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3A14EE" w:rsidP="005A4A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411</w:t>
            </w:r>
            <w:r w:rsidR="005A4AC1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5A4A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>MAVGO HOLDING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>comuna Tașca, sat Tașca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5A4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Domn</w:t>
            </w:r>
            <w:r w:rsidR="005A4AC1">
              <w:rPr>
                <w:rFonts w:ascii="Times New Roman" w:hAnsi="Times New Roman"/>
                <w:sz w:val="28"/>
                <w:szCs w:val="28"/>
              </w:rPr>
              <w:t>ului Gabi Constantin COJOCARU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1855CB" w:rsidP="005A4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5A4AC1">
              <w:rPr>
                <w:rFonts w:ascii="Times New Roman" w:hAnsi="Times New Roman"/>
                <w:sz w:val="28"/>
                <w:szCs w:val="28"/>
                <w:lang w:val="ro-RO" w:eastAsia="ro-RO"/>
              </w:rPr>
              <w:t>Dumbrava 1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</w:t>
      </w:r>
      <w:r w:rsidR="005A4AC1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Domn</w:t>
      </w:r>
      <w:r w:rsidR="005A4AC1">
        <w:rPr>
          <w:rFonts w:ascii="Times New Roman" w:hAnsi="Times New Roman"/>
          <w:b/>
          <w:sz w:val="28"/>
          <w:szCs w:val="28"/>
        </w:rPr>
        <w:t>ule Gabi Constantin COJOCARU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3A14EE">
        <w:rPr>
          <w:rFonts w:ascii="Times New Roman" w:hAnsi="Times New Roman"/>
          <w:sz w:val="28"/>
          <w:szCs w:val="28"/>
          <w:lang w:val="pt-BR"/>
        </w:rPr>
        <w:t>411</w:t>
      </w:r>
      <w:r w:rsidR="005A4AC1">
        <w:rPr>
          <w:rFonts w:ascii="Times New Roman" w:hAnsi="Times New Roman"/>
          <w:sz w:val="28"/>
          <w:szCs w:val="28"/>
          <w:lang w:val="pt-BR"/>
        </w:rPr>
        <w:t>8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3A14EE">
        <w:rPr>
          <w:rFonts w:ascii="Times New Roman" w:hAnsi="Times New Roman"/>
          <w:sz w:val="28"/>
          <w:szCs w:val="28"/>
          <w:lang w:val="pt-BR"/>
        </w:rPr>
        <w:t>25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1855CB">
        <w:rPr>
          <w:rFonts w:ascii="Times New Roman" w:hAnsi="Times New Roman"/>
          <w:sz w:val="28"/>
          <w:szCs w:val="28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.2019, prin care prezentați Propunerea privind aspectele relevante pentru protecția mediului care trebuie dezvoltate în Raportul privind impactul asupra mediului,</w:t>
      </w:r>
      <w:r w:rsidR="00443224">
        <w:rPr>
          <w:rFonts w:ascii="Times New Roman" w:hAnsi="Times New Roman"/>
          <w:sz w:val="28"/>
          <w:szCs w:val="28"/>
          <w:lang w:val="pt-BR"/>
        </w:rPr>
        <w:t xml:space="preserve"> pentru proiectul 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”Proiectarea și deschiderea exploatării agregatelor minerale curs de apă râu Ozana, albia minoră, perimetrul Dumbrava 1” </w:t>
      </w:r>
      <w:r w:rsidR="005A4AC1" w:rsidRPr="005A4AC1">
        <w:rPr>
          <w:rFonts w:ascii="Times New Roman" w:hAnsi="Times New Roman"/>
          <w:sz w:val="28"/>
          <w:szCs w:val="28"/>
        </w:rPr>
        <w:t>amplasat în extravilanul orașului Tîrgu Neamț și extravilanul comunei Timișești</w:t>
      </w:r>
      <w:r w:rsidR="00443224">
        <w:rPr>
          <w:rFonts w:ascii="Times New Roman" w:hAnsi="Times New Roman"/>
          <w:sz w:val="28"/>
          <w:szCs w:val="28"/>
        </w:rPr>
        <w:t>,</w:t>
      </w:r>
      <w:r w:rsidRPr="00443224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BC192F" w:rsidRPr="00BC192F" w:rsidRDefault="008A697C" w:rsidP="003A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</w:t>
      </w:r>
      <w:r w:rsidR="003A14EE">
        <w:rPr>
          <w:rFonts w:ascii="Times New Roman" w:hAnsi="Times New Roman"/>
          <w:sz w:val="28"/>
          <w:szCs w:val="28"/>
          <w:lang w:eastAsia="en-GB"/>
        </w:rPr>
        <w:t>L</w:t>
      </w:r>
      <w:r w:rsidR="00BC192F">
        <w:rPr>
          <w:rFonts w:ascii="Times New Roman" w:hAnsi="Times New Roman"/>
          <w:sz w:val="28"/>
          <w:szCs w:val="28"/>
          <w:lang w:val="ro-RO"/>
        </w:rPr>
        <w:t xml:space="preserve">a depunerea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5A4AC1" w:rsidRDefault="005A4AC1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4AC1" w:rsidRPr="005A4AC1" w:rsidRDefault="005A4AC1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- 2 -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0FBE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3B5B85" w:rsidRPr="00D454ED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30FBE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="00D30FBE" w:rsidRPr="00D454ED">
        <w:rPr>
          <w:rFonts w:ascii="Times New Roman" w:hAnsi="Times New Roman"/>
          <w:sz w:val="28"/>
          <w:szCs w:val="28"/>
        </w:rPr>
        <w:t xml:space="preserve">Cumularea cu alte proiecte (alte activități de extracție balast desfășurate în zonă).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restricțiile și măsurile impuse pentru desfășurarea activității în </w:t>
      </w:r>
      <w:r w:rsidR="003A14EE">
        <w:rPr>
          <w:rFonts w:ascii="Times New Roman" w:hAnsi="Times New Roman"/>
          <w:sz w:val="28"/>
          <w:szCs w:val="28"/>
          <w:lang w:val="en-GB"/>
        </w:rPr>
        <w:t>zonă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1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5A4AC1" w:rsidRDefault="005A4AC1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9564A1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D454ED" w:rsidRDefault="00D454ED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 /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07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.0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5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CB" w:rsidRDefault="001D16CB" w:rsidP="0010560A">
      <w:pPr>
        <w:spacing w:after="0" w:line="240" w:lineRule="auto"/>
      </w:pPr>
      <w:r>
        <w:separator/>
      </w:r>
    </w:p>
  </w:endnote>
  <w:endnote w:type="continuationSeparator" w:id="1">
    <w:p w:rsidR="001D16CB" w:rsidRDefault="001D16C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696257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696257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19339231" r:id="rId2"/>
      </w:pict>
    </w:r>
    <w:r w:rsidRPr="0069625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CB" w:rsidRDefault="001D16CB" w:rsidP="0010560A">
      <w:pPr>
        <w:spacing w:after="0" w:line="240" w:lineRule="auto"/>
      </w:pPr>
      <w:r>
        <w:separator/>
      </w:r>
    </w:p>
  </w:footnote>
  <w:footnote w:type="continuationSeparator" w:id="1">
    <w:p w:rsidR="001D16CB" w:rsidRDefault="001D16C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44EC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16CB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14EE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5799"/>
    <w:rsid w:val="00406F6B"/>
    <w:rsid w:val="00406F93"/>
    <w:rsid w:val="004108C0"/>
    <w:rsid w:val="004149FB"/>
    <w:rsid w:val="0041758B"/>
    <w:rsid w:val="00422B76"/>
    <w:rsid w:val="00443224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4AC1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257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F3535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7490"/>
    <w:rsid w:val="00A50F15"/>
    <w:rsid w:val="00A51F88"/>
    <w:rsid w:val="00A51FB3"/>
    <w:rsid w:val="00A523B7"/>
    <w:rsid w:val="00A55E6C"/>
    <w:rsid w:val="00A70A56"/>
    <w:rsid w:val="00A70BE8"/>
    <w:rsid w:val="00A7380B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0C01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7478F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4978"/>
    <w:rsid w:val="00F17EA7"/>
    <w:rsid w:val="00F208C5"/>
    <w:rsid w:val="00F22B39"/>
    <w:rsid w:val="00F24394"/>
    <w:rsid w:val="00F251AD"/>
    <w:rsid w:val="00F27EDD"/>
    <w:rsid w:val="00F324C4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3699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2019-05-14T08:41:00Z</dcterms:created>
  <dcterms:modified xsi:type="dcterms:W3CDTF">2019-05-14T08:41:00Z</dcterms:modified>
</cp:coreProperties>
</file>