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1767"/>
        <w:gridCol w:w="7509"/>
      </w:tblGrid>
      <w:tr w:rsidR="00974D0A" w:rsidTr="00974D0A">
        <w:tc>
          <w:tcPr>
            <w:tcW w:w="1818" w:type="dxa"/>
            <w:hideMark/>
          </w:tcPr>
          <w:p w:rsidR="00974D0A" w:rsidRDefault="00974D0A">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Nr.:</w:t>
            </w:r>
          </w:p>
        </w:tc>
        <w:tc>
          <w:tcPr>
            <w:tcW w:w="8010" w:type="dxa"/>
            <w:hideMark/>
          </w:tcPr>
          <w:p w:rsidR="00974D0A" w:rsidRDefault="0081737C" w:rsidP="0081737C">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3579</w:t>
            </w:r>
            <w:r w:rsidR="00974D0A">
              <w:rPr>
                <w:rFonts w:ascii="Times New Roman" w:hAnsi="Times New Roman"/>
                <w:bCs/>
                <w:sz w:val="28"/>
                <w:szCs w:val="28"/>
                <w:lang w:val="pt-BR"/>
              </w:rPr>
              <w:t xml:space="preserve"> /</w:t>
            </w:r>
            <w:r w:rsidR="008D6205">
              <w:rPr>
                <w:rFonts w:ascii="Times New Roman" w:hAnsi="Times New Roman"/>
                <w:bCs/>
                <w:sz w:val="28"/>
                <w:szCs w:val="28"/>
                <w:lang w:val="pt-BR"/>
              </w:rPr>
              <w:t>1</w:t>
            </w:r>
            <w:r>
              <w:rPr>
                <w:rFonts w:ascii="Times New Roman" w:hAnsi="Times New Roman"/>
                <w:bCs/>
                <w:sz w:val="28"/>
                <w:szCs w:val="28"/>
                <w:lang w:val="pt-BR"/>
              </w:rPr>
              <w:t>2</w:t>
            </w:r>
            <w:r w:rsidR="008D6205">
              <w:rPr>
                <w:rFonts w:ascii="Times New Roman" w:hAnsi="Times New Roman"/>
                <w:bCs/>
                <w:sz w:val="28"/>
                <w:szCs w:val="28"/>
                <w:lang w:val="pt-BR"/>
              </w:rPr>
              <w:t>.</w:t>
            </w:r>
            <w:r w:rsidR="00D935B3">
              <w:rPr>
                <w:rFonts w:ascii="Times New Roman" w:hAnsi="Times New Roman"/>
                <w:bCs/>
                <w:sz w:val="28"/>
                <w:szCs w:val="28"/>
                <w:lang w:val="pt-BR"/>
              </w:rPr>
              <w:t>0</w:t>
            </w:r>
            <w:r>
              <w:rPr>
                <w:rFonts w:ascii="Times New Roman" w:hAnsi="Times New Roman"/>
                <w:bCs/>
                <w:sz w:val="28"/>
                <w:szCs w:val="28"/>
                <w:lang w:val="pt-BR"/>
              </w:rPr>
              <w:t>5</w:t>
            </w:r>
            <w:r w:rsidR="00974D0A">
              <w:rPr>
                <w:rFonts w:ascii="Times New Roman" w:hAnsi="Times New Roman"/>
                <w:bCs/>
                <w:sz w:val="28"/>
                <w:szCs w:val="28"/>
                <w:lang w:val="pt-BR"/>
              </w:rPr>
              <w:t>.20</w:t>
            </w:r>
            <w:r w:rsidR="00D935B3">
              <w:rPr>
                <w:rFonts w:ascii="Times New Roman" w:hAnsi="Times New Roman"/>
                <w:bCs/>
                <w:sz w:val="28"/>
                <w:szCs w:val="28"/>
                <w:lang w:val="pt-BR"/>
              </w:rPr>
              <w:t>20</w:t>
            </w:r>
          </w:p>
        </w:tc>
      </w:tr>
      <w:tr w:rsidR="00974D0A" w:rsidTr="00974D0A">
        <w:tc>
          <w:tcPr>
            <w:tcW w:w="1818" w:type="dxa"/>
            <w:hideMark/>
          </w:tcPr>
          <w:p w:rsidR="00974D0A" w:rsidRDefault="00974D0A">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Către:</w:t>
            </w:r>
          </w:p>
        </w:tc>
        <w:tc>
          <w:tcPr>
            <w:tcW w:w="8010" w:type="dxa"/>
            <w:hideMark/>
          </w:tcPr>
          <w:p w:rsidR="00974D0A" w:rsidRDefault="00974D0A" w:rsidP="0081737C">
            <w:pPr>
              <w:spacing w:after="0" w:line="240" w:lineRule="auto"/>
              <w:jc w:val="both"/>
              <w:rPr>
                <w:rFonts w:ascii="Times New Roman" w:hAnsi="Times New Roman"/>
                <w:bCs/>
                <w:sz w:val="28"/>
                <w:szCs w:val="28"/>
                <w:lang w:val="ro-RO" w:eastAsia="ro-RO"/>
              </w:rPr>
            </w:pPr>
            <w:r>
              <w:rPr>
                <w:rFonts w:ascii="Times New Roman" w:hAnsi="Times New Roman"/>
                <w:bCs/>
                <w:sz w:val="28"/>
                <w:szCs w:val="28"/>
              </w:rPr>
              <w:t xml:space="preserve">SC </w:t>
            </w:r>
            <w:r w:rsidR="0081737C">
              <w:rPr>
                <w:rFonts w:ascii="Times New Roman" w:hAnsi="Times New Roman"/>
                <w:bCs/>
                <w:sz w:val="28"/>
                <w:szCs w:val="28"/>
              </w:rPr>
              <w:t>TB AGREGATE CONSTRUCT</w:t>
            </w:r>
            <w:r>
              <w:rPr>
                <w:rFonts w:ascii="Times New Roman" w:hAnsi="Times New Roman"/>
                <w:bCs/>
                <w:sz w:val="28"/>
                <w:szCs w:val="28"/>
              </w:rPr>
              <w:t xml:space="preserve"> SRL, </w:t>
            </w:r>
            <w:r w:rsidR="0081737C">
              <w:rPr>
                <w:rFonts w:ascii="Times New Roman" w:hAnsi="Times New Roman"/>
                <w:bCs/>
                <w:sz w:val="28"/>
                <w:szCs w:val="28"/>
              </w:rPr>
              <w:t>comuna Cristești, sat Cristești</w:t>
            </w:r>
            <w:r w:rsidR="00D935B3">
              <w:rPr>
                <w:rFonts w:ascii="Times New Roman" w:hAnsi="Times New Roman"/>
                <w:bCs/>
                <w:sz w:val="28"/>
                <w:szCs w:val="28"/>
              </w:rPr>
              <w:t>, j</w:t>
            </w:r>
            <w:r>
              <w:rPr>
                <w:rFonts w:ascii="Times New Roman" w:hAnsi="Times New Roman"/>
                <w:bCs/>
                <w:sz w:val="28"/>
                <w:szCs w:val="28"/>
              </w:rPr>
              <w:t>ude</w:t>
            </w:r>
            <w:r>
              <w:rPr>
                <w:rFonts w:ascii="Cambria Math" w:hAnsi="Cambria Math" w:cs="Cambria Math"/>
                <w:bCs/>
                <w:sz w:val="28"/>
                <w:szCs w:val="28"/>
              </w:rPr>
              <w:t>ț</w:t>
            </w:r>
            <w:r w:rsidR="00D935B3">
              <w:rPr>
                <w:rFonts w:ascii="Times New Roman" w:hAnsi="Times New Roman"/>
                <w:bCs/>
                <w:sz w:val="28"/>
                <w:szCs w:val="28"/>
              </w:rPr>
              <w:t>ul Iași</w:t>
            </w:r>
          </w:p>
        </w:tc>
      </w:tr>
      <w:tr w:rsidR="00974D0A" w:rsidTr="00974D0A">
        <w:tc>
          <w:tcPr>
            <w:tcW w:w="1818" w:type="dxa"/>
            <w:hideMark/>
          </w:tcPr>
          <w:p w:rsidR="00974D0A" w:rsidRDefault="00974D0A">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În atenţia:</w:t>
            </w:r>
          </w:p>
        </w:tc>
        <w:tc>
          <w:tcPr>
            <w:tcW w:w="8010" w:type="dxa"/>
            <w:hideMark/>
          </w:tcPr>
          <w:p w:rsidR="00974D0A" w:rsidRDefault="00974D0A" w:rsidP="0081737C">
            <w:pPr>
              <w:spacing w:after="0" w:line="240" w:lineRule="auto"/>
              <w:jc w:val="both"/>
              <w:rPr>
                <w:rFonts w:ascii="Times New Roman" w:hAnsi="Times New Roman"/>
                <w:sz w:val="28"/>
                <w:szCs w:val="28"/>
                <w:lang w:val="ro-RO" w:eastAsia="ro-RO"/>
              </w:rPr>
            </w:pPr>
            <w:r>
              <w:rPr>
                <w:rFonts w:ascii="Times New Roman" w:hAnsi="Times New Roman"/>
                <w:sz w:val="28"/>
                <w:szCs w:val="28"/>
              </w:rPr>
              <w:t xml:space="preserve">Domnului </w:t>
            </w:r>
            <w:r w:rsidR="0081737C">
              <w:rPr>
                <w:rFonts w:ascii="Times New Roman" w:hAnsi="Times New Roman"/>
                <w:sz w:val="28"/>
                <w:szCs w:val="28"/>
              </w:rPr>
              <w:t>Lucian TĂRĂBOANȚĂ</w:t>
            </w:r>
          </w:p>
        </w:tc>
      </w:tr>
      <w:tr w:rsidR="00974D0A" w:rsidTr="00974D0A">
        <w:tc>
          <w:tcPr>
            <w:tcW w:w="1818" w:type="dxa"/>
            <w:hideMark/>
          </w:tcPr>
          <w:p w:rsidR="00974D0A" w:rsidRDefault="00974D0A">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Spre ştiinţă:</w:t>
            </w:r>
          </w:p>
        </w:tc>
        <w:tc>
          <w:tcPr>
            <w:tcW w:w="8010" w:type="dxa"/>
          </w:tcPr>
          <w:p w:rsidR="00974D0A" w:rsidRDefault="00974D0A">
            <w:pPr>
              <w:spacing w:after="0" w:line="240" w:lineRule="auto"/>
              <w:jc w:val="both"/>
              <w:rPr>
                <w:rFonts w:ascii="Times New Roman" w:hAnsi="Times New Roman"/>
                <w:sz w:val="28"/>
                <w:szCs w:val="28"/>
                <w:lang w:val="pt-BR" w:eastAsia="ro-RO"/>
              </w:rPr>
            </w:pPr>
          </w:p>
        </w:tc>
      </w:tr>
      <w:tr w:rsidR="00974D0A" w:rsidTr="00974D0A">
        <w:tc>
          <w:tcPr>
            <w:tcW w:w="1818" w:type="dxa"/>
            <w:hideMark/>
          </w:tcPr>
          <w:p w:rsidR="00974D0A" w:rsidRDefault="00974D0A">
            <w:pPr>
              <w:spacing w:after="0" w:line="240" w:lineRule="auto"/>
              <w:jc w:val="both"/>
              <w:rPr>
                <w:rFonts w:ascii="Times New Roman" w:hAnsi="Times New Roman"/>
                <w:bCs/>
                <w:sz w:val="28"/>
                <w:szCs w:val="28"/>
                <w:lang w:val="pt-BR" w:eastAsia="ro-RO"/>
              </w:rPr>
            </w:pPr>
            <w:r>
              <w:rPr>
                <w:rFonts w:ascii="Times New Roman" w:hAnsi="Times New Roman"/>
                <w:bCs/>
                <w:sz w:val="28"/>
                <w:szCs w:val="28"/>
                <w:lang w:val="pt-BR"/>
              </w:rPr>
              <w:t>Referitor la:</w:t>
            </w:r>
          </w:p>
        </w:tc>
        <w:tc>
          <w:tcPr>
            <w:tcW w:w="8010" w:type="dxa"/>
            <w:hideMark/>
          </w:tcPr>
          <w:p w:rsidR="00974D0A" w:rsidRDefault="00974D0A" w:rsidP="0081737C">
            <w:pPr>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Exploatare agregate minerale din perimetrul ”</w:t>
            </w:r>
            <w:r w:rsidR="0081737C">
              <w:rPr>
                <w:rFonts w:ascii="Times New Roman" w:hAnsi="Times New Roman"/>
                <w:sz w:val="28"/>
                <w:szCs w:val="28"/>
                <w:lang w:val="ro-RO" w:eastAsia="ro-RO"/>
              </w:rPr>
              <w:t>Cristești 2</w:t>
            </w:r>
            <w:r>
              <w:rPr>
                <w:rFonts w:ascii="Times New Roman" w:hAnsi="Times New Roman"/>
                <w:sz w:val="28"/>
                <w:szCs w:val="28"/>
                <w:lang w:val="ro-RO" w:eastAsia="ro-RO"/>
              </w:rPr>
              <w:t>”</w:t>
            </w:r>
          </w:p>
        </w:tc>
      </w:tr>
    </w:tbl>
    <w:p w:rsidR="00974D0A" w:rsidRDefault="00974D0A" w:rsidP="00974D0A">
      <w:pPr>
        <w:spacing w:after="0" w:line="240" w:lineRule="auto"/>
        <w:jc w:val="both"/>
        <w:rPr>
          <w:rFonts w:ascii="Times New Roman" w:hAnsi="Times New Roman"/>
          <w:b/>
          <w:sz w:val="28"/>
          <w:szCs w:val="28"/>
          <w:lang w:val="ro-RO" w:eastAsia="ro-RO"/>
        </w:rPr>
      </w:pPr>
    </w:p>
    <w:p w:rsidR="00974D0A" w:rsidRDefault="00974D0A" w:rsidP="00974D0A">
      <w:pPr>
        <w:spacing w:after="0" w:line="240" w:lineRule="auto"/>
        <w:jc w:val="both"/>
        <w:rPr>
          <w:rFonts w:ascii="Times New Roman" w:hAnsi="Times New Roman"/>
          <w:b/>
          <w:sz w:val="28"/>
          <w:szCs w:val="28"/>
          <w:lang w:val="en-US" w:eastAsia="en-US"/>
        </w:rPr>
      </w:pPr>
      <w:r>
        <w:rPr>
          <w:rFonts w:ascii="Times New Roman" w:hAnsi="Times New Roman"/>
          <w:b/>
          <w:sz w:val="28"/>
          <w:szCs w:val="28"/>
        </w:rPr>
        <w:t xml:space="preserve">Stimate Domnule </w:t>
      </w:r>
      <w:r w:rsidR="0081737C">
        <w:rPr>
          <w:rFonts w:ascii="Times New Roman" w:hAnsi="Times New Roman"/>
          <w:b/>
          <w:sz w:val="28"/>
          <w:szCs w:val="28"/>
        </w:rPr>
        <w:t>Lucian TĂRĂBOANȚĂ</w:t>
      </w:r>
    </w:p>
    <w:p w:rsidR="00974D0A" w:rsidRDefault="00974D0A" w:rsidP="00974D0A">
      <w:pPr>
        <w:spacing w:after="0" w:line="240" w:lineRule="auto"/>
        <w:jc w:val="both"/>
        <w:rPr>
          <w:rFonts w:ascii="Times New Roman" w:hAnsi="Times New Roman"/>
          <w:b/>
          <w:sz w:val="28"/>
          <w:szCs w:val="28"/>
        </w:rPr>
      </w:pPr>
    </w:p>
    <w:p w:rsidR="00974D0A" w:rsidRDefault="00974D0A" w:rsidP="00974D0A">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Urmare cer</w:t>
      </w:r>
      <w:r w:rsidR="001C796E">
        <w:rPr>
          <w:rFonts w:ascii="Times New Roman" w:hAnsi="Times New Roman"/>
          <w:sz w:val="28"/>
          <w:szCs w:val="28"/>
          <w:lang w:val="pt-BR"/>
        </w:rPr>
        <w:t xml:space="preserve">erii dvs. înregistrată sub nr. </w:t>
      </w:r>
      <w:r w:rsidR="0081737C">
        <w:rPr>
          <w:rFonts w:ascii="Times New Roman" w:hAnsi="Times New Roman"/>
          <w:sz w:val="28"/>
          <w:szCs w:val="28"/>
          <w:lang w:val="pt-BR"/>
        </w:rPr>
        <w:t>3579</w:t>
      </w:r>
      <w:r>
        <w:rPr>
          <w:rFonts w:ascii="Times New Roman" w:hAnsi="Times New Roman"/>
          <w:sz w:val="28"/>
          <w:szCs w:val="28"/>
          <w:lang w:val="pt-BR"/>
        </w:rPr>
        <w:t xml:space="preserve"> /</w:t>
      </w:r>
      <w:r w:rsidR="00D935B3">
        <w:rPr>
          <w:rFonts w:ascii="Times New Roman" w:hAnsi="Times New Roman"/>
          <w:sz w:val="28"/>
          <w:szCs w:val="28"/>
          <w:lang w:val="pt-BR"/>
        </w:rPr>
        <w:t>2</w:t>
      </w:r>
      <w:r w:rsidR="0081737C">
        <w:rPr>
          <w:rFonts w:ascii="Times New Roman" w:hAnsi="Times New Roman"/>
          <w:sz w:val="28"/>
          <w:szCs w:val="28"/>
          <w:lang w:val="pt-BR"/>
        </w:rPr>
        <w:t>4</w:t>
      </w:r>
      <w:r>
        <w:rPr>
          <w:rFonts w:ascii="Times New Roman" w:hAnsi="Times New Roman"/>
          <w:sz w:val="28"/>
          <w:szCs w:val="28"/>
          <w:lang w:val="pt-BR"/>
        </w:rPr>
        <w:t>.</w:t>
      </w:r>
      <w:r w:rsidR="00D935B3">
        <w:rPr>
          <w:rFonts w:ascii="Times New Roman" w:hAnsi="Times New Roman"/>
          <w:sz w:val="28"/>
          <w:szCs w:val="28"/>
          <w:lang w:val="pt-BR"/>
        </w:rPr>
        <w:t>0</w:t>
      </w:r>
      <w:r w:rsidR="0081737C">
        <w:rPr>
          <w:rFonts w:ascii="Times New Roman" w:hAnsi="Times New Roman"/>
          <w:sz w:val="28"/>
          <w:szCs w:val="28"/>
          <w:lang w:val="pt-BR"/>
        </w:rPr>
        <w:t>4</w:t>
      </w:r>
      <w:r>
        <w:rPr>
          <w:rFonts w:ascii="Times New Roman" w:hAnsi="Times New Roman"/>
          <w:sz w:val="28"/>
          <w:szCs w:val="28"/>
          <w:lang w:val="pt-BR"/>
        </w:rPr>
        <w:t>.20</w:t>
      </w:r>
      <w:r w:rsidR="00D935B3">
        <w:rPr>
          <w:rFonts w:ascii="Times New Roman" w:hAnsi="Times New Roman"/>
          <w:sz w:val="28"/>
          <w:szCs w:val="28"/>
          <w:lang w:val="pt-BR"/>
        </w:rPr>
        <w:t>20</w:t>
      </w:r>
      <w:r>
        <w:rPr>
          <w:rFonts w:ascii="Times New Roman" w:hAnsi="Times New Roman"/>
          <w:sz w:val="28"/>
          <w:szCs w:val="28"/>
          <w:lang w:val="pt-BR"/>
        </w:rPr>
        <w:t>,</w:t>
      </w:r>
      <w:r w:rsidR="004A5456">
        <w:rPr>
          <w:rFonts w:ascii="Times New Roman" w:hAnsi="Times New Roman"/>
          <w:sz w:val="28"/>
          <w:szCs w:val="28"/>
          <w:lang w:val="pt-BR"/>
        </w:rPr>
        <w:t xml:space="preserve"> în procedura de reglementare a proiectului </w:t>
      </w:r>
      <w:r w:rsidR="0081737C" w:rsidRPr="00D20849">
        <w:rPr>
          <w:rFonts w:ascii="Times New Roman" w:hAnsi="Times New Roman" w:cs="Times New Roman"/>
          <w:b/>
          <w:color w:val="000000"/>
          <w:sz w:val="28"/>
          <w:szCs w:val="28"/>
        </w:rPr>
        <w:t>”</w:t>
      </w:r>
      <w:r w:rsidR="0081737C">
        <w:rPr>
          <w:rFonts w:ascii="Times New Roman" w:hAnsi="Times New Roman" w:cs="Times New Roman"/>
          <w:b/>
          <w:color w:val="000000"/>
          <w:sz w:val="28"/>
          <w:szCs w:val="28"/>
        </w:rPr>
        <w:t xml:space="preserve">Lucrări pentru decolmatare, regularizare și reprofilare </w:t>
      </w:r>
      <w:r w:rsidR="0081737C" w:rsidRPr="00D20849">
        <w:rPr>
          <w:rFonts w:ascii="Times New Roman" w:hAnsi="Times New Roman" w:cs="Times New Roman"/>
          <w:b/>
          <w:color w:val="000000"/>
          <w:sz w:val="28"/>
          <w:szCs w:val="28"/>
        </w:rPr>
        <w:t>albie</w:t>
      </w:r>
      <w:r w:rsidR="0081737C">
        <w:rPr>
          <w:rFonts w:ascii="Times New Roman" w:hAnsi="Times New Roman" w:cs="Times New Roman"/>
          <w:b/>
          <w:color w:val="000000"/>
          <w:sz w:val="28"/>
          <w:szCs w:val="28"/>
        </w:rPr>
        <w:t xml:space="preserve"> minoră prin exploatarea agregatelor minerale de râu, din perimetrul Cristești  2, albia minoră râu Moldova, pe malul stâng</w:t>
      </w:r>
      <w:r w:rsidR="0081737C" w:rsidRPr="00D20849">
        <w:rPr>
          <w:rFonts w:ascii="Times New Roman" w:hAnsi="Times New Roman" w:cs="Times New Roman"/>
          <w:b/>
          <w:color w:val="000000"/>
          <w:sz w:val="28"/>
          <w:szCs w:val="28"/>
        </w:rPr>
        <w:t>”</w:t>
      </w:r>
      <w:r w:rsidR="004A5456">
        <w:rPr>
          <w:rFonts w:ascii="Times New Roman" w:hAnsi="Times New Roman"/>
          <w:sz w:val="28"/>
          <w:szCs w:val="28"/>
          <w:lang w:val="pt-BR"/>
        </w:rPr>
        <w:t>,</w:t>
      </w:r>
      <w:r>
        <w:rPr>
          <w:rFonts w:ascii="Times New Roman" w:hAnsi="Times New Roman"/>
          <w:sz w:val="28"/>
          <w:szCs w:val="28"/>
          <w:lang w:val="pt-BR"/>
        </w:rPr>
        <w:t xml:space="preserve"> prin care prezentați Propunerea privind aspectele relevante pentru protecția mediului care trebuie dezvoltate în Studiul de evaluare adecvată și Raportul privind impactul asupra mediului, urmare postării acesteia pe site-ul A.P.M. Neamț, la adresa web </w:t>
      </w:r>
      <w:hyperlink r:id="rId8" w:history="1">
        <w:r>
          <w:rPr>
            <w:rStyle w:val="Hyperlink"/>
            <w:rFonts w:ascii="Times New Roman" w:hAnsi="Times New Roman"/>
            <w:sz w:val="28"/>
            <w:szCs w:val="28"/>
            <w:lang w:val="pt-BR"/>
          </w:rPr>
          <w:t>http://apmnt.anpm.ro</w:t>
        </w:r>
      </w:hyperlink>
      <w:r>
        <w:rPr>
          <w:rFonts w:ascii="Times New Roman" w:hAnsi="Times New Roman"/>
          <w:sz w:val="28"/>
          <w:szCs w:val="28"/>
          <w:lang w:val="pt-BR"/>
        </w:rPr>
        <w:t xml:space="preserve"> - Acasă – Reglementări – Acord de mediu – Documentații în procedura EIA și EA – Liste de control etapa de definire, vă facem cunoscute următoarele:</w:t>
      </w:r>
    </w:p>
    <w:p w:rsidR="00974D0A" w:rsidRDefault="00974D0A" w:rsidP="001C796E">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8D6205">
        <w:rPr>
          <w:rFonts w:ascii="Times New Roman" w:hAnsi="Times New Roman"/>
          <w:sz w:val="28"/>
          <w:szCs w:val="28"/>
          <w:lang w:val="ro-RO"/>
        </w:rPr>
        <w:t xml:space="preserve">             </w:t>
      </w:r>
      <w:r>
        <w:rPr>
          <w:rFonts w:ascii="Times New Roman" w:hAnsi="Times New Roman"/>
          <w:sz w:val="28"/>
          <w:szCs w:val="28"/>
          <w:lang w:val="ro-RO"/>
        </w:rPr>
        <w:t>1. Procedura de reglementare se va desfășura în conformitate cu</w:t>
      </w:r>
      <w:r w:rsidR="008D6205">
        <w:rPr>
          <w:rFonts w:ascii="Times New Roman" w:hAnsi="Times New Roman"/>
          <w:sz w:val="28"/>
          <w:szCs w:val="28"/>
          <w:lang w:val="ro-RO"/>
        </w:rPr>
        <w:t xml:space="preserve"> </w:t>
      </w:r>
      <w:r>
        <w:rPr>
          <w:rFonts w:ascii="Times New Roman" w:hAnsi="Times New Roman"/>
          <w:sz w:val="28"/>
          <w:szCs w:val="28"/>
          <w:lang w:val="ro-RO"/>
        </w:rPr>
        <w:t>prevederile</w:t>
      </w:r>
      <w:r w:rsidR="008D6205">
        <w:rPr>
          <w:rFonts w:ascii="Times New Roman" w:hAnsi="Times New Roman"/>
          <w:sz w:val="28"/>
          <w:szCs w:val="28"/>
          <w:lang w:val="ro-RO"/>
        </w:rPr>
        <w:t xml:space="preserve"> </w:t>
      </w:r>
      <w:r>
        <w:rPr>
          <w:rFonts w:ascii="Times New Roman" w:hAnsi="Times New Roman"/>
          <w:sz w:val="28"/>
          <w:szCs w:val="28"/>
          <w:lang w:val="ro-RO"/>
        </w:rPr>
        <w:t>Legii nr. 292 /2018 privind evaluarea impactului anumitor proiecte publice și private asupra mediului.</w:t>
      </w:r>
    </w:p>
    <w:p w:rsidR="00974D0A" w:rsidRDefault="00974D0A" w:rsidP="00974D0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Studiul de evaluare adecvată și Raportul privind impactul asupra mediului vor fi întocmite de persoane juridice sau fizice, independente de titularul proiectului și  atestate conform prevederilor legale în vigoare.</w:t>
      </w:r>
    </w:p>
    <w:p w:rsidR="00974D0A" w:rsidRDefault="00974D0A" w:rsidP="00974D0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Raportul privind impactul asupra mediului va urmări respectarea prevederilor:</w:t>
      </w:r>
    </w:p>
    <w:p w:rsidR="00974D0A" w:rsidRDefault="00974D0A" w:rsidP="00974D0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Anexei nr. 4 la Legea nr. 292 /2018;</w:t>
      </w:r>
    </w:p>
    <w:p w:rsidR="00974D0A" w:rsidRDefault="00974D0A" w:rsidP="005E76FF">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ro-RO"/>
        </w:rPr>
        <w:t xml:space="preserve">              -</w:t>
      </w:r>
      <w:r w:rsidR="0081737C">
        <w:rPr>
          <w:rFonts w:ascii="Times New Roman" w:hAnsi="Times New Roman"/>
          <w:sz w:val="28"/>
          <w:szCs w:val="28"/>
          <w:lang w:val="ro-RO"/>
        </w:rPr>
        <w:t xml:space="preserve"> Ordinului M.M.A.P. </w:t>
      </w:r>
      <w:r>
        <w:rPr>
          <w:rFonts w:ascii="Times New Roman" w:hAnsi="Times New Roman"/>
          <w:sz w:val="28"/>
          <w:szCs w:val="28"/>
          <w:lang w:val="ro-RO"/>
        </w:rPr>
        <w:t xml:space="preserve">nr. </w:t>
      </w:r>
      <w:r w:rsidR="0081737C">
        <w:rPr>
          <w:rFonts w:ascii="Times New Roman" w:hAnsi="Times New Roman"/>
          <w:sz w:val="28"/>
          <w:szCs w:val="28"/>
          <w:lang w:val="ro-RO"/>
        </w:rPr>
        <w:t>269</w:t>
      </w:r>
      <w:r>
        <w:rPr>
          <w:rFonts w:ascii="Times New Roman" w:hAnsi="Times New Roman"/>
          <w:sz w:val="28"/>
          <w:szCs w:val="28"/>
          <w:lang w:val="ro-RO"/>
        </w:rPr>
        <w:t xml:space="preserve"> /</w:t>
      </w:r>
      <w:r w:rsidR="0081737C">
        <w:rPr>
          <w:rFonts w:ascii="Times New Roman" w:hAnsi="Times New Roman"/>
          <w:sz w:val="28"/>
          <w:szCs w:val="28"/>
          <w:lang w:val="ro-RO"/>
        </w:rPr>
        <w:t>20.02.2020</w:t>
      </w:r>
      <w:r>
        <w:rPr>
          <w:rFonts w:ascii="Times New Roman" w:hAnsi="Times New Roman"/>
          <w:sz w:val="28"/>
          <w:szCs w:val="28"/>
          <w:lang w:val="ro-RO"/>
        </w:rPr>
        <w:t xml:space="preserve"> </w:t>
      </w:r>
      <w:r>
        <w:rPr>
          <w:rFonts w:ascii="Times New Roman" w:hAnsi="Times New Roman"/>
          <w:sz w:val="28"/>
          <w:szCs w:val="28"/>
        </w:rPr>
        <w:t xml:space="preserve">privind </w:t>
      </w:r>
      <w:r w:rsidR="00DF0D12">
        <w:rPr>
          <w:rFonts w:ascii="Times New Roman" w:hAnsi="Times New Roman"/>
          <w:sz w:val="28"/>
          <w:szCs w:val="28"/>
        </w:rPr>
        <w:t>”</w:t>
      </w:r>
      <w:r w:rsidR="0081737C">
        <w:rPr>
          <w:rFonts w:ascii="Times New Roman" w:hAnsi="Times New Roman"/>
          <w:sz w:val="28"/>
          <w:szCs w:val="28"/>
        </w:rPr>
        <w:t>A</w:t>
      </w:r>
      <w:r>
        <w:rPr>
          <w:rFonts w:ascii="Times New Roman" w:hAnsi="Times New Roman"/>
          <w:sz w:val="28"/>
          <w:szCs w:val="28"/>
        </w:rPr>
        <w:t>probarea ghidu</w:t>
      </w:r>
      <w:r w:rsidR="0081737C">
        <w:rPr>
          <w:rFonts w:ascii="Times New Roman" w:hAnsi="Times New Roman"/>
          <w:sz w:val="28"/>
          <w:szCs w:val="28"/>
        </w:rPr>
        <w:t>lui general aplicabil etapelor procedurii de evaluare a impactului asupra mediului, a ghidului pentru evaluarea impactului asupra mediului în context transfrontieră și a altor ghiduri specific</w:t>
      </w:r>
      <w:r w:rsidR="00DF0D12">
        <w:rPr>
          <w:rFonts w:ascii="Times New Roman" w:hAnsi="Times New Roman"/>
          <w:sz w:val="28"/>
          <w:szCs w:val="28"/>
        </w:rPr>
        <w:t>e</w:t>
      </w:r>
      <w:r w:rsidR="0081737C">
        <w:rPr>
          <w:rFonts w:ascii="Times New Roman" w:hAnsi="Times New Roman"/>
          <w:sz w:val="28"/>
          <w:szCs w:val="28"/>
        </w:rPr>
        <w:t xml:space="preserve"> pentru diferite domenii și categorii de proiecte</w:t>
      </w:r>
      <w:r w:rsidR="00DF0D12">
        <w:rPr>
          <w:rFonts w:ascii="Times New Roman" w:hAnsi="Times New Roman"/>
          <w:sz w:val="28"/>
          <w:szCs w:val="28"/>
        </w:rPr>
        <w:t>” publicat în Monitorul Oficial nr. 211 din 16. 03.2020, ce abrogă Ordinul M.A.P.M. nr. 863 /2002</w:t>
      </w:r>
      <w:r>
        <w:rPr>
          <w:rFonts w:ascii="Times New Roman" w:hAnsi="Times New Roman"/>
          <w:sz w:val="28"/>
          <w:szCs w:val="28"/>
        </w:rPr>
        <w:t>.</w:t>
      </w:r>
    </w:p>
    <w:p w:rsidR="00974D0A" w:rsidRDefault="00974D0A" w:rsidP="00974D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Raportul va conține și concluziile Studiului de evaluare adecvată.</w:t>
      </w:r>
    </w:p>
    <w:p w:rsidR="00254F63" w:rsidRDefault="00B22DC1" w:rsidP="00974D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Studiul </w:t>
      </w:r>
      <w:r w:rsidR="00254F63">
        <w:rPr>
          <w:rFonts w:ascii="Times New Roman" w:hAnsi="Times New Roman"/>
          <w:sz w:val="28"/>
          <w:szCs w:val="28"/>
        </w:rPr>
        <w:t>de evaluare adecvată (ce va fi elaborat obligatoriu de către specialiști pe fiecare grupă taxonomică) va urmări respectarea prevederilor:</w:t>
      </w:r>
    </w:p>
    <w:p w:rsidR="00254F63" w:rsidRPr="00254F63" w:rsidRDefault="00254F63" w:rsidP="00254F63">
      <w:pPr>
        <w:pStyle w:val="Heading1"/>
        <w:spacing w:before="0" w:beforeAutospacing="0" w:after="0" w:afterAutospacing="0"/>
        <w:jc w:val="both"/>
        <w:rPr>
          <w:b w:val="0"/>
          <w:sz w:val="28"/>
          <w:szCs w:val="28"/>
        </w:rPr>
      </w:pPr>
      <w:r w:rsidRPr="00254F63">
        <w:rPr>
          <w:b w:val="0"/>
          <w:sz w:val="28"/>
          <w:szCs w:val="28"/>
        </w:rPr>
        <w:t xml:space="preserve">              - Ordinului M.M.A.P. nr. 262 /2020</w:t>
      </w:r>
      <w:r>
        <w:rPr>
          <w:b w:val="0"/>
          <w:sz w:val="28"/>
          <w:szCs w:val="28"/>
        </w:rPr>
        <w:t xml:space="preserve"> </w:t>
      </w:r>
      <w:r w:rsidRPr="00254F63">
        <w:rPr>
          <w:b w:val="0"/>
          <w:sz w:val="28"/>
          <w:szCs w:val="28"/>
        </w:rPr>
        <w:t xml:space="preserve">pentru modificarea Ghidului metodologic privind evaluarea adecvată a efectelor potențiale ale planurilor sau </w:t>
      </w:r>
      <w:r w:rsidRPr="00254F63">
        <w:rPr>
          <w:b w:val="0"/>
          <w:sz w:val="28"/>
          <w:szCs w:val="28"/>
        </w:rPr>
        <w:lastRenderedPageBreak/>
        <w:t>proiectelor asupra ariilor naturale protejate de interes comunitar, aprobat prin Ordinul M.M.P. nr. 19 /2010.</w:t>
      </w:r>
    </w:p>
    <w:p w:rsidR="00974D0A" w:rsidRPr="00254F63" w:rsidRDefault="00974D0A" w:rsidP="00254F63">
      <w:pPr>
        <w:pStyle w:val="Heading1"/>
        <w:spacing w:before="0" w:beforeAutospacing="0" w:after="0" w:afterAutospacing="0"/>
        <w:jc w:val="both"/>
        <w:rPr>
          <w:b w:val="0"/>
          <w:sz w:val="28"/>
          <w:szCs w:val="28"/>
          <w:lang w:val="ro-RO"/>
        </w:rPr>
      </w:pPr>
      <w:r w:rsidRPr="00254F63">
        <w:rPr>
          <w:b w:val="0"/>
          <w:sz w:val="28"/>
          <w:szCs w:val="28"/>
          <w:lang w:val="ro-RO"/>
        </w:rPr>
        <w:t xml:space="preserve">              La depunerea Studiului de evaluare adecvată și a Raportului privind impactul asupra mediului se va face dovada achitării tarifului de 2000 lei conform prevederilor Ordinului M</w:t>
      </w:r>
      <w:r w:rsidR="00DF0D12" w:rsidRPr="00254F63">
        <w:rPr>
          <w:b w:val="0"/>
          <w:sz w:val="28"/>
          <w:szCs w:val="28"/>
          <w:lang w:val="ro-RO"/>
        </w:rPr>
        <w:t>.</w:t>
      </w:r>
      <w:r w:rsidRPr="00254F63">
        <w:rPr>
          <w:b w:val="0"/>
          <w:sz w:val="28"/>
          <w:szCs w:val="28"/>
          <w:lang w:val="ro-RO"/>
        </w:rPr>
        <w:t>M</w:t>
      </w:r>
      <w:r w:rsidR="00DF0D12" w:rsidRPr="00254F63">
        <w:rPr>
          <w:b w:val="0"/>
          <w:sz w:val="28"/>
          <w:szCs w:val="28"/>
          <w:lang w:val="ro-RO"/>
        </w:rPr>
        <w:t>.</w:t>
      </w:r>
      <w:r w:rsidRPr="00254F63">
        <w:rPr>
          <w:b w:val="0"/>
          <w:sz w:val="28"/>
          <w:szCs w:val="28"/>
          <w:lang w:val="ro-RO"/>
        </w:rPr>
        <w:t>S</w:t>
      </w:r>
      <w:r w:rsidR="00DF0D12" w:rsidRPr="00254F63">
        <w:rPr>
          <w:b w:val="0"/>
          <w:sz w:val="28"/>
          <w:szCs w:val="28"/>
          <w:lang w:val="ro-RO"/>
        </w:rPr>
        <w:t>.</w:t>
      </w:r>
      <w:r w:rsidRPr="00254F63">
        <w:rPr>
          <w:b w:val="0"/>
          <w:sz w:val="28"/>
          <w:szCs w:val="28"/>
          <w:lang w:val="ro-RO"/>
        </w:rPr>
        <w:t>C</w:t>
      </w:r>
      <w:r w:rsidR="00DF0D12" w:rsidRPr="00254F63">
        <w:rPr>
          <w:b w:val="0"/>
          <w:sz w:val="28"/>
          <w:szCs w:val="28"/>
          <w:lang w:val="ro-RO"/>
        </w:rPr>
        <w:t>.</w:t>
      </w:r>
      <w:r w:rsidRPr="00254F63">
        <w:rPr>
          <w:b w:val="0"/>
          <w:sz w:val="28"/>
          <w:szCs w:val="28"/>
          <w:lang w:val="ro-RO"/>
        </w:rPr>
        <w:t xml:space="preserve"> nr. 865 /2014 privind modificarea unor acte normative care stabilesc taxe și tarife în domeniul protecției mediului. </w:t>
      </w:r>
    </w:p>
    <w:p w:rsidR="00974D0A" w:rsidRDefault="00974D0A" w:rsidP="00974D0A">
      <w:pPr>
        <w:spacing w:after="0" w:line="240" w:lineRule="auto"/>
        <w:jc w:val="both"/>
        <w:rPr>
          <w:rFonts w:ascii="Times New Roman" w:hAnsi="Times New Roman"/>
          <w:b/>
          <w:sz w:val="28"/>
          <w:szCs w:val="28"/>
          <w:lang w:val="en-US"/>
        </w:rPr>
      </w:pPr>
      <w:r>
        <w:rPr>
          <w:rFonts w:ascii="Times New Roman" w:hAnsi="Times New Roman"/>
          <w:sz w:val="28"/>
          <w:szCs w:val="28"/>
        </w:rPr>
        <w:t xml:space="preserve">              La întocmirea Raportului privind impactul asupra mediului </w:t>
      </w:r>
      <w:r w:rsidR="00254F63">
        <w:rPr>
          <w:rFonts w:ascii="Times New Roman" w:hAnsi="Times New Roman"/>
          <w:sz w:val="28"/>
          <w:szCs w:val="28"/>
        </w:rPr>
        <w:t xml:space="preserve">și Studiului de evaluare adecvată </w:t>
      </w:r>
      <w:r>
        <w:rPr>
          <w:rFonts w:ascii="Times New Roman" w:hAnsi="Times New Roman"/>
          <w:sz w:val="28"/>
          <w:szCs w:val="28"/>
        </w:rPr>
        <w:t xml:space="preserve">se vor avea în vedere și următoarele aspecte: </w:t>
      </w:r>
    </w:p>
    <w:p w:rsidR="00974D0A" w:rsidRDefault="00974D0A" w:rsidP="00974D0A">
      <w:pPr>
        <w:spacing w:after="0" w:line="240" w:lineRule="auto"/>
        <w:jc w:val="both"/>
        <w:rPr>
          <w:rFonts w:ascii="Times New Roman" w:hAnsi="Times New Roman"/>
          <w:sz w:val="28"/>
          <w:szCs w:val="28"/>
          <w:lang w:val="pt-BR"/>
        </w:rPr>
      </w:pPr>
    </w:p>
    <w:p w:rsidR="00974D0A" w:rsidRDefault="00974D0A" w:rsidP="00974D0A">
      <w:pPr>
        <w:spacing w:after="0" w:line="240" w:lineRule="auto"/>
        <w:jc w:val="center"/>
        <w:rPr>
          <w:rFonts w:ascii="Times New Roman" w:hAnsi="Times New Roman"/>
          <w:b/>
          <w:sz w:val="28"/>
          <w:szCs w:val="28"/>
          <w:u w:val="single"/>
          <w:lang w:val="en-US"/>
        </w:rPr>
      </w:pPr>
      <w:r>
        <w:rPr>
          <w:rFonts w:ascii="Times New Roman" w:hAnsi="Times New Roman"/>
          <w:b/>
          <w:sz w:val="28"/>
          <w:szCs w:val="28"/>
          <w:u w:val="single"/>
        </w:rPr>
        <w:t>Îndrumar privind problemele de mediu</w:t>
      </w:r>
    </w:p>
    <w:p w:rsidR="00974D0A" w:rsidRDefault="00974D0A" w:rsidP="00974D0A">
      <w:pPr>
        <w:spacing w:after="0" w:line="240" w:lineRule="auto"/>
        <w:jc w:val="center"/>
        <w:rPr>
          <w:rFonts w:ascii="Times New Roman" w:hAnsi="Times New Roman"/>
          <w:b/>
          <w:sz w:val="28"/>
          <w:szCs w:val="28"/>
          <w:u w:val="single"/>
        </w:rPr>
      </w:pPr>
    </w:p>
    <w:p w:rsidR="00974D0A" w:rsidRDefault="00974D0A" w:rsidP="00974D0A">
      <w:pPr>
        <w:spacing w:after="0" w:line="240" w:lineRule="auto"/>
        <w:jc w:val="both"/>
        <w:rPr>
          <w:rFonts w:ascii="Times New Roman" w:hAnsi="Times New Roman"/>
          <w:b/>
          <w:sz w:val="28"/>
          <w:szCs w:val="28"/>
        </w:rPr>
      </w:pPr>
      <w:r>
        <w:rPr>
          <w:rFonts w:ascii="Times New Roman" w:hAnsi="Times New Roman"/>
          <w:b/>
          <w:sz w:val="28"/>
          <w:szCs w:val="28"/>
        </w:rPr>
        <w:t>1. CARACTERISTICI PROIECT</w:t>
      </w:r>
    </w:p>
    <w:p w:rsidR="00974D0A" w:rsidRDefault="00974D0A" w:rsidP="00974D0A">
      <w:pPr>
        <w:spacing w:after="0" w:line="240" w:lineRule="auto"/>
        <w:jc w:val="both"/>
        <w:rPr>
          <w:rFonts w:ascii="Times New Roman" w:hAnsi="Times New Roman"/>
          <w:b/>
          <w:sz w:val="28"/>
          <w:szCs w:val="28"/>
        </w:rPr>
      </w:pPr>
      <w:r>
        <w:rPr>
          <w:rFonts w:ascii="Times New Roman" w:hAnsi="Times New Roman"/>
          <w:b/>
          <w:sz w:val="28"/>
          <w:szCs w:val="28"/>
        </w:rPr>
        <w:t>Zone sensibile</w:t>
      </w:r>
    </w:p>
    <w:p w:rsidR="00F47529" w:rsidRDefault="00D66141" w:rsidP="00974D0A">
      <w:pPr>
        <w:spacing w:after="0" w:line="240" w:lineRule="auto"/>
        <w:jc w:val="both"/>
        <w:rPr>
          <w:rFonts w:ascii="Times New Roman" w:hAnsi="Times New Roman"/>
          <w:sz w:val="28"/>
          <w:szCs w:val="28"/>
        </w:rPr>
      </w:pPr>
      <w:r>
        <w:rPr>
          <w:rFonts w:ascii="Times New Roman" w:hAnsi="Times New Roman"/>
          <w:sz w:val="28"/>
          <w:szCs w:val="28"/>
        </w:rPr>
        <w:t>a.</w:t>
      </w:r>
      <w:r>
        <w:rPr>
          <w:rFonts w:ascii="Times New Roman" w:hAnsi="Times New Roman"/>
          <w:b/>
          <w:sz w:val="28"/>
          <w:szCs w:val="28"/>
        </w:rPr>
        <w:t xml:space="preserve"> </w:t>
      </w:r>
      <w:r>
        <w:rPr>
          <w:rFonts w:ascii="Times New Roman" w:hAnsi="Times New Roman"/>
          <w:sz w:val="28"/>
          <w:szCs w:val="28"/>
        </w:rPr>
        <w:t>J</w:t>
      </w:r>
      <w:r w:rsidR="00F47529">
        <w:rPr>
          <w:rFonts w:ascii="Times New Roman" w:hAnsi="Times New Roman"/>
          <w:sz w:val="28"/>
          <w:szCs w:val="28"/>
        </w:rPr>
        <w:t xml:space="preserve">ustificarea necesității realizării proiectului în aria </w:t>
      </w:r>
      <w:r w:rsidR="000B1ED2">
        <w:rPr>
          <w:rFonts w:ascii="Times New Roman" w:hAnsi="Times New Roman"/>
          <w:sz w:val="28"/>
          <w:szCs w:val="28"/>
        </w:rPr>
        <w:t>natural protejată ROSCI0363 ”Râul Moldova între Oniceni și Mitești”</w:t>
      </w:r>
      <w:r w:rsidR="00935AA4">
        <w:rPr>
          <w:rFonts w:ascii="Times New Roman" w:hAnsi="Times New Roman"/>
          <w:sz w:val="28"/>
          <w:szCs w:val="28"/>
        </w:rPr>
        <w:t>.</w:t>
      </w:r>
    </w:p>
    <w:p w:rsidR="00D66141" w:rsidRDefault="00D66141" w:rsidP="00974D0A">
      <w:pPr>
        <w:spacing w:after="0" w:line="240" w:lineRule="auto"/>
        <w:jc w:val="both"/>
        <w:rPr>
          <w:rFonts w:ascii="Times New Roman" w:hAnsi="Times New Roman"/>
          <w:sz w:val="28"/>
          <w:szCs w:val="28"/>
        </w:rPr>
      </w:pPr>
      <w:r>
        <w:rPr>
          <w:rFonts w:ascii="Times New Roman" w:hAnsi="Times New Roman"/>
          <w:sz w:val="28"/>
          <w:szCs w:val="28"/>
        </w:rPr>
        <w:t>b. M</w:t>
      </w:r>
      <w:r w:rsidR="000B1ED2">
        <w:rPr>
          <w:rFonts w:ascii="Times New Roman" w:hAnsi="Times New Roman"/>
          <w:sz w:val="28"/>
          <w:szCs w:val="28"/>
        </w:rPr>
        <w:t>odalitatea de realizare a proiectului astfel încât să fie respectate prevederile Planului de management și Regulamentului sitului ROSCI0363 ”Râul Moldova între Oniceni și Mitești”</w:t>
      </w:r>
      <w:r>
        <w:rPr>
          <w:rFonts w:ascii="Times New Roman" w:hAnsi="Times New Roman"/>
          <w:sz w:val="28"/>
          <w:szCs w:val="28"/>
        </w:rPr>
        <w:t>, de exemplu:</w:t>
      </w:r>
    </w:p>
    <w:p w:rsidR="00935AA4" w:rsidRDefault="00935AA4" w:rsidP="00974D0A">
      <w:pPr>
        <w:spacing w:after="0" w:line="240" w:lineRule="auto"/>
        <w:jc w:val="both"/>
        <w:rPr>
          <w:rFonts w:ascii="Times New Roman" w:hAnsi="Times New Roman"/>
          <w:sz w:val="28"/>
          <w:szCs w:val="28"/>
        </w:rPr>
      </w:pPr>
      <w:r>
        <w:rPr>
          <w:rFonts w:ascii="Times New Roman" w:hAnsi="Times New Roman"/>
          <w:sz w:val="28"/>
          <w:szCs w:val="28"/>
        </w:rPr>
        <w:t>-</w:t>
      </w:r>
      <w:r w:rsidR="00D66141">
        <w:rPr>
          <w:rFonts w:ascii="Times New Roman" w:hAnsi="Times New Roman"/>
          <w:sz w:val="28"/>
          <w:szCs w:val="28"/>
        </w:rPr>
        <w:t xml:space="preserve"> distanța de 1000 m între perimetre</w:t>
      </w:r>
      <w:r>
        <w:rPr>
          <w:rFonts w:ascii="Times New Roman" w:hAnsi="Times New Roman"/>
          <w:sz w:val="28"/>
          <w:szCs w:val="28"/>
        </w:rPr>
        <w:t xml:space="preserve">, cu prezentarea perimetrelor </w:t>
      </w:r>
      <w:r w:rsidR="00B22DC1">
        <w:rPr>
          <w:rFonts w:ascii="Times New Roman" w:hAnsi="Times New Roman"/>
          <w:sz w:val="28"/>
          <w:szCs w:val="28"/>
        </w:rPr>
        <w:t xml:space="preserve">amplasate </w:t>
      </w:r>
      <w:r>
        <w:rPr>
          <w:rFonts w:ascii="Times New Roman" w:hAnsi="Times New Roman"/>
          <w:sz w:val="28"/>
          <w:szCs w:val="28"/>
        </w:rPr>
        <w:t>în amonte și aval</w:t>
      </w:r>
      <w:r w:rsidR="00B22DC1">
        <w:rPr>
          <w:rFonts w:ascii="Times New Roman" w:hAnsi="Times New Roman"/>
          <w:sz w:val="28"/>
          <w:szCs w:val="28"/>
        </w:rPr>
        <w:t xml:space="preserve"> la o distanță de cel puțin 5 km</w:t>
      </w:r>
      <w:r>
        <w:rPr>
          <w:rFonts w:ascii="Times New Roman" w:hAnsi="Times New Roman"/>
          <w:sz w:val="28"/>
          <w:szCs w:val="28"/>
        </w:rPr>
        <w:t xml:space="preserve"> și impactul cumulat al acestora cu perimetrul Cristești 2;</w:t>
      </w:r>
    </w:p>
    <w:p w:rsidR="00F47529" w:rsidRDefault="00935AA4" w:rsidP="00974D0A">
      <w:pPr>
        <w:spacing w:after="0" w:line="240" w:lineRule="auto"/>
        <w:jc w:val="both"/>
        <w:rPr>
          <w:rFonts w:ascii="Times New Roman" w:hAnsi="Times New Roman"/>
          <w:sz w:val="28"/>
          <w:szCs w:val="28"/>
        </w:rPr>
      </w:pPr>
      <w:r>
        <w:rPr>
          <w:rFonts w:ascii="Times New Roman" w:hAnsi="Times New Roman"/>
          <w:sz w:val="28"/>
          <w:szCs w:val="28"/>
        </w:rPr>
        <w:t>-</w:t>
      </w:r>
      <w:r w:rsidR="00D66141">
        <w:rPr>
          <w:rFonts w:ascii="Times New Roman" w:hAnsi="Times New Roman"/>
          <w:sz w:val="28"/>
          <w:szCs w:val="28"/>
        </w:rPr>
        <w:t xml:space="preserve"> justificarea </w:t>
      </w:r>
      <w:r>
        <w:rPr>
          <w:rFonts w:ascii="Times New Roman" w:hAnsi="Times New Roman"/>
          <w:sz w:val="28"/>
          <w:szCs w:val="28"/>
        </w:rPr>
        <w:t xml:space="preserve">încadrării la cazuri de forță majoră a </w:t>
      </w:r>
      <w:r w:rsidR="00D66141">
        <w:rPr>
          <w:rFonts w:ascii="Times New Roman" w:hAnsi="Times New Roman"/>
          <w:sz w:val="28"/>
          <w:szCs w:val="28"/>
        </w:rPr>
        <w:t>realizării a 2 treceri provizorii din</w:t>
      </w:r>
      <w:r>
        <w:rPr>
          <w:rFonts w:ascii="Times New Roman" w:hAnsi="Times New Roman"/>
          <w:sz w:val="28"/>
          <w:szCs w:val="28"/>
        </w:rPr>
        <w:t xml:space="preserve"> </w:t>
      </w:r>
      <w:r w:rsidR="00D66141">
        <w:rPr>
          <w:rFonts w:ascii="Times New Roman" w:hAnsi="Times New Roman"/>
          <w:sz w:val="28"/>
          <w:szCs w:val="28"/>
        </w:rPr>
        <w:t>tuburi de beton, amenajate în albia râului Moldova</w:t>
      </w:r>
      <w:r>
        <w:rPr>
          <w:rFonts w:ascii="Times New Roman" w:hAnsi="Times New Roman"/>
          <w:sz w:val="28"/>
          <w:szCs w:val="28"/>
        </w:rPr>
        <w:t>, fără a se crea praguri pentru speciile de pești protejate și a se întrerupe conectivitatea râului Moldova pe un termen îndelungat.</w:t>
      </w:r>
    </w:p>
    <w:p w:rsidR="00935AA4" w:rsidRDefault="00935AA4" w:rsidP="00974D0A">
      <w:pPr>
        <w:spacing w:after="0" w:line="240" w:lineRule="auto"/>
        <w:jc w:val="both"/>
        <w:rPr>
          <w:rFonts w:ascii="Times New Roman" w:hAnsi="Times New Roman"/>
          <w:sz w:val="28"/>
          <w:szCs w:val="28"/>
        </w:rPr>
      </w:pPr>
      <w:r>
        <w:rPr>
          <w:rFonts w:ascii="Times New Roman" w:hAnsi="Times New Roman"/>
          <w:sz w:val="28"/>
          <w:szCs w:val="28"/>
        </w:rPr>
        <w:t>c. Statutul de conservare a speciilor și habitatelor de interes comunitar în zona proiectului.</w:t>
      </w:r>
    </w:p>
    <w:p w:rsidR="00935AA4" w:rsidRDefault="00935AA4" w:rsidP="00974D0A">
      <w:pPr>
        <w:spacing w:after="0" w:line="240" w:lineRule="auto"/>
        <w:jc w:val="both"/>
        <w:rPr>
          <w:rFonts w:ascii="Times New Roman" w:hAnsi="Times New Roman"/>
          <w:sz w:val="28"/>
          <w:szCs w:val="28"/>
        </w:rPr>
      </w:pPr>
      <w:r>
        <w:rPr>
          <w:rFonts w:ascii="Times New Roman" w:hAnsi="Times New Roman"/>
          <w:sz w:val="28"/>
          <w:szCs w:val="28"/>
        </w:rPr>
        <w:t xml:space="preserve">d. Modul cum s-a identificat și evaluat impactul asupra speciilor protejate din </w:t>
      </w:r>
      <w:r w:rsidR="00B22DC1">
        <w:rPr>
          <w:rFonts w:ascii="Times New Roman" w:hAnsi="Times New Roman"/>
          <w:sz w:val="28"/>
          <w:szCs w:val="28"/>
        </w:rPr>
        <w:t>ROSCI0363 ”Râul Moldova între Oniceni și Mitești” și metodologia utilizată în inventarierea speciilor.</w:t>
      </w:r>
    </w:p>
    <w:p w:rsidR="00B22DC1" w:rsidRDefault="00B22DC1" w:rsidP="00B22DC1">
      <w:pPr>
        <w:spacing w:after="0" w:line="240" w:lineRule="auto"/>
        <w:jc w:val="both"/>
        <w:rPr>
          <w:rFonts w:ascii="Times New Roman" w:hAnsi="Times New Roman"/>
          <w:sz w:val="28"/>
          <w:szCs w:val="28"/>
        </w:rPr>
      </w:pPr>
      <w:r>
        <w:rPr>
          <w:rFonts w:ascii="Times New Roman" w:hAnsi="Times New Roman"/>
          <w:sz w:val="28"/>
          <w:szCs w:val="28"/>
        </w:rPr>
        <w:t>e. Măsuri concrete de reducere a impactului pe termen scurt, mediu și lung și calendarul implementării și monitorizării măsurilor de reducere. Evaluarea speciilor prezente în sit se va realiza în toate perioadele ciclurilor lor biologice, începând cu data avizării propunerii de Indrumar.</w:t>
      </w:r>
    </w:p>
    <w:p w:rsidR="00974D0A" w:rsidRDefault="00B22DC1" w:rsidP="00974D0A">
      <w:pPr>
        <w:spacing w:after="0" w:line="240" w:lineRule="auto"/>
        <w:jc w:val="both"/>
        <w:rPr>
          <w:rFonts w:ascii="Times New Roman" w:hAnsi="Times New Roman"/>
          <w:sz w:val="28"/>
          <w:szCs w:val="28"/>
        </w:rPr>
      </w:pPr>
      <w:r>
        <w:rPr>
          <w:rFonts w:ascii="Times New Roman" w:hAnsi="Times New Roman"/>
          <w:sz w:val="28"/>
          <w:szCs w:val="28"/>
        </w:rPr>
        <w:t xml:space="preserve">f. </w:t>
      </w:r>
      <w:r w:rsidR="009060DE">
        <w:rPr>
          <w:rFonts w:ascii="Times New Roman" w:hAnsi="Times New Roman"/>
          <w:sz w:val="28"/>
          <w:szCs w:val="28"/>
        </w:rPr>
        <w:t>Influiența activității în perimetru asupra captărilor de apă potabilă din zonă (captare Timișești, captare Preutești, captare pentru oraș Pașcani).</w:t>
      </w:r>
      <w:r w:rsidR="00974D0A">
        <w:rPr>
          <w:rFonts w:ascii="Times New Roman" w:hAnsi="Times New Roman"/>
          <w:sz w:val="28"/>
          <w:szCs w:val="28"/>
        </w:rPr>
        <w:t xml:space="preserve">        </w:t>
      </w:r>
    </w:p>
    <w:p w:rsidR="009060DE" w:rsidRDefault="009060DE" w:rsidP="00974D0A">
      <w:pPr>
        <w:spacing w:after="0" w:line="240" w:lineRule="auto"/>
        <w:jc w:val="both"/>
        <w:rPr>
          <w:rFonts w:ascii="Times New Roman" w:hAnsi="Times New Roman"/>
          <w:b/>
          <w:sz w:val="28"/>
          <w:szCs w:val="28"/>
          <w:lang w:val="it-IT"/>
        </w:rPr>
      </w:pPr>
      <w:r>
        <w:rPr>
          <w:rFonts w:ascii="Times New Roman" w:hAnsi="Times New Roman"/>
          <w:b/>
          <w:sz w:val="28"/>
          <w:szCs w:val="28"/>
          <w:lang w:val="it-IT"/>
        </w:rPr>
        <w:t>E</w:t>
      </w:r>
      <w:r w:rsidR="00974D0A">
        <w:rPr>
          <w:rFonts w:ascii="Times New Roman" w:hAnsi="Times New Roman"/>
          <w:b/>
          <w:sz w:val="28"/>
          <w:szCs w:val="28"/>
          <w:lang w:val="it-IT"/>
        </w:rPr>
        <w:t>tapa pregătitoare</w:t>
      </w:r>
    </w:p>
    <w:p w:rsidR="009060DE" w:rsidRDefault="00974D0A" w:rsidP="00974D0A">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Identificarea zonelor de </w:t>
      </w:r>
      <w:r w:rsidR="009060DE">
        <w:rPr>
          <w:rFonts w:ascii="Times New Roman" w:hAnsi="Times New Roman"/>
          <w:sz w:val="28"/>
          <w:szCs w:val="28"/>
          <w:lang w:val="it-IT"/>
        </w:rPr>
        <w:t>amenajare a drumului de acces spre /de la perimetru cu descrierea protejării zonelor limitofe împotriva zgomotului și emi-</w:t>
      </w:r>
    </w:p>
    <w:p w:rsidR="009060DE" w:rsidRDefault="009060DE" w:rsidP="00974D0A">
      <w:pPr>
        <w:spacing w:after="0" w:line="240" w:lineRule="auto"/>
        <w:jc w:val="both"/>
        <w:rPr>
          <w:rFonts w:ascii="Times New Roman" w:hAnsi="Times New Roman"/>
          <w:sz w:val="28"/>
          <w:szCs w:val="28"/>
          <w:lang w:val="it-IT"/>
        </w:rPr>
      </w:pPr>
      <w:r>
        <w:rPr>
          <w:rFonts w:ascii="Times New Roman" w:hAnsi="Times New Roman"/>
          <w:sz w:val="28"/>
          <w:szCs w:val="28"/>
          <w:lang w:val="it-IT"/>
        </w:rPr>
        <w:t>siilor de noxe.</w:t>
      </w:r>
    </w:p>
    <w:p w:rsidR="00974D0A" w:rsidRDefault="00974D0A" w:rsidP="00974D0A">
      <w:pPr>
        <w:spacing w:after="0" w:line="240" w:lineRule="auto"/>
        <w:jc w:val="both"/>
        <w:rPr>
          <w:rFonts w:ascii="Times New Roman" w:hAnsi="Times New Roman"/>
          <w:b/>
          <w:sz w:val="28"/>
          <w:szCs w:val="28"/>
          <w:lang w:val="it-IT"/>
        </w:rPr>
      </w:pPr>
      <w:bookmarkStart w:id="0" w:name="_GoBack"/>
      <w:bookmarkEnd w:id="0"/>
      <w:r>
        <w:rPr>
          <w:rFonts w:ascii="Times New Roman" w:hAnsi="Times New Roman"/>
          <w:b/>
          <w:sz w:val="28"/>
          <w:szCs w:val="28"/>
          <w:lang w:val="it-IT"/>
        </w:rPr>
        <w:t>Etapa construcției</w:t>
      </w:r>
    </w:p>
    <w:p w:rsidR="00974D0A" w:rsidRDefault="00974D0A" w:rsidP="00974D0A">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Informații privind poluanții fizico – chimici, emisiile de zgomot, vibrații și alte surse de disconfort care pot afecta mediul în perioada de extracție agregate minerale, inclusiv din instalații și echipamente mobile și staționare.</w:t>
      </w:r>
    </w:p>
    <w:p w:rsidR="00974D0A" w:rsidRDefault="00016A75" w:rsidP="00974D0A">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Descrierea aspectelor privind posibila afectare a populației, faunei, florei, solului, bunurilor materiale, peisajului, efecte directe și indirecte, secun</w:t>
      </w:r>
      <w:r w:rsidR="00254F63">
        <w:rPr>
          <w:rFonts w:ascii="Times New Roman" w:hAnsi="Times New Roman"/>
          <w:sz w:val="28"/>
          <w:szCs w:val="28"/>
          <w:lang w:val="it-IT"/>
        </w:rPr>
        <w:t>dare</w:t>
      </w:r>
      <w:r w:rsidR="00974D0A">
        <w:rPr>
          <w:rFonts w:ascii="Times New Roman" w:hAnsi="Times New Roman"/>
          <w:sz w:val="28"/>
          <w:szCs w:val="28"/>
          <w:lang w:val="it-IT"/>
        </w:rPr>
        <w:t xml:space="preserve">, cumulative, pe termen scurt, mediu și lung, permanente si temporare. </w:t>
      </w:r>
    </w:p>
    <w:p w:rsidR="00974D0A" w:rsidRDefault="00974D0A" w:rsidP="00974D0A">
      <w:pPr>
        <w:spacing w:after="0" w:line="240" w:lineRule="auto"/>
        <w:jc w:val="both"/>
        <w:rPr>
          <w:rFonts w:ascii="Times New Roman" w:hAnsi="Times New Roman"/>
          <w:b/>
          <w:sz w:val="28"/>
          <w:szCs w:val="28"/>
        </w:rPr>
      </w:pPr>
      <w:r>
        <w:rPr>
          <w:rFonts w:ascii="Times New Roman" w:hAnsi="Times New Roman"/>
          <w:b/>
          <w:sz w:val="28"/>
          <w:szCs w:val="28"/>
        </w:rPr>
        <w:t>2.</w:t>
      </w:r>
      <w:r w:rsidR="009060DE">
        <w:rPr>
          <w:rFonts w:ascii="Times New Roman" w:hAnsi="Times New Roman"/>
          <w:b/>
          <w:sz w:val="28"/>
          <w:szCs w:val="28"/>
        </w:rPr>
        <w:t xml:space="preserve"> </w:t>
      </w:r>
      <w:r>
        <w:rPr>
          <w:rFonts w:ascii="Times New Roman" w:hAnsi="Times New Roman"/>
          <w:b/>
          <w:sz w:val="28"/>
          <w:szCs w:val="28"/>
        </w:rPr>
        <w:t>AMPLASARE PROIECT</w:t>
      </w:r>
    </w:p>
    <w:p w:rsidR="00974D0A" w:rsidRDefault="008D6205" w:rsidP="00974D0A">
      <w:pPr>
        <w:spacing w:after="0" w:line="240" w:lineRule="auto"/>
        <w:jc w:val="both"/>
        <w:rPr>
          <w:rFonts w:ascii="Times New Roman" w:hAnsi="Times New Roman"/>
          <w:sz w:val="28"/>
          <w:szCs w:val="28"/>
        </w:rPr>
      </w:pPr>
      <w:r>
        <w:rPr>
          <w:rFonts w:ascii="Times New Roman" w:hAnsi="Times New Roman"/>
          <w:sz w:val="28"/>
          <w:szCs w:val="28"/>
        </w:rPr>
        <w:t xml:space="preserve">              </w:t>
      </w:r>
      <w:r w:rsidR="00974D0A">
        <w:rPr>
          <w:rFonts w:ascii="Times New Roman" w:hAnsi="Times New Roman"/>
          <w:sz w:val="28"/>
          <w:szCs w:val="28"/>
        </w:rPr>
        <w:t xml:space="preserve">Se va ține cont de concluziile Studiului de evaluare adecvată, referitoare la restricțiile și măsurile impuse pentru desfășurarea activității în aria protejată </w:t>
      </w:r>
      <w:r w:rsidR="004A5456">
        <w:rPr>
          <w:rFonts w:ascii="Times New Roman" w:hAnsi="Times New Roman"/>
          <w:sz w:val="28"/>
          <w:szCs w:val="28"/>
        </w:rPr>
        <w:t>ROSCI0364 ”Râul Moldova între Tupilați și Roman”</w:t>
      </w:r>
      <w:r w:rsidR="00974D0A">
        <w:rPr>
          <w:rFonts w:ascii="Times New Roman" w:hAnsi="Times New Roman"/>
          <w:sz w:val="28"/>
          <w:szCs w:val="28"/>
        </w:rPr>
        <w:t>.</w:t>
      </w:r>
    </w:p>
    <w:p w:rsidR="00D67693" w:rsidRDefault="00D67693" w:rsidP="00974D0A">
      <w:pPr>
        <w:spacing w:after="0" w:line="240" w:lineRule="auto"/>
        <w:jc w:val="both"/>
        <w:rPr>
          <w:rFonts w:ascii="Times New Roman" w:hAnsi="Times New Roman"/>
          <w:sz w:val="28"/>
          <w:szCs w:val="28"/>
        </w:rPr>
      </w:pPr>
      <w:r>
        <w:rPr>
          <w:rFonts w:ascii="Times New Roman" w:hAnsi="Times New Roman"/>
          <w:sz w:val="28"/>
          <w:szCs w:val="28"/>
        </w:rPr>
        <w:t xml:space="preserve">              În legătură cu observațiile asupra speciilor de pești, vă facem cunoscut că la data verificării pe teren a amplasamentului proiectului s-a constatat existența în zona de acces la perimetru a unor brațe ale râului Moldova; se impune descrierea existenței și stării de conservare a speciilor de pești, amfibieni și mamifere din toată zona (obiectivele de conservare au fost stabilite pentru aria protejată în totalitate). </w:t>
      </w:r>
    </w:p>
    <w:p w:rsidR="00EB54AC" w:rsidRDefault="00EB54AC" w:rsidP="00EB54AC">
      <w:pPr>
        <w:spacing w:after="0" w:line="240" w:lineRule="auto"/>
        <w:jc w:val="both"/>
        <w:rPr>
          <w:rFonts w:ascii="Times New Roman" w:hAnsi="Times New Roman"/>
          <w:sz w:val="28"/>
          <w:szCs w:val="28"/>
        </w:rPr>
      </w:pPr>
      <w:r>
        <w:rPr>
          <w:rFonts w:ascii="Times New Roman" w:hAnsi="Times New Roman"/>
          <w:b/>
          <w:sz w:val="28"/>
          <w:szCs w:val="28"/>
        </w:rPr>
        <w:t>3. ALTE CERINȚE</w:t>
      </w:r>
    </w:p>
    <w:p w:rsidR="00EB54AC" w:rsidRPr="00666D65" w:rsidRDefault="00EB54AC" w:rsidP="00EB54AC">
      <w:pPr>
        <w:spacing w:after="0" w:line="240" w:lineRule="auto"/>
        <w:jc w:val="both"/>
        <w:rPr>
          <w:rFonts w:ascii="Times New Roman" w:hAnsi="Times New Roman"/>
          <w:sz w:val="28"/>
          <w:szCs w:val="28"/>
        </w:rPr>
      </w:pPr>
      <w:r>
        <w:rPr>
          <w:rFonts w:ascii="Times New Roman" w:hAnsi="Times New Roman"/>
          <w:sz w:val="28"/>
          <w:szCs w:val="28"/>
        </w:rPr>
        <w:t xml:space="preserve">              Studiul de evaluare adecvată trebuie să aibă la bază cele mai recente date științifice din teren, să conțină CV – urile persoanelor implicate și trebuie să precizeze organizațiile /instituțiile /specialiștii implicați în obținerea informațiilor privind speciile și habitatele de importanță comunitară.</w:t>
      </w:r>
    </w:p>
    <w:p w:rsidR="00974D0A" w:rsidRDefault="00974D0A" w:rsidP="00974D0A">
      <w:pPr>
        <w:spacing w:after="0" w:line="240" w:lineRule="auto"/>
        <w:jc w:val="both"/>
        <w:rPr>
          <w:rFonts w:ascii="Times New Roman" w:hAnsi="Times New Roman"/>
          <w:sz w:val="28"/>
          <w:szCs w:val="28"/>
        </w:rPr>
      </w:pPr>
      <w:r>
        <w:rPr>
          <w:rFonts w:ascii="Times New Roman" w:hAnsi="Times New Roman"/>
          <w:sz w:val="28"/>
          <w:szCs w:val="28"/>
        </w:rPr>
        <w:t xml:space="preserve">              Precizăm că urmare analizării Raportului privind impactul asupra mediului</w:t>
      </w:r>
      <w:r w:rsidR="00D67693">
        <w:rPr>
          <w:rFonts w:ascii="Times New Roman" w:hAnsi="Times New Roman"/>
          <w:sz w:val="28"/>
          <w:szCs w:val="28"/>
        </w:rPr>
        <w:t xml:space="preserve"> și</w:t>
      </w:r>
      <w:r w:rsidR="00D67693" w:rsidRPr="00D67693">
        <w:rPr>
          <w:rFonts w:ascii="Times New Roman" w:hAnsi="Times New Roman"/>
          <w:sz w:val="28"/>
          <w:szCs w:val="28"/>
        </w:rPr>
        <w:t xml:space="preserve"> </w:t>
      </w:r>
      <w:r w:rsidR="00D67693">
        <w:rPr>
          <w:rFonts w:ascii="Times New Roman" w:hAnsi="Times New Roman"/>
          <w:sz w:val="28"/>
          <w:szCs w:val="28"/>
        </w:rPr>
        <w:t>Studiului de evaluare adecvată</w:t>
      </w:r>
      <w:r>
        <w:rPr>
          <w:rFonts w:ascii="Times New Roman" w:hAnsi="Times New Roman"/>
          <w:sz w:val="28"/>
          <w:szCs w:val="28"/>
        </w:rPr>
        <w:t xml:space="preserve"> pot apărea solicitări privind completarea acestuia cu informații suplimentare, necuprinse în Îndrumarul sus</w:t>
      </w:r>
      <w:r w:rsidR="008D6205">
        <w:rPr>
          <w:rFonts w:ascii="Times New Roman" w:hAnsi="Times New Roman"/>
          <w:sz w:val="28"/>
          <w:szCs w:val="28"/>
        </w:rPr>
        <w:t>-</w:t>
      </w:r>
      <w:r>
        <w:rPr>
          <w:rFonts w:ascii="Times New Roman" w:hAnsi="Times New Roman"/>
          <w:sz w:val="28"/>
          <w:szCs w:val="28"/>
        </w:rPr>
        <w:t xml:space="preserve">menționat. </w:t>
      </w:r>
    </w:p>
    <w:p w:rsidR="00974D0A" w:rsidRDefault="00974D0A" w:rsidP="00974D0A">
      <w:pPr>
        <w:spacing w:after="0" w:line="240" w:lineRule="auto"/>
        <w:jc w:val="both"/>
        <w:rPr>
          <w:rFonts w:ascii="Times New Roman" w:hAnsi="Times New Roman"/>
          <w:sz w:val="28"/>
          <w:szCs w:val="28"/>
          <w:lang w:val="en-US"/>
        </w:rPr>
      </w:pPr>
    </w:p>
    <w:p w:rsidR="00974D0A" w:rsidRDefault="00974D0A" w:rsidP="00974D0A">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Cu deosebită considerație,</w:t>
      </w:r>
    </w:p>
    <w:p w:rsidR="001F5F7B" w:rsidRPr="001F5F7B" w:rsidRDefault="001F5F7B" w:rsidP="001F5F7B">
      <w:pPr>
        <w:autoSpaceDE w:val="0"/>
        <w:autoSpaceDN w:val="0"/>
        <w:adjustRightInd w:val="0"/>
        <w:spacing w:after="100" w:afterAutospacing="1" w:line="240" w:lineRule="auto"/>
        <w:contextualSpacing/>
        <w:jc w:val="both"/>
        <w:rPr>
          <w:rFonts w:ascii="Times New Roman" w:hAnsi="Times New Roman" w:cs="Times New Roman"/>
          <w:color w:val="000000"/>
          <w:sz w:val="28"/>
          <w:szCs w:val="28"/>
        </w:rPr>
      </w:pPr>
    </w:p>
    <w:p w:rsidR="001F5F7B" w:rsidRPr="001F5F7B" w:rsidRDefault="001F5F7B" w:rsidP="001F5F7B">
      <w:pPr>
        <w:autoSpaceDE w:val="0"/>
        <w:autoSpaceDN w:val="0"/>
        <w:adjustRightInd w:val="0"/>
        <w:spacing w:after="100" w:afterAutospacing="1" w:line="240" w:lineRule="auto"/>
        <w:contextualSpacing/>
        <w:jc w:val="center"/>
        <w:rPr>
          <w:rFonts w:ascii="Times New Roman" w:hAnsi="Times New Roman" w:cs="Times New Roman"/>
          <w:b/>
          <w:sz w:val="28"/>
          <w:szCs w:val="28"/>
        </w:rPr>
      </w:pPr>
      <w:r w:rsidRPr="001F5F7B">
        <w:rPr>
          <w:rFonts w:ascii="Times New Roman" w:hAnsi="Times New Roman" w:cs="Times New Roman"/>
          <w:b/>
          <w:sz w:val="28"/>
          <w:szCs w:val="28"/>
        </w:rPr>
        <w:t>Director Executiv,</w:t>
      </w:r>
    </w:p>
    <w:p w:rsidR="001F5F7B" w:rsidRPr="001F5F7B" w:rsidRDefault="001F5F7B" w:rsidP="001F5F7B">
      <w:pPr>
        <w:spacing w:after="0" w:line="240" w:lineRule="auto"/>
        <w:jc w:val="center"/>
        <w:rPr>
          <w:rFonts w:ascii="Times New Roman" w:hAnsi="Times New Roman" w:cs="Times New Roman"/>
          <w:b/>
          <w:sz w:val="28"/>
          <w:szCs w:val="28"/>
        </w:rPr>
      </w:pPr>
      <w:r w:rsidRPr="001F5F7B">
        <w:rPr>
          <w:rFonts w:ascii="Times New Roman" w:hAnsi="Times New Roman" w:cs="Times New Roman"/>
          <w:b/>
          <w:sz w:val="28"/>
          <w:szCs w:val="28"/>
        </w:rPr>
        <w:t>Iulian JUGAN</w:t>
      </w:r>
    </w:p>
    <w:p w:rsidR="001F5F7B" w:rsidRPr="001F5F7B" w:rsidRDefault="001F5F7B" w:rsidP="001F5F7B">
      <w:pPr>
        <w:spacing w:after="0" w:line="240" w:lineRule="auto"/>
        <w:jc w:val="center"/>
        <w:rPr>
          <w:rFonts w:ascii="Times New Roman" w:hAnsi="Times New Roman" w:cs="Times New Roman"/>
          <w:b/>
          <w:sz w:val="28"/>
          <w:szCs w:val="28"/>
        </w:rPr>
      </w:pPr>
    </w:p>
    <w:p w:rsidR="001F5F7B" w:rsidRPr="001F5F7B" w:rsidRDefault="001F5F7B" w:rsidP="001F5F7B">
      <w:pPr>
        <w:spacing w:after="0" w:line="240" w:lineRule="auto"/>
        <w:jc w:val="both"/>
        <w:rPr>
          <w:rFonts w:ascii="Times New Roman" w:hAnsi="Times New Roman" w:cs="Times New Roman"/>
          <w:b/>
          <w:sz w:val="28"/>
          <w:szCs w:val="28"/>
        </w:rPr>
      </w:pPr>
      <w:r w:rsidRPr="001F5F7B">
        <w:rPr>
          <w:rFonts w:ascii="Times New Roman" w:hAnsi="Times New Roman" w:cs="Times New Roman"/>
          <w:b/>
          <w:sz w:val="28"/>
          <w:szCs w:val="28"/>
        </w:rPr>
        <w:t xml:space="preserve">Responsabil reglementări,                           </w:t>
      </w:r>
    </w:p>
    <w:p w:rsidR="001F5F7B" w:rsidRPr="001F5F7B" w:rsidRDefault="001F5F7B" w:rsidP="001F5F7B">
      <w:pPr>
        <w:spacing w:after="0" w:line="240" w:lineRule="auto"/>
        <w:jc w:val="both"/>
        <w:rPr>
          <w:rFonts w:ascii="Times New Roman" w:hAnsi="Times New Roman" w:cs="Times New Roman"/>
          <w:b/>
          <w:sz w:val="28"/>
          <w:szCs w:val="28"/>
        </w:rPr>
      </w:pPr>
      <w:r w:rsidRPr="001F5F7B">
        <w:rPr>
          <w:rFonts w:ascii="Times New Roman" w:hAnsi="Times New Roman" w:cs="Times New Roman"/>
          <w:b/>
          <w:sz w:val="28"/>
          <w:szCs w:val="28"/>
        </w:rPr>
        <w:t xml:space="preserve">Șef Serviciu A.A.A.                                                                                          </w:t>
      </w:r>
    </w:p>
    <w:p w:rsidR="001F5F7B" w:rsidRPr="001F5F7B" w:rsidRDefault="001F5F7B" w:rsidP="001F5F7B">
      <w:pPr>
        <w:spacing w:after="0" w:line="240" w:lineRule="auto"/>
        <w:jc w:val="both"/>
        <w:rPr>
          <w:rFonts w:ascii="Times New Roman" w:hAnsi="Times New Roman" w:cs="Times New Roman"/>
          <w:b/>
          <w:sz w:val="28"/>
          <w:szCs w:val="28"/>
        </w:rPr>
      </w:pPr>
      <w:r w:rsidRPr="001F5F7B">
        <w:rPr>
          <w:rFonts w:ascii="Times New Roman" w:hAnsi="Times New Roman" w:cs="Times New Roman"/>
          <w:b/>
          <w:sz w:val="28"/>
          <w:szCs w:val="28"/>
        </w:rPr>
        <w:t>Monica I</w:t>
      </w:r>
      <w:r w:rsidR="005755C6">
        <w:rPr>
          <w:rFonts w:ascii="Times New Roman" w:hAnsi="Times New Roman" w:cs="Times New Roman"/>
          <w:b/>
          <w:sz w:val="28"/>
          <w:szCs w:val="28"/>
        </w:rPr>
        <w:t>SOPESCU</w:t>
      </w:r>
      <w:r w:rsidRPr="001F5F7B">
        <w:rPr>
          <w:rFonts w:ascii="Times New Roman" w:hAnsi="Times New Roman" w:cs="Times New Roman"/>
          <w:b/>
          <w:sz w:val="28"/>
          <w:szCs w:val="28"/>
        </w:rPr>
        <w:t xml:space="preserve">                                    </w:t>
      </w:r>
    </w:p>
    <w:p w:rsidR="001F5F7B" w:rsidRPr="001F5F7B" w:rsidRDefault="001F5F7B" w:rsidP="001F5F7B">
      <w:pPr>
        <w:spacing w:after="0" w:line="240" w:lineRule="auto"/>
        <w:jc w:val="both"/>
        <w:rPr>
          <w:rFonts w:ascii="Times New Roman" w:hAnsi="Times New Roman" w:cs="Times New Roman"/>
          <w:b/>
          <w:sz w:val="28"/>
          <w:szCs w:val="28"/>
        </w:rPr>
      </w:pPr>
    </w:p>
    <w:p w:rsidR="001F5F7B" w:rsidRPr="001F5F7B" w:rsidRDefault="001F5F7B" w:rsidP="001F5F7B">
      <w:pPr>
        <w:spacing w:after="0" w:line="240" w:lineRule="auto"/>
        <w:jc w:val="both"/>
        <w:rPr>
          <w:rFonts w:ascii="Times New Roman" w:hAnsi="Times New Roman" w:cs="Times New Roman"/>
          <w:b/>
          <w:sz w:val="28"/>
          <w:szCs w:val="28"/>
        </w:rPr>
      </w:pPr>
      <w:r w:rsidRPr="001F5F7B">
        <w:rPr>
          <w:rFonts w:ascii="Times New Roman" w:hAnsi="Times New Roman" w:cs="Times New Roman"/>
          <w:b/>
          <w:sz w:val="28"/>
          <w:szCs w:val="28"/>
        </w:rPr>
        <w:t xml:space="preserve">Întocmit,                                                 </w:t>
      </w:r>
    </w:p>
    <w:p w:rsidR="001F5F7B" w:rsidRPr="001F5F7B" w:rsidRDefault="001F5F7B" w:rsidP="001F5F7B">
      <w:pPr>
        <w:spacing w:after="0" w:line="240" w:lineRule="auto"/>
        <w:jc w:val="both"/>
        <w:rPr>
          <w:rFonts w:ascii="Times New Roman" w:hAnsi="Times New Roman" w:cs="Times New Roman"/>
          <w:b/>
          <w:sz w:val="28"/>
          <w:szCs w:val="28"/>
        </w:rPr>
      </w:pPr>
      <w:r w:rsidRPr="001F5F7B">
        <w:rPr>
          <w:rFonts w:ascii="Times New Roman" w:hAnsi="Times New Roman" w:cs="Times New Roman"/>
          <w:b/>
          <w:sz w:val="28"/>
          <w:szCs w:val="28"/>
        </w:rPr>
        <w:t xml:space="preserve">Liviu JIGĂU                                          </w:t>
      </w:r>
    </w:p>
    <w:sectPr w:rsidR="001F5F7B" w:rsidRPr="001F5F7B" w:rsidSect="00E95D43">
      <w:headerReference w:type="default" r:id="rId9"/>
      <w:footerReference w:type="default" r:id="rId10"/>
      <w:pgSz w:w="11906" w:h="16838"/>
      <w:pgMar w:top="1440" w:right="1440" w:bottom="284" w:left="144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CD" w:rsidRDefault="006C3BCD" w:rsidP="006D22F0">
      <w:pPr>
        <w:spacing w:after="0" w:line="240" w:lineRule="auto"/>
      </w:pPr>
      <w:r>
        <w:separator/>
      </w:r>
    </w:p>
  </w:endnote>
  <w:endnote w:type="continuationSeparator" w:id="1">
    <w:p w:rsidR="006C3BCD" w:rsidRDefault="006C3BCD" w:rsidP="006D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C" w:rsidRPr="00E95D43" w:rsidRDefault="004D48DE" w:rsidP="006D22F0">
    <w:pPr>
      <w:pStyle w:val="Header"/>
      <w:jc w:val="center"/>
      <w:rPr>
        <w:rFonts w:ascii="Times New Roman" w:hAnsi="Times New Roman"/>
        <w:b/>
        <w:color w:val="00214E"/>
        <w:sz w:val="24"/>
        <w:szCs w:val="24"/>
        <w:lang w:val="ro-RO"/>
      </w:rPr>
    </w:pPr>
    <w:r w:rsidRPr="004D48DE">
      <w:rPr>
        <w:rFonts w:ascii="Times New Roman" w:hAnsi="Times New Roman"/>
        <w:sz w:val="24"/>
        <w:szCs w:val="24"/>
        <w:lang w:val="ro-RO"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8.4pt;width:41.9pt;height:34.45pt;z-index:-251653120">
          <v:imagedata r:id="rId1" o:title=""/>
        </v:shape>
        <o:OLEObject Type="Embed" ProgID="CorelDRAW.Graphic.13" ShapeID="_x0000_s2050" DrawAspect="Content" ObjectID="_1650887021" r:id="rId2"/>
      </w:pict>
    </w:r>
    <w:r w:rsidRPr="004D48DE">
      <w:rPr>
        <w:rFonts w:ascii="Times New Roman" w:hAnsi="Times New Roman"/>
        <w:noProof/>
        <w:sz w:val="24"/>
        <w:szCs w:val="24"/>
        <w:lang w:val="en-US" w:eastAsia="en-US"/>
      </w:rPr>
      <w:pict>
        <v:shapetype id="_x0000_t32" coordsize="21600,21600" o:spt="32" o:oned="t" path="m,l21600,21600e" filled="f">
          <v:path arrowok="t" fillok="f" o:connecttype="none"/>
          <o:lock v:ext="edit" shapetype="t"/>
        </v:shapetype>
        <v:shape id="AutoShape 3" o:spid="_x0000_s2051" type="#_x0000_t32" style="position:absolute;left:0;text-align:left;margin-left:-11.25pt;margin-top:-2.75pt;width:492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&#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L4/COiICAAA+BAAADgAAAAAAAAAAAAAAAAAuAgAAZHJzL2Uyb0RvYy54&#10;bWxQSwECLQAUAAYACAAAACEADzE+nN8AAAAJAQAADwAAAAAAAAAAAAAAAAB8BAAAZHJzL2Rvd25y&#10;ZXYueG1sUEsFBgAAAAAEAAQA8wAAAIgFAAAAAA==&#10;" strokecolor="#00214e" strokeweight="1.5pt"/>
      </w:pict>
    </w:r>
    <w:r w:rsidR="002465AC" w:rsidRPr="00E95D43">
      <w:rPr>
        <w:rFonts w:ascii="Times New Roman" w:hAnsi="Times New Roman"/>
        <w:b/>
        <w:color w:val="00214E"/>
        <w:sz w:val="24"/>
        <w:szCs w:val="24"/>
        <w:lang w:val="ro-RO"/>
      </w:rPr>
      <w:t>AGENŢIA PENTRU PROTECŢIA MEDIULUI NEAMŢ</w:t>
    </w:r>
  </w:p>
  <w:p w:rsidR="002465AC" w:rsidRPr="00E95D43" w:rsidRDefault="002465AC" w:rsidP="006D22F0">
    <w:pPr>
      <w:pStyle w:val="Header"/>
      <w:jc w:val="center"/>
      <w:rPr>
        <w:rFonts w:ascii="Times New Roman" w:hAnsi="Times New Roman"/>
        <w:color w:val="00214E"/>
        <w:sz w:val="24"/>
        <w:szCs w:val="24"/>
        <w:lang w:val="ro-RO"/>
      </w:rPr>
    </w:pPr>
    <w:r w:rsidRPr="00E95D43">
      <w:rPr>
        <w:rFonts w:ascii="Garamond" w:hAnsi="Garamond"/>
        <w:color w:val="00214E"/>
        <w:sz w:val="24"/>
        <w:szCs w:val="24"/>
        <w:lang w:val="ro-RO"/>
      </w:rPr>
      <w:t>Piaţa 22 Decembrie nr.5</w:t>
    </w:r>
    <w:r w:rsidRPr="00E95D43">
      <w:rPr>
        <w:rFonts w:ascii="Times New Roman" w:hAnsi="Times New Roman"/>
        <w:color w:val="00214E"/>
        <w:sz w:val="24"/>
        <w:szCs w:val="24"/>
        <w:lang w:val="ro-RO"/>
      </w:rPr>
      <w:t>, Piatra Neamţ, cod 610007</w:t>
    </w:r>
    <w:r w:rsidR="004D48DE" w:rsidRPr="00E95D43">
      <w:rPr>
        <w:rFonts w:ascii="Times New Roman" w:hAnsi="Times New Roman"/>
        <w:color w:val="00214E"/>
        <w:sz w:val="24"/>
        <w:szCs w:val="24"/>
        <w:lang w:val="ro-RO"/>
      </w:rPr>
      <w:fldChar w:fldCharType="begin"/>
    </w:r>
    <w:r w:rsidRPr="00E95D43">
      <w:rPr>
        <w:rFonts w:ascii="Times New Roman" w:hAnsi="Times New Roman"/>
        <w:color w:val="00214E"/>
        <w:sz w:val="24"/>
        <w:szCs w:val="24"/>
        <w:lang w:val="ro-RO"/>
      </w:rPr>
      <w:instrText xml:space="preserve"> PAGE   \* MERGEFORMAT </w:instrText>
    </w:r>
    <w:r w:rsidR="004D48DE" w:rsidRPr="00E95D43">
      <w:rPr>
        <w:rFonts w:ascii="Times New Roman" w:hAnsi="Times New Roman"/>
        <w:color w:val="00214E"/>
        <w:sz w:val="24"/>
        <w:szCs w:val="24"/>
        <w:lang w:val="ro-RO"/>
      </w:rPr>
      <w:fldChar w:fldCharType="separate"/>
    </w:r>
    <w:r w:rsidR="006C3BCD">
      <w:rPr>
        <w:rFonts w:ascii="Times New Roman" w:hAnsi="Times New Roman"/>
        <w:noProof/>
        <w:color w:val="00214E"/>
        <w:sz w:val="24"/>
        <w:szCs w:val="24"/>
        <w:lang w:val="ro-RO"/>
      </w:rPr>
      <w:t>1</w:t>
    </w:r>
    <w:r w:rsidR="004D48DE" w:rsidRPr="00E95D43">
      <w:rPr>
        <w:rFonts w:ascii="Times New Roman" w:hAnsi="Times New Roman"/>
        <w:color w:val="00214E"/>
        <w:sz w:val="24"/>
        <w:szCs w:val="24"/>
        <w:lang w:val="ro-RO"/>
      </w:rPr>
      <w:fldChar w:fldCharType="end"/>
    </w:r>
  </w:p>
  <w:p w:rsidR="002465AC" w:rsidRDefault="002465AC" w:rsidP="00E95D43">
    <w:pPr>
      <w:pStyle w:val="Footer"/>
      <w:tabs>
        <w:tab w:val="left" w:pos="720"/>
      </w:tabs>
      <w:spacing w:line="276" w:lineRule="auto"/>
      <w:rPr>
        <w:lang w:val="ro-RO"/>
      </w:rPr>
    </w:pPr>
    <w:r w:rsidRPr="00E95D43">
      <w:rPr>
        <w:rFonts w:ascii="Times New Roman" w:hAnsi="Times New Roman"/>
        <w:color w:val="00214E"/>
        <w:sz w:val="24"/>
        <w:szCs w:val="24"/>
        <w:lang w:val="ro-RO"/>
      </w:rPr>
      <w:tab/>
    </w:r>
    <w:r w:rsidRPr="00E95D43">
      <w:rPr>
        <w:rFonts w:ascii="Times New Roman" w:hAnsi="Times New Roman"/>
        <w:color w:val="00214E"/>
        <w:sz w:val="24"/>
        <w:szCs w:val="24"/>
        <w:lang w:val="ro-RO"/>
      </w:rPr>
      <w:tab/>
      <w:t xml:space="preserve">E-mail: </w:t>
    </w:r>
    <w:r w:rsidRPr="00E95D43">
      <w:rPr>
        <w:rFonts w:ascii="Garamond" w:hAnsi="Garamond"/>
        <w:color w:val="00214E"/>
        <w:sz w:val="24"/>
        <w:szCs w:val="24"/>
        <w:lang w:val="ro-RO"/>
      </w:rPr>
      <w:t>office@apmnt.anpm.ro</w:t>
    </w:r>
    <w:r w:rsidRPr="00E95D43">
      <w:rPr>
        <w:rFonts w:ascii="Times New Roman" w:hAnsi="Times New Roman"/>
        <w:color w:val="00214E"/>
        <w:sz w:val="24"/>
        <w:szCs w:val="24"/>
        <w:lang w:val="ro-RO"/>
      </w:rPr>
      <w:t xml:space="preserve">; Tel </w:t>
    </w:r>
    <w:r w:rsidRPr="00E95D43">
      <w:rPr>
        <w:rFonts w:ascii="Garamond" w:hAnsi="Garamond"/>
        <w:color w:val="00214E"/>
        <w:sz w:val="24"/>
        <w:szCs w:val="24"/>
        <w:lang w:val="ro-RO"/>
      </w:rPr>
      <w:t xml:space="preserve">0233/215049 </w:t>
    </w:r>
    <w:r w:rsidRPr="00E95D43">
      <w:rPr>
        <w:rFonts w:ascii="Times New Roman" w:hAnsi="Times New Roman"/>
        <w:color w:val="00214E"/>
        <w:sz w:val="24"/>
        <w:szCs w:val="24"/>
        <w:lang w:val="ro-RO"/>
      </w:rPr>
      <w:t>Fax.</w:t>
    </w:r>
    <w:r w:rsidRPr="00E95D43">
      <w:rPr>
        <w:rFonts w:ascii="Garamond" w:hAnsi="Garamond"/>
        <w:color w:val="00214E"/>
        <w:sz w:val="24"/>
        <w:szCs w:val="24"/>
        <w:lang w:val="ro-RO"/>
      </w:rPr>
      <w:t xml:space="preserve"> 0233/219695</w:t>
    </w:r>
  </w:p>
  <w:tbl>
    <w:tblPr>
      <w:tblStyle w:val="TableGrid"/>
      <w:tblW w:w="0" w:type="auto"/>
      <w:jc w:val="center"/>
      <w:tblLook w:val="04A0"/>
    </w:tblPr>
    <w:tblGrid>
      <w:gridCol w:w="7168"/>
    </w:tblGrid>
    <w:tr w:rsidR="002465AC" w:rsidTr="00E95D43">
      <w:trPr>
        <w:jc w:val="center"/>
      </w:trPr>
      <w:tc>
        <w:tcPr>
          <w:tcW w:w="7168" w:type="dxa"/>
        </w:tcPr>
        <w:p w:rsidR="002465AC" w:rsidRPr="00E95D43" w:rsidRDefault="002465AC" w:rsidP="00E95D43">
          <w:pPr>
            <w:pStyle w:val="Footer"/>
            <w:tabs>
              <w:tab w:val="left" w:pos="720"/>
            </w:tabs>
            <w:jc w:val="center"/>
            <w:rPr>
              <w:lang w:val="ro-RO"/>
            </w:rPr>
          </w:pPr>
          <w:r w:rsidRPr="00E95D43">
            <w:rPr>
              <w:i/>
              <w:iCs/>
              <w:color w:val="000000"/>
              <w:szCs w:val="24"/>
              <w:lang w:val="ro-RO"/>
            </w:rPr>
            <w:t>Operator de date cu caracter personal, conform Regulamentului (UE) 2016/679</w:t>
          </w:r>
        </w:p>
      </w:tc>
    </w:tr>
  </w:tbl>
  <w:p w:rsidR="002465AC" w:rsidRPr="00E95D43" w:rsidRDefault="002465AC" w:rsidP="00E95D43">
    <w:pPr>
      <w:pStyle w:val="Footer"/>
      <w:tabs>
        <w:tab w:val="left" w:pos="720"/>
      </w:tabs>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CD" w:rsidRDefault="006C3BCD" w:rsidP="006D22F0">
      <w:pPr>
        <w:spacing w:after="0" w:line="240" w:lineRule="auto"/>
      </w:pPr>
      <w:r>
        <w:separator/>
      </w:r>
    </w:p>
  </w:footnote>
  <w:footnote w:type="continuationSeparator" w:id="1">
    <w:p w:rsidR="006C3BCD" w:rsidRDefault="006C3BCD" w:rsidP="006D2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C" w:rsidRDefault="002465AC" w:rsidP="006D22F0">
    <w:pPr>
      <w:pStyle w:val="Header"/>
      <w:tabs>
        <w:tab w:val="left" w:pos="9000"/>
      </w:tabs>
      <w:rPr>
        <w:lang w:val="it-IT"/>
      </w:rPr>
    </w:pPr>
    <w:r>
      <w:rPr>
        <w:rFonts w:ascii="Times New Roman" w:hAnsi="Times New Roman"/>
        <w:b/>
        <w:noProof/>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-259080</wp:posOffset>
          </wp:positionV>
          <wp:extent cx="704850" cy="6953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004D48DE" w:rsidRPr="004D48DE">
      <w:rPr>
        <w:rFonts w:ascii="Times New Roman" w:hAnsi="Times New Roman"/>
        <w:b/>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4.4pt;margin-top:-23.05pt;width:68.6pt;height:55.15pt;z-index:-251655168;mso-position-horizontal-relative:text;mso-position-vertical-relative:text">
          <v:imagedata r:id="rId2" o:title=""/>
        </v:shape>
        <o:OLEObject Type="Embed" ProgID="CorelDRAW.Graphic.13" ShapeID="_x0000_s2049" DrawAspect="Content" ObjectID="_1650887020" r:id="rId3"/>
      </w:pict>
    </w:r>
  </w:p>
  <w:p w:rsidR="002465AC" w:rsidRPr="00772746" w:rsidRDefault="002465AC" w:rsidP="006D22F0">
    <w:pPr>
      <w:pStyle w:val="Header"/>
      <w:tabs>
        <w:tab w:val="left" w:pos="9000"/>
      </w:tabs>
      <w:jc w:val="center"/>
      <w:rPr>
        <w:rFonts w:ascii="Times New Roman" w:hAnsi="Times New Roman"/>
        <w:b/>
        <w:sz w:val="28"/>
        <w:szCs w:val="28"/>
        <w:lang w:val="ro-RO"/>
      </w:rPr>
    </w:pPr>
    <w:r w:rsidRPr="00E757D2">
      <w:rPr>
        <w:rFonts w:ascii="Times New Roman" w:hAnsi="Times New Roman"/>
        <w:b/>
        <w:sz w:val="28"/>
        <w:szCs w:val="28"/>
        <w:lang w:val="it-IT"/>
      </w:rPr>
      <w:t>Ministerul Mediului</w:t>
    </w:r>
    <w:r w:rsidR="00595373">
      <w:rPr>
        <w:rFonts w:ascii="Times New Roman" w:hAnsi="Times New Roman"/>
        <w:b/>
        <w:sz w:val="28"/>
        <w:szCs w:val="28"/>
        <w:lang w:val="it-IT"/>
      </w:rPr>
      <w:t xml:space="preserve">, </w:t>
    </w:r>
    <w:r w:rsidR="00772746">
      <w:rPr>
        <w:rFonts w:ascii="Times New Roman" w:hAnsi="Times New Roman"/>
        <w:b/>
        <w:sz w:val="28"/>
        <w:szCs w:val="28"/>
        <w:lang w:val="it-IT"/>
      </w:rPr>
      <w:t xml:space="preserve">Apelor </w:t>
    </w:r>
    <w:r w:rsidR="00772746">
      <w:rPr>
        <w:rFonts w:ascii="Times New Roman" w:hAnsi="Times New Roman"/>
        <w:b/>
        <w:sz w:val="28"/>
        <w:szCs w:val="28"/>
        <w:lang w:val="ro-RO"/>
      </w:rPr>
      <w:t>și Pădurilor</w:t>
    </w:r>
  </w:p>
  <w:p w:rsidR="002465AC" w:rsidRPr="00E757D2" w:rsidRDefault="002465AC" w:rsidP="006D22F0">
    <w:pPr>
      <w:pStyle w:val="Header"/>
      <w:tabs>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9180" w:type="dxa"/>
      <w:tblBorders>
        <w:top w:val="single" w:sz="8" w:space="0" w:color="000000"/>
        <w:bottom w:val="single" w:sz="8" w:space="0" w:color="000000"/>
      </w:tblBorders>
      <w:tblLook w:val="04A0"/>
    </w:tblPr>
    <w:tblGrid>
      <w:gridCol w:w="9180"/>
    </w:tblGrid>
    <w:tr w:rsidR="002465AC" w:rsidRPr="004075B3" w:rsidTr="00DB66EA">
      <w:trPr>
        <w:trHeight w:val="441"/>
      </w:trPr>
      <w:tc>
        <w:tcPr>
          <w:tcW w:w="9180" w:type="dxa"/>
          <w:tcBorders>
            <w:top w:val="single" w:sz="8" w:space="0" w:color="000000"/>
            <w:bottom w:val="single" w:sz="8" w:space="0" w:color="000000"/>
          </w:tcBorders>
          <w:shd w:val="clear" w:color="auto" w:fill="auto"/>
          <w:vAlign w:val="center"/>
        </w:tcPr>
        <w:p w:rsidR="002465AC" w:rsidRPr="004075B3" w:rsidRDefault="002465AC" w:rsidP="00E95D43">
          <w:pPr>
            <w:spacing w:after="0" w:line="240" w:lineRule="auto"/>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NEAMȚ</w:t>
          </w:r>
        </w:p>
      </w:tc>
    </w:tr>
  </w:tbl>
  <w:p w:rsidR="002465AC" w:rsidRDefault="002465AC" w:rsidP="006D2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D24"/>
    <w:multiLevelType w:val="hybridMultilevel"/>
    <w:tmpl w:val="EC02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53C77"/>
    <w:multiLevelType w:val="hybridMultilevel"/>
    <w:tmpl w:val="BDBECB24"/>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59E"/>
    <w:multiLevelType w:val="hybridMultilevel"/>
    <w:tmpl w:val="4932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5721"/>
    <w:multiLevelType w:val="hybridMultilevel"/>
    <w:tmpl w:val="CB4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D2C74"/>
    <w:multiLevelType w:val="hybridMultilevel"/>
    <w:tmpl w:val="20D8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93AA2"/>
    <w:multiLevelType w:val="hybridMultilevel"/>
    <w:tmpl w:val="FD009400"/>
    <w:lvl w:ilvl="0" w:tplc="08090001">
      <w:start w:val="1"/>
      <w:numFmt w:val="bullet"/>
      <w:lvlText w:val=""/>
      <w:lvlJc w:val="left"/>
      <w:pPr>
        <w:ind w:left="720" w:hanging="360"/>
      </w:pPr>
      <w:rPr>
        <w:rFonts w:ascii="Symbol" w:hAnsi="Symbol" w:hint="default"/>
      </w:rPr>
    </w:lvl>
    <w:lvl w:ilvl="1" w:tplc="12EC3CA6">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40333"/>
    <w:multiLevelType w:val="hybridMultilevel"/>
    <w:tmpl w:val="391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00D3D"/>
    <w:multiLevelType w:val="hybridMultilevel"/>
    <w:tmpl w:val="354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B5DF6"/>
    <w:multiLevelType w:val="hybridMultilevel"/>
    <w:tmpl w:val="DDFC9F38"/>
    <w:lvl w:ilvl="0" w:tplc="DFD46CD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A85F40"/>
    <w:multiLevelType w:val="hybridMultilevel"/>
    <w:tmpl w:val="B5B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2CBE"/>
    <w:multiLevelType w:val="hybridMultilevel"/>
    <w:tmpl w:val="7D2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B70443"/>
    <w:multiLevelType w:val="hybridMultilevel"/>
    <w:tmpl w:val="677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52A54"/>
    <w:multiLevelType w:val="hybridMultilevel"/>
    <w:tmpl w:val="AE822D70"/>
    <w:lvl w:ilvl="0" w:tplc="968045BA">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FA2F82"/>
    <w:multiLevelType w:val="hybridMultilevel"/>
    <w:tmpl w:val="1820CA10"/>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B4744B"/>
    <w:multiLevelType w:val="hybridMultilevel"/>
    <w:tmpl w:val="BC664786"/>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84853BB"/>
    <w:multiLevelType w:val="hybridMultilevel"/>
    <w:tmpl w:val="CE1E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408CD"/>
    <w:multiLevelType w:val="hybridMultilevel"/>
    <w:tmpl w:val="267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B7FD6"/>
    <w:multiLevelType w:val="hybridMultilevel"/>
    <w:tmpl w:val="341C9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1E7321"/>
    <w:multiLevelType w:val="hybridMultilevel"/>
    <w:tmpl w:val="3A8EDE8E"/>
    <w:lvl w:ilvl="0" w:tplc="A9303130">
      <w:start w:val="10"/>
      <w:numFmt w:val="bullet"/>
      <w:lvlText w:val="-"/>
      <w:lvlJc w:val="left"/>
      <w:pPr>
        <w:ind w:left="360" w:hanging="360"/>
      </w:pPr>
      <w:rPr>
        <w:rFonts w:ascii="Times New Roman" w:eastAsia="Calibri" w:hAnsi="Times New Roman" w:cs="Times New Roman" w:hint="default"/>
        <w:b/>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6"/>
  </w:num>
  <w:num w:numId="6">
    <w:abstractNumId w:val="10"/>
  </w:num>
  <w:num w:numId="7">
    <w:abstractNumId w:val="3"/>
  </w:num>
  <w:num w:numId="8">
    <w:abstractNumId w:val="7"/>
  </w:num>
  <w:num w:numId="9">
    <w:abstractNumId w:val="4"/>
  </w:num>
  <w:num w:numId="10">
    <w:abstractNumId w:val="17"/>
  </w:num>
  <w:num w:numId="11">
    <w:abstractNumId w:val="18"/>
  </w:num>
  <w:num w:numId="12">
    <w:abstractNumId w:val="14"/>
  </w:num>
  <w:num w:numId="13">
    <w:abstractNumId w:val="12"/>
  </w:num>
  <w:num w:numId="14">
    <w:abstractNumId w:val="16"/>
  </w:num>
  <w:num w:numId="15">
    <w:abstractNumId w:val="2"/>
  </w:num>
  <w:num w:numId="16">
    <w:abstractNumId w:val="9"/>
  </w:num>
  <w:num w:numId="17">
    <w:abstractNumId w:val="0"/>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0242"/>
    <o:shapelayout v:ext="edit">
      <o:idmap v:ext="edit" data="2"/>
      <o:rules v:ext="edit">
        <o:r id="V:Rule2" type="connector" idref="#AutoShape 3"/>
      </o:rules>
    </o:shapelayout>
  </w:hdrShapeDefaults>
  <w:footnotePr>
    <w:footnote w:id="0"/>
    <w:footnote w:id="1"/>
  </w:footnotePr>
  <w:endnotePr>
    <w:endnote w:id="0"/>
    <w:endnote w:id="1"/>
  </w:endnotePr>
  <w:compat>
    <w:useFELayout/>
  </w:compat>
  <w:rsids>
    <w:rsidRoot w:val="006D22F0"/>
    <w:rsid w:val="000071D0"/>
    <w:rsid w:val="00016A75"/>
    <w:rsid w:val="00027945"/>
    <w:rsid w:val="000300E1"/>
    <w:rsid w:val="00036D06"/>
    <w:rsid w:val="00046A69"/>
    <w:rsid w:val="0006613E"/>
    <w:rsid w:val="00074D71"/>
    <w:rsid w:val="00076A06"/>
    <w:rsid w:val="000855E6"/>
    <w:rsid w:val="00094233"/>
    <w:rsid w:val="00094F25"/>
    <w:rsid w:val="00095F00"/>
    <w:rsid w:val="00097A50"/>
    <w:rsid w:val="000B07FE"/>
    <w:rsid w:val="000B1866"/>
    <w:rsid w:val="000B1ED2"/>
    <w:rsid w:val="000B2002"/>
    <w:rsid w:val="000D26F8"/>
    <w:rsid w:val="000D5E7A"/>
    <w:rsid w:val="000D74CA"/>
    <w:rsid w:val="000D779E"/>
    <w:rsid w:val="000E0E2B"/>
    <w:rsid w:val="000E2A0B"/>
    <w:rsid w:val="000E722C"/>
    <w:rsid w:val="000F2401"/>
    <w:rsid w:val="000F3E52"/>
    <w:rsid w:val="000F54AD"/>
    <w:rsid w:val="001007CD"/>
    <w:rsid w:val="00101A73"/>
    <w:rsid w:val="00133F0F"/>
    <w:rsid w:val="001367DC"/>
    <w:rsid w:val="00147A21"/>
    <w:rsid w:val="0015749B"/>
    <w:rsid w:val="00161A43"/>
    <w:rsid w:val="00185F30"/>
    <w:rsid w:val="001975FA"/>
    <w:rsid w:val="001A2B3D"/>
    <w:rsid w:val="001C2F91"/>
    <w:rsid w:val="001C36F8"/>
    <w:rsid w:val="001C6729"/>
    <w:rsid w:val="001C796E"/>
    <w:rsid w:val="001D61BF"/>
    <w:rsid w:val="001E4364"/>
    <w:rsid w:val="001E7FEB"/>
    <w:rsid w:val="001F5F7B"/>
    <w:rsid w:val="00200DA2"/>
    <w:rsid w:val="00200E6C"/>
    <w:rsid w:val="00227E2C"/>
    <w:rsid w:val="0023345B"/>
    <w:rsid w:val="00235420"/>
    <w:rsid w:val="002442FA"/>
    <w:rsid w:val="002465AC"/>
    <w:rsid w:val="00250DC7"/>
    <w:rsid w:val="00254F63"/>
    <w:rsid w:val="002771EA"/>
    <w:rsid w:val="002868A1"/>
    <w:rsid w:val="002935F5"/>
    <w:rsid w:val="00293D3A"/>
    <w:rsid w:val="00296D6C"/>
    <w:rsid w:val="002A1DC9"/>
    <w:rsid w:val="002B1A9E"/>
    <w:rsid w:val="002B2F35"/>
    <w:rsid w:val="002B2FEE"/>
    <w:rsid w:val="00302D35"/>
    <w:rsid w:val="00330C01"/>
    <w:rsid w:val="00352CF8"/>
    <w:rsid w:val="00355EDB"/>
    <w:rsid w:val="00367415"/>
    <w:rsid w:val="003952B2"/>
    <w:rsid w:val="003A3DF3"/>
    <w:rsid w:val="003B5687"/>
    <w:rsid w:val="003B7813"/>
    <w:rsid w:val="003C3FEA"/>
    <w:rsid w:val="003D54AF"/>
    <w:rsid w:val="003E171F"/>
    <w:rsid w:val="003E4B06"/>
    <w:rsid w:val="003F19E0"/>
    <w:rsid w:val="003F522D"/>
    <w:rsid w:val="004013F6"/>
    <w:rsid w:val="004269E4"/>
    <w:rsid w:val="00454D69"/>
    <w:rsid w:val="00466D75"/>
    <w:rsid w:val="0046777D"/>
    <w:rsid w:val="00470D8C"/>
    <w:rsid w:val="004824C8"/>
    <w:rsid w:val="00482B90"/>
    <w:rsid w:val="0049383E"/>
    <w:rsid w:val="004A0A17"/>
    <w:rsid w:val="004A1E96"/>
    <w:rsid w:val="004A5456"/>
    <w:rsid w:val="004A648B"/>
    <w:rsid w:val="004B7477"/>
    <w:rsid w:val="004C1031"/>
    <w:rsid w:val="004D2772"/>
    <w:rsid w:val="004D48DE"/>
    <w:rsid w:val="004D5A8F"/>
    <w:rsid w:val="00525B40"/>
    <w:rsid w:val="00536C66"/>
    <w:rsid w:val="005379B6"/>
    <w:rsid w:val="00537CCE"/>
    <w:rsid w:val="005557F0"/>
    <w:rsid w:val="005570E9"/>
    <w:rsid w:val="00570077"/>
    <w:rsid w:val="00573AFF"/>
    <w:rsid w:val="005755C6"/>
    <w:rsid w:val="005763CD"/>
    <w:rsid w:val="00595373"/>
    <w:rsid w:val="00596D24"/>
    <w:rsid w:val="005A3CF4"/>
    <w:rsid w:val="005A4E83"/>
    <w:rsid w:val="005A747E"/>
    <w:rsid w:val="005E76FF"/>
    <w:rsid w:val="005F6C64"/>
    <w:rsid w:val="00613C18"/>
    <w:rsid w:val="0064165B"/>
    <w:rsid w:val="00680591"/>
    <w:rsid w:val="00690A1E"/>
    <w:rsid w:val="006A2026"/>
    <w:rsid w:val="006A3B32"/>
    <w:rsid w:val="006A444D"/>
    <w:rsid w:val="006B48AE"/>
    <w:rsid w:val="006B5310"/>
    <w:rsid w:val="006B57A0"/>
    <w:rsid w:val="006B75B3"/>
    <w:rsid w:val="006C0197"/>
    <w:rsid w:val="006C3BCD"/>
    <w:rsid w:val="006C66E5"/>
    <w:rsid w:val="006D20A6"/>
    <w:rsid w:val="006D22F0"/>
    <w:rsid w:val="006E01EF"/>
    <w:rsid w:val="00712FE9"/>
    <w:rsid w:val="00740B03"/>
    <w:rsid w:val="00743DE0"/>
    <w:rsid w:val="00750ABB"/>
    <w:rsid w:val="00753337"/>
    <w:rsid w:val="00760D5B"/>
    <w:rsid w:val="007626DC"/>
    <w:rsid w:val="00770CD8"/>
    <w:rsid w:val="00772746"/>
    <w:rsid w:val="00774244"/>
    <w:rsid w:val="007762AE"/>
    <w:rsid w:val="007779C8"/>
    <w:rsid w:val="00783E5F"/>
    <w:rsid w:val="007946A7"/>
    <w:rsid w:val="007958F4"/>
    <w:rsid w:val="007B011D"/>
    <w:rsid w:val="007B60B0"/>
    <w:rsid w:val="007C1F49"/>
    <w:rsid w:val="007C3CBA"/>
    <w:rsid w:val="007C7D34"/>
    <w:rsid w:val="007D3E74"/>
    <w:rsid w:val="007F0002"/>
    <w:rsid w:val="007F13F9"/>
    <w:rsid w:val="007F3F9B"/>
    <w:rsid w:val="0080543C"/>
    <w:rsid w:val="00813C2F"/>
    <w:rsid w:val="00816F44"/>
    <w:rsid w:val="0081737C"/>
    <w:rsid w:val="00821A38"/>
    <w:rsid w:val="00847E63"/>
    <w:rsid w:val="00851144"/>
    <w:rsid w:val="008636F5"/>
    <w:rsid w:val="0087003F"/>
    <w:rsid w:val="0087219E"/>
    <w:rsid w:val="00881B3D"/>
    <w:rsid w:val="00886E00"/>
    <w:rsid w:val="00894D11"/>
    <w:rsid w:val="00896114"/>
    <w:rsid w:val="008A6AA2"/>
    <w:rsid w:val="008B75CD"/>
    <w:rsid w:val="008C27F2"/>
    <w:rsid w:val="008D17A7"/>
    <w:rsid w:val="008D6205"/>
    <w:rsid w:val="008E3124"/>
    <w:rsid w:val="008F01BC"/>
    <w:rsid w:val="00902063"/>
    <w:rsid w:val="009036BA"/>
    <w:rsid w:val="00904830"/>
    <w:rsid w:val="009060DE"/>
    <w:rsid w:val="00906538"/>
    <w:rsid w:val="00920F74"/>
    <w:rsid w:val="00935AA4"/>
    <w:rsid w:val="00940F94"/>
    <w:rsid w:val="0094638B"/>
    <w:rsid w:val="00952008"/>
    <w:rsid w:val="009527E4"/>
    <w:rsid w:val="0095630D"/>
    <w:rsid w:val="00967EF7"/>
    <w:rsid w:val="00971C57"/>
    <w:rsid w:val="00974D0A"/>
    <w:rsid w:val="00981DE1"/>
    <w:rsid w:val="00982447"/>
    <w:rsid w:val="009C0166"/>
    <w:rsid w:val="009D0DCA"/>
    <w:rsid w:val="009E02C4"/>
    <w:rsid w:val="009E1DAA"/>
    <w:rsid w:val="009E7831"/>
    <w:rsid w:val="009E7BFB"/>
    <w:rsid w:val="009F156E"/>
    <w:rsid w:val="00A05DD5"/>
    <w:rsid w:val="00A07718"/>
    <w:rsid w:val="00A2514F"/>
    <w:rsid w:val="00A3420E"/>
    <w:rsid w:val="00A46CFA"/>
    <w:rsid w:val="00A504D4"/>
    <w:rsid w:val="00A72CDB"/>
    <w:rsid w:val="00A773B0"/>
    <w:rsid w:val="00AA4916"/>
    <w:rsid w:val="00AB1597"/>
    <w:rsid w:val="00AB15BC"/>
    <w:rsid w:val="00AB1DDA"/>
    <w:rsid w:val="00AF535B"/>
    <w:rsid w:val="00B05677"/>
    <w:rsid w:val="00B06485"/>
    <w:rsid w:val="00B201FC"/>
    <w:rsid w:val="00B22DC1"/>
    <w:rsid w:val="00B27521"/>
    <w:rsid w:val="00B40CDC"/>
    <w:rsid w:val="00B56BBB"/>
    <w:rsid w:val="00B57A3F"/>
    <w:rsid w:val="00B60C99"/>
    <w:rsid w:val="00B740E5"/>
    <w:rsid w:val="00B831BA"/>
    <w:rsid w:val="00B86F9C"/>
    <w:rsid w:val="00BE115A"/>
    <w:rsid w:val="00BE298C"/>
    <w:rsid w:val="00BF0CD4"/>
    <w:rsid w:val="00BF2D10"/>
    <w:rsid w:val="00BF5B50"/>
    <w:rsid w:val="00C05E65"/>
    <w:rsid w:val="00C140EB"/>
    <w:rsid w:val="00C23B58"/>
    <w:rsid w:val="00C2481E"/>
    <w:rsid w:val="00C30E33"/>
    <w:rsid w:val="00C51374"/>
    <w:rsid w:val="00C76442"/>
    <w:rsid w:val="00C85902"/>
    <w:rsid w:val="00C92402"/>
    <w:rsid w:val="00CA11F8"/>
    <w:rsid w:val="00CC3C5A"/>
    <w:rsid w:val="00CE4599"/>
    <w:rsid w:val="00CF3C4F"/>
    <w:rsid w:val="00D0342D"/>
    <w:rsid w:val="00D51BEA"/>
    <w:rsid w:val="00D54A8C"/>
    <w:rsid w:val="00D6066D"/>
    <w:rsid w:val="00D63F53"/>
    <w:rsid w:val="00D66141"/>
    <w:rsid w:val="00D67693"/>
    <w:rsid w:val="00D81607"/>
    <w:rsid w:val="00D87BB2"/>
    <w:rsid w:val="00D91477"/>
    <w:rsid w:val="00D935B3"/>
    <w:rsid w:val="00DB353A"/>
    <w:rsid w:val="00DB66EA"/>
    <w:rsid w:val="00DC352B"/>
    <w:rsid w:val="00DD7D85"/>
    <w:rsid w:val="00DE6B31"/>
    <w:rsid w:val="00DF0D12"/>
    <w:rsid w:val="00DF65B4"/>
    <w:rsid w:val="00E00E47"/>
    <w:rsid w:val="00E04DE2"/>
    <w:rsid w:val="00E053EF"/>
    <w:rsid w:val="00E11CC2"/>
    <w:rsid w:val="00E23627"/>
    <w:rsid w:val="00E30FE2"/>
    <w:rsid w:val="00E311C4"/>
    <w:rsid w:val="00E43EC2"/>
    <w:rsid w:val="00E6273B"/>
    <w:rsid w:val="00E81000"/>
    <w:rsid w:val="00E85ED2"/>
    <w:rsid w:val="00E86C4B"/>
    <w:rsid w:val="00E922C8"/>
    <w:rsid w:val="00E95D43"/>
    <w:rsid w:val="00EA648E"/>
    <w:rsid w:val="00EB185F"/>
    <w:rsid w:val="00EB2C64"/>
    <w:rsid w:val="00EB54AC"/>
    <w:rsid w:val="00EC1655"/>
    <w:rsid w:val="00ED277F"/>
    <w:rsid w:val="00ED2B5F"/>
    <w:rsid w:val="00ED681B"/>
    <w:rsid w:val="00ED7A43"/>
    <w:rsid w:val="00EF03CE"/>
    <w:rsid w:val="00F1185F"/>
    <w:rsid w:val="00F2178A"/>
    <w:rsid w:val="00F306D8"/>
    <w:rsid w:val="00F31C1D"/>
    <w:rsid w:val="00F32B0F"/>
    <w:rsid w:val="00F47529"/>
    <w:rsid w:val="00F65E73"/>
    <w:rsid w:val="00F8672D"/>
    <w:rsid w:val="00F91BCC"/>
    <w:rsid w:val="00FB1614"/>
    <w:rsid w:val="00FB479F"/>
    <w:rsid w:val="00FD2E2C"/>
    <w:rsid w:val="00FE20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BB"/>
  </w:style>
  <w:style w:type="paragraph" w:styleId="Heading1">
    <w:name w:val="heading 1"/>
    <w:basedOn w:val="Normal"/>
    <w:link w:val="Heading1Char"/>
    <w:uiPriority w:val="9"/>
    <w:qFormat/>
    <w:rsid w:val="0024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22F0"/>
    <w:pPr>
      <w:tabs>
        <w:tab w:val="center" w:pos="4513"/>
        <w:tab w:val="right" w:pos="9026"/>
      </w:tabs>
      <w:spacing w:after="0" w:line="240" w:lineRule="auto"/>
    </w:pPr>
  </w:style>
  <w:style w:type="character" w:customStyle="1" w:styleId="HeaderChar">
    <w:name w:val="Header Char"/>
    <w:basedOn w:val="DefaultParagraphFont"/>
    <w:link w:val="Header"/>
    <w:rsid w:val="006D22F0"/>
  </w:style>
  <w:style w:type="paragraph" w:styleId="Footer">
    <w:name w:val="footer"/>
    <w:basedOn w:val="Normal"/>
    <w:link w:val="FooterChar"/>
    <w:uiPriority w:val="99"/>
    <w:unhideWhenUsed/>
    <w:rsid w:val="006D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F0"/>
  </w:style>
  <w:style w:type="paragraph" w:styleId="BalloonText">
    <w:name w:val="Balloon Text"/>
    <w:basedOn w:val="Normal"/>
    <w:link w:val="BalloonTextChar"/>
    <w:uiPriority w:val="99"/>
    <w:semiHidden/>
    <w:unhideWhenUsed/>
    <w:rsid w:val="006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F0"/>
    <w:rPr>
      <w:rFonts w:ascii="Tahoma" w:hAnsi="Tahoma" w:cs="Tahoma"/>
      <w:sz w:val="16"/>
      <w:szCs w:val="16"/>
    </w:rPr>
  </w:style>
  <w:style w:type="character" w:styleId="Hyperlink">
    <w:name w:val="Hyperlink"/>
    <w:rsid w:val="006D22F0"/>
    <w:rPr>
      <w:color w:val="0000FF"/>
      <w:u w:val="single"/>
    </w:rPr>
  </w:style>
  <w:style w:type="paragraph" w:customStyle="1" w:styleId="Default">
    <w:name w:val="Default"/>
    <w:rsid w:val="006D22F0"/>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Heading1Char">
    <w:name w:val="Heading 1 Char"/>
    <w:basedOn w:val="DefaultParagraphFont"/>
    <w:link w:val="Heading1"/>
    <w:uiPriority w:val="9"/>
    <w:rsid w:val="002442FA"/>
    <w:rPr>
      <w:rFonts w:ascii="Times New Roman" w:eastAsia="Times New Roman" w:hAnsi="Times New Roman" w:cs="Times New Roman"/>
      <w:b/>
      <w:bCs/>
      <w:kern w:val="36"/>
      <w:sz w:val="48"/>
      <w:szCs w:val="48"/>
    </w:rPr>
  </w:style>
  <w:style w:type="paragraph" w:customStyle="1" w:styleId="CaracterCaracter1">
    <w:name w:val="Caracter Caracter1"/>
    <w:basedOn w:val="Normal"/>
    <w:rsid w:val="002442FA"/>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2442FA"/>
  </w:style>
  <w:style w:type="character" w:customStyle="1" w:styleId="tal1">
    <w:name w:val="tal1"/>
    <w:basedOn w:val="DefaultParagraphFont"/>
    <w:rsid w:val="002442FA"/>
  </w:style>
  <w:style w:type="table" w:styleId="TableGrid">
    <w:name w:val="Table Grid"/>
    <w:basedOn w:val="TableNormal"/>
    <w:rsid w:val="002442F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2FA"/>
    <w:pPr>
      <w:ind w:left="720"/>
      <w:contextualSpacing/>
    </w:pPr>
  </w:style>
  <w:style w:type="paragraph" w:styleId="BodyText">
    <w:name w:val="Body Text"/>
    <w:basedOn w:val="Normal"/>
    <w:link w:val="BodyTextChar"/>
    <w:rsid w:val="00EB2C64"/>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EB2C64"/>
    <w:rPr>
      <w:rFonts w:ascii="Calibri" w:eastAsia="Calibri" w:hAnsi="Calibri" w:cs="Times New Roman"/>
      <w:lang w:val="en-US" w:eastAsia="en-US"/>
    </w:rPr>
  </w:style>
  <w:style w:type="character" w:customStyle="1" w:styleId="tpa1">
    <w:name w:val="tpa1"/>
    <w:basedOn w:val="DefaultParagraphFont"/>
    <w:rsid w:val="00EB2C64"/>
  </w:style>
</w:styles>
</file>

<file path=word/webSettings.xml><?xml version="1.0" encoding="utf-8"?>
<w:webSettings xmlns:r="http://schemas.openxmlformats.org/officeDocument/2006/relationships" xmlns:w="http://schemas.openxmlformats.org/wordprocessingml/2006/main">
  <w:divs>
    <w:div w:id="277296511">
      <w:bodyDiv w:val="1"/>
      <w:marLeft w:val="0"/>
      <w:marRight w:val="0"/>
      <w:marTop w:val="0"/>
      <w:marBottom w:val="0"/>
      <w:divBdr>
        <w:top w:val="none" w:sz="0" w:space="0" w:color="auto"/>
        <w:left w:val="none" w:sz="0" w:space="0" w:color="auto"/>
        <w:bottom w:val="none" w:sz="0" w:space="0" w:color="auto"/>
        <w:right w:val="none" w:sz="0" w:space="0" w:color="auto"/>
      </w:divBdr>
    </w:div>
    <w:div w:id="558974330">
      <w:bodyDiv w:val="1"/>
      <w:marLeft w:val="0"/>
      <w:marRight w:val="0"/>
      <w:marTop w:val="0"/>
      <w:marBottom w:val="0"/>
      <w:divBdr>
        <w:top w:val="none" w:sz="0" w:space="0" w:color="auto"/>
        <w:left w:val="none" w:sz="0" w:space="0" w:color="auto"/>
        <w:bottom w:val="none" w:sz="0" w:space="0" w:color="auto"/>
        <w:right w:val="none" w:sz="0" w:space="0" w:color="auto"/>
      </w:divBdr>
    </w:div>
    <w:div w:id="1189679486">
      <w:bodyDiv w:val="1"/>
      <w:marLeft w:val="0"/>
      <w:marRight w:val="0"/>
      <w:marTop w:val="0"/>
      <w:marBottom w:val="0"/>
      <w:divBdr>
        <w:top w:val="none" w:sz="0" w:space="0" w:color="auto"/>
        <w:left w:val="none" w:sz="0" w:space="0" w:color="auto"/>
        <w:bottom w:val="none" w:sz="0" w:space="0" w:color="auto"/>
        <w:right w:val="none" w:sz="0" w:space="0" w:color="auto"/>
      </w:divBdr>
    </w:div>
    <w:div w:id="1521165098">
      <w:bodyDiv w:val="1"/>
      <w:marLeft w:val="0"/>
      <w:marRight w:val="0"/>
      <w:marTop w:val="0"/>
      <w:marBottom w:val="0"/>
      <w:divBdr>
        <w:top w:val="none" w:sz="0" w:space="0" w:color="auto"/>
        <w:left w:val="none" w:sz="0" w:space="0" w:color="auto"/>
        <w:bottom w:val="none" w:sz="0" w:space="0" w:color="auto"/>
        <w:right w:val="none" w:sz="0" w:space="0" w:color="auto"/>
      </w:divBdr>
    </w:div>
    <w:div w:id="1560090047">
      <w:bodyDiv w:val="1"/>
      <w:marLeft w:val="0"/>
      <w:marRight w:val="0"/>
      <w:marTop w:val="0"/>
      <w:marBottom w:val="0"/>
      <w:divBdr>
        <w:top w:val="none" w:sz="0" w:space="0" w:color="auto"/>
        <w:left w:val="none" w:sz="0" w:space="0" w:color="auto"/>
        <w:bottom w:val="none" w:sz="0" w:space="0" w:color="auto"/>
        <w:right w:val="none" w:sz="0" w:space="0" w:color="auto"/>
      </w:divBdr>
    </w:div>
    <w:div w:id="2059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nt.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9DDB-1E2F-4F7E-B317-45C83DF9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Ordinului M.M.A.P. nr. 262 /2020 pentru modificarea Ghidului met</vt:lpstr>
      <vt:lpstr>La depunerea Studiului de evaluare adecvată și a Raportului privin</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2020-03-17T09:20:00Z</cp:lastPrinted>
  <dcterms:created xsi:type="dcterms:W3CDTF">2020-05-13T11:52:00Z</dcterms:created>
  <dcterms:modified xsi:type="dcterms:W3CDTF">2020-05-13T11:52:00Z</dcterms:modified>
</cp:coreProperties>
</file>