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55" w:rsidRDefault="00B22455">
      <w:pPr>
        <w:pStyle w:val="BodyText"/>
      </w:pPr>
      <w:r>
        <w:t xml:space="preserve"> </w:t>
      </w:r>
    </w:p>
    <w:p w:rsidR="00B22455" w:rsidRDefault="00B22455">
      <w:pPr>
        <w:pStyle w:val="BodyText"/>
      </w:pPr>
    </w:p>
    <w:p w:rsidR="00B22455" w:rsidRDefault="00B22455">
      <w:pPr>
        <w:pStyle w:val="ContentsHeading"/>
      </w:pPr>
      <w:r>
        <w:t>Cuprins</w:t>
      </w:r>
    </w:p>
    <w:p w:rsidR="000B0272" w:rsidRDefault="00B22455">
      <w:pPr>
        <w:pStyle w:val="TOC1"/>
        <w:rPr>
          <w:rFonts w:ascii="Calibri" w:eastAsia="Times New Roman" w:hAnsi="Calibri" w:cs="Times New Roman"/>
          <w:noProof/>
          <w:szCs w:val="22"/>
          <w:lang w:val="en-US" w:bidi="ar-SA"/>
        </w:rPr>
      </w:pPr>
      <w:r>
        <w:fldChar w:fldCharType="begin"/>
      </w:r>
      <w:r>
        <w:instrText xml:space="preserve"> TOC \f \o "1-9" \o "1-9" </w:instrText>
      </w:r>
      <w:r>
        <w:fldChar w:fldCharType="separate"/>
      </w:r>
      <w:r w:rsidR="000B0272">
        <w:rPr>
          <w:noProof/>
        </w:rPr>
        <w:t>I. DENUMIREA PROIECTULUI</w:t>
      </w:r>
      <w:r w:rsidR="000B0272">
        <w:rPr>
          <w:noProof/>
        </w:rPr>
        <w:tab/>
      </w:r>
      <w:r w:rsidR="000B0272">
        <w:rPr>
          <w:noProof/>
        </w:rPr>
        <w:fldChar w:fldCharType="begin"/>
      </w:r>
      <w:r w:rsidR="000B0272">
        <w:rPr>
          <w:noProof/>
        </w:rPr>
        <w:instrText xml:space="preserve"> PAGEREF _Toc534362332 \h </w:instrText>
      </w:r>
      <w:r w:rsidR="000B0272">
        <w:rPr>
          <w:noProof/>
        </w:rPr>
      </w:r>
      <w:r w:rsidR="000B0272">
        <w:rPr>
          <w:noProof/>
        </w:rPr>
        <w:fldChar w:fldCharType="separate"/>
      </w:r>
      <w:r w:rsidR="000B0272">
        <w:rPr>
          <w:noProof/>
        </w:rPr>
        <w:t>2</w:t>
      </w:r>
      <w:r w:rsidR="000B0272">
        <w:rPr>
          <w:noProof/>
        </w:rPr>
        <w:fldChar w:fldCharType="end"/>
      </w:r>
    </w:p>
    <w:p w:rsidR="000B0272" w:rsidRDefault="000B0272">
      <w:pPr>
        <w:pStyle w:val="TOC1"/>
        <w:rPr>
          <w:rFonts w:ascii="Calibri" w:eastAsia="Times New Roman" w:hAnsi="Calibri" w:cs="Times New Roman"/>
          <w:noProof/>
          <w:szCs w:val="22"/>
          <w:lang w:val="en-US" w:bidi="ar-SA"/>
        </w:rPr>
      </w:pPr>
      <w:r>
        <w:rPr>
          <w:noProof/>
        </w:rPr>
        <w:t>II. TITULAR</w:t>
      </w:r>
      <w:r>
        <w:rPr>
          <w:noProof/>
        </w:rPr>
        <w:tab/>
      </w:r>
      <w:r>
        <w:rPr>
          <w:noProof/>
        </w:rPr>
        <w:fldChar w:fldCharType="begin"/>
      </w:r>
      <w:r>
        <w:rPr>
          <w:noProof/>
        </w:rPr>
        <w:instrText xml:space="preserve"> PAGEREF _Toc534362333 \h </w:instrText>
      </w:r>
      <w:r>
        <w:rPr>
          <w:noProof/>
        </w:rPr>
      </w:r>
      <w:r>
        <w:rPr>
          <w:noProof/>
        </w:rPr>
        <w:fldChar w:fldCharType="separate"/>
      </w:r>
      <w:r>
        <w:rPr>
          <w:noProof/>
        </w:rPr>
        <w:t>2</w:t>
      </w:r>
      <w:r>
        <w:rPr>
          <w:noProof/>
        </w:rPr>
        <w:fldChar w:fldCharType="end"/>
      </w:r>
    </w:p>
    <w:p w:rsidR="000B0272" w:rsidRDefault="000B0272">
      <w:pPr>
        <w:pStyle w:val="TOC1"/>
        <w:rPr>
          <w:rFonts w:ascii="Calibri" w:eastAsia="Times New Roman" w:hAnsi="Calibri" w:cs="Times New Roman"/>
          <w:noProof/>
          <w:szCs w:val="22"/>
          <w:lang w:val="en-US" w:bidi="ar-SA"/>
        </w:rPr>
      </w:pPr>
      <w:r>
        <w:rPr>
          <w:noProof/>
        </w:rPr>
        <w:t>III. DESCRIEREA PROIECTULUI</w:t>
      </w:r>
      <w:r>
        <w:rPr>
          <w:noProof/>
        </w:rPr>
        <w:tab/>
      </w:r>
      <w:r>
        <w:rPr>
          <w:noProof/>
        </w:rPr>
        <w:fldChar w:fldCharType="begin"/>
      </w:r>
      <w:r>
        <w:rPr>
          <w:noProof/>
        </w:rPr>
        <w:instrText xml:space="preserve"> PAGEREF _Toc534362334 \h </w:instrText>
      </w:r>
      <w:r>
        <w:rPr>
          <w:noProof/>
        </w:rPr>
      </w:r>
      <w:r>
        <w:rPr>
          <w:noProof/>
        </w:rPr>
        <w:fldChar w:fldCharType="separate"/>
      </w:r>
      <w:r>
        <w:rPr>
          <w:noProof/>
        </w:rPr>
        <w:t>2</w:t>
      </w:r>
      <w:r>
        <w:rPr>
          <w:noProof/>
        </w:rPr>
        <w:fldChar w:fldCharType="end"/>
      </w:r>
    </w:p>
    <w:p w:rsidR="000B0272" w:rsidRDefault="000B0272">
      <w:pPr>
        <w:pStyle w:val="TOC2"/>
        <w:rPr>
          <w:rFonts w:ascii="Calibri" w:eastAsia="Times New Roman" w:hAnsi="Calibri" w:cs="Times New Roman"/>
          <w:noProof/>
          <w:szCs w:val="22"/>
          <w:lang w:val="en-US" w:bidi="ar-SA"/>
        </w:rPr>
      </w:pPr>
      <w:r w:rsidRPr="00C67B96">
        <w:rPr>
          <w:rFonts w:cs="Arial"/>
          <w:noProof/>
        </w:rPr>
        <w:t>1. Elemente specifice caracteristice proiectului propus</w:t>
      </w:r>
      <w:r>
        <w:rPr>
          <w:noProof/>
        </w:rPr>
        <w:tab/>
      </w:r>
      <w:r>
        <w:rPr>
          <w:noProof/>
        </w:rPr>
        <w:fldChar w:fldCharType="begin"/>
      </w:r>
      <w:r>
        <w:rPr>
          <w:noProof/>
        </w:rPr>
        <w:instrText xml:space="preserve"> PAGEREF _Toc534362335 \h </w:instrText>
      </w:r>
      <w:r>
        <w:rPr>
          <w:noProof/>
        </w:rPr>
      </w:r>
      <w:r>
        <w:rPr>
          <w:noProof/>
        </w:rPr>
        <w:fldChar w:fldCharType="separate"/>
      </w:r>
      <w:r>
        <w:rPr>
          <w:noProof/>
        </w:rPr>
        <w:t>5</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2. Localizarea proiectului</w:t>
      </w:r>
      <w:r>
        <w:rPr>
          <w:noProof/>
        </w:rPr>
        <w:tab/>
      </w:r>
      <w:r>
        <w:rPr>
          <w:noProof/>
        </w:rPr>
        <w:fldChar w:fldCharType="begin"/>
      </w:r>
      <w:r>
        <w:rPr>
          <w:noProof/>
        </w:rPr>
        <w:instrText xml:space="preserve"> PAGEREF _Toc534362336 \h </w:instrText>
      </w:r>
      <w:r>
        <w:rPr>
          <w:noProof/>
        </w:rPr>
      </w:r>
      <w:r>
        <w:rPr>
          <w:noProof/>
        </w:rPr>
        <w:fldChar w:fldCharType="separate"/>
      </w:r>
      <w:r>
        <w:rPr>
          <w:noProof/>
        </w:rPr>
        <w:t>6</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3. Caracteristicile impactului potenţial</w:t>
      </w:r>
      <w:r>
        <w:rPr>
          <w:noProof/>
        </w:rPr>
        <w:tab/>
      </w:r>
      <w:r>
        <w:rPr>
          <w:noProof/>
        </w:rPr>
        <w:fldChar w:fldCharType="begin"/>
      </w:r>
      <w:r>
        <w:rPr>
          <w:noProof/>
        </w:rPr>
        <w:instrText xml:space="preserve"> PAGEREF _Toc534362337 \h </w:instrText>
      </w:r>
      <w:r>
        <w:rPr>
          <w:noProof/>
        </w:rPr>
      </w:r>
      <w:r>
        <w:rPr>
          <w:noProof/>
        </w:rPr>
        <w:fldChar w:fldCharType="separate"/>
      </w:r>
      <w:r>
        <w:rPr>
          <w:noProof/>
        </w:rPr>
        <w:t>7</w:t>
      </w:r>
      <w:r>
        <w:rPr>
          <w:noProof/>
        </w:rPr>
        <w:fldChar w:fldCharType="end"/>
      </w:r>
    </w:p>
    <w:p w:rsidR="000B0272" w:rsidRDefault="000B0272">
      <w:pPr>
        <w:pStyle w:val="TOC1"/>
        <w:rPr>
          <w:rFonts w:ascii="Calibri" w:eastAsia="Times New Roman" w:hAnsi="Calibri" w:cs="Times New Roman"/>
          <w:noProof/>
          <w:szCs w:val="22"/>
          <w:lang w:val="en-US" w:bidi="ar-SA"/>
        </w:rPr>
      </w:pPr>
      <w:r>
        <w:rPr>
          <w:noProof/>
        </w:rPr>
        <w:t>IV. SURSE DE POLUANŢI ŞI INSTALAŢII PENTRU REŢINEREA, EVACUAREA ŞI DISPERSIA POLUANŢILOR ÎN MEDIU</w:t>
      </w:r>
      <w:r>
        <w:rPr>
          <w:noProof/>
        </w:rPr>
        <w:tab/>
      </w:r>
      <w:r>
        <w:rPr>
          <w:noProof/>
        </w:rPr>
        <w:fldChar w:fldCharType="begin"/>
      </w:r>
      <w:r>
        <w:rPr>
          <w:noProof/>
        </w:rPr>
        <w:instrText xml:space="preserve"> PAGEREF _Toc534362338 \h </w:instrText>
      </w:r>
      <w:r>
        <w:rPr>
          <w:noProof/>
        </w:rPr>
      </w:r>
      <w:r>
        <w:rPr>
          <w:noProof/>
        </w:rPr>
        <w:fldChar w:fldCharType="separate"/>
      </w:r>
      <w:r>
        <w:rPr>
          <w:noProof/>
        </w:rPr>
        <w:t>8</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1. Protecţia calităţii apelor</w:t>
      </w:r>
      <w:r>
        <w:rPr>
          <w:noProof/>
        </w:rPr>
        <w:tab/>
      </w:r>
      <w:r>
        <w:rPr>
          <w:noProof/>
        </w:rPr>
        <w:fldChar w:fldCharType="begin"/>
      </w:r>
      <w:r>
        <w:rPr>
          <w:noProof/>
        </w:rPr>
        <w:instrText xml:space="preserve"> PAGEREF _Toc534362339 \h </w:instrText>
      </w:r>
      <w:r>
        <w:rPr>
          <w:noProof/>
        </w:rPr>
      </w:r>
      <w:r>
        <w:rPr>
          <w:noProof/>
        </w:rPr>
        <w:fldChar w:fldCharType="separate"/>
      </w:r>
      <w:r>
        <w:rPr>
          <w:noProof/>
        </w:rPr>
        <w:t>8</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2. Protecţia aerului</w:t>
      </w:r>
      <w:r>
        <w:rPr>
          <w:noProof/>
        </w:rPr>
        <w:tab/>
      </w:r>
      <w:r>
        <w:rPr>
          <w:noProof/>
        </w:rPr>
        <w:fldChar w:fldCharType="begin"/>
      </w:r>
      <w:r>
        <w:rPr>
          <w:noProof/>
        </w:rPr>
        <w:instrText xml:space="preserve"> PAGEREF _Toc534362340 \h </w:instrText>
      </w:r>
      <w:r>
        <w:rPr>
          <w:noProof/>
        </w:rPr>
      </w:r>
      <w:r>
        <w:rPr>
          <w:noProof/>
        </w:rPr>
        <w:fldChar w:fldCharType="separate"/>
      </w:r>
      <w:r>
        <w:rPr>
          <w:noProof/>
        </w:rPr>
        <w:t>9</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3. Protecţia împotriva zgomotului şi vibraţiilor</w:t>
      </w:r>
      <w:r>
        <w:rPr>
          <w:noProof/>
        </w:rPr>
        <w:tab/>
      </w:r>
      <w:r>
        <w:rPr>
          <w:noProof/>
        </w:rPr>
        <w:fldChar w:fldCharType="begin"/>
      </w:r>
      <w:r>
        <w:rPr>
          <w:noProof/>
        </w:rPr>
        <w:instrText xml:space="preserve"> PAGEREF _Toc534362341 \h </w:instrText>
      </w:r>
      <w:r>
        <w:rPr>
          <w:noProof/>
        </w:rPr>
      </w:r>
      <w:r>
        <w:rPr>
          <w:noProof/>
        </w:rPr>
        <w:fldChar w:fldCharType="separate"/>
      </w:r>
      <w:r>
        <w:rPr>
          <w:noProof/>
        </w:rPr>
        <w:t>9</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4. Protecţia împotriva radiaţiilor</w:t>
      </w:r>
      <w:r>
        <w:rPr>
          <w:noProof/>
        </w:rPr>
        <w:tab/>
      </w:r>
      <w:r>
        <w:rPr>
          <w:noProof/>
        </w:rPr>
        <w:fldChar w:fldCharType="begin"/>
      </w:r>
      <w:r>
        <w:rPr>
          <w:noProof/>
        </w:rPr>
        <w:instrText xml:space="preserve"> PAGEREF _Toc534362342 \h </w:instrText>
      </w:r>
      <w:r>
        <w:rPr>
          <w:noProof/>
        </w:rPr>
      </w:r>
      <w:r>
        <w:rPr>
          <w:noProof/>
        </w:rPr>
        <w:fldChar w:fldCharType="separate"/>
      </w:r>
      <w:r>
        <w:rPr>
          <w:noProof/>
        </w:rPr>
        <w:t>10</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5. Protecţia solului şi subsolului</w:t>
      </w:r>
      <w:r>
        <w:rPr>
          <w:noProof/>
        </w:rPr>
        <w:tab/>
      </w:r>
      <w:r>
        <w:rPr>
          <w:noProof/>
        </w:rPr>
        <w:fldChar w:fldCharType="begin"/>
      </w:r>
      <w:r>
        <w:rPr>
          <w:noProof/>
        </w:rPr>
        <w:instrText xml:space="preserve"> PAGEREF _Toc534362343 \h </w:instrText>
      </w:r>
      <w:r>
        <w:rPr>
          <w:noProof/>
        </w:rPr>
      </w:r>
      <w:r>
        <w:rPr>
          <w:noProof/>
        </w:rPr>
        <w:fldChar w:fldCharType="separate"/>
      </w:r>
      <w:r>
        <w:rPr>
          <w:noProof/>
        </w:rPr>
        <w:t>10</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6. Protecţia ecosistemelor terestre şi acvatice</w:t>
      </w:r>
      <w:r>
        <w:rPr>
          <w:noProof/>
        </w:rPr>
        <w:tab/>
      </w:r>
      <w:r>
        <w:rPr>
          <w:noProof/>
        </w:rPr>
        <w:fldChar w:fldCharType="begin"/>
      </w:r>
      <w:r>
        <w:rPr>
          <w:noProof/>
        </w:rPr>
        <w:instrText xml:space="preserve"> PAGEREF _Toc534362344 \h </w:instrText>
      </w:r>
      <w:r>
        <w:rPr>
          <w:noProof/>
        </w:rPr>
      </w:r>
      <w:r>
        <w:rPr>
          <w:noProof/>
        </w:rPr>
        <w:fldChar w:fldCharType="separate"/>
      </w:r>
      <w:r>
        <w:rPr>
          <w:noProof/>
        </w:rPr>
        <w:t>10</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7. Protecţia aşezărilor umane şi a altor obiective de interes public</w:t>
      </w:r>
      <w:r>
        <w:rPr>
          <w:noProof/>
        </w:rPr>
        <w:tab/>
      </w:r>
      <w:r>
        <w:rPr>
          <w:noProof/>
        </w:rPr>
        <w:fldChar w:fldCharType="begin"/>
      </w:r>
      <w:r>
        <w:rPr>
          <w:noProof/>
        </w:rPr>
        <w:instrText xml:space="preserve"> PAGEREF _Toc534362345 \h </w:instrText>
      </w:r>
      <w:r>
        <w:rPr>
          <w:noProof/>
        </w:rPr>
      </w:r>
      <w:r>
        <w:rPr>
          <w:noProof/>
        </w:rPr>
        <w:fldChar w:fldCharType="separate"/>
      </w:r>
      <w:r>
        <w:rPr>
          <w:noProof/>
        </w:rPr>
        <w:t>11</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8. Gospodărirea deşeurilor generate pe amplasament</w:t>
      </w:r>
      <w:r>
        <w:rPr>
          <w:noProof/>
        </w:rPr>
        <w:tab/>
      </w:r>
      <w:r>
        <w:rPr>
          <w:noProof/>
        </w:rPr>
        <w:fldChar w:fldCharType="begin"/>
      </w:r>
      <w:r>
        <w:rPr>
          <w:noProof/>
        </w:rPr>
        <w:instrText xml:space="preserve"> PAGEREF _Toc534362346 \h </w:instrText>
      </w:r>
      <w:r>
        <w:rPr>
          <w:noProof/>
        </w:rPr>
      </w:r>
      <w:r>
        <w:rPr>
          <w:noProof/>
        </w:rPr>
        <w:fldChar w:fldCharType="separate"/>
      </w:r>
      <w:r>
        <w:rPr>
          <w:noProof/>
        </w:rPr>
        <w:t>11</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9. Gospodărirea substanţelor şi preparatelor chimice periculoase</w:t>
      </w:r>
      <w:r>
        <w:rPr>
          <w:noProof/>
        </w:rPr>
        <w:tab/>
      </w:r>
      <w:r>
        <w:rPr>
          <w:noProof/>
        </w:rPr>
        <w:fldChar w:fldCharType="begin"/>
      </w:r>
      <w:r>
        <w:rPr>
          <w:noProof/>
        </w:rPr>
        <w:instrText xml:space="preserve"> PAGEREF _Toc534362347 \h </w:instrText>
      </w:r>
      <w:r>
        <w:rPr>
          <w:noProof/>
        </w:rPr>
      </w:r>
      <w:r>
        <w:rPr>
          <w:noProof/>
        </w:rPr>
        <w:fldChar w:fldCharType="separate"/>
      </w:r>
      <w:r>
        <w:rPr>
          <w:noProof/>
        </w:rPr>
        <w:t>11</w:t>
      </w:r>
      <w:r>
        <w:rPr>
          <w:noProof/>
        </w:rPr>
        <w:fldChar w:fldCharType="end"/>
      </w:r>
    </w:p>
    <w:p w:rsidR="000B0272" w:rsidRDefault="000B0272">
      <w:pPr>
        <w:pStyle w:val="TOC1"/>
        <w:rPr>
          <w:rFonts w:ascii="Calibri" w:eastAsia="Times New Roman" w:hAnsi="Calibri" w:cs="Times New Roman"/>
          <w:noProof/>
          <w:szCs w:val="22"/>
          <w:lang w:val="en-US" w:bidi="ar-SA"/>
        </w:rPr>
      </w:pPr>
      <w:r>
        <w:rPr>
          <w:noProof/>
        </w:rPr>
        <w:t>V. PREVEDERI PENTRU MONITORINGUL MEDIULUI</w:t>
      </w:r>
      <w:r>
        <w:rPr>
          <w:noProof/>
        </w:rPr>
        <w:tab/>
      </w:r>
      <w:r>
        <w:rPr>
          <w:noProof/>
        </w:rPr>
        <w:fldChar w:fldCharType="begin"/>
      </w:r>
      <w:r>
        <w:rPr>
          <w:noProof/>
        </w:rPr>
        <w:instrText xml:space="preserve"> PAGEREF _Toc534362348 \h </w:instrText>
      </w:r>
      <w:r>
        <w:rPr>
          <w:noProof/>
        </w:rPr>
      </w:r>
      <w:r>
        <w:rPr>
          <w:noProof/>
        </w:rPr>
        <w:fldChar w:fldCharType="separate"/>
      </w:r>
      <w:r>
        <w:rPr>
          <w:noProof/>
        </w:rPr>
        <w:t>11</w:t>
      </w:r>
      <w:r>
        <w:rPr>
          <w:noProof/>
        </w:rPr>
        <w:fldChar w:fldCharType="end"/>
      </w:r>
    </w:p>
    <w:p w:rsidR="000B0272" w:rsidRDefault="000B0272">
      <w:pPr>
        <w:pStyle w:val="TOC1"/>
        <w:rPr>
          <w:rFonts w:ascii="Calibri" w:eastAsia="Times New Roman" w:hAnsi="Calibri" w:cs="Times New Roman"/>
          <w:noProof/>
          <w:szCs w:val="22"/>
          <w:lang w:val="en-US" w:bidi="ar-SA"/>
        </w:rPr>
      </w:pPr>
      <w:r>
        <w:rPr>
          <w:noProof/>
        </w:rPr>
        <w:t>VI. JUSTIFICAREA ÎNCADRĂRII PROIECTULUI</w:t>
      </w:r>
      <w:r>
        <w:rPr>
          <w:noProof/>
        </w:rPr>
        <w:tab/>
      </w:r>
      <w:r>
        <w:rPr>
          <w:noProof/>
        </w:rPr>
        <w:fldChar w:fldCharType="begin"/>
      </w:r>
      <w:r>
        <w:rPr>
          <w:noProof/>
        </w:rPr>
        <w:instrText xml:space="preserve"> PAGEREF _Toc534362349 \h </w:instrText>
      </w:r>
      <w:r>
        <w:rPr>
          <w:noProof/>
        </w:rPr>
      </w:r>
      <w:r>
        <w:rPr>
          <w:noProof/>
        </w:rPr>
        <w:fldChar w:fldCharType="separate"/>
      </w:r>
      <w:r>
        <w:rPr>
          <w:noProof/>
        </w:rPr>
        <w:t>12</w:t>
      </w:r>
      <w:r>
        <w:rPr>
          <w:noProof/>
        </w:rPr>
        <w:fldChar w:fldCharType="end"/>
      </w:r>
    </w:p>
    <w:p w:rsidR="000B0272" w:rsidRDefault="000B0272">
      <w:pPr>
        <w:pStyle w:val="TOC1"/>
        <w:rPr>
          <w:rFonts w:ascii="Calibri" w:eastAsia="Times New Roman" w:hAnsi="Calibri" w:cs="Times New Roman"/>
          <w:noProof/>
          <w:szCs w:val="22"/>
          <w:lang w:val="en-US" w:bidi="ar-SA"/>
        </w:rPr>
      </w:pPr>
      <w:r>
        <w:rPr>
          <w:noProof/>
        </w:rPr>
        <w:t>VII. LUCRĂRI NECESARE ORGANIZĂRII DE ŞANTIER</w:t>
      </w:r>
      <w:r>
        <w:rPr>
          <w:noProof/>
        </w:rPr>
        <w:tab/>
      </w:r>
      <w:r>
        <w:rPr>
          <w:noProof/>
        </w:rPr>
        <w:fldChar w:fldCharType="begin"/>
      </w:r>
      <w:r>
        <w:rPr>
          <w:noProof/>
        </w:rPr>
        <w:instrText xml:space="preserve"> PAGEREF _Toc534362350 \h </w:instrText>
      </w:r>
      <w:r>
        <w:rPr>
          <w:noProof/>
        </w:rPr>
      </w:r>
      <w:r>
        <w:rPr>
          <w:noProof/>
        </w:rPr>
        <w:fldChar w:fldCharType="separate"/>
      </w:r>
      <w:r>
        <w:rPr>
          <w:noProof/>
        </w:rPr>
        <w:t>12</w:t>
      </w:r>
      <w:r>
        <w:rPr>
          <w:noProof/>
        </w:rPr>
        <w:fldChar w:fldCharType="end"/>
      </w:r>
    </w:p>
    <w:p w:rsidR="000B0272" w:rsidRDefault="000B0272">
      <w:pPr>
        <w:pStyle w:val="TOC1"/>
        <w:rPr>
          <w:rFonts w:ascii="Calibri" w:eastAsia="Times New Roman" w:hAnsi="Calibri" w:cs="Times New Roman"/>
          <w:noProof/>
          <w:szCs w:val="22"/>
          <w:lang w:val="en-US" w:bidi="ar-SA"/>
        </w:rPr>
      </w:pPr>
      <w:r>
        <w:rPr>
          <w:noProof/>
        </w:rPr>
        <w:t>VIII. LUCRĂRI DE REFACERE A AMPLASAMENTULUI</w:t>
      </w:r>
      <w:r>
        <w:rPr>
          <w:noProof/>
        </w:rPr>
        <w:tab/>
      </w:r>
      <w:r>
        <w:rPr>
          <w:noProof/>
        </w:rPr>
        <w:fldChar w:fldCharType="begin"/>
      </w:r>
      <w:r>
        <w:rPr>
          <w:noProof/>
        </w:rPr>
        <w:instrText xml:space="preserve"> PAGEREF _Toc534362351 \h </w:instrText>
      </w:r>
      <w:r>
        <w:rPr>
          <w:noProof/>
        </w:rPr>
      </w:r>
      <w:r>
        <w:rPr>
          <w:noProof/>
        </w:rPr>
        <w:fldChar w:fldCharType="separate"/>
      </w:r>
      <w:r>
        <w:rPr>
          <w:noProof/>
        </w:rPr>
        <w:t>13</w:t>
      </w:r>
      <w:r>
        <w:rPr>
          <w:noProof/>
        </w:rPr>
        <w:fldChar w:fldCharType="end"/>
      </w:r>
    </w:p>
    <w:p w:rsidR="000B0272" w:rsidRDefault="000B0272">
      <w:pPr>
        <w:pStyle w:val="TOC1"/>
        <w:rPr>
          <w:rFonts w:ascii="Calibri" w:eastAsia="Times New Roman" w:hAnsi="Calibri" w:cs="Times New Roman"/>
          <w:noProof/>
          <w:szCs w:val="22"/>
          <w:lang w:val="en-US" w:bidi="ar-SA"/>
        </w:rPr>
      </w:pPr>
      <w:r>
        <w:rPr>
          <w:noProof/>
        </w:rPr>
        <w:t>IX. PENTRU PROIECTELE PENTRU CARE ÎN ETAPA DE EVALUARE INIŢIALĂ AUTORITATEA COMPETENTĂ PENTRU PROTECŢIA MEDIULUI A DECIS NECESITATEA DEMARĂRII PROCEDURII DE EVALUARE ADECVATĂ, MEMORIUL VA FI COMPLETAT CU CERINTELE CONFORM ORD: 19/2011:</w:t>
      </w:r>
      <w:r>
        <w:rPr>
          <w:noProof/>
        </w:rPr>
        <w:tab/>
      </w:r>
      <w:r>
        <w:rPr>
          <w:noProof/>
        </w:rPr>
        <w:fldChar w:fldCharType="begin"/>
      </w:r>
      <w:r>
        <w:rPr>
          <w:noProof/>
        </w:rPr>
        <w:instrText xml:space="preserve"> PAGEREF _Toc534362352 \h </w:instrText>
      </w:r>
      <w:r>
        <w:rPr>
          <w:noProof/>
        </w:rPr>
      </w:r>
      <w:r>
        <w:rPr>
          <w:noProof/>
        </w:rPr>
        <w:fldChar w:fldCharType="separate"/>
      </w:r>
      <w:r>
        <w:rPr>
          <w:noProof/>
        </w:rPr>
        <w:t>13</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IX.1.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(X,Y) în sistem de proiecţie naţională Stereo 1970;</w:t>
      </w:r>
      <w:r>
        <w:rPr>
          <w:noProof/>
        </w:rPr>
        <w:tab/>
      </w:r>
      <w:r>
        <w:rPr>
          <w:noProof/>
        </w:rPr>
        <w:fldChar w:fldCharType="begin"/>
      </w:r>
      <w:r>
        <w:rPr>
          <w:noProof/>
        </w:rPr>
        <w:instrText xml:space="preserve"> PAGEREF _Toc534362353 \h </w:instrText>
      </w:r>
      <w:r>
        <w:rPr>
          <w:noProof/>
        </w:rPr>
      </w:r>
      <w:r>
        <w:rPr>
          <w:noProof/>
        </w:rPr>
        <w:fldChar w:fldCharType="separate"/>
      </w:r>
      <w:r>
        <w:rPr>
          <w:noProof/>
        </w:rPr>
        <w:t>14</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IX. 2. Date despre prezenţa, localizarea, populaţia şi ecologia speciilor şi/sau habitatelor de interes comunitar prezente pe suprafaţa şi în imediata vecinătate a PP, menţionate în formularul standard al ROSCI 0364 - Râul Moldova între Tupilați și Roman</w:t>
      </w:r>
      <w:r>
        <w:rPr>
          <w:noProof/>
        </w:rPr>
        <w:tab/>
      </w:r>
      <w:r>
        <w:rPr>
          <w:noProof/>
        </w:rPr>
        <w:fldChar w:fldCharType="begin"/>
      </w:r>
      <w:r>
        <w:rPr>
          <w:noProof/>
        </w:rPr>
        <w:instrText xml:space="preserve"> PAGEREF _Toc534362354 \h </w:instrText>
      </w:r>
      <w:r>
        <w:rPr>
          <w:noProof/>
        </w:rPr>
      </w:r>
      <w:r>
        <w:rPr>
          <w:noProof/>
        </w:rPr>
        <w:fldChar w:fldCharType="separate"/>
      </w:r>
      <w:r>
        <w:rPr>
          <w:noProof/>
        </w:rPr>
        <w:t>14</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IX. 3. justificarea dacă PP propus nu are legătură direct cu sau nu este necesar pentru managementul conservării ariei naturale protejate de interes comunitar;</w:t>
      </w:r>
      <w:r>
        <w:rPr>
          <w:noProof/>
        </w:rPr>
        <w:tab/>
      </w:r>
      <w:r>
        <w:rPr>
          <w:noProof/>
        </w:rPr>
        <w:fldChar w:fldCharType="begin"/>
      </w:r>
      <w:r>
        <w:rPr>
          <w:noProof/>
        </w:rPr>
        <w:instrText xml:space="preserve"> PAGEREF _Toc534362355 \h </w:instrText>
      </w:r>
      <w:r>
        <w:rPr>
          <w:noProof/>
        </w:rPr>
      </w:r>
      <w:r>
        <w:rPr>
          <w:noProof/>
        </w:rPr>
        <w:fldChar w:fldCharType="separate"/>
      </w:r>
      <w:r>
        <w:rPr>
          <w:noProof/>
        </w:rPr>
        <w:t>15</w:t>
      </w:r>
      <w:r>
        <w:rPr>
          <w:noProof/>
        </w:rPr>
        <w:fldChar w:fldCharType="end"/>
      </w:r>
    </w:p>
    <w:p w:rsidR="000B0272" w:rsidRDefault="000B0272">
      <w:pPr>
        <w:pStyle w:val="TOC2"/>
        <w:rPr>
          <w:rFonts w:ascii="Calibri" w:eastAsia="Times New Roman" w:hAnsi="Calibri" w:cs="Times New Roman"/>
          <w:noProof/>
          <w:szCs w:val="22"/>
          <w:lang w:val="en-US" w:bidi="ar-SA"/>
        </w:rPr>
      </w:pPr>
      <w:r>
        <w:rPr>
          <w:noProof/>
        </w:rPr>
        <w:t>IX. 4. estimarea impactului potențial al PP asupra speciilor și habitatelor din aria naturală protejată de interes comunitar.</w:t>
      </w:r>
      <w:r>
        <w:rPr>
          <w:noProof/>
        </w:rPr>
        <w:tab/>
      </w:r>
      <w:r>
        <w:rPr>
          <w:noProof/>
        </w:rPr>
        <w:fldChar w:fldCharType="begin"/>
      </w:r>
      <w:r>
        <w:rPr>
          <w:noProof/>
        </w:rPr>
        <w:instrText xml:space="preserve"> PAGEREF _Toc534362356 \h </w:instrText>
      </w:r>
      <w:r>
        <w:rPr>
          <w:noProof/>
        </w:rPr>
      </w:r>
      <w:r>
        <w:rPr>
          <w:noProof/>
        </w:rPr>
        <w:fldChar w:fldCharType="separate"/>
      </w:r>
      <w:r>
        <w:rPr>
          <w:noProof/>
        </w:rPr>
        <w:t>15</w:t>
      </w:r>
      <w:r>
        <w:rPr>
          <w:noProof/>
        </w:rPr>
        <w:fldChar w:fldCharType="end"/>
      </w:r>
    </w:p>
    <w:p w:rsidR="00B22455" w:rsidRDefault="00B22455">
      <w:pPr>
        <w:pStyle w:val="TOC2"/>
        <w:tabs>
          <w:tab w:val="clear" w:pos="9550"/>
          <w:tab w:val="right" w:leader="dot" w:pos="9525"/>
        </w:tabs>
      </w:pPr>
      <w:r>
        <w:fldChar w:fldCharType="end"/>
      </w:r>
    </w:p>
    <w:p w:rsidR="00B22455" w:rsidRDefault="00B22455">
      <w:pPr>
        <w:pStyle w:val="BodyText"/>
      </w:pPr>
    </w:p>
    <w:p w:rsidR="00B22455" w:rsidRDefault="00B22455">
      <w:pPr>
        <w:pStyle w:val="BodyText"/>
      </w:pPr>
    </w:p>
    <w:p w:rsidR="00B22455" w:rsidRDefault="00B22455">
      <w:pPr>
        <w:pageBreakBefore/>
      </w:pPr>
    </w:p>
    <w:p w:rsidR="00B22455" w:rsidRDefault="00B22455">
      <w:pPr>
        <w:jc w:val="center"/>
        <w:rPr>
          <w:sz w:val="20"/>
        </w:rPr>
      </w:pPr>
      <w:r>
        <w:rPr>
          <w:b/>
          <w:bCs/>
          <w:sz w:val="28"/>
          <w:szCs w:val="28"/>
        </w:rPr>
        <w:t>MEMORIU DE PREZENTARE</w:t>
      </w:r>
    </w:p>
    <w:p w:rsidR="00B22455" w:rsidRDefault="00B22455">
      <w:pPr>
        <w:spacing w:line="100" w:lineRule="atLeast"/>
        <w:jc w:val="center"/>
      </w:pPr>
      <w:r>
        <w:rPr>
          <w:sz w:val="20"/>
        </w:rPr>
        <w:t>întocmit conform Anexei nr. 5 al Ord. 135/10.02.2010</w:t>
      </w:r>
    </w:p>
    <w:p w:rsidR="00B22455" w:rsidRDefault="00B22455">
      <w:pPr>
        <w:tabs>
          <w:tab w:val="right" w:leader="dot" w:pos="7207"/>
        </w:tabs>
      </w:pPr>
    </w:p>
    <w:p w:rsidR="00B22455" w:rsidRDefault="00B22455">
      <w:pPr>
        <w:tabs>
          <w:tab w:val="right" w:leader="dot" w:pos="7207"/>
        </w:tabs>
      </w:pPr>
    </w:p>
    <w:p w:rsidR="00B22455" w:rsidRDefault="00B22455">
      <w:pPr>
        <w:pStyle w:val="Heading1"/>
        <w:tabs>
          <w:tab w:val="left" w:pos="0"/>
          <w:tab w:val="right" w:leader="dot" w:pos="7207"/>
        </w:tabs>
        <w:rPr>
          <w:sz w:val="12"/>
          <w:szCs w:val="12"/>
        </w:rPr>
      </w:pPr>
      <w:bookmarkStart w:id="0" w:name="_Toc534362332"/>
      <w:r>
        <w:rPr>
          <w:szCs w:val="24"/>
        </w:rPr>
        <w:t>I. DENUMIREA PROIECTULUI</w:t>
      </w:r>
      <w:bookmarkEnd w:id="0"/>
    </w:p>
    <w:p w:rsidR="00B22455" w:rsidRDefault="00B22455">
      <w:pPr>
        <w:pStyle w:val="BodyText"/>
        <w:spacing w:line="100" w:lineRule="atLeast"/>
        <w:rPr>
          <w:sz w:val="12"/>
          <w:szCs w:val="12"/>
        </w:rPr>
      </w:pP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Denumirea obiectivului de investiţii: </w:t>
      </w:r>
      <w:r>
        <w:rPr>
          <w:rFonts w:ascii="Times New Roman" w:hAnsi="Times New Roman"/>
          <w:b/>
          <w:bCs/>
          <w:sz w:val="28"/>
          <w:szCs w:val="28"/>
        </w:rPr>
        <w:t>Amenajare iaz piscicol</w:t>
      </w: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Amplasamentul obiectivului şi adresa: </w:t>
      </w:r>
      <w:r>
        <w:rPr>
          <w:rFonts w:ascii="Times New Roman" w:hAnsi="Times New Roman"/>
          <w:b/>
          <w:bCs/>
          <w:sz w:val="28"/>
          <w:szCs w:val="28"/>
        </w:rPr>
        <w:t xml:space="preserve">Extravilan com. </w:t>
      </w:r>
      <w:r w:rsidR="000E7BF8">
        <w:rPr>
          <w:rFonts w:ascii="Times New Roman" w:hAnsi="Times New Roman"/>
          <w:b/>
          <w:bCs/>
          <w:sz w:val="28"/>
          <w:szCs w:val="28"/>
        </w:rPr>
        <w:t>Botești</w:t>
      </w:r>
      <w:r>
        <w:rPr>
          <w:rFonts w:ascii="Times New Roman" w:hAnsi="Times New Roman"/>
          <w:b/>
          <w:bCs/>
          <w:sz w:val="28"/>
          <w:szCs w:val="28"/>
        </w:rPr>
        <w:t>, județul Neamț</w:t>
      </w: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Proiectantul lucrărilor: </w:t>
      </w:r>
      <w:r>
        <w:rPr>
          <w:rFonts w:ascii="Times New Roman" w:hAnsi="Times New Roman"/>
          <w:b/>
          <w:bCs/>
          <w:sz w:val="28"/>
          <w:szCs w:val="28"/>
        </w:rPr>
        <w:t xml:space="preserve">SC BLUEPROIECT SRL </w:t>
      </w:r>
      <w:r w:rsidR="00400B36">
        <w:rPr>
          <w:rFonts w:ascii="Times New Roman" w:hAnsi="Times New Roman"/>
          <w:b/>
          <w:bCs/>
          <w:sz w:val="28"/>
          <w:szCs w:val="28"/>
        </w:rPr>
        <w:t>Bacău</w:t>
      </w:r>
    </w:p>
    <w:p w:rsidR="00B22455" w:rsidRDefault="00B22455">
      <w:pPr>
        <w:spacing w:line="100" w:lineRule="atLeast"/>
      </w:pPr>
      <w:r>
        <w:rPr>
          <w:rFonts w:ascii="Times New Roman" w:hAnsi="Times New Roman"/>
          <w:sz w:val="28"/>
          <w:szCs w:val="28"/>
        </w:rPr>
        <w:t xml:space="preserve">Profilul de activitate: </w:t>
      </w:r>
      <w:r>
        <w:rPr>
          <w:rFonts w:ascii="Times New Roman" w:hAnsi="Times New Roman"/>
          <w:b/>
          <w:bCs/>
          <w:sz w:val="28"/>
          <w:szCs w:val="28"/>
        </w:rPr>
        <w:t>Iaz piscicol</w:t>
      </w:r>
    </w:p>
    <w:p w:rsidR="00B22455" w:rsidRDefault="00B22455">
      <w:pPr>
        <w:spacing w:line="100" w:lineRule="atLeast"/>
      </w:pPr>
    </w:p>
    <w:p w:rsidR="00B22455" w:rsidRDefault="00B22455">
      <w:pPr>
        <w:tabs>
          <w:tab w:val="right" w:leader="dot" w:pos="7207"/>
        </w:tabs>
      </w:pPr>
    </w:p>
    <w:p w:rsidR="00B22455" w:rsidRDefault="00B22455">
      <w:pPr>
        <w:pStyle w:val="Heading1"/>
        <w:tabs>
          <w:tab w:val="left" w:pos="0"/>
          <w:tab w:val="right" w:leader="dot" w:pos="7207"/>
        </w:tabs>
        <w:spacing w:line="360" w:lineRule="auto"/>
        <w:rPr>
          <w:rFonts w:ascii="Times New Roman" w:hAnsi="Times New Roman"/>
          <w:sz w:val="28"/>
          <w:szCs w:val="28"/>
        </w:rPr>
      </w:pPr>
      <w:bookmarkStart w:id="1" w:name="_Toc534362333"/>
      <w:r>
        <w:rPr>
          <w:szCs w:val="24"/>
        </w:rPr>
        <w:t>II. TITULAR</w:t>
      </w:r>
      <w:bookmarkEnd w:id="1"/>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Numele companiei: </w:t>
      </w:r>
      <w:r>
        <w:rPr>
          <w:rFonts w:ascii="Times New Roman" w:hAnsi="Times New Roman"/>
          <w:b/>
          <w:bCs/>
          <w:sz w:val="28"/>
          <w:szCs w:val="28"/>
        </w:rPr>
        <w:t xml:space="preserve">SC </w:t>
      </w:r>
      <w:r w:rsidR="000E7BF8">
        <w:rPr>
          <w:rFonts w:ascii="Times New Roman" w:hAnsi="Times New Roman"/>
          <w:b/>
          <w:bCs/>
          <w:sz w:val="28"/>
          <w:szCs w:val="28"/>
        </w:rPr>
        <w:t>CRISTINEL CUARȚ</w:t>
      </w:r>
      <w:r>
        <w:rPr>
          <w:rFonts w:ascii="Times New Roman" w:hAnsi="Times New Roman"/>
          <w:b/>
          <w:bCs/>
          <w:sz w:val="28"/>
          <w:szCs w:val="28"/>
        </w:rPr>
        <w:t xml:space="preserve"> SRL </w:t>
      </w:r>
      <w:r w:rsidR="000E7BF8">
        <w:rPr>
          <w:rFonts w:ascii="Times New Roman" w:hAnsi="Times New Roman"/>
          <w:b/>
          <w:bCs/>
          <w:sz w:val="28"/>
          <w:szCs w:val="28"/>
        </w:rPr>
        <w:t>Botești</w:t>
      </w:r>
    </w:p>
    <w:p w:rsidR="00B22455" w:rsidRPr="000E7BF8" w:rsidRDefault="00B22455" w:rsidP="000E7BF8">
      <w:pPr>
        <w:pStyle w:val="NormalWeb"/>
        <w:spacing w:before="0" w:after="0" w:line="240" w:lineRule="auto"/>
        <w:rPr>
          <w:rFonts w:ascii="Times New Roman" w:eastAsia="Microsoft YaHei" w:hAnsi="Times New Roman" w:cs="Times New Roman"/>
          <w:b/>
          <w:sz w:val="28"/>
        </w:rPr>
      </w:pPr>
      <w:r>
        <w:rPr>
          <w:rFonts w:ascii="Times New Roman" w:hAnsi="Times New Roman"/>
          <w:sz w:val="28"/>
          <w:szCs w:val="28"/>
        </w:rPr>
        <w:t>Adresa poştală</w:t>
      </w:r>
      <w:r w:rsidRPr="000E7BF8">
        <w:rPr>
          <w:rFonts w:ascii="Times New Roman" w:hAnsi="Times New Roman" w:cs="Times New Roman"/>
          <w:sz w:val="28"/>
          <w:szCs w:val="28"/>
        </w:rPr>
        <w:t xml:space="preserve">: </w:t>
      </w:r>
      <w:r w:rsidR="000E7BF8" w:rsidRPr="000E7BF8">
        <w:rPr>
          <w:rStyle w:val="Strong"/>
          <w:rFonts w:ascii="Times New Roman" w:eastAsia="Microsoft YaHei" w:hAnsi="Times New Roman" w:cs="Times New Roman"/>
          <w:bCs w:val="0"/>
          <w:sz w:val="28"/>
        </w:rPr>
        <w:t xml:space="preserve">Loc. Nisiporești, com. Botești, jud. Neamț, cod poştal 617096 </w:t>
      </w:r>
      <w:r>
        <w:rPr>
          <w:rFonts w:ascii="Times New Roman" w:hAnsi="Times New Roman"/>
          <w:sz w:val="28"/>
          <w:szCs w:val="28"/>
        </w:rPr>
        <w:t xml:space="preserve">Nr. telefon, fax, adresa e-mail: </w:t>
      </w:r>
      <w:r>
        <w:rPr>
          <w:rFonts w:ascii="Times New Roman" w:hAnsi="Times New Roman"/>
          <w:b/>
          <w:bCs/>
          <w:sz w:val="28"/>
          <w:szCs w:val="28"/>
        </w:rPr>
        <w:t xml:space="preserve"> </w:t>
      </w:r>
      <w:r w:rsidR="000E7BF8" w:rsidRPr="000E7BF8">
        <w:rPr>
          <w:rStyle w:val="Strong"/>
          <w:rFonts w:ascii="Times New Roman" w:eastAsia="Microsoft YaHei" w:hAnsi="Times New Roman" w:cs="Times New Roman"/>
          <w:bCs w:val="0"/>
          <w:sz w:val="28"/>
        </w:rPr>
        <w:t>0744172874</w:t>
      </w:r>
    </w:p>
    <w:p w:rsidR="00B22455" w:rsidRDefault="00B22455">
      <w:pPr>
        <w:spacing w:line="100" w:lineRule="atLeast"/>
        <w:rPr>
          <w:sz w:val="28"/>
          <w:szCs w:val="28"/>
        </w:rPr>
      </w:pPr>
      <w:r>
        <w:rPr>
          <w:rFonts w:ascii="Times New Roman" w:hAnsi="Times New Roman"/>
          <w:sz w:val="28"/>
          <w:szCs w:val="28"/>
        </w:rPr>
        <w:t xml:space="preserve">Numele persoanelor de contact: </w:t>
      </w:r>
      <w:r w:rsidR="000E7BF8" w:rsidRPr="000E7BF8">
        <w:rPr>
          <w:rFonts w:ascii="Times New Roman" w:hAnsi="Times New Roman"/>
          <w:b/>
          <w:sz w:val="28"/>
          <w:szCs w:val="28"/>
        </w:rPr>
        <w:t>I</w:t>
      </w:r>
      <w:r w:rsidR="000E7BF8" w:rsidRPr="000E7BF8">
        <w:rPr>
          <w:rFonts w:ascii="Times New Roman" w:hAnsi="Times New Roman"/>
          <w:b/>
          <w:bCs/>
          <w:sz w:val="28"/>
          <w:szCs w:val="28"/>
        </w:rPr>
        <w:t>lieș Petru</w:t>
      </w:r>
    </w:p>
    <w:p w:rsidR="00B22455" w:rsidRDefault="00B22455">
      <w:pPr>
        <w:spacing w:line="100" w:lineRule="atLeast"/>
        <w:rPr>
          <w:sz w:val="28"/>
          <w:szCs w:val="28"/>
        </w:rPr>
      </w:pPr>
    </w:p>
    <w:p w:rsidR="00463FA1" w:rsidRDefault="00463FA1">
      <w:pPr>
        <w:spacing w:line="100" w:lineRule="atLeast"/>
        <w:rPr>
          <w:sz w:val="28"/>
          <w:szCs w:val="28"/>
        </w:rPr>
      </w:pPr>
    </w:p>
    <w:p w:rsidR="00B22455" w:rsidRDefault="00B22455">
      <w:pPr>
        <w:pStyle w:val="Heading1"/>
        <w:tabs>
          <w:tab w:val="left" w:pos="0"/>
        </w:tabs>
        <w:spacing w:line="360" w:lineRule="auto"/>
        <w:rPr>
          <w:rFonts w:ascii="Times New Roman" w:hAnsi="Times New Roman"/>
          <w:sz w:val="28"/>
          <w:szCs w:val="28"/>
        </w:rPr>
      </w:pPr>
      <w:bookmarkStart w:id="2" w:name="_Toc534362334"/>
      <w:r>
        <w:t>III. DESCRIEREA PROIECTULUI</w:t>
      </w:r>
      <w:bookmarkEnd w:id="2"/>
    </w:p>
    <w:p w:rsidR="000E7BF8" w:rsidRPr="000E7BF8" w:rsidRDefault="00B22455" w:rsidP="000E7BF8">
      <w:pPr>
        <w:spacing w:line="100" w:lineRule="atLeast"/>
        <w:rPr>
          <w:rFonts w:ascii="Times New Roman" w:hAnsi="Times New Roman" w:cs="Times New Roman"/>
          <w:iCs/>
          <w:sz w:val="28"/>
          <w:szCs w:val="28"/>
        </w:rPr>
      </w:pPr>
      <w:r w:rsidRPr="001068C7">
        <w:rPr>
          <w:rFonts w:ascii="Times New Roman" w:hAnsi="Times New Roman" w:cs="Times New Roman"/>
          <w:sz w:val="28"/>
          <w:szCs w:val="28"/>
        </w:rPr>
        <w:tab/>
      </w:r>
      <w:r w:rsidR="000E7BF8" w:rsidRPr="000E7BF8">
        <w:rPr>
          <w:rFonts w:ascii="Times New Roman" w:hAnsi="Times New Roman" w:cs="Times New Roman"/>
          <w:sz w:val="28"/>
          <w:szCs w:val="28"/>
        </w:rPr>
        <w:t>Investiţia "Amenajare iaz piscicol și loc de agrement" se va realiza în extravilanul comunei Botești, județul Neamț. Amplasamentul este situat pe malul stâng al râului Moldova, la 600 m de acesta.</w:t>
      </w:r>
    </w:p>
    <w:p w:rsidR="000E7BF8" w:rsidRPr="000E7BF8" w:rsidRDefault="000E7BF8" w:rsidP="000E7BF8">
      <w:pPr>
        <w:spacing w:line="100" w:lineRule="atLeast"/>
        <w:rPr>
          <w:rFonts w:ascii="Times New Roman" w:hAnsi="Times New Roman" w:cs="Times New Roman"/>
          <w:sz w:val="28"/>
          <w:szCs w:val="28"/>
        </w:rPr>
      </w:pPr>
      <w:r w:rsidRPr="000E7BF8">
        <w:rPr>
          <w:rFonts w:ascii="Times New Roman" w:hAnsi="Times New Roman" w:cs="Times New Roman"/>
          <w:iCs/>
          <w:sz w:val="28"/>
          <w:szCs w:val="28"/>
        </w:rPr>
        <w:tab/>
      </w:r>
      <w:r w:rsidRPr="000E7BF8">
        <w:rPr>
          <w:rFonts w:ascii="Times New Roman" w:hAnsi="Times New Roman" w:cs="Times New Roman"/>
          <w:i/>
          <w:iCs/>
          <w:sz w:val="28"/>
          <w:szCs w:val="28"/>
        </w:rPr>
        <w:t xml:space="preserve">Investiția este amplasat în cadrul sitului Natura 2000 ROSCI 0364 - </w:t>
      </w:r>
      <w:r w:rsidRPr="000E7BF8">
        <w:rPr>
          <w:rFonts w:ascii="Times New Roman" w:hAnsi="Times New Roman" w:cs="Times New Roman"/>
          <w:i/>
          <w:iCs/>
          <w:sz w:val="28"/>
          <w:szCs w:val="28"/>
          <w:lang w:val="fr-FR"/>
        </w:rPr>
        <w:t>Râul Moldova între Tupilați și Roman</w:t>
      </w:r>
      <w:r w:rsidRPr="000E7BF8">
        <w:rPr>
          <w:rFonts w:ascii="Times New Roman" w:hAnsi="Times New Roman" w:cs="Times New Roman"/>
          <w:i/>
          <w:iCs/>
          <w:sz w:val="28"/>
          <w:szCs w:val="28"/>
        </w:rPr>
        <w:t>.</w:t>
      </w:r>
    </w:p>
    <w:p w:rsidR="000E7BF8" w:rsidRPr="000E7BF8" w:rsidRDefault="000E7BF8" w:rsidP="000E7BF8">
      <w:pPr>
        <w:spacing w:line="240" w:lineRule="auto"/>
        <w:ind w:firstLine="709"/>
        <w:rPr>
          <w:rFonts w:ascii="Times New Roman" w:hAnsi="Times New Roman" w:cs="Times New Roman"/>
          <w:sz w:val="28"/>
          <w:szCs w:val="28"/>
        </w:rPr>
      </w:pPr>
      <w:r w:rsidRPr="000E7BF8">
        <w:rPr>
          <w:rFonts w:ascii="Times New Roman" w:hAnsi="Times New Roman" w:cs="Times New Roman"/>
          <w:sz w:val="28"/>
          <w:szCs w:val="28"/>
        </w:rPr>
        <w:t xml:space="preserve">Terenul, în suprafață de 37.500 mp, pe care va fi amenajat iazul piscicol, în suprafață de 32.600 mp, este proprietatea SC CRISTINEL CUARȚ SRL Nisiporești conform actelor anexate la prezenta documentație. </w:t>
      </w:r>
    </w:p>
    <w:p w:rsidR="000E7BF8" w:rsidRPr="000E7BF8" w:rsidRDefault="000E7BF8" w:rsidP="000E7BF8">
      <w:pPr>
        <w:pStyle w:val="BodyText"/>
        <w:spacing w:after="0" w:line="240" w:lineRule="auto"/>
        <w:rPr>
          <w:rFonts w:ascii="Times New Roman" w:hAnsi="Times New Roman" w:cs="Times New Roman"/>
          <w:sz w:val="28"/>
          <w:szCs w:val="28"/>
        </w:rPr>
      </w:pPr>
      <w:r w:rsidRPr="000E7BF8">
        <w:rPr>
          <w:rFonts w:ascii="Times New Roman" w:hAnsi="Times New Roman" w:cs="Times New Roman"/>
          <w:sz w:val="28"/>
          <w:szCs w:val="28"/>
        </w:rPr>
        <w:tab/>
        <w:t xml:space="preserve">Accesul auto spre iaz se realizează din E85, prin intermediul unui drum comunal și a unui drum de exploatare, existent pe malul stâng al râului Moldova. </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Iazul se va învecina cu terenul Comunei Botești și lunca râului Moldova.</w:t>
      </w:r>
      <w:r w:rsidRPr="000E7BF8">
        <w:rPr>
          <w:rFonts w:ascii="Times New Roman" w:hAnsi="Times New Roman" w:cs="Times New Roman"/>
          <w:sz w:val="28"/>
          <w:szCs w:val="28"/>
        </w:rPr>
        <w:tab/>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 xml:space="preserve">La 600 m sud de iaz se află râul Moldova. </w:t>
      </w:r>
      <w:r w:rsidRPr="000E7BF8">
        <w:rPr>
          <w:rFonts w:ascii="Times New Roman" w:hAnsi="Times New Roman" w:cs="Times New Roman"/>
          <w:iCs/>
          <w:spacing w:val="-5"/>
          <w:sz w:val="28"/>
          <w:szCs w:val="28"/>
        </w:rPr>
        <w:t>Cea mai apropiată locuinţă se află la 1,45 km nord.</w:t>
      </w:r>
    </w:p>
    <w:p w:rsidR="000E7BF8" w:rsidRPr="000E7BF8" w:rsidRDefault="000E7BF8" w:rsidP="000E7BF8">
      <w:pPr>
        <w:spacing w:line="240" w:lineRule="auto"/>
        <w:ind w:firstLine="709"/>
        <w:rPr>
          <w:rFonts w:ascii="Times New Roman" w:hAnsi="Times New Roman" w:cs="Times New Roman"/>
          <w:sz w:val="28"/>
          <w:szCs w:val="28"/>
        </w:rPr>
      </w:pPr>
      <w:r w:rsidRPr="000E7BF8">
        <w:rPr>
          <w:rFonts w:ascii="Times New Roman" w:eastAsia="Times New Roman" w:hAnsi="Times New Roman" w:cs="Times New Roman"/>
          <w:sz w:val="28"/>
          <w:szCs w:val="28"/>
        </w:rPr>
        <w:t>Conform studiului hidrologic amplasamentul propus este situat deasupra limita de inundabilitate la cota corespunzătoare debitului maxim cu probabilitatea de depășire 1%.</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Din perimetrul analizat se vor exploata agregate minerale de râu la o adâncime medie de 7 m. Exploatarea agregatelor minerale din amplasamentul analizat are drept scop final amenajarea unui iaz piscicol. La finalizarea exploatării se vor amenaja taluzurile cuvetei iazului.</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Exploatarea agregatelor minerale de râu este permisă numai în limitele perimetrului de exploatare avizat de ANRM, cu asigurarea stabilității terenului, fără afectarea construcțiilor din zonă ce au legătură directă sau indirectă cu regimul scurgerii apelor.</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Cantitatea de nisip și pietriș ce se dorește a se exploata din cadrul perimetrului este de 180.126 mc. Viitorul iaz prezintă următoarele caracteristici:</w:t>
      </w:r>
    </w:p>
    <w:p w:rsidR="000E7BF8" w:rsidRPr="000E7BF8" w:rsidRDefault="000E7BF8" w:rsidP="000E7BF8">
      <w:pPr>
        <w:numPr>
          <w:ilvl w:val="0"/>
          <w:numId w:val="5"/>
        </w:numPr>
        <w:tabs>
          <w:tab w:val="num" w:pos="720"/>
        </w:tabs>
        <w:spacing w:line="240" w:lineRule="auto"/>
        <w:ind w:left="720" w:hanging="360"/>
        <w:rPr>
          <w:rFonts w:ascii="Times New Roman" w:hAnsi="Times New Roman" w:cs="Times New Roman"/>
          <w:sz w:val="28"/>
          <w:szCs w:val="28"/>
        </w:rPr>
      </w:pPr>
      <w:r w:rsidRPr="000E7BF8">
        <w:rPr>
          <w:rFonts w:ascii="Times New Roman" w:hAnsi="Times New Roman" w:cs="Times New Roman"/>
          <w:sz w:val="28"/>
          <w:szCs w:val="28"/>
        </w:rPr>
        <w:t>suprafaţa, lungimea medie şi lăţimea medie a perimetrului:</w:t>
      </w:r>
    </w:p>
    <w:p w:rsidR="000E7BF8" w:rsidRPr="000E7BF8" w:rsidRDefault="000E7BF8" w:rsidP="000E7BF8">
      <w:pPr>
        <w:pStyle w:val="NormalWeb"/>
        <w:spacing w:before="0" w:after="0" w:line="240" w:lineRule="auto"/>
        <w:ind w:left="2835"/>
        <w:rPr>
          <w:rFonts w:ascii="Times New Roman" w:hAnsi="Times New Roman" w:cs="Times New Roman"/>
          <w:sz w:val="28"/>
          <w:szCs w:val="28"/>
        </w:rPr>
      </w:pPr>
      <w:r w:rsidRPr="000E7BF8">
        <w:rPr>
          <w:rFonts w:ascii="Times New Roman" w:hAnsi="Times New Roman" w:cs="Times New Roman"/>
          <w:sz w:val="28"/>
          <w:szCs w:val="28"/>
        </w:rPr>
        <w:t>S = 32.600 mp;</w:t>
      </w:r>
    </w:p>
    <w:p w:rsidR="000E7BF8" w:rsidRPr="000E7BF8" w:rsidRDefault="000E7BF8" w:rsidP="000E7BF8">
      <w:pPr>
        <w:pStyle w:val="NormalWeb"/>
        <w:spacing w:before="0" w:after="0" w:line="240" w:lineRule="auto"/>
        <w:ind w:left="2835"/>
        <w:rPr>
          <w:rFonts w:ascii="Times New Roman" w:hAnsi="Times New Roman" w:cs="Times New Roman"/>
          <w:sz w:val="28"/>
          <w:szCs w:val="28"/>
        </w:rPr>
      </w:pPr>
      <w:r w:rsidRPr="000E7BF8">
        <w:rPr>
          <w:rFonts w:ascii="Times New Roman" w:hAnsi="Times New Roman" w:cs="Times New Roman"/>
          <w:sz w:val="28"/>
          <w:szCs w:val="28"/>
        </w:rPr>
        <w:t>L</w:t>
      </w:r>
      <w:r w:rsidRPr="000E7BF8">
        <w:rPr>
          <w:rFonts w:ascii="Times New Roman" w:hAnsi="Times New Roman" w:cs="Times New Roman"/>
          <w:sz w:val="18"/>
          <w:szCs w:val="28"/>
        </w:rPr>
        <w:t>med</w:t>
      </w:r>
      <w:r w:rsidRPr="000E7BF8">
        <w:rPr>
          <w:rFonts w:ascii="Times New Roman" w:hAnsi="Times New Roman" w:cs="Times New Roman"/>
          <w:sz w:val="28"/>
          <w:szCs w:val="28"/>
        </w:rPr>
        <w:t xml:space="preserve"> = 230 m;</w:t>
      </w:r>
    </w:p>
    <w:p w:rsidR="000E7BF8" w:rsidRPr="000E7BF8" w:rsidRDefault="000E7BF8" w:rsidP="000E7BF8">
      <w:pPr>
        <w:pStyle w:val="NormalWeb"/>
        <w:spacing w:before="0" w:after="0" w:line="240" w:lineRule="auto"/>
        <w:ind w:left="2835"/>
        <w:rPr>
          <w:rFonts w:ascii="Times New Roman" w:hAnsi="Times New Roman" w:cs="Times New Roman"/>
          <w:sz w:val="28"/>
          <w:szCs w:val="28"/>
        </w:rPr>
      </w:pPr>
      <w:r w:rsidRPr="000E7BF8">
        <w:rPr>
          <w:rFonts w:ascii="Times New Roman" w:hAnsi="Times New Roman" w:cs="Times New Roman"/>
          <w:sz w:val="28"/>
          <w:szCs w:val="28"/>
        </w:rPr>
        <w:t>l</w:t>
      </w:r>
      <w:r w:rsidRPr="000E7BF8">
        <w:rPr>
          <w:rFonts w:ascii="Times New Roman" w:hAnsi="Times New Roman" w:cs="Times New Roman"/>
          <w:sz w:val="18"/>
          <w:szCs w:val="28"/>
        </w:rPr>
        <w:t>med</w:t>
      </w:r>
      <w:r w:rsidRPr="000E7BF8">
        <w:rPr>
          <w:rFonts w:ascii="Times New Roman" w:hAnsi="Times New Roman" w:cs="Times New Roman"/>
          <w:sz w:val="28"/>
          <w:szCs w:val="28"/>
        </w:rPr>
        <w:t xml:space="preserve"> = 140 m;</w:t>
      </w:r>
    </w:p>
    <w:p w:rsidR="000E7BF8" w:rsidRPr="000E7BF8" w:rsidRDefault="000E7BF8" w:rsidP="000E7BF8">
      <w:pPr>
        <w:numPr>
          <w:ilvl w:val="0"/>
          <w:numId w:val="6"/>
        </w:numPr>
        <w:tabs>
          <w:tab w:val="clear" w:pos="283"/>
          <w:tab w:val="left" w:pos="720"/>
        </w:tabs>
        <w:spacing w:line="240" w:lineRule="auto"/>
        <w:ind w:left="720" w:hanging="360"/>
        <w:rPr>
          <w:rFonts w:ascii="Times New Roman" w:hAnsi="Times New Roman" w:cs="Times New Roman"/>
          <w:sz w:val="28"/>
          <w:szCs w:val="28"/>
        </w:rPr>
      </w:pPr>
      <w:r w:rsidRPr="000E7BF8">
        <w:rPr>
          <w:rFonts w:ascii="Times New Roman" w:hAnsi="Times New Roman" w:cs="Times New Roman"/>
          <w:sz w:val="28"/>
          <w:szCs w:val="28"/>
        </w:rPr>
        <w:t xml:space="preserve">adâncimea medie de exploatare: </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h</w:t>
      </w:r>
      <w:r w:rsidRPr="000E7BF8">
        <w:rPr>
          <w:rFonts w:ascii="Times New Roman" w:hAnsi="Times New Roman" w:cs="Times New Roman"/>
          <w:sz w:val="28"/>
          <w:szCs w:val="28"/>
          <w:vertAlign w:val="subscript"/>
        </w:rPr>
        <w:t>med</w:t>
      </w:r>
      <w:r w:rsidRPr="000E7BF8">
        <w:rPr>
          <w:rFonts w:ascii="Times New Roman" w:hAnsi="Times New Roman" w:cs="Times New Roman"/>
          <w:sz w:val="28"/>
          <w:szCs w:val="28"/>
        </w:rPr>
        <w:t xml:space="preserve"> = 7,0 m;</w:t>
      </w:r>
    </w:p>
    <w:p w:rsidR="000E7BF8" w:rsidRPr="000E7BF8" w:rsidRDefault="000E7BF8" w:rsidP="000E7BF8">
      <w:pPr>
        <w:numPr>
          <w:ilvl w:val="0"/>
          <w:numId w:val="6"/>
        </w:numPr>
        <w:tabs>
          <w:tab w:val="clear" w:pos="283"/>
          <w:tab w:val="left" w:pos="720"/>
        </w:tabs>
        <w:spacing w:line="240" w:lineRule="auto"/>
        <w:ind w:left="720" w:hanging="360"/>
        <w:rPr>
          <w:rFonts w:ascii="Times New Roman" w:hAnsi="Times New Roman" w:cs="Times New Roman"/>
          <w:sz w:val="28"/>
          <w:szCs w:val="28"/>
        </w:rPr>
      </w:pPr>
      <w:r w:rsidRPr="000E7BF8">
        <w:rPr>
          <w:rFonts w:ascii="Times New Roman" w:hAnsi="Times New Roman" w:cs="Times New Roman"/>
          <w:sz w:val="28"/>
          <w:szCs w:val="28"/>
        </w:rPr>
        <w:t>cantitate de agregate existentă în cadrul perimetrului:</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material_existentă</w:t>
      </w:r>
      <w:r w:rsidRPr="000E7BF8">
        <w:rPr>
          <w:rFonts w:ascii="Times New Roman" w:hAnsi="Times New Roman" w:cs="Times New Roman"/>
          <w:sz w:val="28"/>
          <w:szCs w:val="28"/>
        </w:rPr>
        <w:t xml:space="preserve"> = 198.216 mc;</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nisip și pietriș_existentă</w:t>
      </w:r>
      <w:r w:rsidRPr="000E7BF8">
        <w:rPr>
          <w:rFonts w:ascii="Times New Roman" w:hAnsi="Times New Roman" w:cs="Times New Roman"/>
          <w:sz w:val="28"/>
          <w:szCs w:val="28"/>
        </w:rPr>
        <w:t xml:space="preserve"> = 180.126 mc;</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sol vegetal_existentă</w:t>
      </w:r>
      <w:r w:rsidRPr="000E7BF8">
        <w:rPr>
          <w:rFonts w:ascii="Times New Roman" w:hAnsi="Times New Roman" w:cs="Times New Roman"/>
          <w:sz w:val="28"/>
          <w:szCs w:val="28"/>
        </w:rPr>
        <w:t xml:space="preserve"> = 18.090 mc;</w:t>
      </w:r>
    </w:p>
    <w:p w:rsidR="000E7BF8" w:rsidRPr="000E7BF8" w:rsidRDefault="000E7BF8" w:rsidP="000E7BF8">
      <w:pPr>
        <w:numPr>
          <w:ilvl w:val="0"/>
          <w:numId w:val="6"/>
        </w:numPr>
        <w:tabs>
          <w:tab w:val="clear" w:pos="283"/>
          <w:tab w:val="left" w:pos="720"/>
        </w:tabs>
        <w:spacing w:line="240" w:lineRule="auto"/>
        <w:ind w:left="720" w:hanging="360"/>
        <w:rPr>
          <w:rFonts w:ascii="Times New Roman" w:hAnsi="Times New Roman" w:cs="Times New Roman"/>
          <w:sz w:val="28"/>
          <w:szCs w:val="28"/>
        </w:rPr>
      </w:pPr>
      <w:r w:rsidRPr="000E7BF8">
        <w:rPr>
          <w:rFonts w:ascii="Times New Roman" w:hAnsi="Times New Roman" w:cs="Times New Roman"/>
          <w:sz w:val="28"/>
          <w:szCs w:val="28"/>
        </w:rPr>
        <w:t>cantitate de agregate ce urmează a fi exploatată:</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nisip_preliminată 2019</w:t>
      </w:r>
      <w:r w:rsidRPr="000E7BF8">
        <w:rPr>
          <w:rFonts w:ascii="Times New Roman" w:hAnsi="Times New Roman" w:cs="Times New Roman"/>
          <w:sz w:val="28"/>
          <w:szCs w:val="28"/>
        </w:rPr>
        <w:t xml:space="preserve"> = 35.000 mc;</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nisip_preliminată 2020</w:t>
      </w:r>
      <w:r w:rsidRPr="000E7BF8">
        <w:rPr>
          <w:rFonts w:ascii="Times New Roman" w:hAnsi="Times New Roman" w:cs="Times New Roman"/>
          <w:sz w:val="28"/>
          <w:szCs w:val="28"/>
        </w:rPr>
        <w:t xml:space="preserve"> = 35.000 mc;</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nisip_preliminată 2021</w:t>
      </w:r>
      <w:r w:rsidRPr="000E7BF8">
        <w:rPr>
          <w:rFonts w:ascii="Times New Roman" w:hAnsi="Times New Roman" w:cs="Times New Roman"/>
          <w:sz w:val="28"/>
          <w:szCs w:val="28"/>
        </w:rPr>
        <w:t xml:space="preserve"> = 35.000 mc;</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nisip_preliminată 2022</w:t>
      </w:r>
      <w:r w:rsidRPr="000E7BF8">
        <w:rPr>
          <w:rFonts w:ascii="Times New Roman" w:hAnsi="Times New Roman" w:cs="Times New Roman"/>
          <w:sz w:val="28"/>
          <w:szCs w:val="28"/>
        </w:rPr>
        <w:t xml:space="preserve"> = 35.000 mc;</w:t>
      </w:r>
      <w:r w:rsidRPr="000E7BF8">
        <w:rPr>
          <w:rFonts w:ascii="Times New Roman" w:hAnsi="Times New Roman" w:cs="Times New Roman"/>
          <w:sz w:val="28"/>
          <w:szCs w:val="28"/>
        </w:rPr>
        <w:tab/>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C</w:t>
      </w:r>
      <w:r w:rsidRPr="000E7BF8">
        <w:rPr>
          <w:rFonts w:ascii="Times New Roman" w:hAnsi="Times New Roman" w:cs="Times New Roman"/>
          <w:sz w:val="28"/>
          <w:szCs w:val="28"/>
          <w:vertAlign w:val="subscript"/>
        </w:rPr>
        <w:t>nisip_preliminată 2023</w:t>
      </w:r>
      <w:r w:rsidRPr="000E7BF8">
        <w:rPr>
          <w:rFonts w:ascii="Times New Roman" w:hAnsi="Times New Roman" w:cs="Times New Roman"/>
          <w:sz w:val="28"/>
          <w:szCs w:val="28"/>
        </w:rPr>
        <w:t xml:space="preserve"> = 40.126 mc.</w:t>
      </w:r>
    </w:p>
    <w:p w:rsidR="000E7BF8" w:rsidRPr="000E7BF8" w:rsidRDefault="000E7BF8" w:rsidP="000E7BF8">
      <w:pPr>
        <w:spacing w:line="240" w:lineRule="auto"/>
        <w:rPr>
          <w:rFonts w:ascii="Times New Roman" w:hAnsi="Times New Roman" w:cs="Times New Roman"/>
          <w:sz w:val="28"/>
          <w:szCs w:val="28"/>
        </w:rPr>
      </w:pPr>
    </w:p>
    <w:p w:rsidR="000E7BF8" w:rsidRPr="000E7BF8" w:rsidRDefault="000E7BF8" w:rsidP="000E7BF8">
      <w:pPr>
        <w:spacing w:line="240" w:lineRule="auto"/>
        <w:rPr>
          <w:rFonts w:ascii="Times New Roman" w:hAnsi="Times New Roman" w:cs="Times New Roman"/>
          <w:b/>
          <w:sz w:val="28"/>
          <w:szCs w:val="28"/>
        </w:rPr>
      </w:pPr>
      <w:r w:rsidRPr="000E7BF8">
        <w:rPr>
          <w:rFonts w:ascii="Times New Roman" w:hAnsi="Times New Roman" w:cs="Times New Roman"/>
          <w:sz w:val="28"/>
          <w:szCs w:val="28"/>
        </w:rPr>
        <w:tab/>
        <w:t>Iazul piscicol este delimitat de următoarele coordonate STEREO 70:</w:t>
      </w:r>
    </w:p>
    <w:tbl>
      <w:tblPr>
        <w:tblW w:w="0" w:type="auto"/>
        <w:tblInd w:w="1236" w:type="dxa"/>
        <w:tblLayout w:type="fixed"/>
        <w:tblLook w:val="0000"/>
      </w:tblPr>
      <w:tblGrid>
        <w:gridCol w:w="1134"/>
        <w:gridCol w:w="2410"/>
        <w:gridCol w:w="1985"/>
      </w:tblGrid>
      <w:tr w:rsidR="000E7BF8" w:rsidRPr="000E7BF8" w:rsidTr="000E7B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b/>
              </w:rPr>
            </w:pPr>
            <w:r w:rsidRPr="000E7BF8">
              <w:rPr>
                <w:rFonts w:ascii="Times New Roman" w:hAnsi="Times New Roman" w:cs="Times New Roman"/>
                <w:b/>
              </w:rPr>
              <w:t>Nr. pct.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b/>
              </w:rPr>
            </w:pPr>
            <w:r w:rsidRPr="000E7BF8">
              <w:rPr>
                <w:rFonts w:ascii="Times New Roman" w:hAnsi="Times New Roman" w:cs="Times New Roman"/>
                <w:b/>
              </w:rPr>
              <w:t>X</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b/>
              </w:rPr>
              <w:t>Y</w:t>
            </w:r>
          </w:p>
        </w:tc>
      </w:tr>
      <w:tr w:rsidR="000E7BF8" w:rsidRPr="000E7BF8" w:rsidTr="000E7B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630533</w:t>
            </w:r>
          </w:p>
        </w:tc>
      </w:tr>
      <w:tr w:rsidR="000E7BF8" w:rsidRPr="000E7BF8" w:rsidTr="000E7B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630456</w:t>
            </w:r>
          </w:p>
        </w:tc>
      </w:tr>
      <w:tr w:rsidR="000E7BF8" w:rsidRPr="000E7BF8" w:rsidTr="000E7B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619350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630418</w:t>
            </w:r>
          </w:p>
        </w:tc>
      </w:tr>
      <w:tr w:rsidR="000E7BF8" w:rsidRPr="000E7BF8" w:rsidTr="000E7B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619380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630403</w:t>
            </w:r>
          </w:p>
        </w:tc>
      </w:tr>
      <w:tr w:rsidR="000E7BF8" w:rsidRPr="000E7BF8" w:rsidTr="000E7B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630388</w:t>
            </w:r>
          </w:p>
        </w:tc>
      </w:tr>
      <w:tr w:rsidR="000E7BF8" w:rsidRPr="000E7BF8" w:rsidTr="000E7BF8">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630360</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7</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619435</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630327</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8</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619445</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630291</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9</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619445</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630264</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10</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619421</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630228</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11</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619457</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630221</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12</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619514</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630231</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13</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619499</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630261</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14</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619510</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630286</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15</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619523</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630288</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16</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619531</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630339</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17</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619518</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630360</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18</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619518</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630383</w:t>
            </w:r>
          </w:p>
        </w:tc>
      </w:tr>
      <w:tr w:rsidR="000E7BF8" w:rsidRPr="000E7BF8" w:rsidTr="000E7BF8">
        <w:tc>
          <w:tcPr>
            <w:tcW w:w="1134"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pStyle w:val="NormalWeb"/>
              <w:spacing w:before="0" w:after="0" w:line="240" w:lineRule="auto"/>
              <w:jc w:val="center"/>
              <w:rPr>
                <w:rFonts w:ascii="Times New Roman" w:hAnsi="Times New Roman" w:cs="Times New Roman"/>
              </w:rPr>
            </w:pPr>
            <w:r w:rsidRPr="000E7BF8">
              <w:rPr>
                <w:rFonts w:ascii="Times New Roman" w:hAnsi="Times New Roman" w:cs="Times New Roman"/>
              </w:rPr>
              <w:t>19</w:t>
            </w:r>
          </w:p>
        </w:tc>
        <w:tc>
          <w:tcPr>
            <w:tcW w:w="2410"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619585</w:t>
            </w:r>
          </w:p>
        </w:tc>
        <w:tc>
          <w:tcPr>
            <w:tcW w:w="1985" w:type="dxa"/>
            <w:tcBorders>
              <w:left w:val="single" w:sz="4" w:space="0" w:color="000000"/>
              <w:bottom w:val="single" w:sz="4" w:space="0" w:color="000000"/>
              <w:right w:val="single" w:sz="4" w:space="0" w:color="000000"/>
            </w:tcBorders>
            <w:shd w:val="clear" w:color="auto" w:fill="auto"/>
          </w:tcPr>
          <w:p w:rsidR="000E7BF8" w:rsidRPr="000E7BF8" w:rsidRDefault="000E7BF8" w:rsidP="000E7BF8">
            <w:pPr>
              <w:spacing w:line="240" w:lineRule="auto"/>
              <w:jc w:val="center"/>
              <w:rPr>
                <w:rFonts w:ascii="Times New Roman" w:hAnsi="Times New Roman" w:cs="Times New Roman"/>
              </w:rPr>
            </w:pPr>
            <w:r w:rsidRPr="000E7BF8">
              <w:rPr>
                <w:rFonts w:ascii="Times New Roman" w:hAnsi="Times New Roman" w:cs="Times New Roman"/>
              </w:rPr>
              <w:t>630439</w:t>
            </w:r>
          </w:p>
        </w:tc>
      </w:tr>
    </w:tbl>
    <w:p w:rsidR="000E7BF8" w:rsidRPr="000E7BF8" w:rsidRDefault="000E7BF8" w:rsidP="000E7BF8">
      <w:pPr>
        <w:spacing w:line="240" w:lineRule="auto"/>
        <w:jc w:val="left"/>
        <w:rPr>
          <w:rFonts w:ascii="Times New Roman" w:hAnsi="Times New Roman" w:cs="Times New Roman"/>
          <w:b/>
          <w:bCs/>
          <w:i/>
          <w:iCs/>
          <w:sz w:val="28"/>
          <w:szCs w:val="28"/>
        </w:rPr>
      </w:pP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Volumul total de resursă din cadrul cuvetei iazului este de 198.216 mc, din care, o parte (18.090 mc pământ și sol vegetal) se va folosi la realizarea taluzului iazului iar restul (180.126 mc nisip și pietriș) se va valorifica, după obținerea permisului de exploatare.</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Iazul piscicol proiectat nu barează o vreo vale sau albia unui râu - nu este prevăzut cu baraj. Iazul nu este un iaz de acumulare, este un iaz în cuvetă naturală (tip heleşteu), fără baraj, cu taluzuri înierbate. Panta taluzurilor va fi  1 : 1,5.</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Iazul piscicol proiectat este alimentat exclusiv de afluxul natural al acviferului freatic din zonă. Alimentarea cu apă a iazului se face în mod permanent cu debitele preluate din freatic prin circulația acviferului subteran.</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Pentru asigurarea cantității de apă necesară funcționării, alimentarea cu apă pentru umplerea, primenirea și completarea apei se va face din pânza freatică.</w:t>
      </w:r>
    </w:p>
    <w:p w:rsidR="000E7BF8" w:rsidRPr="000E7BF8" w:rsidRDefault="000E7BF8" w:rsidP="000E7BF8">
      <w:pPr>
        <w:spacing w:line="240" w:lineRule="auto"/>
        <w:rPr>
          <w:rFonts w:ascii="Times New Roman" w:eastAsia="Arial" w:hAnsi="Times New Roman" w:cs="Times New Roman"/>
          <w:color w:val="000000"/>
          <w:sz w:val="28"/>
          <w:szCs w:val="28"/>
        </w:rPr>
      </w:pPr>
      <w:r w:rsidRPr="000E7BF8">
        <w:rPr>
          <w:rFonts w:ascii="Times New Roman" w:hAnsi="Times New Roman" w:cs="Times New Roman"/>
          <w:sz w:val="28"/>
          <w:szCs w:val="28"/>
        </w:rPr>
        <w:tab/>
      </w:r>
      <w:r w:rsidRPr="000E7BF8">
        <w:rPr>
          <w:rFonts w:ascii="Times New Roman" w:eastAsia="Arial" w:hAnsi="Times New Roman" w:cs="Times New Roman"/>
          <w:color w:val="000000"/>
          <w:sz w:val="28"/>
          <w:szCs w:val="28"/>
        </w:rPr>
        <w:t>Suprafaţa terenului pe care va fi amenajat iazul este de 32.600 mp, suprafața iazului la NNR va fi de 27.960</w:t>
      </w:r>
      <w:r w:rsidRPr="000E7BF8">
        <w:rPr>
          <w:rFonts w:ascii="Times New Roman" w:eastAsia="Times New Roman" w:hAnsi="Times New Roman" w:cs="Times New Roman"/>
          <w:color w:val="000000"/>
          <w:sz w:val="28"/>
          <w:szCs w:val="28"/>
        </w:rPr>
        <w:t xml:space="preserve"> mp</w:t>
      </w:r>
      <w:r w:rsidRPr="000E7BF8">
        <w:rPr>
          <w:rFonts w:ascii="Times New Roman" w:eastAsia="Arial" w:hAnsi="Times New Roman" w:cs="Times New Roman"/>
          <w:color w:val="000000"/>
          <w:sz w:val="28"/>
          <w:szCs w:val="28"/>
        </w:rPr>
        <w:t>. Adâncimea medie a acumulării va fi de 3,5 m, iar volumul de apă, la NNR - cota 221,01 m, va fi de 91.896 mc.</w:t>
      </w:r>
    </w:p>
    <w:p w:rsidR="000E7BF8" w:rsidRPr="000E7BF8" w:rsidRDefault="000E7BF8" w:rsidP="000E7BF8">
      <w:pPr>
        <w:spacing w:line="240" w:lineRule="auto"/>
        <w:rPr>
          <w:rFonts w:ascii="Times New Roman" w:hAnsi="Times New Roman" w:cs="Times New Roman"/>
          <w:i/>
          <w:iCs/>
          <w:sz w:val="28"/>
          <w:szCs w:val="28"/>
        </w:rPr>
      </w:pPr>
      <w:r w:rsidRPr="000E7BF8">
        <w:rPr>
          <w:rFonts w:ascii="Times New Roman" w:eastAsia="Arial" w:hAnsi="Times New Roman" w:cs="Times New Roman"/>
          <w:color w:val="000000"/>
          <w:sz w:val="28"/>
          <w:szCs w:val="28"/>
        </w:rPr>
        <w:tab/>
        <w:t>Suprafaţa maximă iazului va coincide cu suprafața iazului la nivelul normal de retenție. În funcție de cantitatea de precipitații căzute, adâncimea apei în acumulare va crește.</w:t>
      </w:r>
    </w:p>
    <w:p w:rsidR="000E7BF8" w:rsidRPr="000E7BF8" w:rsidRDefault="000E7BF8" w:rsidP="000E7BF8">
      <w:pPr>
        <w:spacing w:line="240" w:lineRule="auto"/>
        <w:rPr>
          <w:rFonts w:ascii="Times New Roman" w:eastAsia="Times New Roman" w:hAnsi="Times New Roman" w:cs="Times New Roman"/>
          <w:sz w:val="28"/>
          <w:szCs w:val="28"/>
        </w:rPr>
      </w:pPr>
      <w:r w:rsidRPr="000E7BF8">
        <w:rPr>
          <w:rFonts w:ascii="Times New Roman" w:hAnsi="Times New Roman" w:cs="Times New Roman"/>
          <w:i/>
          <w:iCs/>
          <w:sz w:val="28"/>
          <w:szCs w:val="28"/>
        </w:rPr>
        <w:t>Funcţiunea acumulării este de iaz piscicol, cu următoarele caracteristici:</w:t>
      </w:r>
    </w:p>
    <w:p w:rsidR="000E7BF8" w:rsidRPr="000E7BF8" w:rsidRDefault="000E7BF8" w:rsidP="000E7BF8">
      <w:pPr>
        <w:numPr>
          <w:ilvl w:val="0"/>
          <w:numId w:val="7"/>
        </w:numPr>
        <w:tabs>
          <w:tab w:val="clear" w:pos="283"/>
          <w:tab w:val="num" w:pos="720"/>
          <w:tab w:val="left" w:pos="1253"/>
        </w:tabs>
        <w:spacing w:line="240" w:lineRule="auto"/>
        <w:ind w:left="1253" w:hanging="360"/>
        <w:rPr>
          <w:rFonts w:ascii="Times New Roman" w:hAnsi="Times New Roman" w:cs="Times New Roman"/>
          <w:sz w:val="28"/>
          <w:szCs w:val="28"/>
        </w:rPr>
      </w:pPr>
      <w:r w:rsidRPr="000E7BF8">
        <w:rPr>
          <w:rFonts w:ascii="Times New Roman" w:eastAsia="Times New Roman" w:hAnsi="Times New Roman" w:cs="Times New Roman"/>
          <w:sz w:val="28"/>
          <w:szCs w:val="28"/>
        </w:rPr>
        <w:t>suprafaţa</w:t>
      </w:r>
      <w:r w:rsidRPr="000E7BF8">
        <w:rPr>
          <w:rFonts w:ascii="Times New Roman" w:hAnsi="Times New Roman" w:cs="Times New Roman"/>
          <w:sz w:val="28"/>
          <w:szCs w:val="28"/>
        </w:rPr>
        <w:t xml:space="preserve"> acumulării la NNR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E7BF8">
        <w:rPr>
          <w:rFonts w:ascii="Times New Roman" w:hAnsi="Times New Roman" w:cs="Times New Roman"/>
          <w:sz w:val="28"/>
          <w:szCs w:val="28"/>
        </w:rPr>
        <w:t xml:space="preserve"> = 2,796 ha;</w:t>
      </w:r>
    </w:p>
    <w:p w:rsidR="000E7BF8" w:rsidRPr="000E7BF8" w:rsidRDefault="000E7BF8" w:rsidP="000E7BF8">
      <w:pPr>
        <w:spacing w:line="240" w:lineRule="auto"/>
        <w:ind w:left="720"/>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(Nivel normal de retenţie NNR = 221,01 m);</w:t>
      </w:r>
    </w:p>
    <w:p w:rsidR="000E7BF8" w:rsidRPr="000E7BF8" w:rsidRDefault="000E7BF8" w:rsidP="000E7BF8">
      <w:pPr>
        <w:numPr>
          <w:ilvl w:val="0"/>
          <w:numId w:val="7"/>
        </w:numPr>
        <w:tabs>
          <w:tab w:val="clear" w:pos="283"/>
          <w:tab w:val="num" w:pos="720"/>
          <w:tab w:val="left" w:pos="1253"/>
        </w:tabs>
        <w:spacing w:line="240" w:lineRule="auto"/>
        <w:ind w:left="1253" w:hanging="360"/>
        <w:rPr>
          <w:rFonts w:ascii="Times New Roman" w:hAnsi="Times New Roman" w:cs="Times New Roman"/>
          <w:sz w:val="28"/>
          <w:szCs w:val="28"/>
        </w:rPr>
      </w:pPr>
      <w:r w:rsidRPr="000E7BF8">
        <w:rPr>
          <w:rFonts w:ascii="Times New Roman" w:hAnsi="Times New Roman" w:cs="Times New Roman"/>
          <w:sz w:val="28"/>
          <w:szCs w:val="28"/>
        </w:rPr>
        <w:t>adâ</w:t>
      </w:r>
      <w:r w:rsidRPr="000E7BF8">
        <w:rPr>
          <w:rFonts w:ascii="Times New Roman" w:eastAsia="Times New Roman" w:hAnsi="Times New Roman" w:cs="Times New Roman"/>
          <w:sz w:val="28"/>
          <w:szCs w:val="28"/>
        </w:rPr>
        <w:t>ncimea medie a apei în acumulare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0E7BF8">
        <w:rPr>
          <w:rFonts w:ascii="Times New Roman" w:eastAsia="Times New Roman" w:hAnsi="Times New Roman" w:cs="Times New Roman"/>
          <w:sz w:val="28"/>
          <w:szCs w:val="28"/>
        </w:rPr>
        <w:t xml:space="preserve"> = 3,5 m;</w:t>
      </w:r>
    </w:p>
    <w:p w:rsidR="000E7BF8" w:rsidRPr="000E7BF8" w:rsidRDefault="000E7BF8" w:rsidP="000E7BF8">
      <w:pPr>
        <w:numPr>
          <w:ilvl w:val="0"/>
          <w:numId w:val="7"/>
        </w:numPr>
        <w:tabs>
          <w:tab w:val="clear" w:pos="283"/>
          <w:tab w:val="num" w:pos="720"/>
          <w:tab w:val="left" w:pos="1253"/>
        </w:tabs>
        <w:spacing w:line="240" w:lineRule="auto"/>
        <w:ind w:left="1253" w:hanging="360"/>
        <w:rPr>
          <w:rFonts w:ascii="Times New Roman" w:hAnsi="Times New Roman" w:cs="Times New Roman"/>
          <w:sz w:val="28"/>
          <w:szCs w:val="28"/>
        </w:rPr>
      </w:pPr>
      <w:r w:rsidRPr="000E7BF8">
        <w:rPr>
          <w:rFonts w:ascii="Times New Roman" w:hAnsi="Times New Roman" w:cs="Times New Roman"/>
          <w:sz w:val="28"/>
          <w:szCs w:val="28"/>
        </w:rPr>
        <w:t>volumul total al apei la NNR</w:t>
      </w:r>
      <w:r w:rsidR="000E5052">
        <w:rPr>
          <w:rFonts w:ascii="Times New Roman" w:hAnsi="Times New Roman" w:cs="Times New Roman"/>
          <w:sz w:val="28"/>
          <w:szCs w:val="28"/>
        </w:rPr>
        <w:tab/>
      </w:r>
      <w:r w:rsidR="000E5052">
        <w:rPr>
          <w:rFonts w:ascii="Times New Roman" w:hAnsi="Times New Roman" w:cs="Times New Roman"/>
          <w:sz w:val="28"/>
          <w:szCs w:val="28"/>
        </w:rPr>
        <w:tab/>
      </w:r>
      <w:r w:rsidR="000E5052">
        <w:rPr>
          <w:rFonts w:ascii="Times New Roman" w:hAnsi="Times New Roman" w:cs="Times New Roman"/>
          <w:sz w:val="28"/>
          <w:szCs w:val="28"/>
        </w:rPr>
        <w:tab/>
      </w:r>
      <w:r w:rsidR="000E5052">
        <w:rPr>
          <w:rFonts w:ascii="Times New Roman" w:hAnsi="Times New Roman" w:cs="Times New Roman"/>
          <w:sz w:val="28"/>
          <w:szCs w:val="28"/>
        </w:rPr>
        <w:tab/>
      </w:r>
      <w:r w:rsidRPr="000E7BF8">
        <w:rPr>
          <w:rFonts w:ascii="Times New Roman" w:hAnsi="Times New Roman" w:cs="Times New Roman"/>
          <w:sz w:val="28"/>
          <w:szCs w:val="28"/>
        </w:rPr>
        <w:t xml:space="preserve"> = 91.896 mc;</w:t>
      </w:r>
    </w:p>
    <w:p w:rsidR="000E7BF8" w:rsidRPr="000E7BF8" w:rsidRDefault="000E7BF8" w:rsidP="000E7BF8">
      <w:pPr>
        <w:numPr>
          <w:ilvl w:val="0"/>
          <w:numId w:val="7"/>
        </w:numPr>
        <w:tabs>
          <w:tab w:val="clear" w:pos="283"/>
          <w:tab w:val="num" w:pos="720"/>
          <w:tab w:val="left" w:pos="1253"/>
        </w:tabs>
        <w:spacing w:line="240" w:lineRule="auto"/>
        <w:ind w:left="1253" w:hanging="360"/>
        <w:rPr>
          <w:rFonts w:ascii="Times New Roman" w:hAnsi="Times New Roman" w:cs="Times New Roman"/>
          <w:sz w:val="28"/>
          <w:szCs w:val="28"/>
        </w:rPr>
      </w:pPr>
      <w:r w:rsidRPr="000E7BF8">
        <w:rPr>
          <w:rFonts w:ascii="Times New Roman" w:hAnsi="Times New Roman" w:cs="Times New Roman"/>
          <w:sz w:val="28"/>
          <w:szCs w:val="28"/>
        </w:rPr>
        <w:t xml:space="preserve">categoria conform STAS 4273 pct. 2.6 </w:t>
      </w:r>
      <w:r w:rsidR="000E5052">
        <w:rPr>
          <w:rFonts w:ascii="Times New Roman" w:hAnsi="Times New Roman" w:cs="Times New Roman"/>
          <w:sz w:val="28"/>
          <w:szCs w:val="28"/>
        </w:rPr>
        <w:tab/>
      </w:r>
      <w:r w:rsidR="000E5052">
        <w:rPr>
          <w:rFonts w:ascii="Times New Roman" w:hAnsi="Times New Roman" w:cs="Times New Roman"/>
          <w:sz w:val="28"/>
          <w:szCs w:val="28"/>
        </w:rPr>
        <w:tab/>
      </w:r>
      <w:r w:rsidR="000E5052">
        <w:rPr>
          <w:rFonts w:ascii="Times New Roman" w:hAnsi="Times New Roman" w:cs="Times New Roman"/>
          <w:sz w:val="28"/>
          <w:szCs w:val="28"/>
        </w:rPr>
        <w:tab/>
        <w:t xml:space="preserve"> </w:t>
      </w:r>
      <w:r w:rsidRPr="000E7BF8">
        <w:rPr>
          <w:rFonts w:ascii="Times New Roman" w:hAnsi="Times New Roman" w:cs="Times New Roman"/>
          <w:sz w:val="28"/>
          <w:szCs w:val="28"/>
        </w:rPr>
        <w:t>= 4;</w:t>
      </w:r>
    </w:p>
    <w:p w:rsidR="000E7BF8" w:rsidRPr="000E7BF8" w:rsidRDefault="000E7BF8" w:rsidP="000E7BF8">
      <w:pPr>
        <w:numPr>
          <w:ilvl w:val="0"/>
          <w:numId w:val="7"/>
        </w:numPr>
        <w:tabs>
          <w:tab w:val="clear" w:pos="283"/>
          <w:tab w:val="num" w:pos="720"/>
          <w:tab w:val="left" w:pos="1253"/>
        </w:tabs>
        <w:spacing w:line="240" w:lineRule="auto"/>
        <w:ind w:left="1253" w:hanging="360"/>
        <w:rPr>
          <w:rFonts w:ascii="Times New Roman" w:eastAsia="Arial" w:hAnsi="Times New Roman" w:cs="Times New Roman"/>
          <w:color w:val="000000"/>
          <w:sz w:val="28"/>
          <w:szCs w:val="28"/>
        </w:rPr>
      </w:pPr>
      <w:r w:rsidRPr="000E7BF8">
        <w:rPr>
          <w:rFonts w:ascii="Times New Roman" w:hAnsi="Times New Roman" w:cs="Times New Roman"/>
          <w:sz w:val="28"/>
          <w:szCs w:val="28"/>
        </w:rPr>
        <w:t xml:space="preserve">clasa de importanţă conform STAS 4273 pct. 5.1. </w:t>
      </w:r>
      <w:r w:rsidRPr="000E7BF8">
        <w:rPr>
          <w:rFonts w:ascii="Times New Roman" w:hAnsi="Times New Roman" w:cs="Times New Roman"/>
          <w:sz w:val="28"/>
          <w:szCs w:val="28"/>
        </w:rPr>
        <w:tab/>
        <w:t xml:space="preserve"> = IV;</w:t>
      </w:r>
    </w:p>
    <w:p w:rsidR="000E7BF8" w:rsidRPr="000E7BF8" w:rsidRDefault="000E7BF8" w:rsidP="000E7BF8">
      <w:pPr>
        <w:numPr>
          <w:ilvl w:val="0"/>
          <w:numId w:val="7"/>
        </w:numPr>
        <w:tabs>
          <w:tab w:val="clear" w:pos="283"/>
          <w:tab w:val="num" w:pos="720"/>
          <w:tab w:val="left" w:pos="1253"/>
        </w:tabs>
        <w:spacing w:line="240" w:lineRule="auto"/>
        <w:ind w:left="1253" w:hanging="360"/>
        <w:rPr>
          <w:rFonts w:ascii="Times New Roman" w:hAnsi="Times New Roman" w:cs="Times New Roman"/>
          <w:sz w:val="28"/>
          <w:szCs w:val="28"/>
        </w:rPr>
      </w:pPr>
      <w:r w:rsidRPr="000E7BF8">
        <w:rPr>
          <w:rFonts w:ascii="Times New Roman" w:eastAsia="Arial" w:hAnsi="Times New Roman" w:cs="Times New Roman"/>
          <w:color w:val="000000"/>
          <w:sz w:val="28"/>
          <w:szCs w:val="28"/>
        </w:rPr>
        <w:t>probabilitatea anuală de calcul (STAS 4068/2 pct. 2.1) = 5%;</w:t>
      </w:r>
    </w:p>
    <w:p w:rsidR="000E7BF8" w:rsidRPr="000E7BF8" w:rsidRDefault="000E7BF8" w:rsidP="000E7BF8">
      <w:pPr>
        <w:spacing w:line="240" w:lineRule="auto"/>
        <w:rPr>
          <w:rFonts w:ascii="Times New Roman" w:hAnsi="Times New Roman" w:cs="Times New Roman"/>
          <w:sz w:val="28"/>
          <w:szCs w:val="28"/>
        </w:rPr>
      </w:pPr>
    </w:p>
    <w:p w:rsidR="000E7BF8" w:rsidRPr="000E7BF8" w:rsidRDefault="000E7BF8" w:rsidP="000E7BF8">
      <w:pPr>
        <w:spacing w:line="240" w:lineRule="auto"/>
        <w:rPr>
          <w:rFonts w:ascii="Times New Roman" w:eastAsia="Arial" w:hAnsi="Times New Roman" w:cs="Times New Roman"/>
          <w:b/>
          <w:bCs/>
          <w:color w:val="000000"/>
          <w:spacing w:val="-2"/>
          <w:sz w:val="28"/>
          <w:szCs w:val="28"/>
        </w:rPr>
      </w:pPr>
      <w:r w:rsidRPr="000E7BF8">
        <w:rPr>
          <w:rFonts w:ascii="Times New Roman" w:hAnsi="Times New Roman" w:cs="Times New Roman"/>
          <w:sz w:val="28"/>
          <w:szCs w:val="28"/>
        </w:rPr>
        <w:t>Utilităţi:</w:t>
      </w:r>
    </w:p>
    <w:p w:rsidR="000E7BF8" w:rsidRPr="000E7BF8" w:rsidRDefault="000E7BF8" w:rsidP="000E7BF8">
      <w:pPr>
        <w:numPr>
          <w:ilvl w:val="0"/>
          <w:numId w:val="8"/>
        </w:numPr>
        <w:tabs>
          <w:tab w:val="clear" w:pos="720"/>
          <w:tab w:val="left" w:pos="283"/>
        </w:tabs>
        <w:spacing w:line="240" w:lineRule="auto"/>
        <w:ind w:left="283" w:hanging="283"/>
        <w:rPr>
          <w:rFonts w:ascii="Times New Roman" w:eastAsia="Arial" w:hAnsi="Times New Roman" w:cs="Times New Roman"/>
          <w:color w:val="000000"/>
          <w:spacing w:val="-2"/>
          <w:sz w:val="28"/>
          <w:szCs w:val="28"/>
          <w:lang w:val="en-US"/>
        </w:rPr>
      </w:pPr>
      <w:r w:rsidRPr="000E7BF8">
        <w:rPr>
          <w:rFonts w:ascii="Times New Roman" w:eastAsia="Arial" w:hAnsi="Times New Roman" w:cs="Times New Roman"/>
          <w:b/>
          <w:bCs/>
          <w:color w:val="000000"/>
          <w:spacing w:val="-2"/>
          <w:sz w:val="28"/>
          <w:szCs w:val="28"/>
        </w:rPr>
        <w:t>Alimentarea cu apă</w:t>
      </w:r>
    </w:p>
    <w:p w:rsidR="000E7BF8" w:rsidRPr="000E7BF8" w:rsidRDefault="000E7BF8" w:rsidP="000E7BF8">
      <w:pPr>
        <w:spacing w:line="240" w:lineRule="auto"/>
        <w:rPr>
          <w:rFonts w:ascii="Times New Roman" w:hAnsi="Times New Roman" w:cs="Times New Roman"/>
          <w:color w:val="000000"/>
          <w:sz w:val="28"/>
          <w:szCs w:val="28"/>
        </w:rPr>
      </w:pPr>
      <w:r w:rsidRPr="000E7BF8">
        <w:rPr>
          <w:rFonts w:ascii="Times New Roman" w:eastAsia="Arial" w:hAnsi="Times New Roman" w:cs="Times New Roman"/>
          <w:color w:val="000000"/>
          <w:spacing w:val="-2"/>
          <w:sz w:val="28"/>
          <w:szCs w:val="28"/>
          <w:lang w:val="en-US"/>
        </w:rPr>
        <w:tab/>
        <w:t>P</w:t>
      </w:r>
      <w:r w:rsidRPr="000E7BF8">
        <w:rPr>
          <w:rFonts w:ascii="Times New Roman" w:eastAsia="Arial" w:hAnsi="Times New Roman" w:cs="Times New Roman"/>
          <w:color w:val="000000"/>
          <w:spacing w:val="-2"/>
          <w:sz w:val="28"/>
          <w:szCs w:val="28"/>
        </w:rPr>
        <w:t>entru băut se va asigura apă îmbuteliată.</w:t>
      </w:r>
    </w:p>
    <w:p w:rsidR="000E7BF8" w:rsidRPr="000E7BF8" w:rsidRDefault="000E7BF8" w:rsidP="000E7BF8">
      <w:pPr>
        <w:spacing w:line="240" w:lineRule="auto"/>
        <w:rPr>
          <w:rFonts w:ascii="Times New Roman" w:eastAsia="Arial" w:hAnsi="Times New Roman" w:cs="Times New Roman"/>
          <w:color w:val="000000"/>
          <w:spacing w:val="-2"/>
          <w:sz w:val="28"/>
          <w:szCs w:val="28"/>
        </w:rPr>
      </w:pPr>
      <w:r w:rsidRPr="000E7BF8">
        <w:rPr>
          <w:rFonts w:ascii="Times New Roman" w:hAnsi="Times New Roman" w:cs="Times New Roman"/>
          <w:color w:val="000000"/>
          <w:sz w:val="28"/>
          <w:szCs w:val="28"/>
        </w:rPr>
        <w:tab/>
        <w:t>Iazul piscicol proiectat este alimentat exclusiv de afluxul natural al acviferului freatic din zonă. Alimentarea cu apă a iazului se face în mod permanent cu debitele preluate din freatic prin circulația acviferului subteran.</w:t>
      </w:r>
    </w:p>
    <w:p w:rsidR="000E7BF8" w:rsidRPr="000E7BF8" w:rsidRDefault="000E7BF8" w:rsidP="000E7BF8">
      <w:pPr>
        <w:spacing w:line="240" w:lineRule="auto"/>
        <w:rPr>
          <w:rFonts w:ascii="Times New Roman" w:eastAsia="Arial" w:hAnsi="Times New Roman" w:cs="Times New Roman"/>
          <w:color w:val="000000"/>
          <w:spacing w:val="-2"/>
          <w:sz w:val="28"/>
          <w:szCs w:val="28"/>
        </w:rPr>
      </w:pPr>
      <w:r w:rsidRPr="000E7BF8">
        <w:rPr>
          <w:rFonts w:ascii="Times New Roman" w:eastAsia="Arial" w:hAnsi="Times New Roman" w:cs="Times New Roman"/>
          <w:color w:val="000000"/>
          <w:spacing w:val="-2"/>
          <w:sz w:val="28"/>
          <w:szCs w:val="28"/>
        </w:rPr>
        <w:tab/>
        <w:t>Pentru asigurarea cantității de apă necesară funcționării, alimentarea cu apă pentru umplerea, primenirea și completarea apei se va face din pânza freatică.</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eastAsia="Arial" w:hAnsi="Times New Roman" w:cs="Times New Roman"/>
          <w:color w:val="000000"/>
          <w:spacing w:val="-2"/>
          <w:sz w:val="28"/>
          <w:szCs w:val="28"/>
        </w:rPr>
        <w:tab/>
      </w:r>
      <w:r w:rsidRPr="000E7BF8">
        <w:rPr>
          <w:rFonts w:ascii="Times New Roman" w:hAnsi="Times New Roman" w:cs="Times New Roman"/>
          <w:color w:val="000000"/>
          <w:sz w:val="28"/>
          <w:szCs w:val="28"/>
        </w:rPr>
        <w:t>Calitatea apei, din punct de vedere al aspectului, gustului, mirosului şi culorii este corespunzătoare pentru scopul iazului, în zonă nefiind surse de poluare.</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Pentru stabilirea volumelor de apă pentru un an de funcţionare se au în vedere următoarele date generale:</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 xml:space="preserve">Cursul de apă </w:t>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 xml:space="preserve"> </w:t>
      </w:r>
      <w:r w:rsidR="000E5052">
        <w:rPr>
          <w:rFonts w:ascii="Times New Roman" w:hAnsi="Times New Roman" w:cs="Times New Roman"/>
          <w:sz w:val="28"/>
          <w:szCs w:val="28"/>
        </w:rPr>
        <w:tab/>
      </w:r>
      <w:r w:rsidRPr="000E7BF8">
        <w:rPr>
          <w:rFonts w:ascii="Times New Roman" w:hAnsi="Times New Roman" w:cs="Times New Roman"/>
          <w:sz w:val="28"/>
          <w:szCs w:val="28"/>
        </w:rPr>
        <w:t xml:space="preserve">- </w:t>
      </w:r>
      <w:r w:rsidRPr="000E7BF8">
        <w:rPr>
          <w:rFonts w:ascii="Times New Roman" w:eastAsia="Arial" w:hAnsi="Times New Roman" w:cs="Times New Roman"/>
          <w:color w:val="000000"/>
          <w:spacing w:val="-2"/>
          <w:sz w:val="28"/>
          <w:szCs w:val="28"/>
        </w:rPr>
        <w:t>râul Moldova</w:t>
      </w:r>
      <w:r w:rsidRPr="000E7BF8">
        <w:rPr>
          <w:rFonts w:ascii="Times New Roman" w:hAnsi="Times New Roman" w:cs="Times New Roman"/>
          <w:sz w:val="28"/>
          <w:szCs w:val="28"/>
        </w:rPr>
        <w:t>;</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Suprafaţa luciului de apă</w:t>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 xml:space="preserve"> </w:t>
      </w:r>
      <w:r w:rsidR="000E5052">
        <w:rPr>
          <w:rFonts w:ascii="Times New Roman" w:hAnsi="Times New Roman" w:cs="Times New Roman"/>
          <w:sz w:val="28"/>
          <w:szCs w:val="28"/>
        </w:rPr>
        <w:tab/>
      </w:r>
      <w:r w:rsidRPr="000E7BF8">
        <w:rPr>
          <w:rFonts w:ascii="Times New Roman" w:hAnsi="Times New Roman" w:cs="Times New Roman"/>
          <w:sz w:val="28"/>
          <w:szCs w:val="28"/>
        </w:rPr>
        <w:t>- 2,796 ha (la NNR);</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Volumul acumulării</w:t>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 xml:space="preserve"> </w:t>
      </w:r>
      <w:r w:rsidR="000E5052">
        <w:rPr>
          <w:rFonts w:ascii="Times New Roman" w:hAnsi="Times New Roman" w:cs="Times New Roman"/>
          <w:sz w:val="28"/>
          <w:szCs w:val="28"/>
        </w:rPr>
        <w:tab/>
      </w:r>
      <w:r w:rsidRPr="000E7BF8">
        <w:rPr>
          <w:rFonts w:ascii="Times New Roman" w:hAnsi="Times New Roman" w:cs="Times New Roman"/>
          <w:sz w:val="28"/>
          <w:szCs w:val="28"/>
        </w:rPr>
        <w:t>- 91.896</w:t>
      </w:r>
      <w:r w:rsidRPr="000E7BF8">
        <w:rPr>
          <w:rFonts w:ascii="Times New Roman" w:eastAsia="Times New Roman" w:hAnsi="Times New Roman" w:cs="Times New Roman"/>
          <w:sz w:val="28"/>
          <w:szCs w:val="28"/>
        </w:rPr>
        <w:t xml:space="preserve"> mc</w:t>
      </w:r>
      <w:r w:rsidRPr="000E7BF8">
        <w:rPr>
          <w:rFonts w:ascii="Times New Roman" w:hAnsi="Times New Roman" w:cs="Times New Roman"/>
          <w:sz w:val="28"/>
          <w:szCs w:val="28"/>
        </w:rPr>
        <w:t xml:space="preserve"> (la NNR);</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Adâncimea medie a apei</w:t>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 xml:space="preserve"> </w:t>
      </w:r>
      <w:r w:rsidR="000E5052">
        <w:rPr>
          <w:rFonts w:ascii="Times New Roman" w:hAnsi="Times New Roman" w:cs="Times New Roman"/>
          <w:sz w:val="28"/>
          <w:szCs w:val="28"/>
        </w:rPr>
        <w:tab/>
      </w:r>
      <w:r w:rsidRPr="000E7BF8">
        <w:rPr>
          <w:rFonts w:ascii="Times New Roman" w:hAnsi="Times New Roman" w:cs="Times New Roman"/>
          <w:sz w:val="28"/>
          <w:szCs w:val="28"/>
        </w:rPr>
        <w:t>- 3,5 m.</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Volumul de apă pentru 1 an de funcţionare este repartizat astfel:</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 xml:space="preserve">a) Volumul de umplere a iazului </w:t>
      </w:r>
      <w:r w:rsidRPr="000E7BF8">
        <w:rPr>
          <w:rFonts w:ascii="Times New Roman" w:hAnsi="Times New Roman" w:cs="Times New Roman"/>
          <w:sz w:val="28"/>
          <w:szCs w:val="28"/>
        </w:rPr>
        <w:tab/>
      </w:r>
      <w:r w:rsidRPr="000E7BF8">
        <w:rPr>
          <w:rFonts w:ascii="Times New Roman" w:hAnsi="Times New Roman" w:cs="Times New Roman"/>
          <w:sz w:val="28"/>
          <w:szCs w:val="28"/>
        </w:rPr>
        <w:tab/>
      </w:r>
      <w:r w:rsidRPr="000E7BF8">
        <w:rPr>
          <w:rFonts w:ascii="Times New Roman" w:hAnsi="Times New Roman" w:cs="Times New Roman"/>
          <w:sz w:val="28"/>
          <w:szCs w:val="28"/>
        </w:rPr>
        <w:tab/>
        <w:t>- 91.896 mc/an;</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b) Volumul de primenire - la (NNR):</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V</w:t>
      </w:r>
      <w:r w:rsidRPr="000E7BF8">
        <w:rPr>
          <w:rFonts w:ascii="Times New Roman" w:hAnsi="Times New Roman" w:cs="Times New Roman"/>
          <w:sz w:val="28"/>
          <w:szCs w:val="28"/>
          <w:vertAlign w:val="subscript"/>
        </w:rPr>
        <w:t>primenire</w:t>
      </w:r>
      <w:r w:rsidRPr="000E7BF8">
        <w:rPr>
          <w:rFonts w:ascii="Times New Roman" w:hAnsi="Times New Roman" w:cs="Times New Roman"/>
          <w:sz w:val="28"/>
          <w:szCs w:val="28"/>
        </w:rPr>
        <w:t xml:space="preserve"> = 2,796 ha × 1 l/s/ha = 2,796 l/s (0,003 mc/s);</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c) Debit de servitute pentru salubrizare:</w:t>
      </w:r>
    </w:p>
    <w:p w:rsidR="000E7BF8" w:rsidRPr="000E7BF8" w:rsidRDefault="000E7BF8" w:rsidP="000E7BF8">
      <w:pPr>
        <w:spacing w:line="240" w:lineRule="auto"/>
        <w:rPr>
          <w:rFonts w:ascii="Times New Roman" w:hAnsi="Times New Roman" w:cs="Times New Roman"/>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(debit minim sursă - 0,007 mc/s)</w:t>
      </w:r>
    </w:p>
    <w:p w:rsidR="000E7BF8" w:rsidRPr="000E7BF8" w:rsidRDefault="000E7BF8" w:rsidP="000E7BF8">
      <w:pPr>
        <w:spacing w:line="240" w:lineRule="auto"/>
        <w:rPr>
          <w:rFonts w:ascii="Times New Roman" w:eastAsia="Arial" w:hAnsi="Times New Roman" w:cs="Times New Roman"/>
          <w:color w:val="000000"/>
          <w:spacing w:val="-2"/>
          <w:sz w:val="28"/>
          <w:szCs w:val="28"/>
        </w:rPr>
      </w:pPr>
      <w:r w:rsidRPr="000E7BF8">
        <w:rPr>
          <w:rFonts w:ascii="Times New Roman" w:hAnsi="Times New Roman" w:cs="Times New Roman"/>
          <w:sz w:val="28"/>
          <w:szCs w:val="28"/>
        </w:rPr>
        <w:tab/>
      </w:r>
      <w:r w:rsidRPr="000E7BF8">
        <w:rPr>
          <w:rFonts w:ascii="Times New Roman" w:hAnsi="Times New Roman" w:cs="Times New Roman"/>
          <w:sz w:val="28"/>
          <w:szCs w:val="28"/>
        </w:rPr>
        <w:tab/>
        <w:t>Q</w:t>
      </w:r>
      <w:r w:rsidRPr="000E7BF8">
        <w:rPr>
          <w:rFonts w:ascii="Times New Roman" w:hAnsi="Times New Roman" w:cs="Times New Roman"/>
          <w:sz w:val="28"/>
          <w:szCs w:val="28"/>
          <w:vertAlign w:val="subscript"/>
        </w:rPr>
        <w:t>s</w:t>
      </w:r>
      <w:r w:rsidRPr="000E7BF8">
        <w:rPr>
          <w:rFonts w:ascii="Times New Roman" w:hAnsi="Times New Roman" w:cs="Times New Roman"/>
          <w:sz w:val="28"/>
          <w:szCs w:val="28"/>
        </w:rPr>
        <w:t xml:space="preserve"> = Q</w:t>
      </w:r>
      <w:r w:rsidRPr="000E7BF8">
        <w:rPr>
          <w:rFonts w:ascii="Times New Roman" w:hAnsi="Times New Roman" w:cs="Times New Roman"/>
          <w:sz w:val="28"/>
          <w:szCs w:val="28"/>
          <w:vertAlign w:val="subscript"/>
        </w:rPr>
        <w:t>sursă</w:t>
      </w:r>
      <w:r w:rsidRPr="000E7BF8">
        <w:rPr>
          <w:rFonts w:ascii="Times New Roman" w:hAnsi="Times New Roman" w:cs="Times New Roman"/>
          <w:sz w:val="28"/>
          <w:szCs w:val="28"/>
        </w:rPr>
        <w:t xml:space="preserve"> - Q</w:t>
      </w:r>
      <w:r w:rsidRPr="000E7BF8">
        <w:rPr>
          <w:rFonts w:ascii="Times New Roman" w:hAnsi="Times New Roman" w:cs="Times New Roman"/>
          <w:sz w:val="28"/>
          <w:szCs w:val="28"/>
          <w:vertAlign w:val="subscript"/>
        </w:rPr>
        <w:t>primenire</w:t>
      </w:r>
      <w:r w:rsidRPr="000E7BF8">
        <w:rPr>
          <w:rFonts w:ascii="Times New Roman" w:hAnsi="Times New Roman" w:cs="Times New Roman"/>
          <w:sz w:val="28"/>
          <w:szCs w:val="28"/>
        </w:rPr>
        <w:t xml:space="preserve"> = 7,0 l/s – 2,796 l/s = 4,2 l/s</w:t>
      </w:r>
    </w:p>
    <w:p w:rsidR="000E7BF8" w:rsidRPr="000E7BF8" w:rsidRDefault="000E7BF8" w:rsidP="000E7BF8">
      <w:pPr>
        <w:spacing w:line="240" w:lineRule="auto"/>
        <w:rPr>
          <w:rFonts w:ascii="Times New Roman" w:eastAsia="Arial" w:hAnsi="Times New Roman" w:cs="Times New Roman"/>
          <w:color w:val="000000"/>
          <w:sz w:val="28"/>
          <w:szCs w:val="28"/>
        </w:rPr>
      </w:pPr>
      <w:r w:rsidRPr="000E7BF8">
        <w:rPr>
          <w:rFonts w:ascii="Times New Roman" w:eastAsia="Arial" w:hAnsi="Times New Roman" w:cs="Times New Roman"/>
          <w:color w:val="000000"/>
          <w:spacing w:val="-2"/>
          <w:sz w:val="28"/>
          <w:szCs w:val="28"/>
        </w:rPr>
        <w:tab/>
      </w:r>
      <w:r w:rsidRPr="000E7BF8">
        <w:rPr>
          <w:rFonts w:ascii="Times New Roman" w:eastAsia="Arial" w:hAnsi="Times New Roman" w:cs="Times New Roman"/>
          <w:color w:val="000000"/>
          <w:spacing w:val="-2"/>
          <w:sz w:val="28"/>
          <w:szCs w:val="28"/>
        </w:rPr>
        <w:tab/>
        <w:t>Q</w:t>
      </w:r>
      <w:r w:rsidRPr="000E7BF8">
        <w:rPr>
          <w:rFonts w:ascii="Times New Roman" w:eastAsia="Arial" w:hAnsi="Times New Roman" w:cs="Times New Roman"/>
          <w:color w:val="000000"/>
          <w:spacing w:val="-2"/>
          <w:sz w:val="28"/>
          <w:szCs w:val="28"/>
          <w:vertAlign w:val="subscript"/>
        </w:rPr>
        <w:t>s</w:t>
      </w:r>
      <w:r w:rsidRPr="000E7BF8">
        <w:rPr>
          <w:rFonts w:ascii="Times New Roman" w:eastAsia="Arial" w:hAnsi="Times New Roman" w:cs="Times New Roman"/>
          <w:color w:val="000000"/>
          <w:spacing w:val="-2"/>
          <w:sz w:val="28"/>
          <w:szCs w:val="28"/>
        </w:rPr>
        <w:t xml:space="preserve"> = 0,001 mc/s.</w:t>
      </w:r>
    </w:p>
    <w:p w:rsidR="000E7BF8" w:rsidRDefault="000E7BF8" w:rsidP="000E7BF8">
      <w:pPr>
        <w:spacing w:line="240" w:lineRule="auto"/>
        <w:rPr>
          <w:rFonts w:ascii="Times New Roman" w:eastAsia="Arial" w:hAnsi="Times New Roman" w:cs="Times New Roman"/>
          <w:color w:val="000000"/>
          <w:sz w:val="28"/>
          <w:szCs w:val="28"/>
        </w:rPr>
      </w:pPr>
    </w:p>
    <w:p w:rsidR="000E5052" w:rsidRPr="000E7BF8" w:rsidRDefault="000E5052" w:rsidP="000E7BF8">
      <w:pPr>
        <w:spacing w:line="240" w:lineRule="auto"/>
        <w:rPr>
          <w:rFonts w:ascii="Times New Roman" w:eastAsia="Arial" w:hAnsi="Times New Roman" w:cs="Times New Roman"/>
          <w:color w:val="000000"/>
          <w:sz w:val="28"/>
          <w:szCs w:val="28"/>
        </w:rPr>
      </w:pPr>
    </w:p>
    <w:p w:rsidR="000E7BF8" w:rsidRPr="000E7BF8" w:rsidRDefault="000E7BF8" w:rsidP="000E7BF8">
      <w:pPr>
        <w:numPr>
          <w:ilvl w:val="0"/>
          <w:numId w:val="8"/>
        </w:numPr>
        <w:tabs>
          <w:tab w:val="clear" w:pos="720"/>
          <w:tab w:val="left" w:pos="283"/>
        </w:tabs>
        <w:spacing w:line="240" w:lineRule="auto"/>
        <w:ind w:left="283" w:hanging="283"/>
        <w:rPr>
          <w:rFonts w:ascii="Times New Roman" w:eastAsia="Arial" w:hAnsi="Times New Roman" w:cs="Times New Roman"/>
          <w:color w:val="000000"/>
          <w:sz w:val="28"/>
          <w:szCs w:val="28"/>
        </w:rPr>
      </w:pPr>
      <w:r w:rsidRPr="000E7BF8">
        <w:rPr>
          <w:rFonts w:ascii="Times New Roman" w:eastAsia="Arial" w:hAnsi="Times New Roman" w:cs="Times New Roman"/>
          <w:b/>
          <w:bCs/>
          <w:color w:val="000000"/>
          <w:sz w:val="28"/>
          <w:szCs w:val="28"/>
          <w:lang w:val="en-US"/>
        </w:rPr>
        <w:t>Evacuare ape</w:t>
      </w:r>
    </w:p>
    <w:p w:rsidR="000E7BF8" w:rsidRDefault="000E7BF8" w:rsidP="000E7BF8">
      <w:pPr>
        <w:spacing w:line="240" w:lineRule="auto"/>
        <w:rPr>
          <w:rFonts w:ascii="Times New Roman" w:eastAsia="Arial" w:hAnsi="Times New Roman" w:cs="Times New Roman"/>
          <w:color w:val="000000"/>
          <w:spacing w:val="-3"/>
          <w:sz w:val="28"/>
          <w:szCs w:val="28"/>
        </w:rPr>
      </w:pPr>
      <w:r w:rsidRPr="000E7BF8">
        <w:rPr>
          <w:rFonts w:ascii="Times New Roman" w:eastAsia="Arial" w:hAnsi="Times New Roman" w:cs="Times New Roman"/>
          <w:color w:val="000000"/>
          <w:sz w:val="28"/>
          <w:szCs w:val="28"/>
        </w:rPr>
        <w:tab/>
        <w:t xml:space="preserve">Iazul nu va fi golit. Nu se vor evacua ape din iaz în râul Moldova. </w:t>
      </w:r>
      <w:r w:rsidRPr="000E7BF8">
        <w:rPr>
          <w:rFonts w:ascii="Times New Roman" w:eastAsia="Arial" w:hAnsi="Times New Roman" w:cs="Times New Roman"/>
          <w:color w:val="000000"/>
          <w:spacing w:val="-3"/>
          <w:sz w:val="28"/>
          <w:szCs w:val="28"/>
        </w:rPr>
        <w:t>În cazul în care cantitatea de oxigen dizolvat din apa iazului, nu va asigura dezvoltarea peștilor, se va realiza aerarea apei cu ajutorul pompelor.</w:t>
      </w:r>
    </w:p>
    <w:p w:rsidR="00C7483A" w:rsidRPr="000E7BF8" w:rsidRDefault="00C7483A" w:rsidP="000E7BF8">
      <w:pPr>
        <w:spacing w:line="240" w:lineRule="auto"/>
        <w:rPr>
          <w:rFonts w:ascii="Times New Roman" w:hAnsi="Times New Roman" w:cs="Times New Roman"/>
          <w:iCs/>
          <w:color w:val="000000"/>
          <w:spacing w:val="-2"/>
          <w:sz w:val="28"/>
          <w:szCs w:val="28"/>
        </w:rPr>
      </w:pPr>
      <w:r>
        <w:rPr>
          <w:rFonts w:ascii="Times New Roman" w:eastAsia="Arial" w:hAnsi="Times New Roman" w:cs="Times New Roman"/>
          <w:color w:val="000000"/>
          <w:spacing w:val="-3"/>
          <w:sz w:val="28"/>
          <w:szCs w:val="28"/>
        </w:rPr>
        <w:tab/>
        <w:t>În cazuri speciale (îmbonlăvirea peștilor, accidente) apa din iaz va fi evacuată în brațul mort al râului Moldova, prin intermediul unei pompe și a unui futun. Curentul electric necesar funcționării pompei va fi asigurat de un generator pe motorină.</w:t>
      </w:r>
    </w:p>
    <w:p w:rsidR="000E7BF8" w:rsidRPr="000E7BF8" w:rsidRDefault="000E7BF8" w:rsidP="000E7BF8">
      <w:pPr>
        <w:spacing w:line="240" w:lineRule="auto"/>
        <w:rPr>
          <w:rFonts w:ascii="Times New Roman" w:eastAsia="Arial" w:hAnsi="Times New Roman" w:cs="Times New Roman"/>
          <w:b/>
          <w:bCs/>
          <w:color w:val="000000"/>
          <w:sz w:val="28"/>
          <w:szCs w:val="28"/>
        </w:rPr>
      </w:pPr>
      <w:r w:rsidRPr="000E7BF8">
        <w:rPr>
          <w:rFonts w:ascii="Times New Roman" w:hAnsi="Times New Roman" w:cs="Times New Roman"/>
          <w:iCs/>
          <w:color w:val="000000"/>
          <w:spacing w:val="-2"/>
          <w:sz w:val="28"/>
          <w:szCs w:val="28"/>
        </w:rPr>
        <w:tab/>
      </w:r>
      <w:r w:rsidRPr="000E7BF8">
        <w:rPr>
          <w:rFonts w:ascii="Times New Roman" w:hAnsi="Times New Roman" w:cs="Times New Roman"/>
          <w:iCs/>
          <w:color w:val="000000"/>
          <w:sz w:val="28"/>
          <w:szCs w:val="28"/>
        </w:rPr>
        <w:t>Prin activitatea desfăşurată în cadrul amplasamentului analizat - creştere</w:t>
      </w:r>
      <w:r w:rsidRPr="000E7BF8">
        <w:rPr>
          <w:rFonts w:ascii="Times New Roman" w:hAnsi="Times New Roman" w:cs="Times New Roman"/>
          <w:iCs/>
          <w:color w:val="000000"/>
          <w:spacing w:val="-1"/>
          <w:sz w:val="28"/>
          <w:szCs w:val="28"/>
        </w:rPr>
        <w:t xml:space="preserve"> peşti - pe lângă materiile organice naturale obişnuite din cadrul acumulării, mai apar </w:t>
      </w:r>
      <w:r w:rsidRPr="000E7BF8">
        <w:rPr>
          <w:rFonts w:ascii="Times New Roman" w:hAnsi="Times New Roman" w:cs="Times New Roman"/>
          <w:iCs/>
          <w:color w:val="000000"/>
          <w:sz w:val="28"/>
          <w:szCs w:val="28"/>
        </w:rPr>
        <w:t xml:space="preserve">excreţiile de la peşti. </w:t>
      </w:r>
      <w:r w:rsidRPr="000E7BF8">
        <w:rPr>
          <w:rFonts w:ascii="Times New Roman" w:hAnsi="Times New Roman" w:cs="Times New Roman"/>
          <w:color w:val="000000"/>
          <w:sz w:val="28"/>
          <w:szCs w:val="28"/>
        </w:rPr>
        <w:t xml:space="preserve">Şi acestea reprezintă materii organice ce se depun pe toată suprafaţa fundului acumulării. </w:t>
      </w:r>
      <w:r w:rsidRPr="000E7BF8">
        <w:rPr>
          <w:rFonts w:ascii="Times New Roman" w:hAnsi="Times New Roman" w:cs="Times New Roman"/>
          <w:iCs/>
          <w:color w:val="000000"/>
          <w:spacing w:val="2"/>
          <w:sz w:val="28"/>
          <w:szCs w:val="28"/>
        </w:rPr>
        <w:t xml:space="preserve">Tipic pentru metabolismul apelor este faptul că procesele de creare şi cele de </w:t>
      </w:r>
      <w:r w:rsidRPr="000E7BF8">
        <w:rPr>
          <w:rFonts w:ascii="Times New Roman" w:hAnsi="Times New Roman" w:cs="Times New Roman"/>
          <w:iCs/>
          <w:color w:val="000000"/>
          <w:spacing w:val="1"/>
          <w:sz w:val="28"/>
          <w:szCs w:val="28"/>
        </w:rPr>
        <w:t>distrugere a materiei organice se succed în permanenţă, aşa încât m</w:t>
      </w:r>
      <w:r w:rsidRPr="000E7BF8">
        <w:rPr>
          <w:rFonts w:ascii="Times New Roman" w:hAnsi="Times New Roman" w:cs="Times New Roman"/>
          <w:iCs/>
          <w:color w:val="000000"/>
          <w:spacing w:val="3"/>
          <w:sz w:val="28"/>
          <w:szCs w:val="28"/>
        </w:rPr>
        <w:t xml:space="preserve">ateriile organice depuse pe fundul acumulării sunt descompuse de </w:t>
      </w:r>
      <w:r w:rsidRPr="000E7BF8">
        <w:rPr>
          <w:rFonts w:ascii="Times New Roman" w:hAnsi="Times New Roman" w:cs="Times New Roman"/>
          <w:iCs/>
          <w:color w:val="000000"/>
          <w:spacing w:val="1"/>
          <w:sz w:val="28"/>
          <w:szCs w:val="28"/>
        </w:rPr>
        <w:t xml:space="preserve">bacterii şi reduse la forma de substanţe nutritive primare, consumate de flora şi fauna </w:t>
      </w:r>
      <w:r w:rsidRPr="000E7BF8">
        <w:rPr>
          <w:rFonts w:ascii="Times New Roman" w:hAnsi="Times New Roman" w:cs="Times New Roman"/>
          <w:iCs/>
          <w:color w:val="000000"/>
          <w:spacing w:val="-2"/>
          <w:sz w:val="28"/>
          <w:szCs w:val="28"/>
        </w:rPr>
        <w:t xml:space="preserve">acvatică, fără a se crea depozite pe fundul acumulării. </w:t>
      </w:r>
      <w:r w:rsidRPr="000E7BF8">
        <w:rPr>
          <w:rFonts w:ascii="Times New Roman" w:hAnsi="Times New Roman" w:cs="Times New Roman"/>
          <w:iCs/>
          <w:color w:val="000000"/>
          <w:spacing w:val="-1"/>
          <w:sz w:val="28"/>
          <w:szCs w:val="28"/>
        </w:rPr>
        <w:t xml:space="preserve">Rezultă că excreţiile </w:t>
      </w:r>
      <w:r w:rsidRPr="000E7BF8">
        <w:rPr>
          <w:rFonts w:ascii="Times New Roman" w:hAnsi="Times New Roman" w:cs="Times New Roman"/>
          <w:iCs/>
          <w:color w:val="000000"/>
          <w:spacing w:val="6"/>
          <w:sz w:val="28"/>
          <w:szCs w:val="28"/>
        </w:rPr>
        <w:t xml:space="preserve">peştilor nu reprezintă materii poluante. De asemenea, nici produşii rezultaţi din </w:t>
      </w:r>
      <w:r w:rsidRPr="000E7BF8">
        <w:rPr>
          <w:rFonts w:ascii="Times New Roman" w:hAnsi="Times New Roman" w:cs="Times New Roman"/>
          <w:iCs/>
          <w:color w:val="000000"/>
          <w:sz w:val="28"/>
          <w:szCs w:val="28"/>
        </w:rPr>
        <w:t xml:space="preserve">descompunerea acestora nu reprezintă substanţe poluante pentru apa acumulării. </w:t>
      </w:r>
      <w:r w:rsidRPr="000E7BF8">
        <w:rPr>
          <w:rFonts w:ascii="Times New Roman" w:hAnsi="Times New Roman" w:cs="Times New Roman"/>
          <w:iCs/>
          <w:color w:val="000000"/>
          <w:spacing w:val="9"/>
          <w:sz w:val="28"/>
          <w:szCs w:val="28"/>
        </w:rPr>
        <w:t>Acestea îmbogăţesc mediul acvatic şi ridică productivitatea apei acumulării. S</w:t>
      </w:r>
      <w:r w:rsidRPr="000E7BF8">
        <w:rPr>
          <w:rFonts w:ascii="Times New Roman" w:hAnsi="Times New Roman" w:cs="Times New Roman"/>
          <w:iCs/>
          <w:color w:val="000000"/>
          <w:spacing w:val="1"/>
          <w:sz w:val="28"/>
          <w:szCs w:val="28"/>
        </w:rPr>
        <w:t xml:space="preserve">ubstanţele primare, aflate sub forma celor mai variate combinaţii chimice, sunt utilizate </w:t>
      </w:r>
      <w:r w:rsidRPr="000E7BF8">
        <w:rPr>
          <w:rFonts w:ascii="Times New Roman" w:hAnsi="Times New Roman" w:cs="Times New Roman"/>
          <w:iCs/>
          <w:color w:val="000000"/>
          <w:spacing w:val="-2"/>
          <w:sz w:val="28"/>
          <w:szCs w:val="28"/>
        </w:rPr>
        <w:t>de plantele acvatice</w:t>
      </w:r>
      <w:r w:rsidRPr="000E7BF8">
        <w:rPr>
          <w:rFonts w:ascii="Times New Roman" w:hAnsi="Times New Roman" w:cs="Times New Roman"/>
          <w:iCs/>
          <w:color w:val="000000"/>
          <w:spacing w:val="1"/>
          <w:sz w:val="28"/>
          <w:szCs w:val="28"/>
        </w:rPr>
        <w:t xml:space="preserve">. </w:t>
      </w:r>
      <w:r w:rsidRPr="000E7BF8">
        <w:rPr>
          <w:rFonts w:ascii="Times New Roman" w:hAnsi="Times New Roman" w:cs="Times New Roman"/>
          <w:iCs/>
          <w:color w:val="000000"/>
          <w:spacing w:val="-2"/>
          <w:sz w:val="28"/>
          <w:szCs w:val="28"/>
        </w:rPr>
        <w:t>În concluzie, activitatea de creştere a peştelui nu conduce la eliminarea în apă şi pânza freatică de substanţe poluante.</w:t>
      </w:r>
    </w:p>
    <w:p w:rsidR="000E7BF8" w:rsidRPr="000E7BF8" w:rsidRDefault="000E7BF8" w:rsidP="000E7BF8">
      <w:pPr>
        <w:numPr>
          <w:ilvl w:val="0"/>
          <w:numId w:val="8"/>
        </w:numPr>
        <w:tabs>
          <w:tab w:val="clear" w:pos="720"/>
          <w:tab w:val="left" w:pos="283"/>
        </w:tabs>
        <w:spacing w:line="240" w:lineRule="auto"/>
        <w:ind w:left="283" w:hanging="283"/>
        <w:rPr>
          <w:rFonts w:ascii="Times New Roman" w:eastAsia="Times New Roman" w:hAnsi="Times New Roman" w:cs="Times New Roman"/>
          <w:color w:val="000000"/>
          <w:spacing w:val="-5"/>
          <w:sz w:val="28"/>
          <w:szCs w:val="28"/>
        </w:rPr>
      </w:pPr>
      <w:r w:rsidRPr="000E7BF8">
        <w:rPr>
          <w:rFonts w:ascii="Times New Roman" w:eastAsia="Arial" w:hAnsi="Times New Roman" w:cs="Times New Roman"/>
          <w:b/>
          <w:bCs/>
          <w:color w:val="000000"/>
          <w:sz w:val="28"/>
          <w:szCs w:val="28"/>
        </w:rPr>
        <w:t>Apele pluviale</w:t>
      </w:r>
      <w:r w:rsidRPr="000E7BF8">
        <w:rPr>
          <w:rFonts w:ascii="Times New Roman" w:eastAsia="Arial" w:hAnsi="Times New Roman" w:cs="Times New Roman"/>
          <w:color w:val="000000"/>
          <w:spacing w:val="-2"/>
          <w:sz w:val="28"/>
          <w:szCs w:val="28"/>
        </w:rPr>
        <w:t xml:space="preserve"> se vor scurge liber la teren;</w:t>
      </w:r>
    </w:p>
    <w:p w:rsidR="000E7BF8" w:rsidRPr="000E7BF8" w:rsidRDefault="000E7BF8" w:rsidP="000E7BF8">
      <w:pPr>
        <w:numPr>
          <w:ilvl w:val="0"/>
          <w:numId w:val="8"/>
        </w:numPr>
        <w:tabs>
          <w:tab w:val="clear" w:pos="720"/>
          <w:tab w:val="left" w:pos="283"/>
        </w:tabs>
        <w:spacing w:line="240" w:lineRule="auto"/>
        <w:ind w:left="283" w:hanging="283"/>
        <w:rPr>
          <w:rFonts w:ascii="Times New Roman" w:hAnsi="Times New Roman" w:cs="Times New Roman"/>
          <w:sz w:val="28"/>
          <w:szCs w:val="28"/>
        </w:rPr>
      </w:pPr>
      <w:r w:rsidRPr="000E7BF8">
        <w:rPr>
          <w:rFonts w:ascii="Times New Roman" w:eastAsia="Times New Roman" w:hAnsi="Times New Roman" w:cs="Times New Roman"/>
          <w:color w:val="000000"/>
          <w:spacing w:val="-5"/>
          <w:sz w:val="28"/>
          <w:szCs w:val="28"/>
        </w:rPr>
        <w:t xml:space="preserve">Nu se utilizează </w:t>
      </w:r>
      <w:r w:rsidRPr="000E7BF8">
        <w:rPr>
          <w:rFonts w:ascii="Times New Roman" w:eastAsia="Times New Roman" w:hAnsi="Times New Roman" w:cs="Times New Roman"/>
          <w:b/>
          <w:bCs/>
          <w:color w:val="000000"/>
          <w:spacing w:val="-5"/>
          <w:sz w:val="28"/>
          <w:szCs w:val="28"/>
        </w:rPr>
        <w:t>energie electrică</w:t>
      </w:r>
      <w:r w:rsidRPr="000E7BF8">
        <w:rPr>
          <w:rFonts w:ascii="Times New Roman" w:eastAsia="Times New Roman" w:hAnsi="Times New Roman" w:cs="Times New Roman"/>
          <w:color w:val="000000"/>
          <w:spacing w:val="-5"/>
          <w:sz w:val="28"/>
          <w:szCs w:val="28"/>
        </w:rPr>
        <w:t>.</w:t>
      </w:r>
    </w:p>
    <w:p w:rsidR="00B22455" w:rsidRDefault="00B22455"/>
    <w:p w:rsidR="00B22455" w:rsidRDefault="00B22455">
      <w:pPr>
        <w:pStyle w:val="Heading2"/>
        <w:tabs>
          <w:tab w:val="left" w:pos="0"/>
        </w:tabs>
        <w:rPr>
          <w:rFonts w:ascii="Times New Roman" w:hAnsi="Times New Roman"/>
          <w:sz w:val="28"/>
        </w:rPr>
      </w:pPr>
      <w:bookmarkStart w:id="3" w:name="_Toc534362335"/>
      <w:r>
        <w:rPr>
          <w:rFonts w:cs="Arial"/>
          <w:szCs w:val="24"/>
        </w:rPr>
        <w:t>1. Elemente specifice caracteristice proiectului propus</w:t>
      </w:r>
      <w:bookmarkEnd w:id="3"/>
    </w:p>
    <w:p w:rsidR="00C7483A" w:rsidRPr="000E7BF8" w:rsidRDefault="00B22455" w:rsidP="00C7483A">
      <w:pPr>
        <w:spacing w:line="100" w:lineRule="atLeast"/>
        <w:rPr>
          <w:rFonts w:ascii="Times New Roman" w:hAnsi="Times New Roman" w:cs="Times New Roman"/>
          <w:iCs/>
          <w:sz w:val="28"/>
          <w:szCs w:val="28"/>
        </w:rPr>
      </w:pPr>
      <w:r w:rsidRPr="002A2459">
        <w:rPr>
          <w:rFonts w:ascii="Times New Roman" w:hAnsi="Times New Roman" w:cs="Times New Roman"/>
          <w:sz w:val="28"/>
          <w:szCs w:val="28"/>
        </w:rPr>
        <w:tab/>
      </w:r>
      <w:r w:rsidR="00C7483A" w:rsidRPr="000E7BF8">
        <w:rPr>
          <w:rFonts w:ascii="Times New Roman" w:hAnsi="Times New Roman" w:cs="Times New Roman"/>
          <w:sz w:val="28"/>
          <w:szCs w:val="28"/>
        </w:rPr>
        <w:t>Investiţia "Amenajare iaz piscicol și loc de agrement" se va realiza în extravilanul comunei Botești, județul Neamț. Amplasamentul este situat pe malul stâng al râului Moldova, la 600 m de acesta.</w:t>
      </w:r>
    </w:p>
    <w:p w:rsidR="00C7483A" w:rsidRPr="000E7BF8" w:rsidRDefault="00C7483A" w:rsidP="00C7483A">
      <w:pPr>
        <w:spacing w:line="100" w:lineRule="atLeast"/>
        <w:rPr>
          <w:rFonts w:ascii="Times New Roman" w:hAnsi="Times New Roman" w:cs="Times New Roman"/>
          <w:sz w:val="28"/>
          <w:szCs w:val="28"/>
        </w:rPr>
      </w:pPr>
      <w:r w:rsidRPr="000E7BF8">
        <w:rPr>
          <w:rFonts w:ascii="Times New Roman" w:hAnsi="Times New Roman" w:cs="Times New Roman"/>
          <w:iCs/>
          <w:sz w:val="28"/>
          <w:szCs w:val="28"/>
        </w:rPr>
        <w:tab/>
      </w:r>
      <w:r w:rsidRPr="000E7BF8">
        <w:rPr>
          <w:rFonts w:ascii="Times New Roman" w:hAnsi="Times New Roman" w:cs="Times New Roman"/>
          <w:i/>
          <w:iCs/>
          <w:sz w:val="28"/>
          <w:szCs w:val="28"/>
        </w:rPr>
        <w:t xml:space="preserve">Investiția este amplasat în cadrul sitului Natura 2000 ROSCI 0364 - </w:t>
      </w:r>
      <w:r w:rsidRPr="000E7BF8">
        <w:rPr>
          <w:rFonts w:ascii="Times New Roman" w:hAnsi="Times New Roman" w:cs="Times New Roman"/>
          <w:i/>
          <w:iCs/>
          <w:sz w:val="28"/>
          <w:szCs w:val="28"/>
          <w:lang w:val="fr-FR"/>
        </w:rPr>
        <w:t>Râul Moldova între Tupilați și Roman</w:t>
      </w:r>
      <w:r w:rsidRPr="000E7BF8">
        <w:rPr>
          <w:rFonts w:ascii="Times New Roman" w:hAnsi="Times New Roman" w:cs="Times New Roman"/>
          <w:i/>
          <w:iCs/>
          <w:sz w:val="28"/>
          <w:szCs w:val="28"/>
        </w:rPr>
        <w:t>.</w:t>
      </w:r>
    </w:p>
    <w:p w:rsidR="00C7483A" w:rsidRPr="000E7BF8" w:rsidRDefault="00C7483A" w:rsidP="00C7483A">
      <w:pPr>
        <w:spacing w:line="240" w:lineRule="auto"/>
        <w:ind w:firstLine="709"/>
        <w:rPr>
          <w:rFonts w:ascii="Times New Roman" w:hAnsi="Times New Roman" w:cs="Times New Roman"/>
          <w:sz w:val="28"/>
          <w:szCs w:val="28"/>
        </w:rPr>
      </w:pPr>
      <w:r w:rsidRPr="000E7BF8">
        <w:rPr>
          <w:rFonts w:ascii="Times New Roman" w:hAnsi="Times New Roman" w:cs="Times New Roman"/>
          <w:sz w:val="28"/>
          <w:szCs w:val="28"/>
        </w:rPr>
        <w:t xml:space="preserve">Terenul, în suprafață de 37.500 mp, pe care va fi amenajat iazul piscicol, în suprafață de 32.600 mp, este proprietatea SC CRISTINEL CUARȚ SRL Nisiporești conform actelor anexate la prezenta documentație. </w:t>
      </w:r>
    </w:p>
    <w:p w:rsidR="00C7483A" w:rsidRPr="000E7BF8" w:rsidRDefault="00C7483A" w:rsidP="00C7483A">
      <w:pPr>
        <w:pStyle w:val="BodyText"/>
        <w:spacing w:after="0" w:line="240" w:lineRule="auto"/>
        <w:rPr>
          <w:rFonts w:ascii="Times New Roman" w:hAnsi="Times New Roman" w:cs="Times New Roman"/>
          <w:sz w:val="28"/>
          <w:szCs w:val="28"/>
        </w:rPr>
      </w:pPr>
      <w:r w:rsidRPr="000E7BF8">
        <w:rPr>
          <w:rFonts w:ascii="Times New Roman" w:hAnsi="Times New Roman" w:cs="Times New Roman"/>
          <w:sz w:val="28"/>
          <w:szCs w:val="28"/>
        </w:rPr>
        <w:tab/>
        <w:t xml:space="preserve">Accesul auto spre iaz se realizează din E85, prin intermediul unui drum comunal și a unui drum de exploatare, existent pe malul stâng al râului Moldova. </w:t>
      </w:r>
    </w:p>
    <w:p w:rsidR="00C7483A" w:rsidRPr="000E7BF8" w:rsidRDefault="00C7483A" w:rsidP="00C7483A">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Iazul se va învecina cu terenul Comunei Botești și lunca râului Moldova.</w:t>
      </w:r>
      <w:r w:rsidRPr="000E7BF8">
        <w:rPr>
          <w:rFonts w:ascii="Times New Roman" w:hAnsi="Times New Roman" w:cs="Times New Roman"/>
          <w:sz w:val="28"/>
          <w:szCs w:val="28"/>
        </w:rPr>
        <w:tab/>
      </w:r>
    </w:p>
    <w:p w:rsidR="00C7483A" w:rsidRPr="000E7BF8" w:rsidRDefault="00C7483A" w:rsidP="00C7483A">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 xml:space="preserve">La 600 m sud de iaz se află râul Moldova. </w:t>
      </w:r>
      <w:r w:rsidRPr="000E7BF8">
        <w:rPr>
          <w:rFonts w:ascii="Times New Roman" w:hAnsi="Times New Roman" w:cs="Times New Roman"/>
          <w:iCs/>
          <w:spacing w:val="-5"/>
          <w:sz w:val="28"/>
          <w:szCs w:val="28"/>
        </w:rPr>
        <w:t>Cea mai apropiată locuinţă se află la 1,45 km nord.</w:t>
      </w:r>
    </w:p>
    <w:p w:rsidR="00C7483A" w:rsidRPr="000E7BF8" w:rsidRDefault="00C7483A" w:rsidP="00C7483A">
      <w:pPr>
        <w:spacing w:line="240" w:lineRule="auto"/>
        <w:ind w:firstLine="709"/>
        <w:rPr>
          <w:rFonts w:ascii="Times New Roman" w:hAnsi="Times New Roman" w:cs="Times New Roman"/>
          <w:sz w:val="28"/>
          <w:szCs w:val="28"/>
        </w:rPr>
      </w:pPr>
      <w:r w:rsidRPr="000E7BF8">
        <w:rPr>
          <w:rFonts w:ascii="Times New Roman" w:eastAsia="Times New Roman" w:hAnsi="Times New Roman" w:cs="Times New Roman"/>
          <w:sz w:val="28"/>
          <w:szCs w:val="28"/>
        </w:rPr>
        <w:t>Conform studiului hidrologic amplasamentul propus este situat deasupra limita de inundabilitate la cota corespunzătoare debitului maxim cu probabilitatea de depășire 1%.</w:t>
      </w:r>
    </w:p>
    <w:p w:rsidR="00C7483A" w:rsidRPr="000E7BF8" w:rsidRDefault="00C7483A" w:rsidP="00C7483A">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Din perimetrul analizat se vor exploata agregate minerale de râu la o adâncime medie de 7 m. Exploatarea agregatelor minerale din amplasamentul analizat are drept scop final amenajarea unui iaz piscicol. La finalizarea exploatării se vor amenaja taluzurile cuvetei iazului.</w:t>
      </w:r>
    </w:p>
    <w:p w:rsidR="00C7483A" w:rsidRPr="000E7BF8" w:rsidRDefault="00C7483A" w:rsidP="00C7483A">
      <w:pPr>
        <w:spacing w:line="240" w:lineRule="auto"/>
        <w:ind w:firstLine="709"/>
        <w:rPr>
          <w:rFonts w:ascii="Times New Roman" w:hAnsi="Times New Roman" w:cs="Times New Roman"/>
          <w:sz w:val="28"/>
          <w:szCs w:val="28"/>
        </w:rPr>
      </w:pPr>
      <w:r w:rsidRPr="000E7BF8">
        <w:rPr>
          <w:rFonts w:ascii="Times New Roman" w:hAnsi="Times New Roman" w:cs="Times New Roman"/>
          <w:sz w:val="28"/>
          <w:szCs w:val="28"/>
        </w:rPr>
        <w:t>Volumul total de resursă din cadrul cuvetei iazului este de 198.216 mc, din care, o parte (18.090 mc pământ și sol vegetal) se va folosi la realizarea taluzului iazului iar restul (180.126 mc nisip și pietriș) se va valorifica, după obținerea permisului de exploatare.</w:t>
      </w:r>
    </w:p>
    <w:p w:rsidR="00C7483A" w:rsidRPr="000E7BF8" w:rsidRDefault="00C7483A" w:rsidP="00C7483A">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Iazul piscicol proiectat nu barează o vreo vale sau albia unui râu - nu este prevăzut cu baraj. Iazul nu este un iaz de acumulare, este un iaz în cuvetă naturală (tip heleşteu), fără baraj, cu taluzuri înierbate. Panta taluzurilor va fi  1 : 1,5.</w:t>
      </w:r>
    </w:p>
    <w:p w:rsidR="00C7483A" w:rsidRPr="000E7BF8" w:rsidRDefault="00C7483A" w:rsidP="00C7483A">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Iazul piscicol proiectat este alimentat exclusiv de afluxul natural al acviferului freatic din zonă. Alimentarea cu apă a iazului se face în mod permanent cu debitele preluate din freatic prin circulația acviferului subteran.</w:t>
      </w:r>
    </w:p>
    <w:p w:rsidR="00C7483A" w:rsidRPr="000E7BF8" w:rsidRDefault="00C7483A" w:rsidP="00C7483A">
      <w:pPr>
        <w:spacing w:line="240" w:lineRule="auto"/>
        <w:rPr>
          <w:rFonts w:ascii="Times New Roman" w:hAnsi="Times New Roman" w:cs="Times New Roman"/>
          <w:sz w:val="28"/>
          <w:szCs w:val="28"/>
        </w:rPr>
      </w:pPr>
      <w:r w:rsidRPr="000E7BF8">
        <w:rPr>
          <w:rFonts w:ascii="Times New Roman" w:hAnsi="Times New Roman" w:cs="Times New Roman"/>
          <w:sz w:val="28"/>
          <w:szCs w:val="28"/>
        </w:rPr>
        <w:tab/>
        <w:t>Pentru asigurarea cantității de apă necesară funcționării, alimentarea cu apă pentru umplerea, primenirea și completarea apei se va face din pânza freatică.</w:t>
      </w:r>
    </w:p>
    <w:p w:rsidR="00C7483A" w:rsidRPr="000E7BF8" w:rsidRDefault="00C7483A" w:rsidP="00C7483A">
      <w:pPr>
        <w:spacing w:line="240" w:lineRule="auto"/>
        <w:rPr>
          <w:rFonts w:ascii="Times New Roman" w:eastAsia="Arial" w:hAnsi="Times New Roman" w:cs="Times New Roman"/>
          <w:color w:val="000000"/>
          <w:sz w:val="28"/>
          <w:szCs w:val="28"/>
        </w:rPr>
      </w:pPr>
      <w:r w:rsidRPr="000E7BF8">
        <w:rPr>
          <w:rFonts w:ascii="Times New Roman" w:hAnsi="Times New Roman" w:cs="Times New Roman"/>
          <w:sz w:val="28"/>
          <w:szCs w:val="28"/>
        </w:rPr>
        <w:tab/>
      </w:r>
      <w:r w:rsidRPr="000E7BF8">
        <w:rPr>
          <w:rFonts w:ascii="Times New Roman" w:eastAsia="Arial" w:hAnsi="Times New Roman" w:cs="Times New Roman"/>
          <w:color w:val="000000"/>
          <w:sz w:val="28"/>
          <w:szCs w:val="28"/>
        </w:rPr>
        <w:t>Suprafaţa terenului pe care va fi amenajat iazul este de 32.600 mp, suprafața iazului la NNR va fi de 27.960</w:t>
      </w:r>
      <w:r w:rsidRPr="000E7BF8">
        <w:rPr>
          <w:rFonts w:ascii="Times New Roman" w:eastAsia="Times New Roman" w:hAnsi="Times New Roman" w:cs="Times New Roman"/>
          <w:color w:val="000000"/>
          <w:sz w:val="28"/>
          <w:szCs w:val="28"/>
        </w:rPr>
        <w:t xml:space="preserve"> mp</w:t>
      </w:r>
      <w:r w:rsidRPr="000E7BF8">
        <w:rPr>
          <w:rFonts w:ascii="Times New Roman" w:eastAsia="Arial" w:hAnsi="Times New Roman" w:cs="Times New Roman"/>
          <w:color w:val="000000"/>
          <w:sz w:val="28"/>
          <w:szCs w:val="28"/>
        </w:rPr>
        <w:t>. Adâncimea medie a acumulării va fi de 3,5 m, iar volumul de apă, la NNR - cota 221,01 m, va fi de 91.896 mc.</w:t>
      </w:r>
    </w:p>
    <w:p w:rsidR="00C7483A" w:rsidRPr="000E7BF8" w:rsidRDefault="00C7483A" w:rsidP="00C7483A">
      <w:pPr>
        <w:spacing w:line="240" w:lineRule="auto"/>
        <w:rPr>
          <w:rFonts w:ascii="Times New Roman" w:hAnsi="Times New Roman" w:cs="Times New Roman"/>
          <w:i/>
          <w:iCs/>
          <w:sz w:val="28"/>
          <w:szCs w:val="28"/>
        </w:rPr>
      </w:pPr>
      <w:r w:rsidRPr="000E7BF8">
        <w:rPr>
          <w:rFonts w:ascii="Times New Roman" w:eastAsia="Arial" w:hAnsi="Times New Roman" w:cs="Times New Roman"/>
          <w:color w:val="000000"/>
          <w:sz w:val="28"/>
          <w:szCs w:val="28"/>
        </w:rPr>
        <w:tab/>
        <w:t>Suprafaţa maximă iazului va coincide cu suprafața iazului la nivelul normal de retenție. În funcție de cantitatea de precipitații căzute, adâncimea apei în acumulare va crește.</w:t>
      </w:r>
    </w:p>
    <w:p w:rsidR="00C7483A" w:rsidRDefault="00B22455" w:rsidP="00C7483A">
      <w:pPr>
        <w:spacing w:line="240" w:lineRule="auto"/>
        <w:rPr>
          <w:rFonts w:ascii="Times New Roman" w:eastAsia="Arial" w:hAnsi="Times New Roman" w:cs="Times New Roman"/>
          <w:color w:val="000000"/>
          <w:spacing w:val="-3"/>
          <w:sz w:val="28"/>
          <w:szCs w:val="28"/>
        </w:rPr>
      </w:pPr>
      <w:r>
        <w:rPr>
          <w:rFonts w:ascii="Times New Roman" w:eastAsia="Arial" w:hAnsi="Times New Roman" w:cs="Arial"/>
          <w:color w:val="000000"/>
          <w:sz w:val="28"/>
          <w:szCs w:val="28"/>
        </w:rPr>
        <w:tab/>
      </w:r>
      <w:r w:rsidR="00C7483A" w:rsidRPr="000E7BF8">
        <w:rPr>
          <w:rFonts w:ascii="Times New Roman" w:eastAsia="Arial" w:hAnsi="Times New Roman" w:cs="Times New Roman"/>
          <w:color w:val="000000"/>
          <w:sz w:val="28"/>
          <w:szCs w:val="28"/>
        </w:rPr>
        <w:t xml:space="preserve">Iazul nu va fi golit. Nu se vor evacua ape din iaz în râul Moldova. </w:t>
      </w:r>
      <w:r w:rsidR="00C7483A" w:rsidRPr="000E7BF8">
        <w:rPr>
          <w:rFonts w:ascii="Times New Roman" w:eastAsia="Arial" w:hAnsi="Times New Roman" w:cs="Times New Roman"/>
          <w:color w:val="000000"/>
          <w:spacing w:val="-3"/>
          <w:sz w:val="28"/>
          <w:szCs w:val="28"/>
        </w:rPr>
        <w:t>În cazul în care cantitatea de oxigen dizolvat din apa iazului, nu va asigura dezvoltarea peștilor, se va realiza aerarea apei cu ajutorul pompelor.</w:t>
      </w:r>
    </w:p>
    <w:p w:rsidR="00C7483A" w:rsidRPr="000E7BF8" w:rsidRDefault="00C7483A" w:rsidP="00C7483A">
      <w:pPr>
        <w:spacing w:line="240" w:lineRule="auto"/>
        <w:rPr>
          <w:rFonts w:ascii="Times New Roman" w:hAnsi="Times New Roman" w:cs="Times New Roman"/>
          <w:iCs/>
          <w:color w:val="000000"/>
          <w:spacing w:val="-2"/>
          <w:sz w:val="28"/>
          <w:szCs w:val="28"/>
        </w:rPr>
      </w:pPr>
      <w:r>
        <w:rPr>
          <w:rFonts w:ascii="Times New Roman" w:eastAsia="Arial" w:hAnsi="Times New Roman" w:cs="Times New Roman"/>
          <w:color w:val="000000"/>
          <w:spacing w:val="-3"/>
          <w:sz w:val="28"/>
          <w:szCs w:val="28"/>
        </w:rPr>
        <w:tab/>
        <w:t>În cazuri speciale (îmbonlăvirea peștilor, accidente) apa din iaz va fi evacuată în brațul mort al râului Moldova, prin intermediul unei pompe și a unui futun. Curentul electric necesar funcționării pompei va fi asigurat de un generator pe motorină.</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sz w:val="28"/>
        </w:rPr>
      </w:pPr>
      <w:bookmarkStart w:id="4" w:name="_Toc534362336"/>
      <w:r>
        <w:rPr>
          <w:szCs w:val="24"/>
        </w:rPr>
        <w:t>2. Localizarea proiectului</w:t>
      </w:r>
      <w:bookmarkEnd w:id="4"/>
    </w:p>
    <w:p w:rsidR="00C7483A" w:rsidRDefault="00B22455" w:rsidP="00C7483A">
      <w:pPr>
        <w:spacing w:line="240" w:lineRule="auto"/>
        <w:rPr>
          <w:rFonts w:ascii="Times New Roman" w:hAnsi="Times New Roman"/>
          <w:sz w:val="28"/>
          <w:szCs w:val="28"/>
        </w:rPr>
      </w:pPr>
      <w:r w:rsidRPr="001068C7">
        <w:rPr>
          <w:rFonts w:ascii="Times New Roman" w:hAnsi="Times New Roman"/>
          <w:sz w:val="28"/>
          <w:szCs w:val="28"/>
        </w:rPr>
        <w:tab/>
      </w:r>
      <w:r w:rsidR="00C7483A">
        <w:rPr>
          <w:rFonts w:ascii="Times New Roman" w:hAnsi="Times New Roman"/>
          <w:sz w:val="28"/>
          <w:szCs w:val="28"/>
        </w:rPr>
        <w:t xml:space="preserve">Din punct de vedere </w:t>
      </w:r>
      <w:r w:rsidR="00C7483A">
        <w:rPr>
          <w:rFonts w:ascii="Times New Roman" w:hAnsi="Times New Roman"/>
          <w:i/>
          <w:iCs/>
          <w:sz w:val="28"/>
          <w:szCs w:val="28"/>
        </w:rPr>
        <w:t>geologic</w:t>
      </w:r>
      <w:r w:rsidR="00C7483A">
        <w:rPr>
          <w:rFonts w:ascii="Times New Roman" w:hAnsi="Times New Roman"/>
          <w:sz w:val="28"/>
          <w:szCs w:val="28"/>
        </w:rPr>
        <w:t xml:space="preserve"> perimetrul cercetat aparține sectorului sud – estic al platformei Moldovenești.</w:t>
      </w:r>
    </w:p>
    <w:p w:rsidR="00C7483A" w:rsidRDefault="00C7483A" w:rsidP="00C7483A">
      <w:pPr>
        <w:spacing w:line="240" w:lineRule="auto"/>
        <w:rPr>
          <w:rFonts w:ascii="Times New Roman" w:hAnsi="Times New Roman"/>
          <w:sz w:val="28"/>
          <w:szCs w:val="28"/>
        </w:rPr>
      </w:pPr>
      <w:r>
        <w:rPr>
          <w:rFonts w:ascii="Times New Roman" w:hAnsi="Times New Roman"/>
          <w:sz w:val="28"/>
          <w:szCs w:val="28"/>
        </w:rPr>
        <w:tab/>
        <w:t>Platforma Moldovenească, cuprinsă între Falia Pericarpatică și Valea Prutului, reprezintă extinderea vestică a Platformei Est Europene.</w:t>
      </w:r>
    </w:p>
    <w:p w:rsidR="00C7483A" w:rsidRDefault="00C7483A" w:rsidP="00C7483A">
      <w:pPr>
        <w:spacing w:line="240" w:lineRule="auto"/>
        <w:rPr>
          <w:rFonts w:ascii="Times New Roman" w:hAnsi="Times New Roman"/>
          <w:sz w:val="28"/>
          <w:szCs w:val="28"/>
        </w:rPr>
      </w:pPr>
      <w:r>
        <w:rPr>
          <w:rFonts w:ascii="Times New Roman" w:hAnsi="Times New Roman"/>
          <w:sz w:val="28"/>
          <w:szCs w:val="28"/>
        </w:rPr>
        <w:tab/>
        <w:t>Lucrările de cercetare prin foraje hidrogeologice, executate în zonă, au pus în evidență, pe criterii de adâncime, litofacies și vârstă cronostratigrafică, două acvifere: freatic și de adâncime.</w:t>
      </w:r>
    </w:p>
    <w:p w:rsidR="00C7483A" w:rsidRDefault="00C7483A" w:rsidP="00C7483A">
      <w:pPr>
        <w:spacing w:line="240" w:lineRule="auto"/>
        <w:rPr>
          <w:rFonts w:ascii="Times New Roman" w:hAnsi="Times New Roman"/>
          <w:sz w:val="28"/>
          <w:szCs w:val="28"/>
        </w:rPr>
      </w:pPr>
      <w:r>
        <w:rPr>
          <w:rFonts w:ascii="Times New Roman" w:hAnsi="Times New Roman"/>
          <w:sz w:val="28"/>
          <w:szCs w:val="28"/>
        </w:rPr>
        <w:tab/>
        <w:t>Acviferul freatic este principala sură de ape subterane exploatate în regiune. Debitul acestui acvifer este variabil în funcție de regimul precipitațiilor și numărul stratelor acvifere care il compun. Valorile lui sunt cuprinse între 0,5 și 7,0 l/s.</w:t>
      </w:r>
    </w:p>
    <w:p w:rsidR="00C7483A" w:rsidRDefault="00C7483A" w:rsidP="00C7483A">
      <w:pPr>
        <w:spacing w:line="240" w:lineRule="auto"/>
        <w:rPr>
          <w:rFonts w:ascii="Times New Roman" w:hAnsi="Times New Roman"/>
          <w:sz w:val="28"/>
          <w:szCs w:val="28"/>
        </w:rPr>
      </w:pPr>
      <w:r>
        <w:rPr>
          <w:rFonts w:ascii="Times New Roman" w:hAnsi="Times New Roman"/>
          <w:sz w:val="28"/>
          <w:szCs w:val="28"/>
        </w:rPr>
        <w:tab/>
        <w:t>Acviferul de adâncime este situat aproximativ în intervalul 30 – 250 m, fiind localizat înb depozite Sarmațiene.</w:t>
      </w:r>
    </w:p>
    <w:p w:rsidR="00C7483A" w:rsidRDefault="00C7483A" w:rsidP="00C7483A">
      <w:pPr>
        <w:spacing w:line="240" w:lineRule="auto"/>
        <w:rPr>
          <w:rFonts w:ascii="Times New Roman" w:hAnsi="Times New Roman"/>
          <w:sz w:val="28"/>
          <w:szCs w:val="28"/>
        </w:rPr>
      </w:pPr>
      <w:r>
        <w:rPr>
          <w:rFonts w:ascii="Times New Roman" w:hAnsi="Times New Roman"/>
          <w:sz w:val="28"/>
          <w:szCs w:val="28"/>
        </w:rPr>
        <w:tab/>
        <w:t xml:space="preserve">Pe amplasament s-a executat un foraj, </w:t>
      </w:r>
      <w:r>
        <w:rPr>
          <w:rFonts w:ascii="Times New Roman" w:eastAsia="TimesRom" w:hAnsi="Times New Roman" w:cs="TimesRom"/>
          <w:color w:val="000006"/>
          <w:sz w:val="28"/>
          <w:szCs w:val="28"/>
        </w:rPr>
        <w:t xml:space="preserve">F1, amplasat pe centrul viitorului iaz. </w:t>
      </w:r>
      <w:r>
        <w:rPr>
          <w:rFonts w:ascii="Times New Roman" w:hAnsi="Times New Roman"/>
          <w:sz w:val="28"/>
          <w:szCs w:val="28"/>
        </w:rPr>
        <w:t>Din datele forajului executat pe amplasament rezultă urmatoarea succesiune litologica:</w:t>
      </w:r>
    </w:p>
    <w:p w:rsidR="00C7483A" w:rsidRDefault="00C7483A" w:rsidP="00C7483A">
      <w:pPr>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i/>
          <w:iCs/>
          <w:sz w:val="28"/>
          <w:szCs w:val="28"/>
        </w:rPr>
        <w:t>F1</w:t>
      </w:r>
      <w:r>
        <w:rPr>
          <w:rFonts w:ascii="Times New Roman" w:hAnsi="Times New Roman"/>
          <w:sz w:val="28"/>
          <w:szCs w:val="28"/>
        </w:rPr>
        <w:t>:</w:t>
      </w:r>
    </w:p>
    <w:p w:rsidR="00C7483A" w:rsidRDefault="00C7483A" w:rsidP="00C7483A">
      <w:pPr>
        <w:numPr>
          <w:ilvl w:val="1"/>
          <w:numId w:val="3"/>
        </w:numPr>
        <w:spacing w:line="240" w:lineRule="auto"/>
        <w:rPr>
          <w:rFonts w:ascii="Times New Roman" w:eastAsia="Times New Roman" w:hAnsi="Times New Roman" w:cs="Arial"/>
          <w:sz w:val="28"/>
          <w:szCs w:val="28"/>
        </w:rPr>
      </w:pPr>
      <w:r>
        <w:rPr>
          <w:rFonts w:ascii="Times New Roman" w:hAnsi="Times New Roman"/>
          <w:sz w:val="28"/>
          <w:szCs w:val="28"/>
        </w:rPr>
        <w:t>0,0 - 0,6 m - sol vegetal,</w:t>
      </w:r>
    </w:p>
    <w:p w:rsidR="00C7483A" w:rsidRDefault="00C7483A" w:rsidP="00C7483A">
      <w:pPr>
        <w:numPr>
          <w:ilvl w:val="1"/>
          <w:numId w:val="3"/>
        </w:numPr>
        <w:spacing w:line="240" w:lineRule="auto"/>
        <w:rPr>
          <w:rFonts w:ascii="Times New Roman" w:eastAsia="Times New Roman" w:hAnsi="Times New Roman" w:cs="Arial"/>
          <w:sz w:val="28"/>
          <w:szCs w:val="28"/>
        </w:rPr>
      </w:pPr>
      <w:r>
        <w:rPr>
          <w:rFonts w:ascii="Times New Roman" w:eastAsia="Times New Roman" w:hAnsi="Times New Roman" w:cs="Arial"/>
          <w:sz w:val="28"/>
          <w:szCs w:val="28"/>
        </w:rPr>
        <w:t>0,6 - 2,7 m - pietriș cu nisip și bolovăniș,</w:t>
      </w:r>
    </w:p>
    <w:p w:rsidR="00C7483A" w:rsidRDefault="00C7483A" w:rsidP="00C7483A">
      <w:pPr>
        <w:numPr>
          <w:ilvl w:val="1"/>
          <w:numId w:val="3"/>
        </w:numPr>
        <w:spacing w:line="240" w:lineRule="auto"/>
        <w:rPr>
          <w:rFonts w:ascii="Times New Roman" w:eastAsia="Times New Roman" w:hAnsi="Times New Roman" w:cs="Arial"/>
          <w:sz w:val="28"/>
          <w:szCs w:val="28"/>
        </w:rPr>
      </w:pPr>
      <w:r>
        <w:rPr>
          <w:rFonts w:ascii="Times New Roman" w:eastAsia="Times New Roman" w:hAnsi="Times New Roman" w:cs="Arial"/>
          <w:sz w:val="28"/>
          <w:szCs w:val="28"/>
        </w:rPr>
        <w:t>2,7 - 6,0 m - nisip cu pietriș și bolovăniș,</w:t>
      </w:r>
    </w:p>
    <w:p w:rsidR="00C7483A" w:rsidRDefault="00C7483A" w:rsidP="00C7483A">
      <w:pPr>
        <w:numPr>
          <w:ilvl w:val="1"/>
          <w:numId w:val="3"/>
        </w:numPr>
        <w:spacing w:line="240" w:lineRule="auto"/>
        <w:rPr>
          <w:rFonts w:ascii="Times New Roman" w:eastAsia="Times New Roman" w:hAnsi="Times New Roman" w:cs="Arial"/>
          <w:sz w:val="28"/>
          <w:szCs w:val="28"/>
        </w:rPr>
      </w:pPr>
      <w:r>
        <w:rPr>
          <w:rFonts w:ascii="Times New Roman" w:eastAsia="Times New Roman" w:hAnsi="Times New Roman" w:cs="Arial"/>
          <w:sz w:val="28"/>
          <w:szCs w:val="28"/>
        </w:rPr>
        <w:t>6,0 - 8,0 m - praf nisipos slab argilos cafeniu – cenușiu, cu rar pietriș.</w:t>
      </w:r>
    </w:p>
    <w:p w:rsidR="00C7483A" w:rsidRDefault="00C7483A" w:rsidP="00C7483A">
      <w:pPr>
        <w:spacing w:line="240" w:lineRule="auto"/>
        <w:rPr>
          <w:rFonts w:ascii="Times New Roman" w:hAnsi="Times New Roman"/>
          <w:i/>
          <w:iCs/>
          <w:sz w:val="28"/>
          <w:szCs w:val="28"/>
        </w:rPr>
      </w:pPr>
      <w:r>
        <w:rPr>
          <w:rFonts w:ascii="Times New Roman" w:eastAsia="Times New Roman" w:hAnsi="Times New Roman" w:cs="Arial"/>
          <w:sz w:val="28"/>
          <w:szCs w:val="28"/>
        </w:rPr>
        <w:tab/>
        <w:t>Nivelul hidrostatic a fost interceptat la 3,50 m.</w:t>
      </w:r>
    </w:p>
    <w:p w:rsidR="00B22455" w:rsidRDefault="00B22455" w:rsidP="001068C7">
      <w:pPr>
        <w:spacing w:line="100" w:lineRule="atLeast"/>
        <w:rPr>
          <w:rFonts w:ascii="Times New Roman" w:eastAsia="MS Mincho" w:hAnsi="Times New Roman" w:cs="Arial"/>
          <w:b/>
          <w:bCs/>
          <w:sz w:val="28"/>
          <w:szCs w:val="28"/>
        </w:rPr>
      </w:pPr>
    </w:p>
    <w:p w:rsidR="00B22455" w:rsidRDefault="00B22455">
      <w:pPr>
        <w:pStyle w:val="Heading2"/>
        <w:tabs>
          <w:tab w:val="left" w:pos="0"/>
        </w:tabs>
        <w:spacing w:line="100" w:lineRule="atLeast"/>
        <w:rPr>
          <w:rFonts w:ascii="Times New Roman" w:hAnsi="Times New Roman"/>
          <w:sz w:val="28"/>
        </w:rPr>
      </w:pPr>
      <w:bookmarkStart w:id="5" w:name="_Toc534362337"/>
      <w:r>
        <w:t>3. Caracteristicile impactului potenţial</w:t>
      </w:r>
      <w:bookmarkEnd w:id="5"/>
    </w:p>
    <w:p w:rsidR="00B22455" w:rsidRPr="00D523BC" w:rsidRDefault="00B22455">
      <w:pPr>
        <w:spacing w:line="100" w:lineRule="atLeast"/>
        <w:rPr>
          <w:rFonts w:ascii="Times New Roman" w:hAnsi="Times New Roman"/>
          <w:sz w:val="28"/>
          <w:szCs w:val="28"/>
        </w:rPr>
      </w:pPr>
      <w:r>
        <w:rPr>
          <w:rFonts w:ascii="Times New Roman" w:hAnsi="Times New Roman"/>
          <w:sz w:val="28"/>
          <w:szCs w:val="28"/>
        </w:rPr>
        <w:tab/>
      </w:r>
      <w:r w:rsidRPr="00D523BC">
        <w:rPr>
          <w:rFonts w:ascii="Times New Roman" w:hAnsi="Times New Roman"/>
          <w:sz w:val="28"/>
          <w:szCs w:val="28"/>
        </w:rPr>
        <w:t xml:space="preserve">Cea mai apropiată aşezare umană se află la o distanţă de cca. </w:t>
      </w:r>
      <w:r w:rsidR="00B55651" w:rsidRPr="00D523BC">
        <w:rPr>
          <w:rFonts w:ascii="Times New Roman" w:hAnsi="Times New Roman"/>
          <w:sz w:val="28"/>
          <w:szCs w:val="28"/>
        </w:rPr>
        <w:t>1,4</w:t>
      </w:r>
      <w:r w:rsidR="00C7483A">
        <w:rPr>
          <w:rFonts w:ascii="Times New Roman" w:hAnsi="Times New Roman"/>
          <w:sz w:val="28"/>
          <w:szCs w:val="28"/>
        </w:rPr>
        <w:t>5</w:t>
      </w:r>
      <w:r w:rsidR="00B55651" w:rsidRPr="00D523BC">
        <w:rPr>
          <w:rFonts w:ascii="Times New Roman" w:hAnsi="Times New Roman"/>
          <w:sz w:val="28"/>
          <w:szCs w:val="28"/>
        </w:rPr>
        <w:t xml:space="preserve"> k</w:t>
      </w:r>
      <w:r w:rsidRPr="00D523BC">
        <w:rPr>
          <w:rFonts w:ascii="Times New Roman" w:hAnsi="Times New Roman"/>
          <w:sz w:val="28"/>
          <w:szCs w:val="28"/>
        </w:rPr>
        <w:t xml:space="preserve">m </w:t>
      </w:r>
      <w:r w:rsidR="00C7483A">
        <w:rPr>
          <w:rFonts w:ascii="Times New Roman" w:hAnsi="Times New Roman"/>
          <w:sz w:val="28"/>
          <w:szCs w:val="28"/>
        </w:rPr>
        <w:t>nord</w:t>
      </w:r>
      <w:r w:rsidRPr="00D523BC">
        <w:rPr>
          <w:rFonts w:ascii="Times New Roman" w:hAnsi="Times New Roman"/>
          <w:sz w:val="28"/>
          <w:szCs w:val="28"/>
        </w:rPr>
        <w:t xml:space="preserve"> faţă de amplasamentul analizat </w:t>
      </w:r>
      <w:r w:rsidRPr="00D523BC">
        <w:rPr>
          <w:rFonts w:ascii="Times New Roman" w:eastAsia="Times New Roman" w:hAnsi="Times New Roman" w:cs="Arial"/>
          <w:color w:val="000000"/>
          <w:sz w:val="28"/>
          <w:szCs w:val="28"/>
          <w:lang w:eastAsia="ar-SA" w:bidi="ar-SA"/>
        </w:rPr>
        <w:t>şi activitatea desfăşurată în cadrul amplasamentului nu va influenţa negativ aşezările umane</w:t>
      </w:r>
      <w:r w:rsidRPr="00D523BC">
        <w:rPr>
          <w:rFonts w:ascii="Times New Roman" w:hAnsi="Times New Roman"/>
          <w:sz w:val="28"/>
          <w:szCs w:val="28"/>
        </w:rPr>
        <w:t xml:space="preserve">. </w:t>
      </w:r>
    </w:p>
    <w:p w:rsidR="00B22455" w:rsidRPr="00D523BC" w:rsidRDefault="00B22455">
      <w:pPr>
        <w:spacing w:line="100" w:lineRule="atLeast"/>
        <w:rPr>
          <w:rFonts w:ascii="Times New Roman" w:eastAsia="Times New Roman" w:hAnsi="Times New Roman" w:cs="Times New Roman"/>
          <w:sz w:val="28"/>
          <w:szCs w:val="28"/>
          <w:lang w:eastAsia="ar-SA" w:bidi="ar-SA"/>
        </w:rPr>
      </w:pPr>
      <w:r w:rsidRPr="00D523BC">
        <w:rPr>
          <w:rFonts w:ascii="Times New Roman" w:hAnsi="Times New Roman"/>
          <w:sz w:val="28"/>
          <w:szCs w:val="28"/>
        </w:rPr>
        <w:tab/>
        <w:t xml:space="preserve">Iazul va fi amplasat în extravilanul comunei </w:t>
      </w:r>
      <w:r w:rsidR="00C7483A">
        <w:rPr>
          <w:rFonts w:ascii="Times New Roman" w:hAnsi="Times New Roman"/>
          <w:sz w:val="28"/>
          <w:szCs w:val="28"/>
        </w:rPr>
        <w:t>Botești</w:t>
      </w:r>
      <w:r w:rsidRPr="00D523BC">
        <w:rPr>
          <w:rFonts w:ascii="Times New Roman" w:hAnsi="Times New Roman"/>
          <w:color w:val="000000"/>
          <w:sz w:val="28"/>
          <w:szCs w:val="28"/>
        </w:rPr>
        <w:t xml:space="preserve">, judeţul Neamț. Peisajul este de tip rural. </w:t>
      </w:r>
      <w:r w:rsidRPr="00D523BC">
        <w:rPr>
          <w:rFonts w:ascii="Times New Roman" w:eastAsia="Times New Roman" w:hAnsi="Times New Roman" w:cs="Times New Roman"/>
          <w:sz w:val="28"/>
          <w:szCs w:val="28"/>
          <w:lang w:eastAsia="ar-SA" w:bidi="ar-SA"/>
        </w:rPr>
        <w:t>Prin respectarea măsurilor impuse a se lua, cu privire la poluarea factorilor de mediu aer, apă şi sol se reduc substanţial riscurile de poluare a aşezărilor umane.</w:t>
      </w:r>
    </w:p>
    <w:p w:rsidR="00B22455" w:rsidRPr="00B55651" w:rsidRDefault="00B22455" w:rsidP="00B55651">
      <w:pPr>
        <w:pStyle w:val="NormalWeb"/>
        <w:spacing w:before="0" w:after="0" w:line="240" w:lineRule="auto"/>
        <w:rPr>
          <w:rFonts w:ascii="Times New Roman" w:eastAsia="Times New Roman" w:hAnsi="Times New Roman" w:cs="Times New Roman"/>
          <w:sz w:val="28"/>
          <w:szCs w:val="28"/>
          <w:lang w:val="en-US" w:bidi="ar-SA"/>
        </w:rPr>
      </w:pPr>
      <w:r w:rsidRPr="00D523BC">
        <w:rPr>
          <w:rFonts w:ascii="Times New Roman" w:eastAsia="Times New Roman" w:hAnsi="Times New Roman" w:cs="Times New Roman"/>
          <w:sz w:val="28"/>
          <w:szCs w:val="28"/>
          <w:lang w:eastAsia="ar-SA" w:bidi="ar-SA"/>
        </w:rPr>
        <w:tab/>
      </w:r>
      <w:r w:rsidR="00B55651" w:rsidRPr="00D523BC">
        <w:rPr>
          <w:rFonts w:ascii="Times New Roman" w:eastAsia="Times New Roman" w:hAnsi="Times New Roman" w:cs="Times New Roman"/>
          <w:color w:val="000000"/>
          <w:sz w:val="28"/>
          <w:szCs w:val="28"/>
          <w:lang w:bidi="ar-SA"/>
        </w:rPr>
        <w:t xml:space="preserve">La </w:t>
      </w:r>
      <w:r w:rsidR="00C7483A">
        <w:rPr>
          <w:rFonts w:ascii="Times New Roman" w:eastAsia="Times New Roman" w:hAnsi="Times New Roman" w:cs="Times New Roman"/>
          <w:color w:val="000000"/>
          <w:sz w:val="28"/>
          <w:szCs w:val="28"/>
          <w:lang w:bidi="ar-SA"/>
        </w:rPr>
        <w:t>600</w:t>
      </w:r>
      <w:r w:rsidR="00B55651" w:rsidRPr="00D523BC">
        <w:rPr>
          <w:rFonts w:ascii="Times New Roman" w:eastAsia="Times New Roman" w:hAnsi="Times New Roman" w:cs="Times New Roman"/>
          <w:color w:val="000000"/>
          <w:sz w:val="28"/>
          <w:szCs w:val="28"/>
          <w:lang w:bidi="ar-SA"/>
        </w:rPr>
        <w:t xml:space="preserve"> m </w:t>
      </w:r>
      <w:r w:rsidR="00C7483A">
        <w:rPr>
          <w:rFonts w:ascii="Times New Roman" w:eastAsia="Times New Roman" w:hAnsi="Times New Roman" w:cs="Times New Roman"/>
          <w:color w:val="000000"/>
          <w:sz w:val="28"/>
          <w:szCs w:val="28"/>
          <w:lang w:bidi="ar-SA"/>
        </w:rPr>
        <w:t>sud</w:t>
      </w:r>
      <w:r w:rsidR="00B55651" w:rsidRPr="00D523BC">
        <w:rPr>
          <w:rFonts w:ascii="Times New Roman" w:eastAsia="Times New Roman" w:hAnsi="Times New Roman" w:cs="Times New Roman"/>
          <w:color w:val="000000"/>
          <w:sz w:val="28"/>
          <w:szCs w:val="28"/>
          <w:lang w:bidi="ar-SA"/>
        </w:rPr>
        <w:t xml:space="preserve"> de iaz se află râul Moldova. </w:t>
      </w:r>
    </w:p>
    <w:p w:rsidR="00C7483A" w:rsidRPr="000E7BF8" w:rsidRDefault="00B22455" w:rsidP="00C7483A">
      <w:pPr>
        <w:spacing w:line="100" w:lineRule="atLeast"/>
        <w:rPr>
          <w:rFonts w:ascii="Times New Roman" w:hAnsi="Times New Roman" w:cs="Times New Roman"/>
          <w:sz w:val="28"/>
          <w:szCs w:val="28"/>
        </w:rPr>
      </w:pPr>
      <w:r>
        <w:rPr>
          <w:rFonts w:ascii="Times New Roman" w:eastAsia="Times New Roman" w:hAnsi="Times New Roman" w:cs="Times New Roman"/>
          <w:sz w:val="28"/>
          <w:szCs w:val="28"/>
          <w:lang w:eastAsia="ar-SA" w:bidi="ar-SA"/>
        </w:rPr>
        <w:tab/>
        <w:t xml:space="preserve">Iazul este amplasat în cadrul sitului Natura 2000 </w:t>
      </w:r>
      <w:r w:rsidR="00C7483A" w:rsidRPr="000E7BF8">
        <w:rPr>
          <w:rFonts w:ascii="Times New Roman" w:hAnsi="Times New Roman" w:cs="Times New Roman"/>
          <w:i/>
          <w:iCs/>
          <w:sz w:val="28"/>
          <w:szCs w:val="28"/>
        </w:rPr>
        <w:t xml:space="preserve">ROSCI 0364 - </w:t>
      </w:r>
      <w:r w:rsidR="00C7483A" w:rsidRPr="000E7BF8">
        <w:rPr>
          <w:rFonts w:ascii="Times New Roman" w:hAnsi="Times New Roman" w:cs="Times New Roman"/>
          <w:i/>
          <w:iCs/>
          <w:sz w:val="28"/>
          <w:szCs w:val="28"/>
          <w:lang w:val="fr-FR"/>
        </w:rPr>
        <w:t>Râul Moldova între Tupilați și Roman</w:t>
      </w:r>
      <w:r w:rsidR="00C7483A" w:rsidRPr="000E7BF8">
        <w:rPr>
          <w:rFonts w:ascii="Times New Roman" w:hAnsi="Times New Roman" w:cs="Times New Roman"/>
          <w:i/>
          <w:iCs/>
          <w:sz w:val="28"/>
          <w:szCs w:val="28"/>
        </w:rPr>
        <w:t>.</w:t>
      </w:r>
    </w:p>
    <w:p w:rsidR="00B22455" w:rsidRDefault="00B22455">
      <w:pPr>
        <w:spacing w:line="100" w:lineRule="atLeas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ab/>
      </w:r>
      <w:r>
        <w:rPr>
          <w:rFonts w:ascii="Times New Roman" w:eastAsia="MS Mincho" w:hAnsi="Times New Roman" w:cs="Times New Roman"/>
          <w:sz w:val="28"/>
          <w:szCs w:val="28"/>
          <w:lang w:eastAsia="ar-SA" w:bidi="ar-SA"/>
        </w:rPr>
        <w:t>Î</w:t>
      </w:r>
      <w:r>
        <w:rPr>
          <w:rFonts w:ascii="Times New Roman" w:eastAsia="Times New Roman" w:hAnsi="Times New Roman" w:cs="Times New Roman"/>
          <w:sz w:val="28"/>
          <w:szCs w:val="28"/>
          <w:lang w:eastAsia="ar-SA" w:bidi="ar-SA"/>
        </w:rPr>
        <w:t>n urma operaţiunilor de amenajare a cuvetei iazului este afectat solul prin săpături şi prin transportul materialului extras din zonă, dar nu se vor introduce substanţe poluante în sol şi nu se va modifica structura sau tipul solului.</w:t>
      </w:r>
    </w:p>
    <w:p w:rsidR="00B22455" w:rsidRDefault="00B22455">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r>
      <w:r>
        <w:rPr>
          <w:rFonts w:ascii="Times New Roman" w:eastAsia="Times New Roman" w:hAnsi="Times New Roman" w:cs="Arial"/>
          <w:color w:val="000000"/>
          <w:sz w:val="28"/>
          <w:szCs w:val="28"/>
          <w:lang w:eastAsia="ar-SA" w:bidi="ar-SA"/>
        </w:rPr>
        <w:t>Investiția propusă nu va avea impact asupra climei din zona în care va fi amplasată.</w:t>
      </w:r>
    </w:p>
    <w:p w:rsidR="00B22455" w:rsidRDefault="00B22455">
      <w:pPr>
        <w:spacing w:line="100" w:lineRule="atLeast"/>
        <w:rPr>
          <w:rFonts w:ascii="Times New Roman" w:eastAsia="Times New Roman" w:hAnsi="Times New Roman" w:cs="Arial"/>
          <w:sz w:val="28"/>
          <w:szCs w:val="28"/>
          <w:lang w:eastAsia="ar-SA" w:bidi="ar-SA"/>
        </w:rPr>
      </w:pPr>
      <w:r>
        <w:rPr>
          <w:rFonts w:ascii="Times New Roman" w:hAnsi="Times New Roman"/>
          <w:sz w:val="28"/>
          <w:szCs w:val="28"/>
        </w:rPr>
        <w:tab/>
        <w:t>Activităţile desfăşurate de mijloacele auto vor fi periodice, căile de circulaţie vor fi amenajate corespunzător, iar nivelul zgomotului generat se va încadra în valorile admise prin STAS 10009/88.</w:t>
      </w:r>
    </w:p>
    <w:p w:rsidR="00B22455" w:rsidRDefault="00B22455">
      <w:pPr>
        <w:spacing w:line="100" w:lineRule="atLeast"/>
        <w:rPr>
          <w:rFonts w:ascii="Times New Roman" w:hAnsi="Times New Roman"/>
          <w:sz w:val="28"/>
          <w:szCs w:val="28"/>
        </w:rPr>
      </w:pPr>
      <w:r>
        <w:rPr>
          <w:rFonts w:ascii="Times New Roman" w:eastAsia="Times New Roman" w:hAnsi="Times New Roman" w:cs="Arial"/>
          <w:sz w:val="28"/>
          <w:szCs w:val="28"/>
          <w:lang w:eastAsia="ar-SA" w:bidi="ar-SA"/>
        </w:rPr>
        <w:tab/>
      </w:r>
      <w:r>
        <w:rPr>
          <w:rFonts w:ascii="Times New Roman" w:hAnsi="Times New Roman"/>
          <w:sz w:val="28"/>
          <w:szCs w:val="28"/>
        </w:rPr>
        <w:t>În zonă nu se află monumente istorice, de arhitectură sau alte zone şi obiective de interes tradiţional, public sau istoric.</w:t>
      </w:r>
    </w:p>
    <w:p w:rsidR="00B22455" w:rsidRDefault="00B22455">
      <w:pPr>
        <w:spacing w:line="100" w:lineRule="atLeast"/>
        <w:rPr>
          <w:rFonts w:ascii="Times New Roman" w:hAnsi="Times New Roman"/>
          <w:sz w:val="28"/>
          <w:szCs w:val="28"/>
        </w:rPr>
      </w:pPr>
      <w:r>
        <w:rPr>
          <w:rFonts w:ascii="Times New Roman" w:hAnsi="Times New Roman"/>
          <w:sz w:val="28"/>
          <w:szCs w:val="28"/>
        </w:rPr>
        <w:tab/>
        <w:t>Necesarul de apă la iaz va fi asigurat de precipitaţiile căzute pe suprafaţa bazinului de recepţie, şi de pânza freatică a râului Moldova. Calitatea apei, din punct de vedere al aspectului, gustului, mirosului şi culorii este corespunzătoare pentru scopul iazului, în zonă nefiind surse de poluare.</w:t>
      </w:r>
    </w:p>
    <w:p w:rsidR="00C7483A" w:rsidRPr="000E7BF8" w:rsidRDefault="00B22455" w:rsidP="00C7483A">
      <w:pPr>
        <w:spacing w:line="240" w:lineRule="auto"/>
        <w:rPr>
          <w:rFonts w:ascii="Times New Roman" w:hAnsi="Times New Roman" w:cs="Times New Roman"/>
          <w:iCs/>
          <w:color w:val="000000"/>
          <w:spacing w:val="-2"/>
          <w:sz w:val="28"/>
          <w:szCs w:val="28"/>
        </w:rPr>
      </w:pPr>
      <w:r>
        <w:rPr>
          <w:rFonts w:ascii="Times New Roman" w:hAnsi="Times New Roman"/>
          <w:sz w:val="28"/>
          <w:szCs w:val="28"/>
        </w:rPr>
        <w:tab/>
      </w:r>
      <w:r w:rsidR="006E48EE" w:rsidRPr="006E48EE">
        <w:rPr>
          <w:rFonts w:ascii="Times New Roman" w:hAnsi="Times New Roman" w:cs="Times New Roman"/>
          <w:sz w:val="28"/>
          <w:szCs w:val="28"/>
        </w:rPr>
        <w:t>Iazul nu va fi golit. Nu se vor evacua ape din iaz în râul Moldova.</w:t>
      </w:r>
      <w:r w:rsidR="006E48EE">
        <w:rPr>
          <w:rFonts w:ascii="Times New Roman" w:hAnsi="Times New Roman" w:cs="Times New Roman"/>
          <w:sz w:val="28"/>
          <w:szCs w:val="28"/>
        </w:rPr>
        <w:t xml:space="preserve"> </w:t>
      </w:r>
      <w:r w:rsidR="006E48EE" w:rsidRPr="006E48EE">
        <w:rPr>
          <w:rFonts w:ascii="Times New Roman" w:hAnsi="Times New Roman" w:cs="Times New Roman"/>
          <w:sz w:val="28"/>
          <w:szCs w:val="28"/>
        </w:rPr>
        <w:t>În cazul în care cantitatea de oxigen dizolvat din apa iazului, nu va asigura dezvoltarea peștilor, se va realiza aerarea apei cu ajutorul pompelor.</w:t>
      </w:r>
      <w:r w:rsidR="00C7483A">
        <w:rPr>
          <w:rFonts w:ascii="Times New Roman" w:hAnsi="Times New Roman" w:cs="Times New Roman"/>
          <w:sz w:val="28"/>
          <w:szCs w:val="28"/>
        </w:rPr>
        <w:t xml:space="preserve"> </w:t>
      </w:r>
      <w:r w:rsidR="00C7483A">
        <w:rPr>
          <w:rFonts w:ascii="Times New Roman" w:eastAsia="Arial" w:hAnsi="Times New Roman" w:cs="Times New Roman"/>
          <w:color w:val="000000"/>
          <w:spacing w:val="-3"/>
          <w:sz w:val="28"/>
          <w:szCs w:val="28"/>
        </w:rPr>
        <w:t>În cazuri speciale (îmbonlăvirea peștilor, accidente) apa din iaz va fi evacuată în brațul mort al râului Moldova, prin intermediul unei pompe și a unui futun. Curentul electric necesar funcționării pompei va fi asigurat de un generator pe motorină.</w:t>
      </w:r>
    </w:p>
    <w:p w:rsidR="00B22455" w:rsidRDefault="00B22455">
      <w:pPr>
        <w:spacing w:line="100" w:lineRule="atLeast"/>
        <w:rPr>
          <w:rFonts w:ascii="Times New Roman" w:hAnsi="Times New Roman"/>
          <w:sz w:val="28"/>
          <w:szCs w:val="28"/>
        </w:rPr>
      </w:pPr>
      <w:r>
        <w:rPr>
          <w:rFonts w:ascii="Times New Roman" w:hAnsi="Times New Roman"/>
          <w:sz w:val="28"/>
          <w:szCs w:val="28"/>
        </w:rPr>
        <w:tab/>
        <w:t>Apele pluviale se vor scurge liber la teren.</w:t>
      </w:r>
    </w:p>
    <w:p w:rsidR="00B22455" w:rsidRDefault="00B22455">
      <w:pPr>
        <w:spacing w:line="100" w:lineRule="atLeast"/>
        <w:rPr>
          <w:rFonts w:ascii="Times New Roman" w:hAnsi="Times New Roman"/>
          <w:sz w:val="28"/>
          <w:szCs w:val="28"/>
        </w:rPr>
      </w:pPr>
      <w:r>
        <w:rPr>
          <w:rFonts w:ascii="Times New Roman" w:hAnsi="Times New Roman"/>
          <w:sz w:val="28"/>
          <w:szCs w:val="28"/>
        </w:rPr>
        <w:tab/>
        <w:t>Activităţile desfăşurate în cadrul unităţii studiate care se constituie în surse de impurificare a atmosferei sunt:</w:t>
      </w:r>
    </w:p>
    <w:p w:rsidR="00B22455" w:rsidRDefault="00B22455">
      <w:pPr>
        <w:numPr>
          <w:ilvl w:val="2"/>
          <w:numId w:val="17"/>
        </w:numPr>
        <w:tabs>
          <w:tab w:val="left" w:pos="1400"/>
        </w:tabs>
        <w:spacing w:line="100" w:lineRule="atLeast"/>
        <w:ind w:left="1400"/>
        <w:rPr>
          <w:rFonts w:ascii="Times New Roman" w:hAnsi="Times New Roman"/>
          <w:sz w:val="28"/>
          <w:szCs w:val="28"/>
        </w:rPr>
      </w:pPr>
      <w:r>
        <w:rPr>
          <w:rFonts w:ascii="Times New Roman" w:hAnsi="Times New Roman"/>
          <w:sz w:val="28"/>
          <w:szCs w:val="28"/>
        </w:rPr>
        <w:t>amenajare cuvetă iaz - extracţie:</w:t>
      </w:r>
    </w:p>
    <w:p w:rsidR="00B22455" w:rsidRDefault="00B22455">
      <w:pPr>
        <w:numPr>
          <w:ilvl w:val="2"/>
          <w:numId w:val="17"/>
        </w:numPr>
        <w:tabs>
          <w:tab w:val="left" w:pos="1400"/>
        </w:tabs>
        <w:spacing w:line="100" w:lineRule="atLeast"/>
        <w:ind w:left="1400"/>
        <w:rPr>
          <w:rFonts w:ascii="Times New Roman" w:hAnsi="Times New Roman"/>
          <w:sz w:val="28"/>
          <w:szCs w:val="28"/>
        </w:rPr>
      </w:pPr>
      <w:r>
        <w:rPr>
          <w:rFonts w:ascii="Times New Roman" w:hAnsi="Times New Roman"/>
          <w:sz w:val="28"/>
          <w:szCs w:val="28"/>
        </w:rPr>
        <w:t>funcţionarea utilajelor de extracţie şi încărcarea balastului:</w:t>
      </w:r>
    </w:p>
    <w:p w:rsidR="00B22455" w:rsidRDefault="00B22455">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Poluanţii emişi sunt specifici arderii combustibililor fosili în motoare cu ardere internă tip Diesel specifice utilajelor pentru activităţi industriale: oxizi de azot (NO, NO</w:t>
      </w:r>
      <w:r>
        <w:rPr>
          <w:rFonts w:ascii="Times New Roman" w:hAnsi="Times New Roman"/>
          <w:sz w:val="28"/>
          <w:szCs w:val="28"/>
          <w:vertAlign w:val="subscript"/>
        </w:rPr>
        <w:t>2</w:t>
      </w:r>
      <w:r>
        <w:rPr>
          <w:rFonts w:ascii="Times New Roman" w:hAnsi="Times New Roman"/>
          <w:sz w:val="28"/>
          <w:szCs w:val="28"/>
        </w:rPr>
        <w:t>, N</w:t>
      </w:r>
      <w:r>
        <w:rPr>
          <w:rFonts w:ascii="Times New Roman" w:hAnsi="Times New Roman"/>
          <w:sz w:val="28"/>
          <w:szCs w:val="28"/>
          <w:vertAlign w:val="subscript"/>
        </w:rPr>
        <w:t>2</w:t>
      </w:r>
      <w:r>
        <w:rPr>
          <w:rFonts w:ascii="Times New Roman" w:hAnsi="Times New Roman"/>
          <w:sz w:val="28"/>
          <w:szCs w:val="28"/>
        </w:rPr>
        <w:t>O), oxizi de sulf, oxizi de carbon (CO şi CO</w:t>
      </w:r>
      <w:r>
        <w:rPr>
          <w:rFonts w:ascii="Times New Roman" w:hAnsi="Times New Roman"/>
          <w:sz w:val="28"/>
          <w:szCs w:val="28"/>
          <w:vertAlign w:val="subscript"/>
        </w:rPr>
        <w:t>2</w:t>
      </w:r>
      <w:r>
        <w:rPr>
          <w:rFonts w:ascii="Times New Roman" w:hAnsi="Times New Roman"/>
          <w:sz w:val="28"/>
          <w:szCs w:val="28"/>
        </w:rPr>
        <w:t>), compuşi organici volatili, particole şi metale grele. Deoarece extracţia balastului este un proces umed nu apar emisii de particole datorate manevrării nisipului şi pietrişului.</w:t>
      </w:r>
    </w:p>
    <w:p w:rsidR="00B22455" w:rsidRDefault="00B22455">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t>Aceste surse de poluare sunt discontinue şi nu pot fi considerate ca surse punctiforme de poluare. Totodată având în vedere timpul relativ scurt de funcţionare al acestuia, sursele de poluare a aerului prezentate anterior nu sunt considerate ca semnificative.</w:t>
      </w:r>
    </w:p>
    <w:p w:rsidR="00B22455" w:rsidRDefault="00B22455">
      <w:pPr>
        <w:spacing w:line="100" w:lineRule="atLeast"/>
        <w:rPr>
          <w:rFonts w:ascii="Times New Roman" w:eastAsia="Times New Roman" w:hAnsi="Times New Roman" w:cs="Arial"/>
          <w:color w:val="000000"/>
          <w:spacing w:val="-5"/>
          <w:sz w:val="28"/>
          <w:szCs w:val="28"/>
        </w:rPr>
      </w:pPr>
      <w:r>
        <w:rPr>
          <w:rFonts w:ascii="Times New Roman" w:hAnsi="Times New Roman"/>
          <w:sz w:val="28"/>
          <w:szCs w:val="28"/>
        </w:rPr>
        <w:tab/>
        <w:t>Analizând sursele de poluare posibile şi dotările ce urmează a fi realizate în cadrul investiţiei propuse, aspectele climatice şi locul în care se amplasează investiţia, putem concluziona că, în cazul exploatării corespunzătoare a perimetrului, poluarea aerului, solului şi apelor (de suprafaţă sau freatice) este redusă la minim.</w:t>
      </w:r>
    </w:p>
    <w:p w:rsidR="00B22455" w:rsidRDefault="00B22455">
      <w:pPr>
        <w:spacing w:line="100" w:lineRule="atLeast"/>
        <w:rPr>
          <w:rFonts w:ascii="Times New Roman" w:hAnsi="Times New Roman"/>
          <w:sz w:val="28"/>
          <w:szCs w:val="28"/>
        </w:rPr>
      </w:pPr>
      <w:r>
        <w:rPr>
          <w:rFonts w:ascii="Times New Roman" w:eastAsia="Times New Roman" w:hAnsi="Times New Roman" w:cs="Arial"/>
          <w:color w:val="000000"/>
          <w:spacing w:val="-5"/>
          <w:sz w:val="28"/>
          <w:szCs w:val="28"/>
        </w:rPr>
        <w:tab/>
        <w:t>În cazul în care, pe parcursul demarării lucrărilor de exploatare, se descoperă muniţie sau elemente de muniţie rămase neexplodate, beneficiarul va respecta art. 20, alin. d, din Legea nr. 481 / 08.11.2004 privind protecţia civilă (informează serviciile de urgenţă profesioniste sau poliţia, după caz, inclusiv telefonic, prin apelarea numărului 112).</w:t>
      </w:r>
    </w:p>
    <w:p w:rsidR="00B22455" w:rsidRDefault="00B22455">
      <w:pPr>
        <w:spacing w:line="100" w:lineRule="atLeast"/>
        <w:rPr>
          <w:rFonts w:ascii="Times New Roman" w:hAnsi="Times New Roman"/>
          <w:sz w:val="28"/>
          <w:szCs w:val="28"/>
        </w:rPr>
      </w:pPr>
      <w:r>
        <w:rPr>
          <w:rFonts w:ascii="Times New Roman" w:hAnsi="Times New Roman"/>
          <w:sz w:val="28"/>
          <w:szCs w:val="28"/>
        </w:rPr>
        <w:tab/>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B22455" w:rsidRDefault="00B22455">
      <w:pPr>
        <w:spacing w:line="100" w:lineRule="atLeast"/>
        <w:rPr>
          <w:rFonts w:ascii="Times New Roman" w:hAnsi="Times New Roman"/>
          <w:sz w:val="28"/>
          <w:szCs w:val="28"/>
        </w:rPr>
      </w:pPr>
    </w:p>
    <w:p w:rsidR="00B22455" w:rsidRDefault="00B22455">
      <w:pPr>
        <w:spacing w:line="100" w:lineRule="atLeast"/>
        <w:rPr>
          <w:rFonts w:ascii="Times New Roman" w:hAnsi="Times New Roman"/>
          <w:sz w:val="28"/>
          <w:szCs w:val="28"/>
        </w:rPr>
      </w:pPr>
    </w:p>
    <w:p w:rsidR="00B22455" w:rsidRDefault="00B22455">
      <w:pPr>
        <w:pStyle w:val="Heading1"/>
        <w:tabs>
          <w:tab w:val="left" w:pos="0"/>
        </w:tabs>
        <w:rPr>
          <w:b w:val="0"/>
          <w:bCs w:val="0"/>
          <w:color w:val="000000"/>
          <w:spacing w:val="-2"/>
          <w:szCs w:val="24"/>
        </w:rPr>
      </w:pPr>
      <w:bookmarkStart w:id="6" w:name="_Toc534362338"/>
      <w:r>
        <w:t>IV. SURSE DE POLUANŢI ŞI INSTALAŢII PENTRU REŢINEREA, EVACUAREA ŞI DISPERSIA POLUANŢILOR ÎN MEDIU</w:t>
      </w:r>
      <w:bookmarkEnd w:id="6"/>
    </w:p>
    <w:p w:rsidR="00B22455" w:rsidRDefault="00B22455">
      <w:pPr>
        <w:spacing w:line="100" w:lineRule="atLeast"/>
        <w:rPr>
          <w:color w:val="000000"/>
          <w:spacing w:val="-2"/>
        </w:rPr>
      </w:pPr>
    </w:p>
    <w:p w:rsidR="00B22455" w:rsidRDefault="00B22455">
      <w:pPr>
        <w:pStyle w:val="Heading2"/>
        <w:tabs>
          <w:tab w:val="left" w:pos="0"/>
        </w:tabs>
        <w:rPr>
          <w:rFonts w:ascii="Times New Roman" w:eastAsia="Arial" w:hAnsi="Times New Roman" w:cs="Arial"/>
          <w:b w:val="0"/>
          <w:bCs w:val="0"/>
          <w:i/>
          <w:color w:val="000000"/>
          <w:spacing w:val="-2"/>
          <w:sz w:val="28"/>
        </w:rPr>
      </w:pPr>
      <w:bookmarkStart w:id="7" w:name="_Toc534362339"/>
      <w:r>
        <w:t>1. Protecţia calităţii apelor</w:t>
      </w:r>
      <w:bookmarkEnd w:id="7"/>
    </w:p>
    <w:p w:rsidR="00B22455" w:rsidRDefault="00B22455">
      <w:pPr>
        <w:spacing w:line="100" w:lineRule="atLeast"/>
        <w:rPr>
          <w:rFonts w:ascii="Times New Roman" w:eastAsia="Arial" w:hAnsi="Times New Roman" w:cs="Arial"/>
          <w:color w:val="000000"/>
          <w:spacing w:val="-2"/>
          <w:sz w:val="28"/>
          <w:szCs w:val="28"/>
          <w:lang w:val="en-US"/>
        </w:rPr>
      </w:pPr>
      <w:r>
        <w:rPr>
          <w:rFonts w:ascii="Times New Roman" w:eastAsia="Arial" w:hAnsi="Times New Roman" w:cs="Arial"/>
          <w:i/>
          <w:iCs/>
          <w:color w:val="000000"/>
          <w:spacing w:val="-2"/>
          <w:sz w:val="28"/>
          <w:szCs w:val="28"/>
        </w:rPr>
        <w:t>Alimentarea cu apă</w:t>
      </w:r>
    </w:p>
    <w:p w:rsidR="00B22455" w:rsidRDefault="00B22455">
      <w:pPr>
        <w:spacing w:line="100" w:lineRule="atLeast"/>
        <w:rPr>
          <w:rFonts w:ascii="Times New Roman" w:hAnsi="Times New Roman"/>
          <w:color w:val="000000"/>
          <w:sz w:val="28"/>
          <w:szCs w:val="28"/>
        </w:rPr>
      </w:pPr>
      <w:r>
        <w:rPr>
          <w:rFonts w:ascii="Times New Roman" w:eastAsia="Arial" w:hAnsi="Times New Roman" w:cs="Arial"/>
          <w:color w:val="000000"/>
          <w:spacing w:val="-2"/>
          <w:sz w:val="28"/>
          <w:szCs w:val="28"/>
          <w:lang w:val="en-US"/>
        </w:rPr>
        <w:tab/>
        <w:t>P</w:t>
      </w:r>
      <w:r>
        <w:rPr>
          <w:rFonts w:ascii="Times New Roman" w:eastAsia="Arial" w:hAnsi="Times New Roman" w:cs="Arial"/>
          <w:color w:val="000000"/>
          <w:spacing w:val="-2"/>
          <w:sz w:val="28"/>
          <w:szCs w:val="28"/>
        </w:rPr>
        <w:t>entru băut se va asigura apă îmbuteliată.</w:t>
      </w:r>
    </w:p>
    <w:p w:rsidR="00B22455" w:rsidRDefault="00B22455">
      <w:pPr>
        <w:spacing w:line="100" w:lineRule="atLeast"/>
        <w:rPr>
          <w:rFonts w:ascii="Times New Roman" w:eastAsia="Arial" w:hAnsi="Times New Roman" w:cs="Arial"/>
          <w:color w:val="000000"/>
          <w:spacing w:val="-2"/>
          <w:sz w:val="28"/>
          <w:szCs w:val="28"/>
        </w:rPr>
      </w:pPr>
      <w:r>
        <w:rPr>
          <w:rFonts w:ascii="Times New Roman" w:hAnsi="Times New Roman"/>
          <w:color w:val="000000"/>
          <w:sz w:val="28"/>
          <w:szCs w:val="28"/>
        </w:rPr>
        <w:tab/>
        <w:t>Iazul piscicol proiectat este alimentat exclusiv de afluxul natural al acviferului freatic din zonă. Alimentarea cu apă a iazului se face în mod permanent cu debitele preluate din freatic prin circulația acviferului subteran.</w:t>
      </w:r>
    </w:p>
    <w:p w:rsidR="00B22455" w:rsidRDefault="00B22455">
      <w:pPr>
        <w:spacing w:line="100" w:lineRule="atLeast"/>
        <w:rPr>
          <w:rFonts w:ascii="Times New Roman" w:eastAsia="Arial" w:hAnsi="Times New Roman" w:cs="Arial"/>
          <w:color w:val="000000"/>
          <w:spacing w:val="-2"/>
          <w:sz w:val="28"/>
          <w:szCs w:val="28"/>
        </w:rPr>
      </w:pPr>
      <w:r>
        <w:rPr>
          <w:rFonts w:ascii="Times New Roman" w:eastAsia="Arial" w:hAnsi="Times New Roman" w:cs="Arial"/>
          <w:color w:val="000000"/>
          <w:spacing w:val="-2"/>
          <w:sz w:val="28"/>
          <w:szCs w:val="28"/>
        </w:rPr>
        <w:tab/>
        <w:t>Pentru asigurarea cantității de apă necesară funcționării, alimentarea cu apă pentru umplerea, primenirea și completarea apei se va face din pânza freatică.</w:t>
      </w:r>
    </w:p>
    <w:p w:rsidR="00B22455" w:rsidRDefault="00B22455">
      <w:pPr>
        <w:spacing w:line="100" w:lineRule="atLeast"/>
        <w:rPr>
          <w:rFonts w:ascii="Times New Roman" w:eastAsia="Arial" w:hAnsi="Times New Roman" w:cs="Arial"/>
          <w:color w:val="000000"/>
          <w:sz w:val="28"/>
          <w:szCs w:val="28"/>
        </w:rPr>
      </w:pPr>
      <w:r>
        <w:rPr>
          <w:rFonts w:ascii="Times New Roman" w:eastAsia="Arial" w:hAnsi="Times New Roman" w:cs="Arial"/>
          <w:color w:val="000000"/>
          <w:spacing w:val="-2"/>
          <w:sz w:val="28"/>
          <w:szCs w:val="28"/>
        </w:rPr>
        <w:tab/>
      </w:r>
      <w:r>
        <w:rPr>
          <w:rFonts w:ascii="Times New Roman" w:hAnsi="Times New Roman"/>
          <w:color w:val="000000"/>
          <w:sz w:val="28"/>
          <w:szCs w:val="28"/>
        </w:rPr>
        <w:t>Calitatea apei, din punct de vedere al aspectului, gustului, mirosului şi culorii este corespunzătoare pentru scopul iazului, în zonă nefiind surse de poluare.</w:t>
      </w:r>
    </w:p>
    <w:p w:rsidR="00B22455" w:rsidRDefault="00B22455">
      <w:pPr>
        <w:spacing w:line="100" w:lineRule="atLeast"/>
        <w:rPr>
          <w:rFonts w:ascii="Times New Roman" w:eastAsia="Arial" w:hAnsi="Times New Roman" w:cs="Arial"/>
          <w:color w:val="000000"/>
          <w:sz w:val="28"/>
          <w:szCs w:val="28"/>
        </w:rPr>
      </w:pPr>
    </w:p>
    <w:p w:rsidR="00B22455" w:rsidRDefault="00B22455">
      <w:pPr>
        <w:spacing w:line="100" w:lineRule="atLeast"/>
        <w:rPr>
          <w:rFonts w:ascii="Times New Roman" w:eastAsia="Arial" w:hAnsi="Times New Roman" w:cs="Arial"/>
          <w:color w:val="000000"/>
          <w:sz w:val="28"/>
          <w:szCs w:val="28"/>
        </w:rPr>
      </w:pPr>
      <w:r>
        <w:rPr>
          <w:rFonts w:ascii="Times New Roman" w:eastAsia="Arial" w:hAnsi="Times New Roman" w:cs="Arial"/>
          <w:i/>
          <w:iCs/>
          <w:color w:val="000000"/>
          <w:sz w:val="28"/>
          <w:szCs w:val="28"/>
          <w:lang w:val="en-US"/>
        </w:rPr>
        <w:t>Evacuare ape</w:t>
      </w:r>
    </w:p>
    <w:p w:rsidR="00463FA1" w:rsidRDefault="00463FA1" w:rsidP="00463FA1">
      <w:pPr>
        <w:spacing w:line="240" w:lineRule="auto"/>
        <w:ind w:firstLine="709"/>
        <w:rPr>
          <w:rFonts w:ascii="Times New Roman" w:eastAsia="Arial" w:hAnsi="Times New Roman" w:cs="Times New Roman"/>
          <w:color w:val="000000"/>
          <w:spacing w:val="-3"/>
          <w:sz w:val="28"/>
          <w:szCs w:val="28"/>
        </w:rPr>
      </w:pPr>
      <w:r w:rsidRPr="000E7BF8">
        <w:rPr>
          <w:rFonts w:ascii="Times New Roman" w:eastAsia="Arial" w:hAnsi="Times New Roman" w:cs="Times New Roman"/>
          <w:color w:val="000000"/>
          <w:sz w:val="28"/>
          <w:szCs w:val="28"/>
        </w:rPr>
        <w:t xml:space="preserve">Iazul nu va fi golit. Nu se vor evacua ape din iaz în râul Moldova. </w:t>
      </w:r>
      <w:r w:rsidRPr="000E7BF8">
        <w:rPr>
          <w:rFonts w:ascii="Times New Roman" w:eastAsia="Arial" w:hAnsi="Times New Roman" w:cs="Times New Roman"/>
          <w:color w:val="000000"/>
          <w:spacing w:val="-3"/>
          <w:sz w:val="28"/>
          <w:szCs w:val="28"/>
        </w:rPr>
        <w:t>În cazul în care cantitatea de oxigen dizolvat din apa iazului, nu va asigura dezvoltarea peștilor, se va realiza aerarea apei cu ajutorul pompelor.</w:t>
      </w:r>
    </w:p>
    <w:p w:rsidR="00463FA1" w:rsidRPr="000E7BF8" w:rsidRDefault="00463FA1" w:rsidP="00463FA1">
      <w:pPr>
        <w:spacing w:line="240" w:lineRule="auto"/>
        <w:rPr>
          <w:rFonts w:ascii="Times New Roman" w:hAnsi="Times New Roman" w:cs="Times New Roman"/>
          <w:iCs/>
          <w:color w:val="000000"/>
          <w:spacing w:val="-2"/>
          <w:sz w:val="28"/>
          <w:szCs w:val="28"/>
        </w:rPr>
      </w:pPr>
      <w:r>
        <w:rPr>
          <w:rFonts w:ascii="Times New Roman" w:eastAsia="Arial" w:hAnsi="Times New Roman" w:cs="Times New Roman"/>
          <w:color w:val="000000"/>
          <w:spacing w:val="-3"/>
          <w:sz w:val="28"/>
          <w:szCs w:val="28"/>
        </w:rPr>
        <w:tab/>
        <w:t>În cazuri speciale (îmbonlăvirea peștilor, accidente) apa din iaz va fi evacuată în brațul mort al râului Moldova, prin intermediul unei pompe și a unui futun. Curentul electric necesar funcționării pompei va fi asigurat de un generator pe motorină.</w:t>
      </w:r>
    </w:p>
    <w:p w:rsidR="00463FA1" w:rsidRPr="000E7BF8" w:rsidRDefault="00463FA1" w:rsidP="00463FA1">
      <w:pPr>
        <w:spacing w:line="240" w:lineRule="auto"/>
        <w:rPr>
          <w:rFonts w:ascii="Times New Roman" w:eastAsia="Arial" w:hAnsi="Times New Roman" w:cs="Times New Roman"/>
          <w:b/>
          <w:bCs/>
          <w:color w:val="000000"/>
          <w:sz w:val="28"/>
          <w:szCs w:val="28"/>
        </w:rPr>
      </w:pPr>
      <w:r w:rsidRPr="000E7BF8">
        <w:rPr>
          <w:rFonts w:ascii="Times New Roman" w:hAnsi="Times New Roman" w:cs="Times New Roman"/>
          <w:iCs/>
          <w:color w:val="000000"/>
          <w:spacing w:val="-2"/>
          <w:sz w:val="28"/>
          <w:szCs w:val="28"/>
        </w:rPr>
        <w:tab/>
      </w:r>
      <w:r w:rsidRPr="000E7BF8">
        <w:rPr>
          <w:rFonts w:ascii="Times New Roman" w:hAnsi="Times New Roman" w:cs="Times New Roman"/>
          <w:iCs/>
          <w:color w:val="000000"/>
          <w:sz w:val="28"/>
          <w:szCs w:val="28"/>
        </w:rPr>
        <w:t>Prin activitatea desfăşurată în cadrul amplasamentului analizat - creştere</w:t>
      </w:r>
      <w:r w:rsidRPr="000E7BF8">
        <w:rPr>
          <w:rFonts w:ascii="Times New Roman" w:hAnsi="Times New Roman" w:cs="Times New Roman"/>
          <w:iCs/>
          <w:color w:val="000000"/>
          <w:spacing w:val="-1"/>
          <w:sz w:val="28"/>
          <w:szCs w:val="28"/>
        </w:rPr>
        <w:t xml:space="preserve"> peşti - pe lângă materiile organice naturale obişnuite din cadrul acumulării, mai apar </w:t>
      </w:r>
      <w:r w:rsidRPr="000E7BF8">
        <w:rPr>
          <w:rFonts w:ascii="Times New Roman" w:hAnsi="Times New Roman" w:cs="Times New Roman"/>
          <w:iCs/>
          <w:color w:val="000000"/>
          <w:sz w:val="28"/>
          <w:szCs w:val="28"/>
        </w:rPr>
        <w:t xml:space="preserve">excreţiile de la peşti. </w:t>
      </w:r>
      <w:r w:rsidRPr="000E7BF8">
        <w:rPr>
          <w:rFonts w:ascii="Times New Roman" w:hAnsi="Times New Roman" w:cs="Times New Roman"/>
          <w:color w:val="000000"/>
          <w:sz w:val="28"/>
          <w:szCs w:val="28"/>
        </w:rPr>
        <w:t xml:space="preserve">Şi acestea reprezintă materii organice ce se depun pe toată suprafaţa fundului acumulării. </w:t>
      </w:r>
      <w:r w:rsidRPr="000E7BF8">
        <w:rPr>
          <w:rFonts w:ascii="Times New Roman" w:hAnsi="Times New Roman" w:cs="Times New Roman"/>
          <w:iCs/>
          <w:color w:val="000000"/>
          <w:spacing w:val="2"/>
          <w:sz w:val="28"/>
          <w:szCs w:val="28"/>
        </w:rPr>
        <w:t xml:space="preserve">Tipic pentru metabolismul apelor este faptul că procesele de creare şi cele de </w:t>
      </w:r>
      <w:r w:rsidRPr="000E7BF8">
        <w:rPr>
          <w:rFonts w:ascii="Times New Roman" w:hAnsi="Times New Roman" w:cs="Times New Roman"/>
          <w:iCs/>
          <w:color w:val="000000"/>
          <w:spacing w:val="1"/>
          <w:sz w:val="28"/>
          <w:szCs w:val="28"/>
        </w:rPr>
        <w:t>distrugere a materiei organice se succed în permanenţă, aşa încât m</w:t>
      </w:r>
      <w:r w:rsidRPr="000E7BF8">
        <w:rPr>
          <w:rFonts w:ascii="Times New Roman" w:hAnsi="Times New Roman" w:cs="Times New Roman"/>
          <w:iCs/>
          <w:color w:val="000000"/>
          <w:spacing w:val="3"/>
          <w:sz w:val="28"/>
          <w:szCs w:val="28"/>
        </w:rPr>
        <w:t xml:space="preserve">ateriile organice depuse pe fundul acumulării sunt descompuse de </w:t>
      </w:r>
      <w:r w:rsidRPr="000E7BF8">
        <w:rPr>
          <w:rFonts w:ascii="Times New Roman" w:hAnsi="Times New Roman" w:cs="Times New Roman"/>
          <w:iCs/>
          <w:color w:val="000000"/>
          <w:spacing w:val="1"/>
          <w:sz w:val="28"/>
          <w:szCs w:val="28"/>
        </w:rPr>
        <w:t xml:space="preserve">bacterii şi reduse la forma de substanţe nutritive primare, consumate de flora şi fauna </w:t>
      </w:r>
      <w:r w:rsidRPr="000E7BF8">
        <w:rPr>
          <w:rFonts w:ascii="Times New Roman" w:hAnsi="Times New Roman" w:cs="Times New Roman"/>
          <w:iCs/>
          <w:color w:val="000000"/>
          <w:spacing w:val="-2"/>
          <w:sz w:val="28"/>
          <w:szCs w:val="28"/>
        </w:rPr>
        <w:t xml:space="preserve">acvatică, fără a se crea depozite pe fundul acumulării. </w:t>
      </w:r>
      <w:r w:rsidRPr="000E7BF8">
        <w:rPr>
          <w:rFonts w:ascii="Times New Roman" w:hAnsi="Times New Roman" w:cs="Times New Roman"/>
          <w:iCs/>
          <w:color w:val="000000"/>
          <w:spacing w:val="-1"/>
          <w:sz w:val="28"/>
          <w:szCs w:val="28"/>
        </w:rPr>
        <w:t xml:space="preserve">Rezultă că excreţiile </w:t>
      </w:r>
      <w:r w:rsidRPr="000E7BF8">
        <w:rPr>
          <w:rFonts w:ascii="Times New Roman" w:hAnsi="Times New Roman" w:cs="Times New Roman"/>
          <w:iCs/>
          <w:color w:val="000000"/>
          <w:spacing w:val="6"/>
          <w:sz w:val="28"/>
          <w:szCs w:val="28"/>
        </w:rPr>
        <w:t xml:space="preserve">peştilor nu reprezintă materii poluante. De asemenea, nici produşii rezultaţi din </w:t>
      </w:r>
      <w:r w:rsidRPr="000E7BF8">
        <w:rPr>
          <w:rFonts w:ascii="Times New Roman" w:hAnsi="Times New Roman" w:cs="Times New Roman"/>
          <w:iCs/>
          <w:color w:val="000000"/>
          <w:sz w:val="28"/>
          <w:szCs w:val="28"/>
        </w:rPr>
        <w:t xml:space="preserve">descompunerea acestora nu reprezintă substanţe poluante pentru apa acumulării. </w:t>
      </w:r>
      <w:r w:rsidRPr="000E7BF8">
        <w:rPr>
          <w:rFonts w:ascii="Times New Roman" w:hAnsi="Times New Roman" w:cs="Times New Roman"/>
          <w:iCs/>
          <w:color w:val="000000"/>
          <w:spacing w:val="9"/>
          <w:sz w:val="28"/>
          <w:szCs w:val="28"/>
        </w:rPr>
        <w:t>Acestea îmbogăţesc mediul acvatic şi ridică productivitatea apei acumulării. S</w:t>
      </w:r>
      <w:r w:rsidRPr="000E7BF8">
        <w:rPr>
          <w:rFonts w:ascii="Times New Roman" w:hAnsi="Times New Roman" w:cs="Times New Roman"/>
          <w:iCs/>
          <w:color w:val="000000"/>
          <w:spacing w:val="1"/>
          <w:sz w:val="28"/>
          <w:szCs w:val="28"/>
        </w:rPr>
        <w:t xml:space="preserve">ubstanţele primare, aflate sub forma celor mai variate combinaţii chimice, sunt utilizate </w:t>
      </w:r>
      <w:r w:rsidRPr="000E7BF8">
        <w:rPr>
          <w:rFonts w:ascii="Times New Roman" w:hAnsi="Times New Roman" w:cs="Times New Roman"/>
          <w:iCs/>
          <w:color w:val="000000"/>
          <w:spacing w:val="-2"/>
          <w:sz w:val="28"/>
          <w:szCs w:val="28"/>
        </w:rPr>
        <w:t>de plantele acvatice</w:t>
      </w:r>
      <w:r w:rsidRPr="000E7BF8">
        <w:rPr>
          <w:rFonts w:ascii="Times New Roman" w:hAnsi="Times New Roman" w:cs="Times New Roman"/>
          <w:iCs/>
          <w:color w:val="000000"/>
          <w:spacing w:val="1"/>
          <w:sz w:val="28"/>
          <w:szCs w:val="28"/>
        </w:rPr>
        <w:t xml:space="preserve">. </w:t>
      </w:r>
      <w:r w:rsidRPr="000E7BF8">
        <w:rPr>
          <w:rFonts w:ascii="Times New Roman" w:hAnsi="Times New Roman" w:cs="Times New Roman"/>
          <w:iCs/>
          <w:color w:val="000000"/>
          <w:spacing w:val="-2"/>
          <w:sz w:val="28"/>
          <w:szCs w:val="28"/>
        </w:rPr>
        <w:t>În concluzie, activitatea de creştere a peştelui nu conduce la eliminarea în apă şi pânza freatică de substanţe poluante.</w:t>
      </w:r>
    </w:p>
    <w:p w:rsidR="00B22455" w:rsidRDefault="00B22455">
      <w:pPr>
        <w:spacing w:line="100" w:lineRule="atLeast"/>
        <w:rPr>
          <w:rFonts w:ascii="Times New Roman" w:eastAsia="Times New Roman" w:hAnsi="Times New Roman" w:cs="Arial"/>
          <w:color w:val="000000"/>
          <w:spacing w:val="-2"/>
          <w:kern w:val="1"/>
          <w:sz w:val="28"/>
          <w:szCs w:val="28"/>
          <w:lang w:eastAsia="ar-SA" w:bidi="ar-SA"/>
        </w:rPr>
      </w:pPr>
      <w:r>
        <w:rPr>
          <w:rFonts w:ascii="Times New Roman" w:hAnsi="Times New Roman"/>
          <w:color w:val="000000"/>
          <w:spacing w:val="-2"/>
          <w:sz w:val="28"/>
          <w:szCs w:val="28"/>
        </w:rPr>
        <w:tab/>
        <w:t xml:space="preserve">Apele pluviale se vor scurge liber la teren. </w:t>
      </w:r>
      <w:r>
        <w:rPr>
          <w:rFonts w:ascii="Times New Roman" w:eastAsia="Times-Roman" w:hAnsi="Times New Roman" w:cs="Times-Roman"/>
          <w:color w:val="000000"/>
          <w:spacing w:val="-2"/>
          <w:sz w:val="28"/>
          <w:szCs w:val="28"/>
        </w:rPr>
        <w:t>Evitarea poluării apelor datorită contactului dintre apele pluviale şi utilajele care vor deservi obiectivele propuse se va realiza printr-o întreţinere atentă a utilajelor, verificarea periodică a acestora privind eventualele scurgeri de carburanţi sau uleiuri.</w:t>
      </w:r>
    </w:p>
    <w:p w:rsidR="00B22455" w:rsidRDefault="00B22455">
      <w:pPr>
        <w:spacing w:line="100" w:lineRule="atLeast"/>
        <w:rPr>
          <w:rFonts w:ascii="Times New Roman" w:eastAsia="Times New Roman" w:hAnsi="Times New Roman" w:cs="Times-Roman"/>
          <w:spacing w:val="-2"/>
          <w:kern w:val="1"/>
          <w:sz w:val="28"/>
          <w:szCs w:val="28"/>
          <w:lang w:eastAsia="ar-SA" w:bidi="ar-SA"/>
        </w:rPr>
      </w:pPr>
      <w:r>
        <w:rPr>
          <w:rFonts w:ascii="Times New Roman" w:eastAsia="Times New Roman" w:hAnsi="Times New Roman" w:cs="Arial"/>
          <w:color w:val="000000"/>
          <w:spacing w:val="-2"/>
          <w:kern w:val="1"/>
          <w:sz w:val="28"/>
          <w:szCs w:val="28"/>
          <w:lang w:eastAsia="ar-SA" w:bidi="ar-SA"/>
        </w:rPr>
        <w:tab/>
        <w:t>Putem concluziona că, în cadrul investiţiei propuse, nu există pericole majore de poluare a factorului de mediu apă.</w:t>
      </w:r>
    </w:p>
    <w:p w:rsidR="00B22455" w:rsidRDefault="00B22455">
      <w:pPr>
        <w:spacing w:line="100" w:lineRule="atLeast"/>
        <w:rPr>
          <w:rFonts w:ascii="Times New Roman" w:eastAsia="Times New Roman" w:hAnsi="Times New Roman" w:cs="Times-Roman"/>
          <w:spacing w:val="-2"/>
          <w:kern w:val="1"/>
          <w:sz w:val="28"/>
          <w:szCs w:val="28"/>
          <w:lang w:eastAsia="ar-SA" w:bidi="ar-SA"/>
        </w:rPr>
      </w:pPr>
    </w:p>
    <w:p w:rsidR="00B22455" w:rsidRDefault="00B22455">
      <w:pPr>
        <w:pStyle w:val="Heading2"/>
        <w:tabs>
          <w:tab w:val="left" w:pos="0"/>
        </w:tabs>
        <w:rPr>
          <w:rFonts w:ascii="Times New Roman" w:hAnsi="Times New Roman"/>
          <w:b w:val="0"/>
          <w:bCs w:val="0"/>
          <w:i/>
          <w:sz w:val="28"/>
        </w:rPr>
      </w:pPr>
      <w:bookmarkStart w:id="8" w:name="_Toc534362340"/>
      <w:r>
        <w:t>2. Protecţia aerului</w:t>
      </w:r>
      <w:bookmarkEnd w:id="8"/>
    </w:p>
    <w:p w:rsidR="00B22455" w:rsidRDefault="00B22455">
      <w:pPr>
        <w:spacing w:line="100" w:lineRule="atLeast"/>
        <w:rPr>
          <w:rFonts w:ascii="Times New Roman" w:hAnsi="Times New Roman"/>
          <w:i/>
          <w:iCs/>
          <w:sz w:val="28"/>
          <w:szCs w:val="28"/>
        </w:rPr>
      </w:pPr>
      <w:r>
        <w:rPr>
          <w:rFonts w:ascii="Times New Roman" w:hAnsi="Times New Roman"/>
          <w:i/>
          <w:iCs/>
          <w:sz w:val="28"/>
          <w:szCs w:val="28"/>
        </w:rPr>
        <w:t>Surse de poluanţi pentru aer</w:t>
      </w:r>
      <w:r>
        <w:rPr>
          <w:rFonts w:ascii="Times New Roman" w:hAnsi="Times New Roman"/>
          <w:sz w:val="28"/>
          <w:szCs w:val="28"/>
        </w:rPr>
        <w:t>: posibilele surse de poluare a aerului vor fi mijloacele auto care vor asigura realizarea investiţiei propuse, respectiv cele care vor deservi obiectivele propuse a fi realizate.</w:t>
      </w:r>
    </w:p>
    <w:p w:rsidR="00B22455" w:rsidRDefault="00B22455">
      <w:pPr>
        <w:tabs>
          <w:tab w:val="left" w:pos="1800"/>
        </w:tabs>
        <w:spacing w:line="100" w:lineRule="atLeast"/>
        <w:rPr>
          <w:rFonts w:ascii="Times New Roman" w:hAnsi="Times New Roman"/>
          <w:sz w:val="28"/>
          <w:szCs w:val="28"/>
        </w:rPr>
      </w:pPr>
      <w:r>
        <w:rPr>
          <w:rFonts w:ascii="Times New Roman" w:hAnsi="Times New Roman"/>
          <w:i/>
          <w:iCs/>
          <w:sz w:val="28"/>
          <w:szCs w:val="28"/>
        </w:rPr>
        <w:t>Poluanţi evacuaţi în atmosferă</w:t>
      </w:r>
      <w:r>
        <w:rPr>
          <w:rFonts w:ascii="Times New Roman" w:hAnsi="Times New Roman"/>
          <w:sz w:val="28"/>
          <w:szCs w:val="28"/>
        </w:rPr>
        <w:t>: poluanţii specifici funcţionării utilajelor conţin oxizi de azot, oxizi de carbon, oxizi de sulf, compuşi organici (inclusiv hidrocarburi aromatice policiclice - HAP), particule (cu conţinut de metale).</w:t>
      </w:r>
    </w:p>
    <w:p w:rsidR="00B22455" w:rsidRDefault="00B22455">
      <w:pPr>
        <w:spacing w:line="100" w:lineRule="atLeast"/>
        <w:rPr>
          <w:rFonts w:ascii="Times New Roman" w:eastAsia="Times New Roman" w:hAnsi="Times New Roman" w:cs="Times New Roman"/>
          <w:kern w:val="1"/>
          <w:sz w:val="28"/>
          <w:szCs w:val="28"/>
          <w:lang w:eastAsia="ar-SA" w:bidi="ar-SA"/>
        </w:rPr>
      </w:pPr>
      <w:r>
        <w:rPr>
          <w:rFonts w:ascii="Times New Roman" w:hAnsi="Times New Roman"/>
          <w:sz w:val="28"/>
          <w:szCs w:val="28"/>
        </w:rPr>
        <w:tab/>
        <w:t>Debitele masice de poluanţi pentru acest tip de surse de poluare (surse mobile) se determină cu metodologia AP-42/1997 şi cu metodologia CORINAIR - 1997. Datorită numărului relativ mic de utilaje şi mijloace auto care vor asigura realizarea investiţiei propuse, respectiv care vor deservi obiectivul propus a fi realizat, precum şi a funcţionării discontinue, acestea nu sunt considerate ca surse de poluare a factorului de mediu aer.</w:t>
      </w:r>
    </w:p>
    <w:p w:rsidR="00B22455" w:rsidRDefault="00B22455">
      <w:pPr>
        <w:spacing w:line="100" w:lineRule="atLeast"/>
        <w:rPr>
          <w:rFonts w:ascii="Times New Roman" w:hAnsi="Times New Roman"/>
          <w:sz w:val="28"/>
          <w:szCs w:val="28"/>
        </w:rPr>
      </w:pPr>
      <w:r>
        <w:rPr>
          <w:rFonts w:ascii="Times New Roman" w:eastAsia="Times New Roman" w:hAnsi="Times New Roman" w:cs="Times New Roman"/>
          <w:kern w:val="1"/>
          <w:sz w:val="28"/>
          <w:szCs w:val="28"/>
          <w:lang w:eastAsia="ar-SA" w:bidi="ar-SA"/>
        </w:rPr>
        <w:tab/>
        <w:t>Analizând sursele de poluare posibile şi dotările existente, putem concluziona că la punerea în funcţiune a obiectivului nu există pericole majore de poluare a factorului de mediu aer.</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sz w:val="28"/>
        </w:rPr>
      </w:pPr>
      <w:bookmarkStart w:id="9" w:name="_Toc534362341"/>
      <w:r>
        <w:t>3. Protecţia împotriva zgomotului şi vibraţiilor</w:t>
      </w:r>
      <w:bookmarkEnd w:id="9"/>
    </w:p>
    <w:p w:rsidR="00B22455" w:rsidRDefault="00B22455">
      <w:pPr>
        <w:spacing w:line="100" w:lineRule="atLeast"/>
        <w:rPr>
          <w:rFonts w:ascii="Times New Roman" w:hAnsi="Times New Roman"/>
          <w:sz w:val="28"/>
          <w:szCs w:val="28"/>
        </w:rPr>
      </w:pPr>
      <w:r>
        <w:rPr>
          <w:rFonts w:ascii="Times New Roman" w:hAnsi="Times New Roman"/>
          <w:sz w:val="28"/>
          <w:szCs w:val="28"/>
        </w:rPr>
        <w:tab/>
        <w:t>Sursele potențiale de zgomot în activitatea analizată, sunt reprezentate de:</w:t>
      </w:r>
    </w:p>
    <w:p w:rsidR="00B22455" w:rsidRDefault="00B22455">
      <w:pPr>
        <w:numPr>
          <w:ilvl w:val="2"/>
          <w:numId w:val="3"/>
        </w:numPr>
        <w:spacing w:line="100" w:lineRule="atLeast"/>
        <w:rPr>
          <w:rFonts w:ascii="Times New Roman" w:hAnsi="Times New Roman"/>
          <w:sz w:val="28"/>
          <w:szCs w:val="28"/>
        </w:rPr>
      </w:pPr>
      <w:r>
        <w:rPr>
          <w:rFonts w:ascii="Times New Roman" w:hAnsi="Times New Roman"/>
          <w:sz w:val="28"/>
          <w:szCs w:val="28"/>
        </w:rPr>
        <w:t>utilajele terasiere, care vor funcționa, cu un regim de funcționare intermitentă;</w:t>
      </w:r>
    </w:p>
    <w:p w:rsidR="00B22455" w:rsidRDefault="00B22455">
      <w:pPr>
        <w:numPr>
          <w:ilvl w:val="2"/>
          <w:numId w:val="3"/>
        </w:numPr>
        <w:spacing w:line="100" w:lineRule="atLeast"/>
        <w:rPr>
          <w:rFonts w:ascii="Times New Roman" w:hAnsi="Times New Roman"/>
          <w:sz w:val="28"/>
          <w:szCs w:val="28"/>
        </w:rPr>
      </w:pPr>
      <w:r>
        <w:rPr>
          <w:rFonts w:ascii="Times New Roman" w:hAnsi="Times New Roman"/>
          <w:sz w:val="28"/>
          <w:szCs w:val="28"/>
        </w:rPr>
        <w:t>mijloacele de transport, care vor afecta nivelul pragului de zgomot din zonă numai pe durata staționării și efectuării manevrelor pe raza perimetrului.</w:t>
      </w:r>
    </w:p>
    <w:p w:rsidR="00B22455" w:rsidRDefault="00B22455">
      <w:pPr>
        <w:spacing w:line="100" w:lineRule="atLeast"/>
        <w:rPr>
          <w:rFonts w:ascii="Times New Roman" w:hAnsi="Times New Roman"/>
          <w:sz w:val="28"/>
          <w:szCs w:val="28"/>
        </w:rPr>
      </w:pPr>
      <w:r>
        <w:rPr>
          <w:rFonts w:ascii="Times New Roman" w:hAnsi="Times New Roman"/>
          <w:sz w:val="28"/>
          <w:szCs w:val="28"/>
        </w:rPr>
        <w:tab/>
        <w:t>Toate utilajele ce urmează a fi folosite vor fi echipate pentru diminuarea la maxim a zgomotelor și vibrațiilor prin carcasare și utilizarea de cauciucuri antiabrazive pentru absorbirea zgomotelor produse de către agregatele naturale în cădere sau rotire.</w:t>
      </w:r>
    </w:p>
    <w:p w:rsidR="00B22455" w:rsidRDefault="00B22455">
      <w:pPr>
        <w:spacing w:line="100" w:lineRule="atLeast"/>
        <w:rPr>
          <w:rFonts w:ascii="Times New Roman" w:hAnsi="Times New Roman"/>
          <w:sz w:val="28"/>
          <w:szCs w:val="28"/>
        </w:rPr>
      </w:pPr>
      <w:r>
        <w:rPr>
          <w:rFonts w:ascii="Times New Roman" w:hAnsi="Times New Roman"/>
          <w:sz w:val="28"/>
          <w:szCs w:val="28"/>
        </w:rPr>
        <w:tab/>
        <w:t>Se are în vedere, de asemenea, verificarea permanentă a tuturor subansamblelor în mișcare, carcasarea lor, izolarea prin garnituri de cauciuc, fixarea corespunzătoare pe suporturi, etc.</w:t>
      </w:r>
    </w:p>
    <w:p w:rsidR="00B22455" w:rsidRDefault="00B22455">
      <w:pPr>
        <w:spacing w:line="100" w:lineRule="atLeast"/>
        <w:rPr>
          <w:rFonts w:ascii="Times New Roman" w:hAnsi="Times New Roman"/>
          <w:sz w:val="28"/>
          <w:szCs w:val="28"/>
        </w:rPr>
      </w:pPr>
      <w:r>
        <w:rPr>
          <w:rFonts w:ascii="Times New Roman" w:hAnsi="Times New Roman"/>
          <w:sz w:val="28"/>
          <w:szCs w:val="28"/>
        </w:rPr>
        <w:tab/>
        <w:t>Vibrațiile care însoțesc uneori zgomotul constituie un alt factor cu efect negativ asupra sănătății personalului. Cele produse de către sursele de suprafață au o influență strict locală, fără impact semnificativ asupra zonelor neprotejate.</w:t>
      </w:r>
    </w:p>
    <w:p w:rsidR="00B22455" w:rsidRDefault="00B22455">
      <w:pPr>
        <w:spacing w:line="100" w:lineRule="atLeast"/>
        <w:rPr>
          <w:rFonts w:ascii="Times New Roman" w:hAnsi="Times New Roman"/>
          <w:sz w:val="28"/>
          <w:szCs w:val="28"/>
        </w:rPr>
      </w:pPr>
      <w:r>
        <w:rPr>
          <w:rFonts w:ascii="Times New Roman" w:hAnsi="Times New Roman"/>
          <w:sz w:val="28"/>
          <w:szCs w:val="28"/>
        </w:rPr>
        <w:tab/>
        <w:t>Celelalte surse de zgomot și vibrații nu se înregistrează cu depășiri ale limitei admise.</w:t>
      </w:r>
    </w:p>
    <w:p w:rsidR="00B22455" w:rsidRDefault="00B22455">
      <w:pPr>
        <w:spacing w:line="100" w:lineRule="atLeast"/>
        <w:rPr>
          <w:rFonts w:ascii="Times New Roman" w:hAnsi="Times New Roman"/>
          <w:sz w:val="28"/>
          <w:szCs w:val="28"/>
        </w:rPr>
      </w:pPr>
      <w:r>
        <w:rPr>
          <w:rFonts w:ascii="Times New Roman" w:hAnsi="Times New Roman"/>
          <w:sz w:val="28"/>
          <w:szCs w:val="28"/>
        </w:rPr>
        <w:tab/>
        <w:t>Impactul global al surselor de zgomot asupra locuitorilor va fi un impact negativ mediu, activitatea desfășurându-se cu un risc minim de producere a zgomotelor și vibrațiilor.</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color w:val="000000"/>
          <w:sz w:val="28"/>
        </w:rPr>
      </w:pPr>
      <w:bookmarkStart w:id="10" w:name="_Toc534362342"/>
      <w:r>
        <w:t>4. Protecţia împotriva radiaţiilor</w:t>
      </w:r>
      <w:bookmarkEnd w:id="10"/>
    </w:p>
    <w:p w:rsidR="00B22455" w:rsidRDefault="00B22455">
      <w:pPr>
        <w:spacing w:line="100" w:lineRule="atLeast"/>
        <w:rPr>
          <w:rFonts w:ascii="Times New Roman" w:hAnsi="Times New Roman"/>
          <w:sz w:val="28"/>
          <w:szCs w:val="28"/>
        </w:rPr>
      </w:pPr>
      <w:r>
        <w:rPr>
          <w:rFonts w:ascii="Times New Roman" w:hAnsi="Times New Roman"/>
          <w:color w:val="000000"/>
          <w:sz w:val="28"/>
          <w:szCs w:val="28"/>
        </w:rPr>
        <w:tab/>
        <w:t>Datele geologice și geofizice obținute până în prezent, au relevat faptul că în zonă nu există surse naturale radioactive. De asemenea prin specificul activității analizate, la operațiile de extracție a agregatelor minerale de râu, nu sunt utlilzate materii prime sau materiale radioactive.</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color w:val="000000"/>
          <w:sz w:val="28"/>
        </w:rPr>
      </w:pPr>
      <w:bookmarkStart w:id="11" w:name="_Toc534362343"/>
      <w:r>
        <w:t>5. Protecţia solului şi subsolului</w:t>
      </w:r>
      <w:bookmarkEnd w:id="11"/>
    </w:p>
    <w:p w:rsidR="00B22455" w:rsidRDefault="00B22455">
      <w:pPr>
        <w:spacing w:line="100" w:lineRule="atLeast"/>
        <w:rPr>
          <w:rFonts w:ascii="Times New Roman" w:hAnsi="Times New Roman"/>
          <w:sz w:val="28"/>
          <w:szCs w:val="28"/>
        </w:rPr>
      </w:pPr>
      <w:r>
        <w:rPr>
          <w:rFonts w:ascii="Times New Roman" w:hAnsi="Times New Roman"/>
          <w:color w:val="000000"/>
          <w:sz w:val="28"/>
          <w:szCs w:val="28"/>
        </w:rPr>
        <w:tab/>
        <w:t>Prin destinaţia lor, lucrările ce se vor efectua pentru realizarea investiţiei nu afectează solul din punct de vedere al poluării sau al modificării structurii acestuia. Pentru realizarea investiţiei se vor efectua săpături, dar</w:t>
      </w:r>
      <w:r>
        <w:rPr>
          <w:rFonts w:ascii="Times New Roman" w:eastAsia="Times New Roman" w:hAnsi="Times New Roman" w:cs="Times New Roman"/>
          <w:sz w:val="28"/>
          <w:szCs w:val="28"/>
          <w:lang w:eastAsia="ar-SA" w:bidi="ar-SA"/>
        </w:rPr>
        <w:t xml:space="preserve"> nu se va modifica structura sau tipul solului. </w:t>
      </w:r>
    </w:p>
    <w:p w:rsidR="00B22455" w:rsidRDefault="00B22455">
      <w:pPr>
        <w:spacing w:line="100" w:lineRule="atLeast"/>
        <w:rPr>
          <w:rFonts w:ascii="Times New Roman" w:hAnsi="Times New Roman"/>
          <w:sz w:val="28"/>
          <w:szCs w:val="28"/>
        </w:rPr>
      </w:pPr>
      <w:r>
        <w:rPr>
          <w:rFonts w:ascii="Times New Roman" w:hAnsi="Times New Roman"/>
          <w:sz w:val="28"/>
          <w:szCs w:val="28"/>
        </w:rPr>
        <w:tab/>
        <w:t xml:space="preserve">Lucrările se vor realiza cu utilajele cu care se poate asigura accesul în zonă, de ex. excavator, buldozer, </w:t>
      </w:r>
      <w:r w:rsidR="009155E0">
        <w:rPr>
          <w:rFonts w:ascii="Times New Roman" w:hAnsi="Times New Roman"/>
          <w:sz w:val="28"/>
          <w:szCs w:val="28"/>
        </w:rPr>
        <w:t>volă</w:t>
      </w:r>
      <w:r>
        <w:rPr>
          <w:rFonts w:ascii="Times New Roman" w:hAnsi="Times New Roman"/>
          <w:sz w:val="28"/>
          <w:szCs w:val="28"/>
        </w:rPr>
        <w:t>.</w:t>
      </w:r>
    </w:p>
    <w:p w:rsidR="00B22455" w:rsidRDefault="00B22455">
      <w:pPr>
        <w:spacing w:line="100" w:lineRule="atLeast"/>
        <w:rPr>
          <w:rFonts w:ascii="Times New Roman" w:hAnsi="Times New Roman"/>
          <w:sz w:val="28"/>
          <w:szCs w:val="28"/>
        </w:rPr>
      </w:pPr>
      <w:r>
        <w:rPr>
          <w:rFonts w:ascii="Times New Roman" w:hAnsi="Times New Roman"/>
          <w:sz w:val="28"/>
          <w:szCs w:val="28"/>
        </w:rPr>
        <w:tab/>
        <w:t>Materialul rezultat în urma realizării cuvetei amenajării piscicole se va depozita în incintă, pe terenul proprietatea beneficiarului, în exteriorul cuvetei amenajării, în vederea utilizării ulterioare pentru sistematizarea amplasamentului, iar surplusul poate fi valorificat de către beneficiar, doar cu acordul Agenţiei Naţionale de Resurse Naţionale.</w:t>
      </w:r>
    </w:p>
    <w:p w:rsidR="00B22455" w:rsidRDefault="00B22455">
      <w:pPr>
        <w:spacing w:line="100" w:lineRule="atLeast"/>
        <w:rPr>
          <w:rFonts w:ascii="Times New Roman" w:hAnsi="Times New Roman"/>
          <w:sz w:val="28"/>
          <w:szCs w:val="28"/>
        </w:rPr>
      </w:pPr>
      <w:r>
        <w:rPr>
          <w:rFonts w:ascii="Times New Roman" w:hAnsi="Times New Roman"/>
          <w:sz w:val="28"/>
          <w:szCs w:val="28"/>
        </w:rPr>
        <w:tab/>
        <w:t>Deşeurile menajere vor fi colectate în saci menajeri, după care sunt preluaţi şi transportaţi la platforma de gunoi.</w:t>
      </w:r>
    </w:p>
    <w:p w:rsidR="00B22455" w:rsidRDefault="00B22455">
      <w:pPr>
        <w:tabs>
          <w:tab w:val="left" w:pos="845"/>
        </w:tabs>
        <w:spacing w:line="100" w:lineRule="atLeast"/>
        <w:rPr>
          <w:rFonts w:ascii="Times New Roman" w:hAnsi="Times New Roman"/>
          <w:sz w:val="28"/>
          <w:szCs w:val="28"/>
        </w:rPr>
      </w:pPr>
      <w:r>
        <w:rPr>
          <w:rFonts w:ascii="Times New Roman" w:hAnsi="Times New Roman"/>
          <w:sz w:val="28"/>
          <w:szCs w:val="28"/>
        </w:rPr>
        <w:tab/>
        <w:t>Unitatea va avea căi de acces balastate pentru circulaţia autovehiculelor. Prin întreţinerea corespunzătoare a mijloacelor auto se evită scurgerile accidentale de uleiuri sau carburanţi în sol.</w:t>
      </w:r>
    </w:p>
    <w:p w:rsidR="00B22455" w:rsidRDefault="00B22455">
      <w:pPr>
        <w:spacing w:line="100" w:lineRule="atLeast"/>
        <w:rPr>
          <w:rFonts w:ascii="Times New Roman" w:hAnsi="Times New Roman"/>
          <w:sz w:val="28"/>
          <w:szCs w:val="28"/>
        </w:rPr>
      </w:pPr>
      <w:r>
        <w:rPr>
          <w:rFonts w:ascii="Times New Roman" w:hAnsi="Times New Roman"/>
          <w:sz w:val="28"/>
          <w:szCs w:val="28"/>
        </w:rPr>
        <w:tab/>
        <w:t>Analizând dotările şi amenajările existente împotriva riscului de poluare a solului şi subsolului se constată că nu există surse cu grad ridicat de periculozitate.</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sz w:val="28"/>
        </w:rPr>
      </w:pPr>
      <w:bookmarkStart w:id="12" w:name="_Toc534362344"/>
      <w:r>
        <w:t>6. Protecţia ecosistemelor terestre şi acvatice</w:t>
      </w:r>
      <w:bookmarkEnd w:id="12"/>
    </w:p>
    <w:p w:rsidR="00B22455" w:rsidRDefault="00B22455">
      <w:pPr>
        <w:spacing w:line="100" w:lineRule="atLeast"/>
        <w:rPr>
          <w:rFonts w:ascii="Times New Roman" w:hAnsi="Times New Roman"/>
          <w:sz w:val="28"/>
          <w:szCs w:val="28"/>
          <w:lang w:val="en-US"/>
        </w:rPr>
      </w:pPr>
      <w:r>
        <w:rPr>
          <w:rFonts w:ascii="Times New Roman" w:hAnsi="Times New Roman"/>
          <w:sz w:val="28"/>
          <w:szCs w:val="28"/>
        </w:rPr>
        <w:tab/>
      </w:r>
      <w:r w:rsidR="009155E0">
        <w:rPr>
          <w:rFonts w:ascii="Times New Roman" w:eastAsia="Times New Roman" w:hAnsi="Times New Roman" w:cs="Arial"/>
          <w:color w:val="000000"/>
          <w:sz w:val="28"/>
          <w:szCs w:val="28"/>
          <w:lang w:eastAsia="ar-SA" w:bidi="ar-SA"/>
        </w:rPr>
        <w:t>Terenul</w:t>
      </w:r>
      <w:r>
        <w:rPr>
          <w:rFonts w:ascii="Times New Roman" w:eastAsia="Times New Roman" w:hAnsi="Times New Roman" w:cs="Arial"/>
          <w:color w:val="000000"/>
          <w:sz w:val="28"/>
          <w:szCs w:val="28"/>
          <w:lang w:eastAsia="ar-SA" w:bidi="ar-SA"/>
        </w:rPr>
        <w:t xml:space="preserve"> pe care va fi amplasat iazul piscicol, având o suprafață de </w:t>
      </w:r>
      <w:r w:rsidR="00463FA1">
        <w:rPr>
          <w:rFonts w:ascii="Times New Roman" w:eastAsia="Times New Roman" w:hAnsi="Times New Roman" w:cs="Arial"/>
          <w:color w:val="000000"/>
          <w:sz w:val="28"/>
          <w:szCs w:val="28"/>
          <w:lang w:eastAsia="ar-SA" w:bidi="ar-SA"/>
        </w:rPr>
        <w:t>3,75</w:t>
      </w:r>
      <w:r>
        <w:rPr>
          <w:rFonts w:ascii="Times New Roman" w:eastAsia="Times New Roman" w:hAnsi="Times New Roman" w:cs="Arial"/>
          <w:color w:val="000000"/>
          <w:sz w:val="28"/>
          <w:szCs w:val="28"/>
          <w:lang w:eastAsia="ar-SA" w:bidi="ar-SA"/>
        </w:rPr>
        <w:t xml:space="preserve"> ha, </w:t>
      </w:r>
      <w:r w:rsidR="009155E0">
        <w:rPr>
          <w:rFonts w:ascii="Times New Roman" w:eastAsia="Times New Roman" w:hAnsi="Times New Roman" w:cs="Arial"/>
          <w:color w:val="000000"/>
          <w:sz w:val="28"/>
          <w:szCs w:val="28"/>
          <w:lang w:eastAsia="ar-SA" w:bidi="ar-SA"/>
        </w:rPr>
        <w:t xml:space="preserve">pe care se va amplasa iazul în suprafață de </w:t>
      </w:r>
      <w:r w:rsidR="00463FA1">
        <w:rPr>
          <w:rFonts w:ascii="Times New Roman" w:eastAsia="Times New Roman" w:hAnsi="Times New Roman" w:cs="Arial"/>
          <w:color w:val="000000"/>
          <w:sz w:val="28"/>
          <w:szCs w:val="28"/>
          <w:lang w:eastAsia="ar-SA" w:bidi="ar-SA"/>
        </w:rPr>
        <w:t>3,26</w:t>
      </w:r>
      <w:r w:rsidR="009155E0">
        <w:rPr>
          <w:rFonts w:ascii="Times New Roman" w:eastAsia="Times New Roman" w:hAnsi="Times New Roman" w:cs="Arial"/>
          <w:color w:val="000000"/>
          <w:sz w:val="28"/>
          <w:szCs w:val="28"/>
          <w:lang w:eastAsia="ar-SA" w:bidi="ar-SA"/>
        </w:rPr>
        <w:t xml:space="preserve"> ha, este </w:t>
      </w:r>
      <w:r>
        <w:rPr>
          <w:rFonts w:ascii="Times New Roman" w:eastAsia="Times New Roman" w:hAnsi="Times New Roman" w:cs="Arial"/>
          <w:color w:val="000000"/>
          <w:sz w:val="28"/>
          <w:szCs w:val="28"/>
          <w:lang w:eastAsia="ar-SA" w:bidi="ar-SA"/>
        </w:rPr>
        <w:t xml:space="preserve">amplasat în extravilanul comunei </w:t>
      </w:r>
      <w:r w:rsidR="00463FA1">
        <w:rPr>
          <w:rFonts w:ascii="Times New Roman" w:eastAsia="Times New Roman" w:hAnsi="Times New Roman" w:cs="Arial"/>
          <w:color w:val="000000"/>
          <w:sz w:val="28"/>
          <w:szCs w:val="28"/>
          <w:lang w:eastAsia="ar-SA" w:bidi="ar-SA"/>
        </w:rPr>
        <w:t>Botești</w:t>
      </w:r>
      <w:r>
        <w:rPr>
          <w:rFonts w:ascii="Times New Roman" w:eastAsia="Times New Roman" w:hAnsi="Times New Roman" w:cs="Arial"/>
          <w:color w:val="000000"/>
          <w:sz w:val="28"/>
          <w:szCs w:val="28"/>
          <w:lang w:eastAsia="ar-SA" w:bidi="ar-SA"/>
        </w:rPr>
        <w:t xml:space="preserve">, </w:t>
      </w:r>
      <w:r w:rsidR="009155E0">
        <w:rPr>
          <w:rFonts w:ascii="Times New Roman" w:eastAsia="Times New Roman" w:hAnsi="Times New Roman" w:cs="Arial"/>
          <w:color w:val="000000"/>
          <w:sz w:val="28"/>
          <w:szCs w:val="28"/>
          <w:lang w:eastAsia="ar-SA" w:bidi="ar-SA"/>
        </w:rPr>
        <w:t xml:space="preserve">și </w:t>
      </w:r>
      <w:r>
        <w:rPr>
          <w:rFonts w:ascii="Times New Roman" w:eastAsia="Times New Roman" w:hAnsi="Times New Roman" w:cs="Arial"/>
          <w:color w:val="000000"/>
          <w:sz w:val="28"/>
          <w:szCs w:val="28"/>
          <w:lang w:eastAsia="ar-SA" w:bidi="ar-SA"/>
        </w:rPr>
        <w:t xml:space="preserve">se află în situl </w:t>
      </w:r>
      <w:r w:rsidR="00B55651">
        <w:rPr>
          <w:rFonts w:ascii="Times New Roman" w:eastAsia="Times New Roman" w:hAnsi="Times New Roman" w:cs="Arial"/>
          <w:color w:val="000000"/>
          <w:sz w:val="28"/>
          <w:szCs w:val="28"/>
          <w:lang w:eastAsia="ar-SA" w:bidi="ar-SA"/>
        </w:rPr>
        <w:t>ROSCI 036</w:t>
      </w:r>
      <w:r w:rsidR="00463FA1">
        <w:rPr>
          <w:rFonts w:ascii="Times New Roman" w:eastAsia="Times New Roman" w:hAnsi="Times New Roman" w:cs="Arial"/>
          <w:color w:val="000000"/>
          <w:sz w:val="28"/>
          <w:szCs w:val="28"/>
          <w:lang w:eastAsia="ar-SA" w:bidi="ar-SA"/>
        </w:rPr>
        <w:t>4</w:t>
      </w:r>
      <w:r w:rsidR="00B55651">
        <w:rPr>
          <w:rFonts w:ascii="Times New Roman" w:eastAsia="Times New Roman" w:hAnsi="Times New Roman" w:cs="Arial"/>
          <w:color w:val="000000"/>
          <w:sz w:val="28"/>
          <w:szCs w:val="28"/>
          <w:lang w:eastAsia="ar-SA" w:bidi="ar-SA"/>
        </w:rPr>
        <w:t xml:space="preserve"> - Râul Moldova între </w:t>
      </w:r>
      <w:r w:rsidR="00463FA1">
        <w:rPr>
          <w:rFonts w:ascii="Times New Roman" w:eastAsia="Times New Roman" w:hAnsi="Times New Roman" w:cs="Arial"/>
          <w:color w:val="000000"/>
          <w:sz w:val="28"/>
          <w:szCs w:val="28"/>
          <w:lang w:eastAsia="ar-SA" w:bidi="ar-SA"/>
        </w:rPr>
        <w:t>Tupilați</w:t>
      </w:r>
      <w:r w:rsidR="00B55651">
        <w:rPr>
          <w:rFonts w:ascii="Times New Roman" w:eastAsia="Times New Roman" w:hAnsi="Times New Roman" w:cs="Arial"/>
          <w:color w:val="000000"/>
          <w:sz w:val="28"/>
          <w:szCs w:val="28"/>
          <w:lang w:eastAsia="ar-SA" w:bidi="ar-SA"/>
        </w:rPr>
        <w:t xml:space="preserve"> şi </w:t>
      </w:r>
      <w:r w:rsidR="00463FA1">
        <w:rPr>
          <w:rFonts w:ascii="Times New Roman" w:eastAsia="Times New Roman" w:hAnsi="Times New Roman" w:cs="Arial"/>
          <w:color w:val="000000"/>
          <w:sz w:val="28"/>
          <w:szCs w:val="28"/>
          <w:lang w:eastAsia="ar-SA" w:bidi="ar-SA"/>
        </w:rPr>
        <w:t>Roman</w:t>
      </w:r>
      <w:r>
        <w:rPr>
          <w:rFonts w:ascii="Times New Roman" w:eastAsia="Times New Roman" w:hAnsi="Times New Roman" w:cs="Arial"/>
          <w:color w:val="000000"/>
          <w:sz w:val="28"/>
          <w:szCs w:val="28"/>
          <w:lang w:eastAsia="ar-SA" w:bidi="ar-SA"/>
        </w:rPr>
        <w:t xml:space="preserve">  (art. 8, alin. (1), lit. c) din Ordonanța de urgență a Guvernului nr. 57/2007 privind regimul ariilor naturale protejate, conservarea habitatelor naturale, a florei și faunei sălbatice, aprobată cu modificări și completări prin Legea nr. 49/2011).</w:t>
      </w:r>
    </w:p>
    <w:p w:rsidR="00B22455" w:rsidRDefault="00B22455">
      <w:pPr>
        <w:spacing w:line="100" w:lineRule="atLeast"/>
        <w:rPr>
          <w:rFonts w:ascii="Times New Roman" w:hAnsi="Times New Roman"/>
          <w:sz w:val="28"/>
          <w:szCs w:val="28"/>
        </w:rPr>
      </w:pPr>
      <w:r>
        <w:rPr>
          <w:rFonts w:ascii="Times New Roman" w:hAnsi="Times New Roman"/>
          <w:sz w:val="28"/>
          <w:szCs w:val="28"/>
          <w:lang w:val="en-US"/>
        </w:rPr>
        <w:tab/>
        <w:t>Activităţile din cadrul obiectivului prezentat vor consta în amenajarea unui iaz piscicol.</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sz w:val="28"/>
        </w:rPr>
      </w:pPr>
      <w:bookmarkStart w:id="13" w:name="_Toc534362345"/>
      <w:r>
        <w:t>7. Protecţia aşezărilor umane şi a altor obiective de interes public</w:t>
      </w:r>
      <w:bookmarkEnd w:id="13"/>
    </w:p>
    <w:p w:rsidR="00D523BC" w:rsidRDefault="00B22455">
      <w:pPr>
        <w:spacing w:line="100" w:lineRule="atLeast"/>
        <w:rPr>
          <w:rFonts w:ascii="Times New Roman" w:hAnsi="Times New Roman"/>
          <w:sz w:val="28"/>
          <w:szCs w:val="28"/>
        </w:rPr>
      </w:pPr>
      <w:r>
        <w:rPr>
          <w:rFonts w:ascii="Times New Roman" w:hAnsi="Times New Roman"/>
          <w:sz w:val="28"/>
          <w:szCs w:val="28"/>
        </w:rPr>
        <w:tab/>
        <w:t xml:space="preserve">Cea mai apropiată zonă locuită se află la o distanţă de circa </w:t>
      </w:r>
      <w:r w:rsidR="00D523BC">
        <w:rPr>
          <w:rFonts w:ascii="Times New Roman" w:hAnsi="Times New Roman"/>
          <w:sz w:val="28"/>
          <w:szCs w:val="28"/>
        </w:rPr>
        <w:t>1,4</w:t>
      </w:r>
      <w:r w:rsidR="00463FA1">
        <w:rPr>
          <w:rFonts w:ascii="Times New Roman" w:hAnsi="Times New Roman"/>
          <w:sz w:val="28"/>
          <w:szCs w:val="28"/>
        </w:rPr>
        <w:t>5</w:t>
      </w:r>
      <w:r w:rsidR="00D523BC">
        <w:rPr>
          <w:rFonts w:ascii="Times New Roman" w:hAnsi="Times New Roman"/>
          <w:sz w:val="28"/>
          <w:szCs w:val="28"/>
        </w:rPr>
        <w:t xml:space="preserve"> k</w:t>
      </w:r>
      <w:r>
        <w:rPr>
          <w:rFonts w:ascii="Times New Roman" w:hAnsi="Times New Roman"/>
          <w:sz w:val="28"/>
          <w:szCs w:val="28"/>
        </w:rPr>
        <w:t xml:space="preserve">m </w:t>
      </w:r>
      <w:r w:rsidR="00463FA1">
        <w:rPr>
          <w:rFonts w:ascii="Times New Roman" w:hAnsi="Times New Roman"/>
          <w:sz w:val="28"/>
          <w:szCs w:val="28"/>
        </w:rPr>
        <w:t>nord</w:t>
      </w:r>
      <w:r>
        <w:rPr>
          <w:rFonts w:ascii="Times New Roman" w:hAnsi="Times New Roman"/>
          <w:sz w:val="28"/>
          <w:szCs w:val="28"/>
        </w:rPr>
        <w:t xml:space="preserve"> faţă de limita obiectivului analizat.</w:t>
      </w:r>
    </w:p>
    <w:p w:rsidR="00B22455" w:rsidRDefault="00B22455">
      <w:pPr>
        <w:spacing w:line="100" w:lineRule="atLeast"/>
        <w:rPr>
          <w:rFonts w:ascii="Times New Roman" w:hAnsi="Times New Roman" w:cs="Arial"/>
          <w:color w:val="000000"/>
          <w:sz w:val="28"/>
          <w:szCs w:val="28"/>
        </w:rPr>
      </w:pPr>
      <w:r>
        <w:rPr>
          <w:rFonts w:ascii="Times New Roman" w:eastAsia="Times New Roman" w:hAnsi="Times New Roman" w:cs="Arial"/>
          <w:sz w:val="28"/>
          <w:szCs w:val="28"/>
        </w:rPr>
        <w:tab/>
        <w:t>Prin respectarea măsurilor impuse a se lua, cu privire la poluarea factorilor de mediu aer, apă şi sol se reduc substanţial riscurile de poluare a aşezărilor umane.</w:t>
      </w:r>
    </w:p>
    <w:p w:rsidR="00B22455" w:rsidRDefault="00B22455">
      <w:pPr>
        <w:spacing w:line="100" w:lineRule="atLeast"/>
        <w:rPr>
          <w:rFonts w:ascii="Times New Roman" w:hAnsi="Times New Roman"/>
          <w:sz w:val="28"/>
          <w:szCs w:val="28"/>
        </w:rPr>
      </w:pPr>
      <w:r>
        <w:rPr>
          <w:rFonts w:ascii="Times New Roman" w:hAnsi="Times New Roman" w:cs="Arial"/>
          <w:color w:val="000000"/>
          <w:sz w:val="28"/>
          <w:szCs w:val="28"/>
        </w:rPr>
        <w:tab/>
        <w:t>În zonă nu se află monumente istorice, de arhitectură sau alte zone şi obiective de interes tradiţional, public sau istoric.</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sz w:val="28"/>
        </w:rPr>
      </w:pPr>
      <w:bookmarkStart w:id="14" w:name="_Toc534362346"/>
      <w:r>
        <w:t>8. Gospodărirea deşeurilor generate pe amplasament</w:t>
      </w:r>
      <w:bookmarkEnd w:id="14"/>
    </w:p>
    <w:p w:rsidR="00B22455" w:rsidRDefault="00B22455">
      <w:pPr>
        <w:spacing w:line="100" w:lineRule="atLeast"/>
        <w:rPr>
          <w:rFonts w:ascii="Times New Roman" w:hAnsi="Times New Roman"/>
          <w:sz w:val="28"/>
          <w:szCs w:val="28"/>
        </w:rPr>
      </w:pPr>
      <w:r>
        <w:rPr>
          <w:rFonts w:ascii="Times New Roman" w:hAnsi="Times New Roman"/>
          <w:sz w:val="28"/>
          <w:szCs w:val="28"/>
        </w:rPr>
        <w:tab/>
        <w:t>În urma activităţii desfăşurate în cadrul investiţiei propuse</w:t>
      </w:r>
      <w:r>
        <w:rPr>
          <w:rFonts w:ascii="Times New Roman" w:hAnsi="Times New Roman" w:cs="Arial"/>
          <w:sz w:val="28"/>
          <w:szCs w:val="28"/>
        </w:rPr>
        <w:t xml:space="preserve"> vor </w:t>
      </w:r>
      <w:r>
        <w:rPr>
          <w:rFonts w:ascii="Times New Roman" w:hAnsi="Times New Roman"/>
          <w:sz w:val="28"/>
          <w:szCs w:val="28"/>
        </w:rPr>
        <w:t xml:space="preserve">rezulta material rezultat din lucrările proiectate şi deşeuri menajere. </w:t>
      </w:r>
    </w:p>
    <w:p w:rsidR="00B22455" w:rsidRDefault="00B22455">
      <w:pPr>
        <w:spacing w:line="100" w:lineRule="atLeast"/>
        <w:rPr>
          <w:rFonts w:ascii="Times New Roman" w:eastAsia="Times New Roman" w:hAnsi="Times New Roman" w:cs="Times New Roman"/>
          <w:color w:val="000000"/>
          <w:spacing w:val="-9"/>
          <w:sz w:val="28"/>
          <w:szCs w:val="28"/>
          <w:lang w:eastAsia="ar-SA" w:bidi="ar-SA"/>
        </w:rPr>
      </w:pPr>
      <w:r>
        <w:rPr>
          <w:rFonts w:ascii="Times New Roman" w:hAnsi="Times New Roman"/>
          <w:sz w:val="28"/>
          <w:szCs w:val="28"/>
        </w:rPr>
        <w:tab/>
        <w:t xml:space="preserve">Materialul rezultat în urma realizării cuvetei amenajării piscicole va fi utilizat la </w:t>
      </w:r>
      <w:r w:rsidR="006B3C0B">
        <w:rPr>
          <w:rFonts w:ascii="Times New Roman" w:hAnsi="Times New Roman"/>
          <w:sz w:val="28"/>
          <w:szCs w:val="28"/>
        </w:rPr>
        <w:t>sistematizarea amplasamentului</w:t>
      </w:r>
      <w:r>
        <w:rPr>
          <w:rFonts w:ascii="Times New Roman" w:hAnsi="Times New Roman"/>
          <w:sz w:val="28"/>
          <w:szCs w:val="28"/>
        </w:rPr>
        <w:t xml:space="preserve"> și în construcții.</w:t>
      </w:r>
    </w:p>
    <w:p w:rsidR="00B22455" w:rsidRDefault="00B22455">
      <w:pPr>
        <w:pStyle w:val="BodyText"/>
        <w:spacing w:after="0" w:line="100" w:lineRule="atLeast"/>
        <w:rPr>
          <w:rFonts w:ascii="Times New Roman" w:hAnsi="Times New Roman"/>
          <w:sz w:val="28"/>
          <w:szCs w:val="28"/>
        </w:rPr>
      </w:pPr>
      <w:r>
        <w:rPr>
          <w:rFonts w:ascii="Times New Roman" w:eastAsia="Times New Roman" w:hAnsi="Times New Roman" w:cs="Times New Roman"/>
          <w:color w:val="000000"/>
          <w:spacing w:val="-9"/>
          <w:sz w:val="28"/>
          <w:szCs w:val="28"/>
          <w:lang w:eastAsia="ar-SA" w:bidi="ar-SA"/>
        </w:rPr>
        <w:tab/>
        <w:t>Deşeurile menajere</w:t>
      </w:r>
      <w:r>
        <w:rPr>
          <w:rFonts w:ascii="Times New Roman" w:eastAsia="Times New Roman" w:hAnsi="Times New Roman" w:cs="Times New Roman"/>
          <w:spacing w:val="-9"/>
          <w:sz w:val="28"/>
          <w:szCs w:val="28"/>
          <w:lang w:eastAsia="ar-SA" w:bidi="ar-SA"/>
        </w:rPr>
        <w:t xml:space="preserve">  - 0,1 mc/lună - vor fi</w:t>
      </w:r>
      <w:r>
        <w:rPr>
          <w:rFonts w:ascii="Times New Roman" w:eastAsia="Times New Roman" w:hAnsi="Times New Roman" w:cs="Arial"/>
          <w:spacing w:val="-9"/>
          <w:sz w:val="28"/>
          <w:szCs w:val="28"/>
          <w:lang w:eastAsia="ar-SA" w:bidi="ar-SA"/>
        </w:rPr>
        <w:t xml:space="preserve"> colectate</w:t>
      </w:r>
      <w:r>
        <w:rPr>
          <w:rFonts w:ascii="Times New Roman" w:eastAsia="Times New Roman" w:hAnsi="Times New Roman" w:cs="Arial"/>
          <w:color w:val="000000"/>
          <w:spacing w:val="-1"/>
          <w:sz w:val="28"/>
          <w:szCs w:val="28"/>
          <w:lang w:eastAsia="ar-SA" w:bidi="ar-SA"/>
        </w:rPr>
        <w:t xml:space="preserve"> în saci menajeri, după care vor fi preluaţi şi transportaţi</w:t>
      </w:r>
      <w:r>
        <w:rPr>
          <w:rFonts w:ascii="Times New Roman" w:eastAsia="Times New Roman" w:hAnsi="Times New Roman" w:cs="Arial"/>
          <w:color w:val="000000"/>
          <w:spacing w:val="-4"/>
          <w:sz w:val="28"/>
          <w:szCs w:val="28"/>
          <w:lang w:eastAsia="ar-SA" w:bidi="ar-SA"/>
        </w:rPr>
        <w:t xml:space="preserve"> la platforma de gunoi</w:t>
      </w:r>
      <w:r>
        <w:rPr>
          <w:rFonts w:ascii="Times New Roman" w:eastAsia="Times New Roman" w:hAnsi="Times New Roman" w:cs="Arial"/>
          <w:color w:val="000000"/>
          <w:spacing w:val="-5"/>
          <w:sz w:val="28"/>
          <w:szCs w:val="28"/>
          <w:lang w:eastAsia="ar-SA" w:bidi="ar-SA"/>
        </w:rPr>
        <w:t>.</w:t>
      </w:r>
    </w:p>
    <w:p w:rsidR="00B22455" w:rsidRDefault="00B22455">
      <w:pPr>
        <w:spacing w:line="100" w:lineRule="atLeast"/>
        <w:rPr>
          <w:rFonts w:ascii="Times New Roman" w:hAnsi="Times New Roman"/>
          <w:sz w:val="28"/>
          <w:szCs w:val="28"/>
        </w:rPr>
      </w:pPr>
    </w:p>
    <w:p w:rsidR="00B22455" w:rsidRDefault="00B22455">
      <w:pPr>
        <w:pStyle w:val="Heading2"/>
        <w:tabs>
          <w:tab w:val="left" w:pos="0"/>
        </w:tabs>
        <w:rPr>
          <w:rFonts w:ascii="Times New Roman" w:hAnsi="Times New Roman"/>
          <w:sz w:val="28"/>
        </w:rPr>
      </w:pPr>
      <w:bookmarkStart w:id="15" w:name="_Toc534362347"/>
      <w:r>
        <w:t>9. Gospodărirea substanţelor şi preparatelor chimice periculoase</w:t>
      </w:r>
      <w:bookmarkEnd w:id="15"/>
    </w:p>
    <w:p w:rsidR="00B22455" w:rsidRDefault="00B22455">
      <w:pPr>
        <w:spacing w:line="100" w:lineRule="atLeast"/>
        <w:rPr>
          <w:rFonts w:ascii="Times New Roman" w:hAnsi="Times New Roman"/>
          <w:sz w:val="28"/>
          <w:szCs w:val="28"/>
        </w:rPr>
      </w:pPr>
      <w:r>
        <w:rPr>
          <w:rFonts w:ascii="Times New Roman" w:hAnsi="Times New Roman"/>
          <w:sz w:val="28"/>
          <w:szCs w:val="28"/>
        </w:rPr>
        <w:tab/>
        <w:t>Activitatea de exploatare nu presupune  utilizarea sau manevrarea de substanţe toxice şi periculoase.</w:t>
      </w:r>
    </w:p>
    <w:p w:rsidR="00B22455" w:rsidRDefault="00B22455">
      <w:pPr>
        <w:spacing w:line="100" w:lineRule="atLeast"/>
        <w:rPr>
          <w:rFonts w:ascii="Times New Roman" w:hAnsi="Times New Roman"/>
          <w:sz w:val="28"/>
          <w:szCs w:val="28"/>
        </w:rPr>
      </w:pPr>
    </w:p>
    <w:p w:rsidR="00B22455" w:rsidRDefault="00B22455">
      <w:pPr>
        <w:spacing w:line="100" w:lineRule="atLeast"/>
        <w:rPr>
          <w:rFonts w:ascii="Times New Roman" w:hAnsi="Times New Roman"/>
          <w:sz w:val="28"/>
          <w:szCs w:val="28"/>
        </w:rPr>
      </w:pPr>
    </w:p>
    <w:p w:rsidR="00B22455" w:rsidRDefault="00B22455">
      <w:pPr>
        <w:pStyle w:val="Heading1"/>
        <w:tabs>
          <w:tab w:val="left" w:pos="0"/>
        </w:tabs>
        <w:rPr>
          <w:rFonts w:ascii="Times New Roman" w:hAnsi="Times New Roman"/>
          <w:sz w:val="28"/>
          <w:szCs w:val="28"/>
        </w:rPr>
      </w:pPr>
      <w:bookmarkStart w:id="16" w:name="_Toc534362348"/>
      <w:r>
        <w:t>V. PREVEDERI PENTRU MONITORINGUL MEDIULUI</w:t>
      </w:r>
      <w:bookmarkEnd w:id="16"/>
    </w:p>
    <w:p w:rsidR="00B22455" w:rsidRDefault="00B22455">
      <w:pPr>
        <w:spacing w:line="100" w:lineRule="atLeast"/>
        <w:rPr>
          <w:rFonts w:ascii="Times New Roman" w:hAnsi="Times New Roman"/>
          <w:sz w:val="28"/>
          <w:szCs w:val="28"/>
        </w:rPr>
      </w:pPr>
    </w:p>
    <w:p w:rsidR="00B22455" w:rsidRDefault="00B22455">
      <w:pPr>
        <w:spacing w:line="100" w:lineRule="atLeast"/>
        <w:rPr>
          <w:rFonts w:ascii="Times New Roman" w:hAnsi="Times New Roman"/>
          <w:sz w:val="28"/>
          <w:szCs w:val="28"/>
        </w:rPr>
      </w:pPr>
      <w:r>
        <w:rPr>
          <w:rFonts w:ascii="Times New Roman" w:hAnsi="Times New Roman" w:cs="Arial"/>
          <w:b/>
          <w:sz w:val="28"/>
          <w:szCs w:val="28"/>
        </w:rPr>
        <w:t>Monitorizarea factorului de mediu apă</w:t>
      </w:r>
      <w:r>
        <w:rPr>
          <w:rFonts w:ascii="Times New Roman" w:hAnsi="Times New Roman" w:cs="Arial"/>
          <w:sz w:val="28"/>
          <w:szCs w:val="28"/>
        </w:rPr>
        <w:t xml:space="preserve"> se va realiza prin:</w:t>
      </w:r>
    </w:p>
    <w:p w:rsidR="00B22455" w:rsidRDefault="00B22455">
      <w:pPr>
        <w:numPr>
          <w:ilvl w:val="0"/>
          <w:numId w:val="18"/>
        </w:numPr>
        <w:tabs>
          <w:tab w:val="left" w:pos="992"/>
        </w:tabs>
        <w:spacing w:line="100" w:lineRule="atLeast"/>
        <w:ind w:left="992"/>
        <w:rPr>
          <w:rFonts w:ascii="Times New Roman" w:hAnsi="Times New Roman" w:cs="Arial"/>
          <w:b/>
          <w:sz w:val="28"/>
          <w:szCs w:val="28"/>
          <w:shd w:val="clear" w:color="auto" w:fill="FFFF00"/>
        </w:rPr>
      </w:pPr>
      <w:r>
        <w:rPr>
          <w:rFonts w:ascii="Times New Roman" w:hAnsi="Times New Roman"/>
          <w:sz w:val="28"/>
          <w:szCs w:val="28"/>
        </w:rPr>
        <w:t>monitorizarea nivelului apei în amenajare;</w:t>
      </w:r>
    </w:p>
    <w:p w:rsidR="00B22455" w:rsidRDefault="00B22455">
      <w:pPr>
        <w:tabs>
          <w:tab w:val="left" w:pos="1003"/>
        </w:tabs>
        <w:spacing w:line="100" w:lineRule="atLeast"/>
        <w:ind w:left="283"/>
        <w:rPr>
          <w:rFonts w:ascii="Times New Roman" w:hAnsi="Times New Roman" w:cs="Arial"/>
          <w:b/>
          <w:sz w:val="28"/>
          <w:szCs w:val="28"/>
          <w:shd w:val="clear" w:color="auto" w:fill="FFFF00"/>
        </w:rPr>
      </w:pPr>
    </w:p>
    <w:p w:rsidR="00B22455" w:rsidRDefault="00B22455">
      <w:pPr>
        <w:spacing w:line="100" w:lineRule="atLeast"/>
        <w:rPr>
          <w:rFonts w:ascii="Times New Roman" w:hAnsi="Times New Roman"/>
          <w:sz w:val="28"/>
          <w:szCs w:val="28"/>
        </w:rPr>
      </w:pPr>
      <w:r>
        <w:rPr>
          <w:rFonts w:ascii="Times New Roman" w:hAnsi="Times New Roman" w:cs="Arial"/>
          <w:b/>
          <w:sz w:val="28"/>
          <w:szCs w:val="28"/>
        </w:rPr>
        <w:t>Monitorizarea factorului de mediu aer</w:t>
      </w:r>
      <w:r>
        <w:rPr>
          <w:rFonts w:ascii="Times New Roman" w:hAnsi="Times New Roman" w:cs="Arial"/>
          <w:sz w:val="28"/>
          <w:szCs w:val="28"/>
        </w:rPr>
        <w:t xml:space="preserve"> se va realiza prin:</w:t>
      </w:r>
    </w:p>
    <w:p w:rsidR="00B22455" w:rsidRDefault="00B22455">
      <w:pPr>
        <w:numPr>
          <w:ilvl w:val="0"/>
          <w:numId w:val="6"/>
        </w:numPr>
        <w:tabs>
          <w:tab w:val="left" w:pos="992"/>
        </w:tabs>
        <w:spacing w:line="100" w:lineRule="atLeast"/>
        <w:ind w:left="992"/>
        <w:rPr>
          <w:rFonts w:ascii="Times New Roman" w:hAnsi="Times New Roman" w:cs="Arial"/>
          <w:sz w:val="28"/>
          <w:szCs w:val="28"/>
        </w:rPr>
      </w:pPr>
      <w:r>
        <w:rPr>
          <w:rFonts w:ascii="Times New Roman" w:hAnsi="Times New Roman"/>
          <w:sz w:val="28"/>
          <w:szCs w:val="28"/>
        </w:rPr>
        <w:t>întreţinerea corespunzătoare a mijloacelor auto din dotare.</w:t>
      </w:r>
    </w:p>
    <w:p w:rsidR="00B22455" w:rsidRDefault="00B22455">
      <w:pPr>
        <w:spacing w:line="100" w:lineRule="atLeast"/>
        <w:rPr>
          <w:rFonts w:ascii="Times New Roman" w:hAnsi="Times New Roman" w:cs="Arial"/>
          <w:sz w:val="28"/>
          <w:szCs w:val="28"/>
        </w:rPr>
      </w:pPr>
    </w:p>
    <w:p w:rsidR="00B22455" w:rsidRDefault="00B22455">
      <w:pPr>
        <w:spacing w:line="100" w:lineRule="atLeast"/>
        <w:rPr>
          <w:rFonts w:ascii="Times New Roman" w:hAnsi="Times New Roman"/>
          <w:sz w:val="28"/>
          <w:szCs w:val="28"/>
        </w:rPr>
      </w:pPr>
      <w:r>
        <w:rPr>
          <w:rFonts w:ascii="Times New Roman" w:hAnsi="Times New Roman" w:cs="Arial"/>
          <w:b/>
          <w:sz w:val="28"/>
          <w:szCs w:val="28"/>
        </w:rPr>
        <w:t>Monitorizarea factorului de mediu sol</w:t>
      </w:r>
      <w:r>
        <w:rPr>
          <w:rFonts w:ascii="Times New Roman" w:hAnsi="Times New Roman" w:cs="Arial"/>
          <w:sz w:val="28"/>
          <w:szCs w:val="28"/>
        </w:rPr>
        <w:t xml:space="preserve"> se va face cu mijloace proprii şi constă din:</w:t>
      </w:r>
    </w:p>
    <w:p w:rsidR="00B22455" w:rsidRDefault="00B22455">
      <w:pPr>
        <w:numPr>
          <w:ilvl w:val="0"/>
          <w:numId w:val="7"/>
        </w:numPr>
        <w:tabs>
          <w:tab w:val="left" w:pos="992"/>
          <w:tab w:val="left" w:pos="1429"/>
        </w:tabs>
        <w:spacing w:line="100" w:lineRule="atLeast"/>
        <w:ind w:left="992"/>
        <w:rPr>
          <w:rFonts w:ascii="Times New Roman" w:hAnsi="Times New Roman"/>
          <w:sz w:val="28"/>
          <w:szCs w:val="28"/>
        </w:rPr>
      </w:pPr>
      <w:r>
        <w:rPr>
          <w:rFonts w:ascii="Times New Roman" w:hAnsi="Times New Roman"/>
          <w:sz w:val="28"/>
          <w:szCs w:val="28"/>
        </w:rPr>
        <w:t>evidenţa cantităţilor de combustibil consumate în cadrul unităţii;</w:t>
      </w:r>
    </w:p>
    <w:p w:rsidR="00B22455" w:rsidRDefault="00B22455">
      <w:pPr>
        <w:numPr>
          <w:ilvl w:val="0"/>
          <w:numId w:val="7"/>
        </w:numPr>
        <w:tabs>
          <w:tab w:val="left" w:pos="992"/>
          <w:tab w:val="left" w:pos="1429"/>
        </w:tabs>
        <w:spacing w:line="100" w:lineRule="atLeast"/>
        <w:ind w:left="992"/>
        <w:rPr>
          <w:rFonts w:ascii="Times New Roman" w:hAnsi="Times New Roman" w:cs="Arial"/>
          <w:sz w:val="28"/>
          <w:szCs w:val="28"/>
        </w:rPr>
      </w:pPr>
      <w:r>
        <w:rPr>
          <w:rFonts w:ascii="Times New Roman" w:hAnsi="Times New Roman"/>
          <w:sz w:val="28"/>
          <w:szCs w:val="28"/>
        </w:rPr>
        <w:t>gestiunea deşeurilor pe tipuri, cantităţi şi destinaţie;</w:t>
      </w:r>
    </w:p>
    <w:p w:rsidR="00B22455" w:rsidRDefault="00B22455">
      <w:pPr>
        <w:numPr>
          <w:ilvl w:val="0"/>
          <w:numId w:val="7"/>
        </w:numPr>
        <w:tabs>
          <w:tab w:val="left" w:pos="992"/>
          <w:tab w:val="left" w:pos="1429"/>
        </w:tabs>
        <w:spacing w:line="100" w:lineRule="atLeast"/>
        <w:ind w:left="992"/>
        <w:rPr>
          <w:rFonts w:ascii="Times New Roman" w:hAnsi="Times New Roman" w:cs="Arial"/>
          <w:sz w:val="28"/>
          <w:szCs w:val="28"/>
        </w:rPr>
      </w:pPr>
      <w:r>
        <w:rPr>
          <w:rFonts w:ascii="Times New Roman" w:hAnsi="Times New Roman" w:cs="Arial"/>
          <w:sz w:val="28"/>
          <w:szCs w:val="28"/>
        </w:rPr>
        <w:t>urmărirea transportului la platforma de gunoi a deşeurilor necombustibile, neindustrializabile şi a gunoiului.</w:t>
      </w:r>
    </w:p>
    <w:p w:rsidR="00B22455" w:rsidRDefault="00B22455">
      <w:pPr>
        <w:numPr>
          <w:ilvl w:val="0"/>
          <w:numId w:val="7"/>
        </w:numPr>
        <w:tabs>
          <w:tab w:val="left" w:pos="992"/>
          <w:tab w:val="left" w:pos="1429"/>
        </w:tabs>
        <w:spacing w:line="100" w:lineRule="atLeast"/>
        <w:ind w:left="992"/>
        <w:rPr>
          <w:rFonts w:ascii="Times New Roman" w:hAnsi="Times New Roman" w:cs="Arial"/>
          <w:sz w:val="28"/>
          <w:szCs w:val="28"/>
        </w:rPr>
      </w:pPr>
      <w:r>
        <w:rPr>
          <w:rFonts w:ascii="Times New Roman" w:hAnsi="Times New Roman" w:cs="Arial"/>
          <w:sz w:val="28"/>
          <w:szCs w:val="28"/>
        </w:rPr>
        <w:t>Se va menţine curăţenia permanentă a incintei.</w:t>
      </w:r>
    </w:p>
    <w:p w:rsidR="00B22455" w:rsidRDefault="00B22455">
      <w:pPr>
        <w:spacing w:line="100" w:lineRule="atLeast"/>
        <w:ind w:left="720"/>
        <w:rPr>
          <w:rFonts w:ascii="Times New Roman" w:hAnsi="Times New Roman" w:cs="Arial"/>
          <w:sz w:val="28"/>
          <w:szCs w:val="28"/>
        </w:rPr>
      </w:pPr>
    </w:p>
    <w:p w:rsidR="00B22455" w:rsidRDefault="00B22455">
      <w:pPr>
        <w:spacing w:line="100" w:lineRule="atLeast"/>
        <w:rPr>
          <w:rFonts w:ascii="Times New Roman" w:hAnsi="Times New Roman" w:cs="Arial"/>
          <w:color w:val="000000"/>
          <w:sz w:val="28"/>
          <w:szCs w:val="28"/>
        </w:rPr>
      </w:pPr>
      <w:r>
        <w:rPr>
          <w:rFonts w:ascii="Times New Roman" w:hAnsi="Times New Roman"/>
          <w:b/>
          <w:bCs/>
          <w:sz w:val="28"/>
          <w:szCs w:val="28"/>
        </w:rPr>
        <w:t>Monitorizarea factorului de mediu zgomot</w:t>
      </w:r>
      <w:r>
        <w:rPr>
          <w:rFonts w:ascii="Times New Roman" w:hAnsi="Times New Roman"/>
          <w:sz w:val="28"/>
          <w:szCs w:val="28"/>
        </w:rPr>
        <w:t>: p</w:t>
      </w:r>
      <w:r>
        <w:rPr>
          <w:rFonts w:ascii="Times New Roman" w:hAnsi="Times New Roman" w:cs="Arial"/>
          <w:color w:val="000000"/>
          <w:sz w:val="28"/>
          <w:szCs w:val="28"/>
        </w:rPr>
        <w:t>rin exploatarea corespunzătoare a utilajelor utilizate pentru realizarea investiţiei nu se generează zgomote sau vibraţii peste limitele admisibile.</w:t>
      </w:r>
    </w:p>
    <w:p w:rsidR="00B22455" w:rsidRDefault="00B22455">
      <w:pPr>
        <w:tabs>
          <w:tab w:val="left" w:pos="720"/>
        </w:tabs>
        <w:spacing w:line="100" w:lineRule="atLeast"/>
        <w:rPr>
          <w:rFonts w:ascii="Times New Roman" w:hAnsi="Times New Roman" w:cs="Arial"/>
          <w:color w:val="000000"/>
          <w:sz w:val="28"/>
          <w:szCs w:val="28"/>
        </w:rPr>
      </w:pPr>
    </w:p>
    <w:p w:rsidR="00B22455" w:rsidRDefault="00B22455">
      <w:pPr>
        <w:tabs>
          <w:tab w:val="left" w:pos="720"/>
        </w:tabs>
        <w:spacing w:line="100" w:lineRule="atLeast"/>
        <w:rPr>
          <w:rFonts w:ascii="Times New Roman" w:hAnsi="Times New Roman" w:cs="Arial"/>
          <w:color w:val="000000"/>
          <w:sz w:val="28"/>
          <w:szCs w:val="28"/>
        </w:rPr>
      </w:pPr>
    </w:p>
    <w:p w:rsidR="00B22455" w:rsidRDefault="00B22455">
      <w:pPr>
        <w:tabs>
          <w:tab w:val="left" w:pos="720"/>
        </w:tabs>
        <w:spacing w:line="100" w:lineRule="atLeast"/>
        <w:rPr>
          <w:rFonts w:ascii="Times New Roman" w:hAnsi="Times New Roman" w:cs="Arial"/>
          <w:color w:val="000000"/>
          <w:sz w:val="28"/>
          <w:szCs w:val="28"/>
        </w:rPr>
      </w:pPr>
    </w:p>
    <w:p w:rsidR="00B22455" w:rsidRDefault="00B22455">
      <w:pPr>
        <w:tabs>
          <w:tab w:val="left" w:pos="720"/>
        </w:tabs>
        <w:spacing w:line="100" w:lineRule="atLeast"/>
        <w:rPr>
          <w:rFonts w:ascii="Times New Roman" w:hAnsi="Times New Roman" w:cs="Arial"/>
          <w:color w:val="000000"/>
          <w:sz w:val="28"/>
          <w:szCs w:val="28"/>
        </w:rPr>
      </w:pPr>
    </w:p>
    <w:p w:rsidR="00B22455" w:rsidRDefault="00B22455">
      <w:pPr>
        <w:pStyle w:val="Heading1"/>
        <w:tabs>
          <w:tab w:val="left" w:pos="0"/>
        </w:tabs>
        <w:rPr>
          <w:rFonts w:ascii="Times New Roman" w:hAnsi="Times New Roman"/>
          <w:sz w:val="28"/>
          <w:szCs w:val="28"/>
        </w:rPr>
      </w:pPr>
      <w:bookmarkStart w:id="17" w:name="_Toc534362349"/>
      <w:r>
        <w:t>VI. JUSTIFICAREA ÎNCADRĂRII PROIECTULUI</w:t>
      </w:r>
      <w:bookmarkEnd w:id="17"/>
    </w:p>
    <w:p w:rsidR="00B22455" w:rsidRDefault="00B22455">
      <w:pPr>
        <w:spacing w:line="100" w:lineRule="atLeast"/>
        <w:rPr>
          <w:rFonts w:ascii="Times New Roman" w:hAnsi="Times New Roman" w:cs="Arial"/>
          <w:sz w:val="28"/>
          <w:szCs w:val="28"/>
        </w:rPr>
      </w:pPr>
      <w:r>
        <w:rPr>
          <w:rFonts w:ascii="Times New Roman" w:hAnsi="Times New Roman"/>
          <w:sz w:val="28"/>
          <w:szCs w:val="28"/>
        </w:rPr>
        <w:tab/>
        <w:t xml:space="preserve">În cadrul investiției analizate se va realiza un iaz piscicol în extravilanul comunei </w:t>
      </w:r>
      <w:r w:rsidR="006B3C0B">
        <w:rPr>
          <w:rFonts w:ascii="Times New Roman" w:hAnsi="Times New Roman"/>
          <w:sz w:val="28"/>
          <w:szCs w:val="28"/>
        </w:rPr>
        <w:t>Botești</w:t>
      </w:r>
      <w:r>
        <w:rPr>
          <w:rFonts w:ascii="Times New Roman" w:hAnsi="Times New Roman"/>
          <w:sz w:val="28"/>
          <w:szCs w:val="28"/>
        </w:rPr>
        <w:t>, jud. Neamț.</w:t>
      </w:r>
    </w:p>
    <w:p w:rsidR="00B22455" w:rsidRDefault="00B22455">
      <w:pPr>
        <w:spacing w:line="100" w:lineRule="atLeast"/>
        <w:rPr>
          <w:rFonts w:ascii="Times New Roman" w:eastAsia="Times New Roman" w:hAnsi="Times New Roman" w:cs="Times New Roman"/>
          <w:sz w:val="28"/>
          <w:szCs w:val="28"/>
          <w:lang w:eastAsia="ar-SA" w:bidi="ar-SA"/>
        </w:rPr>
      </w:pPr>
      <w:r>
        <w:rPr>
          <w:rFonts w:ascii="Times New Roman" w:hAnsi="Times New Roman" w:cs="Arial"/>
          <w:sz w:val="28"/>
          <w:szCs w:val="28"/>
        </w:rPr>
        <w:tab/>
        <w:t>Proiectul nu se încadrează în prevederile altor acte normative naţionale care transpun legislaţia comunitară (IPPC, SEVESO, COV, LCP, Directiva Cadru Apă, Directiva Cadru Aer, Directiva Cadru a Deşeurilor etc.)</w:t>
      </w:r>
    </w:p>
    <w:p w:rsidR="00B22455" w:rsidRDefault="00B22455">
      <w:pPr>
        <w:spacing w:line="100" w:lineRule="atLeast"/>
        <w:rPr>
          <w:rFonts w:ascii="Times New Roman" w:eastAsia="Times New Roman" w:hAnsi="Times New Roman" w:cs="Times New Roman"/>
          <w:sz w:val="28"/>
          <w:szCs w:val="28"/>
          <w:lang w:eastAsia="ar-SA" w:bidi="ar-SA"/>
        </w:rPr>
      </w:pPr>
    </w:p>
    <w:p w:rsidR="00B22455" w:rsidRDefault="00B22455">
      <w:pPr>
        <w:spacing w:line="100" w:lineRule="atLeast"/>
        <w:rPr>
          <w:rFonts w:ascii="Times New Roman" w:hAnsi="Times New Roman" w:cs="Arial"/>
          <w:color w:val="000000"/>
          <w:sz w:val="28"/>
          <w:szCs w:val="28"/>
        </w:rPr>
      </w:pPr>
    </w:p>
    <w:p w:rsidR="00B22455" w:rsidRDefault="00B22455">
      <w:pPr>
        <w:spacing w:line="100" w:lineRule="atLeast"/>
        <w:rPr>
          <w:rFonts w:ascii="Times New Roman" w:hAnsi="Times New Roman" w:cs="Arial"/>
          <w:color w:val="000000"/>
          <w:sz w:val="28"/>
          <w:szCs w:val="28"/>
        </w:rPr>
      </w:pPr>
    </w:p>
    <w:p w:rsidR="00B22455" w:rsidRDefault="00B22455">
      <w:pPr>
        <w:pStyle w:val="Heading1"/>
        <w:tabs>
          <w:tab w:val="left" w:pos="0"/>
        </w:tabs>
        <w:rPr>
          <w:rFonts w:ascii="Times New Roman" w:hAnsi="Times New Roman" w:cs="Arial"/>
          <w:sz w:val="28"/>
          <w:szCs w:val="28"/>
        </w:rPr>
      </w:pPr>
      <w:bookmarkStart w:id="18" w:name="_Toc534362350"/>
      <w:r>
        <w:t>VII. LUCRĂRI NECESARE ORGANIZĂRII DE ŞANTIER</w:t>
      </w:r>
      <w:bookmarkEnd w:id="18"/>
    </w:p>
    <w:p w:rsidR="00B22455" w:rsidRDefault="00B22455">
      <w:pPr>
        <w:spacing w:line="100" w:lineRule="atLeast"/>
        <w:rPr>
          <w:rFonts w:ascii="Times New Roman" w:hAnsi="Times New Roman"/>
          <w:sz w:val="28"/>
          <w:szCs w:val="28"/>
        </w:rPr>
      </w:pPr>
      <w:r>
        <w:rPr>
          <w:rFonts w:ascii="Times New Roman" w:hAnsi="Times New Roman" w:cs="Arial"/>
          <w:sz w:val="28"/>
          <w:szCs w:val="28"/>
        </w:rPr>
        <w:tab/>
      </w:r>
      <w:r>
        <w:rPr>
          <w:rFonts w:ascii="Times New Roman" w:hAnsi="Times New Roman"/>
          <w:sz w:val="28"/>
          <w:szCs w:val="28"/>
        </w:rPr>
        <w:t>Realizarea investiţiei presupune următoarele stadii fizice de lucrări:</w:t>
      </w:r>
    </w:p>
    <w:p w:rsidR="00B22455" w:rsidRDefault="00B22455">
      <w:pPr>
        <w:numPr>
          <w:ilvl w:val="2"/>
          <w:numId w:val="8"/>
        </w:numPr>
        <w:spacing w:line="100" w:lineRule="atLeast"/>
        <w:rPr>
          <w:rFonts w:ascii="Times New Roman" w:hAnsi="Times New Roman"/>
          <w:sz w:val="28"/>
          <w:szCs w:val="28"/>
        </w:rPr>
      </w:pPr>
      <w:r>
        <w:rPr>
          <w:rFonts w:ascii="Times New Roman" w:hAnsi="Times New Roman"/>
          <w:sz w:val="28"/>
          <w:szCs w:val="28"/>
        </w:rPr>
        <w:t>trasarea lucrărilor în teren;</w:t>
      </w:r>
    </w:p>
    <w:p w:rsidR="00B22455" w:rsidRDefault="00B22455">
      <w:pPr>
        <w:numPr>
          <w:ilvl w:val="2"/>
          <w:numId w:val="8"/>
        </w:numPr>
        <w:spacing w:line="100" w:lineRule="atLeast"/>
        <w:rPr>
          <w:rFonts w:ascii="Times New Roman" w:hAnsi="Times New Roman"/>
          <w:sz w:val="28"/>
          <w:szCs w:val="28"/>
        </w:rPr>
      </w:pPr>
      <w:r>
        <w:rPr>
          <w:rFonts w:ascii="Times New Roman" w:hAnsi="Times New Roman"/>
          <w:sz w:val="28"/>
          <w:szCs w:val="28"/>
        </w:rPr>
        <w:t>decolmatarea cuvetei iazului;</w:t>
      </w:r>
    </w:p>
    <w:p w:rsidR="00B22455" w:rsidRDefault="00B22455">
      <w:pPr>
        <w:numPr>
          <w:ilvl w:val="2"/>
          <w:numId w:val="8"/>
        </w:numPr>
        <w:spacing w:line="100" w:lineRule="atLeast"/>
        <w:rPr>
          <w:rFonts w:ascii="Times New Roman" w:hAnsi="Times New Roman"/>
          <w:sz w:val="28"/>
          <w:szCs w:val="28"/>
        </w:rPr>
      </w:pPr>
      <w:r>
        <w:rPr>
          <w:rFonts w:ascii="Times New Roman" w:hAnsi="Times New Roman"/>
          <w:sz w:val="28"/>
          <w:szCs w:val="28"/>
        </w:rPr>
        <w:t>lucrări de terasamente pentru taluzuri.</w:t>
      </w: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B22455" w:rsidRDefault="00B22455">
      <w:pPr>
        <w:spacing w:line="100" w:lineRule="atLeast"/>
        <w:rPr>
          <w:rFonts w:ascii="Times New Roman" w:hAnsi="Times New Roman"/>
          <w:sz w:val="28"/>
          <w:szCs w:val="28"/>
        </w:rPr>
      </w:pPr>
      <w:r>
        <w:rPr>
          <w:rFonts w:ascii="Times New Roman" w:hAnsi="Times New Roman"/>
          <w:sz w:val="28"/>
          <w:szCs w:val="28"/>
        </w:rPr>
        <w:tab/>
        <w:t>Pentru reducerea timpului de execuţie şi desfăşurarea normală a lucrărilor, cu impact minim asupra activităţilor specifice în zonă şi a mediului construit, şeful punctului de lucru responsabil cu execuţia, va avea în vedere următoarele:</w:t>
      </w: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a) Lucrări provizorii impuse de tehnologia de execuţie </w:t>
      </w: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         Se va asigura alimentarea cu apa de băut, nevoi de producţie ale şantierului şi grup sanitar (WC ecologic) care va fi dezafectat după terminarea lucrărilor de construcții.</w:t>
      </w:r>
    </w:p>
    <w:p w:rsidR="00B22455" w:rsidRDefault="00B22455">
      <w:pPr>
        <w:spacing w:line="100" w:lineRule="atLeast"/>
        <w:rPr>
          <w:rFonts w:ascii="Times New Roman" w:hAnsi="Times New Roman"/>
          <w:sz w:val="28"/>
          <w:szCs w:val="28"/>
        </w:rPr>
      </w:pPr>
      <w:r>
        <w:rPr>
          <w:rFonts w:ascii="Times New Roman" w:hAnsi="Times New Roman"/>
          <w:sz w:val="28"/>
          <w:szCs w:val="28"/>
        </w:rPr>
        <w:t>b) Accesul în zona șantierului</w:t>
      </w:r>
    </w:p>
    <w:p w:rsidR="006B3C0B" w:rsidRDefault="00B22455" w:rsidP="006B3C0B">
      <w:pPr>
        <w:pStyle w:val="BodyText"/>
        <w:spacing w:after="0" w:line="240" w:lineRule="auto"/>
        <w:rPr>
          <w:rFonts w:ascii="Times New Roman" w:hAnsi="Times New Roman"/>
          <w:sz w:val="28"/>
          <w:szCs w:val="28"/>
        </w:rPr>
      </w:pPr>
      <w:r w:rsidRPr="00D523BC">
        <w:rPr>
          <w:rFonts w:ascii="Times New Roman" w:hAnsi="Times New Roman"/>
          <w:sz w:val="28"/>
          <w:szCs w:val="28"/>
        </w:rPr>
        <w:tab/>
      </w:r>
      <w:r w:rsidR="006B3C0B">
        <w:rPr>
          <w:rFonts w:ascii="Times New Roman" w:hAnsi="Times New Roman" w:cs="Arial"/>
          <w:sz w:val="28"/>
          <w:szCs w:val="28"/>
        </w:rPr>
        <w:t xml:space="preserve">Accesul auto spre iaz se realizează din E85, prin intermediul unui drum comunal și a unui drum de exploatare, existent pe malul stâng al râului Moldova. </w:t>
      </w:r>
    </w:p>
    <w:p w:rsidR="00B22455" w:rsidRDefault="00B22455" w:rsidP="006B3C0B">
      <w:pPr>
        <w:pStyle w:val="NormalWeb"/>
        <w:spacing w:before="0" w:after="0" w:line="240" w:lineRule="auto"/>
        <w:rPr>
          <w:rFonts w:ascii="Times New Roman" w:hAnsi="Times New Roman"/>
          <w:sz w:val="28"/>
          <w:szCs w:val="28"/>
        </w:rPr>
      </w:pPr>
      <w:r>
        <w:rPr>
          <w:rFonts w:ascii="Times New Roman" w:hAnsi="Times New Roman"/>
          <w:sz w:val="28"/>
          <w:szCs w:val="28"/>
        </w:rPr>
        <w:t>c) Staţionări temporare a utilajelor agabaritice</w:t>
      </w: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Lucrările de decolmatare se vor realiza cu utilajele cu care se poate asigura accesul în zonă, de ex. excavator, buldozer, </w:t>
      </w:r>
      <w:r w:rsidR="009155E0">
        <w:rPr>
          <w:rFonts w:ascii="Times New Roman" w:hAnsi="Times New Roman"/>
          <w:sz w:val="28"/>
          <w:szCs w:val="28"/>
        </w:rPr>
        <w:t>volă</w:t>
      </w:r>
      <w:r>
        <w:rPr>
          <w:rFonts w:ascii="Times New Roman" w:hAnsi="Times New Roman"/>
          <w:sz w:val="28"/>
          <w:szCs w:val="28"/>
        </w:rPr>
        <w:t>.</w:t>
      </w:r>
    </w:p>
    <w:p w:rsidR="00B22455" w:rsidRDefault="00B22455">
      <w:pPr>
        <w:spacing w:line="100" w:lineRule="atLeast"/>
        <w:rPr>
          <w:rFonts w:ascii="Times New Roman" w:hAnsi="Times New Roman"/>
          <w:sz w:val="28"/>
          <w:szCs w:val="28"/>
        </w:rPr>
      </w:pPr>
      <w:r>
        <w:rPr>
          <w:rFonts w:ascii="Times New Roman" w:hAnsi="Times New Roman"/>
          <w:sz w:val="28"/>
          <w:szCs w:val="28"/>
        </w:rPr>
        <w:t>d) Ocuparea temporară a spaţiilor publice</w:t>
      </w:r>
    </w:p>
    <w:p w:rsidR="00B22455" w:rsidRDefault="00B22455">
      <w:pPr>
        <w:spacing w:line="100" w:lineRule="atLeast"/>
        <w:rPr>
          <w:rFonts w:ascii="Times New Roman" w:hAnsi="Times New Roman"/>
          <w:sz w:val="28"/>
          <w:szCs w:val="28"/>
        </w:rPr>
      </w:pPr>
      <w:r>
        <w:rPr>
          <w:rFonts w:ascii="Times New Roman" w:hAnsi="Times New Roman"/>
          <w:sz w:val="28"/>
          <w:szCs w:val="28"/>
        </w:rPr>
        <w:tab/>
        <w:t>În cazul când va fi necesară ocuparea temporară a spaţiului public se va cere acordul Primăriei.</w:t>
      </w:r>
    </w:p>
    <w:p w:rsidR="00B22455" w:rsidRDefault="00B22455">
      <w:pPr>
        <w:spacing w:line="100" w:lineRule="atLeast"/>
        <w:rPr>
          <w:rFonts w:ascii="Times New Roman" w:hAnsi="Times New Roman"/>
          <w:sz w:val="28"/>
          <w:szCs w:val="28"/>
        </w:rPr>
      </w:pPr>
      <w:r>
        <w:rPr>
          <w:rFonts w:ascii="Times New Roman" w:hAnsi="Times New Roman"/>
          <w:sz w:val="28"/>
          <w:szCs w:val="28"/>
        </w:rPr>
        <w:t>e) Măsuri de protecţia mediului</w:t>
      </w:r>
    </w:p>
    <w:p w:rsidR="00B22455" w:rsidRDefault="00B22455">
      <w:pPr>
        <w:spacing w:line="10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În cadrul lucrărilor de amenajare a iazului piscicol nu rezultă poluanţi pentru sol, pentru nivelul freatic, sau radiaţii ionizante. </w:t>
      </w:r>
    </w:p>
    <w:p w:rsidR="00B22455" w:rsidRDefault="00B22455">
      <w:pPr>
        <w:spacing w:line="100" w:lineRule="atLeast"/>
        <w:rPr>
          <w:rFonts w:ascii="Times New Roman" w:hAnsi="Times New Roman"/>
          <w:sz w:val="28"/>
          <w:szCs w:val="28"/>
        </w:rPr>
      </w:pPr>
      <w:r>
        <w:rPr>
          <w:rFonts w:ascii="Times New Roman" w:hAnsi="Times New Roman"/>
          <w:sz w:val="28"/>
          <w:szCs w:val="28"/>
        </w:rPr>
        <w:tab/>
        <w:t>Esenţială este menţinerea ordinii pe şantier, iar deşeuri de materiale vor fi transportate în locuri special amenajate în acest scop.</w:t>
      </w:r>
    </w:p>
    <w:p w:rsidR="00B22455" w:rsidRDefault="00B22455">
      <w:pPr>
        <w:spacing w:line="100" w:lineRule="atLeast"/>
        <w:rPr>
          <w:rFonts w:ascii="Times New Roman" w:hAnsi="Times New Roman"/>
          <w:sz w:val="28"/>
          <w:szCs w:val="28"/>
        </w:rPr>
      </w:pPr>
      <w:r>
        <w:rPr>
          <w:rFonts w:ascii="Times New Roman" w:hAnsi="Times New Roman"/>
          <w:sz w:val="28"/>
          <w:szCs w:val="28"/>
        </w:rPr>
        <w:tab/>
        <w:t>Materialul rezultat în urma realizării cuvetei amenajării piscicole va fi folosit la realizarea digului de protecție și în construcții.</w:t>
      </w:r>
    </w:p>
    <w:p w:rsidR="00B22455" w:rsidRDefault="00B22455">
      <w:pPr>
        <w:spacing w:line="100" w:lineRule="atLeast"/>
        <w:rPr>
          <w:rFonts w:ascii="Times New Roman" w:hAnsi="Times New Roman"/>
          <w:sz w:val="28"/>
          <w:szCs w:val="28"/>
        </w:rPr>
      </w:pPr>
      <w:r>
        <w:rPr>
          <w:rFonts w:ascii="Times New Roman" w:hAnsi="Times New Roman"/>
          <w:sz w:val="28"/>
          <w:szCs w:val="28"/>
        </w:rPr>
        <w:tab/>
        <w:t>Lucrările de amenajare a cuvetei se vor realiza în perioadele cu debite mici ale râului Moldova, deoarece nivelul pânzei freatice fiind coborât, se poate lucra corespunzător la lucrările proiectate.</w:t>
      </w:r>
    </w:p>
    <w:p w:rsidR="00B22455" w:rsidRDefault="00B22455">
      <w:pPr>
        <w:spacing w:line="100" w:lineRule="atLeast"/>
        <w:rPr>
          <w:rFonts w:ascii="Times New Roman" w:hAnsi="Times New Roman"/>
          <w:sz w:val="28"/>
          <w:szCs w:val="28"/>
        </w:rPr>
      </w:pPr>
      <w:r>
        <w:rPr>
          <w:rFonts w:ascii="Times New Roman" w:hAnsi="Times New Roman"/>
          <w:sz w:val="28"/>
          <w:szCs w:val="28"/>
        </w:rPr>
        <w:t>f) Protejarea şi conservarea mediului construit</w:t>
      </w:r>
    </w:p>
    <w:p w:rsidR="00B22455" w:rsidRDefault="00B22455">
      <w:pPr>
        <w:spacing w:line="100" w:lineRule="atLeast"/>
        <w:rPr>
          <w:rFonts w:ascii="Times New Roman" w:hAnsi="Times New Roman" w:cs="Arial"/>
          <w:sz w:val="28"/>
          <w:szCs w:val="28"/>
        </w:rPr>
      </w:pPr>
      <w:r>
        <w:rPr>
          <w:rFonts w:ascii="Times New Roman" w:hAnsi="Times New Roman"/>
          <w:sz w:val="28"/>
          <w:szCs w:val="28"/>
        </w:rPr>
        <w:tab/>
        <w:t>După terminarea lucrărilor de bază se vor executa lucrări de sistematizare verticală, amenajări exterioare, pentru a da mediului construit un aspect plăcut.</w:t>
      </w:r>
    </w:p>
    <w:p w:rsidR="00B22455" w:rsidRDefault="00B22455">
      <w:pPr>
        <w:spacing w:line="100" w:lineRule="atLeast"/>
        <w:rPr>
          <w:rFonts w:ascii="Times New Roman" w:hAnsi="Times New Roman" w:cs="Arial"/>
          <w:color w:val="000000"/>
          <w:sz w:val="28"/>
          <w:szCs w:val="28"/>
        </w:rPr>
      </w:pPr>
      <w:r>
        <w:rPr>
          <w:rFonts w:ascii="Times New Roman" w:hAnsi="Times New Roman" w:cs="Arial"/>
          <w:sz w:val="28"/>
          <w:szCs w:val="28"/>
        </w:rPr>
        <w:tab/>
        <w:t>Se vor respecta normele de bază privind protecţia muncii și a mediului, atât pentru lucrările de organizare de şantier şi pentru execuţia lucrărilor de bază.</w:t>
      </w:r>
    </w:p>
    <w:p w:rsidR="00B22455" w:rsidRDefault="00B22455">
      <w:pPr>
        <w:tabs>
          <w:tab w:val="left" w:pos="720"/>
        </w:tabs>
        <w:spacing w:line="100" w:lineRule="atLeast"/>
        <w:rPr>
          <w:rFonts w:ascii="Times New Roman" w:hAnsi="Times New Roman" w:cs="Arial"/>
          <w:color w:val="000000"/>
          <w:sz w:val="28"/>
          <w:szCs w:val="28"/>
        </w:rPr>
      </w:pPr>
    </w:p>
    <w:p w:rsidR="00B22455" w:rsidRDefault="00B22455">
      <w:pPr>
        <w:pStyle w:val="Heading1"/>
        <w:tabs>
          <w:tab w:val="left" w:pos="0"/>
        </w:tabs>
        <w:rPr>
          <w:rFonts w:ascii="Times New Roman" w:eastAsia="Times-Roman" w:hAnsi="Times New Roman" w:cs="Times-Roman"/>
          <w:sz w:val="28"/>
          <w:szCs w:val="28"/>
        </w:rPr>
      </w:pPr>
      <w:bookmarkStart w:id="19" w:name="_Toc534362351"/>
      <w:r>
        <w:t>VIII. LUCRĂRI DE REFACERE A AMPLASAMENTULUI</w:t>
      </w:r>
      <w:bookmarkEnd w:id="19"/>
    </w:p>
    <w:p w:rsidR="00B22455" w:rsidRDefault="00B22455">
      <w:pPr>
        <w:spacing w:line="100" w:lineRule="atLeast"/>
        <w:rPr>
          <w:rFonts w:ascii="Times New Roman" w:hAnsi="Times New Roman"/>
          <w:sz w:val="28"/>
          <w:szCs w:val="28"/>
        </w:rPr>
      </w:pPr>
      <w:r>
        <w:rPr>
          <w:rFonts w:ascii="Times New Roman" w:eastAsia="Times-Roman" w:hAnsi="Times New Roman" w:cs="Times-Roman"/>
          <w:sz w:val="28"/>
          <w:szCs w:val="28"/>
        </w:rPr>
        <w:tab/>
      </w:r>
      <w:r>
        <w:rPr>
          <w:rFonts w:ascii="Times New Roman" w:eastAsia="Times New Roman" w:hAnsi="Times New Roman" w:cs="Arial"/>
          <w:color w:val="000000"/>
          <w:spacing w:val="-5"/>
          <w:sz w:val="28"/>
          <w:szCs w:val="28"/>
          <w:lang w:eastAsia="ar-SA" w:bidi="ar-SA"/>
        </w:rPr>
        <w:t>Materialul rezultat în urma realizării cuvetei amenajării piscicole va fi folo</w:t>
      </w:r>
      <w:r w:rsidR="009155E0">
        <w:rPr>
          <w:rFonts w:ascii="Times New Roman" w:eastAsia="Times New Roman" w:hAnsi="Times New Roman" w:cs="Arial"/>
          <w:color w:val="000000"/>
          <w:spacing w:val="-5"/>
          <w:sz w:val="28"/>
          <w:szCs w:val="28"/>
          <w:lang w:eastAsia="ar-SA" w:bidi="ar-SA"/>
        </w:rPr>
        <w:t>s</w:t>
      </w:r>
      <w:r>
        <w:rPr>
          <w:rFonts w:ascii="Times New Roman" w:eastAsia="Times New Roman" w:hAnsi="Times New Roman" w:cs="Arial"/>
          <w:color w:val="000000"/>
          <w:spacing w:val="-5"/>
          <w:sz w:val="28"/>
          <w:szCs w:val="28"/>
          <w:lang w:eastAsia="ar-SA" w:bidi="ar-SA"/>
        </w:rPr>
        <w:t xml:space="preserve">it la </w:t>
      </w:r>
      <w:r w:rsidR="006B3C0B">
        <w:rPr>
          <w:rFonts w:ascii="Times New Roman" w:eastAsia="Times New Roman" w:hAnsi="Times New Roman" w:cs="Arial"/>
          <w:color w:val="000000"/>
          <w:spacing w:val="-5"/>
          <w:sz w:val="28"/>
          <w:szCs w:val="28"/>
          <w:lang w:eastAsia="ar-SA" w:bidi="ar-SA"/>
        </w:rPr>
        <w:t>sistematizarea amplasamentului</w:t>
      </w:r>
      <w:r>
        <w:rPr>
          <w:rFonts w:ascii="Times New Roman" w:eastAsia="Times New Roman" w:hAnsi="Times New Roman" w:cs="Arial"/>
          <w:color w:val="000000"/>
          <w:spacing w:val="-5"/>
          <w:sz w:val="28"/>
          <w:szCs w:val="28"/>
          <w:lang w:eastAsia="ar-SA" w:bidi="ar-SA"/>
        </w:rPr>
        <w:t xml:space="preserve"> și în construcții.</w:t>
      </w:r>
    </w:p>
    <w:p w:rsidR="00B22455" w:rsidRDefault="00B22455">
      <w:pPr>
        <w:spacing w:line="100" w:lineRule="atLeast"/>
        <w:rPr>
          <w:rFonts w:ascii="Times New Roman" w:hAnsi="Times New Roman"/>
          <w:sz w:val="28"/>
          <w:szCs w:val="28"/>
        </w:rPr>
      </w:pPr>
      <w:r>
        <w:rPr>
          <w:rFonts w:ascii="Times New Roman" w:hAnsi="Times New Roman"/>
          <w:sz w:val="28"/>
          <w:szCs w:val="28"/>
        </w:rPr>
        <w:tab/>
        <w:t xml:space="preserve">Deoarece activităţile desfăşurate în cadrul unităţii nu presupun deteriorarea mediului înconjurător, nu există lucrări speciale de reconstrucţie ecologică. </w:t>
      </w:r>
    </w:p>
    <w:p w:rsidR="00B22455" w:rsidRDefault="00B22455">
      <w:pPr>
        <w:spacing w:line="100" w:lineRule="atLeast"/>
        <w:rPr>
          <w:rFonts w:ascii="Times New Roman" w:hAnsi="Times New Roman"/>
          <w:sz w:val="28"/>
          <w:szCs w:val="28"/>
        </w:rPr>
      </w:pPr>
      <w:r>
        <w:rPr>
          <w:rFonts w:ascii="Times New Roman" w:hAnsi="Times New Roman"/>
          <w:sz w:val="28"/>
          <w:szCs w:val="28"/>
        </w:rPr>
        <w:tab/>
        <w:t>Dotările pentru menţinerea unui ecosistem corespunzător sunt cele realizate pentru reducerea emisiilor de poluanţi din dotarea unităţii.</w:t>
      </w:r>
    </w:p>
    <w:p w:rsidR="00B22455" w:rsidRDefault="00B22455">
      <w:pPr>
        <w:spacing w:line="100" w:lineRule="atLeast"/>
        <w:rPr>
          <w:rFonts w:ascii="Times New Roman" w:hAnsi="Times New Roman"/>
          <w:sz w:val="28"/>
          <w:szCs w:val="28"/>
        </w:rPr>
      </w:pPr>
      <w:r>
        <w:rPr>
          <w:rFonts w:ascii="Times New Roman" w:hAnsi="Times New Roman"/>
          <w:sz w:val="28"/>
          <w:szCs w:val="28"/>
        </w:rPr>
        <w:tab/>
        <w:t>Pentru prevenirea poluării accidentale a factorilor de mediu se recomandă:</w:t>
      </w:r>
    </w:p>
    <w:p w:rsidR="00B22455" w:rsidRDefault="00B22455">
      <w:pPr>
        <w:numPr>
          <w:ilvl w:val="0"/>
          <w:numId w:val="9"/>
        </w:numPr>
        <w:tabs>
          <w:tab w:val="left" w:pos="1292"/>
        </w:tabs>
        <w:spacing w:line="100" w:lineRule="atLeast"/>
        <w:ind w:left="1292"/>
        <w:rPr>
          <w:rFonts w:ascii="Times New Roman" w:hAnsi="Times New Roman"/>
          <w:sz w:val="28"/>
          <w:szCs w:val="28"/>
        </w:rPr>
      </w:pPr>
      <w:r>
        <w:rPr>
          <w:rFonts w:ascii="Times New Roman" w:hAnsi="Times New Roman"/>
          <w:sz w:val="28"/>
          <w:szCs w:val="28"/>
        </w:rPr>
        <w:t>întreţinerea corespunzătoare a mijloacelor auto din dotare.</w:t>
      </w:r>
    </w:p>
    <w:p w:rsidR="00B22455" w:rsidRDefault="00B22455">
      <w:pPr>
        <w:numPr>
          <w:ilvl w:val="0"/>
          <w:numId w:val="19"/>
        </w:numPr>
        <w:tabs>
          <w:tab w:val="left" w:pos="1292"/>
        </w:tabs>
        <w:spacing w:line="100" w:lineRule="atLeast"/>
        <w:ind w:left="1292"/>
        <w:rPr>
          <w:rFonts w:ascii="Times New Roman" w:hAnsi="Times New Roman"/>
          <w:sz w:val="28"/>
          <w:szCs w:val="28"/>
        </w:rPr>
      </w:pPr>
      <w:r>
        <w:rPr>
          <w:rFonts w:ascii="Times New Roman" w:hAnsi="Times New Roman"/>
          <w:sz w:val="28"/>
          <w:szCs w:val="28"/>
        </w:rPr>
        <w:t xml:space="preserve">deşeurile menajere de pe platforma obiectivului studiat, după ce se vor depozita </w:t>
      </w:r>
      <w:r>
        <w:rPr>
          <w:rFonts w:ascii="Times New Roman" w:hAnsi="Times New Roman"/>
          <w:sz w:val="28"/>
          <w:szCs w:val="28"/>
          <w:u w:val="single"/>
        </w:rPr>
        <w:t>doar</w:t>
      </w:r>
      <w:r>
        <w:rPr>
          <w:rFonts w:ascii="Times New Roman" w:hAnsi="Times New Roman"/>
          <w:sz w:val="28"/>
          <w:szCs w:val="28"/>
        </w:rPr>
        <w:t xml:space="preserve"> în spaţiile special amenajate, vor fi colectate şi transportate la platforma de gunoi;</w:t>
      </w:r>
    </w:p>
    <w:p w:rsidR="00B22455" w:rsidRDefault="00B22455">
      <w:pPr>
        <w:numPr>
          <w:ilvl w:val="0"/>
          <w:numId w:val="19"/>
        </w:numPr>
        <w:tabs>
          <w:tab w:val="left" w:pos="1292"/>
        </w:tabs>
        <w:spacing w:line="100" w:lineRule="atLeast"/>
        <w:ind w:left="1292"/>
        <w:rPr>
          <w:rFonts w:ascii="Times New Roman" w:hAnsi="Times New Roman"/>
          <w:sz w:val="28"/>
          <w:szCs w:val="28"/>
        </w:rPr>
      </w:pPr>
      <w:r>
        <w:rPr>
          <w:rFonts w:ascii="Times New Roman" w:hAnsi="Times New Roman"/>
          <w:sz w:val="28"/>
          <w:szCs w:val="28"/>
        </w:rPr>
        <w:t>în cazul în care apar alte posibile surse de poluare a factorilor de mediu să se ia măsuri în vederea încadrării în norme în ceea ce priveşte emisiile şi imisiile de poluanţi (consumatori noi de apă, emisii în atmosferă, apariţia de depozite cu substanţe periculoase, noi surse de deşeuri);</w:t>
      </w:r>
    </w:p>
    <w:p w:rsidR="00B22455" w:rsidRDefault="00B22455">
      <w:pPr>
        <w:numPr>
          <w:ilvl w:val="0"/>
          <w:numId w:val="19"/>
        </w:numPr>
        <w:tabs>
          <w:tab w:val="left" w:pos="1292"/>
        </w:tabs>
        <w:spacing w:line="100" w:lineRule="atLeast"/>
        <w:ind w:left="1292"/>
        <w:rPr>
          <w:rFonts w:ascii="Times New Roman" w:hAnsi="Times New Roman"/>
          <w:sz w:val="28"/>
          <w:szCs w:val="28"/>
        </w:rPr>
      </w:pPr>
      <w:r>
        <w:rPr>
          <w:rFonts w:ascii="Times New Roman" w:hAnsi="Times New Roman"/>
          <w:sz w:val="28"/>
          <w:szCs w:val="28"/>
        </w:rPr>
        <w:t>societatea se va supune măsurilor anterioare, actuale şi viitoare stabilite de agenţia teritorială de protecţia mediului şi va respecta legislaţia de mediu în vigoare;</w:t>
      </w:r>
    </w:p>
    <w:p w:rsidR="00B22455" w:rsidRDefault="00B22455">
      <w:pPr>
        <w:numPr>
          <w:ilvl w:val="0"/>
          <w:numId w:val="19"/>
        </w:numPr>
        <w:tabs>
          <w:tab w:val="left" w:pos="1292"/>
        </w:tabs>
        <w:spacing w:line="100" w:lineRule="atLeast"/>
        <w:ind w:left="1292"/>
        <w:rPr>
          <w:rFonts w:ascii="Times New Roman" w:eastAsia="MS Mincho" w:hAnsi="Times New Roman" w:cs="Arial"/>
          <w:color w:val="000000"/>
          <w:sz w:val="28"/>
          <w:szCs w:val="28"/>
        </w:rPr>
      </w:pPr>
      <w:r>
        <w:rPr>
          <w:rFonts w:ascii="Times New Roman" w:hAnsi="Times New Roman"/>
          <w:sz w:val="28"/>
          <w:szCs w:val="28"/>
        </w:rPr>
        <w:t>personalul societăţii va fi periodic instruit în vederea însuşirii şi respectării normelor de protecţia mediului;</w:t>
      </w:r>
    </w:p>
    <w:p w:rsidR="00B22455" w:rsidRDefault="00B22455">
      <w:pPr>
        <w:numPr>
          <w:ilvl w:val="0"/>
          <w:numId w:val="19"/>
        </w:numPr>
        <w:tabs>
          <w:tab w:val="left" w:pos="1292"/>
        </w:tabs>
        <w:spacing w:line="100" w:lineRule="atLeast"/>
        <w:ind w:left="1292"/>
        <w:rPr>
          <w:b/>
        </w:rPr>
      </w:pPr>
      <w:r>
        <w:rPr>
          <w:rFonts w:ascii="Times New Roman" w:eastAsia="MS Mincho" w:hAnsi="Times New Roman" w:cs="Arial"/>
          <w:color w:val="000000"/>
          <w:sz w:val="28"/>
          <w:szCs w:val="28"/>
        </w:rPr>
        <w:t>în cazul apariţiei nedorite a poluării accidentale, aceasta va fi comunicată de urgenţă dispeceratului APM Neamț.</w:t>
      </w:r>
    </w:p>
    <w:p w:rsidR="00B22455" w:rsidRDefault="00B22455">
      <w:pPr>
        <w:pStyle w:val="BodyText"/>
        <w:spacing w:line="100" w:lineRule="atLeast"/>
        <w:rPr>
          <w:b/>
        </w:rPr>
      </w:pPr>
    </w:p>
    <w:p w:rsidR="00D523BC" w:rsidRDefault="00D523BC">
      <w:pPr>
        <w:pStyle w:val="BodyText"/>
        <w:spacing w:line="100" w:lineRule="atLeast"/>
        <w:rPr>
          <w:b/>
        </w:rPr>
      </w:pPr>
    </w:p>
    <w:p w:rsidR="00B22455" w:rsidRDefault="00B22455">
      <w:pPr>
        <w:pStyle w:val="Heading1"/>
        <w:tabs>
          <w:tab w:val="left" w:pos="0"/>
        </w:tabs>
        <w:rPr>
          <w:rFonts w:ascii="Times New Roman" w:hAnsi="Times New Roman"/>
          <w:color w:val="FF0000"/>
          <w:sz w:val="28"/>
          <w:szCs w:val="28"/>
        </w:rPr>
      </w:pPr>
      <w:bookmarkStart w:id="20" w:name="_Toc534362352"/>
      <w:r>
        <w:rPr>
          <w:szCs w:val="24"/>
        </w:rPr>
        <w:t>IX. PENTRU PROIECTELE PENTRU CARE ÎN ETAPA DE EVALUARE INIŢIALĂ AUTORITATEA COMPETENTĂ PENTRU PROTECŢIA MEDIULUI A DECIS NECESITATEA DEMARĂRII PROCEDURII DE EVALUARE ADECVATĂ, MEMORIUL VA FI COMPLETAT CU CERINTELE CONFORM ORD: 19/2011:</w:t>
      </w:r>
      <w:bookmarkEnd w:id="20"/>
    </w:p>
    <w:p w:rsidR="00B22455" w:rsidRDefault="00B22455">
      <w:pPr>
        <w:pStyle w:val="BodyText"/>
        <w:spacing w:line="100" w:lineRule="atLeast"/>
        <w:rPr>
          <w:rFonts w:ascii="Times New Roman" w:hAnsi="Times New Roman"/>
          <w:color w:val="FF0000"/>
          <w:sz w:val="28"/>
          <w:szCs w:val="28"/>
        </w:rPr>
      </w:pPr>
    </w:p>
    <w:p w:rsidR="00B22455" w:rsidRDefault="00B22455">
      <w:pPr>
        <w:pStyle w:val="BodyText"/>
        <w:spacing w:line="100" w:lineRule="atLeast"/>
        <w:rPr>
          <w:rFonts w:ascii="Times New Roman" w:hAnsi="Times New Roman"/>
          <w:sz w:val="28"/>
          <w:szCs w:val="28"/>
        </w:rPr>
      </w:pPr>
      <w:r>
        <w:rPr>
          <w:rFonts w:ascii="Times New Roman" w:hAnsi="Times New Roman"/>
          <w:sz w:val="28"/>
          <w:szCs w:val="28"/>
        </w:rPr>
        <w:tab/>
        <w:t xml:space="preserve">Conform OM 19/2010 - Ghidului metodologic privind evaluarea adecvată a efectelor potenţiale ale planurilor sau proiectelor asupra ariilor naturale protejate de interes comunitar </w:t>
      </w:r>
      <w:r>
        <w:rPr>
          <w:rFonts w:ascii="Times New Roman" w:hAnsi="Times New Roman"/>
          <w:i/>
          <w:sz w:val="28"/>
          <w:szCs w:val="28"/>
        </w:rPr>
        <w:t>din 13/01/2010</w:t>
      </w:r>
      <w:r>
        <w:rPr>
          <w:rFonts w:ascii="Times New Roman" w:hAnsi="Times New Roman"/>
          <w:sz w:val="28"/>
          <w:szCs w:val="28"/>
        </w:rPr>
        <w:t xml:space="preserve"> </w:t>
      </w:r>
      <w:r>
        <w:rPr>
          <w:rFonts w:ascii="Times New Roman" w:hAnsi="Times New Roman"/>
          <w:i/>
          <w:sz w:val="28"/>
          <w:szCs w:val="28"/>
        </w:rPr>
        <w:t>Publicat in Monitorul Oficial, Partea I nr. 82 din 08/02/2010;</w:t>
      </w:r>
    </w:p>
    <w:p w:rsidR="00B22455" w:rsidRDefault="00B22455">
      <w:pPr>
        <w:pStyle w:val="BodyText"/>
        <w:spacing w:line="100" w:lineRule="atLeast"/>
        <w:ind w:left="1440"/>
        <w:rPr>
          <w:rFonts w:ascii="Times New Roman" w:hAnsi="Times New Roman"/>
          <w:sz w:val="28"/>
          <w:szCs w:val="28"/>
        </w:rPr>
      </w:pPr>
      <w:r>
        <w:rPr>
          <w:rFonts w:ascii="Times New Roman" w:hAnsi="Times New Roman"/>
          <w:sz w:val="28"/>
          <w:szCs w:val="28"/>
        </w:rPr>
        <w:t xml:space="preserve">- Noţiunea de "impact negativ semnificativ" trebuie determinată în relaţie cu trăsăturile specifice ale ariei naturale protejate de interes comunitar. Un PP care are impact negativ semnificativ asupra unei arii naturale protejate de interes comunitar poate să nu aibă acelaşi impact asupra altei arii naturale protejate de interes comunitar. De aceea, fiecare evaluare este un caz individual, care trebuie tratat în funcţie de obiectivele de conservare a ariei naturale protejate de interes comunitar şi de caracteristicile PP. Probabilitatea unui impact semnificativ poate rezulta nu numai din PP localizate în interiorul unei arii naturale protejate de interes comunitar, dar şi din PP localizate în afara acesteia. </w:t>
      </w:r>
    </w:p>
    <w:p w:rsidR="00B22455" w:rsidRDefault="00B22455">
      <w:pPr>
        <w:pStyle w:val="BodyText"/>
        <w:spacing w:line="100" w:lineRule="atLeast"/>
        <w:ind w:left="1440"/>
      </w:pPr>
      <w:r>
        <w:rPr>
          <w:rFonts w:ascii="Times New Roman" w:hAnsi="Times New Roman"/>
          <w:sz w:val="28"/>
          <w:szCs w:val="28"/>
        </w:rPr>
        <w:t xml:space="preserve">- În cazul în care informaţiile furnizate de către titularul PP sunt neconcludente/incomplete, autoritatea competentă pentru protecţia mediului solicită titularului informaţii suplimentare, bazate pe cele mai bune date ştiinţifice din teren. Informaţiile furnizate trebuie verificate prin vizite de amplasament. Pe baza datelor ştiinţifice culese de pe teren, a informaţiilor bibliografice şi a informaţiilor puse la dispoziţie de către titularul PP, autoritatea competentă pentru protecţia mediului decide efectuarea evaluării adecvate. </w:t>
      </w:r>
    </w:p>
    <w:p w:rsidR="00B22455" w:rsidRDefault="00B22455">
      <w:pPr>
        <w:pStyle w:val="Heading2"/>
        <w:tabs>
          <w:tab w:val="left" w:pos="0"/>
        </w:tabs>
        <w:spacing w:line="100" w:lineRule="atLeast"/>
        <w:rPr>
          <w:rFonts w:ascii="Times New Roman" w:hAnsi="Times New Roman"/>
          <w:sz w:val="28"/>
        </w:rPr>
      </w:pPr>
      <w:bookmarkStart w:id="21" w:name="_Toc339277595"/>
      <w:bookmarkStart w:id="22" w:name="_Toc534362353"/>
      <w:bookmarkEnd w:id="21"/>
      <w:r>
        <w:t>IX.1.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(X,Y) în sistem de proiecţie naţională Stereo 1970;</w:t>
      </w:r>
      <w:bookmarkEnd w:id="22"/>
    </w:p>
    <w:p w:rsidR="00B22455" w:rsidRDefault="00B22455">
      <w:pPr>
        <w:pStyle w:val="BodyText"/>
        <w:numPr>
          <w:ilvl w:val="1"/>
          <w:numId w:val="13"/>
        </w:numPr>
        <w:spacing w:after="0" w:line="100" w:lineRule="atLeast"/>
        <w:rPr>
          <w:rFonts w:ascii="Times New Roman" w:hAnsi="Times New Roman"/>
          <w:sz w:val="28"/>
          <w:szCs w:val="28"/>
        </w:rPr>
      </w:pPr>
      <w:r>
        <w:rPr>
          <w:rFonts w:ascii="Times New Roman" w:hAnsi="Times New Roman"/>
          <w:sz w:val="28"/>
          <w:szCs w:val="28"/>
        </w:rPr>
        <w:t>descrierea proiectului, coordonatele STEREO 70 s-au analizat in capitolul III.</w:t>
      </w:r>
    </w:p>
    <w:p w:rsidR="00B22455" w:rsidRDefault="00B22455">
      <w:pPr>
        <w:pStyle w:val="BodyText"/>
        <w:numPr>
          <w:ilvl w:val="1"/>
          <w:numId w:val="13"/>
        </w:numPr>
        <w:spacing w:after="0" w:line="100" w:lineRule="atLeast"/>
        <w:rPr>
          <w:rFonts w:ascii="Times New Roman" w:hAnsi="Times New Roman"/>
          <w:sz w:val="28"/>
          <w:szCs w:val="28"/>
        </w:rPr>
      </w:pPr>
      <w:r>
        <w:rPr>
          <w:rFonts w:ascii="Times New Roman" w:hAnsi="Times New Roman"/>
          <w:sz w:val="28"/>
          <w:szCs w:val="28"/>
        </w:rPr>
        <w:t>descrierea proiectului, coordonatele STEREO 70 s-au analizat in capitolele anterioare</w:t>
      </w:r>
    </w:p>
    <w:p w:rsidR="00B22455" w:rsidRDefault="00B22455">
      <w:pPr>
        <w:pStyle w:val="BodyText"/>
        <w:numPr>
          <w:ilvl w:val="1"/>
          <w:numId w:val="13"/>
        </w:numPr>
        <w:spacing w:after="0" w:line="100" w:lineRule="atLeast"/>
        <w:rPr>
          <w:rFonts w:ascii="Times New Roman" w:hAnsi="Times New Roman"/>
          <w:b/>
          <w:sz w:val="28"/>
          <w:szCs w:val="28"/>
        </w:rPr>
      </w:pPr>
      <w:r>
        <w:rPr>
          <w:rFonts w:ascii="Times New Roman" w:hAnsi="Times New Roman"/>
          <w:sz w:val="28"/>
          <w:szCs w:val="28"/>
        </w:rPr>
        <w:t xml:space="preserve">Amplasamentul propus se suprapune parţial ( zona de extravilan) peste aria naturală protejate de interes comunitar SIT NATURA 2000 - </w:t>
      </w:r>
      <w:r w:rsidR="00D523BC">
        <w:rPr>
          <w:rFonts w:ascii="Times New Roman" w:hAnsi="Times New Roman"/>
          <w:b/>
          <w:sz w:val="28"/>
          <w:szCs w:val="28"/>
        </w:rPr>
        <w:t>ROSCI 036</w:t>
      </w:r>
      <w:r w:rsidR="006B3C0B">
        <w:rPr>
          <w:rFonts w:ascii="Times New Roman" w:hAnsi="Times New Roman"/>
          <w:b/>
          <w:sz w:val="28"/>
          <w:szCs w:val="28"/>
        </w:rPr>
        <w:t>4</w:t>
      </w:r>
      <w:r w:rsidR="00D523BC">
        <w:rPr>
          <w:rFonts w:ascii="Times New Roman" w:hAnsi="Times New Roman"/>
          <w:b/>
          <w:sz w:val="28"/>
          <w:szCs w:val="28"/>
        </w:rPr>
        <w:t xml:space="preserve"> - Râul Moldova între </w:t>
      </w:r>
      <w:r w:rsidR="006B3C0B">
        <w:rPr>
          <w:rFonts w:ascii="Times New Roman" w:hAnsi="Times New Roman"/>
          <w:b/>
          <w:sz w:val="28"/>
          <w:szCs w:val="28"/>
        </w:rPr>
        <w:t>Tupilați</w:t>
      </w:r>
      <w:r w:rsidR="00D523BC">
        <w:rPr>
          <w:rFonts w:ascii="Times New Roman" w:hAnsi="Times New Roman"/>
          <w:b/>
          <w:sz w:val="28"/>
          <w:szCs w:val="28"/>
        </w:rPr>
        <w:t xml:space="preserve"> şi </w:t>
      </w:r>
      <w:r w:rsidR="006B3C0B">
        <w:rPr>
          <w:rFonts w:ascii="Times New Roman" w:hAnsi="Times New Roman"/>
          <w:b/>
          <w:sz w:val="28"/>
          <w:szCs w:val="28"/>
        </w:rPr>
        <w:t>Roman</w:t>
      </w:r>
    </w:p>
    <w:p w:rsidR="00B22455" w:rsidRDefault="00B22455">
      <w:pPr>
        <w:pStyle w:val="BodyText"/>
        <w:spacing w:after="0" w:line="100" w:lineRule="atLeast"/>
        <w:rPr>
          <w:rFonts w:ascii="Times New Roman" w:hAnsi="Times New Roman"/>
          <w:b/>
          <w:sz w:val="28"/>
          <w:szCs w:val="28"/>
        </w:rPr>
      </w:pPr>
      <w:bookmarkStart w:id="23" w:name="_GoBack"/>
      <w:bookmarkEnd w:id="23"/>
    </w:p>
    <w:p w:rsidR="00B22455" w:rsidRDefault="00B22455">
      <w:pPr>
        <w:pStyle w:val="Heading2"/>
        <w:tabs>
          <w:tab w:val="left" w:pos="0"/>
        </w:tabs>
        <w:spacing w:line="100" w:lineRule="atLeast"/>
        <w:rPr>
          <w:rFonts w:ascii="Times New Roman" w:hAnsi="Times New Roman"/>
          <w:sz w:val="28"/>
        </w:rPr>
      </w:pPr>
      <w:bookmarkStart w:id="24" w:name="_Toc339277596"/>
      <w:bookmarkStart w:id="25" w:name="_Toc534362354"/>
      <w:bookmarkEnd w:id="24"/>
      <w:r>
        <w:t xml:space="preserve">IX. 2. Date despre prezenţa, localizarea, populaţia şi ecologia speciilor şi/sau habitatelor de interes comunitar prezente pe suprafaţa şi în imediata vecinătate a PP, menţionate în formularul standard al </w:t>
      </w:r>
      <w:r w:rsidR="00D523BC">
        <w:t>ROSCI 036</w:t>
      </w:r>
      <w:r w:rsidR="006B3C0B">
        <w:t>4</w:t>
      </w:r>
      <w:r w:rsidR="00D523BC">
        <w:t xml:space="preserve"> - Râul Moldova între </w:t>
      </w:r>
      <w:r w:rsidR="006B3C0B">
        <w:t>Tupilați și</w:t>
      </w:r>
      <w:r w:rsidR="00D523BC">
        <w:t xml:space="preserve"> </w:t>
      </w:r>
      <w:r w:rsidR="006B3C0B">
        <w:t>Roman</w:t>
      </w:r>
      <w:bookmarkEnd w:id="25"/>
    </w:p>
    <w:p w:rsidR="006B3C0B" w:rsidRDefault="006B3C0B" w:rsidP="006B3C0B">
      <w:pPr>
        <w:pStyle w:val="BodyText"/>
        <w:spacing w:after="0" w:line="240" w:lineRule="auto"/>
        <w:ind w:firstLine="709"/>
        <w:rPr>
          <w:rFonts w:ascii="Times New Roman" w:hAnsi="Times New Roman"/>
          <w:sz w:val="28"/>
          <w:szCs w:val="28"/>
        </w:rPr>
      </w:pPr>
      <w:bookmarkStart w:id="26" w:name="_Toc339277597"/>
      <w:bookmarkEnd w:id="26"/>
      <w:r>
        <w:rPr>
          <w:rFonts w:ascii="Times New Roman" w:hAnsi="Times New Roman"/>
          <w:sz w:val="28"/>
          <w:szCs w:val="28"/>
        </w:rPr>
        <w:t xml:space="preserve">Aria de Protecţie Specială . </w:t>
      </w:r>
      <w:r>
        <w:rPr>
          <w:rFonts w:ascii="Times New Roman" w:hAnsi="Times New Roman"/>
          <w:b/>
          <w:sz w:val="28"/>
          <w:szCs w:val="28"/>
        </w:rPr>
        <w:t>ROSCI0364 „Râul Moldova între Tupilați şi Roman”</w:t>
      </w:r>
      <w:r>
        <w:rPr>
          <w:rFonts w:ascii="Times New Roman" w:hAnsi="Times New Roman"/>
          <w:sz w:val="28"/>
          <w:szCs w:val="28"/>
        </w:rPr>
        <w:t>are următoarele caracteristici fizico-geografice:</w:t>
      </w:r>
    </w:p>
    <w:p w:rsidR="006B3C0B" w:rsidRDefault="006B3C0B" w:rsidP="006B3C0B">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Suprafaţa sitului = 4.720 ha;</w:t>
      </w:r>
    </w:p>
    <w:p w:rsidR="006B3C0B" w:rsidRDefault="006B3C0B" w:rsidP="006B3C0B">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Se află amplasat în regiunea biogeografică continentală;</w:t>
      </w:r>
    </w:p>
    <w:p w:rsidR="006B3C0B" w:rsidRDefault="006B3C0B" w:rsidP="006B3C0B">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Coordonatele de localizare a sitului; latitudine N 47º 2' 13'', longitudine E 26º 45' 32'';</w:t>
      </w:r>
    </w:p>
    <w:p w:rsidR="006B3C0B" w:rsidRDefault="006B3C0B" w:rsidP="006B3C0B">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Altitudinea; min 175, max. 414, med. 247.</w:t>
      </w:r>
    </w:p>
    <w:p w:rsidR="006B3C0B" w:rsidRDefault="006B3C0B" w:rsidP="006B3C0B">
      <w:pPr>
        <w:pStyle w:val="BodyText"/>
        <w:numPr>
          <w:ilvl w:val="1"/>
          <w:numId w:val="14"/>
        </w:numPr>
        <w:spacing w:after="0" w:line="240" w:lineRule="auto"/>
        <w:rPr>
          <w:rFonts w:ascii="Times New Roman" w:hAnsi="Times New Roman"/>
          <w:sz w:val="28"/>
          <w:szCs w:val="28"/>
        </w:rPr>
      </w:pPr>
      <w:r>
        <w:rPr>
          <w:rFonts w:ascii="Times New Roman" w:hAnsi="Times New Roman"/>
          <w:sz w:val="28"/>
          <w:szCs w:val="28"/>
        </w:rPr>
        <w:t>Apartine din punct de vedere adminstrativ teritorial in proporţie de 100% judeţului Neamţ</w:t>
      </w:r>
    </w:p>
    <w:p w:rsidR="006B3C0B" w:rsidRDefault="006B3C0B" w:rsidP="006B3C0B">
      <w:pPr>
        <w:pStyle w:val="BodyText"/>
        <w:spacing w:after="0" w:line="240" w:lineRule="auto"/>
        <w:rPr>
          <w:rFonts w:ascii="Times New Roman" w:hAnsi="Times New Roman"/>
          <w:b/>
          <w:sz w:val="28"/>
          <w:szCs w:val="28"/>
        </w:rPr>
      </w:pPr>
      <w:r>
        <w:rPr>
          <w:rFonts w:ascii="Times New Roman" w:hAnsi="Times New Roman"/>
          <w:sz w:val="28"/>
          <w:szCs w:val="28"/>
        </w:rPr>
        <w:tab/>
        <w:t xml:space="preserve">Chiar dacă ROSCI0364 nu a fost declarat sit pentru protecţia unor tipuri de habitate de interes comunitar, starea de conservare favorabilă a habitatelor este condiţia esenţială pentru menţinerea echilibrului ecosistemului, şi deci, pentru menţinerea stării de conservare favorabilă a speciilor care constituie obiectivele de conservare ale sitului menţionat - </w:t>
      </w:r>
      <w:r>
        <w:rPr>
          <w:rFonts w:ascii="Times New Roman" w:hAnsi="Times New Roman"/>
          <w:i/>
          <w:sz w:val="28"/>
          <w:szCs w:val="28"/>
        </w:rPr>
        <w:t xml:space="preserve">Bombina, Triturus cristatus, </w:t>
      </w:r>
      <w:r>
        <w:rPr>
          <w:rFonts w:ascii="Times New Roman" w:hAnsi="Times New Roman"/>
          <w:sz w:val="28"/>
          <w:szCs w:val="28"/>
        </w:rPr>
        <w:t xml:space="preserve">pentru mamiferele </w:t>
      </w:r>
      <w:r>
        <w:rPr>
          <w:rFonts w:ascii="Times New Roman" w:hAnsi="Times New Roman"/>
          <w:i/>
          <w:sz w:val="28"/>
          <w:szCs w:val="28"/>
        </w:rPr>
        <w:t xml:space="preserve">Lutra lutra, Spermophilus citellus, Myotis bechsteini, Myotis myotis, </w:t>
      </w:r>
      <w:r>
        <w:rPr>
          <w:rFonts w:ascii="Times New Roman" w:hAnsi="Times New Roman"/>
          <w:sz w:val="28"/>
          <w:szCs w:val="28"/>
        </w:rPr>
        <w:t xml:space="preserve">și pentru speciile de pești </w:t>
      </w:r>
      <w:r>
        <w:rPr>
          <w:rFonts w:ascii="Times New Roman" w:hAnsi="Times New Roman"/>
          <w:i/>
          <w:iCs/>
          <w:sz w:val="28"/>
          <w:szCs w:val="28"/>
        </w:rPr>
        <w:t>Barbus meridionalis, Cobitis taenia, Sabanejewia aurata</w:t>
      </w:r>
      <w:r>
        <w:rPr>
          <w:rFonts w:ascii="Times New Roman" w:hAnsi="Times New Roman"/>
          <w:sz w:val="28"/>
          <w:szCs w:val="28"/>
        </w:rPr>
        <w:t>.</w:t>
      </w:r>
    </w:p>
    <w:p w:rsidR="006B3C0B" w:rsidRDefault="006B3C0B" w:rsidP="006B3C0B">
      <w:pPr>
        <w:pStyle w:val="BodyText"/>
        <w:spacing w:after="0" w:line="240" w:lineRule="auto"/>
        <w:ind w:firstLine="709"/>
        <w:rPr>
          <w:rFonts w:ascii="Times New Roman" w:hAnsi="Times New Roman"/>
          <w:sz w:val="28"/>
          <w:szCs w:val="28"/>
        </w:rPr>
      </w:pPr>
      <w:r>
        <w:rPr>
          <w:rFonts w:ascii="Times New Roman" w:hAnsi="Times New Roman"/>
          <w:b/>
          <w:sz w:val="28"/>
          <w:szCs w:val="28"/>
        </w:rPr>
        <w:t>Obiectivele de conservare ale sitului sunt 10 SPECII DE FAUNĂ de interes comunitar, enumerate în Anexa II a Directivei Consiliului 92/43/CEE</w:t>
      </w:r>
    </w:p>
    <w:p w:rsidR="006B3C0B" w:rsidRDefault="006B3C0B" w:rsidP="006B3C0B">
      <w:pPr>
        <w:pStyle w:val="BodyText"/>
        <w:numPr>
          <w:ilvl w:val="0"/>
          <w:numId w:val="15"/>
        </w:numPr>
        <w:spacing w:after="0" w:line="240" w:lineRule="auto"/>
        <w:rPr>
          <w:rFonts w:ascii="Times New Roman" w:hAnsi="Times New Roman"/>
          <w:i/>
          <w:sz w:val="28"/>
          <w:szCs w:val="28"/>
        </w:rPr>
      </w:pPr>
      <w:r>
        <w:rPr>
          <w:rFonts w:ascii="Times New Roman" w:hAnsi="Times New Roman"/>
          <w:sz w:val="28"/>
          <w:szCs w:val="28"/>
        </w:rPr>
        <w:t>Specii de mamifere enumerate în Anexa II a Directivei Consiliului 92/43/CEE</w:t>
      </w:r>
    </w:p>
    <w:p w:rsidR="006B3C0B" w:rsidRDefault="006B3C0B" w:rsidP="006B3C0B">
      <w:pPr>
        <w:pStyle w:val="BodyText"/>
        <w:numPr>
          <w:ilvl w:val="2"/>
          <w:numId w:val="15"/>
        </w:numPr>
        <w:spacing w:after="0" w:line="240" w:lineRule="auto"/>
        <w:rPr>
          <w:rFonts w:ascii="Times New Roman" w:hAnsi="Times New Roman"/>
          <w:sz w:val="28"/>
          <w:szCs w:val="28"/>
        </w:rPr>
      </w:pPr>
      <w:r>
        <w:rPr>
          <w:rFonts w:ascii="Times New Roman" w:hAnsi="Times New Roman"/>
          <w:i/>
          <w:sz w:val="28"/>
          <w:szCs w:val="28"/>
        </w:rPr>
        <w:t>1355 Lutra lutra, 1335 Spermophilus citellus, 1323 Myotis bechsteini, 1324 Myotis myotis</w:t>
      </w:r>
    </w:p>
    <w:p w:rsidR="006B3C0B" w:rsidRDefault="006B3C0B" w:rsidP="006B3C0B">
      <w:pPr>
        <w:pStyle w:val="BodyText"/>
        <w:numPr>
          <w:ilvl w:val="0"/>
          <w:numId w:val="15"/>
        </w:numPr>
        <w:spacing w:after="0" w:line="240" w:lineRule="auto"/>
        <w:rPr>
          <w:rFonts w:ascii="Times New Roman" w:hAnsi="Times New Roman"/>
          <w:i/>
          <w:sz w:val="28"/>
          <w:szCs w:val="28"/>
        </w:rPr>
      </w:pPr>
      <w:r>
        <w:rPr>
          <w:rFonts w:ascii="Times New Roman" w:hAnsi="Times New Roman"/>
          <w:sz w:val="28"/>
          <w:szCs w:val="28"/>
        </w:rPr>
        <w:t>Specii de amfibieni şi reptile enumerate în anexa II a Directivei Consiliului 92/43/CEE</w:t>
      </w:r>
    </w:p>
    <w:p w:rsidR="006B3C0B" w:rsidRDefault="006B3C0B" w:rsidP="006B3C0B">
      <w:pPr>
        <w:pStyle w:val="BodyText"/>
        <w:numPr>
          <w:ilvl w:val="2"/>
          <w:numId w:val="15"/>
        </w:numPr>
        <w:spacing w:after="0" w:line="240" w:lineRule="auto"/>
        <w:rPr>
          <w:rFonts w:ascii="Times New Roman" w:hAnsi="Times New Roman"/>
          <w:sz w:val="28"/>
          <w:szCs w:val="28"/>
        </w:rPr>
      </w:pPr>
      <w:r>
        <w:rPr>
          <w:rFonts w:ascii="Times New Roman" w:hAnsi="Times New Roman"/>
          <w:i/>
          <w:sz w:val="28"/>
          <w:szCs w:val="28"/>
        </w:rPr>
        <w:t>1188 Bombina bombina, 1193 Bombina variegata, 1166 Triturus cristatus,</w:t>
      </w:r>
    </w:p>
    <w:p w:rsidR="006B3C0B" w:rsidRDefault="006B3C0B" w:rsidP="006B3C0B">
      <w:pPr>
        <w:pStyle w:val="BodyText"/>
        <w:numPr>
          <w:ilvl w:val="0"/>
          <w:numId w:val="15"/>
        </w:numPr>
        <w:spacing w:after="0" w:line="240" w:lineRule="auto"/>
        <w:rPr>
          <w:rFonts w:ascii="Times New Roman" w:hAnsi="Times New Roman"/>
          <w:i/>
          <w:sz w:val="28"/>
          <w:szCs w:val="28"/>
        </w:rPr>
      </w:pPr>
      <w:r>
        <w:rPr>
          <w:rFonts w:ascii="Times New Roman" w:hAnsi="Times New Roman"/>
          <w:sz w:val="28"/>
          <w:szCs w:val="28"/>
        </w:rPr>
        <w:t>Specii de peşti enumerate în anexa II a Directivei Consiliului 92/43/CEE</w:t>
      </w:r>
    </w:p>
    <w:p w:rsidR="006B3C0B" w:rsidRDefault="006B3C0B" w:rsidP="006B3C0B">
      <w:pPr>
        <w:pStyle w:val="BodyText"/>
        <w:numPr>
          <w:ilvl w:val="2"/>
          <w:numId w:val="15"/>
        </w:numPr>
        <w:spacing w:after="0" w:line="240" w:lineRule="auto"/>
        <w:rPr>
          <w:rFonts w:ascii="Times New Roman" w:hAnsi="Times New Roman"/>
          <w:sz w:val="28"/>
          <w:szCs w:val="28"/>
        </w:rPr>
      </w:pPr>
      <w:r>
        <w:rPr>
          <w:rFonts w:ascii="Times New Roman" w:hAnsi="Times New Roman"/>
          <w:i/>
          <w:sz w:val="28"/>
          <w:szCs w:val="28"/>
        </w:rPr>
        <w:t>1138 Barbus meridionalis, 1149 Cobitis taenia, 1146 Sabanejewia aurata</w:t>
      </w:r>
    </w:p>
    <w:p w:rsidR="00D523BC" w:rsidRPr="00D523BC" w:rsidRDefault="00D523BC" w:rsidP="00D523BC">
      <w:pPr>
        <w:autoSpaceDE w:val="0"/>
        <w:autoSpaceDN w:val="0"/>
        <w:adjustRightInd w:val="0"/>
        <w:spacing w:line="240" w:lineRule="auto"/>
        <w:ind w:firstLine="720"/>
        <w:rPr>
          <w:rFonts w:ascii="Times New Roman" w:hAnsi="Times New Roman"/>
          <w:color w:val="000000"/>
          <w:sz w:val="28"/>
          <w:szCs w:val="28"/>
          <w:lang w:eastAsia="ro-RO"/>
        </w:rPr>
      </w:pPr>
    </w:p>
    <w:p w:rsidR="00B22455" w:rsidRDefault="00B22455">
      <w:pPr>
        <w:pStyle w:val="Heading2"/>
        <w:tabs>
          <w:tab w:val="left" w:pos="0"/>
        </w:tabs>
        <w:spacing w:line="100" w:lineRule="atLeast"/>
        <w:rPr>
          <w:rFonts w:ascii="Times New Roman" w:hAnsi="Times New Roman"/>
          <w:sz w:val="28"/>
        </w:rPr>
      </w:pPr>
      <w:bookmarkStart w:id="27" w:name="_Toc534362355"/>
      <w:r>
        <w:rPr>
          <w:szCs w:val="24"/>
        </w:rPr>
        <w:t>IX. 3. justificarea dacă PP propus nu are legătură direct cu sau nu este necesar pentru managementul conservării ariei naturale protejate de interes comunitar;</w:t>
      </w:r>
      <w:bookmarkEnd w:id="27"/>
    </w:p>
    <w:p w:rsidR="00B22455" w:rsidRDefault="00B22455">
      <w:pPr>
        <w:pStyle w:val="BodyText"/>
        <w:spacing w:after="0" w:line="100" w:lineRule="atLeast"/>
        <w:rPr>
          <w:rFonts w:ascii="Times New Roman" w:hAnsi="Times New Roman"/>
          <w:sz w:val="28"/>
          <w:szCs w:val="28"/>
        </w:rPr>
      </w:pPr>
    </w:p>
    <w:p w:rsidR="006B3C0B" w:rsidRDefault="006B3C0B" w:rsidP="006B3C0B">
      <w:pPr>
        <w:pStyle w:val="BodyText"/>
        <w:spacing w:after="0" w:line="240" w:lineRule="auto"/>
        <w:ind w:firstLine="709"/>
        <w:rPr>
          <w:rFonts w:ascii="Times New Roman" w:hAnsi="Times New Roman"/>
          <w:sz w:val="28"/>
          <w:szCs w:val="28"/>
        </w:rPr>
      </w:pPr>
      <w:r>
        <w:rPr>
          <w:rFonts w:ascii="Times New Roman" w:hAnsi="Times New Roman"/>
          <w:sz w:val="28"/>
          <w:szCs w:val="28"/>
        </w:rPr>
        <w:t xml:space="preserve">Situl Natura 2000 </w:t>
      </w:r>
      <w:r>
        <w:rPr>
          <w:rFonts w:ascii="Times New Roman" w:hAnsi="Times New Roman"/>
          <w:b/>
          <w:sz w:val="28"/>
          <w:szCs w:val="28"/>
        </w:rPr>
        <w:t>ROSCI0364 „Râul Moldova între Tupilați şi Roman”</w:t>
      </w:r>
      <w:r>
        <w:rPr>
          <w:rFonts w:ascii="Times New Roman" w:hAnsi="Times New Roman"/>
          <w:sz w:val="28"/>
          <w:szCs w:val="28"/>
        </w:rPr>
        <w:t>a fost desemnat prin Ordinul nr. 2387/2011 al ministrului mediului şi pădurilor, pentru modificarea şi completarea Ordinului ministrului mediului şi dezvoltării durabile nr. 1964/2007, privind instituirea regimului de arie naturală protejată a siturilor de importanţă comunitară, ca parte integrantă a reţelei ecologice europene Natura 2000 în România.</w:t>
      </w:r>
    </w:p>
    <w:p w:rsidR="006B3C0B" w:rsidRDefault="006B3C0B" w:rsidP="006B3C0B">
      <w:pPr>
        <w:pStyle w:val="BodyText"/>
        <w:spacing w:after="0" w:line="240" w:lineRule="auto"/>
        <w:rPr>
          <w:rFonts w:ascii="Times New Roman" w:hAnsi="Times New Roman"/>
          <w:sz w:val="28"/>
          <w:szCs w:val="28"/>
        </w:rPr>
      </w:pPr>
      <w:r>
        <w:rPr>
          <w:rFonts w:ascii="Times New Roman" w:hAnsi="Times New Roman"/>
          <w:sz w:val="28"/>
          <w:szCs w:val="28"/>
        </w:rPr>
        <w:tab/>
        <w:t xml:space="preserve">Ţinând cont de faptul că structura unui ecosistem este definită de totalitatea factorilor abiotici (climă, relief, sol, ape de suprafaţă şi freatice) şi biotici (faună şi floră) care contribuie la realizarea cadrului natural, trebuie menţionat că lucrările din cadrul proiectului contribuind la reducea fenomenului de erodare a malurilor râului Moldova vor contribui la conservarea suprafeţelor habitatelor terestre, având astfel un impact pozitiv asupra </w:t>
      </w:r>
      <w:r>
        <w:rPr>
          <w:rFonts w:ascii="Times New Roman" w:hAnsi="Times New Roman"/>
          <w:b/>
          <w:sz w:val="28"/>
          <w:szCs w:val="28"/>
        </w:rPr>
        <w:t>ROSCI0364 „Râul Moldova între Tupilați şi Roman”</w:t>
      </w:r>
      <w:r>
        <w:rPr>
          <w:rFonts w:ascii="Times New Roman" w:hAnsi="Times New Roman"/>
          <w:sz w:val="28"/>
          <w:szCs w:val="28"/>
        </w:rPr>
        <w:t>pe termen mediu şi lung.</w:t>
      </w:r>
    </w:p>
    <w:p w:rsidR="006B3C0B" w:rsidRDefault="006B3C0B" w:rsidP="006B3C0B">
      <w:pPr>
        <w:pStyle w:val="BodyText"/>
        <w:spacing w:after="0" w:line="240" w:lineRule="auto"/>
        <w:rPr>
          <w:rFonts w:ascii="Times New Roman" w:hAnsi="Times New Roman"/>
          <w:b/>
          <w:sz w:val="28"/>
          <w:szCs w:val="28"/>
          <w:shd w:val="clear" w:color="auto" w:fill="FFFF00"/>
        </w:rPr>
      </w:pPr>
      <w:r>
        <w:rPr>
          <w:rFonts w:ascii="Times New Roman" w:hAnsi="Times New Roman"/>
          <w:sz w:val="28"/>
          <w:szCs w:val="28"/>
        </w:rPr>
        <w:tab/>
        <w:t xml:space="preserve">Proiectul propus nu are legatură directă cu managementul conservării </w:t>
      </w:r>
      <w:r>
        <w:rPr>
          <w:rFonts w:ascii="Times New Roman" w:hAnsi="Times New Roman"/>
          <w:b/>
          <w:sz w:val="28"/>
          <w:szCs w:val="28"/>
        </w:rPr>
        <w:t>ROSCI0364 „Râul Moldova între Tupilați şi Roman”</w:t>
      </w:r>
      <w:r>
        <w:rPr>
          <w:rFonts w:ascii="Times New Roman" w:hAnsi="Times New Roman"/>
          <w:sz w:val="28"/>
          <w:szCs w:val="28"/>
        </w:rPr>
        <w:t>, dar contribuie la menţinerea caracteristicilor ecosistemelor din zona de implementare.</w:t>
      </w:r>
    </w:p>
    <w:p w:rsidR="00400B36" w:rsidRDefault="00400B36" w:rsidP="00400B36">
      <w:pPr>
        <w:pStyle w:val="BodyText"/>
        <w:spacing w:after="0" w:line="100" w:lineRule="atLeast"/>
        <w:rPr>
          <w:rFonts w:ascii="Times New Roman" w:hAnsi="Times New Roman"/>
          <w:sz w:val="28"/>
          <w:szCs w:val="28"/>
        </w:rPr>
      </w:pPr>
    </w:p>
    <w:p w:rsidR="00400B36" w:rsidRDefault="00400B36" w:rsidP="00400B36">
      <w:pPr>
        <w:pStyle w:val="Heading2"/>
        <w:tabs>
          <w:tab w:val="left" w:pos="0"/>
        </w:tabs>
        <w:spacing w:line="100" w:lineRule="atLeast"/>
      </w:pPr>
      <w:bookmarkStart w:id="28" w:name="_Toc339277598"/>
      <w:bookmarkStart w:id="29" w:name="_Toc534362356"/>
      <w:bookmarkEnd w:id="28"/>
      <w:r>
        <w:t>IX. 4. estimarea impactului potențial al PP asupra speciilor și habitatelor din aria naturală protejată de interes comunitar.</w:t>
      </w:r>
      <w:bookmarkEnd w:id="29"/>
    </w:p>
    <w:p w:rsidR="00400B36" w:rsidRPr="00400B36" w:rsidRDefault="00400B36" w:rsidP="00400B36">
      <w:pPr>
        <w:pStyle w:val="BodyText"/>
        <w:spacing w:line="100" w:lineRule="atLeast"/>
        <w:rPr>
          <w:rFonts w:ascii="Times New Roman" w:hAnsi="Times New Roman"/>
          <w:i/>
          <w:sz w:val="28"/>
          <w:szCs w:val="28"/>
        </w:rPr>
      </w:pPr>
      <w:r w:rsidRPr="00400B36">
        <w:rPr>
          <w:rFonts w:ascii="Times New Roman" w:hAnsi="Times New Roman"/>
          <w:i/>
          <w:sz w:val="28"/>
          <w:szCs w:val="28"/>
        </w:rPr>
        <w:t xml:space="preserve">Descrierea specii de mamifere enumerate în Anexa II a Directivei Consiliului 92/43/CEEmentionate în FORMULARUL STANDARD – SIT NATURA 2000 </w:t>
      </w:r>
      <w:r w:rsidR="006B3C0B">
        <w:rPr>
          <w:rFonts w:ascii="Times New Roman" w:hAnsi="Times New Roman"/>
          <w:i/>
          <w:sz w:val="28"/>
          <w:szCs w:val="28"/>
        </w:rPr>
        <w:t>ROSCI0364 „Râul Moldova între Tupilați și Roman”</w:t>
      </w:r>
      <w:r w:rsidRPr="00400B36">
        <w:rPr>
          <w:rFonts w:ascii="Times New Roman" w:hAnsi="Times New Roman"/>
          <w:i/>
          <w:sz w:val="28"/>
          <w:szCs w:val="28"/>
        </w:rPr>
        <w:t xml:space="preserve"> identificarea acestora în perimetrul proiectului de investiţii şi relevanta acestora pentru aria de protectie</w:t>
      </w:r>
    </w:p>
    <w:p w:rsidR="00400B36" w:rsidRPr="002F23AD" w:rsidRDefault="00400B36" w:rsidP="00400B36">
      <w:pPr>
        <w:pStyle w:val="NoSpacing"/>
        <w:ind w:firstLine="720"/>
        <w:jc w:val="both"/>
        <w:rPr>
          <w:rFonts w:ascii="Times New Roman" w:hAnsi="Times New Roman"/>
          <w:b/>
          <w:sz w:val="28"/>
          <w:szCs w:val="28"/>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2102"/>
        <w:gridCol w:w="3827"/>
        <w:gridCol w:w="3249"/>
      </w:tblGrid>
      <w:tr w:rsidR="00400B36" w:rsidRPr="002F23AD" w:rsidTr="003F0389">
        <w:trPr>
          <w:trHeight w:val="552"/>
        </w:trPr>
        <w:tc>
          <w:tcPr>
            <w:tcW w:w="558" w:type="dxa"/>
          </w:tcPr>
          <w:p w:rsidR="00400B36" w:rsidRPr="00FC7231" w:rsidRDefault="00400B36" w:rsidP="003F0389">
            <w:pPr>
              <w:pStyle w:val="NoSpacing"/>
              <w:rPr>
                <w:rFonts w:ascii="Times New Roman" w:hAnsi="Times New Roman"/>
                <w:b/>
              </w:rPr>
            </w:pPr>
            <w:r w:rsidRPr="00FC7231">
              <w:rPr>
                <w:rFonts w:ascii="Times New Roman" w:hAnsi="Times New Roman"/>
                <w:b/>
              </w:rPr>
              <w:t>Nr.crt</w:t>
            </w:r>
          </w:p>
        </w:tc>
        <w:tc>
          <w:tcPr>
            <w:tcW w:w="2102" w:type="dxa"/>
          </w:tcPr>
          <w:p w:rsidR="00400B36" w:rsidRPr="00FC7231" w:rsidRDefault="00400B36" w:rsidP="003F0389">
            <w:pPr>
              <w:pStyle w:val="NoSpacing"/>
              <w:rPr>
                <w:rFonts w:ascii="Times New Roman" w:hAnsi="Times New Roman"/>
                <w:b/>
                <w:i/>
              </w:rPr>
            </w:pPr>
            <w:r w:rsidRPr="00FC7231">
              <w:rPr>
                <w:rFonts w:ascii="Times New Roman" w:hAnsi="Times New Roman"/>
                <w:b/>
                <w:i/>
              </w:rPr>
              <w:t>Specia</w:t>
            </w:r>
          </w:p>
        </w:tc>
        <w:tc>
          <w:tcPr>
            <w:tcW w:w="3827"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Date bio-ecologice şi etologice</w:t>
            </w:r>
          </w:p>
        </w:tc>
        <w:tc>
          <w:tcPr>
            <w:tcW w:w="3249"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Identificarea speciei în perimetrul  şi Efectul anticipat al activităţii de pe amplasament asupra populaţiei speciei</w:t>
            </w: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rPr>
            </w:pPr>
          </w:p>
        </w:tc>
        <w:tc>
          <w:tcPr>
            <w:tcW w:w="2102" w:type="dxa"/>
          </w:tcPr>
          <w:p w:rsidR="00400B36" w:rsidRPr="00FC7231" w:rsidRDefault="00400B36" w:rsidP="003F0389">
            <w:pPr>
              <w:pStyle w:val="NoSpacing"/>
              <w:rPr>
                <w:rFonts w:ascii="Times New Roman" w:hAnsi="Times New Roman"/>
                <w:i/>
              </w:rPr>
            </w:pPr>
            <w:r w:rsidRPr="00FC7231">
              <w:rPr>
                <w:rFonts w:ascii="Times New Roman" w:hAnsi="Times New Roman"/>
                <w:i/>
              </w:rPr>
              <w:t>1355 Lutra lutra</w:t>
            </w:r>
          </w:p>
          <w:p w:rsidR="00400B36" w:rsidRPr="00FC7231" w:rsidRDefault="00400B36" w:rsidP="003F0389">
            <w:pPr>
              <w:pStyle w:val="NoSpacing"/>
              <w:rPr>
                <w:rFonts w:ascii="Times New Roman" w:hAnsi="Times New Roman"/>
              </w:rPr>
            </w:pPr>
            <w:r w:rsidRPr="00FC7231">
              <w:rPr>
                <w:rFonts w:ascii="Times New Roman" w:hAnsi="Times New Roman"/>
              </w:rPr>
              <w:t>vidra</w:t>
            </w:r>
          </w:p>
        </w:tc>
        <w:tc>
          <w:tcPr>
            <w:tcW w:w="3827"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Descriere.</w:t>
            </w:r>
          </w:p>
          <w:p w:rsidR="00400B36" w:rsidRPr="00FC7231" w:rsidRDefault="00400B36" w:rsidP="003F0389">
            <w:pPr>
              <w:pStyle w:val="NoSpacing"/>
              <w:jc w:val="both"/>
              <w:rPr>
                <w:rFonts w:ascii="Times New Roman" w:hAnsi="Times New Roman"/>
              </w:rPr>
            </w:pPr>
            <w:r w:rsidRPr="00FC7231">
              <w:rPr>
                <w:rFonts w:ascii="Times New Roman" w:hAnsi="Times New Roman"/>
              </w:rPr>
              <w:t>Specie de carnivore de talie mijlocie, dimensiunile corpului variaza între 60-80 cm, coada fiind de 30-50 cm, iar greutatea fiind de pâna la 10 kg.</w:t>
            </w:r>
          </w:p>
          <w:p w:rsidR="00400B36" w:rsidRPr="00FC7231" w:rsidRDefault="00400B36" w:rsidP="003F0389">
            <w:pPr>
              <w:pStyle w:val="NoSpacing"/>
              <w:jc w:val="both"/>
              <w:rPr>
                <w:rFonts w:ascii="Times New Roman" w:hAnsi="Times New Roman"/>
              </w:rPr>
            </w:pPr>
            <w:r w:rsidRPr="00FC7231">
              <w:rPr>
                <w:rFonts w:ascii="Times New Roman" w:hAnsi="Times New Roman"/>
              </w:rPr>
              <w:t>Culoarea blanii este maronie, mai deschisa în zona barbiei, a botului si a abdomenului.</w:t>
            </w:r>
          </w:p>
          <w:p w:rsidR="00400B36" w:rsidRPr="00FC7231" w:rsidRDefault="00400B36" w:rsidP="003F0389">
            <w:pPr>
              <w:pStyle w:val="NoSpacing"/>
              <w:jc w:val="both"/>
              <w:rPr>
                <w:rFonts w:ascii="Times New Roman" w:hAnsi="Times New Roman"/>
              </w:rPr>
            </w:pPr>
            <w:r w:rsidRPr="00FC7231">
              <w:rPr>
                <w:rFonts w:ascii="Times New Roman" w:hAnsi="Times New Roman"/>
              </w:rPr>
              <w:t>Picioarele sunt relativ scurte iar între degete prezinta o membrana bine dezvoltata care ajuta la deplasarea în apa.</w:t>
            </w:r>
          </w:p>
          <w:p w:rsidR="00400B36" w:rsidRPr="00FC7231" w:rsidRDefault="00400B36" w:rsidP="003F0389">
            <w:pPr>
              <w:pStyle w:val="NoSpacing"/>
              <w:jc w:val="both"/>
              <w:rPr>
                <w:rFonts w:ascii="Times New Roman" w:hAnsi="Times New Roman"/>
              </w:rPr>
            </w:pPr>
            <w:r w:rsidRPr="00FC7231">
              <w:rPr>
                <w:rFonts w:ascii="Times New Roman" w:hAnsi="Times New Roman"/>
              </w:rPr>
              <w:t>Prezenta ei poate fi identificata prin urmele tipice de pe malurile apelor. Astfel, urma tipar are imprimata pe sol membrana interdigitala, iarna fiind evidente si urmele tip tobogan ale corpului lansat în apa.</w:t>
            </w:r>
          </w:p>
          <w:p w:rsidR="00400B36" w:rsidRPr="00FC7231" w:rsidRDefault="00400B36" w:rsidP="003F0389">
            <w:pPr>
              <w:pStyle w:val="NoSpacing"/>
              <w:jc w:val="both"/>
              <w:rPr>
                <w:rFonts w:ascii="Times New Roman" w:hAnsi="Times New Roman"/>
                <w:b/>
              </w:rPr>
            </w:pPr>
            <w:r w:rsidRPr="00FC7231">
              <w:rPr>
                <w:rFonts w:ascii="Times New Roman" w:hAnsi="Times New Roman"/>
                <w:b/>
              </w:rPr>
              <w:t>Habitat.</w:t>
            </w:r>
          </w:p>
          <w:p w:rsidR="00400B36" w:rsidRPr="00FC7231" w:rsidRDefault="00400B36" w:rsidP="003F0389">
            <w:pPr>
              <w:pStyle w:val="NoSpacing"/>
              <w:jc w:val="both"/>
              <w:rPr>
                <w:rFonts w:ascii="Times New Roman" w:hAnsi="Times New Roman"/>
              </w:rPr>
            </w:pPr>
            <w:r w:rsidRPr="00FC7231">
              <w:rPr>
                <w:rFonts w:ascii="Times New Roman" w:hAnsi="Times New Roman"/>
              </w:rPr>
              <w:t>Vidra traieste pe malurile apelor curgatoare si statatoare, prezenta ei fiind un indicator al apelor curate, specia fiind sensibila la poluare. Nu are preferinte pentru anumite tipuri de habitat, traind pe malurile apelor putin poluate, în imediata vecinatate a luciului de</w:t>
            </w:r>
          </w:p>
          <w:p w:rsidR="00400B36" w:rsidRPr="00FC7231" w:rsidRDefault="00400B36" w:rsidP="003F0389">
            <w:pPr>
              <w:pStyle w:val="NoSpacing"/>
              <w:jc w:val="both"/>
              <w:rPr>
                <w:rFonts w:ascii="Times New Roman" w:hAnsi="Times New Roman"/>
              </w:rPr>
            </w:pPr>
            <w:r w:rsidRPr="00FC7231">
              <w:rPr>
                <w:rFonts w:ascii="Times New Roman" w:hAnsi="Times New Roman"/>
              </w:rPr>
              <w:t>apa.</w:t>
            </w:r>
          </w:p>
          <w:p w:rsidR="00400B36" w:rsidRPr="00FC7231" w:rsidRDefault="00400B36" w:rsidP="003F0389">
            <w:pPr>
              <w:pStyle w:val="NoSpacing"/>
              <w:jc w:val="both"/>
              <w:rPr>
                <w:rFonts w:ascii="Times New Roman" w:hAnsi="Times New Roman"/>
              </w:rPr>
            </w:pPr>
            <w:r w:rsidRPr="00FC7231">
              <w:rPr>
                <w:rFonts w:ascii="Times New Roman" w:hAnsi="Times New Roman"/>
              </w:rPr>
              <w:t xml:space="preserve">Dintre habitatele prioritare la nivel european prezente în România enumeram: Padurile aluviale cu </w:t>
            </w:r>
            <w:r w:rsidRPr="00FC7231">
              <w:rPr>
                <w:rFonts w:ascii="Times New Roman" w:hAnsi="Times New Roman"/>
                <w:i/>
              </w:rPr>
              <w:t>Alnus glutinosa</w:t>
            </w:r>
            <w:r w:rsidRPr="00FC7231">
              <w:rPr>
                <w:rFonts w:ascii="Times New Roman" w:hAnsi="Times New Roman"/>
              </w:rPr>
              <w:t xml:space="preserve"> si </w:t>
            </w:r>
            <w:r w:rsidRPr="00FC7231">
              <w:rPr>
                <w:rFonts w:ascii="Times New Roman" w:hAnsi="Times New Roman"/>
                <w:i/>
              </w:rPr>
              <w:t>Fraxinus excelsior</w:t>
            </w:r>
            <w:r w:rsidRPr="00FC7231">
              <w:rPr>
                <w:rFonts w:ascii="Times New Roman" w:hAnsi="Times New Roman"/>
              </w:rPr>
              <w:t xml:space="preserve"> (91E0) si </w:t>
            </w:r>
            <w:r w:rsidRPr="00FC7231">
              <w:rPr>
                <w:rFonts w:ascii="Times New Roman" w:hAnsi="Times New Roman"/>
                <w:i/>
              </w:rPr>
              <w:t>Padurile ripariene mixte</w:t>
            </w:r>
            <w:r w:rsidRPr="00FC7231">
              <w:rPr>
                <w:rFonts w:ascii="Times New Roman" w:hAnsi="Times New Roman"/>
              </w:rPr>
              <w:t xml:space="preserve"> cu </w:t>
            </w:r>
            <w:r w:rsidRPr="00FC7231">
              <w:rPr>
                <w:rFonts w:ascii="Times New Roman" w:hAnsi="Times New Roman"/>
                <w:i/>
              </w:rPr>
              <w:t xml:space="preserve">Quercus robur, Ulmus laevis, Fraxinus excelsior </w:t>
            </w:r>
            <w:r w:rsidRPr="00FC7231">
              <w:rPr>
                <w:rFonts w:ascii="Times New Roman" w:hAnsi="Times New Roman"/>
              </w:rPr>
              <w:t>de-a lungul râurilor mari (91F0).</w:t>
            </w:r>
          </w:p>
          <w:p w:rsidR="00400B36" w:rsidRPr="00FC7231" w:rsidRDefault="00400B36" w:rsidP="003F0389">
            <w:pPr>
              <w:pStyle w:val="NoSpacing"/>
              <w:jc w:val="both"/>
              <w:rPr>
                <w:rFonts w:ascii="Times New Roman" w:hAnsi="Times New Roman"/>
                <w:b/>
              </w:rPr>
            </w:pPr>
            <w:r w:rsidRPr="00FC7231">
              <w:rPr>
                <w:rFonts w:ascii="Times New Roman" w:hAnsi="Times New Roman"/>
                <w:b/>
              </w:rPr>
              <w:t>Distribuie si ocurenta</w:t>
            </w:r>
          </w:p>
          <w:p w:rsidR="00400B36" w:rsidRPr="00FC7231" w:rsidRDefault="00400B36" w:rsidP="003F0389">
            <w:pPr>
              <w:pStyle w:val="NoSpacing"/>
              <w:jc w:val="both"/>
              <w:rPr>
                <w:rFonts w:ascii="Times New Roman" w:hAnsi="Times New Roman"/>
              </w:rPr>
            </w:pPr>
            <w:r w:rsidRPr="00FC7231">
              <w:rPr>
                <w:rFonts w:ascii="Times New Roman" w:hAnsi="Times New Roman"/>
              </w:rPr>
              <w:t>Se vor lua în considerare fise fonduri de vânatoare.</w:t>
            </w:r>
          </w:p>
          <w:p w:rsidR="00400B36" w:rsidRPr="00FC7231" w:rsidRDefault="00400B36" w:rsidP="003F0389">
            <w:pPr>
              <w:pStyle w:val="NoSpacing"/>
              <w:jc w:val="both"/>
              <w:rPr>
                <w:rFonts w:ascii="Times New Roman" w:hAnsi="Times New Roman"/>
                <w:b/>
              </w:rPr>
            </w:pPr>
            <w:r w:rsidRPr="00FC7231">
              <w:rPr>
                <w:rFonts w:ascii="Times New Roman" w:hAnsi="Times New Roman"/>
                <w:b/>
              </w:rPr>
              <w:t>Populatie</w:t>
            </w:r>
          </w:p>
          <w:p w:rsidR="00400B36" w:rsidRPr="00FC7231" w:rsidRDefault="00400B36" w:rsidP="003F0389">
            <w:pPr>
              <w:pStyle w:val="NoSpacing"/>
              <w:jc w:val="both"/>
              <w:rPr>
                <w:rFonts w:ascii="Times New Roman" w:hAnsi="Times New Roman"/>
              </w:rPr>
            </w:pPr>
            <w:r w:rsidRPr="00FC7231">
              <w:rPr>
                <w:rFonts w:ascii="Times New Roman" w:hAnsi="Times New Roman"/>
              </w:rPr>
              <w:t>Populatia actuala este estimata la 2200-2600 de exemplare. Începând cu jumatatea secolului trecut, datorita vânarii si braconajului, precum si cresterii gradului de poluare a apelor, populatia de vidra a cunoscut un regres accentuat. În ultimii ani, populatia are o tendinta de stabilizare si chiar de crestere usoara.</w:t>
            </w:r>
          </w:p>
          <w:p w:rsidR="00400B36" w:rsidRPr="00FC7231" w:rsidRDefault="00400B36" w:rsidP="003F0389">
            <w:pPr>
              <w:pStyle w:val="NoSpacing"/>
              <w:jc w:val="both"/>
              <w:rPr>
                <w:rFonts w:ascii="Times New Roman" w:hAnsi="Times New Roman"/>
                <w:b/>
              </w:rPr>
            </w:pPr>
            <w:r w:rsidRPr="00FC7231">
              <w:rPr>
                <w:rFonts w:ascii="Times New Roman" w:hAnsi="Times New Roman"/>
                <w:b/>
              </w:rPr>
              <w:t>Ecologie si etologie</w:t>
            </w:r>
          </w:p>
          <w:p w:rsidR="00400B36" w:rsidRPr="00FC7231" w:rsidRDefault="00400B36" w:rsidP="003F0389">
            <w:pPr>
              <w:pStyle w:val="NoSpacing"/>
              <w:jc w:val="both"/>
              <w:rPr>
                <w:rFonts w:ascii="Times New Roman" w:hAnsi="Times New Roman"/>
              </w:rPr>
            </w:pPr>
            <w:r w:rsidRPr="00FC7231">
              <w:rPr>
                <w:rFonts w:ascii="Times New Roman" w:hAnsi="Times New Roman"/>
              </w:rPr>
              <w:t>Perioada de reproducere este în lunile ianuarie-februarie iar dupa o perioada de gestatie de 60-65 de zile, femela da nastere, într-o galerie amplasata pe malul apelor,</w:t>
            </w:r>
          </w:p>
          <w:p w:rsidR="00400B36" w:rsidRPr="00FC7231" w:rsidRDefault="00400B36" w:rsidP="003F0389">
            <w:pPr>
              <w:pStyle w:val="NoSpacing"/>
              <w:jc w:val="both"/>
              <w:rPr>
                <w:rFonts w:ascii="Times New Roman" w:hAnsi="Times New Roman"/>
                <w:b/>
              </w:rPr>
            </w:pPr>
            <w:r w:rsidRPr="00FC7231">
              <w:rPr>
                <w:rFonts w:ascii="Times New Roman" w:hAnsi="Times New Roman"/>
                <w:b/>
              </w:rPr>
              <w:t>Măsuri luate si necesare pentru ocrotire</w:t>
            </w:r>
          </w:p>
          <w:p w:rsidR="00400B36" w:rsidRPr="00FC7231" w:rsidRDefault="00400B36" w:rsidP="003F0389">
            <w:pPr>
              <w:pStyle w:val="NoSpacing"/>
              <w:jc w:val="both"/>
              <w:rPr>
                <w:rFonts w:ascii="Times New Roman" w:hAnsi="Times New Roman"/>
              </w:rPr>
            </w:pPr>
            <w:r w:rsidRPr="00FC7231">
              <w:rPr>
                <w:rFonts w:ascii="Times New Roman" w:hAnsi="Times New Roman"/>
              </w:rPr>
              <w:t>La nivelul arealului sau întins în Europa si Asia, vidra este considerata de IUCN ca fiind o specie aproape periclitata, impunându-se masuri de monitorizare si conservare a habitatelor.</w:t>
            </w:r>
          </w:p>
          <w:p w:rsidR="00400B36" w:rsidRPr="00FC7231" w:rsidRDefault="00400B36" w:rsidP="003F0389">
            <w:pPr>
              <w:pStyle w:val="NoSpacing"/>
              <w:jc w:val="both"/>
              <w:rPr>
                <w:rFonts w:ascii="Times New Roman" w:hAnsi="Times New Roman"/>
              </w:rPr>
            </w:pPr>
            <w:r w:rsidRPr="00FC7231">
              <w:rPr>
                <w:rFonts w:ascii="Times New Roman" w:hAnsi="Times New Roman"/>
              </w:rPr>
              <w:t>Având în vedere faptul ca, în România, nu au fost derulate masuri specifice de conservare, este foarte importanta cartarea, mentinerea si ameliorarea habitatelor existente, precum si monitorizarea populatiilor.</w:t>
            </w:r>
          </w:p>
          <w:p w:rsidR="00400B36" w:rsidRPr="00FC7231" w:rsidRDefault="00400B36" w:rsidP="003F0389">
            <w:pPr>
              <w:pStyle w:val="NoSpacing"/>
              <w:jc w:val="both"/>
              <w:rPr>
                <w:rFonts w:ascii="Times New Roman" w:hAnsi="Times New Roman"/>
              </w:rPr>
            </w:pPr>
            <w:r w:rsidRPr="00FC7231">
              <w:rPr>
                <w:rFonts w:ascii="Times New Roman" w:hAnsi="Times New Roman"/>
              </w:rPr>
              <w:t>Producând pagube în zonele piscicole, vidra intra în interactiune cu interesele activitatilor umane. Aceasta situatie duce la actiuni ilegale de reducere a efectivelor de vidra, fiind importanta combaterea braconajului si monitorizarea efectivelor din acele</w:t>
            </w:r>
          </w:p>
          <w:p w:rsidR="00400B36" w:rsidRPr="00FC7231" w:rsidRDefault="00400B36" w:rsidP="003F0389">
            <w:pPr>
              <w:pStyle w:val="NoSpacing"/>
              <w:jc w:val="both"/>
              <w:rPr>
                <w:rFonts w:ascii="Times New Roman" w:hAnsi="Times New Roman"/>
                <w:b/>
              </w:rPr>
            </w:pPr>
            <w:r w:rsidRPr="00FC7231">
              <w:rPr>
                <w:rFonts w:ascii="Times New Roman" w:hAnsi="Times New Roman"/>
              </w:rPr>
              <w:t>zone.</w:t>
            </w:r>
          </w:p>
        </w:tc>
        <w:tc>
          <w:tcPr>
            <w:tcW w:w="3249" w:type="dxa"/>
          </w:tcPr>
          <w:p w:rsidR="00400B36" w:rsidRPr="00FC7231" w:rsidRDefault="00400B36" w:rsidP="003F0389">
            <w:pPr>
              <w:pStyle w:val="NoSpacing"/>
              <w:rPr>
                <w:rFonts w:ascii="Times New Roman" w:hAnsi="Times New Roman"/>
              </w:rPr>
            </w:pPr>
            <w:r w:rsidRPr="00FC7231">
              <w:rPr>
                <w:rFonts w:ascii="Times New Roman" w:hAnsi="Times New Roman"/>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i/>
                <w:u w:val="single"/>
              </w:rPr>
            </w:pP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rPr>
            </w:pPr>
          </w:p>
        </w:tc>
        <w:tc>
          <w:tcPr>
            <w:tcW w:w="2102" w:type="dxa"/>
          </w:tcPr>
          <w:p w:rsidR="00400B36" w:rsidRPr="00FC7231" w:rsidRDefault="00400B36" w:rsidP="003F0389">
            <w:pPr>
              <w:pStyle w:val="NoSpacing"/>
              <w:rPr>
                <w:rFonts w:ascii="Times New Roman" w:hAnsi="Times New Roman"/>
                <w:i/>
              </w:rPr>
            </w:pPr>
            <w:r w:rsidRPr="00FC7231">
              <w:rPr>
                <w:rFonts w:ascii="Times New Roman" w:hAnsi="Times New Roman"/>
                <w:i/>
              </w:rPr>
              <w:t>1335 Spermophilus citellus</w:t>
            </w:r>
          </w:p>
          <w:p w:rsidR="00400B36" w:rsidRPr="00FC7231" w:rsidRDefault="00400B36" w:rsidP="003F0389">
            <w:pPr>
              <w:pStyle w:val="NoSpacing"/>
              <w:rPr>
                <w:rFonts w:ascii="Times New Roman" w:hAnsi="Times New Roman"/>
              </w:rPr>
            </w:pPr>
            <w:r w:rsidRPr="00FC7231">
              <w:rPr>
                <w:rFonts w:ascii="Times New Roman" w:hAnsi="Times New Roman"/>
              </w:rPr>
              <w:t>popândăul</w:t>
            </w:r>
          </w:p>
        </w:tc>
        <w:tc>
          <w:tcPr>
            <w:tcW w:w="3827"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Descriere.</w:t>
            </w:r>
          </w:p>
          <w:p w:rsidR="00400B36" w:rsidRPr="00FC7231" w:rsidRDefault="00400B36" w:rsidP="003F0389">
            <w:pPr>
              <w:pStyle w:val="NoSpacing"/>
              <w:jc w:val="both"/>
              <w:rPr>
                <w:rFonts w:ascii="Times New Roman" w:hAnsi="Times New Roman"/>
              </w:rPr>
            </w:pPr>
            <w:r w:rsidRPr="00FC7231">
              <w:rPr>
                <w:rFonts w:ascii="Times New Roman" w:hAnsi="Times New Roman"/>
              </w:rPr>
              <w:t>Specie tericola de galerie, de talie mijlocie (max. 22 cm), cu urechi mici, rotunjite, coada scurta (o treime din lungimea cap+corp), par scurt si aspru. Picioare scurte, pentadactile; polucele rudimetar, cu gheara abia vizibila. Picioarele posterioare mai lungi si mai robuste, folosite, împreuna cu coada, la mentinerea posturii verticale, caracteristice. Pungile bucale bine dezvoltate.</w:t>
            </w:r>
          </w:p>
          <w:p w:rsidR="00400B36" w:rsidRPr="00FC7231" w:rsidRDefault="00400B36" w:rsidP="003F0389">
            <w:pPr>
              <w:pStyle w:val="NoSpacing"/>
              <w:jc w:val="both"/>
              <w:rPr>
                <w:rFonts w:ascii="Times New Roman" w:hAnsi="Times New Roman"/>
              </w:rPr>
            </w:pPr>
            <w:r w:rsidRPr="00FC7231">
              <w:rPr>
                <w:rFonts w:ascii="Times New Roman" w:hAnsi="Times New Roman"/>
              </w:rPr>
              <w:t>Galeria este individuala si deschiderea ei este de cele mai multe ori verticala, fara musuroi în jurul ei.</w:t>
            </w:r>
          </w:p>
          <w:p w:rsidR="00400B36" w:rsidRPr="00FC7231" w:rsidRDefault="00400B36" w:rsidP="003F0389">
            <w:pPr>
              <w:pStyle w:val="NoSpacing"/>
              <w:jc w:val="both"/>
              <w:rPr>
                <w:rFonts w:ascii="Times New Roman" w:hAnsi="Times New Roman"/>
                <w:b/>
              </w:rPr>
            </w:pPr>
            <w:r w:rsidRPr="00FC7231">
              <w:rPr>
                <w:rFonts w:ascii="Times New Roman" w:hAnsi="Times New Roman"/>
                <w:b/>
              </w:rPr>
              <w:t>Habitat.</w:t>
            </w:r>
          </w:p>
          <w:p w:rsidR="00400B36" w:rsidRPr="00FC7231" w:rsidRDefault="00400B36" w:rsidP="003F0389">
            <w:pPr>
              <w:pStyle w:val="NoSpacing"/>
              <w:jc w:val="both"/>
              <w:rPr>
                <w:rFonts w:ascii="Times New Roman" w:hAnsi="Times New Roman"/>
              </w:rPr>
            </w:pPr>
            <w:r w:rsidRPr="00FC7231">
              <w:rPr>
                <w:rFonts w:ascii="Times New Roman" w:hAnsi="Times New Roman"/>
              </w:rPr>
              <w:t>Popândaul are un habitat foarte specific, anume cel de stepa, cu vegetatie ierboasa joasa si foarte joasa (pasuni si suprafete cu sol bine drenat), unde-si face galeriile.</w:t>
            </w:r>
          </w:p>
          <w:p w:rsidR="00400B36" w:rsidRPr="00FC7231" w:rsidRDefault="00400B36" w:rsidP="003F0389">
            <w:pPr>
              <w:pStyle w:val="NoSpacing"/>
              <w:jc w:val="both"/>
              <w:rPr>
                <w:rFonts w:ascii="Times New Roman" w:hAnsi="Times New Roman"/>
              </w:rPr>
            </w:pPr>
            <w:r w:rsidRPr="00FC7231">
              <w:rPr>
                <w:rFonts w:ascii="Times New Roman" w:hAnsi="Times New Roman"/>
              </w:rPr>
              <w:t>Pentru galerii cauta taluzurile, haturile, digurile, pantele domoale. A fost semnalat si în terenuri cultivate, mai ales cu plante perene (pentru a preîntâmpina riscul distrugerii galeriilor). În România este raspândit de la nivelul marii pâna la cca 450 m altitudine, dar în Bulgaria urca chiar la 2500 m.</w:t>
            </w:r>
            <w:r w:rsidRPr="00FC7231">
              <w:rPr>
                <w:rFonts w:ascii="Times New Roman" w:hAnsi="Times New Roman"/>
                <w:b/>
              </w:rPr>
              <w:t xml:space="preserve"> </w:t>
            </w:r>
          </w:p>
          <w:p w:rsidR="00400B36" w:rsidRPr="00FC7231" w:rsidRDefault="00400B36" w:rsidP="003F0389">
            <w:pPr>
              <w:pStyle w:val="NoSpacing"/>
              <w:jc w:val="both"/>
              <w:rPr>
                <w:rFonts w:ascii="Times New Roman" w:hAnsi="Times New Roman"/>
                <w:b/>
              </w:rPr>
            </w:pPr>
            <w:r w:rsidRPr="00FC7231">
              <w:rPr>
                <w:rFonts w:ascii="Times New Roman" w:hAnsi="Times New Roman"/>
                <w:b/>
              </w:rPr>
              <w:t>Distribuie si ocurenta</w:t>
            </w:r>
          </w:p>
          <w:p w:rsidR="00400B36" w:rsidRPr="00FC7231" w:rsidRDefault="00400B36" w:rsidP="003F0389">
            <w:pPr>
              <w:pStyle w:val="NoSpacing"/>
              <w:jc w:val="both"/>
              <w:rPr>
                <w:rFonts w:ascii="Times New Roman" w:hAnsi="Times New Roman"/>
              </w:rPr>
            </w:pPr>
            <w:r w:rsidRPr="00FC7231">
              <w:rPr>
                <w:rFonts w:ascii="Times New Roman" w:hAnsi="Times New Roman"/>
                <w:u w:val="single"/>
              </w:rPr>
              <w:t>Raspândirea în Europa</w:t>
            </w:r>
            <w:r w:rsidRPr="00FC7231">
              <w:rPr>
                <w:rFonts w:ascii="Times New Roman" w:hAnsi="Times New Roman"/>
              </w:rPr>
              <w:t xml:space="preserve">: </w:t>
            </w:r>
            <w:r w:rsidRPr="00FC7231">
              <w:rPr>
                <w:rFonts w:ascii="Times New Roman" w:hAnsi="Times New Roman"/>
                <w:i/>
              </w:rPr>
              <w:t>S.citellus</w:t>
            </w:r>
            <w:r w:rsidRPr="00FC7231">
              <w:rPr>
                <w:rFonts w:ascii="Times New Roman" w:hAnsi="Times New Roman"/>
              </w:rPr>
              <w:t xml:space="preserve"> este cea mai vestica specie din cele 13 ale genului Spermophillus care sunt prezente în Palearctica,, fiind endemica pentru Europa Centrala si de Sud-Est. Arealul speciei este disjunct, cele doua parti fiind separate de Muntii Carpati si de defileul Dunarii la Cazane. Subarealul nord-vestic cuprinde SV</w:t>
            </w:r>
          </w:p>
          <w:p w:rsidR="00400B36" w:rsidRPr="00FC7231" w:rsidRDefault="00400B36" w:rsidP="003F0389">
            <w:pPr>
              <w:pStyle w:val="NoSpacing"/>
              <w:jc w:val="both"/>
              <w:rPr>
                <w:rFonts w:ascii="Times New Roman" w:hAnsi="Times New Roman"/>
              </w:rPr>
            </w:pPr>
            <w:r w:rsidRPr="00FC7231">
              <w:rPr>
                <w:rFonts w:ascii="Times New Roman" w:hAnsi="Times New Roman"/>
              </w:rPr>
              <w:t>Germaniei, NV Austriei, Cehia, Slovacia, SE Poloniei, Ungaria, nordul Serbiei si Câmpia</w:t>
            </w:r>
          </w:p>
          <w:p w:rsidR="00400B36" w:rsidRPr="00FC7231" w:rsidRDefault="00400B36" w:rsidP="003F0389">
            <w:pPr>
              <w:pStyle w:val="NoSpacing"/>
              <w:jc w:val="both"/>
              <w:rPr>
                <w:rFonts w:ascii="Times New Roman" w:hAnsi="Times New Roman"/>
              </w:rPr>
            </w:pPr>
            <w:r w:rsidRPr="00FC7231">
              <w:rPr>
                <w:rFonts w:ascii="Times New Roman" w:hAnsi="Times New Roman"/>
              </w:rPr>
              <w:t>de Vest a României. Subarealul sud-estic cuprinde SV Ucrainei, Republica Moldova, estul si sud-estul României, Bulgaria, Macedonia, Grecia si Turcia Continentala..</w:t>
            </w:r>
          </w:p>
          <w:p w:rsidR="00400B36" w:rsidRPr="00FC7231" w:rsidRDefault="00400B36" w:rsidP="003F0389">
            <w:pPr>
              <w:pStyle w:val="NoSpacing"/>
              <w:jc w:val="both"/>
              <w:rPr>
                <w:rFonts w:ascii="Times New Roman" w:hAnsi="Times New Roman"/>
              </w:rPr>
            </w:pPr>
            <w:r w:rsidRPr="00FC7231">
              <w:rPr>
                <w:rFonts w:ascii="Times New Roman" w:hAnsi="Times New Roman"/>
                <w:u w:val="single"/>
              </w:rPr>
              <w:t>Raspândirea în România</w:t>
            </w:r>
            <w:r w:rsidRPr="00FC7231">
              <w:rPr>
                <w:rFonts w:ascii="Times New Roman" w:hAnsi="Times New Roman"/>
              </w:rPr>
              <w:t>: Si în România distributia speciei este disjuncta. Aria de raspândire extracarpatica cuprinde Moldova (aproape numai în spatiul dintre Prut si Siret), Muntenia, Oltenia (toata lunca Dunarii, de la Turnu Severin la Galati) si</w:t>
            </w:r>
          </w:p>
          <w:p w:rsidR="00400B36" w:rsidRPr="00FC7231" w:rsidRDefault="00400B36" w:rsidP="003F0389">
            <w:pPr>
              <w:pStyle w:val="NoSpacing"/>
              <w:jc w:val="both"/>
              <w:rPr>
                <w:rFonts w:ascii="Times New Roman" w:hAnsi="Times New Roman"/>
              </w:rPr>
            </w:pPr>
            <w:r w:rsidRPr="00FC7231">
              <w:rPr>
                <w:rFonts w:ascii="Times New Roman" w:hAnsi="Times New Roman"/>
              </w:rPr>
              <w:t>Dobrogea. O alta arie de raspândire este în Crisana si Banat (între Halmeu la nord, si Foeni la sud). Cu exceptia Dobrogei unde urca si în Muntii Macinului, în toate celelalte provincii ocupa zona de câmpie si cea colinara. O caracteristica a speciei este existenta</w:t>
            </w:r>
          </w:p>
          <w:p w:rsidR="00400B36" w:rsidRPr="00FC7231" w:rsidRDefault="00400B36" w:rsidP="003F0389">
            <w:pPr>
              <w:pStyle w:val="NoSpacing"/>
              <w:jc w:val="both"/>
              <w:rPr>
                <w:rFonts w:ascii="Times New Roman" w:hAnsi="Times New Roman"/>
              </w:rPr>
            </w:pPr>
            <w:r w:rsidRPr="00FC7231">
              <w:rPr>
                <w:rFonts w:ascii="Times New Roman" w:hAnsi="Times New Roman"/>
              </w:rPr>
              <w:t>de populatii izolate, cu mare valoare genetica si taxonomica, atât la marginea arealului cat si între cele doua subareale. Cercetari recente au demonstrat diversitatea genetica a acestor populatii izolate si, în consecinta, valoarea lor stiintifica. In România exista asemenea populatii la Câmpenesti si Taga (jud.Cluj), la Lunca Buzaului (Dealul Istrita, între 400 si 600 m altitudine) si în câteva localitati pe partea dreapta a Siretului.</w:t>
            </w:r>
          </w:p>
          <w:p w:rsidR="00400B36" w:rsidRPr="00FC7231" w:rsidRDefault="00400B36" w:rsidP="003F0389">
            <w:pPr>
              <w:pStyle w:val="NoSpacing"/>
              <w:jc w:val="both"/>
              <w:rPr>
                <w:rFonts w:ascii="Times New Roman" w:hAnsi="Times New Roman"/>
                <w:b/>
              </w:rPr>
            </w:pPr>
            <w:r w:rsidRPr="00FC7231">
              <w:rPr>
                <w:rFonts w:ascii="Times New Roman" w:hAnsi="Times New Roman"/>
                <w:b/>
              </w:rPr>
              <w:t>Populatie</w:t>
            </w:r>
          </w:p>
          <w:p w:rsidR="00400B36" w:rsidRPr="00FC7231" w:rsidRDefault="00400B36" w:rsidP="003F0389">
            <w:pPr>
              <w:pStyle w:val="NoSpacing"/>
              <w:jc w:val="both"/>
              <w:rPr>
                <w:rFonts w:ascii="Times New Roman" w:hAnsi="Times New Roman"/>
              </w:rPr>
            </w:pPr>
            <w:r w:rsidRPr="00FC7231">
              <w:rPr>
                <w:rFonts w:ascii="Times New Roman" w:hAnsi="Times New Roman"/>
              </w:rPr>
              <w:t>Densitatea populatilor din vestul României se estimeaza la 5-6 indivizi/ha iar în spatiul extracarpatic la 13-17 ind./ha. Date vechi estimeaza efectivul total al speciei în România la cca 90 milioane indivizi, la o densitate medie de 15 indivizi/ha. Dar în zona montana, colinara si de pasune a Dobrogei, pot fi numarate pâna la 100-150 de galerii/ha (ex. Limanu, Valul lui Traian, Cetatea Enisala, Gura Dobrogei, Macin, etc). Date recente</w:t>
            </w:r>
          </w:p>
          <w:p w:rsidR="00400B36" w:rsidRPr="00FC7231" w:rsidRDefault="00400B36" w:rsidP="003F0389">
            <w:pPr>
              <w:pStyle w:val="NoSpacing"/>
              <w:jc w:val="both"/>
              <w:rPr>
                <w:rFonts w:ascii="Times New Roman" w:hAnsi="Times New Roman"/>
                <w:b/>
              </w:rPr>
            </w:pPr>
            <w:r w:rsidRPr="00FC7231">
              <w:rPr>
                <w:rFonts w:ascii="Times New Roman" w:hAnsi="Times New Roman"/>
              </w:rPr>
              <w:t>estimeaza efectivul la 15 000 indivizi.</w:t>
            </w:r>
            <w:r w:rsidRPr="00FC7231">
              <w:rPr>
                <w:rFonts w:ascii="Times New Roman" w:hAnsi="Times New Roman"/>
                <w:b/>
              </w:rPr>
              <w:t xml:space="preserve"> </w:t>
            </w:r>
          </w:p>
          <w:p w:rsidR="00400B36" w:rsidRPr="00FC7231" w:rsidRDefault="00400B36" w:rsidP="003F0389">
            <w:pPr>
              <w:pStyle w:val="NoSpacing"/>
              <w:jc w:val="both"/>
              <w:rPr>
                <w:rFonts w:ascii="Times New Roman" w:hAnsi="Times New Roman"/>
                <w:b/>
              </w:rPr>
            </w:pPr>
            <w:r w:rsidRPr="00FC7231">
              <w:rPr>
                <w:rFonts w:ascii="Times New Roman" w:hAnsi="Times New Roman"/>
                <w:b/>
              </w:rPr>
              <w:t>Ecologie si etologie</w:t>
            </w:r>
          </w:p>
          <w:p w:rsidR="00400B36" w:rsidRPr="00FC7231" w:rsidRDefault="00400B36" w:rsidP="003F0389">
            <w:pPr>
              <w:pStyle w:val="NoSpacing"/>
              <w:jc w:val="both"/>
              <w:rPr>
                <w:rFonts w:ascii="Times New Roman" w:hAnsi="Times New Roman"/>
              </w:rPr>
            </w:pPr>
            <w:r w:rsidRPr="00FC7231">
              <w:rPr>
                <w:rFonts w:ascii="Times New Roman" w:hAnsi="Times New Roman"/>
              </w:rPr>
              <w:t>Popândaul este o specie diurna, cu maxim de activitate a.m. Este o specie teritoriala, marimea teritoriului fiind foarte variabila dupa densitate si oferta trofica. Galeriile sunt temporare si permanente (galerii de iernare). Este o specie omnivora, cu spectru trofic relativ larg: seminte, radacini, flori, muguri, artropode terestre de talie mare, etc.</w:t>
            </w:r>
          </w:p>
          <w:p w:rsidR="00400B36" w:rsidRPr="00FC7231" w:rsidRDefault="00400B36" w:rsidP="003F0389">
            <w:pPr>
              <w:pStyle w:val="NoSpacing"/>
              <w:jc w:val="both"/>
              <w:rPr>
                <w:rFonts w:ascii="Times New Roman" w:hAnsi="Times New Roman"/>
              </w:rPr>
            </w:pPr>
            <w:r w:rsidRPr="00FC7231">
              <w:rPr>
                <w:rFonts w:ascii="Times New Roman" w:hAnsi="Times New Roman"/>
              </w:rPr>
              <w:t>Hibernarea este obligatorie iar în verile foarte calduroase poate avea loc si o estivare (somn de vara). Prolificitatea medie este de 4-5 pui, cu un singur ciclu de reproducere pe an. Perioada de hibernare este din septembrie sau jumatatea lui octombrie pâna la sfârsitul lui mai, mijlocul lui aprilie, dupa latitudine, altitudine si clima. Fluctuatiile populationale multianuale sunt mari, determinate de accesul la reproducere, hrana,</w:t>
            </w:r>
          </w:p>
          <w:p w:rsidR="00400B36" w:rsidRPr="00FC7231" w:rsidRDefault="00400B36" w:rsidP="003F0389">
            <w:pPr>
              <w:pStyle w:val="NoSpacing"/>
              <w:jc w:val="both"/>
              <w:rPr>
                <w:rFonts w:ascii="Times New Roman" w:hAnsi="Times New Roman"/>
              </w:rPr>
            </w:pPr>
            <w:r w:rsidRPr="00FC7231">
              <w:rPr>
                <w:rFonts w:ascii="Times New Roman" w:hAnsi="Times New Roman"/>
              </w:rPr>
              <w:t>paraziti, etc, care pot duce la resorbtia a pâna la 50% din embrioni. Perioada de reproducere începe primavara imediat dupa iesirea din hibernare, când sunt frecvente luptele între masculi.</w:t>
            </w:r>
          </w:p>
          <w:p w:rsidR="00400B36" w:rsidRPr="00FC7231" w:rsidRDefault="00400B36" w:rsidP="003F0389">
            <w:pPr>
              <w:pStyle w:val="NoSpacing"/>
              <w:jc w:val="both"/>
              <w:rPr>
                <w:rFonts w:ascii="Times New Roman" w:hAnsi="Times New Roman"/>
                <w:b/>
              </w:rPr>
            </w:pPr>
            <w:r w:rsidRPr="00FC7231">
              <w:rPr>
                <w:rFonts w:ascii="Times New Roman" w:hAnsi="Times New Roman"/>
                <w:b/>
              </w:rPr>
              <w:t>Măsuri luate si necesare pentru ocrotire</w:t>
            </w:r>
          </w:p>
          <w:p w:rsidR="00400B36" w:rsidRPr="00FC7231" w:rsidRDefault="00400B36" w:rsidP="003F0389">
            <w:pPr>
              <w:pStyle w:val="NoSpacing"/>
              <w:jc w:val="both"/>
              <w:rPr>
                <w:rFonts w:ascii="Times New Roman" w:hAnsi="Times New Roman"/>
              </w:rPr>
            </w:pPr>
            <w:r w:rsidRPr="00FC7231">
              <w:rPr>
                <w:rFonts w:ascii="Times New Roman" w:hAnsi="Times New Roman"/>
              </w:rPr>
              <w:t>Specia este amenintata pe tot arealul din cauza destelenirii pasunilor stepice pentru culturi agricole. In plus, în România populatiile de popândau sunt afectate de scaderea numarului turmelor de oi si invadarea pasunilor de catre vegetatia ierboasa înalta, improprie pentru aceasta specie. VU (Red List Category – Europe),</w:t>
            </w:r>
          </w:p>
        </w:tc>
        <w:tc>
          <w:tcPr>
            <w:tcW w:w="3249" w:type="dxa"/>
          </w:tcPr>
          <w:p w:rsidR="00400B36" w:rsidRPr="00FC7231" w:rsidRDefault="00400B36" w:rsidP="003F0389">
            <w:pPr>
              <w:pStyle w:val="NoSpacing"/>
              <w:rPr>
                <w:rFonts w:ascii="Times New Roman" w:hAnsi="Times New Roman"/>
              </w:rPr>
            </w:pPr>
            <w:r w:rsidRPr="00FC7231">
              <w:rPr>
                <w:rFonts w:ascii="Times New Roman" w:hAnsi="Times New Roman"/>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rPr>
            </w:pPr>
          </w:p>
        </w:tc>
      </w:tr>
    </w:tbl>
    <w:p w:rsidR="00400B36" w:rsidRPr="002F23AD" w:rsidRDefault="00400B36" w:rsidP="00400B36">
      <w:pPr>
        <w:pStyle w:val="NoSpacing"/>
        <w:jc w:val="both"/>
        <w:rPr>
          <w:rFonts w:ascii="Times New Roman" w:hAnsi="Times New Roman"/>
          <w:b/>
          <w:sz w:val="28"/>
          <w:szCs w:val="28"/>
        </w:rPr>
      </w:pPr>
    </w:p>
    <w:p w:rsidR="00400B36" w:rsidRPr="00400B36" w:rsidRDefault="00400B36" w:rsidP="00400B36">
      <w:pPr>
        <w:pStyle w:val="NoSpacing"/>
        <w:ind w:firstLine="720"/>
        <w:jc w:val="both"/>
        <w:rPr>
          <w:rFonts w:ascii="Times New Roman" w:hAnsi="Times New Roman"/>
          <w:i/>
          <w:sz w:val="28"/>
          <w:szCs w:val="28"/>
        </w:rPr>
      </w:pPr>
      <w:r w:rsidRPr="00400B36">
        <w:rPr>
          <w:rFonts w:ascii="Times New Roman" w:hAnsi="Times New Roman"/>
          <w:i/>
          <w:sz w:val="28"/>
          <w:szCs w:val="28"/>
        </w:rPr>
        <w:t xml:space="preserve">Descrierea </w:t>
      </w:r>
      <w:r w:rsidRPr="00400B36">
        <w:rPr>
          <w:rFonts w:ascii="Times New Roman" w:hAnsi="Times New Roman"/>
          <w:bCs/>
          <w:i/>
          <w:sz w:val="28"/>
          <w:szCs w:val="28"/>
        </w:rPr>
        <w:t>specii de amfibieni şi reptile enumerate în anexa II a Directivei Consiliului 92/43/CEE CEE</w:t>
      </w:r>
      <w:r w:rsidRPr="00400B36">
        <w:rPr>
          <w:rFonts w:ascii="Times New Roman" w:hAnsi="Times New Roman"/>
          <w:i/>
          <w:sz w:val="28"/>
          <w:szCs w:val="28"/>
          <w:lang w:val="ro-RO" w:eastAsia="ro-RO"/>
        </w:rPr>
        <w:t xml:space="preserve"> </w:t>
      </w:r>
      <w:r w:rsidRPr="00400B36">
        <w:rPr>
          <w:rFonts w:ascii="Times New Roman" w:hAnsi="Times New Roman"/>
          <w:i/>
          <w:sz w:val="28"/>
          <w:szCs w:val="28"/>
        </w:rPr>
        <w:t>mentionate în FORMULARUL STANDARD – SIT NATURA 2000</w:t>
      </w:r>
      <w:r w:rsidRPr="00400B36">
        <w:rPr>
          <w:rFonts w:ascii="Times New Roman" w:hAnsi="Times New Roman"/>
          <w:i/>
        </w:rPr>
        <w:t xml:space="preserve"> </w:t>
      </w:r>
      <w:r w:rsidR="006B3C0B">
        <w:rPr>
          <w:rFonts w:ascii="Times New Roman" w:hAnsi="Times New Roman"/>
          <w:i/>
          <w:sz w:val="28"/>
          <w:szCs w:val="28"/>
        </w:rPr>
        <w:t>ROSCI0364 „Râul Moldova între Tupilați și Roman”</w:t>
      </w:r>
      <w:r w:rsidRPr="00400B36">
        <w:rPr>
          <w:rFonts w:ascii="Times New Roman" w:hAnsi="Times New Roman"/>
          <w:i/>
          <w:sz w:val="28"/>
          <w:szCs w:val="28"/>
        </w:rPr>
        <w:t xml:space="preserve"> identificarea acestora în perimetrul proiectului de investiţii şi relevanta acestora pentru aria de protectie</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2102"/>
        <w:gridCol w:w="3931"/>
        <w:gridCol w:w="3249"/>
      </w:tblGrid>
      <w:tr w:rsidR="00400B36" w:rsidRPr="002F23AD" w:rsidTr="003F0389">
        <w:trPr>
          <w:trHeight w:val="552"/>
        </w:trPr>
        <w:tc>
          <w:tcPr>
            <w:tcW w:w="558" w:type="dxa"/>
          </w:tcPr>
          <w:p w:rsidR="00400B36" w:rsidRPr="00FC7231" w:rsidRDefault="00400B36" w:rsidP="003F0389">
            <w:pPr>
              <w:pStyle w:val="NoSpacing"/>
              <w:rPr>
                <w:rFonts w:ascii="Times New Roman" w:hAnsi="Times New Roman"/>
                <w:b/>
              </w:rPr>
            </w:pPr>
            <w:r w:rsidRPr="00FC7231">
              <w:rPr>
                <w:rFonts w:ascii="Times New Roman" w:hAnsi="Times New Roman"/>
                <w:b/>
              </w:rPr>
              <w:t>Nr.crt</w:t>
            </w:r>
          </w:p>
        </w:tc>
        <w:tc>
          <w:tcPr>
            <w:tcW w:w="2102" w:type="dxa"/>
          </w:tcPr>
          <w:p w:rsidR="00400B36" w:rsidRPr="00FC7231" w:rsidRDefault="00400B36" w:rsidP="003F0389">
            <w:pPr>
              <w:pStyle w:val="NoSpacing"/>
              <w:rPr>
                <w:rFonts w:ascii="Times New Roman" w:hAnsi="Times New Roman"/>
                <w:b/>
              </w:rPr>
            </w:pPr>
            <w:r w:rsidRPr="00FC7231">
              <w:rPr>
                <w:rFonts w:ascii="Times New Roman" w:hAnsi="Times New Roman"/>
                <w:b/>
              </w:rPr>
              <w:t>Specia</w:t>
            </w:r>
          </w:p>
        </w:tc>
        <w:tc>
          <w:tcPr>
            <w:tcW w:w="3931"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Date bio-ecologice şi etologice</w:t>
            </w:r>
          </w:p>
        </w:tc>
        <w:tc>
          <w:tcPr>
            <w:tcW w:w="3249"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Identificarea speciei în perimetrul  şi Efectul anticipat al activităţii de pe amplasament asupra populaţiei speciei</w:t>
            </w: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rPr>
            </w:pPr>
          </w:p>
        </w:tc>
        <w:tc>
          <w:tcPr>
            <w:tcW w:w="2102" w:type="dxa"/>
          </w:tcPr>
          <w:p w:rsidR="00400B36" w:rsidRPr="00FC7231" w:rsidRDefault="00400B36" w:rsidP="003F0389">
            <w:pPr>
              <w:pStyle w:val="NoSpacing"/>
              <w:rPr>
                <w:rFonts w:ascii="Times New Roman" w:hAnsi="Times New Roman"/>
                <w:i/>
              </w:rPr>
            </w:pPr>
            <w:r w:rsidRPr="00FC7231">
              <w:rPr>
                <w:rFonts w:ascii="Times New Roman" w:hAnsi="Times New Roman"/>
                <w:i/>
              </w:rPr>
              <w:t>1188 Bombina bombina</w:t>
            </w:r>
          </w:p>
          <w:p w:rsidR="00400B36" w:rsidRPr="00FC7231" w:rsidRDefault="00400B36" w:rsidP="003F0389">
            <w:pPr>
              <w:pStyle w:val="NoSpacing"/>
              <w:rPr>
                <w:rFonts w:ascii="Times New Roman" w:hAnsi="Times New Roman"/>
                <w:i/>
              </w:rPr>
            </w:pPr>
            <w:r w:rsidRPr="00FC7231">
              <w:rPr>
                <w:rFonts w:ascii="Times New Roman" w:eastAsia="TTE2BC68D0t00" w:hAnsi="Times New Roman"/>
                <w:sz w:val="20"/>
                <w:szCs w:val="20"/>
                <w:lang w:val="ro-RO"/>
              </w:rPr>
              <w:t>Izvorasul (Buhaiul) de Balta cu Burta Rosie</w:t>
            </w:r>
          </w:p>
        </w:tc>
        <w:tc>
          <w:tcPr>
            <w:tcW w:w="3931"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Descriere.</w:t>
            </w:r>
          </w:p>
          <w:p w:rsidR="00400B36" w:rsidRPr="00FC7231" w:rsidRDefault="00400B36" w:rsidP="003F0389">
            <w:pPr>
              <w:pStyle w:val="NoSpacing"/>
              <w:jc w:val="both"/>
              <w:rPr>
                <w:rFonts w:ascii="Times New Roman" w:hAnsi="Times New Roman"/>
              </w:rPr>
            </w:pPr>
            <w:r w:rsidRPr="00FC7231">
              <w:rPr>
                <w:rFonts w:ascii="Times New Roman" w:hAnsi="Times New Roman"/>
              </w:rPr>
              <w:t>Este o broasca de dimensiuni mici, pâna la 5 cm, cu corpul este îndesat si turtit. Capul este relativ mic, având lungimea egala cu latimea, iar botul este rotunjit. Ochii sunt foarte proeminenti, având pupila triunghiulara, în forma de inima. Dorsal tegumentul</w:t>
            </w:r>
          </w:p>
          <w:p w:rsidR="00400B36" w:rsidRPr="00FC7231" w:rsidRDefault="00400B36" w:rsidP="003F0389">
            <w:pPr>
              <w:pStyle w:val="NoSpacing"/>
              <w:jc w:val="both"/>
              <w:rPr>
                <w:rFonts w:ascii="Times New Roman" w:hAnsi="Times New Roman"/>
              </w:rPr>
            </w:pPr>
            <w:r w:rsidRPr="00FC7231">
              <w:rPr>
                <w:rFonts w:ascii="Times New Roman" w:hAnsi="Times New Roman"/>
              </w:rPr>
              <w:t>este foarte verucos, fiind acoperit cu numerosi negi, rotunzi sau ovali, având un punct negru central. Ventral, între cap si corp este prezent un plin tegumentar (cuta gulara).</w:t>
            </w:r>
          </w:p>
          <w:p w:rsidR="00400B36" w:rsidRPr="00FC7231" w:rsidRDefault="00400B36" w:rsidP="003F0389">
            <w:pPr>
              <w:pStyle w:val="NoSpacing"/>
              <w:jc w:val="both"/>
              <w:rPr>
                <w:rFonts w:ascii="Times New Roman" w:hAnsi="Times New Roman"/>
              </w:rPr>
            </w:pPr>
            <w:r w:rsidRPr="00FC7231">
              <w:rPr>
                <w:rFonts w:ascii="Times New Roman" w:hAnsi="Times New Roman"/>
              </w:rPr>
              <w:t>Corpul este colorat dorsal în cenusiu-deschis, masliniu, mai rar gri-închis. O parte din negii glandulari colorati în negru sunt grupati, ceea ce confera un model caracteristic.</w:t>
            </w:r>
          </w:p>
          <w:p w:rsidR="00400B36" w:rsidRPr="00FC7231" w:rsidRDefault="00400B36" w:rsidP="003F0389">
            <w:pPr>
              <w:pStyle w:val="NoSpacing"/>
              <w:jc w:val="both"/>
              <w:rPr>
                <w:rFonts w:ascii="Times New Roman" w:hAnsi="Times New Roman"/>
              </w:rPr>
            </w:pPr>
            <w:r w:rsidRPr="00FC7231">
              <w:rPr>
                <w:rFonts w:ascii="Times New Roman" w:hAnsi="Times New Roman"/>
              </w:rPr>
              <w:t>Unii indivizi pot fi partial sau chiar total colorati în verde.</w:t>
            </w:r>
          </w:p>
          <w:p w:rsidR="00400B36" w:rsidRPr="00FC7231" w:rsidRDefault="00400B36" w:rsidP="003F0389">
            <w:pPr>
              <w:pStyle w:val="NoSpacing"/>
              <w:jc w:val="both"/>
              <w:rPr>
                <w:rFonts w:ascii="Times New Roman" w:hAnsi="Times New Roman"/>
                <w:b/>
              </w:rPr>
            </w:pPr>
            <w:r w:rsidRPr="00FC7231">
              <w:rPr>
                <w:rFonts w:ascii="Times New Roman" w:hAnsi="Times New Roman"/>
                <w:b/>
              </w:rPr>
              <w:t>Habitat.</w:t>
            </w:r>
          </w:p>
          <w:p w:rsidR="00400B36" w:rsidRPr="00FC7231" w:rsidRDefault="00400B36" w:rsidP="003F0389">
            <w:pPr>
              <w:pStyle w:val="NoSpacing"/>
              <w:jc w:val="both"/>
              <w:rPr>
                <w:rFonts w:ascii="Times New Roman" w:hAnsi="Times New Roman"/>
              </w:rPr>
            </w:pPr>
            <w:r w:rsidRPr="00FC7231">
              <w:rPr>
                <w:rFonts w:ascii="Times New Roman" w:hAnsi="Times New Roman"/>
              </w:rPr>
              <w:t>Nu este o specie pretentioasa, traieste în orice ochi de apa, temporar sau permanent, la altitudini între 0-400 m. Este prezenta în lacurile din lunca si delta Dunarii, pe maluri sau în zonele cu vegetatie, cel mai adesea fiind gasita în baltile temporare</w:t>
            </w:r>
          </w:p>
          <w:p w:rsidR="00400B36" w:rsidRPr="00FC7231" w:rsidRDefault="00400B36" w:rsidP="003F0389">
            <w:pPr>
              <w:pStyle w:val="NoSpacing"/>
              <w:jc w:val="both"/>
              <w:rPr>
                <w:rFonts w:ascii="Times New Roman" w:hAnsi="Times New Roman"/>
                <w:b/>
              </w:rPr>
            </w:pPr>
            <w:r w:rsidRPr="00FC7231">
              <w:rPr>
                <w:rFonts w:ascii="Times New Roman" w:hAnsi="Times New Roman"/>
                <w:b/>
              </w:rPr>
              <w:t>Distribuie si ocurenta</w:t>
            </w:r>
          </w:p>
          <w:p w:rsidR="00400B36" w:rsidRPr="00FC7231" w:rsidRDefault="00400B36" w:rsidP="003F0389">
            <w:pPr>
              <w:pStyle w:val="NoSpacing"/>
              <w:jc w:val="both"/>
              <w:rPr>
                <w:rFonts w:ascii="Times New Roman" w:hAnsi="Times New Roman"/>
              </w:rPr>
            </w:pPr>
            <w:r w:rsidRPr="00FC7231">
              <w:rPr>
                <w:rFonts w:ascii="Times New Roman" w:hAnsi="Times New Roman"/>
              </w:rPr>
              <w:t>Izvorasul cu burta rosie este raspândit în centrul si estul Europei, din Danemarca si sudul</w:t>
            </w:r>
          </w:p>
          <w:p w:rsidR="00400B36" w:rsidRPr="00FC7231" w:rsidRDefault="00400B36" w:rsidP="003F0389">
            <w:pPr>
              <w:pStyle w:val="NoSpacing"/>
              <w:jc w:val="both"/>
              <w:rPr>
                <w:rFonts w:ascii="Times New Roman" w:hAnsi="Times New Roman"/>
              </w:rPr>
            </w:pPr>
            <w:r w:rsidRPr="00FC7231">
              <w:rPr>
                <w:rFonts w:ascii="Times New Roman" w:hAnsi="Times New Roman"/>
              </w:rPr>
              <w:t>Suediei în vest, Cehia, fosta Yugoslavie si Dunarea în sud, iar în est în Rusia pâna aproape</w:t>
            </w:r>
          </w:p>
          <w:p w:rsidR="00400B36" w:rsidRPr="00FC7231" w:rsidRDefault="00400B36" w:rsidP="003F0389">
            <w:pPr>
              <w:pStyle w:val="NoSpacing"/>
              <w:jc w:val="both"/>
              <w:rPr>
                <w:rFonts w:ascii="Times New Roman" w:hAnsi="Times New Roman"/>
              </w:rPr>
            </w:pPr>
            <w:r w:rsidRPr="00FC7231">
              <w:rPr>
                <w:rFonts w:ascii="Times New Roman" w:hAnsi="Times New Roman"/>
              </w:rPr>
              <w:t>de muntii Ural. În România este prezenta pretutindeni în zonele de ses: Câmpia Româna,</w:t>
            </w:r>
          </w:p>
          <w:p w:rsidR="00400B36" w:rsidRPr="00FC7231" w:rsidRDefault="00400B36" w:rsidP="003F0389">
            <w:pPr>
              <w:pStyle w:val="NoSpacing"/>
              <w:jc w:val="both"/>
              <w:rPr>
                <w:rFonts w:ascii="Times New Roman" w:hAnsi="Times New Roman"/>
              </w:rPr>
            </w:pPr>
            <w:r w:rsidRPr="00FC7231">
              <w:rPr>
                <w:rFonts w:ascii="Times New Roman" w:hAnsi="Times New Roman"/>
              </w:rPr>
              <w:t>Baraganul, Dobrogea inclusiv delta, Crisana, Podisul Transilvaniei si Podisul Moldovei. În</w:t>
            </w:r>
          </w:p>
          <w:p w:rsidR="00400B36" w:rsidRPr="00FC7231" w:rsidRDefault="00400B36" w:rsidP="003F0389">
            <w:pPr>
              <w:pStyle w:val="NoSpacing"/>
              <w:jc w:val="both"/>
              <w:rPr>
                <w:rFonts w:ascii="Times New Roman" w:hAnsi="Times New Roman"/>
              </w:rPr>
            </w:pPr>
            <w:r w:rsidRPr="00FC7231">
              <w:rPr>
                <w:rFonts w:ascii="Times New Roman" w:hAnsi="Times New Roman"/>
              </w:rPr>
              <w:t>zonele de contact cu B. Variegata hibrideaza cu aceasta.</w:t>
            </w:r>
          </w:p>
          <w:p w:rsidR="00400B36" w:rsidRPr="00FC7231" w:rsidRDefault="00400B36" w:rsidP="003F0389">
            <w:pPr>
              <w:pStyle w:val="NoSpacing"/>
              <w:jc w:val="both"/>
              <w:rPr>
                <w:rFonts w:ascii="Times New Roman" w:hAnsi="Times New Roman"/>
                <w:b/>
              </w:rPr>
            </w:pPr>
            <w:r w:rsidRPr="00FC7231">
              <w:rPr>
                <w:rFonts w:ascii="Times New Roman" w:hAnsi="Times New Roman"/>
                <w:b/>
              </w:rPr>
              <w:t>Populatie</w:t>
            </w:r>
          </w:p>
          <w:p w:rsidR="00400B36" w:rsidRPr="00FC7231" w:rsidRDefault="00400B36" w:rsidP="003F0389">
            <w:pPr>
              <w:pStyle w:val="NoSpacing"/>
              <w:jc w:val="both"/>
              <w:rPr>
                <w:rFonts w:ascii="Times New Roman" w:hAnsi="Times New Roman"/>
              </w:rPr>
            </w:pPr>
            <w:r w:rsidRPr="00FC7231">
              <w:rPr>
                <w:rFonts w:ascii="Times New Roman" w:hAnsi="Times New Roman"/>
              </w:rPr>
              <w:t>Populatiile existente sunt variabile ca marime, în functie de habitatele disponibile. Poate forma populatii foarte mari în lunca si delta Dunarii.</w:t>
            </w:r>
          </w:p>
          <w:p w:rsidR="00400B36" w:rsidRPr="00FC7231" w:rsidRDefault="00400B36" w:rsidP="003F0389">
            <w:pPr>
              <w:pStyle w:val="NoSpacing"/>
              <w:jc w:val="both"/>
              <w:rPr>
                <w:rFonts w:ascii="Times New Roman" w:hAnsi="Times New Roman"/>
                <w:b/>
              </w:rPr>
            </w:pPr>
            <w:r w:rsidRPr="00FC7231">
              <w:rPr>
                <w:rFonts w:ascii="Times New Roman" w:hAnsi="Times New Roman"/>
                <w:b/>
              </w:rPr>
              <w:t>Ecologie si etologie</w:t>
            </w:r>
          </w:p>
          <w:p w:rsidR="00400B36" w:rsidRPr="00FC7231" w:rsidRDefault="00400B36" w:rsidP="003F0389">
            <w:pPr>
              <w:pStyle w:val="NoSpacing"/>
              <w:jc w:val="both"/>
              <w:rPr>
                <w:rFonts w:ascii="Times New Roman" w:hAnsi="Times New Roman"/>
              </w:rPr>
            </w:pPr>
            <w:r w:rsidRPr="00FC7231">
              <w:rPr>
                <w:rFonts w:ascii="Times New Roman" w:hAnsi="Times New Roman"/>
              </w:rPr>
              <w:t>Este o specie cu activitate diurna, predominant acvatica. Intra în apa primavara devreme, în martie si se retrage pentru hibernare în octombrie. Ierneaza pe uscat, în ascunzisuri. Reproducerea începe din aprilie-mai si poate dura pâna în august, cu</w:t>
            </w:r>
          </w:p>
          <w:p w:rsidR="00400B36" w:rsidRPr="00FC7231" w:rsidRDefault="00400B36" w:rsidP="003F0389">
            <w:pPr>
              <w:pStyle w:val="NoSpacing"/>
              <w:jc w:val="both"/>
              <w:rPr>
                <w:rFonts w:ascii="Times New Roman" w:hAnsi="Times New Roman"/>
              </w:rPr>
            </w:pPr>
            <w:r w:rsidRPr="00FC7231">
              <w:rPr>
                <w:rFonts w:ascii="Times New Roman" w:hAnsi="Times New Roman"/>
              </w:rPr>
              <w:t>depuneri repetate. Fecundarea este externa, cu amplex. Masculul apucând femela cu membrele anterioare, eliminarea oualor si a spermei având loc simultan. Ouale (între 10-100 la o depunere) sunt depuse izolat sau în gramezi mici, fixate de obicei de plante. Oul are 2 mm diametru, iar capsula gelatinoasa ce îl înveleste între 7-8 mm, este brun</w:t>
            </w:r>
          </w:p>
          <w:p w:rsidR="00400B36" w:rsidRPr="00FC7231" w:rsidRDefault="00400B36" w:rsidP="003F0389">
            <w:pPr>
              <w:pStyle w:val="NoSpacing"/>
              <w:jc w:val="both"/>
              <w:rPr>
                <w:rFonts w:ascii="Times New Roman" w:hAnsi="Times New Roman"/>
              </w:rPr>
            </w:pPr>
            <w:r w:rsidRPr="00FC7231">
              <w:rPr>
                <w:rFonts w:ascii="Times New Roman" w:hAnsi="Times New Roman"/>
              </w:rPr>
              <w:t>închis la un pol si alb-galbui la celalalt. O femela poate depune mai multe ponte pe an.</w:t>
            </w:r>
          </w:p>
          <w:p w:rsidR="00400B36" w:rsidRPr="00FC7231" w:rsidRDefault="00400B36" w:rsidP="003F0389">
            <w:pPr>
              <w:pStyle w:val="NoSpacing"/>
              <w:jc w:val="both"/>
              <w:rPr>
                <w:rFonts w:ascii="Times New Roman" w:hAnsi="Times New Roman"/>
                <w:b/>
              </w:rPr>
            </w:pPr>
            <w:r w:rsidRPr="00FC7231">
              <w:rPr>
                <w:rFonts w:ascii="Times New Roman" w:hAnsi="Times New Roman"/>
                <w:b/>
              </w:rPr>
              <w:t>Măsuri luate si necesare pentru ocrotire</w:t>
            </w:r>
          </w:p>
          <w:p w:rsidR="00400B36" w:rsidRPr="00FC7231" w:rsidRDefault="00400B36" w:rsidP="003F0389">
            <w:pPr>
              <w:pStyle w:val="NoSpacing"/>
              <w:jc w:val="both"/>
              <w:rPr>
                <w:rFonts w:ascii="Times New Roman" w:hAnsi="Times New Roman"/>
              </w:rPr>
            </w:pPr>
            <w:r w:rsidRPr="00FC7231">
              <w:rPr>
                <w:rFonts w:ascii="Times New Roman" w:hAnsi="Times New Roman"/>
              </w:rPr>
              <w:t>Este o specie cu un areal vast dar afectata de activitatile umane. Distrugerea, degradarea si fragmentarea habitatelor (atât a celor acvatice cât si a celor terestre) îi pericliteaza supravietuirea. Mentinerea habitatelor existente si crearea de noi habitate acvatice sunt necesare pentru asigurarea unor populatii viabile. Este mult mai vulnerabila comparativ cu B. variegata deoarece este mai acvatica, prefera ochiuri de apa mai mari iar arealul sau este în zone de ses cu activitati antropice multiple si o densitate a populatiei umane mare.</w:t>
            </w:r>
          </w:p>
          <w:p w:rsidR="00400B36" w:rsidRPr="00FC7231" w:rsidRDefault="00400B36" w:rsidP="003F0389">
            <w:pPr>
              <w:pStyle w:val="NoSpacing"/>
              <w:jc w:val="both"/>
              <w:rPr>
                <w:rFonts w:ascii="Times New Roman" w:hAnsi="Times New Roman"/>
              </w:rPr>
            </w:pPr>
            <w:r w:rsidRPr="00FC7231">
              <w:rPr>
                <w:rFonts w:ascii="Times New Roman" w:hAnsi="Times New Roman"/>
              </w:rPr>
              <w:t>Este inclusa în anexa 2 printre speciile a caror conservare necesita desemnarea ariilor speciale de conservare precum si în anexa 3 printre speciile de interes comunitar.</w:t>
            </w:r>
          </w:p>
          <w:p w:rsidR="00400B36" w:rsidRPr="00FC7231" w:rsidRDefault="00400B36" w:rsidP="003F0389">
            <w:pPr>
              <w:pStyle w:val="NoSpacing"/>
              <w:jc w:val="both"/>
              <w:rPr>
                <w:rFonts w:ascii="Times New Roman" w:hAnsi="Times New Roman"/>
              </w:rPr>
            </w:pPr>
            <w:r w:rsidRPr="00FC7231">
              <w:rPr>
                <w:rFonts w:ascii="Times New Roman" w:hAnsi="Times New Roman"/>
              </w:rPr>
              <w:t>Conform listelor rosii specia este considerata potential amenintata la nivel national si neamenintata pe întregul areal.</w:t>
            </w:r>
          </w:p>
        </w:tc>
        <w:tc>
          <w:tcPr>
            <w:tcW w:w="3249" w:type="dxa"/>
          </w:tcPr>
          <w:p w:rsidR="00400B36" w:rsidRPr="00FC7231" w:rsidRDefault="00400B36" w:rsidP="003F0389">
            <w:pPr>
              <w:pStyle w:val="NoSpacing"/>
              <w:rPr>
                <w:rFonts w:ascii="Times New Roman" w:hAnsi="Times New Roman"/>
              </w:rPr>
            </w:pPr>
            <w:r w:rsidRPr="00FC7231">
              <w:rPr>
                <w:rFonts w:ascii="Times New Roman" w:hAnsi="Times New Roman"/>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i/>
                <w:u w:val="single"/>
              </w:rPr>
            </w:pP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rPr>
            </w:pPr>
          </w:p>
        </w:tc>
        <w:tc>
          <w:tcPr>
            <w:tcW w:w="2102" w:type="dxa"/>
          </w:tcPr>
          <w:p w:rsidR="00400B36" w:rsidRPr="00FC7231" w:rsidRDefault="00400B36" w:rsidP="003F0389">
            <w:pPr>
              <w:pStyle w:val="NoSpacing"/>
              <w:rPr>
                <w:rFonts w:ascii="Times New Roman" w:hAnsi="Times New Roman"/>
                <w:i/>
              </w:rPr>
            </w:pPr>
            <w:r w:rsidRPr="00FC7231">
              <w:rPr>
                <w:rFonts w:ascii="Times New Roman" w:hAnsi="Times New Roman"/>
                <w:i/>
              </w:rPr>
              <w:t>1193 Bombina variegata</w:t>
            </w:r>
          </w:p>
        </w:tc>
        <w:tc>
          <w:tcPr>
            <w:tcW w:w="3931"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Descriere.</w:t>
            </w:r>
          </w:p>
          <w:p w:rsidR="00400B36" w:rsidRPr="00FC7231" w:rsidRDefault="00400B36" w:rsidP="003F0389">
            <w:pPr>
              <w:pStyle w:val="NoSpacing"/>
              <w:jc w:val="both"/>
              <w:rPr>
                <w:rFonts w:ascii="Times New Roman" w:hAnsi="Times New Roman"/>
              </w:rPr>
            </w:pPr>
            <w:r w:rsidRPr="00FC7231">
              <w:rPr>
                <w:rFonts w:ascii="Times New Roman" w:hAnsi="Times New Roman"/>
              </w:rPr>
              <w:t xml:space="preserve">Este o brosca de dimensiuni mici, de pâna la 5 cm. Forma corpului este mai îndesata decât la </w:t>
            </w:r>
            <w:r w:rsidRPr="00FC7231">
              <w:rPr>
                <w:rFonts w:ascii="Times New Roman" w:hAnsi="Times New Roman"/>
                <w:i/>
              </w:rPr>
              <w:t>B. bombina</w:t>
            </w:r>
            <w:r w:rsidRPr="00FC7231">
              <w:rPr>
                <w:rFonts w:ascii="Times New Roman" w:hAnsi="Times New Roman"/>
              </w:rPr>
              <w:t>. Corpul este aplatizat, capul mare are botul rotunjit. Pupila este triunghiulara sau în forma de inima. Dorsal tegumentul este foarte verucos, aspru la pipait, acoperit cu negi mari, ce poseda în vârf câte un spin cornos negru înconjurat de numerosi spini mici. Negii nu sunt grupati sau dispusi simetric. Coloritul este extrem de variabil. Dorsal indivizii sunt colorati în cenusiu deschis, maroniu sau masliniu patat cu negru. Uneori pot apare indivizi partial sau total verzi dorsal. Abdomenul si gusa sunt colorate în galben, pe fondul caruia este un desen marmorat cenusiu spre negru, dominând însa pigmentul galben. Coloritul este foarte intens, reprezentând un mijloc de avertizare asupra toxicitatii. Vârfurile degetelor sunt de asemenea galbene. Masculii prezinta pe fata interioara a membrelor anterioare calozitatile nuptiale (formatiuni cornoase, de culoare neagra ce apar în perioada de reproducere doar la masculi) vizibile chiar si pe perioada hibernarii. Masculii nu poseda sac vocal dar în privinta oracaitului se aseamana cu B. bombina, doar ca frecventa sunetelor este mai ridicata.</w:t>
            </w:r>
          </w:p>
          <w:p w:rsidR="00400B36" w:rsidRPr="00FC7231" w:rsidRDefault="00400B36" w:rsidP="003F0389">
            <w:pPr>
              <w:pStyle w:val="NoSpacing"/>
              <w:jc w:val="both"/>
              <w:rPr>
                <w:rFonts w:ascii="Times New Roman" w:hAnsi="Times New Roman"/>
                <w:b/>
              </w:rPr>
            </w:pPr>
            <w:r w:rsidRPr="00FC7231">
              <w:rPr>
                <w:rFonts w:ascii="Times New Roman" w:hAnsi="Times New Roman"/>
                <w:b/>
              </w:rPr>
              <w:t>Habitat.</w:t>
            </w:r>
          </w:p>
          <w:p w:rsidR="00400B36" w:rsidRPr="00FC7231" w:rsidRDefault="00400B36" w:rsidP="003F0389">
            <w:pPr>
              <w:pStyle w:val="NoSpacing"/>
              <w:jc w:val="both"/>
              <w:rPr>
                <w:rFonts w:ascii="Times New Roman" w:hAnsi="Times New Roman"/>
              </w:rPr>
            </w:pPr>
            <w:r w:rsidRPr="00FC7231">
              <w:rPr>
                <w:rFonts w:ascii="Times New Roman" w:hAnsi="Times New Roman"/>
              </w:rPr>
              <w:t xml:space="preserve">Ocupa orice ochi de apa, preponderent balti temporare, putându-se reproduce inclusive în denivelari ale solului ce contin sub un litru de apa, spre deosebire de </w:t>
            </w:r>
            <w:r w:rsidRPr="00FC7231">
              <w:rPr>
                <w:rFonts w:ascii="Times New Roman" w:hAnsi="Times New Roman"/>
                <w:i/>
              </w:rPr>
              <w:t>B. bombina</w:t>
            </w:r>
            <w:r w:rsidRPr="00FC7231">
              <w:rPr>
                <w:rFonts w:ascii="Times New Roman" w:hAnsi="Times New Roman"/>
              </w:rPr>
              <w:t xml:space="preserve"> care prefera baltile mai mari din lunca sau valea apelor curgatoare. Este întâlnita aproape pretutindeni unde gaseste un minim de umiditate, de la 150 m pâna la aproape 2000 m altitudine.</w:t>
            </w:r>
          </w:p>
          <w:p w:rsidR="00400B36" w:rsidRPr="00FC7231" w:rsidRDefault="00400B36" w:rsidP="003F0389">
            <w:pPr>
              <w:pStyle w:val="NoSpacing"/>
              <w:jc w:val="both"/>
              <w:rPr>
                <w:rFonts w:ascii="Times New Roman" w:hAnsi="Times New Roman"/>
                <w:b/>
              </w:rPr>
            </w:pPr>
            <w:r w:rsidRPr="00FC7231">
              <w:rPr>
                <w:rFonts w:ascii="Times New Roman" w:hAnsi="Times New Roman"/>
                <w:b/>
              </w:rPr>
              <w:t>Distribuie si ocurenta</w:t>
            </w:r>
          </w:p>
          <w:p w:rsidR="00400B36" w:rsidRPr="00FC7231" w:rsidRDefault="00400B36" w:rsidP="003F0389">
            <w:pPr>
              <w:pStyle w:val="NoSpacing"/>
              <w:jc w:val="both"/>
              <w:rPr>
                <w:rFonts w:ascii="Times New Roman" w:hAnsi="Times New Roman"/>
              </w:rPr>
            </w:pPr>
            <w:r w:rsidRPr="00FC7231">
              <w:rPr>
                <w:rFonts w:ascii="Times New Roman" w:hAnsi="Times New Roman"/>
              </w:rPr>
              <w:t>Este raspândita în vestul si centrul Europei cu exceptia peninsulei Iberice, Marii Britanii si Scandinaviei. Limita estica a arealului este reprezentata de Polonia, vestul Ucrainei, România, Bulgaria si Grecia. În România este prezenta pretutindeni în zonele de deal si munte.</w:t>
            </w:r>
          </w:p>
          <w:p w:rsidR="00400B36" w:rsidRPr="00FC7231" w:rsidRDefault="00400B36" w:rsidP="003F0389">
            <w:pPr>
              <w:pStyle w:val="NoSpacing"/>
              <w:jc w:val="both"/>
              <w:rPr>
                <w:rFonts w:ascii="Times New Roman" w:hAnsi="Times New Roman"/>
                <w:b/>
              </w:rPr>
            </w:pPr>
            <w:r w:rsidRPr="00FC7231">
              <w:rPr>
                <w:rFonts w:ascii="Times New Roman" w:hAnsi="Times New Roman"/>
                <w:b/>
              </w:rPr>
              <w:t>Populatie</w:t>
            </w:r>
          </w:p>
          <w:p w:rsidR="00400B36" w:rsidRPr="00FC7231" w:rsidRDefault="00400B36" w:rsidP="003F0389">
            <w:pPr>
              <w:pStyle w:val="NoSpacing"/>
              <w:jc w:val="both"/>
              <w:rPr>
                <w:rFonts w:ascii="Times New Roman" w:hAnsi="Times New Roman"/>
              </w:rPr>
            </w:pPr>
            <w:r w:rsidRPr="00FC7231">
              <w:rPr>
                <w:rFonts w:ascii="Times New Roman" w:hAnsi="Times New Roman"/>
              </w:rPr>
              <w:t>Este una din cele mai abundente specii, deoarece beneficiaza de orice ochi de apa disponibil pentru reproducere. Indivizii se caracterizeaza printr-o longevitate ridicata si toleranta sporita la o varietate de impacte antropice.</w:t>
            </w:r>
          </w:p>
          <w:p w:rsidR="00400B36" w:rsidRPr="00FC7231" w:rsidRDefault="00400B36" w:rsidP="003F0389">
            <w:pPr>
              <w:pStyle w:val="NoSpacing"/>
              <w:jc w:val="both"/>
              <w:rPr>
                <w:rFonts w:ascii="Times New Roman" w:hAnsi="Times New Roman"/>
                <w:b/>
              </w:rPr>
            </w:pPr>
            <w:r w:rsidRPr="00FC7231">
              <w:rPr>
                <w:rFonts w:ascii="Times New Roman" w:hAnsi="Times New Roman"/>
                <w:b/>
              </w:rPr>
              <w:t>Ecologie si etologie</w:t>
            </w:r>
          </w:p>
          <w:p w:rsidR="00400B36" w:rsidRPr="00FC7231" w:rsidRDefault="00400B36" w:rsidP="003F0389">
            <w:pPr>
              <w:pStyle w:val="NoSpacing"/>
              <w:jc w:val="both"/>
              <w:rPr>
                <w:rFonts w:ascii="Times New Roman" w:hAnsi="Times New Roman"/>
              </w:rPr>
            </w:pPr>
            <w:r w:rsidRPr="00FC7231">
              <w:rPr>
                <w:rFonts w:ascii="Times New Roman" w:hAnsi="Times New Roman"/>
              </w:rPr>
              <w:t>Este o specie cu activitate atât diurna cât si nocturna, preponderent acvatica, extrem de toleranta si rezistenta. Este sociabila, foarte multi indivizi de vârste diferite putând convietui în balti mici. Se reproduce de mai multe ori în cursul verii. Ouale se depun în gramezi mici sau izolat, fixate de plante sau direct pe fundul apei. Este rezistenta la conditii dificile de</w:t>
            </w:r>
          </w:p>
          <w:p w:rsidR="00400B36" w:rsidRPr="00FC7231" w:rsidRDefault="00400B36" w:rsidP="003F0389">
            <w:pPr>
              <w:pStyle w:val="NoSpacing"/>
              <w:jc w:val="both"/>
              <w:rPr>
                <w:rFonts w:ascii="Times New Roman" w:hAnsi="Times New Roman"/>
              </w:rPr>
            </w:pPr>
            <w:r w:rsidRPr="00FC7231">
              <w:rPr>
                <w:rFonts w:ascii="Times New Roman" w:hAnsi="Times New Roman"/>
              </w:rPr>
              <w:t>mediu si longeviva, iar secretia toxica a glandelor dorsale o protejeaza foarte bine de eventualii pradatori. De aceea aproape orice ochi de apa din cadrul arealului este populat de aceasta specie care poate realiza aglomerari impresionante de indivizi în balti mici. Poate rezista si în ecosisteme foarte poluate. Se deplaseaza bine pe uscat putând coloniza rapid noile balti aparute. Este printre primele specii de amfibieni ce ocupa zonele deteriorate în urma activitatilor umane (defrisari, constructii de drumuri etc.) unde se formeaza balti temporare.</w:t>
            </w:r>
          </w:p>
        </w:tc>
        <w:tc>
          <w:tcPr>
            <w:tcW w:w="3249" w:type="dxa"/>
          </w:tcPr>
          <w:p w:rsidR="00400B36" w:rsidRPr="00FC7231" w:rsidRDefault="00400B36" w:rsidP="003F0389">
            <w:pPr>
              <w:pStyle w:val="NoSpacing"/>
              <w:rPr>
                <w:rFonts w:ascii="Times New Roman" w:hAnsi="Times New Roman"/>
              </w:rPr>
            </w:pPr>
            <w:r w:rsidRPr="00FC7231">
              <w:rPr>
                <w:rFonts w:ascii="Times New Roman" w:hAnsi="Times New Roman"/>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rPr>
            </w:pP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rPr>
            </w:pPr>
          </w:p>
        </w:tc>
        <w:tc>
          <w:tcPr>
            <w:tcW w:w="2102" w:type="dxa"/>
          </w:tcPr>
          <w:p w:rsidR="00400B36" w:rsidRPr="00FC7231" w:rsidRDefault="00400B36" w:rsidP="003F0389">
            <w:pPr>
              <w:pStyle w:val="NoSpacing"/>
              <w:rPr>
                <w:rFonts w:ascii="Times New Roman" w:hAnsi="Times New Roman"/>
                <w:i/>
              </w:rPr>
            </w:pPr>
            <w:r w:rsidRPr="00FC7231">
              <w:rPr>
                <w:rFonts w:ascii="Times New Roman" w:hAnsi="Times New Roman"/>
                <w:i/>
              </w:rPr>
              <w:t>1166 Triturus cristatus</w:t>
            </w:r>
          </w:p>
          <w:p w:rsidR="00400B36" w:rsidRPr="00FC7231" w:rsidRDefault="00400B36" w:rsidP="003F0389">
            <w:pPr>
              <w:pStyle w:val="NoSpacing"/>
              <w:rPr>
                <w:rFonts w:ascii="Times New Roman" w:hAnsi="Times New Roman"/>
                <w:i/>
              </w:rPr>
            </w:pPr>
            <w:r w:rsidRPr="00FC7231">
              <w:rPr>
                <w:rFonts w:ascii="Times New Roman" w:eastAsia="TTE2BC68D0t00" w:hAnsi="Times New Roman"/>
                <w:sz w:val="20"/>
                <w:szCs w:val="20"/>
                <w:lang w:val="ro-RO"/>
              </w:rPr>
              <w:t>Tritonul cu Creasta</w:t>
            </w:r>
          </w:p>
        </w:tc>
        <w:tc>
          <w:tcPr>
            <w:tcW w:w="3931" w:type="dxa"/>
          </w:tcPr>
          <w:p w:rsidR="00400B36" w:rsidRPr="00FC7231" w:rsidRDefault="00400B36" w:rsidP="003F0389">
            <w:pPr>
              <w:pStyle w:val="NoSpacing"/>
              <w:jc w:val="both"/>
              <w:rPr>
                <w:rFonts w:ascii="Times New Roman" w:hAnsi="Times New Roman"/>
                <w:b/>
              </w:rPr>
            </w:pPr>
            <w:r w:rsidRPr="00FC7231">
              <w:rPr>
                <w:rFonts w:ascii="Times New Roman" w:hAnsi="Times New Roman"/>
                <w:b/>
              </w:rPr>
              <w:t>Descriere.</w:t>
            </w:r>
          </w:p>
          <w:p w:rsidR="00400B36" w:rsidRPr="00FC7231" w:rsidRDefault="00400B36" w:rsidP="003F0389">
            <w:pPr>
              <w:pStyle w:val="NoSpacing"/>
              <w:jc w:val="both"/>
              <w:rPr>
                <w:rFonts w:ascii="Times New Roman" w:hAnsi="Times New Roman"/>
              </w:rPr>
            </w:pPr>
            <w:r w:rsidRPr="00FC7231">
              <w:rPr>
                <w:rFonts w:ascii="Times New Roman" w:hAnsi="Times New Roman"/>
              </w:rPr>
              <w:t>Este cea mai mare specie de triton din România, având dimensiuni de pâna la 16 cm, femelele fiind mai mari decât masculii. Corpul este robust, oval în sectiune. Capul este relativ lat, cu botul rotunjit si nu are santuri longitudinale. Lungimea cozii este mai mica sau egala cu a corpului. Pielea este rugoasa atât dorsal cât si ventral, presarata cu numeroase glande. Când se întind membrele de-a lungul corpului, degetele se ating. Coloritul dorsal este brun închis spre negru, uneori cu nuante brun-roscate, cu pete negre, neregulate, de dimensiuni variabile. Pe lateral, inclusiv pe cap, sunt prezente puncte albe mai mult sau mai putin numeroase. Coloritul ventral este galben pâna spre portocaliu, cu pete negre, neregulate, ce alcatuiesc un desen mozaicat</w:t>
            </w:r>
          </w:p>
          <w:p w:rsidR="00400B36" w:rsidRPr="00FC7231" w:rsidRDefault="00400B36" w:rsidP="003F0389">
            <w:pPr>
              <w:pStyle w:val="NoSpacing"/>
              <w:jc w:val="both"/>
              <w:rPr>
                <w:rFonts w:ascii="Times New Roman" w:hAnsi="Times New Roman"/>
                <w:b/>
              </w:rPr>
            </w:pPr>
            <w:r w:rsidRPr="00FC7231">
              <w:rPr>
                <w:rFonts w:ascii="Times New Roman" w:hAnsi="Times New Roman"/>
                <w:b/>
              </w:rPr>
              <w:t>Habitat.</w:t>
            </w:r>
          </w:p>
          <w:p w:rsidR="00400B36" w:rsidRPr="00FC7231" w:rsidRDefault="00400B36" w:rsidP="003F0389">
            <w:pPr>
              <w:pStyle w:val="NoSpacing"/>
              <w:jc w:val="both"/>
              <w:rPr>
                <w:rFonts w:ascii="Times New Roman" w:hAnsi="Times New Roman"/>
              </w:rPr>
            </w:pPr>
            <w:r w:rsidRPr="00FC7231">
              <w:rPr>
                <w:rFonts w:ascii="Times New Roman" w:hAnsi="Times New Roman"/>
              </w:rPr>
              <w:t>Este o specie predominant acvatica, preferând ape stagnante mari si adânci, cu vegetatie palustra. Deseori poate fi întâlnita în bazine artificiale (locuri de adapat, iazuri, piscine). În perioada de viata terestra prefera pajistile umede. Datorita dimensiunilor mari nu se reproduce în balti temporare mici. Este frecvent în iazuri si lacuri, mai ales daca exista vegetatie acvatica în care sa se poata ascunde.</w:t>
            </w:r>
          </w:p>
          <w:p w:rsidR="00400B36" w:rsidRPr="00FC7231" w:rsidRDefault="00400B36" w:rsidP="003F0389">
            <w:pPr>
              <w:pStyle w:val="NoSpacing"/>
              <w:jc w:val="both"/>
              <w:rPr>
                <w:rFonts w:ascii="Times New Roman" w:hAnsi="Times New Roman"/>
                <w:b/>
              </w:rPr>
            </w:pPr>
            <w:r w:rsidRPr="00FC7231">
              <w:rPr>
                <w:rFonts w:ascii="Times New Roman" w:hAnsi="Times New Roman"/>
                <w:b/>
              </w:rPr>
              <w:t>Distribuie si ocurenta</w:t>
            </w:r>
          </w:p>
          <w:p w:rsidR="00400B36" w:rsidRPr="00FC7231" w:rsidRDefault="00400B36" w:rsidP="003F0389">
            <w:pPr>
              <w:pStyle w:val="NoSpacing"/>
              <w:jc w:val="both"/>
              <w:rPr>
                <w:rFonts w:ascii="Times New Roman" w:hAnsi="Times New Roman"/>
              </w:rPr>
            </w:pPr>
            <w:r w:rsidRPr="00FC7231">
              <w:rPr>
                <w:rFonts w:ascii="Times New Roman" w:hAnsi="Times New Roman"/>
              </w:rPr>
              <w:t>În România este raspândit aproape pretutindeni. Lipseste din Dobrogea si lunca Dunarii unde este înlocuit de T. dobrogicus. Este întâlnit la altitudini cuprinse între 100-1000 m.</w:t>
            </w:r>
          </w:p>
          <w:p w:rsidR="00400B36" w:rsidRPr="00FC7231" w:rsidRDefault="00400B36" w:rsidP="003F0389">
            <w:pPr>
              <w:pStyle w:val="NoSpacing"/>
              <w:jc w:val="both"/>
              <w:rPr>
                <w:rFonts w:ascii="Times New Roman" w:hAnsi="Times New Roman"/>
                <w:b/>
              </w:rPr>
            </w:pPr>
            <w:r w:rsidRPr="00FC7231">
              <w:rPr>
                <w:rFonts w:ascii="Times New Roman" w:hAnsi="Times New Roman"/>
                <w:b/>
              </w:rPr>
              <w:t>Populatie</w:t>
            </w:r>
          </w:p>
          <w:p w:rsidR="00400B36" w:rsidRPr="00FC7231" w:rsidRDefault="00400B36" w:rsidP="003F0389">
            <w:pPr>
              <w:pStyle w:val="NoSpacing"/>
              <w:jc w:val="both"/>
              <w:rPr>
                <w:rFonts w:ascii="Times New Roman" w:hAnsi="Times New Roman"/>
              </w:rPr>
            </w:pPr>
            <w:r w:rsidRPr="00FC7231">
              <w:rPr>
                <w:rFonts w:ascii="Times New Roman" w:hAnsi="Times New Roman"/>
              </w:rPr>
              <w:t>Populatiile sunt într-un declin accentuat pretutindeni în Europa în special datorita</w:t>
            </w:r>
          </w:p>
          <w:p w:rsidR="00400B36" w:rsidRPr="00FC7231" w:rsidRDefault="00400B36" w:rsidP="003F0389">
            <w:pPr>
              <w:pStyle w:val="NoSpacing"/>
              <w:jc w:val="both"/>
              <w:rPr>
                <w:rFonts w:ascii="Times New Roman" w:hAnsi="Times New Roman"/>
              </w:rPr>
            </w:pPr>
            <w:r w:rsidRPr="00FC7231">
              <w:rPr>
                <w:rFonts w:ascii="Times New Roman" w:hAnsi="Times New Roman"/>
              </w:rPr>
              <w:t>distrugerii habitatelor, introducerii de pesti. Nu exista studii populationale la nivel</w:t>
            </w:r>
          </w:p>
          <w:p w:rsidR="00400B36" w:rsidRPr="00FC7231" w:rsidRDefault="00400B36" w:rsidP="003F0389">
            <w:pPr>
              <w:pStyle w:val="NoSpacing"/>
              <w:jc w:val="both"/>
              <w:rPr>
                <w:rFonts w:ascii="Times New Roman" w:hAnsi="Times New Roman"/>
              </w:rPr>
            </w:pPr>
            <w:r w:rsidRPr="00FC7231">
              <w:rPr>
                <w:rFonts w:ascii="Times New Roman" w:hAnsi="Times New Roman"/>
              </w:rPr>
              <w:t>national si putine la nivel european.</w:t>
            </w:r>
          </w:p>
          <w:p w:rsidR="00400B36" w:rsidRPr="00FC7231" w:rsidRDefault="00400B36" w:rsidP="003F0389">
            <w:pPr>
              <w:pStyle w:val="NoSpacing"/>
              <w:jc w:val="both"/>
              <w:rPr>
                <w:rFonts w:ascii="Times New Roman" w:hAnsi="Times New Roman"/>
                <w:b/>
              </w:rPr>
            </w:pPr>
            <w:r w:rsidRPr="00FC7231">
              <w:rPr>
                <w:rFonts w:ascii="Times New Roman" w:hAnsi="Times New Roman"/>
                <w:b/>
              </w:rPr>
              <w:t>Ecologie si etologie</w:t>
            </w:r>
          </w:p>
          <w:p w:rsidR="00400B36" w:rsidRPr="00FC7231" w:rsidRDefault="00400B36" w:rsidP="003F0389">
            <w:pPr>
              <w:pStyle w:val="NoSpacing"/>
              <w:jc w:val="both"/>
              <w:rPr>
                <w:rFonts w:ascii="Times New Roman" w:hAnsi="Times New Roman"/>
              </w:rPr>
            </w:pPr>
            <w:r w:rsidRPr="00FC7231">
              <w:rPr>
                <w:rFonts w:ascii="Times New Roman" w:hAnsi="Times New Roman"/>
              </w:rPr>
              <w:t>Reproducerea are loc în martie iar adultii pot ramâne în apa pâna în mai-iunie. Fecundarea este interna iar transferul spermatoforului se realizeaza în urma unei parade sexuale complexe, fara amplex (partenerii nu se ating). Desi depune numeroase oua (peste 100),</w:t>
            </w:r>
          </w:p>
          <w:p w:rsidR="00400B36" w:rsidRPr="00FC7231" w:rsidRDefault="00400B36" w:rsidP="003F0389">
            <w:pPr>
              <w:pStyle w:val="NoSpacing"/>
              <w:jc w:val="both"/>
              <w:rPr>
                <w:rFonts w:ascii="Times New Roman" w:hAnsi="Times New Roman"/>
              </w:rPr>
            </w:pPr>
            <w:r w:rsidRPr="00FC7231">
              <w:rPr>
                <w:rFonts w:ascii="Times New Roman" w:hAnsi="Times New Roman"/>
              </w:rPr>
              <w:t>multe nu se dezvolta datorita unor frecvente mutatii cromozomiale. Ouale sunt mari, de 2-4 mm, de culoare alba. Este o specie extrem de vorace, hranindu-se atât cu mormoloci cât si cu tritoni mai mici sau larve. Pe uscat poate fi gasit în vecinatatea apei. În pofida dimensiunilor mari se deplaseaza repede, atât în mediul acvatic cât si în cel terestru.</w:t>
            </w:r>
          </w:p>
          <w:p w:rsidR="00400B36" w:rsidRPr="00FC7231" w:rsidRDefault="00400B36" w:rsidP="003F0389">
            <w:pPr>
              <w:pStyle w:val="NoSpacing"/>
              <w:jc w:val="both"/>
              <w:rPr>
                <w:rFonts w:ascii="Times New Roman" w:hAnsi="Times New Roman"/>
                <w:b/>
              </w:rPr>
            </w:pPr>
            <w:r w:rsidRPr="00FC7231">
              <w:rPr>
                <w:rFonts w:ascii="Times New Roman" w:hAnsi="Times New Roman"/>
                <w:b/>
              </w:rPr>
              <w:t>Măsuri luate si necesare pentru ocrotire</w:t>
            </w:r>
          </w:p>
          <w:p w:rsidR="00400B36" w:rsidRPr="00FC7231" w:rsidRDefault="00400B36" w:rsidP="003F0389">
            <w:pPr>
              <w:pStyle w:val="NoSpacing"/>
              <w:jc w:val="both"/>
              <w:rPr>
                <w:rFonts w:ascii="Times New Roman" w:hAnsi="Times New Roman"/>
              </w:rPr>
            </w:pPr>
            <w:r w:rsidRPr="00FC7231">
              <w:rPr>
                <w:rFonts w:ascii="Times New Roman" w:hAnsi="Times New Roman"/>
              </w:rPr>
              <w:t>Este o specie vulnerabila la nivel national, în anumite zone chiar periclitata, în special datorita degradarii si distrugerii habitatelor acvatice de reproducere si a fragmentarii habitatelor terestre adiacente. Mentinerea habitatelor acvatice existente precum si crearea de noi habitate acvatice acolo unde acestea au fost distruse si asigurarea de coridoare de dispersie va permite mentinerea unor populatii viabile.</w:t>
            </w:r>
          </w:p>
          <w:p w:rsidR="00400B36" w:rsidRPr="00FC7231" w:rsidRDefault="00400B36" w:rsidP="003F0389">
            <w:pPr>
              <w:pStyle w:val="NoSpacing"/>
              <w:jc w:val="both"/>
              <w:rPr>
                <w:rFonts w:ascii="Times New Roman" w:hAnsi="Times New Roman"/>
              </w:rPr>
            </w:pPr>
            <w:r w:rsidRPr="00FC7231">
              <w:rPr>
                <w:rFonts w:ascii="Times New Roman" w:hAnsi="Times New Roman"/>
              </w:rPr>
              <w:t>Este inclusa în anexa 2 printre speciile a caror conservare necesita desemnarea ariilor speciale de conservare. Conform listelor rosii specia este considerata vulnerabila la nivel national si neamenintata pe întregul areal.</w:t>
            </w:r>
          </w:p>
        </w:tc>
        <w:tc>
          <w:tcPr>
            <w:tcW w:w="3249" w:type="dxa"/>
          </w:tcPr>
          <w:p w:rsidR="00400B36" w:rsidRPr="00FC7231" w:rsidRDefault="00400B36" w:rsidP="003F0389">
            <w:pPr>
              <w:pStyle w:val="NoSpacing"/>
              <w:rPr>
                <w:rFonts w:ascii="Times New Roman" w:hAnsi="Times New Roman"/>
              </w:rPr>
            </w:pPr>
            <w:r w:rsidRPr="00FC7231">
              <w:rPr>
                <w:rFonts w:ascii="Times New Roman" w:hAnsi="Times New Roman"/>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rPr>
            </w:pPr>
          </w:p>
        </w:tc>
      </w:tr>
    </w:tbl>
    <w:p w:rsidR="00400B36" w:rsidRPr="002F23AD" w:rsidRDefault="00400B36" w:rsidP="00400B36">
      <w:pPr>
        <w:autoSpaceDE w:val="0"/>
        <w:autoSpaceDN w:val="0"/>
        <w:adjustRightInd w:val="0"/>
        <w:spacing w:line="240" w:lineRule="auto"/>
        <w:ind w:firstLine="720"/>
        <w:rPr>
          <w:rFonts w:ascii="Times New Roman" w:hAnsi="Times New Roman"/>
          <w:b/>
          <w:sz w:val="28"/>
          <w:szCs w:val="28"/>
          <w:lang w:eastAsia="ro-RO"/>
        </w:rPr>
      </w:pPr>
    </w:p>
    <w:p w:rsidR="00400B36" w:rsidRPr="00400B36" w:rsidRDefault="00400B36" w:rsidP="00400B36">
      <w:pPr>
        <w:pStyle w:val="NoSpacing"/>
        <w:jc w:val="both"/>
        <w:rPr>
          <w:rFonts w:ascii="Times New Roman" w:hAnsi="Times New Roman"/>
          <w:i/>
          <w:sz w:val="28"/>
          <w:szCs w:val="28"/>
        </w:rPr>
      </w:pPr>
      <w:r w:rsidRPr="00400B36">
        <w:rPr>
          <w:rFonts w:ascii="Times New Roman" w:hAnsi="Times New Roman"/>
          <w:i/>
          <w:sz w:val="28"/>
          <w:szCs w:val="28"/>
        </w:rPr>
        <w:t xml:space="preserve">Descrierea </w:t>
      </w:r>
      <w:r w:rsidRPr="00400B36">
        <w:rPr>
          <w:rFonts w:ascii="Times New Roman" w:hAnsi="Times New Roman"/>
          <w:bCs/>
          <w:i/>
          <w:sz w:val="28"/>
          <w:szCs w:val="28"/>
        </w:rPr>
        <w:t>specii de peşti enumerati în anexa II a Directivei Consiliului 92/43/CEE CEE</w:t>
      </w:r>
      <w:r w:rsidRPr="00400B36">
        <w:rPr>
          <w:rFonts w:ascii="Times New Roman" w:hAnsi="Times New Roman"/>
          <w:i/>
          <w:sz w:val="28"/>
          <w:szCs w:val="28"/>
          <w:lang w:val="ro-RO" w:eastAsia="ro-RO"/>
        </w:rPr>
        <w:t xml:space="preserve"> </w:t>
      </w:r>
      <w:r w:rsidRPr="00400B36">
        <w:rPr>
          <w:rFonts w:ascii="Times New Roman" w:hAnsi="Times New Roman"/>
          <w:i/>
          <w:sz w:val="28"/>
          <w:szCs w:val="28"/>
        </w:rPr>
        <w:t>mentionate în FORMULARUL STANDARD – SIT NATURA 2000</w:t>
      </w:r>
      <w:r w:rsidRPr="00400B36">
        <w:rPr>
          <w:rFonts w:ascii="Times New Roman" w:hAnsi="Times New Roman"/>
          <w:i/>
        </w:rPr>
        <w:t xml:space="preserve"> </w:t>
      </w:r>
      <w:r w:rsidR="006B3C0B">
        <w:rPr>
          <w:rFonts w:ascii="Times New Roman" w:hAnsi="Times New Roman"/>
          <w:i/>
          <w:noProof/>
          <w:sz w:val="28"/>
          <w:szCs w:val="28"/>
        </w:rPr>
        <w:t>ROSCI0364 „Râul Moldova între Tupilați și Roman”</w:t>
      </w:r>
      <w:r w:rsidRPr="00400B36">
        <w:rPr>
          <w:rFonts w:ascii="Times New Roman" w:hAnsi="Times New Roman"/>
          <w:i/>
          <w:noProof/>
          <w:sz w:val="28"/>
          <w:szCs w:val="28"/>
        </w:rPr>
        <w:t xml:space="preserve"> </w:t>
      </w:r>
      <w:r w:rsidRPr="00400B36">
        <w:rPr>
          <w:rFonts w:ascii="Times New Roman" w:hAnsi="Times New Roman"/>
          <w:i/>
          <w:sz w:val="28"/>
          <w:szCs w:val="28"/>
        </w:rPr>
        <w:t>identificarea acestora în perimetrul proiectului de investiţii şi relevanta acestora pentru aria de protectie</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2244"/>
        <w:gridCol w:w="3685"/>
        <w:gridCol w:w="3249"/>
      </w:tblGrid>
      <w:tr w:rsidR="00400B36" w:rsidRPr="002F23AD" w:rsidTr="003F0389">
        <w:trPr>
          <w:trHeight w:val="552"/>
        </w:trPr>
        <w:tc>
          <w:tcPr>
            <w:tcW w:w="558" w:type="dxa"/>
          </w:tcPr>
          <w:p w:rsidR="00400B36" w:rsidRPr="00FC7231" w:rsidRDefault="00400B36" w:rsidP="003F0389">
            <w:pPr>
              <w:pStyle w:val="NoSpacing"/>
              <w:rPr>
                <w:rFonts w:ascii="Times New Roman" w:hAnsi="Times New Roman"/>
                <w:b/>
                <w:sz w:val="20"/>
                <w:szCs w:val="20"/>
              </w:rPr>
            </w:pPr>
            <w:r w:rsidRPr="00FC7231">
              <w:rPr>
                <w:rFonts w:ascii="Times New Roman" w:hAnsi="Times New Roman"/>
                <w:b/>
                <w:sz w:val="20"/>
                <w:szCs w:val="20"/>
              </w:rPr>
              <w:t>Nr.crt</w:t>
            </w:r>
          </w:p>
        </w:tc>
        <w:tc>
          <w:tcPr>
            <w:tcW w:w="2244" w:type="dxa"/>
          </w:tcPr>
          <w:p w:rsidR="00400B36" w:rsidRPr="00FC7231" w:rsidRDefault="00400B36" w:rsidP="003F0389">
            <w:pPr>
              <w:pStyle w:val="NoSpacing"/>
              <w:rPr>
                <w:rFonts w:ascii="Times New Roman" w:hAnsi="Times New Roman"/>
                <w:b/>
                <w:sz w:val="20"/>
                <w:szCs w:val="20"/>
              </w:rPr>
            </w:pPr>
            <w:r w:rsidRPr="00FC7231">
              <w:rPr>
                <w:rFonts w:ascii="Times New Roman" w:hAnsi="Times New Roman"/>
                <w:b/>
                <w:sz w:val="20"/>
                <w:szCs w:val="20"/>
              </w:rPr>
              <w:t>Specia</w:t>
            </w:r>
          </w:p>
        </w:tc>
        <w:tc>
          <w:tcPr>
            <w:tcW w:w="3685" w:type="dxa"/>
          </w:tcPr>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Date bio-ecologice şi etologice</w:t>
            </w:r>
          </w:p>
        </w:tc>
        <w:tc>
          <w:tcPr>
            <w:tcW w:w="3249" w:type="dxa"/>
          </w:tcPr>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Identificarea speciei în perimetrul  şi Efectul anticipat al activităţii de pe amplasament asupra populaţiei speciei</w:t>
            </w: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sz w:val="20"/>
                <w:szCs w:val="20"/>
              </w:rPr>
            </w:pPr>
          </w:p>
        </w:tc>
        <w:tc>
          <w:tcPr>
            <w:tcW w:w="2244" w:type="dxa"/>
          </w:tcPr>
          <w:p w:rsidR="00400B36" w:rsidRPr="00FC7231" w:rsidRDefault="00400B36" w:rsidP="003F0389">
            <w:pPr>
              <w:pStyle w:val="NoSpacing"/>
              <w:rPr>
                <w:rFonts w:ascii="Times New Roman" w:hAnsi="Times New Roman"/>
                <w:i/>
                <w:sz w:val="20"/>
                <w:szCs w:val="20"/>
              </w:rPr>
            </w:pPr>
            <w:r w:rsidRPr="00FC7231">
              <w:rPr>
                <w:rFonts w:ascii="Times New Roman" w:hAnsi="Times New Roman"/>
                <w:i/>
                <w:sz w:val="20"/>
                <w:szCs w:val="20"/>
              </w:rPr>
              <w:t>1138 Barbus meridionalis</w:t>
            </w:r>
          </w:p>
          <w:p w:rsidR="00400B36" w:rsidRPr="00FC7231" w:rsidRDefault="00400B36" w:rsidP="003F0389">
            <w:pPr>
              <w:pStyle w:val="NoSpacing"/>
              <w:rPr>
                <w:rFonts w:ascii="Times New Roman" w:hAnsi="Times New Roman"/>
                <w:i/>
                <w:sz w:val="20"/>
                <w:szCs w:val="20"/>
              </w:rPr>
            </w:pPr>
            <w:r w:rsidRPr="00FC7231">
              <w:rPr>
                <w:rFonts w:ascii="Times New Roman" w:eastAsia="TTE2BC68D0t00" w:hAnsi="Times New Roman"/>
                <w:sz w:val="20"/>
                <w:szCs w:val="20"/>
                <w:lang w:val="ro-RO"/>
              </w:rPr>
              <w:t>Moioaga</w:t>
            </w:r>
          </w:p>
        </w:tc>
        <w:tc>
          <w:tcPr>
            <w:tcW w:w="3685" w:type="dxa"/>
          </w:tcPr>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Descriere.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Dimensiuni mijlocii; corp alungit si rotund; abdomen rotunjit; cap mare; ochi mici; bot lung si proeminent; preorbitare alungite; gura inferioara semilunara; buze carnoase, in special cea inferioara care este divizata; buzele neacoperite de o placa cornoasa; două perechi de mustati, una mai scurta la varful botului alta mai lunga la colturile gurii; peduncul caudal comprimat lateral; caudala adanc scobita; solzi cu striuri divergente pe partea vizibila; linie laterala completa slab arcuita si dispusa pe mijlocul pedunculului caudal; solzii de la baza analei nu sunt latiti; dinti faringieni pe 3 randuri, ascutiti, indoiti</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la varf, fara suprafata masticatoare, cu o excavatie la baza coroanei; intestine scurt; peritoneu incolor sau castaniu.</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Ultima radie simpla a dorsalei este subtire si flexibila; insertia ventralelor situata in urma capatului anterior al insertiei dorsalei; anala lunga, culcata atinge sau aproape atinge (uneori chiar depaseste) baza caudalei; L. Lat. 52 - 63; pe spate are pete intunecate; mustatile fara ax rosu; obisnuit atinge la maturitate 10 - 17 cm.</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Habitat.</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Traieste exclusiv in raurile si paraiele din regiunea de munte si partea superioara a regiunii colinare; in majoritatea raurilor care izvorasc din zone de podis sau deal lipseste chiar din cursul lor superior care este ndăm ca măsură rapid. Traieste atat in rauri pietroase, rapide si</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reci, cat si unele paraie mai namoloase, care vara se incalzesc puternic, insa numai la munte. Arata preferinta mai ales pentru portiunile cu curent puternic si fund pietros.</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Distributie şi ocurenta</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Moioaga are o distributie relativ larga dar usor fragmentata. Nu exista date la nivel national care sa permita o aproximare statistica relevanta a dimensiunilor populatiilor acestei specii.</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Ecologie şi etologie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Traieste doar in apa dulce. Nu sunt cunoscute migratii. Reproducerea are loc primavara, prelungindu-se uneori pana spre sfarsitul verii. Bentopelagic. Se hraneste in primul rand cu nevertebrate acvatice bentonice (tendipede, efemeroptere, trichoptere, gamaride, ologichete) mai rar cu vegetale sau cu detritus.</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Măsuri luate si necesare pentru ocrotire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Pe teritoriul national specia are un areal extins; arealul se afla in continua extindere in ultimii zeci de ani. Pe acest teritoriu se poate considera ca fiind o specie cu vulnerabilitate scazuta. Specia este protejata prin Legea 13 din 1993 (prin care Romania este parte a Conventiei de la Berna), Anexa II si V a Directivei Europene Habitate, Anexa III a Conventiei de la Berna, Legea 462/2001 (si ultimele amendamente) referitoare la ariile naturale protejate si conservarea habitatelor, florei si faunei salbatice, lista IUCN.</w:t>
            </w:r>
          </w:p>
        </w:tc>
        <w:tc>
          <w:tcPr>
            <w:tcW w:w="3249" w:type="dxa"/>
          </w:tcPr>
          <w:p w:rsidR="00400B36" w:rsidRPr="00FC7231" w:rsidRDefault="00400B36" w:rsidP="003F0389">
            <w:pPr>
              <w:pStyle w:val="NoSpacing"/>
              <w:rPr>
                <w:rFonts w:ascii="Times New Roman" w:hAnsi="Times New Roman"/>
                <w:sz w:val="20"/>
                <w:szCs w:val="20"/>
              </w:rPr>
            </w:pPr>
            <w:r w:rsidRPr="00FC7231">
              <w:rPr>
                <w:rFonts w:ascii="Times New Roman" w:hAnsi="Times New Roman"/>
                <w:sz w:val="20"/>
                <w:szCs w:val="20"/>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 xml:space="preserve"> </w:t>
            </w: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sz w:val="20"/>
                <w:szCs w:val="20"/>
              </w:rPr>
            </w:pPr>
          </w:p>
        </w:tc>
        <w:tc>
          <w:tcPr>
            <w:tcW w:w="2244" w:type="dxa"/>
          </w:tcPr>
          <w:p w:rsidR="00400B36" w:rsidRPr="00FC7231" w:rsidRDefault="00400B36" w:rsidP="003F0389">
            <w:pPr>
              <w:pStyle w:val="NoSpacing"/>
              <w:rPr>
                <w:rFonts w:ascii="Times New Roman" w:hAnsi="Times New Roman"/>
                <w:i/>
                <w:sz w:val="20"/>
                <w:szCs w:val="20"/>
              </w:rPr>
            </w:pPr>
            <w:r w:rsidRPr="00FC7231">
              <w:rPr>
                <w:rFonts w:ascii="Times New Roman" w:hAnsi="Times New Roman"/>
                <w:i/>
                <w:sz w:val="20"/>
                <w:szCs w:val="20"/>
              </w:rPr>
              <w:t>1149 Cobitis taenia</w:t>
            </w:r>
          </w:p>
          <w:p w:rsidR="00400B36" w:rsidRPr="00FC7231" w:rsidRDefault="00400B36" w:rsidP="003F0389">
            <w:pPr>
              <w:pStyle w:val="NoSpacing"/>
              <w:rPr>
                <w:rFonts w:ascii="Times New Roman" w:hAnsi="Times New Roman"/>
                <w:i/>
                <w:sz w:val="20"/>
                <w:szCs w:val="20"/>
              </w:rPr>
            </w:pPr>
            <w:r w:rsidRPr="00FC7231">
              <w:rPr>
                <w:rFonts w:ascii="Times New Roman" w:eastAsia="TTE2BC68D0t00" w:hAnsi="Times New Roman"/>
                <w:sz w:val="20"/>
                <w:szCs w:val="20"/>
                <w:lang w:val="ro-RO"/>
              </w:rPr>
              <w:t>Zvarluga</w:t>
            </w:r>
          </w:p>
        </w:tc>
        <w:tc>
          <w:tcPr>
            <w:tcW w:w="3685" w:type="dxa"/>
          </w:tcPr>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Descriere.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Înaltimea maxima reprezinta 11,6 - 18,4% din lungimea corpului fara caudala, grosimea 55 - 78% din înaltime. Profilele dorsal si ventral aproape orizontale. Spinul suborbitar este situat înaintea si sub jumatatea anterioara a ochiului, cele doua ramuri ale spinului moderat divergente, ramura scurta are cam jumatatea lungimii ramurii lungi. Cele două jumatati ale buzei inferioare sunt subdivizate de câteva brazde, în general putin adânci, în câte 3 - 4 lobi. Pedunculul caudal are în partea sa posterioara, o carena dorsala si una ventrala, ultima mai dezvoltata. Insertia ventralei este situata putin în urma celei a</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dorsalei.</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Habitat.</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Traieste în ape lent curgatoare, cu fund nisipos, argilos, mâlos, mai rar pietros, cât si în ape statatoare, evitând însa în general pe cele cu mult mâl; în balti se întâlneste mai ales pe fund tare, nisipos sau argilos.</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Distributie şi ocurenta</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Zvârluga are o raspândire larga pe teritoriul României</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Ecologie şi etologie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Traieste în ape lent curgatoare, cu fund nisipos, argilos, mâlos, mai rar pietros, cât si în ape statatoare, evitând însa în general pe cele cu mult mâl; în balti se întâlneste mai ales pe fund tare, nisipos sau argilos. Adesea se îngroapa complet în mâl sau nisip; dupa hrana umbla mai mult noaptea. Pestele scos din apa scoate un sunet particular. Suplineste într-o oarecare masura lipsa de oxygen din apa cu respiratia intestinala. Reproducerea are loc din luna aprilie pâna în luna iunie, atât în apa statatoare, cât si cea curgatoare; icrele sunt adezive. Hrana consta din nevertebrate si alge.</w:t>
            </w:r>
          </w:p>
          <w:p w:rsidR="00400B36" w:rsidRPr="00FC7231" w:rsidRDefault="00400B36" w:rsidP="003F0389">
            <w:pPr>
              <w:pStyle w:val="NoSpacing"/>
              <w:jc w:val="both"/>
              <w:rPr>
                <w:rFonts w:ascii="Times New Roman" w:eastAsia="TTE2BC68D0t00" w:hAnsi="Times New Roman"/>
                <w:sz w:val="20"/>
                <w:szCs w:val="20"/>
                <w:lang w:val="ro-RO"/>
              </w:rPr>
            </w:pPr>
            <w:r w:rsidRPr="00FC7231">
              <w:rPr>
                <w:rFonts w:ascii="Times New Roman" w:eastAsia="TTE2BC68D0t00" w:hAnsi="Times New Roman"/>
                <w:sz w:val="20"/>
                <w:szCs w:val="20"/>
                <w:lang w:val="ro-RO"/>
              </w:rPr>
              <w:t>Pe teritoriul national specia are o raspandire larga. Nu poate fi considerata ca fiind o specie vulnerabila.</w:t>
            </w:r>
          </w:p>
        </w:tc>
        <w:tc>
          <w:tcPr>
            <w:tcW w:w="3249" w:type="dxa"/>
          </w:tcPr>
          <w:p w:rsidR="00400B36" w:rsidRPr="00FC7231" w:rsidRDefault="00400B36" w:rsidP="003F0389">
            <w:pPr>
              <w:pStyle w:val="NoSpacing"/>
              <w:rPr>
                <w:rFonts w:ascii="Times New Roman" w:hAnsi="Times New Roman"/>
                <w:sz w:val="20"/>
                <w:szCs w:val="20"/>
              </w:rPr>
            </w:pPr>
            <w:r w:rsidRPr="00FC7231">
              <w:rPr>
                <w:rFonts w:ascii="Times New Roman" w:hAnsi="Times New Roman"/>
                <w:sz w:val="20"/>
                <w:szCs w:val="20"/>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 xml:space="preserve"> </w:t>
            </w:r>
          </w:p>
        </w:tc>
      </w:tr>
      <w:tr w:rsidR="00400B36" w:rsidRPr="002F23AD" w:rsidTr="003F0389">
        <w:trPr>
          <w:trHeight w:val="552"/>
        </w:trPr>
        <w:tc>
          <w:tcPr>
            <w:tcW w:w="558" w:type="dxa"/>
          </w:tcPr>
          <w:p w:rsidR="00400B36" w:rsidRPr="00FC7231" w:rsidRDefault="00400B36" w:rsidP="003F0389">
            <w:pPr>
              <w:pStyle w:val="NoSpacing"/>
              <w:rPr>
                <w:rFonts w:ascii="Times New Roman" w:hAnsi="Times New Roman"/>
                <w:sz w:val="20"/>
                <w:szCs w:val="20"/>
              </w:rPr>
            </w:pPr>
          </w:p>
        </w:tc>
        <w:tc>
          <w:tcPr>
            <w:tcW w:w="2244" w:type="dxa"/>
          </w:tcPr>
          <w:p w:rsidR="00400B36" w:rsidRPr="00FC7231" w:rsidRDefault="00400B36" w:rsidP="003F0389">
            <w:pPr>
              <w:pStyle w:val="NoSpacing"/>
              <w:rPr>
                <w:rFonts w:ascii="Times New Roman" w:hAnsi="Times New Roman"/>
                <w:i/>
                <w:sz w:val="20"/>
                <w:szCs w:val="20"/>
              </w:rPr>
            </w:pPr>
            <w:r w:rsidRPr="00FC7231">
              <w:rPr>
                <w:rFonts w:ascii="Times New Roman" w:hAnsi="Times New Roman"/>
                <w:i/>
                <w:sz w:val="20"/>
                <w:szCs w:val="20"/>
              </w:rPr>
              <w:t>1146 Sabanejewia aurata</w:t>
            </w:r>
          </w:p>
        </w:tc>
        <w:tc>
          <w:tcPr>
            <w:tcW w:w="3685" w:type="dxa"/>
          </w:tcPr>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Descriere.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Corpul de înaltime variabila, moderat comprimat lateral; 5 - 20 de pete dorsale, 5 – 17 laterale; marimea si talia petelor laterale este foarte variabila; septul din lungul musculaturii laterale nu este vizibil prin transparenta tegumentului, sau slab vizibil, dar</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niciodata nu apare ca o dunga longitudinala neagra si niciodata petele laterale nu se contopesc cu acest sept.</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Habitat.</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Traieste în ape dulci curgatoare din zona montana pâna la ses. Prefera substratul de pietris cu nisip dar se întâlneste si în portiunile exclusiv nisipoase.</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Distributie şi ocurenta</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are o raspândire foarte mare pe teritoriul României.</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Ecologie şi etologie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Traieste în ape dulci curgatoare din zona montana pâna la ses. Prefera substratul de pietris cu nisip dar se întâlneste si în portiunile exclusiv nisipoase. Unele subspecii au preferinta si pentru substrat bolovanos. Hrana consta din diatomee si nevertebrate. În râurile nisipoase în cea mai mare parte a timpului se îngroapa în nisip. Evita râurile/sectoarele cu namol.</w:t>
            </w:r>
          </w:p>
          <w:p w:rsidR="00400B36" w:rsidRPr="00FC7231" w:rsidRDefault="00400B36" w:rsidP="003F0389">
            <w:pPr>
              <w:pStyle w:val="NoSpacing"/>
              <w:jc w:val="both"/>
              <w:rPr>
                <w:rFonts w:ascii="Times New Roman" w:hAnsi="Times New Roman"/>
                <w:b/>
                <w:sz w:val="20"/>
                <w:szCs w:val="20"/>
              </w:rPr>
            </w:pPr>
            <w:r w:rsidRPr="00FC7231">
              <w:rPr>
                <w:rFonts w:ascii="Times New Roman" w:hAnsi="Times New Roman"/>
                <w:b/>
                <w:sz w:val="20"/>
                <w:szCs w:val="20"/>
              </w:rPr>
              <w:t>Măsuri luate si necesare pentru ocrotire</w:t>
            </w:r>
          </w:p>
          <w:p w:rsidR="00400B36" w:rsidRPr="00FC7231" w:rsidRDefault="00400B36" w:rsidP="003F0389">
            <w:pPr>
              <w:pStyle w:val="NoSpacing"/>
              <w:jc w:val="both"/>
              <w:rPr>
                <w:rFonts w:ascii="Times New Roman" w:hAnsi="Times New Roman"/>
                <w:sz w:val="20"/>
                <w:szCs w:val="20"/>
              </w:rPr>
            </w:pPr>
            <w:r w:rsidRPr="00FC7231">
              <w:rPr>
                <w:rFonts w:ascii="Times New Roman" w:hAnsi="Times New Roman"/>
                <w:sz w:val="20"/>
                <w:szCs w:val="20"/>
              </w:rPr>
              <w:t>Pe teritoriul national specia are un areal întins. Pe acest teritoriu se poate considera ca fiind o specie cu vulnerabilitate scazuta. Specia este protejata prin: Conventia de la Berna (Anexa 3), Directiva Habitate (Anexa 2), Legea 462/2001.</w:t>
            </w:r>
          </w:p>
        </w:tc>
        <w:tc>
          <w:tcPr>
            <w:tcW w:w="3249" w:type="dxa"/>
          </w:tcPr>
          <w:p w:rsidR="00400B36" w:rsidRPr="00FC7231" w:rsidRDefault="00400B36" w:rsidP="003F0389">
            <w:pPr>
              <w:pStyle w:val="NoSpacing"/>
              <w:rPr>
                <w:rFonts w:ascii="Times New Roman" w:hAnsi="Times New Roman"/>
                <w:sz w:val="20"/>
                <w:szCs w:val="20"/>
              </w:rPr>
            </w:pPr>
            <w:r w:rsidRPr="00FC7231">
              <w:rPr>
                <w:rFonts w:ascii="Times New Roman" w:hAnsi="Times New Roman"/>
                <w:sz w:val="20"/>
                <w:szCs w:val="20"/>
              </w:rPr>
              <w:t>Având in vedere amplasarea investitiei propuse prin proiect este necesară realizarea unor studii suplimentare pentru a se stabili prezenta sau absenta acestui tip de habitat in perimetru şi ulterior măsurile de reducere a impactului.</w:t>
            </w:r>
          </w:p>
          <w:p w:rsidR="00400B36" w:rsidRPr="00FC7231" w:rsidRDefault="00400B36" w:rsidP="003F0389">
            <w:pPr>
              <w:pStyle w:val="NoSpacing"/>
              <w:jc w:val="both"/>
              <w:rPr>
                <w:rFonts w:ascii="Times New Roman" w:hAnsi="Times New Roman"/>
                <w:sz w:val="20"/>
                <w:szCs w:val="20"/>
              </w:rPr>
            </w:pPr>
          </w:p>
        </w:tc>
      </w:tr>
    </w:tbl>
    <w:p w:rsidR="00400B36" w:rsidRDefault="00400B36" w:rsidP="00400B36">
      <w:pPr>
        <w:pStyle w:val="Heading1"/>
        <w:numPr>
          <w:ilvl w:val="0"/>
          <w:numId w:val="0"/>
        </w:numPr>
        <w:rPr>
          <w:rFonts w:ascii="Times New Roman" w:hAnsi="Times New Roman" w:cs="Times New Roman"/>
        </w:rPr>
      </w:pPr>
    </w:p>
    <w:p w:rsidR="000433DD" w:rsidRPr="000433DD" w:rsidRDefault="000433DD" w:rsidP="000433DD">
      <w:pPr>
        <w:pStyle w:val="BodyText"/>
      </w:pPr>
    </w:p>
    <w:p w:rsidR="00400B36" w:rsidRPr="002F23AD" w:rsidRDefault="00400B36" w:rsidP="00400B36">
      <w:pPr>
        <w:pStyle w:val="NoSpacing"/>
        <w:numPr>
          <w:ilvl w:val="0"/>
          <w:numId w:val="42"/>
        </w:numPr>
        <w:jc w:val="both"/>
        <w:rPr>
          <w:rFonts w:ascii="Times New Roman" w:hAnsi="Times New Roman"/>
          <w:b/>
          <w:sz w:val="28"/>
          <w:szCs w:val="28"/>
        </w:rPr>
      </w:pPr>
      <w:r w:rsidRPr="002F23AD">
        <w:rPr>
          <w:rFonts w:ascii="Times New Roman" w:hAnsi="Times New Roman"/>
          <w:b/>
          <w:sz w:val="28"/>
          <w:szCs w:val="28"/>
        </w:rPr>
        <w:t>CONCLUZII</w:t>
      </w:r>
    </w:p>
    <w:p w:rsidR="00400B36" w:rsidRPr="002F23AD" w:rsidRDefault="00400B36" w:rsidP="00400B36">
      <w:pPr>
        <w:pStyle w:val="NoSpacing"/>
        <w:jc w:val="both"/>
        <w:rPr>
          <w:rFonts w:ascii="Times New Roman" w:hAnsi="Times New Roman"/>
          <w:b/>
          <w:sz w:val="28"/>
          <w:szCs w:val="28"/>
        </w:rPr>
      </w:pPr>
    </w:p>
    <w:p w:rsidR="00B22455" w:rsidRPr="00D523BC" w:rsidRDefault="00400B36" w:rsidP="000433DD">
      <w:pPr>
        <w:pStyle w:val="BodyText"/>
        <w:spacing w:line="100" w:lineRule="atLeast"/>
        <w:ind w:firstLine="428"/>
        <w:jc w:val="left"/>
        <w:rPr>
          <w:rFonts w:ascii="Times New Roman" w:hAnsi="Times New Roman"/>
          <w:b/>
          <w:sz w:val="28"/>
          <w:szCs w:val="28"/>
          <w:shd w:val="clear" w:color="auto" w:fill="FFFF00"/>
        </w:rPr>
      </w:pPr>
      <w:r w:rsidRPr="002F23AD">
        <w:rPr>
          <w:rFonts w:ascii="Times New Roman" w:hAnsi="Times New Roman"/>
          <w:bCs/>
          <w:sz w:val="28"/>
          <w:szCs w:val="28"/>
        </w:rPr>
        <w:t>Pentru a se stabil o serie de măsuri de reducere a impactului sunt neceare a serie de studii suplimentare de identificare a speciilor care constituie obiectul protecţiei şi conservarii in aria protejată</w:t>
      </w:r>
      <w:r w:rsidR="000433DD">
        <w:rPr>
          <w:rFonts w:ascii="Times New Roman" w:hAnsi="Times New Roman"/>
          <w:bCs/>
          <w:sz w:val="28"/>
          <w:szCs w:val="28"/>
        </w:rPr>
        <w:t>.</w:t>
      </w:r>
    </w:p>
    <w:p w:rsidR="00B22455" w:rsidRPr="00D523BC" w:rsidRDefault="00B22455">
      <w:pPr>
        <w:pStyle w:val="BodyText"/>
        <w:spacing w:line="100" w:lineRule="atLeast"/>
        <w:jc w:val="left"/>
        <w:rPr>
          <w:rFonts w:ascii="Times New Roman" w:hAnsi="Times New Roman"/>
          <w:b/>
          <w:sz w:val="28"/>
          <w:szCs w:val="28"/>
        </w:rPr>
      </w:pPr>
    </w:p>
    <w:p w:rsidR="00B22455" w:rsidRDefault="00B22455">
      <w:pPr>
        <w:pStyle w:val="BodyText"/>
        <w:spacing w:line="100" w:lineRule="atLeast"/>
        <w:jc w:val="right"/>
        <w:rPr>
          <w:rFonts w:ascii="Times New Roman" w:hAnsi="Times New Roman"/>
          <w:b/>
          <w:sz w:val="28"/>
          <w:szCs w:val="28"/>
        </w:rPr>
      </w:pPr>
    </w:p>
    <w:p w:rsidR="00B22455" w:rsidRDefault="00B22455">
      <w:pPr>
        <w:pStyle w:val="BodyText"/>
        <w:spacing w:line="100" w:lineRule="atLeast"/>
        <w:jc w:val="right"/>
        <w:rPr>
          <w:rFonts w:ascii="Times New Roman" w:hAnsi="Times New Roman"/>
          <w:b/>
          <w:sz w:val="28"/>
          <w:szCs w:val="28"/>
        </w:rPr>
      </w:pPr>
      <w:r>
        <w:rPr>
          <w:rFonts w:ascii="Times New Roman" w:hAnsi="Times New Roman"/>
          <w:b/>
          <w:sz w:val="28"/>
          <w:szCs w:val="28"/>
        </w:rPr>
        <w:t>Semnătură şi ştampilă</w:t>
      </w:r>
    </w:p>
    <w:p w:rsidR="00B22455" w:rsidRDefault="00B22455">
      <w:pPr>
        <w:pStyle w:val="BodyText"/>
        <w:spacing w:after="0" w:line="100" w:lineRule="atLeast"/>
        <w:jc w:val="right"/>
      </w:pPr>
    </w:p>
    <w:sectPr w:rsidR="00B22455">
      <w:headerReference w:type="default" r:id="rId7"/>
      <w:footerReference w:type="default" r:id="rId8"/>
      <w:pgSz w:w="11906" w:h="16838"/>
      <w:pgMar w:top="1361" w:right="850" w:bottom="1101" w:left="1531" w:header="680" w:footer="6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C3" w:rsidRDefault="009412C3">
      <w:pPr>
        <w:spacing w:line="240" w:lineRule="auto"/>
      </w:pPr>
      <w:r>
        <w:separator/>
      </w:r>
    </w:p>
  </w:endnote>
  <w:endnote w:type="continuationSeparator" w:id="1">
    <w:p w:rsidR="009412C3" w:rsidRDefault="00941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Luxi San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Rom">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TTE2BC68D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55" w:rsidRDefault="00B22455">
    <w:pPr>
      <w:pStyle w:val="Footer"/>
      <w:jc w:val="right"/>
    </w:pPr>
    <w:r>
      <w:rPr>
        <w:sz w:val="16"/>
        <w:szCs w:val="16"/>
      </w:rPr>
      <w:fldChar w:fldCharType="begin"/>
    </w:r>
    <w:r>
      <w:rPr>
        <w:sz w:val="16"/>
        <w:szCs w:val="16"/>
      </w:rPr>
      <w:instrText xml:space="preserve"> PAGE </w:instrText>
    </w:r>
    <w:r>
      <w:rPr>
        <w:sz w:val="16"/>
        <w:szCs w:val="16"/>
      </w:rPr>
      <w:fldChar w:fldCharType="separate"/>
    </w:r>
    <w:r w:rsidR="009412C3">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C3" w:rsidRDefault="009412C3">
      <w:pPr>
        <w:spacing w:line="240" w:lineRule="auto"/>
      </w:pPr>
      <w:r>
        <w:separator/>
      </w:r>
    </w:p>
  </w:footnote>
  <w:footnote w:type="continuationSeparator" w:id="1">
    <w:p w:rsidR="009412C3" w:rsidRDefault="009412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55" w:rsidRDefault="00B22455">
    <w:pPr>
      <w:pStyle w:val="Header"/>
      <w:spacing w:line="100" w:lineRule="atLeast"/>
      <w:jc w:val="right"/>
      <w:rPr>
        <w:sz w:val="18"/>
        <w:szCs w:val="18"/>
      </w:rPr>
    </w:pPr>
    <w:r>
      <w:rPr>
        <w:sz w:val="18"/>
        <w:szCs w:val="18"/>
      </w:rPr>
      <w:t xml:space="preserve">SC </w:t>
    </w:r>
    <w:r w:rsidR="000E7BF8">
      <w:rPr>
        <w:sz w:val="18"/>
        <w:szCs w:val="18"/>
      </w:rPr>
      <w:t>CRISTINEL CUARȚ</w:t>
    </w:r>
    <w:r>
      <w:rPr>
        <w:sz w:val="18"/>
        <w:szCs w:val="18"/>
      </w:rPr>
      <w:t xml:space="preserve"> SRL </w:t>
    </w:r>
    <w:r w:rsidR="000E7BF8">
      <w:rPr>
        <w:sz w:val="18"/>
        <w:szCs w:val="18"/>
      </w:rPr>
      <w:t>Botești</w:t>
    </w:r>
  </w:p>
  <w:p w:rsidR="00B22455" w:rsidRDefault="00B22455">
    <w:pPr>
      <w:pStyle w:val="BodyText"/>
      <w:spacing w:after="0" w:line="100" w:lineRule="atLeast"/>
      <w:jc w:val="right"/>
    </w:pPr>
    <w:r>
      <w:rPr>
        <w:sz w:val="18"/>
        <w:szCs w:val="18"/>
      </w:rPr>
      <w:t>Amenajare iaz piscicol</w:t>
    </w:r>
    <w:r w:rsidR="000E7BF8">
      <w:rPr>
        <w:sz w:val="18"/>
        <w:szCs w:val="18"/>
      </w:rPr>
      <w:t xml:space="preserve"> și loc de agrement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ist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3">
    <w:nsid w:val="00000004"/>
    <w:multiLevelType w:val="multilevel"/>
    <w:tmpl w:val="00000004"/>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4">
    <w:nsid w:val="00000005"/>
    <w:multiLevelType w:val="multilevel"/>
    <w:tmpl w:val="00000005"/>
    <w:lvl w:ilvl="0">
      <w:start w:val="1"/>
      <w:numFmt w:val="bullet"/>
      <w:lvlText w:val=""/>
      <w:lvlJc w:val="left"/>
      <w:pPr>
        <w:tabs>
          <w:tab w:val="num" w:pos="2028"/>
        </w:tabs>
        <w:ind w:left="2028" w:hanging="283"/>
      </w:pPr>
      <w:rPr>
        <w:rFonts w:ascii="Symbol" w:hAnsi="Symbol" w:cs="Arial"/>
        <w:sz w:val="24"/>
        <w:szCs w:val="18"/>
        <w:lang w:val="ro-RO"/>
      </w:rPr>
    </w:lvl>
    <w:lvl w:ilvl="1">
      <w:start w:val="1"/>
      <w:numFmt w:val="bullet"/>
      <w:lvlText w:val=""/>
      <w:lvlJc w:val="left"/>
      <w:pPr>
        <w:tabs>
          <w:tab w:val="num" w:pos="2312"/>
        </w:tabs>
        <w:ind w:left="2312" w:hanging="283"/>
      </w:pPr>
      <w:rPr>
        <w:rFonts w:ascii="Symbol" w:hAnsi="Symbol" w:cs="Arial"/>
        <w:sz w:val="24"/>
        <w:szCs w:val="18"/>
        <w:lang w:val="ro-RO"/>
      </w:rPr>
    </w:lvl>
    <w:lvl w:ilvl="2">
      <w:start w:val="1"/>
      <w:numFmt w:val="bullet"/>
      <w:lvlText w:val=""/>
      <w:lvlJc w:val="left"/>
      <w:pPr>
        <w:tabs>
          <w:tab w:val="num" w:pos="2595"/>
        </w:tabs>
        <w:ind w:left="2595" w:hanging="283"/>
      </w:pPr>
      <w:rPr>
        <w:rFonts w:ascii="Symbol" w:hAnsi="Symbol" w:cs="Arial"/>
        <w:sz w:val="24"/>
        <w:szCs w:val="18"/>
        <w:lang w:val="ro-RO"/>
      </w:rPr>
    </w:lvl>
    <w:lvl w:ilvl="3">
      <w:start w:val="1"/>
      <w:numFmt w:val="bullet"/>
      <w:lvlText w:val=""/>
      <w:lvlJc w:val="left"/>
      <w:pPr>
        <w:tabs>
          <w:tab w:val="num" w:pos="2879"/>
        </w:tabs>
        <w:ind w:left="2879" w:hanging="283"/>
      </w:pPr>
      <w:rPr>
        <w:rFonts w:ascii="Symbol" w:hAnsi="Symbol" w:cs="Arial"/>
        <w:sz w:val="24"/>
        <w:szCs w:val="18"/>
        <w:lang w:val="ro-RO"/>
      </w:rPr>
    </w:lvl>
    <w:lvl w:ilvl="4">
      <w:start w:val="1"/>
      <w:numFmt w:val="bullet"/>
      <w:lvlText w:val=""/>
      <w:lvlJc w:val="left"/>
      <w:pPr>
        <w:tabs>
          <w:tab w:val="num" w:pos="3162"/>
        </w:tabs>
        <w:ind w:left="3162" w:hanging="283"/>
      </w:pPr>
      <w:rPr>
        <w:rFonts w:ascii="Symbol" w:hAnsi="Symbol" w:cs="Arial"/>
        <w:sz w:val="24"/>
        <w:szCs w:val="18"/>
        <w:lang w:val="ro-RO"/>
      </w:rPr>
    </w:lvl>
    <w:lvl w:ilvl="5">
      <w:start w:val="1"/>
      <w:numFmt w:val="bullet"/>
      <w:lvlText w:val=""/>
      <w:lvlJc w:val="left"/>
      <w:pPr>
        <w:tabs>
          <w:tab w:val="num" w:pos="3446"/>
        </w:tabs>
        <w:ind w:left="3446" w:hanging="283"/>
      </w:pPr>
      <w:rPr>
        <w:rFonts w:ascii="Symbol" w:hAnsi="Symbol" w:cs="Arial"/>
        <w:sz w:val="24"/>
        <w:szCs w:val="18"/>
        <w:lang w:val="ro-RO"/>
      </w:rPr>
    </w:lvl>
    <w:lvl w:ilvl="6">
      <w:start w:val="1"/>
      <w:numFmt w:val="bullet"/>
      <w:lvlText w:val=""/>
      <w:lvlJc w:val="left"/>
      <w:pPr>
        <w:tabs>
          <w:tab w:val="num" w:pos="3729"/>
        </w:tabs>
        <w:ind w:left="3729" w:hanging="283"/>
      </w:pPr>
      <w:rPr>
        <w:rFonts w:ascii="Symbol" w:hAnsi="Symbol" w:cs="Arial"/>
        <w:sz w:val="24"/>
        <w:szCs w:val="18"/>
        <w:lang w:val="ro-RO"/>
      </w:rPr>
    </w:lvl>
    <w:lvl w:ilvl="7">
      <w:start w:val="1"/>
      <w:numFmt w:val="bullet"/>
      <w:lvlText w:val=""/>
      <w:lvlJc w:val="left"/>
      <w:pPr>
        <w:tabs>
          <w:tab w:val="num" w:pos="4013"/>
        </w:tabs>
        <w:ind w:left="4013" w:hanging="283"/>
      </w:pPr>
      <w:rPr>
        <w:rFonts w:ascii="Symbol" w:hAnsi="Symbol" w:cs="Arial"/>
        <w:sz w:val="24"/>
        <w:szCs w:val="18"/>
        <w:lang w:val="ro-RO"/>
      </w:rPr>
    </w:lvl>
    <w:lvl w:ilvl="8">
      <w:start w:val="1"/>
      <w:numFmt w:val="bullet"/>
      <w:lvlText w:val=""/>
      <w:lvlJc w:val="left"/>
      <w:pPr>
        <w:tabs>
          <w:tab w:val="num" w:pos="4296"/>
        </w:tabs>
        <w:ind w:left="4296" w:hanging="283"/>
      </w:pPr>
      <w:rPr>
        <w:rFonts w:ascii="Symbol" w:hAnsi="Symbol" w:cs="Arial"/>
        <w:sz w:val="24"/>
        <w:szCs w:val="18"/>
        <w:lang w:val="ro-RO"/>
      </w:rPr>
    </w:lvl>
  </w:abstractNum>
  <w:abstractNum w:abstractNumId="5">
    <w:nsid w:val="00000006"/>
    <w:multiLevelType w:val="multilevel"/>
    <w:tmpl w:val="00000006"/>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6">
    <w:nsid w:val="00000007"/>
    <w:multiLevelType w:val="multilevel"/>
    <w:tmpl w:val="00000007"/>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8">
    <w:nsid w:val="00000009"/>
    <w:multiLevelType w:val="multilevel"/>
    <w:tmpl w:val="00000009"/>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Wingdings 2" w:hAnsi="Wingdings 2" w:cs="Arial"/>
        <w:sz w:val="24"/>
        <w:szCs w:val="18"/>
        <w:lang w:val="ro-RO"/>
      </w:rPr>
    </w:lvl>
    <w:lvl w:ilvl="2">
      <w:start w:val="1"/>
      <w:numFmt w:val="bullet"/>
      <w:lvlText w:val="■"/>
      <w:lvlJc w:val="left"/>
      <w:pPr>
        <w:tabs>
          <w:tab w:val="num" w:pos="1440"/>
        </w:tabs>
        <w:ind w:left="1440" w:hanging="360"/>
      </w:pPr>
      <w:rPr>
        <w:rFonts w:ascii="StarSymbol" w:hAnsi="StarSymbol" w:cs="Arial"/>
        <w:sz w:val="24"/>
        <w:szCs w:val="18"/>
        <w:lang w:val="ro-RO"/>
      </w:rPr>
    </w:lvl>
    <w:lvl w:ilvl="3">
      <w:start w:val="1"/>
      <w:numFmt w:val="bullet"/>
      <w:lvlText w:val=""/>
      <w:lvlJc w:val="left"/>
      <w:pPr>
        <w:tabs>
          <w:tab w:val="num" w:pos="1800"/>
        </w:tabs>
        <w:ind w:left="1800" w:hanging="360"/>
      </w:pPr>
      <w:rPr>
        <w:rFonts w:ascii="Wingdings" w:hAnsi="Wingdings" w:cs="Arial"/>
        <w:sz w:val="24"/>
        <w:szCs w:val="18"/>
        <w:lang w:val="ro-RO"/>
      </w:rPr>
    </w:lvl>
    <w:lvl w:ilvl="4">
      <w:start w:val="1"/>
      <w:numFmt w:val="bullet"/>
      <w:lvlText w:val=""/>
      <w:lvlJc w:val="left"/>
      <w:pPr>
        <w:tabs>
          <w:tab w:val="num" w:pos="2160"/>
        </w:tabs>
        <w:ind w:left="2160" w:hanging="360"/>
      </w:pPr>
      <w:rPr>
        <w:rFonts w:ascii="Wingdings 2" w:hAnsi="Wingdings 2" w:cs="Arial"/>
        <w:sz w:val="24"/>
        <w:szCs w:val="18"/>
        <w:lang w:val="ro-RO"/>
      </w:rPr>
    </w:lvl>
    <w:lvl w:ilvl="5">
      <w:start w:val="1"/>
      <w:numFmt w:val="bullet"/>
      <w:lvlText w:val="■"/>
      <w:lvlJc w:val="left"/>
      <w:pPr>
        <w:tabs>
          <w:tab w:val="num" w:pos="2520"/>
        </w:tabs>
        <w:ind w:left="2520" w:hanging="360"/>
      </w:pPr>
      <w:rPr>
        <w:rFonts w:ascii="StarSymbol" w:hAnsi="StarSymbol" w:cs="Arial"/>
        <w:sz w:val="24"/>
        <w:szCs w:val="18"/>
        <w:lang w:val="ro-RO"/>
      </w:rPr>
    </w:lvl>
    <w:lvl w:ilvl="6">
      <w:start w:val="1"/>
      <w:numFmt w:val="bullet"/>
      <w:lvlText w:val=""/>
      <w:lvlJc w:val="left"/>
      <w:pPr>
        <w:tabs>
          <w:tab w:val="num" w:pos="2880"/>
        </w:tabs>
        <w:ind w:left="2880" w:hanging="360"/>
      </w:pPr>
      <w:rPr>
        <w:rFonts w:ascii="Wingdings" w:hAnsi="Wingdings" w:cs="Arial"/>
        <w:sz w:val="24"/>
        <w:szCs w:val="18"/>
        <w:lang w:val="ro-RO"/>
      </w:rPr>
    </w:lvl>
    <w:lvl w:ilvl="7">
      <w:start w:val="1"/>
      <w:numFmt w:val="bullet"/>
      <w:lvlText w:val=""/>
      <w:lvlJc w:val="left"/>
      <w:pPr>
        <w:tabs>
          <w:tab w:val="num" w:pos="3240"/>
        </w:tabs>
        <w:ind w:left="3240" w:hanging="360"/>
      </w:pPr>
      <w:rPr>
        <w:rFonts w:ascii="Wingdings 2" w:hAnsi="Wingdings 2" w:cs="Arial"/>
        <w:sz w:val="24"/>
        <w:szCs w:val="18"/>
        <w:lang w:val="ro-RO"/>
      </w:rPr>
    </w:lvl>
    <w:lvl w:ilvl="8">
      <w:start w:val="1"/>
      <w:numFmt w:val="bullet"/>
      <w:lvlText w:val="■"/>
      <w:lvlJc w:val="left"/>
      <w:pPr>
        <w:tabs>
          <w:tab w:val="num" w:pos="3600"/>
        </w:tabs>
        <w:ind w:left="3600" w:hanging="360"/>
      </w:pPr>
      <w:rPr>
        <w:rFonts w:ascii="StarSymbol" w:hAnsi="StarSymbol" w:cs="Arial"/>
        <w:sz w:val="24"/>
        <w:szCs w:val="18"/>
        <w:lang w:val="ro-RO"/>
      </w:rPr>
    </w:lvl>
  </w:abstractNum>
  <w:abstractNum w:abstractNumId="10">
    <w:nsid w:val="0000000B"/>
    <w:multiLevelType w:val="multilevel"/>
    <w:tmpl w:val="0000000B"/>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Wingdings" w:hAnsi="Wingdings" w:cs="Arial"/>
        <w:sz w:val="24"/>
        <w:szCs w:val="18"/>
        <w:lang w:val="ro-RO"/>
      </w:rPr>
    </w:lvl>
    <w:lvl w:ilvl="5">
      <w:start w:val="1"/>
      <w:numFmt w:val="bullet"/>
      <w:lvlText w:val=""/>
      <w:lvlJc w:val="left"/>
      <w:pPr>
        <w:tabs>
          <w:tab w:val="num" w:pos="1701"/>
        </w:tabs>
        <w:ind w:left="1701" w:hanging="283"/>
      </w:pPr>
      <w:rPr>
        <w:rFonts w:ascii="Wingdings" w:hAnsi="Wingdings"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5">
    <w:nsid w:val="00000010"/>
    <w:multiLevelType w:val="multilevel"/>
    <w:tmpl w:val="0000001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6">
    <w:nsid w:val="00000011"/>
    <w:multiLevelType w:val="multilevel"/>
    <w:tmpl w:val="0000001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7">
    <w:nsid w:val="00000012"/>
    <w:multiLevelType w:val="multilevel"/>
    <w:tmpl w:val="00000012"/>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8">
    <w:nsid w:val="00000013"/>
    <w:multiLevelType w:val="multilevel"/>
    <w:tmpl w:val="00000013"/>
    <w:lvl w:ilvl="0">
      <w:start w:val="1"/>
      <w:numFmt w:val="bullet"/>
      <w:lvlText w:val=""/>
      <w:lvlJc w:val="left"/>
      <w:pPr>
        <w:tabs>
          <w:tab w:val="num" w:pos="283"/>
        </w:tabs>
        <w:ind w:left="283" w:hanging="283"/>
      </w:pPr>
      <w:rPr>
        <w:rFonts w:ascii="Symbol" w:hAnsi="Symbol" w:cs="Arial"/>
        <w:sz w:val="24"/>
        <w:szCs w:val="18"/>
        <w:lang w:val="ro-RO"/>
      </w:rPr>
    </w:lvl>
    <w:lvl w:ilvl="1">
      <w:start w:val="1"/>
      <w:numFmt w:val="bullet"/>
      <w:lvlText w:val=""/>
      <w:lvlJc w:val="left"/>
      <w:pPr>
        <w:tabs>
          <w:tab w:val="num" w:pos="567"/>
        </w:tabs>
        <w:ind w:left="567" w:hanging="283"/>
      </w:pPr>
      <w:rPr>
        <w:rFonts w:ascii="Symbol" w:hAnsi="Symbol" w:cs="Arial"/>
        <w:sz w:val="24"/>
        <w:szCs w:val="18"/>
        <w:lang w:val="ro-RO"/>
      </w:rPr>
    </w:lvl>
    <w:lvl w:ilvl="2">
      <w:start w:val="1"/>
      <w:numFmt w:val="bullet"/>
      <w:lvlText w:val=""/>
      <w:lvlJc w:val="left"/>
      <w:pPr>
        <w:tabs>
          <w:tab w:val="num" w:pos="850"/>
        </w:tabs>
        <w:ind w:left="850" w:hanging="283"/>
      </w:pPr>
      <w:rPr>
        <w:rFonts w:ascii="Symbol" w:hAnsi="Symbol" w:cs="Arial"/>
        <w:sz w:val="24"/>
        <w:szCs w:val="18"/>
        <w:lang w:val="ro-RO"/>
      </w:rPr>
    </w:lvl>
    <w:lvl w:ilvl="3">
      <w:start w:val="1"/>
      <w:numFmt w:val="bullet"/>
      <w:lvlText w:val=""/>
      <w:lvlJc w:val="left"/>
      <w:pPr>
        <w:tabs>
          <w:tab w:val="num" w:pos="1134"/>
        </w:tabs>
        <w:ind w:left="1134" w:hanging="283"/>
      </w:pPr>
      <w:rPr>
        <w:rFonts w:ascii="Symbol" w:hAnsi="Symbol" w:cs="Arial"/>
        <w:sz w:val="24"/>
        <w:szCs w:val="18"/>
        <w:lang w:val="ro-RO"/>
      </w:rPr>
    </w:lvl>
    <w:lvl w:ilvl="4">
      <w:start w:val="1"/>
      <w:numFmt w:val="bullet"/>
      <w:lvlText w:val=""/>
      <w:lvlJc w:val="left"/>
      <w:pPr>
        <w:tabs>
          <w:tab w:val="num" w:pos="1417"/>
        </w:tabs>
        <w:ind w:left="1417" w:hanging="283"/>
      </w:pPr>
      <w:rPr>
        <w:rFonts w:ascii="Symbol" w:hAnsi="Symbol" w:cs="Arial"/>
        <w:sz w:val="24"/>
        <w:szCs w:val="18"/>
        <w:lang w:val="ro-RO"/>
      </w:rPr>
    </w:lvl>
    <w:lvl w:ilvl="5">
      <w:start w:val="1"/>
      <w:numFmt w:val="bullet"/>
      <w:lvlText w:val=""/>
      <w:lvlJc w:val="left"/>
      <w:pPr>
        <w:tabs>
          <w:tab w:val="num" w:pos="1701"/>
        </w:tabs>
        <w:ind w:left="1701" w:hanging="283"/>
      </w:pPr>
      <w:rPr>
        <w:rFonts w:ascii="Symbol" w:hAnsi="Symbol" w:cs="Arial"/>
        <w:sz w:val="24"/>
        <w:szCs w:val="18"/>
        <w:lang w:val="ro-RO"/>
      </w:rPr>
    </w:lvl>
    <w:lvl w:ilvl="6">
      <w:start w:val="1"/>
      <w:numFmt w:val="bullet"/>
      <w:lvlText w:val=""/>
      <w:lvlJc w:val="left"/>
      <w:pPr>
        <w:tabs>
          <w:tab w:val="num" w:pos="1984"/>
        </w:tabs>
        <w:ind w:left="1984" w:hanging="283"/>
      </w:pPr>
      <w:rPr>
        <w:rFonts w:ascii="Symbol" w:hAnsi="Symbol" w:cs="Arial"/>
        <w:sz w:val="24"/>
        <w:szCs w:val="18"/>
        <w:lang w:val="ro-RO"/>
      </w:rPr>
    </w:lvl>
    <w:lvl w:ilvl="7">
      <w:start w:val="1"/>
      <w:numFmt w:val="bullet"/>
      <w:lvlText w:val=""/>
      <w:lvlJc w:val="left"/>
      <w:pPr>
        <w:tabs>
          <w:tab w:val="num" w:pos="2268"/>
        </w:tabs>
        <w:ind w:left="2268" w:hanging="283"/>
      </w:pPr>
      <w:rPr>
        <w:rFonts w:ascii="Symbol" w:hAnsi="Symbol" w:cs="Arial"/>
        <w:sz w:val="24"/>
        <w:szCs w:val="18"/>
        <w:lang w:val="ro-RO"/>
      </w:rPr>
    </w:lvl>
    <w:lvl w:ilvl="8">
      <w:start w:val="1"/>
      <w:numFmt w:val="bullet"/>
      <w:lvlText w:val=""/>
      <w:lvlJc w:val="left"/>
      <w:pPr>
        <w:tabs>
          <w:tab w:val="num" w:pos="2551"/>
        </w:tabs>
        <w:ind w:left="2551" w:hanging="283"/>
      </w:pPr>
      <w:rPr>
        <w:rFonts w:ascii="Symbol" w:hAnsi="Symbol" w:cs="Arial"/>
        <w:sz w:val="24"/>
        <w:szCs w:val="18"/>
        <w:lang w:val="ro-RO"/>
      </w:rPr>
    </w:lvl>
  </w:abstractNum>
  <w:abstractNum w:abstractNumId="19">
    <w:nsid w:val="00F8674C"/>
    <w:multiLevelType w:val="multilevel"/>
    <w:tmpl w:val="2986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CE15EA"/>
    <w:multiLevelType w:val="multilevel"/>
    <w:tmpl w:val="E72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97364F"/>
    <w:multiLevelType w:val="multilevel"/>
    <w:tmpl w:val="7EA4EC9C"/>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bullet"/>
      <w:lvlText w:val=""/>
      <w:lvlJc w:val="left"/>
      <w:pPr>
        <w:tabs>
          <w:tab w:val="num" w:pos="4658"/>
        </w:tabs>
        <w:ind w:left="4658" w:hanging="360"/>
      </w:pPr>
      <w:rPr>
        <w:rFonts w:ascii="Wingdings" w:hAnsi="Wingdings" w:hint="default"/>
        <w:sz w:val="20"/>
      </w:rPr>
    </w:lvl>
    <w:lvl w:ilvl="5">
      <w:start w:val="1"/>
      <w:numFmt w:val="bullet"/>
      <w:lvlText w:val=""/>
      <w:lvlJc w:val="left"/>
      <w:pPr>
        <w:tabs>
          <w:tab w:val="num" w:pos="5378"/>
        </w:tabs>
        <w:ind w:left="5378" w:hanging="360"/>
      </w:pPr>
      <w:rPr>
        <w:rFonts w:ascii="Wingdings" w:hAnsi="Wingdings" w:hint="default"/>
        <w:sz w:val="20"/>
      </w:rPr>
    </w:lvl>
    <w:lvl w:ilvl="6">
      <w:start w:val="1"/>
      <w:numFmt w:val="bullet"/>
      <w:lvlText w:val=""/>
      <w:lvlJc w:val="left"/>
      <w:pPr>
        <w:tabs>
          <w:tab w:val="num" w:pos="6098"/>
        </w:tabs>
        <w:ind w:left="6098" w:hanging="360"/>
      </w:pPr>
      <w:rPr>
        <w:rFonts w:ascii="Wingdings" w:hAnsi="Wingdings" w:hint="default"/>
        <w:sz w:val="20"/>
      </w:rPr>
    </w:lvl>
    <w:lvl w:ilvl="7">
      <w:start w:val="1"/>
      <w:numFmt w:val="bullet"/>
      <w:lvlText w:val=""/>
      <w:lvlJc w:val="left"/>
      <w:pPr>
        <w:tabs>
          <w:tab w:val="num" w:pos="6818"/>
        </w:tabs>
        <w:ind w:left="6818" w:hanging="360"/>
      </w:pPr>
      <w:rPr>
        <w:rFonts w:ascii="Wingdings" w:hAnsi="Wingdings" w:hint="default"/>
        <w:sz w:val="20"/>
      </w:rPr>
    </w:lvl>
    <w:lvl w:ilvl="8">
      <w:start w:val="1"/>
      <w:numFmt w:val="bullet"/>
      <w:lvlText w:val=""/>
      <w:lvlJc w:val="left"/>
      <w:pPr>
        <w:tabs>
          <w:tab w:val="num" w:pos="7538"/>
        </w:tabs>
        <w:ind w:left="7538" w:hanging="360"/>
      </w:pPr>
      <w:rPr>
        <w:rFonts w:ascii="Wingdings" w:hAnsi="Wingdings" w:hint="default"/>
        <w:sz w:val="20"/>
      </w:rPr>
    </w:lvl>
  </w:abstractNum>
  <w:abstractNum w:abstractNumId="22">
    <w:nsid w:val="12AC75A3"/>
    <w:multiLevelType w:val="multilevel"/>
    <w:tmpl w:val="87AAF888"/>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3">
    <w:nsid w:val="140711FF"/>
    <w:multiLevelType w:val="multilevel"/>
    <w:tmpl w:val="30E66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155444"/>
    <w:multiLevelType w:val="multilevel"/>
    <w:tmpl w:val="1528181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5">
    <w:nsid w:val="1CD140A5"/>
    <w:multiLevelType w:val="multilevel"/>
    <w:tmpl w:val="9012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816D50"/>
    <w:multiLevelType w:val="multilevel"/>
    <w:tmpl w:val="B59C9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4D4EE9"/>
    <w:multiLevelType w:val="multilevel"/>
    <w:tmpl w:val="07AC8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8C0142"/>
    <w:multiLevelType w:val="multilevel"/>
    <w:tmpl w:val="C63E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E42E71"/>
    <w:multiLevelType w:val="multilevel"/>
    <w:tmpl w:val="D4681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997C2A"/>
    <w:multiLevelType w:val="multilevel"/>
    <w:tmpl w:val="77A2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3206A2"/>
    <w:multiLevelType w:val="multilevel"/>
    <w:tmpl w:val="61545DB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2">
    <w:nsid w:val="373C3E0E"/>
    <w:multiLevelType w:val="multilevel"/>
    <w:tmpl w:val="A834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450FA2"/>
    <w:multiLevelType w:val="multilevel"/>
    <w:tmpl w:val="FDF6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1B33FA"/>
    <w:multiLevelType w:val="multilevel"/>
    <w:tmpl w:val="6634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4F7366"/>
    <w:multiLevelType w:val="multilevel"/>
    <w:tmpl w:val="9EC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8E1B6C"/>
    <w:multiLevelType w:val="hybridMultilevel"/>
    <w:tmpl w:val="B2B0A350"/>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nsid w:val="6203658B"/>
    <w:multiLevelType w:val="multilevel"/>
    <w:tmpl w:val="C34A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1052FD"/>
    <w:multiLevelType w:val="multilevel"/>
    <w:tmpl w:val="E83C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8444B3"/>
    <w:multiLevelType w:val="multilevel"/>
    <w:tmpl w:val="7AF6A862"/>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40">
    <w:nsid w:val="73D912A4"/>
    <w:multiLevelType w:val="multilevel"/>
    <w:tmpl w:val="BF3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6344F4"/>
    <w:multiLevelType w:val="multilevel"/>
    <w:tmpl w:val="22C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C42E36"/>
    <w:multiLevelType w:val="multilevel"/>
    <w:tmpl w:val="0BB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25"/>
  </w:num>
  <w:num w:numId="22">
    <w:abstractNumId w:val="34"/>
  </w:num>
  <w:num w:numId="23">
    <w:abstractNumId w:val="27"/>
  </w:num>
  <w:num w:numId="24">
    <w:abstractNumId w:val="21"/>
    <w:lvlOverride w:ilvl="8">
      <w:startOverride w:val="1"/>
    </w:lvlOverride>
  </w:num>
  <w:num w:numId="25">
    <w:abstractNumId w:val="37"/>
  </w:num>
  <w:num w:numId="26">
    <w:abstractNumId w:val="28"/>
  </w:num>
  <w:num w:numId="27">
    <w:abstractNumId w:val="33"/>
  </w:num>
  <w:num w:numId="28">
    <w:abstractNumId w:val="29"/>
  </w:num>
  <w:num w:numId="29">
    <w:abstractNumId w:val="39"/>
  </w:num>
  <w:num w:numId="30">
    <w:abstractNumId w:val="31"/>
  </w:num>
  <w:num w:numId="31">
    <w:abstractNumId w:val="24"/>
  </w:num>
  <w:num w:numId="32">
    <w:abstractNumId w:val="22"/>
  </w:num>
  <w:num w:numId="33">
    <w:abstractNumId w:val="20"/>
  </w:num>
  <w:num w:numId="34">
    <w:abstractNumId w:val="19"/>
  </w:num>
  <w:num w:numId="35">
    <w:abstractNumId w:val="42"/>
  </w:num>
  <w:num w:numId="36">
    <w:abstractNumId w:val="41"/>
  </w:num>
  <w:num w:numId="37">
    <w:abstractNumId w:val="40"/>
  </w:num>
  <w:num w:numId="38">
    <w:abstractNumId w:val="32"/>
  </w:num>
  <w:num w:numId="39">
    <w:abstractNumId w:val="23"/>
  </w:num>
  <w:num w:numId="40">
    <w:abstractNumId w:val="38"/>
  </w:num>
  <w:num w:numId="41">
    <w:abstractNumId w:val="26"/>
  </w:num>
  <w:num w:numId="42">
    <w:abstractNumId w:val="36"/>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D2E1E"/>
    <w:rsid w:val="000433DD"/>
    <w:rsid w:val="000B0272"/>
    <w:rsid w:val="000E5052"/>
    <w:rsid w:val="000E7BF8"/>
    <w:rsid w:val="001068C7"/>
    <w:rsid w:val="001511D9"/>
    <w:rsid w:val="002A2459"/>
    <w:rsid w:val="003A4B78"/>
    <w:rsid w:val="003F0389"/>
    <w:rsid w:val="00400B36"/>
    <w:rsid w:val="00463FA1"/>
    <w:rsid w:val="004F07F0"/>
    <w:rsid w:val="006B3C0B"/>
    <w:rsid w:val="006E48EE"/>
    <w:rsid w:val="00744E69"/>
    <w:rsid w:val="009155E0"/>
    <w:rsid w:val="009412C3"/>
    <w:rsid w:val="00AD2E1E"/>
    <w:rsid w:val="00B22455"/>
    <w:rsid w:val="00B55651"/>
    <w:rsid w:val="00C7483A"/>
    <w:rsid w:val="00D523BC"/>
    <w:rsid w:val="00D606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jc w:val="both"/>
    </w:pPr>
    <w:rPr>
      <w:rFonts w:ascii="Arial" w:eastAsia="Arial Unicode MS" w:hAnsi="Arial" w:cs="Tahoma"/>
      <w:sz w:val="24"/>
      <w:szCs w:val="24"/>
      <w:lang w:val="ro-RO" w:eastAsia="en-US" w:bidi="en-US"/>
    </w:rPr>
  </w:style>
  <w:style w:type="paragraph" w:styleId="Heading1">
    <w:name w:val="heading 1"/>
    <w:basedOn w:val="Heading"/>
    <w:next w:val="BodyText"/>
    <w:qFormat/>
    <w:pPr>
      <w:numPr>
        <w:numId w:val="1"/>
      </w:numPr>
      <w:spacing w:before="0" w:after="0" w:line="100" w:lineRule="atLeast"/>
      <w:jc w:val="center"/>
      <w:outlineLvl w:val="0"/>
    </w:pPr>
    <w:rPr>
      <w:rFonts w:ascii="Arial" w:eastAsia="Arial Unicode MS" w:hAnsi="Arial"/>
      <w:b/>
      <w:bCs/>
      <w:sz w:val="24"/>
      <w:szCs w:val="48"/>
    </w:rPr>
  </w:style>
  <w:style w:type="paragraph" w:styleId="Heading2">
    <w:name w:val="heading 2"/>
    <w:basedOn w:val="Heading"/>
    <w:next w:val="BodyText"/>
    <w:qFormat/>
    <w:pPr>
      <w:numPr>
        <w:ilvl w:val="1"/>
        <w:numId w:val="1"/>
      </w:numPr>
      <w:spacing w:before="0" w:after="0"/>
      <w:outlineLvl w:val="1"/>
    </w:pPr>
    <w:rPr>
      <w:rFonts w:ascii="Arial" w:hAnsi="Arial"/>
      <w:b/>
      <w:bCs/>
      <w:iCs/>
      <w:sz w:val="24"/>
    </w:rPr>
  </w:style>
  <w:style w:type="paragraph" w:styleId="Heading3">
    <w:name w:val="heading 3"/>
    <w:basedOn w:val="Heading"/>
    <w:next w:val="BodyText"/>
    <w:qFormat/>
    <w:pPr>
      <w:numPr>
        <w:ilvl w:val="2"/>
        <w:numId w:val="1"/>
      </w:numPr>
      <w:spacing w:before="0" w:after="0" w:line="100" w:lineRule="atLeast"/>
      <w:outlineLvl w:val="2"/>
    </w:pPr>
    <w:rPr>
      <w:rFonts w:ascii="Arial" w:hAnsi="Arial"/>
      <w:b/>
      <w:bCs/>
      <w:sz w:val="24"/>
    </w:rPr>
  </w:style>
  <w:style w:type="paragraph" w:styleId="Heading4">
    <w:name w:val="heading 4"/>
    <w:basedOn w:val="Heading"/>
    <w:next w:val="BodyText"/>
    <w:qFormat/>
    <w:pPr>
      <w:numPr>
        <w:ilvl w:val="3"/>
        <w:numId w:val="1"/>
      </w:numPr>
      <w:outlineLvl w:val="3"/>
    </w:pPr>
    <w:rPr>
      <w:rFonts w:ascii="Times New Roman" w:eastAsia="Arial Unicode MS" w:hAnsi="Times New Roman"/>
      <w:b/>
      <w:bCs/>
      <w:sz w:val="24"/>
      <w:szCs w:val="24"/>
    </w:rPr>
  </w:style>
  <w:style w:type="paragraph" w:styleId="Heading5">
    <w:name w:val="heading 5"/>
    <w:basedOn w:val="Heading"/>
    <w:next w:val="BodyText"/>
    <w:qFormat/>
    <w:pPr>
      <w:numPr>
        <w:ilvl w:val="4"/>
        <w:numId w:val="1"/>
      </w:numPr>
      <w:outlineLvl w:val="4"/>
    </w:pPr>
    <w:rPr>
      <w:rFonts w:ascii="Times New Roman" w:eastAsia="Arial Unicode MS" w:hAnsi="Times New Roman"/>
      <w:b/>
      <w:bCs/>
      <w:sz w:val="20"/>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Arial"/>
      <w:sz w:val="24"/>
      <w:szCs w:val="18"/>
      <w:lang w:val="ro-RO"/>
    </w:rPr>
  </w:style>
  <w:style w:type="character" w:styleId="Hyperlink">
    <w:name w:val="Hyperlink"/>
    <w:rPr>
      <w:color w:val="000080"/>
      <w:u w:val="single"/>
    </w:rPr>
  </w:style>
  <w:style w:type="character" w:customStyle="1" w:styleId="EndnoteCharacters">
    <w:name w:val="Endnote Characters"/>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2z1">
    <w:name w:val="WW8Num2z1"/>
    <w:rPr>
      <w:rFonts w:ascii="Symbol" w:hAnsi="Symbol"/>
    </w:rPr>
  </w:style>
  <w:style w:type="character" w:customStyle="1" w:styleId="WW8Num10z0">
    <w:name w:val="WW8Num10z0"/>
    <w:rPr>
      <w:rFonts w:ascii="Verdana" w:hAnsi="Verdana"/>
      <w:color w:val="auto"/>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3z0">
    <w:name w:val="WW8Num3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9z0">
    <w:name w:val="WW8Num19z0"/>
    <w:rPr>
      <w:rFonts w:ascii="Symbol" w:hAnsi="Symbol"/>
    </w:rPr>
  </w:style>
  <w:style w:type="character" w:customStyle="1" w:styleId="WW8Num11z0">
    <w:name w:val="WW8Num11z0"/>
    <w:rPr>
      <w:rFonts w:ascii="Verdana" w:hAnsi="Verdana"/>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30z0">
    <w:name w:val="WW8Num30z0"/>
    <w:rPr>
      <w:rFonts w:ascii="Verdana" w:hAnsi="Verdana"/>
      <w:color w:val="0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21z0">
    <w:name w:val="WW8Num21z0"/>
    <w:rPr>
      <w:rFonts w:ascii="Verdana" w:hAnsi="Verdana"/>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customStyle="1" w:styleId="WW8Num28z1">
    <w:name w:val="WW8Num28z1"/>
    <w:rPr>
      <w:rFonts w:ascii="Courier New" w:hAnsi="Courier New" w:cs="Courier New"/>
    </w:rPr>
  </w:style>
  <w:style w:type="character" w:customStyle="1" w:styleId="WW8Num28z0">
    <w:name w:val="WW8Num28z0"/>
    <w:rPr>
      <w:rFonts w:ascii="Wingdings" w:hAnsi="Wingdings"/>
    </w:rPr>
  </w:style>
  <w:style w:type="character" w:customStyle="1" w:styleId="WW8Num28z3">
    <w:name w:val="WW8Num28z3"/>
    <w:rPr>
      <w:rFonts w:ascii="Symbol" w:hAnsi="Symbol"/>
    </w:rPr>
  </w:style>
  <w:style w:type="character" w:customStyle="1" w:styleId="WW8Num4z0">
    <w:name w:val="WW8Num4z0"/>
    <w:rPr>
      <w:rFonts w:ascii="Symbol" w:hAnsi="Symbol"/>
    </w:rPr>
  </w:style>
  <w:style w:type="character" w:customStyle="1" w:styleId="WW8Num4z3">
    <w:name w:val="WW8Num4z3"/>
    <w:rPr>
      <w:rFonts w:ascii="Symbol" w:hAnsi="Symbol"/>
    </w:rPr>
  </w:style>
  <w:style w:type="character" w:customStyle="1" w:styleId="WW8Num4z1">
    <w:name w:val="WW8Num4z1"/>
    <w:rPr>
      <w:rFonts w:ascii="Courier New" w:hAnsi="Courier New" w:cs="Courier New"/>
    </w:rPr>
  </w:style>
  <w:style w:type="character" w:customStyle="1" w:styleId="WW-DefaultParagraphFont">
    <w:name w:val="WW-Default Paragraph Font"/>
  </w:style>
  <w:style w:type="character" w:customStyle="1" w:styleId="Linespacing15linesChar">
    <w:name w:val="Line spacing:  1.5 lines Char"/>
    <w:basedOn w:val="WW-DefaultParagraphFont"/>
    <w:rPr>
      <w:color w:val="000000"/>
      <w:sz w:val="28"/>
      <w:lang w:val="ro-RO" w:eastAsia="ar-SA" w:bidi="ar-SA"/>
    </w:rPr>
  </w:style>
  <w:style w:type="character" w:customStyle="1" w:styleId="WW8Num2z0">
    <w:name w:val="WW8Num2z0"/>
    <w:rPr>
      <w:rFonts w:ascii="Verdana" w:hAnsi="Verdana"/>
      <w:color w:val="auto"/>
    </w:rPr>
  </w:style>
  <w:style w:type="character" w:customStyle="1" w:styleId="WW8Num2z3">
    <w:name w:val="WW8Num2z3"/>
    <w:rPr>
      <w:rFonts w:ascii="Symbol" w:hAnsi="Symbol"/>
    </w:rPr>
  </w:style>
  <w:style w:type="character" w:customStyle="1" w:styleId="WW8Num2z2">
    <w:name w:val="WW8Num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St17z0">
    <w:name w:val="WW8NumSt17z0"/>
    <w:rPr>
      <w:rFonts w:ascii="Arial" w:hAnsi="Arial" w:cs="Aria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0">
    <w:name w:val="WW8Num14z0"/>
    <w:rPr>
      <w:rFonts w:ascii="Symbol" w:hAnsi="Symbol"/>
    </w:rPr>
  </w:style>
  <w:style w:type="character" w:customStyle="1" w:styleId="WW8Num3z2">
    <w:name w:val="WW8Num3z2"/>
    <w:rPr>
      <w:rFonts w:ascii="Wingdings" w:hAnsi="Wingdings"/>
    </w:rPr>
  </w:style>
  <w:style w:type="character" w:customStyle="1" w:styleId="WW8Num3z1">
    <w:name w:val="WW8Num3z1"/>
    <w:rPr>
      <w:rFonts w:ascii="Courier New" w:hAnsi="Courier New"/>
    </w:rPr>
  </w:style>
  <w:style w:type="character" w:styleId="Strong">
    <w:name w:val="Strong"/>
    <w:qFormat/>
    <w:rPr>
      <w:b/>
      <w:bCs/>
    </w:rPr>
  </w:style>
  <w:style w:type="character" w:customStyle="1" w:styleId="WW8Num8z1">
    <w:name w:val="WW8Num8z1"/>
    <w:rPr>
      <w:rFonts w:ascii="Courier New" w:hAnsi="Courier New"/>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paragraph" w:styleId="BodyText">
    <w:name w:val="Body Text"/>
    <w:basedOn w:val="Normal"/>
    <w:link w:val="BodyTextChar"/>
    <w:pPr>
      <w:spacing w:after="120"/>
    </w:pPr>
  </w:style>
  <w:style w:type="paragraph" w:styleId="BodyTextIndent">
    <w:name w:val="Body Text Indent"/>
    <w:basedOn w:val="BodyText"/>
    <w:pPr>
      <w:ind w:left="283"/>
    </w:pPr>
  </w:style>
  <w:style w:type="paragraph" w:customStyle="1" w:styleId="Heading">
    <w:name w:val="Heading"/>
    <w:basedOn w:val="Normal"/>
    <w:next w:val="BodyText"/>
    <w:pPr>
      <w:keepNext/>
      <w:spacing w:before="240" w:after="120"/>
    </w:pPr>
    <w:rPr>
      <w:rFonts w:ascii="Luxi Sans" w:eastAsia="MS Mincho" w:hAnsi="Luxi Sans"/>
      <w:sz w:val="28"/>
      <w:szCs w:val="28"/>
    </w:rPr>
  </w:style>
  <w:style w:type="paragraph" w:styleId="List">
    <w:name w:val="List"/>
    <w:basedOn w:val="BodyText"/>
  </w:style>
  <w:style w:type="paragraph" w:styleId="Header">
    <w:name w:val="header"/>
    <w:basedOn w:val="Normal"/>
    <w:pPr>
      <w:suppressLineNumbers/>
      <w:tabs>
        <w:tab w:val="center" w:pos="4775"/>
        <w:tab w:val="right" w:pos="9550"/>
      </w:tabs>
    </w:pPr>
  </w:style>
  <w:style w:type="paragraph" w:styleId="Footer">
    <w:name w:val="footer"/>
    <w:basedOn w:val="Normal"/>
    <w:pPr>
      <w:suppressLineNumbers/>
      <w:tabs>
        <w:tab w:val="center" w:pos="4775"/>
        <w:tab w:val="right" w:pos="955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sz w:val="20"/>
      <w:szCs w:val="20"/>
    </w:rPr>
  </w:style>
  <w:style w:type="paragraph" w:customStyle="1" w:styleId="Index">
    <w:name w:val="Index"/>
    <w:basedOn w:val="Normal"/>
    <w:pPr>
      <w:suppressLineNumbers/>
    </w:pPr>
  </w:style>
  <w:style w:type="paragraph" w:customStyle="1" w:styleId="ContentsHeading">
    <w:name w:val="Contents Heading"/>
    <w:basedOn w:val="Heading"/>
    <w:pPr>
      <w:suppressLineNumbers/>
    </w:pPr>
    <w:rPr>
      <w:rFonts w:ascii="Arial" w:hAnsi="Arial"/>
      <w:b/>
      <w:bCs/>
      <w:sz w:val="32"/>
      <w:szCs w:val="32"/>
    </w:rPr>
  </w:style>
  <w:style w:type="paragraph" w:styleId="TOC1">
    <w:name w:val="toc 1"/>
    <w:basedOn w:val="Index"/>
    <w:uiPriority w:val="39"/>
    <w:pPr>
      <w:tabs>
        <w:tab w:val="right" w:leader="dot" w:pos="9550"/>
      </w:tabs>
      <w:spacing w:before="113" w:line="100" w:lineRule="atLeast"/>
    </w:pPr>
    <w:rPr>
      <w:sz w:val="22"/>
    </w:rPr>
  </w:style>
  <w:style w:type="paragraph" w:styleId="TOC2">
    <w:name w:val="toc 2"/>
    <w:basedOn w:val="Index"/>
    <w:uiPriority w:val="39"/>
    <w:pPr>
      <w:tabs>
        <w:tab w:val="right" w:leader="dot" w:pos="9550"/>
      </w:tabs>
      <w:spacing w:before="85" w:line="100" w:lineRule="atLeast"/>
      <w:ind w:left="283"/>
    </w:pPr>
    <w:rPr>
      <w:sz w:val="22"/>
    </w:rPr>
  </w:style>
  <w:style w:type="paragraph" w:styleId="TOC3">
    <w:name w:val="toc 3"/>
    <w:basedOn w:val="Index"/>
    <w:pPr>
      <w:tabs>
        <w:tab w:val="right" w:leader="dot" w:pos="9664"/>
      </w:tabs>
      <w:spacing w:before="57" w:line="100" w:lineRule="atLeast"/>
      <w:ind w:left="680"/>
    </w:pPr>
    <w:rPr>
      <w:sz w:val="22"/>
    </w:rPr>
  </w:style>
  <w:style w:type="paragraph" w:styleId="Normal0">
    <w:name w:val="Normal"/>
    <w:pPr>
      <w:widowControl w:val="0"/>
      <w:suppressAutoHyphens/>
      <w:spacing w:line="360" w:lineRule="auto"/>
      <w:jc w:val="both"/>
    </w:pPr>
    <w:rPr>
      <w:rFonts w:ascii="Arial" w:eastAsia="Arial Unicode MS" w:hAnsi="Arial" w:cs="Tahoma"/>
      <w:sz w:val="24"/>
      <w:szCs w:val="24"/>
      <w:lang w:val="en-US" w:eastAsia="en-US" w:bidi="en-US"/>
    </w:rPr>
  </w:style>
  <w:style w:type="paragraph" w:styleId="NormalWeb">
    <w:name w:val="Normal (Web)"/>
    <w:basedOn w:val="Normal0"/>
    <w:pPr>
      <w:spacing w:before="100" w:after="119"/>
    </w:pPr>
    <w:rPr>
      <w:lang w:val="ro-RO"/>
    </w:rPr>
  </w:style>
  <w:style w:type="character" w:customStyle="1" w:styleId="BodyTextChar">
    <w:name w:val="Body Text Char"/>
    <w:basedOn w:val="DefaultParagraphFont"/>
    <w:link w:val="BodyText"/>
    <w:rsid w:val="00D523BC"/>
    <w:rPr>
      <w:rFonts w:ascii="Arial" w:eastAsia="Arial Unicode MS" w:hAnsi="Arial" w:cs="Tahoma"/>
      <w:sz w:val="24"/>
      <w:szCs w:val="24"/>
      <w:lang w:val="ro-RO" w:bidi="en-US"/>
    </w:rPr>
  </w:style>
  <w:style w:type="paragraph" w:styleId="NoSpacing">
    <w:name w:val="No Spacing"/>
    <w:link w:val="NoSpacingChar"/>
    <w:uiPriority w:val="1"/>
    <w:qFormat/>
    <w:rsid w:val="00400B36"/>
    <w:rPr>
      <w:rFonts w:ascii="Calibri" w:hAnsi="Calibri"/>
      <w:sz w:val="22"/>
      <w:szCs w:val="22"/>
      <w:lang w:val="en-US" w:eastAsia="en-US"/>
    </w:rPr>
  </w:style>
  <w:style w:type="character" w:customStyle="1" w:styleId="NoSpacingChar">
    <w:name w:val="No Spacing Char"/>
    <w:basedOn w:val="DefaultParagraphFont"/>
    <w:link w:val="NoSpacing"/>
    <w:uiPriority w:val="1"/>
    <w:rsid w:val="00400B36"/>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0685425">
      <w:bodyDiv w:val="1"/>
      <w:marLeft w:val="0"/>
      <w:marRight w:val="0"/>
      <w:marTop w:val="0"/>
      <w:marBottom w:val="0"/>
      <w:divBdr>
        <w:top w:val="none" w:sz="0" w:space="0" w:color="auto"/>
        <w:left w:val="none" w:sz="0" w:space="0" w:color="auto"/>
        <w:bottom w:val="none" w:sz="0" w:space="0" w:color="auto"/>
        <w:right w:val="none" w:sz="0" w:space="0" w:color="auto"/>
      </w:divBdr>
    </w:div>
    <w:div w:id="644549494">
      <w:bodyDiv w:val="1"/>
      <w:marLeft w:val="0"/>
      <w:marRight w:val="0"/>
      <w:marTop w:val="0"/>
      <w:marBottom w:val="0"/>
      <w:divBdr>
        <w:top w:val="none" w:sz="0" w:space="0" w:color="auto"/>
        <w:left w:val="none" w:sz="0" w:space="0" w:color="auto"/>
        <w:bottom w:val="none" w:sz="0" w:space="0" w:color="auto"/>
        <w:right w:val="none" w:sz="0" w:space="0" w:color="auto"/>
      </w:divBdr>
    </w:div>
    <w:div w:id="837382095">
      <w:bodyDiv w:val="1"/>
      <w:marLeft w:val="0"/>
      <w:marRight w:val="0"/>
      <w:marTop w:val="0"/>
      <w:marBottom w:val="0"/>
      <w:divBdr>
        <w:top w:val="none" w:sz="0" w:space="0" w:color="auto"/>
        <w:left w:val="none" w:sz="0" w:space="0" w:color="auto"/>
        <w:bottom w:val="none" w:sz="0" w:space="0" w:color="auto"/>
        <w:right w:val="none" w:sz="0" w:space="0" w:color="auto"/>
      </w:divBdr>
    </w:div>
    <w:div w:id="1129014166">
      <w:bodyDiv w:val="1"/>
      <w:marLeft w:val="0"/>
      <w:marRight w:val="0"/>
      <w:marTop w:val="0"/>
      <w:marBottom w:val="0"/>
      <w:divBdr>
        <w:top w:val="none" w:sz="0" w:space="0" w:color="auto"/>
        <w:left w:val="none" w:sz="0" w:space="0" w:color="auto"/>
        <w:bottom w:val="none" w:sz="0" w:space="0" w:color="auto"/>
        <w:right w:val="none" w:sz="0" w:space="0" w:color="auto"/>
      </w:divBdr>
    </w:div>
    <w:div w:id="1269855393">
      <w:bodyDiv w:val="1"/>
      <w:marLeft w:val="0"/>
      <w:marRight w:val="0"/>
      <w:marTop w:val="0"/>
      <w:marBottom w:val="0"/>
      <w:divBdr>
        <w:top w:val="none" w:sz="0" w:space="0" w:color="auto"/>
        <w:left w:val="none" w:sz="0" w:space="0" w:color="auto"/>
        <w:bottom w:val="none" w:sz="0" w:space="0" w:color="auto"/>
        <w:right w:val="none" w:sz="0" w:space="0" w:color="auto"/>
      </w:divBdr>
    </w:div>
    <w:div w:id="1310673771">
      <w:bodyDiv w:val="1"/>
      <w:marLeft w:val="0"/>
      <w:marRight w:val="0"/>
      <w:marTop w:val="0"/>
      <w:marBottom w:val="0"/>
      <w:divBdr>
        <w:top w:val="none" w:sz="0" w:space="0" w:color="auto"/>
        <w:left w:val="none" w:sz="0" w:space="0" w:color="auto"/>
        <w:bottom w:val="none" w:sz="0" w:space="0" w:color="auto"/>
        <w:right w:val="none" w:sz="0" w:space="0" w:color="auto"/>
      </w:divBdr>
    </w:div>
    <w:div w:id="1396857129">
      <w:bodyDiv w:val="1"/>
      <w:marLeft w:val="0"/>
      <w:marRight w:val="0"/>
      <w:marTop w:val="0"/>
      <w:marBottom w:val="0"/>
      <w:divBdr>
        <w:top w:val="none" w:sz="0" w:space="0" w:color="auto"/>
        <w:left w:val="none" w:sz="0" w:space="0" w:color="auto"/>
        <w:bottom w:val="none" w:sz="0" w:space="0" w:color="auto"/>
        <w:right w:val="none" w:sz="0" w:space="0" w:color="auto"/>
      </w:divBdr>
    </w:div>
    <w:div w:id="1479348031">
      <w:bodyDiv w:val="1"/>
      <w:marLeft w:val="0"/>
      <w:marRight w:val="0"/>
      <w:marTop w:val="0"/>
      <w:marBottom w:val="0"/>
      <w:divBdr>
        <w:top w:val="none" w:sz="0" w:space="0" w:color="auto"/>
        <w:left w:val="none" w:sz="0" w:space="0" w:color="auto"/>
        <w:bottom w:val="none" w:sz="0" w:space="0" w:color="auto"/>
        <w:right w:val="none" w:sz="0" w:space="0" w:color="auto"/>
      </w:divBdr>
    </w:div>
    <w:div w:id="1829907519">
      <w:bodyDiv w:val="1"/>
      <w:marLeft w:val="0"/>
      <w:marRight w:val="0"/>
      <w:marTop w:val="0"/>
      <w:marBottom w:val="0"/>
      <w:divBdr>
        <w:top w:val="none" w:sz="0" w:space="0" w:color="auto"/>
        <w:left w:val="none" w:sz="0" w:space="0" w:color="auto"/>
        <w:bottom w:val="none" w:sz="0" w:space="0" w:color="auto"/>
        <w:right w:val="none" w:sz="0" w:space="0" w:color="auto"/>
      </w:divBdr>
    </w:div>
    <w:div w:id="19443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9551</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cp:lastPrinted>2010-02-11T13:06:00Z</cp:lastPrinted>
  <dcterms:created xsi:type="dcterms:W3CDTF">2019-01-08T06:09:00Z</dcterms:created>
  <dcterms:modified xsi:type="dcterms:W3CDTF">2019-01-08T06:09:00Z</dcterms:modified>
</cp:coreProperties>
</file>