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BC" w:rsidRPr="00FB642D" w:rsidRDefault="00B941DB" w:rsidP="00476CBC">
      <w:pPr>
        <w:spacing w:after="0" w:line="240" w:lineRule="auto"/>
        <w:jc w:val="center"/>
        <w:rPr>
          <w:rFonts w:ascii="Times New Roman" w:hAnsi="Times New Roman"/>
          <w:b/>
          <w:bCs/>
          <w:sz w:val="28"/>
          <w:szCs w:val="28"/>
        </w:rPr>
      </w:pPr>
      <w:r w:rsidRPr="00476CBC">
        <w:rPr>
          <w:szCs w:val="28"/>
        </w:rPr>
        <w:t xml:space="preserve"> </w:t>
      </w:r>
      <w:r w:rsidR="00476CBC" w:rsidRPr="00FB642D">
        <w:rPr>
          <w:rFonts w:ascii="Times New Roman" w:hAnsi="Times New Roman"/>
          <w:b/>
          <w:bCs/>
          <w:sz w:val="28"/>
          <w:szCs w:val="28"/>
        </w:rPr>
        <w:t>AUTORIZAŢIE DE MEDIU</w:t>
      </w:r>
    </w:p>
    <w:p w:rsidR="00476CBC" w:rsidRPr="005228BC" w:rsidRDefault="00476CBC" w:rsidP="00476CBC">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476CBC" w:rsidRDefault="00476CBC" w:rsidP="00476CBC">
      <w:pPr>
        <w:spacing w:after="0" w:line="240" w:lineRule="auto"/>
        <w:jc w:val="center"/>
        <w:rPr>
          <w:rFonts w:ascii="Times New Roman" w:hAnsi="Times New Roman"/>
          <w:b/>
          <w:bCs/>
          <w:sz w:val="28"/>
          <w:szCs w:val="28"/>
        </w:rPr>
      </w:pPr>
    </w:p>
    <w:p w:rsidR="00483391" w:rsidRDefault="00483391" w:rsidP="00483391">
      <w:pPr>
        <w:spacing w:after="0" w:line="240" w:lineRule="auto"/>
        <w:jc w:val="center"/>
        <w:rPr>
          <w:rFonts w:ascii="Times New Roman" w:hAnsi="Times New Roman"/>
          <w:b/>
          <w:bCs/>
          <w:sz w:val="28"/>
          <w:szCs w:val="28"/>
        </w:rPr>
      </w:pP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              Ca urmare a cererii adresate de </w:t>
      </w:r>
      <w:r>
        <w:rPr>
          <w:rFonts w:ascii="Times New Roman" w:hAnsi="Times New Roman"/>
          <w:b/>
          <w:sz w:val="28"/>
          <w:szCs w:val="28"/>
        </w:rPr>
        <w:t xml:space="preserve">S.C. PESCĂRUȘUL DEL S.R.L. </w:t>
      </w:r>
      <w:r>
        <w:rPr>
          <w:rFonts w:ascii="Times New Roman" w:hAnsi="Times New Roman"/>
          <w:sz w:val="28"/>
          <w:szCs w:val="28"/>
        </w:rPr>
        <w:t>cu sediul în judeţul Neamț, comuna Gherăești, sat Gherăești, str. Cobzaru, nr. 7, telefon 0745 /648448, înregistrată la numărul 8596 /15.11.2017</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              în urma analizării documentelor transmise şi a verificării în baza Ordonanței de Urgență a Guvernului nr. 1 /2017 privind organizarea şi funcţionarea Ministerului Mediului, a Ordonanţei de Urgenţă a Guvernului nr.195 /2005 privind protecţia mediului, aprobată cu modificări şi completări prin Legea nr.265 /2006, cu modificările şi completările ulterioare şi ale Ordinului MMDD nr.1798 /2007 se emite</w:t>
      </w:r>
    </w:p>
    <w:p w:rsidR="004E07FE" w:rsidRDefault="004E07FE" w:rsidP="004E07FE">
      <w:pPr>
        <w:spacing w:after="0" w:line="240" w:lineRule="auto"/>
        <w:jc w:val="both"/>
        <w:rPr>
          <w:rFonts w:ascii="Times New Roman" w:hAnsi="Times New Roman"/>
          <w:sz w:val="28"/>
          <w:szCs w:val="28"/>
        </w:rPr>
      </w:pP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4E07FE" w:rsidRDefault="004E07FE" w:rsidP="004E07FE">
      <w:pPr>
        <w:spacing w:after="0" w:line="240" w:lineRule="auto"/>
        <w:jc w:val="both"/>
        <w:rPr>
          <w:rFonts w:ascii="Times New Roman" w:hAnsi="Times New Roman"/>
          <w:sz w:val="28"/>
          <w:szCs w:val="28"/>
        </w:rPr>
      </w:pPr>
    </w:p>
    <w:p w:rsidR="004E07FE" w:rsidRDefault="004E07FE" w:rsidP="004E07FE">
      <w:pPr>
        <w:spacing w:after="0" w:line="240" w:lineRule="auto"/>
        <w:jc w:val="both"/>
        <w:rPr>
          <w:rFonts w:ascii="Times New Roman" w:hAnsi="Times New Roman"/>
          <w:b/>
          <w:sz w:val="28"/>
          <w:szCs w:val="28"/>
        </w:rPr>
      </w:pPr>
      <w:r>
        <w:rPr>
          <w:rFonts w:ascii="Times New Roman" w:hAnsi="Times New Roman"/>
          <w:sz w:val="28"/>
          <w:szCs w:val="28"/>
        </w:rPr>
        <w:t xml:space="preserve">pentru </w:t>
      </w:r>
      <w:r>
        <w:rPr>
          <w:rFonts w:ascii="Times New Roman" w:hAnsi="Times New Roman"/>
          <w:b/>
          <w:sz w:val="28"/>
          <w:szCs w:val="28"/>
        </w:rPr>
        <w:t xml:space="preserve">S.C. PESCĂRUȘUL DEL S.R.L.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cu punct de lucru în comuna Văleni, sat Văleni, punctul ”Peste Moldova”   </w:t>
      </w:r>
    </w:p>
    <w:p w:rsidR="004E07FE" w:rsidRDefault="004E07FE" w:rsidP="004E07FE">
      <w:pPr>
        <w:spacing w:after="0" w:line="240" w:lineRule="auto"/>
        <w:jc w:val="both"/>
        <w:rPr>
          <w:rFonts w:ascii="Times New Roman" w:hAnsi="Times New Roman"/>
          <w:b/>
          <w:sz w:val="28"/>
          <w:szCs w:val="28"/>
        </w:rPr>
      </w:pPr>
      <w:r>
        <w:rPr>
          <w:rFonts w:ascii="Times New Roman" w:hAnsi="Times New Roman"/>
          <w:sz w:val="28"/>
          <w:szCs w:val="28"/>
        </w:rPr>
        <w:t xml:space="preserve">care prevede : </w:t>
      </w:r>
      <w:r>
        <w:rPr>
          <w:rFonts w:ascii="Times New Roman" w:hAnsi="Times New Roman"/>
          <w:b/>
          <w:sz w:val="28"/>
          <w:szCs w:val="28"/>
        </w:rPr>
        <w:t xml:space="preserve">desfăşurarea activităţii acvacultură în ape dulci (cod CAEN 0322)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Documentaţia conţine : fişa de prezentare şi declaraţie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elaborată de : COTIUGĂ ALEXANDRU NICOLAE</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bal de verificare</w:t>
      </w:r>
      <w:r>
        <w:rPr>
          <w:rFonts w:ascii="Times New Roman" w:hAnsi="Times New Roman"/>
          <w:color w:val="FF0000"/>
          <w:sz w:val="28"/>
          <w:szCs w:val="28"/>
        </w:rPr>
        <w:t xml:space="preserve"> </w:t>
      </w:r>
      <w:r>
        <w:rPr>
          <w:rFonts w:ascii="Times New Roman" w:hAnsi="Times New Roman"/>
          <w:sz w:val="28"/>
          <w:szCs w:val="28"/>
        </w:rPr>
        <w:t>amplasament nr. 8914 /29.11.2017; Ziarul „Monitorul de Neamț” din 16.11.2017; Anunţ decizie emitere autorizaţie de mediu A.P.M. Neamţ nr. 9152 din 12.12.2017 şi postare pe pagina de internet a A.P.M. Neamţ; Chitanța nr.180817 /15.11.2017; Plan de situaţie şi plan de încadrare în zonă</w:t>
      </w:r>
    </w:p>
    <w:p w:rsidR="004E07FE" w:rsidRDefault="004E07FE" w:rsidP="004E07FE">
      <w:pPr>
        <w:spacing w:after="0" w:line="240" w:lineRule="auto"/>
        <w:jc w:val="both"/>
        <w:rPr>
          <w:rFonts w:ascii="Times New Roman" w:hAnsi="Times New Roman"/>
          <w:sz w:val="28"/>
          <w:szCs w:val="28"/>
          <w:lang w:val="fr-FR"/>
        </w:rPr>
      </w:pPr>
      <w:r>
        <w:rPr>
          <w:rFonts w:ascii="Times New Roman" w:hAnsi="Times New Roman"/>
          <w:sz w:val="28"/>
          <w:szCs w:val="28"/>
          <w:lang w:val="fr-FR"/>
        </w:rPr>
        <w:t>şi următoarele acte de reglementare emise de alte autorităţi : Certificat de înregistrare nr. J27 /574 /28.01.2010 (cod unic de</w:t>
      </w:r>
      <w:r>
        <w:rPr>
          <w:sz w:val="28"/>
          <w:szCs w:val="28"/>
          <w:lang w:val="fr-FR"/>
        </w:rPr>
        <w:t xml:space="preserve"> </w:t>
      </w:r>
      <w:r>
        <w:rPr>
          <w:rFonts w:ascii="Times New Roman" w:hAnsi="Times New Roman"/>
          <w:sz w:val="28"/>
          <w:szCs w:val="28"/>
          <w:lang w:val="fr-FR"/>
        </w:rPr>
        <w:t xml:space="preserve">înregistrare 26450890); Certificat constatator nr. 57345 /10.11.2017; Act constitutiv actualizat în data de 05.02.2016; Autorizaţii de construire nr. 75 /05.09.2014 și 5 /04.09.2017; Contract de închiriere autentificat sub nr. 907 /09.06.2014; Acord de reabilitare nr. 3141 /22.06.2017 emis de Comuna Văleni; Contract de constituire a unui drept de superficie autentificat sub nr. 737 /31.05.2017; Referat de verificare tehnică de calitate; Acord de mediu nr. 1 /07.07.2014; Autorizaţie de gospodărire a apelor nr. 61 /11.12.2017; Proces verbal de recepție la terminarea lucrărilor din 19.10.2017. </w:t>
      </w:r>
    </w:p>
    <w:p w:rsidR="004E07FE" w:rsidRDefault="004E07FE" w:rsidP="004E07FE">
      <w:pPr>
        <w:spacing w:after="0" w:line="240" w:lineRule="auto"/>
        <w:jc w:val="both"/>
        <w:rPr>
          <w:rFonts w:ascii="Times New Roman" w:hAnsi="Times New Roman"/>
          <w:sz w:val="28"/>
          <w:szCs w:val="28"/>
          <w:lang w:val="en-US"/>
        </w:rPr>
      </w:pPr>
      <w:r>
        <w:rPr>
          <w:rFonts w:ascii="Times New Roman" w:hAnsi="Times New Roman"/>
          <w:sz w:val="28"/>
          <w:szCs w:val="28"/>
        </w:rPr>
        <w:t>Prezenta autorizaţie se emite cu următoarele condiţii impuse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1. Orice modificare a condiţiilor în baza cărora s-a emis autorizaţia de mediu implică solicitarea unei noi autorizaţii.</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2. Cu </w:t>
      </w:r>
      <w:r>
        <w:rPr>
          <w:rFonts w:ascii="Times New Roman" w:hAnsi="Times New Roman"/>
          <w:b/>
          <w:sz w:val="28"/>
          <w:szCs w:val="28"/>
        </w:rPr>
        <w:t>45</w:t>
      </w:r>
      <w:r>
        <w:rPr>
          <w:rFonts w:ascii="Times New Roman" w:hAnsi="Times New Roman"/>
          <w:sz w:val="28"/>
          <w:szCs w:val="28"/>
        </w:rPr>
        <w:t xml:space="preserve"> </w:t>
      </w:r>
      <w:r>
        <w:rPr>
          <w:rFonts w:ascii="Times New Roman" w:hAnsi="Times New Roman"/>
          <w:b/>
          <w:sz w:val="28"/>
          <w:szCs w:val="28"/>
        </w:rPr>
        <w:t>zile</w:t>
      </w:r>
      <w:r>
        <w:rPr>
          <w:rFonts w:ascii="Times New Roman" w:hAnsi="Times New Roman"/>
          <w:sz w:val="28"/>
          <w:szCs w:val="28"/>
        </w:rPr>
        <w:t xml:space="preserve"> înaintea expirării termenului de valabilitate al prezentei autorizaţii trebuie să solicitaţi o nouă autorizaţie.</w:t>
      </w:r>
    </w:p>
    <w:p w:rsidR="004E07FE" w:rsidRDefault="004E07FE" w:rsidP="004E07FE">
      <w:pPr>
        <w:spacing w:after="0" w:line="240" w:lineRule="auto"/>
        <w:jc w:val="center"/>
        <w:rPr>
          <w:rFonts w:ascii="Times New Roman" w:hAnsi="Times New Roman"/>
          <w:b/>
          <w:sz w:val="28"/>
          <w:szCs w:val="28"/>
        </w:rPr>
      </w:pPr>
    </w:p>
    <w:p w:rsidR="004E07FE" w:rsidRDefault="004E07FE" w:rsidP="004E07FE">
      <w:pPr>
        <w:spacing w:after="0" w:line="240" w:lineRule="auto"/>
        <w:jc w:val="center"/>
        <w:rPr>
          <w:rFonts w:ascii="Times New Roman" w:hAnsi="Times New Roman"/>
          <w:b/>
          <w:sz w:val="28"/>
          <w:szCs w:val="28"/>
        </w:rPr>
      </w:pPr>
      <w:r>
        <w:rPr>
          <w:rFonts w:ascii="Times New Roman" w:hAnsi="Times New Roman"/>
          <w:b/>
          <w:sz w:val="28"/>
          <w:szCs w:val="28"/>
        </w:rPr>
        <w:lastRenderedPageBreak/>
        <w:t>- 2 -</w:t>
      </w:r>
    </w:p>
    <w:p w:rsidR="004E07FE" w:rsidRDefault="004E07FE" w:rsidP="004E07FE">
      <w:pPr>
        <w:spacing w:after="0" w:line="240" w:lineRule="auto"/>
        <w:jc w:val="both"/>
        <w:rPr>
          <w:rFonts w:ascii="Times New Roman" w:hAnsi="Times New Roman"/>
          <w:sz w:val="28"/>
          <w:szCs w:val="28"/>
        </w:rPr>
      </w:pP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3. Verificarea conformării cu prevederile prezentului act se face de către Garda Naţională de Mediu – Comisariatul Judeţean Neamţ.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5. Achitarea anual a taxei datorate </w:t>
      </w:r>
      <w:smartTag w:uri="urn:schemas-microsoft-com:office:smarttags" w:element="PersonName">
        <w:smartTagPr>
          <w:attr w:name="ProductID" w:val="la Fondul"/>
        </w:smartTagPr>
        <w:r>
          <w:rPr>
            <w:rFonts w:ascii="Times New Roman" w:hAnsi="Times New Roman"/>
            <w:sz w:val="28"/>
            <w:szCs w:val="28"/>
          </w:rPr>
          <w:t>la Fondul</w:t>
        </w:r>
      </w:smartTag>
      <w:r>
        <w:rPr>
          <w:rFonts w:ascii="Times New Roman" w:hAnsi="Times New Roman"/>
          <w:sz w:val="28"/>
          <w:szCs w:val="28"/>
        </w:rPr>
        <w:t xml:space="preserve"> de mediu conform O.U.G.nr.196 /2005.</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6.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7. În situaţia în care actele de reglementare emise de alte autorităţi, ce au stat la baza emiterii prezentei autorizaţii, îşi pierd valabilitatea titularul are obligaţia reînnoirii acestora.</w:t>
      </w:r>
    </w:p>
    <w:p w:rsidR="004E07FE" w:rsidRDefault="004E07FE" w:rsidP="004E07FE">
      <w:pPr>
        <w:spacing w:after="0" w:line="240" w:lineRule="auto"/>
        <w:jc w:val="both"/>
        <w:rPr>
          <w:rFonts w:ascii="Times New Roman" w:hAnsi="Times New Roman"/>
          <w:sz w:val="28"/>
          <w:szCs w:val="28"/>
          <w:lang w:val="fr-FR"/>
        </w:rPr>
      </w:pPr>
      <w:r>
        <w:rPr>
          <w:rFonts w:ascii="Times New Roman" w:hAnsi="Times New Roman"/>
          <w:sz w:val="28"/>
          <w:szCs w:val="28"/>
          <w:lang w:val="fr-FR"/>
        </w:rPr>
        <w:t>8. Deșeurile și ambalajele rezultate vor fi depozitate (pe categorii) în spații special amenajate, urmând a fi predate periodic la Societăți autorizate.</w:t>
      </w:r>
    </w:p>
    <w:p w:rsidR="004E07FE" w:rsidRDefault="004E07FE" w:rsidP="004E07FE">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Prezenta autorizaţie este valabilă 5 ani de la </w:t>
      </w:r>
      <w:r>
        <w:rPr>
          <w:rFonts w:ascii="Times New Roman" w:hAnsi="Times New Roman"/>
          <w:b/>
          <w:sz w:val="28"/>
          <w:szCs w:val="28"/>
          <w:lang w:val="fr-FR"/>
        </w:rPr>
        <w:t>12.01.2018</w:t>
      </w:r>
      <w:r>
        <w:rPr>
          <w:rFonts w:ascii="Times New Roman" w:hAnsi="Times New Roman"/>
          <w:sz w:val="28"/>
          <w:szCs w:val="28"/>
          <w:lang w:val="fr-FR"/>
        </w:rPr>
        <w:t xml:space="preserve"> data eliberării până la</w:t>
      </w:r>
    </w:p>
    <w:p w:rsidR="004E07FE" w:rsidRDefault="004E07FE" w:rsidP="004E07FE">
      <w:pPr>
        <w:spacing w:after="0" w:line="240" w:lineRule="auto"/>
        <w:jc w:val="both"/>
        <w:rPr>
          <w:rFonts w:ascii="Times New Roman" w:hAnsi="Times New Roman"/>
          <w:b/>
          <w:sz w:val="28"/>
          <w:szCs w:val="28"/>
          <w:lang w:val="fr-FR"/>
        </w:rPr>
      </w:pPr>
      <w:r>
        <w:rPr>
          <w:rFonts w:ascii="Times New Roman" w:hAnsi="Times New Roman"/>
          <w:b/>
          <w:sz w:val="28"/>
          <w:szCs w:val="28"/>
          <w:lang w:val="fr-FR"/>
        </w:rPr>
        <w:t>11.01.2023.</w:t>
      </w:r>
    </w:p>
    <w:p w:rsidR="004E07FE" w:rsidRDefault="004E07FE" w:rsidP="004E07FE">
      <w:pPr>
        <w:spacing w:after="0" w:line="240" w:lineRule="auto"/>
        <w:jc w:val="both"/>
        <w:rPr>
          <w:rFonts w:ascii="Times New Roman" w:hAnsi="Times New Roman"/>
          <w:sz w:val="28"/>
          <w:szCs w:val="28"/>
          <w:lang w:val="en-US"/>
        </w:rPr>
      </w:pPr>
      <w:r>
        <w:rPr>
          <w:rFonts w:ascii="Times New Roman" w:hAnsi="Times New Roman"/>
          <w:sz w:val="28"/>
          <w:szCs w:val="28"/>
        </w:rPr>
        <w:t>Nerespectarea prevederilor prezentei autorizaţii se sancționează conform prevederilor legale în vigoare.</w:t>
      </w:r>
    </w:p>
    <w:p w:rsidR="004E07FE" w:rsidRDefault="004E07FE" w:rsidP="004E07FE">
      <w:pPr>
        <w:spacing w:after="0" w:line="240" w:lineRule="auto"/>
        <w:jc w:val="both"/>
        <w:rPr>
          <w:rFonts w:ascii="Times New Roman" w:hAnsi="Times New Roman"/>
          <w:b/>
          <w:bCs/>
          <w:sz w:val="28"/>
          <w:szCs w:val="28"/>
        </w:rPr>
      </w:pPr>
    </w:p>
    <w:p w:rsidR="004E07FE" w:rsidRDefault="004E07FE" w:rsidP="004E07FE">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r>
        <w:rPr>
          <w:rFonts w:ascii="Times New Roman" w:hAnsi="Times New Roman"/>
          <w:b/>
          <w:bCs/>
          <w:sz w:val="28"/>
          <w:szCs w:val="28"/>
        </w:rPr>
        <w:t xml:space="preserve"> </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1. Dotări</w:t>
      </w:r>
      <w:r>
        <w:rPr>
          <w:rFonts w:ascii="Times New Roman" w:hAnsi="Times New Roman"/>
          <w:sz w:val="28"/>
          <w:szCs w:val="28"/>
        </w:rPr>
        <w:t xml:space="preserve">: a. </w:t>
      </w:r>
      <w:r>
        <w:rPr>
          <w:rFonts w:ascii="Times New Roman" w:hAnsi="Times New Roman"/>
          <w:sz w:val="28"/>
          <w:szCs w:val="28"/>
          <w:u w:val="single"/>
        </w:rPr>
        <w:t>Alimentare cu apă</w:t>
      </w:r>
      <w:r>
        <w:rPr>
          <w:rFonts w:ascii="Times New Roman" w:hAnsi="Times New Roman"/>
          <w:sz w:val="28"/>
          <w:szCs w:val="28"/>
        </w:rPr>
        <w:t>: sursa de alimentare cu apă este pânza freatică; iaz cu suprafața luciului de apă de max. 14312 mp la nivelul maxim corespunzător cotei 225,70 m; înălțime maximă a apei = 3,28 m; debitul de primenire a apei = 0,588 l /s.</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nu sunt necesare.</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cantităţi :  </w:t>
      </w:r>
      <w:r>
        <w:rPr>
          <w:rFonts w:ascii="Times New Roman" w:hAnsi="Times New Roman"/>
          <w:sz w:val="28"/>
          <w:szCs w:val="28"/>
        </w:rPr>
        <w:t>puiet peşte; făină și spărturi de cereale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3. Utilităţi – apă, canalizare, energie (surse, cantităţi, volume):</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 nu este necesară racordarea la rețele de utilități.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pregătirea iazului şi popularea cu puiet; creşterea şi dezvoltarea puietului; pescuirea; distribuţia peştelui.</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peşte proaspăt.</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4E07FE" w:rsidRDefault="004E07FE" w:rsidP="004E07FE">
      <w:pPr>
        <w:spacing w:after="0" w:line="240" w:lineRule="auto"/>
        <w:jc w:val="center"/>
        <w:rPr>
          <w:rFonts w:ascii="Times New Roman" w:hAnsi="Times New Roman"/>
          <w:b/>
          <w:bCs/>
          <w:sz w:val="28"/>
          <w:szCs w:val="28"/>
        </w:rPr>
      </w:pPr>
      <w:r>
        <w:rPr>
          <w:rFonts w:ascii="Times New Roman" w:hAnsi="Times New Roman"/>
          <w:b/>
          <w:bCs/>
          <w:sz w:val="28"/>
          <w:szCs w:val="28"/>
        </w:rPr>
        <w:t>- 3 -</w:t>
      </w:r>
    </w:p>
    <w:p w:rsidR="004E07FE" w:rsidRDefault="004E07FE" w:rsidP="004E07FE">
      <w:pPr>
        <w:spacing w:after="0" w:line="240" w:lineRule="auto"/>
        <w:jc w:val="both"/>
        <w:rPr>
          <w:rFonts w:ascii="Times New Roman" w:hAnsi="Times New Roman"/>
          <w:sz w:val="28"/>
          <w:szCs w:val="28"/>
        </w:rPr>
      </w:pP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/an :</w:t>
      </w:r>
      <w:r>
        <w:rPr>
          <w:rFonts w:ascii="Times New Roman" w:hAnsi="Times New Roman"/>
          <w:sz w:val="28"/>
          <w:szCs w:val="28"/>
        </w:rPr>
        <w:t xml:space="preserve"> 24 /7 /365 (366) </w:t>
      </w:r>
    </w:p>
    <w:p w:rsidR="004E07FE" w:rsidRDefault="004E07FE" w:rsidP="004E07FE">
      <w:pPr>
        <w:spacing w:after="0" w:line="240" w:lineRule="auto"/>
        <w:jc w:val="both"/>
        <w:rPr>
          <w:rFonts w:ascii="Times New Roman" w:hAnsi="Times New Roman"/>
          <w:b/>
          <w:bCs/>
          <w:sz w:val="28"/>
          <w:szCs w:val="28"/>
        </w:rPr>
      </w:pPr>
    </w:p>
    <w:p w:rsidR="004E07FE" w:rsidRDefault="004E07FE" w:rsidP="004E07FE">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nu rezultă ape uzate din activitate.</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nu rezultă noxe;</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deşeurile menajere se depozitează în spaţii amenajate;</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nu sunt surse de zgomot şi vibraţii.</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ministrului sănătăţii nr.119 /2014;</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4E07FE" w:rsidRDefault="004E07FE" w:rsidP="004E07FE">
      <w:pPr>
        <w:spacing w:after="0" w:line="240" w:lineRule="auto"/>
        <w:jc w:val="both"/>
        <w:rPr>
          <w:rFonts w:ascii="Times New Roman" w:hAnsi="Times New Roman"/>
          <w:b/>
          <w:bCs/>
          <w:sz w:val="28"/>
          <w:szCs w:val="28"/>
        </w:rPr>
      </w:pPr>
    </w:p>
    <w:p w:rsidR="004E07FE" w:rsidRDefault="004E07FE" w:rsidP="004E07FE">
      <w:pPr>
        <w:spacing w:after="0" w:line="240" w:lineRule="auto"/>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r>
        <w:rPr>
          <w:rFonts w:ascii="Times New Roman" w:hAnsi="Times New Roman"/>
          <w:sz w:val="28"/>
          <w:szCs w:val="28"/>
        </w:rPr>
        <w:t xml:space="preserve">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nu este cazul; </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4E07FE" w:rsidRDefault="004E07FE" w:rsidP="004E07FE">
      <w:pPr>
        <w:spacing w:after="0" w:line="240" w:lineRule="auto"/>
        <w:jc w:val="both"/>
        <w:rPr>
          <w:rFonts w:ascii="Times New Roman" w:hAnsi="Times New Roman"/>
          <w:sz w:val="28"/>
          <w:szCs w:val="28"/>
        </w:rPr>
      </w:pPr>
    </w:p>
    <w:p w:rsidR="004E07FE" w:rsidRDefault="004E07FE" w:rsidP="004E07FE">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Pr>
          <w:rFonts w:ascii="Times New Roman" w:hAnsi="Times New Roman"/>
          <w:sz w:val="28"/>
          <w:szCs w:val="28"/>
        </w:rPr>
        <w:t xml:space="preserve">nu rezultă; </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nu este cazul.</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nu este cazul.</w:t>
      </w:r>
    </w:p>
    <w:p w:rsidR="004E07FE" w:rsidRDefault="004E07FE" w:rsidP="004E07FE">
      <w:pPr>
        <w:spacing w:after="0" w:line="240" w:lineRule="auto"/>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 nu este cazul.</w:t>
      </w:r>
    </w:p>
    <w:p w:rsidR="004E07FE" w:rsidRDefault="004E07FE" w:rsidP="004E07FE">
      <w:pPr>
        <w:spacing w:after="0" w:line="240" w:lineRule="auto"/>
        <w:jc w:val="center"/>
        <w:rPr>
          <w:rFonts w:ascii="Times New Roman" w:hAnsi="Times New Roman"/>
          <w:b/>
          <w:sz w:val="28"/>
          <w:szCs w:val="28"/>
        </w:rPr>
      </w:pPr>
      <w:r>
        <w:rPr>
          <w:rFonts w:ascii="Times New Roman" w:hAnsi="Times New Roman"/>
          <w:b/>
          <w:sz w:val="28"/>
          <w:szCs w:val="28"/>
        </w:rPr>
        <w:t>- 4 -</w:t>
      </w:r>
    </w:p>
    <w:p w:rsidR="004E07FE" w:rsidRDefault="004E07FE" w:rsidP="004E07FE">
      <w:pPr>
        <w:spacing w:after="0" w:line="240" w:lineRule="auto"/>
        <w:jc w:val="both"/>
        <w:rPr>
          <w:rFonts w:ascii="Times New Roman" w:hAnsi="Times New Roman"/>
          <w:b/>
          <w:sz w:val="28"/>
          <w:szCs w:val="28"/>
        </w:rPr>
      </w:pP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4E07FE" w:rsidRDefault="004E07FE" w:rsidP="004E07FE">
      <w:pPr>
        <w:spacing w:after="0" w:line="240" w:lineRule="auto"/>
        <w:jc w:val="both"/>
        <w:rPr>
          <w:rFonts w:ascii="Times New Roman" w:hAnsi="Times New Roman"/>
          <w:b/>
          <w:bCs/>
          <w:sz w:val="28"/>
          <w:szCs w:val="28"/>
          <w:u w:val="single"/>
        </w:rPr>
      </w:pPr>
    </w:p>
    <w:p w:rsidR="004E07FE" w:rsidRDefault="004E07FE" w:rsidP="004E07FE">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viitoare ale activităţilor</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4E07FE" w:rsidRDefault="004E07FE" w:rsidP="004E07FE">
      <w:pPr>
        <w:spacing w:after="0" w:line="240" w:lineRule="auto"/>
        <w:jc w:val="both"/>
        <w:rPr>
          <w:rFonts w:ascii="Times New Roman" w:hAnsi="Times New Roman"/>
          <w:sz w:val="28"/>
          <w:szCs w:val="28"/>
        </w:rPr>
      </w:pPr>
      <w:r>
        <w:rPr>
          <w:rFonts w:ascii="Times New Roman" w:hAnsi="Times New Roman"/>
          <w:sz w:val="28"/>
          <w:szCs w:val="28"/>
        </w:rPr>
        <w:t>de finalizare (pe fiecare măsură): nu este cazul.</w:t>
      </w:r>
    </w:p>
    <w:p w:rsidR="004E07FE" w:rsidRDefault="004E07FE" w:rsidP="004E07F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4E07FE" w:rsidRDefault="004E07FE" w:rsidP="004E07FE">
      <w:pPr>
        <w:spacing w:after="0" w:line="240" w:lineRule="auto"/>
        <w:jc w:val="both"/>
        <w:rPr>
          <w:rFonts w:ascii="Times New Roman" w:hAnsi="Times New Roman"/>
          <w:sz w:val="28"/>
          <w:szCs w:val="28"/>
        </w:rPr>
      </w:pPr>
    </w:p>
    <w:p w:rsidR="004E07FE" w:rsidRDefault="004E07FE" w:rsidP="004E07FE">
      <w:pPr>
        <w:spacing w:after="0" w:line="240" w:lineRule="auto"/>
        <w:jc w:val="both"/>
        <w:rPr>
          <w:rFonts w:ascii="Times New Roman" w:hAnsi="Times New Roman"/>
          <w:sz w:val="28"/>
          <w:szCs w:val="28"/>
        </w:rPr>
      </w:pPr>
    </w:p>
    <w:p w:rsidR="00B44B7A" w:rsidRPr="00FB642D" w:rsidRDefault="00B44B7A" w:rsidP="00476CBC">
      <w:pPr>
        <w:spacing w:after="0" w:line="240" w:lineRule="auto"/>
        <w:jc w:val="center"/>
        <w:rPr>
          <w:rFonts w:ascii="Times New Roman" w:hAnsi="Times New Roman"/>
          <w:b/>
          <w:bCs/>
          <w:sz w:val="28"/>
          <w:szCs w:val="28"/>
        </w:rPr>
      </w:pPr>
    </w:p>
    <w:sectPr w:rsidR="00B44B7A" w:rsidRPr="00FB642D" w:rsidSect="001F09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93" w:rsidRDefault="00115693" w:rsidP="00483391">
      <w:pPr>
        <w:spacing w:after="0" w:line="240" w:lineRule="auto"/>
      </w:pPr>
      <w:r>
        <w:separator/>
      </w:r>
    </w:p>
  </w:endnote>
  <w:endnote w:type="continuationSeparator" w:id="1">
    <w:p w:rsidR="00115693" w:rsidRDefault="00115693" w:rsidP="0048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93" w:rsidRDefault="00115693" w:rsidP="00483391">
      <w:pPr>
        <w:spacing w:after="0" w:line="240" w:lineRule="auto"/>
      </w:pPr>
      <w:r>
        <w:separator/>
      </w:r>
    </w:p>
  </w:footnote>
  <w:footnote w:type="continuationSeparator" w:id="1">
    <w:p w:rsidR="00115693" w:rsidRDefault="00115693" w:rsidP="00483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21B2"/>
    <w:multiLevelType w:val="hybridMultilevel"/>
    <w:tmpl w:val="AD5E8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57540E"/>
    <w:multiLevelType w:val="hybridMultilevel"/>
    <w:tmpl w:val="BC8A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useFELayout/>
  </w:compat>
  <w:rsids>
    <w:rsidRoot w:val="00B941DB"/>
    <w:rsid w:val="000E1462"/>
    <w:rsid w:val="00115693"/>
    <w:rsid w:val="001F09F0"/>
    <w:rsid w:val="00441BC4"/>
    <w:rsid w:val="00476CBC"/>
    <w:rsid w:val="00483391"/>
    <w:rsid w:val="004E07FE"/>
    <w:rsid w:val="006526E6"/>
    <w:rsid w:val="00B44B7A"/>
    <w:rsid w:val="00B941DB"/>
    <w:rsid w:val="00CB2AC4"/>
    <w:rsid w:val="00CF0D2C"/>
    <w:rsid w:val="00F15D24"/>
    <w:rsid w:val="00F774E2"/>
    <w:rsid w:val="00FB5C75"/>
    <w:rsid w:val="00FB6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DB"/>
    <w:pPr>
      <w:tabs>
        <w:tab w:val="center" w:pos="4536"/>
        <w:tab w:val="right" w:pos="9072"/>
      </w:tabs>
      <w:spacing w:after="0" w:line="240" w:lineRule="auto"/>
    </w:pPr>
    <w:rPr>
      <w:rFonts w:ascii="Times-R New" w:eastAsia="Times New Roman" w:hAnsi="Times-R New" w:cs="Times New Roman"/>
      <w:sz w:val="24"/>
      <w:szCs w:val="24"/>
      <w:lang w:val="ro-RO" w:eastAsia="ro-RO"/>
    </w:rPr>
  </w:style>
  <w:style w:type="character" w:customStyle="1" w:styleId="HeaderChar">
    <w:name w:val="Header Char"/>
    <w:basedOn w:val="DefaultParagraphFont"/>
    <w:link w:val="Header"/>
    <w:uiPriority w:val="99"/>
    <w:rsid w:val="00B941DB"/>
    <w:rPr>
      <w:rFonts w:ascii="Times-R New" w:eastAsia="Times New Roman" w:hAnsi="Times-R New" w:cs="Times New Roman"/>
      <w:sz w:val="24"/>
      <w:szCs w:val="24"/>
      <w:lang w:val="ro-RO" w:eastAsia="ro-RO"/>
    </w:rPr>
  </w:style>
  <w:style w:type="table" w:styleId="TableGrid">
    <w:name w:val="Table Grid"/>
    <w:basedOn w:val="TableNormal"/>
    <w:rsid w:val="00476CBC"/>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4B7A"/>
    <w:rPr>
      <w:color w:val="0000FF"/>
      <w:u w:val="single"/>
    </w:rPr>
  </w:style>
  <w:style w:type="paragraph" w:styleId="ListParagraph">
    <w:name w:val="List Paragraph"/>
    <w:basedOn w:val="Normal"/>
    <w:uiPriority w:val="34"/>
    <w:qFormat/>
    <w:rsid w:val="00B44B7A"/>
    <w:pPr>
      <w:ind w:left="720"/>
      <w:contextualSpacing/>
    </w:pPr>
    <w:rPr>
      <w:rFonts w:ascii="Calibri" w:eastAsia="Calibri" w:hAnsi="Calibri" w:cs="Times New Roman"/>
      <w:lang w:val="en-US" w:eastAsia="en-US"/>
    </w:rPr>
  </w:style>
  <w:style w:type="character" w:customStyle="1" w:styleId="pg-3ff1">
    <w:name w:val="pg-3ff1"/>
    <w:basedOn w:val="DefaultParagraphFont"/>
    <w:rsid w:val="00B44B7A"/>
  </w:style>
  <w:style w:type="paragraph" w:styleId="Footer">
    <w:name w:val="footer"/>
    <w:basedOn w:val="Normal"/>
    <w:link w:val="FooterChar"/>
    <w:uiPriority w:val="99"/>
    <w:semiHidden/>
    <w:unhideWhenUsed/>
    <w:rsid w:val="004833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3391"/>
  </w:style>
</w:styles>
</file>

<file path=word/webSettings.xml><?xml version="1.0" encoding="utf-8"?>
<w:webSettings xmlns:r="http://schemas.openxmlformats.org/officeDocument/2006/relationships" xmlns:w="http://schemas.openxmlformats.org/wordprocessingml/2006/main">
  <w:divs>
    <w:div w:id="15043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2018-01-15T06:44:00Z</dcterms:created>
  <dcterms:modified xsi:type="dcterms:W3CDTF">2018-01-15T06:44:00Z</dcterms:modified>
</cp:coreProperties>
</file>