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DECIZIA ETAPEI DE ÎNCADRARE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PROIECT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4B2" w:rsidRPr="00F434B2" w:rsidRDefault="00F434B2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Ca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urmare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solicitării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emitere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acordului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mediu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adresate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</w:t>
      </w:r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S.C. DRUM CONSTRUCT S.R.L.</w:t>
      </w:r>
      <w:r w:rsidRPr="006E487A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6E487A">
        <w:rPr>
          <w:rFonts w:ascii="Times New Roman" w:hAnsi="Times New Roman"/>
          <w:sz w:val="28"/>
          <w:szCs w:val="28"/>
        </w:rPr>
        <w:t>sediul</w:t>
      </w:r>
      <w:proofErr w:type="spellEnd"/>
      <w:r w:rsidRPr="006E48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sz w:val="28"/>
          <w:szCs w:val="28"/>
        </w:rPr>
        <w:t>în</w:t>
      </w:r>
      <w:proofErr w:type="spellEnd"/>
      <w:r w:rsidRPr="006E487A">
        <w:rPr>
          <w:rFonts w:ascii="Times New Roman" w:hAnsi="Times New Roman"/>
          <w:sz w:val="28"/>
          <w:szCs w:val="28"/>
        </w:rPr>
        <w:t xml:space="preserve"> sat </w:t>
      </w:r>
      <w:proofErr w:type="spellStart"/>
      <w:r w:rsidRPr="006E487A">
        <w:rPr>
          <w:rFonts w:ascii="Times New Roman" w:hAnsi="Times New Roman"/>
          <w:sz w:val="28"/>
          <w:szCs w:val="28"/>
        </w:rPr>
        <w:t>Cordun</w:t>
      </w:r>
      <w:proofErr w:type="spellEnd"/>
      <w:r w:rsidRPr="006E487A"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 w:rsidRPr="006E487A">
        <w:rPr>
          <w:rFonts w:ascii="Times New Roman" w:hAnsi="Times New Roman"/>
          <w:sz w:val="28"/>
          <w:szCs w:val="28"/>
        </w:rPr>
        <w:t>Vasile</w:t>
      </w:r>
      <w:proofErr w:type="spellEnd"/>
      <w:r w:rsidRPr="006E48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sz w:val="28"/>
          <w:szCs w:val="28"/>
        </w:rPr>
        <w:t>Alecsandri</w:t>
      </w:r>
      <w:proofErr w:type="spellEnd"/>
      <w:r w:rsidRPr="006E48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487A">
        <w:rPr>
          <w:rFonts w:ascii="Times New Roman" w:hAnsi="Times New Roman"/>
          <w:sz w:val="28"/>
          <w:szCs w:val="28"/>
        </w:rPr>
        <w:t>comuna</w:t>
      </w:r>
      <w:proofErr w:type="spellEnd"/>
      <w:r w:rsidRPr="006E48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sz w:val="28"/>
          <w:szCs w:val="28"/>
        </w:rPr>
        <w:t>Cordun</w:t>
      </w:r>
      <w:proofErr w:type="spellEnd"/>
      <w:r w:rsidRPr="006E48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487A">
        <w:rPr>
          <w:rFonts w:ascii="Times New Roman" w:hAnsi="Times New Roman"/>
          <w:sz w:val="28"/>
          <w:szCs w:val="28"/>
        </w:rPr>
        <w:t>judeţul</w:t>
      </w:r>
      <w:proofErr w:type="spellEnd"/>
      <w:r w:rsidRPr="006E48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sz w:val="28"/>
          <w:szCs w:val="28"/>
        </w:rPr>
        <w:t>Neamţ</w:t>
      </w:r>
      <w:proofErr w:type="spellEnd"/>
      <w:r w:rsidRPr="006E487A">
        <w:rPr>
          <w:rFonts w:ascii="Times New Roman" w:hAnsi="Times New Roman"/>
          <w:sz w:val="28"/>
          <w:szCs w:val="28"/>
        </w:rPr>
        <w:t>,</w:t>
      </w:r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telefon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0752 /246942,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înregistrată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la A.P.M.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Neamţ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cu nr. 9370</w:t>
      </w:r>
      <w:r w:rsidRPr="006E487A">
        <w:rPr>
          <w:rFonts w:ascii="Times New Roman" w:hAnsi="Times New Roman"/>
          <w:sz w:val="28"/>
          <w:szCs w:val="28"/>
        </w:rPr>
        <w:t xml:space="preserve"> din 21.12.2017</w:t>
      </w:r>
      <w:r w:rsidRPr="006E487A"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baza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Hotărârii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Guvernului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nr. 445/ 2009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privind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evaluarea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impactului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anumitor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proiecte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publice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şi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private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asupra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mediului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şi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a</w:t>
      </w:r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Ordonanţei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Urgenţă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Guvernului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nr. 57 /2007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privind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regimul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ariilor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naturale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protejate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conservarea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habitatelor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naturale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 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florei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şi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faunei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sălbatice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 cu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modificările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şi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completările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ulterioare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  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Agenţia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pentru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Protecţia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Mediului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Neamţ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decide, ca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urmare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consultărilor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desfăşurate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cadrul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şedinţei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Comisiei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Analiză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Tehnică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din data de 18.01.2018,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proiectul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487A">
        <w:rPr>
          <w:rFonts w:ascii="Times New Roman" w:hAnsi="Times New Roman"/>
          <w:b/>
          <w:color w:val="000000"/>
          <w:sz w:val="28"/>
          <w:szCs w:val="28"/>
        </w:rPr>
        <w:t>”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Proiectarea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și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deschiderea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exploatării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agregatelor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minerale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din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perimetrul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Pildești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Gherăești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2 curs de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apă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râul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Moldova, mal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drept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pentru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decolmatarea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reprofilarea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și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regularizarea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scurgerii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în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zona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extravilan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comuna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Gherăești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și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comuna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Cordun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județul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Neamț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”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propus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fi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realizat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comunele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Gherăești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și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Cordun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extravilan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nu se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supune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evaluării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impactului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asupra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mediului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și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se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supune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evaluării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adecvate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Justificarea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prezentei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decizii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>: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6E487A">
        <w:rPr>
          <w:rFonts w:ascii="Times New Roman" w:hAnsi="Times New Roman"/>
          <w:color w:val="000000"/>
          <w:sz w:val="28"/>
          <w:szCs w:val="28"/>
        </w:rPr>
        <w:t xml:space="preserve">I.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Motivele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care au stat la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baza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luării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deciziei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etapei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încadrare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procedura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evaluare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a</w:t>
      </w:r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impactului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asupra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mediului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sunt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următoarele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>: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a) 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proiectul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intră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sub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incidenţa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Hotărârii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Guvernului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nr. </w:t>
      </w:r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 xml:space="preserve">445/ 2009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privind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evaluarea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impactului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anumitor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proiecte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publice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şi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private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asupra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mediului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fiind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încadrat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Anexa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nr.</w:t>
      </w:r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2 – „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Lista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proiectelor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pentru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care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trebuie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stabilită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necesitatea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efectuării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evaluării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impactului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asupra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mediului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>” – pct. 2, lit. c) “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extracția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mineralelor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prin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dragare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fluvială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marină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”. 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b) 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caracteristicile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proiectului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>: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    -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mărimea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proiectului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proiect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dimensiuni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medii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–                      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suprafaţa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perimetrului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50000 mp,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amplasat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albia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minoră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râului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Moldova, mal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drept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extravilan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comunele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Gherăești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și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Cordun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adâncimea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medie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extracţie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2,3 m;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accesul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la 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perimetru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se face de la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staţia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sortare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un drum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județean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prin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localitatea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Cordun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 se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continuă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drum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comunal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prin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localitatea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Simionești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apoi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drum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exploatare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până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malul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stâng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al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râului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Moldova;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malul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stâng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până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la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perimetru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se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amenajează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o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traversă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acces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(L=67 m, l=5 m) din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tuburi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PREMO D=1500 mm; la ape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mari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și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la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finalizarea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lucrărilor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traversa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va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fi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dezafectată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>;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6E487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cumularea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cu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alte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proiecte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: nu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este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cazul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>;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    - 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utilizarea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resurselor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naturale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balast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râu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>;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    - 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producţia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deşeuri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: nu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rezultă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>;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    - 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emisiile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poluante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inclusiv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zgomotul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şi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alte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surse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disconfort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: nu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sunt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>;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- 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surse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poluare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perioada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execuţie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: de la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mijloacele</w:t>
      </w:r>
      <w:proofErr w:type="spellEnd"/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de</w:t>
      </w:r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transport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şi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utilajele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folosite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zona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locuită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este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la 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aproximativ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1000 m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față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amplasamentul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perimetrului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>;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E487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surse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poluare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perioada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funcţionare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: nu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sunt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>;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6E487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riscul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accident,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ţinându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– se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seama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special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substanţele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şi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tehnologiile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utilizate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– nu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este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cazul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;          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     -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utilizarea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existentă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terenului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– conform PUG –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comunelor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Grințieș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și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Cordun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categoria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folosinţă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: ape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administrarea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A.N</w:t>
      </w:r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. ”</w:t>
      </w:r>
      <w:proofErr w:type="spellStart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>Apele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Române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” –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Administrația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Bazinală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Apă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”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Siret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”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Bacău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>;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      - 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relativa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abundenţă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resurselor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naturale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din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zonă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calitatea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şi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capacitatea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regenerativă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acestora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– nu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este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cazul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>;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c) 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capacitatea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absobţie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mediului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 cu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atenţie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deosebită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pentru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>: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     - 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zonele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umede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râul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Moldova nu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este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afectat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dacă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se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respectă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tehnologia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execuţie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şi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funcţionare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   - 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zonele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costiere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– nu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este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cazul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>;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   - 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zonele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montane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şi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cele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împădurite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– nu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sunt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afectate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>;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   - 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parcurile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şi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rezervaţiile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naturale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– nu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sunt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>;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E487A">
        <w:rPr>
          <w:rFonts w:ascii="Times New Roman" w:hAnsi="Times New Roman"/>
          <w:color w:val="000000"/>
          <w:sz w:val="28"/>
          <w:szCs w:val="28"/>
        </w:rPr>
        <w:t xml:space="preserve">  - 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ariile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clasificate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zonele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protejate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prin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legislaţia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vigoare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 cum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sunt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: 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zonele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protecţie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faunei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piscicole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bazine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piscicole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naturale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şi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bazine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piscicole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amenajate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 etc.  –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Situl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„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Râul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Moldova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între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Tupilaţi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şi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Roman” ROSCI0364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poate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fi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afectat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lucrări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65E35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487A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zonele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protecţie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specială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zona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vecinătatea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amplasamentului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acestui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proiect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Situl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„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Râul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Moldova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între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Tupilaţi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şi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Roman” ROSCI0364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poate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fi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afectat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lucrări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     - 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ariile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care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standardele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calitate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mediului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stabilite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legislaţie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au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fost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deja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depăşite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– nu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sunt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>;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    - 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ariile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dens populate –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proiect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reabilitare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unui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obiectiv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existent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zonă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populată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; au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fost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propuse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măsuri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diminuare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unui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potenţial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impact – nu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sunt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afectate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;            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     - 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peisajele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cu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semnificaţie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istorică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culturală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şi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arheologică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– nu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sunt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>;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d) 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caracteristicile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impactului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potenţial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>: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    -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extinderea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impactului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: aria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geografică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şi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numărul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persoanelor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afectate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6E487A">
        <w:rPr>
          <w:rFonts w:ascii="Times New Roman" w:hAnsi="Times New Roman"/>
          <w:color w:val="000000"/>
          <w:sz w:val="28"/>
          <w:szCs w:val="28"/>
        </w:rPr>
        <w:t xml:space="preserve">impact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nesemnificativ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>;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    - 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natura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transfrontarieră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impactului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– nu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este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cazul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>;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    - 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mărimea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şi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complexitatea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impactului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– impact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nesemnificativ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>;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    - 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probabilitatea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impactului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redusă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;     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    - 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durata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frecvenţa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şi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reversibilitatea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impactului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timpul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executării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lucrărilor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II.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Motivele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care au stat la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baza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luării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deciziei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etapei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încadrare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procedura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evaluare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adecvată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sunt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următoarele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>: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a) 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realizarea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proiectului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va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duce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la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modificări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fizice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într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-o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arie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naturală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protejată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interes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comunitar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>;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6E487A">
        <w:rPr>
          <w:rFonts w:ascii="Times New Roman" w:hAnsi="Times New Roman"/>
          <w:color w:val="000000"/>
          <w:sz w:val="28"/>
          <w:szCs w:val="28"/>
        </w:rPr>
        <w:t xml:space="preserve">b) 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proiectul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nu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implică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utilizarea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stocarea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transportul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manipularea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producerea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substanţe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materiale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care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putea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afecta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speciile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şi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/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habitatele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interes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comunitar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dintr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-o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arie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naturală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protejată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;  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c) 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proiectul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nu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afectează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direct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indirect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zonele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hrănire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/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reproducere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/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migraţie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>;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d) 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proiectul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are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influenţă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directă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asupra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unei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arii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naturale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protejate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prin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emisii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aer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devierea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cursului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unei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ape care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traversează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zona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extragerea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ape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subterane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perturbarea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prin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zgomot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lumină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poluare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atmosferică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>;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e) 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proiectul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nu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duce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la o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izolare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reproductivă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unei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specii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interes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comunitar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speciilor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tipice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care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intră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compoziţia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unui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habitat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interes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comunitar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>;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f) 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proiectul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implică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utilizarea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resurselor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care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depinde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diversitatea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biologică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din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zonă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exploatarea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apelor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subterane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şi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suprafaţă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extracţia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agregatelor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minerale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defrişări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inundare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terenuri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pescuit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vânătoare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colectare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plante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>).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Condiţiile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realizare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a 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proiectului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 a) 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implementarea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măsurilor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protecţie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factorilor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mediu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propuse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prin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proiect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şi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descrise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documentaţia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a stat la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baza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emiterii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acestei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decizii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>;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b) 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obţinerea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tuturor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avizelor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precizate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Certificatul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urbanism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și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respectarea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condiţiilor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impuse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prin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acestea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;            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 c) 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titularul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va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informa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scris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Agenţia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pentru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Protecţia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Mediului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Neamţ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ori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câte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ori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există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o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schimbare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fond 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datelor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care au stat la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baza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eliberării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prezentei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decizii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;            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 d) 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titularul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va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informa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scris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Agenţia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pentru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Protecţia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Mediului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Neamţ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la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începerea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lucrărilor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>;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 e) 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titularul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va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notifica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scris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Agenţia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pentru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Protecţia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Mediului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Neamţ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la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finalizarea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lucrărilor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vederea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verificării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şi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întocmirii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procesului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 verbal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constatare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respectării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tuturor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condiţiilor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impuse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>;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 f) 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nerespectarea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prevederilor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prezentei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decizii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atrage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suspendarea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anularea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acesteia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după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caz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conformitate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cu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prevederile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legale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.             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Proiectul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propus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nu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necesită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parcurgerea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celorlalte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etape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ale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procedurii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evaluare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6E487A">
        <w:rPr>
          <w:rFonts w:ascii="Times New Roman" w:hAnsi="Times New Roman"/>
          <w:b/>
          <w:color w:val="000000"/>
          <w:sz w:val="28"/>
          <w:szCs w:val="28"/>
        </w:rPr>
        <w:t>a</w:t>
      </w:r>
      <w:proofErr w:type="gram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impactului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asupra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mediului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>.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Prezentul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document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îşi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păstrează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valabilitatea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toată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perioada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punerii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aplicare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proiectului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>.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Prezenta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decizie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poate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fi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contestată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conformitate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cu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prevederile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Hotărârii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Guvernului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nr.</w:t>
      </w:r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445/2009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şi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ale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Legii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contenciosului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administrativ</w:t>
      </w:r>
      <w:proofErr w:type="spellEnd"/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nr</w:t>
      </w:r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 xml:space="preserve">554/2004, cu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modificările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şi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completările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ulterioare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proofErr w:type="spellStart"/>
      <w:proofErr w:type="gramStart"/>
      <w:r w:rsidRPr="006E487A">
        <w:rPr>
          <w:rFonts w:ascii="Times New Roman" w:hAnsi="Times New Roman"/>
          <w:b/>
          <w:color w:val="000000"/>
          <w:sz w:val="28"/>
          <w:szCs w:val="28"/>
        </w:rPr>
        <w:t>Menţiuni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despre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procedura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contestare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administrativă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şi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contencios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b/>
          <w:color w:val="000000"/>
          <w:sz w:val="28"/>
          <w:szCs w:val="28"/>
        </w:rPr>
        <w:t>administrativ</w:t>
      </w:r>
      <w:proofErr w:type="spellEnd"/>
      <w:r w:rsidRPr="006E487A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Orice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persoană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care face parte din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publicul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interesat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şi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care se 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consideră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vătămată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într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-un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drept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al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său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ori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într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-un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interes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legitim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se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poate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adresa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instanţei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contencios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administrativ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competente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pentru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ataca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 din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punct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vedere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procedural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substanţial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actele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deciziile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omisiunile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autorităţii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publice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competente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pentru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protecţia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mediului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 care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fac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obiectul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participării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publicului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procedura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evaluare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a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impactului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asupra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mediului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prevăzute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H.G. nr.445/2009, cu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respectarea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prevederilor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Legii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contenciosului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administrativ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nr. </w:t>
      </w:r>
      <w:hyperlink r:id="rId4" w:history="1">
        <w:proofErr w:type="gramStart"/>
        <w:r w:rsidRPr="006E487A">
          <w:rPr>
            <w:rFonts w:ascii="Times New Roman" w:hAnsi="Times New Roman"/>
            <w:sz w:val="28"/>
            <w:szCs w:val="28"/>
          </w:rPr>
          <w:t>554/2004</w:t>
        </w:r>
      </w:hyperlink>
      <w:r w:rsidRPr="006E487A">
        <w:rPr>
          <w:rFonts w:ascii="Times New Roman" w:hAnsi="Times New Roman"/>
          <w:color w:val="000000"/>
          <w:sz w:val="28"/>
          <w:szCs w:val="28"/>
        </w:rPr>
        <w:t xml:space="preserve">, cu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modificările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ulterioare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Actele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omisiunile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autorităţii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publice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competente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pentru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protecţia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mediului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 care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fac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obiectul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participării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publicului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procedura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evaluare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a</w:t>
      </w:r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impactului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asupra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mediului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 se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atacă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odată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cu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decizia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etapei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încadrare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>.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 xml:space="preserve">Se pot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adresa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instanţei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contencios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administrativ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competente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şi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organizaţiile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neguvernamentale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care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promovează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protecţia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mediului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şi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îndeplinesc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condiţiile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cerute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legislaţia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vigoare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considerându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-se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acestea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sunt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vătămate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într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-un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drept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al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lor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într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-un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interes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legitim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Soluţionarea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cererii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se face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potrivit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dispoziţiilor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Legii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nr.</w:t>
      </w:r>
      <w:hyperlink r:id="rId5" w:tooltip="contenciosului administrativ (act publicat in M.Of. 1154 din 07-dec-2004)" w:history="1">
        <w:proofErr w:type="gramStart"/>
        <w:r w:rsidRPr="006E487A">
          <w:rPr>
            <w:rFonts w:ascii="Times New Roman" w:hAnsi="Times New Roman"/>
            <w:sz w:val="28"/>
            <w:szCs w:val="28"/>
          </w:rPr>
          <w:t>554/2004</w:t>
        </w:r>
      </w:hyperlink>
      <w:r w:rsidRPr="006E487A">
        <w:rPr>
          <w:rFonts w:ascii="Times New Roman" w:hAnsi="Times New Roman"/>
          <w:color w:val="000000"/>
          <w:sz w:val="28"/>
          <w:szCs w:val="28"/>
        </w:rPr>
        <w:t xml:space="preserve">, cu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modificările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ulterioare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Înainte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a se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adresa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instanţei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contencios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administrativ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competente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persoanele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care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fac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parte din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publicul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interesat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şi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care se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consideră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vătămate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într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-un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drept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ori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într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-un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interes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legitim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trebuie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să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solicite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autorităţii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publice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emitente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termen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30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zile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la data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aducerii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la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cunoştinţa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publicului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deciziei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etapei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încadrare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revocarea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respectivei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decizii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>.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Autoritatea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publică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emitentă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are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obligaţia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a</w:t>
      </w:r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răspunde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la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plângerea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prealabilă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termen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30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zile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la data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înregistrării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acesteia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la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acea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autoritate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>.</w:t>
      </w:r>
    </w:p>
    <w:p w:rsidR="00C65E35" w:rsidRPr="006E487A" w:rsidRDefault="00C65E35" w:rsidP="00C6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Procedura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administrativă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prealabilă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este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gratuită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.           </w:t>
      </w:r>
    </w:p>
    <w:p w:rsidR="00C65E35" w:rsidRPr="006E487A" w:rsidRDefault="00C65E35" w:rsidP="00C65E3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                         </w:t>
      </w:r>
    </w:p>
    <w:p w:rsidR="0026468A" w:rsidRPr="00F434B2" w:rsidRDefault="0026468A" w:rsidP="00F43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468A" w:rsidRPr="00F434B2" w:rsidSect="00CF5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6468A"/>
    <w:rsid w:val="000026BD"/>
    <w:rsid w:val="00013458"/>
    <w:rsid w:val="00132B7A"/>
    <w:rsid w:val="001C41CF"/>
    <w:rsid w:val="001E0A1F"/>
    <w:rsid w:val="00230790"/>
    <w:rsid w:val="0025576A"/>
    <w:rsid w:val="0026468A"/>
    <w:rsid w:val="002D76BA"/>
    <w:rsid w:val="003337ED"/>
    <w:rsid w:val="003904EA"/>
    <w:rsid w:val="004508BF"/>
    <w:rsid w:val="0046038D"/>
    <w:rsid w:val="00484E11"/>
    <w:rsid w:val="004868D3"/>
    <w:rsid w:val="00493B29"/>
    <w:rsid w:val="004E2B6D"/>
    <w:rsid w:val="005E425A"/>
    <w:rsid w:val="006223EA"/>
    <w:rsid w:val="00652A5E"/>
    <w:rsid w:val="006617C2"/>
    <w:rsid w:val="00681972"/>
    <w:rsid w:val="006D68C8"/>
    <w:rsid w:val="006E3AB1"/>
    <w:rsid w:val="008806A1"/>
    <w:rsid w:val="008925B2"/>
    <w:rsid w:val="008C7488"/>
    <w:rsid w:val="00906BCF"/>
    <w:rsid w:val="00974D74"/>
    <w:rsid w:val="0098462F"/>
    <w:rsid w:val="00A622C9"/>
    <w:rsid w:val="00A6706D"/>
    <w:rsid w:val="00A862F0"/>
    <w:rsid w:val="00A9537A"/>
    <w:rsid w:val="00AD3FD0"/>
    <w:rsid w:val="00B167AD"/>
    <w:rsid w:val="00B51B13"/>
    <w:rsid w:val="00BA4F54"/>
    <w:rsid w:val="00BB21CB"/>
    <w:rsid w:val="00C3477B"/>
    <w:rsid w:val="00C65E35"/>
    <w:rsid w:val="00CA7CEB"/>
    <w:rsid w:val="00CB337F"/>
    <w:rsid w:val="00CF59BF"/>
    <w:rsid w:val="00D45597"/>
    <w:rsid w:val="00DC278A"/>
    <w:rsid w:val="00E202AF"/>
    <w:rsid w:val="00E52F48"/>
    <w:rsid w:val="00E72408"/>
    <w:rsid w:val="00EE6E30"/>
    <w:rsid w:val="00F434B2"/>
    <w:rsid w:val="00FA496F"/>
    <w:rsid w:val="00FD211E"/>
    <w:rsid w:val="00FE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468A"/>
    <w:pPr>
      <w:tabs>
        <w:tab w:val="center" w:pos="4536"/>
        <w:tab w:val="right" w:pos="9072"/>
      </w:tabs>
      <w:spacing w:after="0" w:line="240" w:lineRule="auto"/>
    </w:pPr>
    <w:rPr>
      <w:rFonts w:ascii="Times-R New" w:eastAsia="Times New Roman" w:hAnsi="Times-R New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26468A"/>
    <w:rPr>
      <w:rFonts w:ascii="Times-R New" w:eastAsia="Times New Roman" w:hAnsi="Times-R New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semiHidden/>
    <w:unhideWhenUsed/>
    <w:rsid w:val="0026468A"/>
    <w:rPr>
      <w:color w:val="0000FF"/>
      <w:u w:val="single"/>
    </w:rPr>
  </w:style>
  <w:style w:type="paragraph" w:styleId="NoSpacing">
    <w:name w:val="No Spacing"/>
    <w:uiPriority w:val="1"/>
    <w:qFormat/>
    <w:rsid w:val="00BB21CB"/>
    <w:pPr>
      <w:spacing w:after="0" w:line="240" w:lineRule="auto"/>
    </w:pPr>
    <w:rPr>
      <w:rFonts w:eastAsiaTheme="minorHAnsi"/>
      <w:lang w:eastAsia="en-US"/>
    </w:rPr>
  </w:style>
  <w:style w:type="paragraph" w:customStyle="1" w:styleId="CaracterCaracter1">
    <w:name w:val="Caracter Caracter1"/>
    <w:basedOn w:val="Normal"/>
    <w:rsid w:val="00F4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F43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liviu.jigau\Desktop\MODEL%20ACTE\00079384.htm" TargetMode="External"/><Relationship Id="rId4" Type="http://schemas.openxmlformats.org/officeDocument/2006/relationships/hyperlink" Target="file:///C:\Documents%20and%20Settings\liviu.jigau\Desktop\MODEL%20ACTE\0007938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liviu.jigau</dc:creator>
  <cp:lastModifiedBy>liviu.jigau</cp:lastModifiedBy>
  <cp:revision>2</cp:revision>
  <dcterms:created xsi:type="dcterms:W3CDTF">2018-02-22T11:18:00Z</dcterms:created>
  <dcterms:modified xsi:type="dcterms:W3CDTF">2018-02-22T11:18:00Z</dcterms:modified>
</cp:coreProperties>
</file>