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7A147A" w:rsidRDefault="00865E35" w:rsidP="00865E35">
      <w:pPr>
        <w:jc w:val="both"/>
        <w:rPr>
          <w:rFonts w:ascii="Arial" w:hAnsi="Arial" w:cs="Arial"/>
          <w:sz w:val="20"/>
          <w:szCs w:val="20"/>
        </w:rPr>
      </w:pPr>
      <w:r w:rsidRPr="007A147A">
        <w:rPr>
          <w:sz w:val="28"/>
          <w:szCs w:val="28"/>
        </w:rPr>
        <w:t xml:space="preserve">            </w:t>
      </w:r>
      <w:r w:rsidR="00F86F4B" w:rsidRPr="007A147A">
        <w:rPr>
          <w:rFonts w:ascii="Arial" w:hAnsi="Arial" w:cs="Arial"/>
          <w:sz w:val="20"/>
          <w:szCs w:val="20"/>
        </w:rPr>
        <w:t> </w:t>
      </w:r>
    </w:p>
    <w:p w:rsidR="00807B63" w:rsidRDefault="00F86F4B" w:rsidP="00503198">
      <w:pPr>
        <w:jc w:val="center"/>
        <w:rPr>
          <w:rFonts w:ascii="Arial" w:hAnsi="Arial" w:cs="Arial"/>
          <w:sz w:val="20"/>
          <w:szCs w:val="20"/>
        </w:rPr>
      </w:pPr>
      <w:proofErr w:type="gramStart"/>
      <w:r w:rsidRPr="007A147A">
        <w:rPr>
          <w:rFonts w:ascii="Arial" w:hAnsi="Arial" w:cs="Arial"/>
          <w:sz w:val="20"/>
          <w:szCs w:val="20"/>
        </w:rPr>
        <w:t>PROIECTUL  DECIZIEI</w:t>
      </w:r>
      <w:proofErr w:type="gramEnd"/>
      <w:r w:rsidRPr="007A147A">
        <w:rPr>
          <w:rFonts w:ascii="Arial" w:hAnsi="Arial" w:cs="Arial"/>
          <w:sz w:val="20"/>
          <w:szCs w:val="20"/>
        </w:rPr>
        <w:t xml:space="preserve"> ETAPEI DE INCADRARE</w:t>
      </w:r>
    </w:p>
    <w:p w:rsidR="00EF7BA8" w:rsidRPr="005B1CE0" w:rsidRDefault="00EF7BA8" w:rsidP="005B1CE0">
      <w:pPr>
        <w:jc w:val="center"/>
        <w:rPr>
          <w:rFonts w:ascii="Arial" w:hAnsi="Arial" w:cs="Arial"/>
          <w:sz w:val="20"/>
          <w:szCs w:val="20"/>
        </w:rPr>
      </w:pP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Ca urmare a solicitării de emitere a acordului de mediu adresate de S.C. </w:t>
      </w:r>
      <w:r w:rsidR="001C0AB2">
        <w:rPr>
          <w:rFonts w:ascii="Arial" w:hAnsi="Arial" w:cs="Arial"/>
          <w:color w:val="000000"/>
          <w:sz w:val="20"/>
          <w:szCs w:val="20"/>
        </w:rPr>
        <w:t>MINA EGIPTEANUL</w:t>
      </w:r>
      <w:r w:rsidRPr="005B1CE0">
        <w:rPr>
          <w:rFonts w:ascii="Arial" w:hAnsi="Arial" w:cs="Arial"/>
          <w:color w:val="000000"/>
          <w:sz w:val="20"/>
          <w:szCs w:val="20"/>
        </w:rPr>
        <w:t xml:space="preserve"> S.R.L. cu sediul în comuna </w:t>
      </w:r>
      <w:r w:rsidR="001C0AB2">
        <w:rPr>
          <w:rFonts w:ascii="Arial" w:hAnsi="Arial" w:cs="Arial"/>
          <w:color w:val="000000"/>
          <w:sz w:val="20"/>
          <w:szCs w:val="20"/>
        </w:rPr>
        <w:t>Forăști</w:t>
      </w:r>
      <w:r w:rsidRPr="005B1CE0">
        <w:rPr>
          <w:rFonts w:ascii="Arial" w:hAnsi="Arial" w:cs="Arial"/>
          <w:color w:val="000000"/>
          <w:sz w:val="20"/>
          <w:szCs w:val="20"/>
        </w:rPr>
        <w:t xml:space="preserve">, sat </w:t>
      </w:r>
      <w:r w:rsidR="001C0AB2">
        <w:rPr>
          <w:rFonts w:ascii="Arial" w:hAnsi="Arial" w:cs="Arial"/>
          <w:color w:val="000000"/>
          <w:sz w:val="20"/>
          <w:szCs w:val="20"/>
        </w:rPr>
        <w:t>Roșiori</w:t>
      </w:r>
      <w:r w:rsidRPr="005B1CE0">
        <w:rPr>
          <w:rFonts w:ascii="Arial" w:hAnsi="Arial" w:cs="Arial"/>
          <w:color w:val="000000"/>
          <w:sz w:val="20"/>
          <w:szCs w:val="20"/>
        </w:rPr>
        <w:t xml:space="preserve">, judeţul </w:t>
      </w:r>
      <w:r w:rsidR="001C0AB2">
        <w:rPr>
          <w:rFonts w:ascii="Arial" w:hAnsi="Arial" w:cs="Arial"/>
          <w:color w:val="000000"/>
          <w:sz w:val="20"/>
          <w:szCs w:val="20"/>
        </w:rPr>
        <w:t>Suceava</w:t>
      </w:r>
      <w:r w:rsidRPr="005B1CE0">
        <w:rPr>
          <w:rFonts w:ascii="Arial" w:hAnsi="Arial" w:cs="Arial"/>
          <w:color w:val="000000"/>
          <w:sz w:val="20"/>
          <w:szCs w:val="20"/>
        </w:rPr>
        <w:t>, telefon 0</w:t>
      </w:r>
      <w:r w:rsidR="001C0AB2">
        <w:rPr>
          <w:rFonts w:ascii="Arial" w:hAnsi="Arial" w:cs="Arial"/>
          <w:color w:val="000000"/>
          <w:sz w:val="20"/>
          <w:szCs w:val="20"/>
        </w:rPr>
        <w:t>230</w:t>
      </w:r>
      <w:r w:rsidRPr="005B1CE0">
        <w:rPr>
          <w:rFonts w:ascii="Arial" w:hAnsi="Arial" w:cs="Arial"/>
          <w:color w:val="000000"/>
          <w:sz w:val="20"/>
          <w:szCs w:val="20"/>
        </w:rPr>
        <w:t xml:space="preserve"> /</w:t>
      </w:r>
      <w:r w:rsidR="001C0AB2">
        <w:rPr>
          <w:rFonts w:ascii="Arial" w:hAnsi="Arial" w:cs="Arial"/>
          <w:color w:val="000000"/>
          <w:sz w:val="20"/>
          <w:szCs w:val="20"/>
        </w:rPr>
        <w:t>540415</w:t>
      </w:r>
      <w:r w:rsidRPr="005B1CE0">
        <w:rPr>
          <w:rFonts w:ascii="Arial" w:hAnsi="Arial" w:cs="Arial"/>
          <w:color w:val="000000"/>
          <w:sz w:val="20"/>
          <w:szCs w:val="20"/>
        </w:rPr>
        <w:t xml:space="preserve">, înregistrată la A.P.M. Neamţ cu nr. </w:t>
      </w:r>
      <w:r w:rsidR="001C0AB2">
        <w:rPr>
          <w:rFonts w:ascii="Arial" w:hAnsi="Arial" w:cs="Arial"/>
          <w:color w:val="000000"/>
          <w:sz w:val="20"/>
          <w:szCs w:val="20"/>
        </w:rPr>
        <w:t>4708</w:t>
      </w:r>
      <w:r w:rsidRPr="005B1CE0">
        <w:rPr>
          <w:rFonts w:ascii="Arial" w:hAnsi="Arial" w:cs="Arial"/>
          <w:color w:val="000000"/>
          <w:sz w:val="20"/>
          <w:szCs w:val="20"/>
        </w:rPr>
        <w:t xml:space="preserve"> din 26.0</w:t>
      </w:r>
      <w:r w:rsidR="001C0AB2">
        <w:rPr>
          <w:rFonts w:ascii="Arial" w:hAnsi="Arial" w:cs="Arial"/>
          <w:color w:val="000000"/>
          <w:sz w:val="20"/>
          <w:szCs w:val="20"/>
        </w:rPr>
        <w:t>6</w:t>
      </w:r>
      <w:r w:rsidRPr="005B1CE0">
        <w:rPr>
          <w:rFonts w:ascii="Arial" w:hAnsi="Arial" w:cs="Arial"/>
          <w:color w:val="000000"/>
          <w:sz w:val="20"/>
          <w:szCs w:val="20"/>
        </w:rPr>
        <w:t xml:space="preserve">.2018, în baza Hotărârii Guvernului nr. 445/ 2009 privind evaluarea impactului anumitor proiecte publice şi private asupra mediului şi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w:t>
      </w:r>
      <w:r w:rsidR="001C0AB2">
        <w:rPr>
          <w:rFonts w:ascii="Arial" w:hAnsi="Arial" w:cs="Arial"/>
          <w:color w:val="000000"/>
          <w:sz w:val="20"/>
          <w:szCs w:val="20"/>
        </w:rPr>
        <w:t>23</w:t>
      </w:r>
      <w:r w:rsidRPr="005B1CE0">
        <w:rPr>
          <w:rFonts w:ascii="Arial" w:hAnsi="Arial" w:cs="Arial"/>
          <w:color w:val="000000"/>
          <w:sz w:val="20"/>
          <w:szCs w:val="20"/>
        </w:rPr>
        <w:t>.</w:t>
      </w:r>
      <w:r w:rsidR="001C0AB2">
        <w:rPr>
          <w:rFonts w:ascii="Arial" w:hAnsi="Arial" w:cs="Arial"/>
          <w:color w:val="000000"/>
          <w:sz w:val="20"/>
          <w:szCs w:val="20"/>
        </w:rPr>
        <w:t>11</w:t>
      </w:r>
      <w:r w:rsidRPr="005B1CE0">
        <w:rPr>
          <w:rFonts w:ascii="Arial" w:hAnsi="Arial" w:cs="Arial"/>
          <w:color w:val="000000"/>
          <w:sz w:val="20"/>
          <w:szCs w:val="20"/>
        </w:rPr>
        <w:t>.2018, că proiectul ”</w:t>
      </w:r>
      <w:r w:rsidR="001C0AB2">
        <w:rPr>
          <w:rFonts w:ascii="Arial" w:hAnsi="Arial" w:cs="Arial"/>
          <w:color w:val="000000"/>
          <w:sz w:val="20"/>
          <w:szCs w:val="20"/>
        </w:rPr>
        <w:t>Amenajare iaz piscicol” pro</w:t>
      </w:r>
      <w:r w:rsidRPr="005B1CE0">
        <w:rPr>
          <w:rFonts w:ascii="Arial" w:hAnsi="Arial" w:cs="Arial"/>
          <w:color w:val="000000"/>
          <w:sz w:val="20"/>
          <w:szCs w:val="20"/>
        </w:rPr>
        <w:t xml:space="preserve">pus a fi realizat în comuna </w:t>
      </w:r>
      <w:r w:rsidR="001C0AB2">
        <w:rPr>
          <w:rFonts w:ascii="Arial" w:hAnsi="Arial" w:cs="Arial"/>
          <w:color w:val="000000"/>
          <w:sz w:val="20"/>
          <w:szCs w:val="20"/>
        </w:rPr>
        <w:t>Drăgănești</w:t>
      </w:r>
      <w:r w:rsidRPr="005B1CE0">
        <w:rPr>
          <w:rFonts w:ascii="Arial" w:hAnsi="Arial" w:cs="Arial"/>
          <w:color w:val="000000"/>
          <w:sz w:val="20"/>
          <w:szCs w:val="20"/>
        </w:rPr>
        <w:t>, extravilan,</w:t>
      </w:r>
      <w:r w:rsidR="001C0AB2">
        <w:rPr>
          <w:rFonts w:ascii="Arial" w:hAnsi="Arial" w:cs="Arial"/>
          <w:color w:val="000000"/>
          <w:sz w:val="20"/>
          <w:szCs w:val="20"/>
        </w:rPr>
        <w:t xml:space="preserve"> punct ”La Moldova”</w:t>
      </w:r>
      <w:r w:rsidRPr="005B1CE0">
        <w:rPr>
          <w:rFonts w:ascii="Arial" w:hAnsi="Arial" w:cs="Arial"/>
          <w:color w:val="000000"/>
          <w:sz w:val="20"/>
          <w:szCs w:val="20"/>
        </w:rPr>
        <w:t xml:space="preserve"> nu se supune evalu</w:t>
      </w:r>
      <w:r w:rsidR="001C0AB2">
        <w:rPr>
          <w:rFonts w:ascii="Arial" w:hAnsi="Arial" w:cs="Arial"/>
          <w:color w:val="000000"/>
          <w:sz w:val="20"/>
          <w:szCs w:val="20"/>
        </w:rPr>
        <w:t>ării impactului asupra mediului și se supune evaluării adecvate.</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Justificarea prezentei decizii:</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I. Motivele care au stat la baza luării deciziei etapei de încadrare în procedura de evaluare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impactului asupra mediului sunt următoarele:</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a) </w:t>
      </w:r>
      <w:proofErr w:type="gramStart"/>
      <w:r w:rsidRPr="005B1CE0">
        <w:rPr>
          <w:rFonts w:ascii="Arial" w:hAnsi="Arial" w:cs="Arial"/>
          <w:color w:val="000000"/>
          <w:sz w:val="20"/>
          <w:szCs w:val="20"/>
        </w:rPr>
        <w:t>proiectul</w:t>
      </w:r>
      <w:proofErr w:type="gramEnd"/>
      <w:r w:rsidRPr="005B1CE0">
        <w:rPr>
          <w:rFonts w:ascii="Arial" w:hAnsi="Arial" w:cs="Arial"/>
          <w:color w:val="000000"/>
          <w:sz w:val="20"/>
          <w:szCs w:val="20"/>
        </w:rPr>
        <w:t xml:space="preserve"> intră sub incidenţa Hotărârii Guvernului nr. </w:t>
      </w:r>
      <w:proofErr w:type="gramStart"/>
      <w:r w:rsidRPr="005B1CE0">
        <w:rPr>
          <w:rFonts w:ascii="Arial" w:hAnsi="Arial" w:cs="Arial"/>
          <w:color w:val="000000"/>
          <w:sz w:val="20"/>
          <w:szCs w:val="20"/>
        </w:rPr>
        <w:t>445/ 2009 privind evaluarea impactului anumitor proiecte publice şi private asupra mediului, fiind încadrat în Anexa nr.</w:t>
      </w:r>
      <w:proofErr w:type="gramEnd"/>
      <w:r w:rsidRPr="005B1CE0">
        <w:rPr>
          <w:rFonts w:ascii="Arial" w:hAnsi="Arial" w:cs="Arial"/>
          <w:color w:val="000000"/>
          <w:sz w:val="20"/>
          <w:szCs w:val="20"/>
        </w:rPr>
        <w:t xml:space="preserve"> 2 – „Lista proiectelor pentru care trebuie stabilită necesitatea efectuării evaluării impactului asupra mediului” – pct. </w:t>
      </w:r>
      <w:r w:rsidR="001C0AB2">
        <w:rPr>
          <w:rFonts w:ascii="Arial" w:hAnsi="Arial" w:cs="Arial"/>
          <w:color w:val="000000"/>
          <w:sz w:val="20"/>
          <w:szCs w:val="20"/>
        </w:rPr>
        <w:t>1</w:t>
      </w:r>
      <w:r w:rsidRPr="005B1CE0">
        <w:rPr>
          <w:rFonts w:ascii="Arial" w:hAnsi="Arial" w:cs="Arial"/>
          <w:color w:val="000000"/>
          <w:sz w:val="20"/>
          <w:szCs w:val="20"/>
        </w:rPr>
        <w:t xml:space="preserve">, lit. </w:t>
      </w:r>
      <w:r w:rsidR="001C0AB2">
        <w:rPr>
          <w:rFonts w:ascii="Arial" w:hAnsi="Arial" w:cs="Arial"/>
          <w:color w:val="000000"/>
          <w:sz w:val="20"/>
          <w:szCs w:val="20"/>
        </w:rPr>
        <w:t>f</w:t>
      </w:r>
      <w:r w:rsidRPr="005B1CE0">
        <w:rPr>
          <w:rFonts w:ascii="Arial" w:hAnsi="Arial" w:cs="Arial"/>
          <w:color w:val="000000"/>
          <w:sz w:val="20"/>
          <w:szCs w:val="20"/>
        </w:rPr>
        <w:t>) “</w:t>
      </w:r>
      <w:proofErr w:type="gramStart"/>
      <w:r w:rsidR="001C0AB2">
        <w:rPr>
          <w:rFonts w:ascii="Arial" w:hAnsi="Arial" w:cs="Arial"/>
          <w:color w:val="000000"/>
          <w:sz w:val="20"/>
          <w:szCs w:val="20"/>
        </w:rPr>
        <w:t>crescătorii</w:t>
      </w:r>
      <w:proofErr w:type="gramEnd"/>
      <w:r w:rsidR="001C0AB2">
        <w:rPr>
          <w:rFonts w:ascii="Arial" w:hAnsi="Arial" w:cs="Arial"/>
          <w:color w:val="000000"/>
          <w:sz w:val="20"/>
          <w:szCs w:val="20"/>
        </w:rPr>
        <w:t xml:space="preserve"> pentru piscicultură intensivă</w:t>
      </w:r>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b) </w:t>
      </w:r>
      <w:proofErr w:type="gramStart"/>
      <w:r w:rsidRPr="005B1CE0">
        <w:rPr>
          <w:rFonts w:ascii="Arial" w:hAnsi="Arial" w:cs="Arial"/>
          <w:color w:val="000000"/>
          <w:sz w:val="20"/>
          <w:szCs w:val="20"/>
        </w:rPr>
        <w:t>caracteristicile</w:t>
      </w:r>
      <w:proofErr w:type="gramEnd"/>
      <w:r w:rsidRPr="005B1CE0">
        <w:rPr>
          <w:rFonts w:ascii="Arial" w:hAnsi="Arial" w:cs="Arial"/>
          <w:color w:val="000000"/>
          <w:sz w:val="20"/>
          <w:szCs w:val="20"/>
        </w:rPr>
        <w:t xml:space="preserve"> proiectului:</w:t>
      </w:r>
    </w:p>
    <w:p w:rsid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mărimea proiectului – proiect de dimensiuni medii (suprafața </w:t>
      </w:r>
      <w:r w:rsidR="001C0AB2">
        <w:rPr>
          <w:rFonts w:ascii="Arial" w:hAnsi="Arial" w:cs="Arial"/>
          <w:color w:val="000000"/>
          <w:sz w:val="20"/>
          <w:szCs w:val="20"/>
        </w:rPr>
        <w:t>teren concesionat</w:t>
      </w:r>
      <w:r w:rsidRPr="005B1CE0">
        <w:rPr>
          <w:rFonts w:ascii="Arial" w:hAnsi="Arial" w:cs="Arial"/>
          <w:color w:val="000000"/>
          <w:sz w:val="20"/>
          <w:szCs w:val="20"/>
        </w:rPr>
        <w:t xml:space="preserve"> S= </w:t>
      </w:r>
      <w:r w:rsidR="001C0AB2">
        <w:rPr>
          <w:rFonts w:ascii="Arial" w:hAnsi="Arial" w:cs="Arial"/>
          <w:color w:val="000000"/>
          <w:sz w:val="20"/>
          <w:szCs w:val="20"/>
        </w:rPr>
        <w:t>100000</w:t>
      </w:r>
      <w:r w:rsidRPr="005B1CE0">
        <w:rPr>
          <w:rFonts w:ascii="Arial" w:hAnsi="Arial" w:cs="Arial"/>
          <w:color w:val="000000"/>
          <w:sz w:val="20"/>
          <w:szCs w:val="20"/>
        </w:rPr>
        <w:t xml:space="preserve"> mp</w:t>
      </w:r>
      <w:r w:rsidR="001C0AB2">
        <w:rPr>
          <w:rFonts w:ascii="Arial" w:hAnsi="Arial" w:cs="Arial"/>
          <w:color w:val="000000"/>
          <w:sz w:val="20"/>
          <w:szCs w:val="20"/>
        </w:rPr>
        <w:t>;</w:t>
      </w:r>
      <w:r w:rsidRPr="005B1CE0">
        <w:rPr>
          <w:rFonts w:ascii="Arial" w:hAnsi="Arial" w:cs="Arial"/>
          <w:color w:val="000000"/>
          <w:sz w:val="20"/>
          <w:szCs w:val="20"/>
        </w:rPr>
        <w:t xml:space="preserve"> </w:t>
      </w:r>
      <w:r w:rsidR="001C0AB2">
        <w:rPr>
          <w:rFonts w:ascii="Arial" w:hAnsi="Arial" w:cs="Arial"/>
          <w:color w:val="000000"/>
          <w:sz w:val="20"/>
          <w:szCs w:val="20"/>
        </w:rPr>
        <w:t>suprafață iaz piscicol S=35400 mp</w:t>
      </w:r>
      <w:r w:rsidRPr="005B1CE0">
        <w:rPr>
          <w:rFonts w:ascii="Arial" w:hAnsi="Arial" w:cs="Arial"/>
          <w:color w:val="000000"/>
          <w:sz w:val="20"/>
          <w:szCs w:val="20"/>
        </w:rPr>
        <w:t xml:space="preserve">) amplasat în comuna </w:t>
      </w:r>
      <w:r w:rsidR="001C0AB2">
        <w:rPr>
          <w:rFonts w:ascii="Arial" w:hAnsi="Arial" w:cs="Arial"/>
          <w:color w:val="000000"/>
          <w:sz w:val="20"/>
          <w:szCs w:val="20"/>
        </w:rPr>
        <w:t>Drăgănești</w:t>
      </w:r>
      <w:r w:rsidRPr="005B1CE0">
        <w:rPr>
          <w:rFonts w:ascii="Arial" w:hAnsi="Arial" w:cs="Arial"/>
          <w:color w:val="000000"/>
          <w:sz w:val="20"/>
          <w:szCs w:val="20"/>
        </w:rPr>
        <w:t xml:space="preserve">, extravilan, pe malul </w:t>
      </w:r>
      <w:r w:rsidR="00626858">
        <w:rPr>
          <w:rFonts w:ascii="Arial" w:hAnsi="Arial" w:cs="Arial"/>
          <w:color w:val="000000"/>
          <w:sz w:val="20"/>
          <w:szCs w:val="20"/>
        </w:rPr>
        <w:t xml:space="preserve">drept </w:t>
      </w:r>
      <w:r w:rsidRPr="005B1CE0">
        <w:rPr>
          <w:rFonts w:ascii="Arial" w:hAnsi="Arial" w:cs="Arial"/>
          <w:color w:val="000000"/>
          <w:sz w:val="20"/>
          <w:szCs w:val="20"/>
        </w:rPr>
        <w:t xml:space="preserve">al râului </w:t>
      </w:r>
      <w:r w:rsidR="0095253D">
        <w:rPr>
          <w:rFonts w:ascii="Arial" w:hAnsi="Arial" w:cs="Arial"/>
          <w:color w:val="000000"/>
          <w:sz w:val="20"/>
          <w:szCs w:val="20"/>
        </w:rPr>
        <w:t xml:space="preserve">Moldova, în interiorul sitului de importanță comunitară </w:t>
      </w:r>
      <w:proofErr w:type="gramStart"/>
      <w:r w:rsidR="0095253D">
        <w:rPr>
          <w:rFonts w:ascii="Arial" w:hAnsi="Arial" w:cs="Arial"/>
          <w:color w:val="000000"/>
          <w:sz w:val="20"/>
          <w:szCs w:val="20"/>
        </w:rPr>
        <w:t>ROSCI0363 ”</w:t>
      </w:r>
      <w:proofErr w:type="gramEnd"/>
      <w:r w:rsidR="0095253D">
        <w:rPr>
          <w:rFonts w:ascii="Arial" w:hAnsi="Arial" w:cs="Arial"/>
          <w:color w:val="000000"/>
          <w:sz w:val="20"/>
          <w:szCs w:val="20"/>
        </w:rPr>
        <w:t>Râul Moldova între Oniceni și Mitești”.</w:t>
      </w:r>
      <w:r w:rsidRPr="005B1CE0">
        <w:rPr>
          <w:rFonts w:ascii="Arial" w:hAnsi="Arial" w:cs="Arial"/>
          <w:color w:val="000000"/>
          <w:sz w:val="20"/>
          <w:szCs w:val="20"/>
        </w:rPr>
        <w:t xml:space="preserve"> </w:t>
      </w:r>
    </w:p>
    <w:p w:rsidR="0095253D" w:rsidRDefault="0095253D" w:rsidP="005B1CE0">
      <w:pPr>
        <w:jc w:val="both"/>
        <w:rPr>
          <w:rFonts w:ascii="Arial" w:hAnsi="Arial" w:cs="Arial"/>
          <w:color w:val="000000"/>
          <w:sz w:val="20"/>
          <w:szCs w:val="20"/>
        </w:rPr>
      </w:pPr>
      <w:r>
        <w:rPr>
          <w:rFonts w:ascii="Arial" w:hAnsi="Arial" w:cs="Arial"/>
          <w:color w:val="000000"/>
          <w:sz w:val="20"/>
          <w:szCs w:val="20"/>
        </w:rPr>
        <w:t xml:space="preserve">                   Lucrări propuse: </w:t>
      </w:r>
    </w:p>
    <w:p w:rsidR="0095253D" w:rsidRDefault="0095253D" w:rsidP="005B1CE0">
      <w:pPr>
        <w:jc w:val="both"/>
        <w:rPr>
          <w:rFonts w:ascii="Arial" w:hAnsi="Arial" w:cs="Arial"/>
          <w:color w:val="000000"/>
          <w:sz w:val="20"/>
          <w:szCs w:val="20"/>
        </w:rPr>
      </w:pPr>
      <w:r>
        <w:rPr>
          <w:rFonts w:ascii="Arial" w:hAnsi="Arial" w:cs="Arial"/>
          <w:color w:val="000000"/>
          <w:sz w:val="20"/>
          <w:szCs w:val="20"/>
        </w:rPr>
        <w:t xml:space="preserve">                   - dig perimetral cu L=920 m, H</w:t>
      </w:r>
      <w:r>
        <w:rPr>
          <w:rFonts w:ascii="Arial" w:hAnsi="Arial" w:cs="Arial"/>
          <w:color w:val="000000"/>
          <w:sz w:val="20"/>
          <w:szCs w:val="20"/>
          <w:vertAlign w:val="subscript"/>
        </w:rPr>
        <w:t>mediu</w:t>
      </w:r>
      <w:r>
        <w:rPr>
          <w:rFonts w:ascii="Arial" w:hAnsi="Arial" w:cs="Arial"/>
          <w:color w:val="000000"/>
          <w:sz w:val="20"/>
          <w:szCs w:val="20"/>
        </w:rPr>
        <w:t>=1</w:t>
      </w:r>
      <w:proofErr w:type="gramStart"/>
      <w:r>
        <w:rPr>
          <w:rFonts w:ascii="Arial" w:hAnsi="Arial" w:cs="Arial"/>
          <w:color w:val="000000"/>
          <w:sz w:val="20"/>
          <w:szCs w:val="20"/>
        </w:rPr>
        <w:t>,0</w:t>
      </w:r>
      <w:proofErr w:type="gramEnd"/>
      <w:r>
        <w:rPr>
          <w:rFonts w:ascii="Arial" w:hAnsi="Arial" w:cs="Arial"/>
          <w:color w:val="000000"/>
          <w:sz w:val="20"/>
          <w:szCs w:val="20"/>
        </w:rPr>
        <w:t xml:space="preserve"> m, H</w:t>
      </w:r>
      <w:r>
        <w:rPr>
          <w:rFonts w:ascii="Arial" w:hAnsi="Arial" w:cs="Arial"/>
          <w:color w:val="000000"/>
          <w:sz w:val="20"/>
          <w:szCs w:val="20"/>
          <w:vertAlign w:val="subscript"/>
        </w:rPr>
        <w:t>max</w:t>
      </w:r>
      <w:r>
        <w:rPr>
          <w:rFonts w:ascii="Arial" w:hAnsi="Arial" w:cs="Arial"/>
          <w:color w:val="000000"/>
          <w:sz w:val="20"/>
          <w:szCs w:val="20"/>
        </w:rPr>
        <w:t>=1,62 m, cu secțiune trapezoidală (lățime coronament 4 m, panta 1:1,5), încastrat în sol la o adâncime de 30 cm; coronamentul digului nu este circulabil;</w:t>
      </w:r>
    </w:p>
    <w:p w:rsidR="0095253D" w:rsidRDefault="0095253D" w:rsidP="005B1CE0">
      <w:pPr>
        <w:jc w:val="both"/>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color w:val="000000"/>
          <w:sz w:val="20"/>
          <w:szCs w:val="20"/>
        </w:rPr>
        <w:t>adâncimea</w:t>
      </w:r>
      <w:proofErr w:type="gramEnd"/>
      <w:r>
        <w:rPr>
          <w:rFonts w:ascii="Arial" w:hAnsi="Arial" w:cs="Arial"/>
          <w:color w:val="000000"/>
          <w:sz w:val="20"/>
          <w:szCs w:val="20"/>
        </w:rPr>
        <w:t xml:space="preserve"> maximă a săpăturii 3,5 m; adâncimea medie 3 m; alimentarea cu apă a iazului din pânza freatică</w:t>
      </w:r>
      <w:r w:rsidR="00710E92">
        <w:rPr>
          <w:rFonts w:ascii="Arial" w:hAnsi="Arial" w:cs="Arial"/>
          <w:color w:val="000000"/>
          <w:sz w:val="20"/>
          <w:szCs w:val="20"/>
        </w:rPr>
        <w:t>;</w:t>
      </w:r>
    </w:p>
    <w:p w:rsidR="00710E92" w:rsidRPr="0095253D" w:rsidRDefault="00710E92" w:rsidP="005B1CE0">
      <w:pPr>
        <w:jc w:val="both"/>
        <w:rPr>
          <w:rFonts w:ascii="Arial" w:hAnsi="Arial" w:cs="Arial"/>
          <w:color w:val="000000"/>
          <w:sz w:val="20"/>
          <w:szCs w:val="20"/>
        </w:rPr>
      </w:pPr>
      <w:r>
        <w:rPr>
          <w:rFonts w:ascii="Arial" w:hAnsi="Arial" w:cs="Arial"/>
          <w:color w:val="000000"/>
          <w:sz w:val="20"/>
          <w:szCs w:val="20"/>
        </w:rPr>
        <w:t xml:space="preserve">                   - </w:t>
      </w:r>
      <w:proofErr w:type="gramStart"/>
      <w:r>
        <w:rPr>
          <w:rFonts w:ascii="Arial" w:hAnsi="Arial" w:cs="Arial"/>
          <w:color w:val="000000"/>
          <w:sz w:val="20"/>
          <w:szCs w:val="20"/>
        </w:rPr>
        <w:t>o</w:t>
      </w:r>
      <w:proofErr w:type="gramEnd"/>
      <w:r>
        <w:rPr>
          <w:rFonts w:ascii="Arial" w:hAnsi="Arial" w:cs="Arial"/>
          <w:color w:val="000000"/>
          <w:sz w:val="20"/>
          <w:szCs w:val="20"/>
        </w:rPr>
        <w:t xml:space="preserve"> parte din material extras va fi folosit la realizarea digului de contur, diferența fiind transportată în aceiași zi la sediul beneficiarului.</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Extracţia se </w:t>
      </w:r>
      <w:proofErr w:type="gramStart"/>
      <w:r w:rsidRPr="005B1CE0">
        <w:rPr>
          <w:rFonts w:ascii="Arial" w:hAnsi="Arial" w:cs="Arial"/>
          <w:color w:val="000000"/>
          <w:sz w:val="20"/>
          <w:szCs w:val="20"/>
        </w:rPr>
        <w:t>va</w:t>
      </w:r>
      <w:proofErr w:type="gramEnd"/>
      <w:r w:rsidRPr="005B1CE0">
        <w:rPr>
          <w:rFonts w:ascii="Arial" w:hAnsi="Arial" w:cs="Arial"/>
          <w:color w:val="000000"/>
          <w:sz w:val="20"/>
          <w:szCs w:val="20"/>
        </w:rPr>
        <w:t xml:space="preserve"> realiza în limitele perimetrului avizat conform punctelor de contur în coordonate STEREO 70:</w:t>
      </w:r>
    </w:p>
    <w:p w:rsidR="005B1CE0" w:rsidRPr="005B1CE0" w:rsidRDefault="005B1CE0" w:rsidP="005B1CE0">
      <w:pPr>
        <w:jc w:val="both"/>
        <w:rPr>
          <w:rFonts w:ascii="Arial" w:hAnsi="Arial" w:cs="Arial"/>
          <w:color w:val="000000"/>
          <w:sz w:val="20"/>
          <w:szCs w:val="20"/>
        </w:rPr>
      </w:pPr>
    </w:p>
    <w:tbl>
      <w:tblPr>
        <w:tblStyle w:val="TableGrid"/>
        <w:tblW w:w="0" w:type="auto"/>
        <w:jc w:val="center"/>
        <w:tblInd w:w="1908" w:type="dxa"/>
        <w:tblBorders>
          <w:insideH w:val="single" w:sz="6" w:space="0" w:color="auto"/>
          <w:insideV w:val="single" w:sz="6" w:space="0" w:color="auto"/>
        </w:tblBorders>
        <w:tblLook w:val="01E0"/>
      </w:tblPr>
      <w:tblGrid>
        <w:gridCol w:w="1187"/>
        <w:gridCol w:w="2053"/>
        <w:gridCol w:w="2280"/>
      </w:tblGrid>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Punct</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X</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Y</w:t>
            </w:r>
          </w:p>
        </w:tc>
      </w:tr>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br w:type="page"/>
              <w:t>1</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48043</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08198</w:t>
            </w:r>
          </w:p>
        </w:tc>
      </w:tr>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br w:type="page"/>
              <w:t>2</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48116</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08267</w:t>
            </w:r>
          </w:p>
        </w:tc>
      </w:tr>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3</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48071</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08313</w:t>
            </w:r>
          </w:p>
        </w:tc>
      </w:tr>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4</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48042</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08360</w:t>
            </w:r>
          </w:p>
        </w:tc>
      </w:tr>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5</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48023</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08443</w:t>
            </w:r>
          </w:p>
        </w:tc>
      </w:tr>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47993</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08503</w:t>
            </w:r>
          </w:p>
        </w:tc>
      </w:tr>
      <w:tr w:rsidR="005B1CE0" w:rsidRPr="005B1CE0" w:rsidTr="00047F01">
        <w:trPr>
          <w:jc w:val="center"/>
        </w:trPr>
        <w:tc>
          <w:tcPr>
            <w:tcW w:w="1187"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7</w:t>
            </w:r>
          </w:p>
        </w:tc>
        <w:tc>
          <w:tcPr>
            <w:tcW w:w="2053"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47850</w:t>
            </w:r>
          </w:p>
        </w:tc>
        <w:tc>
          <w:tcPr>
            <w:tcW w:w="2280" w:type="dxa"/>
          </w:tcPr>
          <w:p w:rsidR="005B1CE0" w:rsidRPr="005B1CE0" w:rsidRDefault="005B1CE0" w:rsidP="00626858">
            <w:pPr>
              <w:jc w:val="center"/>
              <w:rPr>
                <w:rFonts w:ascii="Arial" w:hAnsi="Arial" w:cs="Arial"/>
                <w:color w:val="000000"/>
                <w:sz w:val="20"/>
                <w:szCs w:val="20"/>
              </w:rPr>
            </w:pPr>
            <w:r w:rsidRPr="005B1CE0">
              <w:rPr>
                <w:rFonts w:ascii="Arial" w:hAnsi="Arial" w:cs="Arial"/>
                <w:color w:val="000000"/>
                <w:sz w:val="20"/>
                <w:szCs w:val="20"/>
              </w:rPr>
              <w:t>6</w:t>
            </w:r>
            <w:r w:rsidR="00710E92">
              <w:rPr>
                <w:rFonts w:ascii="Arial" w:hAnsi="Arial" w:cs="Arial"/>
                <w:color w:val="000000"/>
                <w:sz w:val="20"/>
                <w:szCs w:val="20"/>
              </w:rPr>
              <w:t>08365</w:t>
            </w:r>
          </w:p>
        </w:tc>
      </w:tr>
    </w:tbl>
    <w:p w:rsidR="005B1CE0" w:rsidRPr="005B1CE0" w:rsidRDefault="005B1CE0" w:rsidP="005B1CE0">
      <w:pPr>
        <w:jc w:val="both"/>
        <w:rPr>
          <w:rFonts w:ascii="Arial" w:hAnsi="Arial" w:cs="Arial"/>
          <w:color w:val="000000"/>
          <w:sz w:val="20"/>
          <w:szCs w:val="20"/>
        </w:rPr>
      </w:pP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r w:rsidR="00626858">
        <w:rPr>
          <w:rFonts w:ascii="Arial" w:hAnsi="Arial" w:cs="Arial"/>
          <w:color w:val="000000"/>
          <w:sz w:val="20"/>
          <w:szCs w:val="20"/>
        </w:rPr>
        <w:t xml:space="preserve">Accesul auto spre iaz se </w:t>
      </w:r>
      <w:proofErr w:type="gramStart"/>
      <w:r w:rsidR="00626858">
        <w:rPr>
          <w:rFonts w:ascii="Arial" w:hAnsi="Arial" w:cs="Arial"/>
          <w:color w:val="000000"/>
          <w:sz w:val="20"/>
          <w:szCs w:val="20"/>
        </w:rPr>
        <w:t>va</w:t>
      </w:r>
      <w:proofErr w:type="gramEnd"/>
      <w:r w:rsidR="00626858">
        <w:rPr>
          <w:rFonts w:ascii="Arial" w:hAnsi="Arial" w:cs="Arial"/>
          <w:color w:val="000000"/>
          <w:sz w:val="20"/>
          <w:szCs w:val="20"/>
        </w:rPr>
        <w:t xml:space="preserve"> realiza din DJ 155B, prin intermediul unui drum de exploatare existent pe malul dreptr al râului Moldova. </w:t>
      </w:r>
      <w:r w:rsidR="00710E92">
        <w:rPr>
          <w:rFonts w:ascii="Arial" w:hAnsi="Arial" w:cs="Arial"/>
          <w:color w:val="000000"/>
          <w:sz w:val="20"/>
          <w:szCs w:val="20"/>
        </w:rPr>
        <w:t>P</w:t>
      </w:r>
      <w:r w:rsidRPr="005B1CE0">
        <w:rPr>
          <w:rFonts w:ascii="Arial" w:hAnsi="Arial" w:cs="Arial"/>
          <w:color w:val="000000"/>
          <w:sz w:val="20"/>
          <w:szCs w:val="20"/>
        </w:rPr>
        <w:t>erimetrul se va borna cu borne din beton cu 1</w:t>
      </w:r>
      <w:proofErr w:type="gramStart"/>
      <w:r w:rsidRPr="005B1CE0">
        <w:rPr>
          <w:rFonts w:ascii="Arial" w:hAnsi="Arial" w:cs="Arial"/>
          <w:color w:val="000000"/>
          <w:sz w:val="20"/>
          <w:szCs w:val="20"/>
        </w:rPr>
        <w:t>,5</w:t>
      </w:r>
      <w:proofErr w:type="gramEnd"/>
      <w:r w:rsidRPr="005B1CE0">
        <w:rPr>
          <w:rFonts w:ascii="Arial" w:hAnsi="Arial" w:cs="Arial"/>
          <w:color w:val="000000"/>
          <w:sz w:val="20"/>
          <w:szCs w:val="20"/>
        </w:rPr>
        <w:t xml:space="preserve"> m, vopsite la capăt.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cumularea</w:t>
      </w:r>
      <w:proofErr w:type="gramEnd"/>
      <w:r w:rsidRPr="005B1CE0">
        <w:rPr>
          <w:rFonts w:ascii="Arial" w:hAnsi="Arial" w:cs="Arial"/>
          <w:color w:val="000000"/>
          <w:sz w:val="20"/>
          <w:szCs w:val="20"/>
        </w:rPr>
        <w:t xml:space="preserve"> cu alte proiecte: nu este cazul;</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utilizarea</w:t>
      </w:r>
      <w:proofErr w:type="gramEnd"/>
      <w:r w:rsidRPr="005B1CE0">
        <w:rPr>
          <w:rFonts w:ascii="Arial" w:hAnsi="Arial" w:cs="Arial"/>
          <w:color w:val="000000"/>
          <w:sz w:val="20"/>
          <w:szCs w:val="20"/>
        </w:rPr>
        <w:t xml:space="preserve"> resurselor naturale: balast de râu;</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producţia</w:t>
      </w:r>
      <w:proofErr w:type="gramEnd"/>
      <w:r w:rsidRPr="005B1CE0">
        <w:rPr>
          <w:rFonts w:ascii="Arial" w:hAnsi="Arial" w:cs="Arial"/>
          <w:color w:val="000000"/>
          <w:sz w:val="20"/>
          <w:szCs w:val="20"/>
        </w:rPr>
        <w:t xml:space="preserve"> de deşeuri: nu rezultă;</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emisiile</w:t>
      </w:r>
      <w:proofErr w:type="gramEnd"/>
      <w:r w:rsidRPr="005B1CE0">
        <w:rPr>
          <w:rFonts w:ascii="Arial" w:hAnsi="Arial" w:cs="Arial"/>
          <w:color w:val="000000"/>
          <w:sz w:val="20"/>
          <w:szCs w:val="20"/>
        </w:rPr>
        <w:t xml:space="preserve"> poluante, inclusiv zgomotul şi alte surse de disconfort: nu este cazul;</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surse</w:t>
      </w:r>
      <w:proofErr w:type="gramEnd"/>
      <w:r w:rsidRPr="005B1CE0">
        <w:rPr>
          <w:rFonts w:ascii="Arial" w:hAnsi="Arial" w:cs="Arial"/>
          <w:color w:val="000000"/>
          <w:sz w:val="20"/>
          <w:szCs w:val="20"/>
        </w:rPr>
        <w:t xml:space="preserve"> de poluare în perioada de execuţie: de la mijloacele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de</w:t>
      </w:r>
      <w:proofErr w:type="gramEnd"/>
      <w:r w:rsidRPr="005B1CE0">
        <w:rPr>
          <w:rFonts w:ascii="Arial" w:hAnsi="Arial" w:cs="Arial"/>
          <w:color w:val="000000"/>
          <w:sz w:val="20"/>
          <w:szCs w:val="20"/>
        </w:rPr>
        <w:t xml:space="preserve"> transport şi utilajele folosite – zona locuită este la</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aproximativ</w:t>
      </w:r>
      <w:proofErr w:type="gramEnd"/>
      <w:r w:rsidRPr="005B1CE0">
        <w:rPr>
          <w:rFonts w:ascii="Arial" w:hAnsi="Arial" w:cs="Arial"/>
          <w:color w:val="000000"/>
          <w:sz w:val="20"/>
          <w:szCs w:val="20"/>
        </w:rPr>
        <w:t xml:space="preserve"> 1000 m față de amplasamentul perimetrului;</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lastRenderedPageBreak/>
        <w:t xml:space="preserve">                            - </w:t>
      </w:r>
      <w:proofErr w:type="gramStart"/>
      <w:r w:rsidRPr="005B1CE0">
        <w:rPr>
          <w:rFonts w:ascii="Arial" w:hAnsi="Arial" w:cs="Arial"/>
          <w:color w:val="000000"/>
          <w:sz w:val="20"/>
          <w:szCs w:val="20"/>
        </w:rPr>
        <w:t>surse</w:t>
      </w:r>
      <w:proofErr w:type="gramEnd"/>
      <w:r w:rsidRPr="005B1CE0">
        <w:rPr>
          <w:rFonts w:ascii="Arial" w:hAnsi="Arial" w:cs="Arial"/>
          <w:color w:val="000000"/>
          <w:sz w:val="20"/>
          <w:szCs w:val="20"/>
        </w:rPr>
        <w:t xml:space="preserve"> de poluare în perioada de funcţionare: nu este cazul;</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riscul</w:t>
      </w:r>
      <w:proofErr w:type="gramEnd"/>
      <w:r w:rsidRPr="005B1CE0">
        <w:rPr>
          <w:rFonts w:ascii="Arial" w:hAnsi="Arial" w:cs="Arial"/>
          <w:color w:val="000000"/>
          <w:sz w:val="20"/>
          <w:szCs w:val="20"/>
        </w:rPr>
        <w:t xml:space="preserve"> de accident, ţinându – se seama în special de substanţele şi de tehnologiile utilizate – nu este cazul;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utilizarea</w:t>
      </w:r>
      <w:proofErr w:type="gramEnd"/>
      <w:r w:rsidRPr="005B1CE0">
        <w:rPr>
          <w:rFonts w:ascii="Arial" w:hAnsi="Arial" w:cs="Arial"/>
          <w:color w:val="000000"/>
          <w:sz w:val="20"/>
          <w:szCs w:val="20"/>
        </w:rPr>
        <w:t xml:space="preserve"> existentă a terenului – conform PUG – ului comunei </w:t>
      </w:r>
      <w:r w:rsidR="00626858">
        <w:rPr>
          <w:rFonts w:ascii="Arial" w:hAnsi="Arial" w:cs="Arial"/>
          <w:color w:val="000000"/>
          <w:sz w:val="20"/>
          <w:szCs w:val="20"/>
        </w:rPr>
        <w:t>Drăgănești</w:t>
      </w:r>
      <w:r w:rsidRPr="005B1CE0">
        <w:rPr>
          <w:rFonts w:ascii="Arial" w:hAnsi="Arial" w:cs="Arial"/>
          <w:color w:val="000000"/>
          <w:sz w:val="20"/>
          <w:szCs w:val="20"/>
        </w:rPr>
        <w:t xml:space="preserve">, categoria de folosinţă: </w:t>
      </w:r>
      <w:r w:rsidR="00626858">
        <w:rPr>
          <w:rFonts w:ascii="Arial" w:hAnsi="Arial" w:cs="Arial"/>
          <w:color w:val="000000"/>
          <w:sz w:val="20"/>
          <w:szCs w:val="20"/>
        </w:rPr>
        <w:t>teren neproductiv</w:t>
      </w:r>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relativa</w:t>
      </w:r>
      <w:proofErr w:type="gramEnd"/>
      <w:r w:rsidRPr="005B1CE0">
        <w:rPr>
          <w:rFonts w:ascii="Arial" w:hAnsi="Arial" w:cs="Arial"/>
          <w:color w:val="000000"/>
          <w:sz w:val="20"/>
          <w:szCs w:val="20"/>
        </w:rPr>
        <w:t xml:space="preserve"> abundenţă a resurselor naturale din zonă, calitatea şi capacitatea regenerativă a acestora – nu este cazul;</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c) </w:t>
      </w:r>
      <w:proofErr w:type="gramStart"/>
      <w:r w:rsidRPr="005B1CE0">
        <w:rPr>
          <w:rFonts w:ascii="Arial" w:hAnsi="Arial" w:cs="Arial"/>
          <w:color w:val="000000"/>
          <w:sz w:val="20"/>
          <w:szCs w:val="20"/>
        </w:rPr>
        <w:t>capacitatea</w:t>
      </w:r>
      <w:proofErr w:type="gramEnd"/>
      <w:r w:rsidRPr="005B1CE0">
        <w:rPr>
          <w:rFonts w:ascii="Arial" w:hAnsi="Arial" w:cs="Arial"/>
          <w:color w:val="000000"/>
          <w:sz w:val="20"/>
          <w:szCs w:val="20"/>
        </w:rPr>
        <w:t xml:space="preserve"> de absobţie a mediului, cu atenţie deosebită pentru:</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zonele</w:t>
      </w:r>
      <w:proofErr w:type="gramEnd"/>
      <w:r w:rsidRPr="005B1CE0">
        <w:rPr>
          <w:rFonts w:ascii="Arial" w:hAnsi="Arial" w:cs="Arial"/>
          <w:color w:val="000000"/>
          <w:sz w:val="20"/>
          <w:szCs w:val="20"/>
        </w:rPr>
        <w:t xml:space="preserve"> umede – </w:t>
      </w:r>
      <w:r w:rsidR="00626858">
        <w:rPr>
          <w:rFonts w:ascii="Arial" w:hAnsi="Arial" w:cs="Arial"/>
          <w:color w:val="000000"/>
          <w:sz w:val="20"/>
          <w:szCs w:val="20"/>
        </w:rPr>
        <w:t>râul Moldova este la 22 m față de amplasament</w:t>
      </w:r>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zonele</w:t>
      </w:r>
      <w:proofErr w:type="gramEnd"/>
      <w:r w:rsidRPr="005B1CE0">
        <w:rPr>
          <w:rFonts w:ascii="Arial" w:hAnsi="Arial" w:cs="Arial"/>
          <w:color w:val="000000"/>
          <w:sz w:val="20"/>
          <w:szCs w:val="20"/>
        </w:rPr>
        <w:t xml:space="preserve"> costiere – nu sunt;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zonele</w:t>
      </w:r>
      <w:proofErr w:type="gramEnd"/>
      <w:r w:rsidRPr="005B1CE0">
        <w:rPr>
          <w:rFonts w:ascii="Arial" w:hAnsi="Arial" w:cs="Arial"/>
          <w:color w:val="000000"/>
          <w:sz w:val="20"/>
          <w:szCs w:val="20"/>
        </w:rPr>
        <w:t xml:space="preserve"> montane şi cele împădurite – nu sunt;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parcurile</w:t>
      </w:r>
      <w:proofErr w:type="gramEnd"/>
      <w:r w:rsidRPr="005B1CE0">
        <w:rPr>
          <w:rFonts w:ascii="Arial" w:hAnsi="Arial" w:cs="Arial"/>
          <w:color w:val="000000"/>
          <w:sz w:val="20"/>
          <w:szCs w:val="20"/>
        </w:rPr>
        <w:t xml:space="preserve"> şi rezervaţiile naturale – nu sunt;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ariile</w:t>
      </w:r>
      <w:proofErr w:type="gramEnd"/>
      <w:r w:rsidRPr="005B1CE0">
        <w:rPr>
          <w:rFonts w:ascii="Arial" w:hAnsi="Arial" w:cs="Arial"/>
          <w:color w:val="000000"/>
          <w:sz w:val="20"/>
          <w:szCs w:val="20"/>
        </w:rPr>
        <w:t xml:space="preserve"> clasificate sau zonele protejate prin legislaţia în vigoare, cum sunt:  zonele de protecţie a faunei piscicole, bazine piscicole naturale şi bazine piscicole amenajate, etc. - nu sunt;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zonele de protecţie specială – în zona sau în vecinătatea amplasamentului acestui proiect –</w:t>
      </w:r>
      <w:r w:rsidR="00626858">
        <w:rPr>
          <w:rFonts w:ascii="Arial" w:hAnsi="Arial" w:cs="Arial"/>
          <w:color w:val="000000"/>
          <w:sz w:val="20"/>
          <w:szCs w:val="20"/>
        </w:rPr>
        <w:t xml:space="preserve"> situl de importanță comunitară </w:t>
      </w:r>
      <w:proofErr w:type="gramStart"/>
      <w:r w:rsidR="00626858">
        <w:rPr>
          <w:rFonts w:ascii="Arial" w:hAnsi="Arial" w:cs="Arial"/>
          <w:color w:val="000000"/>
          <w:sz w:val="20"/>
          <w:szCs w:val="20"/>
        </w:rPr>
        <w:t>ROSCI0363 ”</w:t>
      </w:r>
      <w:proofErr w:type="gramEnd"/>
      <w:r w:rsidR="00626858">
        <w:rPr>
          <w:rFonts w:ascii="Arial" w:hAnsi="Arial" w:cs="Arial"/>
          <w:color w:val="000000"/>
          <w:sz w:val="20"/>
          <w:szCs w:val="20"/>
        </w:rPr>
        <w:t>Râul Moldova între Oniceni și Mitești”</w:t>
      </w:r>
      <w:r w:rsidRPr="005B1CE0">
        <w:rPr>
          <w:rFonts w:ascii="Arial" w:hAnsi="Arial" w:cs="Arial"/>
          <w:color w:val="000000"/>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ariile</w:t>
      </w:r>
      <w:proofErr w:type="gramEnd"/>
      <w:r w:rsidRPr="005B1CE0">
        <w:rPr>
          <w:rFonts w:ascii="Arial" w:hAnsi="Arial" w:cs="Arial"/>
          <w:color w:val="000000"/>
          <w:sz w:val="20"/>
          <w:szCs w:val="20"/>
        </w:rPr>
        <w:t xml:space="preserve"> în care standardele de calitate a mediului stabilite de legislaţie au fost deja depăşite – nu sunt;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ariile</w:t>
      </w:r>
      <w:proofErr w:type="gramEnd"/>
      <w:r w:rsidRPr="005B1CE0">
        <w:rPr>
          <w:rFonts w:ascii="Arial" w:hAnsi="Arial" w:cs="Arial"/>
          <w:color w:val="000000"/>
          <w:sz w:val="20"/>
          <w:szCs w:val="20"/>
        </w:rPr>
        <w:t xml:space="preserve"> dens populate – proiect de reabilitare a unui obiectiv existent în zonă populată; au fost propuse măsuri de diminuare a unui potenţial impact – nu sunt afectate;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peisajele</w:t>
      </w:r>
      <w:proofErr w:type="gramEnd"/>
      <w:r w:rsidRPr="005B1CE0">
        <w:rPr>
          <w:rFonts w:ascii="Arial" w:hAnsi="Arial" w:cs="Arial"/>
          <w:color w:val="000000"/>
          <w:sz w:val="20"/>
          <w:szCs w:val="20"/>
        </w:rPr>
        <w:t xml:space="preserve"> cu semnificaţie istorică, culturală şi arheologică – nu sunt;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d) </w:t>
      </w:r>
      <w:proofErr w:type="gramStart"/>
      <w:r w:rsidRPr="005B1CE0">
        <w:rPr>
          <w:rFonts w:ascii="Arial" w:hAnsi="Arial" w:cs="Arial"/>
          <w:color w:val="000000"/>
          <w:sz w:val="20"/>
          <w:szCs w:val="20"/>
        </w:rPr>
        <w:t>caracteristicile</w:t>
      </w:r>
      <w:proofErr w:type="gramEnd"/>
      <w:r w:rsidRPr="005B1CE0">
        <w:rPr>
          <w:rFonts w:ascii="Arial" w:hAnsi="Arial" w:cs="Arial"/>
          <w:color w:val="000000"/>
          <w:sz w:val="20"/>
          <w:szCs w:val="20"/>
        </w:rPr>
        <w:t xml:space="preserve"> impactului potenţial:</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extinderea</w:t>
      </w:r>
      <w:proofErr w:type="gramEnd"/>
      <w:r w:rsidRPr="005B1CE0">
        <w:rPr>
          <w:rFonts w:ascii="Arial" w:hAnsi="Arial" w:cs="Arial"/>
          <w:color w:val="000000"/>
          <w:sz w:val="20"/>
          <w:szCs w:val="20"/>
        </w:rPr>
        <w:t xml:space="preserve"> impactului: aria geografică şi numărul persoanelor afectate - impact nesemnificativ;</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natura</w:t>
      </w:r>
      <w:proofErr w:type="gramEnd"/>
      <w:r w:rsidRPr="005B1CE0">
        <w:rPr>
          <w:rFonts w:ascii="Arial" w:hAnsi="Arial" w:cs="Arial"/>
          <w:color w:val="000000"/>
          <w:sz w:val="20"/>
          <w:szCs w:val="20"/>
        </w:rPr>
        <w:t xml:space="preserve"> transfrontarieră a impactului – nu este cazul;</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mărimea</w:t>
      </w:r>
      <w:proofErr w:type="gramEnd"/>
      <w:r w:rsidRPr="005B1CE0">
        <w:rPr>
          <w:rFonts w:ascii="Arial" w:hAnsi="Arial" w:cs="Arial"/>
          <w:color w:val="000000"/>
          <w:sz w:val="20"/>
          <w:szCs w:val="20"/>
        </w:rPr>
        <w:t xml:space="preserve"> şi complexitatea impactului – impact nesemnificativ;</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probabilitatea</w:t>
      </w:r>
      <w:proofErr w:type="gramEnd"/>
      <w:r w:rsidRPr="005B1CE0">
        <w:rPr>
          <w:rFonts w:ascii="Arial" w:hAnsi="Arial" w:cs="Arial"/>
          <w:color w:val="000000"/>
          <w:sz w:val="20"/>
          <w:szCs w:val="20"/>
        </w:rPr>
        <w:t xml:space="preserve"> impactului – redusă;</w:t>
      </w:r>
    </w:p>
    <w:p w:rsid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durata</w:t>
      </w:r>
      <w:proofErr w:type="gramEnd"/>
      <w:r w:rsidRPr="005B1CE0">
        <w:rPr>
          <w:rFonts w:ascii="Arial" w:hAnsi="Arial" w:cs="Arial"/>
          <w:color w:val="000000"/>
          <w:sz w:val="20"/>
          <w:szCs w:val="20"/>
        </w:rPr>
        <w:t xml:space="preserve">, frecvenţa şi reversibilitatea impactului – în timpul executării lucrărilor.    </w:t>
      </w:r>
    </w:p>
    <w:p w:rsidR="008C6078" w:rsidRPr="00DD6929" w:rsidRDefault="008C6078" w:rsidP="008C6078">
      <w:pPr>
        <w:jc w:val="both"/>
        <w:rPr>
          <w:rFonts w:ascii="Arial" w:hAnsi="Arial" w:cs="Arial"/>
          <w:sz w:val="20"/>
          <w:szCs w:val="20"/>
        </w:rPr>
      </w:pPr>
      <w:r>
        <w:rPr>
          <w:rFonts w:ascii="Arial" w:hAnsi="Arial" w:cs="Arial"/>
          <w:sz w:val="20"/>
          <w:szCs w:val="20"/>
        </w:rPr>
        <w:t xml:space="preserve">                </w:t>
      </w:r>
      <w:r w:rsidRPr="00DD6929">
        <w:rPr>
          <w:rFonts w:ascii="Arial" w:hAnsi="Arial" w:cs="Arial"/>
          <w:sz w:val="20"/>
          <w:szCs w:val="20"/>
        </w:rPr>
        <w:t>II. Motivele care au stat la baza luării deciziei etapei de încadrare în procedura de evaluare adecvată sunt următoarele:</w:t>
      </w:r>
    </w:p>
    <w:p w:rsidR="008C6078" w:rsidRPr="00DD6929" w:rsidRDefault="008C6078" w:rsidP="008C6078">
      <w:pPr>
        <w:jc w:val="both"/>
        <w:rPr>
          <w:rFonts w:ascii="Arial" w:hAnsi="Arial" w:cs="Arial"/>
          <w:sz w:val="20"/>
          <w:szCs w:val="20"/>
        </w:rPr>
      </w:pPr>
      <w:r w:rsidRPr="00DD6929">
        <w:rPr>
          <w:rFonts w:ascii="Arial" w:hAnsi="Arial" w:cs="Arial"/>
          <w:sz w:val="20"/>
          <w:szCs w:val="20"/>
        </w:rPr>
        <w:t xml:space="preserve">              a) </w:t>
      </w:r>
      <w:proofErr w:type="gramStart"/>
      <w:r w:rsidRPr="00DD6929">
        <w:rPr>
          <w:rFonts w:ascii="Arial" w:hAnsi="Arial" w:cs="Arial"/>
          <w:sz w:val="20"/>
          <w:szCs w:val="20"/>
        </w:rPr>
        <w:t>realizarea</w:t>
      </w:r>
      <w:proofErr w:type="gramEnd"/>
      <w:r w:rsidRPr="00DD6929">
        <w:rPr>
          <w:rFonts w:ascii="Arial" w:hAnsi="Arial" w:cs="Arial"/>
          <w:sz w:val="20"/>
          <w:szCs w:val="20"/>
        </w:rPr>
        <w:t xml:space="preserve"> proiectului va duce la modificări fizice într-o arie naturală protejată de interes comunitar;</w:t>
      </w:r>
    </w:p>
    <w:p w:rsidR="008C6078" w:rsidRPr="00DD6929" w:rsidRDefault="008C6078" w:rsidP="008C6078">
      <w:pPr>
        <w:jc w:val="both"/>
        <w:rPr>
          <w:rFonts w:ascii="Arial" w:hAnsi="Arial" w:cs="Arial"/>
          <w:sz w:val="20"/>
          <w:szCs w:val="20"/>
        </w:rPr>
      </w:pPr>
      <w:r w:rsidRPr="00DD6929">
        <w:rPr>
          <w:rFonts w:ascii="Arial" w:hAnsi="Arial" w:cs="Arial"/>
          <w:sz w:val="20"/>
          <w:szCs w:val="20"/>
        </w:rPr>
        <w:t xml:space="preserve">              b) </w:t>
      </w:r>
      <w:proofErr w:type="gramStart"/>
      <w:r w:rsidRPr="00DD6929">
        <w:rPr>
          <w:rFonts w:ascii="Arial" w:hAnsi="Arial" w:cs="Arial"/>
          <w:sz w:val="20"/>
          <w:szCs w:val="20"/>
        </w:rPr>
        <w:t>proiectul</w:t>
      </w:r>
      <w:proofErr w:type="gramEnd"/>
      <w:r w:rsidRPr="00DD6929">
        <w:rPr>
          <w:rFonts w:ascii="Arial" w:hAnsi="Arial" w:cs="Arial"/>
          <w:sz w:val="20"/>
          <w:szCs w:val="20"/>
        </w:rPr>
        <w:t xml:space="preserve"> nu implică utilizarea, stocarea, transportul, manipularea sau producerea de substanţe sau materiale care ar putea afecta speciile şi /sau habitatele de interes comunitar dintr-o arie naturală protejată;  </w:t>
      </w:r>
    </w:p>
    <w:p w:rsidR="008C6078" w:rsidRPr="00DD6929" w:rsidRDefault="008C6078" w:rsidP="008C6078">
      <w:pPr>
        <w:jc w:val="both"/>
        <w:rPr>
          <w:rFonts w:ascii="Arial" w:hAnsi="Arial" w:cs="Arial"/>
          <w:sz w:val="20"/>
          <w:szCs w:val="20"/>
        </w:rPr>
      </w:pPr>
      <w:r w:rsidRPr="00DD6929">
        <w:rPr>
          <w:rFonts w:ascii="Arial" w:hAnsi="Arial" w:cs="Arial"/>
          <w:sz w:val="20"/>
          <w:szCs w:val="20"/>
        </w:rPr>
        <w:t xml:space="preserve">              c) </w:t>
      </w:r>
      <w:proofErr w:type="gramStart"/>
      <w:r w:rsidRPr="00DD6929">
        <w:rPr>
          <w:rFonts w:ascii="Arial" w:hAnsi="Arial" w:cs="Arial"/>
          <w:sz w:val="20"/>
          <w:szCs w:val="20"/>
        </w:rPr>
        <w:t>proiectul</w:t>
      </w:r>
      <w:proofErr w:type="gramEnd"/>
      <w:r w:rsidRPr="00DD6929">
        <w:rPr>
          <w:rFonts w:ascii="Arial" w:hAnsi="Arial" w:cs="Arial"/>
          <w:sz w:val="20"/>
          <w:szCs w:val="20"/>
        </w:rPr>
        <w:t xml:space="preserve"> nu afectează direct sau indirect zonele de hrănire /reproducere /migraţie;</w:t>
      </w:r>
    </w:p>
    <w:p w:rsidR="008C6078" w:rsidRPr="00DD6929" w:rsidRDefault="008C6078" w:rsidP="008C6078">
      <w:pPr>
        <w:jc w:val="both"/>
        <w:rPr>
          <w:rFonts w:ascii="Arial" w:hAnsi="Arial" w:cs="Arial"/>
          <w:sz w:val="20"/>
          <w:szCs w:val="20"/>
        </w:rPr>
      </w:pPr>
      <w:r w:rsidRPr="00DD6929">
        <w:rPr>
          <w:rFonts w:ascii="Arial" w:hAnsi="Arial" w:cs="Arial"/>
          <w:sz w:val="20"/>
          <w:szCs w:val="20"/>
        </w:rPr>
        <w:t xml:space="preserve">              d) proiectul nu are influenţă directă asupra unei arii naturale protejate prin emisii în aer, devierea cursului unei ape care traversează zona, extragerea de ape subterane, perturbarea prin zgomot sau lumină sau poluare atmosferică;</w:t>
      </w:r>
    </w:p>
    <w:p w:rsidR="008C6078" w:rsidRDefault="008C6078" w:rsidP="008C6078">
      <w:pPr>
        <w:jc w:val="both"/>
        <w:rPr>
          <w:rFonts w:ascii="Arial" w:hAnsi="Arial" w:cs="Arial"/>
          <w:sz w:val="20"/>
          <w:szCs w:val="20"/>
        </w:rPr>
      </w:pPr>
      <w:r w:rsidRPr="00DD6929">
        <w:rPr>
          <w:rFonts w:ascii="Arial" w:hAnsi="Arial" w:cs="Arial"/>
          <w:sz w:val="20"/>
          <w:szCs w:val="20"/>
        </w:rPr>
        <w:t xml:space="preserve">              e) </w:t>
      </w:r>
      <w:proofErr w:type="gramStart"/>
      <w:r w:rsidRPr="00DD6929">
        <w:rPr>
          <w:rFonts w:ascii="Arial" w:hAnsi="Arial" w:cs="Arial"/>
          <w:sz w:val="20"/>
          <w:szCs w:val="20"/>
        </w:rPr>
        <w:t>proiectul</w:t>
      </w:r>
      <w:proofErr w:type="gramEnd"/>
      <w:r w:rsidRPr="00DD6929">
        <w:rPr>
          <w:rFonts w:ascii="Arial" w:hAnsi="Arial" w:cs="Arial"/>
          <w:sz w:val="20"/>
          <w:szCs w:val="20"/>
        </w:rPr>
        <w:t xml:space="preserve"> nu duce la o izolare reproductivă a unei specii de interes comunitar sau a speciilor tipice care intră în compoziţia unui habitat de interes comunitar;</w:t>
      </w:r>
    </w:p>
    <w:p w:rsidR="008C6078" w:rsidRPr="00683D9C" w:rsidRDefault="008C6078" w:rsidP="008C6078">
      <w:pPr>
        <w:jc w:val="both"/>
        <w:rPr>
          <w:rFonts w:ascii="Arial" w:hAnsi="Arial" w:cs="Arial"/>
          <w:sz w:val="20"/>
          <w:szCs w:val="20"/>
        </w:rPr>
      </w:pPr>
      <w:r w:rsidRPr="00DD6929">
        <w:rPr>
          <w:rFonts w:ascii="Arial" w:hAnsi="Arial" w:cs="Arial"/>
          <w:sz w:val="20"/>
          <w:szCs w:val="20"/>
        </w:rPr>
        <w:t xml:space="preserve">              f) </w:t>
      </w:r>
      <w:proofErr w:type="gramStart"/>
      <w:r w:rsidRPr="00DD6929">
        <w:rPr>
          <w:rFonts w:ascii="Arial" w:hAnsi="Arial" w:cs="Arial"/>
          <w:sz w:val="20"/>
          <w:szCs w:val="20"/>
        </w:rPr>
        <w:t>proiectul</w:t>
      </w:r>
      <w:proofErr w:type="gramEnd"/>
      <w:r w:rsidRPr="00DD6929">
        <w:rPr>
          <w:rFonts w:ascii="Arial" w:hAnsi="Arial" w:cs="Arial"/>
          <w:sz w:val="20"/>
          <w:szCs w:val="20"/>
        </w:rPr>
        <w:t xml:space="preserve"> implică utilizarea resurselor de care depinde diversitatea biologică din zonă (exploatarea apelor subterane şi de suprafaţă, extracţia agregatelor minerale, defrişări, inundare terenuri, pescuit, vânătoare, colectare plante).</w:t>
      </w:r>
      <w:r w:rsidRPr="00683D9C">
        <w:rPr>
          <w:rFonts w:ascii="Arial" w:hAnsi="Arial" w:cs="Arial"/>
          <w:sz w:val="20"/>
          <w:szCs w:val="20"/>
        </w:rPr>
        <w:t xml:space="preserv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Condiţiile de realizare a </w:t>
      </w:r>
      <w:proofErr w:type="gramStart"/>
      <w:r w:rsidRPr="005B1CE0">
        <w:rPr>
          <w:rFonts w:ascii="Arial" w:hAnsi="Arial" w:cs="Arial"/>
          <w:color w:val="000000"/>
          <w:sz w:val="20"/>
          <w:szCs w:val="20"/>
        </w:rPr>
        <w:t>proiectului :</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a) </w:t>
      </w:r>
      <w:proofErr w:type="gramStart"/>
      <w:r w:rsidRPr="005B1CE0">
        <w:rPr>
          <w:rFonts w:ascii="Arial" w:hAnsi="Arial" w:cs="Arial"/>
          <w:color w:val="000000"/>
          <w:sz w:val="20"/>
          <w:szCs w:val="20"/>
        </w:rPr>
        <w:t>respectarea</w:t>
      </w:r>
      <w:proofErr w:type="gramEnd"/>
      <w:r w:rsidRPr="005B1CE0">
        <w:rPr>
          <w:rFonts w:ascii="Arial" w:hAnsi="Arial" w:cs="Arial"/>
          <w:color w:val="000000"/>
          <w:sz w:val="20"/>
          <w:szCs w:val="20"/>
        </w:rPr>
        <w:t xml:space="preserve"> tehnologiei de lucru avizată în vederea protecţiei factorilor de mediu: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retragerea</w:t>
      </w:r>
      <w:proofErr w:type="gramEnd"/>
      <w:r w:rsidRPr="005B1CE0">
        <w:rPr>
          <w:rFonts w:ascii="Arial" w:hAnsi="Arial" w:cs="Arial"/>
          <w:color w:val="000000"/>
          <w:sz w:val="20"/>
          <w:szCs w:val="20"/>
        </w:rPr>
        <w:t xml:space="preserve"> utilajelor pe </w:t>
      </w:r>
      <w:r w:rsidR="008C6078">
        <w:rPr>
          <w:rFonts w:ascii="Arial" w:hAnsi="Arial" w:cs="Arial"/>
          <w:color w:val="000000"/>
          <w:sz w:val="20"/>
          <w:szCs w:val="20"/>
        </w:rPr>
        <w:t>marginea perimetrului de extracție agregate</w:t>
      </w:r>
      <w:r w:rsidRPr="005B1CE0">
        <w:rPr>
          <w:rFonts w:ascii="Arial" w:hAnsi="Arial" w:cs="Arial"/>
          <w:color w:val="000000"/>
          <w:sz w:val="20"/>
          <w:szCs w:val="20"/>
        </w:rPr>
        <w:t xml:space="preserve"> la sfârşitul programului de lucru zilnic şi executarea activităţilor de alimentare cu motorină şi schimb de ulei în condiţii de evitare a poluării solului şi apei cu produse petroliere;</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rambleerea</w:t>
      </w:r>
      <w:proofErr w:type="gramEnd"/>
      <w:r w:rsidRPr="005B1CE0">
        <w:rPr>
          <w:rFonts w:ascii="Arial" w:hAnsi="Arial" w:cs="Arial"/>
          <w:color w:val="000000"/>
          <w:sz w:val="20"/>
          <w:szCs w:val="20"/>
        </w:rPr>
        <w:t xml:space="preserve"> golurilor şi nivelarea fâşiei de extracţie la sfârşitul zilei de lucru;</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se</w:t>
      </w:r>
      <w:proofErr w:type="gramEnd"/>
      <w:r w:rsidRPr="005B1CE0">
        <w:rPr>
          <w:rFonts w:ascii="Arial" w:hAnsi="Arial" w:cs="Arial"/>
          <w:color w:val="000000"/>
          <w:sz w:val="20"/>
          <w:szCs w:val="20"/>
        </w:rPr>
        <w:t xml:space="preserve"> interzice depozitarea temporară sau permanentă a materialului extras pe amplasament</w:t>
      </w:r>
      <w:r w:rsidR="00C268B9">
        <w:rPr>
          <w:rFonts w:ascii="Arial" w:hAnsi="Arial" w:cs="Arial"/>
          <w:color w:val="000000"/>
          <w:sz w:val="20"/>
          <w:szCs w:val="20"/>
        </w:rPr>
        <w:t>ul propus</w:t>
      </w:r>
      <w:r w:rsidRPr="005B1CE0">
        <w:rPr>
          <w:rFonts w:ascii="Arial" w:hAnsi="Arial" w:cs="Arial"/>
          <w:color w:val="000000"/>
          <w:sz w:val="20"/>
          <w:szCs w:val="20"/>
        </w:rPr>
        <w:t>;</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r w:rsidR="00C268B9">
        <w:rPr>
          <w:rFonts w:ascii="Arial" w:hAnsi="Arial" w:cs="Arial"/>
          <w:color w:val="000000"/>
          <w:sz w:val="20"/>
          <w:szCs w:val="20"/>
        </w:rPr>
        <w:t>-</w:t>
      </w: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amenajarea</w:t>
      </w:r>
      <w:proofErr w:type="gramEnd"/>
      <w:r w:rsidRPr="005B1CE0">
        <w:rPr>
          <w:rFonts w:ascii="Arial" w:hAnsi="Arial" w:cs="Arial"/>
          <w:color w:val="000000"/>
          <w:sz w:val="20"/>
          <w:szCs w:val="20"/>
        </w:rPr>
        <w:t xml:space="preserve"> şi întreţinerea drumurilor din incintă şi a celor de acces la căile de comunicaţie rutieră; reducerea vitezei mijloacelor de transport în zonele locuite;</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dacă</w:t>
      </w:r>
      <w:proofErr w:type="gramEnd"/>
      <w:r w:rsidRPr="005B1CE0">
        <w:rPr>
          <w:rFonts w:ascii="Arial" w:hAnsi="Arial" w:cs="Arial"/>
          <w:color w:val="000000"/>
          <w:sz w:val="20"/>
          <w:szCs w:val="20"/>
        </w:rPr>
        <w:t xml:space="preserve"> în zonă se promovează lucrări hidrotehnice, regularizări, consolidări de maluri, apărări împotriva inundaţiilor, exploatarea de nisip şi pietriş va fi oprită, acestea fiind cazuri de forţă majoră;</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se</w:t>
      </w:r>
      <w:proofErr w:type="gramEnd"/>
      <w:r w:rsidRPr="005B1CE0">
        <w:rPr>
          <w:rFonts w:ascii="Arial" w:hAnsi="Arial" w:cs="Arial"/>
          <w:color w:val="000000"/>
          <w:sz w:val="20"/>
          <w:szCs w:val="20"/>
        </w:rPr>
        <w:t xml:space="preserve"> va menţine integritatea vegetaţiei palustre (stufăriş, păpuriş) precum şi a vegetaţiei lemnoase de-a lungul malurilor;</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 </w:t>
      </w:r>
      <w:proofErr w:type="gramStart"/>
      <w:r w:rsidRPr="005B1CE0">
        <w:rPr>
          <w:rFonts w:ascii="Arial" w:hAnsi="Arial" w:cs="Arial"/>
          <w:color w:val="000000"/>
          <w:sz w:val="20"/>
          <w:szCs w:val="20"/>
        </w:rPr>
        <w:t>deşeurile</w:t>
      </w:r>
      <w:proofErr w:type="gramEnd"/>
      <w:r w:rsidRPr="005B1CE0">
        <w:rPr>
          <w:rFonts w:ascii="Arial" w:hAnsi="Arial" w:cs="Arial"/>
          <w:color w:val="000000"/>
          <w:sz w:val="20"/>
          <w:szCs w:val="20"/>
        </w:rPr>
        <w:t xml:space="preserve"> rezultate vor fi depozitate (pe categorii) în spaţii special amenajate, urmând a fi predate periodic la Societăţi autorizate.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b) </w:t>
      </w:r>
      <w:proofErr w:type="gramStart"/>
      <w:r w:rsidRPr="005B1CE0">
        <w:rPr>
          <w:rFonts w:ascii="Arial" w:hAnsi="Arial" w:cs="Arial"/>
          <w:color w:val="000000"/>
          <w:sz w:val="20"/>
          <w:szCs w:val="20"/>
        </w:rPr>
        <w:t>implementarea</w:t>
      </w:r>
      <w:proofErr w:type="gramEnd"/>
      <w:r w:rsidRPr="005B1CE0">
        <w:rPr>
          <w:rFonts w:ascii="Arial" w:hAnsi="Arial" w:cs="Arial"/>
          <w:color w:val="000000"/>
          <w:sz w:val="20"/>
          <w:szCs w:val="20"/>
        </w:rPr>
        <w:t xml:space="preserve"> măsurilor de protecţie a factorilor de mediu propuse prin proiect şi descrise în documentaţia ce a stat la baza emiterii acestei decizii;</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c) </w:t>
      </w:r>
      <w:proofErr w:type="gramStart"/>
      <w:r w:rsidRPr="005B1CE0">
        <w:rPr>
          <w:rFonts w:ascii="Arial" w:hAnsi="Arial" w:cs="Arial"/>
          <w:color w:val="000000"/>
          <w:sz w:val="20"/>
          <w:szCs w:val="20"/>
        </w:rPr>
        <w:t>obţinerea</w:t>
      </w:r>
      <w:proofErr w:type="gramEnd"/>
      <w:r w:rsidRPr="005B1CE0">
        <w:rPr>
          <w:rFonts w:ascii="Arial" w:hAnsi="Arial" w:cs="Arial"/>
          <w:color w:val="000000"/>
          <w:sz w:val="20"/>
          <w:szCs w:val="20"/>
        </w:rPr>
        <w:t xml:space="preserve"> tuturor avizelor precizate în Certificatul de urbanism şi respectarea condiţiilor impuse prin acestea;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d) </w:t>
      </w:r>
      <w:proofErr w:type="gramStart"/>
      <w:r w:rsidRPr="005B1CE0">
        <w:rPr>
          <w:rFonts w:ascii="Arial" w:hAnsi="Arial" w:cs="Arial"/>
          <w:color w:val="000000"/>
          <w:sz w:val="20"/>
          <w:szCs w:val="20"/>
        </w:rPr>
        <w:t>titularul</w:t>
      </w:r>
      <w:proofErr w:type="gramEnd"/>
      <w:r w:rsidRPr="005B1CE0">
        <w:rPr>
          <w:rFonts w:ascii="Arial" w:hAnsi="Arial" w:cs="Arial"/>
          <w:color w:val="000000"/>
          <w:sz w:val="20"/>
          <w:szCs w:val="20"/>
        </w:rPr>
        <w:t xml:space="preserve"> va informa în scris Agenţia pentru Protecţia Mediului Neamţ ori de câte ori există o schimbare de fond a datelor care au stat la baza eliberării prezentei decizii;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e) </w:t>
      </w:r>
      <w:proofErr w:type="gramStart"/>
      <w:r w:rsidRPr="005B1CE0">
        <w:rPr>
          <w:rFonts w:ascii="Arial" w:hAnsi="Arial" w:cs="Arial"/>
          <w:color w:val="000000"/>
          <w:sz w:val="20"/>
          <w:szCs w:val="20"/>
        </w:rPr>
        <w:t>titularul</w:t>
      </w:r>
      <w:proofErr w:type="gramEnd"/>
      <w:r w:rsidRPr="005B1CE0">
        <w:rPr>
          <w:rFonts w:ascii="Arial" w:hAnsi="Arial" w:cs="Arial"/>
          <w:color w:val="000000"/>
          <w:sz w:val="20"/>
          <w:szCs w:val="20"/>
        </w:rPr>
        <w:t xml:space="preserve"> va informa în scris Agenţia pentru Protecţia Mediului Neamţ la începerea lucrărilor;</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f) </w:t>
      </w:r>
      <w:proofErr w:type="gramStart"/>
      <w:r w:rsidRPr="005B1CE0">
        <w:rPr>
          <w:rFonts w:ascii="Arial" w:hAnsi="Arial" w:cs="Arial"/>
          <w:color w:val="000000"/>
          <w:sz w:val="20"/>
          <w:szCs w:val="20"/>
        </w:rPr>
        <w:t>titularul</w:t>
      </w:r>
      <w:proofErr w:type="gramEnd"/>
      <w:r w:rsidRPr="005B1CE0">
        <w:rPr>
          <w:rFonts w:ascii="Arial" w:hAnsi="Arial" w:cs="Arial"/>
          <w:color w:val="000000"/>
          <w:sz w:val="20"/>
          <w:szCs w:val="20"/>
        </w:rPr>
        <w:t xml:space="preserve"> va notifica în scris Agenţia pentru Protecţia Mediului Neamţ la finalizarea lucrărilor în vederea verificării şi întocmirii procesului  verbal de constatare a respectării tuturor condiţiilor impuse;</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g) </w:t>
      </w:r>
      <w:proofErr w:type="gramStart"/>
      <w:r w:rsidRPr="005B1CE0">
        <w:rPr>
          <w:rFonts w:ascii="Arial" w:hAnsi="Arial" w:cs="Arial"/>
          <w:color w:val="000000"/>
          <w:sz w:val="20"/>
          <w:szCs w:val="20"/>
        </w:rPr>
        <w:t>nerespectarea</w:t>
      </w:r>
      <w:proofErr w:type="gramEnd"/>
      <w:r w:rsidRPr="005B1CE0">
        <w:rPr>
          <w:rFonts w:ascii="Arial" w:hAnsi="Arial" w:cs="Arial"/>
          <w:color w:val="000000"/>
          <w:sz w:val="20"/>
          <w:szCs w:val="20"/>
        </w:rPr>
        <w:t xml:space="preserve"> prevederilor prezentei decizii atrage suspendarea sau anularea acesteia, după caz, în conformitate cu prevederile legale.             </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Proiectul propus nu necesită parcurgerea celorlalte etape ale procedurii de evaluare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impactului asupra mediului</w:t>
      </w:r>
      <w:r w:rsidR="00C268B9">
        <w:rPr>
          <w:rFonts w:ascii="Arial" w:hAnsi="Arial" w:cs="Arial"/>
          <w:color w:val="000000"/>
          <w:sz w:val="20"/>
          <w:szCs w:val="20"/>
        </w:rPr>
        <w:t xml:space="preserve"> dar necesită parcurgerea etapelor procedurii de evaluare adecvată.</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Prezentul document îşi păstrează valabilitatea pe toată perioada punerii în aplicare a proiectului.</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Prezenta decizie poate fi contestată în conformitate cu prevederile Hotărârii Guvernului nr.</w:t>
      </w:r>
      <w:proofErr w:type="gram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445/2009 şi ale Legii contenciosului administrativ nr.</w:t>
      </w:r>
      <w:proofErr w:type="gramEnd"/>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554/2004, cu modificările şi completările ulterioare.</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Menţiuni despre procedura de contestare administrativă şi contencios administrativ.</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nr.445/2009, cu respectarea prevederilor Legii contenciosului administrativ nr. </w:t>
      </w:r>
      <w:hyperlink r:id="rId5" w:history="1">
        <w:proofErr w:type="gramStart"/>
        <w:r w:rsidRPr="005B1CE0">
          <w:rPr>
            <w:rFonts w:ascii="Arial" w:hAnsi="Arial" w:cs="Arial"/>
            <w:color w:val="000000"/>
            <w:sz w:val="20"/>
            <w:szCs w:val="20"/>
          </w:rPr>
          <w:t>554 /2004</w:t>
        </w:r>
      </w:hyperlink>
      <w:r w:rsidRPr="005B1CE0">
        <w:rPr>
          <w:rFonts w:ascii="Arial" w:hAnsi="Arial" w:cs="Arial"/>
          <w:color w:val="000000"/>
          <w:sz w:val="20"/>
          <w:szCs w:val="20"/>
        </w:rPr>
        <w:t>, cu modificările ulterioare.</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Actele sau omisiunile autorităţii publice competente pentru protecţia mediului, care fac obiectul participării publicului în procedura de evaluare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impactului asupra mediului, se atacă odată cu decizia etapei de încadrare.</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w:t>
      </w:r>
      <w:proofErr w:type="gramStart"/>
      <w:r w:rsidRPr="005B1CE0">
        <w:rPr>
          <w:rFonts w:ascii="Arial" w:hAnsi="Arial" w:cs="Arial"/>
          <w:color w:val="000000"/>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Soluţionarea cererii se face potrivit dispoziţiilor Legii nr.</w:t>
      </w:r>
      <w:hyperlink r:id="rId6" w:tooltip="contenciosului administrativ (act publicat in M.Of. 1154 din 07-dec-2004)" w:history="1">
        <w:proofErr w:type="gramStart"/>
        <w:r w:rsidRPr="005B1CE0">
          <w:rPr>
            <w:rFonts w:ascii="Arial" w:hAnsi="Arial" w:cs="Arial"/>
            <w:color w:val="000000"/>
            <w:sz w:val="20"/>
            <w:szCs w:val="20"/>
          </w:rPr>
          <w:t>554/2004</w:t>
        </w:r>
      </w:hyperlink>
      <w:r w:rsidRPr="005B1CE0">
        <w:rPr>
          <w:rFonts w:ascii="Arial" w:hAnsi="Arial" w:cs="Arial"/>
          <w:color w:val="000000"/>
          <w:sz w:val="20"/>
          <w:szCs w:val="20"/>
        </w:rPr>
        <w:t>, cu modificările ulterioare.</w:t>
      </w:r>
      <w:proofErr w:type="gramEnd"/>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5B1CE0">
        <w:rPr>
          <w:rFonts w:ascii="Arial" w:hAnsi="Arial" w:cs="Arial"/>
          <w:color w:val="000000"/>
          <w:sz w:val="20"/>
          <w:szCs w:val="20"/>
        </w:rPr>
        <w:t>să</w:t>
      </w:r>
      <w:proofErr w:type="gramEnd"/>
      <w:r w:rsidRPr="005B1CE0">
        <w:rPr>
          <w:rFonts w:ascii="Arial" w:hAnsi="Arial" w:cs="Arial"/>
          <w:color w:val="000000"/>
          <w:sz w:val="20"/>
          <w:szCs w:val="20"/>
        </w:rPr>
        <w:t xml:space="preserve"> solicite autorităţii publice emitente, în termen de 30 de zile de la data aducerii la cunoştinţa publicului a deciziei etapei de încadrare, revocarea respectivei decizii.</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Autoritatea publică emitentă are obligaţia de </w:t>
      </w:r>
      <w:proofErr w:type="gramStart"/>
      <w:r w:rsidRPr="005B1CE0">
        <w:rPr>
          <w:rFonts w:ascii="Arial" w:hAnsi="Arial" w:cs="Arial"/>
          <w:color w:val="000000"/>
          <w:sz w:val="20"/>
          <w:szCs w:val="20"/>
        </w:rPr>
        <w:t>a</w:t>
      </w:r>
      <w:proofErr w:type="gramEnd"/>
      <w:r w:rsidRPr="005B1CE0">
        <w:rPr>
          <w:rFonts w:ascii="Arial" w:hAnsi="Arial" w:cs="Arial"/>
          <w:color w:val="000000"/>
          <w:sz w:val="20"/>
          <w:szCs w:val="20"/>
        </w:rPr>
        <w:t xml:space="preserve"> răspunde la plângerea prealabilă în termen de 30 de zile de la data înregistrării acesteia la acea autoritate.</w:t>
      </w:r>
    </w:p>
    <w:p w:rsidR="005B1CE0" w:rsidRPr="005B1CE0" w:rsidRDefault="005B1CE0" w:rsidP="005B1CE0">
      <w:pPr>
        <w:jc w:val="both"/>
        <w:rPr>
          <w:rFonts w:ascii="Arial" w:hAnsi="Arial" w:cs="Arial"/>
          <w:color w:val="000000"/>
          <w:sz w:val="20"/>
          <w:szCs w:val="20"/>
        </w:rPr>
      </w:pPr>
      <w:r w:rsidRPr="005B1CE0">
        <w:rPr>
          <w:rFonts w:ascii="Arial" w:hAnsi="Arial" w:cs="Arial"/>
          <w:color w:val="000000"/>
          <w:sz w:val="20"/>
          <w:szCs w:val="20"/>
        </w:rPr>
        <w:t xml:space="preserve">              Procedura administrativă prealabilă </w:t>
      </w:r>
      <w:proofErr w:type="gramStart"/>
      <w:r w:rsidRPr="005B1CE0">
        <w:rPr>
          <w:rFonts w:ascii="Arial" w:hAnsi="Arial" w:cs="Arial"/>
          <w:color w:val="000000"/>
          <w:sz w:val="20"/>
          <w:szCs w:val="20"/>
        </w:rPr>
        <w:t>este</w:t>
      </w:r>
      <w:proofErr w:type="gramEnd"/>
      <w:r w:rsidRPr="005B1CE0">
        <w:rPr>
          <w:rFonts w:ascii="Arial" w:hAnsi="Arial" w:cs="Arial"/>
          <w:color w:val="000000"/>
          <w:sz w:val="20"/>
          <w:szCs w:val="20"/>
        </w:rPr>
        <w:t xml:space="preserve"> gratuită.   </w:t>
      </w:r>
    </w:p>
    <w:p w:rsidR="005B1CE0" w:rsidRPr="005B1CE0" w:rsidRDefault="005B1CE0" w:rsidP="005B1CE0">
      <w:pPr>
        <w:jc w:val="both"/>
        <w:rPr>
          <w:rFonts w:ascii="Arial" w:hAnsi="Arial" w:cs="Arial"/>
          <w:color w:val="000000"/>
          <w:sz w:val="20"/>
          <w:szCs w:val="20"/>
        </w:rPr>
      </w:pPr>
    </w:p>
    <w:p w:rsidR="00503198" w:rsidRDefault="00503198" w:rsidP="00F86F4B">
      <w:pPr>
        <w:jc w:val="center"/>
        <w:rPr>
          <w:rFonts w:ascii="Arial" w:hAnsi="Arial" w:cs="Arial"/>
          <w:sz w:val="20"/>
          <w:szCs w:val="20"/>
        </w:rPr>
      </w:pPr>
    </w:p>
    <w:sectPr w:rsidR="0050319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savePreviewPicture/>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15"/>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AB2"/>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5F09"/>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C65E2"/>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5B04"/>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0EDD"/>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198"/>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032"/>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0B9E"/>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1CE0"/>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6858"/>
    <w:rsid w:val="00627096"/>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A48"/>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97F94"/>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0E92"/>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47A"/>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6078"/>
    <w:rsid w:val="008C7977"/>
    <w:rsid w:val="008C7C58"/>
    <w:rsid w:val="008D0F91"/>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253D"/>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1ABC"/>
    <w:rsid w:val="009D3DCC"/>
    <w:rsid w:val="009D4505"/>
    <w:rsid w:val="009D49E9"/>
    <w:rsid w:val="009D4A2B"/>
    <w:rsid w:val="009D5A84"/>
    <w:rsid w:val="009D6035"/>
    <w:rsid w:val="009D61DF"/>
    <w:rsid w:val="009D6728"/>
    <w:rsid w:val="009D6A40"/>
    <w:rsid w:val="009D7205"/>
    <w:rsid w:val="009E0921"/>
    <w:rsid w:val="009E194B"/>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4EA3"/>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07B8A"/>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68B9"/>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4C2"/>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1F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EF7BA8"/>
    <w:rsid w:val="00F00033"/>
    <w:rsid w:val="00F00E6D"/>
    <w:rsid w:val="00F013EB"/>
    <w:rsid w:val="00F017B6"/>
    <w:rsid w:val="00F01D11"/>
    <w:rsid w:val="00F02404"/>
    <w:rsid w:val="00F02B85"/>
    <w:rsid w:val="00F03650"/>
    <w:rsid w:val="00F0383C"/>
    <w:rsid w:val="00F03DF4"/>
    <w:rsid w:val="00F04501"/>
    <w:rsid w:val="00F05184"/>
    <w:rsid w:val="00F0571A"/>
    <w:rsid w:val="00F05E0E"/>
    <w:rsid w:val="00F0623A"/>
    <w:rsid w:val="00F0625F"/>
    <w:rsid w:val="00F06336"/>
    <w:rsid w:val="00F06900"/>
    <w:rsid w:val="00F069B8"/>
    <w:rsid w:val="00F071A4"/>
    <w:rsid w:val="00F108FB"/>
    <w:rsid w:val="00F1095B"/>
    <w:rsid w:val="00F10B33"/>
    <w:rsid w:val="00F111FB"/>
    <w:rsid w:val="00F112E2"/>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1FA"/>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5E2"/>
    <w:rPr>
      <w:color w:val="0000FF"/>
      <w:u w:val="single"/>
    </w:rPr>
  </w:style>
</w:styles>
</file>

<file path=word/webSettings.xml><?xml version="1.0" encoding="utf-8"?>
<w:webSettings xmlns:r="http://schemas.openxmlformats.org/officeDocument/2006/relationships" xmlns:w="http://schemas.openxmlformats.org/wordprocessingml/2006/main">
  <w:divs>
    <w:div w:id="2587040">
      <w:bodyDiv w:val="1"/>
      <w:marLeft w:val="0"/>
      <w:marRight w:val="0"/>
      <w:marTop w:val="0"/>
      <w:marBottom w:val="0"/>
      <w:divBdr>
        <w:top w:val="none" w:sz="0" w:space="0" w:color="auto"/>
        <w:left w:val="none" w:sz="0" w:space="0" w:color="auto"/>
        <w:bottom w:val="none" w:sz="0" w:space="0" w:color="auto"/>
        <w:right w:val="none" w:sz="0" w:space="0" w:color="auto"/>
      </w:divBdr>
    </w:div>
    <w:div w:id="290404072">
      <w:bodyDiv w:val="1"/>
      <w:marLeft w:val="0"/>
      <w:marRight w:val="0"/>
      <w:marTop w:val="0"/>
      <w:marBottom w:val="0"/>
      <w:divBdr>
        <w:top w:val="none" w:sz="0" w:space="0" w:color="auto"/>
        <w:left w:val="none" w:sz="0" w:space="0" w:color="auto"/>
        <w:bottom w:val="none" w:sz="0" w:space="0" w:color="auto"/>
        <w:right w:val="none" w:sz="0" w:space="0" w:color="auto"/>
      </w:divBdr>
    </w:div>
    <w:div w:id="684523716">
      <w:bodyDiv w:val="1"/>
      <w:marLeft w:val="0"/>
      <w:marRight w:val="0"/>
      <w:marTop w:val="0"/>
      <w:marBottom w:val="0"/>
      <w:divBdr>
        <w:top w:val="none" w:sz="0" w:space="0" w:color="auto"/>
        <w:left w:val="none" w:sz="0" w:space="0" w:color="auto"/>
        <w:bottom w:val="none" w:sz="0" w:space="0" w:color="auto"/>
        <w:right w:val="none" w:sz="0" w:space="0" w:color="auto"/>
      </w:divBdr>
    </w:div>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12026</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2018-12-03T06:54:00Z</dcterms:created>
  <dcterms:modified xsi:type="dcterms:W3CDTF">2018-12-03T06:54:00Z</dcterms:modified>
</cp:coreProperties>
</file>