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1281" w:rsidRPr="00446990" w:rsidRDefault="00AF1281" w:rsidP="00AF1281">
      <w:pPr>
        <w:rPr>
          <w:sz w:val="24"/>
          <w:szCs w:val="24"/>
          <w:lang w:val="ro-RO"/>
        </w:rPr>
      </w:pPr>
    </w:p>
    <w:p w:rsidR="006B5F04" w:rsidRDefault="006B5F04" w:rsidP="00AF1281">
      <w:pPr>
        <w:rPr>
          <w:sz w:val="24"/>
          <w:szCs w:val="24"/>
        </w:rPr>
      </w:pPr>
    </w:p>
    <w:p w:rsidR="006B5F04" w:rsidRDefault="0024744E" w:rsidP="00AF1281">
      <w:pPr>
        <w:rPr>
          <w:sz w:val="24"/>
          <w:szCs w:val="24"/>
        </w:rPr>
      </w:pPr>
      <w:r>
        <w:rPr>
          <w:noProof/>
          <w:sz w:val="24"/>
          <w:szCs w:val="24"/>
        </w:rPr>
        <w:pict>
          <v:oval id="_x0000_s1026" style="position:absolute;margin-left:3.75pt;margin-top:3.9pt;width:459.75pt;height:152.4pt;z-index:251658240" fillcolor="#95b3d7 [1940]" strokecolor="#243f60 [1604]" strokeweight="2pt">
            <v:fill color2="#dbe5f1 [660]" angle="-45" focus="-50%" type="gradient"/>
            <v:shadow on="t" color="#243f60 [1604]" opacity=".5" offset="6pt,-6pt"/>
            <v:textbox>
              <w:txbxContent>
                <w:p w:rsidR="006B5F04" w:rsidRPr="006B5F04" w:rsidRDefault="006B5F04" w:rsidP="006B5F04">
                  <w:pPr>
                    <w:pStyle w:val="Style1"/>
                    <w:pBdr>
                      <w:bottom w:val="none" w:sz="0" w:space="0" w:color="auto"/>
                    </w:pBdr>
                    <w:rPr>
                      <w:rStyle w:val="IntenseReference"/>
                      <w:smallCaps w:val="0"/>
                      <w:imprint/>
                      <w:color w:val="365F91" w:themeColor="accent1" w:themeShade="BF"/>
                    </w:rPr>
                  </w:pPr>
                  <w:r w:rsidRPr="006B5F04">
                    <w:rPr>
                      <w:rStyle w:val="IntenseReference"/>
                      <w:imprint/>
                      <w:color w:val="365F91" w:themeColor="accent1" w:themeShade="BF"/>
                    </w:rPr>
                    <w:t>RAPORT PRIVIND IMPACTUL ASUPRA MEDIULUI</w:t>
                  </w:r>
                </w:p>
                <w:p w:rsidR="006B5F04" w:rsidRPr="006B5F04" w:rsidRDefault="006B5F04" w:rsidP="006B5F04">
                  <w:pPr>
                    <w:jc w:val="center"/>
                    <w:rPr>
                      <w:b/>
                      <w:shadow/>
                      <w:color w:val="365F91" w:themeColor="accent1" w:themeShade="BF"/>
                    </w:rPr>
                  </w:pPr>
                  <w:r w:rsidRPr="006B5F04">
                    <w:rPr>
                      <w:b/>
                      <w:shadow/>
                      <w:color w:val="365F91" w:themeColor="accent1" w:themeShade="BF"/>
                      <w:sz w:val="28"/>
                      <w:szCs w:val="28"/>
                    </w:rPr>
                    <w:t>pentru proiectul</w:t>
                  </w:r>
                </w:p>
                <w:p w:rsidR="006B5F04" w:rsidRDefault="006B5F04"/>
              </w:txbxContent>
            </v:textbox>
          </v:oval>
        </w:pict>
      </w:r>
    </w:p>
    <w:p w:rsidR="006B5F04" w:rsidRDefault="006B5F04" w:rsidP="00AF1281">
      <w:pPr>
        <w:rPr>
          <w:sz w:val="24"/>
          <w:szCs w:val="24"/>
        </w:rPr>
      </w:pPr>
    </w:p>
    <w:p w:rsidR="006B5F04" w:rsidRDefault="006B5F04" w:rsidP="00AF1281">
      <w:pPr>
        <w:rPr>
          <w:sz w:val="24"/>
          <w:szCs w:val="24"/>
        </w:rPr>
      </w:pPr>
    </w:p>
    <w:p w:rsidR="006B5F04" w:rsidRDefault="006B5F04" w:rsidP="00AF1281">
      <w:pPr>
        <w:rPr>
          <w:sz w:val="24"/>
          <w:szCs w:val="24"/>
        </w:rPr>
      </w:pPr>
    </w:p>
    <w:p w:rsidR="006B5F04" w:rsidRDefault="006B5F04" w:rsidP="00AF1281">
      <w:pPr>
        <w:rPr>
          <w:sz w:val="24"/>
          <w:szCs w:val="24"/>
        </w:rPr>
      </w:pPr>
    </w:p>
    <w:p w:rsidR="006B5F04" w:rsidRDefault="006B5F04" w:rsidP="00AF1281">
      <w:pPr>
        <w:rPr>
          <w:sz w:val="24"/>
          <w:szCs w:val="24"/>
        </w:rPr>
      </w:pPr>
    </w:p>
    <w:p w:rsidR="006B5F04" w:rsidRDefault="006B5F04" w:rsidP="00AF1281">
      <w:pPr>
        <w:rPr>
          <w:sz w:val="24"/>
          <w:szCs w:val="24"/>
        </w:rPr>
      </w:pPr>
    </w:p>
    <w:p w:rsidR="007C67DB" w:rsidRPr="00566A71" w:rsidRDefault="007C67DB" w:rsidP="007C67DB">
      <w:pPr>
        <w:spacing w:after="0" w:line="360" w:lineRule="auto"/>
        <w:ind w:firstLine="720"/>
        <w:jc w:val="center"/>
        <w:rPr>
          <w:b/>
          <w:i/>
          <w:shadow/>
          <w:color w:val="000000" w:themeColor="text1"/>
          <w:sz w:val="28"/>
          <w:szCs w:val="28"/>
        </w:rPr>
      </w:pPr>
      <w:r w:rsidRPr="00EB4936">
        <w:rPr>
          <w:b/>
          <w:i/>
          <w:shadow/>
          <w:color w:val="000000" w:themeColor="text1"/>
          <w:sz w:val="28"/>
          <w:szCs w:val="28"/>
        </w:rPr>
        <w:t>“Exploatarea  agregatelor  minerale  din perimetrul  ,,Onişcani”, curs de apă râul  Siret, mal drept,  pentru decolmatarea, reprofilarea şi  regularizarea scurgerii în zonă comuna Icuşeşti, judeţul  Neamţ</w:t>
      </w:r>
    </w:p>
    <w:p w:rsidR="007C67DB" w:rsidRDefault="007C67DB" w:rsidP="007C67DB">
      <w:pPr>
        <w:jc w:val="center"/>
        <w:rPr>
          <w:b/>
          <w:sz w:val="28"/>
          <w:szCs w:val="28"/>
          <w:lang w:val="pt-BR"/>
        </w:rPr>
      </w:pPr>
      <w:r w:rsidRPr="00A24990">
        <w:rPr>
          <w:b/>
          <w:sz w:val="28"/>
          <w:szCs w:val="28"/>
          <w:lang w:val="ro-RO"/>
        </w:rPr>
        <w:t>Beneficiar:</w:t>
      </w:r>
      <w:r>
        <w:rPr>
          <w:b/>
          <w:sz w:val="28"/>
          <w:szCs w:val="28"/>
          <w:lang w:val="pt-BR"/>
        </w:rPr>
        <w:t xml:space="preserve"> S.C. DRAGOŞ INVEST S.R.L.</w:t>
      </w:r>
    </w:p>
    <w:p w:rsidR="006B5F04" w:rsidRDefault="007C67DB" w:rsidP="00155F1F">
      <w:pPr>
        <w:jc w:val="center"/>
        <w:rPr>
          <w:sz w:val="24"/>
          <w:szCs w:val="24"/>
        </w:rPr>
      </w:pPr>
      <w:r>
        <w:rPr>
          <w:noProof/>
          <w:sz w:val="24"/>
          <w:szCs w:val="24"/>
        </w:rPr>
        <w:drawing>
          <wp:inline distT="0" distB="0" distL="0" distR="0">
            <wp:extent cx="5885059" cy="3057525"/>
            <wp:effectExtent l="152400" t="0" r="344291" b="1619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21955" t="10541" r="8333" b="25071"/>
                    <a:stretch>
                      <a:fillRect/>
                    </a:stretch>
                  </pic:blipFill>
                  <pic:spPr bwMode="auto">
                    <a:xfrm>
                      <a:off x="0" y="0"/>
                      <a:ext cx="5885059" cy="30575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Moderately"/>
                      <a:lightRig rig="threePt" dir="t"/>
                    </a:scene3d>
                    <a:sp3d contourW="6350" prstMaterial="matte">
                      <a:bevelT w="101600" h="101600"/>
                      <a:contourClr>
                        <a:srgbClr val="969696"/>
                      </a:contourClr>
                    </a:sp3d>
                  </pic:spPr>
                </pic:pic>
              </a:graphicData>
            </a:graphic>
          </wp:inline>
        </w:drawing>
      </w:r>
    </w:p>
    <w:p w:rsidR="00155F1F" w:rsidRPr="00A24990" w:rsidRDefault="0024744E" w:rsidP="00155F1F">
      <w:pPr>
        <w:jc w:val="center"/>
        <w:rPr>
          <w:b/>
          <w:sz w:val="28"/>
          <w:szCs w:val="28"/>
          <w:lang w:val="pt-BR"/>
        </w:rPr>
      </w:pPr>
      <w:r>
        <w:rPr>
          <w:b/>
          <w:noProof/>
          <w:sz w:val="28"/>
          <w:szCs w:val="28"/>
        </w:rPr>
        <w:pict>
          <v:rect id="_x0000_s1027" style="position:absolute;left:0;text-align:left;margin-left:214.5pt;margin-top:35.35pt;width:24pt;height:25.5pt;z-index:251660288" stroked="f"/>
        </w:pict>
      </w:r>
      <w:r w:rsidR="00155F1F">
        <w:rPr>
          <w:b/>
          <w:sz w:val="28"/>
          <w:szCs w:val="28"/>
          <w:lang w:val="pt-BR"/>
        </w:rPr>
        <w:t>2018</w:t>
      </w:r>
    </w:p>
    <w:p w:rsidR="006B5F04" w:rsidRDefault="006B5F04" w:rsidP="00AF1281">
      <w:pPr>
        <w:rPr>
          <w:sz w:val="24"/>
          <w:szCs w:val="24"/>
        </w:rPr>
      </w:pPr>
    </w:p>
    <w:p w:rsidR="00155F1F" w:rsidRDefault="00155F1F" w:rsidP="00AF1281">
      <w:pPr>
        <w:rPr>
          <w:sz w:val="24"/>
          <w:szCs w:val="24"/>
        </w:rPr>
      </w:pPr>
    </w:p>
    <w:p w:rsidR="00155F1F" w:rsidRDefault="00155F1F" w:rsidP="00AF1281">
      <w:pPr>
        <w:rPr>
          <w:sz w:val="24"/>
          <w:szCs w:val="24"/>
        </w:rPr>
      </w:pPr>
    </w:p>
    <w:p w:rsidR="00155F1F" w:rsidRPr="00155F1F" w:rsidRDefault="00155F1F" w:rsidP="00155F1F">
      <w:pPr>
        <w:pStyle w:val="Style1"/>
        <w:framePr w:wrap="around"/>
        <w:pBdr>
          <w:bottom w:val="none" w:sz="0" w:space="0" w:color="auto"/>
        </w:pBdr>
        <w:rPr>
          <w:rStyle w:val="IntenseReference"/>
          <w:smallCaps w:val="0"/>
          <w:emboss/>
          <w:color w:val="365F91" w:themeColor="accent1" w:themeShade="BF"/>
        </w:rPr>
      </w:pPr>
      <w:r w:rsidRPr="00155F1F">
        <w:rPr>
          <w:rStyle w:val="IntenseReference"/>
          <w:emboss/>
          <w:color w:val="365F91" w:themeColor="accent1" w:themeShade="BF"/>
        </w:rPr>
        <w:t xml:space="preserve">RAPORT </w:t>
      </w:r>
      <w:r w:rsidR="00397EB3">
        <w:rPr>
          <w:rStyle w:val="IntenseReference"/>
          <w:emboss/>
          <w:color w:val="365F91" w:themeColor="accent1" w:themeShade="BF"/>
        </w:rPr>
        <w:t>PRIVIND IMPACTUL</w:t>
      </w:r>
      <w:r w:rsidRPr="00155F1F">
        <w:rPr>
          <w:rStyle w:val="IntenseReference"/>
          <w:emboss/>
          <w:color w:val="365F91" w:themeColor="accent1" w:themeShade="BF"/>
        </w:rPr>
        <w:t xml:space="preserve"> ASUPRA MEDIULUI</w:t>
      </w:r>
    </w:p>
    <w:p w:rsidR="00155F1F" w:rsidRDefault="00155F1F" w:rsidP="00155F1F">
      <w:pPr>
        <w:jc w:val="center"/>
        <w:rPr>
          <w:b/>
          <w:sz w:val="28"/>
          <w:szCs w:val="28"/>
        </w:rPr>
      </w:pPr>
    </w:p>
    <w:p w:rsidR="00155F1F" w:rsidRPr="00F209B7" w:rsidRDefault="00155F1F" w:rsidP="00155F1F">
      <w:pPr>
        <w:jc w:val="center"/>
        <w:rPr>
          <w:b/>
        </w:rPr>
      </w:pPr>
      <w:r w:rsidRPr="005C2333">
        <w:rPr>
          <w:b/>
          <w:sz w:val="28"/>
          <w:szCs w:val="28"/>
        </w:rPr>
        <w:t>pentru proiectul</w:t>
      </w:r>
    </w:p>
    <w:p w:rsidR="00155F1F" w:rsidRPr="00566A71" w:rsidRDefault="00155F1F" w:rsidP="00155F1F">
      <w:pPr>
        <w:spacing w:after="0" w:line="360" w:lineRule="auto"/>
        <w:ind w:firstLine="720"/>
        <w:jc w:val="center"/>
        <w:rPr>
          <w:b/>
          <w:i/>
          <w:shadow/>
          <w:color w:val="000000" w:themeColor="text1"/>
          <w:sz w:val="28"/>
          <w:szCs w:val="28"/>
        </w:rPr>
      </w:pPr>
      <w:r w:rsidRPr="00EB4936">
        <w:rPr>
          <w:b/>
          <w:i/>
          <w:shadow/>
          <w:color w:val="000000" w:themeColor="text1"/>
          <w:sz w:val="28"/>
          <w:szCs w:val="28"/>
        </w:rPr>
        <w:t>“Exploatarea  agregatelor  minerale  din perimetrul  ,,Onişcani”, curs de apă râul  Siret, mal drept,  pentru decolmatarea, reprofilarea şi  regularizarea scurgerii în zonă comuna Icuşeşti, judeţul  Neamţ</w:t>
      </w:r>
    </w:p>
    <w:p w:rsidR="00155F1F" w:rsidRPr="00A025C2" w:rsidRDefault="00155F1F" w:rsidP="00155F1F">
      <w:pPr>
        <w:jc w:val="center"/>
        <w:rPr>
          <w:b/>
          <w:sz w:val="28"/>
          <w:szCs w:val="28"/>
          <w:lang w:val="pt-BR"/>
        </w:rPr>
      </w:pPr>
      <w:r w:rsidRPr="00A24990">
        <w:rPr>
          <w:b/>
          <w:sz w:val="28"/>
          <w:szCs w:val="28"/>
          <w:lang w:val="ro-RO"/>
        </w:rPr>
        <w:t>Beneficiar:</w:t>
      </w:r>
      <w:r w:rsidRPr="00A24990">
        <w:rPr>
          <w:b/>
          <w:sz w:val="28"/>
          <w:szCs w:val="28"/>
          <w:lang w:val="pt-BR"/>
        </w:rPr>
        <w:t xml:space="preserve"> S.C. DRAGOŞ INVEST S.R.L.</w:t>
      </w:r>
    </w:p>
    <w:p w:rsidR="00155F1F" w:rsidRDefault="00155F1F" w:rsidP="00155F1F">
      <w:pPr>
        <w:rPr>
          <w:rFonts w:ascii="Calibri" w:eastAsia="Times New Roman" w:hAnsi="Calibri" w:cs="Times New Roman"/>
          <w:sz w:val="24"/>
          <w:szCs w:val="24"/>
        </w:rPr>
      </w:pPr>
    </w:p>
    <w:p w:rsidR="00155F1F" w:rsidRPr="00E526C7" w:rsidRDefault="00155F1F" w:rsidP="00155F1F">
      <w:pPr>
        <w:jc w:val="both"/>
        <w:rPr>
          <w:rFonts w:cs="Arial"/>
          <w:b/>
          <w:bCs/>
          <w:sz w:val="24"/>
          <w:szCs w:val="24"/>
          <w:lang w:val="ro-RO" w:eastAsia="ro-RO"/>
        </w:rPr>
      </w:pPr>
      <w:r w:rsidRPr="00E526C7">
        <w:rPr>
          <w:rFonts w:cs="Arial"/>
          <w:b/>
          <w:bCs/>
          <w:sz w:val="24"/>
          <w:szCs w:val="24"/>
          <w:lang w:val="ro-RO" w:eastAsia="ro-RO"/>
        </w:rPr>
        <w:t>Întocmit de:</w:t>
      </w:r>
    </w:p>
    <w:p w:rsidR="00155F1F" w:rsidRPr="00E526C7" w:rsidRDefault="00155F1F" w:rsidP="00155F1F">
      <w:pPr>
        <w:tabs>
          <w:tab w:val="left" w:pos="8664"/>
        </w:tabs>
        <w:ind w:right="3"/>
        <w:rPr>
          <w:rFonts w:cs="Arial"/>
          <w:b/>
          <w:sz w:val="24"/>
          <w:szCs w:val="24"/>
          <w:lang w:val="ro-RO"/>
        </w:rPr>
      </w:pPr>
      <w:r w:rsidRPr="00E526C7">
        <w:rPr>
          <w:rFonts w:cs="Arial"/>
          <w:b/>
          <w:sz w:val="24"/>
          <w:szCs w:val="24"/>
          <w:lang w:val="ro-RO"/>
        </w:rPr>
        <w:t>dr. biolog Zaharia Lăcrămioara</w:t>
      </w:r>
    </w:p>
    <w:p w:rsidR="00155F1F" w:rsidRPr="00E526C7" w:rsidRDefault="00155F1F" w:rsidP="00155F1F">
      <w:pPr>
        <w:pStyle w:val="Default"/>
        <w:rPr>
          <w:rFonts w:ascii="Calibri" w:hAnsi="Calibri" w:cs="Arial"/>
        </w:rPr>
      </w:pPr>
      <w:r w:rsidRPr="00E526C7">
        <w:rPr>
          <w:rFonts w:ascii="Calibri" w:hAnsi="Calibri" w:cs="Arial"/>
        </w:rPr>
        <w:t xml:space="preserve">Elaborator studii pentru protecţia mediului: </w:t>
      </w:r>
    </w:p>
    <w:p w:rsidR="00155F1F" w:rsidRPr="00E526C7" w:rsidRDefault="00155F1F" w:rsidP="00155F1F">
      <w:pPr>
        <w:pStyle w:val="Default"/>
        <w:rPr>
          <w:rFonts w:ascii="Calibri" w:hAnsi="Calibri" w:cs="Arial"/>
        </w:rPr>
      </w:pPr>
      <w:r w:rsidRPr="00E526C7">
        <w:rPr>
          <w:rFonts w:ascii="Calibri" w:hAnsi="Calibri" w:cs="Arial"/>
        </w:rPr>
        <w:t xml:space="preserve">RM, RIM, BM, EA, poziţia nr. 321 în Registrul </w:t>
      </w:r>
    </w:p>
    <w:p w:rsidR="00155F1F" w:rsidRPr="00D374ED" w:rsidRDefault="00155F1F" w:rsidP="00155F1F">
      <w:pPr>
        <w:tabs>
          <w:tab w:val="left" w:pos="8721"/>
        </w:tabs>
        <w:spacing w:line="360" w:lineRule="auto"/>
        <w:ind w:right="-54"/>
        <w:rPr>
          <w:rFonts w:cs="Arial"/>
          <w:sz w:val="24"/>
          <w:szCs w:val="24"/>
        </w:rPr>
      </w:pPr>
      <w:r w:rsidRPr="00E526C7">
        <w:rPr>
          <w:rFonts w:cs="Arial"/>
          <w:sz w:val="24"/>
          <w:szCs w:val="24"/>
          <w:lang w:val="it-IT"/>
        </w:rPr>
        <w:t xml:space="preserve">Naţional al </w:t>
      </w:r>
      <w:r w:rsidRPr="00155F1F">
        <w:rPr>
          <w:rFonts w:cs="Arial"/>
          <w:sz w:val="24"/>
          <w:szCs w:val="24"/>
          <w:lang w:val="it-IT"/>
        </w:rPr>
        <w:t xml:space="preserve">Elaboratorilor; </w:t>
      </w:r>
      <w:hyperlink r:id="rId9" w:history="1">
        <w:r w:rsidRPr="00155F1F">
          <w:rPr>
            <w:rStyle w:val="Hyperlink"/>
            <w:rFonts w:cs="Arial"/>
            <w:color w:val="000000"/>
            <w:sz w:val="24"/>
            <w:szCs w:val="24"/>
            <w:u w:val="none"/>
            <w:lang w:val="it-IT"/>
          </w:rPr>
          <w:t>www.mmediu.ro</w:t>
        </w:r>
      </w:hyperlink>
      <w:r w:rsidRPr="00155F1F">
        <w:rPr>
          <w:rFonts w:cs="Arial"/>
          <w:color w:val="000000"/>
          <w:sz w:val="24"/>
          <w:szCs w:val="24"/>
          <w:lang w:val="it-IT"/>
        </w:rPr>
        <w:t>;</w:t>
      </w:r>
    </w:p>
    <w:p w:rsidR="00155F1F" w:rsidRPr="00E526C7" w:rsidRDefault="00155F1F" w:rsidP="00155F1F">
      <w:pPr>
        <w:tabs>
          <w:tab w:val="left" w:pos="8664"/>
        </w:tabs>
        <w:spacing w:after="0" w:line="360" w:lineRule="auto"/>
        <w:ind w:right="6"/>
        <w:rPr>
          <w:rFonts w:cs="Arial"/>
          <w:b/>
          <w:sz w:val="24"/>
          <w:szCs w:val="24"/>
          <w:lang w:val="ro-RO"/>
        </w:rPr>
      </w:pPr>
    </w:p>
    <w:p w:rsidR="00155F1F" w:rsidRPr="00E526C7" w:rsidRDefault="00155F1F" w:rsidP="00155F1F">
      <w:pPr>
        <w:tabs>
          <w:tab w:val="left" w:pos="8664"/>
        </w:tabs>
        <w:spacing w:after="0" w:line="360" w:lineRule="auto"/>
        <w:ind w:right="6"/>
        <w:rPr>
          <w:rFonts w:cs="Arial"/>
          <w:b/>
          <w:sz w:val="24"/>
          <w:szCs w:val="24"/>
          <w:lang w:val="ro-RO"/>
        </w:rPr>
      </w:pPr>
      <w:r w:rsidRPr="00E526C7">
        <w:rPr>
          <w:rFonts w:cs="Arial"/>
          <w:b/>
          <w:sz w:val="24"/>
          <w:szCs w:val="24"/>
          <w:lang w:val="ro-RO"/>
        </w:rPr>
        <w:t>biolog Tudor Andrei Anca</w:t>
      </w:r>
    </w:p>
    <w:p w:rsidR="00155F1F" w:rsidRPr="00E526C7" w:rsidRDefault="00155F1F" w:rsidP="00155F1F">
      <w:pPr>
        <w:pStyle w:val="Default"/>
        <w:rPr>
          <w:rFonts w:ascii="Calibri" w:hAnsi="Calibri" w:cs="Arial"/>
          <w:lang w:val="it-IT"/>
        </w:rPr>
      </w:pPr>
      <w:r w:rsidRPr="00E526C7">
        <w:rPr>
          <w:rFonts w:ascii="Calibri" w:hAnsi="Calibri" w:cs="Arial"/>
          <w:lang w:val="it-IT"/>
        </w:rPr>
        <w:t xml:space="preserve">Elaborator studii pentru protecţia mediului: </w:t>
      </w:r>
    </w:p>
    <w:p w:rsidR="00155F1F" w:rsidRPr="00E526C7" w:rsidRDefault="00155F1F" w:rsidP="00155F1F">
      <w:pPr>
        <w:pStyle w:val="Default"/>
        <w:rPr>
          <w:rFonts w:ascii="Calibri" w:hAnsi="Calibri" w:cs="Arial"/>
          <w:lang w:val="it-IT"/>
        </w:rPr>
      </w:pPr>
      <w:r w:rsidRPr="00E526C7">
        <w:rPr>
          <w:rFonts w:ascii="Calibri" w:hAnsi="Calibri" w:cs="Arial"/>
          <w:lang w:val="it-IT"/>
        </w:rPr>
        <w:t xml:space="preserve">RM, RIM, BM, EA, poziţia nr. 322 în Registrul </w:t>
      </w:r>
    </w:p>
    <w:p w:rsidR="00155F1F" w:rsidRPr="00E526C7" w:rsidRDefault="00155F1F" w:rsidP="00155F1F">
      <w:pPr>
        <w:tabs>
          <w:tab w:val="left" w:pos="8721"/>
        </w:tabs>
        <w:spacing w:line="360" w:lineRule="auto"/>
        <w:ind w:right="-54"/>
        <w:rPr>
          <w:rFonts w:cs="Arial"/>
          <w:b/>
          <w:sz w:val="24"/>
          <w:szCs w:val="24"/>
          <w:lang w:val="ro-RO"/>
        </w:rPr>
      </w:pPr>
      <w:r w:rsidRPr="00E526C7">
        <w:rPr>
          <w:rFonts w:cs="Arial"/>
          <w:sz w:val="24"/>
          <w:szCs w:val="24"/>
          <w:lang w:val="it-IT"/>
        </w:rPr>
        <w:t>Naţional al Elaboratorilor; www.mmediu.ro;</w:t>
      </w:r>
    </w:p>
    <w:p w:rsidR="006B5F04" w:rsidRDefault="006B5F04" w:rsidP="00AF1281">
      <w:pPr>
        <w:rPr>
          <w:sz w:val="24"/>
          <w:szCs w:val="24"/>
        </w:rPr>
      </w:pPr>
    </w:p>
    <w:p w:rsidR="006B5F04" w:rsidRDefault="006B5F04" w:rsidP="00AF1281">
      <w:pPr>
        <w:rPr>
          <w:sz w:val="24"/>
          <w:szCs w:val="24"/>
        </w:rPr>
      </w:pPr>
    </w:p>
    <w:p w:rsidR="006B5F04" w:rsidRDefault="0024744E" w:rsidP="00AF1281">
      <w:pPr>
        <w:rPr>
          <w:sz w:val="24"/>
          <w:szCs w:val="24"/>
        </w:rPr>
      </w:pPr>
      <w:r>
        <w:rPr>
          <w:noProof/>
          <w:sz w:val="24"/>
          <w:szCs w:val="24"/>
        </w:rPr>
        <w:pict>
          <v:rect id="_x0000_s1028" style="position:absolute;margin-left:219.75pt;margin-top:23.55pt;width:24pt;height:25.5pt;z-index:251661312" stroked="f"/>
        </w:pict>
      </w:r>
    </w:p>
    <w:p w:rsidR="00155F1F" w:rsidRDefault="00155F1F" w:rsidP="00AF1281">
      <w:pPr>
        <w:rPr>
          <w:sz w:val="24"/>
          <w:szCs w:val="24"/>
        </w:rPr>
      </w:pPr>
    </w:p>
    <w:sdt>
      <w:sdtPr>
        <w:rPr>
          <w:rFonts w:asciiTheme="minorHAnsi" w:eastAsiaTheme="minorEastAsia" w:hAnsiTheme="minorHAnsi" w:cstheme="minorBidi"/>
          <w:b w:val="0"/>
          <w:bCs w:val="0"/>
          <w:color w:val="auto"/>
          <w:sz w:val="22"/>
          <w:szCs w:val="22"/>
        </w:rPr>
        <w:id w:val="-1256353842"/>
        <w:docPartObj>
          <w:docPartGallery w:val="Table of Contents"/>
          <w:docPartUnique/>
        </w:docPartObj>
      </w:sdtPr>
      <w:sdtEndPr>
        <w:rPr>
          <w:rFonts w:cstheme="minorHAnsi"/>
        </w:rPr>
      </w:sdtEndPr>
      <w:sdtContent>
        <w:p w:rsidR="006B5F04" w:rsidRDefault="006B5F04" w:rsidP="006B5F04">
          <w:pPr>
            <w:pStyle w:val="TOCHeading"/>
            <w:jc w:val="center"/>
            <w:rPr>
              <w:color w:val="000000" w:themeColor="text1"/>
            </w:rPr>
          </w:pPr>
          <w:r w:rsidRPr="006B5F04">
            <w:rPr>
              <w:color w:val="000000" w:themeColor="text1"/>
            </w:rPr>
            <w:t>Cuprins</w:t>
          </w:r>
        </w:p>
        <w:p w:rsidR="006B5F04" w:rsidRPr="006B5F04" w:rsidRDefault="006B5F04" w:rsidP="006B5F04"/>
        <w:p w:rsidR="008A2661" w:rsidRPr="008A2661" w:rsidRDefault="0024744E" w:rsidP="008A2661">
          <w:pPr>
            <w:pStyle w:val="TOC1"/>
            <w:tabs>
              <w:tab w:val="left" w:pos="440"/>
              <w:tab w:val="left" w:pos="567"/>
              <w:tab w:val="right" w:leader="dot" w:pos="9350"/>
            </w:tabs>
            <w:rPr>
              <w:rFonts w:cstheme="minorHAnsi"/>
              <w:noProof/>
            </w:rPr>
          </w:pPr>
          <w:r w:rsidRPr="008A2661">
            <w:rPr>
              <w:rFonts w:cstheme="minorHAnsi"/>
            </w:rPr>
            <w:fldChar w:fldCharType="begin"/>
          </w:r>
          <w:r w:rsidR="006B5F04" w:rsidRPr="008A2661">
            <w:rPr>
              <w:rFonts w:cstheme="minorHAnsi"/>
            </w:rPr>
            <w:instrText xml:space="preserve"> TOC \o "1-3" \h \z \u </w:instrText>
          </w:r>
          <w:r w:rsidRPr="008A2661">
            <w:rPr>
              <w:rFonts w:cstheme="minorHAnsi"/>
            </w:rPr>
            <w:fldChar w:fldCharType="separate"/>
          </w:r>
          <w:hyperlink w:anchor="_Toc509384943" w:history="1">
            <w:r w:rsidR="008A2661" w:rsidRPr="008A2661">
              <w:rPr>
                <w:rStyle w:val="Hyperlink"/>
                <w:rFonts w:cstheme="minorHAnsi"/>
                <w:noProof/>
              </w:rPr>
              <w:t>I.</w:t>
            </w:r>
            <w:r w:rsidR="008A2661" w:rsidRPr="008A2661">
              <w:rPr>
                <w:rFonts w:cstheme="minorHAnsi"/>
                <w:noProof/>
              </w:rPr>
              <w:tab/>
            </w:r>
            <w:r w:rsidR="008A2661" w:rsidRPr="008A2661">
              <w:rPr>
                <w:rStyle w:val="Hyperlink"/>
                <w:rFonts w:cstheme="minorHAnsi"/>
                <w:noProof/>
              </w:rPr>
              <w:t>INFORMAŢII GENERALE</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_Toc509384943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5</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4945" w:history="1">
            <w:r w:rsidR="008A2661" w:rsidRPr="008A2661">
              <w:rPr>
                <w:rStyle w:val="Hyperlink"/>
                <w:rFonts w:cstheme="minorHAnsi"/>
                <w:noProof/>
              </w:rPr>
              <w:t>I.1. Legislaţie</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_Toc509384945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6</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4947" w:history="1">
            <w:r w:rsidR="008A2661" w:rsidRPr="008A2661">
              <w:rPr>
                <w:rStyle w:val="Hyperlink"/>
                <w:rFonts w:cstheme="minorHAnsi"/>
                <w:noProof/>
              </w:rPr>
              <w:t>I.2. Obiectivele studiului</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_Toc509384947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7</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4948" w:history="1">
            <w:r w:rsidR="008A2661" w:rsidRPr="008A2661">
              <w:rPr>
                <w:rStyle w:val="Hyperlink"/>
                <w:rFonts w:cstheme="minorHAnsi"/>
                <w:noProof/>
              </w:rPr>
              <w:t>I.3. Scop şi abordare</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_Toc509384948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8</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4949" w:history="1">
            <w:r w:rsidR="008A2661" w:rsidRPr="008A2661">
              <w:rPr>
                <w:rStyle w:val="Hyperlink"/>
                <w:rFonts w:cstheme="minorHAnsi"/>
                <w:noProof/>
              </w:rPr>
              <w:t>I.4. Descrierea proiectului</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_Toc509384949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9</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4950" w:history="1">
            <w:r w:rsidR="008A2661" w:rsidRPr="008A2661">
              <w:rPr>
                <w:rStyle w:val="Hyperlink"/>
                <w:rFonts w:cstheme="minorHAnsi"/>
                <w:noProof/>
              </w:rPr>
              <w:t>I.5. Informaţii privind producţia şi resursele energetice folosite</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_Toc509384950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13</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4951" w:history="1">
            <w:r w:rsidR="008A2661" w:rsidRPr="008A2661">
              <w:rPr>
                <w:rStyle w:val="Hyperlink"/>
                <w:rFonts w:cstheme="minorHAnsi"/>
                <w:noProof/>
              </w:rPr>
              <w:t>I.6. Informaţii despre materiile prime, substanţele sau preparatele chimice folosite</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_Toc509384951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14</w:t>
            </w:r>
            <w:r w:rsidRPr="008A2661">
              <w:rPr>
                <w:rFonts w:cstheme="minorHAnsi"/>
                <w:noProof/>
                <w:webHidden/>
              </w:rPr>
              <w:fldChar w:fldCharType="end"/>
            </w:r>
          </w:hyperlink>
        </w:p>
        <w:p w:rsidR="008A2661" w:rsidRPr="008A2661" w:rsidRDefault="0024744E" w:rsidP="008A2661">
          <w:pPr>
            <w:pStyle w:val="TOC1"/>
            <w:tabs>
              <w:tab w:val="left" w:pos="440"/>
              <w:tab w:val="left" w:pos="567"/>
              <w:tab w:val="right" w:leader="dot" w:pos="9350"/>
            </w:tabs>
            <w:rPr>
              <w:rFonts w:cstheme="minorHAnsi"/>
              <w:noProof/>
            </w:rPr>
          </w:pPr>
          <w:hyperlink w:anchor="_Toc509384952" w:history="1">
            <w:r w:rsidR="008A2661" w:rsidRPr="008A2661">
              <w:rPr>
                <w:rStyle w:val="Hyperlink"/>
                <w:rFonts w:cstheme="minorHAnsi"/>
                <w:noProof/>
              </w:rPr>
              <w:t>II.</w:t>
            </w:r>
            <w:r w:rsidR="008A2661" w:rsidRPr="008A2661">
              <w:rPr>
                <w:rFonts w:cstheme="minorHAnsi"/>
                <w:noProof/>
              </w:rPr>
              <w:tab/>
            </w:r>
            <w:r w:rsidR="008A2661" w:rsidRPr="008A2661">
              <w:rPr>
                <w:rStyle w:val="Hyperlink"/>
                <w:rFonts w:cstheme="minorHAnsi"/>
                <w:noProof/>
              </w:rPr>
              <w:t>PROCESUL TEHNOLOGIC</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_Toc509384952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18</w:t>
            </w:r>
            <w:r w:rsidRPr="008A2661">
              <w:rPr>
                <w:rFonts w:cstheme="minorHAnsi"/>
                <w:noProof/>
                <w:webHidden/>
              </w:rPr>
              <w:fldChar w:fldCharType="end"/>
            </w:r>
          </w:hyperlink>
        </w:p>
        <w:p w:rsidR="008A2661" w:rsidRPr="008A2661" w:rsidRDefault="0024744E" w:rsidP="008A2661">
          <w:pPr>
            <w:pStyle w:val="TOC1"/>
            <w:tabs>
              <w:tab w:val="left" w:pos="567"/>
              <w:tab w:val="left" w:pos="660"/>
              <w:tab w:val="right" w:leader="dot" w:pos="9350"/>
            </w:tabs>
            <w:rPr>
              <w:rFonts w:cstheme="minorHAnsi"/>
              <w:noProof/>
            </w:rPr>
          </w:pPr>
          <w:hyperlink w:anchor="_Toc509384954" w:history="1">
            <w:r w:rsidR="008A2661" w:rsidRPr="008A2661">
              <w:rPr>
                <w:rStyle w:val="Hyperlink"/>
                <w:rFonts w:cstheme="minorHAnsi"/>
                <w:noProof/>
              </w:rPr>
              <w:t>III.</w:t>
            </w:r>
            <w:r w:rsidR="008A2661" w:rsidRPr="008A2661">
              <w:rPr>
                <w:rFonts w:cstheme="minorHAnsi"/>
                <w:noProof/>
              </w:rPr>
              <w:tab/>
            </w:r>
            <w:r w:rsidR="008A2661" w:rsidRPr="008A2661">
              <w:rPr>
                <w:rStyle w:val="Hyperlink"/>
                <w:rFonts w:cstheme="minorHAnsi"/>
                <w:noProof/>
              </w:rPr>
              <w:t>DEŞEURI -  GENERAREA, MANAGEMENTUL, ELIMINAREA ŞI RECICLAREA DEŞEURILOR</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_Toc509384954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23</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4958" w:history="1">
            <w:r w:rsidR="008A2661" w:rsidRPr="008A2661">
              <w:rPr>
                <w:rStyle w:val="Hyperlink"/>
                <w:rFonts w:cstheme="minorHAnsi"/>
                <w:i/>
                <w:noProof/>
                <w:lang w:val="it-IT"/>
              </w:rPr>
              <w:t>Modalități de eliminare a deșeurilor</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_Toc509384958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24</w:t>
            </w:r>
            <w:r w:rsidRPr="008A2661">
              <w:rPr>
                <w:rFonts w:cstheme="minorHAnsi"/>
                <w:noProof/>
                <w:webHidden/>
              </w:rPr>
              <w:fldChar w:fldCharType="end"/>
            </w:r>
          </w:hyperlink>
        </w:p>
        <w:p w:rsidR="008A2661" w:rsidRPr="008A2661" w:rsidRDefault="0024744E" w:rsidP="008A2661">
          <w:pPr>
            <w:pStyle w:val="TOC1"/>
            <w:tabs>
              <w:tab w:val="left" w:pos="567"/>
              <w:tab w:val="left" w:pos="660"/>
              <w:tab w:val="right" w:leader="dot" w:pos="9350"/>
            </w:tabs>
            <w:rPr>
              <w:rFonts w:cstheme="minorHAnsi"/>
              <w:noProof/>
            </w:rPr>
          </w:pPr>
          <w:hyperlink w:anchor="_Toc509384959" w:history="1">
            <w:r w:rsidR="008A2661" w:rsidRPr="008A2661">
              <w:rPr>
                <w:rStyle w:val="Hyperlink"/>
                <w:rFonts w:cstheme="minorHAnsi"/>
                <w:noProof/>
              </w:rPr>
              <w:t>IV.</w:t>
            </w:r>
            <w:r w:rsidR="008A2661" w:rsidRPr="008A2661">
              <w:rPr>
                <w:rFonts w:cstheme="minorHAnsi"/>
                <w:noProof/>
              </w:rPr>
              <w:tab/>
            </w:r>
            <w:r w:rsidR="008A2661" w:rsidRPr="008A2661">
              <w:rPr>
                <w:rStyle w:val="Hyperlink"/>
                <w:rFonts w:cstheme="minorHAnsi"/>
                <w:noProof/>
              </w:rPr>
              <w:t>IMPACTUL POTENȚIAL ASUPRA ELEMENTELOR MEDIULUI ȘI MĂSURI DE REDUCERE A ACESTUIA</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_Toc509384959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28</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4960" w:history="1">
            <w:r w:rsidR="008A2661" w:rsidRPr="008A2661">
              <w:rPr>
                <w:rStyle w:val="Hyperlink"/>
                <w:rFonts w:cstheme="minorHAnsi"/>
                <w:noProof/>
                <w:lang w:val="ro-RO"/>
              </w:rPr>
              <w:t>IV.1. Impactul asupra factorului de mediu apă.</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_Toc509384960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28</w:t>
            </w:r>
            <w:r w:rsidRPr="008A2661">
              <w:rPr>
                <w:rFonts w:cstheme="minorHAnsi"/>
                <w:noProof/>
                <w:webHidden/>
              </w:rPr>
              <w:fldChar w:fldCharType="end"/>
            </w:r>
          </w:hyperlink>
        </w:p>
        <w:p w:rsidR="008A2661" w:rsidRPr="008A2661" w:rsidRDefault="0024744E" w:rsidP="008A2661">
          <w:pPr>
            <w:pStyle w:val="TOC3"/>
            <w:tabs>
              <w:tab w:val="left" w:pos="567"/>
              <w:tab w:val="right" w:leader="dot" w:pos="9350"/>
            </w:tabs>
            <w:rPr>
              <w:rFonts w:cstheme="minorHAnsi"/>
              <w:noProof/>
            </w:rPr>
          </w:pPr>
          <w:hyperlink w:anchor="_Toc509384961" w:history="1">
            <w:r w:rsidR="008A2661" w:rsidRPr="008A2661">
              <w:rPr>
                <w:rStyle w:val="Hyperlink"/>
                <w:rFonts w:eastAsia="Arial Unicode MS" w:cstheme="minorHAnsi"/>
                <w:i/>
                <w:iCs/>
                <w:noProof/>
                <w:lang w:val="ro-RO"/>
              </w:rPr>
              <w:t>IV.1.1. Hidrologie şi hidrogeologie</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_Toc509384961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28</w:t>
            </w:r>
            <w:r w:rsidRPr="008A2661">
              <w:rPr>
                <w:rFonts w:cstheme="minorHAnsi"/>
                <w:noProof/>
                <w:webHidden/>
              </w:rPr>
              <w:fldChar w:fldCharType="end"/>
            </w:r>
          </w:hyperlink>
        </w:p>
        <w:p w:rsidR="008A2661" w:rsidRPr="008A2661" w:rsidRDefault="0024744E" w:rsidP="008A2661">
          <w:pPr>
            <w:pStyle w:val="TOC3"/>
            <w:tabs>
              <w:tab w:val="left" w:pos="567"/>
              <w:tab w:val="right" w:leader="dot" w:pos="9350"/>
            </w:tabs>
            <w:rPr>
              <w:rFonts w:cstheme="minorHAnsi"/>
              <w:noProof/>
            </w:rPr>
          </w:pPr>
          <w:hyperlink w:anchor="_Toc509384962" w:history="1">
            <w:r w:rsidR="008A2661" w:rsidRPr="008A2661">
              <w:rPr>
                <w:rStyle w:val="Hyperlink"/>
                <w:rFonts w:eastAsia="Arial Unicode MS" w:cstheme="minorHAnsi"/>
                <w:iCs/>
                <w:noProof/>
                <w:lang w:val="ro-RO"/>
              </w:rPr>
              <w:t>IV.1.2. Impactul potenţial asupra factorului de mediu apă</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_Toc509384962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32</w:t>
            </w:r>
            <w:r w:rsidRPr="008A2661">
              <w:rPr>
                <w:rFonts w:cstheme="minorHAnsi"/>
                <w:noProof/>
                <w:webHidden/>
              </w:rPr>
              <w:fldChar w:fldCharType="end"/>
            </w:r>
          </w:hyperlink>
        </w:p>
        <w:p w:rsidR="008A2661" w:rsidRPr="008A2661" w:rsidRDefault="0024744E" w:rsidP="008A2661">
          <w:pPr>
            <w:pStyle w:val="TOC3"/>
            <w:tabs>
              <w:tab w:val="left" w:pos="567"/>
              <w:tab w:val="right" w:leader="dot" w:pos="9350"/>
            </w:tabs>
            <w:rPr>
              <w:rFonts w:cstheme="minorHAnsi"/>
              <w:noProof/>
            </w:rPr>
          </w:pPr>
          <w:hyperlink w:anchor="_Toc509384963" w:history="1">
            <w:r w:rsidR="008A2661" w:rsidRPr="008A2661">
              <w:rPr>
                <w:rStyle w:val="Hyperlink"/>
                <w:rFonts w:eastAsia="Arial Unicode MS" w:cstheme="minorHAnsi"/>
                <w:i/>
                <w:iCs/>
                <w:noProof/>
                <w:lang w:val="ro-RO"/>
              </w:rPr>
              <w:t>IV.1.4. Măsuri de protecţie a factorului de mediu apă</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_Toc509384963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36</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4964" w:history="1">
            <w:r w:rsidR="008A2661" w:rsidRPr="008A2661">
              <w:rPr>
                <w:rStyle w:val="Hyperlink"/>
                <w:rFonts w:eastAsia="Arial Unicode MS" w:cstheme="minorHAnsi"/>
                <w:noProof/>
                <w:lang w:val="ro-RO"/>
              </w:rPr>
              <w:t xml:space="preserve">IV.2.  </w:t>
            </w:r>
            <w:r w:rsidR="008A2661" w:rsidRPr="008A2661">
              <w:rPr>
                <w:rStyle w:val="Hyperlink"/>
                <w:rFonts w:cstheme="minorHAnsi"/>
                <w:noProof/>
                <w:lang w:val="ro-RO"/>
              </w:rPr>
              <w:t>Impactul asupra factorului de mediu a</w:t>
            </w:r>
            <w:r w:rsidR="008A2661" w:rsidRPr="008A2661">
              <w:rPr>
                <w:rStyle w:val="Hyperlink"/>
                <w:rFonts w:eastAsia="Arial Unicode MS" w:cstheme="minorHAnsi"/>
                <w:noProof/>
                <w:lang w:val="ro-RO"/>
              </w:rPr>
              <w:t>er</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_Toc509384964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36</w:t>
            </w:r>
            <w:r w:rsidRPr="008A2661">
              <w:rPr>
                <w:rFonts w:cstheme="minorHAnsi"/>
                <w:noProof/>
                <w:webHidden/>
              </w:rPr>
              <w:fldChar w:fldCharType="end"/>
            </w:r>
          </w:hyperlink>
        </w:p>
        <w:p w:rsidR="008A2661" w:rsidRPr="008A2661" w:rsidRDefault="0024744E" w:rsidP="008A2661">
          <w:pPr>
            <w:pStyle w:val="TOC3"/>
            <w:tabs>
              <w:tab w:val="left" w:pos="567"/>
              <w:tab w:val="right" w:leader="dot" w:pos="9350"/>
            </w:tabs>
            <w:rPr>
              <w:rFonts w:cstheme="minorHAnsi"/>
              <w:noProof/>
            </w:rPr>
          </w:pPr>
          <w:hyperlink w:anchor="_Toc509384965" w:history="1">
            <w:r w:rsidR="008A2661" w:rsidRPr="008A2661">
              <w:rPr>
                <w:rStyle w:val="Hyperlink"/>
                <w:rFonts w:cstheme="minorHAnsi"/>
                <w:i/>
                <w:iCs/>
                <w:noProof/>
                <w:lang w:val="ro-RO"/>
              </w:rPr>
              <w:t>IV.2.1. Clima</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_Toc509384965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36</w:t>
            </w:r>
            <w:r w:rsidRPr="008A2661">
              <w:rPr>
                <w:rFonts w:cstheme="minorHAnsi"/>
                <w:noProof/>
                <w:webHidden/>
              </w:rPr>
              <w:fldChar w:fldCharType="end"/>
            </w:r>
          </w:hyperlink>
        </w:p>
        <w:p w:rsidR="008A2661" w:rsidRPr="008A2661" w:rsidRDefault="0024744E" w:rsidP="008A2661">
          <w:pPr>
            <w:pStyle w:val="TOC3"/>
            <w:tabs>
              <w:tab w:val="left" w:pos="567"/>
              <w:tab w:val="right" w:leader="dot" w:pos="9350"/>
            </w:tabs>
            <w:rPr>
              <w:rFonts w:cstheme="minorHAnsi"/>
              <w:noProof/>
            </w:rPr>
          </w:pPr>
          <w:hyperlink w:anchor="_Toc509384966" w:history="1">
            <w:r w:rsidR="008A2661" w:rsidRPr="008A2661">
              <w:rPr>
                <w:rStyle w:val="Hyperlink"/>
                <w:rFonts w:cstheme="minorHAnsi"/>
                <w:i/>
                <w:iCs/>
                <w:noProof/>
                <w:lang w:val="ro-RO"/>
              </w:rPr>
              <w:t>IV.2.2. Calitatea factorului de mediu aer</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_Toc509384966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39</w:t>
            </w:r>
            <w:r w:rsidRPr="008A2661">
              <w:rPr>
                <w:rFonts w:cstheme="minorHAnsi"/>
                <w:noProof/>
                <w:webHidden/>
              </w:rPr>
              <w:fldChar w:fldCharType="end"/>
            </w:r>
          </w:hyperlink>
        </w:p>
        <w:p w:rsidR="008A2661" w:rsidRPr="008A2661" w:rsidRDefault="0024744E" w:rsidP="008A2661">
          <w:pPr>
            <w:pStyle w:val="TOC3"/>
            <w:tabs>
              <w:tab w:val="left" w:pos="567"/>
              <w:tab w:val="right" w:leader="dot" w:pos="9350"/>
            </w:tabs>
            <w:rPr>
              <w:rFonts w:cstheme="minorHAnsi"/>
              <w:noProof/>
            </w:rPr>
          </w:pPr>
          <w:hyperlink w:anchor="_Toc509384967" w:history="1">
            <w:r w:rsidR="008A2661" w:rsidRPr="008A2661">
              <w:rPr>
                <w:rStyle w:val="Hyperlink"/>
                <w:rFonts w:eastAsia="Arial Unicode MS" w:cstheme="minorHAnsi"/>
                <w:i/>
                <w:iCs/>
                <w:noProof/>
                <w:lang w:val="ro-RO"/>
              </w:rPr>
              <w:t>IV.2.3. Potenţiale surse de poluare a aerului</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_Toc509384967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39</w:t>
            </w:r>
            <w:r w:rsidRPr="008A2661">
              <w:rPr>
                <w:rFonts w:cstheme="minorHAnsi"/>
                <w:noProof/>
                <w:webHidden/>
              </w:rPr>
              <w:fldChar w:fldCharType="end"/>
            </w:r>
          </w:hyperlink>
        </w:p>
        <w:p w:rsidR="008A2661" w:rsidRPr="008A2661" w:rsidRDefault="0024744E" w:rsidP="008A2661">
          <w:pPr>
            <w:pStyle w:val="TOC3"/>
            <w:tabs>
              <w:tab w:val="left" w:pos="567"/>
              <w:tab w:val="right" w:leader="dot" w:pos="9350"/>
            </w:tabs>
            <w:rPr>
              <w:rFonts w:cstheme="minorHAnsi"/>
              <w:noProof/>
            </w:rPr>
          </w:pPr>
          <w:hyperlink w:anchor="_Toc509385003" w:history="1">
            <w:r w:rsidR="008A2661" w:rsidRPr="008A2661">
              <w:rPr>
                <w:rStyle w:val="Hyperlink"/>
                <w:rFonts w:eastAsia="Arial Unicode MS" w:cstheme="minorHAnsi"/>
                <w:i/>
                <w:iCs/>
                <w:noProof/>
                <w:lang w:val="ro-RO"/>
              </w:rPr>
              <w:t>IV.2.4. Protecţia factorului de mediu aer</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_Toc509385003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42</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5004" w:history="1">
            <w:r w:rsidR="008A2661" w:rsidRPr="008A2661">
              <w:rPr>
                <w:rStyle w:val="Hyperlink"/>
                <w:rFonts w:cstheme="minorHAnsi"/>
                <w:noProof/>
                <w:lang w:val="ro-RO"/>
              </w:rPr>
              <w:t>IV.3. Zgomotul şi vibraţiile</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_Toc509385004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43</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5006" w:history="1">
            <w:r w:rsidR="008A2661" w:rsidRPr="008A2661">
              <w:rPr>
                <w:rStyle w:val="Hyperlink"/>
                <w:rFonts w:cstheme="minorHAnsi"/>
                <w:noProof/>
                <w:lang w:val="ro-RO"/>
              </w:rPr>
              <w:t>IV.4.  Impactul asupra factorului de mediu sol</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_Toc509385006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46</w:t>
            </w:r>
            <w:r w:rsidRPr="008A2661">
              <w:rPr>
                <w:rFonts w:cstheme="minorHAnsi"/>
                <w:noProof/>
                <w:webHidden/>
              </w:rPr>
              <w:fldChar w:fldCharType="end"/>
            </w:r>
          </w:hyperlink>
        </w:p>
        <w:p w:rsidR="008A2661" w:rsidRPr="008A2661" w:rsidRDefault="0024744E" w:rsidP="008A2661">
          <w:pPr>
            <w:pStyle w:val="TOC3"/>
            <w:tabs>
              <w:tab w:val="left" w:pos="567"/>
              <w:tab w:val="right" w:leader="dot" w:pos="9350"/>
            </w:tabs>
            <w:rPr>
              <w:rFonts w:cstheme="minorHAnsi"/>
              <w:noProof/>
            </w:rPr>
          </w:pPr>
          <w:hyperlink w:anchor="_Toc509385007" w:history="1">
            <w:r w:rsidR="008A2661" w:rsidRPr="008A2661">
              <w:rPr>
                <w:rStyle w:val="Hyperlink"/>
                <w:rFonts w:eastAsia="Arial Unicode MS" w:cstheme="minorHAnsi"/>
                <w:i/>
                <w:iCs/>
                <w:noProof/>
                <w:lang w:val="ro-RO"/>
              </w:rPr>
              <w:t>IV.4.1. Localizarea terenului şi a vecinătăţilor</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_Toc509385007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46</w:t>
            </w:r>
            <w:r w:rsidRPr="008A2661">
              <w:rPr>
                <w:rFonts w:cstheme="minorHAnsi"/>
                <w:noProof/>
                <w:webHidden/>
              </w:rPr>
              <w:fldChar w:fldCharType="end"/>
            </w:r>
          </w:hyperlink>
        </w:p>
        <w:p w:rsidR="008A2661" w:rsidRPr="008A2661" w:rsidRDefault="0024744E" w:rsidP="008A2661">
          <w:pPr>
            <w:pStyle w:val="TOC3"/>
            <w:tabs>
              <w:tab w:val="left" w:pos="567"/>
              <w:tab w:val="right" w:leader="dot" w:pos="9350"/>
            </w:tabs>
            <w:rPr>
              <w:rFonts w:cstheme="minorHAnsi"/>
              <w:noProof/>
            </w:rPr>
          </w:pPr>
          <w:hyperlink w:anchor="_Toc509385009" w:history="1">
            <w:r w:rsidR="008A2661" w:rsidRPr="008A2661">
              <w:rPr>
                <w:rStyle w:val="Hyperlink"/>
                <w:rFonts w:eastAsia="Arial Unicode MS" w:cstheme="minorHAnsi"/>
                <w:i/>
                <w:iCs/>
                <w:noProof/>
                <w:lang w:val="ro-RO"/>
              </w:rPr>
              <w:t>IV.4.2. Utilizarea terenului şi a construcţiilor de pe amplasament</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_Toc509385009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51</w:t>
            </w:r>
            <w:r w:rsidRPr="008A2661">
              <w:rPr>
                <w:rFonts w:cstheme="minorHAnsi"/>
                <w:noProof/>
                <w:webHidden/>
              </w:rPr>
              <w:fldChar w:fldCharType="end"/>
            </w:r>
          </w:hyperlink>
        </w:p>
        <w:p w:rsidR="008A2661" w:rsidRPr="008A2661" w:rsidRDefault="0024744E" w:rsidP="008A2661">
          <w:pPr>
            <w:pStyle w:val="TOC3"/>
            <w:tabs>
              <w:tab w:val="left" w:pos="567"/>
              <w:tab w:val="right" w:leader="dot" w:pos="9350"/>
            </w:tabs>
            <w:rPr>
              <w:rFonts w:cstheme="minorHAnsi"/>
              <w:noProof/>
            </w:rPr>
          </w:pPr>
          <w:hyperlink w:anchor="_Toc509385010" w:history="1">
            <w:r w:rsidR="008A2661" w:rsidRPr="008A2661">
              <w:rPr>
                <w:rStyle w:val="Hyperlink"/>
                <w:rFonts w:eastAsia="Arial Unicode MS" w:cstheme="minorHAnsi"/>
                <w:i/>
                <w:iCs/>
                <w:noProof/>
                <w:lang w:val="ro-RO"/>
              </w:rPr>
              <w:t>IV.4.3 Solul prezent pe amplasament</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_Toc509385010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51</w:t>
            </w:r>
            <w:r w:rsidRPr="008A2661">
              <w:rPr>
                <w:rFonts w:cstheme="minorHAnsi"/>
                <w:noProof/>
                <w:webHidden/>
              </w:rPr>
              <w:fldChar w:fldCharType="end"/>
            </w:r>
          </w:hyperlink>
        </w:p>
        <w:p w:rsidR="008A2661" w:rsidRPr="008A2661" w:rsidRDefault="0024744E" w:rsidP="008A2661">
          <w:pPr>
            <w:pStyle w:val="TOC3"/>
            <w:tabs>
              <w:tab w:val="left" w:pos="567"/>
              <w:tab w:val="right" w:leader="dot" w:pos="9350"/>
            </w:tabs>
            <w:rPr>
              <w:rFonts w:cstheme="minorHAnsi"/>
              <w:noProof/>
            </w:rPr>
          </w:pPr>
          <w:hyperlink w:anchor="_Toc509385011" w:history="1">
            <w:r w:rsidR="008A2661" w:rsidRPr="008A2661">
              <w:rPr>
                <w:rStyle w:val="Hyperlink"/>
                <w:rFonts w:eastAsia="Arial Unicode MS" w:cstheme="minorHAnsi"/>
                <w:i/>
                <w:iCs/>
                <w:noProof/>
                <w:lang w:val="ro-RO"/>
              </w:rPr>
              <w:t>IV.4.4. Impactul potenţial asupra factorului de mediu sol</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_Toc509385011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52</w:t>
            </w:r>
            <w:r w:rsidRPr="008A2661">
              <w:rPr>
                <w:rFonts w:cstheme="minorHAnsi"/>
                <w:noProof/>
                <w:webHidden/>
              </w:rPr>
              <w:fldChar w:fldCharType="end"/>
            </w:r>
          </w:hyperlink>
        </w:p>
        <w:p w:rsidR="008A2661" w:rsidRPr="008A2661" w:rsidRDefault="0024744E" w:rsidP="008A2661">
          <w:pPr>
            <w:pStyle w:val="TOC3"/>
            <w:tabs>
              <w:tab w:val="left" w:pos="567"/>
              <w:tab w:val="right" w:leader="dot" w:pos="9350"/>
            </w:tabs>
            <w:rPr>
              <w:rFonts w:cstheme="minorHAnsi"/>
              <w:noProof/>
            </w:rPr>
          </w:pPr>
          <w:hyperlink w:anchor="_Toc509385012" w:history="1">
            <w:r w:rsidR="008A2661" w:rsidRPr="008A2661">
              <w:rPr>
                <w:rStyle w:val="Hyperlink"/>
                <w:rFonts w:eastAsia="Arial Unicode MS" w:cstheme="minorHAnsi"/>
                <w:i/>
                <w:iCs/>
                <w:noProof/>
                <w:lang w:val="ro-RO"/>
              </w:rPr>
              <w:t>IV.4.5. Modalităţi de reducere a impactului asupra factorului de mediu sol</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_Toc509385012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52</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5014" w:history="1">
            <w:r w:rsidR="008A2661" w:rsidRPr="008A2661">
              <w:rPr>
                <w:rStyle w:val="Hyperlink"/>
                <w:rFonts w:cstheme="minorHAnsi"/>
                <w:noProof/>
                <w:lang w:val="ro-RO"/>
              </w:rPr>
              <w:t>IV.5. Geomorfologia</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_Toc509385014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53</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5015" w:history="1">
            <w:r w:rsidR="008A2661" w:rsidRPr="008A2661">
              <w:rPr>
                <w:rStyle w:val="Hyperlink"/>
                <w:rFonts w:cstheme="minorHAnsi"/>
                <w:noProof/>
                <w:lang w:val="ro-RO"/>
              </w:rPr>
              <w:t>IV.6. Geologia</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_Toc509385015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54</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5016" w:history="1">
            <w:r w:rsidR="008A2661" w:rsidRPr="008A2661">
              <w:rPr>
                <w:rStyle w:val="Hyperlink"/>
                <w:rFonts w:cstheme="minorHAnsi"/>
                <w:noProof/>
                <w:lang w:val="ro-RO"/>
              </w:rPr>
              <w:t>IV.7. Vegetaţia</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_Toc509385016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55</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5017" w:history="1">
            <w:r w:rsidR="008A2661" w:rsidRPr="008A2661">
              <w:rPr>
                <w:rStyle w:val="Hyperlink"/>
                <w:rFonts w:cstheme="minorHAnsi"/>
                <w:noProof/>
                <w:lang w:val="ro-RO"/>
              </w:rPr>
              <w:t>IV.9. Biodiversitatea</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_Toc509385017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56</w:t>
            </w:r>
            <w:r w:rsidRPr="008A2661">
              <w:rPr>
                <w:rFonts w:cstheme="minorHAnsi"/>
                <w:noProof/>
                <w:webHidden/>
              </w:rPr>
              <w:fldChar w:fldCharType="end"/>
            </w:r>
          </w:hyperlink>
        </w:p>
        <w:p w:rsidR="008A2661" w:rsidRPr="008A2661" w:rsidRDefault="0024744E" w:rsidP="008A2661">
          <w:pPr>
            <w:pStyle w:val="TOC3"/>
            <w:tabs>
              <w:tab w:val="left" w:pos="567"/>
              <w:tab w:val="right" w:leader="dot" w:pos="9350"/>
            </w:tabs>
            <w:rPr>
              <w:rFonts w:cstheme="minorHAnsi"/>
              <w:noProof/>
            </w:rPr>
          </w:pPr>
          <w:hyperlink w:anchor="_Toc509385018" w:history="1">
            <w:r w:rsidR="008A2661" w:rsidRPr="008A2661">
              <w:rPr>
                <w:rStyle w:val="Hyperlink"/>
                <w:rFonts w:cstheme="minorHAnsi"/>
                <w:i/>
                <w:iCs/>
                <w:noProof/>
                <w:lang w:val="ro-RO"/>
              </w:rPr>
              <w:t>IV.9.1. Consideraţii generale asupra speciilor cuprinse în Formularul standard NATURA 2000 pentru ROSPA0072 Lunca Siretului Mijlociu</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_Toc509385018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57</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5019" w:history="1">
            <w:r w:rsidR="008A2661" w:rsidRPr="008A2661">
              <w:rPr>
                <w:rStyle w:val="Hyperlink"/>
                <w:rFonts w:cstheme="minorHAnsi"/>
                <w:i/>
                <w:iCs/>
                <w:noProof/>
                <w:lang w:val="ro-RO"/>
              </w:rPr>
              <w:t>IV.9.2.</w:t>
            </w:r>
            <w:r w:rsidR="008A2661" w:rsidRPr="008A2661">
              <w:rPr>
                <w:rStyle w:val="Hyperlink"/>
                <w:rFonts w:cstheme="minorHAnsi"/>
                <w:bCs/>
                <w:noProof/>
                <w:lang w:val="ro-RO"/>
              </w:rPr>
              <w:t>Date despre prezenţa, localizarea, populaţia şi ecologia speciilor de păsări de importanță conservativă menţionate în formularul standard al Sitului Natura 2000 ROSP0072 Lunca Siretului Mijlociu prezente pe suprafaţa şi în imediata vecinătate a amplasamentului  și tipul impactului proiectului propus</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_Toc509385019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63</w:t>
            </w:r>
            <w:r w:rsidRPr="008A2661">
              <w:rPr>
                <w:rFonts w:cstheme="minorHAnsi"/>
                <w:noProof/>
                <w:webHidden/>
              </w:rPr>
              <w:fldChar w:fldCharType="end"/>
            </w:r>
          </w:hyperlink>
        </w:p>
        <w:p w:rsidR="008A2661" w:rsidRPr="008A2661" w:rsidRDefault="0024744E" w:rsidP="008A2661">
          <w:pPr>
            <w:pStyle w:val="TOC3"/>
            <w:tabs>
              <w:tab w:val="left" w:pos="567"/>
              <w:tab w:val="right" w:leader="dot" w:pos="9350"/>
            </w:tabs>
            <w:rPr>
              <w:rFonts w:cstheme="minorHAnsi"/>
              <w:noProof/>
            </w:rPr>
          </w:pPr>
          <w:hyperlink w:anchor="_Toc509385022" w:history="1">
            <w:r w:rsidR="008A2661" w:rsidRPr="008A2661">
              <w:rPr>
                <w:rStyle w:val="Hyperlink"/>
                <w:rFonts w:cstheme="minorHAnsi"/>
                <w:i/>
                <w:iCs/>
                <w:noProof/>
                <w:lang w:val="ro-RO"/>
              </w:rPr>
              <w:t>IV.9.3. Evaluarea impactului cumulativ a proiectului propus cu alte proiecte</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_Toc509385022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83</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5023" w:history="1">
            <w:r w:rsidR="008A2661" w:rsidRPr="008A2661">
              <w:rPr>
                <w:rStyle w:val="Hyperlink"/>
                <w:rFonts w:cstheme="minorHAnsi"/>
                <w:noProof/>
                <w:lang w:val="ro-RO"/>
              </w:rPr>
              <w:t>IV.10. Peisajul</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_Toc509385023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93</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5024" w:history="1">
            <w:r w:rsidR="008A2661" w:rsidRPr="008A2661">
              <w:rPr>
                <w:rStyle w:val="Hyperlink"/>
                <w:rFonts w:cstheme="minorHAnsi"/>
                <w:noProof/>
                <w:lang w:val="ro-RO"/>
              </w:rPr>
              <w:t>IV.11. Mediul social şi economic</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_Toc509385024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93</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5025" w:history="1">
            <w:r w:rsidR="008A2661" w:rsidRPr="008A2661">
              <w:rPr>
                <w:rStyle w:val="Hyperlink"/>
                <w:rFonts w:cstheme="minorHAnsi"/>
                <w:noProof/>
              </w:rPr>
              <w:t>IV.11.1. Caracterizarea mediului social şi economic</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_Toc509385025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93</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5026" w:history="1">
            <w:r w:rsidR="008A2661" w:rsidRPr="008A2661">
              <w:rPr>
                <w:rStyle w:val="Hyperlink"/>
                <w:rFonts w:cstheme="minorHAnsi"/>
                <w:noProof/>
              </w:rPr>
              <w:t>IV.11.2. Impactul prognozat</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_Toc509385026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93</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5027" w:history="1">
            <w:r w:rsidR="008A2661" w:rsidRPr="008A2661">
              <w:rPr>
                <w:rStyle w:val="Hyperlink"/>
                <w:rFonts w:cstheme="minorHAnsi"/>
                <w:noProof/>
              </w:rPr>
              <w:t>IV.11.3. Măsuri de reducere a impactului</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_Toc509385027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94</w:t>
            </w:r>
            <w:r w:rsidRPr="008A2661">
              <w:rPr>
                <w:rFonts w:cstheme="minorHAnsi"/>
                <w:noProof/>
                <w:webHidden/>
              </w:rPr>
              <w:fldChar w:fldCharType="end"/>
            </w:r>
          </w:hyperlink>
        </w:p>
        <w:p w:rsidR="008A2661" w:rsidRPr="008A2661" w:rsidRDefault="0024744E" w:rsidP="008A2661">
          <w:pPr>
            <w:pStyle w:val="TOC2"/>
            <w:tabs>
              <w:tab w:val="left" w:pos="567"/>
              <w:tab w:val="right" w:leader="dot" w:pos="9350"/>
            </w:tabs>
            <w:rPr>
              <w:rFonts w:cstheme="minorHAnsi"/>
              <w:noProof/>
            </w:rPr>
          </w:pPr>
          <w:hyperlink w:anchor="_Toc509385028" w:history="1">
            <w:r w:rsidR="008A2661" w:rsidRPr="008A2661">
              <w:rPr>
                <w:rStyle w:val="Hyperlink"/>
                <w:rFonts w:cstheme="minorHAnsi"/>
                <w:noProof/>
                <w:lang w:val="ro-RO"/>
              </w:rPr>
              <w:t>IV.12. Condiţii culturale şi etnice, patrimoniul cultural</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_Toc509385028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94</w:t>
            </w:r>
            <w:r w:rsidRPr="008A2661">
              <w:rPr>
                <w:rFonts w:cstheme="minorHAnsi"/>
                <w:noProof/>
                <w:webHidden/>
              </w:rPr>
              <w:fldChar w:fldCharType="end"/>
            </w:r>
          </w:hyperlink>
        </w:p>
        <w:p w:rsidR="008A2661" w:rsidRPr="008A2661" w:rsidRDefault="0024744E" w:rsidP="008A2661">
          <w:pPr>
            <w:pStyle w:val="TOC1"/>
            <w:tabs>
              <w:tab w:val="left" w:pos="567"/>
              <w:tab w:val="right" w:leader="dot" w:pos="9350"/>
            </w:tabs>
            <w:rPr>
              <w:rFonts w:cstheme="minorHAnsi"/>
              <w:noProof/>
            </w:rPr>
          </w:pPr>
          <w:hyperlink w:anchor="_Toc509385029" w:history="1">
            <w:r w:rsidR="008A2661" w:rsidRPr="008A2661">
              <w:rPr>
                <w:rStyle w:val="Hyperlink"/>
                <w:rFonts w:cstheme="minorHAnsi"/>
                <w:noProof/>
              </w:rPr>
              <w:t>V. ANALIZA ALTERNATIVELOR</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_Toc509385029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95</w:t>
            </w:r>
            <w:r w:rsidRPr="008A2661">
              <w:rPr>
                <w:rFonts w:cstheme="minorHAnsi"/>
                <w:noProof/>
                <w:webHidden/>
              </w:rPr>
              <w:fldChar w:fldCharType="end"/>
            </w:r>
          </w:hyperlink>
        </w:p>
        <w:p w:rsidR="008A2661" w:rsidRPr="008A2661" w:rsidRDefault="0024744E" w:rsidP="008A2661">
          <w:pPr>
            <w:pStyle w:val="TOC1"/>
            <w:tabs>
              <w:tab w:val="left" w:pos="567"/>
              <w:tab w:val="right" w:leader="dot" w:pos="9350"/>
            </w:tabs>
            <w:rPr>
              <w:rFonts w:cstheme="minorHAnsi"/>
              <w:noProof/>
            </w:rPr>
          </w:pPr>
          <w:hyperlink w:anchor="_Toc509385030" w:history="1">
            <w:r w:rsidR="008A2661" w:rsidRPr="008A2661">
              <w:rPr>
                <w:rStyle w:val="Hyperlink"/>
                <w:rFonts w:cstheme="minorHAnsi"/>
                <w:noProof/>
              </w:rPr>
              <w:t>VI. MONITORIZAREA</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_Toc509385030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96</w:t>
            </w:r>
            <w:r w:rsidRPr="008A2661">
              <w:rPr>
                <w:rFonts w:cstheme="minorHAnsi"/>
                <w:noProof/>
                <w:webHidden/>
              </w:rPr>
              <w:fldChar w:fldCharType="end"/>
            </w:r>
          </w:hyperlink>
        </w:p>
        <w:p w:rsidR="008A2661" w:rsidRPr="008A2661" w:rsidRDefault="0024744E" w:rsidP="008A2661">
          <w:pPr>
            <w:pStyle w:val="TOC1"/>
            <w:tabs>
              <w:tab w:val="left" w:pos="567"/>
              <w:tab w:val="right" w:leader="dot" w:pos="9350"/>
            </w:tabs>
            <w:rPr>
              <w:rFonts w:cstheme="minorHAnsi"/>
              <w:noProof/>
            </w:rPr>
          </w:pPr>
          <w:hyperlink w:anchor="_Toc509385031" w:history="1">
            <w:r w:rsidR="008A2661" w:rsidRPr="008A2661">
              <w:rPr>
                <w:rStyle w:val="Hyperlink"/>
                <w:rFonts w:cstheme="minorHAnsi"/>
                <w:noProof/>
              </w:rPr>
              <w:t>VII. SITUAŢII DE RISC</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_Toc509385031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97</w:t>
            </w:r>
            <w:r w:rsidRPr="008A2661">
              <w:rPr>
                <w:rFonts w:cstheme="minorHAnsi"/>
                <w:noProof/>
                <w:webHidden/>
              </w:rPr>
              <w:fldChar w:fldCharType="end"/>
            </w:r>
          </w:hyperlink>
        </w:p>
        <w:p w:rsidR="008A2661" w:rsidRPr="008A2661" w:rsidRDefault="0024744E" w:rsidP="008A2661">
          <w:pPr>
            <w:pStyle w:val="TOC1"/>
            <w:tabs>
              <w:tab w:val="left" w:pos="567"/>
              <w:tab w:val="right" w:leader="dot" w:pos="9350"/>
            </w:tabs>
            <w:rPr>
              <w:rFonts w:cstheme="minorHAnsi"/>
              <w:noProof/>
            </w:rPr>
          </w:pPr>
          <w:hyperlink w:anchor="_Toc509385032" w:history="1">
            <w:r w:rsidR="008A2661" w:rsidRPr="008A2661">
              <w:rPr>
                <w:rStyle w:val="Hyperlink"/>
                <w:rFonts w:cstheme="minorHAnsi"/>
                <w:noProof/>
              </w:rPr>
              <w:t>VIII. DESCRIEREA DIFICULTĂŢILOR</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_Toc509385032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100</w:t>
            </w:r>
            <w:r w:rsidRPr="008A2661">
              <w:rPr>
                <w:rFonts w:cstheme="minorHAnsi"/>
                <w:noProof/>
                <w:webHidden/>
              </w:rPr>
              <w:fldChar w:fldCharType="end"/>
            </w:r>
          </w:hyperlink>
        </w:p>
        <w:p w:rsidR="008A2661" w:rsidRPr="008A2661" w:rsidRDefault="0024744E" w:rsidP="008A2661">
          <w:pPr>
            <w:pStyle w:val="TOC1"/>
            <w:tabs>
              <w:tab w:val="left" w:pos="567"/>
              <w:tab w:val="right" w:leader="dot" w:pos="9350"/>
            </w:tabs>
            <w:rPr>
              <w:rFonts w:cstheme="minorHAnsi"/>
              <w:noProof/>
            </w:rPr>
          </w:pPr>
          <w:hyperlink w:anchor="_Toc509385033" w:history="1">
            <w:r w:rsidR="008A2661" w:rsidRPr="008A2661">
              <w:rPr>
                <w:rStyle w:val="Hyperlink"/>
                <w:rFonts w:cstheme="minorHAnsi"/>
                <w:noProof/>
              </w:rPr>
              <w:t>IX. REZUMAT FĂRĂ CARACTER TEHNIC</w:t>
            </w:r>
            <w:r w:rsidR="008A2661" w:rsidRPr="008A2661">
              <w:rPr>
                <w:rFonts w:cstheme="minorHAnsi"/>
                <w:noProof/>
                <w:webHidden/>
              </w:rPr>
              <w:tab/>
            </w:r>
            <w:r w:rsidRPr="008A2661">
              <w:rPr>
                <w:rFonts w:cstheme="minorHAnsi"/>
                <w:noProof/>
                <w:webHidden/>
              </w:rPr>
              <w:fldChar w:fldCharType="begin"/>
            </w:r>
            <w:r w:rsidR="008A2661" w:rsidRPr="008A2661">
              <w:rPr>
                <w:rFonts w:cstheme="minorHAnsi"/>
                <w:noProof/>
                <w:webHidden/>
              </w:rPr>
              <w:instrText xml:space="preserve"> PAGEREF _Toc509385033 \h </w:instrText>
            </w:r>
            <w:r w:rsidRPr="008A2661">
              <w:rPr>
                <w:rFonts w:cstheme="minorHAnsi"/>
                <w:noProof/>
                <w:webHidden/>
              </w:rPr>
            </w:r>
            <w:r w:rsidRPr="008A2661">
              <w:rPr>
                <w:rFonts w:cstheme="minorHAnsi"/>
                <w:noProof/>
                <w:webHidden/>
              </w:rPr>
              <w:fldChar w:fldCharType="separate"/>
            </w:r>
            <w:r w:rsidR="00E132C1">
              <w:rPr>
                <w:rFonts w:cstheme="minorHAnsi"/>
                <w:noProof/>
                <w:webHidden/>
              </w:rPr>
              <w:t>101</w:t>
            </w:r>
            <w:r w:rsidRPr="008A2661">
              <w:rPr>
                <w:rFonts w:cstheme="minorHAnsi"/>
                <w:noProof/>
                <w:webHidden/>
              </w:rPr>
              <w:fldChar w:fldCharType="end"/>
            </w:r>
          </w:hyperlink>
        </w:p>
        <w:p w:rsidR="006B5F04" w:rsidRPr="008A2661" w:rsidRDefault="0024744E" w:rsidP="008A2661">
          <w:pPr>
            <w:tabs>
              <w:tab w:val="left" w:pos="567"/>
            </w:tabs>
            <w:rPr>
              <w:rFonts w:cstheme="minorHAnsi"/>
            </w:rPr>
          </w:pPr>
          <w:r w:rsidRPr="008A2661">
            <w:rPr>
              <w:rFonts w:cstheme="minorHAnsi"/>
            </w:rPr>
            <w:fldChar w:fldCharType="end"/>
          </w:r>
        </w:p>
      </w:sdtContent>
    </w:sdt>
    <w:p w:rsidR="006B5F04" w:rsidRPr="008A2661" w:rsidRDefault="006B5F04" w:rsidP="008A2661">
      <w:pPr>
        <w:tabs>
          <w:tab w:val="left" w:pos="567"/>
        </w:tabs>
        <w:rPr>
          <w:rFonts w:cstheme="minorHAnsi"/>
          <w:sz w:val="24"/>
          <w:szCs w:val="24"/>
        </w:rPr>
      </w:pPr>
    </w:p>
    <w:p w:rsidR="006B5F04" w:rsidRDefault="006B5F04" w:rsidP="00AF1281">
      <w:pPr>
        <w:rPr>
          <w:sz w:val="24"/>
          <w:szCs w:val="24"/>
        </w:rPr>
      </w:pPr>
    </w:p>
    <w:p w:rsidR="006B5F04" w:rsidRDefault="006B5F04" w:rsidP="00AF1281">
      <w:pPr>
        <w:rPr>
          <w:sz w:val="24"/>
          <w:szCs w:val="24"/>
        </w:rPr>
      </w:pPr>
    </w:p>
    <w:p w:rsidR="006B5F04" w:rsidRDefault="006B5F04" w:rsidP="00AF1281">
      <w:pPr>
        <w:rPr>
          <w:sz w:val="24"/>
          <w:szCs w:val="24"/>
        </w:rPr>
      </w:pPr>
    </w:p>
    <w:p w:rsidR="006B5F04" w:rsidRDefault="006B5F04" w:rsidP="00AF1281">
      <w:pPr>
        <w:rPr>
          <w:sz w:val="24"/>
          <w:szCs w:val="24"/>
        </w:rPr>
      </w:pPr>
    </w:p>
    <w:p w:rsidR="006B5F04" w:rsidRDefault="006B5F04" w:rsidP="00AF1281">
      <w:pPr>
        <w:rPr>
          <w:sz w:val="24"/>
          <w:szCs w:val="24"/>
        </w:rPr>
      </w:pPr>
    </w:p>
    <w:p w:rsidR="006B5F04" w:rsidRDefault="006B5F04" w:rsidP="00AF1281">
      <w:pPr>
        <w:rPr>
          <w:sz w:val="24"/>
          <w:szCs w:val="24"/>
        </w:rPr>
      </w:pPr>
    </w:p>
    <w:p w:rsidR="00446990" w:rsidRDefault="00446990" w:rsidP="00AF1281">
      <w:pPr>
        <w:rPr>
          <w:sz w:val="24"/>
          <w:szCs w:val="24"/>
        </w:rPr>
      </w:pPr>
    </w:p>
    <w:p w:rsidR="00AF1281" w:rsidRPr="004C1BB2" w:rsidRDefault="00AF1281" w:rsidP="004C1BB2">
      <w:pPr>
        <w:pStyle w:val="Heading1"/>
        <w:numPr>
          <w:ilvl w:val="0"/>
          <w:numId w:val="3"/>
        </w:numPr>
        <w:pBdr>
          <w:top w:val="single" w:sz="4" w:space="1" w:color="365F91" w:themeColor="accent1" w:themeShade="BF"/>
          <w:left w:val="single" w:sz="4" w:space="0" w:color="365F91" w:themeColor="accent1" w:themeShade="BF"/>
          <w:bottom w:val="single" w:sz="4" w:space="1" w:color="365F91" w:themeColor="accent1" w:themeShade="BF"/>
          <w:right w:val="single" w:sz="4" w:space="4" w:color="365F91" w:themeColor="accent1" w:themeShade="BF"/>
        </w:pBdr>
        <w:shd w:val="clear" w:color="auto" w:fill="D9D9D9" w:themeFill="background1" w:themeFillShade="D9"/>
        <w:spacing w:before="0" w:line="360" w:lineRule="auto"/>
        <w:ind w:left="0" w:firstLine="0"/>
        <w:rPr>
          <w:rFonts w:ascii="Arial" w:hAnsi="Arial"/>
          <w:color w:val="365F91" w:themeColor="accent1" w:themeShade="BF"/>
        </w:rPr>
      </w:pPr>
      <w:bookmarkStart w:id="0" w:name="_Toc337545205"/>
      <w:bookmarkStart w:id="1" w:name="_Toc508788634"/>
      <w:bookmarkStart w:id="2" w:name="_Toc509384943"/>
      <w:r w:rsidRPr="004C1BB2">
        <w:rPr>
          <w:rFonts w:ascii="Arial" w:hAnsi="Arial"/>
          <w:color w:val="365F91" w:themeColor="accent1" w:themeShade="BF"/>
        </w:rPr>
        <w:t>INFORMAŢII GENERALE</w:t>
      </w:r>
      <w:bookmarkEnd w:id="0"/>
      <w:bookmarkEnd w:id="1"/>
      <w:bookmarkEnd w:id="2"/>
    </w:p>
    <w:p w:rsidR="00AF1281" w:rsidRDefault="00AF1281" w:rsidP="00AF1281">
      <w:pPr>
        <w:spacing w:after="0" w:line="360" w:lineRule="auto"/>
        <w:ind w:firstLine="360"/>
        <w:jc w:val="center"/>
        <w:rPr>
          <w:sz w:val="24"/>
          <w:szCs w:val="24"/>
        </w:rPr>
      </w:pPr>
    </w:p>
    <w:p w:rsidR="00AF1281" w:rsidRPr="006C38C0" w:rsidRDefault="00AF1281" w:rsidP="00AF1281">
      <w:pPr>
        <w:spacing w:line="360" w:lineRule="auto"/>
        <w:ind w:firstLine="709"/>
        <w:contextualSpacing/>
        <w:jc w:val="both"/>
        <w:rPr>
          <w:color w:val="000000"/>
          <w:sz w:val="24"/>
          <w:szCs w:val="24"/>
          <w:lang w:val="pt-BR"/>
        </w:rPr>
      </w:pPr>
      <w:bookmarkStart w:id="3" w:name="_Toc338248159"/>
      <w:r w:rsidRPr="00427A5C">
        <w:rPr>
          <w:sz w:val="24"/>
          <w:szCs w:val="24"/>
        </w:rPr>
        <w:t>Lucrarea a fost realizată pentru</w:t>
      </w:r>
      <w:r w:rsidRPr="00427A5C">
        <w:rPr>
          <w:b/>
          <w:sz w:val="24"/>
          <w:szCs w:val="24"/>
        </w:rPr>
        <w:t xml:space="preserve"> </w:t>
      </w:r>
      <w:r>
        <w:rPr>
          <w:sz w:val="24"/>
          <w:szCs w:val="24"/>
          <w:lang w:val="pt-BR"/>
        </w:rPr>
        <w:t xml:space="preserve">S.C. DRAGOŞ </w:t>
      </w:r>
      <w:r w:rsidRPr="00427A5C">
        <w:rPr>
          <w:sz w:val="24"/>
          <w:szCs w:val="24"/>
          <w:lang w:val="pt-BR"/>
        </w:rPr>
        <w:t>INVES</w:t>
      </w:r>
      <w:r>
        <w:rPr>
          <w:sz w:val="24"/>
          <w:szCs w:val="24"/>
          <w:lang w:val="pt-BR"/>
        </w:rPr>
        <w:t xml:space="preserve">T </w:t>
      </w:r>
      <w:r w:rsidRPr="00427A5C">
        <w:rPr>
          <w:sz w:val="24"/>
          <w:szCs w:val="24"/>
          <w:lang w:val="pt-BR"/>
        </w:rPr>
        <w:t>S.R.L.</w:t>
      </w:r>
      <w:r w:rsidRPr="00427A5C">
        <w:rPr>
          <w:rFonts w:cs="Arial"/>
          <w:sz w:val="24"/>
          <w:szCs w:val="24"/>
          <w:lang w:val="ro-RO"/>
        </w:rPr>
        <w:t xml:space="preserve">, cu sediul în </w:t>
      </w:r>
      <w:r w:rsidRPr="00427A5C">
        <w:rPr>
          <w:color w:val="000000"/>
          <w:sz w:val="24"/>
          <w:szCs w:val="24"/>
          <w:lang w:val="pt-BR"/>
        </w:rPr>
        <w:t>sat SECUIENI, comuna SECUIENI, judeţul Neamţ</w:t>
      </w:r>
      <w:r w:rsidRPr="00427A5C">
        <w:rPr>
          <w:color w:val="000000"/>
          <w:sz w:val="24"/>
          <w:szCs w:val="24"/>
          <w:lang w:val="ro-RO"/>
        </w:rPr>
        <w:t>.</w:t>
      </w:r>
      <w:r w:rsidRPr="00427A5C">
        <w:rPr>
          <w:i/>
          <w:color w:val="000000"/>
          <w:sz w:val="24"/>
          <w:szCs w:val="24"/>
          <w:lang w:val="pt-BR"/>
        </w:rPr>
        <w:t xml:space="preserve"> </w:t>
      </w:r>
    </w:p>
    <w:bookmarkEnd w:id="3"/>
    <w:p w:rsidR="00AF1281" w:rsidRDefault="00AF1281" w:rsidP="00AF1281">
      <w:pPr>
        <w:spacing w:after="0" w:line="360" w:lineRule="auto"/>
        <w:jc w:val="center"/>
        <w:rPr>
          <w:rFonts w:ascii="Calibri" w:eastAsia="Times New Roman" w:hAnsi="Calibri" w:cs="Times New Roman"/>
          <w:b/>
          <w:color w:val="000000"/>
          <w:sz w:val="24"/>
          <w:szCs w:val="24"/>
          <w:lang w:val="ro-RO"/>
        </w:rPr>
      </w:pPr>
      <w:r w:rsidRPr="005D3593">
        <w:rPr>
          <w:rFonts w:ascii="Calibri" w:eastAsia="Times New Roman" w:hAnsi="Calibri" w:cs="Times New Roman"/>
          <w:b/>
          <w:color w:val="000000"/>
          <w:sz w:val="24"/>
          <w:szCs w:val="24"/>
          <w:lang w:val="ro-RO"/>
        </w:rPr>
        <w:t>Datele de identificare a societăţii</w:t>
      </w:r>
    </w:p>
    <w:tbl>
      <w:tblPr>
        <w:tblW w:w="0" w:type="auto"/>
        <w:jc w:val="center"/>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9"/>
        <w:gridCol w:w="3400"/>
      </w:tblGrid>
      <w:tr w:rsidR="00AF1281" w:rsidRPr="00AB1B1B" w:rsidTr="00FA1DB7">
        <w:trPr>
          <w:jc w:val="center"/>
        </w:trPr>
        <w:tc>
          <w:tcPr>
            <w:tcW w:w="3829" w:type="dxa"/>
            <w:vAlign w:val="center"/>
          </w:tcPr>
          <w:p w:rsidR="00AF1281" w:rsidRPr="00E13E68" w:rsidRDefault="00AF1281" w:rsidP="00FA1DB7">
            <w:pPr>
              <w:spacing w:after="0"/>
              <w:rPr>
                <w:rFonts w:ascii="Calibri" w:eastAsia="Times New Roman" w:hAnsi="Calibri" w:cs="Times New Roman"/>
                <w:b/>
                <w:sz w:val="24"/>
                <w:szCs w:val="24"/>
                <w:lang w:val="ro-RO"/>
              </w:rPr>
            </w:pPr>
            <w:r w:rsidRPr="00E13E68">
              <w:rPr>
                <w:rFonts w:ascii="Calibri" w:eastAsia="Times New Roman" w:hAnsi="Calibri" w:cs="Times New Roman"/>
                <w:b/>
                <w:sz w:val="24"/>
                <w:szCs w:val="24"/>
                <w:lang w:val="ro-RO"/>
              </w:rPr>
              <w:t>Adresa</w:t>
            </w:r>
          </w:p>
        </w:tc>
        <w:tc>
          <w:tcPr>
            <w:tcW w:w="3400" w:type="dxa"/>
          </w:tcPr>
          <w:p w:rsidR="00AF1281" w:rsidRPr="00E13E68" w:rsidRDefault="00AF1281" w:rsidP="00FA1DB7">
            <w:pPr>
              <w:spacing w:after="0"/>
              <w:jc w:val="both"/>
              <w:rPr>
                <w:rFonts w:ascii="Calibri" w:eastAsia="Times New Roman" w:hAnsi="Calibri" w:cs="Times New Roman"/>
                <w:sz w:val="24"/>
                <w:szCs w:val="24"/>
                <w:lang w:val="ro-RO"/>
              </w:rPr>
            </w:pPr>
            <w:r w:rsidRPr="00E13E68">
              <w:rPr>
                <w:rFonts w:ascii="Calibri" w:eastAsia="Times New Roman" w:hAnsi="Calibri" w:cs="Times New Roman"/>
                <w:sz w:val="24"/>
                <w:szCs w:val="24"/>
                <w:lang w:val="ro-RO"/>
              </w:rPr>
              <w:t>Sat SECUIENI</w:t>
            </w:r>
            <w:r w:rsidRPr="00AB1B1B">
              <w:rPr>
                <w:rFonts w:ascii="Calibri" w:eastAsia="Times New Roman" w:hAnsi="Calibri" w:cs="Times New Roman"/>
                <w:sz w:val="24"/>
                <w:szCs w:val="24"/>
                <w:lang w:val="ro-RO"/>
              </w:rPr>
              <w:t>I NOI</w:t>
            </w:r>
            <w:r w:rsidRPr="00E13E68">
              <w:rPr>
                <w:rFonts w:ascii="Calibri" w:eastAsia="Times New Roman" w:hAnsi="Calibri" w:cs="Times New Roman"/>
                <w:sz w:val="24"/>
                <w:szCs w:val="24"/>
                <w:lang w:val="ro-RO"/>
              </w:rPr>
              <w:t xml:space="preserve">, </w:t>
            </w:r>
            <w:r w:rsidRPr="00AB1B1B">
              <w:rPr>
                <w:rFonts w:ascii="Calibri" w:eastAsia="Times New Roman" w:hAnsi="Calibri" w:cs="Times New Roman"/>
                <w:sz w:val="24"/>
                <w:szCs w:val="24"/>
                <w:lang w:val="ro-RO"/>
              </w:rPr>
              <w:t xml:space="preserve">Nr. 67, </w:t>
            </w:r>
            <w:r w:rsidRPr="00E13E68">
              <w:rPr>
                <w:rFonts w:ascii="Calibri" w:eastAsia="Times New Roman" w:hAnsi="Calibri" w:cs="Times New Roman"/>
                <w:sz w:val="24"/>
                <w:szCs w:val="24"/>
                <w:lang w:val="ro-RO"/>
              </w:rPr>
              <w:t>comuna Secuieni, judeţul Neamţ</w:t>
            </w:r>
          </w:p>
        </w:tc>
      </w:tr>
      <w:tr w:rsidR="00AF1281" w:rsidRPr="00AB1B1B" w:rsidTr="00FA1DB7">
        <w:trPr>
          <w:jc w:val="center"/>
        </w:trPr>
        <w:tc>
          <w:tcPr>
            <w:tcW w:w="3829" w:type="dxa"/>
            <w:vAlign w:val="center"/>
          </w:tcPr>
          <w:p w:rsidR="00AF1281" w:rsidRPr="00E13E68" w:rsidRDefault="00AF1281" w:rsidP="00FA1DB7">
            <w:pPr>
              <w:spacing w:after="0"/>
              <w:rPr>
                <w:rFonts w:ascii="Calibri" w:eastAsia="Times New Roman" w:hAnsi="Calibri" w:cs="Times New Roman"/>
                <w:b/>
                <w:sz w:val="24"/>
                <w:szCs w:val="24"/>
                <w:lang w:val="ro-RO"/>
              </w:rPr>
            </w:pPr>
            <w:r w:rsidRPr="00E13E68">
              <w:rPr>
                <w:rFonts w:ascii="Calibri" w:eastAsia="Times New Roman" w:hAnsi="Calibri" w:cs="Times New Roman"/>
                <w:b/>
                <w:sz w:val="24"/>
                <w:szCs w:val="24"/>
                <w:lang w:val="ro-RO"/>
              </w:rPr>
              <w:t>Cod unic înregistrare</w:t>
            </w:r>
          </w:p>
        </w:tc>
        <w:tc>
          <w:tcPr>
            <w:tcW w:w="3400" w:type="dxa"/>
          </w:tcPr>
          <w:p w:rsidR="00AF1281" w:rsidRPr="00E13E68" w:rsidRDefault="00AF1281" w:rsidP="00FA1DB7">
            <w:pPr>
              <w:spacing w:after="0"/>
              <w:jc w:val="center"/>
              <w:rPr>
                <w:rFonts w:ascii="Calibri" w:eastAsia="Times New Roman" w:hAnsi="Calibri" w:cs="Times New Roman"/>
                <w:b/>
                <w:sz w:val="24"/>
                <w:szCs w:val="24"/>
                <w:lang w:val="ro-RO"/>
              </w:rPr>
            </w:pPr>
            <w:r w:rsidRPr="00E13E68">
              <w:rPr>
                <w:rFonts w:ascii="Calibri" w:eastAsia="Times New Roman" w:hAnsi="Calibri" w:cs="Times New Roman"/>
                <w:sz w:val="24"/>
                <w:szCs w:val="24"/>
              </w:rPr>
              <w:t>RO 23720663</w:t>
            </w:r>
          </w:p>
        </w:tc>
      </w:tr>
      <w:tr w:rsidR="00AF1281" w:rsidRPr="00AB1B1B" w:rsidTr="00FA1DB7">
        <w:trPr>
          <w:jc w:val="center"/>
        </w:trPr>
        <w:tc>
          <w:tcPr>
            <w:tcW w:w="3829" w:type="dxa"/>
            <w:vAlign w:val="center"/>
          </w:tcPr>
          <w:p w:rsidR="00AF1281" w:rsidRPr="00E13E68" w:rsidRDefault="00AF1281" w:rsidP="00FA1DB7">
            <w:pPr>
              <w:spacing w:after="0"/>
              <w:rPr>
                <w:rFonts w:ascii="Calibri" w:eastAsia="Times New Roman" w:hAnsi="Calibri" w:cs="Times New Roman"/>
                <w:b/>
                <w:sz w:val="24"/>
                <w:szCs w:val="24"/>
                <w:lang w:val="ro-RO"/>
              </w:rPr>
            </w:pPr>
            <w:r w:rsidRPr="00E13E68">
              <w:rPr>
                <w:rFonts w:ascii="Calibri" w:eastAsia="Times New Roman" w:hAnsi="Calibri" w:cs="Times New Roman"/>
                <w:b/>
                <w:sz w:val="24"/>
                <w:szCs w:val="24"/>
                <w:lang w:val="ro-RO"/>
              </w:rPr>
              <w:t>ORC</w:t>
            </w:r>
          </w:p>
        </w:tc>
        <w:tc>
          <w:tcPr>
            <w:tcW w:w="3400" w:type="dxa"/>
          </w:tcPr>
          <w:p w:rsidR="00AF1281" w:rsidRPr="00E13E68" w:rsidRDefault="00AF1281" w:rsidP="00FA1DB7">
            <w:pPr>
              <w:spacing w:after="0"/>
              <w:jc w:val="center"/>
              <w:rPr>
                <w:rFonts w:ascii="Calibri" w:eastAsia="Times New Roman" w:hAnsi="Calibri" w:cs="Times New Roman"/>
                <w:b/>
                <w:sz w:val="24"/>
                <w:szCs w:val="24"/>
                <w:lang w:val="ro-RO"/>
              </w:rPr>
            </w:pPr>
            <w:r w:rsidRPr="00E13E68">
              <w:rPr>
                <w:rFonts w:ascii="Calibri" w:eastAsia="Times New Roman" w:hAnsi="Calibri" w:cs="Times New Roman"/>
                <w:sz w:val="24"/>
                <w:szCs w:val="24"/>
                <w:lang w:val="pt-BR"/>
              </w:rPr>
              <w:t>J 27/615/2008</w:t>
            </w:r>
          </w:p>
        </w:tc>
      </w:tr>
      <w:tr w:rsidR="00AF1281" w:rsidRPr="00AB1B1B" w:rsidTr="00FA1DB7">
        <w:trPr>
          <w:jc w:val="center"/>
        </w:trPr>
        <w:tc>
          <w:tcPr>
            <w:tcW w:w="3829" w:type="dxa"/>
            <w:vAlign w:val="center"/>
          </w:tcPr>
          <w:p w:rsidR="00AF1281" w:rsidRPr="00E13E68" w:rsidRDefault="00AF1281" w:rsidP="00FA1DB7">
            <w:pPr>
              <w:spacing w:after="0"/>
              <w:rPr>
                <w:rFonts w:ascii="Calibri" w:eastAsia="Times New Roman" w:hAnsi="Calibri" w:cs="Times New Roman"/>
                <w:b/>
                <w:sz w:val="24"/>
                <w:szCs w:val="24"/>
                <w:lang w:val="ro-RO"/>
              </w:rPr>
            </w:pPr>
            <w:r w:rsidRPr="00AB1B1B">
              <w:rPr>
                <w:rFonts w:ascii="Calibri" w:eastAsia="Times New Roman" w:hAnsi="Calibri" w:cs="Arial"/>
                <w:b/>
                <w:sz w:val="24"/>
                <w:szCs w:val="24"/>
              </w:rPr>
              <w:t>Activitatea principală</w:t>
            </w:r>
          </w:p>
        </w:tc>
        <w:tc>
          <w:tcPr>
            <w:tcW w:w="3400" w:type="dxa"/>
          </w:tcPr>
          <w:p w:rsidR="00AF1281" w:rsidRPr="00427A5C" w:rsidRDefault="00AF1281" w:rsidP="00FA1DB7">
            <w:pPr>
              <w:spacing w:after="0" w:line="240" w:lineRule="auto"/>
              <w:contextualSpacing/>
              <w:jc w:val="center"/>
              <w:rPr>
                <w:sz w:val="24"/>
                <w:szCs w:val="24"/>
                <w:lang w:val="pt-BR"/>
              </w:rPr>
            </w:pPr>
            <w:r w:rsidRPr="00427A5C">
              <w:rPr>
                <w:sz w:val="24"/>
                <w:szCs w:val="24"/>
                <w:lang w:val="pt-BR"/>
              </w:rPr>
              <w:t>cod CAEN 0821</w:t>
            </w:r>
          </w:p>
          <w:p w:rsidR="00AF1281" w:rsidRPr="00E13E68" w:rsidRDefault="00AF1281" w:rsidP="00FA1DB7">
            <w:pPr>
              <w:spacing w:after="0" w:line="240" w:lineRule="auto"/>
              <w:contextualSpacing/>
              <w:jc w:val="center"/>
              <w:rPr>
                <w:rFonts w:ascii="Calibri" w:eastAsia="Times New Roman" w:hAnsi="Calibri" w:cs="Arial"/>
                <w:sz w:val="24"/>
                <w:szCs w:val="24"/>
                <w:lang w:val="ro-RO"/>
              </w:rPr>
            </w:pPr>
            <w:r w:rsidRPr="00427A5C">
              <w:rPr>
                <w:sz w:val="24"/>
                <w:szCs w:val="24"/>
                <w:lang w:val="pt-BR"/>
              </w:rPr>
              <w:t>extracţia nisipului şi pietrişului</w:t>
            </w:r>
          </w:p>
        </w:tc>
      </w:tr>
      <w:tr w:rsidR="00AF1281" w:rsidRPr="00AB1B1B" w:rsidTr="00FA1DB7">
        <w:trPr>
          <w:jc w:val="center"/>
        </w:trPr>
        <w:tc>
          <w:tcPr>
            <w:tcW w:w="3829" w:type="dxa"/>
            <w:vAlign w:val="center"/>
          </w:tcPr>
          <w:p w:rsidR="00AF1281" w:rsidRPr="00E13E68" w:rsidRDefault="00AF1281" w:rsidP="00FA1DB7">
            <w:pPr>
              <w:spacing w:after="0"/>
              <w:rPr>
                <w:rFonts w:ascii="Calibri" w:eastAsia="Times New Roman" w:hAnsi="Calibri" w:cs="Times New Roman"/>
                <w:b/>
                <w:sz w:val="24"/>
                <w:szCs w:val="24"/>
                <w:lang w:val="ro-RO"/>
              </w:rPr>
            </w:pPr>
            <w:r w:rsidRPr="00E13E68">
              <w:rPr>
                <w:rFonts w:ascii="Calibri" w:eastAsia="Times New Roman" w:hAnsi="Calibri" w:cs="Times New Roman"/>
                <w:b/>
                <w:iCs/>
                <w:sz w:val="24"/>
                <w:szCs w:val="24"/>
                <w:lang w:val="ro-RO"/>
              </w:rPr>
              <w:t>Telefon</w:t>
            </w:r>
          </w:p>
        </w:tc>
        <w:tc>
          <w:tcPr>
            <w:tcW w:w="3400" w:type="dxa"/>
          </w:tcPr>
          <w:p w:rsidR="00AF1281" w:rsidRPr="0006739C" w:rsidRDefault="00AF1281" w:rsidP="00FA1DB7">
            <w:pPr>
              <w:pStyle w:val="Heading2"/>
              <w:spacing w:before="0"/>
              <w:jc w:val="center"/>
              <w:rPr>
                <w:rFonts w:ascii="Calibri" w:hAnsi="Calibri"/>
                <w:b w:val="0"/>
                <w:color w:val="000000"/>
                <w:sz w:val="24"/>
                <w:szCs w:val="24"/>
                <w:lang w:val="ro-RO" w:eastAsia="ro-RO"/>
              </w:rPr>
            </w:pPr>
            <w:bookmarkStart w:id="4" w:name="_Toc474811521"/>
            <w:bookmarkStart w:id="5" w:name="_Toc499465204"/>
            <w:bookmarkStart w:id="6" w:name="_Toc499465332"/>
            <w:bookmarkStart w:id="7" w:name="_Toc505861903"/>
            <w:bookmarkStart w:id="8" w:name="_Toc508704524"/>
            <w:bookmarkStart w:id="9" w:name="_Toc508788635"/>
            <w:bookmarkStart w:id="10" w:name="_Toc508979388"/>
            <w:bookmarkStart w:id="11" w:name="_Toc509384944"/>
            <w:r w:rsidRPr="0006739C">
              <w:rPr>
                <w:rFonts w:ascii="Calibri" w:hAnsi="Calibri"/>
                <w:b w:val="0"/>
                <w:color w:val="000000"/>
                <w:sz w:val="24"/>
                <w:szCs w:val="24"/>
                <w:lang w:val="ro-RO" w:eastAsia="ro-RO"/>
              </w:rPr>
              <w:t>0333814343</w:t>
            </w:r>
            <w:bookmarkEnd w:id="4"/>
            <w:bookmarkEnd w:id="5"/>
            <w:bookmarkEnd w:id="6"/>
            <w:bookmarkEnd w:id="7"/>
            <w:bookmarkEnd w:id="8"/>
            <w:bookmarkEnd w:id="9"/>
            <w:bookmarkEnd w:id="10"/>
            <w:bookmarkEnd w:id="11"/>
          </w:p>
        </w:tc>
      </w:tr>
      <w:tr w:rsidR="00AF1281" w:rsidRPr="00AB1B1B" w:rsidTr="00FA1DB7">
        <w:trPr>
          <w:jc w:val="center"/>
        </w:trPr>
        <w:tc>
          <w:tcPr>
            <w:tcW w:w="3829" w:type="dxa"/>
            <w:vAlign w:val="center"/>
          </w:tcPr>
          <w:p w:rsidR="00AF1281" w:rsidRPr="00E13E68" w:rsidRDefault="00AF1281" w:rsidP="00FA1DB7">
            <w:pPr>
              <w:spacing w:after="0"/>
              <w:rPr>
                <w:rFonts w:ascii="Calibri" w:eastAsia="Times New Roman" w:hAnsi="Calibri" w:cs="Times New Roman"/>
                <w:b/>
                <w:iCs/>
                <w:sz w:val="24"/>
                <w:szCs w:val="24"/>
                <w:lang w:val="ro-RO"/>
              </w:rPr>
            </w:pPr>
            <w:r w:rsidRPr="00E13E68">
              <w:rPr>
                <w:rFonts w:ascii="Calibri" w:eastAsia="Times New Roman" w:hAnsi="Calibri" w:cs="Times New Roman"/>
                <w:b/>
                <w:iCs/>
                <w:sz w:val="24"/>
                <w:szCs w:val="24"/>
                <w:lang w:val="ro-RO"/>
              </w:rPr>
              <w:t>Persoană de contact</w:t>
            </w:r>
          </w:p>
        </w:tc>
        <w:tc>
          <w:tcPr>
            <w:tcW w:w="3400" w:type="dxa"/>
          </w:tcPr>
          <w:p w:rsidR="00AF1281" w:rsidRPr="00E13E68" w:rsidRDefault="00AF1281" w:rsidP="00FA1DB7">
            <w:pPr>
              <w:spacing w:after="0"/>
              <w:jc w:val="center"/>
              <w:rPr>
                <w:rFonts w:ascii="Calibri" w:eastAsia="Times New Roman" w:hAnsi="Calibri" w:cs="Times New Roman"/>
                <w:b/>
                <w:sz w:val="24"/>
                <w:szCs w:val="24"/>
                <w:lang w:val="ro-RO"/>
              </w:rPr>
            </w:pPr>
            <w:r w:rsidRPr="00E13E68">
              <w:rPr>
                <w:rFonts w:ascii="Calibri" w:eastAsia="Times New Roman" w:hAnsi="Calibri" w:cs="Times New Roman"/>
                <w:sz w:val="24"/>
                <w:szCs w:val="24"/>
                <w:lang w:val="ro-RO"/>
              </w:rPr>
              <w:t>Amurăriţei Dan</w:t>
            </w:r>
          </w:p>
        </w:tc>
      </w:tr>
    </w:tbl>
    <w:p w:rsidR="00AF1281" w:rsidRPr="00D31E31" w:rsidRDefault="00AF1281" w:rsidP="00AF1281">
      <w:pPr>
        <w:autoSpaceDE w:val="0"/>
        <w:autoSpaceDN w:val="0"/>
        <w:adjustRightInd w:val="0"/>
        <w:spacing w:after="0" w:line="360" w:lineRule="auto"/>
        <w:ind w:firstLine="360"/>
        <w:jc w:val="both"/>
        <w:rPr>
          <w:rFonts w:eastAsia="Arial-BoldItalicMT" w:cs="Arial-BoldItalicMT"/>
          <w:b/>
          <w:bCs/>
          <w:iCs/>
          <w:sz w:val="24"/>
          <w:szCs w:val="24"/>
        </w:rPr>
      </w:pPr>
      <w:r w:rsidRPr="00D31E31">
        <w:rPr>
          <w:rFonts w:cs="Arial"/>
          <w:b/>
          <w:bCs/>
          <w:iCs/>
          <w:sz w:val="24"/>
          <w:szCs w:val="24"/>
        </w:rPr>
        <w:t xml:space="preserve">Elaboratorii </w:t>
      </w:r>
      <w:r w:rsidRPr="00D31E31">
        <w:rPr>
          <w:rFonts w:eastAsia="Arial-BoldItalicMT" w:cs="Arial-BoldItalicMT"/>
          <w:b/>
          <w:bCs/>
          <w:iCs/>
          <w:sz w:val="24"/>
          <w:szCs w:val="24"/>
        </w:rPr>
        <w:t>Studiului de impact asupra mediului:</w:t>
      </w:r>
    </w:p>
    <w:p w:rsidR="00AF1281" w:rsidRPr="00D31E31" w:rsidRDefault="00AF1281" w:rsidP="00AF1281">
      <w:pPr>
        <w:pStyle w:val="ListParagraph"/>
        <w:numPr>
          <w:ilvl w:val="0"/>
          <w:numId w:val="1"/>
        </w:numPr>
        <w:spacing w:line="360" w:lineRule="auto"/>
        <w:ind w:left="709" w:hanging="283"/>
        <w:jc w:val="both"/>
        <w:rPr>
          <w:sz w:val="24"/>
          <w:szCs w:val="24"/>
        </w:rPr>
      </w:pPr>
      <w:r w:rsidRPr="00D31E31">
        <w:rPr>
          <w:rStyle w:val="styletext"/>
          <w:rFonts w:eastAsiaTheme="majorEastAsia"/>
          <w:sz w:val="24"/>
          <w:szCs w:val="24"/>
        </w:rPr>
        <w:t xml:space="preserve">Dr. biolog Zaharia Lăcrămioara Gabriela </w:t>
      </w:r>
      <w:r w:rsidRPr="00D31E31">
        <w:rPr>
          <w:sz w:val="24"/>
          <w:szCs w:val="24"/>
        </w:rPr>
        <w:t xml:space="preserve">- Elaborator de studii pentru protecţia mediului, </w:t>
      </w:r>
      <w:r w:rsidRPr="00D31E31">
        <w:rPr>
          <w:rStyle w:val="styletext"/>
          <w:rFonts w:eastAsiaTheme="majorEastAsia"/>
          <w:sz w:val="24"/>
          <w:szCs w:val="24"/>
        </w:rPr>
        <w:t xml:space="preserve"> persoană autorizată înscrisă în Registrul Naţional al elaboratorilor de studii pentru protecţia mediului, la poziţia nr. 321</w:t>
      </w:r>
    </w:p>
    <w:p w:rsidR="00AF1281" w:rsidRPr="00D31E31" w:rsidRDefault="00AF1281" w:rsidP="00AF1281">
      <w:pPr>
        <w:spacing w:after="0" w:line="360" w:lineRule="auto"/>
        <w:jc w:val="center"/>
        <w:rPr>
          <w:rStyle w:val="styletext"/>
          <w:b/>
          <w:sz w:val="24"/>
          <w:szCs w:val="24"/>
        </w:rPr>
      </w:pPr>
      <w:r w:rsidRPr="00D31E31">
        <w:rPr>
          <w:b/>
          <w:color w:val="000000"/>
          <w:sz w:val="24"/>
          <w:szCs w:val="24"/>
          <w:lang w:val="ro-RO"/>
        </w:rPr>
        <w:t xml:space="preserve">Datele de identificare a </w:t>
      </w:r>
      <w:r w:rsidRPr="00D31E31">
        <w:rPr>
          <w:b/>
          <w:sz w:val="24"/>
          <w:szCs w:val="24"/>
        </w:rPr>
        <w:t>elaboratorului de studii pentru protecţia mediului</w:t>
      </w:r>
    </w:p>
    <w:tbl>
      <w:tblPr>
        <w:tblW w:w="0" w:type="auto"/>
        <w:jc w:val="center"/>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9"/>
        <w:gridCol w:w="3400"/>
      </w:tblGrid>
      <w:tr w:rsidR="00AF1281" w:rsidRPr="00D31E31" w:rsidTr="00FA1DB7">
        <w:trPr>
          <w:jc w:val="center"/>
        </w:trPr>
        <w:tc>
          <w:tcPr>
            <w:tcW w:w="3829" w:type="dxa"/>
            <w:vAlign w:val="center"/>
          </w:tcPr>
          <w:p w:rsidR="00AF1281" w:rsidRPr="00D31E31" w:rsidRDefault="00AF1281" w:rsidP="00FA1DB7">
            <w:pPr>
              <w:spacing w:after="0"/>
              <w:rPr>
                <w:b/>
                <w:color w:val="000000"/>
                <w:sz w:val="24"/>
                <w:szCs w:val="24"/>
                <w:lang w:val="ro-RO"/>
              </w:rPr>
            </w:pPr>
            <w:r w:rsidRPr="00D31E31">
              <w:rPr>
                <w:b/>
                <w:sz w:val="24"/>
                <w:szCs w:val="24"/>
                <w:lang w:val="ro-RO"/>
              </w:rPr>
              <w:t>Adresa</w:t>
            </w:r>
          </w:p>
        </w:tc>
        <w:tc>
          <w:tcPr>
            <w:tcW w:w="3400" w:type="dxa"/>
          </w:tcPr>
          <w:p w:rsidR="00AF1281" w:rsidRPr="00D31E31" w:rsidRDefault="00AF1281" w:rsidP="00FA1DB7">
            <w:pPr>
              <w:spacing w:after="0"/>
              <w:jc w:val="both"/>
              <w:rPr>
                <w:sz w:val="24"/>
                <w:szCs w:val="24"/>
                <w:lang w:val="ro-RO"/>
              </w:rPr>
            </w:pPr>
            <w:r w:rsidRPr="00D31E31">
              <w:rPr>
                <w:rFonts w:eastAsia="ArialMT" w:cs="ArialMT"/>
                <w:sz w:val="24"/>
                <w:szCs w:val="24"/>
              </w:rPr>
              <w:t>Localitatea M</w:t>
            </w:r>
            <w:r w:rsidRPr="00D31E31">
              <w:rPr>
                <w:rFonts w:eastAsia="ArialMT" w:cs="ArialMT"/>
                <w:sz w:val="24"/>
                <w:szCs w:val="24"/>
                <w:lang w:val="ro-RO"/>
              </w:rPr>
              <w:t>ă</w:t>
            </w:r>
            <w:r w:rsidRPr="00D31E31">
              <w:rPr>
                <w:rFonts w:eastAsia="ArialMT" w:cs="ArialMT"/>
                <w:sz w:val="24"/>
                <w:szCs w:val="24"/>
              </w:rPr>
              <w:t>gura, comuna Măgura, jud. Bacău</w:t>
            </w:r>
          </w:p>
        </w:tc>
      </w:tr>
      <w:tr w:rsidR="00AF1281" w:rsidRPr="00D31E31" w:rsidTr="00FA1DB7">
        <w:trPr>
          <w:jc w:val="center"/>
        </w:trPr>
        <w:tc>
          <w:tcPr>
            <w:tcW w:w="3829" w:type="dxa"/>
          </w:tcPr>
          <w:p w:rsidR="00AF1281" w:rsidRPr="00D31E31" w:rsidRDefault="00AF1281" w:rsidP="00FA1DB7">
            <w:pPr>
              <w:spacing w:after="0"/>
              <w:rPr>
                <w:b/>
                <w:color w:val="000000"/>
                <w:sz w:val="24"/>
                <w:szCs w:val="24"/>
                <w:lang w:val="ro-RO"/>
              </w:rPr>
            </w:pPr>
            <w:r w:rsidRPr="00D31E31">
              <w:rPr>
                <w:b/>
                <w:iCs/>
                <w:sz w:val="24"/>
                <w:szCs w:val="24"/>
                <w:lang w:val="ro-RO"/>
              </w:rPr>
              <w:t>Telefon/fax</w:t>
            </w:r>
          </w:p>
        </w:tc>
        <w:tc>
          <w:tcPr>
            <w:tcW w:w="3400" w:type="dxa"/>
          </w:tcPr>
          <w:p w:rsidR="00AF1281" w:rsidRPr="00D31E31" w:rsidRDefault="00AF1281" w:rsidP="00FA1DB7">
            <w:pPr>
              <w:spacing w:after="0"/>
              <w:jc w:val="center"/>
              <w:rPr>
                <w:sz w:val="24"/>
                <w:szCs w:val="24"/>
                <w:lang w:val="ro-RO"/>
              </w:rPr>
            </w:pPr>
            <w:r w:rsidRPr="00D31E31">
              <w:rPr>
                <w:sz w:val="24"/>
                <w:szCs w:val="24"/>
                <w:lang w:val="ro-RO"/>
              </w:rPr>
              <w:t>0745232499</w:t>
            </w:r>
          </w:p>
        </w:tc>
      </w:tr>
      <w:tr w:rsidR="00AF1281" w:rsidRPr="00D31E31" w:rsidTr="00FA1DB7">
        <w:trPr>
          <w:jc w:val="center"/>
        </w:trPr>
        <w:tc>
          <w:tcPr>
            <w:tcW w:w="3829" w:type="dxa"/>
          </w:tcPr>
          <w:p w:rsidR="00AF1281" w:rsidRPr="00D31E31" w:rsidRDefault="00AF1281" w:rsidP="00FA1DB7">
            <w:pPr>
              <w:spacing w:after="0"/>
              <w:rPr>
                <w:b/>
                <w:iCs/>
                <w:sz w:val="24"/>
                <w:szCs w:val="24"/>
                <w:lang w:val="ro-RO"/>
              </w:rPr>
            </w:pPr>
            <w:r w:rsidRPr="00D31E31">
              <w:rPr>
                <w:b/>
                <w:iCs/>
                <w:sz w:val="24"/>
                <w:szCs w:val="24"/>
                <w:lang w:val="ro-RO"/>
              </w:rPr>
              <w:t>E-mail</w:t>
            </w:r>
          </w:p>
        </w:tc>
        <w:tc>
          <w:tcPr>
            <w:tcW w:w="3400" w:type="dxa"/>
          </w:tcPr>
          <w:p w:rsidR="00AF1281" w:rsidRPr="00D31E31" w:rsidRDefault="00AF1281" w:rsidP="00FA1DB7">
            <w:pPr>
              <w:spacing w:after="0"/>
              <w:jc w:val="center"/>
              <w:rPr>
                <w:sz w:val="24"/>
                <w:szCs w:val="24"/>
              </w:rPr>
            </w:pPr>
            <w:r w:rsidRPr="00D31E31">
              <w:rPr>
                <w:sz w:val="24"/>
                <w:szCs w:val="24"/>
                <w:lang w:val="ro-RO"/>
              </w:rPr>
              <w:t>lacraro</w:t>
            </w:r>
            <w:r w:rsidRPr="00D31E31">
              <w:rPr>
                <w:sz w:val="24"/>
                <w:szCs w:val="24"/>
              </w:rPr>
              <w:t>@yahoo.com</w:t>
            </w:r>
          </w:p>
        </w:tc>
      </w:tr>
    </w:tbl>
    <w:p w:rsidR="00AF1281" w:rsidRPr="00D31E31" w:rsidRDefault="00AF1281" w:rsidP="00AF1281">
      <w:pPr>
        <w:pStyle w:val="ListParagraph"/>
        <w:numPr>
          <w:ilvl w:val="0"/>
          <w:numId w:val="2"/>
        </w:numPr>
        <w:spacing w:line="360" w:lineRule="auto"/>
        <w:ind w:left="709"/>
        <w:jc w:val="both"/>
        <w:rPr>
          <w:rStyle w:val="styletext"/>
          <w:rFonts w:eastAsiaTheme="majorEastAsia"/>
          <w:sz w:val="24"/>
          <w:szCs w:val="24"/>
        </w:rPr>
      </w:pPr>
      <w:r w:rsidRPr="00D31E31">
        <w:rPr>
          <w:sz w:val="24"/>
          <w:szCs w:val="24"/>
        </w:rPr>
        <w:t xml:space="preserve">biolog Tudor Andrei Anca - Elaborator de studii pentru protecţia mediului, </w:t>
      </w:r>
      <w:r w:rsidRPr="00D31E31">
        <w:rPr>
          <w:rStyle w:val="styletext"/>
          <w:rFonts w:eastAsiaTheme="majorEastAsia"/>
          <w:sz w:val="24"/>
          <w:szCs w:val="24"/>
        </w:rPr>
        <w:t xml:space="preserve"> persoană autorizată înscrisă în Registrul Naţional al elaboratorilor de studii pentru protecţia mediului, la poziţia nr. 322. </w:t>
      </w:r>
    </w:p>
    <w:p w:rsidR="00AF1281" w:rsidRPr="002A25CE" w:rsidRDefault="00AF1281" w:rsidP="00AF1281">
      <w:pPr>
        <w:spacing w:after="0" w:line="360" w:lineRule="auto"/>
        <w:jc w:val="center"/>
        <w:rPr>
          <w:rStyle w:val="styletext"/>
          <w:b/>
        </w:rPr>
      </w:pPr>
      <w:r w:rsidRPr="002A25CE">
        <w:rPr>
          <w:b/>
          <w:color w:val="000000"/>
          <w:sz w:val="24"/>
          <w:szCs w:val="24"/>
          <w:lang w:val="ro-RO"/>
        </w:rPr>
        <w:t xml:space="preserve">Datele de identificare a </w:t>
      </w:r>
      <w:r w:rsidRPr="002A25CE">
        <w:rPr>
          <w:b/>
          <w:sz w:val="24"/>
          <w:szCs w:val="24"/>
        </w:rPr>
        <w:t>elaboratorului de studii pentru protecţia mediului</w:t>
      </w:r>
    </w:p>
    <w:tbl>
      <w:tblPr>
        <w:tblW w:w="0" w:type="auto"/>
        <w:jc w:val="center"/>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9"/>
        <w:gridCol w:w="3400"/>
      </w:tblGrid>
      <w:tr w:rsidR="00AF1281" w:rsidRPr="00671552" w:rsidTr="00FA1DB7">
        <w:trPr>
          <w:jc w:val="center"/>
        </w:trPr>
        <w:tc>
          <w:tcPr>
            <w:tcW w:w="3829" w:type="dxa"/>
            <w:vAlign w:val="center"/>
          </w:tcPr>
          <w:p w:rsidR="00AF1281" w:rsidRPr="00671552" w:rsidRDefault="00AF1281" w:rsidP="00FA1DB7">
            <w:pPr>
              <w:spacing w:after="0"/>
              <w:rPr>
                <w:b/>
                <w:color w:val="000000"/>
                <w:sz w:val="24"/>
                <w:szCs w:val="24"/>
                <w:lang w:val="ro-RO"/>
              </w:rPr>
            </w:pPr>
            <w:r w:rsidRPr="00671552">
              <w:rPr>
                <w:b/>
                <w:sz w:val="24"/>
                <w:szCs w:val="24"/>
                <w:lang w:val="ro-RO"/>
              </w:rPr>
              <w:t>Adresa</w:t>
            </w:r>
          </w:p>
        </w:tc>
        <w:tc>
          <w:tcPr>
            <w:tcW w:w="3400" w:type="dxa"/>
          </w:tcPr>
          <w:p w:rsidR="00AF1281" w:rsidRPr="00671552" w:rsidRDefault="00AF1281" w:rsidP="00FA1DB7">
            <w:pPr>
              <w:spacing w:after="0"/>
              <w:jc w:val="both"/>
              <w:rPr>
                <w:sz w:val="24"/>
                <w:szCs w:val="24"/>
                <w:lang w:val="ro-RO"/>
              </w:rPr>
            </w:pPr>
            <w:r w:rsidRPr="00671552">
              <w:rPr>
                <w:rStyle w:val="styletext"/>
              </w:rPr>
              <w:t>Bacău, str. Cornişa Bistriţei, nr. 9, sc. A, ap. 12, judeţul Bac</w:t>
            </w:r>
            <w:r w:rsidRPr="00671552">
              <w:rPr>
                <w:rStyle w:val="styletext"/>
                <w:lang w:val="ro-RO"/>
              </w:rPr>
              <w:t>ău</w:t>
            </w:r>
          </w:p>
        </w:tc>
      </w:tr>
      <w:tr w:rsidR="00AF1281" w:rsidRPr="00671552" w:rsidTr="00FA1DB7">
        <w:trPr>
          <w:jc w:val="center"/>
        </w:trPr>
        <w:tc>
          <w:tcPr>
            <w:tcW w:w="3829" w:type="dxa"/>
          </w:tcPr>
          <w:p w:rsidR="00AF1281" w:rsidRPr="00671552" w:rsidRDefault="00AF1281" w:rsidP="00FA1DB7">
            <w:pPr>
              <w:spacing w:after="0"/>
              <w:rPr>
                <w:b/>
                <w:color w:val="000000"/>
                <w:sz w:val="24"/>
                <w:szCs w:val="24"/>
                <w:lang w:val="ro-RO"/>
              </w:rPr>
            </w:pPr>
            <w:r w:rsidRPr="00671552">
              <w:rPr>
                <w:b/>
                <w:iCs/>
                <w:sz w:val="24"/>
                <w:szCs w:val="24"/>
                <w:lang w:val="ro-RO"/>
              </w:rPr>
              <w:t>Telefon/fax</w:t>
            </w:r>
          </w:p>
        </w:tc>
        <w:tc>
          <w:tcPr>
            <w:tcW w:w="3400" w:type="dxa"/>
          </w:tcPr>
          <w:p w:rsidR="00AF1281" w:rsidRPr="00671552" w:rsidRDefault="00AF1281" w:rsidP="00FA1DB7">
            <w:pPr>
              <w:spacing w:after="0"/>
              <w:jc w:val="center"/>
              <w:rPr>
                <w:sz w:val="24"/>
                <w:szCs w:val="24"/>
                <w:lang w:val="ro-RO"/>
              </w:rPr>
            </w:pPr>
            <w:r w:rsidRPr="00671552">
              <w:rPr>
                <w:sz w:val="24"/>
                <w:szCs w:val="24"/>
                <w:lang w:val="ro-RO"/>
              </w:rPr>
              <w:t>0745229370</w:t>
            </w:r>
          </w:p>
        </w:tc>
      </w:tr>
      <w:tr w:rsidR="00AF1281" w:rsidRPr="00671552" w:rsidTr="00FA1DB7">
        <w:trPr>
          <w:jc w:val="center"/>
        </w:trPr>
        <w:tc>
          <w:tcPr>
            <w:tcW w:w="3829" w:type="dxa"/>
          </w:tcPr>
          <w:p w:rsidR="00AF1281" w:rsidRPr="00671552" w:rsidRDefault="00AF1281" w:rsidP="00FA1DB7">
            <w:pPr>
              <w:spacing w:after="0"/>
              <w:rPr>
                <w:b/>
                <w:iCs/>
                <w:sz w:val="24"/>
                <w:szCs w:val="24"/>
                <w:lang w:val="ro-RO"/>
              </w:rPr>
            </w:pPr>
            <w:r w:rsidRPr="00671552">
              <w:rPr>
                <w:b/>
                <w:iCs/>
                <w:sz w:val="24"/>
                <w:szCs w:val="24"/>
                <w:lang w:val="ro-RO"/>
              </w:rPr>
              <w:t>E-mail</w:t>
            </w:r>
          </w:p>
        </w:tc>
        <w:tc>
          <w:tcPr>
            <w:tcW w:w="3400" w:type="dxa"/>
          </w:tcPr>
          <w:p w:rsidR="00AF1281" w:rsidRPr="00671552" w:rsidRDefault="00AF1281" w:rsidP="00FA1DB7">
            <w:pPr>
              <w:spacing w:after="0"/>
              <w:jc w:val="center"/>
              <w:rPr>
                <w:sz w:val="24"/>
                <w:szCs w:val="24"/>
              </w:rPr>
            </w:pPr>
            <w:r w:rsidRPr="00671552">
              <w:rPr>
                <w:sz w:val="24"/>
                <w:szCs w:val="24"/>
                <w:lang w:val="ro-RO"/>
              </w:rPr>
              <w:t>tud_anca</w:t>
            </w:r>
            <w:r w:rsidRPr="00671552">
              <w:rPr>
                <w:sz w:val="24"/>
                <w:szCs w:val="24"/>
              </w:rPr>
              <w:t>@yahoo.com</w:t>
            </w:r>
          </w:p>
        </w:tc>
      </w:tr>
    </w:tbl>
    <w:p w:rsidR="00AF1281" w:rsidRDefault="00AF1281" w:rsidP="00AF1281"/>
    <w:p w:rsidR="00AF1281" w:rsidRPr="00AF1281" w:rsidRDefault="00AF1281" w:rsidP="00AF1281">
      <w:pPr>
        <w:pStyle w:val="BodyText2"/>
        <w:spacing w:after="0" w:line="360" w:lineRule="auto"/>
        <w:ind w:firstLine="720"/>
        <w:rPr>
          <w:rFonts w:asciiTheme="minorHAnsi" w:hAnsiTheme="minorHAnsi"/>
          <w:color w:val="000000" w:themeColor="text1"/>
          <w:lang w:val="ro-RO"/>
        </w:rPr>
      </w:pPr>
      <w:r w:rsidRPr="00D31E31">
        <w:rPr>
          <w:rFonts w:asciiTheme="minorHAnsi" w:hAnsiTheme="minorHAnsi"/>
          <w:color w:val="000000"/>
          <w:lang w:val="ro-RO"/>
        </w:rPr>
        <w:t xml:space="preserve">Studiul de evaluare a impactului a fost realizat ca parte componentă a documentaţiei necesare obţinerii </w:t>
      </w:r>
      <w:r w:rsidRPr="00D31E31">
        <w:rPr>
          <w:rFonts w:asciiTheme="minorHAnsi" w:hAnsiTheme="minorHAnsi"/>
          <w:color w:val="000000" w:themeColor="text1"/>
          <w:lang w:val="ro-RO"/>
        </w:rPr>
        <w:t>Acordului de mediu.</w:t>
      </w:r>
      <w:r w:rsidRPr="004877FE">
        <w:t xml:space="preserve"> </w:t>
      </w:r>
      <w:r w:rsidRPr="00AF1281">
        <w:rPr>
          <w:rStyle w:val="Strong"/>
          <w:rFonts w:asciiTheme="minorHAnsi" w:hAnsiTheme="minorHAnsi"/>
          <w:b w:val="0"/>
          <w:color w:val="000000" w:themeColor="text1"/>
        </w:rPr>
        <w:t>Procedura de evaluare a impactului asupra mediului</w:t>
      </w:r>
      <w:r w:rsidRPr="00AF1281">
        <w:rPr>
          <w:rStyle w:val="Strong"/>
          <w:rFonts w:asciiTheme="minorHAnsi" w:hAnsiTheme="minorHAnsi"/>
          <w:color w:val="000000" w:themeColor="text1"/>
        </w:rPr>
        <w:t xml:space="preserve">  </w:t>
      </w:r>
      <w:r w:rsidRPr="00AF1281">
        <w:rPr>
          <w:rFonts w:asciiTheme="minorHAnsi" w:hAnsiTheme="minorHAnsi"/>
          <w:color w:val="000000" w:themeColor="text1"/>
        </w:rPr>
        <w:t xml:space="preserve">este solicitată de </w:t>
      </w:r>
      <w:hyperlink r:id="rId10" w:history="1">
        <w:r w:rsidRPr="00AF1281">
          <w:rPr>
            <w:rStyle w:val="Hyperlink"/>
            <w:rFonts w:asciiTheme="minorHAnsi" w:hAnsiTheme="minorHAnsi"/>
            <w:color w:val="000000" w:themeColor="text1"/>
            <w:u w:val="none"/>
          </w:rPr>
          <w:t>DIRECTIVA 2014/52/UE</w:t>
        </w:r>
      </w:hyperlink>
      <w:r w:rsidRPr="00AF1281">
        <w:rPr>
          <w:rFonts w:asciiTheme="minorHAnsi" w:hAnsiTheme="minorHAnsi"/>
          <w:color w:val="000000" w:themeColor="text1"/>
        </w:rPr>
        <w:t xml:space="preserve"> A PARLAMENTULUI EUROPEAN ȘI A CONSILIULUI din 16 aprilie 2014, transpusă prin </w:t>
      </w:r>
      <w:hyperlink r:id="rId11" w:history="1">
        <w:r w:rsidRPr="00AF1281">
          <w:rPr>
            <w:rStyle w:val="Hyperlink"/>
            <w:rFonts w:asciiTheme="minorHAnsi" w:hAnsiTheme="minorHAnsi"/>
            <w:color w:val="000000" w:themeColor="text1"/>
            <w:u w:val="none"/>
          </w:rPr>
          <w:t>HG nr. 445/2009</w:t>
        </w:r>
      </w:hyperlink>
      <w:r w:rsidRPr="00AF1281">
        <w:rPr>
          <w:rFonts w:asciiTheme="minorHAnsi" w:hAnsiTheme="minorHAnsi"/>
          <w:color w:val="000000" w:themeColor="text1"/>
        </w:rPr>
        <w:t xml:space="preserve"> privind evaluarea impactului anumitor proiecte publice şi private asupra mediului şi </w:t>
      </w:r>
      <w:hyperlink r:id="rId12" w:history="1">
        <w:r w:rsidRPr="00AF1281">
          <w:rPr>
            <w:rStyle w:val="Hyperlink"/>
            <w:rFonts w:asciiTheme="minorHAnsi" w:hAnsiTheme="minorHAnsi"/>
            <w:color w:val="000000" w:themeColor="text1"/>
            <w:u w:val="none"/>
          </w:rPr>
          <w:t>OM nr. 135/2010</w:t>
        </w:r>
      </w:hyperlink>
      <w:r w:rsidRPr="00AF1281">
        <w:rPr>
          <w:rFonts w:asciiTheme="minorHAnsi" w:hAnsiTheme="minorHAnsi"/>
          <w:color w:val="000000" w:themeColor="text1"/>
        </w:rPr>
        <w:t xml:space="preserve"> privind aprobarea Metodologiei de aplicare a evaluării impactului asupra mediului pentru proiecte publice şi private.</w:t>
      </w:r>
      <w:r w:rsidRPr="00AF1281">
        <w:rPr>
          <w:rFonts w:asciiTheme="minorHAnsi" w:hAnsiTheme="minorHAnsi"/>
          <w:color w:val="000000"/>
          <w:lang w:val="ro-RO"/>
        </w:rPr>
        <w:t xml:space="preserve"> </w:t>
      </w:r>
    </w:p>
    <w:p w:rsidR="00AF1281" w:rsidRDefault="00AF1281" w:rsidP="00AF1281">
      <w:pPr>
        <w:pStyle w:val="BodyText2"/>
        <w:spacing w:after="0" w:line="360" w:lineRule="auto"/>
        <w:ind w:firstLine="720"/>
        <w:rPr>
          <w:rFonts w:ascii="Calibri" w:hAnsi="Calibri"/>
          <w:lang w:val="ro-RO"/>
        </w:rPr>
      </w:pPr>
      <w:r>
        <w:rPr>
          <w:rFonts w:ascii="Calibri" w:hAnsi="Calibri"/>
          <w:lang w:val="ro-RO"/>
        </w:rPr>
        <w:t xml:space="preserve">Conţinutul lucrării este </w:t>
      </w:r>
      <w:r w:rsidRPr="00A00FFA">
        <w:rPr>
          <w:rFonts w:ascii="Calibri" w:hAnsi="Calibri"/>
          <w:lang w:val="ro-RO"/>
        </w:rPr>
        <w:t xml:space="preserve">în concordanţă cu prevederile ordinului </w:t>
      </w:r>
      <w:r w:rsidRPr="00A00FFA">
        <w:rPr>
          <w:rFonts w:ascii="Calibri" w:eastAsia="TimesNewRoman" w:hAnsi="Calibri"/>
          <w:lang w:val="ro-RO"/>
        </w:rPr>
        <w:t xml:space="preserve">nr. 863/2002 </w:t>
      </w:r>
      <w:r w:rsidRPr="00A00FFA">
        <w:rPr>
          <w:rFonts w:ascii="Calibri" w:hAnsi="Calibri"/>
          <w:lang w:val="ro-RO"/>
        </w:rPr>
        <w:t xml:space="preserve">al Ministerului Apelor şi Protecţiei Mediului privind aprobarea ghidurilor metodologice aplicabile etapelor procedurii – cadru de evaluare a impactului asupra mediului şi a tuturor legilor, hotărârilor de guvern şi ordonanţelor de urgenţă conexe acestui ordin dintre care menţionăm Legea 49/2011 </w:t>
      </w:r>
      <w:r w:rsidRPr="00A00FFA">
        <w:rPr>
          <w:rFonts w:ascii="Calibri" w:hAnsi="Calibri"/>
          <w:bCs/>
          <w:kern w:val="36"/>
          <w:lang w:val="ro-RO"/>
        </w:rPr>
        <w:t xml:space="preserve">pentru aprobarea </w:t>
      </w:r>
      <w:r w:rsidRPr="00A00FFA">
        <w:rPr>
          <w:rFonts w:ascii="Calibri" w:hAnsi="Calibri"/>
          <w:lang w:val="ro-RO"/>
        </w:rPr>
        <w:t xml:space="preserve">OUG 57/2007 privind regimul ariilor naturale protejate, conservarea habitatelor naturale, a florei şi faunei sălbatice şi ordinului M.M.D.D. 1964/2007 pentru instituirea regimului de arie naturală protejată a siturilor de importanţă comunitară, ca parte integrantă a reţelei ecologice europene Natura 2000 în România, modificat prin Ordinul M.M.D.D. nr. 2387/2011. </w:t>
      </w:r>
    </w:p>
    <w:p w:rsidR="00AF1281" w:rsidRDefault="00AF1281" w:rsidP="00AF1281">
      <w:pPr>
        <w:pStyle w:val="Heading2"/>
        <w:spacing w:before="0" w:line="360" w:lineRule="auto"/>
        <w:jc w:val="center"/>
        <w:rPr>
          <w:rFonts w:asciiTheme="minorHAnsi" w:hAnsiTheme="minorHAnsi"/>
          <w:color w:val="000000" w:themeColor="text1"/>
          <w:sz w:val="28"/>
          <w:szCs w:val="28"/>
        </w:rPr>
      </w:pPr>
      <w:bookmarkStart w:id="12" w:name="_Toc466968094"/>
      <w:bookmarkStart w:id="13" w:name="_Toc505937192"/>
    </w:p>
    <w:p w:rsidR="00AF1281" w:rsidRPr="00A86A52" w:rsidRDefault="00AF1281" w:rsidP="00AF1281">
      <w:pPr>
        <w:pStyle w:val="Heading2"/>
        <w:spacing w:before="0" w:line="360" w:lineRule="auto"/>
        <w:jc w:val="center"/>
        <w:rPr>
          <w:rFonts w:asciiTheme="minorHAnsi" w:hAnsiTheme="minorHAnsi"/>
          <w:color w:val="000000" w:themeColor="text1"/>
          <w:sz w:val="28"/>
          <w:szCs w:val="28"/>
        </w:rPr>
      </w:pPr>
      <w:bookmarkStart w:id="14" w:name="_Toc509384945"/>
      <w:r w:rsidRPr="00A86A52">
        <w:rPr>
          <w:rFonts w:asciiTheme="minorHAnsi" w:hAnsiTheme="minorHAnsi"/>
          <w:color w:val="000000" w:themeColor="text1"/>
          <w:sz w:val="28"/>
          <w:szCs w:val="28"/>
        </w:rPr>
        <w:t>I.1. Legislaţie</w:t>
      </w:r>
      <w:bookmarkEnd w:id="12"/>
      <w:bookmarkEnd w:id="13"/>
      <w:bookmarkEnd w:id="14"/>
    </w:p>
    <w:p w:rsidR="00AF1281" w:rsidRPr="00A00FFA" w:rsidRDefault="00AF1281" w:rsidP="00AF1281">
      <w:pPr>
        <w:spacing w:after="0" w:line="360" w:lineRule="auto"/>
        <w:ind w:firstLine="720"/>
        <w:jc w:val="both"/>
        <w:rPr>
          <w:rFonts w:ascii="Calibri" w:eastAsia="Times New Roman" w:hAnsi="Calibri" w:cs="Times New Roman"/>
          <w:sz w:val="24"/>
          <w:szCs w:val="24"/>
          <w:lang w:val="ro-RO"/>
        </w:rPr>
      </w:pPr>
      <w:r w:rsidRPr="00A00FFA">
        <w:rPr>
          <w:rFonts w:ascii="Calibri" w:eastAsia="Times New Roman" w:hAnsi="Calibri" w:cs="Times New Roman"/>
          <w:sz w:val="24"/>
          <w:szCs w:val="24"/>
          <w:lang w:val="ro-RO"/>
        </w:rPr>
        <w:t>Pentru elaborarea studiului de faţă a fost consultată legislaţia din domeniile protecţiei mediului şi a ariilor naturale protejate, protecţiei şi conservării biodiversităţii, precum şi conform directivelor comunitare în domeniu.</w:t>
      </w:r>
    </w:p>
    <w:p w:rsidR="00AF1281" w:rsidRPr="00A00FFA" w:rsidRDefault="00AF1281" w:rsidP="00AF1281">
      <w:pPr>
        <w:spacing w:after="0" w:line="360" w:lineRule="auto"/>
        <w:ind w:firstLine="679"/>
        <w:jc w:val="both"/>
        <w:rPr>
          <w:rFonts w:ascii="Calibri" w:eastAsia="Times New Roman" w:hAnsi="Calibri" w:cs="Times New Roman"/>
          <w:sz w:val="24"/>
          <w:szCs w:val="24"/>
          <w:lang w:val="ro-RO"/>
        </w:rPr>
      </w:pPr>
      <w:r w:rsidRPr="00A00FFA">
        <w:rPr>
          <w:rFonts w:ascii="Calibri" w:eastAsia="Times New Roman" w:hAnsi="Calibri" w:cs="Times New Roman"/>
          <w:sz w:val="24"/>
          <w:szCs w:val="24"/>
          <w:lang w:val="ro-RO"/>
        </w:rPr>
        <w:t>Următoarele acte normative au constituit baza legală a studiului:</w:t>
      </w:r>
    </w:p>
    <w:p w:rsidR="00AF1281" w:rsidRPr="00A00FFA" w:rsidRDefault="00AF1281" w:rsidP="00AF1281">
      <w:pPr>
        <w:widowControl w:val="0"/>
        <w:numPr>
          <w:ilvl w:val="0"/>
          <w:numId w:val="4"/>
        </w:numPr>
        <w:adjustRightInd w:val="0"/>
        <w:spacing w:after="0" w:line="360" w:lineRule="auto"/>
        <w:ind w:rightChars="24" w:right="53"/>
        <w:jc w:val="both"/>
        <w:textAlignment w:val="baseline"/>
        <w:rPr>
          <w:rFonts w:ascii="Calibri" w:eastAsia="Times New Roman" w:hAnsi="Calibri" w:cs="Times New Roman"/>
          <w:sz w:val="24"/>
          <w:szCs w:val="24"/>
          <w:lang w:val="ro-RO"/>
        </w:rPr>
      </w:pPr>
      <w:r w:rsidRPr="00A00FFA">
        <w:rPr>
          <w:rFonts w:ascii="Calibri" w:eastAsia="Times New Roman" w:hAnsi="Calibri" w:cs="Times New Roman"/>
          <w:sz w:val="24"/>
          <w:szCs w:val="24"/>
          <w:lang w:val="ro-RO"/>
        </w:rPr>
        <w:t>Legea 265/2006 - pentru aprobarea Ordonanţei de urgenţă a Guvernului nr. 195/2005 privind protecţia mediului;</w:t>
      </w:r>
    </w:p>
    <w:p w:rsidR="00AF1281" w:rsidRPr="00A00FFA" w:rsidRDefault="00AF1281" w:rsidP="00AF1281">
      <w:pPr>
        <w:widowControl w:val="0"/>
        <w:numPr>
          <w:ilvl w:val="0"/>
          <w:numId w:val="4"/>
        </w:numPr>
        <w:adjustRightInd w:val="0"/>
        <w:spacing w:after="0" w:line="360" w:lineRule="auto"/>
        <w:ind w:rightChars="24" w:right="53"/>
        <w:jc w:val="both"/>
        <w:textAlignment w:val="baseline"/>
        <w:outlineLvl w:val="1"/>
        <w:rPr>
          <w:rFonts w:ascii="Calibri" w:eastAsia="Times New Roman" w:hAnsi="Calibri" w:cs="Times New Roman"/>
          <w:bCs/>
          <w:kern w:val="36"/>
          <w:sz w:val="24"/>
          <w:szCs w:val="24"/>
          <w:lang w:val="ro-RO"/>
        </w:rPr>
      </w:pPr>
      <w:bookmarkStart w:id="15" w:name="_Toc333072331"/>
      <w:bookmarkStart w:id="16" w:name="_Toc333669725"/>
      <w:bookmarkStart w:id="17" w:name="_Toc333671584"/>
      <w:bookmarkStart w:id="18" w:name="_Toc337544889"/>
      <w:bookmarkStart w:id="19" w:name="_Toc337545207"/>
      <w:bookmarkStart w:id="20" w:name="_Toc466288144"/>
      <w:bookmarkStart w:id="21" w:name="_Toc466968095"/>
      <w:bookmarkStart w:id="22" w:name="_Toc505937193"/>
      <w:bookmarkStart w:id="23" w:name="_Toc508979390"/>
      <w:bookmarkStart w:id="24" w:name="_Toc509384946"/>
      <w:r w:rsidRPr="00A00FFA">
        <w:rPr>
          <w:rFonts w:ascii="Calibri" w:eastAsia="Times New Roman" w:hAnsi="Calibri" w:cs="Times New Roman"/>
          <w:sz w:val="24"/>
          <w:szCs w:val="24"/>
          <w:lang w:val="ro-RO"/>
        </w:rPr>
        <w:t xml:space="preserve">Legea 49/2011 </w:t>
      </w:r>
      <w:r w:rsidRPr="00A00FFA">
        <w:rPr>
          <w:rFonts w:ascii="Calibri" w:eastAsia="Times New Roman" w:hAnsi="Calibri" w:cs="Times New Roman"/>
          <w:bCs/>
          <w:kern w:val="36"/>
          <w:sz w:val="24"/>
          <w:szCs w:val="24"/>
          <w:lang w:val="ro-RO"/>
        </w:rPr>
        <w:t>pentru aprobarea Ordonanței de urgență a Guvernului nr. 57/2007 privind regimul ariilor naturale protejate, conservarea habitatelor naturale, a florei și faunei sălbatice;</w:t>
      </w:r>
      <w:bookmarkEnd w:id="15"/>
      <w:bookmarkEnd w:id="16"/>
      <w:bookmarkEnd w:id="17"/>
      <w:bookmarkEnd w:id="18"/>
      <w:bookmarkEnd w:id="19"/>
      <w:bookmarkEnd w:id="20"/>
      <w:bookmarkEnd w:id="21"/>
      <w:bookmarkEnd w:id="22"/>
      <w:bookmarkEnd w:id="23"/>
      <w:bookmarkEnd w:id="24"/>
      <w:r w:rsidRPr="00A00FFA">
        <w:rPr>
          <w:rFonts w:ascii="Calibri" w:eastAsia="Times New Roman" w:hAnsi="Calibri" w:cs="Times New Roman"/>
          <w:bCs/>
          <w:kern w:val="36"/>
          <w:sz w:val="24"/>
          <w:szCs w:val="24"/>
          <w:lang w:val="ro-RO"/>
        </w:rPr>
        <w:t xml:space="preserve"> </w:t>
      </w:r>
    </w:p>
    <w:p w:rsidR="00AF1281" w:rsidRPr="00A00FFA" w:rsidRDefault="00AF1281" w:rsidP="00AF1281">
      <w:pPr>
        <w:widowControl w:val="0"/>
        <w:numPr>
          <w:ilvl w:val="0"/>
          <w:numId w:val="4"/>
        </w:numPr>
        <w:adjustRightInd w:val="0"/>
        <w:spacing w:after="0" w:line="360" w:lineRule="auto"/>
        <w:ind w:rightChars="24" w:right="53"/>
        <w:jc w:val="both"/>
        <w:textAlignment w:val="baseline"/>
        <w:rPr>
          <w:rFonts w:ascii="Calibri" w:eastAsia="Times New Roman" w:hAnsi="Calibri" w:cs="Times New Roman"/>
          <w:sz w:val="24"/>
          <w:szCs w:val="24"/>
          <w:lang w:val="ro-RO"/>
        </w:rPr>
      </w:pPr>
      <w:r w:rsidRPr="00A00FFA">
        <w:rPr>
          <w:rFonts w:ascii="Calibri" w:eastAsia="Times New Roman" w:hAnsi="Calibri" w:cs="Times New Roman"/>
          <w:sz w:val="24"/>
          <w:szCs w:val="24"/>
          <w:lang w:val="ro-RO"/>
        </w:rPr>
        <w:t xml:space="preserve">Ordinul Ministerului Mediului şi Dezvoltării Durabile privind instituirea regimului de arie naturală protejată a siturilor de importanţă comunitară,  ca parte integrantă a </w:t>
      </w:r>
      <w:r w:rsidRPr="00A00FFA">
        <w:rPr>
          <w:rFonts w:ascii="Calibri" w:eastAsia="Times New Roman" w:hAnsi="Calibri" w:cs="Times New Roman"/>
          <w:sz w:val="24"/>
          <w:szCs w:val="24"/>
          <w:lang w:val="ro-RO"/>
        </w:rPr>
        <w:lastRenderedPageBreak/>
        <w:t>reţelei ecologice europene Natura 2000 în România, nr. 1964/2007,  modificat prin Ordinul M.M.D.D. nr. 2387/2011;</w:t>
      </w:r>
    </w:p>
    <w:p w:rsidR="00AF1281" w:rsidRPr="00A00FFA" w:rsidRDefault="00AF1281" w:rsidP="00AF1281">
      <w:pPr>
        <w:widowControl w:val="0"/>
        <w:numPr>
          <w:ilvl w:val="0"/>
          <w:numId w:val="4"/>
        </w:numPr>
        <w:adjustRightInd w:val="0"/>
        <w:spacing w:after="0" w:line="360" w:lineRule="auto"/>
        <w:ind w:rightChars="24" w:right="53"/>
        <w:jc w:val="both"/>
        <w:textAlignment w:val="baseline"/>
        <w:rPr>
          <w:rFonts w:ascii="Calibri" w:eastAsia="Times New Roman" w:hAnsi="Calibri" w:cs="Times New Roman"/>
          <w:sz w:val="24"/>
          <w:szCs w:val="24"/>
          <w:lang w:val="ro-RO"/>
        </w:rPr>
      </w:pPr>
      <w:r w:rsidRPr="00A00FFA">
        <w:rPr>
          <w:rFonts w:ascii="Calibri" w:eastAsia="Times New Roman" w:hAnsi="Calibri" w:cs="Times New Roman"/>
          <w:sz w:val="24"/>
          <w:szCs w:val="24"/>
          <w:lang w:val="ro-RO"/>
        </w:rPr>
        <w:t>Directiva Europeană Păsări şi Directiva Europeană Habitate;</w:t>
      </w:r>
    </w:p>
    <w:p w:rsidR="00AF1281" w:rsidRDefault="00AF1281" w:rsidP="00AF1281">
      <w:pPr>
        <w:widowControl w:val="0"/>
        <w:numPr>
          <w:ilvl w:val="0"/>
          <w:numId w:val="4"/>
        </w:numPr>
        <w:adjustRightInd w:val="0"/>
        <w:spacing w:after="0" w:line="360" w:lineRule="auto"/>
        <w:ind w:rightChars="24" w:right="53"/>
        <w:jc w:val="both"/>
        <w:textAlignment w:val="baseline"/>
        <w:rPr>
          <w:rFonts w:ascii="Calibri" w:eastAsia="Times New Roman" w:hAnsi="Calibri" w:cs="Times New Roman"/>
          <w:sz w:val="24"/>
          <w:szCs w:val="24"/>
          <w:lang w:val="ro-RO"/>
        </w:rPr>
      </w:pPr>
      <w:r w:rsidRPr="00A00FFA">
        <w:rPr>
          <w:rFonts w:ascii="Calibri" w:eastAsia="Times New Roman" w:hAnsi="Calibri" w:cs="Times New Roman"/>
          <w:sz w:val="24"/>
          <w:szCs w:val="24"/>
          <w:lang w:val="ro-RO"/>
        </w:rPr>
        <w:t>Ordinul Ministerului Apelor şi Protecţiei Mediului privind aprobarea ghidurilor metodologice aplicabile etapelor procedurii-cadru de evaluare a impactului asupra mediului, nr. 863/2003;</w:t>
      </w:r>
    </w:p>
    <w:p w:rsidR="00AF1281" w:rsidRPr="00AA0794" w:rsidRDefault="00AF1281" w:rsidP="00AF1281">
      <w:pPr>
        <w:widowControl w:val="0"/>
        <w:numPr>
          <w:ilvl w:val="0"/>
          <w:numId w:val="4"/>
        </w:numPr>
        <w:adjustRightInd w:val="0"/>
        <w:spacing w:after="0" w:line="360" w:lineRule="auto"/>
        <w:ind w:rightChars="24" w:right="53"/>
        <w:jc w:val="both"/>
        <w:textAlignment w:val="baseline"/>
        <w:rPr>
          <w:rFonts w:ascii="Calibri" w:eastAsia="Times New Roman" w:hAnsi="Calibri" w:cs="Times New Roman"/>
          <w:sz w:val="24"/>
          <w:szCs w:val="24"/>
          <w:lang w:val="ro-RO"/>
        </w:rPr>
      </w:pPr>
      <w:r w:rsidRPr="00AA0794">
        <w:rPr>
          <w:rFonts w:ascii="Calibri" w:eastAsia="Times New Roman" w:hAnsi="Calibri" w:cs="Times New Roman"/>
          <w:sz w:val="24"/>
          <w:szCs w:val="24"/>
          <w:lang w:val="ro-RO"/>
        </w:rPr>
        <w:t>Ordinului Nr. 799/2012 privind aprobarea normativului de conţinut al documentaţiilor tehnice de fundamentare necesare obţinerii avizului de gospodărire a apelor şi a autorizaţiei de gorpodărire a apelor</w:t>
      </w:r>
    </w:p>
    <w:p w:rsidR="00AF1281" w:rsidRDefault="00AF1281" w:rsidP="00AF1281">
      <w:pPr>
        <w:pStyle w:val="Heading2"/>
        <w:spacing w:before="0" w:line="360" w:lineRule="auto"/>
        <w:jc w:val="center"/>
        <w:rPr>
          <w:rFonts w:asciiTheme="minorHAnsi" w:hAnsiTheme="minorHAnsi"/>
          <w:color w:val="000000" w:themeColor="text1"/>
          <w:sz w:val="28"/>
          <w:szCs w:val="28"/>
        </w:rPr>
      </w:pPr>
      <w:bookmarkStart w:id="25" w:name="_Toc466968096"/>
      <w:bookmarkStart w:id="26" w:name="_Toc505937194"/>
    </w:p>
    <w:p w:rsidR="00AF1281" w:rsidRPr="00A86A52" w:rsidRDefault="00AF1281" w:rsidP="00AF1281">
      <w:pPr>
        <w:pStyle w:val="Heading2"/>
        <w:spacing w:before="0" w:line="360" w:lineRule="auto"/>
        <w:jc w:val="center"/>
        <w:rPr>
          <w:rFonts w:asciiTheme="minorHAnsi" w:hAnsiTheme="minorHAnsi"/>
          <w:color w:val="000000" w:themeColor="text1"/>
          <w:sz w:val="28"/>
          <w:szCs w:val="28"/>
        </w:rPr>
      </w:pPr>
      <w:bookmarkStart w:id="27" w:name="_Toc509384947"/>
      <w:r w:rsidRPr="00A86A52">
        <w:rPr>
          <w:rFonts w:asciiTheme="minorHAnsi" w:hAnsiTheme="minorHAnsi"/>
          <w:color w:val="000000" w:themeColor="text1"/>
          <w:sz w:val="28"/>
          <w:szCs w:val="28"/>
        </w:rPr>
        <w:t>I.2. Obiectivele studiului</w:t>
      </w:r>
      <w:bookmarkEnd w:id="25"/>
      <w:bookmarkEnd w:id="26"/>
      <w:bookmarkEnd w:id="27"/>
    </w:p>
    <w:p w:rsidR="00AF1281" w:rsidRPr="008E7269" w:rsidRDefault="00AF1281" w:rsidP="00AF1281">
      <w:pPr>
        <w:spacing w:after="0" w:line="360" w:lineRule="auto"/>
        <w:ind w:firstLine="709"/>
        <w:jc w:val="both"/>
        <w:rPr>
          <w:sz w:val="24"/>
          <w:szCs w:val="24"/>
          <w:lang w:val="ro-RO"/>
        </w:rPr>
      </w:pPr>
      <w:r w:rsidRPr="008E7269">
        <w:rPr>
          <w:sz w:val="24"/>
          <w:szCs w:val="24"/>
          <w:lang w:val="ro-RO"/>
        </w:rPr>
        <w:t xml:space="preserve">Activitatea </w:t>
      </w:r>
      <w:r>
        <w:rPr>
          <w:sz w:val="24"/>
          <w:szCs w:val="24"/>
          <w:lang w:val="ro-RO"/>
        </w:rPr>
        <w:t xml:space="preserve">propusă </w:t>
      </w:r>
      <w:r w:rsidRPr="008E7269">
        <w:rPr>
          <w:sz w:val="24"/>
          <w:szCs w:val="24"/>
          <w:lang w:val="ro-RO"/>
        </w:rPr>
        <w:t xml:space="preserve">constă în realizarea lucrărilor de decolmatare, reprofilare și regularizare prin extragerea aluviunilor - nisipului şi pietrişului din albia râului </w:t>
      </w:r>
      <w:r>
        <w:rPr>
          <w:sz w:val="24"/>
          <w:szCs w:val="24"/>
          <w:lang w:val="ro-RO"/>
        </w:rPr>
        <w:t>Siret</w:t>
      </w:r>
      <w:r w:rsidRPr="008E7269">
        <w:rPr>
          <w:sz w:val="24"/>
          <w:szCs w:val="24"/>
          <w:lang w:val="ro-RO"/>
        </w:rPr>
        <w:t xml:space="preserve">, mal </w:t>
      </w:r>
      <w:r>
        <w:rPr>
          <w:sz w:val="24"/>
          <w:szCs w:val="24"/>
          <w:lang w:val="ro-RO"/>
        </w:rPr>
        <w:t>drept</w:t>
      </w:r>
      <w:r w:rsidRPr="008E7269">
        <w:rPr>
          <w:sz w:val="24"/>
          <w:szCs w:val="24"/>
          <w:lang w:val="ro-RO"/>
        </w:rPr>
        <w:t>.</w:t>
      </w:r>
    </w:p>
    <w:p w:rsidR="00AF1281" w:rsidRPr="00B378A2" w:rsidRDefault="00AF1281" w:rsidP="00AF1281">
      <w:pPr>
        <w:spacing w:after="0" w:line="360" w:lineRule="auto"/>
        <w:ind w:firstLine="720"/>
        <w:jc w:val="both"/>
        <w:rPr>
          <w:i/>
          <w:color w:val="000000" w:themeColor="text1"/>
          <w:sz w:val="24"/>
          <w:szCs w:val="24"/>
        </w:rPr>
      </w:pPr>
      <w:r w:rsidRPr="00FC642B">
        <w:rPr>
          <w:rFonts w:cs="Arial"/>
          <w:sz w:val="24"/>
          <w:szCs w:val="24"/>
        </w:rPr>
        <w:t xml:space="preserve">Proiectul </w:t>
      </w:r>
      <w:r>
        <w:rPr>
          <w:i/>
          <w:color w:val="000000" w:themeColor="text1"/>
          <w:sz w:val="24"/>
          <w:szCs w:val="24"/>
        </w:rPr>
        <w:t>“E</w:t>
      </w:r>
      <w:r w:rsidRPr="001800F3">
        <w:rPr>
          <w:i/>
          <w:color w:val="000000" w:themeColor="text1"/>
          <w:sz w:val="24"/>
          <w:szCs w:val="24"/>
        </w:rPr>
        <w:t>xploatarea  agregatelo</w:t>
      </w:r>
      <w:r>
        <w:rPr>
          <w:i/>
          <w:color w:val="000000" w:themeColor="text1"/>
          <w:sz w:val="24"/>
          <w:szCs w:val="24"/>
        </w:rPr>
        <w:t>r  minerale  din perimetrul  ,,Onişcani”, curs de apă râul  S</w:t>
      </w:r>
      <w:r w:rsidRPr="001800F3">
        <w:rPr>
          <w:i/>
          <w:color w:val="000000" w:themeColor="text1"/>
          <w:sz w:val="24"/>
          <w:szCs w:val="24"/>
        </w:rPr>
        <w:t>iret, mal drept,  pentru decolmatarea, reprofilarea şi  regularizarea scurgerii în zonă</w:t>
      </w:r>
      <w:r>
        <w:rPr>
          <w:i/>
          <w:color w:val="000000" w:themeColor="text1"/>
          <w:sz w:val="24"/>
          <w:szCs w:val="24"/>
        </w:rPr>
        <w:t xml:space="preserve"> comuna Icuşeşti, judeţul  N</w:t>
      </w:r>
      <w:r w:rsidRPr="001800F3">
        <w:rPr>
          <w:i/>
          <w:color w:val="000000" w:themeColor="text1"/>
          <w:sz w:val="24"/>
          <w:szCs w:val="24"/>
        </w:rPr>
        <w:t>eamţ</w:t>
      </w:r>
      <w:r>
        <w:rPr>
          <w:i/>
          <w:color w:val="000000" w:themeColor="text1"/>
          <w:sz w:val="24"/>
          <w:szCs w:val="24"/>
        </w:rPr>
        <w:t xml:space="preserve">” </w:t>
      </w:r>
      <w:r w:rsidRPr="00FC642B">
        <w:rPr>
          <w:rFonts w:eastAsia="ArialMT" w:cs="ArialMT"/>
          <w:sz w:val="24"/>
          <w:szCs w:val="24"/>
        </w:rPr>
        <w:t>are următoarele obiective:</w:t>
      </w:r>
    </w:p>
    <w:p w:rsidR="00AF1281" w:rsidRPr="00FC642B" w:rsidRDefault="00AF1281" w:rsidP="00AF1281">
      <w:pPr>
        <w:numPr>
          <w:ilvl w:val="0"/>
          <w:numId w:val="5"/>
        </w:numPr>
        <w:autoSpaceDE w:val="0"/>
        <w:autoSpaceDN w:val="0"/>
        <w:adjustRightInd w:val="0"/>
        <w:spacing w:after="0" w:line="360" w:lineRule="auto"/>
        <w:jc w:val="both"/>
        <w:rPr>
          <w:rFonts w:eastAsia="ArialMT" w:cs="ArialMT"/>
          <w:sz w:val="24"/>
          <w:szCs w:val="24"/>
        </w:rPr>
      </w:pPr>
      <w:r w:rsidRPr="00FC642B">
        <w:rPr>
          <w:rFonts w:eastAsia="ArialMT" w:cs="ArialMT"/>
          <w:sz w:val="24"/>
          <w:szCs w:val="24"/>
        </w:rPr>
        <w:t xml:space="preserve">creşterea capacităţii de transport a râului </w:t>
      </w:r>
      <w:r>
        <w:rPr>
          <w:rFonts w:eastAsia="ArialMT" w:cs="ArialMT"/>
          <w:sz w:val="24"/>
          <w:szCs w:val="24"/>
        </w:rPr>
        <w:t>Siret</w:t>
      </w:r>
      <w:r w:rsidRPr="00FC642B">
        <w:rPr>
          <w:rFonts w:eastAsia="ArialMT" w:cs="ArialMT"/>
          <w:sz w:val="24"/>
          <w:szCs w:val="24"/>
        </w:rPr>
        <w:t>, în secţiunile de transport de pe</w:t>
      </w:r>
      <w:r>
        <w:rPr>
          <w:rFonts w:eastAsia="ArialMT" w:cs="ArialMT"/>
          <w:sz w:val="24"/>
          <w:szCs w:val="24"/>
        </w:rPr>
        <w:t xml:space="preserve"> </w:t>
      </w:r>
      <w:r w:rsidRPr="00FC642B">
        <w:rPr>
          <w:rFonts w:cs="Arial"/>
          <w:sz w:val="24"/>
          <w:szCs w:val="24"/>
        </w:rPr>
        <w:t>tronsonul perimetrului propus pentru decolmatare;</w:t>
      </w:r>
    </w:p>
    <w:p w:rsidR="00AF1281" w:rsidRPr="00FC642B" w:rsidRDefault="00AF1281" w:rsidP="00AF1281">
      <w:pPr>
        <w:numPr>
          <w:ilvl w:val="0"/>
          <w:numId w:val="5"/>
        </w:numPr>
        <w:autoSpaceDE w:val="0"/>
        <w:autoSpaceDN w:val="0"/>
        <w:adjustRightInd w:val="0"/>
        <w:spacing w:after="0" w:line="360" w:lineRule="auto"/>
        <w:jc w:val="both"/>
        <w:rPr>
          <w:rFonts w:cs="Arial"/>
          <w:sz w:val="24"/>
          <w:szCs w:val="24"/>
        </w:rPr>
      </w:pPr>
      <w:r w:rsidRPr="00FC642B">
        <w:rPr>
          <w:rFonts w:cs="Arial"/>
          <w:sz w:val="24"/>
          <w:szCs w:val="24"/>
        </w:rPr>
        <w:t xml:space="preserve">reducerea vitezei de curgere a apei în albia râului </w:t>
      </w:r>
      <w:r>
        <w:rPr>
          <w:rFonts w:cs="Arial"/>
          <w:sz w:val="24"/>
          <w:szCs w:val="24"/>
        </w:rPr>
        <w:t>Siret</w:t>
      </w:r>
      <w:r w:rsidRPr="00FC642B">
        <w:rPr>
          <w:rFonts w:cs="Arial"/>
          <w:sz w:val="24"/>
          <w:szCs w:val="24"/>
        </w:rPr>
        <w:t>, cu efect pozitiv asupra</w:t>
      </w:r>
      <w:r>
        <w:rPr>
          <w:rFonts w:cs="Arial"/>
          <w:sz w:val="24"/>
          <w:szCs w:val="24"/>
        </w:rPr>
        <w:t xml:space="preserve"> </w:t>
      </w:r>
      <w:r w:rsidRPr="00FC642B">
        <w:rPr>
          <w:rFonts w:cs="Arial"/>
          <w:sz w:val="24"/>
          <w:szCs w:val="24"/>
        </w:rPr>
        <w:t>feno</w:t>
      </w:r>
      <w:r w:rsidRPr="00FC642B">
        <w:rPr>
          <w:rFonts w:eastAsia="ArialMT" w:cs="ArialMT"/>
          <w:sz w:val="24"/>
          <w:szCs w:val="24"/>
        </w:rPr>
        <w:t>menului de eroziune a talvegului şi malurilor;</w:t>
      </w:r>
    </w:p>
    <w:p w:rsidR="00AF1281" w:rsidRPr="00FC642B" w:rsidRDefault="00AF1281" w:rsidP="00AF1281">
      <w:pPr>
        <w:numPr>
          <w:ilvl w:val="0"/>
          <w:numId w:val="5"/>
        </w:numPr>
        <w:autoSpaceDE w:val="0"/>
        <w:autoSpaceDN w:val="0"/>
        <w:adjustRightInd w:val="0"/>
        <w:spacing w:after="0" w:line="360" w:lineRule="auto"/>
        <w:jc w:val="both"/>
        <w:rPr>
          <w:rFonts w:eastAsia="ArialMT" w:cs="ArialMT"/>
          <w:sz w:val="24"/>
          <w:szCs w:val="24"/>
        </w:rPr>
      </w:pPr>
      <w:r w:rsidRPr="00FC642B">
        <w:rPr>
          <w:rFonts w:eastAsia="ArialMT" w:cs="ArialMT"/>
          <w:sz w:val="24"/>
          <w:szCs w:val="24"/>
        </w:rPr>
        <w:t>translocarea curentului de apă către mijlocul albiei, având ca efect diminuarea</w:t>
      </w:r>
      <w:r>
        <w:rPr>
          <w:rFonts w:eastAsia="ArialMT" w:cs="ArialMT"/>
          <w:sz w:val="24"/>
          <w:szCs w:val="24"/>
        </w:rPr>
        <w:t xml:space="preserve"> </w:t>
      </w:r>
      <w:r w:rsidRPr="00FC642B">
        <w:rPr>
          <w:rFonts w:cs="Arial"/>
          <w:sz w:val="24"/>
          <w:szCs w:val="24"/>
        </w:rPr>
        <w:t xml:space="preserve">eroziunii malului </w:t>
      </w:r>
      <w:r>
        <w:rPr>
          <w:rFonts w:cs="Arial"/>
          <w:sz w:val="24"/>
          <w:szCs w:val="24"/>
        </w:rPr>
        <w:t>drept</w:t>
      </w:r>
      <w:r w:rsidRPr="00FC642B">
        <w:rPr>
          <w:rFonts w:cs="Arial"/>
          <w:sz w:val="24"/>
          <w:szCs w:val="24"/>
        </w:rPr>
        <w:t>;</w:t>
      </w:r>
    </w:p>
    <w:p w:rsidR="00AF1281" w:rsidRPr="00FC642B" w:rsidRDefault="00AF1281" w:rsidP="00AF1281">
      <w:pPr>
        <w:numPr>
          <w:ilvl w:val="0"/>
          <w:numId w:val="5"/>
        </w:numPr>
        <w:autoSpaceDE w:val="0"/>
        <w:autoSpaceDN w:val="0"/>
        <w:adjustRightInd w:val="0"/>
        <w:spacing w:after="0" w:line="360" w:lineRule="auto"/>
        <w:jc w:val="both"/>
        <w:rPr>
          <w:rFonts w:cs="Arial"/>
          <w:sz w:val="24"/>
          <w:szCs w:val="24"/>
        </w:rPr>
      </w:pPr>
      <w:r w:rsidRPr="00FC642B">
        <w:rPr>
          <w:rFonts w:cs="Arial"/>
          <w:sz w:val="24"/>
          <w:szCs w:val="24"/>
        </w:rPr>
        <w:t>intensificarea proceselor de sedimentare a materialului solid transportat de râu</w:t>
      </w:r>
      <w:r>
        <w:rPr>
          <w:rFonts w:cs="Arial"/>
          <w:sz w:val="24"/>
          <w:szCs w:val="24"/>
        </w:rPr>
        <w:t xml:space="preserve"> </w:t>
      </w:r>
      <w:r w:rsidRPr="00FC642B">
        <w:rPr>
          <w:rFonts w:cs="Arial"/>
          <w:sz w:val="24"/>
          <w:szCs w:val="24"/>
        </w:rPr>
        <w:t>ca urmare a modif</w:t>
      </w:r>
      <w:r w:rsidRPr="00FC642B">
        <w:rPr>
          <w:rFonts w:eastAsia="ArialMT" w:cs="ArialMT"/>
          <w:sz w:val="24"/>
          <w:szCs w:val="24"/>
        </w:rPr>
        <w:t>icărilor în plus a vitezelor de curgere în albie;</w:t>
      </w:r>
    </w:p>
    <w:p w:rsidR="00AF1281" w:rsidRPr="00FC642B" w:rsidRDefault="00AF1281" w:rsidP="00AF1281">
      <w:pPr>
        <w:numPr>
          <w:ilvl w:val="0"/>
          <w:numId w:val="5"/>
        </w:numPr>
        <w:autoSpaceDE w:val="0"/>
        <w:autoSpaceDN w:val="0"/>
        <w:adjustRightInd w:val="0"/>
        <w:spacing w:after="0" w:line="360" w:lineRule="auto"/>
        <w:jc w:val="both"/>
        <w:rPr>
          <w:rFonts w:cs="Arial"/>
          <w:sz w:val="24"/>
          <w:szCs w:val="24"/>
          <w:lang w:val="ro-RO"/>
        </w:rPr>
      </w:pPr>
      <w:r w:rsidRPr="00FC642B">
        <w:rPr>
          <w:rFonts w:cs="Arial"/>
          <w:sz w:val="24"/>
          <w:szCs w:val="24"/>
        </w:rPr>
        <w:t xml:space="preserve">degajarea albiei minore de unele aluviuni depuse </w:t>
      </w:r>
      <w:r>
        <w:rPr>
          <w:rFonts w:cs="Arial"/>
          <w:sz w:val="24"/>
          <w:szCs w:val="24"/>
        </w:rPr>
        <w:t>în timpul viiturilor anterioare</w:t>
      </w:r>
      <w:r>
        <w:rPr>
          <w:rFonts w:cs="Arial"/>
          <w:sz w:val="24"/>
          <w:szCs w:val="24"/>
          <w:lang w:val="ro-RO"/>
        </w:rPr>
        <w:t>;</w:t>
      </w:r>
    </w:p>
    <w:p w:rsidR="00AF1281" w:rsidRPr="00FC642B" w:rsidRDefault="00AF1281" w:rsidP="00AF1281">
      <w:pPr>
        <w:numPr>
          <w:ilvl w:val="0"/>
          <w:numId w:val="5"/>
        </w:numPr>
        <w:autoSpaceDE w:val="0"/>
        <w:autoSpaceDN w:val="0"/>
        <w:adjustRightInd w:val="0"/>
        <w:spacing w:after="0" w:line="360" w:lineRule="auto"/>
        <w:jc w:val="both"/>
        <w:rPr>
          <w:rFonts w:eastAsia="Arial-ItalicMT" w:cs="Arial-ItalicMT"/>
          <w:i/>
          <w:iCs/>
          <w:sz w:val="24"/>
          <w:szCs w:val="24"/>
        </w:rPr>
      </w:pPr>
      <w:r w:rsidRPr="00FC642B">
        <w:rPr>
          <w:rFonts w:eastAsia="ArialMT" w:cs="ArialMT"/>
          <w:sz w:val="24"/>
          <w:szCs w:val="24"/>
        </w:rPr>
        <w:t>extragerea agregatelor minerale în vederea valorificării.</w:t>
      </w:r>
    </w:p>
    <w:p w:rsidR="00AF1281" w:rsidRPr="00D416BA" w:rsidRDefault="00AF1281" w:rsidP="00AF1281">
      <w:pPr>
        <w:spacing w:after="0" w:line="360" w:lineRule="auto"/>
        <w:ind w:firstLine="567"/>
        <w:jc w:val="both"/>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 xml:space="preserve">Aceste obiective se </w:t>
      </w:r>
      <w:r>
        <w:rPr>
          <w:rFonts w:ascii="Calibri" w:eastAsia="Times New Roman" w:hAnsi="Calibri" w:cs="Times New Roman"/>
          <w:sz w:val="24"/>
          <w:szCs w:val="24"/>
          <w:lang w:val="ro-RO"/>
        </w:rPr>
        <w:t xml:space="preserve">vor realiza </w:t>
      </w:r>
      <w:r w:rsidRPr="00D416BA">
        <w:rPr>
          <w:rFonts w:ascii="Calibri" w:eastAsia="Times New Roman" w:hAnsi="Calibri" w:cs="Times New Roman"/>
          <w:sz w:val="24"/>
          <w:szCs w:val="24"/>
          <w:lang w:val="ro-RO"/>
        </w:rPr>
        <w:t>prin:</w:t>
      </w:r>
    </w:p>
    <w:p w:rsidR="00AF1281" w:rsidRPr="00D416BA" w:rsidRDefault="00AF1281" w:rsidP="00AF1281">
      <w:pPr>
        <w:widowControl w:val="0"/>
        <w:numPr>
          <w:ilvl w:val="0"/>
          <w:numId w:val="7"/>
        </w:numPr>
        <w:adjustRightInd w:val="0"/>
        <w:spacing w:after="0" w:line="360" w:lineRule="auto"/>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 xml:space="preserve">identificarea amenajărilor de infrastructură necesare în perioada de </w:t>
      </w:r>
      <w:r>
        <w:rPr>
          <w:rFonts w:ascii="Calibri" w:eastAsia="Times New Roman" w:hAnsi="Calibri" w:cs="Times New Roman"/>
          <w:sz w:val="24"/>
          <w:szCs w:val="24"/>
          <w:lang w:val="ro-RO"/>
        </w:rPr>
        <w:t xml:space="preserve">exploatare şi de refacere a amplasamentului; </w:t>
      </w:r>
      <w:r w:rsidRPr="00D416BA">
        <w:rPr>
          <w:rFonts w:ascii="Calibri" w:eastAsia="Times New Roman" w:hAnsi="Calibri" w:cs="Times New Roman"/>
          <w:sz w:val="24"/>
          <w:szCs w:val="24"/>
          <w:lang w:val="ro-RO"/>
        </w:rPr>
        <w:t xml:space="preserve">, </w:t>
      </w:r>
    </w:p>
    <w:p w:rsidR="00AF1281" w:rsidRPr="00D416BA" w:rsidRDefault="00AF1281" w:rsidP="00AF1281">
      <w:pPr>
        <w:widowControl w:val="0"/>
        <w:numPr>
          <w:ilvl w:val="0"/>
          <w:numId w:val="7"/>
        </w:numPr>
        <w:adjustRightInd w:val="0"/>
        <w:spacing w:after="0" w:line="360" w:lineRule="auto"/>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lastRenderedPageBreak/>
        <w:t>studiul aspectelor legate de extragerea, depozitarea temporară şi transportul materialului aflat în exploatare;</w:t>
      </w:r>
    </w:p>
    <w:p w:rsidR="00AF1281" w:rsidRPr="00D416BA" w:rsidRDefault="00AF1281" w:rsidP="00AF1281">
      <w:pPr>
        <w:widowControl w:val="0"/>
        <w:numPr>
          <w:ilvl w:val="0"/>
          <w:numId w:val="7"/>
        </w:numPr>
        <w:adjustRightInd w:val="0"/>
        <w:spacing w:after="0" w:line="360" w:lineRule="auto"/>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identificarea surselor care pot afecta</w:t>
      </w:r>
      <w:r w:rsidRPr="00D416BA">
        <w:rPr>
          <w:rFonts w:ascii="Calibri" w:eastAsia="Times New Roman" w:hAnsi="Calibri" w:cs="Times New Roman"/>
          <w:color w:val="000000"/>
          <w:sz w:val="24"/>
          <w:szCs w:val="24"/>
          <w:lang w:val="ro-RO"/>
        </w:rPr>
        <w:t xml:space="preserve"> calitatea apelor de suprafaţă;</w:t>
      </w:r>
    </w:p>
    <w:p w:rsidR="00AF1281" w:rsidRPr="00D416BA" w:rsidRDefault="00AF1281" w:rsidP="00AF1281">
      <w:pPr>
        <w:widowControl w:val="0"/>
        <w:numPr>
          <w:ilvl w:val="0"/>
          <w:numId w:val="7"/>
        </w:numPr>
        <w:adjustRightInd w:val="0"/>
        <w:spacing w:after="0" w:line="360" w:lineRule="auto"/>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identificarea surselor care pot afecta</w:t>
      </w:r>
      <w:r w:rsidRPr="00D416BA">
        <w:rPr>
          <w:rFonts w:ascii="Calibri" w:eastAsia="Times New Roman" w:hAnsi="Calibri" w:cs="Times New Roman"/>
          <w:color w:val="000000"/>
          <w:sz w:val="24"/>
          <w:szCs w:val="24"/>
          <w:lang w:val="ro-RO"/>
        </w:rPr>
        <w:t xml:space="preserve"> calitatea apelor freatice pe amplasament în scopul respectării prevederilor în domeniul protecţiei calităţii apelor freatice;</w:t>
      </w:r>
    </w:p>
    <w:p w:rsidR="00AF1281" w:rsidRPr="00D416BA" w:rsidRDefault="00AF1281" w:rsidP="00AF1281">
      <w:pPr>
        <w:widowControl w:val="0"/>
        <w:numPr>
          <w:ilvl w:val="0"/>
          <w:numId w:val="7"/>
        </w:numPr>
        <w:adjustRightInd w:val="0"/>
        <w:spacing w:after="0" w:line="360" w:lineRule="auto"/>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color w:val="000000"/>
          <w:sz w:val="24"/>
          <w:szCs w:val="24"/>
          <w:lang w:val="ro-RO"/>
        </w:rPr>
        <w:t>identificarea surselor de poluare care pot afecta factorul de mediu sol;</w:t>
      </w:r>
    </w:p>
    <w:p w:rsidR="00AF1281" w:rsidRPr="00D416BA" w:rsidRDefault="00AF1281" w:rsidP="00AF1281">
      <w:pPr>
        <w:widowControl w:val="0"/>
        <w:numPr>
          <w:ilvl w:val="0"/>
          <w:numId w:val="7"/>
        </w:numPr>
        <w:adjustRightInd w:val="0"/>
        <w:spacing w:after="0" w:line="360" w:lineRule="auto"/>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color w:val="000000"/>
          <w:sz w:val="24"/>
          <w:szCs w:val="24"/>
          <w:lang w:val="ro-RO"/>
        </w:rPr>
        <w:t>identificarea surselor de poluare care pot afecta factorul de mediu aer;</w:t>
      </w:r>
    </w:p>
    <w:p w:rsidR="00AF1281" w:rsidRPr="00D416BA" w:rsidRDefault="00AF1281" w:rsidP="00AF1281">
      <w:pPr>
        <w:pStyle w:val="BodyTextIndent"/>
        <w:widowControl w:val="0"/>
        <w:numPr>
          <w:ilvl w:val="0"/>
          <w:numId w:val="7"/>
        </w:numPr>
        <w:adjustRightInd w:val="0"/>
        <w:spacing w:after="0" w:line="360" w:lineRule="auto"/>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identific</w:t>
      </w:r>
      <w:r>
        <w:rPr>
          <w:sz w:val="24"/>
          <w:szCs w:val="24"/>
          <w:lang w:val="ro-RO"/>
        </w:rPr>
        <w:t xml:space="preserve">area, descrierea şi stabilirea </w:t>
      </w:r>
      <w:r w:rsidRPr="00D416BA">
        <w:rPr>
          <w:rFonts w:ascii="Calibri" w:eastAsia="Times New Roman" w:hAnsi="Calibri" w:cs="Times New Roman"/>
          <w:sz w:val="24"/>
          <w:szCs w:val="24"/>
          <w:lang w:val="ro-RO"/>
        </w:rPr>
        <w:t xml:space="preserve">aspectelor care ar putea afecta  habitatul speciilor de plante şi animale care fac obiectul protecţiei şi conservării </w:t>
      </w:r>
      <w:r w:rsidRPr="00952E53">
        <w:rPr>
          <w:i/>
          <w:sz w:val="24"/>
          <w:szCs w:val="24"/>
          <w:lang w:val="ro-RO"/>
        </w:rPr>
        <w:t>S</w:t>
      </w:r>
      <w:r>
        <w:rPr>
          <w:i/>
          <w:sz w:val="24"/>
          <w:szCs w:val="24"/>
          <w:lang w:val="ro-RO"/>
        </w:rPr>
        <w:t xml:space="preserve">itului Natura 2000 </w:t>
      </w:r>
      <w:r w:rsidRPr="00952E53">
        <w:rPr>
          <w:i/>
          <w:sz w:val="24"/>
          <w:szCs w:val="24"/>
          <w:lang w:val="ro-RO"/>
        </w:rPr>
        <w:t xml:space="preserve">ROSPA0072 </w:t>
      </w:r>
      <w:r w:rsidRPr="005452AC">
        <w:rPr>
          <w:i/>
          <w:sz w:val="24"/>
          <w:szCs w:val="24"/>
          <w:lang w:val="ro-RO"/>
        </w:rPr>
        <w:t>Lunca Siretului Mijlociu</w:t>
      </w:r>
      <w:r w:rsidRPr="00D416BA">
        <w:rPr>
          <w:rFonts w:ascii="Calibri" w:eastAsia="Times New Roman" w:hAnsi="Calibri" w:cs="Times New Roman"/>
          <w:sz w:val="24"/>
          <w:szCs w:val="24"/>
          <w:lang w:val="ro-RO"/>
        </w:rPr>
        <w:t>,  cuprins în reţeaua Natura 2000, în special:</w:t>
      </w:r>
    </w:p>
    <w:p w:rsidR="00AF1281" w:rsidRPr="00D416BA" w:rsidRDefault="00AF1281" w:rsidP="00AF1281">
      <w:pPr>
        <w:widowControl w:val="0"/>
        <w:numPr>
          <w:ilvl w:val="0"/>
          <w:numId w:val="6"/>
        </w:numPr>
        <w:tabs>
          <w:tab w:val="clear" w:pos="720"/>
        </w:tabs>
        <w:adjustRightInd w:val="0"/>
        <w:spacing w:after="0" w:line="360" w:lineRule="auto"/>
        <w:ind w:left="1560" w:hanging="283"/>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 xml:space="preserve">identificarea, descrierea şi cuantificarea posibilului impact asupra vieţuitoarelor din vecinătatea sau din perimetrul </w:t>
      </w:r>
      <w:r w:rsidRPr="00952E53">
        <w:rPr>
          <w:i/>
          <w:sz w:val="24"/>
          <w:szCs w:val="24"/>
          <w:lang w:val="ro-RO"/>
        </w:rPr>
        <w:t>S</w:t>
      </w:r>
      <w:r>
        <w:rPr>
          <w:i/>
          <w:sz w:val="24"/>
          <w:szCs w:val="24"/>
          <w:lang w:val="ro-RO"/>
        </w:rPr>
        <w:t xml:space="preserve">itului Natura 2000 </w:t>
      </w:r>
      <w:r w:rsidRPr="00952E53">
        <w:rPr>
          <w:i/>
          <w:sz w:val="24"/>
          <w:szCs w:val="24"/>
          <w:lang w:val="ro-RO"/>
        </w:rPr>
        <w:t xml:space="preserve">ROSPA0072 </w:t>
      </w:r>
      <w:r w:rsidRPr="005452AC">
        <w:rPr>
          <w:i/>
          <w:sz w:val="24"/>
          <w:szCs w:val="24"/>
          <w:lang w:val="ro-RO"/>
        </w:rPr>
        <w:t>Lunca Siretului Mijlociu</w:t>
      </w:r>
      <w:r w:rsidRPr="00D416BA">
        <w:rPr>
          <w:rFonts w:ascii="Calibri" w:eastAsia="Times New Roman" w:hAnsi="Calibri" w:cs="Times New Roman"/>
          <w:sz w:val="24"/>
          <w:szCs w:val="24"/>
          <w:lang w:val="ro-RO"/>
        </w:rPr>
        <w:t>;</w:t>
      </w:r>
    </w:p>
    <w:p w:rsidR="00AF1281" w:rsidRPr="00D416BA" w:rsidRDefault="00AF1281" w:rsidP="00AF1281">
      <w:pPr>
        <w:widowControl w:val="0"/>
        <w:numPr>
          <w:ilvl w:val="0"/>
          <w:numId w:val="6"/>
        </w:numPr>
        <w:tabs>
          <w:tab w:val="clear" w:pos="720"/>
        </w:tabs>
        <w:adjustRightInd w:val="0"/>
        <w:spacing w:after="0" w:line="360" w:lineRule="auto"/>
        <w:ind w:left="1560" w:hanging="283"/>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 xml:space="preserve">stabilirea măsurilor de reducere a posibilului impact asupra habitatului vieţuitoarelor în general, şi a speciilor care fac obiectul protecţiei şi conservării, în special; </w:t>
      </w:r>
    </w:p>
    <w:p w:rsidR="00AF1281" w:rsidRDefault="00AF1281" w:rsidP="00AF1281">
      <w:pPr>
        <w:widowControl w:val="0"/>
        <w:numPr>
          <w:ilvl w:val="0"/>
          <w:numId w:val="6"/>
        </w:numPr>
        <w:tabs>
          <w:tab w:val="clear" w:pos="720"/>
        </w:tabs>
        <w:adjustRightInd w:val="0"/>
        <w:spacing w:after="0" w:line="360" w:lineRule="auto"/>
        <w:ind w:left="1560" w:rightChars="851" w:right="1872" w:hanging="283"/>
        <w:jc w:val="both"/>
        <w:textAlignment w:val="baseline"/>
        <w:rPr>
          <w:rFonts w:ascii="Calibri" w:eastAsia="Times New Roman" w:hAnsi="Calibri" w:cs="Times New Roman"/>
          <w:sz w:val="24"/>
          <w:szCs w:val="24"/>
          <w:lang w:val="ro-RO"/>
        </w:rPr>
      </w:pPr>
      <w:r w:rsidRPr="00D416BA">
        <w:rPr>
          <w:rFonts w:ascii="Calibri" w:eastAsia="Times New Roman" w:hAnsi="Calibri" w:cs="Times New Roman"/>
          <w:sz w:val="24"/>
          <w:szCs w:val="24"/>
          <w:lang w:val="ro-RO"/>
        </w:rPr>
        <w:t xml:space="preserve">evaluarea şi analiza soluţiilor alternative. </w:t>
      </w:r>
    </w:p>
    <w:p w:rsidR="003421D2" w:rsidRDefault="003421D2"/>
    <w:p w:rsidR="00EE23DA" w:rsidRPr="00A86A52" w:rsidRDefault="00EE23DA" w:rsidP="00EE23DA">
      <w:pPr>
        <w:pStyle w:val="Heading2"/>
        <w:spacing w:before="0" w:line="360" w:lineRule="auto"/>
        <w:jc w:val="center"/>
        <w:rPr>
          <w:rFonts w:asciiTheme="minorHAnsi" w:hAnsiTheme="minorHAnsi"/>
          <w:color w:val="000000" w:themeColor="text1"/>
          <w:sz w:val="28"/>
          <w:szCs w:val="28"/>
        </w:rPr>
      </w:pPr>
      <w:bookmarkStart w:id="28" w:name="_Toc505937195"/>
      <w:bookmarkStart w:id="29" w:name="_Toc509384948"/>
      <w:r w:rsidRPr="00A86A52">
        <w:rPr>
          <w:rFonts w:asciiTheme="minorHAnsi" w:hAnsiTheme="minorHAnsi"/>
          <w:color w:val="000000" w:themeColor="text1"/>
          <w:sz w:val="28"/>
          <w:szCs w:val="28"/>
        </w:rPr>
        <w:t>I.3. Scop şi abordare</w:t>
      </w:r>
      <w:bookmarkEnd w:id="28"/>
      <w:bookmarkEnd w:id="29"/>
    </w:p>
    <w:p w:rsidR="00EE23DA" w:rsidRPr="00D416BA" w:rsidRDefault="00EE23DA" w:rsidP="00EE23DA">
      <w:pPr>
        <w:autoSpaceDE w:val="0"/>
        <w:autoSpaceDN w:val="0"/>
        <w:spacing w:after="0" w:line="360" w:lineRule="auto"/>
        <w:ind w:firstLine="684"/>
        <w:jc w:val="both"/>
        <w:rPr>
          <w:rFonts w:ascii="Calibri" w:eastAsia="Times New Roman" w:hAnsi="Calibri" w:cs="Times New Roman"/>
          <w:sz w:val="24"/>
          <w:szCs w:val="24"/>
          <w:lang w:val="ro-RO"/>
        </w:rPr>
      </w:pPr>
      <w:r w:rsidRPr="00181D75">
        <w:rPr>
          <w:rFonts w:ascii="Calibri" w:eastAsia="TimesNewRoman" w:hAnsi="Calibri" w:cs="Times New Roman"/>
          <w:sz w:val="24"/>
          <w:szCs w:val="24"/>
          <w:lang w:val="ro-RO"/>
        </w:rPr>
        <w:t xml:space="preserve">Realizarea evaluării impactului asupra mediului a fost solicitată în cadrul procedurii de </w:t>
      </w:r>
      <w:r w:rsidRPr="00181D75">
        <w:rPr>
          <w:color w:val="000000" w:themeColor="text1"/>
          <w:sz w:val="24"/>
          <w:szCs w:val="24"/>
          <w:lang w:val="ro-RO"/>
        </w:rPr>
        <w:t>emitere a</w:t>
      </w:r>
      <w:r w:rsidRPr="00181D75">
        <w:rPr>
          <w:rFonts w:ascii="Calibri" w:eastAsia="Times New Roman" w:hAnsi="Calibri" w:cs="Times New Roman"/>
          <w:color w:val="000000"/>
          <w:sz w:val="24"/>
          <w:szCs w:val="24"/>
          <w:lang w:val="ro-RO"/>
        </w:rPr>
        <w:t xml:space="preserve"> </w:t>
      </w:r>
      <w:r w:rsidRPr="00181D75">
        <w:rPr>
          <w:color w:val="000000" w:themeColor="text1"/>
          <w:sz w:val="24"/>
          <w:szCs w:val="24"/>
          <w:lang w:val="ro-RO"/>
        </w:rPr>
        <w:t>Acordului de mediu</w:t>
      </w:r>
      <w:r w:rsidRPr="00181D75">
        <w:rPr>
          <w:rFonts w:ascii="Calibri" w:eastAsia="TimesNewRoman" w:hAnsi="Calibri" w:cs="Times New Roman"/>
          <w:sz w:val="24"/>
          <w:szCs w:val="24"/>
          <w:lang w:val="ro-RO"/>
        </w:rPr>
        <w:t>.</w:t>
      </w:r>
      <w:r w:rsidRPr="00A721D9">
        <w:rPr>
          <w:rFonts w:ascii="Calibri" w:eastAsia="TimesNewRoman" w:hAnsi="Calibri" w:cs="Times New Roman"/>
          <w:sz w:val="24"/>
          <w:szCs w:val="24"/>
          <w:lang w:val="ro-RO"/>
        </w:rPr>
        <w:t xml:space="preserve"> Raportul privind impactul asupra mediului a fost realizat conform metodologiei indicată in Ordinul MAPM nr. 863/2002</w:t>
      </w:r>
      <w:r>
        <w:rPr>
          <w:rFonts w:ascii="Calibri" w:eastAsia="TimesNewRoman" w:hAnsi="Calibri" w:cs="Times New Roman"/>
          <w:sz w:val="24"/>
          <w:szCs w:val="24"/>
          <w:lang w:val="ro-RO"/>
        </w:rPr>
        <w:t xml:space="preserve">. </w:t>
      </w:r>
      <w:r w:rsidRPr="00D416BA">
        <w:rPr>
          <w:rFonts w:ascii="Calibri" w:eastAsia="TimesNewRoman" w:hAnsi="Calibri" w:cs="Times New Roman"/>
          <w:sz w:val="24"/>
          <w:szCs w:val="24"/>
          <w:lang w:val="ro-RO"/>
        </w:rPr>
        <w:t>Studiul de evaluare a impactului asupra mediului este realizat în baza prevederilor Ordinului nr. 135 din 2010 privind aprobarea condiţiilor de elaborare a raportului de mediu, raportului privind impactul asupra mediului, bilanţului de mediu, raportului de amplasament, raportului de securitate şi studiului de evaluare adecvată.</w:t>
      </w:r>
    </w:p>
    <w:p w:rsidR="00EE23DA" w:rsidRPr="00714286" w:rsidRDefault="00EE23DA" w:rsidP="00EE23DA">
      <w:pPr>
        <w:pStyle w:val="BodyText"/>
        <w:numPr>
          <w:ilvl w:val="12"/>
          <w:numId w:val="0"/>
        </w:numPr>
        <w:spacing w:after="0" w:line="360" w:lineRule="auto"/>
        <w:ind w:firstLine="720"/>
        <w:jc w:val="both"/>
        <w:rPr>
          <w:rFonts w:ascii="Calibri" w:eastAsia="Times New Roman" w:hAnsi="Calibri" w:cs="Times New Roman"/>
          <w:sz w:val="24"/>
          <w:szCs w:val="24"/>
          <w:lang w:val="ro-RO"/>
        </w:rPr>
      </w:pPr>
      <w:r w:rsidRPr="00714286">
        <w:rPr>
          <w:rFonts w:ascii="Calibri" w:eastAsia="Times New Roman" w:hAnsi="Calibri" w:cs="Times New Roman"/>
          <w:sz w:val="24"/>
          <w:szCs w:val="24"/>
          <w:lang w:val="ro-RO"/>
        </w:rPr>
        <w:t>Pentru efectuarea studiului de evaluare au fost utilizate informaţii referitoare la amplasamentul obiectivului şi la zonele învecina</w:t>
      </w:r>
      <w:r w:rsidRPr="00714286">
        <w:rPr>
          <w:rFonts w:ascii="Calibri" w:hAnsi="Calibri"/>
          <w:sz w:val="24"/>
          <w:szCs w:val="24"/>
          <w:lang w:val="ro-RO"/>
        </w:rPr>
        <w:t xml:space="preserve">te care ar putea fi afectate activitatea </w:t>
      </w:r>
      <w:r w:rsidRPr="00714286">
        <w:rPr>
          <w:rFonts w:ascii="Calibri" w:eastAsia="Times New Roman" w:hAnsi="Calibri" w:cs="Times New Roman"/>
          <w:sz w:val="24"/>
          <w:szCs w:val="24"/>
          <w:lang w:val="ro-RO"/>
        </w:rPr>
        <w:t xml:space="preserve">de extracţie a agregatelor </w:t>
      </w:r>
      <w:r w:rsidRPr="00714286">
        <w:rPr>
          <w:rFonts w:ascii="Calibri" w:hAnsi="Calibri"/>
          <w:sz w:val="24"/>
          <w:szCs w:val="24"/>
          <w:lang w:val="ro-RO"/>
        </w:rPr>
        <w:t xml:space="preserve">minerale </w:t>
      </w:r>
      <w:r w:rsidRPr="00714286">
        <w:rPr>
          <w:rFonts w:ascii="Calibri" w:eastAsia="Times New Roman" w:hAnsi="Calibri" w:cs="Times New Roman"/>
          <w:sz w:val="24"/>
          <w:szCs w:val="24"/>
          <w:lang w:val="ro-RO"/>
        </w:rPr>
        <w:t xml:space="preserve">desfăşurată în </w:t>
      </w:r>
      <w:r w:rsidRPr="00714286">
        <w:rPr>
          <w:rFonts w:ascii="Calibri" w:hAnsi="Calibri"/>
          <w:sz w:val="24"/>
          <w:szCs w:val="24"/>
          <w:lang w:val="ro-RO"/>
        </w:rPr>
        <w:t xml:space="preserve">zonă. </w:t>
      </w:r>
    </w:p>
    <w:p w:rsidR="00EE23DA" w:rsidRPr="00714286" w:rsidRDefault="00EE23DA" w:rsidP="00EE23DA">
      <w:pPr>
        <w:pStyle w:val="BodyText"/>
        <w:numPr>
          <w:ilvl w:val="12"/>
          <w:numId w:val="0"/>
        </w:numPr>
        <w:spacing w:after="0" w:line="360" w:lineRule="auto"/>
        <w:ind w:firstLine="720"/>
        <w:jc w:val="both"/>
        <w:rPr>
          <w:rFonts w:ascii="Calibri" w:eastAsia="Times New Roman" w:hAnsi="Calibri" w:cs="Times New Roman"/>
          <w:sz w:val="24"/>
          <w:szCs w:val="24"/>
          <w:lang w:val="ro-RO"/>
        </w:rPr>
      </w:pPr>
      <w:r w:rsidRPr="00714286">
        <w:rPr>
          <w:rFonts w:ascii="Calibri" w:eastAsia="Times New Roman" w:hAnsi="Calibri" w:cs="Times New Roman"/>
          <w:sz w:val="24"/>
          <w:szCs w:val="24"/>
          <w:lang w:val="ro-RO"/>
        </w:rPr>
        <w:lastRenderedPageBreak/>
        <w:t xml:space="preserve">În acest scop au fost consultate materialele puse la dispoziţie de beneficiar, au fost făcute cercetări de birou, care au constat în analiza informaţiilor colectate din documente (date referitoare la starea trecută, actuală a amplasamentului, proiectul investiţiei, planuri de situaţie, documentaţia pentru obţinerea avizului G.A.) şi consultări cu factorii locali. Informaţiile referitoare la caracteristicile ecosistemelor, relief şi factori de mediu specifici regiunii şi a particularităţilor comunităţii locale au fost preluate cu ocazia deplasărilor în teren.  </w:t>
      </w:r>
    </w:p>
    <w:p w:rsidR="00EE23DA" w:rsidRDefault="00EE23DA" w:rsidP="00EE23DA">
      <w:pPr>
        <w:spacing w:after="0" w:line="360" w:lineRule="auto"/>
        <w:ind w:firstLine="720"/>
        <w:jc w:val="both"/>
        <w:rPr>
          <w:sz w:val="24"/>
          <w:szCs w:val="24"/>
          <w:lang w:val="ro-RO"/>
        </w:rPr>
      </w:pPr>
      <w:r w:rsidRPr="00952E53">
        <w:rPr>
          <w:rFonts w:ascii="Calibri" w:eastAsia="Times New Roman" w:hAnsi="Calibri" w:cs="Times New Roman"/>
          <w:i/>
          <w:sz w:val="24"/>
          <w:szCs w:val="24"/>
          <w:lang w:val="ro-RO"/>
        </w:rPr>
        <w:t>Scopul evaluării impactului</w:t>
      </w:r>
      <w:r w:rsidRPr="003C3326">
        <w:rPr>
          <w:rFonts w:ascii="Calibri" w:eastAsia="Times New Roman" w:hAnsi="Calibri" w:cs="Times New Roman"/>
          <w:sz w:val="24"/>
          <w:szCs w:val="24"/>
          <w:lang w:val="ro-RO"/>
        </w:rPr>
        <w:t xml:space="preserve"> asupra mediului a fost de a identifica, descrie şi stabili, în funcţie de obiectivele de conservare şi în conformitate cu legislaţia în vigoare, efectele directe şi indirecte, sinergice, cumulative, principale şi secundare care decurg din desfăşurarea activităţilor de extracţie a agregatelor minerale </w:t>
      </w:r>
      <w:r>
        <w:rPr>
          <w:rFonts w:ascii="Calibri" w:eastAsia="Times New Roman" w:hAnsi="Calibri" w:cs="Times New Roman"/>
          <w:sz w:val="24"/>
          <w:szCs w:val="24"/>
          <w:lang w:val="ro-RO"/>
        </w:rPr>
        <w:t xml:space="preserve">din </w:t>
      </w:r>
      <w:r>
        <w:rPr>
          <w:sz w:val="24"/>
          <w:szCs w:val="24"/>
          <w:lang w:val="ro-RO"/>
        </w:rPr>
        <w:t>albia</w:t>
      </w:r>
      <w:r>
        <w:rPr>
          <w:rFonts w:ascii="Calibri" w:eastAsia="Times New Roman" w:hAnsi="Calibri" w:cs="Times New Roman"/>
          <w:sz w:val="24"/>
          <w:szCs w:val="24"/>
          <w:lang w:val="ro-RO"/>
        </w:rPr>
        <w:t xml:space="preserve"> râului Siret, </w:t>
      </w:r>
      <w:r w:rsidRPr="003C3326">
        <w:rPr>
          <w:rFonts w:ascii="Calibri" w:eastAsia="Times New Roman" w:hAnsi="Calibri" w:cs="Arial"/>
          <w:sz w:val="24"/>
          <w:szCs w:val="24"/>
          <w:lang w:val="ro-RO"/>
        </w:rPr>
        <w:t xml:space="preserve">comuna </w:t>
      </w:r>
      <w:r>
        <w:rPr>
          <w:rFonts w:cs="Arial"/>
          <w:sz w:val="24"/>
          <w:szCs w:val="24"/>
          <w:lang w:val="ro-RO"/>
        </w:rPr>
        <w:t>Icuşeşti</w:t>
      </w:r>
      <w:r w:rsidRPr="003C3326">
        <w:rPr>
          <w:rFonts w:ascii="Calibri" w:eastAsia="Times New Roman" w:hAnsi="Calibri" w:cs="Arial"/>
          <w:sz w:val="24"/>
          <w:szCs w:val="24"/>
          <w:lang w:val="ro-RO"/>
        </w:rPr>
        <w:t xml:space="preserve">, judeţul </w:t>
      </w:r>
      <w:r>
        <w:rPr>
          <w:rFonts w:cs="Arial"/>
          <w:sz w:val="24"/>
          <w:szCs w:val="24"/>
          <w:lang w:val="ro-RO"/>
        </w:rPr>
        <w:t>Neamţ</w:t>
      </w:r>
      <w:r w:rsidRPr="003C3326">
        <w:rPr>
          <w:rFonts w:ascii="Calibri" w:eastAsia="Times New Roman" w:hAnsi="Calibri" w:cs="Times New Roman"/>
          <w:sz w:val="24"/>
          <w:szCs w:val="24"/>
          <w:lang w:val="ro-RO"/>
        </w:rPr>
        <w:t>, asupra factorilor de mediu</w:t>
      </w:r>
      <w:r>
        <w:rPr>
          <w:sz w:val="24"/>
          <w:szCs w:val="24"/>
          <w:lang w:val="ro-RO"/>
        </w:rPr>
        <w:t>.</w:t>
      </w:r>
    </w:p>
    <w:p w:rsidR="00EE23DA" w:rsidRPr="00B378A2" w:rsidRDefault="00EE23DA" w:rsidP="00EE23DA">
      <w:pPr>
        <w:autoSpaceDE w:val="0"/>
        <w:autoSpaceDN w:val="0"/>
        <w:adjustRightInd w:val="0"/>
        <w:spacing w:after="0" w:line="360" w:lineRule="auto"/>
        <w:ind w:firstLine="720"/>
        <w:jc w:val="both"/>
        <w:rPr>
          <w:rFonts w:cs="Arial"/>
          <w:sz w:val="24"/>
          <w:szCs w:val="24"/>
        </w:rPr>
      </w:pPr>
      <w:r w:rsidRPr="00EE23DA">
        <w:rPr>
          <w:rFonts w:eastAsia="ArialMT" w:cs="ArialMT"/>
          <w:i/>
          <w:sz w:val="24"/>
          <w:szCs w:val="24"/>
        </w:rPr>
        <w:t>Scopul investiţiei</w:t>
      </w:r>
      <w:r>
        <w:rPr>
          <w:rFonts w:eastAsia="ArialMT" w:cs="ArialMT"/>
          <w:sz w:val="24"/>
          <w:szCs w:val="24"/>
        </w:rPr>
        <w:t xml:space="preserve"> este </w:t>
      </w:r>
      <w:r w:rsidRPr="00F77023">
        <w:rPr>
          <w:rFonts w:cs="Arial"/>
          <w:sz w:val="24"/>
          <w:szCs w:val="24"/>
        </w:rPr>
        <w:t>organizarea unui perimetru pentru extragerea agregatelor minerale</w:t>
      </w:r>
      <w:r>
        <w:rPr>
          <w:rFonts w:cs="Arial"/>
          <w:sz w:val="24"/>
          <w:szCs w:val="24"/>
        </w:rPr>
        <w:t xml:space="preserve"> </w:t>
      </w:r>
      <w:r w:rsidRPr="00F77023">
        <w:rPr>
          <w:rFonts w:cs="Arial"/>
          <w:sz w:val="24"/>
          <w:szCs w:val="24"/>
        </w:rPr>
        <w:t xml:space="preserve">de râu, </w:t>
      </w:r>
      <w:r w:rsidRPr="00F77023">
        <w:rPr>
          <w:rFonts w:eastAsia="ArialMT" w:cs="ArialMT"/>
          <w:sz w:val="24"/>
          <w:szCs w:val="24"/>
        </w:rPr>
        <w:t xml:space="preserve">din albia minoră a râului </w:t>
      </w:r>
      <w:r>
        <w:rPr>
          <w:rFonts w:cs="Arial"/>
          <w:sz w:val="24"/>
          <w:szCs w:val="24"/>
        </w:rPr>
        <w:t>Siret</w:t>
      </w:r>
      <w:r w:rsidRPr="00F77023">
        <w:rPr>
          <w:rFonts w:cs="Arial"/>
          <w:sz w:val="24"/>
          <w:szCs w:val="24"/>
        </w:rPr>
        <w:t xml:space="preserve">, </w:t>
      </w:r>
      <w:r w:rsidRPr="00F77023">
        <w:rPr>
          <w:rFonts w:eastAsia="ArialMT" w:cs="ArialMT"/>
          <w:sz w:val="24"/>
          <w:szCs w:val="24"/>
        </w:rPr>
        <w:t xml:space="preserve">corecţia în plan a traseului albiei şi dirijareadebitului râului pe centrul albiei minore, stabilizarea talvegului şi valorificarea materialului </w:t>
      </w:r>
      <w:r w:rsidRPr="00F77023">
        <w:rPr>
          <w:rFonts w:cs="Arial"/>
          <w:sz w:val="24"/>
          <w:szCs w:val="24"/>
        </w:rPr>
        <w:t xml:space="preserve">extras, pentru reprofilarea, regularizarea </w:t>
      </w:r>
      <w:r w:rsidRPr="00F77023">
        <w:rPr>
          <w:rFonts w:eastAsia="ArialMT" w:cs="ArialMT"/>
          <w:sz w:val="24"/>
          <w:szCs w:val="24"/>
        </w:rPr>
        <w:t>şi deco</w:t>
      </w:r>
      <w:r w:rsidRPr="00F77023">
        <w:rPr>
          <w:rFonts w:cs="Arial"/>
          <w:sz w:val="24"/>
          <w:szCs w:val="24"/>
        </w:rPr>
        <w:t>lmatarea albiei, cu scopul reducerii</w:t>
      </w:r>
      <w:r w:rsidRPr="00F77023">
        <w:rPr>
          <w:rFonts w:eastAsia="ArialMT" w:cs="ArialMT"/>
          <w:sz w:val="24"/>
          <w:szCs w:val="24"/>
        </w:rPr>
        <w:t xml:space="preserve"> eroziunii malurilor şi conservarea habitatelor terestre din zonă</w:t>
      </w:r>
      <w:r w:rsidRPr="00F77023">
        <w:rPr>
          <w:rFonts w:cs="Arial"/>
          <w:sz w:val="24"/>
          <w:szCs w:val="24"/>
        </w:rPr>
        <w:t xml:space="preserve">. </w:t>
      </w:r>
      <w:r w:rsidRPr="00D977D9">
        <w:rPr>
          <w:rFonts w:eastAsia="ArialMT" w:cs="ArialMT"/>
          <w:color w:val="000000"/>
          <w:sz w:val="24"/>
          <w:szCs w:val="24"/>
        </w:rPr>
        <w:t xml:space="preserve">În prezent se manifestă </w:t>
      </w:r>
      <w:r w:rsidRPr="00D977D9">
        <w:rPr>
          <w:rFonts w:cs="Arial"/>
          <w:color w:val="000000"/>
          <w:sz w:val="24"/>
          <w:szCs w:val="24"/>
        </w:rPr>
        <w:t xml:space="preserve">fenomene erozionale asupra malurilor </w:t>
      </w:r>
      <w:r w:rsidRPr="00D977D9">
        <w:rPr>
          <w:rFonts w:eastAsia="ArialMT" w:cs="ArialMT"/>
          <w:color w:val="000000"/>
          <w:sz w:val="24"/>
          <w:szCs w:val="24"/>
        </w:rPr>
        <w:t>în zona exploatării</w:t>
      </w:r>
      <w:r w:rsidRPr="00D977D9">
        <w:rPr>
          <w:rFonts w:cs="Arial"/>
          <w:color w:val="000000"/>
          <w:sz w:val="24"/>
          <w:szCs w:val="24"/>
        </w:rPr>
        <w:t xml:space="preserve">, </w:t>
      </w:r>
      <w:r w:rsidRPr="00D977D9">
        <w:rPr>
          <w:rFonts w:cs="Arial"/>
          <w:color w:val="000000"/>
          <w:sz w:val="24"/>
          <w:szCs w:val="24"/>
          <w:lang w:val="ro-RO"/>
        </w:rPr>
        <w:t>î</w:t>
      </w:r>
      <w:r w:rsidRPr="00D977D9">
        <w:rPr>
          <w:rFonts w:cs="Arial"/>
          <w:color w:val="000000"/>
          <w:sz w:val="24"/>
          <w:szCs w:val="24"/>
        </w:rPr>
        <w:t>n special pe malul stâng.</w:t>
      </w:r>
    </w:p>
    <w:p w:rsidR="00EE23DA" w:rsidRDefault="00EE23DA" w:rsidP="00EE23DA">
      <w:pPr>
        <w:spacing w:after="0" w:line="360" w:lineRule="auto"/>
        <w:ind w:firstLine="720"/>
        <w:jc w:val="both"/>
      </w:pPr>
    </w:p>
    <w:p w:rsidR="004C1BB2" w:rsidRDefault="004C1BB2" w:rsidP="00EE23DA">
      <w:pPr>
        <w:spacing w:after="0" w:line="360" w:lineRule="auto"/>
        <w:ind w:firstLine="720"/>
        <w:jc w:val="both"/>
      </w:pPr>
    </w:p>
    <w:p w:rsidR="00EE23DA" w:rsidRPr="00A86A52" w:rsidRDefault="00EE23DA" w:rsidP="00EE23DA">
      <w:pPr>
        <w:pStyle w:val="Heading2"/>
        <w:spacing w:before="0" w:line="360" w:lineRule="auto"/>
        <w:jc w:val="center"/>
        <w:rPr>
          <w:rFonts w:asciiTheme="minorHAnsi" w:hAnsiTheme="minorHAnsi"/>
          <w:color w:val="000000" w:themeColor="text1"/>
          <w:sz w:val="28"/>
          <w:szCs w:val="28"/>
        </w:rPr>
      </w:pPr>
      <w:bookmarkStart w:id="30" w:name="_Toc505937196"/>
      <w:bookmarkStart w:id="31" w:name="_Toc509384949"/>
      <w:r w:rsidRPr="00A86A52">
        <w:rPr>
          <w:rFonts w:asciiTheme="minorHAnsi" w:hAnsiTheme="minorHAnsi"/>
          <w:color w:val="000000" w:themeColor="text1"/>
          <w:sz w:val="28"/>
          <w:szCs w:val="28"/>
        </w:rPr>
        <w:t>I.4. Descrierea proiectului</w:t>
      </w:r>
      <w:bookmarkEnd w:id="30"/>
      <w:bookmarkEnd w:id="31"/>
    </w:p>
    <w:p w:rsidR="00EE23DA" w:rsidRPr="005452AC" w:rsidRDefault="00EE23DA" w:rsidP="00EE23DA">
      <w:pPr>
        <w:spacing w:after="0" w:line="360" w:lineRule="auto"/>
        <w:ind w:firstLine="709"/>
        <w:jc w:val="both"/>
        <w:rPr>
          <w:sz w:val="24"/>
          <w:szCs w:val="24"/>
          <w:lang w:val="ro-RO"/>
        </w:rPr>
      </w:pPr>
      <w:r>
        <w:rPr>
          <w:sz w:val="40"/>
          <w:szCs w:val="40"/>
        </w:rPr>
        <w:tab/>
      </w:r>
      <w:r w:rsidRPr="005452AC">
        <w:rPr>
          <w:sz w:val="24"/>
          <w:szCs w:val="24"/>
          <w:lang w:val="ro-RO"/>
        </w:rPr>
        <w:t>În conformitate cu prevederile STAS 4273/1987 privind încadrarea construcţiilor  hidrotehnice în clase de importanţă şi STAS 4068/1987 privind probabilităţile de calcul ale debitelor şi volumelor maxime în condiţii normale şi speciale de exploatare, rezultă următoarele încadrări:</w:t>
      </w:r>
    </w:p>
    <w:p w:rsidR="00EE23DA" w:rsidRPr="005452AC" w:rsidRDefault="00EE23DA" w:rsidP="00EE23DA">
      <w:pPr>
        <w:numPr>
          <w:ilvl w:val="0"/>
          <w:numId w:val="8"/>
        </w:numPr>
        <w:spacing w:after="0" w:line="360" w:lineRule="auto"/>
        <w:jc w:val="both"/>
        <w:rPr>
          <w:sz w:val="24"/>
          <w:szCs w:val="24"/>
          <w:lang w:val="ro-RO"/>
        </w:rPr>
      </w:pPr>
      <w:r w:rsidRPr="005452AC">
        <w:rPr>
          <w:sz w:val="24"/>
          <w:szCs w:val="24"/>
          <w:lang w:val="ro-RO"/>
        </w:rPr>
        <w:t xml:space="preserve">după durata de funcţionare             </w:t>
      </w:r>
      <w:r w:rsidRPr="005452AC">
        <w:rPr>
          <w:sz w:val="24"/>
          <w:szCs w:val="24"/>
          <w:lang w:val="ro-RO"/>
        </w:rPr>
        <w:tab/>
        <w:t>-    construcţii provizorii</w:t>
      </w:r>
    </w:p>
    <w:p w:rsidR="00EE23DA" w:rsidRPr="005452AC" w:rsidRDefault="00EE23DA" w:rsidP="00EE23DA">
      <w:pPr>
        <w:numPr>
          <w:ilvl w:val="0"/>
          <w:numId w:val="8"/>
        </w:numPr>
        <w:spacing w:after="0" w:line="360" w:lineRule="auto"/>
        <w:jc w:val="both"/>
        <w:rPr>
          <w:sz w:val="24"/>
          <w:szCs w:val="24"/>
          <w:lang w:val="ro-RO"/>
        </w:rPr>
      </w:pPr>
      <w:r w:rsidRPr="005452AC">
        <w:rPr>
          <w:sz w:val="24"/>
          <w:szCs w:val="24"/>
          <w:lang w:val="ro-RO"/>
        </w:rPr>
        <w:t xml:space="preserve">după însemnătatea funcţională       </w:t>
      </w:r>
      <w:r w:rsidRPr="005452AC">
        <w:rPr>
          <w:sz w:val="24"/>
          <w:szCs w:val="24"/>
          <w:lang w:val="ro-RO"/>
        </w:rPr>
        <w:tab/>
        <w:t>-   construcţii secundare</w:t>
      </w:r>
    </w:p>
    <w:p w:rsidR="00EE23DA" w:rsidRDefault="00EE23DA" w:rsidP="00EE23DA">
      <w:pPr>
        <w:numPr>
          <w:ilvl w:val="0"/>
          <w:numId w:val="8"/>
        </w:numPr>
        <w:spacing w:after="0" w:line="360" w:lineRule="auto"/>
        <w:jc w:val="both"/>
        <w:rPr>
          <w:sz w:val="24"/>
          <w:szCs w:val="24"/>
          <w:lang w:val="ro-RO"/>
        </w:rPr>
      </w:pPr>
      <w:r w:rsidRPr="005452AC">
        <w:rPr>
          <w:sz w:val="24"/>
          <w:szCs w:val="24"/>
          <w:lang w:val="ro-RO"/>
        </w:rPr>
        <w:t xml:space="preserve">după importanţa socio-economică </w:t>
      </w:r>
      <w:r w:rsidRPr="005452AC">
        <w:rPr>
          <w:sz w:val="24"/>
          <w:szCs w:val="24"/>
          <w:lang w:val="ro-RO"/>
        </w:rPr>
        <w:tab/>
        <w:t>-    categoria IV</w:t>
      </w:r>
    </w:p>
    <w:p w:rsidR="00EE23DA" w:rsidRPr="00D71B5E" w:rsidRDefault="00EE23DA" w:rsidP="00EE23DA">
      <w:pPr>
        <w:spacing w:after="0" w:line="360" w:lineRule="auto"/>
        <w:ind w:firstLine="720"/>
        <w:jc w:val="both"/>
        <w:rPr>
          <w:sz w:val="24"/>
          <w:szCs w:val="24"/>
          <w:lang w:val="ro-RO"/>
        </w:rPr>
      </w:pPr>
      <w:r w:rsidRPr="00D71B5E">
        <w:rPr>
          <w:rFonts w:cs="Calibri"/>
          <w:iCs/>
          <w:sz w:val="24"/>
          <w:szCs w:val="24"/>
        </w:rPr>
        <w:t>Rezultă că obiectivul analizat se încadrează în clasa a-IV-a şi în categoria a-IV-a de importanţă, cu grad de asigurare împotriva inundaţiilor de 50 %.</w:t>
      </w:r>
    </w:p>
    <w:p w:rsidR="00EE23DA" w:rsidRDefault="00EE23DA" w:rsidP="00EE23DA">
      <w:pPr>
        <w:spacing w:after="0" w:line="360" w:lineRule="auto"/>
        <w:jc w:val="both"/>
        <w:rPr>
          <w:rFonts w:cs="Calibri"/>
          <w:iCs/>
          <w:color w:val="8F0000"/>
          <w:sz w:val="24"/>
          <w:szCs w:val="24"/>
        </w:rPr>
      </w:pPr>
      <w:r w:rsidRPr="003573DB">
        <w:rPr>
          <w:rStyle w:val="tpt1"/>
          <w:rFonts w:cs="Calibri"/>
          <w:iCs/>
          <w:sz w:val="24"/>
          <w:szCs w:val="24"/>
        </w:rPr>
        <w:lastRenderedPageBreak/>
        <w:t xml:space="preserve">           Obiectivul propus este situat în extravilanul comunei </w:t>
      </w:r>
      <w:r>
        <w:rPr>
          <w:rStyle w:val="tpt1"/>
          <w:rFonts w:cs="Calibri"/>
          <w:iCs/>
          <w:sz w:val="24"/>
          <w:szCs w:val="24"/>
        </w:rPr>
        <w:t>Icuşeşti</w:t>
      </w:r>
      <w:r w:rsidRPr="003573DB">
        <w:rPr>
          <w:rStyle w:val="tpt1"/>
          <w:rFonts w:cs="Calibri"/>
          <w:iCs/>
          <w:sz w:val="24"/>
          <w:szCs w:val="24"/>
        </w:rPr>
        <w:t xml:space="preserve">, judeţul </w:t>
      </w:r>
      <w:r>
        <w:rPr>
          <w:rStyle w:val="tpt1"/>
          <w:rFonts w:cs="Calibri"/>
          <w:iCs/>
          <w:sz w:val="24"/>
          <w:szCs w:val="24"/>
        </w:rPr>
        <w:t>Neamţ</w:t>
      </w:r>
      <w:r w:rsidRPr="003573DB">
        <w:rPr>
          <w:rStyle w:val="tpt1"/>
          <w:rFonts w:cs="Calibri"/>
          <w:iCs/>
          <w:sz w:val="24"/>
          <w:szCs w:val="24"/>
        </w:rPr>
        <w:t xml:space="preserve">, în albia râului Siret, mal </w:t>
      </w:r>
      <w:r>
        <w:rPr>
          <w:rStyle w:val="tpt1"/>
          <w:rFonts w:cs="Calibri"/>
          <w:iCs/>
          <w:sz w:val="24"/>
          <w:szCs w:val="24"/>
        </w:rPr>
        <w:t>drep</w:t>
      </w:r>
      <w:r w:rsidRPr="00EE23DA">
        <w:rPr>
          <w:rStyle w:val="tpt1"/>
          <w:rFonts w:cs="Calibri"/>
          <w:iCs/>
          <w:sz w:val="24"/>
          <w:szCs w:val="24"/>
        </w:rPr>
        <w:t>t</w:t>
      </w:r>
      <w:r>
        <w:rPr>
          <w:rStyle w:val="li1"/>
          <w:rFonts w:cs="Calibri"/>
          <w:b w:val="0"/>
          <w:iCs/>
          <w:color w:val="000000"/>
          <w:sz w:val="24"/>
          <w:szCs w:val="24"/>
        </w:rPr>
        <w:t>, cod cadastral</w:t>
      </w:r>
      <w:r w:rsidRPr="003573DB">
        <w:rPr>
          <w:rStyle w:val="li1"/>
          <w:rFonts w:cs="Calibri"/>
          <w:iCs/>
          <w:color w:val="000000"/>
          <w:sz w:val="24"/>
          <w:szCs w:val="24"/>
        </w:rPr>
        <w:t xml:space="preserve"> </w:t>
      </w:r>
      <w:r w:rsidRPr="00A11DDF">
        <w:rPr>
          <w:color w:val="000000"/>
          <w:sz w:val="24"/>
          <w:szCs w:val="24"/>
          <w:lang w:val="pt-BR"/>
        </w:rPr>
        <w:t>XII 1.00.00.00.00.00</w:t>
      </w:r>
      <w:r w:rsidRPr="003573DB">
        <w:rPr>
          <w:rStyle w:val="li1"/>
          <w:rFonts w:cs="Calibri"/>
          <w:iCs/>
          <w:color w:val="000000"/>
          <w:sz w:val="24"/>
          <w:szCs w:val="24"/>
        </w:rPr>
        <w:t>.</w:t>
      </w:r>
      <w:r w:rsidRPr="003573DB">
        <w:rPr>
          <w:rFonts w:cs="Calibri"/>
          <w:iCs/>
        </w:rPr>
        <w:t xml:space="preserve"> </w:t>
      </w:r>
      <w:r w:rsidRPr="002A54DA">
        <w:rPr>
          <w:sz w:val="24"/>
          <w:szCs w:val="24"/>
          <w:lang w:val="pt-BR"/>
        </w:rPr>
        <w:t xml:space="preserve">S.C. DRAGOŞ  INVEST S.R.L. are drept de folosinţă asupra perimetrului conform </w:t>
      </w:r>
      <w:r w:rsidRPr="003573DB">
        <w:rPr>
          <w:color w:val="000000"/>
          <w:sz w:val="24"/>
          <w:szCs w:val="24"/>
          <w:lang w:val="pt-BR"/>
        </w:rPr>
        <w:t>Contract de închiriere nr.</w:t>
      </w:r>
      <w:r w:rsidRPr="003573DB">
        <w:rPr>
          <w:rFonts w:cs="Calibri"/>
          <w:iCs/>
          <w:sz w:val="24"/>
          <w:szCs w:val="24"/>
        </w:rPr>
        <w:t xml:space="preserve"> </w:t>
      </w:r>
      <w:r w:rsidRPr="00A11DDF">
        <w:rPr>
          <w:color w:val="000000"/>
          <w:sz w:val="24"/>
          <w:szCs w:val="24"/>
        </w:rPr>
        <w:t>243/541</w:t>
      </w:r>
      <w:r w:rsidRPr="00A11DDF">
        <w:rPr>
          <w:color w:val="000000"/>
          <w:sz w:val="24"/>
          <w:szCs w:val="24"/>
          <w:lang w:val="pt-BR"/>
        </w:rPr>
        <w:t>/</w:t>
      </w:r>
      <w:r w:rsidRPr="00A11DDF">
        <w:rPr>
          <w:color w:val="000000"/>
          <w:sz w:val="24"/>
          <w:szCs w:val="24"/>
        </w:rPr>
        <w:t>19</w:t>
      </w:r>
      <w:r w:rsidRPr="00A11DDF">
        <w:rPr>
          <w:color w:val="000000"/>
          <w:sz w:val="24"/>
          <w:szCs w:val="24"/>
          <w:lang w:val="pt-BR"/>
        </w:rPr>
        <w:t>.</w:t>
      </w:r>
      <w:r w:rsidRPr="00A11DDF">
        <w:rPr>
          <w:color w:val="000000"/>
          <w:sz w:val="24"/>
          <w:szCs w:val="24"/>
        </w:rPr>
        <w:t>12</w:t>
      </w:r>
      <w:r w:rsidRPr="00A11DDF">
        <w:rPr>
          <w:color w:val="000000"/>
          <w:sz w:val="24"/>
          <w:szCs w:val="24"/>
          <w:lang w:val="pt-BR"/>
        </w:rPr>
        <w:t>.2017</w:t>
      </w:r>
      <w:r w:rsidRPr="003573DB">
        <w:rPr>
          <w:color w:val="000000"/>
          <w:sz w:val="24"/>
          <w:szCs w:val="24"/>
          <w:lang w:val="pt-BR"/>
        </w:rPr>
        <w:t>, încheiat cu</w:t>
      </w:r>
      <w:r w:rsidRPr="00155C70">
        <w:rPr>
          <w:color w:val="000000"/>
          <w:sz w:val="24"/>
          <w:szCs w:val="24"/>
          <w:lang w:val="pt-BR"/>
        </w:rPr>
        <w:t xml:space="preserve"> Administraţia Bazinală de Apă Siret Bacău.</w:t>
      </w:r>
    </w:p>
    <w:p w:rsidR="00EE23DA" w:rsidRPr="008E7269" w:rsidRDefault="00EE23DA" w:rsidP="00EE23DA">
      <w:pPr>
        <w:spacing w:after="0" w:line="360" w:lineRule="auto"/>
        <w:ind w:firstLine="709"/>
        <w:jc w:val="both"/>
        <w:rPr>
          <w:sz w:val="24"/>
          <w:szCs w:val="24"/>
          <w:lang w:val="ro-RO"/>
        </w:rPr>
      </w:pPr>
      <w:r w:rsidRPr="008E7269">
        <w:rPr>
          <w:sz w:val="24"/>
          <w:szCs w:val="24"/>
          <w:lang w:val="ro-RO"/>
        </w:rPr>
        <w:t xml:space="preserve">Perimetrul de exploatare este amplasat în albia minoră a râului </w:t>
      </w:r>
      <w:r>
        <w:rPr>
          <w:sz w:val="24"/>
          <w:szCs w:val="24"/>
          <w:lang w:val="ro-RO"/>
        </w:rPr>
        <w:t>Siret</w:t>
      </w:r>
      <w:r w:rsidRPr="008E7269">
        <w:rPr>
          <w:sz w:val="24"/>
          <w:szCs w:val="24"/>
          <w:lang w:val="ro-RO"/>
        </w:rPr>
        <w:t xml:space="preserve">, pe malul </w:t>
      </w:r>
      <w:r>
        <w:rPr>
          <w:sz w:val="24"/>
          <w:szCs w:val="24"/>
          <w:lang w:val="ro-RO"/>
        </w:rPr>
        <w:t>drept</w:t>
      </w:r>
      <w:r w:rsidRPr="008E7269">
        <w:rPr>
          <w:sz w:val="24"/>
          <w:szCs w:val="24"/>
          <w:lang w:val="ro-RO"/>
        </w:rPr>
        <w:t xml:space="preserve">, în zonă inundabilă.        </w:t>
      </w:r>
    </w:p>
    <w:p w:rsidR="00EE23DA" w:rsidRPr="008E7269" w:rsidRDefault="00EE23DA" w:rsidP="00EE23DA">
      <w:pPr>
        <w:spacing w:after="0" w:line="360" w:lineRule="auto"/>
        <w:ind w:firstLine="709"/>
        <w:jc w:val="both"/>
        <w:rPr>
          <w:sz w:val="24"/>
          <w:szCs w:val="24"/>
          <w:lang w:val="ro-RO"/>
        </w:rPr>
      </w:pPr>
      <w:r w:rsidRPr="008E7269">
        <w:rPr>
          <w:sz w:val="24"/>
          <w:szCs w:val="24"/>
          <w:lang w:val="ro-RO"/>
        </w:rPr>
        <w:t xml:space="preserve">Activitatea constă în realizarea lucrărilor de decolmatare, reprofilare și regularizare prin extragerea aluviunilor - nisipului şi pietrişului din albia râului </w:t>
      </w:r>
      <w:r>
        <w:rPr>
          <w:sz w:val="24"/>
          <w:szCs w:val="24"/>
          <w:lang w:val="ro-RO"/>
        </w:rPr>
        <w:t>Siret</w:t>
      </w:r>
      <w:r w:rsidRPr="008E7269">
        <w:rPr>
          <w:sz w:val="24"/>
          <w:szCs w:val="24"/>
          <w:lang w:val="ro-RO"/>
        </w:rPr>
        <w:t xml:space="preserve">, mal </w:t>
      </w:r>
      <w:r>
        <w:rPr>
          <w:sz w:val="24"/>
          <w:szCs w:val="24"/>
          <w:lang w:val="ro-RO"/>
        </w:rPr>
        <w:t>drept</w:t>
      </w:r>
      <w:r w:rsidRPr="008E7269">
        <w:rPr>
          <w:sz w:val="24"/>
          <w:szCs w:val="24"/>
          <w:lang w:val="ro-RO"/>
        </w:rPr>
        <w:t>.</w:t>
      </w:r>
    </w:p>
    <w:p w:rsidR="00EE23DA" w:rsidRPr="00E53808" w:rsidRDefault="00EE23DA" w:rsidP="00EE23DA">
      <w:pPr>
        <w:spacing w:after="0" w:line="360" w:lineRule="auto"/>
        <w:ind w:firstLine="720"/>
        <w:jc w:val="both"/>
        <w:rPr>
          <w:rFonts w:cs="Arial"/>
          <w:sz w:val="24"/>
          <w:szCs w:val="24"/>
          <w:lang w:val="pt-BR"/>
        </w:rPr>
      </w:pPr>
      <w:r w:rsidRPr="00E53808">
        <w:rPr>
          <w:rFonts w:cs="Arial"/>
          <w:sz w:val="24"/>
          <w:szCs w:val="24"/>
          <w:lang w:val="pt-BR"/>
        </w:rPr>
        <w:t>Exploatarea agregatelor minerale nu presupune realizarea de lucrări de construcţie.</w:t>
      </w:r>
    </w:p>
    <w:p w:rsidR="00EE23DA" w:rsidRDefault="00EE23DA" w:rsidP="00EE23DA">
      <w:pPr>
        <w:spacing w:after="0" w:line="360" w:lineRule="auto"/>
        <w:ind w:firstLine="720"/>
        <w:jc w:val="both"/>
        <w:rPr>
          <w:rFonts w:cs="Arial"/>
          <w:sz w:val="24"/>
          <w:szCs w:val="24"/>
          <w:lang w:val="pt-BR"/>
        </w:rPr>
      </w:pPr>
      <w:r w:rsidRPr="00E53808">
        <w:rPr>
          <w:rFonts w:cs="Arial"/>
          <w:sz w:val="24"/>
          <w:szCs w:val="24"/>
          <w:lang w:val="pt-BR"/>
        </w:rPr>
        <w:t xml:space="preserve">În zona analizată râul </w:t>
      </w:r>
      <w:r>
        <w:rPr>
          <w:rFonts w:cs="Arial"/>
          <w:sz w:val="24"/>
          <w:szCs w:val="24"/>
          <w:lang w:val="pt-BR"/>
        </w:rPr>
        <w:t>Siret</w:t>
      </w:r>
      <w:r w:rsidRPr="00E53808">
        <w:rPr>
          <w:rFonts w:cs="Arial"/>
          <w:sz w:val="24"/>
          <w:szCs w:val="24"/>
          <w:lang w:val="pt-BR"/>
        </w:rPr>
        <w:t xml:space="preserve"> curg</w:t>
      </w:r>
      <w:r>
        <w:rPr>
          <w:rFonts w:cs="Arial"/>
          <w:sz w:val="24"/>
          <w:szCs w:val="24"/>
          <w:lang w:val="pt-BR"/>
        </w:rPr>
        <w:t>e pe un pat format din aluviuni</w:t>
      </w:r>
      <w:r w:rsidRPr="00E53808">
        <w:rPr>
          <w:rFonts w:cs="Arial"/>
          <w:sz w:val="24"/>
          <w:szCs w:val="24"/>
          <w:lang w:val="pt-BR"/>
        </w:rPr>
        <w:t xml:space="preserve">, producând eroziunea malurilor. Cele mai importante modificări se produc în timpul apelor mari, când curgerea în albia majoră are o direcţie perpendiculară pe direcţia meandrelor, unele ramuri dispărând prin înnisipare, în timp ce alte ramuri pot apărea mai departe, cu un traseu complet diferit. Panta râului face ca volumul aluviunilor transportat prin târâre să fie semnificativ, regenerarea zăcământului de balast fiind relativ rapidă. </w:t>
      </w:r>
      <w:r w:rsidRPr="00D977D9">
        <w:rPr>
          <w:rFonts w:cs="Arial"/>
          <w:color w:val="000000"/>
          <w:sz w:val="24"/>
          <w:szCs w:val="24"/>
          <w:lang w:val="pt-BR"/>
        </w:rPr>
        <w:t xml:space="preserve">Se manifestă o eroziune activă a malului </w:t>
      </w:r>
      <w:r>
        <w:rPr>
          <w:rFonts w:cs="Arial"/>
          <w:color w:val="000000"/>
          <w:sz w:val="24"/>
          <w:szCs w:val="24"/>
          <w:lang w:val="pt-BR"/>
        </w:rPr>
        <w:t>stâng</w:t>
      </w:r>
      <w:r w:rsidRPr="00D977D9">
        <w:rPr>
          <w:rFonts w:cs="Arial"/>
          <w:color w:val="000000"/>
          <w:sz w:val="24"/>
          <w:szCs w:val="24"/>
          <w:lang w:val="pt-BR"/>
        </w:rPr>
        <w:t>.</w:t>
      </w:r>
      <w:r w:rsidRPr="00E53808">
        <w:rPr>
          <w:rFonts w:cs="Arial"/>
          <w:sz w:val="24"/>
          <w:szCs w:val="24"/>
          <w:lang w:val="pt-BR"/>
        </w:rPr>
        <w:t xml:space="preserve"> </w:t>
      </w:r>
    </w:p>
    <w:p w:rsidR="00EE23DA" w:rsidRDefault="00EE23DA" w:rsidP="00EE23DA">
      <w:pPr>
        <w:autoSpaceDE w:val="0"/>
        <w:autoSpaceDN w:val="0"/>
        <w:adjustRightInd w:val="0"/>
        <w:spacing w:after="0" w:line="360" w:lineRule="auto"/>
        <w:ind w:firstLine="720"/>
        <w:jc w:val="both"/>
        <w:rPr>
          <w:rFonts w:eastAsia="ArialMT" w:cs="ArialMT"/>
          <w:sz w:val="24"/>
          <w:szCs w:val="24"/>
        </w:rPr>
      </w:pPr>
      <w:r w:rsidRPr="009C71F6">
        <w:rPr>
          <w:rFonts w:eastAsia="ArialMT" w:cs="ArialMT"/>
          <w:sz w:val="24"/>
          <w:szCs w:val="24"/>
        </w:rPr>
        <w:t>Exploatarea are în vedere corectarea traseului în plan al albiei minore şi reducerea</w:t>
      </w:r>
      <w:r>
        <w:rPr>
          <w:rFonts w:eastAsia="ArialMT" w:cs="ArialMT"/>
          <w:sz w:val="24"/>
          <w:szCs w:val="24"/>
        </w:rPr>
        <w:t xml:space="preserve"> </w:t>
      </w:r>
      <w:r w:rsidRPr="009C71F6">
        <w:rPr>
          <w:rFonts w:eastAsia="ArialMT" w:cs="ArialMT"/>
          <w:sz w:val="24"/>
          <w:szCs w:val="24"/>
        </w:rPr>
        <w:t xml:space="preserve">pe cât posibil a tendinţei de meandrare şi inundare a luncii râului </w:t>
      </w:r>
      <w:r>
        <w:rPr>
          <w:rFonts w:eastAsia="ArialMT" w:cs="ArialMT"/>
          <w:sz w:val="24"/>
          <w:szCs w:val="24"/>
        </w:rPr>
        <w:t>Siret</w:t>
      </w:r>
      <w:r w:rsidRPr="009C71F6">
        <w:rPr>
          <w:rFonts w:eastAsia="ArialMT" w:cs="ArialMT"/>
          <w:sz w:val="24"/>
          <w:szCs w:val="24"/>
        </w:rPr>
        <w:t xml:space="preserve"> la ape mari.</w:t>
      </w:r>
      <w:r>
        <w:rPr>
          <w:rFonts w:eastAsia="ArialMT" w:cs="ArialMT"/>
          <w:sz w:val="24"/>
          <w:szCs w:val="24"/>
        </w:rPr>
        <w:t xml:space="preserve"> </w:t>
      </w:r>
      <w:r w:rsidRPr="009C71F6">
        <w:rPr>
          <w:rFonts w:eastAsia="ArialMT" w:cs="Arial"/>
          <w:sz w:val="24"/>
          <w:szCs w:val="24"/>
        </w:rPr>
        <w:t>Amenajarea amplasamentului este cu caracter provizoriu, perioada de</w:t>
      </w:r>
      <w:r>
        <w:rPr>
          <w:rFonts w:eastAsia="ArialMT" w:cs="ArialMT"/>
          <w:sz w:val="24"/>
          <w:szCs w:val="24"/>
        </w:rPr>
        <w:t xml:space="preserve"> </w:t>
      </w:r>
      <w:r w:rsidRPr="009C71F6">
        <w:rPr>
          <w:rFonts w:eastAsia="ArialMT" w:cs="Arial"/>
          <w:sz w:val="24"/>
          <w:szCs w:val="24"/>
        </w:rPr>
        <w:t>exploatare fiind de 6 -</w:t>
      </w:r>
      <w:r>
        <w:rPr>
          <w:rFonts w:eastAsia="ArialMT" w:cs="Arial"/>
          <w:sz w:val="24"/>
          <w:szCs w:val="24"/>
        </w:rPr>
        <w:t xml:space="preserve"> </w:t>
      </w:r>
      <w:r w:rsidRPr="009C71F6">
        <w:rPr>
          <w:rFonts w:eastAsia="ArialMT" w:cs="Arial"/>
          <w:sz w:val="24"/>
          <w:szCs w:val="24"/>
        </w:rPr>
        <w:t>8 luni/an.</w:t>
      </w:r>
      <w:r>
        <w:rPr>
          <w:rFonts w:eastAsia="ArialMT" w:cs="ArialMT"/>
          <w:sz w:val="24"/>
          <w:szCs w:val="24"/>
        </w:rPr>
        <w:t xml:space="preserve"> </w:t>
      </w:r>
      <w:r w:rsidRPr="009C71F6">
        <w:rPr>
          <w:rFonts w:eastAsia="ArialMT" w:cs="ArialMT"/>
          <w:sz w:val="24"/>
          <w:szCs w:val="24"/>
        </w:rPr>
        <w:t>Amplasa</w:t>
      </w:r>
      <w:r>
        <w:rPr>
          <w:rFonts w:eastAsia="ArialMT" w:cs="ArialMT"/>
          <w:sz w:val="24"/>
          <w:szCs w:val="24"/>
        </w:rPr>
        <w:t>mentul fiind expus inundaţiilor</w:t>
      </w:r>
      <w:r w:rsidRPr="009C71F6">
        <w:rPr>
          <w:rFonts w:eastAsia="ArialMT" w:cs="ArialMT"/>
          <w:sz w:val="24"/>
          <w:szCs w:val="24"/>
        </w:rPr>
        <w:t xml:space="preserve"> la ape mari, exploatarea balastierei se va</w:t>
      </w:r>
      <w:r>
        <w:rPr>
          <w:rFonts w:eastAsia="ArialMT" w:cs="ArialMT"/>
          <w:sz w:val="24"/>
          <w:szCs w:val="24"/>
        </w:rPr>
        <w:t xml:space="preserve"> </w:t>
      </w:r>
      <w:r w:rsidRPr="009C71F6">
        <w:rPr>
          <w:rFonts w:eastAsia="ArialMT" w:cs="ArialMT"/>
          <w:sz w:val="24"/>
          <w:szCs w:val="24"/>
        </w:rPr>
        <w:t>face cu utilaje care să poată fi evacuate în situaţia creşterii debitelor şi nivelu</w:t>
      </w:r>
      <w:r w:rsidRPr="009C71F6">
        <w:rPr>
          <w:rFonts w:eastAsia="ArialMT" w:cs="Arial"/>
          <w:sz w:val="24"/>
          <w:szCs w:val="24"/>
        </w:rPr>
        <w:t xml:space="preserve">lui </w:t>
      </w:r>
      <w:r>
        <w:rPr>
          <w:rFonts w:eastAsia="ArialMT" w:cs="Arial"/>
          <w:sz w:val="24"/>
          <w:szCs w:val="24"/>
        </w:rPr>
        <w:t>râului</w:t>
      </w:r>
      <w:r>
        <w:rPr>
          <w:rFonts w:eastAsia="ArialMT" w:cs="ArialMT"/>
          <w:sz w:val="24"/>
          <w:szCs w:val="24"/>
        </w:rPr>
        <w:t xml:space="preserve"> </w:t>
      </w:r>
      <w:r>
        <w:rPr>
          <w:rFonts w:eastAsia="ArialMT" w:cs="Arial"/>
          <w:sz w:val="24"/>
          <w:szCs w:val="24"/>
        </w:rPr>
        <w:t>Siret</w:t>
      </w:r>
      <w:r w:rsidRPr="009C71F6">
        <w:rPr>
          <w:rFonts w:eastAsia="ArialMT" w:cs="Arial"/>
          <w:sz w:val="24"/>
          <w:szCs w:val="24"/>
        </w:rPr>
        <w:t>.</w:t>
      </w:r>
      <w:r>
        <w:rPr>
          <w:rFonts w:eastAsia="ArialMT" w:cs="ArialMT"/>
          <w:sz w:val="24"/>
          <w:szCs w:val="24"/>
        </w:rPr>
        <w:t xml:space="preserve"> </w:t>
      </w:r>
    </w:p>
    <w:p w:rsidR="00C83588" w:rsidRDefault="00C83588" w:rsidP="00C83588">
      <w:pPr>
        <w:spacing w:after="0" w:line="360" w:lineRule="auto"/>
        <w:ind w:firstLine="709"/>
        <w:contextualSpacing/>
        <w:jc w:val="both"/>
        <w:rPr>
          <w:sz w:val="24"/>
          <w:szCs w:val="24"/>
          <w:lang w:val="ro-RO"/>
        </w:rPr>
      </w:pPr>
      <w:r w:rsidRPr="008E7269">
        <w:rPr>
          <w:sz w:val="24"/>
          <w:szCs w:val="24"/>
          <w:lang w:val="ro-RO"/>
        </w:rPr>
        <w:t>Zona propusă pentru executarea lucrărilor de decolmatare are următoarele caracteristici:</w:t>
      </w:r>
    </w:p>
    <w:p w:rsidR="00C83588" w:rsidRPr="00C83588" w:rsidRDefault="00C83588" w:rsidP="00C83588">
      <w:pPr>
        <w:numPr>
          <w:ilvl w:val="0"/>
          <w:numId w:val="9"/>
        </w:numPr>
        <w:spacing w:after="0" w:line="360" w:lineRule="auto"/>
        <w:ind w:right="743"/>
        <w:jc w:val="both"/>
        <w:rPr>
          <w:rFonts w:ascii="Calibri" w:hAnsi="Calibri" w:cs="Calibri"/>
          <w:iCs/>
          <w:sz w:val="24"/>
          <w:szCs w:val="24"/>
        </w:rPr>
      </w:pPr>
      <w:r w:rsidRPr="00E82AAD">
        <w:rPr>
          <w:rFonts w:ascii="Calibri" w:hAnsi="Calibri" w:cs="Calibri"/>
          <w:iCs/>
          <w:sz w:val="24"/>
          <w:szCs w:val="24"/>
        </w:rPr>
        <w:t xml:space="preserve">Suprafaţa </w:t>
      </w:r>
      <w:r>
        <w:rPr>
          <w:rFonts w:ascii="Calibri" w:hAnsi="Calibri" w:cs="Calibri"/>
          <w:iCs/>
          <w:sz w:val="24"/>
          <w:szCs w:val="24"/>
        </w:rPr>
        <w:t xml:space="preserve">totală a </w:t>
      </w:r>
      <w:r w:rsidRPr="00E82AAD">
        <w:rPr>
          <w:rFonts w:ascii="Calibri" w:hAnsi="Calibri" w:cs="Calibri"/>
          <w:iCs/>
          <w:sz w:val="24"/>
          <w:szCs w:val="24"/>
        </w:rPr>
        <w:t xml:space="preserve">perimetrului închiriat 2018-2019: </w:t>
      </w:r>
      <w:r w:rsidRPr="00102C45">
        <w:rPr>
          <w:sz w:val="24"/>
          <w:szCs w:val="24"/>
          <w:lang w:val="pt-BR"/>
        </w:rPr>
        <w:t xml:space="preserve">S = </w:t>
      </w:r>
      <w:r w:rsidRPr="00102C45">
        <w:rPr>
          <w:sz w:val="24"/>
          <w:szCs w:val="24"/>
        </w:rPr>
        <w:t>49892</w:t>
      </w:r>
      <w:r>
        <w:rPr>
          <w:sz w:val="24"/>
          <w:szCs w:val="24"/>
        </w:rPr>
        <w:t xml:space="preserve"> </w:t>
      </w:r>
      <w:r>
        <w:rPr>
          <w:sz w:val="24"/>
          <w:szCs w:val="24"/>
          <w:lang w:val="pt-BR"/>
        </w:rPr>
        <w:t>mp;</w:t>
      </w:r>
    </w:p>
    <w:p w:rsidR="00C83588" w:rsidRPr="00E82AAD" w:rsidRDefault="00C83588" w:rsidP="00C83588">
      <w:pPr>
        <w:numPr>
          <w:ilvl w:val="0"/>
          <w:numId w:val="9"/>
        </w:numPr>
        <w:spacing w:after="0" w:line="360" w:lineRule="auto"/>
        <w:ind w:right="743"/>
        <w:jc w:val="both"/>
        <w:rPr>
          <w:rFonts w:ascii="Calibri" w:hAnsi="Calibri" w:cs="Calibri"/>
          <w:iCs/>
          <w:sz w:val="24"/>
          <w:szCs w:val="24"/>
        </w:rPr>
      </w:pPr>
      <w:r>
        <w:rPr>
          <w:sz w:val="24"/>
          <w:szCs w:val="24"/>
          <w:lang w:val="pt-BR"/>
        </w:rPr>
        <w:t xml:space="preserve">Suprafaţa destinată extragerii agregatelor minerale: </w:t>
      </w:r>
      <w:r w:rsidRPr="002A36EF">
        <w:rPr>
          <w:sz w:val="24"/>
          <w:szCs w:val="24"/>
          <w:lang w:val="pt-BR"/>
        </w:rPr>
        <w:t>S = 49393 mp</w:t>
      </w:r>
      <w:r>
        <w:rPr>
          <w:sz w:val="24"/>
          <w:szCs w:val="24"/>
          <w:lang w:val="pt-BR"/>
        </w:rPr>
        <w:t>;</w:t>
      </w:r>
      <w:r w:rsidRPr="00102C45">
        <w:rPr>
          <w:sz w:val="24"/>
          <w:szCs w:val="24"/>
          <w:lang w:val="pt-BR"/>
        </w:rPr>
        <w:t xml:space="preserve"> </w:t>
      </w:r>
      <w:r>
        <w:rPr>
          <w:sz w:val="24"/>
          <w:szCs w:val="24"/>
          <w:lang w:val="pt-BR"/>
        </w:rPr>
        <w:t xml:space="preserve">suprafaţa ocupată de trecerile provizorii T1 şi T2:  </w:t>
      </w:r>
      <w:r w:rsidRPr="002A36EF">
        <w:rPr>
          <w:sz w:val="24"/>
          <w:szCs w:val="24"/>
          <w:lang w:val="pt-BR"/>
        </w:rPr>
        <w:t xml:space="preserve">S = </w:t>
      </w:r>
      <w:r>
        <w:rPr>
          <w:sz w:val="24"/>
          <w:szCs w:val="24"/>
          <w:lang w:val="pt-BR"/>
        </w:rPr>
        <w:t>499</w:t>
      </w:r>
      <w:r w:rsidRPr="002A36EF">
        <w:rPr>
          <w:sz w:val="24"/>
          <w:szCs w:val="24"/>
          <w:lang w:val="pt-BR"/>
        </w:rPr>
        <w:t xml:space="preserve"> mp</w:t>
      </w:r>
      <w:r w:rsidRPr="00E82AAD">
        <w:rPr>
          <w:rFonts w:ascii="Calibri" w:hAnsi="Calibri" w:cs="Calibri"/>
          <w:iCs/>
          <w:sz w:val="24"/>
          <w:szCs w:val="24"/>
        </w:rPr>
        <w:t>;</w:t>
      </w:r>
    </w:p>
    <w:p w:rsidR="00C83588" w:rsidRPr="00E82AAD" w:rsidRDefault="00C83588" w:rsidP="00C83588">
      <w:pPr>
        <w:numPr>
          <w:ilvl w:val="0"/>
          <w:numId w:val="9"/>
        </w:numPr>
        <w:spacing w:after="0" w:line="360" w:lineRule="auto"/>
        <w:ind w:right="743"/>
        <w:jc w:val="both"/>
        <w:rPr>
          <w:rFonts w:ascii="Calibri" w:hAnsi="Calibri" w:cs="Calibri"/>
          <w:iCs/>
          <w:sz w:val="24"/>
          <w:szCs w:val="24"/>
        </w:rPr>
      </w:pPr>
      <w:r w:rsidRPr="00E82AAD">
        <w:rPr>
          <w:rFonts w:ascii="Calibri" w:hAnsi="Calibri" w:cs="Calibri"/>
          <w:iCs/>
          <w:sz w:val="24"/>
          <w:szCs w:val="24"/>
        </w:rPr>
        <w:t xml:space="preserve">Rezerva  totală estimată : </w:t>
      </w:r>
      <w:r w:rsidR="00B0589D">
        <w:rPr>
          <w:color w:val="000000"/>
          <w:sz w:val="24"/>
          <w:szCs w:val="24"/>
        </w:rPr>
        <w:t>110</w:t>
      </w:r>
      <w:r w:rsidR="00B0589D" w:rsidRPr="00B0589D">
        <w:rPr>
          <w:color w:val="000000"/>
          <w:sz w:val="24"/>
          <w:szCs w:val="24"/>
        </w:rPr>
        <w:t>197,50</w:t>
      </w:r>
      <w:r w:rsidR="00B0589D">
        <w:rPr>
          <w:b/>
          <w:i/>
          <w:color w:val="000000"/>
        </w:rPr>
        <w:t xml:space="preserve"> </w:t>
      </w:r>
      <w:r w:rsidRPr="00E82AAD">
        <w:rPr>
          <w:rFonts w:ascii="Calibri" w:hAnsi="Calibri" w:cs="Calibri"/>
          <w:iCs/>
          <w:sz w:val="24"/>
          <w:szCs w:val="24"/>
        </w:rPr>
        <w:t>mc;</w:t>
      </w:r>
    </w:p>
    <w:p w:rsidR="00C83588" w:rsidRPr="00E82AAD" w:rsidRDefault="00C83588" w:rsidP="00C83588">
      <w:pPr>
        <w:numPr>
          <w:ilvl w:val="0"/>
          <w:numId w:val="9"/>
        </w:numPr>
        <w:spacing w:after="0" w:line="360" w:lineRule="auto"/>
        <w:ind w:right="743"/>
        <w:jc w:val="both"/>
        <w:rPr>
          <w:rFonts w:ascii="Calibri" w:hAnsi="Calibri" w:cs="Calibri"/>
          <w:iCs/>
          <w:sz w:val="24"/>
          <w:szCs w:val="24"/>
        </w:rPr>
      </w:pPr>
      <w:r w:rsidRPr="00E82AAD">
        <w:rPr>
          <w:rFonts w:ascii="Calibri" w:hAnsi="Calibri" w:cs="Calibri"/>
          <w:iCs/>
          <w:sz w:val="24"/>
          <w:szCs w:val="24"/>
        </w:rPr>
        <w:t>Volumul propus pentru 2018-2019:</w:t>
      </w:r>
      <w:r w:rsidR="00B0589D">
        <w:rPr>
          <w:rFonts w:ascii="Calibri" w:hAnsi="Calibri" w:cs="Calibri"/>
          <w:iCs/>
          <w:sz w:val="24"/>
          <w:szCs w:val="24"/>
        </w:rPr>
        <w:t xml:space="preserve"> 110</w:t>
      </w:r>
      <w:r w:rsidRPr="00E82AAD">
        <w:rPr>
          <w:rFonts w:ascii="Calibri" w:hAnsi="Calibri" w:cs="Calibri"/>
          <w:iCs/>
          <w:sz w:val="24"/>
          <w:szCs w:val="24"/>
        </w:rPr>
        <w:t>000 mc;</w:t>
      </w:r>
    </w:p>
    <w:p w:rsidR="00C83588" w:rsidRPr="00E82AAD" w:rsidRDefault="00C83588" w:rsidP="00C83588">
      <w:pPr>
        <w:numPr>
          <w:ilvl w:val="0"/>
          <w:numId w:val="9"/>
        </w:numPr>
        <w:spacing w:after="0" w:line="360" w:lineRule="auto"/>
        <w:ind w:right="743"/>
        <w:jc w:val="both"/>
        <w:rPr>
          <w:rFonts w:ascii="Calibri" w:hAnsi="Calibri" w:cs="Calibri"/>
          <w:iCs/>
          <w:sz w:val="24"/>
          <w:szCs w:val="24"/>
        </w:rPr>
      </w:pPr>
      <w:r w:rsidRPr="00E82AAD">
        <w:rPr>
          <w:rFonts w:ascii="Calibri" w:hAnsi="Calibri" w:cs="Calibri"/>
          <w:iCs/>
          <w:sz w:val="24"/>
          <w:szCs w:val="24"/>
        </w:rPr>
        <w:t xml:space="preserve">Lungimea perimetrului: </w:t>
      </w:r>
      <w:r w:rsidR="00B0589D" w:rsidRPr="00986AEA">
        <w:rPr>
          <w:rFonts w:cs="Arial"/>
          <w:sz w:val="24"/>
          <w:szCs w:val="24"/>
          <w:lang w:val="pt-BR"/>
        </w:rPr>
        <w:t xml:space="preserve"> </w:t>
      </w:r>
      <w:r w:rsidR="00B0589D" w:rsidRPr="00986AEA">
        <w:rPr>
          <w:sz w:val="24"/>
          <w:szCs w:val="24"/>
        </w:rPr>
        <w:t>544</w:t>
      </w:r>
      <w:r w:rsidR="00B0589D" w:rsidRPr="00986AEA">
        <w:rPr>
          <w:sz w:val="24"/>
          <w:szCs w:val="24"/>
          <w:lang w:val="pt-BR"/>
        </w:rPr>
        <w:t xml:space="preserve"> m</w:t>
      </w:r>
      <w:r w:rsidRPr="00E82AAD">
        <w:rPr>
          <w:rFonts w:ascii="Calibri" w:hAnsi="Calibri" w:cs="Calibri"/>
          <w:iCs/>
          <w:sz w:val="24"/>
          <w:szCs w:val="24"/>
        </w:rPr>
        <w:t>;</w:t>
      </w:r>
    </w:p>
    <w:p w:rsidR="00C83588" w:rsidRPr="00E82AAD" w:rsidRDefault="00C83588" w:rsidP="00C83588">
      <w:pPr>
        <w:numPr>
          <w:ilvl w:val="0"/>
          <w:numId w:val="9"/>
        </w:numPr>
        <w:spacing w:after="0" w:line="360" w:lineRule="auto"/>
        <w:ind w:right="743"/>
        <w:jc w:val="both"/>
        <w:rPr>
          <w:rFonts w:ascii="Calibri" w:hAnsi="Calibri" w:cs="Calibri"/>
          <w:iCs/>
          <w:sz w:val="24"/>
          <w:szCs w:val="24"/>
        </w:rPr>
      </w:pPr>
      <w:r w:rsidRPr="00E82AAD">
        <w:rPr>
          <w:rFonts w:ascii="Calibri" w:hAnsi="Calibri" w:cs="Calibri"/>
          <w:iCs/>
          <w:sz w:val="24"/>
          <w:szCs w:val="24"/>
        </w:rPr>
        <w:t>Lăţ</w:t>
      </w:r>
      <w:r>
        <w:rPr>
          <w:rFonts w:ascii="Calibri" w:hAnsi="Calibri" w:cs="Calibri"/>
          <w:iCs/>
          <w:sz w:val="24"/>
          <w:szCs w:val="24"/>
        </w:rPr>
        <w:t xml:space="preserve">imea </w:t>
      </w:r>
      <w:r w:rsidR="00B0589D">
        <w:rPr>
          <w:rFonts w:ascii="Calibri" w:hAnsi="Calibri" w:cs="Calibri"/>
          <w:iCs/>
          <w:sz w:val="24"/>
          <w:szCs w:val="24"/>
        </w:rPr>
        <w:t>medie</w:t>
      </w:r>
      <w:r w:rsidRPr="00E82AAD">
        <w:rPr>
          <w:rFonts w:ascii="Calibri" w:hAnsi="Calibri" w:cs="Calibri"/>
          <w:iCs/>
          <w:sz w:val="24"/>
          <w:szCs w:val="24"/>
        </w:rPr>
        <w:t xml:space="preserve">: </w:t>
      </w:r>
      <w:r w:rsidR="00B0589D" w:rsidRPr="00986AEA">
        <w:rPr>
          <w:rFonts w:cs="Arial"/>
          <w:sz w:val="24"/>
          <w:szCs w:val="24"/>
          <w:lang w:val="pt-BR"/>
        </w:rPr>
        <w:t xml:space="preserve"> </w:t>
      </w:r>
      <w:r w:rsidR="00B0589D" w:rsidRPr="00986AEA">
        <w:rPr>
          <w:sz w:val="24"/>
          <w:szCs w:val="24"/>
        </w:rPr>
        <w:t>91</w:t>
      </w:r>
      <w:r w:rsidR="00B0589D" w:rsidRPr="00986AEA">
        <w:rPr>
          <w:sz w:val="24"/>
          <w:szCs w:val="24"/>
          <w:lang w:val="pt-BR"/>
        </w:rPr>
        <w:t>,</w:t>
      </w:r>
      <w:r w:rsidR="00B0589D" w:rsidRPr="00986AEA">
        <w:rPr>
          <w:sz w:val="24"/>
          <w:szCs w:val="24"/>
        </w:rPr>
        <w:t xml:space="preserve">71 </w:t>
      </w:r>
      <w:r w:rsidR="00B0589D" w:rsidRPr="00986AEA">
        <w:rPr>
          <w:rFonts w:cs="Arial"/>
          <w:sz w:val="24"/>
          <w:szCs w:val="24"/>
          <w:lang w:val="pt-BR"/>
        </w:rPr>
        <w:t>m</w:t>
      </w:r>
      <w:r w:rsidRPr="00E82AAD">
        <w:rPr>
          <w:rFonts w:ascii="Calibri" w:hAnsi="Calibri" w:cs="Calibri"/>
          <w:iCs/>
          <w:sz w:val="24"/>
          <w:szCs w:val="24"/>
        </w:rPr>
        <w:t>;</w:t>
      </w:r>
    </w:p>
    <w:p w:rsidR="00C83588" w:rsidRPr="00E82AAD" w:rsidRDefault="00C83588" w:rsidP="00C83588">
      <w:pPr>
        <w:numPr>
          <w:ilvl w:val="0"/>
          <w:numId w:val="9"/>
        </w:numPr>
        <w:spacing w:after="0" w:line="360" w:lineRule="auto"/>
        <w:ind w:right="743"/>
        <w:jc w:val="both"/>
        <w:rPr>
          <w:rFonts w:ascii="Calibri" w:hAnsi="Calibri" w:cs="Calibri"/>
          <w:iCs/>
          <w:sz w:val="24"/>
          <w:szCs w:val="24"/>
        </w:rPr>
      </w:pPr>
      <w:r w:rsidRPr="00E82AAD">
        <w:rPr>
          <w:rFonts w:ascii="Calibri" w:hAnsi="Calibri" w:cs="Calibri"/>
          <w:iCs/>
          <w:sz w:val="24"/>
          <w:szCs w:val="24"/>
        </w:rPr>
        <w:lastRenderedPageBreak/>
        <w:t xml:space="preserve">Adâncimea </w:t>
      </w:r>
      <w:r w:rsidR="00B0589D">
        <w:rPr>
          <w:rFonts w:ascii="Calibri" w:hAnsi="Calibri" w:cs="Calibri"/>
          <w:iCs/>
          <w:sz w:val="24"/>
          <w:szCs w:val="24"/>
        </w:rPr>
        <w:t>maximă</w:t>
      </w:r>
      <w:r w:rsidRPr="00E82AAD">
        <w:rPr>
          <w:rFonts w:ascii="Calibri" w:hAnsi="Calibri" w:cs="Calibri"/>
          <w:iCs/>
          <w:sz w:val="24"/>
          <w:szCs w:val="24"/>
        </w:rPr>
        <w:t xml:space="preserve">: </w:t>
      </w:r>
      <w:r w:rsidR="00B0589D" w:rsidRPr="00B0589D">
        <w:rPr>
          <w:sz w:val="24"/>
          <w:szCs w:val="24"/>
          <w:lang w:val="pt-BR"/>
        </w:rPr>
        <w:t xml:space="preserve">3,77 </w:t>
      </w:r>
      <w:r w:rsidRPr="00B0589D">
        <w:rPr>
          <w:rFonts w:ascii="Calibri" w:hAnsi="Calibri" w:cs="Calibri"/>
          <w:iCs/>
          <w:sz w:val="24"/>
          <w:szCs w:val="24"/>
        </w:rPr>
        <w:t>m</w:t>
      </w:r>
      <w:r w:rsidR="00B0589D">
        <w:rPr>
          <w:rFonts w:ascii="Calibri" w:hAnsi="Calibri" w:cs="Calibri"/>
          <w:iCs/>
          <w:sz w:val="24"/>
          <w:szCs w:val="24"/>
        </w:rPr>
        <w:t>;</w:t>
      </w:r>
    </w:p>
    <w:p w:rsidR="00C83588" w:rsidRPr="00E82AAD" w:rsidRDefault="00C83588" w:rsidP="00C83588">
      <w:pPr>
        <w:numPr>
          <w:ilvl w:val="0"/>
          <w:numId w:val="9"/>
        </w:numPr>
        <w:spacing w:after="0" w:line="360" w:lineRule="auto"/>
        <w:ind w:right="743"/>
        <w:jc w:val="both"/>
        <w:rPr>
          <w:rFonts w:ascii="Calibri" w:hAnsi="Calibri" w:cs="Calibri"/>
          <w:iCs/>
          <w:sz w:val="24"/>
          <w:szCs w:val="24"/>
        </w:rPr>
      </w:pPr>
      <w:r w:rsidRPr="00E82AAD">
        <w:rPr>
          <w:rFonts w:ascii="Calibri" w:hAnsi="Calibri" w:cs="Calibri"/>
          <w:iCs/>
          <w:sz w:val="24"/>
          <w:szCs w:val="24"/>
        </w:rPr>
        <w:t>Adâncimea medie: 2,</w:t>
      </w:r>
      <w:r w:rsidR="00B0589D">
        <w:rPr>
          <w:rFonts w:ascii="Calibri" w:hAnsi="Calibri" w:cs="Calibri"/>
          <w:iCs/>
          <w:sz w:val="24"/>
          <w:szCs w:val="24"/>
        </w:rPr>
        <w:t>23</w:t>
      </w:r>
      <w:r w:rsidRPr="00E82AAD">
        <w:rPr>
          <w:rFonts w:ascii="Calibri" w:hAnsi="Calibri" w:cs="Calibri"/>
          <w:iCs/>
          <w:sz w:val="24"/>
          <w:szCs w:val="24"/>
        </w:rPr>
        <w:t xml:space="preserve"> m</w:t>
      </w:r>
      <w:r w:rsidR="00B0589D">
        <w:rPr>
          <w:rFonts w:ascii="Calibri" w:hAnsi="Calibri" w:cs="Calibri"/>
          <w:iCs/>
          <w:sz w:val="24"/>
          <w:szCs w:val="24"/>
        </w:rPr>
        <w:t>;</w:t>
      </w:r>
    </w:p>
    <w:p w:rsidR="00C83588" w:rsidRPr="00B0589D" w:rsidRDefault="00C83588" w:rsidP="00C83588">
      <w:pPr>
        <w:numPr>
          <w:ilvl w:val="0"/>
          <w:numId w:val="9"/>
        </w:numPr>
        <w:spacing w:after="0" w:line="360" w:lineRule="auto"/>
        <w:ind w:right="743"/>
        <w:jc w:val="both"/>
        <w:rPr>
          <w:rFonts w:ascii="Calibri" w:hAnsi="Calibri" w:cs="Calibri"/>
          <w:iCs/>
          <w:sz w:val="24"/>
          <w:szCs w:val="24"/>
        </w:rPr>
      </w:pPr>
      <w:r w:rsidRPr="00E82AAD">
        <w:rPr>
          <w:sz w:val="24"/>
          <w:szCs w:val="24"/>
          <w:lang w:val="ro-RO"/>
        </w:rPr>
        <w:t>Folosinţa terenului: ,,neproductiv”</w:t>
      </w:r>
      <w:r w:rsidR="00B0589D">
        <w:rPr>
          <w:sz w:val="24"/>
          <w:szCs w:val="24"/>
          <w:lang w:val="ro-RO"/>
        </w:rPr>
        <w:t>;</w:t>
      </w:r>
    </w:p>
    <w:p w:rsidR="00B0589D" w:rsidRPr="00B0589D" w:rsidRDefault="00B0589D" w:rsidP="00C83588">
      <w:pPr>
        <w:numPr>
          <w:ilvl w:val="0"/>
          <w:numId w:val="9"/>
        </w:numPr>
        <w:spacing w:after="0" w:line="360" w:lineRule="auto"/>
        <w:ind w:right="743"/>
        <w:jc w:val="both"/>
        <w:rPr>
          <w:rFonts w:ascii="Calibri" w:hAnsi="Calibri" w:cs="Calibri"/>
          <w:iCs/>
          <w:sz w:val="24"/>
          <w:szCs w:val="24"/>
        </w:rPr>
      </w:pPr>
      <w:r w:rsidRPr="00B0589D">
        <w:rPr>
          <w:sz w:val="24"/>
          <w:szCs w:val="24"/>
          <w:lang w:val="pt-BR"/>
        </w:rPr>
        <w:t>Pilieri de siguranţă faţă de ambele maluri: 50 m</w:t>
      </w:r>
    </w:p>
    <w:p w:rsidR="00EE23DA" w:rsidRDefault="00EE23DA"/>
    <w:p w:rsidR="00B0589D" w:rsidRPr="005452AC" w:rsidRDefault="00B0589D" w:rsidP="00B0589D">
      <w:pPr>
        <w:shd w:val="clear" w:color="auto" w:fill="FFFFFF"/>
        <w:tabs>
          <w:tab w:val="left" w:pos="9720"/>
        </w:tabs>
        <w:spacing w:after="0" w:line="360" w:lineRule="auto"/>
        <w:ind w:right="6" w:firstLine="698"/>
        <w:jc w:val="both"/>
        <w:rPr>
          <w:rFonts w:ascii="Calibri" w:hAnsi="Calibri" w:cs="Calibri"/>
          <w:iCs/>
          <w:sz w:val="24"/>
          <w:szCs w:val="24"/>
          <w:lang w:val="ro-RO"/>
        </w:rPr>
      </w:pPr>
      <w:r w:rsidRPr="005452AC">
        <w:rPr>
          <w:rStyle w:val="sttpunct"/>
          <w:sz w:val="24"/>
          <w:szCs w:val="24"/>
          <w:lang w:val="ro-RO"/>
        </w:rPr>
        <w:t>Conform documentației pentru obținerea Avizului de gospodărire a apelor întocmită de</w:t>
      </w:r>
      <w:r w:rsidRPr="005452AC">
        <w:rPr>
          <w:rFonts w:ascii="Calibri" w:hAnsi="Calibri" w:cs="Calibri"/>
          <w:iCs/>
          <w:sz w:val="24"/>
          <w:szCs w:val="24"/>
          <w:lang w:val="ro-RO"/>
        </w:rPr>
        <w:t xml:space="preserve">          </w:t>
      </w:r>
      <w:r w:rsidRPr="00B0589D">
        <w:rPr>
          <w:rFonts w:cs="Tahoma"/>
          <w:bCs/>
          <w:sz w:val="24"/>
          <w:szCs w:val="24"/>
        </w:rPr>
        <w:t xml:space="preserve">S.C. </w:t>
      </w:r>
      <w:r w:rsidRPr="00B0589D">
        <w:rPr>
          <w:rFonts w:cs="Tahoma"/>
          <w:bCs/>
          <w:color w:val="000000"/>
          <w:sz w:val="24"/>
          <w:szCs w:val="24"/>
        </w:rPr>
        <w:t>EUDES PROJECT S.R.L.</w:t>
      </w:r>
      <w:r w:rsidRPr="00B0589D">
        <w:rPr>
          <w:rFonts w:ascii="Calibri" w:hAnsi="Calibri" w:cs="Calibri"/>
          <w:iCs/>
          <w:sz w:val="24"/>
          <w:szCs w:val="24"/>
          <w:lang w:val="ro-RO"/>
        </w:rPr>
        <w:t>,</w:t>
      </w:r>
      <w:r w:rsidRPr="005452AC">
        <w:rPr>
          <w:rFonts w:ascii="Calibri" w:hAnsi="Calibri" w:cs="Calibri"/>
          <w:iCs/>
          <w:sz w:val="24"/>
          <w:szCs w:val="24"/>
          <w:lang w:val="ro-RO"/>
        </w:rPr>
        <w:t xml:space="preserve"> prin exploatarea zăcământului de agregate minerale se vor produce următoarele influențe asupra regimului de curgere și asupra morfologiei râului Siret:</w:t>
      </w:r>
    </w:p>
    <w:p w:rsidR="00B0589D" w:rsidRPr="005452AC" w:rsidRDefault="00B0589D" w:rsidP="00B0589D">
      <w:pPr>
        <w:numPr>
          <w:ilvl w:val="0"/>
          <w:numId w:val="10"/>
        </w:numPr>
        <w:shd w:val="clear" w:color="auto" w:fill="FFFFFF"/>
        <w:tabs>
          <w:tab w:val="clear" w:pos="1260"/>
          <w:tab w:val="left" w:pos="9720"/>
        </w:tabs>
        <w:spacing w:after="0" w:line="360" w:lineRule="auto"/>
        <w:ind w:left="993" w:right="3" w:hanging="284"/>
        <w:jc w:val="both"/>
        <w:rPr>
          <w:rFonts w:ascii="Calibri" w:hAnsi="Calibri" w:cs="Calibri"/>
          <w:iCs/>
          <w:sz w:val="24"/>
          <w:szCs w:val="24"/>
          <w:lang w:val="ro-RO"/>
        </w:rPr>
      </w:pPr>
      <w:r w:rsidRPr="005452AC">
        <w:rPr>
          <w:rFonts w:ascii="Calibri" w:hAnsi="Calibri" w:cs="Calibri"/>
          <w:iCs/>
          <w:sz w:val="24"/>
          <w:szCs w:val="24"/>
          <w:lang w:val="ro-RO"/>
        </w:rPr>
        <w:t>creșterea   capacității   de  transport  al   râului  în   secțiunile  de amplasament ale balastierei;</w:t>
      </w:r>
    </w:p>
    <w:p w:rsidR="00B0589D" w:rsidRPr="005452AC" w:rsidRDefault="00B0589D" w:rsidP="00B0589D">
      <w:pPr>
        <w:numPr>
          <w:ilvl w:val="0"/>
          <w:numId w:val="10"/>
        </w:numPr>
        <w:shd w:val="clear" w:color="auto" w:fill="FFFFFF"/>
        <w:tabs>
          <w:tab w:val="clear" w:pos="1260"/>
          <w:tab w:val="left" w:pos="10206"/>
        </w:tabs>
        <w:spacing w:after="0" w:line="360" w:lineRule="auto"/>
        <w:ind w:left="993" w:right="3" w:hanging="284"/>
        <w:jc w:val="both"/>
        <w:rPr>
          <w:rFonts w:ascii="Calibri" w:hAnsi="Calibri" w:cs="Calibri"/>
          <w:iCs/>
          <w:sz w:val="24"/>
          <w:szCs w:val="24"/>
          <w:lang w:val="ro-RO"/>
        </w:rPr>
      </w:pPr>
      <w:r w:rsidRPr="005452AC">
        <w:rPr>
          <w:rFonts w:ascii="Calibri" w:hAnsi="Calibri" w:cs="Calibri"/>
          <w:iCs/>
          <w:sz w:val="24"/>
          <w:szCs w:val="24"/>
          <w:lang w:val="ro-RO"/>
        </w:rPr>
        <w:t>reducerea, în zona de amplasament, a vitezei de curgere a apei în albia râului,  cu efect pozitiv asupra intensității proceselor de eroziune</w:t>
      </w:r>
      <w:r>
        <w:rPr>
          <w:rFonts w:ascii="Calibri" w:hAnsi="Calibri" w:cs="Calibri"/>
          <w:iCs/>
          <w:sz w:val="24"/>
          <w:szCs w:val="24"/>
          <w:lang w:val="ro-RO"/>
        </w:rPr>
        <w:t xml:space="preserve"> ale talvegului și a malurilor</w:t>
      </w:r>
      <w:r w:rsidRPr="005452AC">
        <w:rPr>
          <w:rFonts w:ascii="Calibri" w:hAnsi="Calibri" w:cs="Calibri"/>
          <w:iCs/>
          <w:sz w:val="24"/>
          <w:szCs w:val="24"/>
          <w:lang w:val="ro-RO"/>
        </w:rPr>
        <w:t>;</w:t>
      </w:r>
    </w:p>
    <w:p w:rsidR="00B0589D" w:rsidRPr="005452AC" w:rsidRDefault="00B0589D" w:rsidP="00B0589D">
      <w:pPr>
        <w:widowControl w:val="0"/>
        <w:numPr>
          <w:ilvl w:val="0"/>
          <w:numId w:val="10"/>
        </w:numPr>
        <w:shd w:val="clear" w:color="auto" w:fill="FFFFFF"/>
        <w:tabs>
          <w:tab w:val="clear" w:pos="1260"/>
          <w:tab w:val="left" w:pos="1086"/>
          <w:tab w:val="left" w:pos="9720"/>
        </w:tabs>
        <w:autoSpaceDE w:val="0"/>
        <w:autoSpaceDN w:val="0"/>
        <w:adjustRightInd w:val="0"/>
        <w:spacing w:after="0" w:line="360" w:lineRule="auto"/>
        <w:ind w:left="993" w:right="3" w:hanging="284"/>
        <w:jc w:val="both"/>
        <w:rPr>
          <w:rFonts w:ascii="Calibri" w:hAnsi="Calibri" w:cs="Calibri"/>
          <w:iCs/>
          <w:sz w:val="24"/>
          <w:szCs w:val="24"/>
          <w:lang w:val="ro-RO"/>
        </w:rPr>
      </w:pPr>
      <w:r w:rsidRPr="005452AC">
        <w:rPr>
          <w:rFonts w:ascii="Calibri" w:hAnsi="Calibri" w:cs="Calibri"/>
          <w:iCs/>
          <w:sz w:val="24"/>
          <w:szCs w:val="24"/>
          <w:lang w:val="ro-RO"/>
        </w:rPr>
        <w:t xml:space="preserve">translocarea curentului de apă către malul </w:t>
      </w:r>
      <w:r>
        <w:rPr>
          <w:rFonts w:ascii="Calibri" w:hAnsi="Calibri" w:cs="Calibri"/>
          <w:iCs/>
          <w:sz w:val="24"/>
          <w:szCs w:val="24"/>
          <w:lang w:val="ro-RO"/>
        </w:rPr>
        <w:t>drept</w:t>
      </w:r>
      <w:r w:rsidRPr="005452AC">
        <w:rPr>
          <w:rFonts w:ascii="Calibri" w:hAnsi="Calibri" w:cs="Calibri"/>
          <w:iCs/>
          <w:sz w:val="24"/>
          <w:szCs w:val="24"/>
          <w:lang w:val="ro-RO"/>
        </w:rPr>
        <w:t xml:space="preserve">, având ca efect diminuarea eroziunii malului </w:t>
      </w:r>
      <w:r>
        <w:rPr>
          <w:rFonts w:ascii="Calibri" w:hAnsi="Calibri" w:cs="Calibri"/>
          <w:iCs/>
          <w:sz w:val="24"/>
          <w:szCs w:val="24"/>
          <w:lang w:val="ro-RO"/>
        </w:rPr>
        <w:t>stâng</w:t>
      </w:r>
      <w:r w:rsidRPr="005452AC">
        <w:rPr>
          <w:rFonts w:ascii="Calibri" w:hAnsi="Calibri" w:cs="Calibri"/>
          <w:iCs/>
          <w:sz w:val="24"/>
          <w:szCs w:val="24"/>
          <w:lang w:val="ro-RO"/>
        </w:rPr>
        <w:t>;</w:t>
      </w:r>
    </w:p>
    <w:p w:rsidR="00B0589D" w:rsidRPr="005452AC" w:rsidRDefault="00B0589D" w:rsidP="00B0589D">
      <w:pPr>
        <w:widowControl w:val="0"/>
        <w:numPr>
          <w:ilvl w:val="0"/>
          <w:numId w:val="10"/>
        </w:numPr>
        <w:shd w:val="clear" w:color="auto" w:fill="FFFFFF"/>
        <w:tabs>
          <w:tab w:val="clear" w:pos="1260"/>
          <w:tab w:val="left" w:pos="1086"/>
          <w:tab w:val="left" w:pos="9720"/>
        </w:tabs>
        <w:autoSpaceDE w:val="0"/>
        <w:autoSpaceDN w:val="0"/>
        <w:adjustRightInd w:val="0"/>
        <w:spacing w:after="0" w:line="360" w:lineRule="auto"/>
        <w:ind w:left="993" w:right="3" w:hanging="284"/>
        <w:jc w:val="both"/>
        <w:rPr>
          <w:rFonts w:ascii="Calibri" w:hAnsi="Calibri" w:cs="Calibri"/>
          <w:iCs/>
          <w:sz w:val="24"/>
          <w:szCs w:val="24"/>
          <w:lang w:val="ro-RO"/>
        </w:rPr>
      </w:pPr>
      <w:r w:rsidRPr="005452AC">
        <w:rPr>
          <w:rFonts w:ascii="Calibri" w:hAnsi="Calibri" w:cs="Calibri"/>
          <w:iCs/>
          <w:sz w:val="24"/>
          <w:szCs w:val="24"/>
          <w:lang w:val="ro-RO"/>
        </w:rPr>
        <w:t>diminuarea vitezei și a intensității curenților transversali din albia minoră în zona cotului și deci reducerea intensității proceselor de săpare și de depunere în zona meandrei;</w:t>
      </w:r>
    </w:p>
    <w:p w:rsidR="00B0589D" w:rsidRPr="005452AC" w:rsidRDefault="00B0589D" w:rsidP="00B0589D">
      <w:pPr>
        <w:numPr>
          <w:ilvl w:val="0"/>
          <w:numId w:val="10"/>
        </w:numPr>
        <w:shd w:val="clear" w:color="auto" w:fill="FFFFFF"/>
        <w:tabs>
          <w:tab w:val="clear" w:pos="1260"/>
          <w:tab w:val="left" w:pos="1130"/>
        </w:tabs>
        <w:spacing w:after="0" w:line="360" w:lineRule="auto"/>
        <w:ind w:left="993" w:right="743" w:hanging="284"/>
        <w:rPr>
          <w:rFonts w:ascii="Calibri" w:hAnsi="Calibri" w:cs="Calibri"/>
          <w:iCs/>
          <w:sz w:val="24"/>
          <w:szCs w:val="24"/>
          <w:lang w:val="ro-RO"/>
        </w:rPr>
      </w:pPr>
      <w:r w:rsidRPr="005452AC">
        <w:rPr>
          <w:rFonts w:ascii="Calibri" w:hAnsi="Calibri" w:cs="Calibri"/>
          <w:iCs/>
          <w:sz w:val="24"/>
          <w:szCs w:val="24"/>
          <w:lang w:val="ro-RO"/>
        </w:rPr>
        <w:t>degajarea albiei minore de aluviunile depuse în timpul viiturilor.</w:t>
      </w:r>
    </w:p>
    <w:p w:rsidR="00B0589D" w:rsidRPr="005452AC" w:rsidRDefault="00B0589D" w:rsidP="00B0589D">
      <w:pPr>
        <w:spacing w:after="0" w:line="360" w:lineRule="auto"/>
        <w:ind w:firstLine="720"/>
        <w:jc w:val="both"/>
        <w:rPr>
          <w:sz w:val="24"/>
          <w:szCs w:val="24"/>
          <w:lang w:val="ro-RO"/>
        </w:rPr>
      </w:pPr>
      <w:r w:rsidRPr="005452AC">
        <w:rPr>
          <w:sz w:val="24"/>
          <w:szCs w:val="24"/>
          <w:lang w:val="ro-RO"/>
        </w:rPr>
        <w:t>Scopul proiectului este de a evacua materialul aluvionar excedentar, realizându-se totodată decolmatarea, regularizarea scurgerii şi reprofilararea albiei minore a râului Siret în zonă şi utilizarea agregatelor minerale de râu extrase ca materiale de construcţie.</w:t>
      </w:r>
    </w:p>
    <w:p w:rsidR="00B0589D" w:rsidRPr="005452AC" w:rsidRDefault="00B0589D" w:rsidP="00B0589D">
      <w:pPr>
        <w:spacing w:after="0" w:line="360" w:lineRule="auto"/>
        <w:ind w:firstLine="709"/>
        <w:jc w:val="both"/>
        <w:rPr>
          <w:sz w:val="24"/>
          <w:szCs w:val="24"/>
          <w:lang w:val="ro-RO"/>
        </w:rPr>
      </w:pPr>
      <w:r w:rsidRPr="005452AC">
        <w:rPr>
          <w:sz w:val="24"/>
          <w:szCs w:val="24"/>
          <w:lang w:val="ro-RO"/>
        </w:rPr>
        <w:t>Exploatarea se realizează pe fâşii de exploatare, din aval spre amonte. Pentru extragerea volumelor de agregate minerale se va folosi excavatorul. Balastul extras se va încărca direct în autobasculante şi va fi transportat direct la beneficiari sau în staţia de sortare.</w:t>
      </w:r>
    </w:p>
    <w:p w:rsidR="00B0589D" w:rsidRDefault="00B0589D" w:rsidP="00B0589D">
      <w:pPr>
        <w:spacing w:after="0" w:line="360" w:lineRule="auto"/>
        <w:jc w:val="both"/>
        <w:rPr>
          <w:sz w:val="24"/>
          <w:szCs w:val="24"/>
          <w:lang w:val="ro-RO"/>
        </w:rPr>
      </w:pPr>
      <w:r w:rsidRPr="005452AC">
        <w:rPr>
          <w:sz w:val="24"/>
          <w:szCs w:val="24"/>
          <w:lang w:val="ro-RO"/>
        </w:rPr>
        <w:t xml:space="preserve">    </w:t>
      </w:r>
      <w:r w:rsidRPr="005452AC">
        <w:rPr>
          <w:sz w:val="24"/>
          <w:szCs w:val="24"/>
          <w:lang w:val="ro-RO"/>
        </w:rPr>
        <w:tab/>
        <w:t xml:space="preserve"> Pe durata apelor mari, utilajele şi mijloacele de transport vor fi asigurate în afara zonelor inundabile, evitând poluarea pânzei freatice, a apelor de suprafaţă sau a terenurilor riverane.</w:t>
      </w:r>
    </w:p>
    <w:p w:rsidR="00B0589D" w:rsidRPr="00240899" w:rsidRDefault="00B0589D" w:rsidP="00B0589D">
      <w:pPr>
        <w:suppressAutoHyphens/>
        <w:spacing w:after="0" w:line="360" w:lineRule="auto"/>
        <w:ind w:firstLine="708"/>
        <w:jc w:val="both"/>
        <w:rPr>
          <w:color w:val="000000"/>
          <w:sz w:val="24"/>
          <w:szCs w:val="24"/>
          <w:lang w:val="pt-BR"/>
        </w:rPr>
      </w:pPr>
      <w:r>
        <w:rPr>
          <w:b/>
          <w:i/>
          <w:color w:val="000000"/>
          <w:sz w:val="24"/>
          <w:szCs w:val="24"/>
          <w:lang w:val="pt-BR"/>
        </w:rPr>
        <w:t xml:space="preserve">Accesul </w:t>
      </w:r>
      <w:r w:rsidRPr="00B0589D">
        <w:rPr>
          <w:b/>
          <w:i/>
          <w:color w:val="000000"/>
          <w:sz w:val="24"/>
          <w:szCs w:val="24"/>
          <w:lang w:val="pt-BR"/>
        </w:rPr>
        <w:t>auto</w:t>
      </w:r>
      <w:r>
        <w:rPr>
          <w:color w:val="000000"/>
          <w:sz w:val="24"/>
          <w:szCs w:val="24"/>
          <w:lang w:val="pt-BR"/>
        </w:rPr>
        <w:t xml:space="preserve"> în perimetrul de exploatare </w:t>
      </w:r>
      <w:r w:rsidRPr="00240899">
        <w:rPr>
          <w:color w:val="000000"/>
          <w:sz w:val="24"/>
          <w:szCs w:val="24"/>
          <w:lang w:val="pt-BR"/>
        </w:rPr>
        <w:t>,,ONIŞCANI“</w:t>
      </w:r>
      <w:r>
        <w:rPr>
          <w:color w:val="000000"/>
          <w:sz w:val="24"/>
          <w:szCs w:val="24"/>
          <w:lang w:val="pt-BR"/>
        </w:rPr>
        <w:t xml:space="preserve">, </w:t>
      </w:r>
      <w:r w:rsidRPr="00240899">
        <w:rPr>
          <w:color w:val="000000"/>
          <w:sz w:val="24"/>
          <w:szCs w:val="24"/>
          <w:lang w:val="pt-BR"/>
        </w:rPr>
        <w:t>din Staţia de Sortare  a S.C DANLIN XXL S.R.L.SECUIENI</w:t>
      </w:r>
      <w:r>
        <w:rPr>
          <w:color w:val="000000"/>
          <w:sz w:val="24"/>
          <w:szCs w:val="24"/>
          <w:lang w:val="pt-BR"/>
        </w:rPr>
        <w:t>,</w:t>
      </w:r>
      <w:r w:rsidRPr="00240899">
        <w:rPr>
          <w:color w:val="000000"/>
          <w:sz w:val="24"/>
          <w:szCs w:val="24"/>
          <w:lang w:val="pt-BR"/>
        </w:rPr>
        <w:t xml:space="preserve"> se va face pe un drum de exploatare amenajat pe malul drept al </w:t>
      </w:r>
      <w:r w:rsidRPr="00240899">
        <w:rPr>
          <w:color w:val="000000"/>
          <w:sz w:val="24"/>
          <w:szCs w:val="24"/>
          <w:lang w:val="pt-BR"/>
        </w:rPr>
        <w:lastRenderedPageBreak/>
        <w:t>râului Siret, până în dreptul perimetrului ,,FILIPEŞTI”. Accesul pe acest drum se face cu traversarea digului de apărare împotriva inundaţiilor (Dig mal drept Onişcani în zona Staţiei de sortare) pentru care beneficiarul S.C.  DRAGOŞ INVEST S.R.L.  a obţinut Permis de traversare nr. 3  din 15.09.2015  pentru  ,,Rampă acces peste dig mal drept râu Siret, comuna Filipeşti, către perimetrul de exploatare ,,ZONA ICUŞEŞTI-2” a S.C. DRAGOŞ INVEST S.R.L. Secuieni, emis de Sistemul de Gospodărire a Apelor  Bacău.  Din dreptul perimetrului ,,FILIPEŞTI” se continuă pe drumul de exploatare pe lângă perimetrul "FILIPEŞTI" (pentru care în prezent există Autorizaţie de Gospodărire a Apelor şi Permis de Exploatare obţinut de către Primex SRL până în 2018); se continuă apoi până în capătul amonte al perimetrului ,,ONIŞCANI- ŞERBĂNEŞTI“ (care se află în imediata apropiere a capătului aval al perimetrului ,,FILIPEŞTI”. Apoi se continuă pe un drum de acces amenjat în perimetrul ,,ONIŞCANI- ŞERBĂNEŞTI“ (pentru care în prezent există Autorizaţie de Gospodărire a Apelor şi Permis de Exploatare obţinut de către S.C. DRAGOŞ INVEST SRL până în 2019), se traversează râul Siret, apoi se continuă pe un drum de exploatare amenajat prin perimetrul "ICUŞESŞTI 2", se traversează din nou râul Siret până în capâtul amonte al perimetrului "ONIŞCANI".</w:t>
      </w:r>
    </w:p>
    <w:p w:rsidR="00B0589D" w:rsidRPr="00240899" w:rsidRDefault="00B0589D" w:rsidP="00B0589D">
      <w:pPr>
        <w:suppressAutoHyphens/>
        <w:spacing w:after="0" w:line="360" w:lineRule="auto"/>
        <w:ind w:firstLine="708"/>
        <w:jc w:val="both"/>
        <w:rPr>
          <w:color w:val="000000"/>
          <w:sz w:val="24"/>
          <w:szCs w:val="24"/>
          <w:lang w:val="pt-BR"/>
        </w:rPr>
      </w:pPr>
      <w:r w:rsidRPr="00240899">
        <w:rPr>
          <w:color w:val="000000"/>
          <w:sz w:val="24"/>
          <w:szCs w:val="24"/>
          <w:lang w:val="pt-BR"/>
        </w:rPr>
        <w:t>Pentru accesul la perimetru beneficiarul S.C. DRAGOS INVEST S.R.L. va amenaja 2 treceri provizorii peste râul Siret: o trecere provizorie, T1, în capătul amonte al perimetrului "ICUŞEŞTI 2", care se va realiza din 35-40 tuburi PREMO Dn = 1500 mm, şi o trecere provizorie peste râul Siret, T2,  în capătul amonte al perimetrului "ONIŞCANI" , care se va realiza din 40-45 tuburi PREMO Dn = 1500 mm.</w:t>
      </w:r>
    </w:p>
    <w:p w:rsidR="00B0589D" w:rsidRPr="00240899" w:rsidRDefault="00B0589D" w:rsidP="00B0589D">
      <w:pPr>
        <w:suppressAutoHyphens/>
        <w:spacing w:after="0" w:line="360" w:lineRule="auto"/>
        <w:ind w:firstLine="708"/>
        <w:jc w:val="both"/>
        <w:rPr>
          <w:color w:val="000000"/>
          <w:sz w:val="24"/>
          <w:szCs w:val="24"/>
          <w:lang w:val="pt-BR"/>
        </w:rPr>
      </w:pPr>
      <w:r w:rsidRPr="00240899">
        <w:rPr>
          <w:color w:val="000000"/>
          <w:sz w:val="24"/>
          <w:szCs w:val="24"/>
          <w:lang w:val="pt-BR"/>
        </w:rPr>
        <w:t>Cota corespunzătoare zonei unde se face traversarea digului de apărare împotriva inundaţiilor (Dig mal drept Onişcani) către perimetrul de exploatare se va păstra la nivelul cotei coronamentului dig prin grija beneficiarului permisului de traversare.</w:t>
      </w:r>
    </w:p>
    <w:p w:rsidR="00B0589D" w:rsidRPr="00240899" w:rsidRDefault="00B0589D" w:rsidP="00B0589D">
      <w:pPr>
        <w:suppressAutoHyphens/>
        <w:spacing w:after="0" w:line="360" w:lineRule="auto"/>
        <w:ind w:firstLine="708"/>
        <w:jc w:val="both"/>
        <w:rPr>
          <w:color w:val="000000"/>
          <w:sz w:val="24"/>
          <w:szCs w:val="24"/>
          <w:lang w:val="pt-BR"/>
        </w:rPr>
      </w:pPr>
      <w:r w:rsidRPr="00240899">
        <w:rPr>
          <w:color w:val="000000"/>
          <w:sz w:val="24"/>
          <w:szCs w:val="24"/>
          <w:lang w:val="pt-BR"/>
        </w:rPr>
        <w:t>Se vor executa lucrările de terasamente necesare păstrării cotei coronamentului digului şi a profilului transversal la valoarea şi dimensiunile proiectate prin  completări  cu material corespunzător, compactări.</w:t>
      </w:r>
    </w:p>
    <w:p w:rsidR="00B0589D" w:rsidRDefault="00B0589D" w:rsidP="00B0589D">
      <w:pPr>
        <w:suppressAutoHyphens/>
        <w:spacing w:after="0" w:line="360" w:lineRule="auto"/>
        <w:ind w:firstLine="708"/>
        <w:jc w:val="both"/>
        <w:rPr>
          <w:color w:val="000000"/>
          <w:sz w:val="24"/>
          <w:szCs w:val="24"/>
          <w:lang w:val="pt-BR"/>
        </w:rPr>
      </w:pPr>
      <w:r w:rsidRPr="00240899">
        <w:rPr>
          <w:color w:val="000000"/>
          <w:sz w:val="24"/>
          <w:szCs w:val="24"/>
          <w:lang w:val="pt-BR"/>
        </w:rPr>
        <w:t xml:space="preserve">Rampele de acces la trecerea provizorie  se vor amenaja din material local (balast). Aceste rampe şi trecerile  vor fi desfiinţate la terminarea lucrărilor de exploatare sau ori de câte </w:t>
      </w:r>
      <w:r w:rsidRPr="00240899">
        <w:rPr>
          <w:color w:val="000000"/>
          <w:sz w:val="24"/>
          <w:szCs w:val="24"/>
          <w:lang w:val="pt-BR"/>
        </w:rPr>
        <w:lastRenderedPageBreak/>
        <w:t xml:space="preserve">ori se vor anunţa creşteri de nivel şi debite pe râul Moldova peste capacitatea normală de tranzit a traversării  formate din tuburi PREMO. </w:t>
      </w:r>
    </w:p>
    <w:p w:rsidR="00B0589D" w:rsidRDefault="00B0589D" w:rsidP="00B0589D">
      <w:pPr>
        <w:spacing w:after="0" w:line="360" w:lineRule="auto"/>
        <w:ind w:right="42" w:firstLine="709"/>
        <w:jc w:val="both"/>
        <w:rPr>
          <w:sz w:val="24"/>
          <w:szCs w:val="24"/>
          <w:lang w:val="ro-RO"/>
        </w:rPr>
      </w:pPr>
      <w:r w:rsidRPr="008E7269">
        <w:rPr>
          <w:sz w:val="24"/>
          <w:szCs w:val="24"/>
          <w:lang w:val="ro-RO"/>
        </w:rPr>
        <w:t>Se interzice trecerea prin apă a mijloacelor de transport şi a utilajelor.</w:t>
      </w:r>
    </w:p>
    <w:p w:rsidR="00B0589D" w:rsidRDefault="00B0589D" w:rsidP="00B0589D">
      <w:pPr>
        <w:pStyle w:val="Heading2"/>
        <w:spacing w:before="0" w:line="360" w:lineRule="auto"/>
        <w:jc w:val="center"/>
        <w:rPr>
          <w:rFonts w:asciiTheme="minorHAnsi" w:hAnsiTheme="minorHAnsi"/>
          <w:color w:val="000000" w:themeColor="text1"/>
          <w:sz w:val="28"/>
          <w:szCs w:val="28"/>
        </w:rPr>
      </w:pPr>
      <w:bookmarkStart w:id="32" w:name="_Toc337545211"/>
      <w:bookmarkStart w:id="33" w:name="_Toc466968099"/>
      <w:bookmarkStart w:id="34" w:name="_Toc505937197"/>
    </w:p>
    <w:p w:rsidR="00B0589D" w:rsidRPr="00A86A52" w:rsidRDefault="00B0589D" w:rsidP="00B0589D">
      <w:pPr>
        <w:pStyle w:val="Heading2"/>
        <w:spacing w:before="0" w:line="360" w:lineRule="auto"/>
        <w:jc w:val="center"/>
        <w:rPr>
          <w:rFonts w:asciiTheme="minorHAnsi" w:hAnsiTheme="minorHAnsi"/>
          <w:color w:val="000000" w:themeColor="text1"/>
          <w:sz w:val="28"/>
          <w:szCs w:val="28"/>
        </w:rPr>
      </w:pPr>
      <w:bookmarkStart w:id="35" w:name="_Toc509384950"/>
      <w:r w:rsidRPr="00A86A52">
        <w:rPr>
          <w:rFonts w:asciiTheme="minorHAnsi" w:hAnsiTheme="minorHAnsi"/>
          <w:color w:val="000000" w:themeColor="text1"/>
          <w:sz w:val="28"/>
          <w:szCs w:val="28"/>
        </w:rPr>
        <w:t>I.5. Informaţii privind producţia şi resursele energetice folosite</w:t>
      </w:r>
      <w:bookmarkEnd w:id="32"/>
      <w:bookmarkEnd w:id="33"/>
      <w:bookmarkEnd w:id="34"/>
      <w:bookmarkEnd w:id="35"/>
    </w:p>
    <w:p w:rsidR="00B0589D" w:rsidRPr="00C22050" w:rsidRDefault="00B0589D" w:rsidP="00B0589D">
      <w:pPr>
        <w:spacing w:after="0" w:line="360" w:lineRule="auto"/>
        <w:ind w:firstLine="567"/>
        <w:jc w:val="both"/>
        <w:rPr>
          <w:sz w:val="24"/>
          <w:szCs w:val="24"/>
          <w:lang w:val="ro-RO"/>
        </w:rPr>
      </w:pPr>
      <w:r w:rsidRPr="00C22050">
        <w:rPr>
          <w:sz w:val="24"/>
          <w:szCs w:val="24"/>
          <w:lang w:val="ro-RO"/>
        </w:rPr>
        <w:t xml:space="preserve">Conform documentaţiei tehnice puse la dispoziție de beneficiar, scopul investiţiei este </w:t>
      </w:r>
      <w:r w:rsidRPr="00F9068D">
        <w:rPr>
          <w:rFonts w:cs="Arial"/>
          <w:sz w:val="24"/>
          <w:szCs w:val="24"/>
          <w:lang w:val="pt-BR"/>
        </w:rPr>
        <w:t xml:space="preserve">regularizarea şi reprofilarea  albiei minore a râului  </w:t>
      </w:r>
      <w:r>
        <w:rPr>
          <w:rFonts w:cs="Arial"/>
          <w:sz w:val="24"/>
          <w:szCs w:val="24"/>
          <w:lang w:val="pt-BR"/>
        </w:rPr>
        <w:t>Siret</w:t>
      </w:r>
      <w:r w:rsidRPr="00F9068D">
        <w:rPr>
          <w:rFonts w:cs="Arial"/>
          <w:sz w:val="24"/>
          <w:szCs w:val="24"/>
          <w:lang w:val="pt-BR"/>
        </w:rPr>
        <w:t xml:space="preserve">  prin  exploatarea  agregatelor  minerale de râu şi utilizarea lor.</w:t>
      </w:r>
      <w:r>
        <w:rPr>
          <w:rFonts w:ascii="Arial" w:hAnsi="Arial" w:cs="Arial"/>
          <w:sz w:val="28"/>
          <w:szCs w:val="28"/>
          <w:lang w:val="pt-BR"/>
        </w:rPr>
        <w:t xml:space="preserve"> </w:t>
      </w:r>
      <w:r w:rsidRPr="00C22050">
        <w:rPr>
          <w:sz w:val="24"/>
          <w:szCs w:val="24"/>
          <w:lang w:val="ro-RO"/>
        </w:rPr>
        <w:t>Din punct de vedere economic, exploatarea nisipurilor şi pietrişurilor se face în scopul folosirii lor în construcţii, refacerea infrastructurii de drumuri.</w:t>
      </w:r>
    </w:p>
    <w:p w:rsidR="00B0589D" w:rsidRPr="00C22050" w:rsidRDefault="00B0589D" w:rsidP="00B0589D">
      <w:pPr>
        <w:spacing w:after="0" w:line="360" w:lineRule="auto"/>
        <w:ind w:firstLine="540"/>
        <w:jc w:val="both"/>
        <w:rPr>
          <w:sz w:val="24"/>
          <w:szCs w:val="24"/>
          <w:lang w:val="ro-RO"/>
        </w:rPr>
      </w:pPr>
      <w:r w:rsidRPr="00C22050">
        <w:rPr>
          <w:sz w:val="24"/>
          <w:szCs w:val="24"/>
          <w:lang w:val="ro-RO"/>
        </w:rPr>
        <w:t>Capacitatea de extracţie anuală nu va depăşi un volum mai mare de nisipuri şi</w:t>
      </w:r>
      <w:r>
        <w:rPr>
          <w:sz w:val="24"/>
          <w:szCs w:val="24"/>
          <w:lang w:val="ro-RO"/>
        </w:rPr>
        <w:t xml:space="preserve"> pietrişuri decât cel stabilit </w:t>
      </w:r>
      <w:r w:rsidRPr="00C22050">
        <w:rPr>
          <w:sz w:val="24"/>
          <w:szCs w:val="24"/>
          <w:lang w:val="ro-RO"/>
        </w:rPr>
        <w:t>conform preliminarului de exploatare, iar extracţia se va desfăşura cu intermitenţă în funcţie de:</w:t>
      </w:r>
    </w:p>
    <w:p w:rsidR="00B0589D" w:rsidRPr="00C22050" w:rsidRDefault="00B0589D" w:rsidP="00B0589D">
      <w:pPr>
        <w:numPr>
          <w:ilvl w:val="0"/>
          <w:numId w:val="11"/>
        </w:numPr>
        <w:spacing w:after="0" w:line="360" w:lineRule="auto"/>
        <w:jc w:val="both"/>
        <w:rPr>
          <w:sz w:val="24"/>
          <w:szCs w:val="24"/>
          <w:lang w:val="ro-RO"/>
        </w:rPr>
      </w:pPr>
      <w:r w:rsidRPr="00C22050">
        <w:rPr>
          <w:sz w:val="24"/>
          <w:szCs w:val="24"/>
          <w:lang w:val="ro-RO"/>
        </w:rPr>
        <w:t>condiţiile meteo, respectiv sezonul rece, când se ating temperaturi negative;</w:t>
      </w:r>
    </w:p>
    <w:p w:rsidR="00B0589D" w:rsidRPr="00C22050" w:rsidRDefault="00B0589D" w:rsidP="00B0589D">
      <w:pPr>
        <w:numPr>
          <w:ilvl w:val="0"/>
          <w:numId w:val="11"/>
        </w:numPr>
        <w:spacing w:after="0" w:line="360" w:lineRule="auto"/>
        <w:jc w:val="both"/>
        <w:rPr>
          <w:b/>
          <w:i/>
          <w:sz w:val="24"/>
          <w:szCs w:val="24"/>
          <w:lang w:val="ro-RO"/>
        </w:rPr>
      </w:pPr>
      <w:r>
        <w:rPr>
          <w:sz w:val="24"/>
          <w:szCs w:val="24"/>
          <w:lang w:val="ro-RO"/>
        </w:rPr>
        <w:t xml:space="preserve">perioadele </w:t>
      </w:r>
      <w:r w:rsidRPr="00C22050">
        <w:rPr>
          <w:sz w:val="24"/>
          <w:szCs w:val="24"/>
          <w:lang w:val="ro-RO"/>
        </w:rPr>
        <w:t>cu precip</w:t>
      </w:r>
      <w:r>
        <w:rPr>
          <w:sz w:val="24"/>
          <w:szCs w:val="24"/>
          <w:lang w:val="ro-RO"/>
        </w:rPr>
        <w:t xml:space="preserve">itaţii abundente, </w:t>
      </w:r>
      <w:r w:rsidRPr="00C22050">
        <w:rPr>
          <w:sz w:val="24"/>
          <w:szCs w:val="24"/>
          <w:lang w:val="ro-RO"/>
        </w:rPr>
        <w:t>când utilajele tehnologice vor fi îndepărtate de pe amplasament;</w:t>
      </w:r>
    </w:p>
    <w:p w:rsidR="00B0589D" w:rsidRPr="00F9068D" w:rsidRDefault="00B0589D" w:rsidP="00B0589D">
      <w:pPr>
        <w:autoSpaceDE w:val="0"/>
        <w:autoSpaceDN w:val="0"/>
        <w:adjustRightInd w:val="0"/>
        <w:spacing w:after="0" w:line="360" w:lineRule="auto"/>
        <w:ind w:firstLine="720"/>
        <w:jc w:val="both"/>
        <w:rPr>
          <w:rFonts w:cs="Arial"/>
          <w:sz w:val="24"/>
          <w:szCs w:val="24"/>
          <w:lang w:val="pt-BR"/>
        </w:rPr>
      </w:pPr>
      <w:r w:rsidRPr="00F9068D">
        <w:rPr>
          <w:rFonts w:cs="Arial"/>
          <w:sz w:val="24"/>
          <w:szCs w:val="24"/>
          <w:lang w:val="pt-BR"/>
        </w:rPr>
        <w:t>Zona propusă pentru exploatarea agregatelor de balasti</w:t>
      </w:r>
      <w:r>
        <w:rPr>
          <w:rFonts w:cs="Arial"/>
          <w:sz w:val="24"/>
          <w:szCs w:val="24"/>
          <w:lang w:val="pt-BR"/>
        </w:rPr>
        <w:t>eră reprezintă o plajă naturală</w:t>
      </w:r>
      <w:r w:rsidRPr="00F9068D">
        <w:rPr>
          <w:rFonts w:cs="Arial"/>
          <w:sz w:val="24"/>
          <w:szCs w:val="24"/>
          <w:lang w:val="pt-BR"/>
        </w:rPr>
        <w:t>, inu</w:t>
      </w:r>
      <w:r>
        <w:rPr>
          <w:rFonts w:cs="Arial"/>
          <w:sz w:val="24"/>
          <w:szCs w:val="24"/>
          <w:lang w:val="pt-BR"/>
        </w:rPr>
        <w:t>ndabilă la ape mari</w:t>
      </w:r>
      <w:r w:rsidRPr="00F9068D">
        <w:rPr>
          <w:rFonts w:cs="Arial"/>
          <w:sz w:val="24"/>
          <w:szCs w:val="24"/>
          <w:lang w:val="pt-BR"/>
        </w:rPr>
        <w:t xml:space="preserve">, </w:t>
      </w:r>
      <w:r>
        <w:rPr>
          <w:rFonts w:cs="Arial"/>
          <w:sz w:val="24"/>
          <w:szCs w:val="24"/>
          <w:lang w:val="pt-BR"/>
        </w:rPr>
        <w:t>situat</w:t>
      </w:r>
      <w:r>
        <w:rPr>
          <w:rFonts w:cs="Arial"/>
          <w:sz w:val="24"/>
          <w:szCs w:val="24"/>
          <w:lang w:val="ro-RO"/>
        </w:rPr>
        <w:t xml:space="preserve">ă </w:t>
      </w:r>
      <w:r w:rsidRPr="00F9068D">
        <w:rPr>
          <w:rFonts w:cs="Arial"/>
          <w:sz w:val="24"/>
          <w:szCs w:val="24"/>
          <w:lang w:val="pt-BR"/>
        </w:rPr>
        <w:t xml:space="preserve">pe </w:t>
      </w:r>
      <w:r>
        <w:rPr>
          <w:rFonts w:cs="Arial"/>
          <w:sz w:val="24"/>
          <w:szCs w:val="24"/>
          <w:lang w:val="pt-BR"/>
        </w:rPr>
        <w:t>malul drept</w:t>
      </w:r>
      <w:r w:rsidRPr="00F9068D">
        <w:rPr>
          <w:rFonts w:cs="Arial"/>
          <w:sz w:val="24"/>
          <w:szCs w:val="24"/>
          <w:lang w:val="pt-BR"/>
        </w:rPr>
        <w:t xml:space="preserve"> al râului </w:t>
      </w:r>
      <w:r>
        <w:rPr>
          <w:rFonts w:cs="Arial"/>
          <w:sz w:val="24"/>
          <w:szCs w:val="24"/>
          <w:lang w:val="pt-BR"/>
        </w:rPr>
        <w:t>Siret</w:t>
      </w:r>
      <w:r w:rsidRPr="00F9068D">
        <w:rPr>
          <w:rFonts w:cs="Arial"/>
          <w:sz w:val="24"/>
          <w:szCs w:val="24"/>
          <w:lang w:val="pt-BR"/>
        </w:rPr>
        <w:t xml:space="preserve">. </w:t>
      </w:r>
    </w:p>
    <w:p w:rsidR="00B0589D" w:rsidRPr="00491F99" w:rsidRDefault="00B0589D" w:rsidP="00B0589D">
      <w:pPr>
        <w:spacing w:after="0" w:line="360" w:lineRule="auto"/>
        <w:ind w:firstLine="720"/>
        <w:jc w:val="both"/>
        <w:rPr>
          <w:lang w:val="ro-RO"/>
        </w:rPr>
      </w:pPr>
      <w:r w:rsidRPr="00900803">
        <w:rPr>
          <w:rFonts w:cs="Arial"/>
          <w:sz w:val="24"/>
          <w:szCs w:val="24"/>
          <w:lang w:val="pt-BR"/>
        </w:rPr>
        <w:t>Suprafaţa  perimetrului  din care se va face exploatarea agregatelor,</w:t>
      </w:r>
      <w:r>
        <w:rPr>
          <w:rFonts w:cs="Arial"/>
          <w:sz w:val="24"/>
          <w:szCs w:val="24"/>
          <w:lang w:val="pt-BR"/>
        </w:rPr>
        <w:t xml:space="preserve"> supus </w:t>
      </w:r>
      <w:r w:rsidRPr="00900803">
        <w:rPr>
          <w:rFonts w:cs="Arial"/>
          <w:sz w:val="24"/>
          <w:szCs w:val="24"/>
          <w:lang w:val="pt-BR"/>
        </w:rPr>
        <w:t>avizări</w:t>
      </w:r>
      <w:r>
        <w:rPr>
          <w:rFonts w:cs="Arial"/>
          <w:sz w:val="24"/>
          <w:szCs w:val="24"/>
          <w:lang w:val="pt-BR"/>
        </w:rPr>
        <w:t>i</w:t>
      </w:r>
      <w:r w:rsidRPr="00900803">
        <w:rPr>
          <w:rFonts w:cs="Arial"/>
          <w:sz w:val="24"/>
          <w:szCs w:val="24"/>
          <w:lang w:val="pt-BR"/>
        </w:rPr>
        <w:t xml:space="preserve"> prin p</w:t>
      </w:r>
      <w:r>
        <w:rPr>
          <w:rFonts w:cs="Arial"/>
          <w:sz w:val="24"/>
          <w:szCs w:val="24"/>
          <w:lang w:val="pt-BR"/>
        </w:rPr>
        <w:t xml:space="preserve">rezenta documentaţie, este de </w:t>
      </w:r>
      <w:r w:rsidRPr="002A36EF">
        <w:rPr>
          <w:sz w:val="24"/>
          <w:szCs w:val="24"/>
          <w:lang w:val="pt-BR"/>
        </w:rPr>
        <w:t>49393 mp</w:t>
      </w:r>
      <w:r w:rsidRPr="00BC710E">
        <w:rPr>
          <w:sz w:val="24"/>
          <w:szCs w:val="24"/>
          <w:lang w:val="ro-RO"/>
        </w:rPr>
        <w:t>.</w:t>
      </w:r>
    </w:p>
    <w:p w:rsidR="00B0589D" w:rsidRDefault="00B0589D" w:rsidP="00B0589D">
      <w:pPr>
        <w:spacing w:after="0" w:line="360" w:lineRule="auto"/>
        <w:ind w:firstLine="720"/>
        <w:jc w:val="both"/>
        <w:rPr>
          <w:rFonts w:cs="Arial"/>
          <w:sz w:val="24"/>
          <w:szCs w:val="24"/>
          <w:lang w:val="pt-BR"/>
        </w:rPr>
      </w:pPr>
      <w:r w:rsidRPr="00900803">
        <w:rPr>
          <w:rFonts w:cs="Arial"/>
          <w:sz w:val="24"/>
          <w:szCs w:val="24"/>
          <w:lang w:val="pt-BR"/>
        </w:rPr>
        <w:t xml:space="preserve">Elementele geometrice ale suprafeţei sunt: </w:t>
      </w:r>
    </w:p>
    <w:p w:rsidR="00B0589D" w:rsidRPr="00082757" w:rsidRDefault="00B0589D" w:rsidP="00B0589D">
      <w:pPr>
        <w:numPr>
          <w:ilvl w:val="0"/>
          <w:numId w:val="12"/>
        </w:numPr>
        <w:spacing w:after="0" w:line="360" w:lineRule="auto"/>
        <w:jc w:val="both"/>
        <w:rPr>
          <w:rFonts w:cs="Arial"/>
          <w:sz w:val="24"/>
          <w:szCs w:val="24"/>
          <w:lang w:val="pt-BR"/>
        </w:rPr>
      </w:pPr>
      <w:r w:rsidRPr="00082757">
        <w:rPr>
          <w:rFonts w:cs="Arial"/>
          <w:sz w:val="24"/>
          <w:szCs w:val="24"/>
          <w:lang w:val="pt-BR"/>
        </w:rPr>
        <w:t xml:space="preserve">Lungime: L = </w:t>
      </w:r>
      <w:r w:rsidRPr="002A36EF">
        <w:rPr>
          <w:sz w:val="24"/>
          <w:szCs w:val="24"/>
        </w:rPr>
        <w:t xml:space="preserve">544 </w:t>
      </w:r>
      <w:r w:rsidRPr="00082757">
        <w:rPr>
          <w:sz w:val="24"/>
          <w:szCs w:val="24"/>
          <w:lang w:val="pt-BR"/>
        </w:rPr>
        <w:t xml:space="preserve">m,   </w:t>
      </w:r>
    </w:p>
    <w:p w:rsidR="00B0589D" w:rsidRPr="00C4737C" w:rsidRDefault="00B0589D" w:rsidP="00B0589D">
      <w:pPr>
        <w:numPr>
          <w:ilvl w:val="0"/>
          <w:numId w:val="12"/>
        </w:numPr>
        <w:spacing w:after="0" w:line="360" w:lineRule="auto"/>
        <w:jc w:val="both"/>
        <w:rPr>
          <w:rFonts w:cs="Arial"/>
          <w:sz w:val="24"/>
          <w:szCs w:val="24"/>
          <w:lang w:val="pt-BR"/>
        </w:rPr>
      </w:pPr>
      <w:r>
        <w:rPr>
          <w:rFonts w:cs="Arial"/>
          <w:sz w:val="24"/>
          <w:szCs w:val="24"/>
          <w:lang w:val="pt-BR"/>
        </w:rPr>
        <w:t xml:space="preserve">Lăţime:  lmed </w:t>
      </w:r>
      <w:r>
        <w:rPr>
          <w:rFonts w:cs="Arial"/>
          <w:sz w:val="24"/>
          <w:szCs w:val="24"/>
          <w:lang w:val="pt-BR"/>
        </w:rPr>
        <w:sym w:font="Symbol" w:char="F0BB"/>
      </w:r>
      <w:r>
        <w:rPr>
          <w:rFonts w:cs="Arial"/>
          <w:sz w:val="24"/>
          <w:szCs w:val="24"/>
          <w:lang w:val="pt-BR"/>
        </w:rPr>
        <w:t xml:space="preserve"> </w:t>
      </w:r>
      <w:r w:rsidRPr="002A36EF">
        <w:rPr>
          <w:sz w:val="24"/>
          <w:szCs w:val="24"/>
        </w:rPr>
        <w:t>91</w:t>
      </w:r>
      <w:r w:rsidRPr="002A36EF">
        <w:rPr>
          <w:sz w:val="24"/>
          <w:szCs w:val="24"/>
          <w:lang w:val="pt-BR"/>
        </w:rPr>
        <w:t>,</w:t>
      </w:r>
      <w:r w:rsidRPr="002A36EF">
        <w:rPr>
          <w:sz w:val="24"/>
          <w:szCs w:val="24"/>
        </w:rPr>
        <w:t xml:space="preserve">71 </w:t>
      </w:r>
      <w:r w:rsidRPr="00082757">
        <w:rPr>
          <w:rFonts w:cs="Arial"/>
          <w:sz w:val="24"/>
          <w:szCs w:val="24"/>
          <w:lang w:val="pt-BR"/>
        </w:rPr>
        <w:t>m</w:t>
      </w:r>
    </w:p>
    <w:p w:rsidR="00B0589D" w:rsidRPr="00B0589D" w:rsidRDefault="00B0589D" w:rsidP="00B0589D">
      <w:pPr>
        <w:spacing w:after="0" w:line="360" w:lineRule="auto"/>
        <w:ind w:firstLine="720"/>
        <w:jc w:val="both"/>
        <w:rPr>
          <w:b/>
        </w:rPr>
      </w:pPr>
      <w:r w:rsidRPr="00B0589D">
        <w:rPr>
          <w:sz w:val="24"/>
          <w:szCs w:val="24"/>
          <w:lang w:val="pt-BR"/>
        </w:rPr>
        <w:t xml:space="preserve">Conform </w:t>
      </w:r>
      <w:r w:rsidRPr="00B0589D">
        <w:rPr>
          <w:i/>
          <w:sz w:val="24"/>
          <w:szCs w:val="24"/>
          <w:lang w:val="pt-BR"/>
        </w:rPr>
        <w:t>Memoriului tehnic</w:t>
      </w:r>
      <w:r w:rsidRPr="00B0589D">
        <w:rPr>
          <w:sz w:val="24"/>
          <w:szCs w:val="24"/>
          <w:lang w:val="pt-BR"/>
        </w:rPr>
        <w:t xml:space="preserve"> întocmit de S.C. </w:t>
      </w:r>
      <w:r w:rsidRPr="00B0589D">
        <w:rPr>
          <w:sz w:val="24"/>
          <w:szCs w:val="24"/>
        </w:rPr>
        <w:t>EUDES PROJECT S.R.L.</w:t>
      </w:r>
      <w:r w:rsidRPr="00B0589D">
        <w:rPr>
          <w:sz w:val="24"/>
          <w:szCs w:val="24"/>
          <w:lang w:val="pt-BR"/>
        </w:rPr>
        <w:t xml:space="preserve">, în vederea  obţinerii     Avizului de gospodărire a apelor, volumul total de agregate cuprins în acest perimetru, calculat pe baza elementelor din planul de situaţie şi a profilelor transversale (cu o aproximare de +/- 10 -15 %)  este de cca.  </w:t>
      </w:r>
      <w:r w:rsidRPr="00B0589D">
        <w:rPr>
          <w:color w:val="000000"/>
          <w:sz w:val="24"/>
          <w:szCs w:val="24"/>
        </w:rPr>
        <w:t>110197,50</w:t>
      </w:r>
      <w:r w:rsidRPr="00B0589D">
        <w:rPr>
          <w:b/>
          <w:i/>
          <w:color w:val="000000"/>
        </w:rPr>
        <w:t xml:space="preserve"> </w:t>
      </w:r>
      <w:r w:rsidRPr="00B0589D">
        <w:rPr>
          <w:sz w:val="24"/>
          <w:szCs w:val="24"/>
          <w:lang w:val="pt-BR"/>
        </w:rPr>
        <w:t xml:space="preserve">mc. </w:t>
      </w:r>
      <w:r w:rsidRPr="00B0589D">
        <w:rPr>
          <w:rFonts w:cs="Arial"/>
          <w:sz w:val="24"/>
          <w:szCs w:val="24"/>
          <w:lang w:val="pt-BR"/>
        </w:rPr>
        <w:t xml:space="preserve">Se solicită aviz pentru  cantitatea de </w:t>
      </w:r>
      <w:r w:rsidRPr="00B0589D">
        <w:rPr>
          <w:sz w:val="24"/>
          <w:szCs w:val="24"/>
          <w:lang w:val="pt-BR"/>
        </w:rPr>
        <w:t xml:space="preserve">110000 </w:t>
      </w:r>
      <w:r w:rsidRPr="00B0589D">
        <w:rPr>
          <w:rFonts w:cs="Arial"/>
          <w:sz w:val="24"/>
          <w:szCs w:val="24"/>
          <w:lang w:val="pt-BR"/>
        </w:rPr>
        <w:t>mc</w:t>
      </w:r>
      <w:r w:rsidRPr="00B0589D">
        <w:rPr>
          <w:rFonts w:ascii="Arial" w:hAnsi="Arial" w:cs="Arial"/>
          <w:sz w:val="24"/>
          <w:szCs w:val="24"/>
          <w:lang w:val="pt-BR"/>
        </w:rPr>
        <w:t xml:space="preserve"> </w:t>
      </w:r>
      <w:r w:rsidRPr="00B0589D">
        <w:rPr>
          <w:rFonts w:cs="Arial"/>
          <w:sz w:val="24"/>
          <w:szCs w:val="24"/>
          <w:lang w:val="pt-BR"/>
        </w:rPr>
        <w:t>în perioada 2018-2019.</w:t>
      </w:r>
    </w:p>
    <w:p w:rsidR="00B0589D" w:rsidRDefault="00B0589D" w:rsidP="00B0589D">
      <w:pPr>
        <w:spacing w:after="0" w:line="360" w:lineRule="auto"/>
        <w:ind w:firstLine="720"/>
        <w:jc w:val="both"/>
        <w:rPr>
          <w:sz w:val="24"/>
          <w:szCs w:val="24"/>
          <w:lang w:val="ro-RO"/>
        </w:rPr>
      </w:pPr>
      <w:r w:rsidRPr="00EE5828">
        <w:rPr>
          <w:rFonts w:cs="Arial"/>
          <w:sz w:val="28"/>
          <w:szCs w:val="28"/>
          <w:lang w:val="pt-BR"/>
        </w:rPr>
        <w:lastRenderedPageBreak/>
        <w:t>D</w:t>
      </w:r>
      <w:r>
        <w:rPr>
          <w:rFonts w:cs="Arial"/>
          <w:sz w:val="24"/>
          <w:szCs w:val="24"/>
        </w:rPr>
        <w:t xml:space="preserve">urata exploatării depinde de </w:t>
      </w:r>
      <w:r w:rsidRPr="00A11684">
        <w:rPr>
          <w:sz w:val="24"/>
          <w:szCs w:val="24"/>
          <w:lang w:val="ro-RO"/>
        </w:rPr>
        <w:t>cererea de pe piaţă şi de capacitatea societăţii comerciale</w:t>
      </w:r>
      <w:r>
        <w:rPr>
          <w:sz w:val="24"/>
          <w:szCs w:val="24"/>
          <w:lang w:val="ro-RO"/>
        </w:rPr>
        <w:t>.</w:t>
      </w:r>
    </w:p>
    <w:p w:rsidR="00896E1E" w:rsidRPr="00FD7537" w:rsidRDefault="00896E1E" w:rsidP="00896E1E">
      <w:pPr>
        <w:spacing w:after="0" w:line="360" w:lineRule="auto"/>
        <w:ind w:firstLine="720"/>
        <w:jc w:val="both"/>
        <w:rPr>
          <w:sz w:val="24"/>
          <w:szCs w:val="24"/>
          <w:lang w:val="ro-RO"/>
        </w:rPr>
      </w:pPr>
      <w:r w:rsidRPr="00FD7537">
        <w:rPr>
          <w:b/>
          <w:i/>
          <w:sz w:val="24"/>
          <w:szCs w:val="24"/>
          <w:lang w:val="ro-RO"/>
        </w:rPr>
        <w:t>Resursele energetice</w:t>
      </w:r>
      <w:r w:rsidRPr="00FD7537">
        <w:rPr>
          <w:sz w:val="24"/>
          <w:szCs w:val="24"/>
          <w:lang w:val="ro-RO"/>
        </w:rPr>
        <w:t xml:space="preserve"> necesare desfăşurării extracţiei agregatelor sunt reprezentate de combustibilii necesari pentru alimentarea utilajelor şi a autovehiculelor. Autocamioanele care vor asigura transportul agregatelor minerale, vor fi alimentate de la staţiile de carburanţi. utilajele staţionate în balastieră vor fi alimentate cu motorină zilnic, din bidoane metalice omologate aduse cu  basculanta</w:t>
      </w:r>
      <w:r w:rsidRPr="00FD7537">
        <w:rPr>
          <w:color w:val="000000"/>
          <w:sz w:val="24"/>
          <w:szCs w:val="24"/>
          <w:lang w:val="ro-RO"/>
        </w:rPr>
        <w:t xml:space="preserve">, </w:t>
      </w:r>
      <w:r w:rsidRPr="00FD7537">
        <w:rPr>
          <w:sz w:val="24"/>
          <w:szCs w:val="24"/>
          <w:lang w:val="ro-RO"/>
        </w:rPr>
        <w:t>astfel încât pe suprafaţa amplasamentului nu vor exista rezervoare de carburanţi. Se preconizează următorul consum de motorină:</w:t>
      </w:r>
    </w:p>
    <w:p w:rsidR="00896E1E" w:rsidRPr="00982FFE" w:rsidRDefault="00896E1E" w:rsidP="00896E1E">
      <w:pPr>
        <w:spacing w:after="0"/>
        <w:jc w:val="center"/>
        <w:rPr>
          <w:rFonts w:eastAsia="SimSun"/>
          <w:sz w:val="24"/>
          <w:szCs w:val="24"/>
          <w:lang w:val="ro-RO" w:eastAsia="zh-CN"/>
        </w:rPr>
      </w:pPr>
      <w:r>
        <w:rPr>
          <w:rFonts w:eastAsia="SimSun"/>
          <w:sz w:val="24"/>
          <w:szCs w:val="24"/>
          <w:lang w:val="ro-RO" w:eastAsia="zh-CN"/>
        </w:rPr>
        <w:t>0,50</w:t>
      </w:r>
      <w:r w:rsidRPr="00982FFE">
        <w:rPr>
          <w:rFonts w:eastAsia="SimSun"/>
          <w:sz w:val="24"/>
          <w:szCs w:val="24"/>
          <w:lang w:val="ro-RO" w:eastAsia="zh-CN"/>
        </w:rPr>
        <w:t xml:space="preserve"> </w:t>
      </w:r>
      <w:r>
        <w:rPr>
          <w:rFonts w:eastAsia="TimesNewRoman"/>
          <w:bCs/>
          <w:sz w:val="24"/>
          <w:szCs w:val="24"/>
          <w:lang w:val="ro-RO"/>
        </w:rPr>
        <w:t xml:space="preserve"> tone/zi lucrătoare x 2</w:t>
      </w:r>
      <w:r w:rsidRPr="00982FFE">
        <w:rPr>
          <w:rFonts w:eastAsia="TimesNewRoman"/>
          <w:bCs/>
          <w:sz w:val="24"/>
          <w:szCs w:val="24"/>
          <w:lang w:val="ro-RO"/>
        </w:rPr>
        <w:t>0</w:t>
      </w:r>
      <w:r>
        <w:rPr>
          <w:rFonts w:eastAsia="TimesNewRoman"/>
          <w:bCs/>
          <w:sz w:val="24"/>
          <w:szCs w:val="24"/>
          <w:lang w:val="ro-RO"/>
        </w:rPr>
        <w:t>0 zile lucrătoare = 150 tone/an</w:t>
      </w:r>
    </w:p>
    <w:p w:rsidR="00896E1E" w:rsidRDefault="00896E1E" w:rsidP="00896E1E">
      <w:pPr>
        <w:autoSpaceDE w:val="0"/>
        <w:autoSpaceDN w:val="0"/>
        <w:spacing w:after="0" w:line="360" w:lineRule="auto"/>
        <w:jc w:val="center"/>
        <w:rPr>
          <w:b/>
          <w:iCs/>
          <w:sz w:val="24"/>
          <w:szCs w:val="24"/>
          <w:lang w:val="ro-RO"/>
        </w:rPr>
      </w:pPr>
    </w:p>
    <w:p w:rsidR="00896E1E" w:rsidRPr="005751D3" w:rsidRDefault="00896E1E" w:rsidP="00896E1E">
      <w:pPr>
        <w:autoSpaceDE w:val="0"/>
        <w:autoSpaceDN w:val="0"/>
        <w:spacing w:after="0" w:line="360" w:lineRule="auto"/>
        <w:jc w:val="center"/>
        <w:rPr>
          <w:b/>
          <w:iCs/>
          <w:sz w:val="24"/>
          <w:szCs w:val="24"/>
          <w:lang w:val="ro-RO"/>
        </w:rPr>
      </w:pPr>
      <w:r w:rsidRPr="005751D3">
        <w:rPr>
          <w:b/>
          <w:iCs/>
          <w:sz w:val="24"/>
          <w:szCs w:val="24"/>
          <w:lang w:val="ro-RO"/>
        </w:rPr>
        <w:t>Informaţii privind producţia şi necesarul resurselor energetice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01"/>
        <w:gridCol w:w="1647"/>
        <w:gridCol w:w="1914"/>
        <w:gridCol w:w="1379"/>
        <w:gridCol w:w="2916"/>
      </w:tblGrid>
      <w:tr w:rsidR="00896E1E" w:rsidRPr="00E13E68" w:rsidTr="00FA1DB7">
        <w:trPr>
          <w:jc w:val="center"/>
        </w:trPr>
        <w:tc>
          <w:tcPr>
            <w:tcW w:w="2948" w:type="dxa"/>
            <w:gridSpan w:val="2"/>
            <w:shd w:val="clear" w:color="auto" w:fill="auto"/>
          </w:tcPr>
          <w:p w:rsidR="00896E1E" w:rsidRPr="00E13E68" w:rsidRDefault="00896E1E" w:rsidP="00FA1DB7">
            <w:pPr>
              <w:autoSpaceDE w:val="0"/>
              <w:autoSpaceDN w:val="0"/>
              <w:spacing w:after="0"/>
              <w:jc w:val="center"/>
              <w:rPr>
                <w:b/>
                <w:sz w:val="24"/>
                <w:szCs w:val="24"/>
                <w:lang w:val="ro-RO"/>
              </w:rPr>
            </w:pPr>
            <w:r w:rsidRPr="00E13E68">
              <w:rPr>
                <w:b/>
                <w:sz w:val="24"/>
                <w:szCs w:val="24"/>
                <w:lang w:val="ro-RO"/>
              </w:rPr>
              <w:t>Producţia</w:t>
            </w:r>
          </w:p>
        </w:tc>
        <w:tc>
          <w:tcPr>
            <w:tcW w:w="6209" w:type="dxa"/>
            <w:gridSpan w:val="3"/>
            <w:shd w:val="clear" w:color="auto" w:fill="auto"/>
          </w:tcPr>
          <w:p w:rsidR="00896E1E" w:rsidRPr="00E13E68" w:rsidRDefault="00896E1E" w:rsidP="00FA1DB7">
            <w:pPr>
              <w:autoSpaceDE w:val="0"/>
              <w:autoSpaceDN w:val="0"/>
              <w:spacing w:after="0"/>
              <w:jc w:val="center"/>
              <w:rPr>
                <w:b/>
                <w:sz w:val="24"/>
                <w:szCs w:val="24"/>
                <w:lang w:val="ro-RO"/>
              </w:rPr>
            </w:pPr>
            <w:r w:rsidRPr="00E13E68">
              <w:rPr>
                <w:b/>
                <w:sz w:val="24"/>
                <w:szCs w:val="24"/>
                <w:lang w:val="ro-RO"/>
              </w:rPr>
              <w:t>Resurse folosite în scopul asigurării producţiei</w:t>
            </w:r>
          </w:p>
        </w:tc>
      </w:tr>
      <w:tr w:rsidR="00896E1E" w:rsidRPr="00E13E68" w:rsidTr="00FA1DB7">
        <w:trPr>
          <w:jc w:val="center"/>
        </w:trPr>
        <w:tc>
          <w:tcPr>
            <w:tcW w:w="1301" w:type="dxa"/>
            <w:shd w:val="clear" w:color="auto" w:fill="auto"/>
          </w:tcPr>
          <w:p w:rsidR="00896E1E" w:rsidRPr="00E13E68" w:rsidRDefault="00896E1E" w:rsidP="00FA1DB7">
            <w:pPr>
              <w:autoSpaceDE w:val="0"/>
              <w:autoSpaceDN w:val="0"/>
              <w:spacing w:after="0"/>
              <w:jc w:val="center"/>
              <w:rPr>
                <w:sz w:val="24"/>
                <w:szCs w:val="24"/>
                <w:lang w:val="ro-RO"/>
              </w:rPr>
            </w:pPr>
            <w:r w:rsidRPr="00E13E68">
              <w:rPr>
                <w:sz w:val="24"/>
                <w:szCs w:val="24"/>
                <w:lang w:val="ro-RO"/>
              </w:rPr>
              <w:t>Denumirea</w:t>
            </w:r>
          </w:p>
        </w:tc>
        <w:tc>
          <w:tcPr>
            <w:tcW w:w="1647" w:type="dxa"/>
            <w:shd w:val="clear" w:color="auto" w:fill="auto"/>
          </w:tcPr>
          <w:p w:rsidR="00896E1E" w:rsidRPr="00E13E68" w:rsidRDefault="00896E1E" w:rsidP="00FA1DB7">
            <w:pPr>
              <w:autoSpaceDE w:val="0"/>
              <w:autoSpaceDN w:val="0"/>
              <w:spacing w:after="0"/>
              <w:jc w:val="center"/>
              <w:rPr>
                <w:sz w:val="24"/>
                <w:szCs w:val="24"/>
                <w:lang w:val="ro-RO"/>
              </w:rPr>
            </w:pPr>
            <w:r w:rsidRPr="00E13E68">
              <w:rPr>
                <w:sz w:val="24"/>
                <w:szCs w:val="24"/>
                <w:lang w:val="ro-RO"/>
              </w:rPr>
              <w:t>Cantitatea</w:t>
            </w:r>
          </w:p>
        </w:tc>
        <w:tc>
          <w:tcPr>
            <w:tcW w:w="1914" w:type="dxa"/>
            <w:shd w:val="clear" w:color="auto" w:fill="auto"/>
          </w:tcPr>
          <w:p w:rsidR="00896E1E" w:rsidRPr="00E13E68" w:rsidRDefault="00896E1E" w:rsidP="00FA1DB7">
            <w:pPr>
              <w:autoSpaceDE w:val="0"/>
              <w:autoSpaceDN w:val="0"/>
              <w:spacing w:after="0"/>
              <w:jc w:val="center"/>
              <w:rPr>
                <w:sz w:val="24"/>
                <w:szCs w:val="24"/>
                <w:lang w:val="ro-RO"/>
              </w:rPr>
            </w:pPr>
            <w:r w:rsidRPr="00E13E68">
              <w:rPr>
                <w:sz w:val="24"/>
                <w:szCs w:val="24"/>
                <w:lang w:val="ro-RO"/>
              </w:rPr>
              <w:t>Denumirea</w:t>
            </w:r>
          </w:p>
        </w:tc>
        <w:tc>
          <w:tcPr>
            <w:tcW w:w="1379" w:type="dxa"/>
            <w:shd w:val="clear" w:color="auto" w:fill="auto"/>
          </w:tcPr>
          <w:p w:rsidR="00896E1E" w:rsidRPr="00E13E68" w:rsidRDefault="00896E1E" w:rsidP="00FA1DB7">
            <w:pPr>
              <w:autoSpaceDE w:val="0"/>
              <w:autoSpaceDN w:val="0"/>
              <w:spacing w:after="0"/>
              <w:jc w:val="center"/>
              <w:rPr>
                <w:sz w:val="24"/>
                <w:szCs w:val="24"/>
                <w:lang w:val="ro-RO"/>
              </w:rPr>
            </w:pPr>
            <w:r w:rsidRPr="00E13E68">
              <w:rPr>
                <w:sz w:val="24"/>
                <w:szCs w:val="24"/>
                <w:lang w:val="ro-RO"/>
              </w:rPr>
              <w:t>Cantitatea</w:t>
            </w:r>
          </w:p>
        </w:tc>
        <w:tc>
          <w:tcPr>
            <w:tcW w:w="2916" w:type="dxa"/>
            <w:shd w:val="clear" w:color="auto" w:fill="auto"/>
          </w:tcPr>
          <w:p w:rsidR="00896E1E" w:rsidRPr="00E13E68" w:rsidRDefault="00896E1E" w:rsidP="00FA1DB7">
            <w:pPr>
              <w:autoSpaceDE w:val="0"/>
              <w:autoSpaceDN w:val="0"/>
              <w:spacing w:after="0"/>
              <w:jc w:val="center"/>
              <w:rPr>
                <w:sz w:val="24"/>
                <w:szCs w:val="24"/>
                <w:lang w:val="ro-RO"/>
              </w:rPr>
            </w:pPr>
            <w:r w:rsidRPr="00E13E68">
              <w:rPr>
                <w:sz w:val="24"/>
                <w:szCs w:val="24"/>
                <w:lang w:val="ro-RO"/>
              </w:rPr>
              <w:t>Furnizori</w:t>
            </w:r>
          </w:p>
        </w:tc>
      </w:tr>
      <w:tr w:rsidR="00896E1E" w:rsidRPr="00E13E68" w:rsidTr="00FA1DB7">
        <w:trPr>
          <w:jc w:val="center"/>
        </w:trPr>
        <w:tc>
          <w:tcPr>
            <w:tcW w:w="1301" w:type="dxa"/>
          </w:tcPr>
          <w:p w:rsidR="00896E1E" w:rsidRPr="00E13E68" w:rsidRDefault="00896E1E" w:rsidP="00FA1DB7">
            <w:pPr>
              <w:autoSpaceDE w:val="0"/>
              <w:autoSpaceDN w:val="0"/>
              <w:spacing w:after="0"/>
              <w:jc w:val="both"/>
              <w:rPr>
                <w:sz w:val="24"/>
                <w:szCs w:val="24"/>
                <w:lang w:val="ro-RO"/>
              </w:rPr>
            </w:pPr>
            <w:r w:rsidRPr="00E13E68">
              <w:rPr>
                <w:sz w:val="24"/>
                <w:szCs w:val="24"/>
                <w:lang w:val="ro-RO"/>
              </w:rPr>
              <w:t xml:space="preserve">Agregate minerale </w:t>
            </w:r>
          </w:p>
        </w:tc>
        <w:tc>
          <w:tcPr>
            <w:tcW w:w="1647" w:type="dxa"/>
            <w:vAlign w:val="center"/>
          </w:tcPr>
          <w:p w:rsidR="00896E1E" w:rsidRPr="00E13E68" w:rsidRDefault="00896E1E" w:rsidP="00FA1DB7">
            <w:pPr>
              <w:autoSpaceDE w:val="0"/>
              <w:autoSpaceDN w:val="0"/>
              <w:spacing w:after="0"/>
              <w:jc w:val="center"/>
              <w:rPr>
                <w:sz w:val="24"/>
                <w:szCs w:val="24"/>
                <w:lang w:val="ro-RO"/>
              </w:rPr>
            </w:pPr>
            <w:r>
              <w:rPr>
                <w:sz w:val="24"/>
                <w:szCs w:val="24"/>
                <w:lang w:val="pt-BR"/>
              </w:rPr>
              <w:t>110000</w:t>
            </w:r>
            <w:r w:rsidRPr="00E13E68">
              <w:rPr>
                <w:sz w:val="24"/>
                <w:szCs w:val="24"/>
                <w:lang w:val="pt-BR"/>
              </w:rPr>
              <w:t xml:space="preserve"> </w:t>
            </w:r>
            <w:r w:rsidRPr="00E13E68">
              <w:rPr>
                <w:rFonts w:cs="Arial"/>
                <w:b/>
                <w:sz w:val="24"/>
                <w:szCs w:val="24"/>
                <w:lang w:val="pt-BR"/>
              </w:rPr>
              <w:t xml:space="preserve"> </w:t>
            </w:r>
            <w:r w:rsidRPr="00E13E68">
              <w:rPr>
                <w:b/>
                <w:bCs/>
                <w:noProof/>
                <w:sz w:val="24"/>
                <w:szCs w:val="24"/>
                <w:lang w:val="ro-RO"/>
              </w:rPr>
              <w:t xml:space="preserve"> </w:t>
            </w:r>
            <w:r w:rsidRPr="00E13E68">
              <w:rPr>
                <w:sz w:val="24"/>
                <w:szCs w:val="24"/>
                <w:lang w:val="ro-RO"/>
              </w:rPr>
              <w:t xml:space="preserve"> mc</w:t>
            </w:r>
          </w:p>
        </w:tc>
        <w:tc>
          <w:tcPr>
            <w:tcW w:w="1914" w:type="dxa"/>
            <w:vAlign w:val="center"/>
          </w:tcPr>
          <w:p w:rsidR="00896E1E" w:rsidRPr="00E13E68" w:rsidRDefault="00896E1E" w:rsidP="00FA1DB7">
            <w:pPr>
              <w:autoSpaceDE w:val="0"/>
              <w:autoSpaceDN w:val="0"/>
              <w:spacing w:after="0"/>
              <w:jc w:val="center"/>
              <w:rPr>
                <w:sz w:val="24"/>
                <w:szCs w:val="24"/>
                <w:lang w:val="ro-RO"/>
              </w:rPr>
            </w:pPr>
            <w:r w:rsidRPr="00E13E68">
              <w:rPr>
                <w:sz w:val="24"/>
                <w:szCs w:val="24"/>
                <w:lang w:val="ro-RO"/>
              </w:rPr>
              <w:t>Motorină</w:t>
            </w:r>
          </w:p>
        </w:tc>
        <w:tc>
          <w:tcPr>
            <w:tcW w:w="1379" w:type="dxa"/>
            <w:vAlign w:val="center"/>
          </w:tcPr>
          <w:p w:rsidR="00896E1E" w:rsidRPr="00E13E68" w:rsidRDefault="00896E1E" w:rsidP="00FA1DB7">
            <w:pPr>
              <w:autoSpaceDE w:val="0"/>
              <w:autoSpaceDN w:val="0"/>
              <w:spacing w:after="0"/>
              <w:jc w:val="center"/>
              <w:rPr>
                <w:sz w:val="24"/>
                <w:szCs w:val="24"/>
                <w:lang w:val="ro-RO"/>
              </w:rPr>
            </w:pPr>
            <w:r w:rsidRPr="00E13E68">
              <w:rPr>
                <w:sz w:val="24"/>
                <w:szCs w:val="24"/>
                <w:lang w:val="ro-RO"/>
              </w:rPr>
              <w:t xml:space="preserve">Cca. </w:t>
            </w:r>
            <w:r>
              <w:rPr>
                <w:sz w:val="24"/>
                <w:szCs w:val="24"/>
                <w:lang w:val="ro-RO"/>
              </w:rPr>
              <w:t>100</w:t>
            </w:r>
            <w:r w:rsidRPr="00E13E68">
              <w:rPr>
                <w:sz w:val="24"/>
                <w:szCs w:val="24"/>
                <w:lang w:val="ro-RO"/>
              </w:rPr>
              <w:t xml:space="preserve"> t/an</w:t>
            </w:r>
          </w:p>
        </w:tc>
        <w:tc>
          <w:tcPr>
            <w:tcW w:w="2916" w:type="dxa"/>
          </w:tcPr>
          <w:p w:rsidR="00896E1E" w:rsidRPr="00E13E68" w:rsidRDefault="00896E1E" w:rsidP="00FA1DB7">
            <w:pPr>
              <w:autoSpaceDE w:val="0"/>
              <w:autoSpaceDN w:val="0"/>
              <w:spacing w:after="0"/>
              <w:jc w:val="both"/>
              <w:rPr>
                <w:sz w:val="24"/>
                <w:szCs w:val="24"/>
                <w:lang w:val="ro-RO"/>
              </w:rPr>
            </w:pPr>
            <w:r w:rsidRPr="00E13E68">
              <w:rPr>
                <w:sz w:val="24"/>
                <w:szCs w:val="24"/>
                <w:lang w:val="ro-RO"/>
              </w:rPr>
              <w:t>Staţii autorizate de distribuţie a carburanţilor</w:t>
            </w:r>
          </w:p>
        </w:tc>
      </w:tr>
    </w:tbl>
    <w:p w:rsidR="00896E1E" w:rsidRDefault="00896E1E" w:rsidP="00896E1E">
      <w:pPr>
        <w:pStyle w:val="Heading3"/>
        <w:spacing w:before="0" w:line="360" w:lineRule="auto"/>
        <w:rPr>
          <w:rFonts w:ascii="Calibri" w:hAnsi="Calibri"/>
          <w:color w:val="auto"/>
          <w:sz w:val="24"/>
          <w:szCs w:val="24"/>
          <w:lang w:val="ro-RO"/>
        </w:rPr>
      </w:pPr>
    </w:p>
    <w:p w:rsidR="00896E1E" w:rsidRPr="00A86A52" w:rsidRDefault="00896E1E" w:rsidP="00896E1E">
      <w:pPr>
        <w:pStyle w:val="Heading2"/>
        <w:spacing w:before="0" w:line="360" w:lineRule="auto"/>
        <w:jc w:val="center"/>
        <w:rPr>
          <w:rFonts w:asciiTheme="minorHAnsi" w:hAnsiTheme="minorHAnsi"/>
          <w:color w:val="000000" w:themeColor="text1"/>
          <w:sz w:val="28"/>
          <w:szCs w:val="28"/>
        </w:rPr>
      </w:pPr>
      <w:bookmarkStart w:id="36" w:name="_Toc337545212"/>
      <w:bookmarkStart w:id="37" w:name="_Toc466968100"/>
      <w:bookmarkStart w:id="38" w:name="_Toc505937198"/>
      <w:bookmarkStart w:id="39" w:name="_Toc509384951"/>
      <w:r w:rsidRPr="00A86A52">
        <w:rPr>
          <w:rFonts w:asciiTheme="minorHAnsi" w:hAnsiTheme="minorHAnsi"/>
          <w:color w:val="000000" w:themeColor="text1"/>
          <w:sz w:val="28"/>
          <w:szCs w:val="28"/>
        </w:rPr>
        <w:t xml:space="preserve">I.6. </w:t>
      </w:r>
      <w:bookmarkStart w:id="40" w:name="_Toc110922641"/>
      <w:bookmarkStart w:id="41" w:name="_Toc115509704"/>
      <w:r w:rsidRPr="00A86A52">
        <w:rPr>
          <w:rFonts w:asciiTheme="minorHAnsi" w:hAnsiTheme="minorHAnsi"/>
          <w:color w:val="000000" w:themeColor="text1"/>
          <w:sz w:val="28"/>
          <w:szCs w:val="28"/>
        </w:rPr>
        <w:t>Informaţii despre materiile prime, substanţele sau preparatele chimice</w:t>
      </w:r>
      <w:bookmarkEnd w:id="40"/>
      <w:bookmarkEnd w:id="41"/>
      <w:r w:rsidRPr="00A86A52">
        <w:rPr>
          <w:rFonts w:asciiTheme="minorHAnsi" w:hAnsiTheme="minorHAnsi"/>
          <w:color w:val="000000" w:themeColor="text1"/>
          <w:sz w:val="28"/>
          <w:szCs w:val="28"/>
        </w:rPr>
        <w:t xml:space="preserve"> folosite</w:t>
      </w:r>
      <w:bookmarkEnd w:id="36"/>
      <w:bookmarkEnd w:id="37"/>
      <w:bookmarkEnd w:id="38"/>
      <w:bookmarkEnd w:id="39"/>
    </w:p>
    <w:p w:rsidR="00896E1E" w:rsidRDefault="00896E1E" w:rsidP="00896E1E">
      <w:pPr>
        <w:numPr>
          <w:ilvl w:val="12"/>
          <w:numId w:val="0"/>
        </w:numPr>
        <w:spacing w:after="0" w:line="360" w:lineRule="auto"/>
        <w:ind w:firstLine="567"/>
        <w:jc w:val="both"/>
        <w:rPr>
          <w:sz w:val="24"/>
          <w:szCs w:val="24"/>
          <w:lang w:val="ro-RO"/>
        </w:rPr>
      </w:pPr>
      <w:r w:rsidRPr="00B45245">
        <w:rPr>
          <w:sz w:val="24"/>
          <w:szCs w:val="24"/>
          <w:lang w:val="ro-RO"/>
        </w:rPr>
        <w:t xml:space="preserve">Proiectul propus privind </w:t>
      </w:r>
      <w:r w:rsidRPr="00D44A61">
        <w:rPr>
          <w:rFonts w:cs="Arial"/>
          <w:sz w:val="24"/>
          <w:szCs w:val="24"/>
          <w:lang w:val="pt-BR"/>
        </w:rPr>
        <w:t>e</w:t>
      </w:r>
      <w:r>
        <w:rPr>
          <w:rFonts w:cs="Arial"/>
          <w:sz w:val="24"/>
          <w:szCs w:val="24"/>
          <w:lang w:val="pt-BR"/>
        </w:rPr>
        <w:t xml:space="preserve">xploatarea agregatelor minerale </w:t>
      </w:r>
      <w:r w:rsidRPr="00D44A61">
        <w:rPr>
          <w:rFonts w:cs="Arial"/>
          <w:sz w:val="24"/>
          <w:szCs w:val="24"/>
          <w:lang w:val="pt-BR"/>
        </w:rPr>
        <w:t>pentru decolmatare, reprofilare şi regularizarea scurgerii în zonă,</w:t>
      </w:r>
      <w:r w:rsidRPr="009A7A91">
        <w:rPr>
          <w:rFonts w:cs="Arial"/>
          <w:i/>
          <w:sz w:val="24"/>
          <w:szCs w:val="24"/>
          <w:lang w:val="pt-BR"/>
        </w:rPr>
        <w:t xml:space="preserve"> </w:t>
      </w:r>
      <w:r w:rsidRPr="00B45245">
        <w:rPr>
          <w:sz w:val="24"/>
          <w:szCs w:val="24"/>
          <w:lang w:val="ro-RO"/>
        </w:rPr>
        <w:t>nu presupune utilizarea de substanţe sau preparate chimice. De asemenea, în procesul tehnologic nu vor fi stocate substanţe sau preparate chimice periculoase</w:t>
      </w:r>
      <w:r>
        <w:rPr>
          <w:sz w:val="24"/>
          <w:szCs w:val="24"/>
          <w:lang w:val="ro-RO"/>
        </w:rPr>
        <w:t>.</w:t>
      </w:r>
    </w:p>
    <w:p w:rsidR="00896E1E" w:rsidRDefault="00896E1E" w:rsidP="00896E1E">
      <w:pPr>
        <w:numPr>
          <w:ilvl w:val="12"/>
          <w:numId w:val="0"/>
        </w:numPr>
        <w:spacing w:after="0" w:line="360" w:lineRule="auto"/>
        <w:ind w:firstLine="567"/>
        <w:jc w:val="both"/>
        <w:rPr>
          <w:sz w:val="24"/>
          <w:szCs w:val="24"/>
          <w:lang w:val="ro-RO"/>
        </w:rPr>
      </w:pPr>
      <w:r w:rsidRPr="00B45245">
        <w:rPr>
          <w:sz w:val="24"/>
          <w:szCs w:val="24"/>
          <w:lang w:val="ro-RO"/>
        </w:rPr>
        <w:t xml:space="preserve">În perioada de extracţie a agregatelor minerale se vor utiliza motorină şi benzină – substanţe încadrate conform OUG 200/2000 în categoriile substanţe inflamabile şi periculoase pentru mediul înconjurător. În cazul unor deversări accidentale aceste substanţe pot determina impurificarea factorilor de mediu sol şi apă. Cantităţile de carburanţi din rezervoarele utilajelor sunt reduse şi nu pot produce poluări majore ale mediului înconjurător. </w:t>
      </w:r>
    </w:p>
    <w:p w:rsidR="00896E1E" w:rsidRDefault="00896E1E" w:rsidP="00896E1E">
      <w:pPr>
        <w:numPr>
          <w:ilvl w:val="12"/>
          <w:numId w:val="0"/>
        </w:numPr>
        <w:spacing w:after="0" w:line="360" w:lineRule="auto"/>
        <w:ind w:firstLine="567"/>
        <w:jc w:val="both"/>
        <w:rPr>
          <w:sz w:val="24"/>
          <w:szCs w:val="24"/>
          <w:lang w:val="ro-RO"/>
        </w:rPr>
      </w:pPr>
      <w:r w:rsidRPr="00A8580C">
        <w:rPr>
          <w:rFonts w:eastAsia="Arial-ItalicMT" w:cs="Arial"/>
          <w:sz w:val="24"/>
          <w:szCs w:val="24"/>
        </w:rPr>
        <w:t xml:space="preserve">Pentru a putea asigura o </w:t>
      </w:r>
      <w:r w:rsidRPr="00A8580C">
        <w:rPr>
          <w:rFonts w:eastAsia="ArialMT" w:cs="ArialMT"/>
          <w:sz w:val="24"/>
          <w:szCs w:val="24"/>
        </w:rPr>
        <w:t>intervenţie rapidă în caz de poluare accidentală generată de pierderi de carburanţi</w:t>
      </w:r>
      <w:r w:rsidRPr="00A8580C">
        <w:rPr>
          <w:rFonts w:eastAsia="Arial-ItalicMT" w:cs="Arial"/>
          <w:sz w:val="24"/>
          <w:szCs w:val="24"/>
        </w:rPr>
        <w:t xml:space="preserve"> </w:t>
      </w:r>
      <w:r w:rsidRPr="00A8580C">
        <w:rPr>
          <w:rFonts w:eastAsia="ArialMT" w:cs="ArialMT"/>
          <w:sz w:val="24"/>
          <w:szCs w:val="24"/>
        </w:rPr>
        <w:t xml:space="preserve">şi/sau lubrifianţi se vor utiliza </w:t>
      </w:r>
      <w:r w:rsidRPr="00A8580C">
        <w:rPr>
          <w:rFonts w:eastAsia="Arial-ItalicMT" w:cs="Arial-ItalicMT"/>
          <w:iCs/>
          <w:sz w:val="24"/>
          <w:szCs w:val="24"/>
        </w:rPr>
        <w:t>materiale absorbante şi/sau substanţe neutralizatoare</w:t>
      </w:r>
      <w:r>
        <w:rPr>
          <w:rFonts w:eastAsia="Arial-ItalicMT" w:cs="Arial"/>
          <w:sz w:val="24"/>
          <w:szCs w:val="24"/>
        </w:rPr>
        <w:t>.</w:t>
      </w:r>
    </w:p>
    <w:p w:rsidR="00896E1E" w:rsidRPr="00D71C1D" w:rsidRDefault="00896E1E" w:rsidP="00896E1E">
      <w:pPr>
        <w:spacing w:after="0" w:line="360" w:lineRule="auto"/>
        <w:ind w:firstLine="567"/>
        <w:jc w:val="both"/>
        <w:rPr>
          <w:i/>
          <w:sz w:val="24"/>
          <w:szCs w:val="24"/>
        </w:rPr>
      </w:pPr>
      <w:r w:rsidRPr="00D71C1D">
        <w:rPr>
          <w:i/>
          <w:sz w:val="24"/>
          <w:szCs w:val="24"/>
        </w:rPr>
        <w:lastRenderedPageBreak/>
        <w:t>Materiale, substan</w:t>
      </w:r>
      <w:r w:rsidRPr="00D71C1D">
        <w:rPr>
          <w:rFonts w:cs="Arial"/>
          <w:i/>
          <w:sz w:val="24"/>
          <w:szCs w:val="24"/>
        </w:rPr>
        <w:t>ţ</w:t>
      </w:r>
      <w:r w:rsidRPr="00D71C1D">
        <w:rPr>
          <w:i/>
          <w:sz w:val="24"/>
          <w:szCs w:val="24"/>
        </w:rPr>
        <w:t>e şi/sau preparate chimice utilizate:</w:t>
      </w:r>
    </w:p>
    <w:p w:rsidR="00896E1E" w:rsidRPr="00D71C1D" w:rsidRDefault="00896E1E" w:rsidP="00896E1E">
      <w:pPr>
        <w:pStyle w:val="ListParagraph"/>
        <w:numPr>
          <w:ilvl w:val="0"/>
          <w:numId w:val="13"/>
        </w:numPr>
        <w:spacing w:after="0" w:line="360" w:lineRule="auto"/>
        <w:ind w:left="709"/>
        <w:jc w:val="both"/>
        <w:rPr>
          <w:sz w:val="24"/>
          <w:szCs w:val="24"/>
        </w:rPr>
      </w:pPr>
      <w:r w:rsidRPr="00D71C1D">
        <w:rPr>
          <w:sz w:val="24"/>
          <w:szCs w:val="24"/>
        </w:rPr>
        <w:t>Materiale absorbante şi/sau substan</w:t>
      </w:r>
      <w:r w:rsidRPr="00D71C1D">
        <w:rPr>
          <w:rFonts w:cs="Arial"/>
          <w:sz w:val="24"/>
          <w:szCs w:val="24"/>
        </w:rPr>
        <w:t>ţ</w:t>
      </w:r>
      <w:r w:rsidRPr="00D71C1D">
        <w:rPr>
          <w:sz w:val="24"/>
          <w:szCs w:val="24"/>
        </w:rPr>
        <w:t>e neutralizatoare, pentru a putea asigura o interven</w:t>
      </w:r>
      <w:r w:rsidRPr="00D71C1D">
        <w:rPr>
          <w:rFonts w:cs="Arial"/>
          <w:sz w:val="24"/>
          <w:szCs w:val="24"/>
        </w:rPr>
        <w:t>ţ</w:t>
      </w:r>
      <w:r w:rsidRPr="00D71C1D">
        <w:rPr>
          <w:sz w:val="24"/>
          <w:szCs w:val="24"/>
        </w:rPr>
        <w:t>ie rapid</w:t>
      </w:r>
      <w:r w:rsidRPr="00D71C1D">
        <w:rPr>
          <w:rFonts w:cs="Arial"/>
          <w:sz w:val="24"/>
          <w:szCs w:val="24"/>
        </w:rPr>
        <w:t xml:space="preserve">ă </w:t>
      </w:r>
      <w:r w:rsidRPr="00D71C1D">
        <w:rPr>
          <w:sz w:val="24"/>
          <w:szCs w:val="24"/>
        </w:rPr>
        <w:t>în caz de poluare accidental</w:t>
      </w:r>
      <w:r>
        <w:rPr>
          <w:sz w:val="24"/>
          <w:szCs w:val="24"/>
        </w:rPr>
        <w:t>ă</w:t>
      </w:r>
      <w:r w:rsidRPr="00D71C1D">
        <w:rPr>
          <w:rFonts w:cs="Arial"/>
          <w:sz w:val="24"/>
          <w:szCs w:val="24"/>
        </w:rPr>
        <w:t xml:space="preserve"> </w:t>
      </w:r>
      <w:r w:rsidRPr="00D71C1D">
        <w:rPr>
          <w:sz w:val="24"/>
          <w:szCs w:val="24"/>
        </w:rPr>
        <w:t>generat</w:t>
      </w:r>
      <w:r w:rsidRPr="00D71C1D">
        <w:rPr>
          <w:rFonts w:cs="Arial"/>
          <w:sz w:val="24"/>
          <w:szCs w:val="24"/>
        </w:rPr>
        <w:t xml:space="preserve">ă </w:t>
      </w:r>
      <w:r w:rsidRPr="00D71C1D">
        <w:rPr>
          <w:sz w:val="24"/>
          <w:szCs w:val="24"/>
        </w:rPr>
        <w:t>de pierderi de carburan</w:t>
      </w:r>
      <w:r w:rsidRPr="00D71C1D">
        <w:rPr>
          <w:rFonts w:cs="Arial"/>
          <w:sz w:val="24"/>
          <w:szCs w:val="24"/>
        </w:rPr>
        <w:t>ţ</w:t>
      </w:r>
      <w:r w:rsidRPr="00D71C1D">
        <w:rPr>
          <w:sz w:val="24"/>
          <w:szCs w:val="24"/>
        </w:rPr>
        <w:t>i şi/sau lubrefian</w:t>
      </w:r>
      <w:r w:rsidRPr="00D71C1D">
        <w:rPr>
          <w:rFonts w:cs="Arial"/>
          <w:sz w:val="24"/>
          <w:szCs w:val="24"/>
        </w:rPr>
        <w:t>ţ</w:t>
      </w:r>
      <w:r>
        <w:rPr>
          <w:sz w:val="24"/>
          <w:szCs w:val="24"/>
        </w:rPr>
        <w:t>i - 20</w:t>
      </w:r>
      <w:r w:rsidRPr="00D71C1D">
        <w:rPr>
          <w:sz w:val="24"/>
          <w:szCs w:val="24"/>
        </w:rPr>
        <w:t xml:space="preserve"> kg. Vor fi achizi</w:t>
      </w:r>
      <w:r w:rsidRPr="00D71C1D">
        <w:rPr>
          <w:rFonts w:cs="Arial"/>
          <w:sz w:val="24"/>
          <w:szCs w:val="24"/>
        </w:rPr>
        <w:t>ţionaţi</w:t>
      </w:r>
      <w:r w:rsidRPr="00D71C1D">
        <w:rPr>
          <w:sz w:val="24"/>
          <w:szCs w:val="24"/>
        </w:rPr>
        <w:t xml:space="preserve"> de la operatori economici de profil. </w:t>
      </w:r>
    </w:p>
    <w:p w:rsidR="00896E1E" w:rsidRPr="00D71C1D" w:rsidRDefault="00896E1E" w:rsidP="00896E1E">
      <w:pPr>
        <w:pStyle w:val="ListParagraph"/>
        <w:numPr>
          <w:ilvl w:val="0"/>
          <w:numId w:val="13"/>
        </w:numPr>
        <w:spacing w:after="0" w:line="360" w:lineRule="auto"/>
        <w:ind w:left="709"/>
        <w:jc w:val="both"/>
        <w:rPr>
          <w:sz w:val="24"/>
          <w:szCs w:val="24"/>
        </w:rPr>
      </w:pPr>
      <w:r w:rsidRPr="00D71C1D">
        <w:rPr>
          <w:sz w:val="24"/>
          <w:szCs w:val="24"/>
        </w:rPr>
        <w:t xml:space="preserve">Uleiuri minerale – </w:t>
      </w:r>
      <w:r>
        <w:rPr>
          <w:sz w:val="24"/>
          <w:szCs w:val="24"/>
        </w:rPr>
        <w:t>10 l</w:t>
      </w:r>
      <w:r w:rsidRPr="00D71C1D">
        <w:rPr>
          <w:sz w:val="24"/>
          <w:szCs w:val="24"/>
        </w:rPr>
        <w:t>/an - schimburile de ulei la mijloacele de transport se vor face la operatori economici de profil, autorizate pentru preluarea uleiurileor uzate înlocuite. Completarea lubrifian</w:t>
      </w:r>
      <w:r w:rsidRPr="00D71C1D">
        <w:rPr>
          <w:rFonts w:cs="Arial"/>
          <w:sz w:val="24"/>
          <w:szCs w:val="24"/>
        </w:rPr>
        <w:t>ţ</w:t>
      </w:r>
      <w:r w:rsidRPr="00D71C1D">
        <w:rPr>
          <w:sz w:val="24"/>
          <w:szCs w:val="24"/>
        </w:rPr>
        <w:t>ilor la utilaje se face din bidoane cu foarte mare aten</w:t>
      </w:r>
      <w:r w:rsidRPr="00D71C1D">
        <w:rPr>
          <w:rFonts w:cs="Arial"/>
          <w:sz w:val="24"/>
          <w:szCs w:val="24"/>
        </w:rPr>
        <w:t>ţ</w:t>
      </w:r>
      <w:r w:rsidRPr="00D71C1D">
        <w:rPr>
          <w:sz w:val="24"/>
          <w:szCs w:val="24"/>
        </w:rPr>
        <w:t xml:space="preserve">ie pentru a preveni contaminarea solului. </w:t>
      </w:r>
    </w:p>
    <w:p w:rsidR="00896E1E" w:rsidRDefault="00896E1E" w:rsidP="00896E1E">
      <w:pPr>
        <w:pStyle w:val="ListParagraph"/>
        <w:numPr>
          <w:ilvl w:val="0"/>
          <w:numId w:val="13"/>
        </w:numPr>
        <w:spacing w:after="0" w:line="360" w:lineRule="auto"/>
        <w:ind w:left="709"/>
        <w:jc w:val="both"/>
        <w:rPr>
          <w:sz w:val="24"/>
          <w:szCs w:val="24"/>
        </w:rPr>
      </w:pPr>
      <w:r w:rsidRPr="00D71C1D">
        <w:rPr>
          <w:sz w:val="24"/>
          <w:szCs w:val="24"/>
        </w:rPr>
        <w:t>Vaselin</w:t>
      </w:r>
      <w:r w:rsidRPr="00D71C1D">
        <w:rPr>
          <w:rFonts w:cs="Arial"/>
          <w:sz w:val="24"/>
          <w:szCs w:val="24"/>
        </w:rPr>
        <w:t xml:space="preserve">ă </w:t>
      </w:r>
      <w:r w:rsidRPr="00D71C1D">
        <w:rPr>
          <w:sz w:val="24"/>
          <w:szCs w:val="24"/>
        </w:rPr>
        <w:t xml:space="preserve">(lubrifiant utilaje) </w:t>
      </w:r>
      <w:r>
        <w:rPr>
          <w:sz w:val="24"/>
          <w:szCs w:val="24"/>
        </w:rPr>
        <w:t>– 35</w:t>
      </w:r>
      <w:r w:rsidRPr="00D71C1D">
        <w:rPr>
          <w:sz w:val="24"/>
          <w:szCs w:val="24"/>
        </w:rPr>
        <w:t xml:space="preserve"> kg/</w:t>
      </w:r>
      <w:r>
        <w:rPr>
          <w:sz w:val="24"/>
          <w:szCs w:val="24"/>
        </w:rPr>
        <w:t>an</w:t>
      </w:r>
      <w:r w:rsidRPr="00D71C1D">
        <w:rPr>
          <w:sz w:val="24"/>
          <w:szCs w:val="24"/>
        </w:rPr>
        <w:t xml:space="preserve"> - va fi achizi</w:t>
      </w:r>
      <w:r w:rsidRPr="00D71C1D">
        <w:rPr>
          <w:rFonts w:cs="Arial"/>
          <w:sz w:val="24"/>
          <w:szCs w:val="24"/>
        </w:rPr>
        <w:t>ţ</w:t>
      </w:r>
      <w:r w:rsidRPr="00D71C1D">
        <w:rPr>
          <w:sz w:val="24"/>
          <w:szCs w:val="24"/>
        </w:rPr>
        <w:t>ionat</w:t>
      </w:r>
      <w:r w:rsidRPr="00D71C1D">
        <w:rPr>
          <w:rFonts w:cs="Arial"/>
          <w:sz w:val="24"/>
          <w:szCs w:val="24"/>
        </w:rPr>
        <w:t xml:space="preserve">ă </w:t>
      </w:r>
      <w:r w:rsidRPr="00D71C1D">
        <w:rPr>
          <w:sz w:val="24"/>
          <w:szCs w:val="24"/>
        </w:rPr>
        <w:t xml:space="preserve">de la operatori economici de profil. </w:t>
      </w:r>
    </w:p>
    <w:p w:rsidR="00896E1E" w:rsidRPr="00F71159" w:rsidRDefault="00896E1E" w:rsidP="00896E1E">
      <w:pPr>
        <w:pStyle w:val="ListParagraph"/>
        <w:numPr>
          <w:ilvl w:val="0"/>
          <w:numId w:val="13"/>
        </w:numPr>
        <w:spacing w:after="0" w:line="360" w:lineRule="auto"/>
        <w:ind w:left="709"/>
        <w:jc w:val="both"/>
        <w:rPr>
          <w:sz w:val="24"/>
          <w:szCs w:val="24"/>
        </w:rPr>
      </w:pPr>
      <w:r w:rsidRPr="00D71C1D">
        <w:rPr>
          <w:sz w:val="24"/>
          <w:szCs w:val="24"/>
        </w:rPr>
        <w:t>Baterii uzate</w:t>
      </w:r>
      <w:r>
        <w:rPr>
          <w:sz w:val="24"/>
          <w:szCs w:val="24"/>
        </w:rPr>
        <w:t xml:space="preserve"> </w:t>
      </w:r>
      <w:r w:rsidRPr="00D71C1D">
        <w:rPr>
          <w:sz w:val="24"/>
          <w:szCs w:val="24"/>
        </w:rPr>
        <w:t xml:space="preserve">- </w:t>
      </w:r>
      <w:r>
        <w:rPr>
          <w:sz w:val="24"/>
          <w:szCs w:val="24"/>
        </w:rPr>
        <w:t>2</w:t>
      </w:r>
      <w:r w:rsidRPr="00D71C1D">
        <w:rPr>
          <w:sz w:val="24"/>
          <w:szCs w:val="24"/>
        </w:rPr>
        <w:t xml:space="preserve"> </w:t>
      </w:r>
      <w:r>
        <w:rPr>
          <w:sz w:val="24"/>
          <w:szCs w:val="24"/>
        </w:rPr>
        <w:t>buc.</w:t>
      </w:r>
      <w:r w:rsidRPr="00D71C1D">
        <w:rPr>
          <w:sz w:val="24"/>
          <w:szCs w:val="24"/>
        </w:rPr>
        <w:t>/a</w:t>
      </w:r>
      <w:r>
        <w:rPr>
          <w:sz w:val="24"/>
          <w:szCs w:val="24"/>
        </w:rPr>
        <w:t>n</w:t>
      </w:r>
      <w:r w:rsidRPr="00D71C1D">
        <w:rPr>
          <w:sz w:val="24"/>
          <w:szCs w:val="24"/>
        </w:rPr>
        <w:t xml:space="preserve"> - schimburile de baterii auto la mijloacele de transport se vor face la operatori economici de profil, autorizate pentru preluarea bateriilor uzate înlocuite. </w:t>
      </w:r>
    </w:p>
    <w:p w:rsidR="00896E1E" w:rsidRPr="0086237C" w:rsidRDefault="00896E1E" w:rsidP="00896E1E">
      <w:pPr>
        <w:autoSpaceDE w:val="0"/>
        <w:autoSpaceDN w:val="0"/>
        <w:adjustRightInd w:val="0"/>
        <w:spacing w:after="0" w:line="360" w:lineRule="auto"/>
        <w:ind w:firstLine="720"/>
        <w:jc w:val="both"/>
        <w:rPr>
          <w:rFonts w:cs="Arial"/>
          <w:iCs/>
          <w:sz w:val="24"/>
          <w:szCs w:val="24"/>
        </w:rPr>
      </w:pPr>
      <w:r w:rsidRPr="0086237C">
        <w:rPr>
          <w:rFonts w:eastAsia="Arial-BoldItalicMT" w:cs="Arial-BoldItalicMT"/>
          <w:bCs/>
          <w:iCs/>
          <w:sz w:val="24"/>
          <w:szCs w:val="24"/>
        </w:rPr>
        <w:t>Substanţe</w:t>
      </w:r>
      <w:r>
        <w:rPr>
          <w:rFonts w:eastAsia="Arial-BoldItalicMT" w:cs="Arial-BoldItalicMT"/>
          <w:bCs/>
          <w:iCs/>
          <w:sz w:val="24"/>
          <w:szCs w:val="24"/>
        </w:rPr>
        <w:t>le</w:t>
      </w:r>
      <w:r w:rsidRPr="0086237C">
        <w:rPr>
          <w:rFonts w:eastAsia="Arial-BoldItalicMT" w:cs="Arial-BoldItalicMT"/>
          <w:bCs/>
          <w:iCs/>
          <w:sz w:val="24"/>
          <w:szCs w:val="24"/>
        </w:rPr>
        <w:t xml:space="preserve"> şi/sau preparate periculoase util</w:t>
      </w:r>
      <w:r>
        <w:rPr>
          <w:rFonts w:eastAsia="Arial-BoldItalicMT" w:cs="Arial-BoldItalicMT"/>
          <w:bCs/>
          <w:iCs/>
          <w:sz w:val="24"/>
          <w:szCs w:val="24"/>
        </w:rPr>
        <w:t>i</w:t>
      </w:r>
      <w:r w:rsidRPr="0086237C">
        <w:rPr>
          <w:rFonts w:eastAsia="Arial-BoldItalicMT" w:cs="Arial-BoldItalicMT"/>
          <w:bCs/>
          <w:iCs/>
          <w:sz w:val="24"/>
          <w:szCs w:val="24"/>
        </w:rPr>
        <w:t>zate sunt:</w:t>
      </w:r>
      <w:r w:rsidRPr="0086237C">
        <w:rPr>
          <w:rFonts w:eastAsia="Arial-BoldItalicMT" w:cs="Arial-BoldItalicMT"/>
          <w:b/>
          <w:bCs/>
          <w:iCs/>
          <w:sz w:val="24"/>
          <w:szCs w:val="24"/>
        </w:rPr>
        <w:t xml:space="preserve"> </w:t>
      </w:r>
      <w:r w:rsidRPr="0086237C">
        <w:rPr>
          <w:rFonts w:cs="Arial"/>
          <w:iCs/>
          <w:sz w:val="24"/>
          <w:szCs w:val="24"/>
        </w:rPr>
        <w:t>motorin</w:t>
      </w:r>
      <w:r>
        <w:rPr>
          <w:rFonts w:cs="Arial"/>
          <w:iCs/>
          <w:sz w:val="24"/>
          <w:szCs w:val="24"/>
        </w:rPr>
        <w:t>a</w:t>
      </w:r>
      <w:r w:rsidRPr="0086237C">
        <w:rPr>
          <w:rFonts w:cs="Arial"/>
          <w:iCs/>
          <w:sz w:val="24"/>
          <w:szCs w:val="24"/>
        </w:rPr>
        <w:t>, bateriile auto,</w:t>
      </w:r>
      <w:r>
        <w:rPr>
          <w:rFonts w:cs="Arial"/>
          <w:iCs/>
          <w:sz w:val="24"/>
          <w:szCs w:val="24"/>
        </w:rPr>
        <w:t xml:space="preserve"> </w:t>
      </w:r>
      <w:r w:rsidRPr="0086237C">
        <w:rPr>
          <w:rFonts w:cs="Arial"/>
          <w:iCs/>
          <w:sz w:val="24"/>
          <w:szCs w:val="24"/>
        </w:rPr>
        <w:t>uleiurile minerale, vaselina.</w:t>
      </w:r>
    </w:p>
    <w:p w:rsidR="00896E1E" w:rsidRPr="0023613F" w:rsidRDefault="00896E1E" w:rsidP="00896E1E">
      <w:pPr>
        <w:autoSpaceDE w:val="0"/>
        <w:autoSpaceDN w:val="0"/>
        <w:adjustRightInd w:val="0"/>
        <w:spacing w:after="0" w:line="360" w:lineRule="auto"/>
        <w:ind w:firstLine="720"/>
        <w:jc w:val="both"/>
        <w:rPr>
          <w:rFonts w:cs="Arial"/>
          <w:sz w:val="24"/>
          <w:szCs w:val="24"/>
        </w:rPr>
      </w:pPr>
      <w:r w:rsidRPr="0086237C">
        <w:rPr>
          <w:rFonts w:cs="Arial"/>
          <w:b/>
          <w:i/>
          <w:iCs/>
          <w:sz w:val="24"/>
          <w:szCs w:val="24"/>
        </w:rPr>
        <w:t>Motorina</w:t>
      </w:r>
      <w:r w:rsidRPr="0086237C">
        <w:rPr>
          <w:rFonts w:cs="Arial"/>
          <w:i/>
          <w:iCs/>
          <w:sz w:val="24"/>
          <w:szCs w:val="24"/>
        </w:rPr>
        <w:t xml:space="preserve"> </w:t>
      </w:r>
      <w:r w:rsidRPr="0086237C">
        <w:rPr>
          <w:rFonts w:eastAsia="ArialMT" w:cs="ArialMT"/>
          <w:sz w:val="24"/>
          <w:szCs w:val="24"/>
        </w:rPr>
        <w:t>este un produs petrolier constituit din diferite fracţii medi</w:t>
      </w:r>
      <w:r w:rsidRPr="0086237C">
        <w:rPr>
          <w:rFonts w:cs="Arial"/>
          <w:sz w:val="24"/>
          <w:szCs w:val="24"/>
        </w:rPr>
        <w:t>i de distilare în</w:t>
      </w:r>
      <w:r>
        <w:rPr>
          <w:rFonts w:cs="Arial"/>
          <w:sz w:val="24"/>
          <w:szCs w:val="24"/>
        </w:rPr>
        <w:t xml:space="preserve"> </w:t>
      </w:r>
      <w:r w:rsidRPr="0086237C">
        <w:rPr>
          <w:rFonts w:eastAsia="ArialMT" w:cs="ArialMT"/>
          <w:sz w:val="24"/>
          <w:szCs w:val="24"/>
        </w:rPr>
        <w:t>compoziţia căreia intră hidrocarburi parafinice, naftanice, aromatice şi mixte.</w:t>
      </w:r>
      <w:r>
        <w:rPr>
          <w:rFonts w:eastAsia="ArialMT" w:cs="ArialMT"/>
          <w:sz w:val="24"/>
          <w:szCs w:val="24"/>
        </w:rPr>
        <w:t xml:space="preserve"> </w:t>
      </w:r>
      <w:r w:rsidRPr="0086237C">
        <w:rPr>
          <w:rFonts w:eastAsia="ArialMT" w:cs="ArialMT"/>
          <w:sz w:val="24"/>
          <w:szCs w:val="24"/>
        </w:rPr>
        <w:t>Motorina, conform Fişei Tehnice de Securitate prezintă risc de inflamare, se</w:t>
      </w:r>
      <w:r>
        <w:rPr>
          <w:rFonts w:eastAsia="ArialMT" w:cs="ArialMT"/>
          <w:sz w:val="24"/>
          <w:szCs w:val="24"/>
        </w:rPr>
        <w:t xml:space="preserve"> </w:t>
      </w:r>
      <w:r w:rsidRPr="0086237C">
        <w:rPr>
          <w:rFonts w:eastAsia="ArialMT" w:cs="ArialMT"/>
          <w:sz w:val="24"/>
          <w:szCs w:val="24"/>
        </w:rPr>
        <w:t>aprinde uşor în contact cu suprafeţele încălzite, în contact cu scântei sau flăcă</w:t>
      </w:r>
      <w:r w:rsidRPr="0086237C">
        <w:rPr>
          <w:rFonts w:cs="Arial"/>
          <w:sz w:val="24"/>
          <w:szCs w:val="24"/>
        </w:rPr>
        <w:t>ri deschise.</w:t>
      </w:r>
      <w:r>
        <w:rPr>
          <w:rFonts w:eastAsia="ArialMT" w:cs="ArialMT"/>
          <w:sz w:val="24"/>
          <w:szCs w:val="24"/>
        </w:rPr>
        <w:t xml:space="preserve"> </w:t>
      </w:r>
      <w:r w:rsidRPr="0086237C">
        <w:rPr>
          <w:rFonts w:eastAsia="ArialMT" w:cs="ArialMT"/>
          <w:sz w:val="24"/>
          <w:szCs w:val="24"/>
        </w:rPr>
        <w:t>Formează amestecuri explozibile cu aerul, limitele de explozie fiind:</w:t>
      </w:r>
    </w:p>
    <w:p w:rsidR="00896E1E" w:rsidRPr="0086237C" w:rsidRDefault="00896E1E" w:rsidP="00896E1E">
      <w:pPr>
        <w:numPr>
          <w:ilvl w:val="0"/>
          <w:numId w:val="14"/>
        </w:numPr>
        <w:autoSpaceDE w:val="0"/>
        <w:autoSpaceDN w:val="0"/>
        <w:adjustRightInd w:val="0"/>
        <w:spacing w:after="0" w:line="360" w:lineRule="auto"/>
        <w:ind w:left="1134"/>
        <w:jc w:val="both"/>
        <w:rPr>
          <w:rFonts w:cs="Arial"/>
          <w:sz w:val="24"/>
          <w:szCs w:val="24"/>
        </w:rPr>
      </w:pPr>
      <w:r w:rsidRPr="0086237C">
        <w:rPr>
          <w:rFonts w:eastAsia="ArialMT" w:cs="ArialMT"/>
          <w:sz w:val="24"/>
          <w:szCs w:val="24"/>
        </w:rPr>
        <w:t xml:space="preserve">inferioară, % vol. </w:t>
      </w:r>
      <w:r w:rsidRPr="0086237C">
        <w:rPr>
          <w:rFonts w:cs="Arial"/>
          <w:sz w:val="24"/>
          <w:szCs w:val="24"/>
        </w:rPr>
        <w:t>- 6,0;</w:t>
      </w:r>
    </w:p>
    <w:p w:rsidR="00896E1E" w:rsidRPr="0086237C" w:rsidRDefault="00896E1E" w:rsidP="00896E1E">
      <w:pPr>
        <w:numPr>
          <w:ilvl w:val="0"/>
          <w:numId w:val="14"/>
        </w:numPr>
        <w:autoSpaceDE w:val="0"/>
        <w:autoSpaceDN w:val="0"/>
        <w:adjustRightInd w:val="0"/>
        <w:spacing w:after="0" w:line="360" w:lineRule="auto"/>
        <w:ind w:left="1134"/>
        <w:jc w:val="both"/>
        <w:rPr>
          <w:rFonts w:cs="Arial"/>
          <w:sz w:val="24"/>
          <w:szCs w:val="24"/>
        </w:rPr>
      </w:pPr>
      <w:r w:rsidRPr="0086237C">
        <w:rPr>
          <w:rFonts w:eastAsia="ArialMT" w:cs="ArialMT"/>
          <w:sz w:val="24"/>
          <w:szCs w:val="24"/>
        </w:rPr>
        <w:t xml:space="preserve">superioară, % vol. </w:t>
      </w:r>
      <w:r w:rsidRPr="0086237C">
        <w:rPr>
          <w:rFonts w:cs="Arial"/>
          <w:sz w:val="24"/>
          <w:szCs w:val="24"/>
        </w:rPr>
        <w:t>- 13,5.</w:t>
      </w:r>
    </w:p>
    <w:p w:rsidR="00896E1E" w:rsidRDefault="00896E1E" w:rsidP="00896E1E">
      <w:pPr>
        <w:autoSpaceDE w:val="0"/>
        <w:autoSpaceDN w:val="0"/>
        <w:adjustRightInd w:val="0"/>
        <w:spacing w:after="0" w:line="360" w:lineRule="auto"/>
        <w:ind w:firstLine="720"/>
        <w:jc w:val="both"/>
        <w:rPr>
          <w:rFonts w:eastAsia="ArialMT" w:cs="ArialMT"/>
          <w:sz w:val="24"/>
          <w:szCs w:val="24"/>
        </w:rPr>
      </w:pPr>
      <w:r w:rsidRPr="0086237C">
        <w:rPr>
          <w:rFonts w:eastAsia="ArialMT" w:cs="ArialMT"/>
          <w:sz w:val="24"/>
          <w:szCs w:val="24"/>
        </w:rPr>
        <w:t>Normele Generale Române de Protecţia Muncii (ed. 2002) indică valori limită de</w:t>
      </w:r>
      <w:r>
        <w:rPr>
          <w:rFonts w:eastAsia="ArialMT" w:cs="ArialMT"/>
          <w:sz w:val="24"/>
          <w:szCs w:val="24"/>
        </w:rPr>
        <w:t xml:space="preserve"> </w:t>
      </w:r>
      <w:r w:rsidRPr="0086237C">
        <w:rPr>
          <w:rFonts w:eastAsia="ArialMT" w:cs="ArialMT"/>
          <w:sz w:val="24"/>
          <w:szCs w:val="24"/>
        </w:rPr>
        <w:t>expunere profesională de 700 mg/m</w:t>
      </w:r>
      <w:r w:rsidRPr="0086237C">
        <w:rPr>
          <w:rFonts w:cs="Arial"/>
          <w:sz w:val="24"/>
          <w:szCs w:val="24"/>
          <w:vertAlign w:val="superscript"/>
        </w:rPr>
        <w:t>3</w:t>
      </w:r>
      <w:r w:rsidRPr="0086237C">
        <w:rPr>
          <w:rFonts w:cs="Arial"/>
          <w:sz w:val="24"/>
          <w:szCs w:val="24"/>
        </w:rPr>
        <w:t xml:space="preserve"> pent</w:t>
      </w:r>
      <w:r w:rsidRPr="0086237C">
        <w:rPr>
          <w:rFonts w:eastAsia="ArialMT" w:cs="ArialMT"/>
          <w:sz w:val="24"/>
          <w:szCs w:val="24"/>
        </w:rPr>
        <w:t>ru 8 ore, şi de 1000 mg/m</w:t>
      </w:r>
      <w:r w:rsidRPr="0086237C">
        <w:rPr>
          <w:rFonts w:cs="Arial"/>
          <w:sz w:val="24"/>
          <w:szCs w:val="24"/>
        </w:rPr>
        <w:t>3 pentru 15 minute.</w:t>
      </w:r>
      <w:r>
        <w:rPr>
          <w:rFonts w:eastAsia="ArialMT" w:cs="ArialMT"/>
          <w:sz w:val="24"/>
          <w:szCs w:val="24"/>
        </w:rPr>
        <w:t xml:space="preserve"> </w:t>
      </w:r>
      <w:r w:rsidRPr="0086237C">
        <w:rPr>
          <w:rFonts w:eastAsia="ArialMT" w:cs="ArialMT"/>
          <w:sz w:val="24"/>
          <w:szCs w:val="24"/>
        </w:rPr>
        <w:t>Este nocivă prin inhalare, literatura de specialitate indicând riscul ca motorina să</w:t>
      </w:r>
      <w:r>
        <w:rPr>
          <w:rFonts w:eastAsia="ArialMT" w:cs="ArialMT"/>
          <w:sz w:val="24"/>
          <w:szCs w:val="24"/>
        </w:rPr>
        <w:t xml:space="preserve"> </w:t>
      </w:r>
      <w:r w:rsidRPr="0086237C">
        <w:rPr>
          <w:rFonts w:eastAsia="ArialMT" w:cs="ArialMT"/>
          <w:sz w:val="24"/>
          <w:szCs w:val="24"/>
        </w:rPr>
        <w:t>favorizeze apariţia cancerului de piele.</w:t>
      </w:r>
    </w:p>
    <w:p w:rsidR="00896E1E" w:rsidRPr="0023613F" w:rsidRDefault="00896E1E" w:rsidP="00896E1E">
      <w:pPr>
        <w:autoSpaceDE w:val="0"/>
        <w:autoSpaceDN w:val="0"/>
        <w:adjustRightInd w:val="0"/>
        <w:spacing w:after="0" w:line="360" w:lineRule="auto"/>
        <w:ind w:firstLine="720"/>
        <w:jc w:val="both"/>
        <w:rPr>
          <w:rFonts w:eastAsia="ArialMT" w:cs="ArialMT"/>
          <w:sz w:val="24"/>
          <w:szCs w:val="24"/>
        </w:rPr>
      </w:pPr>
      <w:r w:rsidRPr="0086237C">
        <w:rPr>
          <w:rFonts w:cs="Arial"/>
          <w:i/>
          <w:sz w:val="24"/>
          <w:szCs w:val="24"/>
        </w:rPr>
        <w:t xml:space="preserve">Pe amplasamentul proiectului nu vor fi </w:t>
      </w:r>
      <w:r w:rsidRPr="0086237C">
        <w:rPr>
          <w:rFonts w:eastAsia="ArialMT" w:cs="ArialMT"/>
          <w:i/>
          <w:sz w:val="24"/>
          <w:szCs w:val="24"/>
        </w:rPr>
        <w:t xml:space="preserve">stocaţi combustibili, în nici un </w:t>
      </w:r>
      <w:r w:rsidRPr="0086237C">
        <w:rPr>
          <w:rFonts w:cs="Arial"/>
          <w:i/>
          <w:sz w:val="24"/>
          <w:szCs w:val="24"/>
        </w:rPr>
        <w:t xml:space="preserve">fel </w:t>
      </w:r>
      <w:r w:rsidRPr="0086237C">
        <w:rPr>
          <w:rFonts w:eastAsia="ArialMT" w:cs="ArialMT"/>
          <w:i/>
          <w:sz w:val="24"/>
          <w:szCs w:val="24"/>
        </w:rPr>
        <w:t>de rezervoare sau recipienţi.</w:t>
      </w:r>
    </w:p>
    <w:p w:rsidR="00896E1E" w:rsidRDefault="00896E1E" w:rsidP="00896E1E">
      <w:pPr>
        <w:autoSpaceDE w:val="0"/>
        <w:autoSpaceDN w:val="0"/>
        <w:adjustRightInd w:val="0"/>
        <w:spacing w:after="0" w:line="360" w:lineRule="auto"/>
        <w:ind w:firstLine="720"/>
        <w:jc w:val="both"/>
        <w:rPr>
          <w:rFonts w:eastAsia="ArialMT" w:cs="ArialMT"/>
          <w:sz w:val="24"/>
          <w:szCs w:val="24"/>
        </w:rPr>
      </w:pPr>
      <w:r w:rsidRPr="0086237C">
        <w:rPr>
          <w:rFonts w:eastAsia="ArialMT" w:cs="ArialMT"/>
          <w:sz w:val="24"/>
          <w:szCs w:val="24"/>
        </w:rPr>
        <w:lastRenderedPageBreak/>
        <w:t>Mijloacele de transport vor fi alimentate cu motorină la staţiile PECO, iar utilajele</w:t>
      </w:r>
      <w:r>
        <w:rPr>
          <w:rFonts w:eastAsia="ArialMT" w:cs="ArialMT"/>
          <w:sz w:val="24"/>
          <w:szCs w:val="24"/>
        </w:rPr>
        <w:t xml:space="preserve"> </w:t>
      </w:r>
      <w:r w:rsidRPr="0086237C">
        <w:rPr>
          <w:rFonts w:eastAsia="ArialMT" w:cs="ArialMT"/>
          <w:sz w:val="24"/>
          <w:szCs w:val="24"/>
        </w:rPr>
        <w:t>staţionate în balastieră vor fi alimentate cu motorină din bidoane metalice aduse cu</w:t>
      </w:r>
      <w:r>
        <w:rPr>
          <w:rFonts w:eastAsia="ArialMT" w:cs="ArialMT"/>
          <w:sz w:val="24"/>
          <w:szCs w:val="24"/>
        </w:rPr>
        <w:t xml:space="preserve"> </w:t>
      </w:r>
      <w:r w:rsidRPr="0086237C">
        <w:rPr>
          <w:rFonts w:eastAsia="ArialMT" w:cs="Arial"/>
          <w:sz w:val="24"/>
          <w:szCs w:val="24"/>
        </w:rPr>
        <w:t>basculanta.</w:t>
      </w:r>
    </w:p>
    <w:p w:rsidR="00896E1E" w:rsidRDefault="00896E1E" w:rsidP="00896E1E">
      <w:pPr>
        <w:autoSpaceDE w:val="0"/>
        <w:autoSpaceDN w:val="0"/>
        <w:adjustRightInd w:val="0"/>
        <w:spacing w:after="0" w:line="360" w:lineRule="auto"/>
        <w:jc w:val="both"/>
        <w:rPr>
          <w:rFonts w:eastAsia="ArialMT" w:cs="ArialMT"/>
          <w:sz w:val="24"/>
          <w:szCs w:val="24"/>
        </w:rPr>
      </w:pPr>
      <w:r w:rsidRPr="0086237C">
        <w:rPr>
          <w:rFonts w:eastAsia="ArialMT" w:cs="ArialMT"/>
          <w:sz w:val="24"/>
          <w:szCs w:val="24"/>
        </w:rPr>
        <w:t>Se va acorda o atenţie sporită manevrării carburanţilor, nefiind permise scăpari</w:t>
      </w:r>
      <w:r>
        <w:rPr>
          <w:rFonts w:eastAsia="ArialMT" w:cs="ArialMT"/>
          <w:sz w:val="24"/>
          <w:szCs w:val="24"/>
        </w:rPr>
        <w:t xml:space="preserve"> </w:t>
      </w:r>
      <w:r w:rsidRPr="0086237C">
        <w:rPr>
          <w:rFonts w:eastAsia="ArialMT" w:cs="Arial"/>
          <w:sz w:val="24"/>
          <w:szCs w:val="24"/>
        </w:rPr>
        <w:t xml:space="preserve">accidenale </w:t>
      </w:r>
      <w:r w:rsidRPr="0086237C">
        <w:rPr>
          <w:rFonts w:eastAsia="ArialMT" w:cs="ArialMT"/>
          <w:sz w:val="24"/>
          <w:szCs w:val="24"/>
        </w:rPr>
        <w:t>din considerente de protecţia mediului.</w:t>
      </w:r>
    </w:p>
    <w:p w:rsidR="00896E1E" w:rsidRDefault="00896E1E" w:rsidP="00896E1E">
      <w:pPr>
        <w:autoSpaceDE w:val="0"/>
        <w:autoSpaceDN w:val="0"/>
        <w:adjustRightInd w:val="0"/>
        <w:spacing w:after="0" w:line="360" w:lineRule="auto"/>
        <w:ind w:firstLine="720"/>
        <w:jc w:val="both"/>
        <w:rPr>
          <w:rFonts w:eastAsia="ArialMT" w:cs="ArialMT"/>
          <w:sz w:val="24"/>
          <w:szCs w:val="24"/>
        </w:rPr>
      </w:pPr>
      <w:r w:rsidRPr="0086237C">
        <w:rPr>
          <w:rFonts w:eastAsia="ArialMT" w:cs="Arial"/>
          <w:b/>
          <w:i/>
          <w:iCs/>
          <w:sz w:val="24"/>
          <w:szCs w:val="24"/>
        </w:rPr>
        <w:t>Uleiuri minerale</w:t>
      </w:r>
      <w:r w:rsidRPr="0086237C">
        <w:rPr>
          <w:rFonts w:eastAsia="ArialMT" w:cs="Arial"/>
          <w:i/>
          <w:iCs/>
          <w:sz w:val="24"/>
          <w:szCs w:val="24"/>
        </w:rPr>
        <w:t xml:space="preserve"> - </w:t>
      </w:r>
      <w:r w:rsidRPr="0086237C">
        <w:rPr>
          <w:rFonts w:eastAsia="ArialMT" w:cs="Arial"/>
          <w:sz w:val="24"/>
          <w:szCs w:val="24"/>
        </w:rPr>
        <w:t xml:space="preserve">pe amplasamentul proiectului supus analizei nu vor fi </w:t>
      </w:r>
      <w:r w:rsidRPr="0086237C">
        <w:rPr>
          <w:rFonts w:eastAsia="ArialMT" w:cs="ArialMT"/>
          <w:sz w:val="24"/>
          <w:szCs w:val="24"/>
        </w:rPr>
        <w:t>stocaţi</w:t>
      </w:r>
      <w:r>
        <w:rPr>
          <w:rFonts w:eastAsia="ArialMT" w:cs="ArialMT"/>
          <w:sz w:val="24"/>
          <w:szCs w:val="24"/>
        </w:rPr>
        <w:t xml:space="preserve"> </w:t>
      </w:r>
      <w:r w:rsidRPr="0086237C">
        <w:rPr>
          <w:rFonts w:eastAsia="ArialMT" w:cs="ArialMT"/>
          <w:sz w:val="24"/>
          <w:szCs w:val="24"/>
        </w:rPr>
        <w:t>lubrifianţi, în nici un fel de rezervoare sau recipienţi.</w:t>
      </w:r>
      <w:r>
        <w:rPr>
          <w:rFonts w:eastAsia="ArialMT" w:cs="ArialMT"/>
          <w:sz w:val="24"/>
          <w:szCs w:val="24"/>
        </w:rPr>
        <w:t xml:space="preserve"> </w:t>
      </w:r>
      <w:r w:rsidRPr="0086237C">
        <w:rPr>
          <w:rFonts w:eastAsia="ArialMT" w:cs="Arial"/>
          <w:sz w:val="24"/>
          <w:szCs w:val="24"/>
        </w:rPr>
        <w:t>Schimburile de ulei l</w:t>
      </w:r>
      <w:r w:rsidRPr="0086237C">
        <w:rPr>
          <w:rFonts w:eastAsia="ArialMT" w:cs="ArialMT"/>
          <w:sz w:val="24"/>
          <w:szCs w:val="24"/>
        </w:rPr>
        <w:t>a mijloacele auto se va face în unităţi de profil autorizate</w:t>
      </w:r>
      <w:r>
        <w:rPr>
          <w:rFonts w:eastAsia="ArialMT" w:cs="ArialMT"/>
          <w:sz w:val="24"/>
          <w:szCs w:val="24"/>
        </w:rPr>
        <w:t xml:space="preserve"> </w:t>
      </w:r>
      <w:r w:rsidRPr="0086237C">
        <w:rPr>
          <w:rFonts w:eastAsia="ArialMT" w:cs="ArialMT"/>
          <w:sz w:val="24"/>
          <w:szCs w:val="24"/>
        </w:rPr>
        <w:t>d.p.d.v. al protecţiei mediului.</w:t>
      </w:r>
      <w:r>
        <w:rPr>
          <w:rFonts w:eastAsia="ArialMT" w:cs="ArialMT"/>
          <w:sz w:val="24"/>
          <w:szCs w:val="24"/>
        </w:rPr>
        <w:t xml:space="preserve"> </w:t>
      </w:r>
    </w:p>
    <w:p w:rsidR="00896E1E" w:rsidRPr="003E50BD" w:rsidRDefault="00896E1E" w:rsidP="00896E1E">
      <w:pPr>
        <w:autoSpaceDE w:val="0"/>
        <w:autoSpaceDN w:val="0"/>
        <w:adjustRightInd w:val="0"/>
        <w:spacing w:after="0" w:line="360" w:lineRule="auto"/>
        <w:ind w:firstLine="720"/>
        <w:jc w:val="both"/>
        <w:rPr>
          <w:rFonts w:eastAsia="ArialMT" w:cs="ArialMT"/>
          <w:sz w:val="24"/>
          <w:szCs w:val="24"/>
        </w:rPr>
      </w:pPr>
      <w:r w:rsidRPr="00F71159">
        <w:rPr>
          <w:rFonts w:eastAsia="Arial-ItalicMT" w:cs="Arial-ItalicMT"/>
          <w:i/>
          <w:iCs/>
          <w:sz w:val="24"/>
          <w:szCs w:val="24"/>
        </w:rPr>
        <w:t>Este interzisă</w:t>
      </w:r>
      <w:r w:rsidRPr="0086237C">
        <w:rPr>
          <w:rFonts w:eastAsia="Arial-ItalicMT" w:cs="Arial-ItalicMT"/>
          <w:i/>
          <w:iCs/>
          <w:sz w:val="24"/>
          <w:szCs w:val="24"/>
        </w:rPr>
        <w:t xml:space="preserve"> </w:t>
      </w:r>
      <w:r w:rsidRPr="0086237C">
        <w:rPr>
          <w:rFonts w:eastAsia="ArialMT" w:cs="ArialMT"/>
          <w:sz w:val="24"/>
          <w:szCs w:val="24"/>
        </w:rPr>
        <w:t>deversarea uleiurilor în apele de suprafaţă, apele subterane şi în</w:t>
      </w:r>
      <w:r>
        <w:rPr>
          <w:rFonts w:eastAsia="ArialMT" w:cs="ArialMT"/>
          <w:sz w:val="24"/>
          <w:szCs w:val="24"/>
        </w:rPr>
        <w:t xml:space="preserve"> </w:t>
      </w:r>
      <w:r w:rsidRPr="0086237C">
        <w:rPr>
          <w:rFonts w:eastAsia="ArialMT" w:cs="Arial"/>
          <w:sz w:val="24"/>
          <w:szCs w:val="24"/>
        </w:rPr>
        <w:t>sistemele de canalizare.</w:t>
      </w:r>
    </w:p>
    <w:p w:rsidR="00896E1E" w:rsidRPr="0086237C" w:rsidRDefault="00896E1E" w:rsidP="00896E1E">
      <w:pPr>
        <w:autoSpaceDE w:val="0"/>
        <w:autoSpaceDN w:val="0"/>
        <w:adjustRightInd w:val="0"/>
        <w:spacing w:after="0" w:line="360" w:lineRule="auto"/>
        <w:ind w:firstLine="720"/>
        <w:jc w:val="both"/>
        <w:rPr>
          <w:rFonts w:eastAsia="ArialMT" w:cs="ArialMT"/>
          <w:sz w:val="24"/>
          <w:szCs w:val="24"/>
        </w:rPr>
      </w:pPr>
      <w:r w:rsidRPr="0086237C">
        <w:rPr>
          <w:rFonts w:eastAsia="ArialMT" w:cs="ArialMT"/>
          <w:sz w:val="24"/>
          <w:szCs w:val="24"/>
        </w:rPr>
        <w:t>Conform legislaţiei în domeniu, g</w:t>
      </w:r>
      <w:r w:rsidRPr="0086237C">
        <w:rPr>
          <w:rFonts w:eastAsia="ArialMT" w:cs="Arial"/>
          <w:sz w:val="24"/>
          <w:szCs w:val="24"/>
        </w:rPr>
        <w:t>eneratorii de uleiur</w:t>
      </w:r>
      <w:r w:rsidRPr="0086237C">
        <w:rPr>
          <w:rFonts w:eastAsia="ArialMT" w:cs="ArialMT"/>
          <w:sz w:val="24"/>
          <w:szCs w:val="24"/>
        </w:rPr>
        <w:t>i uzate au următoarele obligaţii:</w:t>
      </w:r>
    </w:p>
    <w:p w:rsidR="00896E1E" w:rsidRPr="003E50BD" w:rsidRDefault="00896E1E" w:rsidP="00896E1E">
      <w:pPr>
        <w:numPr>
          <w:ilvl w:val="0"/>
          <w:numId w:val="15"/>
        </w:numPr>
        <w:autoSpaceDE w:val="0"/>
        <w:autoSpaceDN w:val="0"/>
        <w:adjustRightInd w:val="0"/>
        <w:spacing w:after="0" w:line="360" w:lineRule="auto"/>
        <w:ind w:left="1134"/>
        <w:jc w:val="both"/>
        <w:rPr>
          <w:rFonts w:eastAsia="ArialMT" w:cs="ArialMT"/>
          <w:sz w:val="24"/>
          <w:szCs w:val="24"/>
        </w:rPr>
      </w:pPr>
      <w:r w:rsidRPr="0086237C">
        <w:rPr>
          <w:rFonts w:eastAsia="ArialMT" w:cs="ArialMT"/>
          <w:sz w:val="24"/>
          <w:szCs w:val="24"/>
        </w:rPr>
        <w:t>să asigure colectarea separată a întregii cantităţi de uleiuri uzate generate şi</w:t>
      </w:r>
      <w:r>
        <w:rPr>
          <w:rFonts w:eastAsia="ArialMT" w:cs="ArialMT"/>
          <w:sz w:val="24"/>
          <w:szCs w:val="24"/>
        </w:rPr>
        <w:t xml:space="preserve"> </w:t>
      </w:r>
      <w:r w:rsidRPr="003E50BD">
        <w:rPr>
          <w:rFonts w:eastAsia="ArialMT" w:cs="ArialMT"/>
          <w:sz w:val="24"/>
          <w:szCs w:val="24"/>
        </w:rPr>
        <w:t>stocarea corespunzătoare până la predare;</w:t>
      </w:r>
    </w:p>
    <w:p w:rsidR="00896E1E" w:rsidRPr="003E50BD" w:rsidRDefault="00896E1E" w:rsidP="00896E1E">
      <w:pPr>
        <w:numPr>
          <w:ilvl w:val="0"/>
          <w:numId w:val="15"/>
        </w:numPr>
        <w:autoSpaceDE w:val="0"/>
        <w:autoSpaceDN w:val="0"/>
        <w:adjustRightInd w:val="0"/>
        <w:spacing w:after="0" w:line="360" w:lineRule="auto"/>
        <w:ind w:left="1134"/>
        <w:jc w:val="both"/>
        <w:rPr>
          <w:rFonts w:eastAsia="ArialMT" w:cs="ArialMT"/>
          <w:sz w:val="24"/>
          <w:szCs w:val="24"/>
        </w:rPr>
      </w:pPr>
      <w:r w:rsidRPr="0086237C">
        <w:rPr>
          <w:rFonts w:eastAsia="ArialMT" w:cs="ArialMT"/>
          <w:sz w:val="24"/>
          <w:szCs w:val="24"/>
        </w:rPr>
        <w:t>să asigure predarea uleiurillor uzate operatorilor economici autorizaţi să</w:t>
      </w:r>
      <w:r>
        <w:rPr>
          <w:rFonts w:eastAsia="ArialMT" w:cs="ArialMT"/>
          <w:sz w:val="24"/>
          <w:szCs w:val="24"/>
        </w:rPr>
        <w:t xml:space="preserve"> </w:t>
      </w:r>
      <w:r w:rsidRPr="003E50BD">
        <w:rPr>
          <w:rFonts w:eastAsia="ArialMT" w:cs="ArialMT"/>
          <w:sz w:val="24"/>
          <w:szCs w:val="24"/>
        </w:rPr>
        <w:t>desfăşoare activităţi de colectare, valorificare şi/sau de eliminare;</w:t>
      </w:r>
    </w:p>
    <w:p w:rsidR="00896E1E" w:rsidRPr="003E50BD" w:rsidRDefault="00896E1E" w:rsidP="00896E1E">
      <w:pPr>
        <w:numPr>
          <w:ilvl w:val="0"/>
          <w:numId w:val="15"/>
        </w:numPr>
        <w:autoSpaceDE w:val="0"/>
        <w:autoSpaceDN w:val="0"/>
        <w:adjustRightInd w:val="0"/>
        <w:spacing w:after="0" w:line="360" w:lineRule="auto"/>
        <w:ind w:left="1134"/>
        <w:jc w:val="both"/>
        <w:rPr>
          <w:rFonts w:eastAsia="ArialMT" w:cs="ArialMT"/>
          <w:sz w:val="24"/>
          <w:szCs w:val="24"/>
        </w:rPr>
      </w:pPr>
      <w:r w:rsidRPr="0086237C">
        <w:rPr>
          <w:rFonts w:eastAsia="ArialMT" w:cs="ArialMT"/>
          <w:sz w:val="24"/>
          <w:szCs w:val="24"/>
        </w:rPr>
        <w:t>să livreze uleiurile uzate însoţite de declaraţii pe propria răspundere, operatorilor</w:t>
      </w:r>
      <w:r>
        <w:rPr>
          <w:rFonts w:eastAsia="ArialMT" w:cs="ArialMT"/>
          <w:sz w:val="24"/>
          <w:szCs w:val="24"/>
        </w:rPr>
        <w:t xml:space="preserve"> </w:t>
      </w:r>
      <w:r w:rsidRPr="003E50BD">
        <w:rPr>
          <w:rFonts w:eastAsia="ArialMT" w:cs="ArialMT"/>
          <w:sz w:val="24"/>
          <w:szCs w:val="24"/>
        </w:rPr>
        <w:t>economici autorizaţi să desfăşoare activităţi de colectare, valorificare şi/sau de</w:t>
      </w:r>
      <w:r>
        <w:rPr>
          <w:rFonts w:eastAsia="ArialMT" w:cs="ArialMT"/>
          <w:sz w:val="24"/>
          <w:szCs w:val="24"/>
        </w:rPr>
        <w:t xml:space="preserve"> </w:t>
      </w:r>
      <w:r w:rsidRPr="003E50BD">
        <w:rPr>
          <w:rFonts w:eastAsia="ArialMT" w:cs="Arial"/>
          <w:sz w:val="24"/>
          <w:szCs w:val="24"/>
        </w:rPr>
        <w:t>eliminare a uleiurilor uzate;</w:t>
      </w:r>
    </w:p>
    <w:p w:rsidR="00896E1E" w:rsidRPr="003E50BD" w:rsidRDefault="00896E1E" w:rsidP="00896E1E">
      <w:pPr>
        <w:numPr>
          <w:ilvl w:val="0"/>
          <w:numId w:val="15"/>
        </w:numPr>
        <w:autoSpaceDE w:val="0"/>
        <w:autoSpaceDN w:val="0"/>
        <w:adjustRightInd w:val="0"/>
        <w:spacing w:after="0" w:line="360" w:lineRule="auto"/>
        <w:ind w:left="1134"/>
        <w:jc w:val="both"/>
        <w:rPr>
          <w:rFonts w:eastAsia="ArialMT" w:cs="ArialMT"/>
          <w:sz w:val="24"/>
          <w:szCs w:val="24"/>
        </w:rPr>
      </w:pPr>
      <w:r w:rsidRPr="0086237C">
        <w:rPr>
          <w:rFonts w:eastAsia="ArialMT" w:cs="ArialMT"/>
          <w:sz w:val="24"/>
          <w:szCs w:val="24"/>
        </w:rPr>
        <w:t>să păstreze evidenţa privind cantitatea, provenienţa, localizarea şi înregistrarea</w:t>
      </w:r>
      <w:r>
        <w:rPr>
          <w:rFonts w:eastAsia="ArialMT" w:cs="ArialMT"/>
          <w:sz w:val="24"/>
          <w:szCs w:val="24"/>
        </w:rPr>
        <w:t xml:space="preserve"> </w:t>
      </w:r>
      <w:r w:rsidRPr="003E50BD">
        <w:rPr>
          <w:rFonts w:eastAsia="ArialMT" w:cs="ArialMT"/>
          <w:sz w:val="24"/>
          <w:szCs w:val="24"/>
        </w:rPr>
        <w:t>stocării şi predării uleiurilor uzate;</w:t>
      </w:r>
    </w:p>
    <w:p w:rsidR="00896E1E" w:rsidRPr="003E50BD" w:rsidRDefault="00896E1E" w:rsidP="00896E1E">
      <w:pPr>
        <w:numPr>
          <w:ilvl w:val="0"/>
          <w:numId w:val="15"/>
        </w:numPr>
        <w:autoSpaceDE w:val="0"/>
        <w:autoSpaceDN w:val="0"/>
        <w:adjustRightInd w:val="0"/>
        <w:spacing w:after="0" w:line="360" w:lineRule="auto"/>
        <w:ind w:left="1134"/>
        <w:jc w:val="both"/>
        <w:rPr>
          <w:rFonts w:eastAsia="ArialMT" w:cs="ArialMT"/>
          <w:sz w:val="24"/>
          <w:szCs w:val="24"/>
        </w:rPr>
      </w:pPr>
      <w:r w:rsidRPr="0086237C">
        <w:rPr>
          <w:rFonts w:eastAsia="ArialMT" w:cs="ArialMT"/>
          <w:sz w:val="24"/>
          <w:szCs w:val="24"/>
        </w:rPr>
        <w:t>să raporteze semestrial şi la solicitarea autorităţilor publice teritoriale pentru</w:t>
      </w:r>
      <w:r>
        <w:rPr>
          <w:rFonts w:eastAsia="ArialMT" w:cs="ArialMT"/>
          <w:sz w:val="24"/>
          <w:szCs w:val="24"/>
        </w:rPr>
        <w:t xml:space="preserve"> </w:t>
      </w:r>
      <w:r w:rsidRPr="003E50BD">
        <w:rPr>
          <w:rFonts w:eastAsia="ArialMT" w:cs="ArialMT"/>
          <w:sz w:val="24"/>
          <w:szCs w:val="24"/>
        </w:rPr>
        <w:t>protecţia mediului competente, informaţiile solicitate.</w:t>
      </w:r>
    </w:p>
    <w:p w:rsidR="00896E1E" w:rsidRPr="003E50BD" w:rsidRDefault="00896E1E" w:rsidP="00896E1E">
      <w:pPr>
        <w:autoSpaceDE w:val="0"/>
        <w:autoSpaceDN w:val="0"/>
        <w:adjustRightInd w:val="0"/>
        <w:spacing w:after="0" w:line="360" w:lineRule="auto"/>
        <w:ind w:firstLine="720"/>
        <w:jc w:val="both"/>
        <w:rPr>
          <w:rFonts w:eastAsia="Arial-ItalicMT" w:cs="Arial-ItalicMT"/>
          <w:i/>
          <w:iCs/>
          <w:sz w:val="24"/>
          <w:szCs w:val="24"/>
        </w:rPr>
      </w:pPr>
      <w:r>
        <w:rPr>
          <w:rFonts w:cs="Arial"/>
          <w:i/>
          <w:iCs/>
          <w:sz w:val="24"/>
          <w:szCs w:val="24"/>
        </w:rPr>
        <w:t xml:space="preserve">Sunt interzise </w:t>
      </w:r>
      <w:r w:rsidRPr="00F71159">
        <w:rPr>
          <w:rFonts w:cs="Arial"/>
          <w:iCs/>
          <w:sz w:val="24"/>
          <w:szCs w:val="24"/>
        </w:rPr>
        <w:t>următoarele</w:t>
      </w:r>
      <w:r w:rsidRPr="003E50BD">
        <w:rPr>
          <w:rFonts w:eastAsia="Arial-ItalicMT" w:cs="Arial-ItalicMT"/>
          <w:i/>
          <w:iCs/>
          <w:sz w:val="24"/>
          <w:szCs w:val="24"/>
        </w:rPr>
        <w:t>:</w:t>
      </w:r>
    </w:p>
    <w:p w:rsidR="00896E1E" w:rsidRPr="003E50BD" w:rsidRDefault="00896E1E" w:rsidP="00896E1E">
      <w:pPr>
        <w:numPr>
          <w:ilvl w:val="0"/>
          <w:numId w:val="16"/>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t>evacuarea pe sol sau depozitarea în condiţii necorespunzătoare a uleiurilor</w:t>
      </w:r>
      <w:r>
        <w:rPr>
          <w:rFonts w:eastAsia="ArialMT" w:cs="ArialMT"/>
          <w:sz w:val="24"/>
          <w:szCs w:val="24"/>
        </w:rPr>
        <w:t xml:space="preserve"> </w:t>
      </w:r>
      <w:r w:rsidRPr="003E50BD">
        <w:rPr>
          <w:rFonts w:eastAsia="ArialMT" w:cs="ArialMT"/>
          <w:sz w:val="24"/>
          <w:szCs w:val="24"/>
        </w:rPr>
        <w:t>uzate, precum şi abandonarea reziduurilor rezultate din valorificarea ş</w:t>
      </w:r>
      <w:r w:rsidRPr="003E50BD">
        <w:rPr>
          <w:rFonts w:cs="Arial"/>
          <w:sz w:val="24"/>
          <w:szCs w:val="24"/>
        </w:rPr>
        <w:t>i</w:t>
      </w:r>
      <w:r>
        <w:rPr>
          <w:rFonts w:eastAsia="ArialMT" w:cs="ArialMT"/>
          <w:sz w:val="24"/>
          <w:szCs w:val="24"/>
        </w:rPr>
        <w:t xml:space="preserve"> </w:t>
      </w:r>
      <w:r w:rsidRPr="003E50BD">
        <w:rPr>
          <w:rFonts w:cs="Arial"/>
          <w:sz w:val="24"/>
          <w:szCs w:val="24"/>
        </w:rPr>
        <w:t>incinerarea acestora;</w:t>
      </w:r>
    </w:p>
    <w:p w:rsidR="00896E1E" w:rsidRPr="003E50BD" w:rsidRDefault="00896E1E" w:rsidP="00896E1E">
      <w:pPr>
        <w:numPr>
          <w:ilvl w:val="0"/>
          <w:numId w:val="16"/>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t>valorificarea şi incinerarea uleiurilor uzate prin metode care generează poluare</w:t>
      </w:r>
      <w:r>
        <w:rPr>
          <w:rFonts w:eastAsia="ArialMT" w:cs="ArialMT"/>
          <w:sz w:val="24"/>
          <w:szCs w:val="24"/>
        </w:rPr>
        <w:t xml:space="preserve"> </w:t>
      </w:r>
      <w:r w:rsidRPr="003E50BD">
        <w:rPr>
          <w:rFonts w:eastAsia="ArialMT" w:cs="ArialMT"/>
          <w:sz w:val="24"/>
          <w:szCs w:val="24"/>
        </w:rPr>
        <w:t>peste valorile limită admise de legislaţia în vigoare;</w:t>
      </w:r>
    </w:p>
    <w:p w:rsidR="00896E1E" w:rsidRPr="003E50BD" w:rsidRDefault="00896E1E" w:rsidP="00896E1E">
      <w:pPr>
        <w:numPr>
          <w:ilvl w:val="0"/>
          <w:numId w:val="16"/>
        </w:numPr>
        <w:autoSpaceDE w:val="0"/>
        <w:autoSpaceDN w:val="0"/>
        <w:adjustRightInd w:val="0"/>
        <w:spacing w:after="0" w:line="360" w:lineRule="auto"/>
        <w:ind w:left="1134"/>
        <w:jc w:val="both"/>
        <w:rPr>
          <w:rFonts w:cs="Arial"/>
          <w:sz w:val="24"/>
          <w:szCs w:val="24"/>
        </w:rPr>
      </w:pPr>
      <w:r w:rsidRPr="003E50BD">
        <w:rPr>
          <w:rFonts w:cs="Arial"/>
          <w:sz w:val="24"/>
          <w:szCs w:val="24"/>
        </w:rPr>
        <w:lastRenderedPageBreak/>
        <w:t>amestecarea diferitelor categorii de uleiuri uzate cu alte tipuri de uleiuri</w:t>
      </w:r>
      <w:r>
        <w:rPr>
          <w:rFonts w:cs="Arial"/>
          <w:sz w:val="24"/>
          <w:szCs w:val="24"/>
        </w:rPr>
        <w:t xml:space="preserve"> </w:t>
      </w:r>
      <w:r w:rsidRPr="003E50BD">
        <w:rPr>
          <w:rFonts w:eastAsia="ArialMT" w:cs="ArialMT"/>
          <w:sz w:val="24"/>
          <w:szCs w:val="24"/>
        </w:rPr>
        <w:t>conţinând bifenili policloruraţi sau alţi compuşi similari şi/sau cu alte tipuri de</w:t>
      </w:r>
      <w:r>
        <w:rPr>
          <w:rFonts w:cs="Arial"/>
          <w:sz w:val="24"/>
          <w:szCs w:val="24"/>
        </w:rPr>
        <w:t xml:space="preserve"> </w:t>
      </w:r>
      <w:r w:rsidRPr="003E50BD">
        <w:rPr>
          <w:rFonts w:eastAsia="ArialMT" w:cs="ArialMT"/>
          <w:sz w:val="24"/>
          <w:szCs w:val="24"/>
        </w:rPr>
        <w:t>substanţe şi preparate chimice periculoase;</w:t>
      </w:r>
    </w:p>
    <w:p w:rsidR="00896E1E" w:rsidRPr="003E50BD" w:rsidRDefault="00896E1E" w:rsidP="00896E1E">
      <w:pPr>
        <w:numPr>
          <w:ilvl w:val="0"/>
          <w:numId w:val="16"/>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t>amestecarea uleiurilor uzate cu motorina, ulei de piroliză, ulei nerafinat tip P3,</w:t>
      </w:r>
      <w:r>
        <w:rPr>
          <w:rFonts w:eastAsia="ArialMT" w:cs="ArialMT"/>
          <w:sz w:val="24"/>
          <w:szCs w:val="24"/>
        </w:rPr>
        <w:t xml:space="preserve"> </w:t>
      </w:r>
      <w:r w:rsidRPr="003E50BD">
        <w:rPr>
          <w:rFonts w:eastAsia="ArialMT" w:cs="ArialMT"/>
          <w:sz w:val="24"/>
          <w:szCs w:val="24"/>
        </w:rPr>
        <w:t>solvenţi, combustibil tip P şi reziduuri petroliere, şi utilizar</w:t>
      </w:r>
      <w:r w:rsidRPr="003E50BD">
        <w:rPr>
          <w:rFonts w:cs="Arial"/>
          <w:sz w:val="24"/>
          <w:szCs w:val="24"/>
        </w:rPr>
        <w:t>ea acestui amestec</w:t>
      </w:r>
      <w:r>
        <w:rPr>
          <w:rFonts w:eastAsia="ArialMT" w:cs="ArialMT"/>
          <w:sz w:val="24"/>
          <w:szCs w:val="24"/>
        </w:rPr>
        <w:t xml:space="preserve"> </w:t>
      </w:r>
      <w:r w:rsidRPr="003E50BD">
        <w:rPr>
          <w:rFonts w:cs="Arial"/>
          <w:sz w:val="24"/>
          <w:szCs w:val="24"/>
        </w:rPr>
        <w:t>drept carburant;</w:t>
      </w:r>
    </w:p>
    <w:p w:rsidR="00896E1E" w:rsidRPr="003E50BD" w:rsidRDefault="00896E1E" w:rsidP="00896E1E">
      <w:pPr>
        <w:numPr>
          <w:ilvl w:val="0"/>
          <w:numId w:val="16"/>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t>amestecarea uleiurilor uzate cu alte substanţe care impurifică uleiurile;</w:t>
      </w:r>
    </w:p>
    <w:p w:rsidR="00896E1E" w:rsidRPr="003E50BD" w:rsidRDefault="00896E1E" w:rsidP="00896E1E">
      <w:pPr>
        <w:numPr>
          <w:ilvl w:val="0"/>
          <w:numId w:val="16"/>
        </w:numPr>
        <w:autoSpaceDE w:val="0"/>
        <w:autoSpaceDN w:val="0"/>
        <w:adjustRightInd w:val="0"/>
        <w:spacing w:after="0" w:line="360" w:lineRule="auto"/>
        <w:ind w:left="1134"/>
        <w:jc w:val="both"/>
        <w:rPr>
          <w:rFonts w:cs="Arial"/>
          <w:i/>
          <w:iCs/>
          <w:sz w:val="24"/>
          <w:szCs w:val="24"/>
        </w:rPr>
      </w:pPr>
      <w:r w:rsidRPr="003E50BD">
        <w:rPr>
          <w:rFonts w:eastAsia="ArialMT" w:cs="ArialMT"/>
          <w:sz w:val="24"/>
          <w:szCs w:val="24"/>
        </w:rPr>
        <w:t xml:space="preserve">incinerarea uleiurilor uzate în alte instalaţii decât cele prevăzute în </w:t>
      </w:r>
      <w:r w:rsidRPr="003E50BD">
        <w:rPr>
          <w:rFonts w:cs="Arial"/>
          <w:i/>
          <w:iCs/>
          <w:sz w:val="24"/>
          <w:szCs w:val="24"/>
        </w:rPr>
        <w:t>HG nr.</w:t>
      </w:r>
      <w:r>
        <w:rPr>
          <w:rFonts w:cs="Arial"/>
          <w:i/>
          <w:iCs/>
          <w:sz w:val="24"/>
          <w:szCs w:val="24"/>
        </w:rPr>
        <w:t xml:space="preserve"> </w:t>
      </w:r>
      <w:r w:rsidRPr="003E50BD">
        <w:rPr>
          <w:rFonts w:cs="Arial"/>
          <w:i/>
          <w:iCs/>
          <w:sz w:val="24"/>
          <w:szCs w:val="24"/>
        </w:rPr>
        <w:t xml:space="preserve">128/2002 </w:t>
      </w:r>
      <w:r w:rsidRPr="003E50BD">
        <w:rPr>
          <w:rFonts w:eastAsia="ArialMT" w:cs="ArialMT"/>
          <w:sz w:val="24"/>
          <w:szCs w:val="24"/>
        </w:rPr>
        <w:t>privind incinerarea deşeurilor, cu modificările şi completările</w:t>
      </w:r>
      <w:r>
        <w:rPr>
          <w:rFonts w:cs="Arial"/>
          <w:i/>
          <w:iCs/>
          <w:sz w:val="24"/>
          <w:szCs w:val="24"/>
        </w:rPr>
        <w:t xml:space="preserve"> </w:t>
      </w:r>
      <w:r w:rsidRPr="003E50BD">
        <w:rPr>
          <w:rFonts w:cs="Arial"/>
          <w:sz w:val="24"/>
          <w:szCs w:val="24"/>
        </w:rPr>
        <w:t>ulterioare;</w:t>
      </w:r>
    </w:p>
    <w:p w:rsidR="00896E1E" w:rsidRDefault="00896E1E" w:rsidP="00896E1E">
      <w:pPr>
        <w:numPr>
          <w:ilvl w:val="0"/>
          <w:numId w:val="16"/>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t>colectarea, stocarea şi transportul uleiurilor uzate în comun cu alte tipuri de</w:t>
      </w:r>
      <w:r>
        <w:rPr>
          <w:rFonts w:eastAsia="ArialMT" w:cs="ArialMT"/>
          <w:sz w:val="24"/>
          <w:szCs w:val="24"/>
        </w:rPr>
        <w:t xml:space="preserve"> </w:t>
      </w:r>
      <w:r w:rsidRPr="003E50BD">
        <w:rPr>
          <w:rFonts w:eastAsia="ArialMT" w:cs="ArialMT"/>
          <w:sz w:val="24"/>
          <w:szCs w:val="24"/>
        </w:rPr>
        <w:t>deşeuri;</w:t>
      </w:r>
    </w:p>
    <w:p w:rsidR="00896E1E" w:rsidRPr="003E50BD" w:rsidRDefault="00896E1E" w:rsidP="00896E1E">
      <w:pPr>
        <w:numPr>
          <w:ilvl w:val="0"/>
          <w:numId w:val="16"/>
        </w:numPr>
        <w:autoSpaceDE w:val="0"/>
        <w:autoSpaceDN w:val="0"/>
        <w:adjustRightInd w:val="0"/>
        <w:spacing w:after="0" w:line="360" w:lineRule="auto"/>
        <w:ind w:left="1134"/>
        <w:jc w:val="both"/>
        <w:rPr>
          <w:rFonts w:eastAsia="ArialMT" w:cs="ArialMT"/>
          <w:sz w:val="24"/>
          <w:szCs w:val="24"/>
        </w:rPr>
      </w:pPr>
      <w:r w:rsidRPr="003E50BD">
        <w:rPr>
          <w:rFonts w:cs="Arial"/>
          <w:sz w:val="24"/>
          <w:szCs w:val="24"/>
        </w:rPr>
        <w:t>utilizarea uleiurilor uzate ca agent de impregnare a materialelor.</w:t>
      </w:r>
    </w:p>
    <w:p w:rsidR="00896E1E" w:rsidRDefault="00896E1E" w:rsidP="00896E1E">
      <w:pPr>
        <w:spacing w:after="0" w:line="360" w:lineRule="auto"/>
        <w:ind w:firstLine="720"/>
        <w:jc w:val="both"/>
        <w:rPr>
          <w:rFonts w:eastAsia="ArialMT" w:cs="ArialMT"/>
          <w:sz w:val="24"/>
          <w:szCs w:val="24"/>
        </w:rPr>
      </w:pPr>
      <w:r w:rsidRPr="003E50BD">
        <w:rPr>
          <w:rFonts w:cs="Arial"/>
          <w:i/>
          <w:iCs/>
          <w:sz w:val="24"/>
          <w:szCs w:val="24"/>
        </w:rPr>
        <w:t xml:space="preserve">Schimbarea acumulatorilor auto </w:t>
      </w:r>
      <w:r w:rsidRPr="003E50BD">
        <w:rPr>
          <w:rFonts w:eastAsia="Arial-ItalicMT" w:cs="Arial-ItalicMT"/>
          <w:i/>
          <w:iCs/>
          <w:sz w:val="24"/>
          <w:szCs w:val="24"/>
        </w:rPr>
        <w:t>se va face numai la unităţi specializate, de prof</w:t>
      </w:r>
      <w:r w:rsidRPr="003E50BD">
        <w:rPr>
          <w:rFonts w:cs="Arial"/>
          <w:i/>
          <w:iCs/>
          <w:sz w:val="24"/>
          <w:szCs w:val="24"/>
        </w:rPr>
        <w:t>il.</w:t>
      </w:r>
    </w:p>
    <w:p w:rsidR="00896E1E" w:rsidRPr="003E50BD" w:rsidRDefault="00896E1E" w:rsidP="00896E1E">
      <w:pPr>
        <w:autoSpaceDE w:val="0"/>
        <w:autoSpaceDN w:val="0"/>
        <w:adjustRightInd w:val="0"/>
        <w:spacing w:after="0" w:line="360" w:lineRule="auto"/>
        <w:ind w:firstLine="720"/>
        <w:jc w:val="both"/>
        <w:rPr>
          <w:rFonts w:cs="Arial"/>
          <w:i/>
          <w:iCs/>
          <w:sz w:val="24"/>
          <w:szCs w:val="24"/>
        </w:rPr>
      </w:pPr>
      <w:r w:rsidRPr="003E50BD">
        <w:rPr>
          <w:rFonts w:eastAsia="ArialMT" w:cs="ArialMT"/>
          <w:sz w:val="24"/>
          <w:szCs w:val="24"/>
        </w:rPr>
        <w:t xml:space="preserve">Aceste deşeuri fac parte din categoria deşeurilor </w:t>
      </w:r>
      <w:r w:rsidRPr="003E50BD">
        <w:rPr>
          <w:rFonts w:cs="Arial"/>
          <w:sz w:val="24"/>
          <w:szCs w:val="24"/>
        </w:rPr>
        <w:t>periculoase - cod - 16 06 01*</w:t>
      </w:r>
      <w:r>
        <w:rPr>
          <w:rFonts w:cs="Arial"/>
          <w:sz w:val="24"/>
          <w:szCs w:val="24"/>
        </w:rPr>
        <w:t xml:space="preserve"> </w:t>
      </w:r>
      <w:r w:rsidRPr="003E50BD">
        <w:rPr>
          <w:rFonts w:eastAsia="ArialMT" w:cs="ArialMT"/>
          <w:sz w:val="24"/>
          <w:szCs w:val="24"/>
        </w:rPr>
        <w:t>Baterii şi acumulatori.</w:t>
      </w:r>
    </w:p>
    <w:p w:rsidR="00896E1E" w:rsidRDefault="00896E1E" w:rsidP="00896E1E">
      <w:pPr>
        <w:autoSpaceDE w:val="0"/>
        <w:autoSpaceDN w:val="0"/>
        <w:adjustRightInd w:val="0"/>
        <w:spacing w:after="0" w:line="360" w:lineRule="auto"/>
        <w:ind w:firstLine="720"/>
        <w:jc w:val="both"/>
        <w:rPr>
          <w:rFonts w:eastAsia="ArialMT" w:cs="ArialMT"/>
          <w:sz w:val="24"/>
          <w:szCs w:val="24"/>
        </w:rPr>
      </w:pPr>
      <w:r w:rsidRPr="003E50BD">
        <w:rPr>
          <w:rFonts w:cs="Arial"/>
          <w:sz w:val="24"/>
          <w:szCs w:val="24"/>
        </w:rPr>
        <w:t xml:space="preserve">Modul de gestionare a </w:t>
      </w:r>
      <w:r w:rsidRPr="003E50BD">
        <w:rPr>
          <w:rFonts w:eastAsia="ArialMT" w:cs="ArialMT"/>
          <w:sz w:val="24"/>
          <w:szCs w:val="24"/>
        </w:rPr>
        <w:t xml:space="preserve">deşeurilor de baterii şi acumulatori </w:t>
      </w:r>
      <w:r w:rsidRPr="003E50BD">
        <w:rPr>
          <w:rFonts w:cs="Arial"/>
          <w:sz w:val="24"/>
          <w:szCs w:val="24"/>
        </w:rPr>
        <w:t>este reglementat de</w:t>
      </w:r>
      <w:r>
        <w:rPr>
          <w:rFonts w:cs="Arial"/>
          <w:sz w:val="24"/>
          <w:szCs w:val="24"/>
        </w:rPr>
        <w:t xml:space="preserve"> </w:t>
      </w:r>
      <w:r w:rsidRPr="003E50BD">
        <w:rPr>
          <w:rFonts w:eastAsia="ArialMT" w:cs="ArialMT"/>
          <w:sz w:val="24"/>
          <w:szCs w:val="24"/>
        </w:rPr>
        <w:t>HG nr. 1132 din 18 septembrie 2008 privind regimul bateriilor şi acumulatorilor şi al</w:t>
      </w:r>
      <w:r>
        <w:rPr>
          <w:rFonts w:eastAsia="ArialMT" w:cs="ArialMT"/>
          <w:sz w:val="24"/>
          <w:szCs w:val="24"/>
        </w:rPr>
        <w:t xml:space="preserve"> </w:t>
      </w:r>
      <w:r w:rsidRPr="003E50BD">
        <w:rPr>
          <w:rFonts w:eastAsia="ArialMT" w:cs="ArialMT"/>
          <w:sz w:val="24"/>
          <w:szCs w:val="24"/>
        </w:rPr>
        <w:t>deşeurilor de baterii şi acumulatori.</w:t>
      </w:r>
    </w:p>
    <w:p w:rsidR="004C1BB2" w:rsidRDefault="004C1BB2" w:rsidP="00896E1E">
      <w:pPr>
        <w:autoSpaceDE w:val="0"/>
        <w:autoSpaceDN w:val="0"/>
        <w:adjustRightInd w:val="0"/>
        <w:spacing w:after="0" w:line="360" w:lineRule="auto"/>
        <w:ind w:firstLine="720"/>
        <w:jc w:val="both"/>
        <w:rPr>
          <w:rFonts w:eastAsia="ArialMT" w:cs="ArialMT"/>
          <w:sz w:val="24"/>
          <w:szCs w:val="24"/>
        </w:rPr>
      </w:pPr>
    </w:p>
    <w:p w:rsidR="004C1BB2" w:rsidRDefault="004C1BB2" w:rsidP="00896E1E">
      <w:pPr>
        <w:autoSpaceDE w:val="0"/>
        <w:autoSpaceDN w:val="0"/>
        <w:adjustRightInd w:val="0"/>
        <w:spacing w:after="0" w:line="360" w:lineRule="auto"/>
        <w:ind w:firstLine="720"/>
        <w:jc w:val="both"/>
        <w:rPr>
          <w:rFonts w:eastAsia="ArialMT" w:cs="ArialMT"/>
          <w:sz w:val="24"/>
          <w:szCs w:val="24"/>
        </w:rPr>
      </w:pPr>
    </w:p>
    <w:p w:rsidR="004C1BB2" w:rsidRDefault="004C1BB2" w:rsidP="00896E1E">
      <w:pPr>
        <w:autoSpaceDE w:val="0"/>
        <w:autoSpaceDN w:val="0"/>
        <w:adjustRightInd w:val="0"/>
        <w:spacing w:after="0" w:line="360" w:lineRule="auto"/>
        <w:ind w:firstLine="720"/>
        <w:jc w:val="both"/>
        <w:rPr>
          <w:rFonts w:eastAsia="ArialMT" w:cs="ArialMT"/>
          <w:sz w:val="24"/>
          <w:szCs w:val="24"/>
        </w:rPr>
      </w:pPr>
    </w:p>
    <w:p w:rsidR="004C1BB2" w:rsidRDefault="004C1BB2" w:rsidP="00896E1E">
      <w:pPr>
        <w:autoSpaceDE w:val="0"/>
        <w:autoSpaceDN w:val="0"/>
        <w:adjustRightInd w:val="0"/>
        <w:spacing w:after="0" w:line="360" w:lineRule="auto"/>
        <w:ind w:firstLine="720"/>
        <w:jc w:val="both"/>
        <w:rPr>
          <w:rFonts w:eastAsia="ArialMT" w:cs="ArialMT"/>
          <w:sz w:val="24"/>
          <w:szCs w:val="24"/>
        </w:rPr>
      </w:pPr>
    </w:p>
    <w:p w:rsidR="004C1BB2" w:rsidRDefault="004C1BB2" w:rsidP="00896E1E">
      <w:pPr>
        <w:autoSpaceDE w:val="0"/>
        <w:autoSpaceDN w:val="0"/>
        <w:adjustRightInd w:val="0"/>
        <w:spacing w:after="0" w:line="360" w:lineRule="auto"/>
        <w:ind w:firstLine="720"/>
        <w:jc w:val="both"/>
        <w:rPr>
          <w:rFonts w:eastAsia="ArialMT" w:cs="ArialMT"/>
          <w:sz w:val="24"/>
          <w:szCs w:val="24"/>
        </w:rPr>
      </w:pPr>
    </w:p>
    <w:p w:rsidR="00675767" w:rsidRDefault="00675767" w:rsidP="00896E1E">
      <w:pPr>
        <w:autoSpaceDE w:val="0"/>
        <w:autoSpaceDN w:val="0"/>
        <w:adjustRightInd w:val="0"/>
        <w:spacing w:after="0" w:line="360" w:lineRule="auto"/>
        <w:ind w:firstLine="720"/>
        <w:jc w:val="both"/>
        <w:rPr>
          <w:rFonts w:eastAsia="ArialMT" w:cs="ArialMT"/>
          <w:sz w:val="24"/>
          <w:szCs w:val="24"/>
        </w:rPr>
      </w:pPr>
    </w:p>
    <w:p w:rsidR="00675767" w:rsidRDefault="00675767" w:rsidP="00896E1E">
      <w:pPr>
        <w:autoSpaceDE w:val="0"/>
        <w:autoSpaceDN w:val="0"/>
        <w:adjustRightInd w:val="0"/>
        <w:spacing w:after="0" w:line="360" w:lineRule="auto"/>
        <w:ind w:firstLine="720"/>
        <w:jc w:val="both"/>
        <w:rPr>
          <w:rFonts w:eastAsia="ArialMT" w:cs="ArialMT"/>
          <w:sz w:val="24"/>
          <w:szCs w:val="24"/>
        </w:rPr>
      </w:pPr>
    </w:p>
    <w:p w:rsidR="00675767" w:rsidRDefault="00675767" w:rsidP="00896E1E">
      <w:pPr>
        <w:autoSpaceDE w:val="0"/>
        <w:autoSpaceDN w:val="0"/>
        <w:adjustRightInd w:val="0"/>
        <w:spacing w:after="0" w:line="360" w:lineRule="auto"/>
        <w:ind w:firstLine="720"/>
        <w:jc w:val="both"/>
        <w:rPr>
          <w:rFonts w:eastAsia="ArialMT" w:cs="ArialMT"/>
          <w:sz w:val="24"/>
          <w:szCs w:val="24"/>
        </w:rPr>
      </w:pPr>
    </w:p>
    <w:p w:rsidR="00675767" w:rsidRDefault="00675767" w:rsidP="00896E1E">
      <w:pPr>
        <w:autoSpaceDE w:val="0"/>
        <w:autoSpaceDN w:val="0"/>
        <w:adjustRightInd w:val="0"/>
        <w:spacing w:after="0" w:line="360" w:lineRule="auto"/>
        <w:ind w:firstLine="720"/>
        <w:jc w:val="both"/>
        <w:rPr>
          <w:rFonts w:eastAsia="ArialMT" w:cs="ArialMT"/>
          <w:sz w:val="24"/>
          <w:szCs w:val="24"/>
        </w:rPr>
      </w:pPr>
    </w:p>
    <w:p w:rsidR="00675767" w:rsidRDefault="00675767" w:rsidP="00896E1E">
      <w:pPr>
        <w:autoSpaceDE w:val="0"/>
        <w:autoSpaceDN w:val="0"/>
        <w:adjustRightInd w:val="0"/>
        <w:spacing w:after="0" w:line="360" w:lineRule="auto"/>
        <w:ind w:firstLine="720"/>
        <w:jc w:val="both"/>
        <w:rPr>
          <w:rFonts w:eastAsia="ArialMT" w:cs="ArialMT"/>
          <w:sz w:val="24"/>
          <w:szCs w:val="24"/>
        </w:rPr>
      </w:pPr>
    </w:p>
    <w:p w:rsidR="00675767" w:rsidRDefault="00675767" w:rsidP="00896E1E">
      <w:pPr>
        <w:autoSpaceDE w:val="0"/>
        <w:autoSpaceDN w:val="0"/>
        <w:adjustRightInd w:val="0"/>
        <w:spacing w:after="0" w:line="360" w:lineRule="auto"/>
        <w:ind w:firstLine="720"/>
        <w:jc w:val="both"/>
        <w:rPr>
          <w:rFonts w:eastAsia="ArialMT" w:cs="ArialMT"/>
          <w:sz w:val="24"/>
          <w:szCs w:val="24"/>
        </w:rPr>
      </w:pPr>
    </w:p>
    <w:p w:rsidR="004C1BB2" w:rsidRDefault="004C1BB2" w:rsidP="00896E1E">
      <w:pPr>
        <w:autoSpaceDE w:val="0"/>
        <w:autoSpaceDN w:val="0"/>
        <w:adjustRightInd w:val="0"/>
        <w:spacing w:after="0" w:line="360" w:lineRule="auto"/>
        <w:ind w:firstLine="720"/>
        <w:jc w:val="both"/>
        <w:rPr>
          <w:rFonts w:eastAsia="ArialMT" w:cs="ArialMT"/>
          <w:sz w:val="24"/>
          <w:szCs w:val="24"/>
        </w:rPr>
      </w:pPr>
    </w:p>
    <w:p w:rsidR="00896E1E" w:rsidRPr="004C1BB2" w:rsidRDefault="00896E1E" w:rsidP="004C1BB2">
      <w:pPr>
        <w:pStyle w:val="Heading1"/>
        <w:numPr>
          <w:ilvl w:val="0"/>
          <w:numId w:val="3"/>
        </w:numPr>
        <w:pBdr>
          <w:top w:val="single" w:sz="4" w:space="1" w:color="365F91" w:themeColor="accent1" w:themeShade="BF"/>
          <w:left w:val="single" w:sz="4" w:space="4" w:color="365F91" w:themeColor="accent1" w:themeShade="BF"/>
          <w:bottom w:val="single" w:sz="4" w:space="1" w:color="365F91" w:themeColor="accent1" w:themeShade="BF"/>
          <w:right w:val="single" w:sz="4" w:space="4" w:color="365F91" w:themeColor="accent1" w:themeShade="BF"/>
        </w:pBdr>
        <w:shd w:val="clear" w:color="auto" w:fill="F2F2F2" w:themeFill="background1" w:themeFillShade="F2"/>
        <w:spacing w:before="0" w:line="360" w:lineRule="auto"/>
        <w:rPr>
          <w:color w:val="365F91" w:themeColor="accent1" w:themeShade="BF"/>
        </w:rPr>
      </w:pPr>
      <w:bookmarkStart w:id="42" w:name="_Toc337545213"/>
      <w:bookmarkStart w:id="43" w:name="_Toc466968101"/>
      <w:bookmarkStart w:id="44" w:name="_Toc505937199"/>
      <w:bookmarkStart w:id="45" w:name="_Toc509384952"/>
      <w:r w:rsidRPr="004C1BB2">
        <w:rPr>
          <w:color w:val="365F91" w:themeColor="accent1" w:themeShade="BF"/>
        </w:rPr>
        <w:t>PROCESUL TEHNOLOGIC</w:t>
      </w:r>
      <w:bookmarkStart w:id="46" w:name="_Toc210144579"/>
      <w:bookmarkEnd w:id="42"/>
      <w:bookmarkEnd w:id="43"/>
      <w:bookmarkEnd w:id="44"/>
      <w:bookmarkEnd w:id="45"/>
    </w:p>
    <w:p w:rsidR="00896E1E" w:rsidRDefault="00896E1E" w:rsidP="00896E1E">
      <w:pPr>
        <w:pStyle w:val="Heading2"/>
        <w:spacing w:before="0" w:line="360" w:lineRule="auto"/>
        <w:jc w:val="center"/>
        <w:rPr>
          <w:rFonts w:asciiTheme="minorHAnsi" w:hAnsiTheme="minorHAnsi"/>
          <w:color w:val="000000" w:themeColor="text1"/>
          <w:sz w:val="28"/>
          <w:szCs w:val="28"/>
        </w:rPr>
      </w:pPr>
      <w:bookmarkStart w:id="47" w:name="_Toc337545214"/>
      <w:bookmarkStart w:id="48" w:name="_Toc466968102"/>
    </w:p>
    <w:p w:rsidR="00896E1E" w:rsidRPr="00E37FDD" w:rsidRDefault="00896E1E" w:rsidP="00896E1E">
      <w:pPr>
        <w:pStyle w:val="Heading2"/>
        <w:spacing w:before="0" w:line="360" w:lineRule="auto"/>
        <w:jc w:val="center"/>
        <w:rPr>
          <w:rFonts w:asciiTheme="minorHAnsi" w:hAnsiTheme="minorHAnsi"/>
          <w:color w:val="000000" w:themeColor="text1"/>
          <w:sz w:val="28"/>
          <w:szCs w:val="28"/>
        </w:rPr>
      </w:pPr>
      <w:bookmarkStart w:id="49" w:name="_Toc505937200"/>
      <w:bookmarkStart w:id="50" w:name="_Toc509384953"/>
      <w:r w:rsidRPr="00E37FDD">
        <w:rPr>
          <w:rFonts w:asciiTheme="minorHAnsi" w:hAnsiTheme="minorHAnsi"/>
          <w:color w:val="000000" w:themeColor="text1"/>
          <w:sz w:val="28"/>
          <w:szCs w:val="28"/>
        </w:rPr>
        <w:t>II. 1. Fluxul tehnologic</w:t>
      </w:r>
      <w:bookmarkEnd w:id="46"/>
      <w:r w:rsidRPr="00E37FDD">
        <w:rPr>
          <w:rFonts w:asciiTheme="minorHAnsi" w:hAnsiTheme="minorHAnsi"/>
          <w:color w:val="000000" w:themeColor="text1"/>
          <w:sz w:val="28"/>
          <w:szCs w:val="28"/>
        </w:rPr>
        <w:t xml:space="preserve"> al excavării</w:t>
      </w:r>
      <w:bookmarkEnd w:id="47"/>
      <w:bookmarkEnd w:id="48"/>
      <w:bookmarkEnd w:id="49"/>
      <w:bookmarkEnd w:id="50"/>
    </w:p>
    <w:p w:rsidR="00896E1E" w:rsidRPr="009D45D3" w:rsidRDefault="00896E1E" w:rsidP="00896E1E">
      <w:pPr>
        <w:autoSpaceDE w:val="0"/>
        <w:autoSpaceDN w:val="0"/>
        <w:spacing w:after="0" w:line="360" w:lineRule="auto"/>
        <w:ind w:firstLine="741"/>
        <w:jc w:val="both"/>
        <w:rPr>
          <w:rFonts w:ascii="Calibri" w:eastAsia="TimesNewRoman" w:hAnsi="Calibri" w:cs="Times New Roman"/>
          <w:bCs/>
          <w:sz w:val="24"/>
          <w:szCs w:val="24"/>
          <w:lang w:val="ro-RO"/>
        </w:rPr>
      </w:pPr>
      <w:r w:rsidRPr="009D45D3">
        <w:rPr>
          <w:rFonts w:ascii="Calibri" w:eastAsia="TimesNewRoman" w:hAnsi="Calibri" w:cs="Times New Roman"/>
          <w:bCs/>
          <w:sz w:val="24"/>
          <w:szCs w:val="24"/>
          <w:lang w:val="ro-RO"/>
        </w:rPr>
        <w:t>Excavarea agregatelor minerale se va desfăşura în următoarele etape:</w:t>
      </w:r>
    </w:p>
    <w:p w:rsidR="00896E1E" w:rsidRPr="009D45D3" w:rsidRDefault="00896E1E" w:rsidP="00896E1E">
      <w:pPr>
        <w:numPr>
          <w:ilvl w:val="0"/>
          <w:numId w:val="17"/>
        </w:numPr>
        <w:autoSpaceDE w:val="0"/>
        <w:autoSpaceDN w:val="0"/>
        <w:spacing w:after="0" w:line="360" w:lineRule="auto"/>
        <w:ind w:left="1701"/>
        <w:jc w:val="both"/>
        <w:rPr>
          <w:rFonts w:ascii="Calibri" w:eastAsia="TimesNewRoman" w:hAnsi="Calibri" w:cs="Times New Roman"/>
          <w:bCs/>
          <w:sz w:val="24"/>
          <w:szCs w:val="24"/>
          <w:lang w:val="ro-RO"/>
        </w:rPr>
      </w:pPr>
      <w:r w:rsidRPr="009D45D3">
        <w:rPr>
          <w:rFonts w:ascii="Calibri" w:eastAsia="TimesNewRoman" w:hAnsi="Calibri" w:cs="Times New Roman"/>
          <w:bCs/>
          <w:sz w:val="24"/>
          <w:szCs w:val="24"/>
          <w:lang w:val="ro-RO"/>
        </w:rPr>
        <w:t>lucrări de deschidere</w:t>
      </w:r>
    </w:p>
    <w:p w:rsidR="00896E1E" w:rsidRPr="009D45D3" w:rsidRDefault="00896E1E" w:rsidP="00896E1E">
      <w:pPr>
        <w:numPr>
          <w:ilvl w:val="0"/>
          <w:numId w:val="17"/>
        </w:numPr>
        <w:autoSpaceDE w:val="0"/>
        <w:autoSpaceDN w:val="0"/>
        <w:spacing w:after="0" w:line="360" w:lineRule="auto"/>
        <w:ind w:left="1701"/>
        <w:jc w:val="both"/>
        <w:rPr>
          <w:rFonts w:ascii="Calibri" w:eastAsia="TimesNewRoman" w:hAnsi="Calibri" w:cs="Times New Roman"/>
          <w:bCs/>
          <w:sz w:val="24"/>
          <w:szCs w:val="24"/>
          <w:lang w:val="ro-RO"/>
        </w:rPr>
      </w:pPr>
      <w:r w:rsidRPr="009D45D3">
        <w:rPr>
          <w:rFonts w:ascii="Calibri" w:eastAsia="TimesNewRoman" w:hAnsi="Calibri" w:cs="Times New Roman"/>
          <w:bCs/>
          <w:sz w:val="24"/>
          <w:szCs w:val="24"/>
          <w:lang w:val="ro-RO"/>
        </w:rPr>
        <w:t>lucrări de excavare</w:t>
      </w:r>
    </w:p>
    <w:p w:rsidR="00896E1E" w:rsidRPr="009D45D3" w:rsidRDefault="00896E1E" w:rsidP="00896E1E">
      <w:pPr>
        <w:numPr>
          <w:ilvl w:val="0"/>
          <w:numId w:val="17"/>
        </w:numPr>
        <w:autoSpaceDE w:val="0"/>
        <w:autoSpaceDN w:val="0"/>
        <w:spacing w:after="0" w:line="360" w:lineRule="auto"/>
        <w:ind w:left="1701"/>
        <w:jc w:val="both"/>
        <w:rPr>
          <w:rFonts w:ascii="Calibri" w:eastAsia="TimesNewRoman" w:hAnsi="Calibri" w:cs="Times New Roman"/>
          <w:bCs/>
          <w:sz w:val="24"/>
          <w:szCs w:val="24"/>
          <w:lang w:val="ro-RO"/>
        </w:rPr>
      </w:pPr>
      <w:r w:rsidRPr="009D45D3">
        <w:rPr>
          <w:rFonts w:ascii="Calibri" w:eastAsia="TimesNewRoman" w:hAnsi="Calibri" w:cs="Times New Roman"/>
          <w:bCs/>
          <w:sz w:val="24"/>
          <w:szCs w:val="24"/>
          <w:lang w:val="ro-RO"/>
        </w:rPr>
        <w:t>protecţia zăcământului</w:t>
      </w:r>
    </w:p>
    <w:p w:rsidR="00896E1E" w:rsidRPr="00F71159" w:rsidRDefault="00896E1E" w:rsidP="00896E1E">
      <w:pPr>
        <w:numPr>
          <w:ilvl w:val="0"/>
          <w:numId w:val="17"/>
        </w:numPr>
        <w:autoSpaceDE w:val="0"/>
        <w:autoSpaceDN w:val="0"/>
        <w:spacing w:after="0" w:line="360" w:lineRule="auto"/>
        <w:ind w:left="1701"/>
        <w:jc w:val="both"/>
        <w:rPr>
          <w:rFonts w:ascii="Calibri" w:eastAsia="TimesNewRoman" w:hAnsi="Calibri" w:cs="Times New Roman"/>
          <w:bCs/>
          <w:sz w:val="24"/>
          <w:szCs w:val="24"/>
          <w:lang w:val="ro-RO"/>
        </w:rPr>
      </w:pPr>
      <w:r w:rsidRPr="009D45D3">
        <w:rPr>
          <w:rFonts w:ascii="Calibri" w:eastAsia="TimesNewRoman" w:hAnsi="Calibri" w:cs="Times New Roman"/>
          <w:bCs/>
          <w:sz w:val="24"/>
          <w:szCs w:val="24"/>
          <w:lang w:val="ro-RO"/>
        </w:rPr>
        <w:t>lucrări dezafectare</w:t>
      </w:r>
      <w:r>
        <w:rPr>
          <w:rFonts w:eastAsia="TimesNewRoman"/>
          <w:bCs/>
          <w:sz w:val="24"/>
          <w:szCs w:val="24"/>
          <w:lang w:val="ro-RO"/>
        </w:rPr>
        <w:t>/închidere</w:t>
      </w:r>
    </w:p>
    <w:p w:rsidR="00896E1E" w:rsidRDefault="00896E1E" w:rsidP="00896E1E">
      <w:pPr>
        <w:pStyle w:val="BodyTextIndent2"/>
        <w:spacing w:after="0" w:line="360" w:lineRule="auto"/>
        <w:ind w:left="0" w:firstLine="709"/>
        <w:jc w:val="both"/>
        <w:rPr>
          <w:b/>
          <w:i/>
          <w:sz w:val="24"/>
          <w:szCs w:val="24"/>
          <w:lang w:val="ro-RO"/>
        </w:rPr>
      </w:pPr>
    </w:p>
    <w:p w:rsidR="00896E1E" w:rsidRPr="005C106B" w:rsidRDefault="00896E1E" w:rsidP="00896E1E">
      <w:pPr>
        <w:pStyle w:val="BodyTextIndent2"/>
        <w:spacing w:after="0" w:line="360" w:lineRule="auto"/>
        <w:ind w:left="0" w:firstLine="709"/>
        <w:jc w:val="both"/>
        <w:rPr>
          <w:lang w:val="ro-RO"/>
        </w:rPr>
      </w:pPr>
      <w:r w:rsidRPr="005C106B">
        <w:rPr>
          <w:b/>
          <w:i/>
          <w:lang w:val="ro-RO"/>
        </w:rPr>
        <w:t>Lucrările de deschidere</w:t>
      </w:r>
      <w:r w:rsidRPr="005C106B">
        <w:rPr>
          <w:lang w:val="ro-RO"/>
        </w:rPr>
        <w:t xml:space="preserve"> </w:t>
      </w:r>
    </w:p>
    <w:p w:rsidR="00896E1E" w:rsidRPr="00896716" w:rsidRDefault="00896E1E" w:rsidP="00896E1E">
      <w:pPr>
        <w:spacing w:after="0" w:line="360" w:lineRule="auto"/>
        <w:ind w:firstLine="709"/>
        <w:jc w:val="both"/>
        <w:rPr>
          <w:sz w:val="24"/>
          <w:szCs w:val="24"/>
          <w:lang w:val="ro-RO"/>
        </w:rPr>
      </w:pPr>
      <w:r w:rsidRPr="00896716">
        <w:rPr>
          <w:sz w:val="24"/>
          <w:szCs w:val="24"/>
          <w:lang w:val="ro-RO"/>
        </w:rPr>
        <w:t>Lucrările de deschidere şi pregătire sunt minore şi se referă la accesul la zăcământ şi crearea frontului de lucru, cu respectarea pe durata exploatării a limitelor topografice impuse şi a  tehnologiei de excavare  mecanică, încărcare şi transport.</w:t>
      </w:r>
    </w:p>
    <w:p w:rsidR="00896E1E" w:rsidRPr="00896E1E" w:rsidRDefault="00896E1E" w:rsidP="00896E1E">
      <w:pPr>
        <w:spacing w:after="0" w:line="360" w:lineRule="auto"/>
        <w:ind w:firstLine="709"/>
        <w:jc w:val="both"/>
        <w:rPr>
          <w:sz w:val="24"/>
          <w:szCs w:val="24"/>
          <w:lang w:val="pt-BR"/>
        </w:rPr>
      </w:pPr>
      <w:r>
        <w:rPr>
          <w:color w:val="000000"/>
          <w:sz w:val="24"/>
          <w:szCs w:val="24"/>
          <w:lang w:val="pt-BR"/>
        </w:rPr>
        <w:t xml:space="preserve">Accesul </w:t>
      </w:r>
      <w:r w:rsidRPr="00896E1E">
        <w:rPr>
          <w:color w:val="000000"/>
          <w:sz w:val="24"/>
          <w:szCs w:val="24"/>
          <w:lang w:val="pt-BR"/>
        </w:rPr>
        <w:t xml:space="preserve">auto </w:t>
      </w:r>
      <w:r w:rsidRPr="002A36EF">
        <w:rPr>
          <w:color w:val="000000"/>
          <w:sz w:val="24"/>
          <w:szCs w:val="24"/>
          <w:lang w:val="pt-BR"/>
        </w:rPr>
        <w:t xml:space="preserve">se face </w:t>
      </w:r>
      <w:r>
        <w:rPr>
          <w:color w:val="000000"/>
          <w:sz w:val="24"/>
          <w:szCs w:val="24"/>
          <w:lang w:val="pt-BR"/>
        </w:rPr>
        <w:t xml:space="preserve">din Staţia de Sortare </w:t>
      </w:r>
      <w:r w:rsidRPr="002A36EF">
        <w:rPr>
          <w:color w:val="000000"/>
          <w:sz w:val="24"/>
          <w:szCs w:val="24"/>
          <w:lang w:val="pt-BR"/>
        </w:rPr>
        <w:t>a</w:t>
      </w:r>
      <w:r>
        <w:rPr>
          <w:color w:val="000000"/>
          <w:sz w:val="24"/>
          <w:szCs w:val="24"/>
          <w:lang w:val="pt-BR"/>
        </w:rPr>
        <w:t xml:space="preserve"> S.C DANLIN XXL S.R.L.SECUIENI </w:t>
      </w:r>
      <w:r w:rsidRPr="002A36EF">
        <w:rPr>
          <w:color w:val="000000"/>
          <w:sz w:val="24"/>
          <w:szCs w:val="24"/>
          <w:lang w:val="pt-BR"/>
        </w:rPr>
        <w:t>până în perimetrul de exploatare ,,</w:t>
      </w:r>
      <w:r>
        <w:rPr>
          <w:color w:val="000000"/>
          <w:sz w:val="24"/>
          <w:szCs w:val="24"/>
          <w:lang w:val="pt-BR"/>
        </w:rPr>
        <w:t xml:space="preserve">Onişcani” </w:t>
      </w:r>
      <w:r w:rsidRPr="002A36EF">
        <w:rPr>
          <w:color w:val="000000"/>
          <w:sz w:val="24"/>
          <w:szCs w:val="24"/>
          <w:lang w:val="pt-BR"/>
        </w:rPr>
        <w:t>pe un drum de exploatare amenajat pe malul drept al râului Siret, până în dreptul perimetrului ,,</w:t>
      </w:r>
      <w:r>
        <w:rPr>
          <w:color w:val="000000"/>
          <w:sz w:val="24"/>
          <w:szCs w:val="24"/>
          <w:lang w:val="pt-BR"/>
        </w:rPr>
        <w:t>Filipeşti</w:t>
      </w:r>
      <w:r w:rsidRPr="002A36EF">
        <w:rPr>
          <w:color w:val="000000"/>
          <w:sz w:val="24"/>
          <w:szCs w:val="24"/>
          <w:lang w:val="pt-BR"/>
        </w:rPr>
        <w:t>”.</w:t>
      </w:r>
      <w:r>
        <w:rPr>
          <w:color w:val="000000"/>
          <w:sz w:val="24"/>
          <w:szCs w:val="24"/>
          <w:lang w:val="pt-BR"/>
        </w:rPr>
        <w:t xml:space="preserve"> </w:t>
      </w:r>
      <w:r w:rsidRPr="002A36EF">
        <w:rPr>
          <w:color w:val="000000"/>
          <w:sz w:val="24"/>
          <w:szCs w:val="24"/>
          <w:lang w:val="pt-BR"/>
        </w:rPr>
        <w:t>Din dreptul perimetrului ,,</w:t>
      </w:r>
      <w:r>
        <w:rPr>
          <w:color w:val="000000"/>
          <w:sz w:val="24"/>
          <w:szCs w:val="24"/>
          <w:lang w:val="pt-BR"/>
        </w:rPr>
        <w:t xml:space="preserve">Filipeşti” se continuă pe drumul de exploatare pe lângă perimetrul </w:t>
      </w:r>
      <w:r w:rsidRPr="002A36EF">
        <w:rPr>
          <w:color w:val="000000"/>
          <w:sz w:val="24"/>
          <w:szCs w:val="24"/>
          <w:lang w:val="pt-BR"/>
        </w:rPr>
        <w:t>,,</w:t>
      </w:r>
      <w:r>
        <w:rPr>
          <w:color w:val="000000"/>
          <w:sz w:val="24"/>
          <w:szCs w:val="24"/>
          <w:lang w:val="pt-BR"/>
        </w:rPr>
        <w:t>Filipeşti” şi se continuă</w:t>
      </w:r>
      <w:r w:rsidRPr="002A36EF">
        <w:rPr>
          <w:color w:val="000000"/>
          <w:sz w:val="24"/>
          <w:szCs w:val="24"/>
          <w:lang w:val="pt-BR"/>
        </w:rPr>
        <w:t xml:space="preserve"> apoi  până în capătul amonte al perimetrului ,,</w:t>
      </w:r>
      <w:r>
        <w:rPr>
          <w:color w:val="000000"/>
          <w:sz w:val="24"/>
          <w:szCs w:val="24"/>
          <w:lang w:val="pt-BR"/>
        </w:rPr>
        <w:t>Onişcani-Şerbăneşti</w:t>
      </w:r>
      <w:r w:rsidRPr="002A36EF">
        <w:rPr>
          <w:color w:val="000000"/>
          <w:sz w:val="24"/>
          <w:szCs w:val="24"/>
          <w:lang w:val="pt-BR"/>
        </w:rPr>
        <w:t>“</w:t>
      </w:r>
      <w:r w:rsidRPr="002A36EF">
        <w:rPr>
          <w:sz w:val="24"/>
          <w:szCs w:val="24"/>
          <w:lang w:val="pt-BR"/>
        </w:rPr>
        <w:t xml:space="preserve">. </w:t>
      </w:r>
      <w:r>
        <w:rPr>
          <w:color w:val="000000"/>
          <w:sz w:val="24"/>
          <w:szCs w:val="24"/>
          <w:lang w:val="pt-BR"/>
        </w:rPr>
        <w:t>Apoi se continuă pe un drum de acces amenjat î</w:t>
      </w:r>
      <w:r w:rsidRPr="002A36EF">
        <w:rPr>
          <w:color w:val="000000"/>
          <w:sz w:val="24"/>
          <w:szCs w:val="24"/>
          <w:lang w:val="pt-BR"/>
        </w:rPr>
        <w:t>n perimetrul ,,</w:t>
      </w:r>
      <w:r>
        <w:rPr>
          <w:color w:val="000000"/>
          <w:sz w:val="24"/>
          <w:szCs w:val="24"/>
          <w:lang w:val="pt-BR"/>
        </w:rPr>
        <w:t>Onişcani-Şerbăneşti</w:t>
      </w:r>
      <w:r w:rsidRPr="002A36EF">
        <w:rPr>
          <w:color w:val="000000"/>
          <w:sz w:val="24"/>
          <w:szCs w:val="24"/>
          <w:lang w:val="pt-BR"/>
        </w:rPr>
        <w:t>“</w:t>
      </w:r>
      <w:r>
        <w:rPr>
          <w:color w:val="000000"/>
          <w:sz w:val="24"/>
          <w:szCs w:val="24"/>
          <w:lang w:val="pt-BR"/>
        </w:rPr>
        <w:t>, se traversează râul Siret, apoi se continuă</w:t>
      </w:r>
      <w:r w:rsidRPr="002A36EF">
        <w:rPr>
          <w:color w:val="000000"/>
          <w:sz w:val="24"/>
          <w:szCs w:val="24"/>
          <w:lang w:val="pt-BR"/>
        </w:rPr>
        <w:t xml:space="preserve"> pe un drum de exploatare amenajat prin perimetrul "</w:t>
      </w:r>
      <w:r>
        <w:rPr>
          <w:color w:val="000000"/>
          <w:sz w:val="24"/>
          <w:szCs w:val="24"/>
          <w:lang w:val="pt-BR"/>
        </w:rPr>
        <w:t>Icuşeşti 2", se traversează din nou râul Siret până în capă</w:t>
      </w:r>
      <w:r w:rsidRPr="002A36EF">
        <w:rPr>
          <w:color w:val="000000"/>
          <w:sz w:val="24"/>
          <w:szCs w:val="24"/>
          <w:lang w:val="pt-BR"/>
        </w:rPr>
        <w:t>tul amonte al perimetrului "</w:t>
      </w:r>
      <w:r>
        <w:rPr>
          <w:color w:val="000000"/>
          <w:sz w:val="24"/>
          <w:szCs w:val="24"/>
          <w:lang w:val="pt-BR"/>
        </w:rPr>
        <w:t>Onişcani</w:t>
      </w:r>
      <w:r w:rsidRPr="002A36EF">
        <w:rPr>
          <w:color w:val="000000"/>
          <w:sz w:val="24"/>
          <w:szCs w:val="24"/>
          <w:lang w:val="pt-BR"/>
        </w:rPr>
        <w:t>".</w:t>
      </w:r>
      <w:r>
        <w:rPr>
          <w:sz w:val="24"/>
          <w:szCs w:val="24"/>
          <w:lang w:val="pt-BR"/>
        </w:rPr>
        <w:t xml:space="preserve"> </w:t>
      </w:r>
    </w:p>
    <w:p w:rsidR="00896E1E" w:rsidRPr="00240899" w:rsidRDefault="00896E1E" w:rsidP="00896E1E">
      <w:pPr>
        <w:suppressAutoHyphens/>
        <w:spacing w:after="0" w:line="360" w:lineRule="auto"/>
        <w:ind w:firstLine="708"/>
        <w:jc w:val="both"/>
        <w:rPr>
          <w:color w:val="000000"/>
          <w:sz w:val="24"/>
          <w:szCs w:val="24"/>
          <w:lang w:val="pt-BR"/>
        </w:rPr>
      </w:pPr>
      <w:r w:rsidRPr="00240899">
        <w:rPr>
          <w:color w:val="000000"/>
          <w:sz w:val="24"/>
          <w:szCs w:val="24"/>
          <w:lang w:val="pt-BR"/>
        </w:rPr>
        <w:t>Pentru accesul la perimetru beneficiarul S.C. DRAGOS INVEST S.R.L. va amenaja 2 treceri provizorii peste râul Siret: o trecere provizorie, T1, în capătul amonte al perimetrului "ICUŞEŞTI 2", care se va realiza din 35-40 tuburi PREMO Dn = 1500 mm, şi o trecere provizorie peste râul Siret, T2,  în capătul amonte al perimetrului "ONIŞCANI" , care se va realiza din 40-45 tuburi PREMO Dn = 1500 mm.</w:t>
      </w:r>
    </w:p>
    <w:p w:rsidR="00896E1E" w:rsidRPr="00240899" w:rsidRDefault="00896E1E" w:rsidP="00896E1E">
      <w:pPr>
        <w:suppressAutoHyphens/>
        <w:spacing w:after="0" w:line="360" w:lineRule="auto"/>
        <w:ind w:firstLine="708"/>
        <w:jc w:val="both"/>
        <w:rPr>
          <w:color w:val="000000"/>
          <w:sz w:val="24"/>
          <w:szCs w:val="24"/>
          <w:lang w:val="pt-BR"/>
        </w:rPr>
      </w:pPr>
      <w:r w:rsidRPr="00240899">
        <w:rPr>
          <w:color w:val="000000"/>
          <w:sz w:val="24"/>
          <w:szCs w:val="24"/>
          <w:lang w:val="pt-BR"/>
        </w:rPr>
        <w:lastRenderedPageBreak/>
        <w:t>Cota corespunzătoare zonei unde se face traversarea digului de apărare împotriva inundaţiilor (Dig mal drept Onişcani) către perimetrul de exploatare se va păstra la nivelul cotei coronamentului dig prin grija beneficiarului permisului de traversare.</w:t>
      </w:r>
    </w:p>
    <w:p w:rsidR="00896E1E" w:rsidRPr="00240899" w:rsidRDefault="00896E1E" w:rsidP="00896E1E">
      <w:pPr>
        <w:suppressAutoHyphens/>
        <w:spacing w:after="0" w:line="360" w:lineRule="auto"/>
        <w:ind w:firstLine="708"/>
        <w:jc w:val="both"/>
        <w:rPr>
          <w:color w:val="000000"/>
          <w:sz w:val="24"/>
          <w:szCs w:val="24"/>
          <w:lang w:val="pt-BR"/>
        </w:rPr>
      </w:pPr>
      <w:r w:rsidRPr="00240899">
        <w:rPr>
          <w:color w:val="000000"/>
          <w:sz w:val="24"/>
          <w:szCs w:val="24"/>
          <w:lang w:val="pt-BR"/>
        </w:rPr>
        <w:t>Se vor executa lucrările de terasamente necesare păstrării cotei coronamentului digului şi a profilului transversal la valoarea şi dimensiunile proiectate prin  completări  cu material corespunzător, compactări.</w:t>
      </w:r>
    </w:p>
    <w:p w:rsidR="00896E1E" w:rsidRDefault="00896E1E" w:rsidP="00896E1E">
      <w:pPr>
        <w:suppressAutoHyphens/>
        <w:spacing w:after="0" w:line="360" w:lineRule="auto"/>
        <w:ind w:firstLine="708"/>
        <w:jc w:val="both"/>
        <w:rPr>
          <w:color w:val="000000"/>
          <w:sz w:val="24"/>
          <w:szCs w:val="24"/>
          <w:lang w:val="pt-BR"/>
        </w:rPr>
      </w:pPr>
      <w:r w:rsidRPr="00240899">
        <w:rPr>
          <w:color w:val="000000"/>
          <w:sz w:val="24"/>
          <w:szCs w:val="24"/>
          <w:lang w:val="pt-BR"/>
        </w:rPr>
        <w:t xml:space="preserve">Rampele de acces la trecerea provizorie  se vor amenaja din material local (balast). Aceste rampe şi trecerile  vor fi desfiinţate la terminarea lucrărilor de exploatare sau ori de câte ori se vor anunţa creşteri de nivel şi debite pe râul Moldova peste capacitatea normală de tranzit a traversării  formate din tuburi PREMO. </w:t>
      </w:r>
    </w:p>
    <w:p w:rsidR="00896E1E" w:rsidRPr="00BB3665" w:rsidRDefault="00896E1E" w:rsidP="00896E1E">
      <w:pPr>
        <w:spacing w:after="0" w:line="360" w:lineRule="auto"/>
        <w:ind w:firstLine="709"/>
        <w:jc w:val="both"/>
        <w:rPr>
          <w:color w:val="000000"/>
          <w:sz w:val="24"/>
          <w:szCs w:val="24"/>
          <w:lang w:val="pt-BR"/>
        </w:rPr>
      </w:pPr>
      <w:r w:rsidRPr="005C106B">
        <w:rPr>
          <w:sz w:val="24"/>
          <w:szCs w:val="24"/>
          <w:lang w:val="ro-RO"/>
        </w:rPr>
        <w:t xml:space="preserve">Suprafaţa perimetrului este acoperită </w:t>
      </w:r>
      <w:r>
        <w:rPr>
          <w:sz w:val="24"/>
          <w:szCs w:val="24"/>
          <w:lang w:val="ro-RO"/>
        </w:rPr>
        <w:t xml:space="preserve">parţial </w:t>
      </w:r>
      <w:r w:rsidRPr="005C106B">
        <w:rPr>
          <w:sz w:val="24"/>
          <w:szCs w:val="24"/>
          <w:lang w:val="ro-RO"/>
        </w:rPr>
        <w:t xml:space="preserve">de vegetaţie </w:t>
      </w:r>
      <w:r>
        <w:rPr>
          <w:sz w:val="24"/>
          <w:szCs w:val="24"/>
          <w:lang w:val="ro-RO"/>
        </w:rPr>
        <w:t>ierboasă, ruderală, în care predomină</w:t>
      </w:r>
      <w:r w:rsidRPr="00896E1E">
        <w:rPr>
          <w:sz w:val="24"/>
          <w:szCs w:val="24"/>
          <w:lang w:val="ro-RO"/>
        </w:rPr>
        <w:t xml:space="preserve"> </w:t>
      </w:r>
      <w:r>
        <w:rPr>
          <w:sz w:val="24"/>
          <w:szCs w:val="24"/>
          <w:lang w:val="ro-RO"/>
        </w:rPr>
        <w:t>specii de graminee. Acestea vor fi îndepărtate înainte de începerea lucrărilor de exploatare.</w:t>
      </w:r>
      <w:r w:rsidRPr="00896716">
        <w:rPr>
          <w:sz w:val="24"/>
          <w:szCs w:val="24"/>
          <w:lang w:val="ro-RO"/>
        </w:rPr>
        <w:t xml:space="preserve"> </w:t>
      </w:r>
      <w:r>
        <w:rPr>
          <w:sz w:val="24"/>
          <w:szCs w:val="24"/>
          <w:lang w:val="ro-RO"/>
        </w:rPr>
        <w:t xml:space="preserve">Materialul rezultat </w:t>
      </w:r>
      <w:r w:rsidRPr="00896716">
        <w:rPr>
          <w:sz w:val="24"/>
          <w:szCs w:val="24"/>
          <w:lang w:val="ro-RO"/>
        </w:rPr>
        <w:t>din decopertare va fi depozitat lateral, fiind utilizat ulterior la reconstrucţia ecologică a suprafeţei afectate de exploatare</w:t>
      </w:r>
      <w:r>
        <w:rPr>
          <w:sz w:val="24"/>
          <w:szCs w:val="24"/>
          <w:lang w:val="ro-RO"/>
        </w:rPr>
        <w:t>.</w:t>
      </w:r>
    </w:p>
    <w:p w:rsidR="00896E1E" w:rsidRDefault="00896E1E" w:rsidP="00896E1E">
      <w:pPr>
        <w:spacing w:after="0" w:line="360" w:lineRule="auto"/>
        <w:ind w:firstLine="720"/>
        <w:jc w:val="both"/>
        <w:rPr>
          <w:sz w:val="24"/>
          <w:szCs w:val="24"/>
          <w:lang w:val="ro-RO"/>
        </w:rPr>
      </w:pPr>
      <w:r w:rsidRPr="00010537">
        <w:rPr>
          <w:sz w:val="24"/>
          <w:szCs w:val="24"/>
          <w:lang w:val="ro-RO"/>
        </w:rPr>
        <w:t>În categoria lucrărilor de pregătire a decolmatării, reprofilării și regularizării propuse se încadrează şi bornarea perimetrului de exploatare în scopul respectării suprafeţelor avizate.</w:t>
      </w:r>
    </w:p>
    <w:p w:rsidR="00896E1E" w:rsidRDefault="00896E1E" w:rsidP="00896E1E">
      <w:pPr>
        <w:spacing w:after="0" w:line="360" w:lineRule="auto"/>
        <w:ind w:firstLine="720"/>
        <w:jc w:val="both"/>
        <w:rPr>
          <w:b/>
          <w:i/>
          <w:sz w:val="24"/>
          <w:szCs w:val="24"/>
          <w:lang w:val="ro-RO"/>
        </w:rPr>
      </w:pPr>
    </w:p>
    <w:p w:rsidR="00896E1E" w:rsidRDefault="00896E1E" w:rsidP="00896E1E">
      <w:pPr>
        <w:spacing w:after="0" w:line="360" w:lineRule="auto"/>
        <w:ind w:firstLine="720"/>
        <w:jc w:val="both"/>
        <w:rPr>
          <w:sz w:val="24"/>
          <w:szCs w:val="24"/>
        </w:rPr>
      </w:pPr>
      <w:r w:rsidRPr="005C106B">
        <w:rPr>
          <w:b/>
          <w:i/>
          <w:sz w:val="24"/>
          <w:szCs w:val="24"/>
          <w:lang w:val="ro-RO"/>
        </w:rPr>
        <w:t xml:space="preserve">Exploatarea  agregatelor  minerale   </w:t>
      </w:r>
    </w:p>
    <w:p w:rsidR="00896E1E" w:rsidRDefault="00896E1E" w:rsidP="00896E1E">
      <w:pPr>
        <w:spacing w:after="0" w:line="360" w:lineRule="auto"/>
        <w:ind w:firstLine="720"/>
        <w:jc w:val="both"/>
        <w:rPr>
          <w:i/>
          <w:sz w:val="24"/>
          <w:szCs w:val="24"/>
          <w:lang w:val="pt-BR"/>
        </w:rPr>
      </w:pPr>
      <w:r w:rsidRPr="005C106B">
        <w:rPr>
          <w:sz w:val="24"/>
          <w:szCs w:val="24"/>
          <w:lang w:val="pt-BR"/>
        </w:rPr>
        <w:t>Exploatarea se va face prin excavarea de fâşii paralele</w:t>
      </w:r>
      <w:r>
        <w:rPr>
          <w:sz w:val="24"/>
          <w:szCs w:val="24"/>
          <w:lang w:val="pt-BR"/>
        </w:rPr>
        <w:t xml:space="preserve"> cu malul drept al râului Siret</w:t>
      </w:r>
      <w:r w:rsidRPr="005C106B">
        <w:rPr>
          <w:sz w:val="24"/>
          <w:szCs w:val="24"/>
          <w:lang w:val="pt-BR"/>
        </w:rPr>
        <w:t xml:space="preserve">, dinspre malul </w:t>
      </w:r>
      <w:r>
        <w:rPr>
          <w:sz w:val="24"/>
          <w:szCs w:val="24"/>
          <w:lang w:val="pt-BR"/>
        </w:rPr>
        <w:t xml:space="preserve">râului Siret, dinspre </w:t>
      </w:r>
      <w:r w:rsidRPr="005C106B">
        <w:rPr>
          <w:sz w:val="24"/>
          <w:szCs w:val="24"/>
          <w:lang w:val="pt-BR"/>
        </w:rPr>
        <w:t>aval către amonte, în limitele perimetrului.</w:t>
      </w:r>
      <w:r w:rsidRPr="005C106B">
        <w:rPr>
          <w:i/>
          <w:sz w:val="24"/>
          <w:szCs w:val="24"/>
          <w:lang w:val="pt-BR"/>
        </w:rPr>
        <w:t xml:space="preserve"> </w:t>
      </w:r>
    </w:p>
    <w:p w:rsidR="00896E1E" w:rsidRPr="000C4183" w:rsidRDefault="00896E1E" w:rsidP="00896E1E">
      <w:pPr>
        <w:spacing w:after="0" w:line="360" w:lineRule="auto"/>
        <w:ind w:firstLine="720"/>
        <w:jc w:val="both"/>
        <w:rPr>
          <w:sz w:val="24"/>
          <w:szCs w:val="24"/>
          <w:lang w:val="pt-BR"/>
        </w:rPr>
      </w:pPr>
      <w:r w:rsidRPr="000C4183">
        <w:rPr>
          <w:sz w:val="24"/>
          <w:szCs w:val="24"/>
          <w:lang w:val="pt-BR"/>
        </w:rPr>
        <w:t xml:space="preserve">Pentru extragerea volumelor de agregate minerale se vor folosi utilajele de săpat din dotarea societăţii comerciale. </w:t>
      </w:r>
      <w:r w:rsidRPr="000C4183">
        <w:rPr>
          <w:sz w:val="24"/>
          <w:szCs w:val="24"/>
          <w:lang w:val="ro-RO"/>
        </w:rPr>
        <w:t>Pe durata apelor mari, utilajele şi mijloacele de transport vor fi asigurate în afara zonelor inundabile, fără ca acestea să genereze poluarea pânzei freatice, a apelor de suprafaţă sau a terenurilor riverane.</w:t>
      </w:r>
    </w:p>
    <w:p w:rsidR="00896E1E" w:rsidRDefault="00896E1E" w:rsidP="00896E1E">
      <w:pPr>
        <w:spacing w:after="0" w:line="360" w:lineRule="auto"/>
        <w:ind w:firstLine="710"/>
        <w:jc w:val="both"/>
        <w:rPr>
          <w:sz w:val="24"/>
          <w:szCs w:val="24"/>
          <w:u w:val="single"/>
          <w:lang w:val="ro-RO"/>
        </w:rPr>
      </w:pPr>
      <w:r w:rsidRPr="000C4183">
        <w:rPr>
          <w:i/>
          <w:sz w:val="24"/>
          <w:szCs w:val="24"/>
          <w:u w:val="single"/>
          <w:lang w:val="ro-RO"/>
        </w:rPr>
        <w:t>Tehnologia de exploatare:</w:t>
      </w:r>
      <w:r w:rsidRPr="000C4183">
        <w:rPr>
          <w:sz w:val="24"/>
          <w:szCs w:val="24"/>
          <w:u w:val="single"/>
          <w:lang w:val="ro-RO"/>
        </w:rPr>
        <w:t xml:space="preserve"> </w:t>
      </w:r>
    </w:p>
    <w:p w:rsidR="00896E1E" w:rsidRPr="000C4183" w:rsidRDefault="00896E1E" w:rsidP="00896E1E">
      <w:pPr>
        <w:numPr>
          <w:ilvl w:val="0"/>
          <w:numId w:val="19"/>
        </w:numPr>
        <w:tabs>
          <w:tab w:val="left" w:pos="851"/>
        </w:tabs>
        <w:suppressAutoHyphens/>
        <w:autoSpaceDE w:val="0"/>
        <w:autoSpaceDN w:val="0"/>
        <w:adjustRightInd w:val="0"/>
        <w:spacing w:after="0" w:line="360" w:lineRule="auto"/>
        <w:jc w:val="both"/>
        <w:rPr>
          <w:sz w:val="24"/>
          <w:szCs w:val="24"/>
          <w:lang w:val="ro-RO"/>
        </w:rPr>
      </w:pPr>
      <w:r w:rsidRPr="000C4183">
        <w:rPr>
          <w:sz w:val="24"/>
          <w:szCs w:val="24"/>
          <w:lang w:val="ro-RO"/>
        </w:rPr>
        <w:t>exploatarea agregatelor minerale se va face în limitele perimetrului analizat       (</w:t>
      </w:r>
      <w:r w:rsidRPr="009D14EB">
        <w:rPr>
          <w:sz w:val="24"/>
          <w:szCs w:val="24"/>
        </w:rPr>
        <w:t xml:space="preserve">49393 </w:t>
      </w:r>
      <w:r w:rsidRPr="009D14EB">
        <w:rPr>
          <w:sz w:val="24"/>
          <w:szCs w:val="24"/>
          <w:lang w:val="ro-RO"/>
        </w:rPr>
        <w:t>mp</w:t>
      </w:r>
      <w:r w:rsidRPr="000C4183">
        <w:rPr>
          <w:sz w:val="24"/>
          <w:szCs w:val="24"/>
          <w:lang w:val="ro-RO"/>
        </w:rPr>
        <w:t>);</w:t>
      </w:r>
    </w:p>
    <w:p w:rsidR="00896E1E" w:rsidRPr="000C4183" w:rsidRDefault="00896E1E" w:rsidP="00896E1E">
      <w:pPr>
        <w:numPr>
          <w:ilvl w:val="0"/>
          <w:numId w:val="19"/>
        </w:numPr>
        <w:tabs>
          <w:tab w:val="left" w:pos="851"/>
        </w:tabs>
        <w:suppressAutoHyphens/>
        <w:autoSpaceDE w:val="0"/>
        <w:autoSpaceDN w:val="0"/>
        <w:adjustRightInd w:val="0"/>
        <w:spacing w:after="0" w:line="360" w:lineRule="auto"/>
        <w:jc w:val="both"/>
        <w:rPr>
          <w:sz w:val="24"/>
          <w:szCs w:val="24"/>
          <w:lang w:val="ro-RO"/>
        </w:rPr>
      </w:pPr>
      <w:r w:rsidRPr="000C4183">
        <w:rPr>
          <w:sz w:val="24"/>
          <w:szCs w:val="24"/>
          <w:lang w:val="ro-RO"/>
        </w:rPr>
        <w:t xml:space="preserve">din aval spre amonte prin excavarea de fâşii paralele cu malul </w:t>
      </w:r>
      <w:r>
        <w:rPr>
          <w:sz w:val="24"/>
          <w:szCs w:val="24"/>
          <w:lang w:val="ro-RO"/>
        </w:rPr>
        <w:t>drept</w:t>
      </w:r>
      <w:r w:rsidRPr="000C4183">
        <w:rPr>
          <w:sz w:val="24"/>
          <w:szCs w:val="24"/>
          <w:lang w:val="ro-RO"/>
        </w:rPr>
        <w:t xml:space="preserve"> al râului Siret, în limitele perimetrului;</w:t>
      </w:r>
    </w:p>
    <w:p w:rsidR="00896E1E" w:rsidRPr="000C4183" w:rsidRDefault="00896E1E" w:rsidP="00896E1E">
      <w:pPr>
        <w:numPr>
          <w:ilvl w:val="0"/>
          <w:numId w:val="19"/>
        </w:numPr>
        <w:tabs>
          <w:tab w:val="left" w:pos="851"/>
        </w:tabs>
        <w:suppressAutoHyphens/>
        <w:autoSpaceDE w:val="0"/>
        <w:autoSpaceDN w:val="0"/>
        <w:adjustRightInd w:val="0"/>
        <w:spacing w:after="0" w:line="360" w:lineRule="auto"/>
        <w:jc w:val="both"/>
        <w:rPr>
          <w:sz w:val="24"/>
          <w:szCs w:val="24"/>
          <w:lang w:val="ro-RO"/>
        </w:rPr>
      </w:pPr>
      <w:r w:rsidRPr="000C4183">
        <w:rPr>
          <w:sz w:val="24"/>
          <w:szCs w:val="24"/>
          <w:lang w:val="ro-RO"/>
        </w:rPr>
        <w:lastRenderedPageBreak/>
        <w:t>agregatele minerale extrase se vor încărca direct în autobasculante şi se vor transporta direct la beneficiari sau în Staţia de sortare</w:t>
      </w:r>
      <w:r w:rsidRPr="000C4183">
        <w:rPr>
          <w:sz w:val="28"/>
          <w:szCs w:val="28"/>
          <w:lang w:val="pt-BR"/>
        </w:rPr>
        <w:t xml:space="preserve"> </w:t>
      </w:r>
      <w:r w:rsidRPr="000C4183">
        <w:rPr>
          <w:sz w:val="24"/>
          <w:szCs w:val="24"/>
          <w:lang w:val="pt-BR"/>
        </w:rPr>
        <w:t>S.C. DANLIN XXL S.R.L. Secuieni</w:t>
      </w:r>
      <w:r w:rsidRPr="000C4183">
        <w:rPr>
          <w:sz w:val="24"/>
          <w:szCs w:val="24"/>
          <w:lang w:val="ro-RO"/>
        </w:rPr>
        <w:t>;</w:t>
      </w:r>
    </w:p>
    <w:p w:rsidR="00896E1E" w:rsidRPr="000C4183" w:rsidRDefault="00896E1E" w:rsidP="00896E1E">
      <w:pPr>
        <w:numPr>
          <w:ilvl w:val="0"/>
          <w:numId w:val="19"/>
        </w:numPr>
        <w:tabs>
          <w:tab w:val="left" w:pos="851"/>
        </w:tabs>
        <w:suppressAutoHyphens/>
        <w:autoSpaceDE w:val="0"/>
        <w:autoSpaceDN w:val="0"/>
        <w:adjustRightInd w:val="0"/>
        <w:spacing w:after="0" w:line="360" w:lineRule="auto"/>
        <w:jc w:val="both"/>
        <w:rPr>
          <w:sz w:val="24"/>
          <w:szCs w:val="24"/>
          <w:lang w:val="ro-RO"/>
        </w:rPr>
      </w:pPr>
      <w:r w:rsidRPr="000C4183">
        <w:rPr>
          <w:sz w:val="24"/>
          <w:szCs w:val="24"/>
          <w:lang w:val="ro-RO"/>
        </w:rPr>
        <w:t>dacă în zonă vor fi promovate lucrări hidrotehnice, regularizări şi consolidări de maluri, apărări împotriva inundaţiilor, lucrările de decolmatare vor fi oprite, acestea fiind cazuri de forţă majoră.</w:t>
      </w:r>
    </w:p>
    <w:p w:rsidR="00896E1E" w:rsidRDefault="00896E1E" w:rsidP="00896E1E">
      <w:pPr>
        <w:spacing w:after="0" w:line="360" w:lineRule="auto"/>
        <w:ind w:firstLine="710"/>
        <w:jc w:val="both"/>
        <w:rPr>
          <w:i/>
          <w:sz w:val="24"/>
          <w:szCs w:val="24"/>
          <w:lang w:val="pt-BR"/>
        </w:rPr>
      </w:pPr>
      <w:r w:rsidRPr="000C4183">
        <w:rPr>
          <w:i/>
          <w:sz w:val="24"/>
          <w:szCs w:val="24"/>
          <w:lang w:val="pt-BR"/>
        </w:rPr>
        <w:t>În perioada de prohibiţie stabilită prin Autorizaţia de mediu, se va face exploatarea agregatelor numai până la nivelul apei. În această perioadă este interzisă excavare</w:t>
      </w:r>
      <w:r>
        <w:rPr>
          <w:i/>
          <w:sz w:val="24"/>
          <w:szCs w:val="24"/>
          <w:lang w:val="pt-BR"/>
        </w:rPr>
        <w:t>a</w:t>
      </w:r>
      <w:r w:rsidRPr="000C4183">
        <w:rPr>
          <w:i/>
          <w:sz w:val="24"/>
          <w:szCs w:val="24"/>
          <w:lang w:val="pt-BR"/>
        </w:rPr>
        <w:t xml:space="preserve"> sub nivelul apei.</w:t>
      </w:r>
      <w:r>
        <w:rPr>
          <w:i/>
          <w:sz w:val="24"/>
          <w:szCs w:val="24"/>
          <w:lang w:val="pt-BR"/>
        </w:rPr>
        <w:t xml:space="preserve"> </w:t>
      </w:r>
      <w:r w:rsidRPr="000C4183">
        <w:rPr>
          <w:i/>
          <w:sz w:val="24"/>
          <w:szCs w:val="24"/>
          <w:lang w:val="pt-BR"/>
        </w:rPr>
        <w:t>Exploatarea  până la cota finală, care nu poate fi în niciun caz sub cota talvegului apei în zonă se va face după trecerea perioadei de prohibiţie stabilită prin AUTORIZAŢIA  DE  MEDIU pentru perimetrul  respectiv.</w:t>
      </w:r>
    </w:p>
    <w:p w:rsidR="00896E1E" w:rsidRPr="000C4183" w:rsidRDefault="00896E1E" w:rsidP="00896E1E">
      <w:pPr>
        <w:spacing w:after="0" w:line="360" w:lineRule="auto"/>
        <w:ind w:firstLine="710"/>
        <w:jc w:val="both"/>
        <w:rPr>
          <w:i/>
          <w:sz w:val="24"/>
          <w:szCs w:val="24"/>
          <w:lang w:val="pt-BR"/>
        </w:rPr>
      </w:pPr>
      <w:r w:rsidRPr="000C4183">
        <w:rPr>
          <w:sz w:val="24"/>
          <w:szCs w:val="24"/>
          <w:lang w:val="pt-BR"/>
        </w:rPr>
        <w:t>Se va urmări o racordare  corespunzătoare a malului existent aval şi amonte de perimetru cu malul ce rezultă la finalizarea exploatării.</w:t>
      </w:r>
      <w:r>
        <w:rPr>
          <w:i/>
          <w:sz w:val="24"/>
          <w:szCs w:val="24"/>
          <w:lang w:val="pt-BR"/>
        </w:rPr>
        <w:t xml:space="preserve"> </w:t>
      </w:r>
    </w:p>
    <w:p w:rsidR="00896E1E" w:rsidRPr="00161817" w:rsidRDefault="00896E1E" w:rsidP="00896E1E">
      <w:pPr>
        <w:spacing w:after="0" w:line="360" w:lineRule="auto"/>
        <w:ind w:firstLine="709"/>
        <w:jc w:val="both"/>
        <w:rPr>
          <w:sz w:val="24"/>
          <w:szCs w:val="24"/>
          <w:u w:val="single"/>
          <w:lang w:val="ro-RO"/>
        </w:rPr>
      </w:pPr>
      <w:r w:rsidRPr="00161817">
        <w:rPr>
          <w:i/>
          <w:sz w:val="24"/>
          <w:szCs w:val="24"/>
          <w:u w:val="single"/>
          <w:lang w:val="ro-RO"/>
        </w:rPr>
        <w:t>Fluxul tehnologic al lucrărilor de reprofilare și decolmatare cuprinde următoarele operații:</w:t>
      </w:r>
      <w:r w:rsidRPr="00161817">
        <w:rPr>
          <w:sz w:val="24"/>
          <w:szCs w:val="24"/>
          <w:u w:val="single"/>
          <w:lang w:val="ro-RO"/>
        </w:rPr>
        <w:t xml:space="preserve"> </w:t>
      </w:r>
    </w:p>
    <w:p w:rsidR="00896E1E" w:rsidRPr="00161817" w:rsidRDefault="00896E1E" w:rsidP="00896E1E">
      <w:pPr>
        <w:numPr>
          <w:ilvl w:val="0"/>
          <w:numId w:val="18"/>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trasarea perimetrului de exploatare conform planului de situație și materializarea lui pe teren prin bornare;</w:t>
      </w:r>
    </w:p>
    <w:p w:rsidR="00896E1E" w:rsidRPr="00161817" w:rsidRDefault="00896E1E" w:rsidP="00896E1E">
      <w:pPr>
        <w:numPr>
          <w:ilvl w:val="0"/>
          <w:numId w:val="18"/>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delimitarea fâșiilor longitudinale și transversale, conform cu morfologia terenului și caracteristicile tehnice ale utilajelor;</w:t>
      </w:r>
    </w:p>
    <w:p w:rsidR="00896E1E" w:rsidRPr="00161817" w:rsidRDefault="00896E1E" w:rsidP="00896E1E">
      <w:pPr>
        <w:numPr>
          <w:ilvl w:val="0"/>
          <w:numId w:val="18"/>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extracția balastului din râu se face cu un excavator, iar pentru lucrări speciale de încărcare a materialului depozitat se utilizează un încărcător frontal;</w:t>
      </w:r>
    </w:p>
    <w:p w:rsidR="00896E1E" w:rsidRPr="00161817" w:rsidRDefault="00896E1E" w:rsidP="00896E1E">
      <w:pPr>
        <w:numPr>
          <w:ilvl w:val="0"/>
          <w:numId w:val="18"/>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transportul este asigurat cu autobasculante;</w:t>
      </w:r>
    </w:p>
    <w:p w:rsidR="00B0589D" w:rsidRPr="00896E1E" w:rsidRDefault="00896E1E" w:rsidP="00896E1E">
      <w:pPr>
        <w:numPr>
          <w:ilvl w:val="0"/>
          <w:numId w:val="18"/>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excavarea fâșiilor va respecta adâncimea de exploatare.</w:t>
      </w:r>
    </w:p>
    <w:p w:rsidR="00896E1E" w:rsidRDefault="00896E1E" w:rsidP="00896E1E">
      <w:pPr>
        <w:autoSpaceDE w:val="0"/>
        <w:autoSpaceDN w:val="0"/>
        <w:adjustRightInd w:val="0"/>
        <w:spacing w:after="0" w:line="360" w:lineRule="auto"/>
        <w:ind w:firstLine="709"/>
        <w:jc w:val="both"/>
        <w:rPr>
          <w:rFonts w:eastAsia="ArialMT" w:cs="ArialMT"/>
          <w:sz w:val="24"/>
          <w:szCs w:val="24"/>
        </w:rPr>
      </w:pPr>
      <w:r w:rsidRPr="00F71159">
        <w:rPr>
          <w:rFonts w:cs="Arial"/>
          <w:sz w:val="24"/>
          <w:szCs w:val="24"/>
        </w:rPr>
        <w:t xml:space="preserve">Exploatarea agregatelor minerale în perimetrul </w:t>
      </w:r>
      <w:r>
        <w:rPr>
          <w:rFonts w:cs="Arial"/>
          <w:sz w:val="24"/>
          <w:szCs w:val="24"/>
        </w:rPr>
        <w:t>“Onişcani”</w:t>
      </w:r>
      <w:r w:rsidRPr="00F71159">
        <w:rPr>
          <w:rFonts w:cs="Arial"/>
          <w:sz w:val="24"/>
          <w:szCs w:val="24"/>
        </w:rPr>
        <w:t xml:space="preserve"> </w:t>
      </w:r>
      <w:r w:rsidRPr="00F71159">
        <w:rPr>
          <w:rFonts w:eastAsia="ArialMT" w:cs="ArialMT"/>
          <w:sz w:val="24"/>
          <w:szCs w:val="24"/>
        </w:rPr>
        <w:t>se realizează cu utilaje care au o vechime mai mică de 10 ani fiind în Durata Normată de Funcţionare:</w:t>
      </w:r>
    </w:p>
    <w:tbl>
      <w:tblPr>
        <w:tblStyle w:val="TableGrid"/>
        <w:tblW w:w="0" w:type="auto"/>
        <w:jc w:val="center"/>
        <w:tblLook w:val="04A0"/>
      </w:tblPr>
      <w:tblGrid>
        <w:gridCol w:w="4788"/>
        <w:gridCol w:w="1274"/>
      </w:tblGrid>
      <w:tr w:rsidR="00896E1E" w:rsidTr="007D340A">
        <w:trPr>
          <w:jc w:val="center"/>
        </w:trPr>
        <w:tc>
          <w:tcPr>
            <w:tcW w:w="4788" w:type="dxa"/>
            <w:vAlign w:val="center"/>
          </w:tcPr>
          <w:p w:rsidR="00896E1E" w:rsidRDefault="007D340A" w:rsidP="007D340A">
            <w:pPr>
              <w:autoSpaceDE w:val="0"/>
              <w:autoSpaceDN w:val="0"/>
              <w:adjustRightInd w:val="0"/>
              <w:spacing w:line="360" w:lineRule="auto"/>
              <w:jc w:val="both"/>
              <w:rPr>
                <w:rFonts w:eastAsia="ArialMT" w:cs="ArialMT"/>
                <w:sz w:val="24"/>
                <w:szCs w:val="24"/>
              </w:rPr>
            </w:pPr>
            <w:r>
              <w:rPr>
                <w:color w:val="000000"/>
                <w:sz w:val="24"/>
                <w:szCs w:val="24"/>
                <w:lang w:val="ro-RO"/>
              </w:rPr>
              <w:t>D</w:t>
            </w:r>
            <w:r w:rsidR="00896E1E">
              <w:rPr>
                <w:color w:val="000000"/>
                <w:sz w:val="24"/>
                <w:szCs w:val="24"/>
                <w:lang w:val="ro-RO"/>
              </w:rPr>
              <w:t>raglină</w:t>
            </w:r>
            <w:r>
              <w:rPr>
                <w:color w:val="000000"/>
                <w:sz w:val="24"/>
                <w:szCs w:val="24"/>
                <w:lang w:val="ro-RO"/>
              </w:rPr>
              <w:t xml:space="preserve"> </w:t>
            </w:r>
            <w:r w:rsidR="00896E1E" w:rsidRPr="000C13A2">
              <w:rPr>
                <w:sz w:val="24"/>
                <w:szCs w:val="24"/>
                <w:lang w:val="ro-RO"/>
              </w:rPr>
              <w:t>1,3 mc/cupă</w:t>
            </w:r>
          </w:p>
        </w:tc>
        <w:tc>
          <w:tcPr>
            <w:tcW w:w="1274" w:type="dxa"/>
            <w:vAlign w:val="center"/>
          </w:tcPr>
          <w:p w:rsidR="00896E1E" w:rsidRDefault="00896E1E" w:rsidP="007D340A">
            <w:pPr>
              <w:autoSpaceDE w:val="0"/>
              <w:autoSpaceDN w:val="0"/>
              <w:adjustRightInd w:val="0"/>
              <w:spacing w:line="360" w:lineRule="auto"/>
              <w:jc w:val="center"/>
              <w:rPr>
                <w:rFonts w:eastAsia="ArialMT" w:cs="ArialMT"/>
                <w:sz w:val="24"/>
                <w:szCs w:val="24"/>
              </w:rPr>
            </w:pPr>
            <w:r w:rsidRPr="000C13A2">
              <w:rPr>
                <w:sz w:val="24"/>
                <w:szCs w:val="24"/>
                <w:lang w:val="ro-RO"/>
              </w:rPr>
              <w:t>1</w:t>
            </w:r>
            <w:r w:rsidR="007D340A">
              <w:rPr>
                <w:sz w:val="24"/>
                <w:szCs w:val="24"/>
                <w:lang w:val="ro-RO"/>
              </w:rPr>
              <w:t xml:space="preserve"> </w:t>
            </w:r>
            <w:r w:rsidRPr="000C13A2">
              <w:rPr>
                <w:sz w:val="24"/>
                <w:szCs w:val="24"/>
                <w:lang w:val="ro-RO"/>
              </w:rPr>
              <w:t>buc</w:t>
            </w:r>
          </w:p>
        </w:tc>
      </w:tr>
      <w:tr w:rsidR="00896E1E" w:rsidTr="007D340A">
        <w:trPr>
          <w:jc w:val="center"/>
        </w:trPr>
        <w:tc>
          <w:tcPr>
            <w:tcW w:w="4788" w:type="dxa"/>
            <w:vAlign w:val="center"/>
          </w:tcPr>
          <w:p w:rsidR="00896E1E" w:rsidRDefault="00896E1E" w:rsidP="007D340A">
            <w:pPr>
              <w:autoSpaceDE w:val="0"/>
              <w:autoSpaceDN w:val="0"/>
              <w:adjustRightInd w:val="0"/>
              <w:spacing w:line="360" w:lineRule="auto"/>
              <w:jc w:val="both"/>
              <w:rPr>
                <w:rFonts w:eastAsia="ArialMT" w:cs="ArialMT"/>
                <w:sz w:val="24"/>
                <w:szCs w:val="24"/>
              </w:rPr>
            </w:pPr>
            <w:r w:rsidRPr="000C13A2">
              <w:rPr>
                <w:sz w:val="24"/>
                <w:szCs w:val="24"/>
                <w:lang w:val="ro-RO"/>
              </w:rPr>
              <w:t>încărcător frontal  2,5 mc/cupă</w:t>
            </w:r>
          </w:p>
        </w:tc>
        <w:tc>
          <w:tcPr>
            <w:tcW w:w="1274" w:type="dxa"/>
            <w:vAlign w:val="center"/>
          </w:tcPr>
          <w:p w:rsidR="00896E1E" w:rsidRDefault="00896E1E" w:rsidP="007D340A">
            <w:pPr>
              <w:autoSpaceDE w:val="0"/>
              <w:autoSpaceDN w:val="0"/>
              <w:adjustRightInd w:val="0"/>
              <w:spacing w:line="360" w:lineRule="auto"/>
              <w:jc w:val="center"/>
              <w:rPr>
                <w:rFonts w:eastAsia="ArialMT" w:cs="ArialMT"/>
                <w:sz w:val="24"/>
                <w:szCs w:val="24"/>
              </w:rPr>
            </w:pPr>
            <w:r w:rsidRPr="000C13A2">
              <w:rPr>
                <w:sz w:val="24"/>
                <w:szCs w:val="24"/>
                <w:lang w:val="ro-RO"/>
              </w:rPr>
              <w:t>1</w:t>
            </w:r>
            <w:r w:rsidR="007D340A">
              <w:rPr>
                <w:sz w:val="24"/>
                <w:szCs w:val="24"/>
                <w:lang w:val="ro-RO"/>
              </w:rPr>
              <w:t xml:space="preserve"> </w:t>
            </w:r>
            <w:r w:rsidRPr="000C13A2">
              <w:rPr>
                <w:sz w:val="24"/>
                <w:szCs w:val="24"/>
                <w:lang w:val="ro-RO"/>
              </w:rPr>
              <w:t>buc</w:t>
            </w:r>
          </w:p>
        </w:tc>
      </w:tr>
      <w:tr w:rsidR="00896E1E" w:rsidTr="007D340A">
        <w:trPr>
          <w:jc w:val="center"/>
        </w:trPr>
        <w:tc>
          <w:tcPr>
            <w:tcW w:w="4788" w:type="dxa"/>
            <w:vAlign w:val="center"/>
          </w:tcPr>
          <w:p w:rsidR="00896E1E" w:rsidRDefault="007D340A" w:rsidP="007D340A">
            <w:pPr>
              <w:autoSpaceDE w:val="0"/>
              <w:autoSpaceDN w:val="0"/>
              <w:adjustRightInd w:val="0"/>
              <w:spacing w:line="360" w:lineRule="auto"/>
              <w:jc w:val="both"/>
              <w:rPr>
                <w:rFonts w:eastAsia="ArialMT" w:cs="ArialMT"/>
                <w:sz w:val="24"/>
                <w:szCs w:val="24"/>
              </w:rPr>
            </w:pPr>
            <w:r>
              <w:rPr>
                <w:sz w:val="24"/>
                <w:szCs w:val="24"/>
                <w:lang w:val="ro-RO"/>
              </w:rPr>
              <w:t xml:space="preserve">Autobasculante </w:t>
            </w:r>
            <w:r w:rsidR="00896E1E" w:rsidRPr="000C13A2">
              <w:rPr>
                <w:sz w:val="24"/>
                <w:szCs w:val="24"/>
                <w:lang w:val="ro-RO"/>
              </w:rPr>
              <w:t>16 tone (9,5 mc)</w:t>
            </w:r>
          </w:p>
        </w:tc>
        <w:tc>
          <w:tcPr>
            <w:tcW w:w="1274" w:type="dxa"/>
            <w:vAlign w:val="center"/>
          </w:tcPr>
          <w:p w:rsidR="00896E1E" w:rsidRDefault="007D340A" w:rsidP="007D340A">
            <w:pPr>
              <w:autoSpaceDE w:val="0"/>
              <w:autoSpaceDN w:val="0"/>
              <w:adjustRightInd w:val="0"/>
              <w:spacing w:line="360" w:lineRule="auto"/>
              <w:jc w:val="center"/>
              <w:rPr>
                <w:rFonts w:eastAsia="ArialMT" w:cs="ArialMT"/>
                <w:sz w:val="24"/>
                <w:szCs w:val="24"/>
              </w:rPr>
            </w:pPr>
            <w:r w:rsidRPr="000C13A2">
              <w:rPr>
                <w:sz w:val="24"/>
                <w:szCs w:val="24"/>
                <w:lang w:val="ro-RO"/>
              </w:rPr>
              <w:t>4</w:t>
            </w:r>
            <w:r>
              <w:rPr>
                <w:sz w:val="24"/>
                <w:szCs w:val="24"/>
                <w:lang w:val="ro-RO"/>
              </w:rPr>
              <w:t xml:space="preserve"> </w:t>
            </w:r>
            <w:r w:rsidRPr="000C13A2">
              <w:rPr>
                <w:sz w:val="24"/>
                <w:szCs w:val="24"/>
                <w:lang w:val="ro-RO"/>
              </w:rPr>
              <w:t>buc</w:t>
            </w:r>
          </w:p>
        </w:tc>
      </w:tr>
      <w:tr w:rsidR="00896E1E" w:rsidTr="007D340A">
        <w:trPr>
          <w:jc w:val="center"/>
        </w:trPr>
        <w:tc>
          <w:tcPr>
            <w:tcW w:w="4788" w:type="dxa"/>
            <w:vAlign w:val="center"/>
          </w:tcPr>
          <w:p w:rsidR="00896E1E" w:rsidRDefault="007D340A" w:rsidP="007D340A">
            <w:pPr>
              <w:autoSpaceDE w:val="0"/>
              <w:autoSpaceDN w:val="0"/>
              <w:adjustRightInd w:val="0"/>
              <w:spacing w:line="360" w:lineRule="auto"/>
              <w:jc w:val="both"/>
              <w:rPr>
                <w:rFonts w:eastAsia="ArialMT" w:cs="ArialMT"/>
                <w:sz w:val="24"/>
                <w:szCs w:val="24"/>
              </w:rPr>
            </w:pPr>
            <w:r>
              <w:rPr>
                <w:sz w:val="24"/>
                <w:szCs w:val="24"/>
                <w:lang w:val="ro-RO"/>
              </w:rPr>
              <w:t xml:space="preserve">autobasculante </w:t>
            </w:r>
            <w:r w:rsidRPr="000C13A2">
              <w:rPr>
                <w:sz w:val="24"/>
                <w:szCs w:val="24"/>
                <w:lang w:val="ro-RO"/>
              </w:rPr>
              <w:t>18</w:t>
            </w:r>
            <w:r>
              <w:rPr>
                <w:sz w:val="24"/>
                <w:szCs w:val="24"/>
                <w:lang w:val="ro-RO"/>
              </w:rPr>
              <w:t xml:space="preserve"> </w:t>
            </w:r>
            <w:r w:rsidRPr="000C13A2">
              <w:rPr>
                <w:sz w:val="24"/>
                <w:szCs w:val="24"/>
                <w:lang w:val="ro-RO"/>
              </w:rPr>
              <w:t>mc</w:t>
            </w:r>
          </w:p>
        </w:tc>
        <w:tc>
          <w:tcPr>
            <w:tcW w:w="1274" w:type="dxa"/>
            <w:vAlign w:val="center"/>
          </w:tcPr>
          <w:p w:rsidR="00896E1E" w:rsidRDefault="007D340A" w:rsidP="007D340A">
            <w:pPr>
              <w:autoSpaceDE w:val="0"/>
              <w:autoSpaceDN w:val="0"/>
              <w:adjustRightInd w:val="0"/>
              <w:spacing w:line="360" w:lineRule="auto"/>
              <w:jc w:val="center"/>
              <w:rPr>
                <w:rFonts w:eastAsia="ArialMT" w:cs="ArialMT"/>
                <w:sz w:val="24"/>
                <w:szCs w:val="24"/>
              </w:rPr>
            </w:pPr>
            <w:r>
              <w:rPr>
                <w:sz w:val="24"/>
                <w:szCs w:val="24"/>
                <w:lang w:val="ro-RO"/>
              </w:rPr>
              <w:t>3 buc</w:t>
            </w:r>
          </w:p>
        </w:tc>
      </w:tr>
    </w:tbl>
    <w:p w:rsidR="00896E1E" w:rsidRPr="00F71159" w:rsidRDefault="00896E1E" w:rsidP="007D340A">
      <w:pPr>
        <w:autoSpaceDE w:val="0"/>
        <w:autoSpaceDN w:val="0"/>
        <w:adjustRightInd w:val="0"/>
        <w:spacing w:after="0" w:line="360" w:lineRule="auto"/>
        <w:jc w:val="both"/>
        <w:rPr>
          <w:rFonts w:eastAsia="ArialMT" w:cs="ArialMT"/>
          <w:sz w:val="24"/>
          <w:szCs w:val="24"/>
        </w:rPr>
      </w:pPr>
    </w:p>
    <w:p w:rsidR="004C1BB2" w:rsidRDefault="004C1BB2" w:rsidP="007D340A">
      <w:pPr>
        <w:autoSpaceDE w:val="0"/>
        <w:autoSpaceDN w:val="0"/>
        <w:spacing w:after="0" w:line="360" w:lineRule="auto"/>
        <w:ind w:firstLine="741"/>
        <w:jc w:val="both"/>
        <w:rPr>
          <w:rFonts w:eastAsia="TimesNewRoman"/>
          <w:b/>
          <w:bCs/>
          <w:i/>
          <w:sz w:val="24"/>
          <w:szCs w:val="24"/>
          <w:lang w:val="ro-RO"/>
        </w:rPr>
      </w:pPr>
    </w:p>
    <w:p w:rsidR="004C1BB2" w:rsidRDefault="004C1BB2" w:rsidP="007D340A">
      <w:pPr>
        <w:autoSpaceDE w:val="0"/>
        <w:autoSpaceDN w:val="0"/>
        <w:spacing w:after="0" w:line="360" w:lineRule="auto"/>
        <w:ind w:firstLine="741"/>
        <w:jc w:val="both"/>
        <w:rPr>
          <w:rFonts w:eastAsia="TimesNewRoman"/>
          <w:b/>
          <w:bCs/>
          <w:i/>
          <w:sz w:val="24"/>
          <w:szCs w:val="24"/>
          <w:lang w:val="ro-RO"/>
        </w:rPr>
      </w:pPr>
    </w:p>
    <w:p w:rsidR="007D340A" w:rsidRPr="00F71159" w:rsidRDefault="007D340A" w:rsidP="007D340A">
      <w:pPr>
        <w:autoSpaceDE w:val="0"/>
        <w:autoSpaceDN w:val="0"/>
        <w:spacing w:after="0" w:line="360" w:lineRule="auto"/>
        <w:ind w:firstLine="741"/>
        <w:jc w:val="both"/>
        <w:rPr>
          <w:rFonts w:eastAsia="TimesNewRoman"/>
          <w:b/>
          <w:bCs/>
          <w:i/>
          <w:sz w:val="24"/>
          <w:szCs w:val="24"/>
          <w:lang w:val="ro-RO"/>
        </w:rPr>
      </w:pPr>
      <w:r w:rsidRPr="00F71159">
        <w:rPr>
          <w:rFonts w:eastAsia="TimesNewRoman"/>
          <w:b/>
          <w:bCs/>
          <w:i/>
          <w:sz w:val="24"/>
          <w:szCs w:val="24"/>
          <w:lang w:val="ro-RO"/>
        </w:rPr>
        <w:t>Protecţia zăcământului</w:t>
      </w:r>
    </w:p>
    <w:p w:rsidR="007D340A" w:rsidRPr="0057168D" w:rsidRDefault="007D340A" w:rsidP="007D340A">
      <w:pPr>
        <w:spacing w:after="0" w:line="360" w:lineRule="auto"/>
        <w:ind w:firstLine="720"/>
        <w:jc w:val="both"/>
        <w:rPr>
          <w:sz w:val="24"/>
          <w:szCs w:val="24"/>
          <w:lang w:val="ro-RO"/>
        </w:rPr>
      </w:pPr>
      <w:r w:rsidRPr="0057168D">
        <w:rPr>
          <w:sz w:val="24"/>
          <w:szCs w:val="24"/>
          <w:lang w:val="ro-RO"/>
        </w:rPr>
        <w:t>Pentru a evita poluarea zăcămintele de pe amplasament şi din zonă cu uleiuri şi hidrocarburi rezultate din funcţionarea defectuoasă a utilajelor sau autocamioanelor vor fi luate următoarele măsuri:</w:t>
      </w:r>
    </w:p>
    <w:p w:rsidR="007D340A" w:rsidRPr="0057168D" w:rsidRDefault="007D340A" w:rsidP="00C148D2">
      <w:pPr>
        <w:numPr>
          <w:ilvl w:val="0"/>
          <w:numId w:val="20"/>
        </w:numPr>
        <w:spacing w:after="0" w:line="360" w:lineRule="auto"/>
        <w:jc w:val="both"/>
        <w:rPr>
          <w:sz w:val="24"/>
          <w:szCs w:val="24"/>
          <w:lang w:val="ro-RO"/>
        </w:rPr>
      </w:pPr>
      <w:r w:rsidRPr="0057168D">
        <w:rPr>
          <w:sz w:val="24"/>
          <w:szCs w:val="24"/>
          <w:lang w:val="ro-RO"/>
        </w:rPr>
        <w:t>vor fi utilizate numai utilaje terasiere şi autocamioane cu inspecţiile tehnice efectuate la zi;</w:t>
      </w:r>
    </w:p>
    <w:p w:rsidR="007D340A" w:rsidRPr="0057168D" w:rsidRDefault="007D340A" w:rsidP="00C148D2">
      <w:pPr>
        <w:numPr>
          <w:ilvl w:val="0"/>
          <w:numId w:val="20"/>
        </w:numPr>
        <w:spacing w:after="0" w:line="360" w:lineRule="auto"/>
        <w:jc w:val="both"/>
        <w:rPr>
          <w:sz w:val="24"/>
          <w:szCs w:val="24"/>
          <w:lang w:val="ro-RO"/>
        </w:rPr>
      </w:pPr>
      <w:r w:rsidRPr="0057168D">
        <w:rPr>
          <w:sz w:val="24"/>
          <w:szCs w:val="24"/>
          <w:lang w:val="ro-RO"/>
        </w:rPr>
        <w:t>personalul care deserveşte utilajele va verifica buna funcţionare a acestora şi va anunţa imediat eventualele defecţiuni;</w:t>
      </w:r>
    </w:p>
    <w:p w:rsidR="007D340A" w:rsidRPr="0057168D" w:rsidRDefault="007D340A" w:rsidP="00C148D2">
      <w:pPr>
        <w:numPr>
          <w:ilvl w:val="0"/>
          <w:numId w:val="20"/>
        </w:numPr>
        <w:spacing w:after="0" w:line="360" w:lineRule="auto"/>
        <w:jc w:val="both"/>
        <w:rPr>
          <w:sz w:val="24"/>
          <w:szCs w:val="24"/>
          <w:lang w:val="ro-RO"/>
        </w:rPr>
      </w:pPr>
      <w:r w:rsidRPr="0057168D">
        <w:rPr>
          <w:sz w:val="24"/>
          <w:szCs w:val="24"/>
          <w:lang w:val="ro-RO"/>
        </w:rPr>
        <w:t>utilajele defecte vor fi îndepărtate de pe suprafaţa amplasamentului;</w:t>
      </w:r>
    </w:p>
    <w:p w:rsidR="007D340A" w:rsidRPr="0057168D" w:rsidRDefault="007D340A" w:rsidP="00C148D2">
      <w:pPr>
        <w:numPr>
          <w:ilvl w:val="0"/>
          <w:numId w:val="20"/>
        </w:numPr>
        <w:spacing w:after="0" w:line="360" w:lineRule="auto"/>
        <w:jc w:val="both"/>
        <w:rPr>
          <w:sz w:val="24"/>
          <w:szCs w:val="24"/>
          <w:lang w:val="ro-RO"/>
        </w:rPr>
      </w:pPr>
      <w:r w:rsidRPr="0057168D">
        <w:rPr>
          <w:sz w:val="24"/>
          <w:szCs w:val="24"/>
          <w:lang w:val="ro-RO"/>
        </w:rPr>
        <w:t>nu se vor realiza intervenţii de întreţinere şi reparare a utilajelor şi autocamioanelor pe suprafaţa amplasamentului.</w:t>
      </w:r>
    </w:p>
    <w:p w:rsidR="007D340A" w:rsidRPr="005349FA" w:rsidRDefault="007D340A" w:rsidP="007D340A">
      <w:pPr>
        <w:spacing w:after="0" w:line="360" w:lineRule="auto"/>
        <w:ind w:firstLine="720"/>
        <w:jc w:val="both"/>
        <w:rPr>
          <w:sz w:val="24"/>
          <w:szCs w:val="24"/>
          <w:lang w:val="ro-RO"/>
        </w:rPr>
      </w:pPr>
      <w:r w:rsidRPr="0057168D">
        <w:rPr>
          <w:sz w:val="24"/>
          <w:szCs w:val="24"/>
          <w:lang w:val="ro-RO"/>
        </w:rPr>
        <w:t xml:space="preserve">În vederea protecţiei acviferului S.C. </w:t>
      </w:r>
      <w:r>
        <w:rPr>
          <w:sz w:val="24"/>
          <w:szCs w:val="24"/>
          <w:lang w:val="ro-RO"/>
        </w:rPr>
        <w:t>DRAGOŞ INVEST</w:t>
      </w:r>
      <w:r w:rsidRPr="0057168D">
        <w:rPr>
          <w:sz w:val="24"/>
          <w:szCs w:val="24"/>
          <w:lang w:val="ro-RO"/>
        </w:rPr>
        <w:t xml:space="preserve"> S.R.L. va respecta adâncimea de </w:t>
      </w:r>
      <w:r>
        <w:rPr>
          <w:sz w:val="24"/>
          <w:szCs w:val="24"/>
          <w:lang w:val="ro-RO"/>
        </w:rPr>
        <w:t>exploatare</w:t>
      </w:r>
      <w:r w:rsidRPr="0057168D">
        <w:rPr>
          <w:sz w:val="24"/>
          <w:szCs w:val="24"/>
          <w:lang w:val="ro-RO"/>
        </w:rPr>
        <w:t xml:space="preserve"> impusă prin Avizul de gospodărire al apelor. </w:t>
      </w:r>
    </w:p>
    <w:p w:rsidR="007D340A" w:rsidRDefault="007D340A" w:rsidP="007D340A">
      <w:pPr>
        <w:autoSpaceDE w:val="0"/>
        <w:autoSpaceDN w:val="0"/>
        <w:spacing w:after="0" w:line="360" w:lineRule="auto"/>
        <w:ind w:firstLine="709"/>
        <w:jc w:val="both"/>
        <w:rPr>
          <w:rFonts w:eastAsia="TimesNewRoman"/>
          <w:b/>
          <w:i/>
          <w:sz w:val="24"/>
          <w:szCs w:val="24"/>
          <w:lang w:val="ro-RO"/>
        </w:rPr>
      </w:pPr>
    </w:p>
    <w:p w:rsidR="007D340A" w:rsidRPr="007D340A" w:rsidRDefault="007D340A" w:rsidP="007D340A">
      <w:pPr>
        <w:autoSpaceDE w:val="0"/>
        <w:autoSpaceDN w:val="0"/>
        <w:spacing w:after="0" w:line="360" w:lineRule="auto"/>
        <w:ind w:firstLine="709"/>
        <w:jc w:val="both"/>
        <w:rPr>
          <w:rFonts w:eastAsia="TimesNewRoman"/>
          <w:b/>
          <w:i/>
          <w:sz w:val="24"/>
          <w:szCs w:val="24"/>
          <w:lang w:val="ro-RO"/>
        </w:rPr>
      </w:pPr>
      <w:r w:rsidRPr="007D340A">
        <w:rPr>
          <w:rFonts w:eastAsia="TimesNewRoman"/>
          <w:b/>
          <w:i/>
          <w:sz w:val="24"/>
          <w:szCs w:val="24"/>
          <w:lang w:val="ro-RO"/>
        </w:rPr>
        <w:t>Închiderea exploatării</w:t>
      </w:r>
    </w:p>
    <w:p w:rsidR="007D340A" w:rsidRPr="00161817" w:rsidRDefault="007D340A" w:rsidP="007D340A">
      <w:pPr>
        <w:autoSpaceDE w:val="0"/>
        <w:autoSpaceDN w:val="0"/>
        <w:spacing w:after="0" w:line="360" w:lineRule="auto"/>
        <w:ind w:firstLine="720"/>
        <w:jc w:val="both"/>
        <w:rPr>
          <w:rFonts w:eastAsia="TimesNewRoman"/>
          <w:sz w:val="24"/>
          <w:szCs w:val="24"/>
          <w:lang w:val="ro-RO"/>
        </w:rPr>
      </w:pPr>
      <w:r w:rsidRPr="00161817">
        <w:rPr>
          <w:rFonts w:eastAsia="TimesNewRoman"/>
          <w:sz w:val="24"/>
          <w:szCs w:val="24"/>
          <w:lang w:val="ro-RO"/>
        </w:rPr>
        <w:t>În momentul închiderii lucrărilor de reprofilare a albiei, secţiunea de scurgere a râului Siret pe acest tronson va fi eliberată de aluviunile acumulate. La finalizarea exploatării, beneficiarul va executa următoarele lucrări:</w:t>
      </w:r>
    </w:p>
    <w:p w:rsidR="007D340A" w:rsidRPr="00161817" w:rsidRDefault="007D340A" w:rsidP="00C148D2">
      <w:pPr>
        <w:numPr>
          <w:ilvl w:val="0"/>
          <w:numId w:val="22"/>
        </w:numPr>
        <w:tabs>
          <w:tab w:val="left" w:pos="993"/>
        </w:tabs>
        <w:autoSpaceDE w:val="0"/>
        <w:autoSpaceDN w:val="0"/>
        <w:spacing w:after="0" w:line="360" w:lineRule="auto"/>
        <w:jc w:val="both"/>
        <w:rPr>
          <w:rFonts w:eastAsia="TimesNewRoman"/>
          <w:sz w:val="24"/>
          <w:szCs w:val="24"/>
          <w:lang w:val="ro-RO"/>
        </w:rPr>
      </w:pPr>
      <w:r w:rsidRPr="00161817">
        <w:rPr>
          <w:rFonts w:eastAsia="TimesNewRoman"/>
          <w:sz w:val="24"/>
          <w:szCs w:val="24"/>
          <w:lang w:val="ro-RO"/>
        </w:rPr>
        <w:t>nivelarea perimetrului de exploatare;</w:t>
      </w:r>
    </w:p>
    <w:p w:rsidR="007D340A" w:rsidRPr="00161817" w:rsidRDefault="007D340A" w:rsidP="00C148D2">
      <w:pPr>
        <w:numPr>
          <w:ilvl w:val="0"/>
          <w:numId w:val="22"/>
        </w:numPr>
        <w:tabs>
          <w:tab w:val="left" w:pos="993"/>
        </w:tabs>
        <w:autoSpaceDE w:val="0"/>
        <w:autoSpaceDN w:val="0"/>
        <w:spacing w:after="0" w:line="360" w:lineRule="auto"/>
        <w:jc w:val="both"/>
        <w:rPr>
          <w:rFonts w:eastAsia="TimesNewRoman"/>
          <w:sz w:val="24"/>
          <w:szCs w:val="24"/>
          <w:lang w:val="ro-RO"/>
        </w:rPr>
      </w:pPr>
      <w:r w:rsidRPr="00161817">
        <w:rPr>
          <w:rFonts w:eastAsia="TimesNewRoman"/>
          <w:sz w:val="24"/>
          <w:szCs w:val="24"/>
          <w:lang w:val="ro-RO"/>
        </w:rPr>
        <w:t>îndepărtarea utilajelor de pe amplasament;</w:t>
      </w:r>
    </w:p>
    <w:p w:rsidR="007D340A" w:rsidRPr="009D14EB" w:rsidRDefault="007D340A" w:rsidP="00C148D2">
      <w:pPr>
        <w:pStyle w:val="ListParagraph"/>
        <w:numPr>
          <w:ilvl w:val="0"/>
          <w:numId w:val="22"/>
        </w:numPr>
        <w:spacing w:after="0" w:line="360" w:lineRule="auto"/>
        <w:jc w:val="both"/>
        <w:rPr>
          <w:rFonts w:ascii="Arial" w:hAnsi="Arial" w:cs="Arial"/>
          <w:sz w:val="24"/>
          <w:szCs w:val="24"/>
          <w:lang w:val="pt-BR"/>
        </w:rPr>
      </w:pPr>
      <w:r w:rsidRPr="00161817">
        <w:rPr>
          <w:sz w:val="24"/>
          <w:szCs w:val="24"/>
          <w:lang w:val="pt-BR"/>
        </w:rPr>
        <w:t xml:space="preserve">dezafectarea </w:t>
      </w:r>
      <w:r>
        <w:rPr>
          <w:sz w:val="24"/>
          <w:szCs w:val="24"/>
          <w:lang w:val="pt-BR"/>
        </w:rPr>
        <w:t>trecerilor</w:t>
      </w:r>
      <w:r w:rsidRPr="00161817">
        <w:rPr>
          <w:sz w:val="24"/>
          <w:szCs w:val="24"/>
          <w:lang w:val="pt-BR"/>
        </w:rPr>
        <w:t xml:space="preserve"> provizorii din tuburi şi rampele de acces.</w:t>
      </w:r>
      <w:r w:rsidRPr="00161817">
        <w:rPr>
          <w:rFonts w:ascii="Arial" w:hAnsi="Arial" w:cs="Arial"/>
          <w:sz w:val="24"/>
          <w:szCs w:val="24"/>
          <w:lang w:val="pt-BR"/>
        </w:rPr>
        <w:t xml:space="preserve"> </w:t>
      </w:r>
    </w:p>
    <w:p w:rsidR="007D340A" w:rsidRPr="00FE2FFD" w:rsidRDefault="007D340A" w:rsidP="007D340A">
      <w:pPr>
        <w:spacing w:after="0" w:line="360" w:lineRule="auto"/>
        <w:ind w:firstLine="720"/>
        <w:jc w:val="both"/>
        <w:rPr>
          <w:sz w:val="24"/>
          <w:szCs w:val="24"/>
          <w:lang w:val="pt-BR"/>
        </w:rPr>
      </w:pPr>
      <w:r w:rsidRPr="005347F4">
        <w:rPr>
          <w:i/>
          <w:sz w:val="24"/>
          <w:szCs w:val="24"/>
          <w:u w:val="single"/>
          <w:lang w:val="pt-BR"/>
        </w:rPr>
        <w:t>Dotări anexe</w:t>
      </w:r>
      <w:r>
        <w:rPr>
          <w:sz w:val="24"/>
          <w:szCs w:val="24"/>
          <w:lang w:val="pt-BR"/>
        </w:rPr>
        <w:t xml:space="preserve"> </w:t>
      </w:r>
      <w:r w:rsidRPr="00FE2FFD">
        <w:rPr>
          <w:sz w:val="24"/>
          <w:szCs w:val="24"/>
          <w:lang w:val="pt-BR"/>
        </w:rPr>
        <w:t xml:space="preserve">necesare în perimetru:            </w:t>
      </w:r>
    </w:p>
    <w:p w:rsidR="007D340A" w:rsidRPr="00FE2FFD" w:rsidRDefault="007D340A" w:rsidP="00C148D2">
      <w:pPr>
        <w:pStyle w:val="ListParagraph"/>
        <w:numPr>
          <w:ilvl w:val="0"/>
          <w:numId w:val="21"/>
        </w:numPr>
        <w:spacing w:after="0" w:line="360" w:lineRule="auto"/>
        <w:ind w:left="1276"/>
        <w:jc w:val="both"/>
        <w:rPr>
          <w:color w:val="000000"/>
          <w:sz w:val="24"/>
          <w:szCs w:val="24"/>
          <w:lang w:val="pt-BR"/>
        </w:rPr>
      </w:pPr>
      <w:r w:rsidRPr="00FE2FFD">
        <w:rPr>
          <w:color w:val="000000"/>
          <w:sz w:val="24"/>
          <w:szCs w:val="24"/>
        </w:rPr>
        <w:t xml:space="preserve">vagon pe roţi care are rolul de </w:t>
      </w:r>
      <w:r w:rsidRPr="00FE2FFD">
        <w:rPr>
          <w:color w:val="000000"/>
          <w:sz w:val="24"/>
          <w:szCs w:val="24"/>
          <w:lang w:val="pt-BR"/>
        </w:rPr>
        <w:t>magazie de mână pentru lubrefianţi şi piese de schimb de uz curent,  birou şef balastieră şi dormitor pentru pază.</w:t>
      </w:r>
    </w:p>
    <w:p w:rsidR="007D340A" w:rsidRPr="009D14EB" w:rsidRDefault="007D340A" w:rsidP="00C148D2">
      <w:pPr>
        <w:pStyle w:val="ListParagraph"/>
        <w:numPr>
          <w:ilvl w:val="0"/>
          <w:numId w:val="21"/>
        </w:numPr>
        <w:spacing w:after="0" w:line="360" w:lineRule="auto"/>
        <w:ind w:left="1276"/>
        <w:jc w:val="both"/>
        <w:rPr>
          <w:color w:val="000000"/>
          <w:sz w:val="24"/>
          <w:szCs w:val="24"/>
          <w:lang w:val="pt-BR"/>
        </w:rPr>
      </w:pPr>
      <w:r>
        <w:rPr>
          <w:color w:val="000000"/>
          <w:sz w:val="24"/>
          <w:szCs w:val="24"/>
          <w:lang w:val="pt-BR"/>
        </w:rPr>
        <w:t xml:space="preserve"> toaletă</w:t>
      </w:r>
      <w:r w:rsidRPr="00FE2FFD">
        <w:rPr>
          <w:color w:val="000000"/>
          <w:sz w:val="24"/>
          <w:szCs w:val="24"/>
          <w:lang w:val="pt-BR"/>
        </w:rPr>
        <w:t xml:space="preserve"> ecologic</w:t>
      </w:r>
      <w:r>
        <w:rPr>
          <w:color w:val="000000"/>
          <w:sz w:val="24"/>
          <w:szCs w:val="24"/>
          <w:lang w:val="pt-BR"/>
        </w:rPr>
        <w:t>ă</w:t>
      </w:r>
      <w:r w:rsidRPr="00FE2FFD">
        <w:rPr>
          <w:color w:val="000000"/>
          <w:sz w:val="24"/>
          <w:szCs w:val="24"/>
          <w:lang w:val="pt-BR"/>
        </w:rPr>
        <w:t>.</w:t>
      </w:r>
    </w:p>
    <w:p w:rsidR="007D340A" w:rsidRPr="007025CE" w:rsidRDefault="007D340A" w:rsidP="007D340A">
      <w:pPr>
        <w:spacing w:after="0" w:line="360" w:lineRule="auto"/>
        <w:ind w:firstLine="720"/>
        <w:jc w:val="both"/>
        <w:rPr>
          <w:color w:val="000000"/>
          <w:sz w:val="24"/>
          <w:szCs w:val="24"/>
          <w:lang w:val="pt-BR"/>
        </w:rPr>
      </w:pPr>
      <w:r w:rsidRPr="007025CE">
        <w:rPr>
          <w:i/>
          <w:color w:val="000000"/>
          <w:sz w:val="24"/>
          <w:szCs w:val="24"/>
          <w:u w:val="single"/>
          <w:lang w:val="ro-RO"/>
        </w:rPr>
        <w:lastRenderedPageBreak/>
        <w:t>Numărul de persoane angajate</w:t>
      </w:r>
      <w:r w:rsidRPr="007025CE">
        <w:rPr>
          <w:color w:val="000000"/>
          <w:sz w:val="24"/>
          <w:szCs w:val="24"/>
          <w:lang w:val="ro-RO"/>
        </w:rPr>
        <w:t xml:space="preserve"> este de 9: 8 muncitori (7conducători auto și 1 operator utilaje terasiere) şi 1 șef balastieră.</w:t>
      </w:r>
    </w:p>
    <w:p w:rsidR="007D340A" w:rsidRPr="007025CE" w:rsidRDefault="007D340A" w:rsidP="007D340A">
      <w:pPr>
        <w:spacing w:line="360" w:lineRule="auto"/>
        <w:ind w:right="743" w:firstLine="720"/>
        <w:jc w:val="both"/>
        <w:rPr>
          <w:color w:val="000000"/>
          <w:sz w:val="24"/>
          <w:szCs w:val="24"/>
          <w:lang w:val="ro-RO" w:eastAsia="ro-RO"/>
        </w:rPr>
      </w:pPr>
      <w:r w:rsidRPr="007025CE">
        <w:rPr>
          <w:color w:val="000000"/>
          <w:sz w:val="24"/>
          <w:szCs w:val="24"/>
          <w:lang w:val="ro-RO" w:eastAsia="ro-RO"/>
        </w:rPr>
        <w:t xml:space="preserve">Program de activitate: 8 ore/zi, 6 zile/săptămână, </w:t>
      </w:r>
      <w:r>
        <w:rPr>
          <w:color w:val="000000"/>
          <w:sz w:val="24"/>
          <w:szCs w:val="24"/>
          <w:lang w:val="ro-RO" w:eastAsia="ro-RO"/>
        </w:rPr>
        <w:t>2</w:t>
      </w:r>
      <w:r w:rsidRPr="007025CE">
        <w:rPr>
          <w:color w:val="000000"/>
          <w:sz w:val="24"/>
          <w:szCs w:val="24"/>
          <w:lang w:val="ro-RO" w:eastAsia="ro-RO"/>
        </w:rPr>
        <w:t>00 zile/an.</w:t>
      </w:r>
    </w:p>
    <w:p w:rsidR="007D340A" w:rsidRPr="00EB479A" w:rsidRDefault="007D340A" w:rsidP="007D340A">
      <w:pPr>
        <w:pBdr>
          <w:top w:val="dashed" w:sz="4" w:space="1" w:color="17365D"/>
          <w:left w:val="dashed" w:sz="4" w:space="0" w:color="17365D"/>
          <w:bottom w:val="dashed" w:sz="4" w:space="1" w:color="17365D"/>
          <w:right w:val="dashed" w:sz="4" w:space="4" w:color="17365D"/>
        </w:pBdr>
        <w:shd w:val="clear" w:color="auto" w:fill="D9D9D9"/>
        <w:spacing w:after="0" w:line="360" w:lineRule="auto"/>
        <w:ind w:firstLine="720"/>
        <w:jc w:val="both"/>
        <w:rPr>
          <w:rFonts w:cs="Calibri"/>
          <w:sz w:val="24"/>
          <w:szCs w:val="24"/>
          <w:lang w:val="ro-RO"/>
        </w:rPr>
      </w:pPr>
      <w:r w:rsidRPr="00FF45C5">
        <w:rPr>
          <w:rFonts w:cs="Calibri"/>
          <w:sz w:val="24"/>
          <w:szCs w:val="24"/>
          <w:lang w:val="ro-RO"/>
        </w:rPr>
        <w:t>Proiectul se concretizează la final cu</w:t>
      </w:r>
      <w:r>
        <w:rPr>
          <w:rFonts w:cs="Calibri"/>
          <w:sz w:val="24"/>
          <w:szCs w:val="24"/>
          <w:lang w:val="ro-RO"/>
        </w:rPr>
        <w:t xml:space="preserve"> </w:t>
      </w:r>
      <w:r w:rsidRPr="00FF45C5">
        <w:rPr>
          <w:rFonts w:cs="Calibri"/>
          <w:sz w:val="24"/>
          <w:szCs w:val="24"/>
          <w:lang w:val="ro-RO"/>
        </w:rPr>
        <w:t xml:space="preserve">excavarea </w:t>
      </w:r>
      <w:r>
        <w:rPr>
          <w:rFonts w:cs="Calibri"/>
          <w:sz w:val="24"/>
          <w:szCs w:val="24"/>
          <w:lang w:val="ro-RO"/>
        </w:rPr>
        <w:t>eşalonată a</w:t>
      </w:r>
      <w:r w:rsidRPr="00FF45C5">
        <w:rPr>
          <w:rFonts w:cs="Calibri"/>
          <w:sz w:val="24"/>
          <w:szCs w:val="24"/>
          <w:lang w:val="ro-RO"/>
        </w:rPr>
        <w:t xml:space="preserve"> unui volum total de </w:t>
      </w:r>
      <w:r w:rsidRPr="004A3984">
        <w:rPr>
          <w:rFonts w:cs="Calibri"/>
          <w:sz w:val="24"/>
          <w:szCs w:val="24"/>
          <w:lang w:val="ro-RO"/>
        </w:rPr>
        <w:t xml:space="preserve">aproximativ </w:t>
      </w:r>
      <w:r>
        <w:rPr>
          <w:rFonts w:cs="Calibri"/>
          <w:b/>
          <w:iCs/>
          <w:sz w:val="24"/>
          <w:szCs w:val="24"/>
        </w:rPr>
        <w:t>110000</w:t>
      </w:r>
      <w:r w:rsidRPr="00B659E5">
        <w:rPr>
          <w:rFonts w:cs="Calibri"/>
          <w:b/>
          <w:iCs/>
          <w:sz w:val="24"/>
          <w:szCs w:val="24"/>
        </w:rPr>
        <w:t xml:space="preserve"> </w:t>
      </w:r>
      <w:r w:rsidRPr="00B659E5">
        <w:rPr>
          <w:b/>
          <w:color w:val="000000"/>
          <w:sz w:val="24"/>
          <w:szCs w:val="24"/>
          <w:lang w:val="pt-BR"/>
        </w:rPr>
        <w:t>mc</w:t>
      </w:r>
      <w:r w:rsidRPr="00FF45C5">
        <w:rPr>
          <w:rFonts w:cs="Calibri"/>
          <w:sz w:val="24"/>
          <w:szCs w:val="24"/>
          <w:lang w:val="ro-RO"/>
        </w:rPr>
        <w:t xml:space="preserve"> de </w:t>
      </w:r>
      <w:r>
        <w:rPr>
          <w:rFonts w:cs="Calibri"/>
          <w:sz w:val="24"/>
          <w:szCs w:val="24"/>
          <w:lang w:val="ro-RO"/>
        </w:rPr>
        <w:t>agregate minerale,  în perioada 2018-2019</w:t>
      </w:r>
      <w:r w:rsidRPr="00FF45C5">
        <w:rPr>
          <w:rFonts w:cs="Calibri"/>
          <w:sz w:val="24"/>
          <w:szCs w:val="24"/>
          <w:lang w:val="ro-RO"/>
        </w:rPr>
        <w:t>, în funcţie de cererea de pe piaţă şi de capacitatea societăţi</w:t>
      </w:r>
      <w:r>
        <w:rPr>
          <w:rFonts w:cs="Calibri"/>
          <w:sz w:val="24"/>
          <w:szCs w:val="24"/>
          <w:lang w:val="ro-RO"/>
        </w:rPr>
        <w:t>i comerciale.</w:t>
      </w:r>
    </w:p>
    <w:p w:rsidR="00A50D4F" w:rsidRDefault="00A50D4F">
      <w:r>
        <w:br w:type="page"/>
      </w:r>
    </w:p>
    <w:p w:rsidR="00896E1E" w:rsidRDefault="00896E1E" w:rsidP="00896E1E">
      <w:pPr>
        <w:ind w:firstLine="708"/>
        <w:jc w:val="both"/>
      </w:pPr>
    </w:p>
    <w:p w:rsidR="007D340A" w:rsidRPr="004C1BB2" w:rsidRDefault="007D340A" w:rsidP="004C1BB2">
      <w:pPr>
        <w:pStyle w:val="Heading1"/>
        <w:numPr>
          <w:ilvl w:val="0"/>
          <w:numId w:val="3"/>
        </w:numPr>
        <w:pBdr>
          <w:top w:val="single" w:sz="4" w:space="1" w:color="365F91" w:themeColor="accent1" w:themeShade="BF"/>
          <w:left w:val="single" w:sz="4" w:space="4" w:color="365F91" w:themeColor="accent1" w:themeShade="BF"/>
          <w:bottom w:val="single" w:sz="4" w:space="1" w:color="365F91" w:themeColor="accent1" w:themeShade="BF"/>
          <w:right w:val="single" w:sz="4" w:space="4" w:color="365F91" w:themeColor="accent1" w:themeShade="BF"/>
        </w:pBdr>
        <w:shd w:val="clear" w:color="auto" w:fill="F2F2F2" w:themeFill="background1" w:themeFillShade="F2"/>
        <w:spacing w:before="0" w:line="360" w:lineRule="auto"/>
        <w:rPr>
          <w:color w:val="365F91" w:themeColor="accent1" w:themeShade="BF"/>
        </w:rPr>
      </w:pPr>
      <w:bookmarkStart w:id="51" w:name="_Toc337545217"/>
      <w:bookmarkStart w:id="52" w:name="_Toc466968103"/>
      <w:bookmarkStart w:id="53" w:name="_Toc505937201"/>
      <w:bookmarkStart w:id="54" w:name="_Toc509384954"/>
      <w:r w:rsidRPr="004C1BB2">
        <w:rPr>
          <w:color w:val="365F91" w:themeColor="accent1" w:themeShade="BF"/>
        </w:rPr>
        <w:t>DEŞEURI -  GENERAREA, MANAGEMENTUL, ELIMINAREA ŞI RECICLAREA DEŞEURILOR</w:t>
      </w:r>
      <w:bookmarkEnd w:id="51"/>
      <w:bookmarkEnd w:id="52"/>
      <w:bookmarkEnd w:id="53"/>
      <w:bookmarkEnd w:id="54"/>
    </w:p>
    <w:p w:rsidR="007D340A" w:rsidRDefault="007D340A" w:rsidP="007D340A">
      <w:pPr>
        <w:ind w:firstLine="720"/>
        <w:rPr>
          <w:sz w:val="24"/>
          <w:szCs w:val="24"/>
          <w:lang w:val="ro-RO"/>
        </w:rPr>
      </w:pPr>
    </w:p>
    <w:p w:rsidR="007D340A" w:rsidRPr="002B276A" w:rsidRDefault="007D340A" w:rsidP="007D340A">
      <w:pPr>
        <w:spacing w:after="0" w:line="360" w:lineRule="auto"/>
        <w:ind w:firstLine="720"/>
        <w:jc w:val="both"/>
        <w:rPr>
          <w:rFonts w:ascii="Calibri" w:eastAsia="Times New Roman" w:hAnsi="Calibri" w:cs="Times New Roman"/>
          <w:sz w:val="24"/>
          <w:szCs w:val="24"/>
        </w:rPr>
      </w:pPr>
      <w:r w:rsidRPr="002B276A">
        <w:rPr>
          <w:rFonts w:ascii="Calibri" w:eastAsia="Times New Roman" w:hAnsi="Calibri" w:cs="Times New Roman"/>
          <w:sz w:val="24"/>
          <w:szCs w:val="24"/>
        </w:rPr>
        <w:t>Pe toată perioada executării lucrărilor este necesar să fie urmărite şi respectate următoarele obiective:</w:t>
      </w:r>
    </w:p>
    <w:p w:rsidR="007D340A" w:rsidRPr="002B276A" w:rsidRDefault="007D340A" w:rsidP="00C148D2">
      <w:pPr>
        <w:numPr>
          <w:ilvl w:val="0"/>
          <w:numId w:val="23"/>
        </w:numPr>
        <w:spacing w:after="0" w:line="360" w:lineRule="auto"/>
        <w:jc w:val="both"/>
        <w:rPr>
          <w:rFonts w:ascii="Calibri" w:eastAsia="Times New Roman" w:hAnsi="Calibri" w:cs="Times New Roman"/>
          <w:sz w:val="24"/>
          <w:szCs w:val="24"/>
          <w:lang w:val="ro-RO"/>
        </w:rPr>
      </w:pPr>
      <w:r w:rsidRPr="002B276A">
        <w:rPr>
          <w:rFonts w:ascii="Calibri" w:eastAsia="Times New Roman" w:hAnsi="Calibri" w:cs="Times New Roman"/>
          <w:sz w:val="24"/>
          <w:szCs w:val="24"/>
          <w:lang w:val="ro-RO"/>
        </w:rPr>
        <w:t xml:space="preserve">reducerea la sursă şi colectarea selectivă a deşeurilor; </w:t>
      </w:r>
    </w:p>
    <w:p w:rsidR="007D340A" w:rsidRPr="002B276A" w:rsidRDefault="007D340A" w:rsidP="00C148D2">
      <w:pPr>
        <w:numPr>
          <w:ilvl w:val="0"/>
          <w:numId w:val="23"/>
        </w:numPr>
        <w:spacing w:after="0" w:line="360" w:lineRule="auto"/>
        <w:jc w:val="both"/>
        <w:rPr>
          <w:rFonts w:ascii="Calibri" w:eastAsia="Times New Roman" w:hAnsi="Calibri" w:cs="Times New Roman"/>
          <w:sz w:val="24"/>
          <w:szCs w:val="24"/>
          <w:lang w:val="ro-RO"/>
        </w:rPr>
      </w:pPr>
      <w:r w:rsidRPr="002B276A">
        <w:rPr>
          <w:rFonts w:ascii="Calibri" w:eastAsia="Times New Roman" w:hAnsi="Calibri" w:cs="Times New Roman"/>
          <w:sz w:val="24"/>
          <w:szCs w:val="24"/>
          <w:lang w:val="ro-RO"/>
        </w:rPr>
        <w:t>cunoaşterea cantităţilor şi tipurilor de deşeuri, gestionarea corespunzătoare a acestora, planificarea încă din fazele iniţiale şi organizarea lucrărilor;</w:t>
      </w:r>
    </w:p>
    <w:p w:rsidR="007D340A" w:rsidRPr="002B276A" w:rsidRDefault="007D340A" w:rsidP="00C148D2">
      <w:pPr>
        <w:numPr>
          <w:ilvl w:val="0"/>
          <w:numId w:val="23"/>
        </w:numPr>
        <w:spacing w:after="0" w:line="360" w:lineRule="auto"/>
        <w:jc w:val="both"/>
        <w:rPr>
          <w:rFonts w:ascii="Calibri" w:eastAsia="Times New Roman" w:hAnsi="Calibri" w:cs="Times New Roman"/>
          <w:sz w:val="24"/>
          <w:szCs w:val="24"/>
          <w:lang w:val="ro-RO"/>
        </w:rPr>
      </w:pPr>
      <w:r w:rsidRPr="002B276A">
        <w:rPr>
          <w:rFonts w:ascii="Calibri" w:eastAsia="Times New Roman" w:hAnsi="Calibri" w:cs="Times New Roman"/>
          <w:sz w:val="24"/>
          <w:szCs w:val="24"/>
          <w:lang w:val="ro-RO"/>
        </w:rPr>
        <w:t>dezvoltarea interesului şi a responsabilităţii pentru menţinerea unui mediu natural echilibrat şi curat.</w:t>
      </w:r>
    </w:p>
    <w:p w:rsidR="007D340A" w:rsidRPr="0023613F" w:rsidRDefault="007D340A" w:rsidP="007D340A">
      <w:pPr>
        <w:spacing w:after="0" w:line="360" w:lineRule="auto"/>
        <w:ind w:firstLine="900"/>
        <w:jc w:val="both"/>
        <w:rPr>
          <w:sz w:val="24"/>
          <w:szCs w:val="24"/>
          <w:lang w:val="ro-RO"/>
        </w:rPr>
      </w:pPr>
      <w:r w:rsidRPr="00365E65">
        <w:rPr>
          <w:rFonts w:eastAsia="ArialMT" w:cs="ArialMT"/>
          <w:sz w:val="24"/>
          <w:szCs w:val="24"/>
        </w:rPr>
        <w:t xml:space="preserve">Din activitatea de decolmatare şi reprofilare a albiei minore a râului </w:t>
      </w:r>
      <w:r>
        <w:rPr>
          <w:rFonts w:eastAsia="ArialMT" w:cs="ArialMT"/>
          <w:sz w:val="24"/>
          <w:szCs w:val="24"/>
        </w:rPr>
        <w:t>Siret</w:t>
      </w:r>
      <w:r w:rsidRPr="00365E65">
        <w:rPr>
          <w:rFonts w:eastAsia="ArialMT" w:cs="ArialMT"/>
          <w:sz w:val="24"/>
          <w:szCs w:val="24"/>
        </w:rPr>
        <w:t>, în</w:t>
      </w:r>
      <w:r>
        <w:rPr>
          <w:rFonts w:eastAsia="ArialMT" w:cs="ArialMT"/>
          <w:sz w:val="24"/>
          <w:szCs w:val="24"/>
        </w:rPr>
        <w:t xml:space="preserve"> </w:t>
      </w:r>
      <w:r w:rsidRPr="00365E65">
        <w:rPr>
          <w:rFonts w:eastAsia="ArialMT" w:cs="ArialMT"/>
          <w:sz w:val="24"/>
          <w:szCs w:val="24"/>
        </w:rPr>
        <w:t>perimetrul supus analizei, pot rezulta următoarele tipuri de deşeuri:</w:t>
      </w:r>
    </w:p>
    <w:p w:rsidR="007D340A" w:rsidRPr="00365E65" w:rsidRDefault="007D340A" w:rsidP="00C148D2">
      <w:pPr>
        <w:numPr>
          <w:ilvl w:val="0"/>
          <w:numId w:val="24"/>
        </w:numPr>
        <w:autoSpaceDE w:val="0"/>
        <w:autoSpaceDN w:val="0"/>
        <w:adjustRightInd w:val="0"/>
        <w:spacing w:after="0" w:line="360" w:lineRule="auto"/>
        <w:ind w:left="1134"/>
        <w:jc w:val="both"/>
        <w:rPr>
          <w:rFonts w:eastAsia="ArialMT" w:cs="ArialMT"/>
          <w:sz w:val="24"/>
          <w:szCs w:val="24"/>
        </w:rPr>
      </w:pPr>
      <w:r w:rsidRPr="00365E65">
        <w:rPr>
          <w:rFonts w:eastAsia="ArialMT" w:cs="ArialMT"/>
          <w:sz w:val="24"/>
          <w:szCs w:val="24"/>
        </w:rPr>
        <w:t>deşeuri tehnologice provenite din activitatea de exploatare;</w:t>
      </w:r>
    </w:p>
    <w:p w:rsidR="007D340A" w:rsidRPr="00365E65" w:rsidRDefault="007D340A" w:rsidP="00C148D2">
      <w:pPr>
        <w:numPr>
          <w:ilvl w:val="0"/>
          <w:numId w:val="24"/>
        </w:numPr>
        <w:autoSpaceDE w:val="0"/>
        <w:autoSpaceDN w:val="0"/>
        <w:adjustRightInd w:val="0"/>
        <w:spacing w:after="0" w:line="360" w:lineRule="auto"/>
        <w:ind w:left="1134"/>
        <w:jc w:val="both"/>
        <w:rPr>
          <w:rFonts w:eastAsia="ArialMT" w:cs="ArialMT"/>
          <w:sz w:val="24"/>
          <w:szCs w:val="24"/>
        </w:rPr>
      </w:pPr>
      <w:r w:rsidRPr="00365E65">
        <w:rPr>
          <w:rFonts w:eastAsia="ArialMT" w:cs="ArialMT"/>
          <w:sz w:val="24"/>
          <w:szCs w:val="24"/>
        </w:rPr>
        <w:t>deşeuri menajere provenite de la personalul implicat în proiect;</w:t>
      </w:r>
    </w:p>
    <w:p w:rsidR="007D340A" w:rsidRPr="007D340A" w:rsidRDefault="007D340A" w:rsidP="00C148D2">
      <w:pPr>
        <w:numPr>
          <w:ilvl w:val="0"/>
          <w:numId w:val="24"/>
        </w:numPr>
        <w:autoSpaceDE w:val="0"/>
        <w:autoSpaceDN w:val="0"/>
        <w:adjustRightInd w:val="0"/>
        <w:spacing w:after="0" w:line="360" w:lineRule="auto"/>
        <w:ind w:left="1134"/>
        <w:jc w:val="both"/>
        <w:rPr>
          <w:rFonts w:eastAsia="ArialMT" w:cs="Arial"/>
          <w:sz w:val="24"/>
          <w:szCs w:val="24"/>
        </w:rPr>
      </w:pPr>
      <w:r w:rsidRPr="00365E65">
        <w:rPr>
          <w:rFonts w:eastAsia="ArialMT" w:cs="ArialMT"/>
          <w:sz w:val="24"/>
          <w:szCs w:val="24"/>
        </w:rPr>
        <w:t>deşeuri de ambalaje (PET</w:t>
      </w:r>
      <w:r w:rsidRPr="00365E65">
        <w:rPr>
          <w:rFonts w:eastAsia="ArialMT" w:cs="Arial"/>
          <w:sz w:val="24"/>
          <w:szCs w:val="24"/>
        </w:rPr>
        <w:t>-uri).</w:t>
      </w:r>
    </w:p>
    <w:p w:rsidR="007D340A" w:rsidRPr="0023613F" w:rsidRDefault="007D340A" w:rsidP="007D340A">
      <w:pPr>
        <w:pStyle w:val="Heading3"/>
        <w:spacing w:before="0" w:line="360" w:lineRule="auto"/>
        <w:ind w:firstLine="720"/>
        <w:jc w:val="both"/>
        <w:rPr>
          <w:rFonts w:ascii="Calibri" w:hAnsi="Calibri"/>
          <w:b w:val="0"/>
          <w:i/>
          <w:color w:val="000000"/>
          <w:sz w:val="24"/>
          <w:szCs w:val="24"/>
          <w:u w:val="single"/>
          <w:lang w:val="ro-RO"/>
        </w:rPr>
      </w:pPr>
      <w:bookmarkStart w:id="55" w:name="_Toc499465353"/>
      <w:bookmarkStart w:id="56" w:name="_Toc505861922"/>
      <w:bookmarkStart w:id="57" w:name="_Toc505937202"/>
      <w:bookmarkStart w:id="58" w:name="_Toc508979399"/>
      <w:bookmarkStart w:id="59" w:name="_Toc509384955"/>
      <w:r w:rsidRPr="0023613F">
        <w:rPr>
          <w:rFonts w:ascii="Calibri" w:hAnsi="Calibri"/>
          <w:b w:val="0"/>
          <w:i/>
          <w:color w:val="000000"/>
          <w:sz w:val="24"/>
          <w:szCs w:val="24"/>
          <w:u w:val="single"/>
          <w:lang w:val="ro-RO"/>
        </w:rPr>
        <w:t>Deşeuri tehnologice</w:t>
      </w:r>
      <w:bookmarkEnd w:id="55"/>
      <w:bookmarkEnd w:id="56"/>
      <w:bookmarkEnd w:id="57"/>
      <w:bookmarkEnd w:id="58"/>
      <w:bookmarkEnd w:id="59"/>
    </w:p>
    <w:p w:rsidR="007D340A" w:rsidRPr="0023613F" w:rsidRDefault="007D340A" w:rsidP="007D340A">
      <w:pPr>
        <w:autoSpaceDE w:val="0"/>
        <w:autoSpaceDN w:val="0"/>
        <w:adjustRightInd w:val="0"/>
        <w:spacing w:after="0" w:line="360" w:lineRule="auto"/>
        <w:ind w:firstLine="720"/>
        <w:jc w:val="both"/>
        <w:rPr>
          <w:color w:val="000000"/>
          <w:sz w:val="24"/>
          <w:szCs w:val="24"/>
          <w:lang w:val="ro-RO"/>
        </w:rPr>
      </w:pPr>
      <w:r w:rsidRPr="0023613F">
        <w:rPr>
          <w:color w:val="000000"/>
          <w:sz w:val="24"/>
          <w:szCs w:val="24"/>
          <w:lang w:val="ro-RO"/>
        </w:rPr>
        <w:t>Ca urmare a folosirii utilajelor terasiere şi a mijloacelor de transport, pe perioada derulării activităţii de extracţie şi transport a agregatelor minerale rezultă următoarele deşeuri tehnologice:</w:t>
      </w:r>
    </w:p>
    <w:p w:rsidR="007D340A" w:rsidRPr="0023613F" w:rsidRDefault="007D340A" w:rsidP="00C148D2">
      <w:pPr>
        <w:numPr>
          <w:ilvl w:val="0"/>
          <w:numId w:val="25"/>
        </w:numPr>
        <w:spacing w:after="0" w:line="360" w:lineRule="auto"/>
        <w:ind w:left="1134"/>
        <w:jc w:val="both"/>
        <w:rPr>
          <w:color w:val="000000"/>
          <w:sz w:val="24"/>
          <w:szCs w:val="24"/>
          <w:lang w:val="ro-RO"/>
        </w:rPr>
      </w:pPr>
      <w:r w:rsidRPr="0023613F">
        <w:rPr>
          <w:rFonts w:eastAsia="SimSun"/>
          <w:i/>
          <w:color w:val="000000"/>
          <w:sz w:val="24"/>
          <w:szCs w:val="24"/>
          <w:lang w:val="ro-RO" w:eastAsia="zh-CN"/>
        </w:rPr>
        <w:t>uleiuri</w:t>
      </w:r>
      <w:r w:rsidRPr="0023613F">
        <w:rPr>
          <w:rFonts w:eastAsia="SimSun"/>
          <w:color w:val="000000"/>
          <w:sz w:val="24"/>
          <w:szCs w:val="24"/>
          <w:lang w:val="ro-RO" w:eastAsia="zh-CN"/>
        </w:rPr>
        <w:t xml:space="preserve"> </w:t>
      </w:r>
      <w:r w:rsidRPr="0023613F">
        <w:rPr>
          <w:rFonts w:eastAsia="SimSun"/>
          <w:i/>
          <w:color w:val="000000"/>
          <w:sz w:val="24"/>
          <w:szCs w:val="24"/>
          <w:lang w:val="ro-RO" w:eastAsia="zh-CN"/>
        </w:rPr>
        <w:t>uzate</w:t>
      </w:r>
      <w:r w:rsidRPr="0023613F">
        <w:rPr>
          <w:rFonts w:eastAsia="SimSun"/>
          <w:color w:val="000000"/>
          <w:sz w:val="24"/>
          <w:szCs w:val="24"/>
          <w:lang w:val="ro-RO" w:eastAsia="zh-CN"/>
        </w:rPr>
        <w:t xml:space="preserve"> pentru mijloacele </w:t>
      </w:r>
      <w:r w:rsidRPr="0023613F">
        <w:rPr>
          <w:color w:val="000000"/>
          <w:sz w:val="24"/>
          <w:szCs w:val="24"/>
          <w:lang w:val="ro-RO"/>
        </w:rPr>
        <w:t>de transport</w:t>
      </w:r>
      <w:r w:rsidRPr="0023613F">
        <w:rPr>
          <w:rFonts w:eastAsia="SimSun"/>
          <w:color w:val="000000"/>
          <w:sz w:val="24"/>
          <w:szCs w:val="24"/>
          <w:lang w:val="ro-RO" w:eastAsia="zh-CN"/>
        </w:rPr>
        <w:t xml:space="preserve"> auto şi pentru utilaje </w:t>
      </w:r>
      <w:r w:rsidRPr="0023613F">
        <w:rPr>
          <w:color w:val="000000"/>
          <w:sz w:val="24"/>
          <w:szCs w:val="24"/>
          <w:lang w:val="ro-RO"/>
        </w:rPr>
        <w:t xml:space="preserve">– </w:t>
      </w:r>
      <w:r>
        <w:rPr>
          <w:color w:val="000000"/>
          <w:sz w:val="24"/>
          <w:szCs w:val="24"/>
          <w:lang w:val="ro-RO"/>
        </w:rPr>
        <w:t>1</w:t>
      </w:r>
      <w:r w:rsidRPr="0023613F">
        <w:rPr>
          <w:color w:val="000000"/>
          <w:sz w:val="24"/>
          <w:szCs w:val="24"/>
          <w:lang w:val="ro-RO"/>
        </w:rPr>
        <w:t>0 l/an</w:t>
      </w:r>
      <w:r w:rsidRPr="0023613F">
        <w:rPr>
          <w:rFonts w:eastAsia="SimSun"/>
          <w:color w:val="000000"/>
          <w:sz w:val="24"/>
          <w:szCs w:val="24"/>
          <w:lang w:val="ro-RO" w:eastAsia="zh-CN"/>
        </w:rPr>
        <w:t xml:space="preserve">; </w:t>
      </w:r>
    </w:p>
    <w:p w:rsidR="007D340A" w:rsidRPr="0023613F" w:rsidRDefault="007D340A" w:rsidP="00C148D2">
      <w:pPr>
        <w:numPr>
          <w:ilvl w:val="0"/>
          <w:numId w:val="25"/>
        </w:numPr>
        <w:spacing w:after="0" w:line="360" w:lineRule="auto"/>
        <w:ind w:left="1134"/>
        <w:jc w:val="both"/>
        <w:rPr>
          <w:color w:val="000000"/>
          <w:sz w:val="24"/>
          <w:szCs w:val="24"/>
          <w:lang w:val="ro-RO"/>
        </w:rPr>
      </w:pPr>
      <w:r w:rsidRPr="0023613F">
        <w:rPr>
          <w:rFonts w:eastAsia="SimSun"/>
          <w:i/>
          <w:color w:val="000000"/>
          <w:sz w:val="24"/>
          <w:szCs w:val="24"/>
          <w:lang w:val="ro-RO" w:eastAsia="zh-CN"/>
        </w:rPr>
        <w:t xml:space="preserve">anvelope uzate – </w:t>
      </w:r>
      <w:r w:rsidRPr="0023613F">
        <w:rPr>
          <w:rFonts w:eastAsia="SimSun"/>
          <w:color w:val="000000"/>
          <w:sz w:val="24"/>
          <w:szCs w:val="24"/>
          <w:lang w:val="ro-RO" w:eastAsia="zh-CN"/>
        </w:rPr>
        <w:t xml:space="preserve">8 bucăți. </w:t>
      </w:r>
    </w:p>
    <w:p w:rsidR="007D340A" w:rsidRPr="0023613F" w:rsidRDefault="007D340A" w:rsidP="007D340A">
      <w:pPr>
        <w:pStyle w:val="Heading3"/>
        <w:spacing w:before="0" w:line="360" w:lineRule="auto"/>
        <w:ind w:firstLine="720"/>
        <w:jc w:val="both"/>
        <w:rPr>
          <w:rFonts w:ascii="Calibri" w:hAnsi="Calibri"/>
          <w:b w:val="0"/>
          <w:i/>
          <w:color w:val="000000"/>
          <w:sz w:val="24"/>
          <w:szCs w:val="24"/>
          <w:u w:val="single"/>
          <w:lang w:val="ro-RO"/>
        </w:rPr>
      </w:pPr>
      <w:bookmarkStart w:id="60" w:name="_Toc499465354"/>
      <w:bookmarkStart w:id="61" w:name="_Toc505861923"/>
      <w:bookmarkStart w:id="62" w:name="_Toc505937203"/>
      <w:bookmarkStart w:id="63" w:name="_Toc508979400"/>
      <w:bookmarkStart w:id="64" w:name="_Toc509384956"/>
      <w:r w:rsidRPr="0023613F">
        <w:rPr>
          <w:rFonts w:ascii="Calibri" w:hAnsi="Calibri"/>
          <w:b w:val="0"/>
          <w:i/>
          <w:color w:val="000000"/>
          <w:sz w:val="24"/>
          <w:szCs w:val="24"/>
          <w:u w:val="single"/>
          <w:lang w:val="ro-RO"/>
        </w:rPr>
        <w:t>Deşeuri menajere</w:t>
      </w:r>
      <w:bookmarkEnd w:id="60"/>
      <w:bookmarkEnd w:id="61"/>
      <w:bookmarkEnd w:id="62"/>
      <w:bookmarkEnd w:id="63"/>
      <w:bookmarkEnd w:id="64"/>
    </w:p>
    <w:p w:rsidR="007D340A" w:rsidRPr="0023613F" w:rsidRDefault="007D340A" w:rsidP="007D340A">
      <w:pPr>
        <w:spacing w:after="0" w:line="360" w:lineRule="auto"/>
        <w:ind w:firstLine="720"/>
        <w:jc w:val="both"/>
        <w:rPr>
          <w:color w:val="000000"/>
          <w:sz w:val="24"/>
          <w:szCs w:val="24"/>
          <w:lang w:val="ro-RO"/>
        </w:rPr>
      </w:pPr>
      <w:r w:rsidRPr="0023613F">
        <w:rPr>
          <w:color w:val="000000"/>
          <w:sz w:val="24"/>
          <w:szCs w:val="24"/>
          <w:lang w:val="ro-RO"/>
        </w:rPr>
        <w:t>Deşeurile menajere organice care rezultă de la personalul care asigură exploatarea şi transportul agregatelor minerale – 10 kg/lună X 8 luni de lucru efectiv = 80 kg</w:t>
      </w:r>
      <w:r>
        <w:rPr>
          <w:color w:val="000000"/>
          <w:sz w:val="24"/>
          <w:szCs w:val="24"/>
          <w:lang w:val="ro-RO"/>
        </w:rPr>
        <w:t>/an</w:t>
      </w:r>
      <w:r w:rsidRPr="0023613F">
        <w:rPr>
          <w:color w:val="000000"/>
          <w:sz w:val="24"/>
          <w:szCs w:val="24"/>
          <w:lang w:val="ro-RO"/>
        </w:rPr>
        <w:t>.</w:t>
      </w:r>
    </w:p>
    <w:p w:rsidR="007D340A" w:rsidRPr="0023613F" w:rsidRDefault="007D340A" w:rsidP="007D340A">
      <w:pPr>
        <w:pStyle w:val="Heading3"/>
        <w:spacing w:before="0" w:line="360" w:lineRule="auto"/>
        <w:ind w:firstLine="720"/>
        <w:jc w:val="both"/>
        <w:rPr>
          <w:rFonts w:ascii="Calibri" w:hAnsi="Calibri"/>
          <w:b w:val="0"/>
          <w:i/>
          <w:color w:val="000000"/>
          <w:sz w:val="24"/>
          <w:szCs w:val="24"/>
          <w:u w:val="single"/>
          <w:lang w:val="ro-RO"/>
        </w:rPr>
      </w:pPr>
      <w:bookmarkStart w:id="65" w:name="_Toc499465355"/>
      <w:bookmarkStart w:id="66" w:name="_Toc505861924"/>
      <w:bookmarkStart w:id="67" w:name="_Toc505937204"/>
      <w:bookmarkStart w:id="68" w:name="_Toc508979401"/>
      <w:bookmarkStart w:id="69" w:name="_Toc509384957"/>
      <w:r w:rsidRPr="0023613F">
        <w:rPr>
          <w:rFonts w:ascii="Calibri" w:hAnsi="Calibri"/>
          <w:b w:val="0"/>
          <w:i/>
          <w:color w:val="000000"/>
          <w:sz w:val="24"/>
          <w:szCs w:val="24"/>
          <w:u w:val="single"/>
          <w:lang w:val="ro-RO"/>
        </w:rPr>
        <w:t>Deşeuri de ambalaje</w:t>
      </w:r>
      <w:bookmarkEnd w:id="65"/>
      <w:bookmarkEnd w:id="66"/>
      <w:bookmarkEnd w:id="67"/>
      <w:bookmarkEnd w:id="68"/>
      <w:bookmarkEnd w:id="69"/>
    </w:p>
    <w:p w:rsidR="007D340A" w:rsidRPr="0023613F" w:rsidRDefault="007D340A" w:rsidP="007D340A">
      <w:pPr>
        <w:spacing w:after="0" w:line="360" w:lineRule="auto"/>
        <w:ind w:firstLine="720"/>
        <w:jc w:val="both"/>
        <w:rPr>
          <w:color w:val="000000"/>
          <w:sz w:val="24"/>
          <w:szCs w:val="24"/>
          <w:lang w:val="ro-RO"/>
        </w:rPr>
      </w:pPr>
      <w:r w:rsidRPr="0023613F">
        <w:rPr>
          <w:color w:val="000000"/>
          <w:sz w:val="24"/>
          <w:szCs w:val="24"/>
          <w:lang w:val="ro-RO"/>
        </w:rPr>
        <w:t>PET-uri – 2,0 kg/lună X 8 luni de lucru efectiv = 16 kg</w:t>
      </w:r>
      <w:r>
        <w:rPr>
          <w:color w:val="000000"/>
          <w:sz w:val="24"/>
          <w:szCs w:val="24"/>
          <w:lang w:val="ro-RO"/>
        </w:rPr>
        <w:t>/an</w:t>
      </w:r>
      <w:r w:rsidRPr="0023613F">
        <w:rPr>
          <w:color w:val="000000"/>
          <w:sz w:val="24"/>
          <w:szCs w:val="24"/>
          <w:lang w:val="ro-RO"/>
        </w:rPr>
        <w:t>.</w:t>
      </w:r>
    </w:p>
    <w:p w:rsidR="007D340A" w:rsidRPr="0023613F" w:rsidRDefault="007D340A" w:rsidP="007D340A">
      <w:pPr>
        <w:autoSpaceDE w:val="0"/>
        <w:autoSpaceDN w:val="0"/>
        <w:adjustRightInd w:val="0"/>
        <w:spacing w:after="0" w:line="360" w:lineRule="auto"/>
        <w:ind w:firstLine="720"/>
        <w:jc w:val="both"/>
        <w:rPr>
          <w:color w:val="000000"/>
          <w:sz w:val="24"/>
          <w:szCs w:val="24"/>
          <w:lang w:val="ro-RO"/>
        </w:rPr>
      </w:pPr>
      <w:r w:rsidRPr="0023613F">
        <w:rPr>
          <w:color w:val="000000"/>
          <w:sz w:val="24"/>
          <w:szCs w:val="24"/>
          <w:lang w:val="ro-RO"/>
        </w:rPr>
        <w:lastRenderedPageBreak/>
        <w:t>PET-urile vor fi colectate în saci de polietilenă, puşi la dispoziţie de către beneficiarul proiectului şi eliminate prin preluarea  lor de către un operator economic autorizat d.p.d.v. al protecţiei mediului să preia şi să elimine această categorie de deşeuri.</w:t>
      </w:r>
    </w:p>
    <w:p w:rsidR="007D340A" w:rsidRPr="00B979D6" w:rsidRDefault="007D340A" w:rsidP="007D340A">
      <w:pPr>
        <w:pStyle w:val="Heading2"/>
        <w:spacing w:before="0" w:line="360" w:lineRule="auto"/>
        <w:ind w:firstLine="684"/>
        <w:rPr>
          <w:rFonts w:ascii="Calibri" w:hAnsi="Calibri"/>
          <w:i/>
          <w:color w:val="auto"/>
          <w:sz w:val="24"/>
          <w:szCs w:val="24"/>
          <w:lang w:val="it-IT"/>
        </w:rPr>
      </w:pPr>
      <w:bookmarkStart w:id="70" w:name="_Toc499465356"/>
      <w:bookmarkStart w:id="71" w:name="_Toc505861925"/>
      <w:bookmarkStart w:id="72" w:name="_Toc505937205"/>
      <w:bookmarkStart w:id="73" w:name="_Toc508979402"/>
      <w:bookmarkStart w:id="74" w:name="_Toc509384958"/>
      <w:r w:rsidRPr="00B979D6">
        <w:rPr>
          <w:rFonts w:ascii="Calibri" w:hAnsi="Calibri"/>
          <w:i/>
          <w:color w:val="auto"/>
          <w:sz w:val="24"/>
          <w:szCs w:val="24"/>
          <w:lang w:val="it-IT"/>
        </w:rPr>
        <w:t>Modalită</w:t>
      </w:r>
      <w:r w:rsidRPr="00B979D6">
        <w:rPr>
          <w:rFonts w:ascii="Calibri" w:hAnsi="Calibri" w:cs="Cambria Math"/>
          <w:i/>
          <w:color w:val="auto"/>
          <w:sz w:val="24"/>
          <w:szCs w:val="24"/>
          <w:lang w:val="it-IT"/>
        </w:rPr>
        <w:t>ț</w:t>
      </w:r>
      <w:r w:rsidRPr="00B979D6">
        <w:rPr>
          <w:rFonts w:ascii="Calibri" w:hAnsi="Calibri" w:cs="Cambria"/>
          <w:i/>
          <w:color w:val="auto"/>
          <w:sz w:val="24"/>
          <w:szCs w:val="24"/>
          <w:lang w:val="it-IT"/>
        </w:rPr>
        <w:t>i de eliminare a deșeu</w:t>
      </w:r>
      <w:r w:rsidRPr="00B979D6">
        <w:rPr>
          <w:rFonts w:ascii="Calibri" w:hAnsi="Calibri"/>
          <w:i/>
          <w:color w:val="auto"/>
          <w:sz w:val="24"/>
          <w:szCs w:val="24"/>
          <w:lang w:val="it-IT"/>
        </w:rPr>
        <w:t>rilor</w:t>
      </w:r>
      <w:bookmarkEnd w:id="70"/>
      <w:bookmarkEnd w:id="71"/>
      <w:bookmarkEnd w:id="72"/>
      <w:bookmarkEnd w:id="73"/>
      <w:bookmarkEnd w:id="74"/>
    </w:p>
    <w:p w:rsidR="007D340A" w:rsidRDefault="007D340A" w:rsidP="007D340A">
      <w:pPr>
        <w:autoSpaceDE w:val="0"/>
        <w:autoSpaceDN w:val="0"/>
        <w:adjustRightInd w:val="0"/>
        <w:spacing w:after="0" w:line="360" w:lineRule="auto"/>
        <w:ind w:firstLine="684"/>
        <w:jc w:val="both"/>
        <w:rPr>
          <w:rFonts w:eastAsia="ArialMT" w:cs="ArialMT"/>
          <w:sz w:val="24"/>
          <w:szCs w:val="24"/>
        </w:rPr>
      </w:pPr>
      <w:r w:rsidRPr="00100BCF">
        <w:rPr>
          <w:rFonts w:eastAsia="ArialMT" w:cs="ArialMT"/>
          <w:sz w:val="24"/>
          <w:szCs w:val="24"/>
        </w:rPr>
        <w:t xml:space="preserve">Pentru gestionarea corespunzătoare a tuturor categoriilor de deşeuri generate, </w:t>
      </w:r>
      <w:r w:rsidRPr="00100BCF">
        <w:rPr>
          <w:rFonts w:eastAsia="ArialMT" w:cs="Arial"/>
          <w:sz w:val="24"/>
          <w:szCs w:val="24"/>
        </w:rPr>
        <w:t xml:space="preserve">beneficiarul proiectului </w:t>
      </w:r>
      <w:r w:rsidRPr="00100BCF">
        <w:rPr>
          <w:rFonts w:eastAsia="ArialMT" w:cs="ArialMT"/>
          <w:sz w:val="24"/>
          <w:szCs w:val="24"/>
        </w:rPr>
        <w:t>are următoarele obligaţii:</w:t>
      </w:r>
    </w:p>
    <w:p w:rsidR="007D340A" w:rsidRPr="00100BCF" w:rsidRDefault="007D340A" w:rsidP="00C148D2">
      <w:pPr>
        <w:numPr>
          <w:ilvl w:val="0"/>
          <w:numId w:val="26"/>
        </w:numPr>
        <w:autoSpaceDE w:val="0"/>
        <w:autoSpaceDN w:val="0"/>
        <w:adjustRightInd w:val="0"/>
        <w:spacing w:after="0" w:line="360" w:lineRule="auto"/>
        <w:jc w:val="both"/>
        <w:rPr>
          <w:rFonts w:eastAsia="ArialMT" w:cs="ArialMT"/>
          <w:sz w:val="24"/>
          <w:szCs w:val="24"/>
        </w:rPr>
      </w:pPr>
      <w:r w:rsidRPr="00100BCF">
        <w:rPr>
          <w:rFonts w:eastAsia="ArialMT" w:cs="ArialMT"/>
          <w:sz w:val="24"/>
          <w:szCs w:val="24"/>
        </w:rPr>
        <w:t xml:space="preserve">să respecte prevederile legale în domeniu, cu scopul evitării daunelor aduse </w:t>
      </w:r>
      <w:r w:rsidRPr="00100BCF">
        <w:rPr>
          <w:rFonts w:eastAsia="ArialMT" w:cs="Arial"/>
          <w:sz w:val="24"/>
          <w:szCs w:val="24"/>
        </w:rPr>
        <w:t>mediul</w:t>
      </w:r>
      <w:r w:rsidRPr="00100BCF">
        <w:rPr>
          <w:rFonts w:eastAsia="ArialMT" w:cs="ArialMT"/>
          <w:sz w:val="24"/>
          <w:szCs w:val="24"/>
        </w:rPr>
        <w:t>ui, biodiversităţii şi oamenilor;</w:t>
      </w:r>
    </w:p>
    <w:p w:rsidR="007D340A" w:rsidRPr="00100BCF" w:rsidRDefault="007D340A" w:rsidP="00C148D2">
      <w:pPr>
        <w:numPr>
          <w:ilvl w:val="0"/>
          <w:numId w:val="26"/>
        </w:numPr>
        <w:autoSpaceDE w:val="0"/>
        <w:autoSpaceDN w:val="0"/>
        <w:adjustRightInd w:val="0"/>
        <w:spacing w:after="0" w:line="360" w:lineRule="auto"/>
        <w:jc w:val="both"/>
        <w:rPr>
          <w:rFonts w:eastAsia="ArialMT" w:cs="ArialMT"/>
          <w:sz w:val="24"/>
          <w:szCs w:val="24"/>
        </w:rPr>
      </w:pPr>
      <w:r w:rsidRPr="00100BCF">
        <w:rPr>
          <w:rFonts w:eastAsia="ArialMT" w:cs="ArialMT"/>
          <w:sz w:val="24"/>
          <w:szCs w:val="24"/>
        </w:rPr>
        <w:t xml:space="preserve">să ţină evidenţa tuturor categoriilor de deşeuri generate şi a modului de </w:t>
      </w:r>
      <w:r w:rsidRPr="00100BCF">
        <w:rPr>
          <w:rFonts w:eastAsia="ArialMT" w:cs="Arial"/>
          <w:sz w:val="24"/>
          <w:szCs w:val="24"/>
        </w:rPr>
        <w:t>eliminare a acestora;</w:t>
      </w:r>
    </w:p>
    <w:p w:rsidR="007D340A" w:rsidRPr="00100BCF" w:rsidRDefault="007D340A" w:rsidP="00C148D2">
      <w:pPr>
        <w:numPr>
          <w:ilvl w:val="0"/>
          <w:numId w:val="26"/>
        </w:numPr>
        <w:autoSpaceDE w:val="0"/>
        <w:autoSpaceDN w:val="0"/>
        <w:adjustRightInd w:val="0"/>
        <w:spacing w:after="0" w:line="360" w:lineRule="auto"/>
        <w:jc w:val="both"/>
        <w:rPr>
          <w:rFonts w:eastAsia="ArialMT" w:cs="ArialMT"/>
          <w:sz w:val="24"/>
          <w:szCs w:val="24"/>
        </w:rPr>
      </w:pPr>
      <w:r w:rsidRPr="00100BCF">
        <w:rPr>
          <w:rFonts w:eastAsia="ArialMT" w:cs="ArialMT"/>
          <w:sz w:val="24"/>
          <w:szCs w:val="24"/>
        </w:rPr>
        <w:t>să instruiască angajaţii care vor deservi perimetrul de exploatare, în vederea gestionării în mod corespunzător a tuturor categoriilor de deşeuri generate.</w:t>
      </w:r>
    </w:p>
    <w:p w:rsidR="007D340A" w:rsidRPr="000F282E" w:rsidRDefault="007D340A" w:rsidP="007D340A">
      <w:pPr>
        <w:autoSpaceDE w:val="0"/>
        <w:autoSpaceDN w:val="0"/>
        <w:adjustRightInd w:val="0"/>
        <w:spacing w:after="0" w:line="360" w:lineRule="auto"/>
        <w:ind w:firstLine="720"/>
        <w:jc w:val="both"/>
        <w:rPr>
          <w:rFonts w:cs="Arial"/>
          <w:i/>
          <w:iCs/>
          <w:sz w:val="24"/>
          <w:szCs w:val="24"/>
          <w:u w:val="single"/>
        </w:rPr>
      </w:pPr>
      <w:r w:rsidRPr="000F282E">
        <w:rPr>
          <w:rFonts w:cs="Arial"/>
          <w:i/>
          <w:iCs/>
          <w:sz w:val="24"/>
          <w:szCs w:val="24"/>
          <w:u w:val="single"/>
        </w:rPr>
        <w:t>Uleiuri uzate</w:t>
      </w:r>
    </w:p>
    <w:p w:rsidR="007D340A" w:rsidRPr="00100BCF" w:rsidRDefault="007D340A" w:rsidP="007D340A">
      <w:pPr>
        <w:autoSpaceDE w:val="0"/>
        <w:autoSpaceDN w:val="0"/>
        <w:adjustRightInd w:val="0"/>
        <w:spacing w:after="0" w:line="360" w:lineRule="auto"/>
        <w:ind w:firstLine="720"/>
        <w:jc w:val="both"/>
        <w:rPr>
          <w:rFonts w:cs="Arial"/>
          <w:sz w:val="24"/>
          <w:szCs w:val="24"/>
        </w:rPr>
      </w:pPr>
      <w:r w:rsidRPr="00100BCF">
        <w:rPr>
          <w:rFonts w:eastAsia="ArialMT" w:cs="ArialMT"/>
          <w:sz w:val="24"/>
          <w:szCs w:val="24"/>
        </w:rPr>
        <w:t xml:space="preserve">Aceste deşeuri fac parte din categoria deşeurilor </w:t>
      </w:r>
      <w:r w:rsidRPr="00100BCF">
        <w:rPr>
          <w:rFonts w:cs="Arial"/>
          <w:sz w:val="24"/>
          <w:szCs w:val="24"/>
        </w:rPr>
        <w:t>periculoase - cod - 13 02 05*</w:t>
      </w:r>
      <w:r>
        <w:rPr>
          <w:rFonts w:cs="Arial"/>
          <w:sz w:val="24"/>
          <w:szCs w:val="24"/>
        </w:rPr>
        <w:t xml:space="preserve"> </w:t>
      </w:r>
      <w:r w:rsidRPr="00100BCF">
        <w:rPr>
          <w:rFonts w:eastAsia="ArialMT" w:cs="ArialMT"/>
          <w:sz w:val="24"/>
          <w:szCs w:val="24"/>
        </w:rPr>
        <w:t>Uleiuri minerale neclorurate de motor, de transmisie şi de ungere.</w:t>
      </w:r>
    </w:p>
    <w:p w:rsidR="007D340A" w:rsidRPr="009C70A4" w:rsidRDefault="007D340A" w:rsidP="007D340A">
      <w:pPr>
        <w:pStyle w:val="BodyTextIndent2"/>
        <w:spacing w:after="0" w:line="360" w:lineRule="auto"/>
        <w:ind w:left="0"/>
        <w:jc w:val="both"/>
        <w:rPr>
          <w:rFonts w:eastAsia="SimSun"/>
          <w:sz w:val="24"/>
          <w:szCs w:val="24"/>
          <w:lang w:val="ro-RO" w:eastAsia="zh-CN"/>
        </w:rPr>
      </w:pPr>
      <w:r w:rsidRPr="009C70A4">
        <w:rPr>
          <w:rFonts w:eastAsia="SimSun"/>
          <w:i/>
          <w:sz w:val="24"/>
          <w:szCs w:val="24"/>
          <w:lang w:val="ro-RO" w:eastAsia="zh-CN"/>
        </w:rPr>
        <w:tab/>
      </w:r>
      <w:r w:rsidRPr="009C70A4">
        <w:rPr>
          <w:rFonts w:eastAsia="SimSun"/>
          <w:sz w:val="24"/>
          <w:szCs w:val="24"/>
          <w:lang w:val="ro-RO" w:eastAsia="zh-CN"/>
        </w:rPr>
        <w:t xml:space="preserve">Uleiul uzat rezultat ca urmare a unor defecţiuni ale utilajelor, va fi colectat într-un recipient metalic </w:t>
      </w:r>
      <w:r w:rsidRPr="009C70A4">
        <w:rPr>
          <w:sz w:val="24"/>
          <w:szCs w:val="24"/>
          <w:lang w:val="ro-RO"/>
        </w:rPr>
        <w:t>şi</w:t>
      </w:r>
      <w:r w:rsidRPr="009C70A4">
        <w:rPr>
          <w:rFonts w:eastAsia="SimSun"/>
          <w:sz w:val="24"/>
          <w:szCs w:val="24"/>
          <w:lang w:val="ro-RO" w:eastAsia="zh-CN"/>
        </w:rPr>
        <w:t xml:space="preserve"> va fi predat unui operator economic care este autorizat din punct de vedere al protecţiei mediului să achiziţioneze acest tip de deşeu. Utilajele care prezintă pierderi de uleiuri sau carburanţi vor fi transportate, în cel mai scurt timp, la unităţi de service specializate. În cazul identificării pierderilor de carburanţi sau lubrefianţi de la utilaje şi mijloacele de transport se vor lua toate măsurile pentru colectarea lichidelor în recipiente etanşe şi predarea acestora la unităţile de service specializate care vor executa reparaţiile şi care deţin posibilitatea eliminării conform legii a acestor deşeuri.  Schimburile de ulei la mijloacele auto se va face în unităţi de profil autorizate  din punct de vedere al protecţiei mediului. </w:t>
      </w:r>
    </w:p>
    <w:p w:rsidR="007D340A" w:rsidRPr="000F282E" w:rsidRDefault="007D340A" w:rsidP="007D340A">
      <w:pPr>
        <w:autoSpaceDE w:val="0"/>
        <w:autoSpaceDN w:val="0"/>
        <w:adjustRightInd w:val="0"/>
        <w:spacing w:after="0" w:line="360" w:lineRule="auto"/>
        <w:ind w:firstLine="720"/>
        <w:jc w:val="both"/>
        <w:rPr>
          <w:rFonts w:cs="Arial"/>
          <w:i/>
          <w:iCs/>
          <w:sz w:val="24"/>
          <w:szCs w:val="24"/>
          <w:u w:val="single"/>
        </w:rPr>
      </w:pPr>
      <w:r w:rsidRPr="000F282E">
        <w:rPr>
          <w:rFonts w:cs="Arial"/>
          <w:i/>
          <w:iCs/>
          <w:sz w:val="24"/>
          <w:szCs w:val="24"/>
          <w:u w:val="single"/>
        </w:rPr>
        <w:t>Anvelope uzate</w:t>
      </w:r>
    </w:p>
    <w:p w:rsidR="007D340A" w:rsidRPr="00100BCF" w:rsidRDefault="007D340A" w:rsidP="007D340A">
      <w:pPr>
        <w:autoSpaceDE w:val="0"/>
        <w:autoSpaceDN w:val="0"/>
        <w:adjustRightInd w:val="0"/>
        <w:spacing w:after="0" w:line="360" w:lineRule="auto"/>
        <w:ind w:firstLine="720"/>
        <w:jc w:val="both"/>
        <w:rPr>
          <w:rFonts w:eastAsia="ArialMT" w:cs="ArialMT"/>
          <w:sz w:val="24"/>
          <w:szCs w:val="24"/>
        </w:rPr>
      </w:pPr>
      <w:r w:rsidRPr="00100BCF">
        <w:rPr>
          <w:rFonts w:eastAsia="ArialMT" w:cs="ArialMT"/>
          <w:sz w:val="24"/>
          <w:szCs w:val="24"/>
        </w:rPr>
        <w:t>Anvelopele uzate sunt deşeuri reciclabile, rezultate ca urmare a schimbării</w:t>
      </w:r>
      <w:r>
        <w:rPr>
          <w:rFonts w:eastAsia="ArialMT" w:cs="ArialMT"/>
          <w:sz w:val="24"/>
          <w:szCs w:val="24"/>
        </w:rPr>
        <w:t xml:space="preserve"> </w:t>
      </w:r>
      <w:r w:rsidRPr="00100BCF">
        <w:rPr>
          <w:rFonts w:eastAsia="ArialMT" w:cs="ArialMT"/>
          <w:sz w:val="24"/>
          <w:szCs w:val="24"/>
        </w:rPr>
        <w:t>anvelopelor uzate la mijloacele auto şi vor fi predate o dată cu achiziţionarea celor noi, în</w:t>
      </w:r>
      <w:r>
        <w:rPr>
          <w:rFonts w:eastAsia="ArialMT" w:cs="ArialMT"/>
          <w:sz w:val="24"/>
          <w:szCs w:val="24"/>
        </w:rPr>
        <w:t xml:space="preserve"> </w:t>
      </w:r>
      <w:r w:rsidRPr="00100BCF">
        <w:rPr>
          <w:rFonts w:eastAsia="ArialMT" w:cs="ArialMT"/>
          <w:sz w:val="24"/>
          <w:szCs w:val="24"/>
        </w:rPr>
        <w:t>caz contrar, anvelopele uzate vor fi colectate pe o suprafaţă impermeabilizată în incinta</w:t>
      </w:r>
      <w:r>
        <w:rPr>
          <w:rFonts w:eastAsia="ArialMT" w:cs="ArialMT"/>
          <w:sz w:val="24"/>
          <w:szCs w:val="24"/>
        </w:rPr>
        <w:t xml:space="preserve"> </w:t>
      </w:r>
      <w:r w:rsidRPr="00100BCF">
        <w:rPr>
          <w:rFonts w:cs="Arial"/>
          <w:sz w:val="24"/>
          <w:szCs w:val="24"/>
        </w:rPr>
        <w:t xml:space="preserve">sediului </w:t>
      </w:r>
      <w:r w:rsidRPr="00100BCF">
        <w:rPr>
          <w:rFonts w:cs="Arial"/>
          <w:sz w:val="24"/>
          <w:szCs w:val="24"/>
        </w:rPr>
        <w:lastRenderedPageBreak/>
        <w:t xml:space="preserve">beneficiarului proiectului </w:t>
      </w:r>
      <w:r w:rsidRPr="00100BCF">
        <w:rPr>
          <w:rFonts w:eastAsia="ArialMT" w:cs="ArialMT"/>
          <w:sz w:val="24"/>
          <w:szCs w:val="24"/>
        </w:rPr>
        <w:t>şi vor fi predate unui operator economic autorizat d.p.d.v.</w:t>
      </w:r>
      <w:r>
        <w:rPr>
          <w:rFonts w:eastAsia="ArialMT" w:cs="ArialMT"/>
          <w:sz w:val="24"/>
          <w:szCs w:val="24"/>
        </w:rPr>
        <w:t xml:space="preserve"> </w:t>
      </w:r>
      <w:r w:rsidRPr="00100BCF">
        <w:rPr>
          <w:rFonts w:eastAsia="ArialMT" w:cs="ArialMT"/>
          <w:sz w:val="24"/>
          <w:szCs w:val="24"/>
        </w:rPr>
        <w:t>al protecţiei mediului să achiziţioneze acest tip de deşeu.</w:t>
      </w:r>
    </w:p>
    <w:p w:rsidR="007D340A" w:rsidRDefault="007D340A" w:rsidP="007D340A">
      <w:pPr>
        <w:autoSpaceDE w:val="0"/>
        <w:autoSpaceDN w:val="0"/>
        <w:adjustRightInd w:val="0"/>
        <w:spacing w:after="0" w:line="360" w:lineRule="auto"/>
        <w:ind w:firstLine="720"/>
        <w:jc w:val="both"/>
        <w:rPr>
          <w:rFonts w:cs="Arial"/>
          <w:sz w:val="24"/>
          <w:szCs w:val="24"/>
        </w:rPr>
      </w:pPr>
      <w:r w:rsidRPr="00100BCF">
        <w:rPr>
          <w:rFonts w:cs="Arial"/>
          <w:sz w:val="24"/>
          <w:szCs w:val="24"/>
        </w:rPr>
        <w:t>Modul de gestionare a anvelo</w:t>
      </w:r>
      <w:r>
        <w:rPr>
          <w:rFonts w:cs="Arial"/>
          <w:sz w:val="24"/>
          <w:szCs w:val="24"/>
        </w:rPr>
        <w:t>pelor uzate este reglementat de:</w:t>
      </w:r>
    </w:p>
    <w:p w:rsidR="007D340A" w:rsidRDefault="007D340A" w:rsidP="00C148D2">
      <w:pPr>
        <w:numPr>
          <w:ilvl w:val="0"/>
          <w:numId w:val="27"/>
        </w:numPr>
        <w:autoSpaceDE w:val="0"/>
        <w:autoSpaceDN w:val="0"/>
        <w:adjustRightInd w:val="0"/>
        <w:spacing w:after="0" w:line="360" w:lineRule="auto"/>
        <w:jc w:val="both"/>
        <w:rPr>
          <w:rFonts w:cs="Arial"/>
          <w:sz w:val="24"/>
          <w:szCs w:val="24"/>
        </w:rPr>
      </w:pPr>
      <w:r w:rsidRPr="00100BCF">
        <w:rPr>
          <w:rFonts w:eastAsia="ArialMT" w:cs="ArialMT"/>
          <w:sz w:val="24"/>
          <w:szCs w:val="24"/>
        </w:rPr>
        <w:t xml:space="preserve">OUG nr. 16 din 26 ianuarie 2001 privind gestionarea deşeurilor </w:t>
      </w:r>
      <w:r>
        <w:rPr>
          <w:rFonts w:eastAsia="ArialMT" w:cs="ArialMT"/>
          <w:sz w:val="24"/>
          <w:szCs w:val="24"/>
        </w:rPr>
        <w:t>industrial</w:t>
      </w:r>
      <w:r>
        <w:rPr>
          <w:rFonts w:cs="Arial"/>
          <w:sz w:val="24"/>
          <w:szCs w:val="24"/>
        </w:rPr>
        <w:t xml:space="preserve"> </w:t>
      </w:r>
      <w:r w:rsidRPr="00100BCF">
        <w:rPr>
          <w:rFonts w:eastAsia="ArialMT" w:cs="ArialMT"/>
          <w:sz w:val="24"/>
          <w:szCs w:val="24"/>
        </w:rPr>
        <w:t xml:space="preserve">reciclabile, actualizată şi republicată, şi care este în </w:t>
      </w:r>
      <w:r w:rsidRPr="00100BCF">
        <w:rPr>
          <w:rFonts w:cs="Arial"/>
          <w:sz w:val="24"/>
          <w:szCs w:val="24"/>
        </w:rPr>
        <w:t>vigoare începând cu data de</w:t>
      </w:r>
      <w:r>
        <w:rPr>
          <w:rFonts w:cs="Arial"/>
          <w:sz w:val="24"/>
          <w:szCs w:val="24"/>
        </w:rPr>
        <w:t xml:space="preserve"> </w:t>
      </w:r>
      <w:r w:rsidRPr="00100BCF">
        <w:rPr>
          <w:rFonts w:cs="Arial"/>
          <w:sz w:val="24"/>
          <w:szCs w:val="24"/>
        </w:rPr>
        <w:t>21 ianuarie 2007;</w:t>
      </w:r>
      <w:r>
        <w:rPr>
          <w:rFonts w:cs="Arial"/>
          <w:sz w:val="24"/>
          <w:szCs w:val="24"/>
        </w:rPr>
        <w:t xml:space="preserve"> </w:t>
      </w:r>
    </w:p>
    <w:p w:rsidR="007D340A" w:rsidRPr="00100BCF" w:rsidRDefault="007D340A" w:rsidP="00C148D2">
      <w:pPr>
        <w:numPr>
          <w:ilvl w:val="0"/>
          <w:numId w:val="27"/>
        </w:numPr>
        <w:autoSpaceDE w:val="0"/>
        <w:autoSpaceDN w:val="0"/>
        <w:adjustRightInd w:val="0"/>
        <w:spacing w:after="0" w:line="360" w:lineRule="auto"/>
        <w:jc w:val="both"/>
        <w:rPr>
          <w:rFonts w:cs="Arial"/>
          <w:sz w:val="24"/>
          <w:szCs w:val="24"/>
        </w:rPr>
      </w:pPr>
      <w:r w:rsidRPr="00100BCF">
        <w:rPr>
          <w:rFonts w:cs="Arial"/>
          <w:sz w:val="24"/>
          <w:szCs w:val="24"/>
        </w:rPr>
        <w:t>HG nr. 170 din 12 februarie 2004 privind gestionarea anvelopelor uzate.</w:t>
      </w:r>
    </w:p>
    <w:p w:rsidR="007D340A" w:rsidRPr="000F282E" w:rsidRDefault="007D340A" w:rsidP="007D340A">
      <w:pPr>
        <w:autoSpaceDE w:val="0"/>
        <w:autoSpaceDN w:val="0"/>
        <w:adjustRightInd w:val="0"/>
        <w:spacing w:after="0" w:line="360" w:lineRule="auto"/>
        <w:ind w:firstLine="720"/>
        <w:jc w:val="both"/>
        <w:rPr>
          <w:rFonts w:eastAsia="Arial-ItalicMT" w:cs="Arial-ItalicMT"/>
          <w:i/>
          <w:iCs/>
          <w:sz w:val="24"/>
          <w:szCs w:val="24"/>
          <w:u w:val="single"/>
        </w:rPr>
      </w:pPr>
      <w:r w:rsidRPr="000F282E">
        <w:rPr>
          <w:rFonts w:eastAsia="Arial-ItalicMT" w:cs="Arial-ItalicMT"/>
          <w:i/>
          <w:iCs/>
          <w:sz w:val="24"/>
          <w:szCs w:val="24"/>
          <w:u w:val="single"/>
        </w:rPr>
        <w:t>Deşeuri din excavare</w:t>
      </w:r>
    </w:p>
    <w:p w:rsidR="007D340A" w:rsidRPr="00164BA5" w:rsidRDefault="007D340A" w:rsidP="007D340A">
      <w:pPr>
        <w:autoSpaceDE w:val="0"/>
        <w:autoSpaceDN w:val="0"/>
        <w:adjustRightInd w:val="0"/>
        <w:spacing w:after="0" w:line="360" w:lineRule="auto"/>
        <w:ind w:firstLine="720"/>
        <w:jc w:val="both"/>
        <w:rPr>
          <w:rFonts w:eastAsia="ArialMT" w:cs="ArialMT"/>
          <w:sz w:val="24"/>
          <w:szCs w:val="24"/>
        </w:rPr>
      </w:pPr>
      <w:r w:rsidRPr="00100BCF">
        <w:rPr>
          <w:rFonts w:eastAsia="ArialMT" w:cs="ArialMT"/>
          <w:sz w:val="24"/>
          <w:szCs w:val="24"/>
        </w:rPr>
        <w:t>Deşeul inert rezultat din materialul levigabil, bolovani care pot fi interceptaţi în</w:t>
      </w:r>
      <w:r>
        <w:rPr>
          <w:rFonts w:eastAsia="ArialMT" w:cs="ArialMT"/>
          <w:sz w:val="24"/>
          <w:szCs w:val="24"/>
        </w:rPr>
        <w:t xml:space="preserve"> </w:t>
      </w:r>
      <w:r w:rsidRPr="00100BCF">
        <w:rPr>
          <w:rFonts w:eastAsia="ArialMT" w:cs="ArialMT"/>
          <w:sz w:val="24"/>
          <w:szCs w:val="24"/>
        </w:rPr>
        <w:t>anumite zone, va fi transportat şi dep</w:t>
      </w:r>
      <w:r w:rsidRPr="00100BCF">
        <w:rPr>
          <w:rFonts w:cs="Arial"/>
          <w:sz w:val="24"/>
          <w:szCs w:val="24"/>
        </w:rPr>
        <w:t>ozitat cu mijloacele beneficiarului proiectului, în locul</w:t>
      </w:r>
      <w:r>
        <w:rPr>
          <w:rFonts w:eastAsia="ArialMT" w:cs="ArialMT"/>
          <w:sz w:val="24"/>
          <w:szCs w:val="24"/>
        </w:rPr>
        <w:t xml:space="preserve"> </w:t>
      </w:r>
      <w:r w:rsidRPr="00100BCF">
        <w:rPr>
          <w:rFonts w:eastAsia="ArialMT" w:cs="ArialMT"/>
          <w:sz w:val="24"/>
          <w:szCs w:val="24"/>
        </w:rPr>
        <w:t xml:space="preserve">stabilit de către Primăria Comunei </w:t>
      </w:r>
      <w:r w:rsidR="00DE50BB" w:rsidRPr="00DE50BB">
        <w:rPr>
          <w:rFonts w:eastAsia="ArialMT" w:cs="ArialMT"/>
          <w:sz w:val="24"/>
          <w:szCs w:val="24"/>
        </w:rPr>
        <w:t>Icuşeşti</w:t>
      </w:r>
      <w:r w:rsidRPr="00100BCF">
        <w:rPr>
          <w:rFonts w:cs="Arial"/>
          <w:sz w:val="24"/>
          <w:szCs w:val="24"/>
        </w:rPr>
        <w:t>.</w:t>
      </w:r>
    </w:p>
    <w:p w:rsidR="007D340A" w:rsidRPr="00164BA5" w:rsidRDefault="007D340A" w:rsidP="007D340A">
      <w:pPr>
        <w:autoSpaceDE w:val="0"/>
        <w:autoSpaceDN w:val="0"/>
        <w:adjustRightInd w:val="0"/>
        <w:spacing w:after="0" w:line="360" w:lineRule="auto"/>
        <w:ind w:firstLine="720"/>
        <w:jc w:val="both"/>
        <w:rPr>
          <w:rFonts w:eastAsia="ArialMT" w:cs="ArialMT"/>
          <w:sz w:val="24"/>
          <w:szCs w:val="24"/>
        </w:rPr>
      </w:pPr>
      <w:r w:rsidRPr="000F282E">
        <w:rPr>
          <w:rFonts w:eastAsia="Arial-ItalicMT" w:cs="Arial-ItalicMT"/>
          <w:i/>
          <w:iCs/>
          <w:sz w:val="24"/>
          <w:szCs w:val="24"/>
          <w:u w:val="single"/>
        </w:rPr>
        <w:t>Deşeul inert</w:t>
      </w:r>
      <w:r w:rsidRPr="00100BCF">
        <w:rPr>
          <w:rFonts w:eastAsia="Arial-ItalicMT" w:cs="Arial-ItalicMT"/>
          <w:i/>
          <w:iCs/>
          <w:sz w:val="24"/>
          <w:szCs w:val="24"/>
        </w:rPr>
        <w:t xml:space="preserve"> </w:t>
      </w:r>
      <w:r w:rsidRPr="00100BCF">
        <w:rPr>
          <w:rFonts w:eastAsia="ArialMT" w:cs="ArialMT"/>
          <w:sz w:val="24"/>
          <w:szCs w:val="24"/>
        </w:rPr>
        <w:t>(care poate rezulta ca urmare a interceptării unor zone care nu pot fi</w:t>
      </w:r>
      <w:r>
        <w:rPr>
          <w:rFonts w:eastAsia="ArialMT" w:cs="ArialMT"/>
          <w:sz w:val="24"/>
          <w:szCs w:val="24"/>
        </w:rPr>
        <w:t xml:space="preserve"> </w:t>
      </w:r>
      <w:r w:rsidRPr="00100BCF">
        <w:rPr>
          <w:rFonts w:cs="Arial"/>
          <w:sz w:val="24"/>
          <w:szCs w:val="24"/>
        </w:rPr>
        <w:t>folosite, ca de exemplu depuneri de mâl, material levigabil, bolovani mari, etc.) este definit</w:t>
      </w:r>
      <w:r>
        <w:rPr>
          <w:rFonts w:eastAsia="ArialMT" w:cs="ArialMT"/>
          <w:sz w:val="24"/>
          <w:szCs w:val="24"/>
        </w:rPr>
        <w:t xml:space="preserve"> </w:t>
      </w:r>
      <w:r w:rsidRPr="00100BCF">
        <w:rPr>
          <w:rFonts w:eastAsia="ArialMT" w:cs="ArialMT"/>
          <w:sz w:val="24"/>
          <w:szCs w:val="24"/>
        </w:rPr>
        <w:t>ca fiind deşeul care nu suferă nici o transformare semnificativă fizică, chimică sau</w:t>
      </w:r>
      <w:r>
        <w:rPr>
          <w:rFonts w:eastAsia="ArialMT" w:cs="ArialMT"/>
          <w:sz w:val="24"/>
          <w:szCs w:val="24"/>
        </w:rPr>
        <w:t xml:space="preserve"> </w:t>
      </w:r>
      <w:r w:rsidRPr="00100BCF">
        <w:rPr>
          <w:rFonts w:eastAsia="ArialMT" w:cs="ArialMT"/>
          <w:sz w:val="24"/>
          <w:szCs w:val="24"/>
        </w:rPr>
        <w:t>biologică, nu se dizolvă, nu arde ori nu reacţionează în nici un fel, fizic sau chimic, nu este</w:t>
      </w:r>
      <w:r>
        <w:rPr>
          <w:rFonts w:eastAsia="ArialMT" w:cs="ArialMT"/>
          <w:sz w:val="24"/>
          <w:szCs w:val="24"/>
        </w:rPr>
        <w:t xml:space="preserve"> </w:t>
      </w:r>
      <w:r w:rsidRPr="00100BCF">
        <w:rPr>
          <w:rFonts w:eastAsia="ArialMT" w:cs="ArialMT"/>
          <w:sz w:val="24"/>
          <w:szCs w:val="24"/>
        </w:rPr>
        <w:t>biodegradabil şi nu afectează materialele cu c</w:t>
      </w:r>
      <w:r w:rsidRPr="00100BCF">
        <w:rPr>
          <w:rFonts w:cs="Arial"/>
          <w:sz w:val="24"/>
          <w:szCs w:val="24"/>
        </w:rPr>
        <w:t>are vine în contact într-</w:t>
      </w:r>
      <w:r w:rsidRPr="00100BCF">
        <w:rPr>
          <w:rFonts w:eastAsia="ArialMT" w:cs="ArialMT"/>
          <w:sz w:val="24"/>
          <w:szCs w:val="24"/>
        </w:rPr>
        <w:t>un mod care să</w:t>
      </w:r>
      <w:r>
        <w:rPr>
          <w:rFonts w:eastAsia="ArialMT" w:cs="ArialMT"/>
          <w:sz w:val="24"/>
          <w:szCs w:val="24"/>
        </w:rPr>
        <w:t xml:space="preserve"> </w:t>
      </w:r>
      <w:r w:rsidRPr="00100BCF">
        <w:rPr>
          <w:rFonts w:eastAsia="ArialMT" w:cs="ArialMT"/>
          <w:sz w:val="24"/>
          <w:szCs w:val="24"/>
        </w:rPr>
        <w:t>poată duce la poluarea mediului ori să dăuneze sănătăţii omului. Cantitatea totală de</w:t>
      </w:r>
      <w:r>
        <w:rPr>
          <w:rFonts w:eastAsia="ArialMT" w:cs="ArialMT"/>
          <w:sz w:val="24"/>
          <w:szCs w:val="24"/>
        </w:rPr>
        <w:t xml:space="preserve"> </w:t>
      </w:r>
      <w:r w:rsidRPr="00100BCF">
        <w:rPr>
          <w:rFonts w:eastAsia="ArialMT" w:cs="ArialMT"/>
          <w:sz w:val="24"/>
          <w:szCs w:val="24"/>
        </w:rPr>
        <w:t>levigat şi conţinutul de poluanţi ai deşeului, precum şi ecotoxicitatea levigatului trebuie să</w:t>
      </w:r>
      <w:r>
        <w:rPr>
          <w:rFonts w:eastAsia="ArialMT" w:cs="ArialMT"/>
          <w:sz w:val="24"/>
          <w:szCs w:val="24"/>
        </w:rPr>
        <w:t xml:space="preserve"> </w:t>
      </w:r>
      <w:r w:rsidRPr="00100BCF">
        <w:rPr>
          <w:rFonts w:eastAsia="ArialMT" w:cs="ArialMT"/>
          <w:sz w:val="24"/>
          <w:szCs w:val="24"/>
        </w:rPr>
        <w:t>fie nesemnificative şi, în special, să nu pericliteze calitatea apelor de suprafaţă şi/sau</w:t>
      </w:r>
      <w:r>
        <w:rPr>
          <w:rFonts w:eastAsia="ArialMT" w:cs="ArialMT"/>
          <w:sz w:val="24"/>
          <w:szCs w:val="24"/>
        </w:rPr>
        <w:t xml:space="preserve"> </w:t>
      </w:r>
      <w:r w:rsidRPr="00100BCF">
        <w:rPr>
          <w:rFonts w:cs="Arial"/>
          <w:sz w:val="24"/>
          <w:szCs w:val="24"/>
        </w:rPr>
        <w:t>subterane.</w:t>
      </w:r>
    </w:p>
    <w:p w:rsidR="007D340A" w:rsidRDefault="007D340A" w:rsidP="007D340A">
      <w:pPr>
        <w:autoSpaceDE w:val="0"/>
        <w:autoSpaceDN w:val="0"/>
        <w:adjustRightInd w:val="0"/>
        <w:spacing w:after="0" w:line="360" w:lineRule="auto"/>
        <w:ind w:firstLine="720"/>
        <w:jc w:val="both"/>
        <w:rPr>
          <w:rFonts w:eastAsia="ArialMT" w:cs="ArialMT"/>
          <w:sz w:val="24"/>
          <w:szCs w:val="24"/>
        </w:rPr>
      </w:pPr>
      <w:r w:rsidRPr="000F282E">
        <w:rPr>
          <w:rFonts w:cs="Arial"/>
          <w:i/>
          <w:iCs/>
          <w:sz w:val="24"/>
          <w:szCs w:val="24"/>
          <w:u w:val="single"/>
        </w:rPr>
        <w:t>Sol nepoluat</w:t>
      </w:r>
      <w:r w:rsidRPr="00100BCF">
        <w:rPr>
          <w:rFonts w:cs="Arial"/>
          <w:i/>
          <w:iCs/>
          <w:sz w:val="24"/>
          <w:szCs w:val="24"/>
        </w:rPr>
        <w:t xml:space="preserve"> </w:t>
      </w:r>
      <w:r w:rsidRPr="00100BCF">
        <w:rPr>
          <w:rFonts w:cs="Arial"/>
          <w:sz w:val="24"/>
          <w:szCs w:val="24"/>
        </w:rPr>
        <w:t xml:space="preserve">- </w:t>
      </w:r>
      <w:r w:rsidRPr="00100BCF">
        <w:rPr>
          <w:rFonts w:eastAsia="ArialMT" w:cs="ArialMT"/>
          <w:sz w:val="24"/>
          <w:szCs w:val="24"/>
        </w:rPr>
        <w:t>solul care este îndepărtat din stratul superior al unei suprafeţe de</w:t>
      </w:r>
      <w:r>
        <w:rPr>
          <w:rFonts w:eastAsia="ArialMT" w:cs="ArialMT"/>
          <w:sz w:val="24"/>
          <w:szCs w:val="24"/>
        </w:rPr>
        <w:t xml:space="preserve"> </w:t>
      </w:r>
      <w:r w:rsidRPr="00100BCF">
        <w:rPr>
          <w:rFonts w:eastAsia="ArialMT" w:cs="ArialMT"/>
          <w:sz w:val="24"/>
          <w:szCs w:val="24"/>
        </w:rPr>
        <w:t>teren în perioada activităţii extractive desfăşurate în suprafaţa respectivă şi care nu este</w:t>
      </w:r>
      <w:r>
        <w:rPr>
          <w:rFonts w:eastAsia="ArialMT" w:cs="ArialMT"/>
          <w:sz w:val="24"/>
          <w:szCs w:val="24"/>
        </w:rPr>
        <w:t xml:space="preserve"> </w:t>
      </w:r>
      <w:r w:rsidRPr="00100BCF">
        <w:rPr>
          <w:rFonts w:cs="Arial"/>
          <w:sz w:val="24"/>
          <w:szCs w:val="24"/>
        </w:rPr>
        <w:t xml:space="preserve">considerat poluat conform </w:t>
      </w:r>
      <w:r w:rsidRPr="00100BCF">
        <w:rPr>
          <w:rFonts w:eastAsia="Arial-ItalicMT" w:cs="Arial-ItalicMT"/>
          <w:i/>
          <w:iCs/>
          <w:sz w:val="24"/>
          <w:szCs w:val="24"/>
        </w:rPr>
        <w:t>Ordinului ministrului apelor, pădurilor şi protecţiei mediului nr.</w:t>
      </w:r>
      <w:r>
        <w:rPr>
          <w:rFonts w:eastAsia="ArialMT" w:cs="ArialMT"/>
          <w:sz w:val="24"/>
          <w:szCs w:val="24"/>
        </w:rPr>
        <w:t xml:space="preserve"> </w:t>
      </w:r>
      <w:r w:rsidRPr="00100BCF">
        <w:rPr>
          <w:rFonts w:cs="Arial"/>
          <w:i/>
          <w:iCs/>
          <w:sz w:val="24"/>
          <w:szCs w:val="24"/>
        </w:rPr>
        <w:t xml:space="preserve">756/1997 </w:t>
      </w:r>
      <w:r w:rsidRPr="00100BCF">
        <w:rPr>
          <w:rFonts w:eastAsia="ArialMT" w:cs="ArialMT"/>
          <w:sz w:val="24"/>
          <w:szCs w:val="24"/>
        </w:rPr>
        <w:t>pentru aprobarea Reglementării privind evaluarea poluării mediului, cu</w:t>
      </w:r>
      <w:r>
        <w:rPr>
          <w:rFonts w:eastAsia="ArialMT" w:cs="ArialMT"/>
          <w:sz w:val="24"/>
          <w:szCs w:val="24"/>
        </w:rPr>
        <w:t xml:space="preserve"> </w:t>
      </w:r>
      <w:r w:rsidRPr="00100BCF">
        <w:rPr>
          <w:rFonts w:eastAsia="ArialMT" w:cs="ArialMT"/>
          <w:sz w:val="24"/>
          <w:szCs w:val="24"/>
        </w:rPr>
        <w:t>modificările şi completările ulterioare.</w:t>
      </w:r>
    </w:p>
    <w:p w:rsidR="007D340A" w:rsidRPr="000F282E" w:rsidRDefault="007D340A" w:rsidP="007D340A">
      <w:pPr>
        <w:autoSpaceDE w:val="0"/>
        <w:autoSpaceDN w:val="0"/>
        <w:adjustRightInd w:val="0"/>
        <w:spacing w:after="0" w:line="360" w:lineRule="auto"/>
        <w:ind w:firstLine="720"/>
        <w:jc w:val="both"/>
        <w:rPr>
          <w:rFonts w:cs="Arial"/>
          <w:sz w:val="24"/>
          <w:szCs w:val="24"/>
        </w:rPr>
      </w:pPr>
      <w:r w:rsidRPr="000F282E">
        <w:rPr>
          <w:rFonts w:cs="Arial"/>
          <w:sz w:val="24"/>
          <w:szCs w:val="24"/>
        </w:rPr>
        <w:t>Modul de gestionare a d</w:t>
      </w:r>
      <w:r w:rsidRPr="000F282E">
        <w:rPr>
          <w:rFonts w:eastAsia="ArialMT" w:cs="ArialMT"/>
          <w:sz w:val="24"/>
          <w:szCs w:val="24"/>
        </w:rPr>
        <w:t xml:space="preserve">eşeurilor rezultate din excavare şi/sau decopertare </w:t>
      </w:r>
      <w:r w:rsidRPr="000F282E">
        <w:rPr>
          <w:rFonts w:cs="Arial"/>
          <w:sz w:val="24"/>
          <w:szCs w:val="24"/>
        </w:rPr>
        <w:t>este</w:t>
      </w:r>
      <w:r>
        <w:rPr>
          <w:rFonts w:cs="Arial"/>
          <w:sz w:val="24"/>
          <w:szCs w:val="24"/>
        </w:rPr>
        <w:t xml:space="preserve"> </w:t>
      </w:r>
      <w:r w:rsidRPr="000F282E">
        <w:rPr>
          <w:rFonts w:cs="Arial"/>
          <w:sz w:val="24"/>
          <w:szCs w:val="24"/>
        </w:rPr>
        <w:t xml:space="preserve">reglementat de </w:t>
      </w:r>
      <w:r w:rsidRPr="000F282E">
        <w:rPr>
          <w:rFonts w:cs="Arial"/>
          <w:i/>
          <w:iCs/>
          <w:sz w:val="24"/>
          <w:szCs w:val="24"/>
        </w:rPr>
        <w:t xml:space="preserve">HG nr. 856 din 13 august 2008 </w:t>
      </w:r>
      <w:r w:rsidRPr="000F282E">
        <w:rPr>
          <w:rFonts w:eastAsia="ArialMT" w:cs="ArialMT"/>
          <w:sz w:val="24"/>
          <w:szCs w:val="24"/>
        </w:rPr>
        <w:t>privind gestionarea deşeurilor din</w:t>
      </w:r>
      <w:r>
        <w:rPr>
          <w:rFonts w:cs="Arial"/>
          <w:sz w:val="24"/>
          <w:szCs w:val="24"/>
        </w:rPr>
        <w:t xml:space="preserve"> </w:t>
      </w:r>
      <w:r w:rsidRPr="000F282E">
        <w:rPr>
          <w:rFonts w:eastAsia="ArialMT" w:cs="ArialMT"/>
          <w:sz w:val="24"/>
          <w:szCs w:val="24"/>
        </w:rPr>
        <w:t>industriile extractive, act normativ care reglementează gestionarea deşeurilor rezultate din</w:t>
      </w:r>
      <w:r>
        <w:rPr>
          <w:rFonts w:cs="Arial"/>
          <w:sz w:val="24"/>
          <w:szCs w:val="24"/>
        </w:rPr>
        <w:t xml:space="preserve"> </w:t>
      </w:r>
      <w:r w:rsidRPr="000F282E">
        <w:rPr>
          <w:rFonts w:eastAsia="ArialMT" w:cs="ArialMT"/>
          <w:sz w:val="24"/>
          <w:szCs w:val="24"/>
        </w:rPr>
        <w:t>activitatea de prospecţiune, explorare, extracţie din subteran sau de exploatare a</w:t>
      </w:r>
      <w:r>
        <w:rPr>
          <w:rFonts w:cs="Arial"/>
          <w:sz w:val="24"/>
          <w:szCs w:val="24"/>
        </w:rPr>
        <w:t xml:space="preserve"> </w:t>
      </w:r>
      <w:r w:rsidRPr="000F282E">
        <w:rPr>
          <w:rFonts w:eastAsia="ArialMT" w:cs="ArialMT"/>
          <w:sz w:val="24"/>
          <w:szCs w:val="24"/>
        </w:rPr>
        <w:t>carierelor, tratare şi stocare a resurselor minerale, denumite în continuare deşeuri</w:t>
      </w:r>
      <w:r>
        <w:rPr>
          <w:rFonts w:cs="Arial"/>
          <w:sz w:val="24"/>
          <w:szCs w:val="24"/>
        </w:rPr>
        <w:t xml:space="preserve"> </w:t>
      </w:r>
      <w:r w:rsidRPr="000F282E">
        <w:rPr>
          <w:rFonts w:cs="Arial"/>
          <w:sz w:val="24"/>
          <w:szCs w:val="24"/>
        </w:rPr>
        <w:t>extractive.</w:t>
      </w:r>
    </w:p>
    <w:p w:rsidR="007D340A" w:rsidRPr="00023F67" w:rsidRDefault="007D340A" w:rsidP="007D340A">
      <w:pPr>
        <w:spacing w:after="0"/>
        <w:jc w:val="center"/>
        <w:rPr>
          <w:b/>
          <w:sz w:val="24"/>
          <w:szCs w:val="24"/>
          <w:lang w:val="ro-RO"/>
        </w:rPr>
      </w:pPr>
      <w:r w:rsidRPr="00023F67">
        <w:rPr>
          <w:b/>
          <w:sz w:val="24"/>
          <w:szCs w:val="24"/>
          <w:lang w:val="ro-RO"/>
        </w:rPr>
        <w:lastRenderedPageBreak/>
        <w:t>Tipurile de deşeuri, cantităţile medii anuale, modul de colectare şi depozitare şi modul de valorificare</w:t>
      </w:r>
    </w:p>
    <w:tbl>
      <w:tblPr>
        <w:tblW w:w="9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5"/>
        <w:gridCol w:w="1626"/>
        <w:gridCol w:w="1414"/>
        <w:gridCol w:w="1261"/>
        <w:gridCol w:w="1498"/>
        <w:gridCol w:w="1100"/>
        <w:gridCol w:w="2358"/>
      </w:tblGrid>
      <w:tr w:rsidR="007D340A" w:rsidRPr="009C2901" w:rsidTr="00A50D4F">
        <w:trPr>
          <w:jc w:val="center"/>
        </w:trPr>
        <w:tc>
          <w:tcPr>
            <w:tcW w:w="655" w:type="dxa"/>
            <w:tcBorders>
              <w:bottom w:val="single" w:sz="4" w:space="0" w:color="auto"/>
            </w:tcBorders>
            <w:vAlign w:val="center"/>
          </w:tcPr>
          <w:p w:rsidR="007D340A" w:rsidRPr="009C2901" w:rsidRDefault="007D340A" w:rsidP="00FA1DB7">
            <w:pPr>
              <w:spacing w:after="0"/>
              <w:jc w:val="center"/>
              <w:rPr>
                <w:b/>
                <w:caps/>
                <w:sz w:val="24"/>
                <w:szCs w:val="24"/>
              </w:rPr>
            </w:pPr>
            <w:r w:rsidRPr="009C2901">
              <w:rPr>
                <w:b/>
                <w:sz w:val="24"/>
                <w:szCs w:val="24"/>
              </w:rPr>
              <w:t>Nr. crt.</w:t>
            </w:r>
          </w:p>
        </w:tc>
        <w:tc>
          <w:tcPr>
            <w:tcW w:w="1626" w:type="dxa"/>
            <w:tcBorders>
              <w:bottom w:val="single" w:sz="4" w:space="0" w:color="auto"/>
            </w:tcBorders>
            <w:vAlign w:val="center"/>
          </w:tcPr>
          <w:p w:rsidR="007D340A" w:rsidRPr="009C2901" w:rsidRDefault="007D340A" w:rsidP="00FA1DB7">
            <w:pPr>
              <w:spacing w:after="0"/>
              <w:jc w:val="center"/>
              <w:rPr>
                <w:b/>
                <w:caps/>
                <w:sz w:val="24"/>
                <w:szCs w:val="24"/>
              </w:rPr>
            </w:pPr>
            <w:r w:rsidRPr="009C2901">
              <w:rPr>
                <w:b/>
                <w:sz w:val="24"/>
                <w:szCs w:val="24"/>
              </w:rPr>
              <w:t>Denumire deşeu</w:t>
            </w:r>
          </w:p>
        </w:tc>
        <w:tc>
          <w:tcPr>
            <w:tcW w:w="1414" w:type="dxa"/>
            <w:tcBorders>
              <w:bottom w:val="single" w:sz="4" w:space="0" w:color="auto"/>
            </w:tcBorders>
            <w:vAlign w:val="center"/>
          </w:tcPr>
          <w:p w:rsidR="007D340A" w:rsidRPr="009C2901" w:rsidRDefault="007D340A" w:rsidP="00FA1DB7">
            <w:pPr>
              <w:spacing w:after="0"/>
              <w:jc w:val="center"/>
              <w:rPr>
                <w:b/>
                <w:caps/>
                <w:sz w:val="24"/>
                <w:szCs w:val="24"/>
              </w:rPr>
            </w:pPr>
            <w:r w:rsidRPr="009C2901">
              <w:rPr>
                <w:b/>
                <w:sz w:val="24"/>
                <w:szCs w:val="24"/>
              </w:rPr>
              <w:t xml:space="preserve">Cod deşeu conf. </w:t>
            </w:r>
            <w:r w:rsidRPr="009C2901">
              <w:rPr>
                <w:b/>
                <w:caps/>
                <w:sz w:val="24"/>
                <w:szCs w:val="24"/>
              </w:rPr>
              <w:t>h.g. 856/2002</w:t>
            </w:r>
          </w:p>
        </w:tc>
        <w:tc>
          <w:tcPr>
            <w:tcW w:w="1261" w:type="dxa"/>
            <w:tcBorders>
              <w:bottom w:val="single" w:sz="4" w:space="0" w:color="auto"/>
            </w:tcBorders>
            <w:vAlign w:val="center"/>
          </w:tcPr>
          <w:p w:rsidR="007D340A" w:rsidRPr="009C2901" w:rsidRDefault="007D340A" w:rsidP="00FA1DB7">
            <w:pPr>
              <w:spacing w:after="0"/>
              <w:jc w:val="center"/>
              <w:rPr>
                <w:b/>
                <w:caps/>
                <w:sz w:val="24"/>
                <w:szCs w:val="24"/>
              </w:rPr>
            </w:pPr>
            <w:r w:rsidRPr="009C2901">
              <w:rPr>
                <w:b/>
                <w:sz w:val="24"/>
                <w:szCs w:val="24"/>
              </w:rPr>
              <w:t>Sursa</w:t>
            </w:r>
          </w:p>
        </w:tc>
        <w:tc>
          <w:tcPr>
            <w:tcW w:w="1498" w:type="dxa"/>
            <w:tcBorders>
              <w:bottom w:val="single" w:sz="4" w:space="0" w:color="auto"/>
            </w:tcBorders>
            <w:vAlign w:val="center"/>
          </w:tcPr>
          <w:p w:rsidR="007D340A" w:rsidRPr="009C2901" w:rsidRDefault="007D340A" w:rsidP="00FA1DB7">
            <w:pPr>
              <w:spacing w:after="0"/>
              <w:jc w:val="center"/>
              <w:rPr>
                <w:b/>
                <w:caps/>
                <w:sz w:val="24"/>
                <w:szCs w:val="24"/>
              </w:rPr>
            </w:pPr>
            <w:r w:rsidRPr="009C2901">
              <w:rPr>
                <w:b/>
                <w:sz w:val="24"/>
                <w:szCs w:val="24"/>
              </w:rPr>
              <w:t>Cantitatea</w:t>
            </w:r>
          </w:p>
        </w:tc>
        <w:tc>
          <w:tcPr>
            <w:tcW w:w="1100" w:type="dxa"/>
            <w:tcBorders>
              <w:bottom w:val="single" w:sz="4" w:space="0" w:color="auto"/>
            </w:tcBorders>
            <w:vAlign w:val="center"/>
          </w:tcPr>
          <w:p w:rsidR="007D340A" w:rsidRPr="009C2901" w:rsidRDefault="007D340A" w:rsidP="00FA1DB7">
            <w:pPr>
              <w:spacing w:after="0"/>
              <w:jc w:val="center"/>
              <w:rPr>
                <w:b/>
                <w:caps/>
                <w:sz w:val="24"/>
                <w:szCs w:val="24"/>
              </w:rPr>
            </w:pPr>
            <w:r w:rsidRPr="009C2901">
              <w:rPr>
                <w:b/>
                <w:sz w:val="24"/>
                <w:szCs w:val="24"/>
              </w:rPr>
              <w:t>Starea fizică</w:t>
            </w:r>
          </w:p>
        </w:tc>
        <w:tc>
          <w:tcPr>
            <w:tcW w:w="2358" w:type="dxa"/>
            <w:tcBorders>
              <w:bottom w:val="single" w:sz="4" w:space="0" w:color="auto"/>
            </w:tcBorders>
            <w:vAlign w:val="center"/>
          </w:tcPr>
          <w:p w:rsidR="007D340A" w:rsidRPr="009C2901" w:rsidRDefault="007D340A" w:rsidP="00FA1DB7">
            <w:pPr>
              <w:spacing w:after="0"/>
              <w:jc w:val="center"/>
              <w:rPr>
                <w:b/>
                <w:caps/>
                <w:sz w:val="24"/>
                <w:szCs w:val="24"/>
              </w:rPr>
            </w:pPr>
            <w:r w:rsidRPr="009C2901">
              <w:rPr>
                <w:b/>
                <w:sz w:val="24"/>
                <w:szCs w:val="24"/>
              </w:rPr>
              <w:t>Depozitare/eliminare</w:t>
            </w:r>
          </w:p>
        </w:tc>
      </w:tr>
      <w:tr w:rsidR="007D340A" w:rsidRPr="009C2901" w:rsidTr="00FA1DB7">
        <w:trPr>
          <w:jc w:val="center"/>
        </w:trPr>
        <w:tc>
          <w:tcPr>
            <w:tcW w:w="9912" w:type="dxa"/>
            <w:gridSpan w:val="7"/>
            <w:shd w:val="clear" w:color="auto" w:fill="F2F2F2"/>
            <w:vAlign w:val="center"/>
          </w:tcPr>
          <w:p w:rsidR="007D340A" w:rsidRPr="009C2901" w:rsidRDefault="007D340A" w:rsidP="00FA1DB7">
            <w:pPr>
              <w:spacing w:after="0"/>
              <w:jc w:val="center"/>
              <w:rPr>
                <w:b/>
                <w:sz w:val="24"/>
                <w:szCs w:val="24"/>
                <w:lang w:val="ro-RO"/>
              </w:rPr>
            </w:pPr>
            <w:r w:rsidRPr="009C2901">
              <w:rPr>
                <w:b/>
                <w:sz w:val="24"/>
                <w:szCs w:val="24"/>
                <w:lang w:val="ro-RO"/>
              </w:rPr>
              <w:t>Deşeuri nepericuloase</w:t>
            </w:r>
          </w:p>
        </w:tc>
      </w:tr>
      <w:tr w:rsidR="007D340A" w:rsidRPr="009C2901" w:rsidTr="00A50D4F">
        <w:trPr>
          <w:jc w:val="center"/>
        </w:trPr>
        <w:tc>
          <w:tcPr>
            <w:tcW w:w="655" w:type="dxa"/>
            <w:vAlign w:val="center"/>
          </w:tcPr>
          <w:p w:rsidR="007D340A" w:rsidRPr="009C2901" w:rsidRDefault="007D340A" w:rsidP="00FA1DB7">
            <w:pPr>
              <w:spacing w:after="0"/>
              <w:jc w:val="center"/>
              <w:rPr>
                <w:sz w:val="24"/>
                <w:szCs w:val="24"/>
              </w:rPr>
            </w:pPr>
          </w:p>
        </w:tc>
        <w:tc>
          <w:tcPr>
            <w:tcW w:w="1626" w:type="dxa"/>
            <w:vAlign w:val="center"/>
          </w:tcPr>
          <w:p w:rsidR="007D340A" w:rsidRPr="009C2901" w:rsidRDefault="007D340A" w:rsidP="00FA1DB7">
            <w:pPr>
              <w:spacing w:after="0"/>
              <w:jc w:val="center"/>
              <w:rPr>
                <w:caps/>
                <w:sz w:val="24"/>
                <w:szCs w:val="24"/>
              </w:rPr>
            </w:pPr>
            <w:r w:rsidRPr="009C2901">
              <w:rPr>
                <w:sz w:val="24"/>
                <w:szCs w:val="24"/>
              </w:rPr>
              <w:t>Deşeuri menajere</w:t>
            </w:r>
          </w:p>
        </w:tc>
        <w:tc>
          <w:tcPr>
            <w:tcW w:w="1414" w:type="dxa"/>
            <w:vAlign w:val="center"/>
          </w:tcPr>
          <w:p w:rsidR="007D340A" w:rsidRPr="009C2901" w:rsidRDefault="007D340A" w:rsidP="00FA1DB7">
            <w:pPr>
              <w:spacing w:after="0"/>
              <w:jc w:val="center"/>
              <w:rPr>
                <w:sz w:val="24"/>
                <w:szCs w:val="24"/>
              </w:rPr>
            </w:pPr>
            <w:r w:rsidRPr="009C2901">
              <w:rPr>
                <w:sz w:val="24"/>
                <w:szCs w:val="24"/>
              </w:rPr>
              <w:t>20 03 01</w:t>
            </w:r>
          </w:p>
        </w:tc>
        <w:tc>
          <w:tcPr>
            <w:tcW w:w="1261" w:type="dxa"/>
            <w:vAlign w:val="center"/>
          </w:tcPr>
          <w:p w:rsidR="007D340A" w:rsidRPr="009C2901" w:rsidRDefault="007D340A" w:rsidP="00FA1DB7">
            <w:pPr>
              <w:spacing w:after="0"/>
              <w:jc w:val="center"/>
              <w:rPr>
                <w:caps/>
                <w:sz w:val="24"/>
                <w:szCs w:val="24"/>
              </w:rPr>
            </w:pPr>
            <w:r w:rsidRPr="009C2901">
              <w:rPr>
                <w:sz w:val="24"/>
                <w:szCs w:val="24"/>
              </w:rPr>
              <w:t>angajaţi</w:t>
            </w:r>
          </w:p>
        </w:tc>
        <w:tc>
          <w:tcPr>
            <w:tcW w:w="1498" w:type="dxa"/>
            <w:vAlign w:val="center"/>
          </w:tcPr>
          <w:p w:rsidR="007D340A" w:rsidRPr="009C2901" w:rsidRDefault="007D340A" w:rsidP="00FA1DB7">
            <w:pPr>
              <w:spacing w:after="0"/>
              <w:jc w:val="center"/>
              <w:rPr>
                <w:caps/>
                <w:sz w:val="24"/>
                <w:szCs w:val="24"/>
              </w:rPr>
            </w:pPr>
            <w:r w:rsidRPr="009C2901">
              <w:rPr>
                <w:sz w:val="24"/>
                <w:szCs w:val="24"/>
              </w:rPr>
              <w:t>80 kg</w:t>
            </w:r>
          </w:p>
        </w:tc>
        <w:tc>
          <w:tcPr>
            <w:tcW w:w="1100" w:type="dxa"/>
            <w:vAlign w:val="center"/>
          </w:tcPr>
          <w:p w:rsidR="007D340A" w:rsidRPr="009C2901" w:rsidRDefault="007D340A" w:rsidP="00FA1DB7">
            <w:pPr>
              <w:spacing w:after="0"/>
              <w:jc w:val="center"/>
              <w:rPr>
                <w:caps/>
                <w:sz w:val="24"/>
                <w:szCs w:val="24"/>
              </w:rPr>
            </w:pPr>
            <w:r w:rsidRPr="009C2901">
              <w:rPr>
                <w:sz w:val="24"/>
                <w:szCs w:val="24"/>
              </w:rPr>
              <w:t>solidă</w:t>
            </w:r>
          </w:p>
        </w:tc>
        <w:tc>
          <w:tcPr>
            <w:tcW w:w="2358" w:type="dxa"/>
            <w:vAlign w:val="center"/>
          </w:tcPr>
          <w:p w:rsidR="007D340A" w:rsidRPr="009C2901" w:rsidRDefault="007D340A" w:rsidP="00FA1DB7">
            <w:pPr>
              <w:spacing w:after="0"/>
              <w:jc w:val="center"/>
              <w:rPr>
                <w:caps/>
                <w:sz w:val="24"/>
                <w:szCs w:val="24"/>
              </w:rPr>
            </w:pPr>
            <w:r w:rsidRPr="009C2901">
              <w:rPr>
                <w:sz w:val="24"/>
                <w:szCs w:val="24"/>
              </w:rPr>
              <w:t>europubele</w:t>
            </w:r>
          </w:p>
        </w:tc>
      </w:tr>
      <w:tr w:rsidR="007D340A" w:rsidRPr="009C2901" w:rsidTr="00A50D4F">
        <w:trPr>
          <w:trHeight w:val="448"/>
          <w:jc w:val="center"/>
        </w:trPr>
        <w:tc>
          <w:tcPr>
            <w:tcW w:w="655" w:type="dxa"/>
            <w:vAlign w:val="center"/>
          </w:tcPr>
          <w:p w:rsidR="007D340A" w:rsidRPr="009C2901" w:rsidRDefault="007D340A" w:rsidP="00FA1DB7">
            <w:pPr>
              <w:spacing w:after="0"/>
              <w:jc w:val="center"/>
              <w:rPr>
                <w:sz w:val="24"/>
                <w:szCs w:val="24"/>
              </w:rPr>
            </w:pPr>
          </w:p>
        </w:tc>
        <w:tc>
          <w:tcPr>
            <w:tcW w:w="1626" w:type="dxa"/>
            <w:vAlign w:val="center"/>
          </w:tcPr>
          <w:p w:rsidR="007D340A" w:rsidRPr="009C2901" w:rsidRDefault="007D340A" w:rsidP="00FA1DB7">
            <w:pPr>
              <w:spacing w:after="0"/>
              <w:jc w:val="center"/>
              <w:rPr>
                <w:sz w:val="24"/>
                <w:szCs w:val="24"/>
              </w:rPr>
            </w:pPr>
            <w:r w:rsidRPr="009C2901">
              <w:rPr>
                <w:sz w:val="24"/>
                <w:szCs w:val="24"/>
              </w:rPr>
              <w:t>Deşeuri de ambalaje</w:t>
            </w:r>
          </w:p>
        </w:tc>
        <w:tc>
          <w:tcPr>
            <w:tcW w:w="1414" w:type="dxa"/>
            <w:vAlign w:val="center"/>
          </w:tcPr>
          <w:p w:rsidR="007D340A" w:rsidRPr="009C2901" w:rsidRDefault="007D340A" w:rsidP="00FA1DB7">
            <w:pPr>
              <w:spacing w:after="0"/>
              <w:jc w:val="center"/>
              <w:rPr>
                <w:rFonts w:eastAsia="SimSun"/>
                <w:sz w:val="24"/>
                <w:szCs w:val="24"/>
                <w:lang w:eastAsia="zh-CN"/>
              </w:rPr>
            </w:pPr>
            <w:r w:rsidRPr="009C2901">
              <w:rPr>
                <w:rFonts w:eastAsia="SimSun"/>
                <w:sz w:val="24"/>
                <w:szCs w:val="24"/>
                <w:lang w:eastAsia="zh-CN"/>
              </w:rPr>
              <w:t>20 01  01</w:t>
            </w:r>
          </w:p>
          <w:p w:rsidR="007D340A" w:rsidRPr="009C2901" w:rsidRDefault="007D340A" w:rsidP="00FA1DB7">
            <w:pPr>
              <w:spacing w:after="0"/>
              <w:jc w:val="center"/>
              <w:rPr>
                <w:caps/>
                <w:sz w:val="24"/>
                <w:szCs w:val="24"/>
              </w:rPr>
            </w:pPr>
            <w:r w:rsidRPr="009C2901">
              <w:rPr>
                <w:rFonts w:eastAsia="SimSun"/>
                <w:sz w:val="24"/>
                <w:szCs w:val="24"/>
                <w:lang w:eastAsia="zh-CN"/>
              </w:rPr>
              <w:t>20 01 39</w:t>
            </w:r>
          </w:p>
        </w:tc>
        <w:tc>
          <w:tcPr>
            <w:tcW w:w="1261" w:type="dxa"/>
            <w:vAlign w:val="center"/>
          </w:tcPr>
          <w:p w:rsidR="007D340A" w:rsidRPr="009C2901" w:rsidRDefault="007D340A" w:rsidP="00FA1DB7">
            <w:pPr>
              <w:spacing w:after="0"/>
              <w:jc w:val="center"/>
              <w:rPr>
                <w:sz w:val="24"/>
                <w:szCs w:val="24"/>
              </w:rPr>
            </w:pPr>
            <w:r w:rsidRPr="009C2901">
              <w:rPr>
                <w:sz w:val="24"/>
                <w:szCs w:val="24"/>
              </w:rPr>
              <w:t>angajaţi</w:t>
            </w:r>
          </w:p>
        </w:tc>
        <w:tc>
          <w:tcPr>
            <w:tcW w:w="1498" w:type="dxa"/>
            <w:vAlign w:val="center"/>
          </w:tcPr>
          <w:p w:rsidR="007D340A" w:rsidRPr="009C2901" w:rsidRDefault="007D340A" w:rsidP="00FA1DB7">
            <w:pPr>
              <w:spacing w:after="0"/>
              <w:jc w:val="center"/>
              <w:rPr>
                <w:sz w:val="24"/>
                <w:szCs w:val="24"/>
              </w:rPr>
            </w:pPr>
            <w:r w:rsidRPr="009C2901">
              <w:rPr>
                <w:sz w:val="24"/>
                <w:szCs w:val="24"/>
              </w:rPr>
              <w:t>16 kg</w:t>
            </w:r>
          </w:p>
        </w:tc>
        <w:tc>
          <w:tcPr>
            <w:tcW w:w="1100" w:type="dxa"/>
            <w:vAlign w:val="center"/>
          </w:tcPr>
          <w:p w:rsidR="007D340A" w:rsidRPr="009C2901" w:rsidRDefault="007D340A" w:rsidP="00FA1DB7">
            <w:pPr>
              <w:spacing w:after="0"/>
              <w:jc w:val="center"/>
              <w:rPr>
                <w:sz w:val="24"/>
                <w:szCs w:val="24"/>
              </w:rPr>
            </w:pPr>
            <w:r w:rsidRPr="009C2901">
              <w:rPr>
                <w:sz w:val="24"/>
                <w:szCs w:val="24"/>
              </w:rPr>
              <w:t>solidă</w:t>
            </w:r>
          </w:p>
        </w:tc>
        <w:tc>
          <w:tcPr>
            <w:tcW w:w="2358" w:type="dxa"/>
            <w:vAlign w:val="center"/>
          </w:tcPr>
          <w:p w:rsidR="007D340A" w:rsidRPr="009C2901" w:rsidRDefault="007D340A" w:rsidP="00FA1DB7">
            <w:pPr>
              <w:spacing w:after="0"/>
              <w:jc w:val="center"/>
              <w:rPr>
                <w:sz w:val="24"/>
                <w:szCs w:val="24"/>
              </w:rPr>
            </w:pPr>
            <w:r w:rsidRPr="009C2901">
              <w:rPr>
                <w:sz w:val="24"/>
                <w:szCs w:val="24"/>
              </w:rPr>
              <w:t>containere pentru colectare selectivă</w:t>
            </w:r>
          </w:p>
        </w:tc>
      </w:tr>
      <w:tr w:rsidR="007D340A" w:rsidRPr="009C2901" w:rsidTr="00A50D4F">
        <w:trPr>
          <w:jc w:val="center"/>
        </w:trPr>
        <w:tc>
          <w:tcPr>
            <w:tcW w:w="655" w:type="dxa"/>
            <w:vAlign w:val="center"/>
          </w:tcPr>
          <w:p w:rsidR="007D340A" w:rsidRPr="009C2901" w:rsidRDefault="007D340A" w:rsidP="00FA1DB7">
            <w:pPr>
              <w:spacing w:after="0"/>
              <w:jc w:val="center"/>
              <w:rPr>
                <w:sz w:val="24"/>
                <w:szCs w:val="24"/>
              </w:rPr>
            </w:pPr>
          </w:p>
        </w:tc>
        <w:tc>
          <w:tcPr>
            <w:tcW w:w="1626" w:type="dxa"/>
            <w:vAlign w:val="center"/>
          </w:tcPr>
          <w:p w:rsidR="007D340A" w:rsidRPr="009C2901" w:rsidRDefault="007D340A" w:rsidP="00FA1DB7">
            <w:pPr>
              <w:spacing w:after="0"/>
              <w:jc w:val="center"/>
              <w:rPr>
                <w:caps/>
                <w:sz w:val="24"/>
                <w:szCs w:val="24"/>
              </w:rPr>
            </w:pPr>
            <w:r w:rsidRPr="009C2901">
              <w:rPr>
                <w:sz w:val="24"/>
                <w:szCs w:val="24"/>
              </w:rPr>
              <w:t>Anvelope uzate</w:t>
            </w:r>
          </w:p>
        </w:tc>
        <w:tc>
          <w:tcPr>
            <w:tcW w:w="1414" w:type="dxa"/>
            <w:vAlign w:val="center"/>
          </w:tcPr>
          <w:p w:rsidR="007D340A" w:rsidRPr="009C2901" w:rsidRDefault="007D340A" w:rsidP="00FA1DB7">
            <w:pPr>
              <w:spacing w:after="0"/>
              <w:jc w:val="center"/>
              <w:rPr>
                <w:sz w:val="24"/>
                <w:szCs w:val="24"/>
              </w:rPr>
            </w:pPr>
            <w:r w:rsidRPr="009C2901">
              <w:rPr>
                <w:sz w:val="24"/>
                <w:szCs w:val="24"/>
              </w:rPr>
              <w:t>16 01 03</w:t>
            </w:r>
          </w:p>
        </w:tc>
        <w:tc>
          <w:tcPr>
            <w:tcW w:w="1261" w:type="dxa"/>
            <w:vAlign w:val="center"/>
          </w:tcPr>
          <w:p w:rsidR="007D340A" w:rsidRPr="009C2901" w:rsidRDefault="007D340A" w:rsidP="00FA1DB7">
            <w:pPr>
              <w:spacing w:after="0"/>
              <w:jc w:val="center"/>
              <w:rPr>
                <w:caps/>
                <w:sz w:val="24"/>
                <w:szCs w:val="24"/>
              </w:rPr>
            </w:pPr>
            <w:r w:rsidRPr="009C2901">
              <w:rPr>
                <w:sz w:val="24"/>
                <w:szCs w:val="24"/>
              </w:rPr>
              <w:t>utilajele şi mijloacele de transport</w:t>
            </w:r>
          </w:p>
        </w:tc>
        <w:tc>
          <w:tcPr>
            <w:tcW w:w="1498" w:type="dxa"/>
            <w:vAlign w:val="center"/>
          </w:tcPr>
          <w:p w:rsidR="007D340A" w:rsidRPr="009C2901" w:rsidRDefault="007D340A" w:rsidP="00FA1DB7">
            <w:pPr>
              <w:spacing w:after="0"/>
              <w:jc w:val="center"/>
              <w:rPr>
                <w:caps/>
                <w:sz w:val="24"/>
                <w:szCs w:val="24"/>
              </w:rPr>
            </w:pPr>
            <w:r w:rsidRPr="009C2901">
              <w:rPr>
                <w:sz w:val="24"/>
                <w:szCs w:val="24"/>
              </w:rPr>
              <w:t>8 buc.</w:t>
            </w:r>
          </w:p>
        </w:tc>
        <w:tc>
          <w:tcPr>
            <w:tcW w:w="1100" w:type="dxa"/>
            <w:vAlign w:val="center"/>
          </w:tcPr>
          <w:p w:rsidR="007D340A" w:rsidRPr="009C2901" w:rsidRDefault="007D340A" w:rsidP="00FA1DB7">
            <w:pPr>
              <w:spacing w:after="0"/>
              <w:jc w:val="center"/>
              <w:rPr>
                <w:caps/>
                <w:sz w:val="24"/>
                <w:szCs w:val="24"/>
              </w:rPr>
            </w:pPr>
            <w:r w:rsidRPr="009C2901">
              <w:rPr>
                <w:sz w:val="24"/>
                <w:szCs w:val="24"/>
              </w:rPr>
              <w:t>solidă</w:t>
            </w:r>
          </w:p>
        </w:tc>
        <w:tc>
          <w:tcPr>
            <w:tcW w:w="2358" w:type="dxa"/>
            <w:vAlign w:val="center"/>
          </w:tcPr>
          <w:p w:rsidR="007D340A" w:rsidRPr="009C2901" w:rsidRDefault="007D340A" w:rsidP="00FA1DB7">
            <w:pPr>
              <w:spacing w:after="0"/>
              <w:jc w:val="center"/>
              <w:rPr>
                <w:caps/>
                <w:sz w:val="24"/>
                <w:szCs w:val="24"/>
              </w:rPr>
            </w:pPr>
            <w:r w:rsidRPr="009C2901">
              <w:rPr>
                <w:sz w:val="24"/>
                <w:szCs w:val="24"/>
              </w:rPr>
              <w:t>magazie de materiale la sediul societăţii</w:t>
            </w:r>
          </w:p>
        </w:tc>
      </w:tr>
      <w:tr w:rsidR="007D340A" w:rsidRPr="009C2901" w:rsidTr="00A50D4F">
        <w:trPr>
          <w:jc w:val="center"/>
        </w:trPr>
        <w:tc>
          <w:tcPr>
            <w:tcW w:w="655" w:type="dxa"/>
            <w:tcBorders>
              <w:bottom w:val="single" w:sz="4" w:space="0" w:color="auto"/>
            </w:tcBorders>
            <w:vAlign w:val="center"/>
          </w:tcPr>
          <w:p w:rsidR="007D340A" w:rsidRPr="009C2901" w:rsidRDefault="007D340A" w:rsidP="00FA1DB7">
            <w:pPr>
              <w:spacing w:after="0"/>
              <w:jc w:val="center"/>
              <w:rPr>
                <w:sz w:val="24"/>
                <w:szCs w:val="24"/>
              </w:rPr>
            </w:pPr>
          </w:p>
        </w:tc>
        <w:tc>
          <w:tcPr>
            <w:tcW w:w="1626" w:type="dxa"/>
            <w:tcBorders>
              <w:bottom w:val="single" w:sz="4" w:space="0" w:color="auto"/>
            </w:tcBorders>
            <w:vAlign w:val="center"/>
          </w:tcPr>
          <w:p w:rsidR="007D340A" w:rsidRPr="009C2901" w:rsidRDefault="007D340A" w:rsidP="00FA1DB7">
            <w:pPr>
              <w:spacing w:after="0"/>
              <w:jc w:val="center"/>
              <w:rPr>
                <w:caps/>
                <w:sz w:val="24"/>
                <w:szCs w:val="24"/>
              </w:rPr>
            </w:pPr>
            <w:r w:rsidRPr="009C2901">
              <w:rPr>
                <w:caps/>
                <w:sz w:val="24"/>
                <w:szCs w:val="24"/>
              </w:rPr>
              <w:t>S</w:t>
            </w:r>
            <w:r w:rsidRPr="009C2901">
              <w:rPr>
                <w:sz w:val="24"/>
                <w:szCs w:val="24"/>
              </w:rPr>
              <w:t>ol vegetal și steril</w:t>
            </w:r>
          </w:p>
        </w:tc>
        <w:tc>
          <w:tcPr>
            <w:tcW w:w="1414" w:type="dxa"/>
            <w:tcBorders>
              <w:bottom w:val="single" w:sz="4" w:space="0" w:color="auto"/>
            </w:tcBorders>
            <w:vAlign w:val="center"/>
          </w:tcPr>
          <w:p w:rsidR="007D340A" w:rsidRPr="009C2901" w:rsidRDefault="007D340A" w:rsidP="00FA1DB7">
            <w:pPr>
              <w:spacing w:after="0"/>
              <w:jc w:val="center"/>
              <w:rPr>
                <w:sz w:val="24"/>
                <w:szCs w:val="24"/>
              </w:rPr>
            </w:pPr>
            <w:r w:rsidRPr="009C2901">
              <w:rPr>
                <w:sz w:val="24"/>
                <w:szCs w:val="24"/>
              </w:rPr>
              <w:t>01 03 01</w:t>
            </w:r>
          </w:p>
        </w:tc>
        <w:tc>
          <w:tcPr>
            <w:tcW w:w="1261" w:type="dxa"/>
            <w:tcBorders>
              <w:bottom w:val="single" w:sz="4" w:space="0" w:color="auto"/>
            </w:tcBorders>
            <w:vAlign w:val="center"/>
          </w:tcPr>
          <w:p w:rsidR="007D340A" w:rsidRPr="009C2901" w:rsidRDefault="007D340A" w:rsidP="00FA1DB7">
            <w:pPr>
              <w:spacing w:after="0"/>
              <w:jc w:val="center"/>
              <w:rPr>
                <w:caps/>
                <w:sz w:val="24"/>
                <w:szCs w:val="24"/>
              </w:rPr>
            </w:pPr>
            <w:r w:rsidRPr="009C2901">
              <w:rPr>
                <w:sz w:val="24"/>
                <w:szCs w:val="24"/>
              </w:rPr>
              <w:t>perimetrul de exploatare</w:t>
            </w:r>
          </w:p>
        </w:tc>
        <w:tc>
          <w:tcPr>
            <w:tcW w:w="1498" w:type="dxa"/>
            <w:tcBorders>
              <w:bottom w:val="single" w:sz="4" w:space="0" w:color="auto"/>
            </w:tcBorders>
            <w:vAlign w:val="center"/>
          </w:tcPr>
          <w:p w:rsidR="007D340A" w:rsidRPr="009C2901" w:rsidRDefault="007D340A" w:rsidP="00FA1DB7">
            <w:pPr>
              <w:spacing w:after="0"/>
              <w:jc w:val="center"/>
              <w:rPr>
                <w:caps/>
                <w:sz w:val="24"/>
                <w:szCs w:val="24"/>
              </w:rPr>
            </w:pPr>
            <w:r w:rsidRPr="009C2901">
              <w:rPr>
                <w:sz w:val="24"/>
                <w:szCs w:val="24"/>
              </w:rPr>
              <w:t>Cantitate nespecificată</w:t>
            </w:r>
          </w:p>
        </w:tc>
        <w:tc>
          <w:tcPr>
            <w:tcW w:w="1100" w:type="dxa"/>
            <w:tcBorders>
              <w:bottom w:val="single" w:sz="4" w:space="0" w:color="auto"/>
            </w:tcBorders>
            <w:vAlign w:val="center"/>
          </w:tcPr>
          <w:p w:rsidR="007D340A" w:rsidRPr="009C2901" w:rsidRDefault="007D340A" w:rsidP="00FA1DB7">
            <w:pPr>
              <w:spacing w:after="0"/>
              <w:jc w:val="center"/>
              <w:rPr>
                <w:caps/>
                <w:sz w:val="24"/>
                <w:szCs w:val="24"/>
              </w:rPr>
            </w:pPr>
            <w:r w:rsidRPr="009C2901">
              <w:rPr>
                <w:sz w:val="24"/>
                <w:szCs w:val="24"/>
              </w:rPr>
              <w:t>solidă</w:t>
            </w:r>
          </w:p>
        </w:tc>
        <w:tc>
          <w:tcPr>
            <w:tcW w:w="2358" w:type="dxa"/>
            <w:tcBorders>
              <w:bottom w:val="single" w:sz="4" w:space="0" w:color="auto"/>
            </w:tcBorders>
            <w:vAlign w:val="center"/>
          </w:tcPr>
          <w:p w:rsidR="007D340A" w:rsidRPr="009C2901" w:rsidRDefault="007D340A" w:rsidP="00FA1DB7">
            <w:pPr>
              <w:spacing w:after="0"/>
              <w:jc w:val="center"/>
              <w:rPr>
                <w:caps/>
                <w:sz w:val="24"/>
                <w:szCs w:val="24"/>
              </w:rPr>
            </w:pPr>
            <w:r w:rsidRPr="009C2901">
              <w:rPr>
                <w:sz w:val="24"/>
                <w:szCs w:val="24"/>
              </w:rPr>
              <w:t>pe laturile perimetrului, la nivelul pilierilor de siguranţă</w:t>
            </w:r>
          </w:p>
        </w:tc>
      </w:tr>
      <w:tr w:rsidR="007D340A" w:rsidRPr="009C2901" w:rsidTr="00FA1DB7">
        <w:trPr>
          <w:jc w:val="center"/>
        </w:trPr>
        <w:tc>
          <w:tcPr>
            <w:tcW w:w="9912" w:type="dxa"/>
            <w:gridSpan w:val="7"/>
            <w:shd w:val="clear" w:color="auto" w:fill="F2F2F2"/>
            <w:vAlign w:val="center"/>
          </w:tcPr>
          <w:p w:rsidR="007D340A" w:rsidRPr="009C2901" w:rsidRDefault="007D340A" w:rsidP="00FA1DB7">
            <w:pPr>
              <w:spacing w:after="0"/>
              <w:jc w:val="center"/>
              <w:rPr>
                <w:b/>
                <w:sz w:val="24"/>
                <w:szCs w:val="24"/>
              </w:rPr>
            </w:pPr>
            <w:r w:rsidRPr="009C2901">
              <w:rPr>
                <w:b/>
                <w:sz w:val="24"/>
                <w:szCs w:val="24"/>
              </w:rPr>
              <w:t>Deşeuri comercializate</w:t>
            </w:r>
          </w:p>
        </w:tc>
      </w:tr>
      <w:tr w:rsidR="007D340A" w:rsidRPr="009C2901" w:rsidTr="00A50D4F">
        <w:trPr>
          <w:jc w:val="center"/>
        </w:trPr>
        <w:tc>
          <w:tcPr>
            <w:tcW w:w="655" w:type="dxa"/>
            <w:tcBorders>
              <w:bottom w:val="single" w:sz="4" w:space="0" w:color="auto"/>
            </w:tcBorders>
            <w:vAlign w:val="center"/>
          </w:tcPr>
          <w:p w:rsidR="007D340A" w:rsidRPr="009C2901" w:rsidRDefault="007D340A" w:rsidP="00FA1DB7">
            <w:pPr>
              <w:spacing w:after="0"/>
              <w:jc w:val="center"/>
              <w:rPr>
                <w:sz w:val="24"/>
                <w:szCs w:val="24"/>
              </w:rPr>
            </w:pPr>
          </w:p>
        </w:tc>
        <w:tc>
          <w:tcPr>
            <w:tcW w:w="1626" w:type="dxa"/>
            <w:tcBorders>
              <w:bottom w:val="single" w:sz="4" w:space="0" w:color="auto"/>
            </w:tcBorders>
            <w:vAlign w:val="center"/>
          </w:tcPr>
          <w:p w:rsidR="007D340A" w:rsidRPr="009C2901" w:rsidRDefault="007D340A" w:rsidP="00FA1DB7">
            <w:pPr>
              <w:spacing w:after="0"/>
              <w:jc w:val="center"/>
              <w:rPr>
                <w:caps/>
                <w:sz w:val="24"/>
                <w:szCs w:val="24"/>
              </w:rPr>
            </w:pPr>
            <w:r w:rsidRPr="009C2901">
              <w:rPr>
                <w:sz w:val="24"/>
                <w:szCs w:val="24"/>
              </w:rPr>
              <w:t>Anvelope uzate</w:t>
            </w:r>
          </w:p>
        </w:tc>
        <w:tc>
          <w:tcPr>
            <w:tcW w:w="1414" w:type="dxa"/>
            <w:tcBorders>
              <w:bottom w:val="single" w:sz="4" w:space="0" w:color="auto"/>
            </w:tcBorders>
            <w:vAlign w:val="center"/>
          </w:tcPr>
          <w:p w:rsidR="007D340A" w:rsidRPr="009C2901" w:rsidRDefault="007D340A" w:rsidP="00FA1DB7">
            <w:pPr>
              <w:spacing w:after="0"/>
              <w:jc w:val="center"/>
              <w:rPr>
                <w:sz w:val="24"/>
                <w:szCs w:val="24"/>
              </w:rPr>
            </w:pPr>
            <w:r w:rsidRPr="009C2901">
              <w:rPr>
                <w:sz w:val="24"/>
                <w:szCs w:val="24"/>
              </w:rPr>
              <w:t>16 01 03</w:t>
            </w:r>
          </w:p>
        </w:tc>
        <w:tc>
          <w:tcPr>
            <w:tcW w:w="1261" w:type="dxa"/>
            <w:tcBorders>
              <w:bottom w:val="single" w:sz="4" w:space="0" w:color="auto"/>
            </w:tcBorders>
            <w:vAlign w:val="center"/>
          </w:tcPr>
          <w:p w:rsidR="007D340A" w:rsidRPr="009C2901" w:rsidRDefault="007D340A" w:rsidP="00FA1DB7">
            <w:pPr>
              <w:spacing w:after="0"/>
              <w:jc w:val="center"/>
              <w:rPr>
                <w:caps/>
                <w:sz w:val="24"/>
                <w:szCs w:val="24"/>
              </w:rPr>
            </w:pPr>
            <w:r w:rsidRPr="009C2901">
              <w:rPr>
                <w:sz w:val="24"/>
                <w:szCs w:val="24"/>
              </w:rPr>
              <w:t>utilajele şi mijloacele de transport</w:t>
            </w:r>
          </w:p>
        </w:tc>
        <w:tc>
          <w:tcPr>
            <w:tcW w:w="1498" w:type="dxa"/>
            <w:tcBorders>
              <w:bottom w:val="single" w:sz="4" w:space="0" w:color="auto"/>
            </w:tcBorders>
            <w:vAlign w:val="center"/>
          </w:tcPr>
          <w:p w:rsidR="007D340A" w:rsidRPr="009C2901" w:rsidRDefault="007D340A" w:rsidP="00FA1DB7">
            <w:pPr>
              <w:spacing w:after="0"/>
              <w:jc w:val="center"/>
              <w:rPr>
                <w:caps/>
                <w:sz w:val="24"/>
                <w:szCs w:val="24"/>
              </w:rPr>
            </w:pPr>
            <w:r w:rsidRPr="009C2901">
              <w:rPr>
                <w:sz w:val="24"/>
                <w:szCs w:val="24"/>
              </w:rPr>
              <w:t>8 buc.</w:t>
            </w:r>
          </w:p>
        </w:tc>
        <w:tc>
          <w:tcPr>
            <w:tcW w:w="1100" w:type="dxa"/>
            <w:tcBorders>
              <w:bottom w:val="single" w:sz="4" w:space="0" w:color="auto"/>
            </w:tcBorders>
            <w:vAlign w:val="center"/>
          </w:tcPr>
          <w:p w:rsidR="007D340A" w:rsidRPr="009C2901" w:rsidRDefault="007D340A" w:rsidP="00FA1DB7">
            <w:pPr>
              <w:spacing w:after="0"/>
              <w:jc w:val="center"/>
              <w:rPr>
                <w:caps/>
                <w:sz w:val="24"/>
                <w:szCs w:val="24"/>
              </w:rPr>
            </w:pPr>
            <w:r w:rsidRPr="009C2901">
              <w:rPr>
                <w:sz w:val="24"/>
                <w:szCs w:val="24"/>
              </w:rPr>
              <w:t>solidă</w:t>
            </w:r>
          </w:p>
        </w:tc>
        <w:tc>
          <w:tcPr>
            <w:tcW w:w="2358" w:type="dxa"/>
            <w:tcBorders>
              <w:bottom w:val="single" w:sz="4" w:space="0" w:color="auto"/>
            </w:tcBorders>
            <w:vAlign w:val="center"/>
          </w:tcPr>
          <w:p w:rsidR="007D340A" w:rsidRPr="009C2901" w:rsidRDefault="007D340A" w:rsidP="00FA1DB7">
            <w:pPr>
              <w:spacing w:after="0"/>
              <w:jc w:val="center"/>
              <w:rPr>
                <w:caps/>
                <w:sz w:val="24"/>
                <w:szCs w:val="24"/>
              </w:rPr>
            </w:pPr>
            <w:r w:rsidRPr="009C2901">
              <w:rPr>
                <w:sz w:val="24"/>
                <w:szCs w:val="24"/>
              </w:rPr>
              <w:t>Firmă autorizată</w:t>
            </w:r>
          </w:p>
        </w:tc>
      </w:tr>
      <w:tr w:rsidR="007D340A" w:rsidRPr="009C2901" w:rsidTr="00FA1DB7">
        <w:trPr>
          <w:jc w:val="center"/>
        </w:trPr>
        <w:tc>
          <w:tcPr>
            <w:tcW w:w="9912" w:type="dxa"/>
            <w:gridSpan w:val="7"/>
            <w:shd w:val="clear" w:color="auto" w:fill="F2F2F2"/>
            <w:vAlign w:val="center"/>
          </w:tcPr>
          <w:p w:rsidR="007D340A" w:rsidRPr="009C2901" w:rsidRDefault="007D340A" w:rsidP="00FA1DB7">
            <w:pPr>
              <w:spacing w:after="0"/>
              <w:jc w:val="center"/>
              <w:rPr>
                <w:b/>
                <w:sz w:val="24"/>
                <w:szCs w:val="24"/>
              </w:rPr>
            </w:pPr>
            <w:r w:rsidRPr="009C2901">
              <w:rPr>
                <w:b/>
                <w:sz w:val="24"/>
                <w:szCs w:val="24"/>
              </w:rPr>
              <w:t>Destinaţia definitivă a deşeurilor</w:t>
            </w:r>
          </w:p>
        </w:tc>
      </w:tr>
      <w:tr w:rsidR="007D340A" w:rsidRPr="009C2901" w:rsidTr="00A50D4F">
        <w:trPr>
          <w:jc w:val="center"/>
        </w:trPr>
        <w:tc>
          <w:tcPr>
            <w:tcW w:w="655" w:type="dxa"/>
            <w:vAlign w:val="center"/>
          </w:tcPr>
          <w:p w:rsidR="007D340A" w:rsidRPr="009C2901" w:rsidRDefault="007D340A" w:rsidP="00FA1DB7">
            <w:pPr>
              <w:spacing w:after="0"/>
              <w:jc w:val="center"/>
              <w:rPr>
                <w:sz w:val="24"/>
                <w:szCs w:val="24"/>
              </w:rPr>
            </w:pPr>
          </w:p>
        </w:tc>
        <w:tc>
          <w:tcPr>
            <w:tcW w:w="1626" w:type="dxa"/>
            <w:vAlign w:val="center"/>
          </w:tcPr>
          <w:p w:rsidR="007D340A" w:rsidRPr="009C2901" w:rsidRDefault="007D340A" w:rsidP="00FA1DB7">
            <w:pPr>
              <w:spacing w:after="0"/>
              <w:jc w:val="center"/>
              <w:rPr>
                <w:caps/>
                <w:sz w:val="24"/>
                <w:szCs w:val="24"/>
              </w:rPr>
            </w:pPr>
            <w:r w:rsidRPr="009C2901">
              <w:rPr>
                <w:sz w:val="24"/>
                <w:szCs w:val="24"/>
              </w:rPr>
              <w:t>Deşeuri menajere</w:t>
            </w:r>
          </w:p>
        </w:tc>
        <w:tc>
          <w:tcPr>
            <w:tcW w:w="1414" w:type="dxa"/>
            <w:vAlign w:val="center"/>
          </w:tcPr>
          <w:p w:rsidR="007D340A" w:rsidRPr="009C2901" w:rsidRDefault="007D340A" w:rsidP="00FA1DB7">
            <w:pPr>
              <w:spacing w:after="0"/>
              <w:jc w:val="center"/>
              <w:rPr>
                <w:sz w:val="24"/>
                <w:szCs w:val="24"/>
              </w:rPr>
            </w:pPr>
            <w:r w:rsidRPr="009C2901">
              <w:rPr>
                <w:sz w:val="24"/>
                <w:szCs w:val="24"/>
              </w:rPr>
              <w:t>20 03 01</w:t>
            </w:r>
          </w:p>
        </w:tc>
        <w:tc>
          <w:tcPr>
            <w:tcW w:w="1261" w:type="dxa"/>
            <w:vAlign w:val="center"/>
          </w:tcPr>
          <w:p w:rsidR="007D340A" w:rsidRPr="009C2901" w:rsidRDefault="007D340A" w:rsidP="00FA1DB7">
            <w:pPr>
              <w:spacing w:after="0"/>
              <w:jc w:val="center"/>
              <w:rPr>
                <w:caps/>
                <w:sz w:val="24"/>
                <w:szCs w:val="24"/>
              </w:rPr>
            </w:pPr>
            <w:r w:rsidRPr="009C2901">
              <w:rPr>
                <w:sz w:val="24"/>
                <w:szCs w:val="24"/>
              </w:rPr>
              <w:t>întreaga unitate</w:t>
            </w:r>
          </w:p>
        </w:tc>
        <w:tc>
          <w:tcPr>
            <w:tcW w:w="1498" w:type="dxa"/>
            <w:vAlign w:val="center"/>
          </w:tcPr>
          <w:p w:rsidR="007D340A" w:rsidRPr="009C2901" w:rsidRDefault="007D340A" w:rsidP="00FA1DB7">
            <w:pPr>
              <w:spacing w:after="0"/>
              <w:jc w:val="center"/>
              <w:rPr>
                <w:caps/>
                <w:sz w:val="24"/>
                <w:szCs w:val="24"/>
              </w:rPr>
            </w:pPr>
            <w:r w:rsidRPr="009C2901">
              <w:rPr>
                <w:sz w:val="24"/>
                <w:szCs w:val="24"/>
              </w:rPr>
              <w:t>80 kg</w:t>
            </w:r>
          </w:p>
        </w:tc>
        <w:tc>
          <w:tcPr>
            <w:tcW w:w="1100" w:type="dxa"/>
            <w:vAlign w:val="center"/>
          </w:tcPr>
          <w:p w:rsidR="007D340A" w:rsidRPr="009C2901" w:rsidRDefault="007D340A" w:rsidP="00FA1DB7">
            <w:pPr>
              <w:spacing w:after="0"/>
              <w:jc w:val="center"/>
              <w:rPr>
                <w:caps/>
                <w:sz w:val="24"/>
                <w:szCs w:val="24"/>
              </w:rPr>
            </w:pPr>
            <w:r w:rsidRPr="009C2901">
              <w:rPr>
                <w:sz w:val="24"/>
                <w:szCs w:val="24"/>
              </w:rPr>
              <w:t>solidă</w:t>
            </w:r>
          </w:p>
        </w:tc>
        <w:tc>
          <w:tcPr>
            <w:tcW w:w="2358" w:type="dxa"/>
            <w:vAlign w:val="center"/>
          </w:tcPr>
          <w:p w:rsidR="007D340A" w:rsidRPr="009C2901" w:rsidRDefault="007D340A" w:rsidP="00FA1DB7">
            <w:pPr>
              <w:spacing w:after="0"/>
              <w:jc w:val="center"/>
              <w:rPr>
                <w:sz w:val="24"/>
                <w:szCs w:val="24"/>
              </w:rPr>
            </w:pPr>
            <w:r w:rsidRPr="009C2901">
              <w:rPr>
                <w:sz w:val="24"/>
                <w:szCs w:val="24"/>
              </w:rPr>
              <w:t>Contract cu o firmă specializată care le va transporta la un depozit conform</w:t>
            </w:r>
          </w:p>
        </w:tc>
      </w:tr>
      <w:tr w:rsidR="007D340A" w:rsidRPr="009C2901" w:rsidTr="00A50D4F">
        <w:trPr>
          <w:jc w:val="center"/>
        </w:trPr>
        <w:tc>
          <w:tcPr>
            <w:tcW w:w="655" w:type="dxa"/>
            <w:vAlign w:val="center"/>
          </w:tcPr>
          <w:p w:rsidR="007D340A" w:rsidRPr="009C2901" w:rsidRDefault="007D340A" w:rsidP="00FA1DB7">
            <w:pPr>
              <w:spacing w:after="0"/>
              <w:jc w:val="center"/>
              <w:rPr>
                <w:sz w:val="24"/>
                <w:szCs w:val="24"/>
              </w:rPr>
            </w:pPr>
          </w:p>
        </w:tc>
        <w:tc>
          <w:tcPr>
            <w:tcW w:w="1626" w:type="dxa"/>
            <w:vAlign w:val="center"/>
          </w:tcPr>
          <w:p w:rsidR="007D340A" w:rsidRPr="009C2901" w:rsidRDefault="007D340A" w:rsidP="00FA1DB7">
            <w:pPr>
              <w:spacing w:after="0"/>
              <w:jc w:val="center"/>
              <w:rPr>
                <w:sz w:val="24"/>
                <w:szCs w:val="24"/>
              </w:rPr>
            </w:pPr>
            <w:r w:rsidRPr="009C2901">
              <w:rPr>
                <w:sz w:val="24"/>
                <w:szCs w:val="24"/>
              </w:rPr>
              <w:t>Deşeuri de ambalaje</w:t>
            </w:r>
          </w:p>
        </w:tc>
        <w:tc>
          <w:tcPr>
            <w:tcW w:w="1414" w:type="dxa"/>
            <w:vAlign w:val="center"/>
          </w:tcPr>
          <w:p w:rsidR="007D340A" w:rsidRPr="009C2901" w:rsidRDefault="007D340A" w:rsidP="00FA1DB7">
            <w:pPr>
              <w:spacing w:after="0"/>
              <w:jc w:val="center"/>
              <w:rPr>
                <w:rFonts w:eastAsia="SimSun"/>
                <w:sz w:val="24"/>
                <w:szCs w:val="24"/>
                <w:lang w:eastAsia="zh-CN"/>
              </w:rPr>
            </w:pPr>
            <w:r w:rsidRPr="009C2901">
              <w:rPr>
                <w:rFonts w:eastAsia="SimSun"/>
                <w:sz w:val="24"/>
                <w:szCs w:val="24"/>
                <w:lang w:eastAsia="zh-CN"/>
              </w:rPr>
              <w:t>20 01  01</w:t>
            </w:r>
          </w:p>
          <w:p w:rsidR="007D340A" w:rsidRPr="009C2901" w:rsidRDefault="007D340A" w:rsidP="00FA1DB7">
            <w:pPr>
              <w:spacing w:after="0"/>
              <w:jc w:val="center"/>
              <w:rPr>
                <w:caps/>
                <w:sz w:val="24"/>
                <w:szCs w:val="24"/>
              </w:rPr>
            </w:pPr>
            <w:r w:rsidRPr="009C2901">
              <w:rPr>
                <w:rFonts w:eastAsia="SimSun"/>
                <w:sz w:val="24"/>
                <w:szCs w:val="24"/>
                <w:lang w:eastAsia="zh-CN"/>
              </w:rPr>
              <w:t>20 01 39</w:t>
            </w:r>
          </w:p>
        </w:tc>
        <w:tc>
          <w:tcPr>
            <w:tcW w:w="1261" w:type="dxa"/>
            <w:vAlign w:val="center"/>
          </w:tcPr>
          <w:p w:rsidR="007D340A" w:rsidRPr="009C2901" w:rsidRDefault="007D340A" w:rsidP="00FA1DB7">
            <w:pPr>
              <w:spacing w:after="0"/>
              <w:jc w:val="center"/>
              <w:rPr>
                <w:sz w:val="24"/>
                <w:szCs w:val="24"/>
              </w:rPr>
            </w:pPr>
            <w:r w:rsidRPr="009C2901">
              <w:rPr>
                <w:sz w:val="24"/>
                <w:szCs w:val="24"/>
              </w:rPr>
              <w:t>angajaţi şi turişti</w:t>
            </w:r>
          </w:p>
        </w:tc>
        <w:tc>
          <w:tcPr>
            <w:tcW w:w="1498" w:type="dxa"/>
            <w:vAlign w:val="center"/>
          </w:tcPr>
          <w:p w:rsidR="007D340A" w:rsidRPr="009C2901" w:rsidRDefault="007D340A" w:rsidP="00FA1DB7">
            <w:pPr>
              <w:spacing w:after="0"/>
              <w:jc w:val="center"/>
              <w:rPr>
                <w:sz w:val="24"/>
                <w:szCs w:val="24"/>
              </w:rPr>
            </w:pPr>
            <w:r w:rsidRPr="009C2901">
              <w:rPr>
                <w:sz w:val="24"/>
                <w:szCs w:val="24"/>
              </w:rPr>
              <w:t>16 kg</w:t>
            </w:r>
          </w:p>
        </w:tc>
        <w:tc>
          <w:tcPr>
            <w:tcW w:w="1100" w:type="dxa"/>
            <w:vAlign w:val="center"/>
          </w:tcPr>
          <w:p w:rsidR="007D340A" w:rsidRPr="009C2901" w:rsidRDefault="007D340A" w:rsidP="00FA1DB7">
            <w:pPr>
              <w:spacing w:after="0"/>
              <w:jc w:val="center"/>
              <w:rPr>
                <w:sz w:val="24"/>
                <w:szCs w:val="24"/>
              </w:rPr>
            </w:pPr>
            <w:r w:rsidRPr="009C2901">
              <w:rPr>
                <w:sz w:val="24"/>
                <w:szCs w:val="24"/>
              </w:rPr>
              <w:t>solidă</w:t>
            </w:r>
          </w:p>
        </w:tc>
        <w:tc>
          <w:tcPr>
            <w:tcW w:w="2358" w:type="dxa"/>
            <w:vAlign w:val="center"/>
          </w:tcPr>
          <w:p w:rsidR="007D340A" w:rsidRPr="009C2901" w:rsidRDefault="007D340A" w:rsidP="00FA1DB7">
            <w:pPr>
              <w:spacing w:after="0"/>
              <w:jc w:val="center"/>
              <w:rPr>
                <w:sz w:val="24"/>
                <w:szCs w:val="24"/>
              </w:rPr>
            </w:pPr>
            <w:r w:rsidRPr="009C2901">
              <w:rPr>
                <w:sz w:val="24"/>
                <w:szCs w:val="24"/>
              </w:rPr>
              <w:t>Contract cu o firmă specializată care le va prelua pe categorii şi utiliza în scopul reciclării.</w:t>
            </w:r>
          </w:p>
        </w:tc>
      </w:tr>
      <w:tr w:rsidR="007D340A" w:rsidRPr="009C2901" w:rsidTr="00A50D4F">
        <w:trPr>
          <w:jc w:val="center"/>
        </w:trPr>
        <w:tc>
          <w:tcPr>
            <w:tcW w:w="655" w:type="dxa"/>
            <w:vAlign w:val="center"/>
          </w:tcPr>
          <w:p w:rsidR="007D340A" w:rsidRPr="009C2901" w:rsidRDefault="007D340A" w:rsidP="00FA1DB7">
            <w:pPr>
              <w:spacing w:after="0"/>
              <w:jc w:val="center"/>
              <w:rPr>
                <w:sz w:val="24"/>
                <w:szCs w:val="24"/>
              </w:rPr>
            </w:pPr>
          </w:p>
        </w:tc>
        <w:tc>
          <w:tcPr>
            <w:tcW w:w="1626" w:type="dxa"/>
            <w:vAlign w:val="center"/>
          </w:tcPr>
          <w:p w:rsidR="007D340A" w:rsidRPr="009C2901" w:rsidRDefault="007D340A" w:rsidP="00FA1DB7">
            <w:pPr>
              <w:spacing w:after="0"/>
              <w:jc w:val="center"/>
              <w:rPr>
                <w:rFonts w:eastAsia="Arial-ItalicMT" w:cs="Arial-ItalicMT"/>
                <w:sz w:val="24"/>
                <w:szCs w:val="24"/>
              </w:rPr>
            </w:pPr>
            <w:r w:rsidRPr="009C2901">
              <w:rPr>
                <w:rFonts w:eastAsia="Arial-ItalicMT" w:cs="Arial-ItalicMT"/>
                <w:sz w:val="24"/>
                <w:szCs w:val="24"/>
              </w:rPr>
              <w:t>Deşeuri din decopertare şi excavare</w:t>
            </w:r>
          </w:p>
          <w:p w:rsidR="007D340A" w:rsidRPr="009C2901" w:rsidRDefault="007D340A" w:rsidP="00FA1DB7">
            <w:pPr>
              <w:spacing w:after="0"/>
              <w:jc w:val="center"/>
              <w:rPr>
                <w:sz w:val="24"/>
                <w:szCs w:val="24"/>
              </w:rPr>
            </w:pPr>
          </w:p>
        </w:tc>
        <w:tc>
          <w:tcPr>
            <w:tcW w:w="1414" w:type="dxa"/>
            <w:vAlign w:val="center"/>
          </w:tcPr>
          <w:p w:rsidR="007D340A" w:rsidRPr="009C2901" w:rsidRDefault="007D340A" w:rsidP="00FA1DB7">
            <w:pPr>
              <w:spacing w:after="0"/>
              <w:jc w:val="center"/>
              <w:rPr>
                <w:sz w:val="24"/>
                <w:szCs w:val="24"/>
              </w:rPr>
            </w:pPr>
            <w:r w:rsidRPr="009C2901">
              <w:rPr>
                <w:sz w:val="24"/>
                <w:szCs w:val="24"/>
              </w:rPr>
              <w:t>01 03 01</w:t>
            </w:r>
          </w:p>
        </w:tc>
        <w:tc>
          <w:tcPr>
            <w:tcW w:w="1261" w:type="dxa"/>
            <w:vAlign w:val="center"/>
          </w:tcPr>
          <w:p w:rsidR="007D340A" w:rsidRPr="009C2901" w:rsidRDefault="007D340A" w:rsidP="00FA1DB7">
            <w:pPr>
              <w:spacing w:after="0"/>
              <w:jc w:val="center"/>
              <w:rPr>
                <w:caps/>
                <w:sz w:val="24"/>
                <w:szCs w:val="24"/>
              </w:rPr>
            </w:pPr>
            <w:r w:rsidRPr="009C2901">
              <w:rPr>
                <w:sz w:val="24"/>
                <w:szCs w:val="24"/>
              </w:rPr>
              <w:t>perimetrul de exploatare</w:t>
            </w:r>
          </w:p>
        </w:tc>
        <w:tc>
          <w:tcPr>
            <w:tcW w:w="1498" w:type="dxa"/>
            <w:vAlign w:val="center"/>
          </w:tcPr>
          <w:p w:rsidR="007D340A" w:rsidRPr="009C2901" w:rsidRDefault="007D340A" w:rsidP="00FA1DB7">
            <w:pPr>
              <w:spacing w:after="0"/>
              <w:jc w:val="center"/>
              <w:rPr>
                <w:caps/>
                <w:sz w:val="24"/>
                <w:szCs w:val="24"/>
              </w:rPr>
            </w:pPr>
            <w:r w:rsidRPr="009C2901">
              <w:rPr>
                <w:sz w:val="24"/>
                <w:szCs w:val="24"/>
              </w:rPr>
              <w:t>Cantitate nespecificată</w:t>
            </w:r>
          </w:p>
        </w:tc>
        <w:tc>
          <w:tcPr>
            <w:tcW w:w="1100" w:type="dxa"/>
            <w:vAlign w:val="center"/>
          </w:tcPr>
          <w:p w:rsidR="007D340A" w:rsidRPr="009C2901" w:rsidRDefault="007D340A" w:rsidP="00FA1DB7">
            <w:pPr>
              <w:spacing w:after="0"/>
              <w:jc w:val="center"/>
              <w:rPr>
                <w:caps/>
                <w:sz w:val="24"/>
                <w:szCs w:val="24"/>
              </w:rPr>
            </w:pPr>
            <w:r w:rsidRPr="009C2901">
              <w:rPr>
                <w:sz w:val="24"/>
                <w:szCs w:val="24"/>
              </w:rPr>
              <w:t>solidă</w:t>
            </w:r>
          </w:p>
        </w:tc>
        <w:tc>
          <w:tcPr>
            <w:tcW w:w="2358" w:type="dxa"/>
            <w:vAlign w:val="center"/>
          </w:tcPr>
          <w:p w:rsidR="007D340A" w:rsidRPr="009C2901" w:rsidRDefault="007D340A" w:rsidP="00DE50BB">
            <w:pPr>
              <w:spacing w:after="0"/>
              <w:jc w:val="center"/>
              <w:rPr>
                <w:caps/>
                <w:sz w:val="24"/>
                <w:szCs w:val="24"/>
              </w:rPr>
            </w:pPr>
            <w:r w:rsidRPr="009C2901">
              <w:rPr>
                <w:sz w:val="24"/>
                <w:szCs w:val="24"/>
              </w:rPr>
              <w:t xml:space="preserve">Transportat în zone stabilite de Primăria </w:t>
            </w:r>
            <w:r w:rsidR="00DE50BB">
              <w:rPr>
                <w:sz w:val="24"/>
                <w:szCs w:val="24"/>
              </w:rPr>
              <w:t>Icuşeşti</w:t>
            </w:r>
          </w:p>
        </w:tc>
      </w:tr>
    </w:tbl>
    <w:p w:rsidR="00A50D4F" w:rsidRPr="000F282E" w:rsidRDefault="00A50D4F" w:rsidP="00A50D4F">
      <w:pPr>
        <w:autoSpaceDE w:val="0"/>
        <w:autoSpaceDN w:val="0"/>
        <w:adjustRightInd w:val="0"/>
        <w:spacing w:after="0" w:line="360" w:lineRule="auto"/>
        <w:ind w:firstLine="720"/>
        <w:jc w:val="both"/>
        <w:rPr>
          <w:rFonts w:eastAsia="Arial-BoldItalicMT" w:cs="Arial-BoldItalicMT"/>
          <w:bCs/>
          <w:i/>
          <w:iCs/>
          <w:sz w:val="24"/>
          <w:szCs w:val="24"/>
          <w:u w:val="single"/>
        </w:rPr>
      </w:pPr>
      <w:r w:rsidRPr="000F282E">
        <w:rPr>
          <w:rFonts w:eastAsia="Arial-BoldItalicMT" w:cs="Arial-BoldItalicMT"/>
          <w:bCs/>
          <w:i/>
          <w:iCs/>
          <w:sz w:val="24"/>
          <w:szCs w:val="24"/>
          <w:u w:val="single"/>
        </w:rPr>
        <w:lastRenderedPageBreak/>
        <w:t>Deşeuri menajere</w:t>
      </w:r>
    </w:p>
    <w:p w:rsidR="00A50D4F" w:rsidRDefault="00A50D4F" w:rsidP="00A50D4F">
      <w:pPr>
        <w:autoSpaceDE w:val="0"/>
        <w:autoSpaceDN w:val="0"/>
        <w:adjustRightInd w:val="0"/>
        <w:spacing w:after="0" w:line="360" w:lineRule="auto"/>
        <w:ind w:firstLine="720"/>
        <w:jc w:val="both"/>
        <w:rPr>
          <w:rFonts w:eastAsia="ArialMT" w:cs="ArialMT"/>
          <w:sz w:val="24"/>
          <w:szCs w:val="24"/>
        </w:rPr>
      </w:pPr>
      <w:r w:rsidRPr="000F282E">
        <w:rPr>
          <w:rFonts w:eastAsia="ArialMT" w:cs="ArialMT"/>
          <w:sz w:val="24"/>
          <w:szCs w:val="24"/>
        </w:rPr>
        <w:t xml:space="preserve">Deşeurile menajere organice </w:t>
      </w:r>
      <w:r w:rsidRPr="000F282E">
        <w:rPr>
          <w:rFonts w:eastAsia="Arial-BoldItalicMT" w:cs="Arial"/>
          <w:sz w:val="24"/>
          <w:szCs w:val="24"/>
        </w:rPr>
        <w:t>rezul</w:t>
      </w:r>
      <w:r w:rsidRPr="000F282E">
        <w:rPr>
          <w:rFonts w:eastAsia="ArialMT" w:cs="ArialMT"/>
          <w:sz w:val="24"/>
          <w:szCs w:val="24"/>
        </w:rPr>
        <w:t>tate de la personalul care deserveşte</w:t>
      </w:r>
      <w:r w:rsidRPr="000F282E">
        <w:rPr>
          <w:rFonts w:eastAsia="Arial-BoldItalicMT" w:cs="Arial"/>
          <w:sz w:val="24"/>
          <w:szCs w:val="24"/>
        </w:rPr>
        <w:t>amplasamentul analizat vor fi colectate într-</w:t>
      </w:r>
      <w:r w:rsidRPr="000F282E">
        <w:rPr>
          <w:rFonts w:eastAsia="ArialMT" w:cs="ArialMT"/>
          <w:sz w:val="24"/>
          <w:szCs w:val="24"/>
        </w:rPr>
        <w:t>un recipient (europubelă) etanş (fără scurgereîn mediu), acoperit, pus la dispoziţia personalului de către beneficiar şi eliminate prin</w:t>
      </w:r>
      <w:r>
        <w:rPr>
          <w:rFonts w:eastAsia="ArialMT" w:cs="ArialMT"/>
          <w:sz w:val="24"/>
          <w:szCs w:val="24"/>
        </w:rPr>
        <w:t xml:space="preserve"> </w:t>
      </w:r>
      <w:r w:rsidRPr="000F282E">
        <w:rPr>
          <w:rFonts w:eastAsia="ArialMT" w:cs="ArialMT"/>
          <w:sz w:val="24"/>
          <w:szCs w:val="24"/>
        </w:rPr>
        <w:t>preluarea lor de către un operator economic autorizat d.p.d.v. al protecţiei mediului să</w:t>
      </w:r>
      <w:r>
        <w:rPr>
          <w:rFonts w:eastAsia="ArialMT" w:cs="ArialMT"/>
          <w:sz w:val="24"/>
          <w:szCs w:val="24"/>
        </w:rPr>
        <w:t xml:space="preserve"> </w:t>
      </w:r>
      <w:r w:rsidRPr="000F282E">
        <w:rPr>
          <w:rFonts w:eastAsia="ArialMT" w:cs="ArialMT"/>
          <w:sz w:val="24"/>
          <w:szCs w:val="24"/>
        </w:rPr>
        <w:t>preia şi să elimine această categorie de deşeuri.</w:t>
      </w: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675767" w:rsidRDefault="00675767" w:rsidP="00A50D4F">
      <w:pPr>
        <w:autoSpaceDE w:val="0"/>
        <w:autoSpaceDN w:val="0"/>
        <w:adjustRightInd w:val="0"/>
        <w:spacing w:after="0" w:line="360" w:lineRule="auto"/>
        <w:ind w:firstLine="720"/>
        <w:jc w:val="both"/>
        <w:rPr>
          <w:rFonts w:eastAsia="ArialMT" w:cs="ArialMT"/>
          <w:sz w:val="24"/>
          <w:szCs w:val="24"/>
        </w:rPr>
      </w:pPr>
    </w:p>
    <w:p w:rsidR="007D340A" w:rsidRPr="008025DE" w:rsidRDefault="007D340A" w:rsidP="007D340A">
      <w:pPr>
        <w:spacing w:after="0" w:line="360" w:lineRule="auto"/>
        <w:ind w:firstLine="720"/>
        <w:jc w:val="both"/>
        <w:rPr>
          <w:sz w:val="24"/>
          <w:szCs w:val="24"/>
          <w:lang w:val="pt-BR"/>
        </w:rPr>
      </w:pPr>
    </w:p>
    <w:p w:rsidR="00675767" w:rsidRDefault="00675767"/>
    <w:p w:rsidR="00A50D4F" w:rsidRDefault="00A50D4F"/>
    <w:p w:rsidR="00A50D4F" w:rsidRPr="00A50D4F" w:rsidRDefault="00A50D4F" w:rsidP="00A50D4F">
      <w:pPr>
        <w:pStyle w:val="Heading1"/>
        <w:numPr>
          <w:ilvl w:val="0"/>
          <w:numId w:val="3"/>
        </w:numPr>
        <w:pBdr>
          <w:top w:val="single" w:sz="4" w:space="1" w:color="365F91" w:themeColor="accent1" w:themeShade="BF"/>
          <w:left w:val="single" w:sz="4" w:space="4" w:color="365F91" w:themeColor="accent1" w:themeShade="BF"/>
          <w:bottom w:val="single" w:sz="4" w:space="1" w:color="365F91" w:themeColor="accent1" w:themeShade="BF"/>
          <w:right w:val="single" w:sz="4" w:space="4" w:color="365F91" w:themeColor="accent1" w:themeShade="BF"/>
        </w:pBdr>
        <w:shd w:val="clear" w:color="auto" w:fill="C6D9F1" w:themeFill="text2" w:themeFillTint="33"/>
        <w:spacing w:before="0" w:line="360" w:lineRule="auto"/>
        <w:rPr>
          <w:color w:val="365F91" w:themeColor="accent1" w:themeShade="BF"/>
        </w:rPr>
      </w:pPr>
      <w:bookmarkStart w:id="75" w:name="_Toc466967151"/>
      <w:bookmarkStart w:id="76" w:name="_Toc466968107"/>
      <w:bookmarkStart w:id="77" w:name="_Toc508689528"/>
      <w:bookmarkStart w:id="78" w:name="_Toc509384959"/>
      <w:bookmarkStart w:id="79" w:name="_Toc339420851"/>
      <w:bookmarkStart w:id="80" w:name="_Toc462818670"/>
      <w:r w:rsidRPr="00A50D4F">
        <w:rPr>
          <w:color w:val="365F91" w:themeColor="accent1" w:themeShade="BF"/>
        </w:rPr>
        <w:t>IMPACTUL POTENȚIAL ASUPRA ELEMENTELOR MEDIULUI ȘI MĂSURI DE REDUCERE A ACESTUIA</w:t>
      </w:r>
      <w:bookmarkEnd w:id="75"/>
      <w:bookmarkEnd w:id="76"/>
      <w:bookmarkEnd w:id="77"/>
      <w:bookmarkEnd w:id="78"/>
    </w:p>
    <w:p w:rsidR="00A50D4F" w:rsidRPr="00294956" w:rsidRDefault="00A50D4F" w:rsidP="00A50D4F">
      <w:pPr>
        <w:pStyle w:val="Heading2"/>
        <w:rPr>
          <w:lang w:val="ro-RO"/>
        </w:rPr>
      </w:pPr>
    </w:p>
    <w:p w:rsidR="00A50D4F" w:rsidRPr="00175E07" w:rsidRDefault="00A50D4F" w:rsidP="00A50D4F">
      <w:pPr>
        <w:pStyle w:val="Heading2"/>
        <w:rPr>
          <w:color w:val="auto"/>
          <w:lang w:val="ro-RO"/>
        </w:rPr>
      </w:pPr>
      <w:bookmarkStart w:id="81" w:name="_Toc466967152"/>
      <w:bookmarkStart w:id="82" w:name="_Toc466968108"/>
      <w:bookmarkStart w:id="83" w:name="_Toc508689529"/>
      <w:bookmarkStart w:id="84" w:name="_Toc509384960"/>
      <w:r w:rsidRPr="00175E07">
        <w:rPr>
          <w:color w:val="auto"/>
          <w:lang w:val="ro-RO"/>
        </w:rPr>
        <w:t>IV.1. Impactul asupra factorului de mediu apă.</w:t>
      </w:r>
      <w:bookmarkEnd w:id="79"/>
      <w:bookmarkEnd w:id="80"/>
      <w:bookmarkEnd w:id="81"/>
      <w:bookmarkEnd w:id="82"/>
      <w:bookmarkEnd w:id="83"/>
      <w:bookmarkEnd w:id="84"/>
    </w:p>
    <w:p w:rsidR="00A50D4F" w:rsidRPr="00294956" w:rsidRDefault="00A50D4F" w:rsidP="00A50D4F">
      <w:pPr>
        <w:pStyle w:val="Heading3"/>
        <w:spacing w:before="0"/>
        <w:ind w:left="570" w:hanging="3"/>
        <w:contextualSpacing/>
        <w:rPr>
          <w:rFonts w:asciiTheme="minorHAnsi" w:eastAsia="Arial Unicode MS" w:hAnsiTheme="minorHAnsi" w:cstheme="minorHAnsi"/>
          <w:i/>
          <w:iCs/>
          <w:color w:val="auto"/>
          <w:sz w:val="24"/>
          <w:szCs w:val="24"/>
          <w:lang w:val="ro-RO"/>
        </w:rPr>
      </w:pPr>
      <w:bookmarkStart w:id="85" w:name="_Toc339420852"/>
      <w:bookmarkStart w:id="86" w:name="_Toc462818671"/>
    </w:p>
    <w:p w:rsidR="00A50D4F" w:rsidRPr="00294956" w:rsidRDefault="00A50D4F" w:rsidP="00A50D4F">
      <w:pPr>
        <w:pStyle w:val="Heading3"/>
        <w:spacing w:before="0"/>
        <w:ind w:left="570" w:hanging="3"/>
        <w:contextualSpacing/>
        <w:rPr>
          <w:rFonts w:asciiTheme="minorHAnsi" w:eastAsia="Arial Unicode MS" w:hAnsiTheme="minorHAnsi" w:cstheme="minorHAnsi"/>
          <w:i/>
          <w:iCs/>
          <w:color w:val="auto"/>
          <w:sz w:val="24"/>
          <w:szCs w:val="24"/>
          <w:lang w:val="ro-RO"/>
        </w:rPr>
      </w:pPr>
      <w:bookmarkStart w:id="87" w:name="_Toc466967153"/>
      <w:bookmarkStart w:id="88" w:name="_Toc466968109"/>
      <w:bookmarkStart w:id="89" w:name="_Toc508689530"/>
      <w:bookmarkStart w:id="90" w:name="_Toc509384961"/>
      <w:r w:rsidRPr="00294956">
        <w:rPr>
          <w:rFonts w:asciiTheme="minorHAnsi" w:eastAsia="Arial Unicode MS" w:hAnsiTheme="minorHAnsi" w:cstheme="minorHAnsi"/>
          <w:i/>
          <w:iCs/>
          <w:color w:val="auto"/>
          <w:sz w:val="24"/>
          <w:szCs w:val="24"/>
          <w:lang w:val="ro-RO"/>
        </w:rPr>
        <w:t>IV.1.1. Hidrologie şi hidrogeologie</w:t>
      </w:r>
      <w:bookmarkEnd w:id="85"/>
      <w:bookmarkEnd w:id="86"/>
      <w:bookmarkEnd w:id="87"/>
      <w:bookmarkEnd w:id="88"/>
      <w:bookmarkEnd w:id="89"/>
      <w:bookmarkEnd w:id="90"/>
    </w:p>
    <w:p w:rsidR="00A50D4F" w:rsidRPr="00294956" w:rsidRDefault="00A50D4F" w:rsidP="00A50D4F">
      <w:pPr>
        <w:spacing w:after="0" w:line="360" w:lineRule="auto"/>
        <w:ind w:firstLine="720"/>
        <w:contextualSpacing/>
        <w:rPr>
          <w:rFonts w:cstheme="minorHAnsi"/>
          <w:noProof/>
          <w:lang w:val="ro-RO"/>
        </w:rPr>
      </w:pPr>
    </w:p>
    <w:p w:rsidR="00A50D4F" w:rsidRPr="00294956" w:rsidRDefault="00A50D4F" w:rsidP="00A50D4F">
      <w:pPr>
        <w:pStyle w:val="BodyTextIndent"/>
        <w:spacing w:after="0" w:line="360" w:lineRule="auto"/>
        <w:ind w:left="0"/>
        <w:jc w:val="both"/>
        <w:rPr>
          <w:rFonts w:cstheme="minorHAnsi"/>
          <w:iCs/>
          <w:sz w:val="24"/>
          <w:szCs w:val="24"/>
          <w:lang w:val="ro-RO"/>
        </w:rPr>
      </w:pPr>
      <w:r w:rsidRPr="00294956">
        <w:rPr>
          <w:rFonts w:cstheme="minorHAnsi"/>
          <w:iCs/>
          <w:sz w:val="24"/>
          <w:szCs w:val="24"/>
          <w:lang w:val="ro-RO"/>
        </w:rPr>
        <w:t xml:space="preserve">           Bazinul hidrografic al râului Siret, cu  o suprafață de 47.610 km</w:t>
      </w:r>
      <w:r w:rsidRPr="00294956">
        <w:rPr>
          <w:rFonts w:cstheme="minorHAnsi"/>
          <w:iCs/>
          <w:sz w:val="24"/>
          <w:szCs w:val="24"/>
          <w:vertAlign w:val="superscript"/>
          <w:lang w:val="ro-RO"/>
        </w:rPr>
        <w:t>2</w:t>
      </w:r>
      <w:r w:rsidRPr="00294956">
        <w:rPr>
          <w:rFonts w:cstheme="minorHAnsi"/>
          <w:iCs/>
          <w:sz w:val="24"/>
          <w:szCs w:val="24"/>
          <w:lang w:val="ro-RO"/>
        </w:rPr>
        <w:t xml:space="preserve"> (din care 42.890 km</w:t>
      </w:r>
      <w:r w:rsidRPr="00294956">
        <w:rPr>
          <w:rFonts w:cstheme="minorHAnsi"/>
          <w:iCs/>
          <w:sz w:val="24"/>
          <w:szCs w:val="24"/>
          <w:vertAlign w:val="superscript"/>
          <w:lang w:val="ro-RO"/>
        </w:rPr>
        <w:t>2</w:t>
      </w:r>
      <w:r w:rsidRPr="00294956">
        <w:rPr>
          <w:rFonts w:cstheme="minorHAnsi"/>
          <w:iCs/>
          <w:sz w:val="24"/>
          <w:szCs w:val="24"/>
          <w:lang w:val="ro-RO"/>
        </w:rPr>
        <w:t xml:space="preserve"> pe teritoriul românesc) este, dintre râurile noastre interioare, cel mai important afluent al Dunării, (Atlasul Cadastrului apelor din România,1992), având debitul de apă la vărsare de cca. 240 m</w:t>
      </w:r>
      <w:r w:rsidRPr="00294956">
        <w:rPr>
          <w:rFonts w:cstheme="minorHAnsi"/>
          <w:iCs/>
          <w:sz w:val="24"/>
          <w:szCs w:val="24"/>
          <w:vertAlign w:val="superscript"/>
          <w:lang w:val="ro-RO"/>
        </w:rPr>
        <w:t>3</w:t>
      </w:r>
      <w:r w:rsidRPr="00294956">
        <w:rPr>
          <w:rFonts w:cstheme="minorHAnsi"/>
          <w:iCs/>
          <w:sz w:val="24"/>
          <w:szCs w:val="24"/>
          <w:lang w:val="ro-RO"/>
        </w:rPr>
        <w:t xml:space="preserve">/s. Cea mai mare parte din Bazinul Hidrografic al râului Siret este administrată de către Administrația Bazinală de Apă Siret Bacău. </w:t>
      </w:r>
    </w:p>
    <w:p w:rsidR="00A50D4F" w:rsidRPr="00294956" w:rsidRDefault="00A50D4F" w:rsidP="00A50D4F">
      <w:pPr>
        <w:pStyle w:val="BodyTextIndent"/>
        <w:spacing w:after="0" w:line="360" w:lineRule="auto"/>
        <w:ind w:left="0"/>
        <w:jc w:val="both"/>
        <w:rPr>
          <w:rFonts w:cstheme="minorHAnsi"/>
          <w:iCs/>
          <w:sz w:val="24"/>
          <w:szCs w:val="24"/>
          <w:lang w:val="ro-RO"/>
        </w:rPr>
      </w:pPr>
      <w:r w:rsidRPr="00294956">
        <w:rPr>
          <w:rFonts w:cstheme="minorHAnsi"/>
          <w:iCs/>
          <w:sz w:val="24"/>
          <w:szCs w:val="24"/>
          <w:lang w:val="ro-RO"/>
        </w:rPr>
        <w:t xml:space="preserve">             Râul Siret izvorăște din Carpații Păduroși (de pe teritoriul actual al Ucrainei), de sub Muntele Lungul (1382 m), pătrunde în Romania în localitatea Văscăuți,  situată  la circa 5 km NE de orașul Siret și, după un parcurs total de 726 km (559 km în România), se varsă în Dunăre, în apropiere de municipiul Galați (la Șendreni). </w:t>
      </w:r>
    </w:p>
    <w:p w:rsidR="00A50D4F" w:rsidRPr="00294956" w:rsidRDefault="00A50D4F" w:rsidP="00A50D4F">
      <w:pPr>
        <w:pStyle w:val="BodyTextIndent"/>
        <w:spacing w:after="0" w:line="360" w:lineRule="auto"/>
        <w:ind w:left="0"/>
        <w:jc w:val="both"/>
        <w:rPr>
          <w:rFonts w:cstheme="minorHAnsi"/>
          <w:iCs/>
          <w:sz w:val="24"/>
          <w:szCs w:val="24"/>
          <w:lang w:val="ro-RO"/>
        </w:rPr>
      </w:pPr>
      <w:r w:rsidRPr="00294956">
        <w:rPr>
          <w:rFonts w:cstheme="minorHAnsi"/>
          <w:iCs/>
          <w:sz w:val="24"/>
          <w:szCs w:val="24"/>
          <w:lang w:val="ro-RO"/>
        </w:rPr>
        <w:t xml:space="preserve">             Bazinul sau hidrografic se dezvoltă în partea de est a țării ocupând culmile central–estice ale Carpaților Orientali, Subcarpații Moldovei și o parte din Subcarpații Curburii, partea central – vestică a Podișului Moldovei și extremitatea de NE a Câmpiei Dunării. Din punct de vedere matematic acest bazin hidrografic, de formă alungită se încadrează între  meridianele: 24</w:t>
      </w:r>
      <w:r w:rsidRPr="00294956">
        <w:rPr>
          <w:rFonts w:cstheme="minorHAnsi"/>
          <w:iCs/>
          <w:sz w:val="24"/>
          <w:szCs w:val="24"/>
          <w:vertAlign w:val="superscript"/>
          <w:lang w:val="ro-RO"/>
        </w:rPr>
        <w:t>0</w:t>
      </w:r>
      <w:r w:rsidRPr="00294956">
        <w:rPr>
          <w:rFonts w:cstheme="minorHAnsi"/>
          <w:iCs/>
          <w:sz w:val="24"/>
          <w:szCs w:val="24"/>
          <w:lang w:val="ro-RO"/>
        </w:rPr>
        <w:t>50' E  si  28</w:t>
      </w:r>
      <w:r w:rsidRPr="00294956">
        <w:rPr>
          <w:rFonts w:cstheme="minorHAnsi"/>
          <w:iCs/>
          <w:sz w:val="24"/>
          <w:szCs w:val="24"/>
          <w:vertAlign w:val="superscript"/>
          <w:lang w:val="ro-RO"/>
        </w:rPr>
        <w:t>0</w:t>
      </w:r>
      <w:r w:rsidRPr="00294956">
        <w:rPr>
          <w:rFonts w:cstheme="minorHAnsi"/>
          <w:iCs/>
          <w:sz w:val="24"/>
          <w:szCs w:val="24"/>
          <w:lang w:val="ro-RO"/>
        </w:rPr>
        <w:t>00' E și paralele: 45</w:t>
      </w:r>
      <w:r w:rsidRPr="00294956">
        <w:rPr>
          <w:rFonts w:cstheme="minorHAnsi"/>
          <w:iCs/>
          <w:sz w:val="24"/>
          <w:szCs w:val="24"/>
          <w:vertAlign w:val="superscript"/>
          <w:lang w:val="ro-RO"/>
        </w:rPr>
        <w:t>0</w:t>
      </w:r>
      <w:r w:rsidRPr="00294956">
        <w:rPr>
          <w:rFonts w:cstheme="minorHAnsi"/>
          <w:iCs/>
          <w:sz w:val="24"/>
          <w:szCs w:val="24"/>
          <w:lang w:val="ro-RO"/>
        </w:rPr>
        <w:t>05' N si  48</w:t>
      </w:r>
      <w:r w:rsidRPr="00294956">
        <w:rPr>
          <w:rFonts w:cstheme="minorHAnsi"/>
          <w:iCs/>
          <w:sz w:val="24"/>
          <w:szCs w:val="24"/>
          <w:vertAlign w:val="superscript"/>
          <w:lang w:val="ro-RO"/>
        </w:rPr>
        <w:t>0</w:t>
      </w:r>
      <w:r w:rsidRPr="00294956">
        <w:rPr>
          <w:rFonts w:cstheme="minorHAnsi"/>
          <w:iCs/>
          <w:sz w:val="24"/>
          <w:szCs w:val="24"/>
          <w:lang w:val="ro-RO"/>
        </w:rPr>
        <w:t xml:space="preserve">15' N.  </w:t>
      </w:r>
    </w:p>
    <w:p w:rsidR="00A50D4F" w:rsidRPr="00294956" w:rsidRDefault="00A50D4F" w:rsidP="00A50D4F">
      <w:pPr>
        <w:pStyle w:val="BodyTextIndent"/>
        <w:spacing w:after="0" w:line="360" w:lineRule="auto"/>
        <w:ind w:left="0" w:right="3"/>
        <w:jc w:val="both"/>
        <w:rPr>
          <w:rFonts w:cstheme="minorHAnsi"/>
          <w:iCs/>
          <w:sz w:val="24"/>
          <w:szCs w:val="24"/>
          <w:lang w:val="ro-RO"/>
        </w:rPr>
      </w:pPr>
      <w:r w:rsidRPr="00294956">
        <w:rPr>
          <w:rFonts w:cstheme="minorHAnsi"/>
          <w:iCs/>
          <w:sz w:val="24"/>
          <w:szCs w:val="24"/>
          <w:lang w:val="ro-RO"/>
        </w:rPr>
        <w:t xml:space="preserve">               Extinderea de numai 3</w:t>
      </w:r>
      <w:r w:rsidRPr="00294956">
        <w:rPr>
          <w:rFonts w:cstheme="minorHAnsi"/>
          <w:iCs/>
          <w:sz w:val="24"/>
          <w:szCs w:val="24"/>
          <w:vertAlign w:val="superscript"/>
          <w:lang w:val="ro-RO"/>
        </w:rPr>
        <w:t>0</w:t>
      </w:r>
      <w:r w:rsidRPr="00294956">
        <w:rPr>
          <w:rFonts w:cstheme="minorHAnsi"/>
          <w:iCs/>
          <w:sz w:val="24"/>
          <w:szCs w:val="24"/>
          <w:lang w:val="ro-RO"/>
        </w:rPr>
        <w:t xml:space="preserve">  pe latitudine nu are o semnificație hidroclimatică deosebită, dacă o privim numai din acest punct de vedere. În contextul celorlalți factori geografici zonali și locali și implicit, a elementelor de impact antropic, diferențele dintre arealele situate în N sau S, în V sau în E sunt însă semnificative.</w:t>
      </w:r>
    </w:p>
    <w:p w:rsidR="00A50D4F" w:rsidRPr="00294956" w:rsidRDefault="00A50D4F" w:rsidP="00A50D4F">
      <w:pPr>
        <w:pStyle w:val="BodyTextIndent"/>
        <w:spacing w:after="0" w:line="360" w:lineRule="auto"/>
        <w:ind w:left="0"/>
        <w:jc w:val="both"/>
        <w:rPr>
          <w:rFonts w:cstheme="minorHAnsi"/>
          <w:iCs/>
          <w:sz w:val="24"/>
          <w:szCs w:val="24"/>
          <w:lang w:val="ro-RO"/>
        </w:rPr>
      </w:pPr>
      <w:r w:rsidRPr="00294956">
        <w:rPr>
          <w:rFonts w:cstheme="minorHAnsi"/>
          <w:iCs/>
          <w:sz w:val="24"/>
          <w:szCs w:val="24"/>
          <w:lang w:val="ro-RO"/>
        </w:rPr>
        <w:t xml:space="preserve">              Cei mai importanți afluenți de dreapta ai râului Siret sunt: Suceava, Moldova,  Bistrița, Trotuș,  Putna,  Râmnicu Sărat și râul Buzău.</w:t>
      </w:r>
    </w:p>
    <w:p w:rsidR="00A50D4F" w:rsidRPr="00294956" w:rsidRDefault="00A50D4F" w:rsidP="00A50D4F">
      <w:pPr>
        <w:pStyle w:val="BodyTextIndent"/>
        <w:spacing w:after="0" w:line="360" w:lineRule="auto"/>
        <w:ind w:left="0"/>
        <w:jc w:val="both"/>
        <w:rPr>
          <w:rFonts w:cstheme="minorHAnsi"/>
          <w:iCs/>
          <w:sz w:val="24"/>
          <w:szCs w:val="24"/>
          <w:lang w:val="ro-RO"/>
        </w:rPr>
      </w:pPr>
      <w:r w:rsidRPr="00294956">
        <w:rPr>
          <w:rFonts w:cstheme="minorHAnsi"/>
          <w:iCs/>
          <w:sz w:val="24"/>
          <w:szCs w:val="24"/>
          <w:lang w:val="ro-RO"/>
        </w:rPr>
        <w:lastRenderedPageBreak/>
        <w:t xml:space="preserve">             Pe stânga, până la confluența cu râul Bârlad, râul Siret nu primește nici un afluent important. Râul Siret are o lungime total</w:t>
      </w:r>
      <w:r>
        <w:rPr>
          <w:rFonts w:cstheme="minorHAnsi"/>
          <w:iCs/>
          <w:sz w:val="24"/>
          <w:szCs w:val="24"/>
          <w:lang w:val="ro-RO"/>
        </w:rPr>
        <w:t>ă</w:t>
      </w:r>
      <w:r w:rsidRPr="00294956">
        <w:rPr>
          <w:rFonts w:cstheme="minorHAnsi"/>
          <w:iCs/>
          <w:sz w:val="24"/>
          <w:szCs w:val="24"/>
          <w:lang w:val="ro-RO"/>
        </w:rPr>
        <w:t xml:space="preserve"> de 726 km de la izvorul de sub Obcina Lungu </w:t>
      </w:r>
      <w:r>
        <w:rPr>
          <w:rFonts w:cstheme="minorHAnsi"/>
          <w:iCs/>
          <w:sz w:val="24"/>
          <w:szCs w:val="24"/>
          <w:lang w:val="ro-RO"/>
        </w:rPr>
        <w:t>ș</w:t>
      </w:r>
      <w:r w:rsidRPr="00294956">
        <w:rPr>
          <w:rFonts w:cstheme="minorHAnsi"/>
          <w:iCs/>
          <w:sz w:val="24"/>
          <w:szCs w:val="24"/>
          <w:lang w:val="ro-RO"/>
        </w:rPr>
        <w:t>i p</w:t>
      </w:r>
      <w:r>
        <w:rPr>
          <w:rFonts w:cstheme="minorHAnsi"/>
          <w:iCs/>
          <w:sz w:val="24"/>
          <w:szCs w:val="24"/>
          <w:lang w:val="ro-RO"/>
        </w:rPr>
        <w:t>â</w:t>
      </w:r>
      <w:r w:rsidRPr="00294956">
        <w:rPr>
          <w:rFonts w:cstheme="minorHAnsi"/>
          <w:iCs/>
          <w:sz w:val="24"/>
          <w:szCs w:val="24"/>
          <w:lang w:val="ro-RO"/>
        </w:rPr>
        <w:t>n</w:t>
      </w:r>
      <w:r>
        <w:rPr>
          <w:rFonts w:cstheme="minorHAnsi"/>
          <w:iCs/>
          <w:sz w:val="24"/>
          <w:szCs w:val="24"/>
          <w:lang w:val="ro-RO"/>
        </w:rPr>
        <w:t>ă</w:t>
      </w:r>
      <w:r w:rsidRPr="00294956">
        <w:rPr>
          <w:rFonts w:cstheme="minorHAnsi"/>
          <w:iCs/>
          <w:sz w:val="24"/>
          <w:szCs w:val="24"/>
          <w:lang w:val="ro-RO"/>
        </w:rPr>
        <w:t xml:space="preserve"> la v</w:t>
      </w:r>
      <w:r>
        <w:rPr>
          <w:rFonts w:cstheme="minorHAnsi"/>
          <w:iCs/>
          <w:sz w:val="24"/>
          <w:szCs w:val="24"/>
          <w:lang w:val="ro-RO"/>
        </w:rPr>
        <w:t>ă</w:t>
      </w:r>
      <w:r w:rsidRPr="00294956">
        <w:rPr>
          <w:rFonts w:cstheme="minorHAnsi"/>
          <w:iCs/>
          <w:sz w:val="24"/>
          <w:szCs w:val="24"/>
          <w:lang w:val="ro-RO"/>
        </w:rPr>
        <w:t xml:space="preserve">rsare </w:t>
      </w:r>
      <w:r>
        <w:rPr>
          <w:rFonts w:cstheme="minorHAnsi"/>
          <w:iCs/>
          <w:sz w:val="24"/>
          <w:szCs w:val="24"/>
          <w:lang w:val="ro-RO"/>
        </w:rPr>
        <w:t>î</w:t>
      </w:r>
      <w:r w:rsidRPr="00294956">
        <w:rPr>
          <w:rFonts w:cstheme="minorHAnsi"/>
          <w:iCs/>
          <w:sz w:val="24"/>
          <w:szCs w:val="24"/>
          <w:lang w:val="ro-RO"/>
        </w:rPr>
        <w:t xml:space="preserve">n Dunare </w:t>
      </w:r>
      <w:r>
        <w:rPr>
          <w:rFonts w:cstheme="minorHAnsi"/>
          <w:iCs/>
          <w:sz w:val="24"/>
          <w:szCs w:val="24"/>
          <w:lang w:val="ro-RO"/>
        </w:rPr>
        <w:t>ș</w:t>
      </w:r>
      <w:r w:rsidRPr="00294956">
        <w:rPr>
          <w:rFonts w:cstheme="minorHAnsi"/>
          <w:iCs/>
          <w:sz w:val="24"/>
          <w:szCs w:val="24"/>
          <w:lang w:val="ro-RO"/>
        </w:rPr>
        <w:t xml:space="preserve">i de 559 km de la intrarea </w:t>
      </w:r>
      <w:r>
        <w:rPr>
          <w:rFonts w:cstheme="minorHAnsi"/>
          <w:iCs/>
          <w:sz w:val="24"/>
          <w:szCs w:val="24"/>
          <w:lang w:val="ro-RO"/>
        </w:rPr>
        <w:t>î</w:t>
      </w:r>
      <w:r w:rsidRPr="00294956">
        <w:rPr>
          <w:rFonts w:cstheme="minorHAnsi"/>
          <w:iCs/>
          <w:sz w:val="24"/>
          <w:szCs w:val="24"/>
          <w:lang w:val="ro-RO"/>
        </w:rPr>
        <w:t xml:space="preserve">n </w:t>
      </w:r>
      <w:r>
        <w:rPr>
          <w:rFonts w:cstheme="minorHAnsi"/>
          <w:iCs/>
          <w:sz w:val="24"/>
          <w:szCs w:val="24"/>
          <w:lang w:val="ro-RO"/>
        </w:rPr>
        <w:t>ț</w:t>
      </w:r>
      <w:r w:rsidRPr="00294956">
        <w:rPr>
          <w:rFonts w:cstheme="minorHAnsi"/>
          <w:iCs/>
          <w:sz w:val="24"/>
          <w:szCs w:val="24"/>
          <w:lang w:val="ro-RO"/>
        </w:rPr>
        <w:t>ar</w:t>
      </w:r>
      <w:r>
        <w:rPr>
          <w:rFonts w:cstheme="minorHAnsi"/>
          <w:iCs/>
          <w:sz w:val="24"/>
          <w:szCs w:val="24"/>
          <w:lang w:val="ro-RO"/>
        </w:rPr>
        <w:t>ă</w:t>
      </w:r>
      <w:r w:rsidRPr="00294956">
        <w:rPr>
          <w:rFonts w:cstheme="minorHAnsi"/>
          <w:iCs/>
          <w:sz w:val="24"/>
          <w:szCs w:val="24"/>
          <w:lang w:val="ro-RO"/>
        </w:rPr>
        <w:t xml:space="preserve"> </w:t>
      </w:r>
      <w:r>
        <w:rPr>
          <w:rFonts w:cstheme="minorHAnsi"/>
          <w:iCs/>
          <w:sz w:val="24"/>
          <w:szCs w:val="24"/>
          <w:lang w:val="ro-RO"/>
        </w:rPr>
        <w:t>î</w:t>
      </w:r>
      <w:r w:rsidRPr="00294956">
        <w:rPr>
          <w:rFonts w:cstheme="minorHAnsi"/>
          <w:iCs/>
          <w:sz w:val="24"/>
          <w:szCs w:val="24"/>
          <w:lang w:val="ro-RO"/>
        </w:rPr>
        <w:t>n orasul Siret p</w:t>
      </w:r>
      <w:r>
        <w:rPr>
          <w:rFonts w:cstheme="minorHAnsi"/>
          <w:iCs/>
          <w:sz w:val="24"/>
          <w:szCs w:val="24"/>
          <w:lang w:val="ro-RO"/>
        </w:rPr>
        <w:t>â</w:t>
      </w:r>
      <w:r w:rsidRPr="00294956">
        <w:rPr>
          <w:rFonts w:cstheme="minorHAnsi"/>
          <w:iCs/>
          <w:sz w:val="24"/>
          <w:szCs w:val="24"/>
          <w:lang w:val="ro-RO"/>
        </w:rPr>
        <w:t>n</w:t>
      </w:r>
      <w:r>
        <w:rPr>
          <w:rFonts w:cstheme="minorHAnsi"/>
          <w:iCs/>
          <w:sz w:val="24"/>
          <w:szCs w:val="24"/>
          <w:lang w:val="ro-RO"/>
        </w:rPr>
        <w:t>ă</w:t>
      </w:r>
      <w:r w:rsidRPr="00294956">
        <w:rPr>
          <w:rFonts w:cstheme="minorHAnsi"/>
          <w:iCs/>
          <w:sz w:val="24"/>
          <w:szCs w:val="24"/>
          <w:lang w:val="ro-RO"/>
        </w:rPr>
        <w:t xml:space="preserve"> la confluen</w:t>
      </w:r>
      <w:r>
        <w:rPr>
          <w:rFonts w:cstheme="minorHAnsi"/>
          <w:iCs/>
          <w:sz w:val="24"/>
          <w:szCs w:val="24"/>
          <w:lang w:val="ro-RO"/>
        </w:rPr>
        <w:t>ț</w:t>
      </w:r>
      <w:r w:rsidRPr="00294956">
        <w:rPr>
          <w:rFonts w:cstheme="minorHAnsi"/>
          <w:iCs/>
          <w:sz w:val="24"/>
          <w:szCs w:val="24"/>
          <w:lang w:val="ro-RO"/>
        </w:rPr>
        <w:t>a cu Dun</w:t>
      </w:r>
      <w:r>
        <w:rPr>
          <w:rFonts w:cstheme="minorHAnsi"/>
          <w:iCs/>
          <w:sz w:val="24"/>
          <w:szCs w:val="24"/>
          <w:lang w:val="ro-RO"/>
        </w:rPr>
        <w:t>ă</w:t>
      </w:r>
      <w:r w:rsidRPr="00294956">
        <w:rPr>
          <w:rFonts w:cstheme="minorHAnsi"/>
          <w:iCs/>
          <w:sz w:val="24"/>
          <w:szCs w:val="24"/>
          <w:lang w:val="ro-RO"/>
        </w:rPr>
        <w:t xml:space="preserve">rea. </w:t>
      </w:r>
    </w:p>
    <w:p w:rsidR="00A50D4F" w:rsidRPr="00294956" w:rsidRDefault="00A50D4F" w:rsidP="00A50D4F">
      <w:pPr>
        <w:pStyle w:val="BodyTextIndent"/>
        <w:spacing w:after="0" w:line="360" w:lineRule="auto"/>
        <w:ind w:left="0"/>
        <w:jc w:val="both"/>
        <w:rPr>
          <w:rFonts w:cstheme="minorHAnsi"/>
          <w:iCs/>
          <w:sz w:val="24"/>
          <w:szCs w:val="24"/>
          <w:lang w:val="ro-RO"/>
        </w:rPr>
      </w:pPr>
      <w:r w:rsidRPr="00294956">
        <w:rPr>
          <w:rFonts w:cstheme="minorHAnsi"/>
          <w:iCs/>
          <w:sz w:val="24"/>
          <w:szCs w:val="24"/>
          <w:lang w:val="ro-RO"/>
        </w:rPr>
        <w:t xml:space="preserve">         C</w:t>
      </w:r>
      <w:r>
        <w:rPr>
          <w:rFonts w:cstheme="minorHAnsi"/>
          <w:iCs/>
          <w:sz w:val="24"/>
          <w:szCs w:val="24"/>
          <w:lang w:val="ro-RO"/>
        </w:rPr>
        <w:t>ă</w:t>
      </w:r>
      <w:r w:rsidRPr="00294956">
        <w:rPr>
          <w:rFonts w:cstheme="minorHAnsi"/>
          <w:iCs/>
          <w:sz w:val="24"/>
          <w:szCs w:val="24"/>
          <w:lang w:val="ro-RO"/>
        </w:rPr>
        <w:t>derea total</w:t>
      </w:r>
      <w:r>
        <w:rPr>
          <w:rFonts w:cstheme="minorHAnsi"/>
          <w:iCs/>
          <w:sz w:val="24"/>
          <w:szCs w:val="24"/>
          <w:lang w:val="ro-RO"/>
        </w:rPr>
        <w:t>ă</w:t>
      </w:r>
      <w:r w:rsidRPr="00294956">
        <w:rPr>
          <w:rFonts w:cstheme="minorHAnsi"/>
          <w:iCs/>
          <w:sz w:val="24"/>
          <w:szCs w:val="24"/>
          <w:lang w:val="ro-RO"/>
        </w:rPr>
        <w:t xml:space="preserve"> a bazinului de la izvor la v</w:t>
      </w:r>
      <w:r>
        <w:rPr>
          <w:rFonts w:cstheme="minorHAnsi"/>
          <w:iCs/>
          <w:sz w:val="24"/>
          <w:szCs w:val="24"/>
          <w:lang w:val="ro-RO"/>
        </w:rPr>
        <w:t>ă</w:t>
      </w:r>
      <w:r w:rsidRPr="00294956">
        <w:rPr>
          <w:rFonts w:cstheme="minorHAnsi"/>
          <w:iCs/>
          <w:sz w:val="24"/>
          <w:szCs w:val="24"/>
          <w:lang w:val="ro-RO"/>
        </w:rPr>
        <w:t xml:space="preserve">rsare este de 1236 m. </w:t>
      </w:r>
    </w:p>
    <w:p w:rsidR="00A50D4F" w:rsidRPr="00294956" w:rsidRDefault="00A50D4F" w:rsidP="00A50D4F">
      <w:pPr>
        <w:pStyle w:val="BodyTextIndent"/>
        <w:spacing w:after="0" w:line="360" w:lineRule="auto"/>
        <w:ind w:left="0"/>
        <w:jc w:val="both"/>
        <w:rPr>
          <w:rFonts w:cstheme="minorHAnsi"/>
          <w:iCs/>
          <w:sz w:val="24"/>
          <w:szCs w:val="24"/>
          <w:lang w:val="ro-RO"/>
        </w:rPr>
      </w:pPr>
      <w:r w:rsidRPr="00294956">
        <w:rPr>
          <w:rFonts w:cstheme="minorHAnsi"/>
          <w:iCs/>
          <w:sz w:val="24"/>
          <w:szCs w:val="24"/>
          <w:lang w:val="ro-RO"/>
        </w:rPr>
        <w:t xml:space="preserve">         Densitatea medie a re</w:t>
      </w:r>
      <w:r>
        <w:rPr>
          <w:rFonts w:cstheme="minorHAnsi"/>
          <w:iCs/>
          <w:sz w:val="24"/>
          <w:szCs w:val="24"/>
          <w:lang w:val="ro-RO"/>
        </w:rPr>
        <w:t>ț</w:t>
      </w:r>
      <w:r w:rsidRPr="00294956">
        <w:rPr>
          <w:rFonts w:cstheme="minorHAnsi"/>
          <w:iCs/>
          <w:sz w:val="24"/>
          <w:szCs w:val="24"/>
          <w:lang w:val="ro-RO"/>
        </w:rPr>
        <w:t>elei hidrografice din bazin este de 0,330 Km/kmp, mai mare dec</w:t>
      </w:r>
      <w:r>
        <w:rPr>
          <w:rFonts w:cstheme="minorHAnsi"/>
          <w:iCs/>
          <w:sz w:val="24"/>
          <w:szCs w:val="24"/>
          <w:lang w:val="ro-RO"/>
        </w:rPr>
        <w:t>â</w:t>
      </w:r>
      <w:r w:rsidRPr="00294956">
        <w:rPr>
          <w:rFonts w:cstheme="minorHAnsi"/>
          <w:iCs/>
          <w:sz w:val="24"/>
          <w:szCs w:val="24"/>
          <w:lang w:val="ro-RO"/>
        </w:rPr>
        <w:t xml:space="preserve">t densitatea medie pe </w:t>
      </w:r>
      <w:r>
        <w:rPr>
          <w:rFonts w:cstheme="minorHAnsi"/>
          <w:iCs/>
          <w:sz w:val="24"/>
          <w:szCs w:val="24"/>
          <w:lang w:val="ro-RO"/>
        </w:rPr>
        <w:t>ț</w:t>
      </w:r>
      <w:r w:rsidRPr="00294956">
        <w:rPr>
          <w:rFonts w:cstheme="minorHAnsi"/>
          <w:iCs/>
          <w:sz w:val="24"/>
          <w:szCs w:val="24"/>
          <w:lang w:val="ro-RO"/>
        </w:rPr>
        <w:t>ar</w:t>
      </w:r>
      <w:r>
        <w:rPr>
          <w:rFonts w:cstheme="minorHAnsi"/>
          <w:iCs/>
          <w:sz w:val="24"/>
          <w:szCs w:val="24"/>
          <w:lang w:val="ro-RO"/>
        </w:rPr>
        <w:t>ă</w:t>
      </w:r>
      <w:r w:rsidRPr="00294956">
        <w:rPr>
          <w:rFonts w:cstheme="minorHAnsi"/>
          <w:iCs/>
          <w:sz w:val="24"/>
          <w:szCs w:val="24"/>
          <w:lang w:val="ro-RO"/>
        </w:rPr>
        <w:t xml:space="preserve"> care este de 0,328 Km/Kmp. </w:t>
      </w:r>
      <w:r>
        <w:rPr>
          <w:rFonts w:cstheme="minorHAnsi"/>
          <w:iCs/>
          <w:sz w:val="24"/>
          <w:szCs w:val="24"/>
          <w:lang w:val="ro-RO"/>
        </w:rPr>
        <w:t>Î</w:t>
      </w:r>
      <w:r w:rsidRPr="00294956">
        <w:rPr>
          <w:rFonts w:cstheme="minorHAnsi"/>
          <w:iCs/>
          <w:sz w:val="24"/>
          <w:szCs w:val="24"/>
          <w:lang w:val="ro-RO"/>
        </w:rPr>
        <w:t>n cadrul b.h.Siret sunt codificate un num</w:t>
      </w:r>
      <w:r>
        <w:rPr>
          <w:rFonts w:cstheme="minorHAnsi"/>
          <w:iCs/>
          <w:sz w:val="24"/>
          <w:szCs w:val="24"/>
          <w:lang w:val="ro-RO"/>
        </w:rPr>
        <w:t>ă</w:t>
      </w:r>
      <w:r w:rsidRPr="00294956">
        <w:rPr>
          <w:rFonts w:cstheme="minorHAnsi"/>
          <w:iCs/>
          <w:sz w:val="24"/>
          <w:szCs w:val="24"/>
          <w:lang w:val="ro-RO"/>
        </w:rPr>
        <w:t>r de 972 cursuri de ap</w:t>
      </w:r>
      <w:r>
        <w:rPr>
          <w:rFonts w:cstheme="minorHAnsi"/>
          <w:iCs/>
          <w:sz w:val="24"/>
          <w:szCs w:val="24"/>
          <w:lang w:val="ro-RO"/>
        </w:rPr>
        <w:t>ă</w:t>
      </w:r>
      <w:r w:rsidRPr="00294956">
        <w:rPr>
          <w:rFonts w:cstheme="minorHAnsi"/>
          <w:iCs/>
          <w:sz w:val="24"/>
          <w:szCs w:val="24"/>
          <w:lang w:val="ro-RO"/>
        </w:rPr>
        <w:t xml:space="preserve">. </w:t>
      </w:r>
    </w:p>
    <w:p w:rsidR="00A50D4F" w:rsidRPr="00294956" w:rsidRDefault="00A50D4F" w:rsidP="00A50D4F">
      <w:pPr>
        <w:pStyle w:val="BodyTextIndent"/>
        <w:spacing w:after="0" w:line="360" w:lineRule="auto"/>
        <w:ind w:left="0" w:right="3"/>
        <w:jc w:val="both"/>
        <w:rPr>
          <w:rFonts w:cstheme="minorHAnsi"/>
          <w:iCs/>
          <w:sz w:val="24"/>
          <w:szCs w:val="24"/>
          <w:lang w:val="ro-RO"/>
        </w:rPr>
      </w:pPr>
      <w:r w:rsidRPr="00294956">
        <w:rPr>
          <w:rFonts w:cstheme="minorHAnsi"/>
          <w:iCs/>
          <w:sz w:val="24"/>
          <w:szCs w:val="24"/>
          <w:lang w:val="ro-RO"/>
        </w:rPr>
        <w:tab/>
        <w:t>Altitudinea medie a bazinului este de 515 m. Relieful bazinului scade pe toat</w:t>
      </w:r>
      <w:r>
        <w:rPr>
          <w:rFonts w:cstheme="minorHAnsi"/>
          <w:iCs/>
          <w:sz w:val="24"/>
          <w:szCs w:val="24"/>
          <w:lang w:val="ro-RO"/>
        </w:rPr>
        <w:t>ă</w:t>
      </w:r>
      <w:r w:rsidRPr="00294956">
        <w:rPr>
          <w:rFonts w:cstheme="minorHAnsi"/>
          <w:iCs/>
          <w:sz w:val="24"/>
          <w:szCs w:val="24"/>
          <w:lang w:val="ro-RO"/>
        </w:rPr>
        <w:t xml:space="preserve"> lungimea lui de la vest la est. </w:t>
      </w:r>
      <w:r>
        <w:rPr>
          <w:rFonts w:cstheme="minorHAnsi"/>
          <w:iCs/>
          <w:sz w:val="24"/>
          <w:szCs w:val="24"/>
          <w:lang w:val="ro-RO"/>
        </w:rPr>
        <w:t>Î</w:t>
      </w:r>
      <w:r w:rsidRPr="00294956">
        <w:rPr>
          <w:rFonts w:cstheme="minorHAnsi"/>
          <w:iCs/>
          <w:sz w:val="24"/>
          <w:szCs w:val="24"/>
          <w:lang w:val="ro-RO"/>
        </w:rPr>
        <w:t>n aceea</w:t>
      </w:r>
      <w:r>
        <w:rPr>
          <w:rFonts w:cstheme="minorHAnsi"/>
          <w:iCs/>
          <w:sz w:val="24"/>
          <w:szCs w:val="24"/>
          <w:lang w:val="ro-RO"/>
        </w:rPr>
        <w:t>ș</w:t>
      </w:r>
      <w:r w:rsidRPr="00294956">
        <w:rPr>
          <w:rFonts w:cstheme="minorHAnsi"/>
          <w:iCs/>
          <w:sz w:val="24"/>
          <w:szCs w:val="24"/>
          <w:lang w:val="ro-RO"/>
        </w:rPr>
        <w:t xml:space="preserve">i ordine se succed </w:t>
      </w:r>
      <w:r>
        <w:rPr>
          <w:rFonts w:cstheme="minorHAnsi"/>
          <w:iCs/>
          <w:sz w:val="24"/>
          <w:szCs w:val="24"/>
          <w:lang w:val="ro-RO"/>
        </w:rPr>
        <w:t>ș</w:t>
      </w:r>
      <w:r w:rsidRPr="00294956">
        <w:rPr>
          <w:rFonts w:cstheme="minorHAnsi"/>
          <w:iCs/>
          <w:sz w:val="24"/>
          <w:szCs w:val="24"/>
          <w:lang w:val="ro-RO"/>
        </w:rPr>
        <w:t>i marile unit</w:t>
      </w:r>
      <w:r>
        <w:rPr>
          <w:rFonts w:cstheme="minorHAnsi"/>
          <w:iCs/>
          <w:sz w:val="24"/>
          <w:szCs w:val="24"/>
          <w:lang w:val="ro-RO"/>
        </w:rPr>
        <w:t>ăț</w:t>
      </w:r>
      <w:r w:rsidRPr="00294956">
        <w:rPr>
          <w:rFonts w:cstheme="minorHAnsi"/>
          <w:iCs/>
          <w:sz w:val="24"/>
          <w:szCs w:val="24"/>
          <w:lang w:val="ro-RO"/>
        </w:rPr>
        <w:t xml:space="preserve">i de relief bine individualizate </w:t>
      </w:r>
      <w:r>
        <w:rPr>
          <w:rFonts w:cstheme="minorHAnsi"/>
          <w:iCs/>
          <w:sz w:val="24"/>
          <w:szCs w:val="24"/>
          <w:lang w:val="ro-RO"/>
        </w:rPr>
        <w:t>ș</w:t>
      </w:r>
      <w:r w:rsidRPr="00294956">
        <w:rPr>
          <w:rFonts w:cstheme="minorHAnsi"/>
          <w:iCs/>
          <w:sz w:val="24"/>
          <w:szCs w:val="24"/>
          <w:lang w:val="ro-RO"/>
        </w:rPr>
        <w:t>i anume :</w:t>
      </w:r>
    </w:p>
    <w:p w:rsidR="00A50D4F" w:rsidRPr="00294956" w:rsidRDefault="00A50D4F" w:rsidP="00C148D2">
      <w:pPr>
        <w:pStyle w:val="BodyTextIndent"/>
        <w:numPr>
          <w:ilvl w:val="0"/>
          <w:numId w:val="52"/>
        </w:numPr>
        <w:spacing w:after="0" w:line="360" w:lineRule="auto"/>
        <w:ind w:right="3"/>
        <w:jc w:val="both"/>
        <w:rPr>
          <w:rFonts w:cstheme="minorHAnsi"/>
          <w:iCs/>
          <w:sz w:val="24"/>
          <w:szCs w:val="24"/>
          <w:lang w:val="ro-RO"/>
        </w:rPr>
      </w:pPr>
      <w:r w:rsidRPr="00294956">
        <w:rPr>
          <w:rFonts w:cstheme="minorHAnsi"/>
          <w:iCs/>
          <w:sz w:val="24"/>
          <w:szCs w:val="24"/>
          <w:lang w:val="ro-RO"/>
        </w:rPr>
        <w:t>zona montan</w:t>
      </w:r>
      <w:r>
        <w:rPr>
          <w:rFonts w:cstheme="minorHAnsi"/>
          <w:iCs/>
          <w:sz w:val="24"/>
          <w:szCs w:val="24"/>
          <w:lang w:val="ro-RO"/>
        </w:rPr>
        <w:t>ă</w:t>
      </w:r>
      <w:r w:rsidRPr="00294956">
        <w:rPr>
          <w:rFonts w:cstheme="minorHAnsi"/>
          <w:iCs/>
          <w:sz w:val="24"/>
          <w:szCs w:val="24"/>
          <w:lang w:val="ro-RO"/>
        </w:rPr>
        <w:t xml:space="preserve">  - Carpa</w:t>
      </w:r>
      <w:r>
        <w:rPr>
          <w:rFonts w:cstheme="minorHAnsi"/>
          <w:iCs/>
          <w:sz w:val="24"/>
          <w:szCs w:val="24"/>
          <w:lang w:val="ro-RO"/>
        </w:rPr>
        <w:t>ț</w:t>
      </w:r>
      <w:r w:rsidRPr="00294956">
        <w:rPr>
          <w:rFonts w:cstheme="minorHAnsi"/>
          <w:iCs/>
          <w:sz w:val="24"/>
          <w:szCs w:val="24"/>
          <w:lang w:val="ro-RO"/>
        </w:rPr>
        <w:t>ii Orientali;</w:t>
      </w:r>
    </w:p>
    <w:p w:rsidR="00A50D4F" w:rsidRPr="00294956" w:rsidRDefault="00A50D4F" w:rsidP="00C148D2">
      <w:pPr>
        <w:pStyle w:val="BodyTextIndent"/>
        <w:numPr>
          <w:ilvl w:val="0"/>
          <w:numId w:val="48"/>
        </w:numPr>
        <w:spacing w:after="0" w:line="360" w:lineRule="auto"/>
        <w:ind w:right="3"/>
        <w:jc w:val="both"/>
        <w:rPr>
          <w:rFonts w:cstheme="minorHAnsi"/>
          <w:iCs/>
          <w:sz w:val="24"/>
          <w:szCs w:val="24"/>
          <w:lang w:val="ro-RO"/>
        </w:rPr>
      </w:pPr>
      <w:r w:rsidRPr="00294956">
        <w:rPr>
          <w:rFonts w:cstheme="minorHAnsi"/>
          <w:iCs/>
          <w:sz w:val="24"/>
          <w:szCs w:val="24"/>
          <w:lang w:val="ro-RO"/>
        </w:rPr>
        <w:t>zona Subcarpatic</w:t>
      </w:r>
      <w:r>
        <w:rPr>
          <w:rFonts w:cstheme="minorHAnsi"/>
          <w:iCs/>
          <w:sz w:val="24"/>
          <w:szCs w:val="24"/>
          <w:lang w:val="ro-RO"/>
        </w:rPr>
        <w:t>ă</w:t>
      </w:r>
      <w:r w:rsidRPr="00294956">
        <w:rPr>
          <w:rFonts w:cstheme="minorHAnsi"/>
          <w:iCs/>
          <w:sz w:val="24"/>
          <w:szCs w:val="24"/>
          <w:lang w:val="ro-RO"/>
        </w:rPr>
        <w:t>;</w:t>
      </w:r>
    </w:p>
    <w:p w:rsidR="00A50D4F" w:rsidRPr="00294956" w:rsidRDefault="00A50D4F" w:rsidP="00C148D2">
      <w:pPr>
        <w:pStyle w:val="BodyTextIndent"/>
        <w:numPr>
          <w:ilvl w:val="0"/>
          <w:numId w:val="49"/>
        </w:numPr>
        <w:spacing w:after="0" w:line="360" w:lineRule="auto"/>
        <w:ind w:right="3"/>
        <w:jc w:val="both"/>
        <w:rPr>
          <w:rFonts w:cstheme="minorHAnsi"/>
          <w:iCs/>
          <w:sz w:val="24"/>
          <w:szCs w:val="24"/>
          <w:lang w:val="ro-RO"/>
        </w:rPr>
      </w:pPr>
      <w:r w:rsidRPr="00294956">
        <w:rPr>
          <w:rFonts w:cstheme="minorHAnsi"/>
          <w:iCs/>
          <w:sz w:val="24"/>
          <w:szCs w:val="24"/>
          <w:lang w:val="ro-RO"/>
        </w:rPr>
        <w:t>zona Podi</w:t>
      </w:r>
      <w:r>
        <w:rPr>
          <w:rFonts w:cstheme="minorHAnsi"/>
          <w:iCs/>
          <w:sz w:val="24"/>
          <w:szCs w:val="24"/>
          <w:lang w:val="ro-RO"/>
        </w:rPr>
        <w:t>ș</w:t>
      </w:r>
      <w:r w:rsidRPr="00294956">
        <w:rPr>
          <w:rFonts w:cstheme="minorHAnsi"/>
          <w:iCs/>
          <w:sz w:val="24"/>
          <w:szCs w:val="24"/>
          <w:lang w:val="ro-RO"/>
        </w:rPr>
        <w:t>ului Central Moldovenesc;</w:t>
      </w:r>
    </w:p>
    <w:p w:rsidR="00A50D4F" w:rsidRPr="00294956" w:rsidRDefault="00A50D4F" w:rsidP="00C148D2">
      <w:pPr>
        <w:pStyle w:val="BodyTextIndent"/>
        <w:numPr>
          <w:ilvl w:val="0"/>
          <w:numId w:val="50"/>
        </w:numPr>
        <w:spacing w:after="0" w:line="360" w:lineRule="auto"/>
        <w:ind w:right="3"/>
        <w:jc w:val="both"/>
        <w:rPr>
          <w:rFonts w:cstheme="minorHAnsi"/>
          <w:iCs/>
          <w:sz w:val="24"/>
          <w:szCs w:val="24"/>
          <w:lang w:val="ro-RO"/>
        </w:rPr>
      </w:pPr>
      <w:r w:rsidRPr="00294956">
        <w:rPr>
          <w:rFonts w:cstheme="minorHAnsi"/>
          <w:iCs/>
          <w:sz w:val="24"/>
          <w:szCs w:val="24"/>
          <w:lang w:val="ro-RO"/>
        </w:rPr>
        <w:t>zona de c</w:t>
      </w:r>
      <w:r>
        <w:rPr>
          <w:rFonts w:cstheme="minorHAnsi"/>
          <w:iCs/>
          <w:sz w:val="24"/>
          <w:szCs w:val="24"/>
          <w:lang w:val="ro-RO"/>
        </w:rPr>
        <w:t>â</w:t>
      </w:r>
      <w:r w:rsidRPr="00294956">
        <w:rPr>
          <w:rFonts w:cstheme="minorHAnsi"/>
          <w:iCs/>
          <w:sz w:val="24"/>
          <w:szCs w:val="24"/>
          <w:lang w:val="ro-RO"/>
        </w:rPr>
        <w:t>mpie - Campia Siretului;</w:t>
      </w:r>
    </w:p>
    <w:p w:rsidR="00A50D4F" w:rsidRPr="00294956" w:rsidRDefault="00A50D4F" w:rsidP="00C148D2">
      <w:pPr>
        <w:pStyle w:val="BodyTextIndent"/>
        <w:numPr>
          <w:ilvl w:val="0"/>
          <w:numId w:val="51"/>
        </w:numPr>
        <w:spacing w:after="0" w:line="360" w:lineRule="auto"/>
        <w:ind w:right="3"/>
        <w:jc w:val="both"/>
        <w:rPr>
          <w:rFonts w:cstheme="minorHAnsi"/>
          <w:iCs/>
          <w:sz w:val="24"/>
          <w:szCs w:val="24"/>
          <w:lang w:val="ro-RO"/>
        </w:rPr>
      </w:pPr>
      <w:r w:rsidRPr="00294956">
        <w:rPr>
          <w:rFonts w:cstheme="minorHAnsi"/>
          <w:iCs/>
          <w:sz w:val="24"/>
          <w:szCs w:val="24"/>
          <w:lang w:val="ro-RO"/>
        </w:rPr>
        <w:t>zona de lunc</w:t>
      </w:r>
      <w:r>
        <w:rPr>
          <w:rFonts w:cstheme="minorHAnsi"/>
          <w:iCs/>
          <w:sz w:val="24"/>
          <w:szCs w:val="24"/>
          <w:lang w:val="ro-RO"/>
        </w:rPr>
        <w:t>ă</w:t>
      </w:r>
      <w:r w:rsidRPr="00294956">
        <w:rPr>
          <w:rFonts w:cstheme="minorHAnsi"/>
          <w:iCs/>
          <w:sz w:val="24"/>
          <w:szCs w:val="24"/>
          <w:lang w:val="ro-RO"/>
        </w:rPr>
        <w:t xml:space="preserve"> - Lunca Siretului</w:t>
      </w:r>
    </w:p>
    <w:p w:rsidR="00A50D4F" w:rsidRPr="00294956" w:rsidRDefault="00A50D4F" w:rsidP="00A50D4F">
      <w:pPr>
        <w:pStyle w:val="BodyTextIndent"/>
        <w:tabs>
          <w:tab w:val="left" w:pos="9720"/>
        </w:tabs>
        <w:spacing w:after="0" w:line="360" w:lineRule="auto"/>
        <w:ind w:left="0" w:right="3" w:firstLine="705"/>
        <w:jc w:val="both"/>
        <w:rPr>
          <w:rFonts w:cstheme="minorHAnsi"/>
          <w:iCs/>
          <w:sz w:val="24"/>
          <w:szCs w:val="24"/>
          <w:lang w:val="ro-RO"/>
        </w:rPr>
      </w:pPr>
      <w:r w:rsidRPr="00294956">
        <w:rPr>
          <w:rFonts w:cstheme="minorHAnsi"/>
          <w:iCs/>
          <w:sz w:val="24"/>
          <w:szCs w:val="24"/>
          <w:lang w:val="ro-RO"/>
        </w:rPr>
        <w:t xml:space="preserve">   Dupa caracteristicile morofohidrografice  </w:t>
      </w:r>
      <w:r>
        <w:rPr>
          <w:rFonts w:cstheme="minorHAnsi"/>
          <w:iCs/>
          <w:sz w:val="24"/>
          <w:szCs w:val="24"/>
          <w:lang w:val="ro-RO"/>
        </w:rPr>
        <w:t>ș</w:t>
      </w:r>
      <w:r w:rsidRPr="00294956">
        <w:rPr>
          <w:rFonts w:cstheme="minorHAnsi"/>
          <w:iCs/>
          <w:sz w:val="24"/>
          <w:szCs w:val="24"/>
          <w:lang w:val="ro-RO"/>
        </w:rPr>
        <w:t>i hidrologice, Siretul se</w:t>
      </w:r>
      <w:r>
        <w:rPr>
          <w:rFonts w:cstheme="minorHAnsi"/>
          <w:iCs/>
          <w:sz w:val="24"/>
          <w:szCs w:val="24"/>
          <w:lang w:val="ro-RO"/>
        </w:rPr>
        <w:t xml:space="preserve"> î</w:t>
      </w:r>
      <w:r w:rsidRPr="00294956">
        <w:rPr>
          <w:rFonts w:cstheme="minorHAnsi"/>
          <w:iCs/>
          <w:sz w:val="24"/>
          <w:szCs w:val="24"/>
          <w:lang w:val="ro-RO"/>
        </w:rPr>
        <w:t xml:space="preserve">mparte </w:t>
      </w:r>
      <w:r>
        <w:rPr>
          <w:rFonts w:cstheme="minorHAnsi"/>
          <w:iCs/>
          <w:sz w:val="24"/>
          <w:szCs w:val="24"/>
          <w:lang w:val="ro-RO"/>
        </w:rPr>
        <w:t>î</w:t>
      </w:r>
      <w:r w:rsidRPr="00294956">
        <w:rPr>
          <w:rFonts w:cstheme="minorHAnsi"/>
          <w:iCs/>
          <w:sz w:val="24"/>
          <w:szCs w:val="24"/>
          <w:lang w:val="ro-RO"/>
        </w:rPr>
        <w:t>n trei sectoare distincte:</w:t>
      </w:r>
    </w:p>
    <w:p w:rsidR="00A50D4F" w:rsidRPr="00294956" w:rsidRDefault="00A50D4F" w:rsidP="00A50D4F">
      <w:pPr>
        <w:pStyle w:val="BodyTextIndent"/>
        <w:tabs>
          <w:tab w:val="left" w:pos="9720"/>
        </w:tabs>
        <w:spacing w:after="0" w:line="360" w:lineRule="auto"/>
        <w:ind w:left="0" w:right="3" w:firstLine="709"/>
        <w:jc w:val="both"/>
        <w:rPr>
          <w:rFonts w:cstheme="minorHAnsi"/>
          <w:iCs/>
          <w:sz w:val="24"/>
          <w:szCs w:val="24"/>
          <w:lang w:val="ro-RO"/>
        </w:rPr>
      </w:pPr>
      <w:r w:rsidRPr="00294956">
        <w:rPr>
          <w:rFonts w:cstheme="minorHAnsi"/>
          <w:b/>
          <w:iCs/>
          <w:sz w:val="24"/>
          <w:szCs w:val="24"/>
          <w:lang w:val="ro-RO"/>
        </w:rPr>
        <w:t>1. Siretul superior</w:t>
      </w:r>
      <w:r w:rsidRPr="00294956">
        <w:rPr>
          <w:rFonts w:cstheme="minorHAnsi"/>
          <w:iCs/>
          <w:sz w:val="24"/>
          <w:szCs w:val="24"/>
          <w:lang w:val="ro-RO"/>
        </w:rPr>
        <w:t>, p</w:t>
      </w:r>
      <w:r>
        <w:rPr>
          <w:rFonts w:cstheme="minorHAnsi"/>
          <w:iCs/>
          <w:sz w:val="24"/>
          <w:szCs w:val="24"/>
          <w:lang w:val="ro-RO"/>
        </w:rPr>
        <w:t>ână la pătrunderea râului pe teritoriul ță</w:t>
      </w:r>
      <w:r w:rsidRPr="00294956">
        <w:rPr>
          <w:rFonts w:cstheme="minorHAnsi"/>
          <w:iCs/>
          <w:sz w:val="24"/>
          <w:szCs w:val="24"/>
          <w:lang w:val="ro-RO"/>
        </w:rPr>
        <w:t xml:space="preserve">rii noastre la </w:t>
      </w:r>
      <w:r>
        <w:rPr>
          <w:rFonts w:cstheme="minorHAnsi"/>
          <w:iCs/>
          <w:sz w:val="24"/>
          <w:szCs w:val="24"/>
          <w:lang w:val="ro-RO"/>
        </w:rPr>
        <w:t>Văscăuți</w:t>
      </w:r>
      <w:r w:rsidRPr="00294956">
        <w:rPr>
          <w:rFonts w:cstheme="minorHAnsi"/>
          <w:iCs/>
          <w:sz w:val="24"/>
          <w:szCs w:val="24"/>
          <w:lang w:val="ro-RO"/>
        </w:rPr>
        <w:t xml:space="preserve"> cu panta medie de 7m/km. Cursul Siretului superior (S=1606 kmp</w:t>
      </w:r>
      <w:r>
        <w:rPr>
          <w:rFonts w:cstheme="minorHAnsi"/>
          <w:iCs/>
          <w:sz w:val="24"/>
          <w:szCs w:val="24"/>
          <w:lang w:val="ro-RO"/>
        </w:rPr>
        <w:t>, L=133,5 Km) este dezvoltat î</w:t>
      </w:r>
      <w:r w:rsidRPr="00294956">
        <w:rPr>
          <w:rFonts w:cstheme="minorHAnsi"/>
          <w:iCs/>
          <w:sz w:val="24"/>
          <w:szCs w:val="24"/>
          <w:lang w:val="ro-RO"/>
        </w:rPr>
        <w:t xml:space="preserve">n </w:t>
      </w:r>
      <w:r>
        <w:rPr>
          <w:rFonts w:cstheme="minorHAnsi"/>
          <w:iCs/>
          <w:sz w:val="24"/>
          <w:szCs w:val="24"/>
          <w:lang w:val="ro-RO"/>
        </w:rPr>
        <w:t>î</w:t>
      </w:r>
      <w:r w:rsidRPr="00294956">
        <w:rPr>
          <w:rFonts w:cstheme="minorHAnsi"/>
          <w:iCs/>
          <w:sz w:val="24"/>
          <w:szCs w:val="24"/>
          <w:lang w:val="ro-RO"/>
        </w:rPr>
        <w:t>ntregime pe teritoriul Ucrainei. Altitud</w:t>
      </w:r>
      <w:r>
        <w:rPr>
          <w:rFonts w:cstheme="minorHAnsi"/>
          <w:iCs/>
          <w:sz w:val="24"/>
          <w:szCs w:val="24"/>
          <w:lang w:val="ro-RO"/>
        </w:rPr>
        <w:t>inea medie a bazinului de recepț</w:t>
      </w:r>
      <w:r w:rsidRPr="00294956">
        <w:rPr>
          <w:rFonts w:cstheme="minorHAnsi"/>
          <w:iCs/>
          <w:sz w:val="24"/>
          <w:szCs w:val="24"/>
          <w:lang w:val="ro-RO"/>
        </w:rPr>
        <w:t xml:space="preserve">ie </w:t>
      </w:r>
      <w:r>
        <w:rPr>
          <w:rFonts w:cstheme="minorHAnsi"/>
          <w:iCs/>
          <w:sz w:val="24"/>
          <w:szCs w:val="24"/>
          <w:lang w:val="ro-RO"/>
        </w:rPr>
        <w:t>până la graniță</w:t>
      </w:r>
      <w:r w:rsidRPr="00294956">
        <w:rPr>
          <w:rFonts w:cstheme="minorHAnsi"/>
          <w:iCs/>
          <w:sz w:val="24"/>
          <w:szCs w:val="24"/>
          <w:lang w:val="ro-RO"/>
        </w:rPr>
        <w:t xml:space="preserve"> este de 572</w:t>
      </w:r>
      <w:r>
        <w:rPr>
          <w:rFonts w:cstheme="minorHAnsi"/>
          <w:iCs/>
          <w:sz w:val="24"/>
          <w:szCs w:val="24"/>
          <w:lang w:val="ro-RO"/>
        </w:rPr>
        <w:t xml:space="preserve"> </w:t>
      </w:r>
      <w:r w:rsidRPr="00294956">
        <w:rPr>
          <w:rFonts w:cstheme="minorHAnsi"/>
          <w:iCs/>
          <w:sz w:val="24"/>
          <w:szCs w:val="24"/>
          <w:lang w:val="ro-RO"/>
        </w:rPr>
        <w:t>m, iar panta medie a reliefului atinge abia 58</w:t>
      </w:r>
      <w:r>
        <w:rPr>
          <w:rFonts w:cstheme="minorHAnsi"/>
          <w:iCs/>
          <w:sz w:val="24"/>
          <w:szCs w:val="24"/>
          <w:lang w:val="ro-RO"/>
        </w:rPr>
        <w:t xml:space="preserve"> </w:t>
      </w:r>
      <w:r w:rsidRPr="00294956">
        <w:rPr>
          <w:rFonts w:cstheme="minorHAnsi"/>
          <w:iCs/>
          <w:sz w:val="24"/>
          <w:szCs w:val="24"/>
          <w:lang w:val="ro-RO"/>
        </w:rPr>
        <w:t>m/km, ceea ce indic</w:t>
      </w:r>
      <w:r>
        <w:rPr>
          <w:rFonts w:cstheme="minorHAnsi"/>
          <w:iCs/>
          <w:sz w:val="24"/>
          <w:szCs w:val="24"/>
          <w:lang w:val="ro-RO"/>
        </w:rPr>
        <w:t>ă</w:t>
      </w:r>
      <w:r w:rsidRPr="00294956">
        <w:rPr>
          <w:rFonts w:cstheme="minorHAnsi"/>
          <w:iCs/>
          <w:sz w:val="24"/>
          <w:szCs w:val="24"/>
          <w:lang w:val="ro-RO"/>
        </w:rPr>
        <w:t xml:space="preserve"> ponderea redus</w:t>
      </w:r>
      <w:r>
        <w:rPr>
          <w:rFonts w:cstheme="minorHAnsi"/>
          <w:iCs/>
          <w:sz w:val="24"/>
          <w:szCs w:val="24"/>
          <w:lang w:val="ro-RO"/>
        </w:rPr>
        <w:t>ă</w:t>
      </w:r>
      <w:r w:rsidRPr="00294956">
        <w:rPr>
          <w:rFonts w:cstheme="minorHAnsi"/>
          <w:iCs/>
          <w:sz w:val="24"/>
          <w:szCs w:val="24"/>
          <w:lang w:val="ro-RO"/>
        </w:rPr>
        <w:t xml:space="preserve"> a regiunilor de munte.</w:t>
      </w:r>
    </w:p>
    <w:p w:rsidR="00A50D4F" w:rsidRPr="00294956" w:rsidRDefault="00A50D4F" w:rsidP="00A50D4F">
      <w:pPr>
        <w:pStyle w:val="BodyTextIndent"/>
        <w:spacing w:after="0" w:line="360" w:lineRule="auto"/>
        <w:ind w:left="0" w:right="3" w:firstLine="709"/>
        <w:jc w:val="both"/>
        <w:rPr>
          <w:rFonts w:cstheme="minorHAnsi"/>
          <w:iCs/>
          <w:sz w:val="24"/>
          <w:szCs w:val="24"/>
          <w:lang w:val="ro-RO"/>
        </w:rPr>
      </w:pPr>
      <w:r w:rsidRPr="00294956">
        <w:rPr>
          <w:rFonts w:cstheme="minorHAnsi"/>
          <w:iCs/>
          <w:sz w:val="24"/>
          <w:szCs w:val="24"/>
          <w:lang w:val="ro-RO"/>
        </w:rPr>
        <w:tab/>
        <w:t>Pe acest sector, Siretul prime</w:t>
      </w:r>
      <w:r>
        <w:rPr>
          <w:rFonts w:cstheme="minorHAnsi"/>
          <w:iCs/>
          <w:sz w:val="24"/>
          <w:szCs w:val="24"/>
          <w:lang w:val="ro-RO"/>
        </w:rPr>
        <w:t>ș</w:t>
      </w:r>
      <w:r w:rsidRPr="00294956">
        <w:rPr>
          <w:rFonts w:cstheme="minorHAnsi"/>
          <w:iCs/>
          <w:sz w:val="24"/>
          <w:szCs w:val="24"/>
          <w:lang w:val="ro-RO"/>
        </w:rPr>
        <w:t>te apele a doi afluen</w:t>
      </w:r>
      <w:r>
        <w:rPr>
          <w:rFonts w:cstheme="minorHAnsi"/>
          <w:iCs/>
          <w:sz w:val="24"/>
          <w:szCs w:val="24"/>
          <w:lang w:val="ro-RO"/>
        </w:rPr>
        <w:t>ț</w:t>
      </w:r>
      <w:r w:rsidRPr="00294956">
        <w:rPr>
          <w:rFonts w:cstheme="minorHAnsi"/>
          <w:iCs/>
          <w:sz w:val="24"/>
          <w:szCs w:val="24"/>
          <w:lang w:val="ro-RO"/>
        </w:rPr>
        <w:t xml:space="preserve">i mai </w:t>
      </w:r>
      <w:r>
        <w:rPr>
          <w:rFonts w:cstheme="minorHAnsi"/>
          <w:iCs/>
          <w:sz w:val="24"/>
          <w:szCs w:val="24"/>
          <w:lang w:val="ro-RO"/>
        </w:rPr>
        <w:t>însemnați</w:t>
      </w:r>
      <w:r w:rsidRPr="00294956">
        <w:rPr>
          <w:rFonts w:cstheme="minorHAnsi"/>
          <w:iCs/>
          <w:sz w:val="24"/>
          <w:szCs w:val="24"/>
          <w:lang w:val="ro-RO"/>
        </w:rPr>
        <w:t>: Siretul Mic (S=550Km</w:t>
      </w:r>
      <w:r w:rsidRPr="00294956">
        <w:rPr>
          <w:rFonts w:cstheme="minorHAnsi"/>
          <w:iCs/>
          <w:sz w:val="24"/>
          <w:szCs w:val="24"/>
          <w:vertAlign w:val="superscript"/>
          <w:lang w:val="ro-RO"/>
        </w:rPr>
        <w:t>2</w:t>
      </w:r>
      <w:r w:rsidRPr="00294956">
        <w:rPr>
          <w:rFonts w:cstheme="minorHAnsi"/>
          <w:iCs/>
          <w:sz w:val="24"/>
          <w:szCs w:val="24"/>
          <w:lang w:val="ro-RO"/>
        </w:rPr>
        <w:t xml:space="preserve">; L= 55 Km, Hm=521m) </w:t>
      </w:r>
      <w:r>
        <w:rPr>
          <w:rFonts w:cstheme="minorHAnsi"/>
          <w:iCs/>
          <w:sz w:val="24"/>
          <w:szCs w:val="24"/>
          <w:lang w:val="ro-RO"/>
        </w:rPr>
        <w:t>ș</w:t>
      </w:r>
      <w:r w:rsidRPr="00294956">
        <w:rPr>
          <w:rFonts w:cstheme="minorHAnsi"/>
          <w:iCs/>
          <w:sz w:val="24"/>
          <w:szCs w:val="24"/>
          <w:lang w:val="ro-RO"/>
        </w:rPr>
        <w:t>i Cotovatul ( S=81km</w:t>
      </w:r>
      <w:r w:rsidRPr="00294956">
        <w:rPr>
          <w:rFonts w:cstheme="minorHAnsi"/>
          <w:iCs/>
          <w:sz w:val="24"/>
          <w:szCs w:val="24"/>
          <w:vertAlign w:val="superscript"/>
          <w:lang w:val="ro-RO"/>
        </w:rPr>
        <w:t>2</w:t>
      </w:r>
      <w:r w:rsidRPr="00294956">
        <w:rPr>
          <w:rFonts w:cstheme="minorHAnsi"/>
          <w:iCs/>
          <w:sz w:val="24"/>
          <w:szCs w:val="24"/>
          <w:lang w:val="ro-RO"/>
        </w:rPr>
        <w:t>, L=81</w:t>
      </w:r>
      <w:r>
        <w:rPr>
          <w:rFonts w:cstheme="minorHAnsi"/>
          <w:iCs/>
          <w:sz w:val="24"/>
          <w:szCs w:val="24"/>
          <w:lang w:val="ro-RO"/>
        </w:rPr>
        <w:t xml:space="preserve"> </w:t>
      </w:r>
      <w:r w:rsidRPr="00294956">
        <w:rPr>
          <w:rFonts w:cstheme="minorHAnsi"/>
          <w:iCs/>
          <w:sz w:val="24"/>
          <w:szCs w:val="24"/>
          <w:lang w:val="ro-RO"/>
        </w:rPr>
        <w:t>km, Hm=360m). La intrarea pe teritoriul Rom</w:t>
      </w:r>
      <w:r>
        <w:rPr>
          <w:rFonts w:cstheme="minorHAnsi"/>
          <w:iCs/>
          <w:sz w:val="24"/>
          <w:szCs w:val="24"/>
          <w:lang w:val="ro-RO"/>
        </w:rPr>
        <w:t>â</w:t>
      </w:r>
      <w:r w:rsidRPr="00294956">
        <w:rPr>
          <w:rFonts w:cstheme="minorHAnsi"/>
          <w:iCs/>
          <w:sz w:val="24"/>
          <w:szCs w:val="24"/>
          <w:lang w:val="ro-RO"/>
        </w:rPr>
        <w:t xml:space="preserve">niei, Siretul are un debit mediu de 12,1 mc/s sau de 11,5 mc/s </w:t>
      </w:r>
      <w:r>
        <w:rPr>
          <w:rFonts w:cstheme="minorHAnsi"/>
          <w:iCs/>
          <w:sz w:val="24"/>
          <w:szCs w:val="24"/>
          <w:lang w:val="ro-RO"/>
        </w:rPr>
        <w:t>la</w:t>
      </w:r>
      <w:r w:rsidRPr="00294956">
        <w:rPr>
          <w:rFonts w:cstheme="minorHAnsi"/>
          <w:iCs/>
          <w:sz w:val="24"/>
          <w:szCs w:val="24"/>
          <w:lang w:val="ro-RO"/>
        </w:rPr>
        <w:t xml:space="preserve"> </w:t>
      </w:r>
      <w:r>
        <w:rPr>
          <w:rFonts w:cstheme="minorHAnsi"/>
          <w:iCs/>
          <w:sz w:val="24"/>
          <w:szCs w:val="24"/>
          <w:lang w:val="ro-RO"/>
        </w:rPr>
        <w:t>Șerbănești</w:t>
      </w:r>
      <w:r w:rsidRPr="00294956">
        <w:rPr>
          <w:rFonts w:cstheme="minorHAnsi"/>
          <w:iCs/>
          <w:sz w:val="24"/>
          <w:szCs w:val="24"/>
          <w:lang w:val="ro-RO"/>
        </w:rPr>
        <w:t>.</w:t>
      </w:r>
    </w:p>
    <w:p w:rsidR="00A50D4F" w:rsidRPr="00294956" w:rsidRDefault="00A50D4F" w:rsidP="00A50D4F">
      <w:pPr>
        <w:pStyle w:val="BodyTextIndent"/>
        <w:spacing w:after="0" w:line="360" w:lineRule="auto"/>
        <w:ind w:left="0" w:right="3" w:firstLine="709"/>
        <w:jc w:val="both"/>
        <w:rPr>
          <w:rFonts w:cstheme="minorHAnsi"/>
          <w:iCs/>
          <w:sz w:val="24"/>
          <w:szCs w:val="24"/>
          <w:lang w:val="ro-RO"/>
        </w:rPr>
      </w:pPr>
      <w:r w:rsidRPr="00294956">
        <w:rPr>
          <w:rFonts w:cstheme="minorHAnsi"/>
          <w:b/>
          <w:iCs/>
          <w:sz w:val="24"/>
          <w:szCs w:val="24"/>
          <w:lang w:val="ro-RO"/>
        </w:rPr>
        <w:t>2. Siretul mijlociu</w:t>
      </w:r>
      <w:r>
        <w:rPr>
          <w:rFonts w:cstheme="minorHAnsi"/>
          <w:iCs/>
          <w:sz w:val="24"/>
          <w:szCs w:val="24"/>
          <w:lang w:val="ro-RO"/>
        </w:rPr>
        <w:t>, până</w:t>
      </w:r>
      <w:r w:rsidRPr="00294956">
        <w:rPr>
          <w:rFonts w:cstheme="minorHAnsi"/>
          <w:iCs/>
          <w:sz w:val="24"/>
          <w:szCs w:val="24"/>
          <w:lang w:val="ro-RO"/>
        </w:rPr>
        <w:t xml:space="preserve"> la v</w:t>
      </w:r>
      <w:r>
        <w:rPr>
          <w:rFonts w:cstheme="minorHAnsi"/>
          <w:iCs/>
          <w:sz w:val="24"/>
          <w:szCs w:val="24"/>
          <w:lang w:val="ro-RO"/>
        </w:rPr>
        <w:t>ă</w:t>
      </w:r>
      <w:r w:rsidRPr="00294956">
        <w:rPr>
          <w:rFonts w:cstheme="minorHAnsi"/>
          <w:iCs/>
          <w:sz w:val="24"/>
          <w:szCs w:val="24"/>
          <w:lang w:val="ro-RO"/>
        </w:rPr>
        <w:t>rsarea Putnei, adic</w:t>
      </w:r>
      <w:r>
        <w:rPr>
          <w:rFonts w:cstheme="minorHAnsi"/>
          <w:iCs/>
          <w:sz w:val="24"/>
          <w:szCs w:val="24"/>
          <w:lang w:val="ro-RO"/>
        </w:rPr>
        <w:t>ă sectorul de podiș</w:t>
      </w:r>
      <w:r w:rsidRPr="00294956">
        <w:rPr>
          <w:rFonts w:cstheme="minorHAnsi"/>
          <w:iCs/>
          <w:sz w:val="24"/>
          <w:szCs w:val="24"/>
          <w:lang w:val="ro-RO"/>
        </w:rPr>
        <w:t xml:space="preserve"> al r</w:t>
      </w:r>
      <w:r>
        <w:rPr>
          <w:rFonts w:cstheme="minorHAnsi"/>
          <w:iCs/>
          <w:sz w:val="24"/>
          <w:szCs w:val="24"/>
          <w:lang w:val="ro-RO"/>
        </w:rPr>
        <w:t xml:space="preserve">â </w:t>
      </w:r>
      <w:r w:rsidRPr="00294956">
        <w:rPr>
          <w:rFonts w:cstheme="minorHAnsi"/>
          <w:iCs/>
          <w:sz w:val="24"/>
          <w:szCs w:val="24"/>
          <w:lang w:val="ro-RO"/>
        </w:rPr>
        <w:t xml:space="preserve">ului cu panta medie de 0,5 m/km. Are o lungime de 516,5km </w:t>
      </w:r>
      <w:r>
        <w:rPr>
          <w:rFonts w:cstheme="minorHAnsi"/>
          <w:iCs/>
          <w:sz w:val="24"/>
          <w:szCs w:val="24"/>
          <w:lang w:val="ro-RO"/>
        </w:rPr>
        <w:t>ș</w:t>
      </w:r>
      <w:r w:rsidRPr="00294956">
        <w:rPr>
          <w:rFonts w:cstheme="minorHAnsi"/>
          <w:iCs/>
          <w:sz w:val="24"/>
          <w:szCs w:val="24"/>
          <w:lang w:val="ro-RO"/>
        </w:rPr>
        <w:t>i se distinge printr-o vale larg</w:t>
      </w:r>
      <w:r>
        <w:rPr>
          <w:rFonts w:cstheme="minorHAnsi"/>
          <w:iCs/>
          <w:sz w:val="24"/>
          <w:szCs w:val="24"/>
          <w:lang w:val="ro-RO"/>
        </w:rPr>
        <w:t>ă</w:t>
      </w:r>
      <w:r w:rsidRPr="00294956">
        <w:rPr>
          <w:rFonts w:cstheme="minorHAnsi"/>
          <w:iCs/>
          <w:sz w:val="24"/>
          <w:szCs w:val="24"/>
          <w:lang w:val="ro-RO"/>
        </w:rPr>
        <w:t xml:space="preserve"> cu puternice tendin</w:t>
      </w:r>
      <w:r>
        <w:rPr>
          <w:rFonts w:cstheme="minorHAnsi"/>
          <w:iCs/>
          <w:sz w:val="24"/>
          <w:szCs w:val="24"/>
          <w:lang w:val="ro-RO"/>
        </w:rPr>
        <w:t>ț</w:t>
      </w:r>
      <w:r w:rsidRPr="00294956">
        <w:rPr>
          <w:rFonts w:cstheme="minorHAnsi"/>
          <w:iCs/>
          <w:sz w:val="24"/>
          <w:szCs w:val="24"/>
          <w:lang w:val="ro-RO"/>
        </w:rPr>
        <w:t>e de divagare cu un grad ridicat de divagare (1,65 km/km).</w:t>
      </w:r>
    </w:p>
    <w:p w:rsidR="00A50D4F" w:rsidRPr="00294956" w:rsidRDefault="00A50D4F" w:rsidP="00A50D4F">
      <w:pPr>
        <w:pStyle w:val="BodyTextIndent"/>
        <w:spacing w:after="0" w:line="360" w:lineRule="auto"/>
        <w:ind w:left="0" w:right="3"/>
        <w:jc w:val="both"/>
        <w:rPr>
          <w:rFonts w:cstheme="minorHAnsi"/>
          <w:iCs/>
          <w:sz w:val="24"/>
          <w:szCs w:val="24"/>
          <w:lang w:val="ro-RO"/>
        </w:rPr>
      </w:pPr>
      <w:r w:rsidRPr="00294956">
        <w:rPr>
          <w:rFonts w:cstheme="minorHAnsi"/>
          <w:iCs/>
          <w:sz w:val="24"/>
          <w:szCs w:val="24"/>
          <w:lang w:val="ro-RO"/>
        </w:rPr>
        <w:lastRenderedPageBreak/>
        <w:t xml:space="preserve">         </w:t>
      </w:r>
      <w:r>
        <w:rPr>
          <w:rFonts w:cstheme="minorHAnsi"/>
          <w:iCs/>
          <w:sz w:val="24"/>
          <w:szCs w:val="24"/>
          <w:lang w:val="ro-RO"/>
        </w:rPr>
        <w:t>Până la confluenț</w:t>
      </w:r>
      <w:r w:rsidRPr="00294956">
        <w:rPr>
          <w:rFonts w:cstheme="minorHAnsi"/>
          <w:iCs/>
          <w:sz w:val="24"/>
          <w:szCs w:val="24"/>
          <w:lang w:val="ro-RO"/>
        </w:rPr>
        <w:t>a cu Suceava r</w:t>
      </w:r>
      <w:r>
        <w:rPr>
          <w:rFonts w:cstheme="minorHAnsi"/>
          <w:iCs/>
          <w:sz w:val="24"/>
          <w:szCs w:val="24"/>
          <w:lang w:val="ro-RO"/>
        </w:rPr>
        <w:t>â</w:t>
      </w:r>
      <w:r w:rsidRPr="00294956">
        <w:rPr>
          <w:rFonts w:cstheme="minorHAnsi"/>
          <w:iCs/>
          <w:sz w:val="24"/>
          <w:szCs w:val="24"/>
          <w:lang w:val="ro-RO"/>
        </w:rPr>
        <w:t>ul prime</w:t>
      </w:r>
      <w:r>
        <w:rPr>
          <w:rFonts w:cstheme="minorHAnsi"/>
          <w:iCs/>
          <w:sz w:val="24"/>
          <w:szCs w:val="24"/>
          <w:lang w:val="ro-RO"/>
        </w:rPr>
        <w:t>ș</w:t>
      </w:r>
      <w:r w:rsidRPr="00294956">
        <w:rPr>
          <w:rFonts w:cstheme="minorHAnsi"/>
          <w:iCs/>
          <w:sz w:val="24"/>
          <w:szCs w:val="24"/>
          <w:lang w:val="ro-RO"/>
        </w:rPr>
        <w:t>te</w:t>
      </w:r>
      <w:r>
        <w:rPr>
          <w:rFonts w:cstheme="minorHAnsi"/>
          <w:iCs/>
          <w:sz w:val="24"/>
          <w:szCs w:val="24"/>
          <w:lang w:val="ro-RO"/>
        </w:rPr>
        <w:t>,</w:t>
      </w:r>
      <w:r w:rsidRPr="00294956">
        <w:rPr>
          <w:rFonts w:cstheme="minorHAnsi"/>
          <w:iCs/>
          <w:sz w:val="24"/>
          <w:szCs w:val="24"/>
          <w:lang w:val="ro-RO"/>
        </w:rPr>
        <w:t xml:space="preserve"> din Podi</w:t>
      </w:r>
      <w:r>
        <w:rPr>
          <w:rFonts w:cstheme="minorHAnsi"/>
          <w:iCs/>
          <w:sz w:val="24"/>
          <w:szCs w:val="24"/>
          <w:lang w:val="ro-RO"/>
        </w:rPr>
        <w:t>ș</w:t>
      </w:r>
      <w:r w:rsidRPr="00294956">
        <w:rPr>
          <w:rFonts w:cstheme="minorHAnsi"/>
          <w:iCs/>
          <w:sz w:val="24"/>
          <w:szCs w:val="24"/>
          <w:lang w:val="ro-RO"/>
        </w:rPr>
        <w:t>ul Sucevei</w:t>
      </w:r>
      <w:r>
        <w:rPr>
          <w:rFonts w:cstheme="minorHAnsi"/>
          <w:iCs/>
          <w:sz w:val="24"/>
          <w:szCs w:val="24"/>
          <w:lang w:val="ro-RO"/>
        </w:rPr>
        <w:t>,</w:t>
      </w:r>
      <w:r w:rsidRPr="00294956">
        <w:rPr>
          <w:rFonts w:cstheme="minorHAnsi"/>
          <w:iCs/>
          <w:sz w:val="24"/>
          <w:szCs w:val="24"/>
          <w:lang w:val="ro-RO"/>
        </w:rPr>
        <w:t xml:space="preserve"> o serie de afluen</w:t>
      </w:r>
      <w:r>
        <w:rPr>
          <w:rFonts w:cstheme="minorHAnsi"/>
          <w:iCs/>
          <w:sz w:val="24"/>
          <w:szCs w:val="24"/>
          <w:lang w:val="ro-RO"/>
        </w:rPr>
        <w:t>ț</w:t>
      </w:r>
      <w:r w:rsidRPr="00294956">
        <w:rPr>
          <w:rFonts w:cstheme="minorHAnsi"/>
          <w:iCs/>
          <w:sz w:val="24"/>
          <w:szCs w:val="24"/>
          <w:lang w:val="ro-RO"/>
        </w:rPr>
        <w:t>i mici precum Gavan</w:t>
      </w:r>
      <w:r>
        <w:rPr>
          <w:rFonts w:cstheme="minorHAnsi"/>
          <w:iCs/>
          <w:sz w:val="24"/>
          <w:szCs w:val="24"/>
          <w:lang w:val="ro-RO"/>
        </w:rPr>
        <w:t xml:space="preserve">ul, Negostina, Bahna, Molnita, </w:t>
      </w:r>
      <w:r w:rsidRPr="00294956">
        <w:rPr>
          <w:rFonts w:cstheme="minorHAnsi"/>
          <w:iCs/>
          <w:sz w:val="24"/>
          <w:szCs w:val="24"/>
          <w:lang w:val="ro-RO"/>
        </w:rPr>
        <w:t>Verehia Baranca</w:t>
      </w:r>
      <w:r>
        <w:rPr>
          <w:rFonts w:cstheme="minorHAnsi"/>
          <w:iCs/>
          <w:sz w:val="24"/>
          <w:szCs w:val="24"/>
          <w:lang w:val="ro-RO"/>
        </w:rPr>
        <w:t>,</w:t>
      </w:r>
      <w:r w:rsidRPr="00294956">
        <w:rPr>
          <w:rFonts w:cstheme="minorHAnsi"/>
          <w:iCs/>
          <w:sz w:val="24"/>
          <w:szCs w:val="24"/>
          <w:lang w:val="ro-RO"/>
        </w:rPr>
        <w:t xml:space="preserve">, Leahu, Poienilor Harigii, </w:t>
      </w:r>
      <w:r>
        <w:rPr>
          <w:rFonts w:cstheme="minorHAnsi"/>
          <w:iCs/>
          <w:sz w:val="24"/>
          <w:szCs w:val="24"/>
          <w:lang w:val="ro-RO"/>
        </w:rPr>
        <w:t>Hantesti</w:t>
      </w:r>
      <w:r w:rsidRPr="00294956">
        <w:rPr>
          <w:rFonts w:cstheme="minorHAnsi"/>
          <w:iCs/>
          <w:sz w:val="24"/>
          <w:szCs w:val="24"/>
          <w:lang w:val="ro-RO"/>
        </w:rPr>
        <w:t>, Grigoresti</w:t>
      </w:r>
      <w:r>
        <w:rPr>
          <w:rFonts w:cstheme="minorHAnsi"/>
          <w:iCs/>
          <w:sz w:val="24"/>
          <w:szCs w:val="24"/>
          <w:lang w:val="ro-RO"/>
        </w:rPr>
        <w:t xml:space="preserve">, Garla Hutanilor, Salageni </w:t>
      </w:r>
      <w:r w:rsidRPr="00294956">
        <w:rPr>
          <w:rFonts w:cstheme="minorHAnsi"/>
          <w:iCs/>
          <w:sz w:val="24"/>
          <w:szCs w:val="24"/>
          <w:lang w:val="ro-RO"/>
        </w:rPr>
        <w:t xml:space="preserve"> </w:t>
      </w:r>
      <w:r>
        <w:rPr>
          <w:rFonts w:cstheme="minorHAnsi"/>
          <w:iCs/>
          <w:sz w:val="24"/>
          <w:szCs w:val="24"/>
          <w:lang w:val="ro-RO"/>
        </w:rPr>
        <w:t>și Verona</w:t>
      </w:r>
      <w:r w:rsidRPr="00294956">
        <w:rPr>
          <w:rFonts w:cstheme="minorHAnsi"/>
          <w:iCs/>
          <w:sz w:val="24"/>
          <w:szCs w:val="24"/>
          <w:lang w:val="ro-RO"/>
        </w:rPr>
        <w:t>.</w:t>
      </w:r>
    </w:p>
    <w:p w:rsidR="00A50D4F" w:rsidRPr="00294956" w:rsidRDefault="00A50D4F" w:rsidP="00A50D4F">
      <w:pPr>
        <w:pStyle w:val="BodyTextIndent"/>
        <w:spacing w:after="0" w:line="360" w:lineRule="auto"/>
        <w:ind w:left="0" w:right="3"/>
        <w:jc w:val="both"/>
        <w:rPr>
          <w:rFonts w:cstheme="minorHAnsi"/>
          <w:iCs/>
          <w:sz w:val="24"/>
          <w:szCs w:val="24"/>
          <w:lang w:val="ro-RO"/>
        </w:rPr>
      </w:pPr>
      <w:r w:rsidRPr="00294956">
        <w:rPr>
          <w:rFonts w:cstheme="minorHAnsi"/>
          <w:b/>
          <w:iCs/>
          <w:sz w:val="24"/>
          <w:szCs w:val="24"/>
          <w:lang w:val="ro-RO"/>
        </w:rPr>
        <w:tab/>
        <w:t>3. Siretul inferior</w:t>
      </w:r>
      <w:r w:rsidRPr="00294956">
        <w:rPr>
          <w:rFonts w:cstheme="minorHAnsi"/>
          <w:iCs/>
          <w:sz w:val="24"/>
          <w:szCs w:val="24"/>
          <w:lang w:val="ro-RO"/>
        </w:rPr>
        <w:t xml:space="preserve"> sau sectorul de c</w:t>
      </w:r>
      <w:r>
        <w:rPr>
          <w:rFonts w:cstheme="minorHAnsi"/>
          <w:iCs/>
          <w:sz w:val="24"/>
          <w:szCs w:val="24"/>
          <w:lang w:val="ro-RO"/>
        </w:rPr>
        <w:t>â</w:t>
      </w:r>
      <w:r w:rsidRPr="00294956">
        <w:rPr>
          <w:rFonts w:cstheme="minorHAnsi"/>
          <w:iCs/>
          <w:sz w:val="24"/>
          <w:szCs w:val="24"/>
          <w:lang w:val="ro-RO"/>
        </w:rPr>
        <w:t xml:space="preserve">mpie </w:t>
      </w:r>
      <w:r>
        <w:rPr>
          <w:rFonts w:cstheme="minorHAnsi"/>
          <w:iCs/>
          <w:sz w:val="24"/>
          <w:szCs w:val="24"/>
          <w:lang w:val="ro-RO"/>
        </w:rPr>
        <w:t>în aval de vă</w:t>
      </w:r>
      <w:r w:rsidRPr="00294956">
        <w:rPr>
          <w:rFonts w:cstheme="minorHAnsi"/>
          <w:iCs/>
          <w:sz w:val="24"/>
          <w:szCs w:val="24"/>
          <w:lang w:val="ro-RO"/>
        </w:rPr>
        <w:t xml:space="preserve">rsarea Putnei, unde pantele longitudinale </w:t>
      </w:r>
      <w:r>
        <w:rPr>
          <w:rFonts w:cstheme="minorHAnsi"/>
          <w:iCs/>
          <w:sz w:val="24"/>
          <w:szCs w:val="24"/>
          <w:lang w:val="ro-RO"/>
        </w:rPr>
        <w:t>ale râ</w:t>
      </w:r>
      <w:r w:rsidRPr="00294956">
        <w:rPr>
          <w:rFonts w:cstheme="minorHAnsi"/>
          <w:iCs/>
          <w:sz w:val="24"/>
          <w:szCs w:val="24"/>
          <w:lang w:val="ro-RO"/>
        </w:rPr>
        <w:t>ului scad la 0,23 m/km.</w:t>
      </w:r>
    </w:p>
    <w:p w:rsidR="00A50D4F" w:rsidRPr="00294956" w:rsidRDefault="00A50D4F" w:rsidP="00A50D4F">
      <w:pPr>
        <w:pStyle w:val="BodyTextIndent"/>
        <w:spacing w:after="0" w:line="360" w:lineRule="auto"/>
        <w:ind w:left="0" w:right="3"/>
        <w:jc w:val="both"/>
        <w:rPr>
          <w:rFonts w:cstheme="minorHAnsi"/>
          <w:iCs/>
          <w:sz w:val="24"/>
          <w:szCs w:val="24"/>
          <w:lang w:val="ro-RO"/>
        </w:rPr>
      </w:pPr>
      <w:r w:rsidRPr="00294956">
        <w:rPr>
          <w:rFonts w:cstheme="minorHAnsi"/>
          <w:iCs/>
          <w:sz w:val="24"/>
          <w:szCs w:val="24"/>
          <w:lang w:val="ro-RO"/>
        </w:rPr>
        <w:t xml:space="preserve">         </w:t>
      </w:r>
      <w:r>
        <w:rPr>
          <w:rFonts w:cstheme="minorHAnsi"/>
          <w:iCs/>
          <w:sz w:val="24"/>
          <w:szCs w:val="24"/>
          <w:lang w:val="ro-RO"/>
        </w:rPr>
        <w:t>Î</w:t>
      </w:r>
      <w:r w:rsidRPr="00294956">
        <w:rPr>
          <w:rFonts w:cstheme="minorHAnsi"/>
          <w:iCs/>
          <w:sz w:val="24"/>
          <w:szCs w:val="24"/>
          <w:lang w:val="ro-RO"/>
        </w:rPr>
        <w:t>n aval de Su</w:t>
      </w:r>
      <w:r>
        <w:rPr>
          <w:rFonts w:cstheme="minorHAnsi"/>
          <w:iCs/>
          <w:sz w:val="24"/>
          <w:szCs w:val="24"/>
          <w:lang w:val="ro-RO"/>
        </w:rPr>
        <w:t>șita î</w:t>
      </w:r>
      <w:r w:rsidRPr="00294956">
        <w:rPr>
          <w:rFonts w:cstheme="minorHAnsi"/>
          <w:iCs/>
          <w:sz w:val="24"/>
          <w:szCs w:val="24"/>
          <w:lang w:val="ro-RO"/>
        </w:rPr>
        <w:t>ncepe deja zona de</w:t>
      </w:r>
      <w:r>
        <w:rPr>
          <w:rFonts w:cstheme="minorHAnsi"/>
          <w:iCs/>
          <w:sz w:val="24"/>
          <w:szCs w:val="24"/>
          <w:lang w:val="ro-RO"/>
        </w:rPr>
        <w:t xml:space="preserve"> divagare a Putnei care se varsă</w:t>
      </w:r>
      <w:r w:rsidRPr="00294956">
        <w:rPr>
          <w:rFonts w:cstheme="minorHAnsi"/>
          <w:iCs/>
          <w:sz w:val="24"/>
          <w:szCs w:val="24"/>
          <w:lang w:val="ro-RO"/>
        </w:rPr>
        <w:t xml:space="preserve"> </w:t>
      </w:r>
      <w:r>
        <w:rPr>
          <w:rFonts w:cstheme="minorHAnsi"/>
          <w:iCs/>
          <w:sz w:val="24"/>
          <w:szCs w:val="24"/>
          <w:lang w:val="ro-RO"/>
        </w:rPr>
        <w:t>î</w:t>
      </w:r>
      <w:r w:rsidRPr="00294956">
        <w:rPr>
          <w:rFonts w:cstheme="minorHAnsi"/>
          <w:iCs/>
          <w:sz w:val="24"/>
          <w:szCs w:val="24"/>
          <w:lang w:val="ro-RO"/>
        </w:rPr>
        <w:t xml:space="preserve">n Siret </w:t>
      </w:r>
      <w:r>
        <w:rPr>
          <w:rFonts w:cstheme="minorHAnsi"/>
          <w:iCs/>
          <w:sz w:val="24"/>
          <w:szCs w:val="24"/>
          <w:lang w:val="ro-RO"/>
        </w:rPr>
        <w:t>î</w:t>
      </w:r>
      <w:r w:rsidRPr="00294956">
        <w:rPr>
          <w:rFonts w:cstheme="minorHAnsi"/>
          <w:iCs/>
          <w:sz w:val="24"/>
          <w:szCs w:val="24"/>
          <w:lang w:val="ro-RO"/>
        </w:rPr>
        <w:t>n aval de primirea Barladului. Pe conul Putnei s-au individualizat dou</w:t>
      </w:r>
      <w:r>
        <w:rPr>
          <w:rFonts w:cstheme="minorHAnsi"/>
          <w:iCs/>
          <w:sz w:val="24"/>
          <w:szCs w:val="24"/>
          <w:lang w:val="ro-RO"/>
        </w:rPr>
        <w:t>ă</w:t>
      </w:r>
      <w:r w:rsidRPr="00294956">
        <w:rPr>
          <w:rFonts w:cstheme="minorHAnsi"/>
          <w:iCs/>
          <w:sz w:val="24"/>
          <w:szCs w:val="24"/>
          <w:lang w:val="ro-RO"/>
        </w:rPr>
        <w:t xml:space="preserve"> p</w:t>
      </w:r>
      <w:r>
        <w:rPr>
          <w:rFonts w:cstheme="minorHAnsi"/>
          <w:iCs/>
          <w:sz w:val="24"/>
          <w:szCs w:val="24"/>
          <w:lang w:val="ro-RO"/>
        </w:rPr>
        <w:t>â</w:t>
      </w:r>
      <w:r w:rsidRPr="00294956">
        <w:rPr>
          <w:rFonts w:cstheme="minorHAnsi"/>
          <w:iCs/>
          <w:sz w:val="24"/>
          <w:szCs w:val="24"/>
          <w:lang w:val="ro-RO"/>
        </w:rPr>
        <w:t>raie, cursuri p</w:t>
      </w:r>
      <w:r>
        <w:rPr>
          <w:rFonts w:cstheme="minorHAnsi"/>
          <w:iCs/>
          <w:sz w:val="24"/>
          <w:szCs w:val="24"/>
          <w:lang w:val="ro-RO"/>
        </w:rPr>
        <w:t>ă</w:t>
      </w:r>
      <w:r w:rsidRPr="00294956">
        <w:rPr>
          <w:rFonts w:cstheme="minorHAnsi"/>
          <w:iCs/>
          <w:sz w:val="24"/>
          <w:szCs w:val="24"/>
          <w:lang w:val="ro-RO"/>
        </w:rPr>
        <w:t>r</w:t>
      </w:r>
      <w:r>
        <w:rPr>
          <w:rFonts w:cstheme="minorHAnsi"/>
          <w:iCs/>
          <w:sz w:val="24"/>
          <w:szCs w:val="24"/>
          <w:lang w:val="ro-RO"/>
        </w:rPr>
        <w:t>ă</w:t>
      </w:r>
      <w:r w:rsidRPr="00294956">
        <w:rPr>
          <w:rFonts w:cstheme="minorHAnsi"/>
          <w:iCs/>
          <w:sz w:val="24"/>
          <w:szCs w:val="24"/>
          <w:lang w:val="ro-RO"/>
        </w:rPr>
        <w:t>site care se vars</w:t>
      </w:r>
      <w:r>
        <w:rPr>
          <w:rFonts w:cstheme="minorHAnsi"/>
          <w:iCs/>
          <w:sz w:val="24"/>
          <w:szCs w:val="24"/>
          <w:lang w:val="ro-RO"/>
        </w:rPr>
        <w:t>ă</w:t>
      </w:r>
      <w:r w:rsidRPr="00294956">
        <w:rPr>
          <w:rFonts w:cstheme="minorHAnsi"/>
          <w:iCs/>
          <w:sz w:val="24"/>
          <w:szCs w:val="24"/>
          <w:lang w:val="ro-RO"/>
        </w:rPr>
        <w:t xml:space="preserve"> direct </w:t>
      </w:r>
      <w:r>
        <w:rPr>
          <w:rFonts w:cstheme="minorHAnsi"/>
          <w:iCs/>
          <w:sz w:val="24"/>
          <w:szCs w:val="24"/>
          <w:lang w:val="ro-RO"/>
        </w:rPr>
        <w:t>î</w:t>
      </w:r>
      <w:r w:rsidRPr="00294956">
        <w:rPr>
          <w:rFonts w:cstheme="minorHAnsi"/>
          <w:iCs/>
          <w:sz w:val="24"/>
          <w:szCs w:val="24"/>
          <w:lang w:val="ro-RO"/>
        </w:rPr>
        <w:t>n Siret: G</w:t>
      </w:r>
      <w:r>
        <w:rPr>
          <w:rFonts w:cstheme="minorHAnsi"/>
          <w:iCs/>
          <w:sz w:val="24"/>
          <w:szCs w:val="24"/>
          <w:lang w:val="ro-RO"/>
        </w:rPr>
        <w:t>â</w:t>
      </w:r>
      <w:r w:rsidRPr="00294956">
        <w:rPr>
          <w:rFonts w:cstheme="minorHAnsi"/>
          <w:iCs/>
          <w:sz w:val="24"/>
          <w:szCs w:val="24"/>
          <w:lang w:val="ro-RO"/>
        </w:rPr>
        <w:t xml:space="preserve">rla Morilor </w:t>
      </w:r>
      <w:r>
        <w:rPr>
          <w:rFonts w:cstheme="minorHAnsi"/>
          <w:iCs/>
          <w:sz w:val="24"/>
          <w:szCs w:val="24"/>
          <w:lang w:val="ro-RO"/>
        </w:rPr>
        <w:t>ș</w:t>
      </w:r>
      <w:r w:rsidRPr="00294956">
        <w:rPr>
          <w:rFonts w:cstheme="minorHAnsi"/>
          <w:iCs/>
          <w:sz w:val="24"/>
          <w:szCs w:val="24"/>
          <w:lang w:val="ro-RO"/>
        </w:rPr>
        <w:t>i Putna Seac</w:t>
      </w:r>
      <w:r>
        <w:rPr>
          <w:rFonts w:cstheme="minorHAnsi"/>
          <w:iCs/>
          <w:sz w:val="24"/>
          <w:szCs w:val="24"/>
          <w:lang w:val="ro-RO"/>
        </w:rPr>
        <w:t>ă</w:t>
      </w:r>
      <w:r w:rsidRPr="00294956">
        <w:rPr>
          <w:rFonts w:cstheme="minorHAnsi"/>
          <w:iCs/>
          <w:sz w:val="24"/>
          <w:szCs w:val="24"/>
          <w:lang w:val="ro-RO"/>
        </w:rPr>
        <w:t xml:space="preserve">. </w:t>
      </w:r>
      <w:r>
        <w:rPr>
          <w:rFonts w:cstheme="minorHAnsi"/>
          <w:iCs/>
          <w:sz w:val="24"/>
          <w:szCs w:val="24"/>
          <w:lang w:val="ro-RO"/>
        </w:rPr>
        <w:t>Î</w:t>
      </w:r>
      <w:r w:rsidRPr="00294956">
        <w:rPr>
          <w:rFonts w:cstheme="minorHAnsi"/>
          <w:iCs/>
          <w:sz w:val="24"/>
          <w:szCs w:val="24"/>
          <w:lang w:val="ro-RO"/>
        </w:rPr>
        <w:t xml:space="preserve">n prezent sunt transformate </w:t>
      </w:r>
      <w:r>
        <w:rPr>
          <w:rFonts w:cstheme="minorHAnsi"/>
          <w:iCs/>
          <w:sz w:val="24"/>
          <w:szCs w:val="24"/>
          <w:lang w:val="ro-RO"/>
        </w:rPr>
        <w:t>î</w:t>
      </w:r>
      <w:r w:rsidRPr="00294956">
        <w:rPr>
          <w:rFonts w:cstheme="minorHAnsi"/>
          <w:iCs/>
          <w:sz w:val="24"/>
          <w:szCs w:val="24"/>
          <w:lang w:val="ro-RO"/>
        </w:rPr>
        <w:t>n canale de iriga</w:t>
      </w:r>
      <w:r>
        <w:rPr>
          <w:rFonts w:cstheme="minorHAnsi"/>
          <w:iCs/>
          <w:sz w:val="24"/>
          <w:szCs w:val="24"/>
          <w:lang w:val="ro-RO"/>
        </w:rPr>
        <w:t>ț</w:t>
      </w:r>
      <w:r w:rsidRPr="00294956">
        <w:rPr>
          <w:rFonts w:cstheme="minorHAnsi"/>
          <w:iCs/>
          <w:sz w:val="24"/>
          <w:szCs w:val="24"/>
          <w:lang w:val="ro-RO"/>
        </w:rPr>
        <w:t>ie alimentate din Putna.</w:t>
      </w:r>
    </w:p>
    <w:p w:rsidR="00A50D4F" w:rsidRPr="00294956" w:rsidRDefault="00A50D4F" w:rsidP="00A50D4F">
      <w:pPr>
        <w:pStyle w:val="BodyTextIndent"/>
        <w:spacing w:after="0" w:line="360" w:lineRule="auto"/>
        <w:ind w:left="0" w:right="3"/>
        <w:jc w:val="both"/>
        <w:rPr>
          <w:rFonts w:cstheme="minorHAnsi"/>
          <w:iCs/>
          <w:sz w:val="24"/>
          <w:szCs w:val="24"/>
          <w:lang w:val="ro-RO"/>
        </w:rPr>
      </w:pPr>
      <w:r w:rsidRPr="00294956">
        <w:rPr>
          <w:rFonts w:cstheme="minorHAnsi"/>
          <w:iCs/>
          <w:sz w:val="24"/>
          <w:szCs w:val="24"/>
          <w:lang w:val="ro-RO"/>
        </w:rPr>
        <w:t xml:space="preserve">          Siretul p</w:t>
      </w:r>
      <w:r>
        <w:rPr>
          <w:rFonts w:cstheme="minorHAnsi"/>
          <w:iCs/>
          <w:sz w:val="24"/>
          <w:szCs w:val="24"/>
          <w:lang w:val="ro-RO"/>
        </w:rPr>
        <w:t>ătrunde î</w:t>
      </w:r>
      <w:r w:rsidRPr="00294956">
        <w:rPr>
          <w:rFonts w:cstheme="minorHAnsi"/>
          <w:iCs/>
          <w:sz w:val="24"/>
          <w:szCs w:val="24"/>
          <w:lang w:val="ro-RO"/>
        </w:rPr>
        <w:t>n c</w:t>
      </w:r>
      <w:r>
        <w:rPr>
          <w:rFonts w:cstheme="minorHAnsi"/>
          <w:iCs/>
          <w:sz w:val="24"/>
          <w:szCs w:val="24"/>
          <w:lang w:val="ro-RO"/>
        </w:rPr>
        <w:t>âmpia sa inferioară</w:t>
      </w:r>
      <w:r w:rsidRPr="00294956">
        <w:rPr>
          <w:rFonts w:cstheme="minorHAnsi"/>
          <w:iCs/>
          <w:sz w:val="24"/>
          <w:szCs w:val="24"/>
          <w:lang w:val="ro-RO"/>
        </w:rPr>
        <w:t xml:space="preserve"> </w:t>
      </w:r>
      <w:r>
        <w:rPr>
          <w:rFonts w:cstheme="minorHAnsi"/>
          <w:iCs/>
          <w:sz w:val="24"/>
          <w:szCs w:val="24"/>
          <w:lang w:val="ro-RO"/>
        </w:rPr>
        <w:t>î</w:t>
      </w:r>
      <w:r w:rsidRPr="00294956">
        <w:rPr>
          <w:rFonts w:cstheme="minorHAnsi"/>
          <w:iCs/>
          <w:sz w:val="24"/>
          <w:szCs w:val="24"/>
          <w:lang w:val="ro-RO"/>
        </w:rPr>
        <w:t>n aval de Ciorani, la varsarea Carecnei, unde sufer</w:t>
      </w:r>
      <w:r>
        <w:rPr>
          <w:rFonts w:cstheme="minorHAnsi"/>
          <w:iCs/>
          <w:sz w:val="24"/>
          <w:szCs w:val="24"/>
          <w:lang w:val="ro-RO"/>
        </w:rPr>
        <w:t>ă</w:t>
      </w:r>
      <w:r w:rsidRPr="00294956">
        <w:rPr>
          <w:rFonts w:cstheme="minorHAnsi"/>
          <w:iCs/>
          <w:sz w:val="24"/>
          <w:szCs w:val="24"/>
          <w:lang w:val="ro-RO"/>
        </w:rPr>
        <w:t xml:space="preserve"> o ruptur</w:t>
      </w:r>
      <w:r>
        <w:rPr>
          <w:rFonts w:cstheme="minorHAnsi"/>
          <w:iCs/>
          <w:sz w:val="24"/>
          <w:szCs w:val="24"/>
          <w:lang w:val="ro-RO"/>
        </w:rPr>
        <w:t>ă</w:t>
      </w:r>
      <w:r w:rsidRPr="00294956">
        <w:rPr>
          <w:rFonts w:cstheme="minorHAnsi"/>
          <w:iCs/>
          <w:sz w:val="24"/>
          <w:szCs w:val="24"/>
          <w:lang w:val="ro-RO"/>
        </w:rPr>
        <w:t xml:space="preserve"> de pant</w:t>
      </w:r>
      <w:r>
        <w:rPr>
          <w:rFonts w:cstheme="minorHAnsi"/>
          <w:iCs/>
          <w:sz w:val="24"/>
          <w:szCs w:val="24"/>
          <w:lang w:val="ro-RO"/>
        </w:rPr>
        <w:t>ă</w:t>
      </w:r>
      <w:r w:rsidRPr="00294956">
        <w:rPr>
          <w:rFonts w:cstheme="minorHAnsi"/>
          <w:iCs/>
          <w:sz w:val="24"/>
          <w:szCs w:val="24"/>
          <w:lang w:val="ro-RO"/>
        </w:rPr>
        <w:t xml:space="preserve"> p</w:t>
      </w:r>
      <w:r>
        <w:rPr>
          <w:rFonts w:cstheme="minorHAnsi"/>
          <w:iCs/>
          <w:sz w:val="24"/>
          <w:szCs w:val="24"/>
          <w:lang w:val="ro-RO"/>
        </w:rPr>
        <w:t>â</w:t>
      </w:r>
      <w:r w:rsidRPr="00294956">
        <w:rPr>
          <w:rFonts w:cstheme="minorHAnsi"/>
          <w:iCs/>
          <w:sz w:val="24"/>
          <w:szCs w:val="24"/>
          <w:lang w:val="ro-RO"/>
        </w:rPr>
        <w:t>n</w:t>
      </w:r>
      <w:r>
        <w:rPr>
          <w:rFonts w:cstheme="minorHAnsi"/>
          <w:iCs/>
          <w:sz w:val="24"/>
          <w:szCs w:val="24"/>
          <w:lang w:val="ro-RO"/>
        </w:rPr>
        <w:t>ă</w:t>
      </w:r>
      <w:r w:rsidRPr="00294956">
        <w:rPr>
          <w:rFonts w:cstheme="minorHAnsi"/>
          <w:iCs/>
          <w:sz w:val="24"/>
          <w:szCs w:val="24"/>
          <w:lang w:val="ro-RO"/>
        </w:rPr>
        <w:t xml:space="preserve"> la v</w:t>
      </w:r>
      <w:r>
        <w:rPr>
          <w:rFonts w:cstheme="minorHAnsi"/>
          <w:iCs/>
          <w:sz w:val="24"/>
          <w:szCs w:val="24"/>
          <w:lang w:val="ro-RO"/>
        </w:rPr>
        <w:t>ă</w:t>
      </w:r>
      <w:r w:rsidRPr="00294956">
        <w:rPr>
          <w:rFonts w:cstheme="minorHAnsi"/>
          <w:iCs/>
          <w:sz w:val="24"/>
          <w:szCs w:val="24"/>
          <w:lang w:val="ro-RO"/>
        </w:rPr>
        <w:t xml:space="preserve">rsarea </w:t>
      </w:r>
      <w:r>
        <w:rPr>
          <w:rFonts w:cstheme="minorHAnsi"/>
          <w:iCs/>
          <w:sz w:val="24"/>
          <w:szCs w:val="24"/>
          <w:lang w:val="ro-RO"/>
        </w:rPr>
        <w:t>P</w:t>
      </w:r>
      <w:r w:rsidRPr="00294956">
        <w:rPr>
          <w:rFonts w:cstheme="minorHAnsi"/>
          <w:iCs/>
          <w:sz w:val="24"/>
          <w:szCs w:val="24"/>
          <w:lang w:val="ro-RO"/>
        </w:rPr>
        <w:t xml:space="preserve">utnei. Pe acest sector, Siretul produce puternice aluviuni </w:t>
      </w:r>
      <w:r>
        <w:rPr>
          <w:rFonts w:cstheme="minorHAnsi"/>
          <w:iCs/>
          <w:sz w:val="24"/>
          <w:szCs w:val="24"/>
          <w:lang w:val="ro-RO"/>
        </w:rPr>
        <w:t>ș</w:t>
      </w:r>
      <w:r w:rsidRPr="00294956">
        <w:rPr>
          <w:rFonts w:cstheme="minorHAnsi"/>
          <w:iCs/>
          <w:sz w:val="24"/>
          <w:szCs w:val="24"/>
          <w:lang w:val="ro-RO"/>
        </w:rPr>
        <w:t>i se desplete</w:t>
      </w:r>
      <w:r>
        <w:rPr>
          <w:rFonts w:cstheme="minorHAnsi"/>
          <w:iCs/>
          <w:sz w:val="24"/>
          <w:szCs w:val="24"/>
          <w:lang w:val="ro-RO"/>
        </w:rPr>
        <w:t>ște î</w:t>
      </w:r>
      <w:r w:rsidRPr="00294956">
        <w:rPr>
          <w:rFonts w:cstheme="minorHAnsi"/>
          <w:iCs/>
          <w:sz w:val="24"/>
          <w:szCs w:val="24"/>
          <w:lang w:val="ro-RO"/>
        </w:rPr>
        <w:t>n numeroase bra</w:t>
      </w:r>
      <w:r>
        <w:rPr>
          <w:rFonts w:cstheme="minorHAnsi"/>
          <w:iCs/>
          <w:sz w:val="24"/>
          <w:szCs w:val="24"/>
          <w:lang w:val="ro-RO"/>
        </w:rPr>
        <w:t>țe secundare. Lunca sa inundabilă</w:t>
      </w:r>
      <w:r w:rsidRPr="00294956">
        <w:rPr>
          <w:rFonts w:cstheme="minorHAnsi"/>
          <w:iCs/>
          <w:sz w:val="24"/>
          <w:szCs w:val="24"/>
          <w:lang w:val="ro-RO"/>
        </w:rPr>
        <w:t xml:space="preserve"> dep</w:t>
      </w:r>
      <w:r>
        <w:rPr>
          <w:rFonts w:cstheme="minorHAnsi"/>
          <w:iCs/>
          <w:sz w:val="24"/>
          <w:szCs w:val="24"/>
          <w:lang w:val="ro-RO"/>
        </w:rPr>
        <w:t>ăș</w:t>
      </w:r>
      <w:r w:rsidRPr="00294956">
        <w:rPr>
          <w:rFonts w:cstheme="minorHAnsi"/>
          <w:iCs/>
          <w:sz w:val="24"/>
          <w:szCs w:val="24"/>
          <w:lang w:val="ro-RO"/>
        </w:rPr>
        <w:t>e</w:t>
      </w:r>
      <w:r>
        <w:rPr>
          <w:rFonts w:cstheme="minorHAnsi"/>
          <w:iCs/>
          <w:sz w:val="24"/>
          <w:szCs w:val="24"/>
          <w:lang w:val="ro-RO"/>
        </w:rPr>
        <w:t>ș</w:t>
      </w:r>
      <w:r w:rsidRPr="00294956">
        <w:rPr>
          <w:rFonts w:cstheme="minorHAnsi"/>
          <w:iCs/>
          <w:sz w:val="24"/>
          <w:szCs w:val="24"/>
          <w:lang w:val="ro-RO"/>
        </w:rPr>
        <w:t>te 2,5 – 3 km.</w:t>
      </w:r>
    </w:p>
    <w:p w:rsidR="00A50D4F" w:rsidRPr="00294956" w:rsidRDefault="00A50D4F" w:rsidP="00A50D4F">
      <w:pPr>
        <w:spacing w:after="0" w:line="360" w:lineRule="auto"/>
        <w:ind w:firstLine="720"/>
        <w:jc w:val="both"/>
        <w:rPr>
          <w:sz w:val="24"/>
          <w:szCs w:val="24"/>
          <w:lang w:val="ro-RO"/>
        </w:rPr>
      </w:pPr>
      <w:r w:rsidRPr="00175E07">
        <w:rPr>
          <w:sz w:val="24"/>
          <w:szCs w:val="24"/>
          <w:lang w:val="ro-RO"/>
        </w:rPr>
        <w:t>Din punct de  vedere morfologic, zona studiată aparţine Podişului Moldovenesc, în</w:t>
      </w:r>
      <w:r w:rsidRPr="00294956">
        <w:rPr>
          <w:sz w:val="24"/>
          <w:szCs w:val="24"/>
          <w:lang w:val="ro-RO"/>
        </w:rPr>
        <w:t xml:space="preserve"> cuprinsul căruia se întâlneşte un relief colinar cu altitudini cuprinse între 400 - 600 m, altitudini care scad de la nord spre sud cu interfluvii largi şi plane.</w:t>
      </w:r>
    </w:p>
    <w:p w:rsidR="00A50D4F" w:rsidRPr="00294956" w:rsidRDefault="00A50D4F" w:rsidP="00A50D4F">
      <w:pPr>
        <w:spacing w:after="0" w:line="360" w:lineRule="auto"/>
        <w:ind w:firstLine="720"/>
        <w:jc w:val="both"/>
        <w:rPr>
          <w:sz w:val="24"/>
          <w:szCs w:val="24"/>
          <w:lang w:val="ro-RO"/>
        </w:rPr>
      </w:pPr>
      <w:r w:rsidRPr="00294956">
        <w:rPr>
          <w:sz w:val="24"/>
          <w:szCs w:val="24"/>
          <w:lang w:val="ro-RO"/>
        </w:rPr>
        <w:t>În zona analizată, râul Siret curge într-un întins pat format de propriile aluviuni care se află într-o continuă transformare. Această zonă se situează în Platforma Moldovenească, ca unitate geologică, şi este constituită din depozite cuaternare reprezentate prin nisipuri, pietrişuri, nisipuri argiloase şi pământuri prăfos-argiloase, aparţinând luncii râului Siret.</w:t>
      </w:r>
    </w:p>
    <w:p w:rsidR="00A50D4F" w:rsidRPr="00294956" w:rsidRDefault="00A50D4F" w:rsidP="00A50D4F">
      <w:pPr>
        <w:spacing w:after="0" w:line="360" w:lineRule="auto"/>
        <w:ind w:firstLine="720"/>
        <w:jc w:val="both"/>
        <w:rPr>
          <w:sz w:val="24"/>
          <w:szCs w:val="24"/>
          <w:lang w:val="ro-RO"/>
        </w:rPr>
      </w:pPr>
      <w:r w:rsidRPr="00294956">
        <w:rPr>
          <w:sz w:val="24"/>
          <w:szCs w:val="24"/>
          <w:lang w:val="ro-RO"/>
        </w:rPr>
        <w:t>Deasupra formaţiunilor geologice de vârstă bassarabiană şi kersoniană s-au depus acumulări aluvionare, loeossoide sau grosiere de vârstă pleistocenă, urmate de depozite mai noi, aflate în terasa joasă, în plajele şi luncile cursului de apă de vârstă holocenă. Acestea din urmă cuprind nisipuri şi pietrişuri cu grade diferite de sortare.</w:t>
      </w:r>
    </w:p>
    <w:p w:rsidR="00A50D4F" w:rsidRPr="00294956" w:rsidRDefault="00A50D4F" w:rsidP="00A50D4F">
      <w:pPr>
        <w:spacing w:after="0" w:line="360" w:lineRule="auto"/>
        <w:ind w:firstLine="720"/>
        <w:jc w:val="both"/>
        <w:rPr>
          <w:sz w:val="24"/>
          <w:szCs w:val="24"/>
          <w:lang w:val="ro-RO"/>
        </w:rPr>
      </w:pPr>
      <w:r w:rsidRPr="00294956">
        <w:rPr>
          <w:sz w:val="24"/>
          <w:szCs w:val="24"/>
          <w:lang w:val="ro-RO"/>
        </w:rPr>
        <w:t xml:space="preserve">Din punct de vedere </w:t>
      </w:r>
      <w:r w:rsidRPr="00294956">
        <w:rPr>
          <w:i/>
          <w:sz w:val="24"/>
          <w:szCs w:val="24"/>
          <w:lang w:val="ro-RO"/>
        </w:rPr>
        <w:t>hidrogeologic,</w:t>
      </w:r>
      <w:r w:rsidRPr="00294956">
        <w:rPr>
          <w:sz w:val="24"/>
          <w:szCs w:val="24"/>
          <w:lang w:val="ro-RO"/>
        </w:rPr>
        <w:t xml:space="preserve"> în zonă se dezvoltă acviferele freatice cantonate în terase sau zonele de luncă, şi acviferele de adâncime din orizonturile permeabile ale fornaţiunilor bessarabiene. Stratul acvifer freatic cantonat în aluviunile grosiere şi depozitele argilo-prăfoase ale teraselor este alimentat de precipitaţiile care cad pe suprafaţa acestora şi de </w:t>
      </w:r>
      <w:r w:rsidRPr="00294956">
        <w:rPr>
          <w:sz w:val="24"/>
          <w:szCs w:val="24"/>
          <w:lang w:val="ro-RO"/>
        </w:rPr>
        <w:lastRenderedPageBreak/>
        <w:t xml:space="preserve">afluxul natural al acviferului din nivelul morfologic superior. Nivelul apei subterane în zona amplasamentului balastierei se situează la adâncimi cuprinse între 0,10 - 3,90 m. </w:t>
      </w:r>
    </w:p>
    <w:p w:rsidR="00A50D4F" w:rsidRPr="00294956" w:rsidRDefault="00A50D4F" w:rsidP="00A50D4F">
      <w:pPr>
        <w:spacing w:after="0" w:line="360" w:lineRule="auto"/>
        <w:ind w:firstLine="720"/>
        <w:jc w:val="both"/>
        <w:rPr>
          <w:sz w:val="24"/>
          <w:szCs w:val="24"/>
          <w:lang w:val="ro-RO"/>
        </w:rPr>
      </w:pPr>
      <w:r w:rsidRPr="00294956">
        <w:rPr>
          <w:sz w:val="24"/>
          <w:szCs w:val="24"/>
          <w:lang w:val="ro-RO"/>
        </w:rPr>
        <w:t xml:space="preserve">Din punct de vedere </w:t>
      </w:r>
      <w:r w:rsidRPr="00294956">
        <w:rPr>
          <w:i/>
          <w:sz w:val="24"/>
          <w:szCs w:val="24"/>
          <w:lang w:val="ro-RO"/>
        </w:rPr>
        <w:t xml:space="preserve">hidrologic, </w:t>
      </w:r>
      <w:r w:rsidRPr="00294956">
        <w:rPr>
          <w:sz w:val="24"/>
          <w:szCs w:val="24"/>
          <w:lang w:val="ro-RO"/>
        </w:rPr>
        <w:t>pe baza informaţiilor de la Staţia Hidrometrică Roman, prin prelucrarea statistică a şirurilor de valori, şi prin valorificarea corelaţiilor şi a relaţiilor de generalizare valabile pentru zona studiată, au fost determinate următoarele debite maxime cu probabilităţi de depăşire:</w:t>
      </w:r>
    </w:p>
    <w:p w:rsidR="00A50D4F" w:rsidRPr="00294956" w:rsidRDefault="00A50D4F" w:rsidP="00C148D2">
      <w:pPr>
        <w:numPr>
          <w:ilvl w:val="0"/>
          <w:numId w:val="46"/>
        </w:numPr>
        <w:spacing w:after="0" w:line="360" w:lineRule="auto"/>
        <w:ind w:left="993" w:hanging="284"/>
        <w:jc w:val="both"/>
        <w:rPr>
          <w:sz w:val="24"/>
          <w:szCs w:val="24"/>
          <w:lang w:val="ro-RO"/>
        </w:rPr>
      </w:pPr>
      <w:r w:rsidRPr="00294956">
        <w:rPr>
          <w:sz w:val="24"/>
          <w:szCs w:val="24"/>
          <w:lang w:val="ro-RO"/>
        </w:rPr>
        <w:t>Q</w:t>
      </w:r>
      <w:r w:rsidRPr="00294956">
        <w:rPr>
          <w:sz w:val="24"/>
          <w:szCs w:val="24"/>
          <w:vertAlign w:val="subscript"/>
          <w:lang w:val="ro-RO"/>
        </w:rPr>
        <w:t xml:space="preserve"> max. 1%</w:t>
      </w:r>
      <w:r w:rsidRPr="00294956">
        <w:rPr>
          <w:sz w:val="24"/>
          <w:szCs w:val="24"/>
          <w:lang w:val="ro-RO"/>
        </w:rPr>
        <w:t xml:space="preserve"> = 2700 mc/s;</w:t>
      </w:r>
    </w:p>
    <w:p w:rsidR="00A50D4F" w:rsidRPr="00294956" w:rsidRDefault="00A50D4F" w:rsidP="00C148D2">
      <w:pPr>
        <w:numPr>
          <w:ilvl w:val="0"/>
          <w:numId w:val="46"/>
        </w:numPr>
        <w:spacing w:after="0" w:line="360" w:lineRule="auto"/>
        <w:ind w:left="993" w:hanging="284"/>
        <w:jc w:val="both"/>
        <w:rPr>
          <w:sz w:val="24"/>
          <w:szCs w:val="24"/>
          <w:lang w:val="ro-RO"/>
        </w:rPr>
      </w:pPr>
      <w:r w:rsidRPr="00294956">
        <w:rPr>
          <w:sz w:val="24"/>
          <w:szCs w:val="24"/>
          <w:lang w:val="ro-RO"/>
        </w:rPr>
        <w:t>Q</w:t>
      </w:r>
      <w:r w:rsidRPr="00294956">
        <w:rPr>
          <w:sz w:val="24"/>
          <w:szCs w:val="24"/>
          <w:vertAlign w:val="subscript"/>
          <w:lang w:val="ro-RO"/>
        </w:rPr>
        <w:t xml:space="preserve"> max. 2%</w:t>
      </w:r>
      <w:r w:rsidRPr="00294956">
        <w:rPr>
          <w:sz w:val="24"/>
          <w:szCs w:val="24"/>
          <w:lang w:val="ro-RO"/>
        </w:rPr>
        <w:t xml:space="preserve"> = 2320 mc/s;</w:t>
      </w:r>
    </w:p>
    <w:p w:rsidR="00A50D4F" w:rsidRPr="00294956" w:rsidRDefault="00A50D4F" w:rsidP="00C148D2">
      <w:pPr>
        <w:numPr>
          <w:ilvl w:val="0"/>
          <w:numId w:val="46"/>
        </w:numPr>
        <w:spacing w:after="0" w:line="360" w:lineRule="auto"/>
        <w:ind w:left="993" w:hanging="284"/>
        <w:jc w:val="both"/>
        <w:rPr>
          <w:sz w:val="24"/>
          <w:szCs w:val="24"/>
          <w:lang w:val="ro-RO"/>
        </w:rPr>
      </w:pPr>
      <w:r w:rsidRPr="00294956">
        <w:rPr>
          <w:sz w:val="24"/>
          <w:szCs w:val="24"/>
          <w:lang w:val="ro-RO"/>
        </w:rPr>
        <w:t>Q</w:t>
      </w:r>
      <w:r w:rsidRPr="00294956">
        <w:rPr>
          <w:sz w:val="24"/>
          <w:szCs w:val="24"/>
          <w:vertAlign w:val="subscript"/>
          <w:lang w:val="ro-RO"/>
        </w:rPr>
        <w:t xml:space="preserve"> max. 5%</w:t>
      </w:r>
      <w:r w:rsidRPr="00294956">
        <w:rPr>
          <w:sz w:val="24"/>
          <w:szCs w:val="24"/>
          <w:lang w:val="ro-RO"/>
        </w:rPr>
        <w:t xml:space="preserve"> =  1790 mc/s;</w:t>
      </w:r>
    </w:p>
    <w:p w:rsidR="00A50D4F" w:rsidRPr="00294956" w:rsidRDefault="00A50D4F" w:rsidP="00C148D2">
      <w:pPr>
        <w:numPr>
          <w:ilvl w:val="0"/>
          <w:numId w:val="46"/>
        </w:numPr>
        <w:spacing w:after="0" w:line="360" w:lineRule="auto"/>
        <w:ind w:left="993" w:hanging="284"/>
        <w:jc w:val="both"/>
        <w:rPr>
          <w:sz w:val="24"/>
          <w:szCs w:val="24"/>
          <w:lang w:val="ro-RO"/>
        </w:rPr>
      </w:pPr>
      <w:r w:rsidRPr="00294956">
        <w:rPr>
          <w:sz w:val="24"/>
          <w:szCs w:val="24"/>
          <w:lang w:val="ro-RO"/>
        </w:rPr>
        <w:t>Q</w:t>
      </w:r>
      <w:r w:rsidRPr="00294956">
        <w:rPr>
          <w:sz w:val="24"/>
          <w:szCs w:val="24"/>
          <w:vertAlign w:val="subscript"/>
          <w:lang w:val="ro-RO"/>
        </w:rPr>
        <w:t xml:space="preserve"> max. 10%</w:t>
      </w:r>
      <w:r w:rsidRPr="00294956">
        <w:rPr>
          <w:sz w:val="24"/>
          <w:szCs w:val="24"/>
          <w:lang w:val="ro-RO"/>
        </w:rPr>
        <w:t xml:space="preserve"> =  1400 mc/s;</w:t>
      </w:r>
    </w:p>
    <w:p w:rsidR="00A50D4F" w:rsidRPr="00294956" w:rsidRDefault="00A50D4F" w:rsidP="00A50D4F">
      <w:pPr>
        <w:spacing w:after="0" w:line="360" w:lineRule="auto"/>
        <w:jc w:val="both"/>
        <w:rPr>
          <w:sz w:val="24"/>
          <w:szCs w:val="24"/>
          <w:lang w:val="ro-RO"/>
        </w:rPr>
      </w:pPr>
      <w:r w:rsidRPr="00294956">
        <w:rPr>
          <w:sz w:val="24"/>
          <w:szCs w:val="24"/>
          <w:lang w:val="ro-RO"/>
        </w:rPr>
        <w:t>Debitul de apă Q mediu multianual = 72 mc/s.</w:t>
      </w:r>
    </w:p>
    <w:p w:rsidR="00A50D4F" w:rsidRPr="00294956" w:rsidRDefault="00A50D4F" w:rsidP="00A50D4F">
      <w:pPr>
        <w:spacing w:after="0" w:line="360" w:lineRule="auto"/>
        <w:jc w:val="both"/>
        <w:rPr>
          <w:sz w:val="24"/>
          <w:szCs w:val="24"/>
          <w:lang w:val="ro-RO"/>
        </w:rPr>
      </w:pPr>
      <w:r w:rsidRPr="00294956">
        <w:rPr>
          <w:sz w:val="24"/>
          <w:szCs w:val="24"/>
          <w:lang w:val="ro-RO"/>
        </w:rPr>
        <w:t>Debitele de aluviuni în suspensie corespunzătoare debitelor maxime sunt:</w:t>
      </w:r>
    </w:p>
    <w:p w:rsidR="00A50D4F" w:rsidRPr="00294956" w:rsidRDefault="00A50D4F" w:rsidP="00C148D2">
      <w:pPr>
        <w:numPr>
          <w:ilvl w:val="0"/>
          <w:numId w:val="46"/>
        </w:numPr>
        <w:spacing w:after="0" w:line="360" w:lineRule="auto"/>
        <w:jc w:val="both"/>
        <w:rPr>
          <w:sz w:val="24"/>
          <w:szCs w:val="24"/>
          <w:lang w:val="ro-RO"/>
        </w:rPr>
      </w:pPr>
      <w:r w:rsidRPr="00294956">
        <w:rPr>
          <w:sz w:val="24"/>
          <w:szCs w:val="24"/>
          <w:lang w:val="ro-RO"/>
        </w:rPr>
        <w:t>R max. 1% = 41.580 kg/s</w:t>
      </w:r>
    </w:p>
    <w:p w:rsidR="00A50D4F" w:rsidRPr="00294956" w:rsidRDefault="00A50D4F" w:rsidP="00C148D2">
      <w:pPr>
        <w:numPr>
          <w:ilvl w:val="0"/>
          <w:numId w:val="46"/>
        </w:numPr>
        <w:spacing w:after="0" w:line="360" w:lineRule="auto"/>
        <w:jc w:val="both"/>
        <w:rPr>
          <w:sz w:val="24"/>
          <w:szCs w:val="24"/>
          <w:lang w:val="ro-RO"/>
        </w:rPr>
      </w:pPr>
      <w:r w:rsidRPr="00294956">
        <w:rPr>
          <w:sz w:val="24"/>
          <w:szCs w:val="24"/>
          <w:lang w:val="ro-RO"/>
        </w:rPr>
        <w:t>R max. 2% = 35.370 kg/s</w:t>
      </w:r>
    </w:p>
    <w:p w:rsidR="00A50D4F" w:rsidRPr="00294956" w:rsidRDefault="00A50D4F" w:rsidP="00C148D2">
      <w:pPr>
        <w:numPr>
          <w:ilvl w:val="0"/>
          <w:numId w:val="46"/>
        </w:numPr>
        <w:spacing w:after="0" w:line="360" w:lineRule="auto"/>
        <w:jc w:val="both"/>
        <w:rPr>
          <w:sz w:val="24"/>
          <w:szCs w:val="24"/>
          <w:lang w:val="ro-RO"/>
        </w:rPr>
      </w:pPr>
      <w:r w:rsidRPr="00294956">
        <w:rPr>
          <w:sz w:val="24"/>
          <w:szCs w:val="24"/>
          <w:lang w:val="ro-RO"/>
        </w:rPr>
        <w:t>R max. 5% = 27.570 kg/s</w:t>
      </w:r>
    </w:p>
    <w:p w:rsidR="00A50D4F" w:rsidRPr="00294956" w:rsidRDefault="00A50D4F" w:rsidP="00C148D2">
      <w:pPr>
        <w:numPr>
          <w:ilvl w:val="0"/>
          <w:numId w:val="46"/>
        </w:numPr>
        <w:spacing w:after="0" w:line="360" w:lineRule="auto"/>
        <w:jc w:val="both"/>
        <w:rPr>
          <w:sz w:val="24"/>
          <w:szCs w:val="24"/>
          <w:lang w:val="ro-RO"/>
        </w:rPr>
      </w:pPr>
      <w:r w:rsidRPr="00294956">
        <w:rPr>
          <w:sz w:val="24"/>
          <w:szCs w:val="24"/>
          <w:lang w:val="ro-RO"/>
        </w:rPr>
        <w:t>R max. 10% = 21.560 kg/s</w:t>
      </w:r>
    </w:p>
    <w:p w:rsidR="00A50D4F" w:rsidRPr="00294956" w:rsidRDefault="00A50D4F" w:rsidP="00A50D4F">
      <w:pPr>
        <w:spacing w:after="0" w:line="360" w:lineRule="auto"/>
        <w:ind w:firstLine="720"/>
        <w:jc w:val="both"/>
        <w:rPr>
          <w:sz w:val="24"/>
          <w:szCs w:val="24"/>
          <w:lang w:val="ro-RO"/>
        </w:rPr>
      </w:pPr>
      <w:r w:rsidRPr="00294956">
        <w:rPr>
          <w:sz w:val="24"/>
          <w:szCs w:val="24"/>
          <w:lang w:val="ro-RO"/>
        </w:rPr>
        <w:t>Pentru râul Siret, transportul debitelor solide prin târâre, respectiv, capacitatea de regenerare a produselor de balastieră este de 20%, respectiv:</w:t>
      </w:r>
    </w:p>
    <w:p w:rsidR="00A50D4F" w:rsidRPr="00294956" w:rsidRDefault="00A50D4F" w:rsidP="00C148D2">
      <w:pPr>
        <w:numPr>
          <w:ilvl w:val="0"/>
          <w:numId w:val="46"/>
        </w:numPr>
        <w:spacing w:after="0" w:line="360" w:lineRule="auto"/>
        <w:jc w:val="both"/>
        <w:rPr>
          <w:sz w:val="24"/>
          <w:szCs w:val="24"/>
          <w:lang w:val="ro-RO"/>
        </w:rPr>
      </w:pPr>
      <w:r w:rsidRPr="00294956">
        <w:rPr>
          <w:sz w:val="24"/>
          <w:szCs w:val="24"/>
          <w:lang w:val="ro-RO"/>
        </w:rPr>
        <w:t>Ts max. 1% = 49.900 kg/s</w:t>
      </w:r>
    </w:p>
    <w:p w:rsidR="00A50D4F" w:rsidRPr="00294956" w:rsidRDefault="00A50D4F" w:rsidP="00C148D2">
      <w:pPr>
        <w:numPr>
          <w:ilvl w:val="0"/>
          <w:numId w:val="46"/>
        </w:numPr>
        <w:spacing w:after="0" w:line="360" w:lineRule="auto"/>
        <w:jc w:val="both"/>
        <w:rPr>
          <w:sz w:val="24"/>
          <w:szCs w:val="24"/>
          <w:lang w:val="ro-RO"/>
        </w:rPr>
      </w:pPr>
      <w:r w:rsidRPr="00294956">
        <w:rPr>
          <w:sz w:val="24"/>
          <w:szCs w:val="24"/>
          <w:lang w:val="ro-RO"/>
        </w:rPr>
        <w:t>Ts max. 2% = 42.880 kg/s</w:t>
      </w:r>
    </w:p>
    <w:p w:rsidR="00A50D4F" w:rsidRPr="00294956" w:rsidRDefault="00A50D4F" w:rsidP="00C148D2">
      <w:pPr>
        <w:numPr>
          <w:ilvl w:val="0"/>
          <w:numId w:val="46"/>
        </w:numPr>
        <w:spacing w:after="0" w:line="360" w:lineRule="auto"/>
        <w:jc w:val="both"/>
        <w:rPr>
          <w:sz w:val="24"/>
          <w:szCs w:val="24"/>
          <w:lang w:val="ro-RO"/>
        </w:rPr>
      </w:pPr>
      <w:r w:rsidRPr="00294956">
        <w:rPr>
          <w:sz w:val="24"/>
          <w:szCs w:val="24"/>
          <w:lang w:val="ro-RO"/>
        </w:rPr>
        <w:t>Ts max. 5% = 39.090 kg/s</w:t>
      </w:r>
    </w:p>
    <w:p w:rsidR="00A50D4F" w:rsidRPr="00294956" w:rsidRDefault="00A50D4F" w:rsidP="00C148D2">
      <w:pPr>
        <w:numPr>
          <w:ilvl w:val="0"/>
          <w:numId w:val="46"/>
        </w:numPr>
        <w:spacing w:after="0" w:line="360" w:lineRule="auto"/>
        <w:jc w:val="both"/>
        <w:rPr>
          <w:sz w:val="24"/>
          <w:szCs w:val="24"/>
          <w:lang w:val="ro-RO"/>
        </w:rPr>
      </w:pPr>
      <w:r w:rsidRPr="00294956">
        <w:rPr>
          <w:sz w:val="24"/>
          <w:szCs w:val="24"/>
          <w:lang w:val="ro-RO"/>
        </w:rPr>
        <w:t>Ts max. 10% = 25.870 kg/s</w:t>
      </w:r>
    </w:p>
    <w:p w:rsidR="00A50D4F" w:rsidRPr="00294956" w:rsidRDefault="00A50D4F" w:rsidP="00A50D4F">
      <w:pPr>
        <w:spacing w:after="0" w:line="360" w:lineRule="auto"/>
        <w:jc w:val="both"/>
        <w:rPr>
          <w:i/>
          <w:sz w:val="24"/>
          <w:szCs w:val="24"/>
          <w:u w:val="single"/>
          <w:lang w:val="ro-RO"/>
        </w:rPr>
      </w:pPr>
      <w:r w:rsidRPr="00294956">
        <w:rPr>
          <w:i/>
          <w:sz w:val="24"/>
          <w:szCs w:val="24"/>
          <w:u w:val="single"/>
          <w:lang w:val="ro-RO"/>
        </w:rPr>
        <w:t>Evaluarea volumelor de regenerare</w:t>
      </w:r>
    </w:p>
    <w:p w:rsidR="00A50D4F" w:rsidRPr="00294956" w:rsidRDefault="00A50D4F" w:rsidP="00A50D4F">
      <w:pPr>
        <w:spacing w:after="0" w:line="360" w:lineRule="auto"/>
        <w:ind w:firstLine="720"/>
        <w:jc w:val="both"/>
        <w:rPr>
          <w:sz w:val="24"/>
          <w:szCs w:val="24"/>
          <w:lang w:val="ro-RO"/>
        </w:rPr>
      </w:pPr>
      <w:r w:rsidRPr="00294956">
        <w:rPr>
          <w:sz w:val="24"/>
          <w:szCs w:val="24"/>
          <w:lang w:val="ro-RO"/>
        </w:rPr>
        <w:t xml:space="preserve">În perimetrul balastierei </w:t>
      </w:r>
      <w:r w:rsidR="008A2661">
        <w:rPr>
          <w:sz w:val="24"/>
          <w:szCs w:val="24"/>
          <w:lang w:val="ro-RO"/>
        </w:rPr>
        <w:t>Onișcani</w:t>
      </w:r>
      <w:r w:rsidRPr="00294956">
        <w:rPr>
          <w:sz w:val="24"/>
          <w:szCs w:val="24"/>
          <w:lang w:val="ro-RO"/>
        </w:rPr>
        <w:t xml:space="preserve"> până la data curentă nu în acest perimetru nu s-a mai exploatat balast. Regenerarea balastierei este direct influenţată de regimul debitelor lichide.</w:t>
      </w:r>
    </w:p>
    <w:p w:rsidR="00A50D4F" w:rsidRPr="00294956" w:rsidRDefault="00A50D4F" w:rsidP="00A50D4F">
      <w:pPr>
        <w:spacing w:after="0" w:line="360" w:lineRule="auto"/>
        <w:ind w:firstLine="720"/>
        <w:jc w:val="both"/>
        <w:rPr>
          <w:sz w:val="24"/>
          <w:szCs w:val="24"/>
          <w:lang w:val="ro-RO"/>
        </w:rPr>
      </w:pPr>
      <w:r w:rsidRPr="00294956">
        <w:rPr>
          <w:sz w:val="24"/>
          <w:szCs w:val="24"/>
          <w:lang w:val="ro-RO"/>
        </w:rPr>
        <w:t>Pentru sectorul de râu analizat, transportul debitelor solide prin târâre, respectiv, capacitatea de regenerare a produselor de balastieră este de 20%, respectiv:</w:t>
      </w:r>
    </w:p>
    <w:p w:rsidR="00A50D4F" w:rsidRPr="00294956" w:rsidRDefault="00A50D4F" w:rsidP="00C148D2">
      <w:pPr>
        <w:numPr>
          <w:ilvl w:val="0"/>
          <w:numId w:val="47"/>
        </w:numPr>
        <w:spacing w:after="0" w:line="360" w:lineRule="auto"/>
        <w:jc w:val="both"/>
        <w:rPr>
          <w:sz w:val="24"/>
          <w:szCs w:val="24"/>
          <w:lang w:val="ro-RO"/>
        </w:rPr>
      </w:pPr>
      <w:r w:rsidRPr="00294956">
        <w:rPr>
          <w:sz w:val="24"/>
          <w:szCs w:val="24"/>
          <w:lang w:val="ro-RO"/>
        </w:rPr>
        <w:t>Ts max. 1% = 49.900 kg/s</w:t>
      </w:r>
    </w:p>
    <w:p w:rsidR="00A50D4F" w:rsidRPr="00294956" w:rsidRDefault="00A50D4F" w:rsidP="00C148D2">
      <w:pPr>
        <w:numPr>
          <w:ilvl w:val="0"/>
          <w:numId w:val="47"/>
        </w:numPr>
        <w:spacing w:after="0" w:line="360" w:lineRule="auto"/>
        <w:jc w:val="both"/>
        <w:rPr>
          <w:sz w:val="24"/>
          <w:szCs w:val="24"/>
          <w:lang w:val="ro-RO"/>
        </w:rPr>
      </w:pPr>
      <w:r w:rsidRPr="00294956">
        <w:rPr>
          <w:sz w:val="24"/>
          <w:szCs w:val="24"/>
          <w:lang w:val="ro-RO"/>
        </w:rPr>
        <w:t>Ts max. 2% = 42.880 kg/s</w:t>
      </w:r>
    </w:p>
    <w:p w:rsidR="00A50D4F" w:rsidRPr="00294956" w:rsidRDefault="00A50D4F" w:rsidP="00C148D2">
      <w:pPr>
        <w:numPr>
          <w:ilvl w:val="0"/>
          <w:numId w:val="47"/>
        </w:numPr>
        <w:spacing w:after="0" w:line="360" w:lineRule="auto"/>
        <w:jc w:val="both"/>
        <w:rPr>
          <w:sz w:val="24"/>
          <w:szCs w:val="24"/>
          <w:lang w:val="ro-RO"/>
        </w:rPr>
      </w:pPr>
      <w:r w:rsidRPr="00294956">
        <w:rPr>
          <w:sz w:val="24"/>
          <w:szCs w:val="24"/>
          <w:lang w:val="ro-RO"/>
        </w:rPr>
        <w:lastRenderedPageBreak/>
        <w:t>Ts max. 5% = 39.090 kg/s</w:t>
      </w:r>
    </w:p>
    <w:p w:rsidR="00A50D4F" w:rsidRPr="00294956" w:rsidRDefault="00A50D4F" w:rsidP="00C148D2">
      <w:pPr>
        <w:numPr>
          <w:ilvl w:val="0"/>
          <w:numId w:val="47"/>
        </w:numPr>
        <w:spacing w:after="0" w:line="360" w:lineRule="auto"/>
        <w:jc w:val="both"/>
        <w:rPr>
          <w:sz w:val="24"/>
          <w:szCs w:val="24"/>
          <w:lang w:val="ro-RO"/>
        </w:rPr>
      </w:pPr>
      <w:r w:rsidRPr="00294956">
        <w:rPr>
          <w:sz w:val="24"/>
          <w:szCs w:val="24"/>
          <w:lang w:val="ro-RO"/>
        </w:rPr>
        <w:t>Ts max. 10% = 25.870 kg/s</w:t>
      </w:r>
    </w:p>
    <w:p w:rsidR="00A50D4F" w:rsidRPr="00294956" w:rsidRDefault="00A50D4F" w:rsidP="00A50D4F">
      <w:pPr>
        <w:spacing w:line="360" w:lineRule="auto"/>
        <w:jc w:val="center"/>
        <w:rPr>
          <w:noProof/>
          <w:sz w:val="28"/>
          <w:szCs w:val="28"/>
          <w:lang w:val="ro-RO"/>
        </w:rPr>
      </w:pPr>
      <w:r w:rsidRPr="00294956">
        <w:rPr>
          <w:noProof/>
        </w:rPr>
        <w:drawing>
          <wp:inline distT="0" distB="0" distL="0" distR="0">
            <wp:extent cx="4203700" cy="3574415"/>
            <wp:effectExtent l="19050" t="0" r="6350" b="0"/>
            <wp:docPr id="2" name="Picture 1"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
                    <pic:cNvPicPr>
                      <a:picLocks noChangeAspect="1" noChangeArrowheads="1"/>
                    </pic:cNvPicPr>
                  </pic:nvPicPr>
                  <pic:blipFill>
                    <a:blip r:embed="rId13" cstate="print">
                      <a:lum bright="-6000" contrast="12000"/>
                    </a:blip>
                    <a:srcRect l="1476" t="1302" b="490"/>
                    <a:stretch>
                      <a:fillRect/>
                    </a:stretch>
                  </pic:blipFill>
                  <pic:spPr bwMode="auto">
                    <a:xfrm>
                      <a:off x="0" y="0"/>
                      <a:ext cx="4203700" cy="3574415"/>
                    </a:xfrm>
                    <a:prstGeom prst="rect">
                      <a:avLst/>
                    </a:prstGeom>
                    <a:noFill/>
                    <a:ln w="9525">
                      <a:noFill/>
                      <a:miter lim="800000"/>
                      <a:headEnd/>
                      <a:tailEnd/>
                    </a:ln>
                  </pic:spPr>
                </pic:pic>
              </a:graphicData>
            </a:graphic>
          </wp:inline>
        </w:drawing>
      </w:r>
    </w:p>
    <w:p w:rsidR="00A50D4F" w:rsidRPr="00294956" w:rsidRDefault="0024744E" w:rsidP="00A50D4F">
      <w:pPr>
        <w:spacing w:line="360" w:lineRule="auto"/>
        <w:rPr>
          <w:noProof/>
          <w:sz w:val="28"/>
          <w:szCs w:val="28"/>
          <w:lang w:val="ro-RO"/>
        </w:rPr>
      </w:pPr>
      <w:r w:rsidRPr="0024744E">
        <w:rPr>
          <w:noProof/>
          <w:sz w:val="28"/>
          <w:szCs w:val="28"/>
          <w:lang w:val="ro-RO"/>
        </w:rPr>
        <w:pict>
          <v:shapetype id="_x0000_t202" coordsize="21600,21600" o:spt="202" path="m,l,21600r21600,l21600,xe">
            <v:stroke joinstyle="miter"/>
            <v:path gradientshapeok="t" o:connecttype="rect"/>
          </v:shapetype>
          <v:shape id="_x0000_s1031" type="#_x0000_t202" style="position:absolute;margin-left:230.2pt;margin-top:1.65pt;width:198pt;height:54pt;z-index:251663360" stroked="f">
            <v:textbox style="mso-next-textbox:#_x0000_s1031">
              <w:txbxContent>
                <w:p w:rsidR="00A50D4F" w:rsidRPr="00704A17" w:rsidRDefault="00A50D4F" w:rsidP="00A50D4F">
                  <w:pPr>
                    <w:autoSpaceDE w:val="0"/>
                    <w:autoSpaceDN w:val="0"/>
                    <w:jc w:val="center"/>
                    <w:rPr>
                      <w:b/>
                      <w:lang w:val="pt-BR"/>
                    </w:rPr>
                  </w:pPr>
                  <w:r w:rsidRPr="00704A17">
                    <w:rPr>
                      <w:b/>
                      <w:lang w:val="fr-FR"/>
                    </w:rPr>
                    <w:t xml:space="preserve">Harta transportului de aluviuni </w:t>
                  </w:r>
                  <w:r w:rsidRPr="00704A17">
                    <w:rPr>
                      <w:b/>
                      <w:lang w:val="pt-BR"/>
                    </w:rPr>
                    <w:t>în bazinul hidrografic Siret (Olariu)</w:t>
                  </w:r>
                </w:p>
                <w:p w:rsidR="00A50D4F" w:rsidRPr="00191336" w:rsidRDefault="00A50D4F" w:rsidP="00A50D4F">
                  <w:pPr>
                    <w:rPr>
                      <w:lang w:val="pt-BR"/>
                    </w:rPr>
                  </w:pPr>
                </w:p>
              </w:txbxContent>
            </v:textbox>
          </v:shape>
        </w:pict>
      </w:r>
      <w:r w:rsidRPr="0024744E">
        <w:rPr>
          <w:noProof/>
          <w:sz w:val="28"/>
          <w:szCs w:val="28"/>
          <w:lang w:val="ro-RO"/>
        </w:rPr>
        <w:pict>
          <v:shape id="_x0000_s1032" type="#_x0000_t202" style="position:absolute;margin-left:34.4pt;margin-top:1.65pt;width:198pt;height:54pt;z-index:251664384" stroked="f">
            <v:textbox style="mso-next-textbox:#_x0000_s1032">
              <w:txbxContent>
                <w:p w:rsidR="00A50D4F" w:rsidRPr="00704A17" w:rsidRDefault="00A50D4F" w:rsidP="00A50D4F">
                  <w:pPr>
                    <w:autoSpaceDE w:val="0"/>
                    <w:autoSpaceDN w:val="0"/>
                    <w:jc w:val="center"/>
                    <w:rPr>
                      <w:b/>
                      <w:lang w:val="es-ES"/>
                    </w:rPr>
                  </w:pPr>
                  <w:r w:rsidRPr="00704A17">
                    <w:rPr>
                      <w:b/>
                      <w:lang w:val="es-ES"/>
                    </w:rPr>
                    <w:t>Harta surselor de aluviuni în bazinul hidrografic Siret. (Olariu)</w:t>
                  </w:r>
                </w:p>
                <w:p w:rsidR="00A50D4F" w:rsidRPr="005D6357" w:rsidRDefault="00A50D4F" w:rsidP="00A50D4F">
                  <w:pPr>
                    <w:rPr>
                      <w:b/>
                      <w:lang w:val="es-ES"/>
                    </w:rPr>
                  </w:pPr>
                </w:p>
              </w:txbxContent>
            </v:textbox>
          </v:shape>
        </w:pict>
      </w:r>
    </w:p>
    <w:p w:rsidR="00A50D4F" w:rsidRPr="00294956" w:rsidRDefault="00A50D4F" w:rsidP="00A50D4F">
      <w:pPr>
        <w:spacing w:line="360" w:lineRule="auto"/>
        <w:ind w:firstLine="900"/>
        <w:rPr>
          <w:noProof/>
          <w:lang w:val="ro-RO"/>
        </w:rPr>
      </w:pPr>
    </w:p>
    <w:p w:rsidR="00A50D4F" w:rsidRPr="00294956" w:rsidRDefault="00A50D4F" w:rsidP="00A50D4F">
      <w:pPr>
        <w:pStyle w:val="Heading3"/>
        <w:tabs>
          <w:tab w:val="left" w:pos="513"/>
        </w:tabs>
        <w:ind w:left="1539" w:hanging="1539"/>
        <w:rPr>
          <w:rFonts w:ascii="Times New Roman" w:eastAsia="Arial Unicode MS" w:hAnsi="Times New Roman"/>
          <w:iCs/>
          <w:color w:val="auto"/>
          <w:sz w:val="24"/>
          <w:szCs w:val="24"/>
          <w:lang w:val="ro-RO"/>
        </w:rPr>
      </w:pPr>
      <w:r w:rsidRPr="00294956">
        <w:rPr>
          <w:rFonts w:eastAsia="Arial Unicode MS"/>
          <w:iCs/>
          <w:color w:val="auto"/>
          <w:sz w:val="24"/>
          <w:szCs w:val="24"/>
          <w:lang w:val="ro-RO"/>
        </w:rPr>
        <w:tab/>
      </w:r>
      <w:bookmarkStart w:id="91" w:name="_Toc462818672"/>
      <w:bookmarkStart w:id="92" w:name="_Toc466967154"/>
      <w:bookmarkStart w:id="93" w:name="_Toc466968110"/>
      <w:bookmarkStart w:id="94" w:name="_Toc508689531"/>
      <w:bookmarkStart w:id="95" w:name="_Toc509384962"/>
      <w:bookmarkStart w:id="96" w:name="_Toc339420855"/>
      <w:r w:rsidRPr="00294956">
        <w:rPr>
          <w:rFonts w:ascii="Times New Roman" w:eastAsia="Arial Unicode MS" w:hAnsi="Times New Roman"/>
          <w:iCs/>
          <w:color w:val="auto"/>
          <w:sz w:val="24"/>
          <w:szCs w:val="24"/>
          <w:lang w:val="ro-RO"/>
        </w:rPr>
        <w:t>IV.1.2. Impactul potenţial asupra factorului de mediu apă</w:t>
      </w:r>
      <w:bookmarkEnd w:id="91"/>
      <w:bookmarkEnd w:id="92"/>
      <w:bookmarkEnd w:id="93"/>
      <w:bookmarkEnd w:id="94"/>
      <w:bookmarkEnd w:id="95"/>
      <w:r w:rsidRPr="00294956">
        <w:rPr>
          <w:rFonts w:ascii="Times New Roman" w:eastAsia="Arial Unicode MS" w:hAnsi="Times New Roman"/>
          <w:iCs/>
          <w:color w:val="auto"/>
          <w:sz w:val="24"/>
          <w:szCs w:val="24"/>
          <w:lang w:val="ro-RO"/>
        </w:rPr>
        <w:t xml:space="preserve"> </w:t>
      </w:r>
      <w:bookmarkEnd w:id="96"/>
    </w:p>
    <w:p w:rsidR="00A50D4F" w:rsidRPr="00294956" w:rsidRDefault="00A50D4F" w:rsidP="00A50D4F">
      <w:pPr>
        <w:pStyle w:val="Heading4"/>
        <w:ind w:firstLine="798"/>
        <w:rPr>
          <w:rFonts w:eastAsia="Arial Unicode MS"/>
          <w:color w:val="auto"/>
          <w:sz w:val="24"/>
          <w:szCs w:val="24"/>
          <w:lang w:val="ro-RO"/>
        </w:rPr>
      </w:pPr>
      <w:bookmarkStart w:id="97" w:name="_Toc462818673"/>
      <w:r w:rsidRPr="00294956">
        <w:rPr>
          <w:rFonts w:eastAsia="Arial Unicode MS"/>
          <w:color w:val="auto"/>
          <w:sz w:val="24"/>
          <w:szCs w:val="24"/>
          <w:lang w:val="ro-RO"/>
        </w:rPr>
        <w:t>IV.1.2.1.  Alimentarea cu apă</w:t>
      </w:r>
      <w:bookmarkEnd w:id="97"/>
    </w:p>
    <w:p w:rsidR="00A50D4F" w:rsidRPr="00294956" w:rsidRDefault="00A50D4F" w:rsidP="00A50D4F">
      <w:pPr>
        <w:rPr>
          <w:rFonts w:eastAsia="Arial Unicode MS"/>
          <w:lang w:val="ro-RO"/>
        </w:rPr>
      </w:pPr>
    </w:p>
    <w:p w:rsidR="00A50D4F" w:rsidRPr="00294956" w:rsidRDefault="00A50D4F" w:rsidP="00A50D4F">
      <w:pPr>
        <w:spacing w:after="0" w:line="360" w:lineRule="auto"/>
        <w:ind w:firstLine="684"/>
        <w:jc w:val="both"/>
        <w:rPr>
          <w:sz w:val="24"/>
          <w:szCs w:val="24"/>
          <w:lang w:val="ro-RO"/>
        </w:rPr>
      </w:pPr>
      <w:r w:rsidRPr="00294956">
        <w:rPr>
          <w:sz w:val="24"/>
          <w:szCs w:val="24"/>
          <w:lang w:val="ro-RO"/>
        </w:rPr>
        <w:t xml:space="preserve">Pentru procesul tehnologic de exploatare a nisipului şi pietrişului nu este necesară alimentarea cu apă. Pentru apa potabilă societatea va asigura apă plată necesară îmbuteliată în recipiente de plastic. </w:t>
      </w:r>
      <w:r>
        <w:rPr>
          <w:sz w:val="24"/>
          <w:szCs w:val="24"/>
          <w:lang w:val="ro-RO"/>
        </w:rPr>
        <w:t xml:space="preserve">Apa pentru nevoile igienico- sanitare va fi asigurată prin intermediul unei toalete ecologică dotată cu bazin de apă și bazin de retenție. </w:t>
      </w:r>
    </w:p>
    <w:p w:rsidR="00A50D4F" w:rsidRPr="00175E07" w:rsidRDefault="00A50D4F" w:rsidP="00A50D4F">
      <w:pPr>
        <w:spacing w:after="0" w:line="360" w:lineRule="auto"/>
        <w:ind w:firstLine="720"/>
        <w:jc w:val="both"/>
        <w:rPr>
          <w:sz w:val="24"/>
          <w:szCs w:val="24"/>
          <w:lang w:val="ro-RO"/>
        </w:rPr>
      </w:pPr>
      <w:r w:rsidRPr="00175E07">
        <w:rPr>
          <w:b/>
          <w:i/>
          <w:sz w:val="24"/>
          <w:szCs w:val="24"/>
          <w:lang w:val="ro-RO"/>
        </w:rPr>
        <w:t xml:space="preserve">Personalul deservent </w:t>
      </w:r>
      <w:r w:rsidRPr="00175E07">
        <w:rPr>
          <w:sz w:val="24"/>
          <w:szCs w:val="24"/>
          <w:lang w:val="ro-RO"/>
        </w:rPr>
        <w:t>dislocat în zonă are următoarea componență:</w:t>
      </w:r>
    </w:p>
    <w:p w:rsidR="00A50D4F" w:rsidRPr="00175E07" w:rsidRDefault="00A50D4F" w:rsidP="00C148D2">
      <w:pPr>
        <w:pStyle w:val="ListParagraph"/>
        <w:numPr>
          <w:ilvl w:val="0"/>
          <w:numId w:val="35"/>
        </w:numPr>
        <w:spacing w:after="0" w:line="360" w:lineRule="auto"/>
        <w:jc w:val="both"/>
        <w:rPr>
          <w:sz w:val="24"/>
          <w:szCs w:val="24"/>
          <w:lang w:val="ro-RO"/>
        </w:rPr>
      </w:pPr>
      <w:r w:rsidRPr="00175E07">
        <w:rPr>
          <w:sz w:val="24"/>
          <w:szCs w:val="24"/>
          <w:lang w:val="ro-RO"/>
        </w:rPr>
        <w:t xml:space="preserve">deservenți utilaje                </w:t>
      </w:r>
      <w:r>
        <w:rPr>
          <w:sz w:val="24"/>
          <w:szCs w:val="24"/>
          <w:lang w:val="ro-RO"/>
        </w:rPr>
        <w:t>3</w:t>
      </w:r>
      <w:r w:rsidRPr="00175E07">
        <w:rPr>
          <w:sz w:val="24"/>
          <w:szCs w:val="24"/>
          <w:lang w:val="ro-RO"/>
        </w:rPr>
        <w:t xml:space="preserve">  angajați</w:t>
      </w:r>
    </w:p>
    <w:p w:rsidR="00A50D4F" w:rsidRPr="00175E07" w:rsidRDefault="00A50D4F" w:rsidP="00C148D2">
      <w:pPr>
        <w:pStyle w:val="ListParagraph"/>
        <w:numPr>
          <w:ilvl w:val="0"/>
          <w:numId w:val="35"/>
        </w:numPr>
        <w:spacing w:after="0" w:line="360" w:lineRule="auto"/>
        <w:jc w:val="both"/>
        <w:rPr>
          <w:sz w:val="24"/>
          <w:szCs w:val="24"/>
          <w:lang w:val="ro-RO"/>
        </w:rPr>
      </w:pPr>
      <w:r w:rsidRPr="00175E07">
        <w:rPr>
          <w:sz w:val="24"/>
          <w:szCs w:val="24"/>
          <w:lang w:val="ro-RO"/>
        </w:rPr>
        <w:t xml:space="preserve">șoferi    </w:t>
      </w:r>
      <w:r>
        <w:rPr>
          <w:sz w:val="24"/>
          <w:szCs w:val="24"/>
          <w:lang w:val="ro-RO"/>
        </w:rPr>
        <w:t xml:space="preserve">                              </w:t>
      </w:r>
      <w:r>
        <w:rPr>
          <w:sz w:val="24"/>
          <w:szCs w:val="24"/>
          <w:lang w:val="ro-RO"/>
        </w:rPr>
        <w:tab/>
        <w:t>5</w:t>
      </w:r>
      <w:r w:rsidRPr="00175E07">
        <w:rPr>
          <w:sz w:val="24"/>
          <w:szCs w:val="24"/>
          <w:lang w:val="ro-RO"/>
        </w:rPr>
        <w:t xml:space="preserve"> persoane</w:t>
      </w:r>
    </w:p>
    <w:p w:rsidR="00A50D4F" w:rsidRPr="00175E07" w:rsidRDefault="00A50D4F" w:rsidP="00C148D2">
      <w:pPr>
        <w:pStyle w:val="ListParagraph"/>
        <w:numPr>
          <w:ilvl w:val="0"/>
          <w:numId w:val="35"/>
        </w:numPr>
        <w:spacing w:after="0" w:line="360" w:lineRule="auto"/>
        <w:jc w:val="both"/>
        <w:rPr>
          <w:sz w:val="24"/>
          <w:szCs w:val="24"/>
          <w:lang w:val="ro-RO"/>
        </w:rPr>
      </w:pPr>
      <w:r w:rsidRPr="00175E07">
        <w:rPr>
          <w:sz w:val="24"/>
          <w:szCs w:val="24"/>
          <w:lang w:val="ro-RO"/>
        </w:rPr>
        <w:lastRenderedPageBreak/>
        <w:t>șef punct de lucru</w:t>
      </w:r>
      <w:r w:rsidRPr="00175E07">
        <w:rPr>
          <w:sz w:val="24"/>
          <w:szCs w:val="24"/>
          <w:lang w:val="ro-RO"/>
        </w:rPr>
        <w:tab/>
      </w:r>
      <w:r w:rsidRPr="00175E07">
        <w:rPr>
          <w:sz w:val="24"/>
          <w:szCs w:val="24"/>
          <w:lang w:val="ro-RO"/>
        </w:rPr>
        <w:tab/>
        <w:t>1 inginer</w:t>
      </w:r>
    </w:p>
    <w:p w:rsidR="00A50D4F" w:rsidRPr="00175E07" w:rsidRDefault="00A50D4F" w:rsidP="00A50D4F">
      <w:pPr>
        <w:tabs>
          <w:tab w:val="num" w:pos="1800"/>
          <w:tab w:val="num" w:pos="2327"/>
        </w:tabs>
        <w:spacing w:after="0" w:line="360" w:lineRule="auto"/>
        <w:ind w:left="1440"/>
        <w:jc w:val="both"/>
        <w:rPr>
          <w:rFonts w:cstheme="minorHAnsi"/>
          <w:sz w:val="24"/>
          <w:szCs w:val="24"/>
          <w:lang w:val="ro-RO"/>
        </w:rPr>
      </w:pPr>
      <w:r w:rsidRPr="00175E07">
        <w:rPr>
          <w:rFonts w:cstheme="minorHAnsi"/>
          <w:sz w:val="24"/>
          <w:szCs w:val="24"/>
          <w:lang w:val="ro-RO"/>
        </w:rPr>
        <w:t xml:space="preserve">     Total</w:t>
      </w:r>
      <w:r w:rsidRPr="00175E07">
        <w:rPr>
          <w:rFonts w:cstheme="minorHAnsi"/>
          <w:sz w:val="24"/>
          <w:szCs w:val="24"/>
          <w:lang w:val="ro-RO"/>
        </w:rPr>
        <w:tab/>
      </w:r>
      <w:r w:rsidRPr="00175E07">
        <w:rPr>
          <w:rFonts w:cstheme="minorHAnsi"/>
          <w:sz w:val="24"/>
          <w:szCs w:val="24"/>
          <w:lang w:val="ro-RO"/>
        </w:rPr>
        <w:tab/>
        <w:t xml:space="preserve">                     </w:t>
      </w:r>
      <w:r w:rsidRPr="00175E07">
        <w:rPr>
          <w:rFonts w:cstheme="minorHAnsi"/>
          <w:sz w:val="24"/>
          <w:szCs w:val="24"/>
          <w:lang w:val="ro-RO"/>
        </w:rPr>
        <w:tab/>
      </w:r>
      <w:r>
        <w:rPr>
          <w:rFonts w:cstheme="minorHAnsi"/>
          <w:sz w:val="24"/>
          <w:szCs w:val="24"/>
          <w:lang w:val="ro-RO"/>
        </w:rPr>
        <w:t>9</w:t>
      </w:r>
      <w:r w:rsidRPr="00175E07">
        <w:rPr>
          <w:rFonts w:cstheme="minorHAnsi"/>
          <w:sz w:val="24"/>
          <w:szCs w:val="24"/>
          <w:lang w:val="ro-RO"/>
        </w:rPr>
        <w:t xml:space="preserve"> persoane</w:t>
      </w:r>
    </w:p>
    <w:p w:rsidR="00A50D4F" w:rsidRPr="00A50D4F" w:rsidRDefault="00A50D4F" w:rsidP="00A50D4F">
      <w:pPr>
        <w:pStyle w:val="Style31"/>
        <w:widowControl/>
        <w:spacing w:line="360" w:lineRule="auto"/>
        <w:ind w:firstLine="709"/>
        <w:jc w:val="both"/>
        <w:rPr>
          <w:rStyle w:val="FontStyle41"/>
          <w:rFonts w:asciiTheme="minorHAnsi" w:hAnsiTheme="minorHAnsi" w:cstheme="minorHAnsi"/>
          <w:sz w:val="24"/>
          <w:szCs w:val="24"/>
        </w:rPr>
      </w:pPr>
      <w:r w:rsidRPr="00A50D4F">
        <w:rPr>
          <w:rStyle w:val="FontStyle41"/>
          <w:rFonts w:asciiTheme="minorHAnsi" w:hAnsiTheme="minorHAnsi" w:cstheme="minorHAnsi"/>
          <w:sz w:val="24"/>
          <w:szCs w:val="24"/>
        </w:rPr>
        <w:t>Pentru nevoilor igienico - sanitare, norma de apă pentru personalul direct productiv este:</w:t>
      </w:r>
      <w:r w:rsidRPr="00A50D4F">
        <w:rPr>
          <w:rStyle w:val="FontStyle41"/>
          <w:rFonts w:asciiTheme="minorHAnsi" w:hAnsiTheme="minorHAnsi" w:cstheme="minorHAnsi"/>
          <w:sz w:val="24"/>
          <w:szCs w:val="24"/>
        </w:rPr>
        <w:tab/>
        <w:t>n = 80 l/ zi/angajat</w:t>
      </w:r>
    </w:p>
    <w:p w:rsidR="00A50D4F" w:rsidRPr="00A50D4F" w:rsidRDefault="00A50D4F" w:rsidP="00A50D4F">
      <w:pPr>
        <w:pStyle w:val="Style31"/>
        <w:widowControl/>
        <w:spacing w:line="360" w:lineRule="auto"/>
        <w:ind w:left="936" w:firstLine="504"/>
        <w:jc w:val="both"/>
        <w:rPr>
          <w:rStyle w:val="FontStyle41"/>
          <w:rFonts w:asciiTheme="minorHAnsi" w:hAnsiTheme="minorHAnsi" w:cstheme="minorHAnsi"/>
          <w:sz w:val="24"/>
          <w:szCs w:val="24"/>
        </w:rPr>
      </w:pPr>
      <w:r w:rsidRPr="00A50D4F">
        <w:rPr>
          <w:rStyle w:val="FontStyle41"/>
          <w:rFonts w:asciiTheme="minorHAnsi" w:hAnsiTheme="minorHAnsi" w:cstheme="minorHAnsi"/>
          <w:sz w:val="24"/>
          <w:szCs w:val="24"/>
        </w:rPr>
        <w:t>Qzi med ig = 9 x 80 l /zi = 720 l/zi = 0,72 mc /zi</w:t>
      </w:r>
    </w:p>
    <w:p w:rsidR="00A50D4F" w:rsidRPr="00A50D4F" w:rsidRDefault="00A50D4F" w:rsidP="00A50D4F">
      <w:pPr>
        <w:pStyle w:val="Style31"/>
        <w:widowControl/>
        <w:spacing w:line="360" w:lineRule="auto"/>
        <w:ind w:left="931" w:firstLine="509"/>
        <w:jc w:val="both"/>
        <w:rPr>
          <w:rStyle w:val="FontStyle41"/>
          <w:rFonts w:asciiTheme="minorHAnsi" w:hAnsiTheme="minorHAnsi" w:cstheme="minorHAnsi"/>
          <w:sz w:val="24"/>
          <w:szCs w:val="24"/>
        </w:rPr>
      </w:pPr>
      <w:r w:rsidRPr="00A50D4F">
        <w:rPr>
          <w:rStyle w:val="FontStyle41"/>
          <w:rFonts w:asciiTheme="minorHAnsi" w:hAnsiTheme="minorHAnsi" w:cstheme="minorHAnsi"/>
          <w:sz w:val="24"/>
          <w:szCs w:val="24"/>
        </w:rPr>
        <w:t>Q zi max ig= 1,15 x 0,72 = 0,828 mc/zi</w:t>
      </w:r>
    </w:p>
    <w:p w:rsidR="00A50D4F" w:rsidRPr="00A50D4F" w:rsidRDefault="00A50D4F" w:rsidP="00A50D4F">
      <w:pPr>
        <w:pStyle w:val="Style31"/>
        <w:widowControl/>
        <w:spacing w:line="360" w:lineRule="auto"/>
        <w:ind w:left="931" w:firstLine="509"/>
        <w:jc w:val="both"/>
        <w:rPr>
          <w:rStyle w:val="FontStyle41"/>
          <w:rFonts w:asciiTheme="minorHAnsi" w:hAnsiTheme="minorHAnsi" w:cstheme="minorHAnsi"/>
          <w:sz w:val="24"/>
          <w:szCs w:val="24"/>
        </w:rPr>
      </w:pPr>
      <w:r w:rsidRPr="00A50D4F">
        <w:rPr>
          <w:rStyle w:val="FontStyle41"/>
          <w:rFonts w:asciiTheme="minorHAnsi" w:hAnsiTheme="minorHAnsi" w:cstheme="minorHAnsi"/>
          <w:sz w:val="24"/>
          <w:szCs w:val="24"/>
        </w:rPr>
        <w:t>Q orar max ig= 0,64: 8 ore = 0,10 mc/h</w:t>
      </w:r>
    </w:p>
    <w:p w:rsidR="00A50D4F" w:rsidRPr="00A50D4F" w:rsidRDefault="00A50D4F" w:rsidP="00A50D4F">
      <w:pPr>
        <w:spacing w:after="0" w:line="360" w:lineRule="auto"/>
        <w:ind w:firstLine="684"/>
        <w:jc w:val="both"/>
        <w:rPr>
          <w:sz w:val="24"/>
          <w:szCs w:val="24"/>
          <w:lang w:val="ro-RO"/>
        </w:rPr>
      </w:pPr>
      <w:r w:rsidRPr="00A50D4F">
        <w:rPr>
          <w:b/>
          <w:sz w:val="24"/>
          <w:szCs w:val="24"/>
          <w:lang w:val="ro-RO"/>
        </w:rPr>
        <w:t>Apa tehnologică</w:t>
      </w:r>
    </w:p>
    <w:p w:rsidR="00A50D4F" w:rsidRPr="00A50D4F" w:rsidRDefault="00A50D4F" w:rsidP="00A50D4F">
      <w:pPr>
        <w:pStyle w:val="Style28"/>
        <w:widowControl/>
        <w:spacing w:line="360" w:lineRule="auto"/>
        <w:ind w:firstLine="709"/>
        <w:jc w:val="both"/>
        <w:rPr>
          <w:rStyle w:val="FontStyle41"/>
          <w:rFonts w:asciiTheme="minorHAnsi" w:hAnsiTheme="minorHAnsi"/>
          <w:sz w:val="24"/>
          <w:szCs w:val="24"/>
        </w:rPr>
      </w:pPr>
      <w:r w:rsidRPr="00A50D4F">
        <w:rPr>
          <w:rStyle w:val="FontStyle41"/>
          <w:rFonts w:asciiTheme="minorHAnsi" w:hAnsiTheme="minorHAnsi"/>
          <w:sz w:val="24"/>
          <w:szCs w:val="24"/>
        </w:rPr>
        <w:t>Prin specificul activităţii de exploatare a agregatelor minerale nu este necesară utilizarea de apă tehnologică.</w:t>
      </w:r>
    </w:p>
    <w:p w:rsidR="00A50D4F" w:rsidRPr="00294956" w:rsidRDefault="00A50D4F" w:rsidP="00A50D4F">
      <w:pPr>
        <w:pStyle w:val="Style28"/>
        <w:widowControl/>
        <w:spacing w:before="82" w:line="276" w:lineRule="auto"/>
        <w:ind w:firstLine="1109"/>
        <w:jc w:val="both"/>
        <w:rPr>
          <w:rStyle w:val="FontStyle41"/>
        </w:rPr>
      </w:pPr>
    </w:p>
    <w:p w:rsidR="00A50D4F" w:rsidRPr="00294956" w:rsidRDefault="00A50D4F" w:rsidP="00A50D4F">
      <w:pPr>
        <w:pStyle w:val="Heading4"/>
        <w:spacing w:line="360" w:lineRule="auto"/>
        <w:ind w:firstLine="798"/>
        <w:rPr>
          <w:rFonts w:eastAsia="Arial Unicode MS"/>
          <w:color w:val="auto"/>
          <w:sz w:val="24"/>
          <w:szCs w:val="24"/>
          <w:lang w:val="ro-RO"/>
        </w:rPr>
      </w:pPr>
      <w:bookmarkStart w:id="98" w:name="_Toc462818674"/>
      <w:r w:rsidRPr="00294956">
        <w:rPr>
          <w:rFonts w:eastAsia="Arial Unicode MS"/>
          <w:color w:val="auto"/>
          <w:sz w:val="24"/>
          <w:szCs w:val="24"/>
          <w:lang w:val="ro-RO"/>
        </w:rPr>
        <w:t>IV.1.2.2. Managementul apelor uzate</w:t>
      </w:r>
      <w:bookmarkEnd w:id="98"/>
    </w:p>
    <w:p w:rsidR="00A50D4F" w:rsidRPr="00294956" w:rsidRDefault="00A50D4F" w:rsidP="00A50D4F">
      <w:pPr>
        <w:pStyle w:val="Heading4"/>
        <w:numPr>
          <w:ilvl w:val="3"/>
          <w:numId w:val="0"/>
        </w:numPr>
        <w:tabs>
          <w:tab w:val="num" w:pos="864"/>
          <w:tab w:val="num" w:pos="1800"/>
        </w:tabs>
        <w:spacing w:before="0" w:line="360" w:lineRule="auto"/>
        <w:ind w:left="1800" w:right="72" w:hanging="1002"/>
        <w:rPr>
          <w:color w:val="auto"/>
          <w:sz w:val="24"/>
          <w:szCs w:val="24"/>
          <w:lang w:val="ro-RO"/>
        </w:rPr>
      </w:pPr>
      <w:bookmarkStart w:id="99" w:name="_Toc462818675"/>
      <w:r w:rsidRPr="00294956">
        <w:rPr>
          <w:color w:val="auto"/>
          <w:sz w:val="24"/>
          <w:szCs w:val="24"/>
          <w:lang w:val="ro-RO"/>
        </w:rPr>
        <w:t>V.1.2.2.1. Sistemul de canalizare şi evacuarea apelor uzate menajere şi tehnologice</w:t>
      </w:r>
      <w:bookmarkEnd w:id="99"/>
    </w:p>
    <w:p w:rsidR="00A50D4F" w:rsidRPr="00175E07" w:rsidRDefault="00A50D4F" w:rsidP="00A50D4F">
      <w:pPr>
        <w:pStyle w:val="BodyTextIndent"/>
        <w:tabs>
          <w:tab w:val="num" w:pos="0"/>
        </w:tabs>
        <w:spacing w:line="360" w:lineRule="auto"/>
        <w:ind w:left="0" w:firstLine="900"/>
        <w:jc w:val="both"/>
        <w:rPr>
          <w:sz w:val="24"/>
          <w:szCs w:val="24"/>
          <w:lang w:val="ro-RO"/>
        </w:rPr>
      </w:pPr>
      <w:r w:rsidRPr="00175E07">
        <w:rPr>
          <w:sz w:val="24"/>
          <w:szCs w:val="24"/>
          <w:lang w:val="ro-RO"/>
        </w:rPr>
        <w:t xml:space="preserve">În cadrul procesului tehnologic de exploatare a agregatelor minerale nu este necesară implementarea unui sistem de canalizare şi evacuare a apelor menajere. De asemenea nu se produc cantităţi de apă uzată tehnologic în procesul de exploatare a agregatelor minerale. </w:t>
      </w:r>
    </w:p>
    <w:p w:rsidR="00A50D4F" w:rsidRPr="00175E07" w:rsidRDefault="00A50D4F" w:rsidP="00A50D4F">
      <w:pPr>
        <w:spacing w:before="120" w:line="360" w:lineRule="auto"/>
        <w:ind w:firstLine="912"/>
        <w:rPr>
          <w:b/>
          <w:i/>
          <w:sz w:val="24"/>
          <w:szCs w:val="24"/>
          <w:lang w:val="ro-RO"/>
        </w:rPr>
      </w:pPr>
      <w:r w:rsidRPr="00175E07">
        <w:rPr>
          <w:b/>
          <w:i/>
          <w:sz w:val="24"/>
          <w:szCs w:val="24"/>
          <w:lang w:val="ro-RO"/>
        </w:rPr>
        <w:t>Evacuarea  apelor uzate menajere</w:t>
      </w:r>
    </w:p>
    <w:p w:rsidR="00A50D4F" w:rsidRPr="00A50D4F" w:rsidRDefault="00A50D4F" w:rsidP="00A50D4F">
      <w:pPr>
        <w:pStyle w:val="BodyTextIndent"/>
        <w:tabs>
          <w:tab w:val="num" w:pos="0"/>
        </w:tabs>
        <w:spacing w:after="0" w:line="360" w:lineRule="auto"/>
        <w:ind w:left="0" w:firstLine="741"/>
        <w:jc w:val="both"/>
        <w:rPr>
          <w:sz w:val="24"/>
          <w:szCs w:val="24"/>
          <w:lang w:val="ro-RO"/>
        </w:rPr>
      </w:pPr>
      <w:bookmarkStart w:id="100" w:name="_Toc462818676"/>
      <w:r w:rsidRPr="00A50D4F">
        <w:rPr>
          <w:sz w:val="24"/>
          <w:szCs w:val="24"/>
          <w:lang w:val="ro-RO"/>
        </w:rPr>
        <w:t xml:space="preserve">Pentru asigurarea apei menajere utilizate pentru satisfacerea necesităţilor fiziologice ale angajaţilor care vor fi permanent prezenţi la nivelul amplasamentului societatea comercială va amplasa o toaletă ecologică în vecinătatea perimetrului de exploatare. </w:t>
      </w:r>
    </w:p>
    <w:p w:rsidR="00A50D4F" w:rsidRPr="00A50D4F" w:rsidRDefault="00A50D4F" w:rsidP="00A50D4F">
      <w:pPr>
        <w:pStyle w:val="Style22"/>
        <w:widowControl/>
        <w:tabs>
          <w:tab w:val="left" w:pos="8721"/>
        </w:tabs>
        <w:spacing w:line="360" w:lineRule="auto"/>
        <w:ind w:left="298" w:right="62" w:firstLine="466"/>
        <w:jc w:val="both"/>
        <w:rPr>
          <w:rStyle w:val="FontStyle41"/>
          <w:rFonts w:asciiTheme="minorHAnsi" w:hAnsiTheme="minorHAnsi"/>
          <w:sz w:val="24"/>
          <w:szCs w:val="24"/>
        </w:rPr>
      </w:pPr>
      <w:r w:rsidRPr="00A50D4F">
        <w:rPr>
          <w:rStyle w:val="FontStyle41"/>
          <w:rFonts w:asciiTheme="minorHAnsi" w:hAnsiTheme="minorHAnsi"/>
          <w:sz w:val="24"/>
          <w:szCs w:val="24"/>
        </w:rPr>
        <w:t>Volumele de apă uzată de la consumul igienico- sanitar evacuate:</w:t>
      </w:r>
    </w:p>
    <w:p w:rsidR="00A50D4F" w:rsidRPr="00A50D4F" w:rsidRDefault="00A50D4F" w:rsidP="00A50D4F">
      <w:pPr>
        <w:pStyle w:val="Style30"/>
        <w:widowControl/>
        <w:tabs>
          <w:tab w:val="left" w:pos="8721"/>
        </w:tabs>
        <w:spacing w:line="360" w:lineRule="auto"/>
        <w:ind w:left="1248" w:right="62"/>
        <w:jc w:val="both"/>
        <w:rPr>
          <w:rStyle w:val="FontStyle41"/>
          <w:rFonts w:asciiTheme="minorHAnsi" w:hAnsiTheme="minorHAnsi"/>
          <w:sz w:val="24"/>
          <w:szCs w:val="24"/>
        </w:rPr>
      </w:pPr>
      <w:r w:rsidRPr="00A50D4F">
        <w:rPr>
          <w:rStyle w:val="FontStyle41"/>
          <w:rFonts w:asciiTheme="minorHAnsi" w:hAnsiTheme="minorHAnsi"/>
          <w:sz w:val="24"/>
          <w:szCs w:val="24"/>
        </w:rPr>
        <w:t xml:space="preserve">Q ig ev med = 0,8 x 0,72 = 0,576 mc/zi </w:t>
      </w:r>
    </w:p>
    <w:p w:rsidR="00A50D4F" w:rsidRPr="00A50D4F" w:rsidRDefault="00A50D4F" w:rsidP="00A50D4F">
      <w:pPr>
        <w:pStyle w:val="Style30"/>
        <w:widowControl/>
        <w:spacing w:line="360" w:lineRule="auto"/>
        <w:ind w:left="1238" w:right="2458"/>
        <w:jc w:val="both"/>
        <w:rPr>
          <w:rStyle w:val="FontStyle41"/>
          <w:rFonts w:asciiTheme="minorHAnsi" w:hAnsiTheme="minorHAnsi"/>
          <w:sz w:val="24"/>
          <w:szCs w:val="24"/>
        </w:rPr>
      </w:pPr>
      <w:r w:rsidRPr="00A50D4F">
        <w:rPr>
          <w:rStyle w:val="FontStyle41"/>
          <w:rFonts w:asciiTheme="minorHAnsi" w:hAnsiTheme="minorHAnsi"/>
          <w:sz w:val="24"/>
          <w:szCs w:val="24"/>
        </w:rPr>
        <w:t xml:space="preserve">Vig ev med anual = 0,448 x 160 = 92,16 mc /an </w:t>
      </w:r>
    </w:p>
    <w:p w:rsidR="00A50D4F" w:rsidRPr="00A50D4F" w:rsidRDefault="00A50D4F" w:rsidP="00A50D4F">
      <w:pPr>
        <w:pStyle w:val="Style30"/>
        <w:widowControl/>
        <w:spacing w:line="360" w:lineRule="auto"/>
        <w:ind w:left="1238" w:right="2458"/>
        <w:jc w:val="both"/>
        <w:rPr>
          <w:rStyle w:val="FontStyle41"/>
          <w:rFonts w:asciiTheme="minorHAnsi" w:hAnsiTheme="minorHAnsi"/>
          <w:sz w:val="24"/>
          <w:szCs w:val="24"/>
        </w:rPr>
      </w:pPr>
    </w:p>
    <w:p w:rsidR="00A50D4F" w:rsidRDefault="00A50D4F" w:rsidP="00A50D4F">
      <w:pPr>
        <w:pStyle w:val="Style30"/>
        <w:widowControl/>
        <w:spacing w:line="360" w:lineRule="auto"/>
        <w:ind w:left="1238" w:right="2458"/>
        <w:jc w:val="both"/>
        <w:rPr>
          <w:rStyle w:val="FontStyle41"/>
          <w:rFonts w:asciiTheme="minorHAnsi" w:hAnsiTheme="minorHAnsi"/>
        </w:rPr>
      </w:pPr>
    </w:p>
    <w:p w:rsidR="008A2661" w:rsidRPr="00175E07" w:rsidRDefault="008A2661" w:rsidP="00A50D4F">
      <w:pPr>
        <w:pStyle w:val="Style30"/>
        <w:widowControl/>
        <w:spacing w:line="360" w:lineRule="auto"/>
        <w:ind w:left="1238" w:right="2458"/>
        <w:jc w:val="both"/>
        <w:rPr>
          <w:rStyle w:val="FontStyle41"/>
          <w:rFonts w:asciiTheme="minorHAnsi" w:hAnsiTheme="minorHAnsi"/>
        </w:rPr>
      </w:pPr>
    </w:p>
    <w:p w:rsidR="00A50D4F" w:rsidRPr="00294956" w:rsidRDefault="00A50D4F" w:rsidP="00A50D4F">
      <w:pPr>
        <w:pStyle w:val="Heading4"/>
        <w:numPr>
          <w:ilvl w:val="3"/>
          <w:numId w:val="0"/>
        </w:numPr>
        <w:tabs>
          <w:tab w:val="num" w:pos="0"/>
          <w:tab w:val="num" w:pos="864"/>
        </w:tabs>
        <w:spacing w:line="360" w:lineRule="auto"/>
        <w:ind w:right="-391" w:firstLine="720"/>
        <w:rPr>
          <w:color w:val="auto"/>
          <w:sz w:val="24"/>
          <w:szCs w:val="24"/>
          <w:lang w:val="ro-RO"/>
        </w:rPr>
      </w:pPr>
      <w:r w:rsidRPr="00294956">
        <w:rPr>
          <w:color w:val="auto"/>
          <w:sz w:val="24"/>
          <w:szCs w:val="24"/>
          <w:lang w:val="ro-RO"/>
        </w:rPr>
        <w:lastRenderedPageBreak/>
        <w:t>IV.1.2.2.2. Bilanţul apelor pe amplasament</w:t>
      </w:r>
      <w:bookmarkEnd w:id="100"/>
    </w:p>
    <w:p w:rsidR="00A50D4F" w:rsidRPr="00294956" w:rsidRDefault="00A50D4F" w:rsidP="00A50D4F">
      <w:pPr>
        <w:pStyle w:val="BodyTextIndent"/>
        <w:tabs>
          <w:tab w:val="num" w:pos="0"/>
        </w:tabs>
        <w:spacing w:line="360" w:lineRule="auto"/>
        <w:ind w:left="0" w:firstLine="720"/>
        <w:rPr>
          <w:sz w:val="18"/>
          <w:szCs w:val="18"/>
          <w:lang w:val="ro-RO"/>
        </w:rPr>
      </w:pPr>
    </w:p>
    <w:p w:rsidR="00A50D4F" w:rsidRPr="00294956" w:rsidRDefault="00A50D4F" w:rsidP="00A50D4F">
      <w:pPr>
        <w:pStyle w:val="BodyTextIndent"/>
        <w:tabs>
          <w:tab w:val="num" w:pos="0"/>
        </w:tabs>
        <w:spacing w:line="360" w:lineRule="auto"/>
        <w:ind w:left="0" w:firstLine="720"/>
        <w:jc w:val="both"/>
        <w:rPr>
          <w:sz w:val="24"/>
          <w:szCs w:val="24"/>
          <w:lang w:val="ro-RO"/>
        </w:rPr>
      </w:pPr>
      <w:r w:rsidRPr="00294956">
        <w:rPr>
          <w:sz w:val="24"/>
          <w:szCs w:val="24"/>
          <w:lang w:val="ro-RO"/>
        </w:rPr>
        <w:t xml:space="preserve">Pe amplasamentul exploatării agregatelor minerale de râu vor lucra </w:t>
      </w:r>
      <w:r>
        <w:rPr>
          <w:sz w:val="24"/>
          <w:szCs w:val="24"/>
          <w:lang w:val="ro-RO"/>
        </w:rPr>
        <w:t>9</w:t>
      </w:r>
      <w:r w:rsidRPr="00294956">
        <w:rPr>
          <w:sz w:val="24"/>
          <w:szCs w:val="24"/>
          <w:lang w:val="ro-RO"/>
        </w:rPr>
        <w:t xml:space="preserve"> angajaţi. Şoferii care vor asigura transportul materialului excavat sunt prezenţi temporar la nivelul perimetrului de exploatare.</w:t>
      </w:r>
    </w:p>
    <w:p w:rsidR="00A50D4F" w:rsidRPr="00294956" w:rsidRDefault="00A50D4F" w:rsidP="00A50D4F">
      <w:pPr>
        <w:autoSpaceDE w:val="0"/>
        <w:autoSpaceDN w:val="0"/>
        <w:spacing w:line="360" w:lineRule="auto"/>
        <w:ind w:firstLine="720"/>
        <w:jc w:val="both"/>
        <w:rPr>
          <w:sz w:val="24"/>
          <w:szCs w:val="24"/>
          <w:lang w:val="ro-RO"/>
        </w:rPr>
      </w:pPr>
      <w:r w:rsidRPr="00294956">
        <w:rPr>
          <w:sz w:val="24"/>
          <w:szCs w:val="24"/>
          <w:lang w:val="ro-RO"/>
        </w:rPr>
        <w:t xml:space="preserve">Societatea va aproviziona personalul cu apă plată potabilă pentru angajaţii care deservesc utilajele de pe perimetrul de exploatare. Deşeurile rezultate din această acţiune se vor colecta separat de cele menajere şi vor fi eliminate prin predare la firme care au ca obiect de activitate reciclarea P.E.T - urilor. </w:t>
      </w:r>
    </w:p>
    <w:p w:rsidR="00A50D4F" w:rsidRPr="00294956" w:rsidRDefault="00A50D4F" w:rsidP="00A50D4F">
      <w:pPr>
        <w:pStyle w:val="Style5"/>
        <w:widowControl/>
        <w:spacing w:line="360" w:lineRule="auto"/>
        <w:ind w:hanging="12"/>
        <w:jc w:val="center"/>
        <w:rPr>
          <w:b/>
          <w:bCs/>
          <w:lang w:val="ro-RO"/>
        </w:rPr>
      </w:pPr>
      <w:r w:rsidRPr="00294956">
        <w:rPr>
          <w:b/>
          <w:bCs/>
          <w:lang w:val="ro-RO"/>
        </w:rPr>
        <w:t>Bilanţul consumului de apă</w:t>
      </w:r>
    </w:p>
    <w:tbl>
      <w:tblPr>
        <w:tblW w:w="10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38"/>
        <w:gridCol w:w="763"/>
        <w:gridCol w:w="857"/>
        <w:gridCol w:w="763"/>
        <w:gridCol w:w="1001"/>
        <w:gridCol w:w="850"/>
        <w:gridCol w:w="1020"/>
        <w:gridCol w:w="822"/>
        <w:gridCol w:w="773"/>
        <w:gridCol w:w="1407"/>
        <w:gridCol w:w="1091"/>
      </w:tblGrid>
      <w:tr w:rsidR="00A50D4F" w:rsidRPr="00294956" w:rsidTr="00A50D4F">
        <w:trPr>
          <w:trHeight w:val="25"/>
          <w:jc w:val="center"/>
        </w:trPr>
        <w:tc>
          <w:tcPr>
            <w:tcW w:w="1238" w:type="dxa"/>
            <w:vMerge w:val="restart"/>
            <w:tcBorders>
              <w:bottom w:val="single" w:sz="12" w:space="0" w:color="000000"/>
            </w:tcBorders>
            <w:shd w:val="clear" w:color="auto" w:fill="FFFFFF" w:themeFill="background1"/>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 xml:space="preserve">Sursa de </w:t>
            </w:r>
            <w:r w:rsidRPr="00294956">
              <w:rPr>
                <w:b/>
                <w:bCs/>
                <w:sz w:val="20"/>
                <w:szCs w:val="20"/>
                <w:lang w:val="ro-RO"/>
              </w:rPr>
              <w:br/>
              <w:t>apă</w:t>
            </w:r>
          </w:p>
        </w:tc>
        <w:tc>
          <w:tcPr>
            <w:tcW w:w="1620" w:type="dxa"/>
            <w:gridSpan w:val="2"/>
            <w:vMerge w:val="restart"/>
            <w:tcBorders>
              <w:bottom w:val="single" w:sz="12" w:space="0" w:color="000000"/>
            </w:tcBorders>
            <w:shd w:val="clear" w:color="auto" w:fill="FFFFFF" w:themeFill="background1"/>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Consum total</w:t>
            </w:r>
            <w:r w:rsidRPr="00294956">
              <w:rPr>
                <w:b/>
                <w:bCs/>
                <w:sz w:val="20"/>
                <w:szCs w:val="20"/>
                <w:lang w:val="ro-RO"/>
              </w:rPr>
              <w:br/>
              <w:t>apă</w:t>
            </w:r>
          </w:p>
        </w:tc>
        <w:tc>
          <w:tcPr>
            <w:tcW w:w="5229" w:type="dxa"/>
            <w:gridSpan w:val="6"/>
            <w:tcBorders>
              <w:bottom w:val="single" w:sz="4" w:space="0" w:color="auto"/>
            </w:tcBorders>
            <w:shd w:val="clear" w:color="auto" w:fill="FFFFFF" w:themeFill="background1"/>
            <w:noWrap/>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Apă prelevată de la surse</w:t>
            </w:r>
          </w:p>
        </w:tc>
        <w:tc>
          <w:tcPr>
            <w:tcW w:w="2498" w:type="dxa"/>
            <w:gridSpan w:val="2"/>
            <w:tcBorders>
              <w:bottom w:val="single" w:sz="4" w:space="0" w:color="auto"/>
            </w:tcBorders>
            <w:shd w:val="clear" w:color="auto" w:fill="FFFFFF" w:themeFill="background1"/>
            <w:vAlign w:val="center"/>
          </w:tcPr>
          <w:p w:rsidR="00A50D4F" w:rsidRPr="00294956" w:rsidRDefault="00A50D4F" w:rsidP="00D27732">
            <w:pPr>
              <w:spacing w:line="240" w:lineRule="auto"/>
              <w:jc w:val="center"/>
              <w:rPr>
                <w:b/>
                <w:bCs/>
                <w:color w:val="000080"/>
                <w:sz w:val="20"/>
                <w:szCs w:val="20"/>
                <w:lang w:val="ro-RO"/>
              </w:rPr>
            </w:pPr>
            <w:r w:rsidRPr="00294956">
              <w:rPr>
                <w:b/>
                <w:bCs/>
                <w:sz w:val="20"/>
                <w:szCs w:val="20"/>
                <w:lang w:val="ro-RO"/>
              </w:rPr>
              <w:t xml:space="preserve">Recirculare/ </w:t>
            </w:r>
            <w:r w:rsidRPr="00294956">
              <w:rPr>
                <w:b/>
                <w:bCs/>
                <w:sz w:val="20"/>
                <w:szCs w:val="20"/>
                <w:lang w:val="ro-RO"/>
              </w:rPr>
              <w:br/>
              <w:t>Reutilizare</w:t>
            </w:r>
          </w:p>
        </w:tc>
      </w:tr>
      <w:tr w:rsidR="00A50D4F" w:rsidRPr="00294956" w:rsidTr="00A50D4F">
        <w:trPr>
          <w:trHeight w:val="25"/>
          <w:jc w:val="center"/>
        </w:trPr>
        <w:tc>
          <w:tcPr>
            <w:tcW w:w="1238" w:type="dxa"/>
            <w:vMerge/>
            <w:shd w:val="clear" w:color="auto" w:fill="FFFFFF" w:themeFill="background1"/>
            <w:vAlign w:val="center"/>
          </w:tcPr>
          <w:p w:rsidR="00A50D4F" w:rsidRPr="00294956" w:rsidRDefault="00A50D4F" w:rsidP="00D27732">
            <w:pPr>
              <w:spacing w:line="240" w:lineRule="auto"/>
              <w:rPr>
                <w:b/>
                <w:bCs/>
                <w:sz w:val="20"/>
                <w:szCs w:val="20"/>
                <w:lang w:val="ro-RO"/>
              </w:rPr>
            </w:pPr>
          </w:p>
        </w:tc>
        <w:tc>
          <w:tcPr>
            <w:tcW w:w="1620" w:type="dxa"/>
            <w:gridSpan w:val="2"/>
            <w:vMerge/>
            <w:shd w:val="clear" w:color="auto" w:fill="FFFFFF" w:themeFill="background1"/>
            <w:vAlign w:val="center"/>
          </w:tcPr>
          <w:p w:rsidR="00A50D4F" w:rsidRPr="00294956" w:rsidRDefault="00A50D4F" w:rsidP="00D27732">
            <w:pPr>
              <w:spacing w:line="240" w:lineRule="auto"/>
              <w:rPr>
                <w:b/>
                <w:bCs/>
                <w:sz w:val="20"/>
                <w:szCs w:val="20"/>
                <w:lang w:val="ro-RO"/>
              </w:rPr>
            </w:pPr>
          </w:p>
        </w:tc>
        <w:tc>
          <w:tcPr>
            <w:tcW w:w="1764" w:type="dxa"/>
            <w:gridSpan w:val="2"/>
            <w:tcBorders>
              <w:top w:val="single" w:sz="4" w:space="0" w:color="auto"/>
            </w:tcBorders>
            <w:shd w:val="clear" w:color="auto" w:fill="FFFFFF" w:themeFill="background1"/>
            <w:noWrap/>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Total</w:t>
            </w:r>
          </w:p>
        </w:tc>
        <w:tc>
          <w:tcPr>
            <w:tcW w:w="1870" w:type="dxa"/>
            <w:gridSpan w:val="2"/>
            <w:tcBorders>
              <w:top w:val="single" w:sz="4" w:space="0" w:color="auto"/>
            </w:tcBorders>
            <w:shd w:val="clear" w:color="auto" w:fill="FFFFFF" w:themeFill="background1"/>
            <w:noWrap/>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Consum menajer</w:t>
            </w:r>
          </w:p>
        </w:tc>
        <w:tc>
          <w:tcPr>
            <w:tcW w:w="1595" w:type="dxa"/>
            <w:gridSpan w:val="2"/>
            <w:tcBorders>
              <w:top w:val="single" w:sz="4" w:space="0" w:color="auto"/>
            </w:tcBorders>
            <w:shd w:val="clear" w:color="auto" w:fill="FFFFFF" w:themeFill="background1"/>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Consum tehnologic</w:t>
            </w:r>
          </w:p>
        </w:tc>
        <w:tc>
          <w:tcPr>
            <w:tcW w:w="1407" w:type="dxa"/>
            <w:vMerge w:val="restart"/>
            <w:tcBorders>
              <w:top w:val="single" w:sz="4" w:space="0" w:color="auto"/>
            </w:tcBorders>
            <w:shd w:val="clear" w:color="auto" w:fill="FFFFFF" w:themeFill="background1"/>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De la propriu obiectiv</w:t>
            </w:r>
          </w:p>
        </w:tc>
        <w:tc>
          <w:tcPr>
            <w:tcW w:w="1091" w:type="dxa"/>
            <w:vMerge w:val="restart"/>
            <w:tcBorders>
              <w:top w:val="single" w:sz="4" w:space="0" w:color="auto"/>
            </w:tcBorders>
            <w:shd w:val="clear" w:color="auto" w:fill="FFFFFF" w:themeFill="background1"/>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De la alte obiective</w:t>
            </w:r>
          </w:p>
        </w:tc>
      </w:tr>
      <w:tr w:rsidR="00A50D4F" w:rsidRPr="00294956" w:rsidTr="00A50D4F">
        <w:trPr>
          <w:trHeight w:val="25"/>
          <w:jc w:val="center"/>
        </w:trPr>
        <w:tc>
          <w:tcPr>
            <w:tcW w:w="1238" w:type="dxa"/>
            <w:vMerge/>
            <w:shd w:val="clear" w:color="auto" w:fill="FFFFFF" w:themeFill="background1"/>
            <w:vAlign w:val="center"/>
          </w:tcPr>
          <w:p w:rsidR="00A50D4F" w:rsidRPr="00294956" w:rsidRDefault="00A50D4F" w:rsidP="00D27732">
            <w:pPr>
              <w:spacing w:line="240" w:lineRule="auto"/>
              <w:rPr>
                <w:b/>
                <w:bCs/>
                <w:sz w:val="20"/>
                <w:szCs w:val="20"/>
                <w:lang w:val="ro-RO"/>
              </w:rPr>
            </w:pPr>
          </w:p>
        </w:tc>
        <w:tc>
          <w:tcPr>
            <w:tcW w:w="763" w:type="dxa"/>
            <w:shd w:val="clear" w:color="auto" w:fill="FFFFFF" w:themeFill="background1"/>
            <w:noWrap/>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m³/zi</w:t>
            </w:r>
          </w:p>
        </w:tc>
        <w:tc>
          <w:tcPr>
            <w:tcW w:w="857" w:type="dxa"/>
            <w:shd w:val="clear" w:color="auto" w:fill="FFFFFF" w:themeFill="background1"/>
            <w:noWrap/>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m³/an</w:t>
            </w:r>
          </w:p>
        </w:tc>
        <w:tc>
          <w:tcPr>
            <w:tcW w:w="763" w:type="dxa"/>
            <w:shd w:val="clear" w:color="auto" w:fill="FFFFFF" w:themeFill="background1"/>
            <w:noWrap/>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m³/zi</w:t>
            </w:r>
          </w:p>
        </w:tc>
        <w:tc>
          <w:tcPr>
            <w:tcW w:w="1001" w:type="dxa"/>
            <w:shd w:val="clear" w:color="auto" w:fill="FFFFFF" w:themeFill="background1"/>
            <w:noWrap/>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m³/an</w:t>
            </w:r>
          </w:p>
        </w:tc>
        <w:tc>
          <w:tcPr>
            <w:tcW w:w="850" w:type="dxa"/>
            <w:shd w:val="clear" w:color="auto" w:fill="FFFFFF" w:themeFill="background1"/>
            <w:noWrap/>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m³/zi</w:t>
            </w:r>
          </w:p>
        </w:tc>
        <w:tc>
          <w:tcPr>
            <w:tcW w:w="1020" w:type="dxa"/>
            <w:shd w:val="clear" w:color="auto" w:fill="FFFFFF" w:themeFill="background1"/>
            <w:noWrap/>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m³/an</w:t>
            </w:r>
          </w:p>
        </w:tc>
        <w:tc>
          <w:tcPr>
            <w:tcW w:w="822" w:type="dxa"/>
            <w:shd w:val="clear" w:color="auto" w:fill="FFFFFF" w:themeFill="background1"/>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m³/zi</w:t>
            </w:r>
          </w:p>
        </w:tc>
        <w:tc>
          <w:tcPr>
            <w:tcW w:w="773" w:type="dxa"/>
            <w:shd w:val="clear" w:color="auto" w:fill="FFFFFF" w:themeFill="background1"/>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m³/an</w:t>
            </w:r>
          </w:p>
        </w:tc>
        <w:tc>
          <w:tcPr>
            <w:tcW w:w="1407" w:type="dxa"/>
            <w:vMerge/>
            <w:shd w:val="clear" w:color="auto" w:fill="FFFFFF" w:themeFill="background1"/>
            <w:vAlign w:val="center"/>
          </w:tcPr>
          <w:p w:rsidR="00A50D4F" w:rsidRPr="00294956" w:rsidRDefault="00A50D4F" w:rsidP="00D27732">
            <w:pPr>
              <w:spacing w:line="240" w:lineRule="auto"/>
              <w:jc w:val="center"/>
              <w:rPr>
                <w:b/>
                <w:bCs/>
                <w:sz w:val="20"/>
                <w:szCs w:val="20"/>
                <w:lang w:val="ro-RO"/>
              </w:rPr>
            </w:pPr>
          </w:p>
        </w:tc>
        <w:tc>
          <w:tcPr>
            <w:tcW w:w="1091" w:type="dxa"/>
            <w:vMerge/>
            <w:shd w:val="clear" w:color="auto" w:fill="FFFFFF" w:themeFill="background1"/>
            <w:vAlign w:val="center"/>
          </w:tcPr>
          <w:p w:rsidR="00A50D4F" w:rsidRPr="00294956" w:rsidRDefault="00A50D4F" w:rsidP="00D27732">
            <w:pPr>
              <w:spacing w:line="240" w:lineRule="auto"/>
              <w:jc w:val="center"/>
              <w:rPr>
                <w:b/>
                <w:bCs/>
                <w:sz w:val="20"/>
                <w:szCs w:val="20"/>
                <w:lang w:val="ro-RO"/>
              </w:rPr>
            </w:pPr>
          </w:p>
        </w:tc>
      </w:tr>
      <w:tr w:rsidR="00A50D4F" w:rsidRPr="00294956" w:rsidTr="00A50D4F">
        <w:trPr>
          <w:trHeight w:val="75"/>
          <w:jc w:val="center"/>
        </w:trPr>
        <w:tc>
          <w:tcPr>
            <w:tcW w:w="1238" w:type="dxa"/>
            <w:shd w:val="clear" w:color="auto" w:fill="FFFFFF" w:themeFill="background1"/>
            <w:vAlign w:val="center"/>
          </w:tcPr>
          <w:p w:rsidR="00A50D4F" w:rsidRPr="00294956" w:rsidRDefault="00A50D4F" w:rsidP="00D27732">
            <w:pPr>
              <w:spacing w:line="240" w:lineRule="auto"/>
              <w:rPr>
                <w:b/>
                <w:bCs/>
                <w:sz w:val="20"/>
                <w:szCs w:val="20"/>
                <w:lang w:val="ro-RO"/>
              </w:rPr>
            </w:pPr>
            <w:r>
              <w:rPr>
                <w:b/>
                <w:bCs/>
                <w:sz w:val="20"/>
                <w:szCs w:val="20"/>
                <w:lang w:val="ro-RO"/>
              </w:rPr>
              <w:t>rezervor</w:t>
            </w:r>
          </w:p>
        </w:tc>
        <w:tc>
          <w:tcPr>
            <w:tcW w:w="763" w:type="dxa"/>
            <w:shd w:val="clear" w:color="auto" w:fill="FFFFFF" w:themeFill="background1"/>
            <w:noWrap/>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0,</w:t>
            </w:r>
            <w:r>
              <w:rPr>
                <w:b/>
                <w:bCs/>
                <w:sz w:val="20"/>
                <w:szCs w:val="20"/>
                <w:lang w:val="ro-RO"/>
              </w:rPr>
              <w:t>72</w:t>
            </w:r>
          </w:p>
        </w:tc>
        <w:tc>
          <w:tcPr>
            <w:tcW w:w="857" w:type="dxa"/>
            <w:shd w:val="clear" w:color="auto" w:fill="FFFFFF" w:themeFill="background1"/>
            <w:noWrap/>
            <w:vAlign w:val="center"/>
          </w:tcPr>
          <w:p w:rsidR="00A50D4F" w:rsidRPr="00294956" w:rsidRDefault="00A50D4F" w:rsidP="00D27732">
            <w:pPr>
              <w:spacing w:line="240" w:lineRule="auto"/>
              <w:jc w:val="center"/>
              <w:rPr>
                <w:b/>
                <w:bCs/>
                <w:sz w:val="20"/>
                <w:szCs w:val="20"/>
                <w:lang w:val="ro-RO"/>
              </w:rPr>
            </w:pPr>
            <w:r>
              <w:rPr>
                <w:b/>
                <w:bCs/>
                <w:sz w:val="20"/>
                <w:szCs w:val="20"/>
                <w:lang w:val="ro-RO"/>
              </w:rPr>
              <w:t>115,</w:t>
            </w:r>
            <w:r w:rsidRPr="00175E07">
              <w:rPr>
                <w:b/>
                <w:bCs/>
                <w:sz w:val="20"/>
                <w:szCs w:val="20"/>
                <w:lang w:val="ro-RO"/>
              </w:rPr>
              <w:t>2</w:t>
            </w:r>
          </w:p>
        </w:tc>
        <w:tc>
          <w:tcPr>
            <w:tcW w:w="763" w:type="dxa"/>
            <w:shd w:val="clear" w:color="auto" w:fill="FFFFFF" w:themeFill="background1"/>
            <w:noWrap/>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0,</w:t>
            </w:r>
            <w:r>
              <w:rPr>
                <w:b/>
                <w:bCs/>
                <w:sz w:val="20"/>
                <w:szCs w:val="20"/>
                <w:lang w:val="ro-RO"/>
              </w:rPr>
              <w:t>72</w:t>
            </w:r>
          </w:p>
        </w:tc>
        <w:tc>
          <w:tcPr>
            <w:tcW w:w="1001" w:type="dxa"/>
            <w:shd w:val="clear" w:color="auto" w:fill="FFFFFF" w:themeFill="background1"/>
            <w:noWrap/>
            <w:vAlign w:val="center"/>
          </w:tcPr>
          <w:p w:rsidR="00A50D4F" w:rsidRPr="00294956" w:rsidRDefault="00A50D4F" w:rsidP="00D27732">
            <w:pPr>
              <w:spacing w:line="240" w:lineRule="auto"/>
              <w:jc w:val="center"/>
              <w:rPr>
                <w:b/>
                <w:bCs/>
                <w:sz w:val="20"/>
                <w:szCs w:val="20"/>
                <w:lang w:val="ro-RO"/>
              </w:rPr>
            </w:pPr>
            <w:r>
              <w:rPr>
                <w:b/>
                <w:bCs/>
                <w:sz w:val="20"/>
                <w:szCs w:val="20"/>
                <w:lang w:val="ro-RO"/>
              </w:rPr>
              <w:t>115,</w:t>
            </w:r>
            <w:r w:rsidRPr="00175E07">
              <w:rPr>
                <w:b/>
                <w:bCs/>
                <w:sz w:val="20"/>
                <w:szCs w:val="20"/>
                <w:lang w:val="ro-RO"/>
              </w:rPr>
              <w:t>2</w:t>
            </w:r>
          </w:p>
        </w:tc>
        <w:tc>
          <w:tcPr>
            <w:tcW w:w="850" w:type="dxa"/>
            <w:shd w:val="clear" w:color="auto" w:fill="FFFFFF" w:themeFill="background1"/>
            <w:noWrap/>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0,</w:t>
            </w:r>
            <w:r>
              <w:rPr>
                <w:b/>
                <w:bCs/>
                <w:sz w:val="20"/>
                <w:szCs w:val="20"/>
                <w:lang w:val="ro-RO"/>
              </w:rPr>
              <w:t>72</w:t>
            </w:r>
          </w:p>
        </w:tc>
        <w:tc>
          <w:tcPr>
            <w:tcW w:w="1020" w:type="dxa"/>
            <w:shd w:val="clear" w:color="auto" w:fill="FFFFFF" w:themeFill="background1"/>
            <w:noWrap/>
            <w:vAlign w:val="center"/>
          </w:tcPr>
          <w:p w:rsidR="00A50D4F" w:rsidRPr="00294956" w:rsidRDefault="00A50D4F" w:rsidP="00D27732">
            <w:pPr>
              <w:spacing w:line="240" w:lineRule="auto"/>
              <w:jc w:val="center"/>
              <w:rPr>
                <w:b/>
                <w:bCs/>
                <w:sz w:val="20"/>
                <w:szCs w:val="20"/>
                <w:lang w:val="ro-RO"/>
              </w:rPr>
            </w:pPr>
            <w:r>
              <w:rPr>
                <w:b/>
                <w:bCs/>
                <w:sz w:val="20"/>
                <w:szCs w:val="20"/>
                <w:lang w:val="ro-RO"/>
              </w:rPr>
              <w:t>115,</w:t>
            </w:r>
            <w:r w:rsidRPr="00175E07">
              <w:rPr>
                <w:b/>
                <w:bCs/>
                <w:sz w:val="20"/>
                <w:szCs w:val="20"/>
                <w:lang w:val="ro-RO"/>
              </w:rPr>
              <w:t>2</w:t>
            </w:r>
          </w:p>
        </w:tc>
        <w:tc>
          <w:tcPr>
            <w:tcW w:w="822" w:type="dxa"/>
            <w:shd w:val="clear" w:color="auto" w:fill="FFFFFF" w:themeFill="background1"/>
            <w:noWrap/>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0</w:t>
            </w:r>
          </w:p>
        </w:tc>
        <w:tc>
          <w:tcPr>
            <w:tcW w:w="773" w:type="dxa"/>
            <w:shd w:val="clear" w:color="auto" w:fill="FFFFFF" w:themeFill="background1"/>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0</w:t>
            </w:r>
          </w:p>
        </w:tc>
        <w:tc>
          <w:tcPr>
            <w:tcW w:w="1407" w:type="dxa"/>
            <w:shd w:val="clear" w:color="auto" w:fill="FFFFFF" w:themeFill="background1"/>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w:t>
            </w:r>
          </w:p>
        </w:tc>
        <w:tc>
          <w:tcPr>
            <w:tcW w:w="1091" w:type="dxa"/>
            <w:shd w:val="clear" w:color="auto" w:fill="FFFFFF" w:themeFill="background1"/>
            <w:vAlign w:val="center"/>
          </w:tcPr>
          <w:p w:rsidR="00A50D4F" w:rsidRPr="00294956" w:rsidRDefault="00A50D4F" w:rsidP="00D27732">
            <w:pPr>
              <w:spacing w:line="240" w:lineRule="auto"/>
              <w:jc w:val="center"/>
              <w:rPr>
                <w:b/>
                <w:bCs/>
                <w:sz w:val="20"/>
                <w:szCs w:val="20"/>
                <w:lang w:val="ro-RO"/>
              </w:rPr>
            </w:pPr>
            <w:r w:rsidRPr="00294956">
              <w:rPr>
                <w:b/>
                <w:bCs/>
                <w:sz w:val="20"/>
                <w:szCs w:val="20"/>
                <w:lang w:val="ro-RO"/>
              </w:rPr>
              <w:t>-</w:t>
            </w:r>
          </w:p>
        </w:tc>
      </w:tr>
    </w:tbl>
    <w:p w:rsidR="00A50D4F" w:rsidRPr="00294956" w:rsidRDefault="00A50D4F" w:rsidP="00A50D4F">
      <w:pPr>
        <w:spacing w:after="0" w:line="360" w:lineRule="auto"/>
        <w:ind w:firstLine="567"/>
        <w:rPr>
          <w:b/>
          <w:i/>
          <w:lang w:val="ro-RO"/>
        </w:rPr>
      </w:pPr>
    </w:p>
    <w:p w:rsidR="00A50D4F" w:rsidRPr="00175E07" w:rsidRDefault="00A50D4F" w:rsidP="00A50D4F">
      <w:pPr>
        <w:spacing w:after="0" w:line="360" w:lineRule="auto"/>
        <w:ind w:firstLine="567"/>
        <w:rPr>
          <w:b/>
          <w:i/>
          <w:sz w:val="24"/>
          <w:szCs w:val="24"/>
          <w:lang w:val="ro-RO"/>
        </w:rPr>
      </w:pPr>
      <w:r w:rsidRPr="00175E07">
        <w:rPr>
          <w:b/>
          <w:i/>
          <w:sz w:val="24"/>
          <w:szCs w:val="24"/>
          <w:lang w:val="ro-RO"/>
        </w:rPr>
        <w:t>Evacuarea  apelor uzate tehnologice</w:t>
      </w:r>
    </w:p>
    <w:p w:rsidR="00A50D4F" w:rsidRPr="00175E07" w:rsidRDefault="00A50D4F" w:rsidP="00A50D4F">
      <w:pPr>
        <w:spacing w:after="0" w:line="360" w:lineRule="auto"/>
        <w:ind w:firstLine="570"/>
        <w:jc w:val="both"/>
        <w:rPr>
          <w:sz w:val="24"/>
          <w:szCs w:val="24"/>
          <w:lang w:val="ro-RO"/>
        </w:rPr>
      </w:pPr>
      <w:r w:rsidRPr="00175E07">
        <w:rPr>
          <w:sz w:val="24"/>
          <w:szCs w:val="24"/>
          <w:lang w:val="ro-RO"/>
        </w:rPr>
        <w:t xml:space="preserve">Întrucât din activitatea care se desfăşoară la locul de extracţie a nisipului şi pietrişului nu rezultă ape uzate, nu este necesară evaluarea acestora. </w:t>
      </w:r>
    </w:p>
    <w:p w:rsidR="00A50D4F" w:rsidRPr="00175E07" w:rsidRDefault="00A50D4F" w:rsidP="00A50D4F">
      <w:pPr>
        <w:spacing w:after="0" w:line="360" w:lineRule="auto"/>
        <w:ind w:firstLine="567"/>
        <w:jc w:val="both"/>
        <w:rPr>
          <w:b/>
          <w:i/>
          <w:sz w:val="24"/>
          <w:szCs w:val="24"/>
          <w:lang w:val="ro-RO"/>
        </w:rPr>
      </w:pPr>
      <w:r w:rsidRPr="00175E07">
        <w:rPr>
          <w:b/>
          <w:i/>
          <w:sz w:val="24"/>
          <w:szCs w:val="24"/>
          <w:lang w:val="ro-RO"/>
        </w:rPr>
        <w:t>Evacuarea  apelor pluviale</w:t>
      </w:r>
    </w:p>
    <w:p w:rsidR="00A50D4F" w:rsidRPr="00175E07" w:rsidRDefault="00A50D4F" w:rsidP="00A50D4F">
      <w:pPr>
        <w:spacing w:after="0" w:line="360" w:lineRule="auto"/>
        <w:ind w:firstLine="684"/>
        <w:jc w:val="both"/>
        <w:rPr>
          <w:sz w:val="24"/>
          <w:szCs w:val="24"/>
          <w:lang w:val="ro-RO"/>
        </w:rPr>
      </w:pPr>
      <w:r w:rsidRPr="00175E07">
        <w:rPr>
          <w:sz w:val="24"/>
          <w:szCs w:val="24"/>
          <w:lang w:val="ro-RO"/>
        </w:rPr>
        <w:t xml:space="preserve">Apele pluviale care vor cădea pe suprafaţa amplasamentului se infiltrează în sol datorită permeabilităţii mari a substratului fără a modifica proprietăţile fizico-chimice ale apei freatice. </w:t>
      </w:r>
    </w:p>
    <w:p w:rsidR="00A50D4F" w:rsidRPr="00175E07" w:rsidRDefault="00A50D4F" w:rsidP="00A50D4F">
      <w:pPr>
        <w:spacing w:after="0" w:line="360" w:lineRule="auto"/>
        <w:ind w:firstLine="684"/>
        <w:jc w:val="both"/>
        <w:rPr>
          <w:sz w:val="24"/>
          <w:szCs w:val="24"/>
          <w:lang w:val="ro-RO"/>
        </w:rPr>
      </w:pPr>
      <w:r w:rsidRPr="00175E07">
        <w:rPr>
          <w:sz w:val="24"/>
          <w:szCs w:val="24"/>
          <w:lang w:val="ro-RO"/>
        </w:rPr>
        <w:t>Determinare debitelor de apă pluvială se face conform STAS 1846/1990 pe baza relaţiei:</w:t>
      </w:r>
    </w:p>
    <w:p w:rsidR="00A50D4F" w:rsidRPr="00175E07" w:rsidRDefault="00A50D4F" w:rsidP="00A50D4F">
      <w:pPr>
        <w:spacing w:after="0" w:line="360" w:lineRule="auto"/>
        <w:ind w:firstLine="902"/>
        <w:jc w:val="both"/>
        <w:rPr>
          <w:sz w:val="24"/>
          <w:szCs w:val="24"/>
          <w:lang w:val="ro-RO"/>
        </w:rPr>
      </w:pPr>
      <w:r w:rsidRPr="00175E07">
        <w:rPr>
          <w:sz w:val="24"/>
          <w:szCs w:val="24"/>
          <w:lang w:val="ro-RO"/>
        </w:rPr>
        <w:t>Qp = m x S x Φ x i</w:t>
      </w:r>
    </w:p>
    <w:p w:rsidR="00A50D4F" w:rsidRPr="00175E07" w:rsidRDefault="00A50D4F" w:rsidP="00A50D4F">
      <w:pPr>
        <w:spacing w:after="0" w:line="360" w:lineRule="auto"/>
        <w:ind w:firstLine="902"/>
        <w:jc w:val="both"/>
        <w:rPr>
          <w:sz w:val="24"/>
          <w:szCs w:val="24"/>
          <w:lang w:val="ro-RO"/>
        </w:rPr>
      </w:pPr>
      <w:r w:rsidRPr="00175E07">
        <w:rPr>
          <w:sz w:val="24"/>
          <w:szCs w:val="24"/>
          <w:lang w:val="ro-RO"/>
        </w:rPr>
        <w:t>unde:</w:t>
      </w:r>
    </w:p>
    <w:p w:rsidR="00A50D4F" w:rsidRPr="00175E07" w:rsidRDefault="00A50D4F" w:rsidP="00A50D4F">
      <w:pPr>
        <w:spacing w:after="0" w:line="360" w:lineRule="auto"/>
        <w:ind w:left="1368" w:hanging="466"/>
        <w:jc w:val="both"/>
        <w:rPr>
          <w:sz w:val="24"/>
          <w:szCs w:val="24"/>
          <w:lang w:val="ro-RO"/>
        </w:rPr>
      </w:pPr>
      <w:r w:rsidRPr="00175E07">
        <w:rPr>
          <w:sz w:val="24"/>
          <w:szCs w:val="24"/>
          <w:lang w:val="ro-RO"/>
        </w:rPr>
        <w:t>m = coeficient adimensional de reducere a debitului de calcul în conformitate cu capacitatea de înmagazinare în timp şi de durata ploii de calcul ”t”, m = 0.,8 pentru t &lt; 40 min;</w:t>
      </w:r>
    </w:p>
    <w:p w:rsidR="00A50D4F" w:rsidRPr="00175E07" w:rsidRDefault="00A50D4F" w:rsidP="00A50D4F">
      <w:pPr>
        <w:spacing w:after="0" w:line="360" w:lineRule="auto"/>
        <w:ind w:left="1368" w:hanging="466"/>
        <w:jc w:val="both"/>
        <w:rPr>
          <w:sz w:val="24"/>
          <w:szCs w:val="24"/>
          <w:lang w:val="ro-RO"/>
        </w:rPr>
      </w:pPr>
      <w:r w:rsidRPr="00175E07">
        <w:rPr>
          <w:sz w:val="24"/>
          <w:szCs w:val="24"/>
          <w:lang w:val="ro-RO"/>
        </w:rPr>
        <w:lastRenderedPageBreak/>
        <w:t xml:space="preserve">S = aria bazinului de canalizare aferentă secţiunii de calcul exprimată în ha = </w:t>
      </w:r>
      <w:r w:rsidR="008A2661">
        <w:rPr>
          <w:sz w:val="24"/>
          <w:szCs w:val="24"/>
          <w:lang w:val="ro-RO"/>
        </w:rPr>
        <w:t>4,989</w:t>
      </w:r>
      <w:r w:rsidRPr="00175E07">
        <w:rPr>
          <w:sz w:val="24"/>
          <w:szCs w:val="24"/>
          <w:lang w:val="ro-RO"/>
        </w:rPr>
        <w:t xml:space="preserve"> ha;</w:t>
      </w:r>
    </w:p>
    <w:p w:rsidR="00A50D4F" w:rsidRPr="00175E07" w:rsidRDefault="00A50D4F" w:rsidP="00A50D4F">
      <w:pPr>
        <w:spacing w:after="0" w:line="360" w:lineRule="auto"/>
        <w:ind w:left="1368" w:hanging="466"/>
        <w:jc w:val="both"/>
        <w:rPr>
          <w:sz w:val="24"/>
          <w:szCs w:val="24"/>
          <w:lang w:val="ro-RO"/>
        </w:rPr>
      </w:pPr>
      <w:r w:rsidRPr="00175E07">
        <w:rPr>
          <w:sz w:val="24"/>
          <w:szCs w:val="24"/>
          <w:lang w:val="ro-RO"/>
        </w:rPr>
        <w:t>Φ = coeficientul de scurgere aferent ariei S (conf. STAS 1846/90) pentru suprafeţe nepavate = 0,10;</w:t>
      </w:r>
    </w:p>
    <w:p w:rsidR="00A50D4F" w:rsidRPr="00175E07" w:rsidRDefault="00A50D4F" w:rsidP="00A50D4F">
      <w:pPr>
        <w:spacing w:after="0" w:line="360" w:lineRule="auto"/>
        <w:ind w:left="1368" w:hanging="466"/>
        <w:jc w:val="both"/>
        <w:rPr>
          <w:sz w:val="24"/>
          <w:szCs w:val="24"/>
          <w:lang w:val="ro-RO"/>
        </w:rPr>
      </w:pPr>
      <w:r w:rsidRPr="00175E07">
        <w:rPr>
          <w:sz w:val="24"/>
          <w:szCs w:val="24"/>
          <w:lang w:val="ro-RO"/>
        </w:rPr>
        <w:t>i = intensitatea ploii de calcul: i = 65 l/s (conf. STAS 9470/73).</w:t>
      </w:r>
    </w:p>
    <w:p w:rsidR="00A50D4F" w:rsidRPr="00175E07" w:rsidRDefault="00A50D4F" w:rsidP="00A50D4F">
      <w:pPr>
        <w:spacing w:after="0" w:line="360" w:lineRule="auto"/>
        <w:ind w:firstLine="902"/>
        <w:jc w:val="both"/>
        <w:rPr>
          <w:sz w:val="24"/>
          <w:szCs w:val="24"/>
          <w:lang w:val="ro-RO"/>
        </w:rPr>
      </w:pPr>
      <w:r>
        <w:rPr>
          <w:sz w:val="24"/>
          <w:szCs w:val="24"/>
          <w:lang w:val="ro-RO"/>
        </w:rPr>
        <w:t xml:space="preserve">Qp = 0,80 x 4.989 </w:t>
      </w:r>
      <w:r w:rsidRPr="00175E07">
        <w:rPr>
          <w:sz w:val="24"/>
          <w:szCs w:val="24"/>
          <w:lang w:val="ro-RO"/>
        </w:rPr>
        <w:t>x</w:t>
      </w:r>
      <w:r>
        <w:rPr>
          <w:sz w:val="24"/>
          <w:szCs w:val="24"/>
          <w:lang w:val="ro-RO"/>
        </w:rPr>
        <w:t>0</w:t>
      </w:r>
      <w:r w:rsidRPr="00175E07">
        <w:rPr>
          <w:sz w:val="24"/>
          <w:szCs w:val="24"/>
          <w:lang w:val="ro-RO"/>
        </w:rPr>
        <w:t xml:space="preserve">,10 x 65 = </w:t>
      </w:r>
      <w:r w:rsidR="00F009F2">
        <w:rPr>
          <w:sz w:val="24"/>
          <w:szCs w:val="24"/>
          <w:lang w:val="ro-RO"/>
        </w:rPr>
        <w:t>25.94</w:t>
      </w:r>
      <w:r w:rsidRPr="00175E07">
        <w:rPr>
          <w:sz w:val="24"/>
          <w:szCs w:val="24"/>
          <w:lang w:val="ro-RO"/>
        </w:rPr>
        <w:t xml:space="preserve"> mc/h</w:t>
      </w:r>
    </w:p>
    <w:p w:rsidR="00A50D4F" w:rsidRPr="00175E07" w:rsidRDefault="00A50D4F" w:rsidP="00A50D4F">
      <w:pPr>
        <w:spacing w:after="0" w:line="360" w:lineRule="auto"/>
        <w:ind w:firstLine="902"/>
        <w:jc w:val="both"/>
        <w:rPr>
          <w:sz w:val="24"/>
          <w:szCs w:val="24"/>
          <w:lang w:val="ro-RO"/>
        </w:rPr>
      </w:pPr>
      <w:r w:rsidRPr="00175E07">
        <w:rPr>
          <w:sz w:val="24"/>
          <w:szCs w:val="24"/>
          <w:lang w:val="ro-RO"/>
        </w:rPr>
        <w:t xml:space="preserve">Apele pluviale care vor cădea pe amplasamentele proiectului vor avea un debit de </w:t>
      </w:r>
      <w:r>
        <w:rPr>
          <w:sz w:val="24"/>
          <w:szCs w:val="24"/>
          <w:lang w:val="ro-RO"/>
        </w:rPr>
        <w:t>25.94</w:t>
      </w:r>
      <w:r w:rsidRPr="00175E07">
        <w:rPr>
          <w:sz w:val="24"/>
          <w:szCs w:val="24"/>
          <w:lang w:val="ro-RO"/>
        </w:rPr>
        <w:t xml:space="preserve"> mc/ h şi nu vor antrena substanţe poluante din punct de vedere chimic – apele pluviale sunt considerate convenţional curate. </w:t>
      </w:r>
    </w:p>
    <w:p w:rsidR="00A50D4F" w:rsidRPr="00294956" w:rsidRDefault="00A50D4F" w:rsidP="00A50D4F">
      <w:pPr>
        <w:spacing w:line="240" w:lineRule="auto"/>
        <w:rPr>
          <w:rFonts w:eastAsia="Arial Unicode MS"/>
          <w:lang w:val="ro-RO"/>
        </w:rPr>
      </w:pPr>
    </w:p>
    <w:p w:rsidR="00A50D4F" w:rsidRPr="00294956" w:rsidRDefault="00A50D4F" w:rsidP="00A50D4F">
      <w:pPr>
        <w:pStyle w:val="Heading4"/>
        <w:spacing w:before="0"/>
        <w:ind w:firstLine="578"/>
        <w:rPr>
          <w:color w:val="auto"/>
          <w:sz w:val="24"/>
          <w:szCs w:val="24"/>
          <w:lang w:val="ro-RO"/>
        </w:rPr>
      </w:pPr>
      <w:bookmarkStart w:id="101" w:name="_Toc462818677"/>
      <w:r w:rsidRPr="00294956">
        <w:rPr>
          <w:rFonts w:eastAsia="Arial Unicode MS"/>
          <w:color w:val="auto"/>
          <w:sz w:val="24"/>
          <w:szCs w:val="24"/>
          <w:lang w:val="ro-RO"/>
        </w:rPr>
        <w:t xml:space="preserve">IV.1.3.1.  </w:t>
      </w:r>
      <w:r w:rsidRPr="00294956">
        <w:rPr>
          <w:color w:val="auto"/>
          <w:sz w:val="24"/>
          <w:szCs w:val="24"/>
          <w:lang w:val="ro-RO"/>
        </w:rPr>
        <w:t xml:space="preserve"> Impactul produs în etapa de funcţionare a exploatării de balast</w:t>
      </w:r>
      <w:bookmarkEnd w:id="101"/>
      <w:r w:rsidRPr="00294956">
        <w:rPr>
          <w:color w:val="auto"/>
          <w:sz w:val="24"/>
          <w:szCs w:val="24"/>
          <w:lang w:val="ro-RO"/>
        </w:rPr>
        <w:t xml:space="preserve"> </w:t>
      </w:r>
    </w:p>
    <w:p w:rsidR="00A50D4F" w:rsidRPr="00294956" w:rsidRDefault="00A50D4F" w:rsidP="00A50D4F">
      <w:pPr>
        <w:spacing w:line="360" w:lineRule="auto"/>
        <w:rPr>
          <w:lang w:val="ro-RO"/>
        </w:rPr>
      </w:pPr>
    </w:p>
    <w:p w:rsidR="00A50D4F" w:rsidRPr="00294956" w:rsidRDefault="00A50D4F" w:rsidP="00A50D4F">
      <w:pPr>
        <w:spacing w:after="0" w:line="360" w:lineRule="auto"/>
        <w:jc w:val="both"/>
        <w:rPr>
          <w:sz w:val="24"/>
          <w:szCs w:val="24"/>
          <w:lang w:val="ro-RO"/>
        </w:rPr>
      </w:pPr>
      <w:r w:rsidRPr="00294956">
        <w:rPr>
          <w:sz w:val="24"/>
          <w:szCs w:val="24"/>
          <w:lang w:val="ro-RO"/>
        </w:rPr>
        <w:tab/>
        <w:t xml:space="preserve">Activitatea de exploatare a agregatelor minerale nu va avea nici un impact asupra calităţii apelor de suprafaţă. </w:t>
      </w:r>
    </w:p>
    <w:p w:rsidR="00A50D4F" w:rsidRPr="00294956" w:rsidRDefault="00A50D4F" w:rsidP="00A50D4F">
      <w:pPr>
        <w:tabs>
          <w:tab w:val="num" w:pos="720"/>
        </w:tabs>
        <w:autoSpaceDE w:val="0"/>
        <w:autoSpaceDN w:val="0"/>
        <w:spacing w:after="0" w:line="360" w:lineRule="auto"/>
        <w:ind w:firstLine="684"/>
        <w:jc w:val="both"/>
        <w:rPr>
          <w:sz w:val="24"/>
          <w:szCs w:val="24"/>
          <w:lang w:val="ro-RO"/>
        </w:rPr>
      </w:pPr>
      <w:r w:rsidRPr="00294956">
        <w:rPr>
          <w:sz w:val="24"/>
          <w:szCs w:val="24"/>
          <w:lang w:val="ro-RO"/>
        </w:rPr>
        <w:t xml:space="preserve">Lucrările de exploatare a agregatelor minerale care sunt generatoare de pulberi şi noxe rezultate din arderea carburanţilor în motoarele utilajelor nu produc cantităţi mari de poluanţi care să determine modificarea caracteristicilor fizico-chimice şi biologice ale apelor de suprafaţă sau subterane. </w:t>
      </w:r>
    </w:p>
    <w:p w:rsidR="00A50D4F" w:rsidRPr="00294956" w:rsidRDefault="00A50D4F" w:rsidP="00A50D4F">
      <w:pPr>
        <w:tabs>
          <w:tab w:val="num" w:pos="720"/>
        </w:tabs>
        <w:autoSpaceDE w:val="0"/>
        <w:autoSpaceDN w:val="0"/>
        <w:spacing w:after="0" w:line="360" w:lineRule="auto"/>
        <w:ind w:firstLine="684"/>
        <w:jc w:val="both"/>
        <w:rPr>
          <w:sz w:val="24"/>
          <w:szCs w:val="24"/>
          <w:lang w:val="ro-RO"/>
        </w:rPr>
      </w:pPr>
      <w:r w:rsidRPr="00294956">
        <w:rPr>
          <w:sz w:val="24"/>
          <w:szCs w:val="24"/>
          <w:lang w:val="ro-RO"/>
        </w:rPr>
        <w:t>La nivelul perimetrului de exploatare pot să apară numai poluări accidentale ale factorului de mediu apă ca urmare a descărcării accidentale în mediu de uleiuri minerale şi/sau hidrocarburi datorate defectării utilajelor folosite în exploatarea agregatelor de balastieră. În angrenajele utilajelor nu sunt stocate cantităţi mari ale acestor substanţe care să producă impurificări majore are factorului de mediu apă.</w:t>
      </w:r>
    </w:p>
    <w:p w:rsidR="00A50D4F" w:rsidRPr="00294956" w:rsidRDefault="00A50D4F" w:rsidP="00A50D4F">
      <w:pPr>
        <w:autoSpaceDE w:val="0"/>
        <w:autoSpaceDN w:val="0"/>
        <w:spacing w:after="0" w:line="360" w:lineRule="auto"/>
        <w:ind w:firstLine="798"/>
        <w:jc w:val="both"/>
        <w:rPr>
          <w:rFonts w:eastAsia="TimesNewRoman"/>
          <w:sz w:val="24"/>
          <w:szCs w:val="24"/>
          <w:lang w:val="ro-RO"/>
        </w:rPr>
      </w:pPr>
      <w:r w:rsidRPr="00294956">
        <w:rPr>
          <w:sz w:val="24"/>
          <w:szCs w:val="24"/>
          <w:lang w:val="ro-RO"/>
        </w:rPr>
        <w:t xml:space="preserve">În perioada de excavare a fâşiilor situate în vecinătatea cursului apei râului </w:t>
      </w:r>
      <w:r>
        <w:rPr>
          <w:sz w:val="24"/>
          <w:szCs w:val="24"/>
          <w:lang w:val="ro-RO"/>
        </w:rPr>
        <w:t xml:space="preserve">Siret </w:t>
      </w:r>
      <w:r w:rsidRPr="00294956">
        <w:rPr>
          <w:sz w:val="24"/>
          <w:szCs w:val="24"/>
          <w:lang w:val="ro-RO"/>
        </w:rPr>
        <w:t xml:space="preserve"> se vor produce  creşterii ale turbidităţii apei ce se vor manifesta pe distanţe de cca 200 – 300 m în aval de punctul de excavare. </w:t>
      </w:r>
      <w:r w:rsidRPr="00294956">
        <w:rPr>
          <w:rFonts w:eastAsia="TimesNewRoman"/>
          <w:sz w:val="24"/>
          <w:szCs w:val="24"/>
          <w:lang w:val="ro-RO"/>
        </w:rPr>
        <w:t xml:space="preserve">Turbiditatea cauzată de prin excavarea agregatelor de balastieră din mediul acvatic nu determină poluări ale apei râului </w:t>
      </w:r>
      <w:r>
        <w:rPr>
          <w:sz w:val="24"/>
          <w:szCs w:val="24"/>
          <w:lang w:val="ro-RO"/>
        </w:rPr>
        <w:t>Siret</w:t>
      </w:r>
      <w:r w:rsidRPr="00294956">
        <w:rPr>
          <w:sz w:val="24"/>
          <w:szCs w:val="24"/>
          <w:lang w:val="ro-RO"/>
        </w:rPr>
        <w:t xml:space="preserve">  </w:t>
      </w:r>
      <w:r w:rsidRPr="00294956">
        <w:rPr>
          <w:rFonts w:eastAsia="TimesNewRoman"/>
          <w:sz w:val="24"/>
          <w:szCs w:val="24"/>
          <w:lang w:val="ro-RO"/>
        </w:rPr>
        <w:t xml:space="preserve">deoarece nu sunt introduse substanţe în masa apei iar particulele de nisip antrenate de cupa excavatorului se vor decanta în aval de perimetru la distanţă mică. </w:t>
      </w:r>
    </w:p>
    <w:p w:rsidR="00A50D4F" w:rsidRPr="00294956" w:rsidRDefault="00A50D4F" w:rsidP="00A50D4F">
      <w:pPr>
        <w:pStyle w:val="Heading3"/>
        <w:spacing w:line="360" w:lineRule="auto"/>
        <w:ind w:left="720" w:hanging="36"/>
        <w:rPr>
          <w:rFonts w:ascii="Times New Roman" w:eastAsia="Arial Unicode MS" w:hAnsi="Times New Roman"/>
          <w:i/>
          <w:iCs/>
          <w:color w:val="auto"/>
          <w:sz w:val="24"/>
          <w:szCs w:val="24"/>
          <w:lang w:val="ro-RO"/>
        </w:rPr>
      </w:pPr>
      <w:bookmarkStart w:id="102" w:name="_Toc339420857"/>
      <w:bookmarkStart w:id="103" w:name="_Toc462818678"/>
      <w:bookmarkStart w:id="104" w:name="_Toc466967155"/>
      <w:bookmarkStart w:id="105" w:name="_Toc466968111"/>
      <w:bookmarkStart w:id="106" w:name="_Toc508689532"/>
      <w:bookmarkStart w:id="107" w:name="_Toc509384963"/>
      <w:r w:rsidRPr="00294956">
        <w:rPr>
          <w:rFonts w:ascii="Times New Roman" w:eastAsia="Arial Unicode MS" w:hAnsi="Times New Roman"/>
          <w:i/>
          <w:iCs/>
          <w:color w:val="auto"/>
          <w:sz w:val="24"/>
          <w:szCs w:val="24"/>
          <w:lang w:val="ro-RO"/>
        </w:rPr>
        <w:lastRenderedPageBreak/>
        <w:t>IV.1.4. Măsuri de protecţie a factorului de mediu apă</w:t>
      </w:r>
      <w:bookmarkEnd w:id="102"/>
      <w:bookmarkEnd w:id="103"/>
      <w:bookmarkEnd w:id="104"/>
      <w:bookmarkEnd w:id="105"/>
      <w:bookmarkEnd w:id="106"/>
      <w:bookmarkEnd w:id="107"/>
    </w:p>
    <w:p w:rsidR="00A50D4F" w:rsidRPr="00294956" w:rsidRDefault="00A50D4F" w:rsidP="00A50D4F">
      <w:pPr>
        <w:tabs>
          <w:tab w:val="num" w:pos="720"/>
        </w:tabs>
        <w:autoSpaceDE w:val="0"/>
        <w:autoSpaceDN w:val="0"/>
        <w:spacing w:after="0" w:line="360" w:lineRule="auto"/>
        <w:ind w:firstLine="684"/>
        <w:rPr>
          <w:sz w:val="24"/>
          <w:szCs w:val="24"/>
          <w:lang w:val="ro-RO"/>
        </w:rPr>
      </w:pPr>
      <w:r w:rsidRPr="00294956">
        <w:rPr>
          <w:sz w:val="24"/>
          <w:szCs w:val="24"/>
          <w:lang w:val="ro-RO"/>
        </w:rPr>
        <w:t>Pentru protecţia calităţii apelor de suprafaţă şi subterane se impun următoarele măsuri:</w:t>
      </w:r>
    </w:p>
    <w:p w:rsidR="00A50D4F" w:rsidRPr="00294956" w:rsidRDefault="00A50D4F" w:rsidP="00C148D2">
      <w:pPr>
        <w:widowControl w:val="0"/>
        <w:numPr>
          <w:ilvl w:val="0"/>
          <w:numId w:val="36"/>
        </w:numPr>
        <w:autoSpaceDE w:val="0"/>
        <w:autoSpaceDN w:val="0"/>
        <w:adjustRightInd w:val="0"/>
        <w:spacing w:after="0" w:line="360" w:lineRule="auto"/>
        <w:ind w:left="1134"/>
        <w:jc w:val="both"/>
        <w:textAlignment w:val="baseline"/>
        <w:rPr>
          <w:sz w:val="24"/>
          <w:szCs w:val="24"/>
          <w:lang w:val="ro-RO"/>
        </w:rPr>
      </w:pPr>
      <w:r w:rsidRPr="00294956">
        <w:rPr>
          <w:sz w:val="24"/>
          <w:szCs w:val="24"/>
          <w:lang w:val="ro-RO"/>
        </w:rPr>
        <w:t>manipularea şi stocarea materialului excavat în aşa mod încât să nu fie antrenat de ape;</w:t>
      </w:r>
    </w:p>
    <w:p w:rsidR="00A50D4F" w:rsidRPr="00294956" w:rsidRDefault="00A50D4F" w:rsidP="00C148D2">
      <w:pPr>
        <w:widowControl w:val="0"/>
        <w:numPr>
          <w:ilvl w:val="0"/>
          <w:numId w:val="36"/>
        </w:numPr>
        <w:autoSpaceDE w:val="0"/>
        <w:autoSpaceDN w:val="0"/>
        <w:adjustRightInd w:val="0"/>
        <w:spacing w:after="0" w:line="360" w:lineRule="auto"/>
        <w:ind w:left="1134"/>
        <w:jc w:val="both"/>
        <w:textAlignment w:val="baseline"/>
        <w:rPr>
          <w:sz w:val="24"/>
          <w:szCs w:val="24"/>
          <w:lang w:val="ro-RO"/>
        </w:rPr>
      </w:pPr>
      <w:r w:rsidRPr="00294956">
        <w:rPr>
          <w:sz w:val="24"/>
          <w:szCs w:val="24"/>
          <w:lang w:val="ro-RO"/>
        </w:rPr>
        <w:t>eliminarea deşeurilor prin colectare în europubele sau containere pentru colectare selectivă;</w:t>
      </w:r>
    </w:p>
    <w:p w:rsidR="00A50D4F" w:rsidRPr="00294956" w:rsidRDefault="00A50D4F" w:rsidP="00C148D2">
      <w:pPr>
        <w:widowControl w:val="0"/>
        <w:numPr>
          <w:ilvl w:val="0"/>
          <w:numId w:val="36"/>
        </w:numPr>
        <w:autoSpaceDE w:val="0"/>
        <w:autoSpaceDN w:val="0"/>
        <w:adjustRightInd w:val="0"/>
        <w:spacing w:after="0" w:line="360" w:lineRule="auto"/>
        <w:ind w:left="1134"/>
        <w:jc w:val="both"/>
        <w:textAlignment w:val="baseline"/>
        <w:rPr>
          <w:rFonts w:ascii="Arial" w:hAnsi="Arial" w:cs="Arial"/>
          <w:b/>
          <w:color w:val="FF0000"/>
          <w:sz w:val="24"/>
          <w:szCs w:val="24"/>
          <w:lang w:val="ro-RO"/>
        </w:rPr>
      </w:pPr>
      <w:r w:rsidRPr="00294956">
        <w:rPr>
          <w:sz w:val="24"/>
          <w:szCs w:val="24"/>
          <w:lang w:val="ro-RO"/>
        </w:rPr>
        <w:t>instruirea angajaţilor care deservesc utilajele implicate în vederea exploatării corecte a acestora şi de acţiune în cazul apariţiei de poluări accidentale;</w:t>
      </w:r>
    </w:p>
    <w:p w:rsidR="00A50D4F" w:rsidRPr="00A76226" w:rsidRDefault="00A50D4F" w:rsidP="00C148D2">
      <w:pPr>
        <w:widowControl w:val="0"/>
        <w:numPr>
          <w:ilvl w:val="0"/>
          <w:numId w:val="36"/>
        </w:numPr>
        <w:autoSpaceDE w:val="0"/>
        <w:autoSpaceDN w:val="0"/>
        <w:adjustRightInd w:val="0"/>
        <w:spacing w:after="0" w:line="360" w:lineRule="auto"/>
        <w:ind w:left="1134"/>
        <w:jc w:val="both"/>
        <w:textAlignment w:val="baseline"/>
        <w:rPr>
          <w:rFonts w:ascii="Arial" w:hAnsi="Arial" w:cs="Arial"/>
          <w:b/>
          <w:color w:val="FF0000"/>
          <w:sz w:val="24"/>
          <w:szCs w:val="24"/>
          <w:lang w:val="ro-RO"/>
        </w:rPr>
      </w:pPr>
      <w:r w:rsidRPr="00294956">
        <w:rPr>
          <w:sz w:val="24"/>
          <w:szCs w:val="24"/>
          <w:lang w:val="ro-RO"/>
        </w:rPr>
        <w:t>instruirea angajaţilor în vederea raportării imediate a oricărei defecţiuni apărute la utilajele folosite</w:t>
      </w:r>
      <w:r>
        <w:rPr>
          <w:sz w:val="24"/>
          <w:szCs w:val="24"/>
          <w:lang w:val="ro-RO"/>
        </w:rPr>
        <w:t>;</w:t>
      </w:r>
    </w:p>
    <w:p w:rsidR="00A50D4F" w:rsidRPr="00A76226" w:rsidRDefault="00A50D4F" w:rsidP="00C148D2">
      <w:pPr>
        <w:pStyle w:val="ListParagraph"/>
        <w:numPr>
          <w:ilvl w:val="0"/>
          <w:numId w:val="71"/>
        </w:numPr>
        <w:spacing w:after="0" w:line="360" w:lineRule="auto"/>
        <w:ind w:left="1134" w:hanging="425"/>
        <w:jc w:val="both"/>
        <w:rPr>
          <w:sz w:val="24"/>
          <w:szCs w:val="24"/>
          <w:lang w:val="ro-RO"/>
        </w:rPr>
      </w:pPr>
      <w:r w:rsidRPr="00A76226">
        <w:rPr>
          <w:sz w:val="24"/>
          <w:szCs w:val="24"/>
          <w:lang w:val="ro-RO"/>
        </w:rPr>
        <w:t xml:space="preserve">exploatrea agregatelor minerale se va executa după obținerea autorizației de </w:t>
      </w:r>
      <w:r>
        <w:rPr>
          <w:sz w:val="24"/>
          <w:szCs w:val="24"/>
          <w:lang w:val="ro-RO"/>
        </w:rPr>
        <w:t>gospodărire a apelor;</w:t>
      </w:r>
    </w:p>
    <w:p w:rsidR="00A50D4F" w:rsidRPr="00A76226" w:rsidRDefault="00A50D4F" w:rsidP="00C148D2">
      <w:pPr>
        <w:pStyle w:val="ListParagraph"/>
        <w:numPr>
          <w:ilvl w:val="0"/>
          <w:numId w:val="71"/>
        </w:numPr>
        <w:spacing w:after="0" w:line="360" w:lineRule="auto"/>
        <w:ind w:left="1134" w:hanging="425"/>
        <w:jc w:val="both"/>
        <w:rPr>
          <w:sz w:val="24"/>
          <w:szCs w:val="24"/>
          <w:lang w:val="ro-RO"/>
        </w:rPr>
      </w:pPr>
      <w:r w:rsidRPr="00A76226">
        <w:rPr>
          <w:sz w:val="24"/>
          <w:szCs w:val="24"/>
          <w:lang w:val="ro-RO"/>
        </w:rPr>
        <w:t xml:space="preserve">dacă în zonă se promovează lucrări hidrotehnice, regularizări și consolidări de maluri, apărări contra inundațiilor, exploatările de agregate minerale vor fi oprite, acestea fiind cazuri de forță majoră. </w:t>
      </w:r>
    </w:p>
    <w:p w:rsidR="00A50D4F" w:rsidRPr="00294956" w:rsidRDefault="00A50D4F" w:rsidP="00A50D4F">
      <w:pPr>
        <w:widowControl w:val="0"/>
        <w:autoSpaceDE w:val="0"/>
        <w:autoSpaceDN w:val="0"/>
        <w:adjustRightInd w:val="0"/>
        <w:spacing w:after="0" w:line="360" w:lineRule="auto"/>
        <w:ind w:left="1134"/>
        <w:jc w:val="both"/>
        <w:textAlignment w:val="baseline"/>
        <w:rPr>
          <w:rFonts w:ascii="Arial" w:hAnsi="Arial" w:cs="Arial"/>
          <w:b/>
          <w:color w:val="FF0000"/>
          <w:sz w:val="24"/>
          <w:szCs w:val="24"/>
          <w:lang w:val="ro-RO"/>
        </w:rPr>
      </w:pPr>
    </w:p>
    <w:p w:rsidR="00A50D4F" w:rsidRPr="00175E07" w:rsidRDefault="00A50D4F" w:rsidP="00A50D4F">
      <w:pPr>
        <w:pStyle w:val="Heading2"/>
        <w:rPr>
          <w:rFonts w:eastAsia="Arial Unicode MS"/>
          <w:color w:val="auto"/>
          <w:lang w:val="ro-RO"/>
        </w:rPr>
      </w:pPr>
      <w:bookmarkStart w:id="108" w:name="_Toc339420858"/>
      <w:bookmarkStart w:id="109" w:name="_Toc462818679"/>
      <w:bookmarkStart w:id="110" w:name="_Toc466967156"/>
      <w:bookmarkStart w:id="111" w:name="_Toc466968112"/>
      <w:bookmarkStart w:id="112" w:name="_Toc508689533"/>
      <w:bookmarkStart w:id="113" w:name="_Toc509384964"/>
      <w:r w:rsidRPr="00175E07">
        <w:rPr>
          <w:rFonts w:eastAsia="Arial Unicode MS"/>
          <w:color w:val="auto"/>
          <w:lang w:val="ro-RO"/>
        </w:rPr>
        <w:t xml:space="preserve">IV.2. </w:t>
      </w:r>
      <w:r>
        <w:rPr>
          <w:rFonts w:eastAsia="Arial Unicode MS"/>
          <w:color w:val="auto"/>
          <w:lang w:val="ro-RO"/>
        </w:rPr>
        <w:t xml:space="preserve"> </w:t>
      </w:r>
      <w:r w:rsidRPr="00175E07">
        <w:rPr>
          <w:color w:val="auto"/>
          <w:lang w:val="ro-RO"/>
        </w:rPr>
        <w:t xml:space="preserve">Impactul asupra factorului de mediu </w:t>
      </w:r>
      <w:r>
        <w:rPr>
          <w:color w:val="auto"/>
          <w:lang w:val="ro-RO"/>
        </w:rPr>
        <w:t>a</w:t>
      </w:r>
      <w:r w:rsidRPr="00175E07">
        <w:rPr>
          <w:rFonts w:eastAsia="Arial Unicode MS"/>
          <w:color w:val="auto"/>
          <w:lang w:val="ro-RO"/>
        </w:rPr>
        <w:t>er</w:t>
      </w:r>
      <w:bookmarkEnd w:id="108"/>
      <w:bookmarkEnd w:id="109"/>
      <w:bookmarkEnd w:id="110"/>
      <w:bookmarkEnd w:id="111"/>
      <w:bookmarkEnd w:id="112"/>
      <w:bookmarkEnd w:id="113"/>
    </w:p>
    <w:p w:rsidR="00A50D4F" w:rsidRPr="00E06B4A" w:rsidRDefault="00A50D4F" w:rsidP="00A50D4F">
      <w:pPr>
        <w:pStyle w:val="Heading3"/>
        <w:spacing w:line="360" w:lineRule="auto"/>
        <w:ind w:firstLine="741"/>
        <w:rPr>
          <w:rFonts w:ascii="Times New Roman" w:hAnsi="Times New Roman"/>
          <w:i/>
          <w:iCs/>
          <w:color w:val="auto"/>
          <w:sz w:val="24"/>
          <w:szCs w:val="24"/>
          <w:lang w:val="ro-RO"/>
        </w:rPr>
      </w:pPr>
      <w:bookmarkStart w:id="114" w:name="_Toc339420859"/>
      <w:bookmarkStart w:id="115" w:name="_Toc462818680"/>
      <w:bookmarkStart w:id="116" w:name="_Toc466967157"/>
      <w:bookmarkStart w:id="117" w:name="_Toc493005645"/>
      <w:bookmarkStart w:id="118" w:name="_Toc508689534"/>
      <w:bookmarkStart w:id="119" w:name="_Toc509384965"/>
      <w:bookmarkStart w:id="120" w:name="_Toc339420861"/>
      <w:bookmarkStart w:id="121" w:name="_Toc462818682"/>
      <w:bookmarkStart w:id="122" w:name="_Toc466967160"/>
      <w:bookmarkStart w:id="123" w:name="_Toc466968116"/>
      <w:r w:rsidRPr="00E06B4A">
        <w:rPr>
          <w:rFonts w:ascii="Times New Roman" w:hAnsi="Times New Roman"/>
          <w:i/>
          <w:iCs/>
          <w:color w:val="auto"/>
          <w:sz w:val="24"/>
          <w:szCs w:val="24"/>
          <w:lang w:val="ro-RO"/>
        </w:rPr>
        <w:t>IV.2.1. Clima</w:t>
      </w:r>
      <w:bookmarkEnd w:id="114"/>
      <w:bookmarkEnd w:id="115"/>
      <w:bookmarkEnd w:id="116"/>
      <w:bookmarkEnd w:id="117"/>
      <w:bookmarkEnd w:id="118"/>
      <w:bookmarkEnd w:id="119"/>
    </w:p>
    <w:p w:rsidR="00A50D4F" w:rsidRPr="00694DD1" w:rsidRDefault="00A50D4F" w:rsidP="00A50D4F">
      <w:pPr>
        <w:spacing w:after="0" w:line="360" w:lineRule="auto"/>
        <w:ind w:firstLine="720"/>
        <w:jc w:val="both"/>
        <w:rPr>
          <w:noProof/>
          <w:sz w:val="24"/>
          <w:szCs w:val="24"/>
          <w:lang w:val="ro-RO"/>
        </w:rPr>
      </w:pPr>
      <w:bookmarkStart w:id="124" w:name="_Toc273932228"/>
      <w:bookmarkStart w:id="125" w:name="_Toc339420860"/>
      <w:bookmarkStart w:id="126" w:name="_Toc462818681"/>
      <w:r w:rsidRPr="00694DD1">
        <w:rPr>
          <w:noProof/>
          <w:sz w:val="24"/>
          <w:szCs w:val="24"/>
          <w:lang w:val="ro-RO"/>
        </w:rPr>
        <w:t xml:space="preserve">Pentru a determina elementele climatice din zona amplasamentului am făcut raportarea la staţia meteorologică din municipiul </w:t>
      </w:r>
      <w:r>
        <w:rPr>
          <w:noProof/>
          <w:sz w:val="24"/>
          <w:szCs w:val="24"/>
          <w:lang w:val="ro-RO"/>
        </w:rPr>
        <w:t>Bacău</w:t>
      </w:r>
      <w:r w:rsidRPr="00694DD1">
        <w:rPr>
          <w:noProof/>
          <w:sz w:val="24"/>
          <w:szCs w:val="24"/>
          <w:lang w:val="ro-RO"/>
        </w:rPr>
        <w:t xml:space="preserve"> – fiind cea mai apropiată stație meteo de amplasamentul analizat.</w:t>
      </w:r>
    </w:p>
    <w:p w:rsidR="00A50D4F" w:rsidRPr="005F216A" w:rsidRDefault="00A50D4F" w:rsidP="00A50D4F">
      <w:pPr>
        <w:spacing w:after="0" w:line="360" w:lineRule="auto"/>
        <w:ind w:firstLine="709"/>
        <w:jc w:val="both"/>
        <w:rPr>
          <w:sz w:val="24"/>
          <w:szCs w:val="24"/>
        </w:rPr>
      </w:pPr>
      <w:bookmarkStart w:id="127" w:name="_Toc466967159"/>
      <w:r w:rsidRPr="00835CD2">
        <w:rPr>
          <w:b/>
          <w:sz w:val="24"/>
          <w:szCs w:val="24"/>
          <w:u w:val="single"/>
        </w:rPr>
        <w:t>Temperatura</w:t>
      </w:r>
      <w:r>
        <w:rPr>
          <w:sz w:val="24"/>
          <w:szCs w:val="24"/>
        </w:rPr>
        <w:t>.</w:t>
      </w:r>
      <w:r w:rsidRPr="005F216A">
        <w:rPr>
          <w:sz w:val="24"/>
          <w:szCs w:val="24"/>
        </w:rPr>
        <w:tab/>
        <w:t>Observaţiile meteo  arată că cea mai scazută valoare a temperaturii în luna ianuarie a fost de  -4,8° C.</w:t>
      </w:r>
      <w:r w:rsidRPr="005F216A">
        <w:rPr>
          <w:sz w:val="24"/>
          <w:szCs w:val="24"/>
        </w:rPr>
        <w:tab/>
      </w:r>
    </w:p>
    <w:p w:rsidR="00A50D4F" w:rsidRPr="005F216A" w:rsidRDefault="00A50D4F" w:rsidP="00A50D4F">
      <w:pPr>
        <w:spacing w:after="0" w:line="360" w:lineRule="auto"/>
        <w:ind w:firstLine="709"/>
        <w:jc w:val="both"/>
        <w:rPr>
          <w:sz w:val="24"/>
          <w:szCs w:val="24"/>
        </w:rPr>
      </w:pPr>
      <w:r w:rsidRPr="005F216A">
        <w:rPr>
          <w:sz w:val="24"/>
          <w:szCs w:val="24"/>
        </w:rPr>
        <w:tab/>
        <w:t>În perioada rece a anului, din cauza stratificării aerului mai rece, se înregistrează creşteri accentuate ale umidităţii relative care produc ceturi şi inversiuni de temperatură.</w:t>
      </w:r>
    </w:p>
    <w:p w:rsidR="00A50D4F" w:rsidRPr="005F216A" w:rsidRDefault="00A50D4F" w:rsidP="00A50D4F">
      <w:pPr>
        <w:spacing w:after="0" w:line="360" w:lineRule="auto"/>
        <w:ind w:firstLine="709"/>
        <w:jc w:val="both"/>
        <w:rPr>
          <w:sz w:val="24"/>
          <w:szCs w:val="24"/>
        </w:rPr>
      </w:pPr>
      <w:r w:rsidRPr="005F216A">
        <w:rPr>
          <w:sz w:val="24"/>
          <w:szCs w:val="24"/>
        </w:rPr>
        <w:tab/>
        <w:t>Minima absolută s-a înregistrat la data de 20 februarie 1954, fiind e -33,2° C.</w:t>
      </w:r>
    </w:p>
    <w:p w:rsidR="00A50D4F" w:rsidRPr="005F216A" w:rsidRDefault="00A50D4F" w:rsidP="00A50D4F">
      <w:pPr>
        <w:spacing w:after="0" w:line="360" w:lineRule="auto"/>
        <w:ind w:firstLine="709"/>
        <w:jc w:val="both"/>
        <w:rPr>
          <w:sz w:val="24"/>
          <w:szCs w:val="24"/>
        </w:rPr>
      </w:pPr>
      <w:r w:rsidRPr="005F216A">
        <w:rPr>
          <w:sz w:val="24"/>
          <w:szCs w:val="24"/>
        </w:rPr>
        <w:tab/>
        <w:t>Vara, valorile sunt mai mici decât în sudul Câmpiei Române sau, în regiunile înalte ale Podişului Central Moldovenesc.</w:t>
      </w:r>
    </w:p>
    <w:p w:rsidR="00A50D4F" w:rsidRDefault="00A50D4F" w:rsidP="00A50D4F">
      <w:pPr>
        <w:spacing w:after="0" w:line="360" w:lineRule="auto"/>
        <w:ind w:firstLine="709"/>
        <w:jc w:val="both"/>
        <w:rPr>
          <w:sz w:val="24"/>
          <w:szCs w:val="24"/>
        </w:rPr>
      </w:pPr>
      <w:r w:rsidRPr="005F216A">
        <w:rPr>
          <w:sz w:val="24"/>
          <w:szCs w:val="24"/>
        </w:rPr>
        <w:lastRenderedPageBreak/>
        <w:tab/>
        <w:t>Temperat</w:t>
      </w:r>
      <w:r>
        <w:rPr>
          <w:sz w:val="24"/>
          <w:szCs w:val="24"/>
        </w:rPr>
        <w:t>ura medie a lunii iulie se încadrează în intervalul valoric 20,5 - 23</w:t>
      </w:r>
      <w:r w:rsidRPr="005F216A">
        <w:rPr>
          <w:sz w:val="24"/>
          <w:szCs w:val="24"/>
        </w:rPr>
        <w:t>° C cu o maximă absolută de 38,2° C.</w:t>
      </w:r>
      <w:r w:rsidRPr="005F216A">
        <w:rPr>
          <w:sz w:val="24"/>
          <w:szCs w:val="24"/>
        </w:rPr>
        <w:tab/>
      </w:r>
    </w:p>
    <w:p w:rsidR="00A50D4F" w:rsidRDefault="00A50D4F" w:rsidP="00A50D4F">
      <w:pPr>
        <w:spacing w:after="0" w:line="360" w:lineRule="auto"/>
        <w:ind w:firstLine="709"/>
        <w:jc w:val="both"/>
        <w:rPr>
          <w:sz w:val="24"/>
          <w:szCs w:val="24"/>
        </w:rPr>
      </w:pPr>
    </w:p>
    <w:p w:rsidR="00A50D4F" w:rsidRDefault="00A50D4F" w:rsidP="00A50D4F">
      <w:pPr>
        <w:spacing w:after="0"/>
        <w:ind w:firstLine="540"/>
        <w:jc w:val="center"/>
        <w:rPr>
          <w:sz w:val="24"/>
          <w:szCs w:val="24"/>
        </w:rPr>
      </w:pPr>
      <w:r>
        <w:rPr>
          <w:sz w:val="24"/>
          <w:szCs w:val="24"/>
        </w:rPr>
        <w:t>Temperatura medie anuală şi multianuală  înregistrată la staţia meteo din municipiul Bacău</w:t>
      </w:r>
    </w:p>
    <w:tbl>
      <w:tblPr>
        <w:tblpPr w:leftFromText="180" w:rightFromText="180" w:vertAnchor="text" w:horzAnchor="margin" w:tblpXSpec="center" w:tblpY="193"/>
        <w:tblW w:w="10156" w:type="dxa"/>
        <w:tblLook w:val="0000"/>
      </w:tblPr>
      <w:tblGrid>
        <w:gridCol w:w="1412"/>
        <w:gridCol w:w="618"/>
        <w:gridCol w:w="618"/>
        <w:gridCol w:w="618"/>
        <w:gridCol w:w="685"/>
        <w:gridCol w:w="685"/>
        <w:gridCol w:w="685"/>
        <w:gridCol w:w="685"/>
        <w:gridCol w:w="685"/>
        <w:gridCol w:w="685"/>
        <w:gridCol w:w="685"/>
        <w:gridCol w:w="618"/>
        <w:gridCol w:w="618"/>
        <w:gridCol w:w="859"/>
      </w:tblGrid>
      <w:tr w:rsidR="00A50D4F" w:rsidRPr="00455CD4" w:rsidTr="00D27732">
        <w:trPr>
          <w:trHeight w:val="255"/>
        </w:trPr>
        <w:tc>
          <w:tcPr>
            <w:tcW w:w="14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sz w:val="20"/>
                <w:szCs w:val="20"/>
              </w:rPr>
            </w:pPr>
            <w:r w:rsidRPr="00455CD4">
              <w:rPr>
                <w:b/>
                <w:sz w:val="20"/>
                <w:szCs w:val="20"/>
              </w:rPr>
              <w:t>Temperatura</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I</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F</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M</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A</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M</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I</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I</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A</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S</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O</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N</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D</w:t>
            </w:r>
          </w:p>
        </w:tc>
        <w:tc>
          <w:tcPr>
            <w:tcW w:w="859" w:type="dxa"/>
            <w:tcBorders>
              <w:top w:val="single" w:sz="4" w:space="0" w:color="auto"/>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Media</w:t>
            </w:r>
          </w:p>
        </w:tc>
      </w:tr>
      <w:tr w:rsidR="00A50D4F" w:rsidRPr="00455CD4" w:rsidTr="00D27732">
        <w:trPr>
          <w:trHeight w:val="315"/>
        </w:trPr>
        <w:tc>
          <w:tcPr>
            <w:tcW w:w="1412" w:type="dxa"/>
            <w:tcBorders>
              <w:top w:val="nil"/>
              <w:left w:val="single" w:sz="4" w:space="0" w:color="auto"/>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1901-1990</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-3.8</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-2.3</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2.8</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9.6</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15.2</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18.8</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20.5</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19.7</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15.3</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9.5</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3.8</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-0.9</w:t>
            </w:r>
          </w:p>
        </w:tc>
        <w:tc>
          <w:tcPr>
            <w:tcW w:w="859"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9</w:t>
            </w:r>
          </w:p>
        </w:tc>
      </w:tr>
      <w:tr w:rsidR="00A50D4F" w:rsidRPr="00455CD4" w:rsidTr="00D27732">
        <w:trPr>
          <w:trHeight w:val="315"/>
        </w:trPr>
        <w:tc>
          <w:tcPr>
            <w:tcW w:w="1412" w:type="dxa"/>
            <w:tcBorders>
              <w:top w:val="nil"/>
              <w:left w:val="single" w:sz="4" w:space="0" w:color="auto"/>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2000</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-3.4</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1.6</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4.3</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13.4</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17.3</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19.6</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21.2</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21.5</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14.3</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9.6</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7.8</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1.9</w:t>
            </w:r>
          </w:p>
        </w:tc>
        <w:tc>
          <w:tcPr>
            <w:tcW w:w="859"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10.7</w:t>
            </w:r>
          </w:p>
        </w:tc>
      </w:tr>
      <w:tr w:rsidR="00A50D4F" w:rsidRPr="00455CD4" w:rsidTr="00D27732">
        <w:trPr>
          <w:trHeight w:val="315"/>
        </w:trPr>
        <w:tc>
          <w:tcPr>
            <w:tcW w:w="1412" w:type="dxa"/>
            <w:tcBorders>
              <w:top w:val="nil"/>
              <w:left w:val="single" w:sz="4" w:space="0" w:color="auto"/>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2001</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-0.7</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0.8</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6.1</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10.4</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15.7</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18.4</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23</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21.7</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15.8</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11.5</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2.6</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-5.8</w:t>
            </w:r>
          </w:p>
        </w:tc>
        <w:tc>
          <w:tcPr>
            <w:tcW w:w="859"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9.9</w:t>
            </w:r>
          </w:p>
        </w:tc>
      </w:tr>
      <w:tr w:rsidR="00A50D4F" w:rsidRPr="00455CD4" w:rsidTr="00D27732">
        <w:trPr>
          <w:trHeight w:val="315"/>
        </w:trPr>
        <w:tc>
          <w:tcPr>
            <w:tcW w:w="1412" w:type="dxa"/>
            <w:tcBorders>
              <w:top w:val="nil"/>
              <w:left w:val="single" w:sz="4" w:space="0" w:color="auto"/>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2002</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-1.7</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4.7</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6.2</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9.3</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17.9</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19.9</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22.6</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20</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15.4</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9.2</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5.3</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-6.7</w:t>
            </w:r>
          </w:p>
        </w:tc>
        <w:tc>
          <w:tcPr>
            <w:tcW w:w="859"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10.17</w:t>
            </w:r>
          </w:p>
        </w:tc>
      </w:tr>
      <w:tr w:rsidR="00A50D4F" w:rsidRPr="00455CD4" w:rsidTr="00D27732">
        <w:trPr>
          <w:trHeight w:val="315"/>
        </w:trPr>
        <w:tc>
          <w:tcPr>
            <w:tcW w:w="1412" w:type="dxa"/>
            <w:tcBorders>
              <w:top w:val="nil"/>
              <w:left w:val="single" w:sz="4" w:space="0" w:color="auto"/>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2003</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-2.9</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-5.9</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0.6</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8.6</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20</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20.9</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20.5</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21.1</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14.7</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8.6</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5.4</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-0.8</w:t>
            </w:r>
          </w:p>
        </w:tc>
        <w:tc>
          <w:tcPr>
            <w:tcW w:w="859"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9.2</w:t>
            </w:r>
          </w:p>
        </w:tc>
      </w:tr>
      <w:tr w:rsidR="00A50D4F" w:rsidRPr="00455CD4" w:rsidTr="00D27732">
        <w:trPr>
          <w:trHeight w:val="315"/>
        </w:trPr>
        <w:tc>
          <w:tcPr>
            <w:tcW w:w="1412" w:type="dxa"/>
            <w:tcBorders>
              <w:top w:val="nil"/>
              <w:left w:val="single" w:sz="4" w:space="0" w:color="auto"/>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2004</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-4.9</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-0.4</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5.1</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10.4</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14.8</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19</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20.8</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19.6</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15</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10.7</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5.3</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1.2</w:t>
            </w:r>
          </w:p>
        </w:tc>
        <w:tc>
          <w:tcPr>
            <w:tcW w:w="859"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9.7</w:t>
            </w:r>
          </w:p>
        </w:tc>
      </w:tr>
      <w:tr w:rsidR="00A50D4F" w:rsidRPr="00455CD4" w:rsidTr="00D27732">
        <w:trPr>
          <w:trHeight w:val="315"/>
        </w:trPr>
        <w:tc>
          <w:tcPr>
            <w:tcW w:w="1412" w:type="dxa"/>
            <w:tcBorders>
              <w:top w:val="nil"/>
              <w:left w:val="single" w:sz="4" w:space="0" w:color="auto"/>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2005</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0</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-3.4</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2.6</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9.6</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15.8</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18.1</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20.5</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19.7</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19.6</w:t>
            </w:r>
          </w:p>
        </w:tc>
        <w:tc>
          <w:tcPr>
            <w:tcW w:w="685"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9.5</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3.1</w:t>
            </w:r>
          </w:p>
        </w:tc>
        <w:tc>
          <w:tcPr>
            <w:tcW w:w="618"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sz w:val="20"/>
                <w:szCs w:val="20"/>
              </w:rPr>
            </w:pPr>
            <w:r w:rsidRPr="00455CD4">
              <w:rPr>
                <w:sz w:val="20"/>
                <w:szCs w:val="20"/>
              </w:rPr>
              <w:t>0.4</w:t>
            </w:r>
          </w:p>
        </w:tc>
        <w:tc>
          <w:tcPr>
            <w:tcW w:w="859" w:type="dxa"/>
            <w:tcBorders>
              <w:top w:val="nil"/>
              <w:left w:val="nil"/>
              <w:bottom w:val="single" w:sz="4" w:space="0" w:color="auto"/>
              <w:right w:val="single" w:sz="4" w:space="0" w:color="auto"/>
            </w:tcBorders>
            <w:shd w:val="clear" w:color="auto" w:fill="auto"/>
            <w:noWrap/>
            <w:vAlign w:val="bottom"/>
          </w:tcPr>
          <w:p w:rsidR="00A50D4F" w:rsidRPr="00455CD4" w:rsidRDefault="00A50D4F" w:rsidP="00D27732">
            <w:pPr>
              <w:spacing w:after="0" w:line="240" w:lineRule="auto"/>
              <w:jc w:val="center"/>
              <w:rPr>
                <w:b/>
                <w:bCs/>
                <w:sz w:val="20"/>
                <w:szCs w:val="20"/>
              </w:rPr>
            </w:pPr>
            <w:r w:rsidRPr="00455CD4">
              <w:rPr>
                <w:b/>
                <w:bCs/>
                <w:sz w:val="20"/>
                <w:szCs w:val="20"/>
              </w:rPr>
              <w:t>9.60</w:t>
            </w:r>
          </w:p>
        </w:tc>
      </w:tr>
    </w:tbl>
    <w:p w:rsidR="00A50D4F" w:rsidRDefault="00A50D4F" w:rsidP="00A50D4F">
      <w:pPr>
        <w:spacing w:line="360" w:lineRule="auto"/>
        <w:ind w:firstLine="540"/>
        <w:jc w:val="both"/>
        <w:rPr>
          <w:b/>
          <w:sz w:val="24"/>
          <w:szCs w:val="24"/>
          <w:u w:val="single"/>
        </w:rPr>
      </w:pPr>
    </w:p>
    <w:p w:rsidR="00A50D4F" w:rsidRPr="005F216A" w:rsidRDefault="00A50D4F" w:rsidP="00A50D4F">
      <w:pPr>
        <w:spacing w:line="360" w:lineRule="auto"/>
        <w:ind w:firstLine="540"/>
        <w:jc w:val="both"/>
        <w:rPr>
          <w:sz w:val="24"/>
          <w:szCs w:val="24"/>
        </w:rPr>
      </w:pPr>
      <w:r w:rsidRPr="00835CD2">
        <w:rPr>
          <w:b/>
          <w:sz w:val="24"/>
          <w:szCs w:val="24"/>
          <w:u w:val="single"/>
        </w:rPr>
        <w:t>Umezeala relativă a aerului</w:t>
      </w:r>
      <w:r w:rsidRPr="005F216A">
        <w:rPr>
          <w:sz w:val="24"/>
          <w:szCs w:val="24"/>
        </w:rPr>
        <w:t xml:space="preserve"> este </w:t>
      </w:r>
      <w:r>
        <w:rPr>
          <w:sz w:val="24"/>
          <w:szCs w:val="24"/>
        </w:rPr>
        <w:t xml:space="preserve">determinată </w:t>
      </w:r>
      <w:r w:rsidRPr="005F216A">
        <w:rPr>
          <w:sz w:val="24"/>
          <w:szCs w:val="24"/>
        </w:rPr>
        <w:t xml:space="preserve"> de umiditatea atmosferică a maselor de aer şi de prezen</w:t>
      </w:r>
      <w:r>
        <w:rPr>
          <w:sz w:val="24"/>
          <w:szCs w:val="24"/>
        </w:rPr>
        <w:t>ţ</w:t>
      </w:r>
      <w:r w:rsidRPr="005F216A">
        <w:rPr>
          <w:sz w:val="24"/>
          <w:szCs w:val="24"/>
        </w:rPr>
        <w:t xml:space="preserve">a reţelelor hidrografice dense, din amonte de confluenţa Bistriţei cu Siretul. Acest parametru climatic are o variaţie invers proporţională cu valorile pe care le </w:t>
      </w:r>
      <w:r>
        <w:rPr>
          <w:sz w:val="24"/>
          <w:szCs w:val="24"/>
        </w:rPr>
        <w:t>înregistrează</w:t>
      </w:r>
      <w:r w:rsidRPr="005F216A">
        <w:rPr>
          <w:sz w:val="24"/>
          <w:szCs w:val="24"/>
        </w:rPr>
        <w:t xml:space="preserve"> temperatura.</w:t>
      </w:r>
    </w:p>
    <w:p w:rsidR="00A50D4F" w:rsidRPr="005F216A" w:rsidRDefault="00A50D4F" w:rsidP="00A50D4F">
      <w:pPr>
        <w:spacing w:after="0" w:line="360" w:lineRule="auto"/>
        <w:ind w:firstLine="540"/>
        <w:jc w:val="both"/>
        <w:rPr>
          <w:sz w:val="24"/>
          <w:szCs w:val="24"/>
        </w:rPr>
      </w:pPr>
      <w:r w:rsidRPr="005F216A">
        <w:rPr>
          <w:sz w:val="24"/>
          <w:szCs w:val="24"/>
        </w:rPr>
        <w:t xml:space="preserve">O influenţă ridicată asupra umidităţii aerului o au lacurile de acumulare de pe Bistriţa şi Siret. Aceste acumulări au determinat o creştere a umidităţii relative  a aerului de la 69% înaintea amenajării lor, la 81%, în prezent. </w:t>
      </w:r>
    </w:p>
    <w:p w:rsidR="00A50D4F" w:rsidRPr="005F216A" w:rsidRDefault="00A50D4F" w:rsidP="00A50D4F">
      <w:pPr>
        <w:spacing w:after="0" w:line="360" w:lineRule="auto"/>
        <w:ind w:firstLine="540"/>
        <w:jc w:val="both"/>
        <w:rPr>
          <w:sz w:val="24"/>
          <w:szCs w:val="24"/>
        </w:rPr>
      </w:pPr>
      <w:r w:rsidRPr="005F216A">
        <w:rPr>
          <w:sz w:val="24"/>
          <w:szCs w:val="24"/>
        </w:rPr>
        <w:t xml:space="preserve">Umiditatea medie multianuală lunară variază între valoarea de 74 % din luna iulie, până la valoarea de 89 %, din luna decembrie. Diferenţele de temperatură şi dinamica atmosferei din lunile de primăvară determină scăderea umezelii relative, iar în </w:t>
      </w:r>
      <w:r>
        <w:rPr>
          <w:sz w:val="24"/>
          <w:szCs w:val="24"/>
        </w:rPr>
        <w:t>timpul</w:t>
      </w:r>
      <w:r w:rsidRPr="005F216A">
        <w:rPr>
          <w:sz w:val="24"/>
          <w:szCs w:val="24"/>
        </w:rPr>
        <w:t xml:space="preserve"> toamnei fenomenul este invers.</w:t>
      </w:r>
    </w:p>
    <w:p w:rsidR="00A50D4F" w:rsidRPr="005F216A" w:rsidRDefault="00A50D4F" w:rsidP="00A50D4F">
      <w:pPr>
        <w:spacing w:after="0" w:line="360" w:lineRule="auto"/>
        <w:ind w:firstLine="709"/>
        <w:jc w:val="both"/>
        <w:rPr>
          <w:sz w:val="24"/>
          <w:szCs w:val="24"/>
        </w:rPr>
      </w:pPr>
      <w:r w:rsidRPr="005F216A">
        <w:rPr>
          <w:sz w:val="24"/>
          <w:szCs w:val="24"/>
        </w:rPr>
        <w:tab/>
      </w:r>
      <w:r w:rsidRPr="00835CD2">
        <w:rPr>
          <w:b/>
          <w:sz w:val="24"/>
          <w:szCs w:val="24"/>
          <w:u w:val="single"/>
        </w:rPr>
        <w:t>Precipitaţiile atmosferice</w:t>
      </w:r>
      <w:r w:rsidRPr="00B66CA6">
        <w:rPr>
          <w:b/>
          <w:i/>
          <w:sz w:val="24"/>
          <w:szCs w:val="24"/>
        </w:rPr>
        <w:t xml:space="preserve"> </w:t>
      </w:r>
      <w:r w:rsidRPr="005F216A">
        <w:rPr>
          <w:sz w:val="24"/>
          <w:szCs w:val="24"/>
        </w:rPr>
        <w:t xml:space="preserve">sunt influenţate de circulaţia maselor de aer dinspre nord, nord-vest şi dinspre sud, având valori </w:t>
      </w:r>
      <w:r>
        <w:rPr>
          <w:sz w:val="24"/>
          <w:szCs w:val="24"/>
        </w:rPr>
        <w:t xml:space="preserve">anuale </w:t>
      </w:r>
      <w:r w:rsidRPr="005F216A">
        <w:rPr>
          <w:sz w:val="24"/>
          <w:szCs w:val="24"/>
        </w:rPr>
        <w:t xml:space="preserve">de </w:t>
      </w:r>
      <w:r>
        <w:rPr>
          <w:sz w:val="24"/>
          <w:szCs w:val="24"/>
        </w:rPr>
        <w:t>cuprinse în intervalul 464,6 – 820,9</w:t>
      </w:r>
      <w:r w:rsidRPr="005F216A">
        <w:rPr>
          <w:sz w:val="24"/>
          <w:szCs w:val="24"/>
        </w:rPr>
        <w:t xml:space="preserve"> mm, situâ</w:t>
      </w:r>
      <w:r>
        <w:rPr>
          <w:sz w:val="24"/>
          <w:szCs w:val="24"/>
        </w:rPr>
        <w:t>n</w:t>
      </w:r>
      <w:r w:rsidRPr="005F216A">
        <w:rPr>
          <w:sz w:val="24"/>
          <w:szCs w:val="24"/>
        </w:rPr>
        <w:t>du-se sub media ţării. Cele mai mari cantităţi de precipitaţii cad în sezonul cald  (350 – 400 mm), iar în sezonul rece, în medie de 175 mm.</w:t>
      </w:r>
    </w:p>
    <w:p w:rsidR="00A50D4F" w:rsidRDefault="00A50D4F" w:rsidP="00A50D4F">
      <w:pPr>
        <w:spacing w:after="0" w:line="360" w:lineRule="auto"/>
        <w:ind w:firstLine="709"/>
        <w:jc w:val="both"/>
        <w:rPr>
          <w:sz w:val="24"/>
          <w:szCs w:val="24"/>
        </w:rPr>
      </w:pPr>
      <w:r w:rsidRPr="005F216A">
        <w:rPr>
          <w:sz w:val="24"/>
          <w:szCs w:val="24"/>
        </w:rPr>
        <w:lastRenderedPageBreak/>
        <w:tab/>
        <w:t>Datele medii ale regimului pluviometric evidenţiază un singur maxim la începutul verii, însă, sunt şi ani în care influenţa climatului baltic se face simţită prin producerea unui al doilea maxim de precipitaţii.</w:t>
      </w:r>
    </w:p>
    <w:p w:rsidR="00A50D4F" w:rsidRDefault="00A50D4F" w:rsidP="00A50D4F">
      <w:pPr>
        <w:spacing w:after="0"/>
        <w:ind w:firstLine="540"/>
        <w:jc w:val="center"/>
        <w:rPr>
          <w:sz w:val="24"/>
          <w:szCs w:val="24"/>
        </w:rPr>
      </w:pPr>
    </w:p>
    <w:p w:rsidR="00A50D4F" w:rsidRDefault="00A50D4F" w:rsidP="00A50D4F">
      <w:pPr>
        <w:spacing w:after="0"/>
        <w:ind w:firstLine="540"/>
        <w:jc w:val="center"/>
        <w:rPr>
          <w:sz w:val="24"/>
          <w:szCs w:val="24"/>
        </w:rPr>
      </w:pPr>
      <w:r>
        <w:rPr>
          <w:sz w:val="24"/>
          <w:szCs w:val="24"/>
        </w:rPr>
        <w:t>Precipitaţiile medii înregistrate la staţia meteo din municipiul Bacău</w:t>
      </w:r>
    </w:p>
    <w:tbl>
      <w:tblPr>
        <w:tblW w:w="10473" w:type="dxa"/>
        <w:tblInd w:w="-601" w:type="dxa"/>
        <w:tblLook w:val="0000"/>
      </w:tblPr>
      <w:tblGrid>
        <w:gridCol w:w="1418"/>
        <w:gridCol w:w="677"/>
        <w:gridCol w:w="677"/>
        <w:gridCol w:w="677"/>
        <w:gridCol w:w="677"/>
        <w:gridCol w:w="678"/>
        <w:gridCol w:w="678"/>
        <w:gridCol w:w="678"/>
        <w:gridCol w:w="678"/>
        <w:gridCol w:w="678"/>
        <w:gridCol w:w="678"/>
        <w:gridCol w:w="678"/>
        <w:gridCol w:w="678"/>
        <w:gridCol w:w="923"/>
      </w:tblGrid>
      <w:tr w:rsidR="00A50D4F" w:rsidRPr="00792E70" w:rsidTr="00D27732">
        <w:trPr>
          <w:trHeight w:val="255"/>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0D4F" w:rsidRPr="00792E70" w:rsidRDefault="00A50D4F" w:rsidP="00D27732">
            <w:pPr>
              <w:spacing w:after="0"/>
              <w:rPr>
                <w:b/>
              </w:rPr>
            </w:pPr>
            <w:r w:rsidRPr="00792E70">
              <w:rPr>
                <w:b/>
              </w:rPr>
              <w:t>Precipitaţii</w:t>
            </w:r>
          </w:p>
        </w:tc>
        <w:tc>
          <w:tcPr>
            <w:tcW w:w="677" w:type="dxa"/>
            <w:tcBorders>
              <w:top w:val="single" w:sz="4" w:space="0" w:color="auto"/>
              <w:left w:val="nil"/>
              <w:bottom w:val="single" w:sz="4" w:space="0" w:color="auto"/>
              <w:right w:val="single" w:sz="4" w:space="0" w:color="auto"/>
            </w:tcBorders>
            <w:shd w:val="clear" w:color="auto" w:fill="auto"/>
            <w:noWrap/>
            <w:vAlign w:val="center"/>
          </w:tcPr>
          <w:p w:rsidR="00A50D4F" w:rsidRPr="00792E70" w:rsidRDefault="00A50D4F" w:rsidP="00D27732">
            <w:pPr>
              <w:spacing w:after="0"/>
              <w:jc w:val="center"/>
              <w:rPr>
                <w:b/>
                <w:bCs/>
              </w:rPr>
            </w:pPr>
            <w:r w:rsidRPr="00792E70">
              <w:rPr>
                <w:b/>
                <w:bCs/>
              </w:rPr>
              <w:t>I</w:t>
            </w:r>
          </w:p>
        </w:tc>
        <w:tc>
          <w:tcPr>
            <w:tcW w:w="677" w:type="dxa"/>
            <w:tcBorders>
              <w:top w:val="single" w:sz="4" w:space="0" w:color="auto"/>
              <w:left w:val="nil"/>
              <w:bottom w:val="single" w:sz="4" w:space="0" w:color="auto"/>
              <w:right w:val="single" w:sz="4" w:space="0" w:color="auto"/>
            </w:tcBorders>
            <w:shd w:val="clear" w:color="auto" w:fill="auto"/>
            <w:noWrap/>
            <w:vAlign w:val="center"/>
          </w:tcPr>
          <w:p w:rsidR="00A50D4F" w:rsidRPr="00792E70" w:rsidRDefault="00A50D4F" w:rsidP="00D27732">
            <w:pPr>
              <w:spacing w:after="0"/>
              <w:jc w:val="center"/>
              <w:rPr>
                <w:b/>
                <w:bCs/>
              </w:rPr>
            </w:pPr>
            <w:r w:rsidRPr="00792E70">
              <w:rPr>
                <w:b/>
                <w:bCs/>
              </w:rPr>
              <w:t>F</w:t>
            </w:r>
          </w:p>
        </w:tc>
        <w:tc>
          <w:tcPr>
            <w:tcW w:w="677" w:type="dxa"/>
            <w:tcBorders>
              <w:top w:val="single" w:sz="4" w:space="0" w:color="auto"/>
              <w:left w:val="nil"/>
              <w:bottom w:val="single" w:sz="4" w:space="0" w:color="auto"/>
              <w:right w:val="single" w:sz="4" w:space="0" w:color="auto"/>
            </w:tcBorders>
            <w:shd w:val="clear" w:color="auto" w:fill="auto"/>
            <w:noWrap/>
            <w:vAlign w:val="center"/>
          </w:tcPr>
          <w:p w:rsidR="00A50D4F" w:rsidRPr="00792E70" w:rsidRDefault="00A50D4F" w:rsidP="00D27732">
            <w:pPr>
              <w:spacing w:after="0"/>
              <w:jc w:val="center"/>
              <w:rPr>
                <w:b/>
                <w:bCs/>
              </w:rPr>
            </w:pPr>
            <w:r w:rsidRPr="00792E70">
              <w:rPr>
                <w:b/>
                <w:bCs/>
              </w:rPr>
              <w:t>M</w:t>
            </w:r>
          </w:p>
        </w:tc>
        <w:tc>
          <w:tcPr>
            <w:tcW w:w="677" w:type="dxa"/>
            <w:tcBorders>
              <w:top w:val="single" w:sz="4" w:space="0" w:color="auto"/>
              <w:left w:val="nil"/>
              <w:bottom w:val="single" w:sz="4" w:space="0" w:color="auto"/>
              <w:right w:val="single" w:sz="4" w:space="0" w:color="auto"/>
            </w:tcBorders>
            <w:shd w:val="clear" w:color="auto" w:fill="auto"/>
            <w:noWrap/>
            <w:vAlign w:val="center"/>
          </w:tcPr>
          <w:p w:rsidR="00A50D4F" w:rsidRPr="00792E70" w:rsidRDefault="00A50D4F" w:rsidP="00D27732">
            <w:pPr>
              <w:spacing w:after="0"/>
              <w:jc w:val="center"/>
              <w:rPr>
                <w:b/>
                <w:bCs/>
              </w:rPr>
            </w:pPr>
            <w:r w:rsidRPr="00792E70">
              <w:rPr>
                <w:b/>
                <w:bCs/>
              </w:rPr>
              <w:t>A</w:t>
            </w:r>
          </w:p>
        </w:tc>
        <w:tc>
          <w:tcPr>
            <w:tcW w:w="678" w:type="dxa"/>
            <w:tcBorders>
              <w:top w:val="single" w:sz="4" w:space="0" w:color="auto"/>
              <w:left w:val="nil"/>
              <w:bottom w:val="single" w:sz="4" w:space="0" w:color="auto"/>
              <w:right w:val="single" w:sz="4" w:space="0" w:color="auto"/>
            </w:tcBorders>
            <w:shd w:val="clear" w:color="auto" w:fill="auto"/>
            <w:noWrap/>
            <w:vAlign w:val="center"/>
          </w:tcPr>
          <w:p w:rsidR="00A50D4F" w:rsidRPr="00792E70" w:rsidRDefault="00A50D4F" w:rsidP="00D27732">
            <w:pPr>
              <w:spacing w:after="0"/>
              <w:jc w:val="center"/>
              <w:rPr>
                <w:b/>
                <w:bCs/>
              </w:rPr>
            </w:pPr>
            <w:r w:rsidRPr="00792E70">
              <w:rPr>
                <w:b/>
                <w:bCs/>
              </w:rPr>
              <w:t>M</w:t>
            </w:r>
          </w:p>
        </w:tc>
        <w:tc>
          <w:tcPr>
            <w:tcW w:w="678" w:type="dxa"/>
            <w:tcBorders>
              <w:top w:val="single" w:sz="4" w:space="0" w:color="auto"/>
              <w:left w:val="nil"/>
              <w:bottom w:val="single" w:sz="4" w:space="0" w:color="auto"/>
              <w:right w:val="single" w:sz="4" w:space="0" w:color="auto"/>
            </w:tcBorders>
            <w:shd w:val="clear" w:color="auto" w:fill="auto"/>
            <w:noWrap/>
            <w:vAlign w:val="center"/>
          </w:tcPr>
          <w:p w:rsidR="00A50D4F" w:rsidRPr="00792E70" w:rsidRDefault="00A50D4F" w:rsidP="00D27732">
            <w:pPr>
              <w:spacing w:after="0"/>
              <w:jc w:val="center"/>
              <w:rPr>
                <w:b/>
                <w:bCs/>
              </w:rPr>
            </w:pPr>
            <w:r w:rsidRPr="00792E70">
              <w:rPr>
                <w:b/>
                <w:bCs/>
              </w:rPr>
              <w:t>I</w:t>
            </w:r>
          </w:p>
        </w:tc>
        <w:tc>
          <w:tcPr>
            <w:tcW w:w="678" w:type="dxa"/>
            <w:tcBorders>
              <w:top w:val="single" w:sz="4" w:space="0" w:color="auto"/>
              <w:left w:val="nil"/>
              <w:bottom w:val="single" w:sz="4" w:space="0" w:color="auto"/>
              <w:right w:val="single" w:sz="4" w:space="0" w:color="auto"/>
            </w:tcBorders>
            <w:shd w:val="clear" w:color="auto" w:fill="auto"/>
            <w:noWrap/>
            <w:vAlign w:val="center"/>
          </w:tcPr>
          <w:p w:rsidR="00A50D4F" w:rsidRPr="00792E70" w:rsidRDefault="00A50D4F" w:rsidP="00D27732">
            <w:pPr>
              <w:spacing w:after="0"/>
              <w:jc w:val="center"/>
              <w:rPr>
                <w:b/>
                <w:bCs/>
              </w:rPr>
            </w:pPr>
            <w:r w:rsidRPr="00792E70">
              <w:rPr>
                <w:b/>
                <w:bCs/>
              </w:rPr>
              <w:t>I</w:t>
            </w:r>
          </w:p>
        </w:tc>
        <w:tc>
          <w:tcPr>
            <w:tcW w:w="678" w:type="dxa"/>
            <w:tcBorders>
              <w:top w:val="single" w:sz="4" w:space="0" w:color="auto"/>
              <w:left w:val="nil"/>
              <w:bottom w:val="single" w:sz="4" w:space="0" w:color="auto"/>
              <w:right w:val="single" w:sz="4" w:space="0" w:color="auto"/>
            </w:tcBorders>
            <w:shd w:val="clear" w:color="auto" w:fill="auto"/>
            <w:noWrap/>
            <w:vAlign w:val="center"/>
          </w:tcPr>
          <w:p w:rsidR="00A50D4F" w:rsidRPr="00792E70" w:rsidRDefault="00A50D4F" w:rsidP="00D27732">
            <w:pPr>
              <w:spacing w:after="0"/>
              <w:jc w:val="center"/>
              <w:rPr>
                <w:b/>
                <w:bCs/>
              </w:rPr>
            </w:pPr>
            <w:r w:rsidRPr="00792E70">
              <w:rPr>
                <w:b/>
                <w:bCs/>
              </w:rPr>
              <w:t>A</w:t>
            </w:r>
          </w:p>
        </w:tc>
        <w:tc>
          <w:tcPr>
            <w:tcW w:w="678" w:type="dxa"/>
            <w:tcBorders>
              <w:top w:val="single" w:sz="4" w:space="0" w:color="auto"/>
              <w:left w:val="nil"/>
              <w:bottom w:val="single" w:sz="4" w:space="0" w:color="auto"/>
              <w:right w:val="single" w:sz="4" w:space="0" w:color="auto"/>
            </w:tcBorders>
            <w:shd w:val="clear" w:color="auto" w:fill="auto"/>
            <w:noWrap/>
            <w:vAlign w:val="center"/>
          </w:tcPr>
          <w:p w:rsidR="00A50D4F" w:rsidRPr="00792E70" w:rsidRDefault="00A50D4F" w:rsidP="00D27732">
            <w:pPr>
              <w:spacing w:after="0"/>
              <w:jc w:val="center"/>
              <w:rPr>
                <w:b/>
                <w:bCs/>
              </w:rPr>
            </w:pPr>
            <w:r w:rsidRPr="00792E70">
              <w:rPr>
                <w:b/>
                <w:bCs/>
              </w:rPr>
              <w:t>S</w:t>
            </w:r>
          </w:p>
        </w:tc>
        <w:tc>
          <w:tcPr>
            <w:tcW w:w="678" w:type="dxa"/>
            <w:tcBorders>
              <w:top w:val="single" w:sz="4" w:space="0" w:color="auto"/>
              <w:left w:val="nil"/>
              <w:bottom w:val="single" w:sz="4" w:space="0" w:color="auto"/>
              <w:right w:val="single" w:sz="4" w:space="0" w:color="auto"/>
            </w:tcBorders>
            <w:shd w:val="clear" w:color="auto" w:fill="auto"/>
            <w:noWrap/>
            <w:vAlign w:val="center"/>
          </w:tcPr>
          <w:p w:rsidR="00A50D4F" w:rsidRPr="00792E70" w:rsidRDefault="00A50D4F" w:rsidP="00D27732">
            <w:pPr>
              <w:spacing w:after="0"/>
              <w:jc w:val="center"/>
              <w:rPr>
                <w:b/>
                <w:bCs/>
              </w:rPr>
            </w:pPr>
            <w:r w:rsidRPr="00792E70">
              <w:rPr>
                <w:b/>
                <w:bCs/>
              </w:rPr>
              <w:t>O</w:t>
            </w:r>
          </w:p>
        </w:tc>
        <w:tc>
          <w:tcPr>
            <w:tcW w:w="678" w:type="dxa"/>
            <w:tcBorders>
              <w:top w:val="single" w:sz="4" w:space="0" w:color="auto"/>
              <w:left w:val="nil"/>
              <w:bottom w:val="single" w:sz="4" w:space="0" w:color="auto"/>
              <w:right w:val="single" w:sz="4" w:space="0" w:color="auto"/>
            </w:tcBorders>
            <w:shd w:val="clear" w:color="auto" w:fill="auto"/>
            <w:noWrap/>
            <w:vAlign w:val="center"/>
          </w:tcPr>
          <w:p w:rsidR="00A50D4F" w:rsidRPr="00792E70" w:rsidRDefault="00A50D4F" w:rsidP="00D27732">
            <w:pPr>
              <w:spacing w:after="0"/>
              <w:jc w:val="center"/>
              <w:rPr>
                <w:b/>
                <w:bCs/>
              </w:rPr>
            </w:pPr>
            <w:r w:rsidRPr="00792E70">
              <w:rPr>
                <w:b/>
                <w:bCs/>
              </w:rPr>
              <w:t>N</w:t>
            </w:r>
          </w:p>
        </w:tc>
        <w:tc>
          <w:tcPr>
            <w:tcW w:w="678" w:type="dxa"/>
            <w:tcBorders>
              <w:top w:val="single" w:sz="4" w:space="0" w:color="auto"/>
              <w:left w:val="nil"/>
              <w:bottom w:val="single" w:sz="4" w:space="0" w:color="auto"/>
              <w:right w:val="single" w:sz="4" w:space="0" w:color="auto"/>
            </w:tcBorders>
            <w:shd w:val="clear" w:color="auto" w:fill="auto"/>
            <w:noWrap/>
            <w:vAlign w:val="center"/>
          </w:tcPr>
          <w:p w:rsidR="00A50D4F" w:rsidRPr="00792E70" w:rsidRDefault="00A50D4F" w:rsidP="00D27732">
            <w:pPr>
              <w:spacing w:after="0"/>
              <w:jc w:val="center"/>
              <w:rPr>
                <w:b/>
                <w:bCs/>
              </w:rPr>
            </w:pPr>
            <w:r w:rsidRPr="00792E70">
              <w:rPr>
                <w:b/>
                <w:bCs/>
              </w:rPr>
              <w:t>D</w:t>
            </w:r>
          </w:p>
        </w:tc>
        <w:tc>
          <w:tcPr>
            <w:tcW w:w="923" w:type="dxa"/>
            <w:tcBorders>
              <w:top w:val="single" w:sz="4" w:space="0" w:color="auto"/>
              <w:left w:val="nil"/>
              <w:bottom w:val="single" w:sz="4" w:space="0" w:color="auto"/>
              <w:right w:val="single" w:sz="4" w:space="0" w:color="auto"/>
            </w:tcBorders>
            <w:shd w:val="clear" w:color="auto" w:fill="auto"/>
            <w:noWrap/>
            <w:vAlign w:val="center"/>
          </w:tcPr>
          <w:p w:rsidR="00A50D4F" w:rsidRPr="00792E70" w:rsidRDefault="00A50D4F" w:rsidP="00D27732">
            <w:pPr>
              <w:spacing w:after="0"/>
              <w:jc w:val="center"/>
              <w:rPr>
                <w:b/>
                <w:bCs/>
              </w:rPr>
            </w:pPr>
            <w:r w:rsidRPr="00792E70">
              <w:rPr>
                <w:b/>
                <w:bCs/>
              </w:rPr>
              <w:t>Total mm</w:t>
            </w:r>
          </w:p>
        </w:tc>
      </w:tr>
      <w:tr w:rsidR="00A50D4F" w:rsidRPr="00792E70" w:rsidTr="00D27732">
        <w:trPr>
          <w:trHeight w:val="315"/>
        </w:trPr>
        <w:tc>
          <w:tcPr>
            <w:tcW w:w="1418" w:type="dxa"/>
            <w:tcBorders>
              <w:top w:val="nil"/>
              <w:left w:val="single" w:sz="4" w:space="0" w:color="auto"/>
              <w:bottom w:val="single" w:sz="4" w:space="0" w:color="auto"/>
              <w:right w:val="single" w:sz="4" w:space="0" w:color="auto"/>
            </w:tcBorders>
            <w:shd w:val="clear" w:color="auto" w:fill="auto"/>
            <w:noWrap/>
            <w:vAlign w:val="bottom"/>
          </w:tcPr>
          <w:p w:rsidR="00A50D4F" w:rsidRPr="00792E70" w:rsidRDefault="00A50D4F" w:rsidP="00D27732">
            <w:pPr>
              <w:spacing w:after="0"/>
              <w:jc w:val="center"/>
              <w:rPr>
                <w:b/>
                <w:bCs/>
              </w:rPr>
            </w:pPr>
            <w:r w:rsidRPr="00792E70">
              <w:rPr>
                <w:b/>
                <w:bCs/>
              </w:rPr>
              <w:t>1901-1990</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25.9</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26.3</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25.7</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37.3</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66.6</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85.4</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80.8</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63.4</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46.7</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35.6</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34</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30</w:t>
            </w:r>
          </w:p>
        </w:tc>
        <w:tc>
          <w:tcPr>
            <w:tcW w:w="923"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rPr>
                <w:b/>
                <w:bCs/>
              </w:rPr>
            </w:pPr>
            <w:r w:rsidRPr="00792E70">
              <w:rPr>
                <w:b/>
                <w:bCs/>
              </w:rPr>
              <w:t>557.2</w:t>
            </w:r>
          </w:p>
        </w:tc>
      </w:tr>
      <w:tr w:rsidR="00A50D4F" w:rsidRPr="00792E70" w:rsidTr="00D27732">
        <w:trPr>
          <w:trHeight w:val="315"/>
        </w:trPr>
        <w:tc>
          <w:tcPr>
            <w:tcW w:w="1418" w:type="dxa"/>
            <w:tcBorders>
              <w:top w:val="nil"/>
              <w:left w:val="single" w:sz="4" w:space="0" w:color="auto"/>
              <w:bottom w:val="single" w:sz="4" w:space="0" w:color="auto"/>
              <w:right w:val="single" w:sz="4" w:space="0" w:color="auto"/>
            </w:tcBorders>
            <w:shd w:val="clear" w:color="auto" w:fill="auto"/>
            <w:noWrap/>
            <w:vAlign w:val="bottom"/>
          </w:tcPr>
          <w:p w:rsidR="00A50D4F" w:rsidRPr="00792E70" w:rsidRDefault="00A50D4F" w:rsidP="00D27732">
            <w:pPr>
              <w:spacing w:after="0"/>
              <w:jc w:val="center"/>
              <w:rPr>
                <w:b/>
                <w:bCs/>
              </w:rPr>
            </w:pPr>
            <w:r w:rsidRPr="00792E70">
              <w:rPr>
                <w:b/>
                <w:bCs/>
              </w:rPr>
              <w:t>2000</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20.8</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19</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35.4</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34.7</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9.2</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107</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119</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36.7</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71.4</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3.8</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27</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19</w:t>
            </w:r>
          </w:p>
        </w:tc>
        <w:tc>
          <w:tcPr>
            <w:tcW w:w="923"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rPr>
                <w:b/>
                <w:bCs/>
              </w:rPr>
            </w:pPr>
            <w:r w:rsidRPr="00792E70">
              <w:rPr>
                <w:b/>
                <w:bCs/>
              </w:rPr>
              <w:t>502.8</w:t>
            </w:r>
          </w:p>
        </w:tc>
      </w:tr>
      <w:tr w:rsidR="00A50D4F" w:rsidRPr="00792E70" w:rsidTr="00D27732">
        <w:trPr>
          <w:trHeight w:val="315"/>
        </w:trPr>
        <w:tc>
          <w:tcPr>
            <w:tcW w:w="1418" w:type="dxa"/>
            <w:tcBorders>
              <w:top w:val="nil"/>
              <w:left w:val="single" w:sz="4" w:space="0" w:color="auto"/>
              <w:bottom w:val="single" w:sz="4" w:space="0" w:color="auto"/>
              <w:right w:val="single" w:sz="4" w:space="0" w:color="auto"/>
            </w:tcBorders>
            <w:shd w:val="clear" w:color="auto" w:fill="auto"/>
            <w:noWrap/>
            <w:vAlign w:val="bottom"/>
          </w:tcPr>
          <w:p w:rsidR="00A50D4F" w:rsidRPr="00792E70" w:rsidRDefault="00A50D4F" w:rsidP="00D27732">
            <w:pPr>
              <w:spacing w:after="0"/>
              <w:jc w:val="center"/>
              <w:rPr>
                <w:b/>
                <w:bCs/>
              </w:rPr>
            </w:pPr>
            <w:r w:rsidRPr="00792E70">
              <w:rPr>
                <w:b/>
                <w:bCs/>
              </w:rPr>
              <w:t>2001</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18.4</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17.7</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35.7</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42.7</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32.9</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122</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161</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24</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105</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29</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12</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26</w:t>
            </w:r>
          </w:p>
        </w:tc>
        <w:tc>
          <w:tcPr>
            <w:tcW w:w="923"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rPr>
                <w:b/>
                <w:bCs/>
              </w:rPr>
            </w:pPr>
            <w:r w:rsidRPr="00792E70">
              <w:rPr>
                <w:b/>
                <w:bCs/>
              </w:rPr>
              <w:t>625.6</w:t>
            </w:r>
          </w:p>
        </w:tc>
      </w:tr>
      <w:tr w:rsidR="00A50D4F" w:rsidRPr="00792E70" w:rsidTr="00D27732">
        <w:trPr>
          <w:trHeight w:val="315"/>
        </w:trPr>
        <w:tc>
          <w:tcPr>
            <w:tcW w:w="1418" w:type="dxa"/>
            <w:tcBorders>
              <w:top w:val="nil"/>
              <w:left w:val="single" w:sz="4" w:space="0" w:color="auto"/>
              <w:bottom w:val="single" w:sz="4" w:space="0" w:color="auto"/>
              <w:right w:val="single" w:sz="4" w:space="0" w:color="auto"/>
            </w:tcBorders>
            <w:shd w:val="clear" w:color="auto" w:fill="auto"/>
            <w:noWrap/>
            <w:vAlign w:val="bottom"/>
          </w:tcPr>
          <w:p w:rsidR="00A50D4F" w:rsidRPr="00792E70" w:rsidRDefault="00A50D4F" w:rsidP="00D27732">
            <w:pPr>
              <w:spacing w:after="0"/>
              <w:jc w:val="center"/>
              <w:rPr>
                <w:b/>
                <w:bCs/>
              </w:rPr>
            </w:pPr>
            <w:r w:rsidRPr="00792E70">
              <w:rPr>
                <w:b/>
                <w:bCs/>
              </w:rPr>
              <w:t>2002</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9.6</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1.6</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32.8</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29.7</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55.4</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39.6</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290</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54</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16.5</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44.1</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43</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20</w:t>
            </w:r>
          </w:p>
        </w:tc>
        <w:tc>
          <w:tcPr>
            <w:tcW w:w="923"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rPr>
                <w:b/>
                <w:bCs/>
              </w:rPr>
            </w:pPr>
            <w:r w:rsidRPr="00792E70">
              <w:rPr>
                <w:b/>
                <w:bCs/>
              </w:rPr>
              <w:t>636.3</w:t>
            </w:r>
          </w:p>
        </w:tc>
      </w:tr>
      <w:tr w:rsidR="00A50D4F" w:rsidRPr="00792E70" w:rsidTr="00D27732">
        <w:trPr>
          <w:trHeight w:val="315"/>
        </w:trPr>
        <w:tc>
          <w:tcPr>
            <w:tcW w:w="1418" w:type="dxa"/>
            <w:tcBorders>
              <w:top w:val="nil"/>
              <w:left w:val="single" w:sz="4" w:space="0" w:color="auto"/>
              <w:bottom w:val="single" w:sz="4" w:space="0" w:color="auto"/>
              <w:right w:val="single" w:sz="4" w:space="0" w:color="auto"/>
            </w:tcBorders>
            <w:shd w:val="clear" w:color="auto" w:fill="auto"/>
            <w:noWrap/>
            <w:vAlign w:val="bottom"/>
          </w:tcPr>
          <w:p w:rsidR="00A50D4F" w:rsidRPr="00792E70" w:rsidRDefault="00A50D4F" w:rsidP="00D27732">
            <w:pPr>
              <w:spacing w:after="0"/>
              <w:jc w:val="center"/>
              <w:rPr>
                <w:b/>
                <w:bCs/>
              </w:rPr>
            </w:pPr>
            <w:r w:rsidRPr="00792E70">
              <w:rPr>
                <w:b/>
                <w:bCs/>
              </w:rPr>
              <w:t>2003</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21.9</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18.7</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25.5</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28.9</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5.2</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51</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148</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36.8</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46.1</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65.3</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7</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10</w:t>
            </w:r>
          </w:p>
        </w:tc>
        <w:tc>
          <w:tcPr>
            <w:tcW w:w="923"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rPr>
                <w:b/>
                <w:bCs/>
              </w:rPr>
            </w:pPr>
            <w:r w:rsidRPr="00792E70">
              <w:rPr>
                <w:b/>
                <w:bCs/>
              </w:rPr>
              <w:t>464.6</w:t>
            </w:r>
          </w:p>
        </w:tc>
      </w:tr>
      <w:tr w:rsidR="00A50D4F" w:rsidRPr="00792E70" w:rsidTr="00D27732">
        <w:trPr>
          <w:trHeight w:val="315"/>
        </w:trPr>
        <w:tc>
          <w:tcPr>
            <w:tcW w:w="1418" w:type="dxa"/>
            <w:tcBorders>
              <w:top w:val="nil"/>
              <w:left w:val="single" w:sz="4" w:space="0" w:color="auto"/>
              <w:bottom w:val="single" w:sz="4" w:space="0" w:color="auto"/>
              <w:right w:val="single" w:sz="4" w:space="0" w:color="auto"/>
            </w:tcBorders>
            <w:shd w:val="clear" w:color="auto" w:fill="auto"/>
            <w:noWrap/>
            <w:vAlign w:val="bottom"/>
          </w:tcPr>
          <w:p w:rsidR="00A50D4F" w:rsidRPr="00792E70" w:rsidRDefault="00A50D4F" w:rsidP="00D27732">
            <w:pPr>
              <w:spacing w:after="0"/>
              <w:jc w:val="center"/>
              <w:rPr>
                <w:b/>
                <w:bCs/>
              </w:rPr>
            </w:pPr>
            <w:r w:rsidRPr="00792E70">
              <w:rPr>
                <w:b/>
                <w:bCs/>
              </w:rPr>
              <w:t>2004</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42.7</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21.8</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25.8</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82.6</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40.9</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26</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149</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61.4</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41.6</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21.4</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40</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13</w:t>
            </w:r>
          </w:p>
        </w:tc>
        <w:tc>
          <w:tcPr>
            <w:tcW w:w="923"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rPr>
                <w:b/>
                <w:bCs/>
              </w:rPr>
            </w:pPr>
            <w:r w:rsidRPr="00792E70">
              <w:rPr>
                <w:b/>
                <w:bCs/>
              </w:rPr>
              <w:t>565.2</w:t>
            </w:r>
          </w:p>
        </w:tc>
      </w:tr>
      <w:tr w:rsidR="00A50D4F" w:rsidRPr="00792E70" w:rsidTr="00D27732">
        <w:trPr>
          <w:trHeight w:val="315"/>
        </w:trPr>
        <w:tc>
          <w:tcPr>
            <w:tcW w:w="1418" w:type="dxa"/>
            <w:tcBorders>
              <w:top w:val="nil"/>
              <w:left w:val="single" w:sz="4" w:space="0" w:color="auto"/>
              <w:bottom w:val="single" w:sz="4" w:space="0" w:color="auto"/>
              <w:right w:val="single" w:sz="4" w:space="0" w:color="auto"/>
            </w:tcBorders>
            <w:shd w:val="clear" w:color="auto" w:fill="auto"/>
            <w:noWrap/>
            <w:vAlign w:val="bottom"/>
          </w:tcPr>
          <w:p w:rsidR="00A50D4F" w:rsidRPr="00792E70" w:rsidRDefault="00A50D4F" w:rsidP="00D27732">
            <w:pPr>
              <w:spacing w:after="0"/>
              <w:jc w:val="center"/>
              <w:rPr>
                <w:b/>
                <w:bCs/>
              </w:rPr>
            </w:pPr>
            <w:r w:rsidRPr="00792E70">
              <w:rPr>
                <w:b/>
                <w:bCs/>
              </w:rPr>
              <w:t>2005</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17.1</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49.5</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29.8</w:t>
            </w:r>
          </w:p>
        </w:tc>
        <w:tc>
          <w:tcPr>
            <w:tcW w:w="677"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66.8</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171</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107</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185</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68.4</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38.4</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35.2</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30</w:t>
            </w:r>
          </w:p>
        </w:tc>
        <w:tc>
          <w:tcPr>
            <w:tcW w:w="678"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pPr>
            <w:r w:rsidRPr="00792E70">
              <w:t>22</w:t>
            </w:r>
          </w:p>
        </w:tc>
        <w:tc>
          <w:tcPr>
            <w:tcW w:w="923" w:type="dxa"/>
            <w:tcBorders>
              <w:top w:val="nil"/>
              <w:left w:val="nil"/>
              <w:bottom w:val="single" w:sz="4" w:space="0" w:color="auto"/>
              <w:right w:val="single" w:sz="4" w:space="0" w:color="auto"/>
            </w:tcBorders>
            <w:shd w:val="clear" w:color="auto" w:fill="auto"/>
            <w:noWrap/>
            <w:vAlign w:val="bottom"/>
          </w:tcPr>
          <w:p w:rsidR="00A50D4F" w:rsidRPr="00792E70" w:rsidRDefault="00A50D4F" w:rsidP="00D27732">
            <w:pPr>
              <w:spacing w:after="0"/>
              <w:jc w:val="center"/>
              <w:rPr>
                <w:b/>
                <w:bCs/>
              </w:rPr>
            </w:pPr>
            <w:r w:rsidRPr="00792E70">
              <w:rPr>
                <w:b/>
                <w:bCs/>
              </w:rPr>
              <w:t>820.9</w:t>
            </w:r>
          </w:p>
        </w:tc>
      </w:tr>
    </w:tbl>
    <w:p w:rsidR="00A50D4F" w:rsidRPr="005F216A" w:rsidRDefault="00A50D4F" w:rsidP="00A50D4F">
      <w:pPr>
        <w:spacing w:after="0" w:line="360" w:lineRule="auto"/>
        <w:ind w:firstLine="709"/>
        <w:jc w:val="both"/>
        <w:rPr>
          <w:sz w:val="24"/>
          <w:szCs w:val="24"/>
        </w:rPr>
      </w:pPr>
      <w:r w:rsidRPr="005F216A">
        <w:rPr>
          <w:sz w:val="24"/>
          <w:szCs w:val="24"/>
        </w:rPr>
        <w:tab/>
        <w:t>În anotimpul rece precipitaţiile cad sub formă de ninsoare, începând de obicei din a doua decadă a lunii noiembrie, până în a doua decadă a lunii martie. Rezultă un interval de 65 – 70 de zile/an şi un număr mediu de 30 de zile cu ninsoare.</w:t>
      </w:r>
    </w:p>
    <w:p w:rsidR="00A50D4F" w:rsidRPr="005F216A" w:rsidRDefault="00A50D4F" w:rsidP="00A50D4F">
      <w:pPr>
        <w:spacing w:after="0" w:line="360" w:lineRule="auto"/>
        <w:ind w:firstLine="709"/>
        <w:jc w:val="both"/>
        <w:rPr>
          <w:sz w:val="24"/>
          <w:szCs w:val="24"/>
        </w:rPr>
      </w:pPr>
      <w:r w:rsidRPr="005F216A">
        <w:rPr>
          <w:sz w:val="24"/>
          <w:szCs w:val="24"/>
        </w:rPr>
        <w:tab/>
      </w:r>
      <w:r w:rsidRPr="005F216A">
        <w:rPr>
          <w:b/>
          <w:i/>
          <w:sz w:val="24"/>
          <w:szCs w:val="24"/>
        </w:rPr>
        <w:t>Regimul eolian</w:t>
      </w:r>
      <w:r w:rsidRPr="005F216A">
        <w:rPr>
          <w:sz w:val="24"/>
          <w:szCs w:val="24"/>
        </w:rPr>
        <w:t>. Din analiza datelor multianuale ale frecvenţei vânturilor se constată că în timpul verii procentul vânturilor de nord – vest creşte ca urmare a extinderii anticiclonului Azorelor la latitudini mai nordice.  Legat de transportul maselor de aer cald şi umed (de la periferia estică a ciclonilor maditeraneeni) din timpul iernii, se constată o creştere a frecvenţei vânturilor din toate direcţiile, astfel încât, calmul atmosferic are valoarea cea mai mică din timpul anului.</w:t>
      </w:r>
    </w:p>
    <w:p w:rsidR="00A50D4F" w:rsidRPr="005F216A" w:rsidRDefault="00A50D4F" w:rsidP="00A50D4F">
      <w:pPr>
        <w:spacing w:after="0" w:line="360" w:lineRule="auto"/>
        <w:ind w:firstLine="709"/>
        <w:jc w:val="both"/>
        <w:rPr>
          <w:sz w:val="24"/>
          <w:szCs w:val="24"/>
        </w:rPr>
      </w:pPr>
      <w:r w:rsidRPr="005F216A">
        <w:rPr>
          <w:sz w:val="24"/>
          <w:szCs w:val="24"/>
        </w:rPr>
        <w:tab/>
        <w:t>Toamna, încep să se simtă influenţele anticiclonului siberian, frecvenţa vânturilor din nord-est are valoarea cea mai mică din cursul anului, iar calmul atmosferic înregistrează o creştere faţă de celelalte sezoane.</w:t>
      </w:r>
    </w:p>
    <w:p w:rsidR="00A50D4F" w:rsidRPr="005F216A" w:rsidRDefault="00A50D4F" w:rsidP="00A50D4F">
      <w:pPr>
        <w:spacing w:after="0" w:line="360" w:lineRule="auto"/>
        <w:ind w:firstLine="709"/>
        <w:jc w:val="both"/>
        <w:rPr>
          <w:sz w:val="24"/>
          <w:szCs w:val="24"/>
        </w:rPr>
      </w:pPr>
      <w:r w:rsidRPr="005F216A">
        <w:rPr>
          <w:sz w:val="24"/>
          <w:szCs w:val="24"/>
        </w:rPr>
        <w:tab/>
        <w:t>În această regiune, viteza medie a vânturilor nu are valori prea mari, nici anuale, nici sezoniere. Cea mai mare viteză o au vânturile dinspre N-V (4,2– 5,1 m/s) şi N (4 – 4,9 m/s).</w:t>
      </w:r>
    </w:p>
    <w:p w:rsidR="00A50D4F" w:rsidRPr="005F216A" w:rsidRDefault="00A50D4F" w:rsidP="00A50D4F">
      <w:pPr>
        <w:spacing w:after="0" w:line="360" w:lineRule="auto"/>
        <w:ind w:firstLine="709"/>
        <w:jc w:val="both"/>
        <w:rPr>
          <w:sz w:val="24"/>
          <w:szCs w:val="24"/>
        </w:rPr>
      </w:pPr>
      <w:r w:rsidRPr="005F216A">
        <w:rPr>
          <w:sz w:val="24"/>
          <w:szCs w:val="24"/>
        </w:rPr>
        <w:tab/>
        <w:t>Vânturile din direcţiile N şi E au viteze reduse (în medie sub 2,5 m/s), iar în celelalte direcţii au viteze intermediare (2 – 3 m/s).</w:t>
      </w:r>
    </w:p>
    <w:p w:rsidR="00A50D4F" w:rsidRPr="005F216A" w:rsidRDefault="00A50D4F" w:rsidP="00A50D4F">
      <w:pPr>
        <w:spacing w:after="0" w:line="360" w:lineRule="auto"/>
        <w:ind w:firstLine="709"/>
        <w:jc w:val="both"/>
        <w:rPr>
          <w:sz w:val="24"/>
          <w:szCs w:val="24"/>
        </w:rPr>
      </w:pPr>
      <w:r w:rsidRPr="005F216A">
        <w:rPr>
          <w:sz w:val="24"/>
          <w:szCs w:val="24"/>
        </w:rPr>
        <w:tab/>
        <w:t>Cele mai mari viteze medii sezoniere le au vânturile de nord – vest în toate anotimpurile (iarna 5,1 - m/s, primăvara – 4,7 m/s, vara -  4,2 m/s, toamna – 4,9 m/s).</w:t>
      </w:r>
    </w:p>
    <w:p w:rsidR="00A50D4F" w:rsidRDefault="00A50D4F" w:rsidP="00A50D4F">
      <w:pPr>
        <w:spacing w:after="0" w:line="360" w:lineRule="auto"/>
        <w:ind w:firstLine="709"/>
        <w:jc w:val="both"/>
        <w:rPr>
          <w:sz w:val="24"/>
          <w:szCs w:val="24"/>
        </w:rPr>
      </w:pPr>
      <w:r w:rsidRPr="005F216A">
        <w:rPr>
          <w:sz w:val="24"/>
          <w:szCs w:val="24"/>
        </w:rPr>
        <w:lastRenderedPageBreak/>
        <w:tab/>
        <w:t>În timpul anului, în general, vântul are viteze mai mari iarna şi primăvara şi, mai reduse vara şi toamna.</w:t>
      </w:r>
    </w:p>
    <w:p w:rsidR="00A50D4F" w:rsidRPr="005F216A" w:rsidRDefault="00A50D4F" w:rsidP="00A50D4F">
      <w:pPr>
        <w:spacing w:after="0" w:line="240" w:lineRule="auto"/>
        <w:ind w:firstLine="709"/>
        <w:jc w:val="both"/>
        <w:rPr>
          <w:sz w:val="24"/>
          <w:szCs w:val="24"/>
        </w:rPr>
      </w:pPr>
    </w:p>
    <w:p w:rsidR="00A50D4F" w:rsidRPr="00923828" w:rsidRDefault="00A50D4F" w:rsidP="00A50D4F">
      <w:pPr>
        <w:pStyle w:val="Heading3"/>
        <w:spacing w:line="360" w:lineRule="auto"/>
        <w:ind w:firstLine="741"/>
        <w:rPr>
          <w:rFonts w:ascii="Times New Roman" w:hAnsi="Times New Roman"/>
          <w:i/>
          <w:iCs/>
          <w:color w:val="auto"/>
          <w:sz w:val="24"/>
          <w:szCs w:val="24"/>
          <w:lang w:val="ro-RO"/>
        </w:rPr>
      </w:pPr>
      <w:bookmarkStart w:id="128" w:name="_Toc493005646"/>
      <w:bookmarkStart w:id="129" w:name="_Toc508689535"/>
      <w:bookmarkStart w:id="130" w:name="_Toc509384966"/>
      <w:r w:rsidRPr="00923828">
        <w:rPr>
          <w:rFonts w:ascii="Times New Roman" w:hAnsi="Times New Roman"/>
          <w:i/>
          <w:iCs/>
          <w:color w:val="auto"/>
          <w:sz w:val="24"/>
          <w:szCs w:val="24"/>
          <w:lang w:val="ro-RO"/>
        </w:rPr>
        <w:t>IV.2.2. Calitatea factorului de mediu aer</w:t>
      </w:r>
      <w:bookmarkEnd w:id="124"/>
      <w:bookmarkEnd w:id="125"/>
      <w:bookmarkEnd w:id="126"/>
      <w:bookmarkEnd w:id="127"/>
      <w:bookmarkEnd w:id="128"/>
      <w:bookmarkEnd w:id="129"/>
      <w:bookmarkEnd w:id="130"/>
    </w:p>
    <w:p w:rsidR="00A50D4F" w:rsidRDefault="00A50D4F" w:rsidP="00A50D4F">
      <w:pPr>
        <w:spacing w:line="360" w:lineRule="auto"/>
        <w:ind w:firstLine="900"/>
        <w:jc w:val="both"/>
        <w:rPr>
          <w:sz w:val="24"/>
          <w:szCs w:val="24"/>
          <w:lang w:val="ro-RO"/>
        </w:rPr>
      </w:pPr>
      <w:r w:rsidRPr="009F4F6D">
        <w:rPr>
          <w:sz w:val="24"/>
          <w:szCs w:val="24"/>
          <w:lang w:val="ro-RO"/>
        </w:rPr>
        <w:t>Deoarece în zonă nu există surse care să producă poluări semnificative ale aerului atmosferic şi datorită condiţiilor de relief de largă deschidere cu o rapidă disipare a eventualelor noxe provenite din activitatea de extracţie sau de la mijloacele de transport, apreciem calitatea aerului ca fiind bună.</w:t>
      </w:r>
    </w:p>
    <w:p w:rsidR="00A50D4F" w:rsidRPr="00175E07" w:rsidRDefault="00A50D4F" w:rsidP="00A50D4F">
      <w:pPr>
        <w:pStyle w:val="Heading3"/>
        <w:spacing w:line="360" w:lineRule="auto"/>
        <w:ind w:firstLine="720"/>
        <w:rPr>
          <w:rFonts w:ascii="Times New Roman" w:eastAsia="Arial Unicode MS" w:hAnsi="Times New Roman"/>
          <w:i/>
          <w:iCs/>
          <w:color w:val="auto"/>
          <w:sz w:val="24"/>
          <w:szCs w:val="24"/>
          <w:lang w:val="ro-RO"/>
        </w:rPr>
      </w:pPr>
      <w:bookmarkStart w:id="131" w:name="_Toc508689536"/>
      <w:bookmarkStart w:id="132" w:name="_Toc509384967"/>
      <w:r w:rsidRPr="00175E07">
        <w:rPr>
          <w:rFonts w:ascii="Times New Roman" w:eastAsia="Arial Unicode MS" w:hAnsi="Times New Roman"/>
          <w:i/>
          <w:iCs/>
          <w:color w:val="auto"/>
          <w:sz w:val="24"/>
          <w:szCs w:val="24"/>
          <w:lang w:val="ro-RO"/>
        </w:rPr>
        <w:t>IV.2.3. Potenţiale surse de poluare a aerului</w:t>
      </w:r>
      <w:bookmarkEnd w:id="120"/>
      <w:bookmarkEnd w:id="121"/>
      <w:bookmarkEnd w:id="122"/>
      <w:bookmarkEnd w:id="123"/>
      <w:bookmarkEnd w:id="131"/>
      <w:bookmarkEnd w:id="132"/>
      <w:r w:rsidRPr="00175E07">
        <w:rPr>
          <w:rFonts w:ascii="Times New Roman" w:eastAsia="Arial Unicode MS" w:hAnsi="Times New Roman"/>
          <w:i/>
          <w:iCs/>
          <w:color w:val="auto"/>
          <w:sz w:val="24"/>
          <w:szCs w:val="24"/>
          <w:lang w:val="ro-RO"/>
        </w:rPr>
        <w:t xml:space="preserve"> </w:t>
      </w:r>
    </w:p>
    <w:p w:rsidR="00A50D4F" w:rsidRPr="00294956" w:rsidRDefault="00A50D4F" w:rsidP="00A50D4F">
      <w:pPr>
        <w:autoSpaceDE w:val="0"/>
        <w:autoSpaceDN w:val="0"/>
        <w:adjustRightInd w:val="0"/>
        <w:spacing w:after="0" w:line="360" w:lineRule="auto"/>
        <w:ind w:firstLine="720"/>
        <w:jc w:val="both"/>
        <w:rPr>
          <w:rFonts w:eastAsia="ArialMT" w:cs="ArialMT"/>
          <w:sz w:val="24"/>
          <w:szCs w:val="24"/>
          <w:lang w:val="ro-RO"/>
        </w:rPr>
      </w:pPr>
      <w:r w:rsidRPr="00294956">
        <w:rPr>
          <w:rFonts w:eastAsia="ArialMT" w:cs="ArialMT"/>
          <w:sz w:val="24"/>
          <w:szCs w:val="24"/>
          <w:lang w:val="ro-RO"/>
        </w:rPr>
        <w:t xml:space="preserve">În zona implementării proiectului nu există surse de impurificare semnificativă a aerului atmosferic. Noxele provenite de la utilajele şi mijloacele de </w:t>
      </w:r>
      <w:r w:rsidRPr="00294956">
        <w:rPr>
          <w:rFonts w:eastAsia="ArialMT" w:cs="Arial"/>
          <w:sz w:val="24"/>
          <w:szCs w:val="24"/>
          <w:lang w:val="ro-RO"/>
        </w:rPr>
        <w:t>tr</w:t>
      </w:r>
      <w:r w:rsidRPr="00294956">
        <w:rPr>
          <w:rFonts w:eastAsia="ArialMT" w:cs="ArialMT"/>
          <w:sz w:val="24"/>
          <w:szCs w:val="24"/>
          <w:lang w:val="ro-RO"/>
        </w:rPr>
        <w:t xml:space="preserve">ansport folosite, vor fi dispersate datorită specificului geomorfologic al zonei, de largă deschidere. Astfel se reduce impactul asupra calităţii aerului. </w:t>
      </w:r>
    </w:p>
    <w:p w:rsidR="00A50D4F" w:rsidRPr="00294956" w:rsidRDefault="00A50D4F" w:rsidP="00A50D4F">
      <w:pPr>
        <w:autoSpaceDE w:val="0"/>
        <w:autoSpaceDN w:val="0"/>
        <w:adjustRightInd w:val="0"/>
        <w:spacing w:after="0" w:line="360" w:lineRule="auto"/>
        <w:ind w:firstLine="720"/>
        <w:jc w:val="both"/>
        <w:rPr>
          <w:rFonts w:eastAsia="ArialMT" w:cs="Arial"/>
          <w:sz w:val="24"/>
          <w:szCs w:val="24"/>
          <w:lang w:val="ro-RO"/>
        </w:rPr>
      </w:pPr>
      <w:r w:rsidRPr="00294956">
        <w:rPr>
          <w:rFonts w:eastAsia="ArialMT" w:cs="ArialMT"/>
          <w:sz w:val="24"/>
          <w:szCs w:val="24"/>
          <w:lang w:val="ro-RO"/>
        </w:rPr>
        <w:t>Emisiile în atmosferă generate ca urmare a activităţilor de extragere ş</w:t>
      </w:r>
      <w:r w:rsidRPr="00294956">
        <w:rPr>
          <w:rFonts w:eastAsia="ArialMT" w:cs="Arial"/>
          <w:sz w:val="24"/>
          <w:szCs w:val="24"/>
          <w:lang w:val="ro-RO"/>
        </w:rPr>
        <w:t xml:space="preserve">i sortare a agregatelor minerale sunt: </w:t>
      </w:r>
    </w:p>
    <w:p w:rsidR="00A50D4F" w:rsidRPr="00294956" w:rsidRDefault="00A50D4F" w:rsidP="00C148D2">
      <w:pPr>
        <w:numPr>
          <w:ilvl w:val="0"/>
          <w:numId w:val="37"/>
        </w:numPr>
        <w:autoSpaceDE w:val="0"/>
        <w:autoSpaceDN w:val="0"/>
        <w:adjustRightInd w:val="0"/>
        <w:spacing w:after="0" w:line="360" w:lineRule="auto"/>
        <w:jc w:val="both"/>
        <w:rPr>
          <w:rFonts w:eastAsia="ArialMT" w:cs="Arial"/>
          <w:sz w:val="24"/>
          <w:szCs w:val="24"/>
          <w:lang w:val="ro-RO"/>
        </w:rPr>
      </w:pPr>
      <w:r w:rsidRPr="00294956">
        <w:rPr>
          <w:rFonts w:eastAsia="ArialMT" w:cs="Arial"/>
          <w:sz w:val="24"/>
          <w:szCs w:val="24"/>
          <w:lang w:val="ro-RO"/>
        </w:rPr>
        <w:t xml:space="preserve">pulberile minerale în suspensie; </w:t>
      </w:r>
    </w:p>
    <w:p w:rsidR="00A50D4F" w:rsidRPr="00294956" w:rsidRDefault="00A50D4F" w:rsidP="00C148D2">
      <w:pPr>
        <w:numPr>
          <w:ilvl w:val="0"/>
          <w:numId w:val="37"/>
        </w:numPr>
        <w:autoSpaceDE w:val="0"/>
        <w:autoSpaceDN w:val="0"/>
        <w:adjustRightInd w:val="0"/>
        <w:spacing w:after="0" w:line="360" w:lineRule="auto"/>
        <w:jc w:val="both"/>
        <w:rPr>
          <w:rFonts w:eastAsia="ArialMT" w:cs="Arial"/>
          <w:sz w:val="24"/>
          <w:szCs w:val="24"/>
          <w:lang w:val="ro-RO"/>
        </w:rPr>
      </w:pPr>
      <w:r w:rsidRPr="00294956">
        <w:rPr>
          <w:rFonts w:eastAsia="ArialMT" w:cs="Arial"/>
          <w:sz w:val="24"/>
          <w:szCs w:val="24"/>
          <w:lang w:val="ro-RO"/>
        </w:rPr>
        <w:t>emisii cauzate de transportul agregatelor minerale;</w:t>
      </w:r>
    </w:p>
    <w:p w:rsidR="00A50D4F" w:rsidRPr="00294956" w:rsidRDefault="00A50D4F" w:rsidP="00C148D2">
      <w:pPr>
        <w:numPr>
          <w:ilvl w:val="0"/>
          <w:numId w:val="37"/>
        </w:numPr>
        <w:autoSpaceDE w:val="0"/>
        <w:autoSpaceDN w:val="0"/>
        <w:adjustRightInd w:val="0"/>
        <w:spacing w:after="0" w:line="360" w:lineRule="auto"/>
        <w:jc w:val="both"/>
        <w:rPr>
          <w:rFonts w:eastAsia="ArialMT" w:cs="Arial"/>
          <w:sz w:val="24"/>
          <w:szCs w:val="24"/>
          <w:lang w:val="ro-RO"/>
        </w:rPr>
      </w:pPr>
      <w:r w:rsidRPr="00294956">
        <w:rPr>
          <w:rFonts w:eastAsia="ArialMT" w:cs="Arial"/>
          <w:sz w:val="24"/>
          <w:szCs w:val="24"/>
          <w:lang w:val="ro-RO"/>
        </w:rPr>
        <w:t xml:space="preserve">emisiile de gaze rezultate în urma arderii combustibilului în motoarele cu ardere </w:t>
      </w:r>
      <w:r w:rsidRPr="00294956">
        <w:rPr>
          <w:rFonts w:eastAsia="ArialMT" w:cs="ArialMT"/>
          <w:sz w:val="24"/>
          <w:szCs w:val="24"/>
          <w:lang w:val="ro-RO"/>
        </w:rPr>
        <w:t>internă ale utilajelor şi mijloacelor de transport.</w:t>
      </w:r>
    </w:p>
    <w:p w:rsidR="00A50D4F" w:rsidRPr="00294956" w:rsidRDefault="00A50D4F" w:rsidP="00A50D4F">
      <w:pPr>
        <w:autoSpaceDE w:val="0"/>
        <w:autoSpaceDN w:val="0"/>
        <w:adjustRightInd w:val="0"/>
        <w:spacing w:after="0" w:line="360" w:lineRule="auto"/>
        <w:ind w:firstLine="360"/>
        <w:jc w:val="both"/>
        <w:rPr>
          <w:rFonts w:eastAsia="ArialMT" w:cs="ArialMT"/>
          <w:sz w:val="24"/>
          <w:szCs w:val="24"/>
          <w:lang w:val="ro-RO"/>
        </w:rPr>
      </w:pPr>
      <w:r w:rsidRPr="00294956">
        <w:rPr>
          <w:rFonts w:eastAsia="ArialMT" w:cs="ArialMT"/>
          <w:sz w:val="24"/>
          <w:szCs w:val="24"/>
          <w:lang w:val="ro-RO"/>
        </w:rPr>
        <w:t>Din măsurătorile efectuate în alte locaţii asupra surselor de poluare a aerului rezultă:</w:t>
      </w:r>
    </w:p>
    <w:p w:rsidR="00A50D4F" w:rsidRPr="00294956" w:rsidRDefault="00A50D4F" w:rsidP="00C148D2">
      <w:pPr>
        <w:numPr>
          <w:ilvl w:val="0"/>
          <w:numId w:val="38"/>
        </w:numPr>
        <w:autoSpaceDE w:val="0"/>
        <w:autoSpaceDN w:val="0"/>
        <w:adjustRightInd w:val="0"/>
        <w:spacing w:after="0" w:line="360" w:lineRule="auto"/>
        <w:jc w:val="both"/>
        <w:rPr>
          <w:rFonts w:eastAsia="ArialMT" w:cs="ArialMT"/>
          <w:sz w:val="24"/>
          <w:szCs w:val="24"/>
          <w:lang w:val="ro-RO"/>
        </w:rPr>
      </w:pPr>
      <w:r w:rsidRPr="00294956">
        <w:rPr>
          <w:rFonts w:eastAsia="ArialMT" w:cs="ArialMT"/>
          <w:sz w:val="24"/>
          <w:szCs w:val="24"/>
          <w:lang w:val="ro-RO"/>
        </w:rPr>
        <w:t>pulberi minerale în suspensie care au o valoare de 0,08 mg/mc (în condiţii de mediu umed la 28°C, umiditate relativă de 71%, calm atmosferic), valori sub limita admisă (0,15 mg/mc);</w:t>
      </w:r>
    </w:p>
    <w:p w:rsidR="00A50D4F" w:rsidRPr="00294956" w:rsidRDefault="00A50D4F" w:rsidP="00C148D2">
      <w:pPr>
        <w:numPr>
          <w:ilvl w:val="0"/>
          <w:numId w:val="38"/>
        </w:numPr>
        <w:autoSpaceDE w:val="0"/>
        <w:autoSpaceDN w:val="0"/>
        <w:adjustRightInd w:val="0"/>
        <w:spacing w:after="0" w:line="360" w:lineRule="auto"/>
        <w:jc w:val="both"/>
        <w:rPr>
          <w:rFonts w:eastAsia="ArialMT" w:cs="ArialMT"/>
          <w:sz w:val="24"/>
          <w:szCs w:val="24"/>
          <w:lang w:val="ro-RO"/>
        </w:rPr>
      </w:pPr>
      <w:r w:rsidRPr="00294956">
        <w:rPr>
          <w:rFonts w:cs="Arial"/>
          <w:sz w:val="24"/>
          <w:szCs w:val="24"/>
          <w:lang w:val="ro-RO"/>
        </w:rPr>
        <w:t>emisii gazoase provenite di</w:t>
      </w:r>
      <w:r w:rsidRPr="00294956">
        <w:rPr>
          <w:rFonts w:eastAsia="ArialMT" w:cs="ArialMT"/>
          <w:sz w:val="24"/>
          <w:szCs w:val="24"/>
          <w:lang w:val="ro-RO"/>
        </w:rPr>
        <w:t>n arderea combustibilului (motorină) în motoarele cu ardere internă ale utilajelor şi mijloacelor de transport.</w:t>
      </w:r>
    </w:p>
    <w:p w:rsidR="00A50D4F" w:rsidRPr="002F3050" w:rsidRDefault="00A50D4F" w:rsidP="00A50D4F">
      <w:pPr>
        <w:autoSpaceDE w:val="0"/>
        <w:autoSpaceDN w:val="0"/>
        <w:adjustRightInd w:val="0"/>
        <w:spacing w:after="0" w:line="360" w:lineRule="auto"/>
        <w:ind w:firstLine="720"/>
        <w:jc w:val="both"/>
        <w:rPr>
          <w:rFonts w:eastAsia="ArialMT" w:cs="ArialMT"/>
          <w:sz w:val="24"/>
          <w:szCs w:val="24"/>
          <w:lang w:val="ro-RO"/>
        </w:rPr>
      </w:pPr>
      <w:r w:rsidRPr="002F3050">
        <w:rPr>
          <w:rFonts w:eastAsia="ArialMT" w:cs="ArialMT"/>
          <w:sz w:val="24"/>
          <w:szCs w:val="24"/>
          <w:lang w:val="ro-RO"/>
        </w:rPr>
        <w:t xml:space="preserve">Prin arderea combustibililor în motoarele cu ardere internă ale vehiculelor care transportă agregatele minerale şi ale utilajelor implicate în realizarea lucrărilor de extracţie, rezultă gaze de eşapament care sunt eliminate în atmosferă. </w:t>
      </w:r>
    </w:p>
    <w:p w:rsidR="00A50D4F" w:rsidRPr="002F3050" w:rsidRDefault="00A50D4F" w:rsidP="00A50D4F">
      <w:pPr>
        <w:autoSpaceDE w:val="0"/>
        <w:autoSpaceDN w:val="0"/>
        <w:adjustRightInd w:val="0"/>
        <w:spacing w:after="0" w:line="360" w:lineRule="auto"/>
        <w:ind w:firstLine="720"/>
        <w:jc w:val="both"/>
        <w:rPr>
          <w:rFonts w:eastAsia="ArialMT" w:cs="ArialMT"/>
          <w:sz w:val="24"/>
          <w:szCs w:val="24"/>
          <w:lang w:val="ro-RO"/>
        </w:rPr>
      </w:pPr>
      <w:r w:rsidRPr="002F3050">
        <w:rPr>
          <w:rFonts w:eastAsia="ArialMT" w:cs="ArialMT"/>
          <w:sz w:val="24"/>
          <w:szCs w:val="24"/>
          <w:lang w:val="ro-RO"/>
        </w:rPr>
        <w:lastRenderedPageBreak/>
        <w:t xml:space="preserve">În tabelul de mai jos sunt prezentate cantităţile de substanţe cu potenţial poluant pentru factorul de mediu aer. </w:t>
      </w:r>
    </w:p>
    <w:p w:rsidR="00A50D4F" w:rsidRPr="002F3050" w:rsidRDefault="00A50D4F" w:rsidP="00A50D4F">
      <w:pPr>
        <w:autoSpaceDE w:val="0"/>
        <w:autoSpaceDN w:val="0"/>
        <w:adjustRightInd w:val="0"/>
        <w:spacing w:after="0" w:line="360" w:lineRule="auto"/>
        <w:ind w:firstLine="720"/>
        <w:jc w:val="both"/>
        <w:rPr>
          <w:rFonts w:eastAsia="ArialMT" w:cs="ArialMT"/>
          <w:sz w:val="24"/>
          <w:szCs w:val="24"/>
          <w:lang w:val="ro-RO"/>
        </w:rPr>
      </w:pPr>
    </w:p>
    <w:p w:rsidR="00A50D4F" w:rsidRPr="002F3050" w:rsidRDefault="00A50D4F" w:rsidP="00A50D4F">
      <w:pPr>
        <w:autoSpaceDE w:val="0"/>
        <w:autoSpaceDN w:val="0"/>
        <w:adjustRightInd w:val="0"/>
        <w:spacing w:after="0" w:line="240" w:lineRule="auto"/>
        <w:jc w:val="center"/>
        <w:rPr>
          <w:rFonts w:eastAsia="Arial-ItalicMT" w:cs="Arial-ItalicMT"/>
          <w:b/>
          <w:iCs/>
          <w:sz w:val="24"/>
          <w:szCs w:val="24"/>
          <w:lang w:val="ro-RO"/>
        </w:rPr>
      </w:pPr>
      <w:r w:rsidRPr="002F3050">
        <w:rPr>
          <w:rFonts w:eastAsia="Arial-ItalicMT" w:cs="Arial-ItalicMT"/>
          <w:b/>
          <w:iCs/>
          <w:sz w:val="24"/>
          <w:szCs w:val="24"/>
          <w:lang w:val="ro-RO"/>
        </w:rPr>
        <w:t>Emisii de poluanţi generate de surse mobile</w:t>
      </w:r>
    </w:p>
    <w:p w:rsidR="00A50D4F" w:rsidRPr="002F3050" w:rsidRDefault="00A50D4F" w:rsidP="00A50D4F">
      <w:pPr>
        <w:autoSpaceDE w:val="0"/>
        <w:autoSpaceDN w:val="0"/>
        <w:adjustRightInd w:val="0"/>
        <w:spacing w:after="0" w:line="240" w:lineRule="auto"/>
        <w:rPr>
          <w:rFonts w:ascii="Arial" w:eastAsia="Arial-ItalicMT" w:hAnsi="Arial" w:cs="Arial"/>
          <w:i/>
          <w:iCs/>
          <w:sz w:val="18"/>
          <w:szCs w:val="18"/>
          <w:lang w:val="ro-RO"/>
        </w:rPr>
      </w:pPr>
    </w:p>
    <w:tbl>
      <w:tblPr>
        <w:tblW w:w="10632" w:type="dxa"/>
        <w:jc w:val="center"/>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02"/>
        <w:gridCol w:w="875"/>
        <w:gridCol w:w="571"/>
        <w:gridCol w:w="672"/>
        <w:gridCol w:w="773"/>
        <w:gridCol w:w="672"/>
        <w:gridCol w:w="672"/>
        <w:gridCol w:w="672"/>
        <w:gridCol w:w="672"/>
        <w:gridCol w:w="672"/>
        <w:gridCol w:w="672"/>
        <w:gridCol w:w="672"/>
        <w:gridCol w:w="672"/>
        <w:gridCol w:w="672"/>
        <w:gridCol w:w="791"/>
      </w:tblGrid>
      <w:tr w:rsidR="00A50D4F" w:rsidRPr="002F3050" w:rsidTr="00D27732">
        <w:trPr>
          <w:trHeight w:val="105"/>
          <w:jc w:val="center"/>
        </w:trPr>
        <w:tc>
          <w:tcPr>
            <w:tcW w:w="902" w:type="dxa"/>
            <w:vMerge w:val="restart"/>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b/>
                <w:i/>
                <w:iCs/>
                <w:sz w:val="20"/>
                <w:szCs w:val="20"/>
                <w:lang w:val="ro-RO"/>
              </w:rPr>
            </w:pPr>
            <w:r w:rsidRPr="002F3050">
              <w:rPr>
                <w:rFonts w:eastAsia="Arial-ItalicMT" w:cs="Arial"/>
                <w:b/>
                <w:i/>
                <w:iCs/>
                <w:sz w:val="20"/>
                <w:szCs w:val="20"/>
                <w:lang w:val="ro-RO"/>
              </w:rPr>
              <w:t>Sursa</w:t>
            </w:r>
          </w:p>
        </w:tc>
        <w:tc>
          <w:tcPr>
            <w:tcW w:w="9730" w:type="dxa"/>
            <w:gridSpan w:val="14"/>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b/>
                <w:i/>
                <w:iCs/>
                <w:sz w:val="20"/>
                <w:szCs w:val="20"/>
                <w:lang w:val="ro-RO"/>
              </w:rPr>
            </w:pPr>
            <w:r w:rsidRPr="002F3050">
              <w:rPr>
                <w:rFonts w:eastAsia="Arial-ItalicMT" w:cs="Arial"/>
                <w:b/>
                <w:i/>
                <w:iCs/>
                <w:sz w:val="20"/>
                <w:szCs w:val="20"/>
                <w:lang w:val="ro-RO"/>
              </w:rPr>
              <w:t>Debite masice (g/h)</w:t>
            </w:r>
          </w:p>
        </w:tc>
      </w:tr>
      <w:tr w:rsidR="00A50D4F" w:rsidRPr="002F3050" w:rsidTr="00D27732">
        <w:trPr>
          <w:trHeight w:val="105"/>
          <w:jc w:val="center"/>
        </w:trPr>
        <w:tc>
          <w:tcPr>
            <w:tcW w:w="902" w:type="dxa"/>
            <w:vMerge/>
            <w:shd w:val="clear" w:color="auto" w:fill="F2F2F2"/>
          </w:tcPr>
          <w:p w:rsidR="00A50D4F" w:rsidRPr="002F3050" w:rsidRDefault="00A50D4F" w:rsidP="00D27732">
            <w:pPr>
              <w:autoSpaceDE w:val="0"/>
              <w:autoSpaceDN w:val="0"/>
              <w:adjustRightInd w:val="0"/>
              <w:spacing w:after="0" w:line="360" w:lineRule="auto"/>
              <w:rPr>
                <w:rFonts w:eastAsia="Arial-ItalicMT" w:cs="Arial"/>
                <w:b/>
                <w:i/>
                <w:iCs/>
                <w:sz w:val="20"/>
                <w:szCs w:val="20"/>
                <w:lang w:val="ro-RO"/>
              </w:rPr>
            </w:pPr>
          </w:p>
        </w:tc>
        <w:tc>
          <w:tcPr>
            <w:tcW w:w="875" w:type="dxa"/>
            <w:vMerge w:val="restart"/>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b/>
                <w:i/>
                <w:iCs/>
                <w:sz w:val="20"/>
                <w:szCs w:val="20"/>
                <w:lang w:val="ro-RO"/>
              </w:rPr>
            </w:pPr>
            <w:r w:rsidRPr="002F3050">
              <w:rPr>
                <w:rFonts w:eastAsia="Arial-ItalicMT" w:cs="Arial"/>
                <w:b/>
                <w:i/>
                <w:iCs/>
                <w:sz w:val="20"/>
                <w:szCs w:val="20"/>
                <w:lang w:val="ro-RO"/>
              </w:rPr>
              <w:t>NO</w:t>
            </w:r>
            <w:r w:rsidRPr="002F3050">
              <w:rPr>
                <w:rFonts w:eastAsia="Arial-ItalicMT" w:cs="Arial"/>
                <w:b/>
                <w:i/>
                <w:iCs/>
                <w:sz w:val="20"/>
                <w:szCs w:val="20"/>
                <w:vertAlign w:val="subscript"/>
                <w:lang w:val="ro-RO"/>
              </w:rPr>
              <w:t>x</w:t>
            </w:r>
          </w:p>
        </w:tc>
        <w:tc>
          <w:tcPr>
            <w:tcW w:w="571" w:type="dxa"/>
            <w:vMerge w:val="restart"/>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b/>
                <w:i/>
                <w:iCs/>
                <w:sz w:val="20"/>
                <w:szCs w:val="20"/>
                <w:lang w:val="ro-RO"/>
              </w:rPr>
            </w:pPr>
            <w:r w:rsidRPr="002F3050">
              <w:rPr>
                <w:rFonts w:eastAsia="Arial-ItalicMT" w:cs="Arial"/>
                <w:b/>
                <w:i/>
                <w:iCs/>
                <w:sz w:val="20"/>
                <w:szCs w:val="20"/>
                <w:lang w:val="ro-RO"/>
              </w:rPr>
              <w:t>CH</w:t>
            </w:r>
            <w:r w:rsidRPr="002F3050">
              <w:rPr>
                <w:rFonts w:eastAsia="Arial-ItalicMT" w:cs="Arial"/>
                <w:b/>
                <w:i/>
                <w:iCs/>
                <w:sz w:val="20"/>
                <w:szCs w:val="20"/>
                <w:vertAlign w:val="subscript"/>
                <w:lang w:val="ro-RO"/>
              </w:rPr>
              <w:t>4</w:t>
            </w:r>
          </w:p>
        </w:tc>
        <w:tc>
          <w:tcPr>
            <w:tcW w:w="672" w:type="dxa"/>
            <w:vMerge w:val="restart"/>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b/>
                <w:i/>
                <w:iCs/>
                <w:sz w:val="20"/>
                <w:szCs w:val="20"/>
                <w:lang w:val="ro-RO"/>
              </w:rPr>
            </w:pPr>
            <w:r w:rsidRPr="002F3050">
              <w:rPr>
                <w:rFonts w:eastAsia="Arial-ItalicMT" w:cs="Arial"/>
                <w:b/>
                <w:i/>
                <w:iCs/>
                <w:sz w:val="20"/>
                <w:szCs w:val="20"/>
                <w:lang w:val="ro-RO"/>
              </w:rPr>
              <w:t>COV</w:t>
            </w:r>
          </w:p>
        </w:tc>
        <w:tc>
          <w:tcPr>
            <w:tcW w:w="773" w:type="dxa"/>
            <w:vMerge w:val="restart"/>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b/>
                <w:i/>
                <w:iCs/>
                <w:sz w:val="20"/>
                <w:szCs w:val="20"/>
                <w:lang w:val="ro-RO"/>
              </w:rPr>
            </w:pPr>
            <w:r w:rsidRPr="002F3050">
              <w:rPr>
                <w:rFonts w:eastAsia="Arial-ItalicMT" w:cs="Arial"/>
                <w:b/>
                <w:i/>
                <w:iCs/>
                <w:sz w:val="20"/>
                <w:szCs w:val="20"/>
                <w:lang w:val="ro-RO"/>
              </w:rPr>
              <w:t>CO</w:t>
            </w:r>
          </w:p>
        </w:tc>
        <w:tc>
          <w:tcPr>
            <w:tcW w:w="672" w:type="dxa"/>
            <w:vMerge w:val="restart"/>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b/>
                <w:i/>
                <w:iCs/>
                <w:sz w:val="20"/>
                <w:szCs w:val="20"/>
                <w:lang w:val="ro-RO"/>
              </w:rPr>
            </w:pPr>
            <w:r w:rsidRPr="002F3050">
              <w:rPr>
                <w:rFonts w:eastAsia="Arial-ItalicMT" w:cs="Arial"/>
                <w:b/>
                <w:i/>
                <w:iCs/>
                <w:sz w:val="20"/>
                <w:szCs w:val="20"/>
                <w:lang w:val="ro-RO"/>
              </w:rPr>
              <w:t>N</w:t>
            </w:r>
            <w:r w:rsidRPr="002F3050">
              <w:rPr>
                <w:rFonts w:eastAsia="Arial-ItalicMT" w:cs="Arial"/>
                <w:b/>
                <w:i/>
                <w:iCs/>
                <w:sz w:val="20"/>
                <w:szCs w:val="20"/>
                <w:vertAlign w:val="subscript"/>
                <w:lang w:val="ro-RO"/>
              </w:rPr>
              <w:t>2</w:t>
            </w:r>
            <w:r w:rsidRPr="002F3050">
              <w:rPr>
                <w:rFonts w:eastAsia="Arial-ItalicMT" w:cs="Arial"/>
                <w:b/>
                <w:i/>
                <w:iCs/>
                <w:sz w:val="20"/>
                <w:szCs w:val="20"/>
                <w:lang w:val="ro-RO"/>
              </w:rPr>
              <w:t>O</w:t>
            </w:r>
          </w:p>
        </w:tc>
        <w:tc>
          <w:tcPr>
            <w:tcW w:w="672" w:type="dxa"/>
            <w:vMerge w:val="restart"/>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b/>
                <w:i/>
                <w:iCs/>
                <w:sz w:val="20"/>
                <w:szCs w:val="20"/>
                <w:lang w:val="ro-RO"/>
              </w:rPr>
            </w:pPr>
            <w:r w:rsidRPr="002F3050">
              <w:rPr>
                <w:rFonts w:eastAsia="Arial-ItalicMT" w:cs="Arial"/>
                <w:b/>
                <w:i/>
                <w:iCs/>
                <w:sz w:val="20"/>
                <w:szCs w:val="20"/>
                <w:lang w:val="ro-RO"/>
              </w:rPr>
              <w:t>SO</w:t>
            </w:r>
            <w:r w:rsidRPr="002F3050">
              <w:rPr>
                <w:rFonts w:eastAsia="Arial-ItalicMT" w:cs="Arial"/>
                <w:b/>
                <w:i/>
                <w:iCs/>
                <w:sz w:val="20"/>
                <w:szCs w:val="20"/>
                <w:vertAlign w:val="subscript"/>
                <w:lang w:val="ro-RO"/>
              </w:rPr>
              <w:t>2</w:t>
            </w:r>
          </w:p>
        </w:tc>
        <w:tc>
          <w:tcPr>
            <w:tcW w:w="672" w:type="dxa"/>
            <w:vMerge w:val="restart"/>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b/>
                <w:i/>
                <w:iCs/>
                <w:sz w:val="20"/>
                <w:szCs w:val="20"/>
                <w:lang w:val="ro-RO"/>
              </w:rPr>
            </w:pPr>
            <w:r w:rsidRPr="002F3050">
              <w:rPr>
                <w:rFonts w:eastAsia="Arial-ItalicMT" w:cs="Arial"/>
                <w:b/>
                <w:i/>
                <w:iCs/>
                <w:sz w:val="20"/>
                <w:szCs w:val="20"/>
                <w:lang w:val="ro-RO"/>
              </w:rPr>
              <w:t>Part</w:t>
            </w:r>
          </w:p>
        </w:tc>
        <w:tc>
          <w:tcPr>
            <w:tcW w:w="672" w:type="dxa"/>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b/>
                <w:i/>
                <w:iCs/>
                <w:sz w:val="20"/>
                <w:szCs w:val="20"/>
                <w:lang w:val="ro-RO"/>
              </w:rPr>
            </w:pPr>
            <w:r w:rsidRPr="002F3050">
              <w:rPr>
                <w:rFonts w:eastAsia="Arial-ItalicMT" w:cs="Arial"/>
                <w:b/>
                <w:i/>
                <w:iCs/>
                <w:sz w:val="20"/>
                <w:szCs w:val="20"/>
                <w:lang w:val="ro-RO"/>
              </w:rPr>
              <w:t>Cd</w:t>
            </w:r>
          </w:p>
        </w:tc>
        <w:tc>
          <w:tcPr>
            <w:tcW w:w="672" w:type="dxa"/>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b/>
                <w:i/>
                <w:iCs/>
                <w:sz w:val="20"/>
                <w:szCs w:val="20"/>
                <w:lang w:val="ro-RO"/>
              </w:rPr>
            </w:pPr>
            <w:r w:rsidRPr="002F3050">
              <w:rPr>
                <w:rFonts w:eastAsia="Arial-ItalicMT" w:cs="Arial"/>
                <w:b/>
                <w:i/>
                <w:iCs/>
                <w:sz w:val="20"/>
                <w:szCs w:val="20"/>
                <w:lang w:val="ro-RO"/>
              </w:rPr>
              <w:t>Cu</w:t>
            </w:r>
          </w:p>
        </w:tc>
        <w:tc>
          <w:tcPr>
            <w:tcW w:w="672" w:type="dxa"/>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b/>
                <w:i/>
                <w:iCs/>
                <w:sz w:val="20"/>
                <w:szCs w:val="20"/>
                <w:lang w:val="ro-RO"/>
              </w:rPr>
            </w:pPr>
            <w:r w:rsidRPr="002F3050">
              <w:rPr>
                <w:rFonts w:eastAsia="Arial-ItalicMT" w:cs="Arial"/>
                <w:b/>
                <w:i/>
                <w:iCs/>
                <w:sz w:val="20"/>
                <w:szCs w:val="20"/>
                <w:lang w:val="ro-RO"/>
              </w:rPr>
              <w:t>Cr</w:t>
            </w:r>
          </w:p>
        </w:tc>
        <w:tc>
          <w:tcPr>
            <w:tcW w:w="672" w:type="dxa"/>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b/>
                <w:i/>
                <w:iCs/>
                <w:sz w:val="20"/>
                <w:szCs w:val="20"/>
                <w:lang w:val="ro-RO"/>
              </w:rPr>
            </w:pPr>
            <w:r w:rsidRPr="002F3050">
              <w:rPr>
                <w:rFonts w:eastAsia="Arial-ItalicMT" w:cs="Arial"/>
                <w:b/>
                <w:i/>
                <w:iCs/>
                <w:sz w:val="20"/>
                <w:szCs w:val="20"/>
                <w:lang w:val="ro-RO"/>
              </w:rPr>
              <w:t>Ni</w:t>
            </w:r>
          </w:p>
        </w:tc>
        <w:tc>
          <w:tcPr>
            <w:tcW w:w="672" w:type="dxa"/>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b/>
                <w:i/>
                <w:iCs/>
                <w:sz w:val="20"/>
                <w:szCs w:val="20"/>
                <w:lang w:val="ro-RO"/>
              </w:rPr>
            </w:pPr>
            <w:r w:rsidRPr="002F3050">
              <w:rPr>
                <w:rFonts w:eastAsia="Arial-ItalicMT" w:cs="Arial"/>
                <w:b/>
                <w:i/>
                <w:iCs/>
                <w:sz w:val="20"/>
                <w:szCs w:val="20"/>
                <w:lang w:val="ro-RO"/>
              </w:rPr>
              <w:t>Se</w:t>
            </w:r>
          </w:p>
        </w:tc>
        <w:tc>
          <w:tcPr>
            <w:tcW w:w="672" w:type="dxa"/>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b/>
                <w:i/>
                <w:iCs/>
                <w:sz w:val="20"/>
                <w:szCs w:val="20"/>
                <w:lang w:val="ro-RO"/>
              </w:rPr>
            </w:pPr>
            <w:r w:rsidRPr="002F3050">
              <w:rPr>
                <w:rFonts w:eastAsia="Arial-ItalicMT" w:cs="Arial"/>
                <w:b/>
                <w:i/>
                <w:iCs/>
                <w:sz w:val="20"/>
                <w:szCs w:val="20"/>
                <w:lang w:val="ro-RO"/>
              </w:rPr>
              <w:t>Zn</w:t>
            </w:r>
          </w:p>
        </w:tc>
        <w:tc>
          <w:tcPr>
            <w:tcW w:w="791" w:type="dxa"/>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b/>
                <w:i/>
                <w:iCs/>
                <w:sz w:val="20"/>
                <w:szCs w:val="20"/>
                <w:lang w:val="ro-RO"/>
              </w:rPr>
            </w:pPr>
            <w:r w:rsidRPr="002F3050">
              <w:rPr>
                <w:rFonts w:eastAsia="Arial-ItalicMT" w:cs="Arial"/>
                <w:b/>
                <w:i/>
                <w:iCs/>
                <w:sz w:val="20"/>
                <w:szCs w:val="20"/>
                <w:lang w:val="ro-RO"/>
              </w:rPr>
              <w:t>HAP</w:t>
            </w:r>
          </w:p>
        </w:tc>
      </w:tr>
      <w:tr w:rsidR="00A50D4F" w:rsidRPr="002F3050" w:rsidTr="00D27732">
        <w:trPr>
          <w:trHeight w:val="105"/>
          <w:jc w:val="center"/>
        </w:trPr>
        <w:tc>
          <w:tcPr>
            <w:tcW w:w="902" w:type="dxa"/>
            <w:vMerge/>
            <w:shd w:val="clear" w:color="auto" w:fill="F2F2F2"/>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p>
        </w:tc>
        <w:tc>
          <w:tcPr>
            <w:tcW w:w="875" w:type="dxa"/>
            <w:vMerge/>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i/>
                <w:iCs/>
                <w:sz w:val="20"/>
                <w:szCs w:val="20"/>
                <w:lang w:val="ro-RO"/>
              </w:rPr>
            </w:pPr>
          </w:p>
        </w:tc>
        <w:tc>
          <w:tcPr>
            <w:tcW w:w="571" w:type="dxa"/>
            <w:vMerge/>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i/>
                <w:iCs/>
                <w:sz w:val="20"/>
                <w:szCs w:val="20"/>
                <w:lang w:val="ro-RO"/>
              </w:rPr>
            </w:pPr>
          </w:p>
        </w:tc>
        <w:tc>
          <w:tcPr>
            <w:tcW w:w="672" w:type="dxa"/>
            <w:vMerge/>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i/>
                <w:iCs/>
                <w:sz w:val="20"/>
                <w:szCs w:val="20"/>
                <w:lang w:val="ro-RO"/>
              </w:rPr>
            </w:pPr>
          </w:p>
        </w:tc>
        <w:tc>
          <w:tcPr>
            <w:tcW w:w="773" w:type="dxa"/>
            <w:vMerge/>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i/>
                <w:iCs/>
                <w:sz w:val="20"/>
                <w:szCs w:val="20"/>
                <w:lang w:val="ro-RO"/>
              </w:rPr>
            </w:pPr>
          </w:p>
        </w:tc>
        <w:tc>
          <w:tcPr>
            <w:tcW w:w="672" w:type="dxa"/>
            <w:vMerge/>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i/>
                <w:iCs/>
                <w:sz w:val="20"/>
                <w:szCs w:val="20"/>
                <w:lang w:val="ro-RO"/>
              </w:rPr>
            </w:pPr>
          </w:p>
        </w:tc>
        <w:tc>
          <w:tcPr>
            <w:tcW w:w="672" w:type="dxa"/>
            <w:vMerge/>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i/>
                <w:iCs/>
                <w:sz w:val="20"/>
                <w:szCs w:val="20"/>
                <w:lang w:val="ro-RO"/>
              </w:rPr>
            </w:pPr>
          </w:p>
        </w:tc>
        <w:tc>
          <w:tcPr>
            <w:tcW w:w="672" w:type="dxa"/>
            <w:vMerge/>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i/>
                <w:iCs/>
                <w:sz w:val="20"/>
                <w:szCs w:val="20"/>
                <w:lang w:val="ro-RO"/>
              </w:rPr>
            </w:pPr>
          </w:p>
        </w:tc>
        <w:tc>
          <w:tcPr>
            <w:tcW w:w="672" w:type="dxa"/>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i/>
                <w:iCs/>
                <w:sz w:val="20"/>
                <w:szCs w:val="20"/>
                <w:lang w:val="ro-RO"/>
              </w:rPr>
            </w:pPr>
            <w:r w:rsidRPr="002F3050">
              <w:rPr>
                <w:rFonts w:eastAsia="Arial-ItalicMT" w:cs="Arial"/>
                <w:i/>
                <w:iCs/>
                <w:sz w:val="20"/>
                <w:szCs w:val="20"/>
                <w:lang w:val="ro-RO"/>
              </w:rPr>
              <w:t>[10</w:t>
            </w:r>
            <w:r w:rsidRPr="002F3050">
              <w:rPr>
                <w:rFonts w:eastAsia="Arial-ItalicMT" w:cs="Arial"/>
                <w:i/>
                <w:iCs/>
                <w:sz w:val="20"/>
                <w:szCs w:val="20"/>
                <w:vertAlign w:val="superscript"/>
                <w:lang w:val="ro-RO"/>
              </w:rPr>
              <w:t>-3</w:t>
            </w:r>
            <w:r w:rsidRPr="002F3050">
              <w:rPr>
                <w:rFonts w:eastAsia="Arial-ItalicMT" w:cs="Arial"/>
                <w:i/>
                <w:iCs/>
                <w:sz w:val="20"/>
                <w:szCs w:val="20"/>
                <w:lang w:val="ro-RO"/>
              </w:rPr>
              <w:t>]</w:t>
            </w:r>
          </w:p>
        </w:tc>
        <w:tc>
          <w:tcPr>
            <w:tcW w:w="672" w:type="dxa"/>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i/>
                <w:iCs/>
                <w:sz w:val="20"/>
                <w:szCs w:val="20"/>
                <w:lang w:val="ro-RO"/>
              </w:rPr>
            </w:pPr>
            <w:r w:rsidRPr="002F3050">
              <w:rPr>
                <w:rFonts w:eastAsia="Arial-ItalicMT" w:cs="Arial"/>
                <w:i/>
                <w:iCs/>
                <w:sz w:val="20"/>
                <w:szCs w:val="20"/>
                <w:lang w:val="ro-RO"/>
              </w:rPr>
              <w:t>[10</w:t>
            </w:r>
            <w:r w:rsidRPr="002F3050">
              <w:rPr>
                <w:rFonts w:eastAsia="Arial-ItalicMT" w:cs="Arial"/>
                <w:i/>
                <w:iCs/>
                <w:sz w:val="20"/>
                <w:szCs w:val="20"/>
                <w:vertAlign w:val="superscript"/>
                <w:lang w:val="ro-RO"/>
              </w:rPr>
              <w:t>-3</w:t>
            </w:r>
            <w:r w:rsidRPr="002F3050">
              <w:rPr>
                <w:rFonts w:eastAsia="Arial-ItalicMT" w:cs="Arial"/>
                <w:i/>
                <w:iCs/>
                <w:sz w:val="20"/>
                <w:szCs w:val="20"/>
                <w:lang w:val="ro-RO"/>
              </w:rPr>
              <w:t>]</w:t>
            </w:r>
          </w:p>
        </w:tc>
        <w:tc>
          <w:tcPr>
            <w:tcW w:w="672" w:type="dxa"/>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i/>
                <w:iCs/>
                <w:sz w:val="20"/>
                <w:szCs w:val="20"/>
                <w:lang w:val="ro-RO"/>
              </w:rPr>
            </w:pPr>
            <w:r w:rsidRPr="002F3050">
              <w:rPr>
                <w:rFonts w:eastAsia="Arial-ItalicMT" w:cs="Arial"/>
                <w:i/>
                <w:iCs/>
                <w:sz w:val="20"/>
                <w:szCs w:val="20"/>
                <w:lang w:val="ro-RO"/>
              </w:rPr>
              <w:t>[10</w:t>
            </w:r>
            <w:r w:rsidRPr="002F3050">
              <w:rPr>
                <w:rFonts w:eastAsia="Arial-ItalicMT" w:cs="Arial"/>
                <w:i/>
                <w:iCs/>
                <w:sz w:val="20"/>
                <w:szCs w:val="20"/>
                <w:vertAlign w:val="superscript"/>
                <w:lang w:val="ro-RO"/>
              </w:rPr>
              <w:t>-3</w:t>
            </w:r>
            <w:r w:rsidRPr="002F3050">
              <w:rPr>
                <w:rFonts w:eastAsia="Arial-ItalicMT" w:cs="Arial"/>
                <w:i/>
                <w:iCs/>
                <w:sz w:val="20"/>
                <w:szCs w:val="20"/>
                <w:lang w:val="ro-RO"/>
              </w:rPr>
              <w:t>]</w:t>
            </w:r>
          </w:p>
        </w:tc>
        <w:tc>
          <w:tcPr>
            <w:tcW w:w="672" w:type="dxa"/>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i/>
                <w:iCs/>
                <w:sz w:val="20"/>
                <w:szCs w:val="20"/>
                <w:lang w:val="ro-RO"/>
              </w:rPr>
            </w:pPr>
            <w:r w:rsidRPr="002F3050">
              <w:rPr>
                <w:rFonts w:eastAsia="Arial-ItalicMT" w:cs="Arial"/>
                <w:i/>
                <w:iCs/>
                <w:sz w:val="20"/>
                <w:szCs w:val="20"/>
                <w:lang w:val="ro-RO"/>
              </w:rPr>
              <w:t>[10</w:t>
            </w:r>
            <w:r w:rsidRPr="002F3050">
              <w:rPr>
                <w:rFonts w:eastAsia="Arial-ItalicMT" w:cs="Arial"/>
                <w:i/>
                <w:iCs/>
                <w:sz w:val="20"/>
                <w:szCs w:val="20"/>
                <w:vertAlign w:val="superscript"/>
                <w:lang w:val="ro-RO"/>
              </w:rPr>
              <w:t>-3</w:t>
            </w:r>
            <w:r w:rsidRPr="002F3050">
              <w:rPr>
                <w:rFonts w:eastAsia="Arial-ItalicMT" w:cs="Arial"/>
                <w:i/>
                <w:iCs/>
                <w:sz w:val="20"/>
                <w:szCs w:val="20"/>
                <w:lang w:val="ro-RO"/>
              </w:rPr>
              <w:t>]</w:t>
            </w:r>
          </w:p>
        </w:tc>
        <w:tc>
          <w:tcPr>
            <w:tcW w:w="672" w:type="dxa"/>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i/>
                <w:iCs/>
                <w:sz w:val="20"/>
                <w:szCs w:val="20"/>
                <w:lang w:val="ro-RO"/>
              </w:rPr>
            </w:pPr>
            <w:r w:rsidRPr="002F3050">
              <w:rPr>
                <w:rFonts w:eastAsia="Arial-ItalicMT" w:cs="Arial"/>
                <w:i/>
                <w:iCs/>
                <w:sz w:val="20"/>
                <w:szCs w:val="20"/>
                <w:lang w:val="ro-RO"/>
              </w:rPr>
              <w:t>[10</w:t>
            </w:r>
            <w:r w:rsidRPr="002F3050">
              <w:rPr>
                <w:rFonts w:eastAsia="Arial-ItalicMT" w:cs="Arial"/>
                <w:i/>
                <w:iCs/>
                <w:sz w:val="20"/>
                <w:szCs w:val="20"/>
                <w:vertAlign w:val="superscript"/>
                <w:lang w:val="ro-RO"/>
              </w:rPr>
              <w:t>-3</w:t>
            </w:r>
            <w:r w:rsidRPr="002F3050">
              <w:rPr>
                <w:rFonts w:eastAsia="Arial-ItalicMT" w:cs="Arial"/>
                <w:i/>
                <w:iCs/>
                <w:sz w:val="20"/>
                <w:szCs w:val="20"/>
                <w:lang w:val="ro-RO"/>
              </w:rPr>
              <w:t>]</w:t>
            </w:r>
          </w:p>
        </w:tc>
        <w:tc>
          <w:tcPr>
            <w:tcW w:w="672" w:type="dxa"/>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i/>
                <w:iCs/>
                <w:sz w:val="20"/>
                <w:szCs w:val="20"/>
                <w:lang w:val="ro-RO"/>
              </w:rPr>
            </w:pPr>
            <w:r w:rsidRPr="002F3050">
              <w:rPr>
                <w:rFonts w:eastAsia="Arial-ItalicMT" w:cs="Arial"/>
                <w:i/>
                <w:iCs/>
                <w:sz w:val="20"/>
                <w:szCs w:val="20"/>
                <w:lang w:val="ro-RO"/>
              </w:rPr>
              <w:t>[10</w:t>
            </w:r>
            <w:r w:rsidRPr="002F3050">
              <w:rPr>
                <w:rFonts w:eastAsia="Arial-ItalicMT" w:cs="Arial"/>
                <w:i/>
                <w:iCs/>
                <w:sz w:val="20"/>
                <w:szCs w:val="20"/>
                <w:vertAlign w:val="superscript"/>
                <w:lang w:val="ro-RO"/>
              </w:rPr>
              <w:t>-3</w:t>
            </w:r>
            <w:r w:rsidRPr="002F3050">
              <w:rPr>
                <w:rFonts w:eastAsia="Arial-ItalicMT" w:cs="Arial"/>
                <w:i/>
                <w:iCs/>
                <w:sz w:val="20"/>
                <w:szCs w:val="20"/>
                <w:lang w:val="ro-RO"/>
              </w:rPr>
              <w:t>]</w:t>
            </w:r>
          </w:p>
        </w:tc>
        <w:tc>
          <w:tcPr>
            <w:tcW w:w="791" w:type="dxa"/>
            <w:shd w:val="clear" w:color="auto" w:fill="F2F2F2"/>
            <w:vAlign w:val="center"/>
          </w:tcPr>
          <w:p w:rsidR="00A50D4F" w:rsidRPr="002F3050" w:rsidRDefault="00A50D4F" w:rsidP="00D27732">
            <w:pPr>
              <w:autoSpaceDE w:val="0"/>
              <w:autoSpaceDN w:val="0"/>
              <w:adjustRightInd w:val="0"/>
              <w:spacing w:after="0" w:line="360" w:lineRule="auto"/>
              <w:jc w:val="center"/>
              <w:rPr>
                <w:rFonts w:eastAsia="Arial-ItalicMT" w:cs="Arial"/>
                <w:i/>
                <w:iCs/>
                <w:sz w:val="20"/>
                <w:szCs w:val="20"/>
                <w:lang w:val="ro-RO"/>
              </w:rPr>
            </w:pPr>
            <w:r w:rsidRPr="002F3050">
              <w:rPr>
                <w:rFonts w:eastAsia="Arial-ItalicMT" w:cs="Arial"/>
                <w:i/>
                <w:iCs/>
                <w:sz w:val="20"/>
                <w:szCs w:val="20"/>
                <w:lang w:val="ro-RO"/>
              </w:rPr>
              <w:t>[10</w:t>
            </w:r>
            <w:r w:rsidRPr="002F3050">
              <w:rPr>
                <w:rFonts w:eastAsia="Arial-ItalicMT" w:cs="Arial"/>
                <w:i/>
                <w:iCs/>
                <w:sz w:val="20"/>
                <w:szCs w:val="20"/>
                <w:vertAlign w:val="superscript"/>
                <w:lang w:val="ro-RO"/>
              </w:rPr>
              <w:t>-3</w:t>
            </w:r>
            <w:r w:rsidRPr="002F3050">
              <w:rPr>
                <w:rFonts w:eastAsia="Arial-ItalicMT" w:cs="Arial"/>
                <w:i/>
                <w:iCs/>
                <w:sz w:val="20"/>
                <w:szCs w:val="20"/>
                <w:lang w:val="ro-RO"/>
              </w:rPr>
              <w:t>]</w:t>
            </w:r>
          </w:p>
        </w:tc>
      </w:tr>
      <w:tr w:rsidR="00A50D4F" w:rsidRPr="002F3050" w:rsidTr="00D27732">
        <w:trPr>
          <w:jc w:val="center"/>
        </w:trPr>
        <w:tc>
          <w:tcPr>
            <w:tcW w:w="90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i/>
                <w:iCs/>
                <w:sz w:val="20"/>
                <w:szCs w:val="20"/>
                <w:lang w:val="ro-RO"/>
              </w:rPr>
              <w:t>Vehicule</w:t>
            </w:r>
          </w:p>
        </w:tc>
        <w:tc>
          <w:tcPr>
            <w:tcW w:w="875"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273,595</w:t>
            </w:r>
          </w:p>
        </w:tc>
        <w:tc>
          <w:tcPr>
            <w:tcW w:w="571"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1,60</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52,28</w:t>
            </w:r>
          </w:p>
        </w:tc>
        <w:tc>
          <w:tcPr>
            <w:tcW w:w="773"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219,13</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0,772</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64,07</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27,55</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0,066</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10,89</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0,320</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0,452</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0,066</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6,408</w:t>
            </w:r>
          </w:p>
        </w:tc>
        <w:tc>
          <w:tcPr>
            <w:tcW w:w="791" w:type="dxa"/>
          </w:tcPr>
          <w:p w:rsidR="00A50D4F" w:rsidRPr="002F3050" w:rsidRDefault="00A50D4F" w:rsidP="00D27732">
            <w:pPr>
              <w:autoSpaceDE w:val="0"/>
              <w:autoSpaceDN w:val="0"/>
              <w:adjustRightInd w:val="0"/>
              <w:spacing w:after="0" w:line="360" w:lineRule="auto"/>
              <w:jc w:val="center"/>
              <w:rPr>
                <w:rFonts w:eastAsia="Arial-ItalicMT" w:cs="Arial"/>
                <w:sz w:val="20"/>
                <w:szCs w:val="20"/>
                <w:lang w:val="ro-RO"/>
              </w:rPr>
            </w:pPr>
            <w:r w:rsidRPr="002F3050">
              <w:rPr>
                <w:rFonts w:eastAsia="Arial-ItalicMT" w:cs="Arial"/>
                <w:sz w:val="20"/>
                <w:szCs w:val="20"/>
                <w:lang w:val="ro-RO"/>
              </w:rPr>
              <w:t>0</w:t>
            </w:r>
          </w:p>
        </w:tc>
      </w:tr>
      <w:tr w:rsidR="00A50D4F" w:rsidRPr="002F3050" w:rsidTr="00D27732">
        <w:trPr>
          <w:jc w:val="center"/>
        </w:trPr>
        <w:tc>
          <w:tcPr>
            <w:tcW w:w="90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i/>
                <w:iCs/>
                <w:sz w:val="20"/>
                <w:szCs w:val="20"/>
                <w:lang w:val="ro-RO"/>
              </w:rPr>
              <w:t>Utilaje</w:t>
            </w:r>
          </w:p>
        </w:tc>
        <w:tc>
          <w:tcPr>
            <w:tcW w:w="875"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2500,81</w:t>
            </w:r>
          </w:p>
        </w:tc>
        <w:tc>
          <w:tcPr>
            <w:tcW w:w="571"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8,71</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362,8</w:t>
            </w:r>
          </w:p>
        </w:tc>
        <w:tc>
          <w:tcPr>
            <w:tcW w:w="773"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809,68</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66,63</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512,5</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293,6</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0,515</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87,12</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2,562</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3,586</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0,515</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51,24</w:t>
            </w:r>
          </w:p>
        </w:tc>
        <w:tc>
          <w:tcPr>
            <w:tcW w:w="791" w:type="dxa"/>
          </w:tcPr>
          <w:p w:rsidR="00A50D4F" w:rsidRPr="002F3050" w:rsidRDefault="00A50D4F" w:rsidP="00D27732">
            <w:pPr>
              <w:autoSpaceDE w:val="0"/>
              <w:autoSpaceDN w:val="0"/>
              <w:adjustRightInd w:val="0"/>
              <w:spacing w:after="0" w:line="360" w:lineRule="auto"/>
              <w:rPr>
                <w:rFonts w:eastAsia="Arial-ItalicMT" w:cs="Arial"/>
                <w:sz w:val="20"/>
                <w:szCs w:val="20"/>
                <w:lang w:val="ro-RO"/>
              </w:rPr>
            </w:pPr>
            <w:r w:rsidRPr="002F3050">
              <w:rPr>
                <w:rFonts w:eastAsia="Arial-ItalicMT" w:cs="Arial"/>
                <w:sz w:val="20"/>
                <w:szCs w:val="20"/>
                <w:lang w:val="ro-RO"/>
              </w:rPr>
              <w:t>170,14</w:t>
            </w:r>
          </w:p>
        </w:tc>
      </w:tr>
      <w:tr w:rsidR="00A50D4F" w:rsidRPr="002F3050" w:rsidTr="00D27732">
        <w:trPr>
          <w:jc w:val="center"/>
        </w:trPr>
        <w:tc>
          <w:tcPr>
            <w:tcW w:w="90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i/>
                <w:iCs/>
                <w:sz w:val="20"/>
                <w:szCs w:val="20"/>
                <w:lang w:val="ro-RO"/>
              </w:rPr>
              <w:t>Total</w:t>
            </w:r>
          </w:p>
        </w:tc>
        <w:tc>
          <w:tcPr>
            <w:tcW w:w="875"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2774,40</w:t>
            </w:r>
          </w:p>
        </w:tc>
        <w:tc>
          <w:tcPr>
            <w:tcW w:w="571"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 xml:space="preserve">10,3 </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415,1</w:t>
            </w:r>
          </w:p>
        </w:tc>
        <w:tc>
          <w:tcPr>
            <w:tcW w:w="773"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1028,8</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67,40</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576,5</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321,2</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0,581</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98,01</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2,882</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4,038</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0,581</w:t>
            </w:r>
          </w:p>
        </w:tc>
        <w:tc>
          <w:tcPr>
            <w:tcW w:w="672" w:type="dxa"/>
          </w:tcPr>
          <w:p w:rsidR="00A50D4F" w:rsidRPr="002F3050" w:rsidRDefault="00A50D4F" w:rsidP="00D27732">
            <w:pPr>
              <w:autoSpaceDE w:val="0"/>
              <w:autoSpaceDN w:val="0"/>
              <w:adjustRightInd w:val="0"/>
              <w:spacing w:after="0" w:line="360" w:lineRule="auto"/>
              <w:rPr>
                <w:rFonts w:eastAsia="Arial-ItalicMT" w:cs="Arial"/>
                <w:i/>
                <w:iCs/>
                <w:sz w:val="20"/>
                <w:szCs w:val="20"/>
                <w:lang w:val="ro-RO"/>
              </w:rPr>
            </w:pPr>
            <w:r w:rsidRPr="002F3050">
              <w:rPr>
                <w:rFonts w:eastAsia="Arial-ItalicMT" w:cs="Arial"/>
                <w:sz w:val="20"/>
                <w:szCs w:val="20"/>
                <w:lang w:val="ro-RO"/>
              </w:rPr>
              <w:t>57,65</w:t>
            </w:r>
          </w:p>
        </w:tc>
        <w:tc>
          <w:tcPr>
            <w:tcW w:w="791" w:type="dxa"/>
          </w:tcPr>
          <w:p w:rsidR="00A50D4F" w:rsidRPr="002F3050" w:rsidRDefault="00A50D4F" w:rsidP="00D27732">
            <w:pPr>
              <w:autoSpaceDE w:val="0"/>
              <w:autoSpaceDN w:val="0"/>
              <w:spacing w:after="0" w:line="360" w:lineRule="auto"/>
              <w:jc w:val="both"/>
              <w:rPr>
                <w:i/>
                <w:sz w:val="20"/>
                <w:szCs w:val="20"/>
                <w:lang w:val="ro-RO"/>
              </w:rPr>
            </w:pPr>
            <w:r w:rsidRPr="002F3050">
              <w:rPr>
                <w:rFonts w:eastAsia="Arial-ItalicMT" w:cs="Arial"/>
                <w:sz w:val="20"/>
                <w:szCs w:val="20"/>
                <w:lang w:val="ro-RO"/>
              </w:rPr>
              <w:t>70,14</w:t>
            </w:r>
          </w:p>
        </w:tc>
      </w:tr>
    </w:tbl>
    <w:p w:rsidR="00A50D4F" w:rsidRDefault="00A50D4F" w:rsidP="00A50D4F">
      <w:pPr>
        <w:autoSpaceDE w:val="0"/>
        <w:autoSpaceDN w:val="0"/>
        <w:adjustRightInd w:val="0"/>
        <w:spacing w:after="0" w:line="360" w:lineRule="auto"/>
        <w:ind w:firstLine="720"/>
        <w:jc w:val="both"/>
        <w:rPr>
          <w:rFonts w:eastAsia="TimesNewRoman"/>
          <w:sz w:val="24"/>
          <w:szCs w:val="24"/>
          <w:lang w:val="ro-RO"/>
        </w:rPr>
      </w:pPr>
      <w:r w:rsidRPr="002F3050">
        <w:rPr>
          <w:rFonts w:eastAsia="TimesNewRoman"/>
          <w:sz w:val="24"/>
          <w:szCs w:val="24"/>
          <w:lang w:val="ro-RO"/>
        </w:rPr>
        <w:t>Realizarea  proiectului presupune utilizarea următoarelor utilaje şi mijloace de transport: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077"/>
        <w:gridCol w:w="1983"/>
      </w:tblGrid>
      <w:tr w:rsidR="00F009F2" w:rsidRPr="00E13E68" w:rsidTr="00F009F2">
        <w:trPr>
          <w:jc w:val="center"/>
        </w:trPr>
        <w:tc>
          <w:tcPr>
            <w:tcW w:w="6077" w:type="dxa"/>
          </w:tcPr>
          <w:p w:rsidR="00F009F2" w:rsidRPr="00E13E68" w:rsidRDefault="00F009F2" w:rsidP="00D27732">
            <w:pPr>
              <w:autoSpaceDE w:val="0"/>
              <w:autoSpaceDN w:val="0"/>
              <w:adjustRightInd w:val="0"/>
              <w:spacing w:after="0"/>
              <w:jc w:val="both"/>
              <w:rPr>
                <w:rFonts w:eastAsia="TimesNewRoman"/>
                <w:sz w:val="24"/>
                <w:szCs w:val="24"/>
                <w:lang w:val="ro-RO"/>
              </w:rPr>
            </w:pPr>
            <w:r w:rsidRPr="00E13E68">
              <w:rPr>
                <w:color w:val="000000"/>
                <w:sz w:val="24"/>
                <w:szCs w:val="24"/>
                <w:lang w:val="ro-RO"/>
              </w:rPr>
              <w:t xml:space="preserve">draglină   </w:t>
            </w:r>
            <w:r w:rsidRPr="00E13E68">
              <w:rPr>
                <w:sz w:val="24"/>
                <w:szCs w:val="24"/>
                <w:lang w:val="ro-RO"/>
              </w:rPr>
              <w:t xml:space="preserve"> 1,3 mc/cupă                                   </w:t>
            </w:r>
          </w:p>
        </w:tc>
        <w:tc>
          <w:tcPr>
            <w:tcW w:w="1983" w:type="dxa"/>
            <w:vAlign w:val="center"/>
          </w:tcPr>
          <w:p w:rsidR="00F009F2" w:rsidRPr="00E13E68" w:rsidRDefault="00F009F2" w:rsidP="00D27732">
            <w:pPr>
              <w:autoSpaceDE w:val="0"/>
              <w:autoSpaceDN w:val="0"/>
              <w:adjustRightInd w:val="0"/>
              <w:spacing w:after="0"/>
              <w:jc w:val="center"/>
              <w:rPr>
                <w:rFonts w:eastAsia="TimesNewRoman"/>
                <w:sz w:val="24"/>
                <w:szCs w:val="24"/>
                <w:lang w:val="ro-RO"/>
              </w:rPr>
            </w:pPr>
            <w:r w:rsidRPr="00E13E68">
              <w:rPr>
                <w:sz w:val="24"/>
                <w:szCs w:val="24"/>
                <w:lang w:val="ro-RO"/>
              </w:rPr>
              <w:t>1 buc</w:t>
            </w:r>
          </w:p>
        </w:tc>
      </w:tr>
      <w:tr w:rsidR="00F009F2" w:rsidRPr="00E13E68" w:rsidTr="00F009F2">
        <w:trPr>
          <w:jc w:val="center"/>
        </w:trPr>
        <w:tc>
          <w:tcPr>
            <w:tcW w:w="6077" w:type="dxa"/>
          </w:tcPr>
          <w:p w:rsidR="00F009F2" w:rsidRPr="00E13E68" w:rsidRDefault="00F009F2" w:rsidP="00D27732">
            <w:pPr>
              <w:autoSpaceDE w:val="0"/>
              <w:autoSpaceDN w:val="0"/>
              <w:adjustRightInd w:val="0"/>
              <w:spacing w:after="0"/>
              <w:jc w:val="both"/>
              <w:rPr>
                <w:rFonts w:eastAsia="TimesNewRoman"/>
                <w:sz w:val="24"/>
                <w:szCs w:val="24"/>
                <w:lang w:val="ro-RO"/>
              </w:rPr>
            </w:pPr>
            <w:r w:rsidRPr="00E13E68">
              <w:rPr>
                <w:sz w:val="24"/>
                <w:szCs w:val="24"/>
                <w:lang w:val="ro-RO"/>
              </w:rPr>
              <w:t xml:space="preserve">încărcător frontal  2,5 mc/cupă                    </w:t>
            </w:r>
          </w:p>
        </w:tc>
        <w:tc>
          <w:tcPr>
            <w:tcW w:w="1983" w:type="dxa"/>
            <w:vAlign w:val="center"/>
          </w:tcPr>
          <w:p w:rsidR="00F009F2" w:rsidRPr="00E13E68" w:rsidRDefault="00F009F2" w:rsidP="00D27732">
            <w:pPr>
              <w:autoSpaceDE w:val="0"/>
              <w:autoSpaceDN w:val="0"/>
              <w:adjustRightInd w:val="0"/>
              <w:spacing w:after="0"/>
              <w:jc w:val="center"/>
              <w:rPr>
                <w:rFonts w:eastAsia="TimesNewRoman"/>
                <w:sz w:val="24"/>
                <w:szCs w:val="24"/>
                <w:lang w:val="ro-RO"/>
              </w:rPr>
            </w:pPr>
            <w:r w:rsidRPr="00E13E68">
              <w:rPr>
                <w:sz w:val="24"/>
                <w:szCs w:val="24"/>
                <w:lang w:val="ro-RO"/>
              </w:rPr>
              <w:t>1 buc</w:t>
            </w:r>
          </w:p>
        </w:tc>
      </w:tr>
      <w:tr w:rsidR="00F009F2" w:rsidRPr="00E13E68" w:rsidTr="00F009F2">
        <w:trPr>
          <w:jc w:val="center"/>
        </w:trPr>
        <w:tc>
          <w:tcPr>
            <w:tcW w:w="6077" w:type="dxa"/>
          </w:tcPr>
          <w:p w:rsidR="00F009F2" w:rsidRPr="00E13E68" w:rsidRDefault="00F009F2" w:rsidP="00D27732">
            <w:pPr>
              <w:autoSpaceDE w:val="0"/>
              <w:autoSpaceDN w:val="0"/>
              <w:adjustRightInd w:val="0"/>
              <w:spacing w:after="0"/>
              <w:jc w:val="both"/>
              <w:rPr>
                <w:rFonts w:eastAsia="TimesNewRoman"/>
                <w:sz w:val="24"/>
                <w:szCs w:val="24"/>
                <w:lang w:val="ro-RO"/>
              </w:rPr>
            </w:pPr>
            <w:r w:rsidRPr="00E13E68">
              <w:rPr>
                <w:sz w:val="24"/>
                <w:szCs w:val="24"/>
                <w:lang w:val="ro-RO"/>
              </w:rPr>
              <w:t>autobasculante   16 tone (9,5 mc)</w:t>
            </w:r>
          </w:p>
        </w:tc>
        <w:tc>
          <w:tcPr>
            <w:tcW w:w="1983" w:type="dxa"/>
            <w:vAlign w:val="center"/>
          </w:tcPr>
          <w:p w:rsidR="00F009F2" w:rsidRPr="00E13E68" w:rsidRDefault="00F009F2" w:rsidP="00D27732">
            <w:pPr>
              <w:autoSpaceDE w:val="0"/>
              <w:autoSpaceDN w:val="0"/>
              <w:adjustRightInd w:val="0"/>
              <w:spacing w:after="0"/>
              <w:jc w:val="center"/>
              <w:rPr>
                <w:rFonts w:eastAsia="TimesNewRoman"/>
                <w:sz w:val="24"/>
                <w:szCs w:val="24"/>
                <w:lang w:val="ro-RO"/>
              </w:rPr>
            </w:pPr>
            <w:r w:rsidRPr="00E13E68">
              <w:rPr>
                <w:sz w:val="24"/>
                <w:szCs w:val="24"/>
                <w:lang w:val="ro-RO"/>
              </w:rPr>
              <w:t>4 buc</w:t>
            </w:r>
          </w:p>
        </w:tc>
      </w:tr>
      <w:tr w:rsidR="00F009F2" w:rsidRPr="00E13E68" w:rsidTr="00F009F2">
        <w:trPr>
          <w:jc w:val="center"/>
        </w:trPr>
        <w:tc>
          <w:tcPr>
            <w:tcW w:w="6077" w:type="dxa"/>
          </w:tcPr>
          <w:p w:rsidR="00F009F2" w:rsidRPr="00E13E68" w:rsidRDefault="00F009F2" w:rsidP="00D27732">
            <w:pPr>
              <w:autoSpaceDE w:val="0"/>
              <w:autoSpaceDN w:val="0"/>
              <w:adjustRightInd w:val="0"/>
              <w:spacing w:after="0"/>
              <w:jc w:val="both"/>
              <w:rPr>
                <w:rFonts w:eastAsia="TimesNewRoman"/>
                <w:sz w:val="24"/>
                <w:szCs w:val="24"/>
                <w:lang w:val="ro-RO"/>
              </w:rPr>
            </w:pPr>
            <w:r w:rsidRPr="00E13E68">
              <w:rPr>
                <w:sz w:val="24"/>
                <w:szCs w:val="24"/>
                <w:lang w:val="ro-RO"/>
              </w:rPr>
              <w:t>autobasculante    (18</w:t>
            </w:r>
            <w:r>
              <w:rPr>
                <w:sz w:val="24"/>
                <w:szCs w:val="24"/>
                <w:lang w:val="ro-RO"/>
              </w:rPr>
              <w:t xml:space="preserve"> </w:t>
            </w:r>
            <w:r w:rsidRPr="00E13E68">
              <w:rPr>
                <w:sz w:val="24"/>
                <w:szCs w:val="24"/>
                <w:lang w:val="ro-RO"/>
              </w:rPr>
              <w:t>mc)</w:t>
            </w:r>
          </w:p>
        </w:tc>
        <w:tc>
          <w:tcPr>
            <w:tcW w:w="1983" w:type="dxa"/>
            <w:vAlign w:val="center"/>
          </w:tcPr>
          <w:p w:rsidR="00F009F2" w:rsidRPr="00E13E68" w:rsidRDefault="00F009F2" w:rsidP="00D27732">
            <w:pPr>
              <w:autoSpaceDE w:val="0"/>
              <w:autoSpaceDN w:val="0"/>
              <w:adjustRightInd w:val="0"/>
              <w:spacing w:after="0"/>
              <w:jc w:val="center"/>
              <w:rPr>
                <w:rFonts w:eastAsia="TimesNewRoman"/>
                <w:sz w:val="24"/>
                <w:szCs w:val="24"/>
                <w:lang w:val="ro-RO"/>
              </w:rPr>
            </w:pPr>
            <w:r w:rsidRPr="00E13E68">
              <w:rPr>
                <w:sz w:val="24"/>
                <w:szCs w:val="24"/>
                <w:lang w:val="ro-RO"/>
              </w:rPr>
              <w:t>3 buc</w:t>
            </w:r>
          </w:p>
        </w:tc>
      </w:tr>
      <w:tr w:rsidR="00F009F2" w:rsidRPr="00E13E68" w:rsidTr="00F009F2">
        <w:trPr>
          <w:jc w:val="center"/>
        </w:trPr>
        <w:tc>
          <w:tcPr>
            <w:tcW w:w="6077" w:type="dxa"/>
          </w:tcPr>
          <w:p w:rsidR="00F009F2" w:rsidRPr="00E13E68" w:rsidRDefault="00F009F2" w:rsidP="00D27732">
            <w:pPr>
              <w:spacing w:after="0"/>
              <w:jc w:val="both"/>
              <w:rPr>
                <w:color w:val="000000"/>
                <w:sz w:val="24"/>
                <w:szCs w:val="24"/>
                <w:lang w:val="pt-BR"/>
              </w:rPr>
            </w:pPr>
            <w:r w:rsidRPr="00E13E68">
              <w:rPr>
                <w:color w:val="000000"/>
                <w:sz w:val="24"/>
                <w:szCs w:val="24"/>
              </w:rPr>
              <w:t xml:space="preserve">vagon pe roţi care are rolul de </w:t>
            </w:r>
            <w:r w:rsidRPr="00E13E68">
              <w:rPr>
                <w:color w:val="000000"/>
                <w:sz w:val="24"/>
                <w:szCs w:val="24"/>
                <w:lang w:val="pt-BR"/>
              </w:rPr>
              <w:t>magazie de mână pentru lubrefianţi şi piese de schimb de uz curent,  birou şef balastieră şi dormitor pentru pază.</w:t>
            </w:r>
          </w:p>
        </w:tc>
        <w:tc>
          <w:tcPr>
            <w:tcW w:w="1983" w:type="dxa"/>
            <w:vAlign w:val="center"/>
          </w:tcPr>
          <w:p w:rsidR="00F009F2" w:rsidRPr="00E13E68" w:rsidRDefault="00F009F2" w:rsidP="00D27732">
            <w:pPr>
              <w:autoSpaceDE w:val="0"/>
              <w:autoSpaceDN w:val="0"/>
              <w:adjustRightInd w:val="0"/>
              <w:spacing w:after="0"/>
              <w:jc w:val="center"/>
              <w:rPr>
                <w:rFonts w:eastAsia="TimesNewRoman"/>
                <w:sz w:val="24"/>
                <w:szCs w:val="24"/>
                <w:lang w:val="ro-RO"/>
              </w:rPr>
            </w:pPr>
            <w:r w:rsidRPr="00E13E68">
              <w:rPr>
                <w:sz w:val="24"/>
                <w:szCs w:val="24"/>
                <w:lang w:val="ro-RO"/>
              </w:rPr>
              <w:t>1 buc</w:t>
            </w:r>
          </w:p>
        </w:tc>
      </w:tr>
      <w:tr w:rsidR="00F009F2" w:rsidRPr="00E13E68" w:rsidTr="00F009F2">
        <w:trPr>
          <w:jc w:val="center"/>
        </w:trPr>
        <w:tc>
          <w:tcPr>
            <w:tcW w:w="6077" w:type="dxa"/>
          </w:tcPr>
          <w:p w:rsidR="00F009F2" w:rsidRPr="00E13E68" w:rsidRDefault="00F009F2" w:rsidP="00D27732">
            <w:pPr>
              <w:autoSpaceDE w:val="0"/>
              <w:autoSpaceDN w:val="0"/>
              <w:adjustRightInd w:val="0"/>
              <w:spacing w:after="0"/>
              <w:jc w:val="both"/>
              <w:rPr>
                <w:color w:val="000000"/>
                <w:sz w:val="24"/>
                <w:szCs w:val="24"/>
                <w:lang w:val="ro-RO"/>
              </w:rPr>
            </w:pPr>
            <w:r w:rsidRPr="00E13E68">
              <w:rPr>
                <w:color w:val="000000"/>
                <w:sz w:val="24"/>
                <w:szCs w:val="24"/>
                <w:lang w:val="ro-RO"/>
              </w:rPr>
              <w:t>toaletă ecologică</w:t>
            </w:r>
          </w:p>
        </w:tc>
        <w:tc>
          <w:tcPr>
            <w:tcW w:w="1983" w:type="dxa"/>
            <w:vAlign w:val="center"/>
          </w:tcPr>
          <w:p w:rsidR="00F009F2" w:rsidRPr="00E13E68" w:rsidRDefault="00F009F2" w:rsidP="00D27732">
            <w:pPr>
              <w:autoSpaceDE w:val="0"/>
              <w:autoSpaceDN w:val="0"/>
              <w:adjustRightInd w:val="0"/>
              <w:spacing w:after="0"/>
              <w:jc w:val="center"/>
              <w:rPr>
                <w:sz w:val="24"/>
                <w:szCs w:val="24"/>
                <w:lang w:val="ro-RO"/>
              </w:rPr>
            </w:pPr>
            <w:r w:rsidRPr="00E13E68">
              <w:rPr>
                <w:lang w:val="ro-RO"/>
              </w:rPr>
              <w:t>1 buc</w:t>
            </w:r>
          </w:p>
        </w:tc>
      </w:tr>
    </w:tbl>
    <w:p w:rsidR="00A50D4F" w:rsidRPr="002F3050" w:rsidRDefault="00A50D4F" w:rsidP="00A50D4F">
      <w:pPr>
        <w:autoSpaceDE w:val="0"/>
        <w:autoSpaceDN w:val="0"/>
        <w:spacing w:after="0"/>
        <w:ind w:firstLine="28"/>
        <w:jc w:val="center"/>
        <w:rPr>
          <w:rFonts w:eastAsia="TimesNewRoman"/>
          <w:b/>
          <w:bCs/>
          <w:sz w:val="24"/>
          <w:szCs w:val="24"/>
          <w:lang w:val="ro-RO" w:eastAsia="zh-CN"/>
        </w:rPr>
      </w:pPr>
      <w:r w:rsidRPr="002F3050">
        <w:rPr>
          <w:rFonts w:cs="Calibri"/>
          <w:iCs/>
          <w:lang w:val="ro-RO"/>
        </w:rPr>
        <w:t xml:space="preserve"> </w:t>
      </w:r>
      <w:r w:rsidRPr="002F3050">
        <w:rPr>
          <w:rFonts w:eastAsia="TimesNewRoman"/>
          <w:b/>
          <w:bCs/>
          <w:sz w:val="24"/>
          <w:szCs w:val="24"/>
          <w:lang w:val="ro-RO" w:eastAsia="zh-CN"/>
        </w:rPr>
        <w:t>Consumul de carburanţi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62"/>
        <w:gridCol w:w="2215"/>
        <w:gridCol w:w="1476"/>
        <w:gridCol w:w="1476"/>
        <w:gridCol w:w="1476"/>
        <w:gridCol w:w="1476"/>
      </w:tblGrid>
      <w:tr w:rsidR="00A50D4F" w:rsidRPr="002F3050" w:rsidTr="00D27732">
        <w:trPr>
          <w:trHeight w:val="808"/>
          <w:jc w:val="center"/>
        </w:trPr>
        <w:tc>
          <w:tcPr>
            <w:tcW w:w="962" w:type="dxa"/>
            <w:tcBorders>
              <w:top w:val="single" w:sz="4" w:space="0" w:color="auto"/>
              <w:left w:val="single" w:sz="4" w:space="0" w:color="auto"/>
              <w:bottom w:val="single" w:sz="4" w:space="0" w:color="auto"/>
              <w:right w:val="single" w:sz="4" w:space="0" w:color="auto"/>
            </w:tcBorders>
            <w:shd w:val="clear" w:color="auto" w:fill="F2F2F2"/>
            <w:vAlign w:val="center"/>
          </w:tcPr>
          <w:p w:rsidR="00A50D4F" w:rsidRPr="002F3050" w:rsidRDefault="00A50D4F" w:rsidP="00D27732">
            <w:pPr>
              <w:autoSpaceDE w:val="0"/>
              <w:autoSpaceDN w:val="0"/>
              <w:spacing w:after="0" w:line="240" w:lineRule="auto"/>
              <w:jc w:val="center"/>
              <w:rPr>
                <w:rFonts w:eastAsia="TimesNewRoman"/>
                <w:b/>
                <w:bCs/>
                <w:sz w:val="24"/>
                <w:szCs w:val="24"/>
                <w:lang w:val="ro-RO"/>
              </w:rPr>
            </w:pPr>
            <w:r w:rsidRPr="002F3050">
              <w:rPr>
                <w:rFonts w:eastAsia="TimesNewRoman"/>
                <w:b/>
                <w:bCs/>
                <w:sz w:val="24"/>
                <w:szCs w:val="24"/>
                <w:lang w:val="ro-RO"/>
              </w:rPr>
              <w:t>Nr. Crt.</w:t>
            </w:r>
          </w:p>
        </w:tc>
        <w:tc>
          <w:tcPr>
            <w:tcW w:w="2215" w:type="dxa"/>
            <w:tcBorders>
              <w:top w:val="single" w:sz="4" w:space="0" w:color="auto"/>
              <w:left w:val="single" w:sz="4" w:space="0" w:color="auto"/>
              <w:bottom w:val="single" w:sz="4" w:space="0" w:color="auto"/>
              <w:right w:val="single" w:sz="4" w:space="0" w:color="auto"/>
            </w:tcBorders>
            <w:shd w:val="clear" w:color="auto" w:fill="F2F2F2"/>
            <w:vAlign w:val="center"/>
          </w:tcPr>
          <w:p w:rsidR="00A50D4F" w:rsidRPr="002F3050" w:rsidRDefault="00A50D4F" w:rsidP="00D27732">
            <w:pPr>
              <w:autoSpaceDE w:val="0"/>
              <w:autoSpaceDN w:val="0"/>
              <w:spacing w:after="0" w:line="240" w:lineRule="auto"/>
              <w:jc w:val="center"/>
              <w:rPr>
                <w:rFonts w:eastAsia="TimesNewRoman"/>
                <w:b/>
                <w:bCs/>
                <w:sz w:val="24"/>
                <w:szCs w:val="24"/>
                <w:lang w:val="ro-RO"/>
              </w:rPr>
            </w:pPr>
            <w:r w:rsidRPr="002F3050">
              <w:rPr>
                <w:rFonts w:eastAsia="TimesNewRoman"/>
                <w:b/>
                <w:bCs/>
                <w:sz w:val="24"/>
                <w:szCs w:val="24"/>
                <w:lang w:val="ro-RO"/>
              </w:rPr>
              <w:t>Utilaj</w:t>
            </w:r>
          </w:p>
        </w:tc>
        <w:tc>
          <w:tcPr>
            <w:tcW w:w="1476" w:type="dxa"/>
            <w:tcBorders>
              <w:top w:val="single" w:sz="4" w:space="0" w:color="auto"/>
              <w:left w:val="single" w:sz="4" w:space="0" w:color="auto"/>
              <w:bottom w:val="single" w:sz="4" w:space="0" w:color="auto"/>
              <w:right w:val="single" w:sz="4" w:space="0" w:color="auto"/>
            </w:tcBorders>
            <w:shd w:val="clear" w:color="auto" w:fill="F2F2F2"/>
            <w:vAlign w:val="center"/>
          </w:tcPr>
          <w:p w:rsidR="00A50D4F" w:rsidRPr="002F3050" w:rsidRDefault="00A50D4F" w:rsidP="00D27732">
            <w:pPr>
              <w:autoSpaceDE w:val="0"/>
              <w:autoSpaceDN w:val="0"/>
              <w:spacing w:after="0" w:line="240" w:lineRule="auto"/>
              <w:jc w:val="center"/>
              <w:rPr>
                <w:rFonts w:eastAsia="TimesNewRoman"/>
                <w:b/>
                <w:bCs/>
                <w:sz w:val="24"/>
                <w:szCs w:val="24"/>
                <w:lang w:val="ro-RO"/>
              </w:rPr>
            </w:pPr>
            <w:r w:rsidRPr="002F3050">
              <w:rPr>
                <w:rFonts w:eastAsia="TimesNewRoman"/>
                <w:b/>
                <w:bCs/>
                <w:sz w:val="24"/>
                <w:szCs w:val="24"/>
                <w:lang w:val="ro-RO"/>
              </w:rPr>
              <w:t>Nr. bucăţi</w:t>
            </w:r>
          </w:p>
        </w:tc>
        <w:tc>
          <w:tcPr>
            <w:tcW w:w="1476" w:type="dxa"/>
            <w:tcBorders>
              <w:top w:val="single" w:sz="4" w:space="0" w:color="auto"/>
              <w:left w:val="single" w:sz="4" w:space="0" w:color="auto"/>
              <w:bottom w:val="single" w:sz="4" w:space="0" w:color="auto"/>
              <w:right w:val="single" w:sz="4" w:space="0" w:color="auto"/>
            </w:tcBorders>
            <w:shd w:val="clear" w:color="auto" w:fill="F2F2F2"/>
            <w:vAlign w:val="center"/>
          </w:tcPr>
          <w:p w:rsidR="00A50D4F" w:rsidRPr="002F3050" w:rsidRDefault="00A50D4F" w:rsidP="00D27732">
            <w:pPr>
              <w:autoSpaceDE w:val="0"/>
              <w:autoSpaceDN w:val="0"/>
              <w:spacing w:after="0" w:line="240" w:lineRule="auto"/>
              <w:jc w:val="center"/>
              <w:rPr>
                <w:rFonts w:eastAsia="TimesNewRoman"/>
                <w:b/>
                <w:bCs/>
                <w:sz w:val="24"/>
                <w:szCs w:val="24"/>
                <w:lang w:val="ro-RO"/>
              </w:rPr>
            </w:pPr>
            <w:r w:rsidRPr="002F3050">
              <w:rPr>
                <w:rFonts w:eastAsia="TimesNewRoman"/>
                <w:b/>
                <w:bCs/>
                <w:sz w:val="24"/>
                <w:szCs w:val="24"/>
                <w:lang w:val="ro-RO"/>
              </w:rPr>
              <w:t>Consum specific/oră de funcţionare</w:t>
            </w:r>
          </w:p>
        </w:tc>
        <w:tc>
          <w:tcPr>
            <w:tcW w:w="1476" w:type="dxa"/>
            <w:tcBorders>
              <w:top w:val="single" w:sz="4" w:space="0" w:color="auto"/>
              <w:left w:val="single" w:sz="4" w:space="0" w:color="auto"/>
              <w:bottom w:val="single" w:sz="4" w:space="0" w:color="auto"/>
              <w:right w:val="single" w:sz="4" w:space="0" w:color="auto"/>
            </w:tcBorders>
            <w:shd w:val="clear" w:color="auto" w:fill="F2F2F2"/>
            <w:vAlign w:val="center"/>
          </w:tcPr>
          <w:p w:rsidR="00A50D4F" w:rsidRPr="002F3050" w:rsidRDefault="00A50D4F" w:rsidP="00D27732">
            <w:pPr>
              <w:autoSpaceDE w:val="0"/>
              <w:autoSpaceDN w:val="0"/>
              <w:spacing w:after="0" w:line="240" w:lineRule="auto"/>
              <w:jc w:val="center"/>
              <w:rPr>
                <w:rFonts w:eastAsia="TimesNewRoman"/>
                <w:b/>
                <w:bCs/>
                <w:sz w:val="24"/>
                <w:szCs w:val="24"/>
                <w:lang w:val="ro-RO"/>
              </w:rPr>
            </w:pPr>
            <w:r w:rsidRPr="002F3050">
              <w:rPr>
                <w:rFonts w:eastAsia="TimesNewRoman"/>
                <w:b/>
                <w:bCs/>
                <w:sz w:val="24"/>
                <w:szCs w:val="24"/>
                <w:lang w:val="ro-RO"/>
              </w:rPr>
              <w:t>Timp de funcţionare efectiv ore/zi</w:t>
            </w:r>
          </w:p>
        </w:tc>
        <w:tc>
          <w:tcPr>
            <w:tcW w:w="1476" w:type="dxa"/>
            <w:tcBorders>
              <w:top w:val="single" w:sz="4" w:space="0" w:color="auto"/>
              <w:left w:val="single" w:sz="4" w:space="0" w:color="auto"/>
              <w:bottom w:val="single" w:sz="4" w:space="0" w:color="auto"/>
              <w:right w:val="single" w:sz="4" w:space="0" w:color="auto"/>
            </w:tcBorders>
            <w:shd w:val="clear" w:color="auto" w:fill="F2F2F2"/>
            <w:vAlign w:val="center"/>
          </w:tcPr>
          <w:p w:rsidR="00A50D4F" w:rsidRPr="002F3050" w:rsidRDefault="00A50D4F" w:rsidP="00D27732">
            <w:pPr>
              <w:autoSpaceDE w:val="0"/>
              <w:autoSpaceDN w:val="0"/>
              <w:spacing w:after="0" w:line="240" w:lineRule="auto"/>
              <w:jc w:val="center"/>
              <w:rPr>
                <w:rFonts w:eastAsia="TimesNewRoman"/>
                <w:b/>
                <w:bCs/>
                <w:sz w:val="24"/>
                <w:szCs w:val="24"/>
                <w:lang w:val="ro-RO"/>
              </w:rPr>
            </w:pPr>
            <w:r w:rsidRPr="002F3050">
              <w:rPr>
                <w:rFonts w:eastAsia="TimesNewRoman"/>
                <w:b/>
                <w:bCs/>
                <w:sz w:val="24"/>
                <w:szCs w:val="24"/>
                <w:lang w:val="ro-RO"/>
              </w:rPr>
              <w:t>Consum zi (l)</w:t>
            </w:r>
          </w:p>
        </w:tc>
      </w:tr>
      <w:tr w:rsidR="00F009F2" w:rsidRPr="002F3050" w:rsidTr="00D27732">
        <w:trPr>
          <w:trHeight w:val="340"/>
          <w:jc w:val="center"/>
        </w:trPr>
        <w:tc>
          <w:tcPr>
            <w:tcW w:w="962" w:type="dxa"/>
            <w:tcBorders>
              <w:top w:val="single" w:sz="4" w:space="0" w:color="auto"/>
              <w:left w:val="single" w:sz="4" w:space="0" w:color="auto"/>
              <w:bottom w:val="single" w:sz="4" w:space="0" w:color="auto"/>
              <w:right w:val="single" w:sz="4" w:space="0" w:color="auto"/>
            </w:tcBorders>
          </w:tcPr>
          <w:p w:rsidR="00F009F2" w:rsidRPr="002F3050" w:rsidRDefault="00F009F2" w:rsidP="00C148D2">
            <w:pPr>
              <w:numPr>
                <w:ilvl w:val="0"/>
                <w:numId w:val="30"/>
              </w:numPr>
              <w:autoSpaceDE w:val="0"/>
              <w:autoSpaceDN w:val="0"/>
              <w:adjustRightInd w:val="0"/>
              <w:spacing w:after="0" w:line="240" w:lineRule="auto"/>
              <w:rPr>
                <w:rFonts w:eastAsia="TimesNewRoman"/>
                <w:sz w:val="24"/>
                <w:szCs w:val="24"/>
                <w:lang w:val="ro-RO"/>
              </w:rPr>
            </w:pPr>
          </w:p>
        </w:tc>
        <w:tc>
          <w:tcPr>
            <w:tcW w:w="2215" w:type="dxa"/>
            <w:tcBorders>
              <w:top w:val="single" w:sz="4" w:space="0" w:color="auto"/>
              <w:left w:val="single" w:sz="4" w:space="0" w:color="auto"/>
              <w:bottom w:val="single" w:sz="4" w:space="0" w:color="auto"/>
              <w:right w:val="single" w:sz="4" w:space="0" w:color="auto"/>
            </w:tcBorders>
          </w:tcPr>
          <w:p w:rsidR="00F009F2" w:rsidRPr="002F3050" w:rsidRDefault="00F009F2" w:rsidP="00D27732">
            <w:pPr>
              <w:spacing w:after="0" w:line="240" w:lineRule="auto"/>
              <w:rPr>
                <w:sz w:val="24"/>
                <w:szCs w:val="24"/>
                <w:lang w:val="ro-RO"/>
              </w:rPr>
            </w:pPr>
            <w:r w:rsidRPr="002F3050">
              <w:rPr>
                <w:rFonts w:cs="Calibri"/>
                <w:iCs/>
                <w:sz w:val="24"/>
                <w:szCs w:val="24"/>
                <w:lang w:val="ro-RO"/>
              </w:rPr>
              <w:t>autogreder</w:t>
            </w:r>
            <w:r w:rsidRPr="002F3050">
              <w:rPr>
                <w:sz w:val="24"/>
                <w:szCs w:val="24"/>
                <w:lang w:val="ro-RO"/>
              </w:rPr>
              <w:t xml:space="preserve"> /</w:t>
            </w:r>
            <w:r w:rsidRPr="002F3050">
              <w:rPr>
                <w:rFonts w:cs="Calibri"/>
                <w:iCs/>
                <w:sz w:val="24"/>
                <w:szCs w:val="24"/>
                <w:lang w:val="ro-RO"/>
              </w:rPr>
              <w:t xml:space="preserve"> buldozer</w:t>
            </w:r>
            <w:r w:rsidRPr="002F3050">
              <w:rPr>
                <w:sz w:val="24"/>
                <w:szCs w:val="24"/>
                <w:lang w:val="ro-RO"/>
              </w:rPr>
              <w:t xml:space="preserve"> /excavator cu echipament  de draglină</w:t>
            </w:r>
          </w:p>
        </w:tc>
        <w:tc>
          <w:tcPr>
            <w:tcW w:w="1476" w:type="dxa"/>
            <w:tcBorders>
              <w:top w:val="single" w:sz="4" w:space="0" w:color="auto"/>
              <w:left w:val="single" w:sz="4" w:space="0" w:color="auto"/>
              <w:bottom w:val="single" w:sz="4" w:space="0" w:color="auto"/>
              <w:right w:val="single" w:sz="4" w:space="0" w:color="auto"/>
            </w:tcBorders>
            <w:vAlign w:val="center"/>
          </w:tcPr>
          <w:p w:rsidR="00F009F2" w:rsidRPr="002F3050" w:rsidRDefault="00F009F2" w:rsidP="00D27732">
            <w:pPr>
              <w:autoSpaceDE w:val="0"/>
              <w:autoSpaceDN w:val="0"/>
              <w:spacing w:after="0" w:line="240" w:lineRule="auto"/>
              <w:jc w:val="center"/>
              <w:rPr>
                <w:rFonts w:eastAsia="TimesNewRoman"/>
                <w:sz w:val="24"/>
                <w:szCs w:val="24"/>
                <w:lang w:val="ro-RO"/>
              </w:rPr>
            </w:pPr>
            <w:r>
              <w:rPr>
                <w:rFonts w:eastAsia="TimesNewRoman"/>
                <w:sz w:val="24"/>
                <w:szCs w:val="24"/>
                <w:lang w:val="ro-RO"/>
              </w:rPr>
              <w:t>1</w:t>
            </w:r>
          </w:p>
        </w:tc>
        <w:tc>
          <w:tcPr>
            <w:tcW w:w="1476" w:type="dxa"/>
            <w:tcBorders>
              <w:top w:val="single" w:sz="4" w:space="0" w:color="auto"/>
              <w:left w:val="single" w:sz="4" w:space="0" w:color="auto"/>
              <w:bottom w:val="single" w:sz="4" w:space="0" w:color="auto"/>
              <w:right w:val="single" w:sz="4" w:space="0" w:color="auto"/>
            </w:tcBorders>
            <w:vAlign w:val="center"/>
          </w:tcPr>
          <w:p w:rsidR="00F009F2" w:rsidRPr="005D4917" w:rsidRDefault="00F009F2" w:rsidP="00D27732">
            <w:pPr>
              <w:jc w:val="center"/>
              <w:rPr>
                <w:rFonts w:eastAsia="Times New Roman" w:cs="Arial"/>
                <w:sz w:val="24"/>
                <w:szCs w:val="24"/>
              </w:rPr>
            </w:pPr>
            <w:r w:rsidRPr="005D4917">
              <w:rPr>
                <w:rFonts w:eastAsia="Times New Roman" w:cs="Arial"/>
                <w:sz w:val="24"/>
                <w:szCs w:val="24"/>
              </w:rPr>
              <w:t>12</w:t>
            </w:r>
            <w:r>
              <w:rPr>
                <w:rFonts w:eastAsia="Times New Roman" w:cs="Arial"/>
                <w:sz w:val="24"/>
                <w:szCs w:val="24"/>
              </w:rPr>
              <w:t xml:space="preserve"> l</w:t>
            </w:r>
          </w:p>
        </w:tc>
        <w:tc>
          <w:tcPr>
            <w:tcW w:w="1476" w:type="dxa"/>
            <w:tcBorders>
              <w:top w:val="single" w:sz="4" w:space="0" w:color="auto"/>
              <w:left w:val="single" w:sz="4" w:space="0" w:color="auto"/>
              <w:bottom w:val="single" w:sz="4" w:space="0" w:color="auto"/>
              <w:right w:val="single" w:sz="4" w:space="0" w:color="auto"/>
            </w:tcBorders>
            <w:vAlign w:val="center"/>
          </w:tcPr>
          <w:p w:rsidR="00F009F2" w:rsidRPr="002F3050" w:rsidRDefault="00F009F2" w:rsidP="00D27732">
            <w:pPr>
              <w:autoSpaceDE w:val="0"/>
              <w:autoSpaceDN w:val="0"/>
              <w:spacing w:after="0" w:line="240" w:lineRule="auto"/>
              <w:jc w:val="center"/>
              <w:rPr>
                <w:rFonts w:eastAsia="TimesNewRoman"/>
                <w:sz w:val="24"/>
                <w:szCs w:val="24"/>
                <w:lang w:val="ro-RO"/>
              </w:rPr>
            </w:pPr>
            <w:r w:rsidRPr="002F3050">
              <w:rPr>
                <w:rFonts w:eastAsia="TimesNewRoman"/>
                <w:sz w:val="24"/>
                <w:szCs w:val="24"/>
                <w:lang w:val="ro-RO"/>
              </w:rPr>
              <w:t xml:space="preserve">4 </w:t>
            </w:r>
          </w:p>
        </w:tc>
        <w:tc>
          <w:tcPr>
            <w:tcW w:w="1476" w:type="dxa"/>
            <w:tcBorders>
              <w:top w:val="single" w:sz="4" w:space="0" w:color="auto"/>
              <w:left w:val="single" w:sz="4" w:space="0" w:color="auto"/>
              <w:bottom w:val="single" w:sz="4" w:space="0" w:color="auto"/>
              <w:right w:val="single" w:sz="4" w:space="0" w:color="auto"/>
            </w:tcBorders>
            <w:vAlign w:val="center"/>
          </w:tcPr>
          <w:p w:rsidR="00F009F2" w:rsidRPr="002F3050" w:rsidRDefault="00F009F2" w:rsidP="00D27732">
            <w:pPr>
              <w:autoSpaceDE w:val="0"/>
              <w:autoSpaceDN w:val="0"/>
              <w:spacing w:after="0" w:line="240" w:lineRule="auto"/>
              <w:jc w:val="center"/>
              <w:rPr>
                <w:rFonts w:eastAsia="TimesNewRoman"/>
                <w:sz w:val="24"/>
                <w:szCs w:val="24"/>
                <w:lang w:val="ro-RO"/>
              </w:rPr>
            </w:pPr>
            <w:r>
              <w:rPr>
                <w:rFonts w:eastAsia="TimesNewRoman"/>
                <w:sz w:val="24"/>
                <w:szCs w:val="24"/>
                <w:lang w:val="ro-RO"/>
              </w:rPr>
              <w:t>48</w:t>
            </w:r>
          </w:p>
        </w:tc>
      </w:tr>
      <w:tr w:rsidR="00F009F2" w:rsidRPr="002F3050" w:rsidTr="00D27732">
        <w:trPr>
          <w:trHeight w:val="340"/>
          <w:jc w:val="center"/>
        </w:trPr>
        <w:tc>
          <w:tcPr>
            <w:tcW w:w="962" w:type="dxa"/>
            <w:tcBorders>
              <w:top w:val="single" w:sz="4" w:space="0" w:color="auto"/>
              <w:left w:val="single" w:sz="4" w:space="0" w:color="auto"/>
              <w:bottom w:val="single" w:sz="4" w:space="0" w:color="auto"/>
              <w:right w:val="single" w:sz="4" w:space="0" w:color="auto"/>
            </w:tcBorders>
          </w:tcPr>
          <w:p w:rsidR="00F009F2" w:rsidRPr="002F3050" w:rsidRDefault="00F009F2" w:rsidP="00C148D2">
            <w:pPr>
              <w:numPr>
                <w:ilvl w:val="0"/>
                <w:numId w:val="30"/>
              </w:numPr>
              <w:autoSpaceDE w:val="0"/>
              <w:autoSpaceDN w:val="0"/>
              <w:adjustRightInd w:val="0"/>
              <w:spacing w:after="0" w:line="240" w:lineRule="auto"/>
              <w:rPr>
                <w:rFonts w:eastAsia="TimesNewRoman"/>
                <w:sz w:val="24"/>
                <w:szCs w:val="24"/>
                <w:lang w:val="ro-RO"/>
              </w:rPr>
            </w:pPr>
          </w:p>
        </w:tc>
        <w:tc>
          <w:tcPr>
            <w:tcW w:w="2215" w:type="dxa"/>
            <w:tcBorders>
              <w:top w:val="single" w:sz="4" w:space="0" w:color="auto"/>
              <w:left w:val="single" w:sz="4" w:space="0" w:color="auto"/>
              <w:bottom w:val="single" w:sz="4" w:space="0" w:color="auto"/>
              <w:right w:val="single" w:sz="4" w:space="0" w:color="auto"/>
            </w:tcBorders>
            <w:vAlign w:val="center"/>
          </w:tcPr>
          <w:p w:rsidR="00F009F2" w:rsidRPr="002F3050" w:rsidRDefault="00F009F2" w:rsidP="00D27732">
            <w:pPr>
              <w:spacing w:after="0" w:line="240" w:lineRule="auto"/>
              <w:rPr>
                <w:sz w:val="24"/>
                <w:szCs w:val="24"/>
                <w:lang w:val="ro-RO"/>
              </w:rPr>
            </w:pPr>
            <w:r w:rsidRPr="002F3050">
              <w:rPr>
                <w:rFonts w:cs="Arial"/>
                <w:sz w:val="24"/>
                <w:szCs w:val="24"/>
                <w:lang w:val="ro-RO"/>
              </w:rPr>
              <w:t>Încărcător frontal</w:t>
            </w:r>
          </w:p>
        </w:tc>
        <w:tc>
          <w:tcPr>
            <w:tcW w:w="1476" w:type="dxa"/>
            <w:tcBorders>
              <w:top w:val="single" w:sz="4" w:space="0" w:color="auto"/>
              <w:left w:val="single" w:sz="4" w:space="0" w:color="auto"/>
              <w:bottom w:val="single" w:sz="4" w:space="0" w:color="auto"/>
              <w:right w:val="single" w:sz="4" w:space="0" w:color="auto"/>
            </w:tcBorders>
            <w:vAlign w:val="center"/>
          </w:tcPr>
          <w:p w:rsidR="00F009F2" w:rsidRPr="002F3050" w:rsidRDefault="00F009F2" w:rsidP="00D27732">
            <w:pPr>
              <w:autoSpaceDE w:val="0"/>
              <w:autoSpaceDN w:val="0"/>
              <w:spacing w:after="0" w:line="240" w:lineRule="auto"/>
              <w:jc w:val="center"/>
              <w:rPr>
                <w:rFonts w:eastAsia="TimesNewRoman"/>
                <w:sz w:val="24"/>
                <w:szCs w:val="24"/>
                <w:lang w:val="ro-RO"/>
              </w:rPr>
            </w:pPr>
            <w:r w:rsidRPr="002F3050">
              <w:rPr>
                <w:rFonts w:eastAsia="TimesNewRoman"/>
                <w:sz w:val="24"/>
                <w:szCs w:val="24"/>
                <w:lang w:val="ro-RO"/>
              </w:rPr>
              <w:t>1</w:t>
            </w:r>
          </w:p>
        </w:tc>
        <w:tc>
          <w:tcPr>
            <w:tcW w:w="1476" w:type="dxa"/>
            <w:tcBorders>
              <w:top w:val="single" w:sz="4" w:space="0" w:color="auto"/>
              <w:left w:val="single" w:sz="4" w:space="0" w:color="auto"/>
              <w:bottom w:val="single" w:sz="4" w:space="0" w:color="auto"/>
              <w:right w:val="single" w:sz="4" w:space="0" w:color="auto"/>
            </w:tcBorders>
            <w:vAlign w:val="center"/>
          </w:tcPr>
          <w:p w:rsidR="00F009F2" w:rsidRPr="005D4917" w:rsidRDefault="00F009F2" w:rsidP="00D27732">
            <w:pPr>
              <w:autoSpaceDE w:val="0"/>
              <w:autoSpaceDN w:val="0"/>
              <w:jc w:val="center"/>
              <w:rPr>
                <w:rFonts w:eastAsia="TimesNewRoman"/>
                <w:bCs/>
                <w:sz w:val="24"/>
                <w:szCs w:val="24"/>
                <w:lang w:val="ro-RO" w:eastAsia="zh-CN"/>
              </w:rPr>
            </w:pPr>
            <w:r w:rsidRPr="005D4917">
              <w:rPr>
                <w:rFonts w:eastAsia="TimesNewRoman"/>
                <w:bCs/>
                <w:sz w:val="24"/>
                <w:szCs w:val="24"/>
                <w:lang w:val="ro-RO" w:eastAsia="zh-CN"/>
              </w:rPr>
              <w:t>10</w:t>
            </w:r>
            <w:r>
              <w:rPr>
                <w:rFonts w:eastAsia="TimesNewRoman"/>
                <w:bCs/>
                <w:sz w:val="24"/>
                <w:szCs w:val="24"/>
                <w:lang w:val="ro-RO" w:eastAsia="zh-CN"/>
              </w:rPr>
              <w:t xml:space="preserve"> l</w:t>
            </w:r>
          </w:p>
        </w:tc>
        <w:tc>
          <w:tcPr>
            <w:tcW w:w="1476" w:type="dxa"/>
            <w:tcBorders>
              <w:top w:val="single" w:sz="4" w:space="0" w:color="auto"/>
              <w:left w:val="single" w:sz="4" w:space="0" w:color="auto"/>
              <w:bottom w:val="single" w:sz="4" w:space="0" w:color="auto"/>
              <w:right w:val="single" w:sz="4" w:space="0" w:color="auto"/>
            </w:tcBorders>
            <w:vAlign w:val="center"/>
          </w:tcPr>
          <w:p w:rsidR="00F009F2" w:rsidRPr="002F3050" w:rsidRDefault="00F009F2" w:rsidP="00D27732">
            <w:pPr>
              <w:autoSpaceDE w:val="0"/>
              <w:autoSpaceDN w:val="0"/>
              <w:spacing w:after="0" w:line="240" w:lineRule="auto"/>
              <w:jc w:val="center"/>
              <w:rPr>
                <w:rFonts w:eastAsia="TimesNewRoman"/>
                <w:sz w:val="24"/>
                <w:szCs w:val="24"/>
                <w:lang w:val="ro-RO"/>
              </w:rPr>
            </w:pPr>
            <w:r w:rsidRPr="002F3050">
              <w:rPr>
                <w:rFonts w:eastAsia="TimesNewRoman"/>
                <w:sz w:val="24"/>
                <w:szCs w:val="24"/>
                <w:lang w:val="ro-RO"/>
              </w:rPr>
              <w:t>4</w:t>
            </w:r>
          </w:p>
        </w:tc>
        <w:tc>
          <w:tcPr>
            <w:tcW w:w="1476" w:type="dxa"/>
            <w:tcBorders>
              <w:top w:val="single" w:sz="4" w:space="0" w:color="auto"/>
              <w:left w:val="single" w:sz="4" w:space="0" w:color="auto"/>
              <w:bottom w:val="single" w:sz="4" w:space="0" w:color="auto"/>
              <w:right w:val="single" w:sz="4" w:space="0" w:color="auto"/>
            </w:tcBorders>
            <w:vAlign w:val="center"/>
          </w:tcPr>
          <w:p w:rsidR="00F009F2" w:rsidRPr="002F3050" w:rsidRDefault="00F009F2" w:rsidP="00D27732">
            <w:pPr>
              <w:autoSpaceDE w:val="0"/>
              <w:autoSpaceDN w:val="0"/>
              <w:spacing w:after="0" w:line="240" w:lineRule="auto"/>
              <w:jc w:val="center"/>
              <w:rPr>
                <w:rFonts w:eastAsia="TimesNewRoman"/>
                <w:sz w:val="24"/>
                <w:szCs w:val="24"/>
                <w:lang w:val="ro-RO"/>
              </w:rPr>
            </w:pPr>
            <w:r>
              <w:rPr>
                <w:rFonts w:eastAsia="TimesNewRoman"/>
                <w:sz w:val="24"/>
                <w:szCs w:val="24"/>
                <w:lang w:val="ro-RO"/>
              </w:rPr>
              <w:t>40</w:t>
            </w:r>
          </w:p>
        </w:tc>
      </w:tr>
      <w:tr w:rsidR="00A50D4F" w:rsidRPr="002F3050" w:rsidTr="00D27732">
        <w:trPr>
          <w:jc w:val="center"/>
        </w:trPr>
        <w:tc>
          <w:tcPr>
            <w:tcW w:w="962" w:type="dxa"/>
            <w:tcBorders>
              <w:top w:val="single" w:sz="4" w:space="0" w:color="auto"/>
              <w:left w:val="single" w:sz="4" w:space="0" w:color="auto"/>
              <w:bottom w:val="single" w:sz="4" w:space="0" w:color="auto"/>
              <w:right w:val="single" w:sz="4" w:space="0" w:color="auto"/>
            </w:tcBorders>
          </w:tcPr>
          <w:p w:rsidR="00A50D4F" w:rsidRPr="002F3050" w:rsidRDefault="00A50D4F" w:rsidP="00C148D2">
            <w:pPr>
              <w:numPr>
                <w:ilvl w:val="0"/>
                <w:numId w:val="30"/>
              </w:numPr>
              <w:autoSpaceDE w:val="0"/>
              <w:autoSpaceDN w:val="0"/>
              <w:adjustRightInd w:val="0"/>
              <w:spacing w:after="0" w:line="240" w:lineRule="auto"/>
              <w:rPr>
                <w:rFonts w:eastAsia="TimesNewRoman"/>
                <w:sz w:val="24"/>
                <w:szCs w:val="24"/>
                <w:lang w:val="ro-RO"/>
              </w:rPr>
            </w:pPr>
          </w:p>
        </w:tc>
        <w:tc>
          <w:tcPr>
            <w:tcW w:w="2215" w:type="dxa"/>
            <w:tcBorders>
              <w:top w:val="single" w:sz="4" w:space="0" w:color="auto"/>
              <w:left w:val="single" w:sz="4" w:space="0" w:color="auto"/>
              <w:bottom w:val="single" w:sz="4" w:space="0" w:color="auto"/>
              <w:right w:val="single" w:sz="4" w:space="0" w:color="auto"/>
            </w:tcBorders>
          </w:tcPr>
          <w:p w:rsidR="00A50D4F" w:rsidRPr="002F3050" w:rsidRDefault="00A50D4F" w:rsidP="00D27732">
            <w:pPr>
              <w:autoSpaceDE w:val="0"/>
              <w:autoSpaceDN w:val="0"/>
              <w:spacing w:after="0" w:line="240" w:lineRule="auto"/>
              <w:rPr>
                <w:rFonts w:eastAsia="TimesNewRoman"/>
                <w:sz w:val="24"/>
                <w:szCs w:val="24"/>
                <w:lang w:val="ro-RO"/>
              </w:rPr>
            </w:pPr>
            <w:r w:rsidRPr="002F3050">
              <w:rPr>
                <w:rFonts w:eastAsia="TimesNewRoman"/>
                <w:sz w:val="24"/>
                <w:szCs w:val="24"/>
                <w:lang w:val="ro-RO"/>
              </w:rPr>
              <w:t>autobasculante</w:t>
            </w:r>
          </w:p>
        </w:tc>
        <w:tc>
          <w:tcPr>
            <w:tcW w:w="1476" w:type="dxa"/>
            <w:tcBorders>
              <w:top w:val="single" w:sz="4" w:space="0" w:color="auto"/>
              <w:left w:val="single" w:sz="4" w:space="0" w:color="auto"/>
              <w:bottom w:val="single" w:sz="4" w:space="0" w:color="auto"/>
              <w:right w:val="single" w:sz="4" w:space="0" w:color="auto"/>
            </w:tcBorders>
          </w:tcPr>
          <w:p w:rsidR="00A50D4F" w:rsidRPr="002F3050" w:rsidRDefault="00F009F2" w:rsidP="00D27732">
            <w:pPr>
              <w:autoSpaceDE w:val="0"/>
              <w:autoSpaceDN w:val="0"/>
              <w:spacing w:after="0" w:line="240" w:lineRule="auto"/>
              <w:jc w:val="center"/>
              <w:rPr>
                <w:rFonts w:eastAsia="TimesNewRoman"/>
                <w:sz w:val="24"/>
                <w:szCs w:val="24"/>
                <w:lang w:val="ro-RO"/>
              </w:rPr>
            </w:pPr>
            <w:r>
              <w:rPr>
                <w:rFonts w:eastAsia="TimesNewRoman"/>
                <w:sz w:val="24"/>
                <w:szCs w:val="24"/>
                <w:lang w:val="ro-RO"/>
              </w:rPr>
              <w:t>7</w:t>
            </w:r>
          </w:p>
        </w:tc>
        <w:tc>
          <w:tcPr>
            <w:tcW w:w="1476" w:type="dxa"/>
            <w:tcBorders>
              <w:top w:val="single" w:sz="4" w:space="0" w:color="auto"/>
              <w:left w:val="single" w:sz="4" w:space="0" w:color="auto"/>
              <w:bottom w:val="single" w:sz="4" w:space="0" w:color="auto"/>
              <w:right w:val="single" w:sz="4" w:space="0" w:color="auto"/>
            </w:tcBorders>
          </w:tcPr>
          <w:p w:rsidR="00A50D4F" w:rsidRPr="002F3050" w:rsidRDefault="00A50D4F" w:rsidP="00D27732">
            <w:pPr>
              <w:autoSpaceDE w:val="0"/>
              <w:autoSpaceDN w:val="0"/>
              <w:spacing w:after="0" w:line="240" w:lineRule="auto"/>
              <w:jc w:val="center"/>
              <w:rPr>
                <w:rFonts w:eastAsia="TimesNewRoman"/>
                <w:sz w:val="24"/>
                <w:szCs w:val="24"/>
                <w:lang w:val="ro-RO"/>
              </w:rPr>
            </w:pPr>
            <w:r w:rsidRPr="002F3050">
              <w:rPr>
                <w:rFonts w:eastAsia="TimesNewRoman"/>
                <w:sz w:val="24"/>
                <w:szCs w:val="24"/>
                <w:lang w:val="ro-RO"/>
              </w:rPr>
              <w:t>7 l pentru fiecare</w:t>
            </w:r>
          </w:p>
        </w:tc>
        <w:tc>
          <w:tcPr>
            <w:tcW w:w="1476" w:type="dxa"/>
            <w:tcBorders>
              <w:top w:val="single" w:sz="4" w:space="0" w:color="auto"/>
              <w:left w:val="single" w:sz="4" w:space="0" w:color="auto"/>
              <w:bottom w:val="single" w:sz="4" w:space="0" w:color="auto"/>
              <w:right w:val="single" w:sz="4" w:space="0" w:color="auto"/>
            </w:tcBorders>
          </w:tcPr>
          <w:p w:rsidR="00A50D4F" w:rsidRPr="002F3050" w:rsidRDefault="00F009F2" w:rsidP="00D27732">
            <w:pPr>
              <w:autoSpaceDE w:val="0"/>
              <w:autoSpaceDN w:val="0"/>
              <w:spacing w:after="0" w:line="240" w:lineRule="auto"/>
              <w:jc w:val="center"/>
              <w:rPr>
                <w:rFonts w:eastAsia="TimesNewRoman"/>
                <w:sz w:val="24"/>
                <w:szCs w:val="24"/>
                <w:lang w:val="ro-RO"/>
              </w:rPr>
            </w:pPr>
            <w:r>
              <w:rPr>
                <w:rFonts w:eastAsia="TimesNewRoman"/>
                <w:sz w:val="24"/>
                <w:szCs w:val="24"/>
                <w:lang w:val="ro-RO"/>
              </w:rPr>
              <w:t>7</w:t>
            </w:r>
          </w:p>
        </w:tc>
        <w:tc>
          <w:tcPr>
            <w:tcW w:w="1476" w:type="dxa"/>
            <w:tcBorders>
              <w:top w:val="single" w:sz="4" w:space="0" w:color="auto"/>
              <w:left w:val="single" w:sz="4" w:space="0" w:color="auto"/>
              <w:bottom w:val="single" w:sz="4" w:space="0" w:color="auto"/>
              <w:right w:val="single" w:sz="4" w:space="0" w:color="auto"/>
            </w:tcBorders>
          </w:tcPr>
          <w:p w:rsidR="00A50D4F" w:rsidRPr="002F3050" w:rsidRDefault="00F009F2" w:rsidP="00D27732">
            <w:pPr>
              <w:autoSpaceDE w:val="0"/>
              <w:autoSpaceDN w:val="0"/>
              <w:spacing w:after="0" w:line="240" w:lineRule="auto"/>
              <w:jc w:val="center"/>
              <w:rPr>
                <w:rFonts w:eastAsia="TimesNewRoman"/>
                <w:sz w:val="24"/>
                <w:szCs w:val="24"/>
                <w:lang w:val="ro-RO"/>
              </w:rPr>
            </w:pPr>
            <w:r>
              <w:rPr>
                <w:rFonts w:eastAsia="TimesNewRoman"/>
                <w:sz w:val="24"/>
                <w:szCs w:val="24"/>
                <w:lang w:val="ro-RO"/>
              </w:rPr>
              <w:t>343</w:t>
            </w:r>
          </w:p>
        </w:tc>
      </w:tr>
      <w:tr w:rsidR="00A50D4F" w:rsidRPr="002F3050" w:rsidTr="00D27732">
        <w:trPr>
          <w:trHeight w:val="313"/>
          <w:jc w:val="center"/>
        </w:trPr>
        <w:tc>
          <w:tcPr>
            <w:tcW w:w="9081" w:type="dxa"/>
            <w:gridSpan w:val="6"/>
            <w:tcBorders>
              <w:top w:val="single" w:sz="4" w:space="0" w:color="auto"/>
              <w:left w:val="single" w:sz="4" w:space="0" w:color="auto"/>
              <w:bottom w:val="single" w:sz="4" w:space="0" w:color="auto"/>
              <w:right w:val="single" w:sz="4" w:space="0" w:color="auto"/>
            </w:tcBorders>
          </w:tcPr>
          <w:p w:rsidR="00A50D4F" w:rsidRPr="002F3050" w:rsidRDefault="00A50D4F" w:rsidP="00F009F2">
            <w:pPr>
              <w:autoSpaceDE w:val="0"/>
              <w:autoSpaceDN w:val="0"/>
              <w:spacing w:after="0" w:line="240" w:lineRule="auto"/>
              <w:jc w:val="center"/>
              <w:rPr>
                <w:rFonts w:eastAsia="TimesNewRoman"/>
                <w:sz w:val="24"/>
                <w:szCs w:val="24"/>
                <w:lang w:val="ro-RO"/>
              </w:rPr>
            </w:pPr>
            <w:r w:rsidRPr="002F3050">
              <w:rPr>
                <w:rFonts w:eastAsia="TimesNewRoman"/>
                <w:sz w:val="24"/>
                <w:szCs w:val="24"/>
                <w:lang w:val="ro-RO"/>
              </w:rPr>
              <w:t xml:space="preserve">Consum/oră  = </w:t>
            </w:r>
            <w:r w:rsidR="00F009F2">
              <w:rPr>
                <w:rFonts w:eastAsia="TimesNewRoman"/>
                <w:sz w:val="24"/>
                <w:szCs w:val="24"/>
                <w:lang w:val="ro-RO"/>
              </w:rPr>
              <w:t>29</w:t>
            </w:r>
            <w:r w:rsidRPr="002F3050">
              <w:rPr>
                <w:rFonts w:eastAsia="TimesNewRoman"/>
                <w:sz w:val="24"/>
                <w:szCs w:val="24"/>
                <w:lang w:val="ro-RO"/>
              </w:rPr>
              <w:t xml:space="preserve"> l</w:t>
            </w:r>
          </w:p>
        </w:tc>
      </w:tr>
      <w:tr w:rsidR="00A50D4F" w:rsidRPr="002F3050" w:rsidTr="00D27732">
        <w:trPr>
          <w:jc w:val="center"/>
        </w:trPr>
        <w:tc>
          <w:tcPr>
            <w:tcW w:w="9081" w:type="dxa"/>
            <w:gridSpan w:val="6"/>
            <w:tcBorders>
              <w:top w:val="single" w:sz="4" w:space="0" w:color="auto"/>
              <w:left w:val="single" w:sz="4" w:space="0" w:color="auto"/>
              <w:bottom w:val="single" w:sz="4" w:space="0" w:color="auto"/>
              <w:right w:val="single" w:sz="4" w:space="0" w:color="auto"/>
            </w:tcBorders>
          </w:tcPr>
          <w:p w:rsidR="00A50D4F" w:rsidRPr="002F3050" w:rsidRDefault="00A50D4F" w:rsidP="00F009F2">
            <w:pPr>
              <w:autoSpaceDE w:val="0"/>
              <w:autoSpaceDN w:val="0"/>
              <w:spacing w:after="0" w:line="240" w:lineRule="auto"/>
              <w:jc w:val="center"/>
              <w:rPr>
                <w:rFonts w:eastAsia="TimesNewRoman"/>
                <w:sz w:val="24"/>
                <w:szCs w:val="24"/>
                <w:lang w:val="ro-RO"/>
              </w:rPr>
            </w:pPr>
            <w:r w:rsidRPr="002F3050">
              <w:rPr>
                <w:rFonts w:eastAsia="TimesNewRoman"/>
                <w:sz w:val="24"/>
                <w:szCs w:val="24"/>
                <w:lang w:val="ro-RO"/>
              </w:rPr>
              <w:t xml:space="preserve">Consum total zilnic = </w:t>
            </w:r>
            <w:r w:rsidR="00F009F2">
              <w:rPr>
                <w:rFonts w:eastAsia="TimesNewRoman"/>
                <w:sz w:val="24"/>
                <w:szCs w:val="24"/>
                <w:lang w:val="ro-RO"/>
              </w:rPr>
              <w:t>433</w:t>
            </w:r>
            <w:r w:rsidRPr="002F3050">
              <w:rPr>
                <w:rFonts w:eastAsia="TimesNewRoman"/>
                <w:sz w:val="24"/>
                <w:szCs w:val="24"/>
                <w:lang w:val="ro-RO"/>
              </w:rPr>
              <w:t xml:space="preserve"> l </w:t>
            </w:r>
          </w:p>
        </w:tc>
      </w:tr>
      <w:tr w:rsidR="00A50D4F" w:rsidRPr="002F3050" w:rsidTr="00D27732">
        <w:trPr>
          <w:jc w:val="center"/>
        </w:trPr>
        <w:tc>
          <w:tcPr>
            <w:tcW w:w="9081" w:type="dxa"/>
            <w:gridSpan w:val="6"/>
            <w:tcBorders>
              <w:top w:val="single" w:sz="4" w:space="0" w:color="auto"/>
              <w:left w:val="single" w:sz="4" w:space="0" w:color="auto"/>
              <w:bottom w:val="single" w:sz="4" w:space="0" w:color="auto"/>
              <w:right w:val="single" w:sz="4" w:space="0" w:color="auto"/>
            </w:tcBorders>
          </w:tcPr>
          <w:p w:rsidR="00A50D4F" w:rsidRPr="002F3050" w:rsidRDefault="00A50D4F" w:rsidP="00F009F2">
            <w:pPr>
              <w:autoSpaceDE w:val="0"/>
              <w:autoSpaceDN w:val="0"/>
              <w:spacing w:after="0" w:line="240" w:lineRule="auto"/>
              <w:jc w:val="center"/>
              <w:rPr>
                <w:rFonts w:eastAsia="TimesNewRoman"/>
                <w:b/>
                <w:bCs/>
                <w:sz w:val="24"/>
                <w:szCs w:val="24"/>
                <w:lang w:val="ro-RO"/>
              </w:rPr>
            </w:pPr>
            <w:r w:rsidRPr="002F3050">
              <w:rPr>
                <w:rFonts w:eastAsia="TimesNewRoman"/>
                <w:sz w:val="24"/>
                <w:szCs w:val="24"/>
                <w:lang w:val="ro-RO"/>
              </w:rPr>
              <w:t xml:space="preserve">Consum lunar = </w:t>
            </w:r>
            <w:r w:rsidR="00F009F2">
              <w:rPr>
                <w:rFonts w:eastAsia="TimesNewRoman"/>
                <w:b/>
                <w:bCs/>
                <w:sz w:val="24"/>
                <w:szCs w:val="24"/>
                <w:lang w:val="ro-RO"/>
              </w:rPr>
              <w:t>433</w:t>
            </w:r>
            <w:r w:rsidRPr="002F3050">
              <w:rPr>
                <w:rFonts w:eastAsia="TimesNewRoman"/>
                <w:b/>
                <w:bCs/>
                <w:sz w:val="24"/>
                <w:szCs w:val="24"/>
                <w:lang w:val="ro-RO"/>
              </w:rPr>
              <w:t xml:space="preserve"> l  x 20 zile = </w:t>
            </w:r>
            <w:r w:rsidR="00F009F2">
              <w:rPr>
                <w:rFonts w:eastAsia="TimesNewRoman"/>
                <w:b/>
                <w:bCs/>
                <w:sz w:val="24"/>
                <w:szCs w:val="24"/>
                <w:lang w:val="ro-RO"/>
              </w:rPr>
              <w:t>8660</w:t>
            </w:r>
            <w:r w:rsidRPr="002F3050">
              <w:rPr>
                <w:rFonts w:eastAsia="TimesNewRoman"/>
                <w:b/>
                <w:bCs/>
                <w:sz w:val="24"/>
                <w:szCs w:val="24"/>
                <w:lang w:val="ro-RO"/>
              </w:rPr>
              <w:t xml:space="preserve"> l/lună</w:t>
            </w:r>
          </w:p>
        </w:tc>
      </w:tr>
    </w:tbl>
    <w:p w:rsidR="00A50D4F" w:rsidRPr="002F3050" w:rsidRDefault="00A50D4F" w:rsidP="00A50D4F">
      <w:pPr>
        <w:autoSpaceDE w:val="0"/>
        <w:autoSpaceDN w:val="0"/>
        <w:spacing w:after="0" w:line="360" w:lineRule="auto"/>
        <w:ind w:firstLine="855"/>
        <w:jc w:val="both"/>
        <w:rPr>
          <w:rFonts w:eastAsia="TimesNewRoman"/>
          <w:sz w:val="24"/>
          <w:szCs w:val="24"/>
          <w:lang w:val="ro-RO"/>
        </w:rPr>
      </w:pPr>
      <w:r w:rsidRPr="002F3050">
        <w:rPr>
          <w:rFonts w:eastAsia="TimesNewRoman"/>
          <w:sz w:val="24"/>
          <w:szCs w:val="24"/>
          <w:lang w:val="ro-RO"/>
        </w:rPr>
        <w:lastRenderedPageBreak/>
        <w:t>Pentru extragerea agregatelor minerale vor fi folosite utilaje şi mijloace de transport echipate cu motoare cu ardere internă obişnuite, la care emisiile de noxe în atmosferă se încadrează în prevederile normelor de funcţionare. În concluzie, putem afirma că emisiile de poluaţi atmosferici rezultaţi prin excavarea agregatelor minerale de pe suprafaţa perimetrului şi transportul acestora se încadrează în limitele STAS- ului 1257/87.</w:t>
      </w:r>
    </w:p>
    <w:p w:rsidR="00A50D4F" w:rsidRPr="002F3050" w:rsidRDefault="00A50D4F" w:rsidP="00A50D4F">
      <w:pPr>
        <w:autoSpaceDE w:val="0"/>
        <w:autoSpaceDN w:val="0"/>
        <w:spacing w:after="0" w:line="360" w:lineRule="auto"/>
        <w:ind w:firstLine="854"/>
        <w:jc w:val="both"/>
        <w:rPr>
          <w:rFonts w:eastAsia="TimesNewRoman"/>
          <w:sz w:val="24"/>
          <w:szCs w:val="24"/>
          <w:lang w:val="ro-RO" w:eastAsia="zh-CN"/>
        </w:rPr>
      </w:pPr>
      <w:r w:rsidRPr="002F3050">
        <w:rPr>
          <w:rFonts w:eastAsia="TimesNewRoman"/>
          <w:sz w:val="24"/>
          <w:szCs w:val="24"/>
          <w:lang w:val="ro-RO" w:eastAsia="zh-CN"/>
        </w:rPr>
        <w:t>Prin combustia unei cantităţi de 1000 l motorină rezultă următoarele cantităţi de noxe:</w:t>
      </w:r>
    </w:p>
    <w:p w:rsidR="00A50D4F" w:rsidRPr="00F009F2" w:rsidRDefault="00A50D4F" w:rsidP="00C148D2">
      <w:pPr>
        <w:pStyle w:val="ListParagraph"/>
        <w:numPr>
          <w:ilvl w:val="0"/>
          <w:numId w:val="73"/>
        </w:numPr>
        <w:autoSpaceDE w:val="0"/>
        <w:autoSpaceDN w:val="0"/>
        <w:adjustRightInd w:val="0"/>
        <w:spacing w:after="0" w:line="360" w:lineRule="auto"/>
        <w:jc w:val="both"/>
        <w:rPr>
          <w:rFonts w:eastAsia="TimesNewRoman"/>
          <w:sz w:val="24"/>
          <w:szCs w:val="24"/>
          <w:lang w:val="ro-RO" w:eastAsia="zh-CN"/>
        </w:rPr>
      </w:pPr>
      <w:r w:rsidRPr="00F009F2">
        <w:rPr>
          <w:rFonts w:eastAsia="TimesNewRoman"/>
          <w:sz w:val="24"/>
          <w:szCs w:val="24"/>
          <w:lang w:val="ro-RO" w:eastAsia="zh-CN"/>
        </w:rPr>
        <w:t>particule: 0,222 kg;</w:t>
      </w:r>
    </w:p>
    <w:p w:rsidR="00A50D4F" w:rsidRPr="00F009F2" w:rsidRDefault="00A50D4F" w:rsidP="00C148D2">
      <w:pPr>
        <w:pStyle w:val="ListParagraph"/>
        <w:numPr>
          <w:ilvl w:val="0"/>
          <w:numId w:val="73"/>
        </w:numPr>
        <w:autoSpaceDE w:val="0"/>
        <w:autoSpaceDN w:val="0"/>
        <w:adjustRightInd w:val="0"/>
        <w:spacing w:after="0" w:line="360" w:lineRule="auto"/>
        <w:jc w:val="both"/>
        <w:rPr>
          <w:rFonts w:eastAsia="TimesNewRoman"/>
          <w:sz w:val="24"/>
          <w:szCs w:val="24"/>
          <w:lang w:val="ro-RO" w:eastAsia="zh-CN"/>
        </w:rPr>
      </w:pPr>
      <w:r w:rsidRPr="00F009F2">
        <w:rPr>
          <w:rFonts w:eastAsia="TimesNewRoman"/>
          <w:sz w:val="24"/>
          <w:szCs w:val="24"/>
          <w:lang w:val="ro-RO" w:eastAsia="zh-CN"/>
        </w:rPr>
        <w:t>SOx: 0,005 kg;</w:t>
      </w:r>
    </w:p>
    <w:p w:rsidR="00A50D4F" w:rsidRPr="00F009F2" w:rsidRDefault="00A50D4F" w:rsidP="00C148D2">
      <w:pPr>
        <w:pStyle w:val="ListParagraph"/>
        <w:numPr>
          <w:ilvl w:val="0"/>
          <w:numId w:val="73"/>
        </w:numPr>
        <w:autoSpaceDE w:val="0"/>
        <w:autoSpaceDN w:val="0"/>
        <w:adjustRightInd w:val="0"/>
        <w:spacing w:after="0" w:line="360" w:lineRule="auto"/>
        <w:jc w:val="both"/>
        <w:rPr>
          <w:rFonts w:eastAsia="TimesNewRoman"/>
          <w:sz w:val="24"/>
          <w:szCs w:val="24"/>
          <w:lang w:val="ro-RO" w:eastAsia="zh-CN"/>
        </w:rPr>
      </w:pPr>
      <w:r w:rsidRPr="00F009F2">
        <w:rPr>
          <w:rFonts w:eastAsia="TimesNewRoman"/>
          <w:sz w:val="24"/>
          <w:szCs w:val="24"/>
          <w:lang w:val="ro-RO" w:eastAsia="zh-CN"/>
        </w:rPr>
        <w:t>CO: 0,001 kg;</w:t>
      </w:r>
    </w:p>
    <w:p w:rsidR="00A50D4F" w:rsidRPr="00F009F2" w:rsidRDefault="00A50D4F" w:rsidP="00C148D2">
      <w:pPr>
        <w:pStyle w:val="ListParagraph"/>
        <w:numPr>
          <w:ilvl w:val="0"/>
          <w:numId w:val="73"/>
        </w:numPr>
        <w:autoSpaceDE w:val="0"/>
        <w:autoSpaceDN w:val="0"/>
        <w:adjustRightInd w:val="0"/>
        <w:spacing w:after="0" w:line="360" w:lineRule="auto"/>
        <w:jc w:val="both"/>
        <w:rPr>
          <w:rFonts w:eastAsia="TimesNewRoman"/>
          <w:sz w:val="24"/>
          <w:szCs w:val="24"/>
          <w:lang w:val="ro-RO" w:eastAsia="zh-CN"/>
        </w:rPr>
      </w:pPr>
      <w:r w:rsidRPr="00F009F2">
        <w:rPr>
          <w:rFonts w:eastAsia="TimesNewRoman"/>
          <w:sz w:val="24"/>
          <w:szCs w:val="24"/>
          <w:lang w:val="ro-RO" w:eastAsia="zh-CN"/>
        </w:rPr>
        <w:t>hidrocarburi: 0,480 kg;</w:t>
      </w:r>
    </w:p>
    <w:p w:rsidR="00A50D4F" w:rsidRPr="00F009F2" w:rsidRDefault="00A50D4F" w:rsidP="00C148D2">
      <w:pPr>
        <w:pStyle w:val="ListParagraph"/>
        <w:numPr>
          <w:ilvl w:val="0"/>
          <w:numId w:val="73"/>
        </w:numPr>
        <w:autoSpaceDE w:val="0"/>
        <w:autoSpaceDN w:val="0"/>
        <w:adjustRightInd w:val="0"/>
        <w:spacing w:after="0" w:line="360" w:lineRule="auto"/>
        <w:jc w:val="both"/>
        <w:rPr>
          <w:rFonts w:eastAsia="TimesNewRoman"/>
          <w:sz w:val="24"/>
          <w:szCs w:val="24"/>
          <w:lang w:val="ro-RO" w:eastAsia="zh-CN"/>
        </w:rPr>
      </w:pPr>
      <w:r w:rsidRPr="00F009F2">
        <w:rPr>
          <w:rFonts w:eastAsia="TimesNewRoman"/>
          <w:sz w:val="24"/>
          <w:szCs w:val="24"/>
          <w:lang w:val="ro-RO" w:eastAsia="zh-CN"/>
        </w:rPr>
        <w:t>NOx: 1,450 kg;</w:t>
      </w:r>
    </w:p>
    <w:p w:rsidR="00A50D4F" w:rsidRPr="00F009F2" w:rsidRDefault="00A50D4F" w:rsidP="00C148D2">
      <w:pPr>
        <w:pStyle w:val="ListParagraph"/>
        <w:numPr>
          <w:ilvl w:val="0"/>
          <w:numId w:val="73"/>
        </w:numPr>
        <w:autoSpaceDE w:val="0"/>
        <w:autoSpaceDN w:val="0"/>
        <w:adjustRightInd w:val="0"/>
        <w:spacing w:after="0" w:line="360" w:lineRule="auto"/>
        <w:jc w:val="both"/>
        <w:rPr>
          <w:rFonts w:eastAsia="TimesNewRoman"/>
          <w:sz w:val="24"/>
          <w:szCs w:val="24"/>
          <w:lang w:val="ro-RO"/>
        </w:rPr>
      </w:pPr>
      <w:r w:rsidRPr="00F009F2">
        <w:rPr>
          <w:rFonts w:eastAsia="TimesNewRoman"/>
          <w:sz w:val="24"/>
          <w:szCs w:val="24"/>
          <w:lang w:val="ro-RO" w:eastAsia="zh-CN"/>
        </w:rPr>
        <w:t>aldehide şi cetone: 0,120 kg.</w:t>
      </w:r>
    </w:p>
    <w:p w:rsidR="00A50D4F" w:rsidRPr="002F3050" w:rsidRDefault="00A50D4F" w:rsidP="00A50D4F">
      <w:pPr>
        <w:autoSpaceDE w:val="0"/>
        <w:autoSpaceDN w:val="0"/>
        <w:spacing w:after="0" w:line="360" w:lineRule="auto"/>
        <w:ind w:firstLine="720"/>
        <w:jc w:val="both"/>
        <w:rPr>
          <w:rFonts w:eastAsia="TimesNewRoman"/>
          <w:sz w:val="24"/>
          <w:szCs w:val="24"/>
          <w:lang w:val="ro-RO" w:eastAsia="zh-CN"/>
        </w:rPr>
      </w:pPr>
      <w:r w:rsidRPr="002F3050">
        <w:rPr>
          <w:rFonts w:eastAsia="TimesNewRoman"/>
          <w:sz w:val="24"/>
          <w:szCs w:val="24"/>
          <w:lang w:val="ro-RO" w:eastAsia="zh-CN"/>
        </w:rPr>
        <w:t>Conform datelor din tabelul anterior, consumul total orar de motorină pentru desfăşurarea lucrărilor este de 56 l.</w:t>
      </w:r>
    </w:p>
    <w:p w:rsidR="00A50D4F" w:rsidRPr="002F3050" w:rsidRDefault="00A50D4F" w:rsidP="00A50D4F">
      <w:pPr>
        <w:autoSpaceDE w:val="0"/>
        <w:autoSpaceDN w:val="0"/>
        <w:spacing w:after="0" w:line="360" w:lineRule="auto"/>
        <w:ind w:firstLine="770"/>
        <w:jc w:val="both"/>
        <w:rPr>
          <w:rFonts w:eastAsia="TimesNewRoman"/>
          <w:sz w:val="24"/>
          <w:szCs w:val="24"/>
          <w:lang w:val="ro-RO" w:eastAsia="zh-CN"/>
        </w:rPr>
      </w:pPr>
      <w:r w:rsidRPr="002F3050">
        <w:rPr>
          <w:rFonts w:eastAsia="TimesNewRoman"/>
          <w:sz w:val="24"/>
          <w:szCs w:val="24"/>
          <w:lang w:val="ro-RO" w:eastAsia="zh-CN"/>
        </w:rPr>
        <w:t>Prin combustia cantităţii de 56 l motorină într-o oră, rezultă următoarele cantităţile de noxe prezentate în tabelul de mai jos.</w:t>
      </w:r>
    </w:p>
    <w:tbl>
      <w:tblPr>
        <w:tblW w:w="0" w:type="auto"/>
        <w:jc w:val="center"/>
        <w:tblInd w:w="1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15"/>
        <w:gridCol w:w="1569"/>
        <w:gridCol w:w="1569"/>
        <w:gridCol w:w="1569"/>
      </w:tblGrid>
      <w:tr w:rsidR="00A50D4F" w:rsidRPr="002F3050" w:rsidTr="00D27732">
        <w:trPr>
          <w:jc w:val="center"/>
        </w:trPr>
        <w:tc>
          <w:tcPr>
            <w:tcW w:w="2115" w:type="dxa"/>
            <w:tcBorders>
              <w:top w:val="nil"/>
              <w:left w:val="nil"/>
              <w:bottom w:val="nil"/>
              <w:right w:val="single" w:sz="4" w:space="0" w:color="auto"/>
            </w:tcBorders>
          </w:tcPr>
          <w:p w:rsidR="00A50D4F" w:rsidRPr="002F3050" w:rsidRDefault="00A50D4F" w:rsidP="00D27732">
            <w:pPr>
              <w:spacing w:after="0"/>
              <w:jc w:val="both"/>
              <w:outlineLvl w:val="0"/>
              <w:rPr>
                <w:rFonts w:cs="Arial"/>
                <w:sz w:val="24"/>
                <w:szCs w:val="24"/>
                <w:lang w:val="ro-RO"/>
              </w:rPr>
            </w:pPr>
          </w:p>
        </w:tc>
        <w:tc>
          <w:tcPr>
            <w:tcW w:w="4707" w:type="dxa"/>
            <w:gridSpan w:val="3"/>
            <w:tcBorders>
              <w:left w:val="single" w:sz="4" w:space="0" w:color="auto"/>
            </w:tcBorders>
            <w:shd w:val="clear" w:color="auto" w:fill="auto"/>
            <w:vAlign w:val="center"/>
          </w:tcPr>
          <w:p w:rsidR="00A50D4F" w:rsidRPr="002F3050" w:rsidRDefault="00A50D4F" w:rsidP="00D27732">
            <w:pPr>
              <w:spacing w:after="0"/>
              <w:jc w:val="center"/>
              <w:outlineLvl w:val="0"/>
              <w:rPr>
                <w:rFonts w:cs="Arial"/>
                <w:b/>
                <w:sz w:val="24"/>
                <w:szCs w:val="24"/>
                <w:lang w:val="ro-RO"/>
              </w:rPr>
            </w:pPr>
            <w:bookmarkStart w:id="133" w:name="_Toc228144535"/>
            <w:bookmarkStart w:id="134" w:name="_Toc462223800"/>
            <w:bookmarkStart w:id="135" w:name="_Toc466202231"/>
            <w:bookmarkStart w:id="136" w:name="_Toc466202554"/>
            <w:bookmarkStart w:id="137" w:name="_Toc466962870"/>
            <w:bookmarkStart w:id="138" w:name="_Toc466967161"/>
            <w:bookmarkStart w:id="139" w:name="_Toc466968117"/>
            <w:bookmarkStart w:id="140" w:name="_Toc507730247"/>
            <w:bookmarkStart w:id="141" w:name="_Toc507736012"/>
            <w:bookmarkStart w:id="142" w:name="_Toc508689537"/>
            <w:bookmarkStart w:id="143" w:name="_Toc509384968"/>
            <w:r w:rsidRPr="002F3050">
              <w:rPr>
                <w:rFonts w:cs="Arial"/>
                <w:b/>
                <w:sz w:val="24"/>
                <w:szCs w:val="24"/>
                <w:lang w:val="ro-RO"/>
              </w:rPr>
              <w:t>Cantităţi de motorină (l)</w:t>
            </w:r>
            <w:bookmarkEnd w:id="133"/>
            <w:bookmarkEnd w:id="134"/>
            <w:bookmarkEnd w:id="135"/>
            <w:bookmarkEnd w:id="136"/>
            <w:bookmarkEnd w:id="137"/>
            <w:bookmarkEnd w:id="138"/>
            <w:bookmarkEnd w:id="139"/>
            <w:bookmarkEnd w:id="140"/>
            <w:bookmarkEnd w:id="141"/>
            <w:bookmarkEnd w:id="142"/>
            <w:bookmarkEnd w:id="143"/>
          </w:p>
        </w:tc>
      </w:tr>
      <w:tr w:rsidR="00A50D4F" w:rsidRPr="002F3050" w:rsidTr="00D27732">
        <w:trPr>
          <w:jc w:val="center"/>
        </w:trPr>
        <w:tc>
          <w:tcPr>
            <w:tcW w:w="2115" w:type="dxa"/>
            <w:vMerge w:val="restart"/>
            <w:tcBorders>
              <w:top w:val="nil"/>
              <w:left w:val="nil"/>
              <w:bottom w:val="nil"/>
              <w:right w:val="single" w:sz="4" w:space="0" w:color="auto"/>
            </w:tcBorders>
          </w:tcPr>
          <w:p w:rsidR="00A50D4F" w:rsidRPr="002F3050" w:rsidRDefault="00A50D4F" w:rsidP="00D27732">
            <w:pPr>
              <w:spacing w:after="0"/>
              <w:jc w:val="both"/>
              <w:outlineLvl w:val="0"/>
              <w:rPr>
                <w:rFonts w:cs="Arial"/>
                <w:sz w:val="24"/>
                <w:szCs w:val="24"/>
                <w:lang w:val="ro-RO"/>
              </w:rPr>
            </w:pPr>
          </w:p>
        </w:tc>
        <w:tc>
          <w:tcPr>
            <w:tcW w:w="1569" w:type="dxa"/>
            <w:tcBorders>
              <w:left w:val="single" w:sz="4" w:space="0" w:color="auto"/>
            </w:tcBorders>
            <w:shd w:val="clear" w:color="auto" w:fill="auto"/>
            <w:vAlign w:val="center"/>
          </w:tcPr>
          <w:p w:rsidR="00A50D4F" w:rsidRPr="002F3050" w:rsidRDefault="00A50D4F" w:rsidP="00D27732">
            <w:pPr>
              <w:spacing w:after="0"/>
              <w:jc w:val="center"/>
              <w:outlineLvl w:val="0"/>
              <w:rPr>
                <w:rFonts w:cs="Arial"/>
                <w:b/>
                <w:sz w:val="24"/>
                <w:szCs w:val="24"/>
                <w:lang w:val="ro-RO"/>
              </w:rPr>
            </w:pPr>
            <w:bookmarkStart w:id="144" w:name="_Toc228144536"/>
            <w:bookmarkStart w:id="145" w:name="_Toc462223801"/>
            <w:bookmarkStart w:id="146" w:name="_Toc466202232"/>
            <w:bookmarkStart w:id="147" w:name="_Toc466202555"/>
            <w:bookmarkStart w:id="148" w:name="_Toc466962871"/>
            <w:bookmarkStart w:id="149" w:name="_Toc466967162"/>
            <w:bookmarkStart w:id="150" w:name="_Toc466968118"/>
            <w:bookmarkStart w:id="151" w:name="_Toc507730248"/>
            <w:bookmarkStart w:id="152" w:name="_Toc507736013"/>
            <w:bookmarkStart w:id="153" w:name="_Toc508689538"/>
            <w:bookmarkStart w:id="154" w:name="_Toc509384969"/>
            <w:r w:rsidRPr="002F3050">
              <w:rPr>
                <w:rFonts w:cs="Arial"/>
                <w:b/>
                <w:sz w:val="24"/>
                <w:szCs w:val="24"/>
                <w:lang w:val="ro-RO"/>
              </w:rPr>
              <w:t>an</w:t>
            </w:r>
            <w:bookmarkEnd w:id="144"/>
            <w:bookmarkEnd w:id="145"/>
            <w:bookmarkEnd w:id="146"/>
            <w:bookmarkEnd w:id="147"/>
            <w:bookmarkEnd w:id="148"/>
            <w:bookmarkEnd w:id="149"/>
            <w:bookmarkEnd w:id="150"/>
            <w:bookmarkEnd w:id="151"/>
            <w:bookmarkEnd w:id="152"/>
            <w:bookmarkEnd w:id="153"/>
            <w:bookmarkEnd w:id="154"/>
          </w:p>
        </w:tc>
        <w:tc>
          <w:tcPr>
            <w:tcW w:w="1569" w:type="dxa"/>
            <w:shd w:val="clear" w:color="auto" w:fill="auto"/>
            <w:vAlign w:val="center"/>
          </w:tcPr>
          <w:p w:rsidR="00A50D4F" w:rsidRPr="002F3050" w:rsidRDefault="00A50D4F" w:rsidP="00D27732">
            <w:pPr>
              <w:spacing w:after="0"/>
              <w:jc w:val="center"/>
              <w:outlineLvl w:val="0"/>
              <w:rPr>
                <w:rFonts w:cs="Arial"/>
                <w:b/>
                <w:sz w:val="24"/>
                <w:szCs w:val="24"/>
                <w:lang w:val="ro-RO"/>
              </w:rPr>
            </w:pPr>
            <w:bookmarkStart w:id="155" w:name="_Toc228144537"/>
            <w:bookmarkStart w:id="156" w:name="_Toc462223802"/>
            <w:bookmarkStart w:id="157" w:name="_Toc466202233"/>
            <w:bookmarkStart w:id="158" w:name="_Toc466202556"/>
            <w:bookmarkStart w:id="159" w:name="_Toc466962872"/>
            <w:bookmarkStart w:id="160" w:name="_Toc466967163"/>
            <w:bookmarkStart w:id="161" w:name="_Toc466968119"/>
            <w:bookmarkStart w:id="162" w:name="_Toc507730249"/>
            <w:bookmarkStart w:id="163" w:name="_Toc507736014"/>
            <w:bookmarkStart w:id="164" w:name="_Toc508689539"/>
            <w:bookmarkStart w:id="165" w:name="_Toc509384970"/>
            <w:r w:rsidRPr="002F3050">
              <w:rPr>
                <w:rFonts w:cs="Arial"/>
                <w:b/>
                <w:sz w:val="24"/>
                <w:szCs w:val="24"/>
                <w:lang w:val="ro-RO"/>
              </w:rPr>
              <w:t>lună</w:t>
            </w:r>
            <w:bookmarkEnd w:id="155"/>
            <w:bookmarkEnd w:id="156"/>
            <w:bookmarkEnd w:id="157"/>
            <w:bookmarkEnd w:id="158"/>
            <w:bookmarkEnd w:id="159"/>
            <w:bookmarkEnd w:id="160"/>
            <w:bookmarkEnd w:id="161"/>
            <w:bookmarkEnd w:id="162"/>
            <w:bookmarkEnd w:id="163"/>
            <w:bookmarkEnd w:id="164"/>
            <w:bookmarkEnd w:id="165"/>
          </w:p>
        </w:tc>
        <w:tc>
          <w:tcPr>
            <w:tcW w:w="1569" w:type="dxa"/>
            <w:shd w:val="clear" w:color="auto" w:fill="auto"/>
            <w:vAlign w:val="center"/>
          </w:tcPr>
          <w:p w:rsidR="00A50D4F" w:rsidRPr="002F3050" w:rsidRDefault="00A50D4F" w:rsidP="00D27732">
            <w:pPr>
              <w:spacing w:after="0"/>
              <w:jc w:val="center"/>
              <w:outlineLvl w:val="0"/>
              <w:rPr>
                <w:rFonts w:cs="Arial"/>
                <w:b/>
                <w:sz w:val="24"/>
                <w:szCs w:val="24"/>
                <w:lang w:val="ro-RO"/>
              </w:rPr>
            </w:pPr>
            <w:bookmarkStart w:id="166" w:name="_Toc228144538"/>
            <w:bookmarkStart w:id="167" w:name="_Toc462223803"/>
            <w:bookmarkStart w:id="168" w:name="_Toc466202234"/>
            <w:bookmarkStart w:id="169" w:name="_Toc466202557"/>
            <w:bookmarkStart w:id="170" w:name="_Toc466962873"/>
            <w:bookmarkStart w:id="171" w:name="_Toc466967164"/>
            <w:bookmarkStart w:id="172" w:name="_Toc466968120"/>
            <w:bookmarkStart w:id="173" w:name="_Toc507730250"/>
            <w:bookmarkStart w:id="174" w:name="_Toc507736015"/>
            <w:bookmarkStart w:id="175" w:name="_Toc508689540"/>
            <w:bookmarkStart w:id="176" w:name="_Toc509384971"/>
            <w:r w:rsidRPr="002F3050">
              <w:rPr>
                <w:rFonts w:cs="Arial"/>
                <w:b/>
                <w:sz w:val="24"/>
                <w:szCs w:val="24"/>
                <w:lang w:val="ro-RO"/>
              </w:rPr>
              <w:t>zi</w:t>
            </w:r>
            <w:bookmarkEnd w:id="166"/>
            <w:bookmarkEnd w:id="167"/>
            <w:bookmarkEnd w:id="168"/>
            <w:bookmarkEnd w:id="169"/>
            <w:bookmarkEnd w:id="170"/>
            <w:bookmarkEnd w:id="171"/>
            <w:bookmarkEnd w:id="172"/>
            <w:bookmarkEnd w:id="173"/>
            <w:bookmarkEnd w:id="174"/>
            <w:bookmarkEnd w:id="175"/>
            <w:bookmarkEnd w:id="176"/>
          </w:p>
        </w:tc>
      </w:tr>
      <w:tr w:rsidR="00A50D4F" w:rsidRPr="002F3050" w:rsidTr="00D27732">
        <w:trPr>
          <w:jc w:val="center"/>
        </w:trPr>
        <w:tc>
          <w:tcPr>
            <w:tcW w:w="2115" w:type="dxa"/>
            <w:vMerge/>
            <w:tcBorders>
              <w:top w:val="nil"/>
              <w:left w:val="nil"/>
              <w:bottom w:val="single" w:sz="4" w:space="0" w:color="auto"/>
              <w:right w:val="single" w:sz="4" w:space="0" w:color="auto"/>
            </w:tcBorders>
          </w:tcPr>
          <w:p w:rsidR="00A50D4F" w:rsidRPr="002F3050" w:rsidRDefault="00A50D4F" w:rsidP="00D27732">
            <w:pPr>
              <w:spacing w:after="0"/>
              <w:jc w:val="both"/>
              <w:outlineLvl w:val="0"/>
              <w:rPr>
                <w:rFonts w:cs="Arial"/>
                <w:sz w:val="24"/>
                <w:szCs w:val="24"/>
                <w:lang w:val="ro-RO"/>
              </w:rPr>
            </w:pPr>
          </w:p>
        </w:tc>
        <w:tc>
          <w:tcPr>
            <w:tcW w:w="1569" w:type="dxa"/>
            <w:tcBorders>
              <w:left w:val="single" w:sz="4" w:space="0" w:color="auto"/>
            </w:tcBorders>
            <w:shd w:val="clear" w:color="auto" w:fill="auto"/>
            <w:vAlign w:val="center"/>
          </w:tcPr>
          <w:p w:rsidR="00A50D4F" w:rsidRPr="002F3050" w:rsidRDefault="00F009F2" w:rsidP="00D27732">
            <w:pPr>
              <w:spacing w:after="0"/>
              <w:jc w:val="center"/>
              <w:outlineLvl w:val="0"/>
              <w:rPr>
                <w:rFonts w:cs="Arial"/>
                <w:sz w:val="24"/>
                <w:szCs w:val="24"/>
                <w:lang w:val="ro-RO"/>
              </w:rPr>
            </w:pPr>
            <w:bookmarkStart w:id="177" w:name="_Toc509384972"/>
            <w:r w:rsidRPr="00F009F2">
              <w:rPr>
                <w:rFonts w:cs="Arial"/>
                <w:sz w:val="24"/>
                <w:szCs w:val="24"/>
                <w:lang w:val="ro-RO"/>
              </w:rPr>
              <w:t>43300</w:t>
            </w:r>
            <w:bookmarkEnd w:id="177"/>
          </w:p>
        </w:tc>
        <w:tc>
          <w:tcPr>
            <w:tcW w:w="1569" w:type="dxa"/>
            <w:shd w:val="clear" w:color="auto" w:fill="auto"/>
            <w:vAlign w:val="center"/>
          </w:tcPr>
          <w:p w:rsidR="00A50D4F" w:rsidRPr="002F3050" w:rsidRDefault="00F009F2" w:rsidP="00D27732">
            <w:pPr>
              <w:spacing w:after="0"/>
              <w:jc w:val="center"/>
              <w:outlineLvl w:val="0"/>
              <w:rPr>
                <w:rFonts w:cs="Arial"/>
                <w:sz w:val="24"/>
                <w:szCs w:val="24"/>
                <w:lang w:val="ro-RO"/>
              </w:rPr>
            </w:pPr>
            <w:bookmarkStart w:id="178" w:name="_Toc509384973"/>
            <w:r>
              <w:rPr>
                <w:rFonts w:cs="Arial"/>
                <w:sz w:val="24"/>
                <w:szCs w:val="24"/>
                <w:lang w:val="ro-RO"/>
              </w:rPr>
              <w:t>8660</w:t>
            </w:r>
            <w:bookmarkEnd w:id="178"/>
          </w:p>
        </w:tc>
        <w:tc>
          <w:tcPr>
            <w:tcW w:w="1569" w:type="dxa"/>
            <w:shd w:val="clear" w:color="auto" w:fill="auto"/>
            <w:vAlign w:val="center"/>
          </w:tcPr>
          <w:p w:rsidR="00A50D4F" w:rsidRPr="002F3050" w:rsidRDefault="00F009F2" w:rsidP="00D27732">
            <w:pPr>
              <w:spacing w:after="0"/>
              <w:jc w:val="center"/>
              <w:outlineLvl w:val="0"/>
              <w:rPr>
                <w:rFonts w:cs="Arial"/>
                <w:sz w:val="24"/>
                <w:szCs w:val="24"/>
                <w:lang w:val="ro-RO"/>
              </w:rPr>
            </w:pPr>
            <w:bookmarkStart w:id="179" w:name="_Toc509384974"/>
            <w:r>
              <w:rPr>
                <w:rFonts w:cs="Arial"/>
                <w:sz w:val="24"/>
                <w:szCs w:val="24"/>
                <w:lang w:val="ro-RO"/>
              </w:rPr>
              <w:t>433</w:t>
            </w:r>
            <w:bookmarkEnd w:id="179"/>
          </w:p>
        </w:tc>
      </w:tr>
      <w:tr w:rsidR="00A50D4F" w:rsidRPr="002F3050" w:rsidTr="00D27732">
        <w:trPr>
          <w:jc w:val="center"/>
        </w:trPr>
        <w:tc>
          <w:tcPr>
            <w:tcW w:w="2115" w:type="dxa"/>
            <w:tcBorders>
              <w:top w:val="single" w:sz="4" w:space="0" w:color="auto"/>
            </w:tcBorders>
            <w:shd w:val="clear" w:color="auto" w:fill="auto"/>
            <w:vAlign w:val="center"/>
          </w:tcPr>
          <w:p w:rsidR="00A50D4F" w:rsidRPr="002F3050" w:rsidRDefault="00A50D4F" w:rsidP="00D27732">
            <w:pPr>
              <w:spacing w:after="0"/>
              <w:jc w:val="center"/>
              <w:outlineLvl w:val="0"/>
              <w:rPr>
                <w:rFonts w:cs="Arial"/>
                <w:b/>
                <w:sz w:val="24"/>
                <w:szCs w:val="24"/>
                <w:lang w:val="ro-RO"/>
              </w:rPr>
            </w:pPr>
            <w:bookmarkStart w:id="180" w:name="_Toc228144542"/>
            <w:bookmarkStart w:id="181" w:name="_Toc462223807"/>
            <w:bookmarkStart w:id="182" w:name="_Toc466202238"/>
            <w:bookmarkStart w:id="183" w:name="_Toc466202561"/>
            <w:bookmarkStart w:id="184" w:name="_Toc466962877"/>
            <w:bookmarkStart w:id="185" w:name="_Toc466967168"/>
            <w:bookmarkStart w:id="186" w:name="_Toc466968124"/>
            <w:bookmarkStart w:id="187" w:name="_Toc507730254"/>
            <w:bookmarkStart w:id="188" w:name="_Toc507736019"/>
            <w:bookmarkStart w:id="189" w:name="_Toc508689544"/>
            <w:bookmarkStart w:id="190" w:name="_Toc509384975"/>
            <w:r w:rsidRPr="002F3050">
              <w:rPr>
                <w:rFonts w:cs="Arial"/>
                <w:b/>
                <w:sz w:val="24"/>
                <w:szCs w:val="24"/>
                <w:lang w:val="ro-RO"/>
              </w:rPr>
              <w:t>Noxe</w:t>
            </w:r>
            <w:bookmarkEnd w:id="180"/>
            <w:bookmarkEnd w:id="181"/>
            <w:bookmarkEnd w:id="182"/>
            <w:bookmarkEnd w:id="183"/>
            <w:bookmarkEnd w:id="184"/>
            <w:bookmarkEnd w:id="185"/>
            <w:bookmarkEnd w:id="186"/>
            <w:bookmarkEnd w:id="187"/>
            <w:bookmarkEnd w:id="188"/>
            <w:bookmarkEnd w:id="189"/>
            <w:bookmarkEnd w:id="190"/>
          </w:p>
        </w:tc>
        <w:tc>
          <w:tcPr>
            <w:tcW w:w="1569" w:type="dxa"/>
            <w:shd w:val="clear" w:color="auto" w:fill="auto"/>
            <w:vAlign w:val="center"/>
          </w:tcPr>
          <w:p w:rsidR="00A50D4F" w:rsidRPr="002F3050" w:rsidRDefault="00A50D4F" w:rsidP="00D27732">
            <w:pPr>
              <w:spacing w:after="0"/>
              <w:jc w:val="center"/>
              <w:outlineLvl w:val="0"/>
              <w:rPr>
                <w:rFonts w:cs="Arial"/>
                <w:b/>
                <w:sz w:val="24"/>
                <w:szCs w:val="24"/>
                <w:lang w:val="ro-RO"/>
              </w:rPr>
            </w:pPr>
            <w:bookmarkStart w:id="191" w:name="_Toc228144543"/>
            <w:bookmarkStart w:id="192" w:name="_Toc462223808"/>
            <w:bookmarkStart w:id="193" w:name="_Toc466202239"/>
            <w:bookmarkStart w:id="194" w:name="_Toc466202562"/>
            <w:bookmarkStart w:id="195" w:name="_Toc466962878"/>
            <w:bookmarkStart w:id="196" w:name="_Toc466967169"/>
            <w:bookmarkStart w:id="197" w:name="_Toc466968125"/>
            <w:bookmarkStart w:id="198" w:name="_Toc507730255"/>
            <w:bookmarkStart w:id="199" w:name="_Toc507736020"/>
            <w:bookmarkStart w:id="200" w:name="_Toc508689545"/>
            <w:bookmarkStart w:id="201" w:name="_Toc509384976"/>
            <w:r w:rsidRPr="002F3050">
              <w:rPr>
                <w:rFonts w:cs="Arial"/>
                <w:b/>
                <w:sz w:val="24"/>
                <w:szCs w:val="24"/>
                <w:lang w:val="ro-RO"/>
              </w:rPr>
              <w:t>kg/an</w:t>
            </w:r>
            <w:bookmarkEnd w:id="191"/>
            <w:bookmarkEnd w:id="192"/>
            <w:bookmarkEnd w:id="193"/>
            <w:bookmarkEnd w:id="194"/>
            <w:bookmarkEnd w:id="195"/>
            <w:bookmarkEnd w:id="196"/>
            <w:bookmarkEnd w:id="197"/>
            <w:bookmarkEnd w:id="198"/>
            <w:bookmarkEnd w:id="199"/>
            <w:bookmarkEnd w:id="200"/>
            <w:bookmarkEnd w:id="201"/>
          </w:p>
        </w:tc>
        <w:tc>
          <w:tcPr>
            <w:tcW w:w="1569" w:type="dxa"/>
            <w:shd w:val="clear" w:color="auto" w:fill="auto"/>
            <w:vAlign w:val="center"/>
          </w:tcPr>
          <w:p w:rsidR="00A50D4F" w:rsidRPr="002F3050" w:rsidRDefault="00A50D4F" w:rsidP="00D27732">
            <w:pPr>
              <w:spacing w:after="0"/>
              <w:jc w:val="center"/>
              <w:outlineLvl w:val="0"/>
              <w:rPr>
                <w:rFonts w:cs="Arial"/>
                <w:b/>
                <w:sz w:val="24"/>
                <w:szCs w:val="24"/>
                <w:lang w:val="ro-RO"/>
              </w:rPr>
            </w:pPr>
            <w:bookmarkStart w:id="202" w:name="_Toc228144544"/>
            <w:bookmarkStart w:id="203" w:name="_Toc462223809"/>
            <w:bookmarkStart w:id="204" w:name="_Toc466202240"/>
            <w:bookmarkStart w:id="205" w:name="_Toc466202563"/>
            <w:bookmarkStart w:id="206" w:name="_Toc466962879"/>
            <w:bookmarkStart w:id="207" w:name="_Toc466967170"/>
            <w:bookmarkStart w:id="208" w:name="_Toc466968126"/>
            <w:bookmarkStart w:id="209" w:name="_Toc507730256"/>
            <w:bookmarkStart w:id="210" w:name="_Toc507736021"/>
            <w:bookmarkStart w:id="211" w:name="_Toc508689546"/>
            <w:bookmarkStart w:id="212" w:name="_Toc509384977"/>
            <w:r w:rsidRPr="002F3050">
              <w:rPr>
                <w:rFonts w:cs="Arial"/>
                <w:b/>
                <w:sz w:val="24"/>
                <w:szCs w:val="24"/>
                <w:lang w:val="ro-RO"/>
              </w:rPr>
              <w:t>kg /lună</w:t>
            </w:r>
            <w:bookmarkEnd w:id="202"/>
            <w:bookmarkEnd w:id="203"/>
            <w:bookmarkEnd w:id="204"/>
            <w:bookmarkEnd w:id="205"/>
            <w:bookmarkEnd w:id="206"/>
            <w:bookmarkEnd w:id="207"/>
            <w:bookmarkEnd w:id="208"/>
            <w:bookmarkEnd w:id="209"/>
            <w:bookmarkEnd w:id="210"/>
            <w:bookmarkEnd w:id="211"/>
            <w:bookmarkEnd w:id="212"/>
          </w:p>
        </w:tc>
        <w:tc>
          <w:tcPr>
            <w:tcW w:w="1569" w:type="dxa"/>
            <w:shd w:val="clear" w:color="auto" w:fill="auto"/>
            <w:vAlign w:val="center"/>
          </w:tcPr>
          <w:p w:rsidR="00A50D4F" w:rsidRPr="002F3050" w:rsidRDefault="00A50D4F" w:rsidP="00D27732">
            <w:pPr>
              <w:spacing w:after="0"/>
              <w:jc w:val="center"/>
              <w:outlineLvl w:val="0"/>
              <w:rPr>
                <w:rFonts w:cs="Arial"/>
                <w:b/>
                <w:sz w:val="24"/>
                <w:szCs w:val="24"/>
                <w:lang w:val="ro-RO"/>
              </w:rPr>
            </w:pPr>
            <w:bookmarkStart w:id="213" w:name="_Toc228144545"/>
            <w:bookmarkStart w:id="214" w:name="_Toc462223810"/>
            <w:bookmarkStart w:id="215" w:name="_Toc466202241"/>
            <w:bookmarkStart w:id="216" w:name="_Toc466202564"/>
            <w:bookmarkStart w:id="217" w:name="_Toc466962880"/>
            <w:bookmarkStart w:id="218" w:name="_Toc466967171"/>
            <w:bookmarkStart w:id="219" w:name="_Toc466968127"/>
            <w:bookmarkStart w:id="220" w:name="_Toc507730257"/>
            <w:bookmarkStart w:id="221" w:name="_Toc507736022"/>
            <w:bookmarkStart w:id="222" w:name="_Toc508689547"/>
            <w:bookmarkStart w:id="223" w:name="_Toc509384978"/>
            <w:r w:rsidRPr="002F3050">
              <w:rPr>
                <w:rFonts w:cs="Arial"/>
                <w:b/>
                <w:sz w:val="24"/>
                <w:szCs w:val="24"/>
                <w:lang w:val="ro-RO"/>
              </w:rPr>
              <w:t>kg /zi</w:t>
            </w:r>
            <w:bookmarkEnd w:id="213"/>
            <w:bookmarkEnd w:id="214"/>
            <w:bookmarkEnd w:id="215"/>
            <w:bookmarkEnd w:id="216"/>
            <w:bookmarkEnd w:id="217"/>
            <w:bookmarkEnd w:id="218"/>
            <w:bookmarkEnd w:id="219"/>
            <w:bookmarkEnd w:id="220"/>
            <w:bookmarkEnd w:id="221"/>
            <w:bookmarkEnd w:id="222"/>
            <w:bookmarkEnd w:id="223"/>
          </w:p>
        </w:tc>
      </w:tr>
      <w:tr w:rsidR="00A50D4F" w:rsidRPr="002F3050" w:rsidTr="00D27732">
        <w:trPr>
          <w:jc w:val="center"/>
        </w:trPr>
        <w:tc>
          <w:tcPr>
            <w:tcW w:w="2115" w:type="dxa"/>
            <w:shd w:val="clear" w:color="auto" w:fill="auto"/>
          </w:tcPr>
          <w:p w:rsidR="00A50D4F" w:rsidRPr="002F3050" w:rsidRDefault="00A50D4F" w:rsidP="00D27732">
            <w:pPr>
              <w:spacing w:after="0"/>
              <w:jc w:val="both"/>
              <w:outlineLvl w:val="0"/>
              <w:rPr>
                <w:rFonts w:cs="Arial"/>
                <w:sz w:val="24"/>
                <w:szCs w:val="24"/>
                <w:lang w:val="ro-RO"/>
              </w:rPr>
            </w:pPr>
            <w:bookmarkStart w:id="224" w:name="_Toc507730258"/>
            <w:bookmarkStart w:id="225" w:name="_Toc507736023"/>
            <w:bookmarkStart w:id="226" w:name="_Toc508689548"/>
            <w:bookmarkStart w:id="227" w:name="_Toc509384979"/>
            <w:r w:rsidRPr="002F3050">
              <w:rPr>
                <w:rFonts w:cs="Arial"/>
                <w:sz w:val="24"/>
                <w:szCs w:val="24"/>
                <w:lang w:val="ro-RO"/>
              </w:rPr>
              <w:t>particule</w:t>
            </w:r>
            <w:bookmarkEnd w:id="224"/>
            <w:bookmarkEnd w:id="225"/>
            <w:bookmarkEnd w:id="226"/>
            <w:bookmarkEnd w:id="227"/>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228" w:name="_Toc507730259"/>
            <w:bookmarkStart w:id="229" w:name="_Toc507736024"/>
            <w:bookmarkStart w:id="230" w:name="_Toc508689549"/>
            <w:bookmarkStart w:id="231" w:name="_Toc509384980"/>
            <w:r w:rsidRPr="002F3050">
              <w:rPr>
                <w:rFonts w:cs="Arial"/>
                <w:sz w:val="24"/>
                <w:szCs w:val="24"/>
                <w:lang w:val="ro-RO"/>
              </w:rPr>
              <w:t>8,96</w:t>
            </w:r>
            <w:bookmarkEnd w:id="228"/>
            <w:bookmarkEnd w:id="229"/>
            <w:bookmarkEnd w:id="230"/>
            <w:bookmarkEnd w:id="231"/>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232" w:name="_Toc507730260"/>
            <w:bookmarkStart w:id="233" w:name="_Toc507736025"/>
            <w:bookmarkStart w:id="234" w:name="_Toc508689550"/>
            <w:bookmarkStart w:id="235" w:name="_Toc509384981"/>
            <w:r w:rsidRPr="002F3050">
              <w:rPr>
                <w:rFonts w:cs="Arial"/>
                <w:sz w:val="24"/>
                <w:szCs w:val="24"/>
                <w:lang w:val="ro-RO"/>
              </w:rPr>
              <w:t>1,12</w:t>
            </w:r>
            <w:bookmarkEnd w:id="232"/>
            <w:bookmarkEnd w:id="233"/>
            <w:bookmarkEnd w:id="234"/>
            <w:bookmarkEnd w:id="235"/>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236" w:name="_Toc507730261"/>
            <w:bookmarkStart w:id="237" w:name="_Toc507736026"/>
            <w:bookmarkStart w:id="238" w:name="_Toc508689551"/>
            <w:bookmarkStart w:id="239" w:name="_Toc509384982"/>
            <w:r w:rsidRPr="002F3050">
              <w:rPr>
                <w:rFonts w:cs="Arial"/>
                <w:sz w:val="24"/>
                <w:szCs w:val="24"/>
                <w:lang w:val="ro-RO"/>
              </w:rPr>
              <w:t>0,056</w:t>
            </w:r>
            <w:bookmarkEnd w:id="236"/>
            <w:bookmarkEnd w:id="237"/>
            <w:bookmarkEnd w:id="238"/>
            <w:bookmarkEnd w:id="239"/>
          </w:p>
        </w:tc>
      </w:tr>
      <w:tr w:rsidR="00A50D4F" w:rsidRPr="002F3050" w:rsidTr="00D27732">
        <w:trPr>
          <w:trHeight w:val="337"/>
          <w:jc w:val="center"/>
        </w:trPr>
        <w:tc>
          <w:tcPr>
            <w:tcW w:w="2115" w:type="dxa"/>
            <w:shd w:val="clear" w:color="auto" w:fill="auto"/>
          </w:tcPr>
          <w:p w:rsidR="00A50D4F" w:rsidRPr="002F3050" w:rsidRDefault="00A50D4F" w:rsidP="00D27732">
            <w:pPr>
              <w:spacing w:after="0"/>
              <w:jc w:val="both"/>
              <w:outlineLvl w:val="0"/>
              <w:rPr>
                <w:rFonts w:cs="Arial"/>
                <w:sz w:val="24"/>
                <w:szCs w:val="24"/>
                <w:lang w:val="ro-RO"/>
              </w:rPr>
            </w:pPr>
            <w:bookmarkStart w:id="240" w:name="_Toc507730262"/>
            <w:bookmarkStart w:id="241" w:name="_Toc507736027"/>
            <w:bookmarkStart w:id="242" w:name="_Toc508689552"/>
            <w:bookmarkStart w:id="243" w:name="_Toc509384983"/>
            <w:r w:rsidRPr="002F3050">
              <w:rPr>
                <w:rFonts w:cs="Arial"/>
                <w:sz w:val="24"/>
                <w:szCs w:val="24"/>
                <w:lang w:val="ro-RO"/>
              </w:rPr>
              <w:t>SOx</w:t>
            </w:r>
            <w:bookmarkEnd w:id="240"/>
            <w:bookmarkEnd w:id="241"/>
            <w:bookmarkEnd w:id="242"/>
            <w:bookmarkEnd w:id="243"/>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244" w:name="_Toc507730263"/>
            <w:bookmarkStart w:id="245" w:name="_Toc507736028"/>
            <w:bookmarkStart w:id="246" w:name="_Toc508689553"/>
            <w:bookmarkStart w:id="247" w:name="_Toc509384984"/>
            <w:r w:rsidRPr="002F3050">
              <w:rPr>
                <w:rFonts w:cs="Arial"/>
                <w:sz w:val="24"/>
                <w:szCs w:val="24"/>
                <w:lang w:val="ro-RO"/>
              </w:rPr>
              <w:t>0,2016</w:t>
            </w:r>
            <w:bookmarkEnd w:id="244"/>
            <w:bookmarkEnd w:id="245"/>
            <w:bookmarkEnd w:id="246"/>
            <w:bookmarkEnd w:id="247"/>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248" w:name="_Toc507730264"/>
            <w:bookmarkStart w:id="249" w:name="_Toc507736029"/>
            <w:bookmarkStart w:id="250" w:name="_Toc508689554"/>
            <w:bookmarkStart w:id="251" w:name="_Toc509384985"/>
            <w:r w:rsidRPr="002F3050">
              <w:rPr>
                <w:rFonts w:cs="Arial"/>
                <w:sz w:val="24"/>
                <w:szCs w:val="24"/>
                <w:lang w:val="ro-RO"/>
              </w:rPr>
              <w:t>0,0252</w:t>
            </w:r>
            <w:bookmarkEnd w:id="248"/>
            <w:bookmarkEnd w:id="249"/>
            <w:bookmarkEnd w:id="250"/>
            <w:bookmarkEnd w:id="251"/>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252" w:name="_Toc507730265"/>
            <w:bookmarkStart w:id="253" w:name="_Toc507736030"/>
            <w:bookmarkStart w:id="254" w:name="_Toc508689555"/>
            <w:bookmarkStart w:id="255" w:name="_Toc509384986"/>
            <w:r w:rsidRPr="002F3050">
              <w:rPr>
                <w:rFonts w:cs="Arial"/>
                <w:sz w:val="24"/>
                <w:szCs w:val="24"/>
                <w:lang w:val="ro-RO"/>
              </w:rPr>
              <w:t>0,00126</w:t>
            </w:r>
            <w:bookmarkEnd w:id="252"/>
            <w:bookmarkEnd w:id="253"/>
            <w:bookmarkEnd w:id="254"/>
            <w:bookmarkEnd w:id="255"/>
          </w:p>
        </w:tc>
      </w:tr>
      <w:tr w:rsidR="00A50D4F" w:rsidRPr="002F3050" w:rsidTr="00D27732">
        <w:trPr>
          <w:trHeight w:val="337"/>
          <w:jc w:val="center"/>
        </w:trPr>
        <w:tc>
          <w:tcPr>
            <w:tcW w:w="2115" w:type="dxa"/>
            <w:shd w:val="clear" w:color="auto" w:fill="auto"/>
          </w:tcPr>
          <w:p w:rsidR="00A50D4F" w:rsidRPr="002F3050" w:rsidRDefault="00A50D4F" w:rsidP="00D27732">
            <w:pPr>
              <w:spacing w:after="0"/>
              <w:jc w:val="both"/>
              <w:outlineLvl w:val="0"/>
              <w:rPr>
                <w:rFonts w:cs="Arial"/>
                <w:sz w:val="24"/>
                <w:szCs w:val="24"/>
                <w:lang w:val="ro-RO"/>
              </w:rPr>
            </w:pPr>
            <w:bookmarkStart w:id="256" w:name="_Toc507730266"/>
            <w:bookmarkStart w:id="257" w:name="_Toc507736031"/>
            <w:bookmarkStart w:id="258" w:name="_Toc508689556"/>
            <w:bookmarkStart w:id="259" w:name="_Toc509384987"/>
            <w:r w:rsidRPr="002F3050">
              <w:rPr>
                <w:rFonts w:cs="Arial"/>
                <w:sz w:val="24"/>
                <w:szCs w:val="24"/>
                <w:lang w:val="ro-RO"/>
              </w:rPr>
              <w:t>CO</w:t>
            </w:r>
            <w:bookmarkEnd w:id="256"/>
            <w:bookmarkEnd w:id="257"/>
            <w:bookmarkEnd w:id="258"/>
            <w:bookmarkEnd w:id="259"/>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260" w:name="_Toc507730267"/>
            <w:bookmarkStart w:id="261" w:name="_Toc507736032"/>
            <w:bookmarkStart w:id="262" w:name="_Toc508689557"/>
            <w:bookmarkStart w:id="263" w:name="_Toc509384988"/>
            <w:r w:rsidRPr="002F3050">
              <w:rPr>
                <w:rFonts w:cs="Arial"/>
                <w:sz w:val="24"/>
                <w:szCs w:val="24"/>
                <w:lang w:val="ro-RO"/>
              </w:rPr>
              <w:t>0,04032</w:t>
            </w:r>
            <w:bookmarkEnd w:id="260"/>
            <w:bookmarkEnd w:id="261"/>
            <w:bookmarkEnd w:id="262"/>
            <w:bookmarkEnd w:id="263"/>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264" w:name="_Toc507730268"/>
            <w:bookmarkStart w:id="265" w:name="_Toc507736033"/>
            <w:bookmarkStart w:id="266" w:name="_Toc508689558"/>
            <w:bookmarkStart w:id="267" w:name="_Toc509384989"/>
            <w:r w:rsidRPr="002F3050">
              <w:rPr>
                <w:rFonts w:cs="Arial"/>
                <w:sz w:val="24"/>
                <w:szCs w:val="24"/>
                <w:lang w:val="ro-RO"/>
              </w:rPr>
              <w:t>0,00504</w:t>
            </w:r>
            <w:bookmarkEnd w:id="264"/>
            <w:bookmarkEnd w:id="265"/>
            <w:bookmarkEnd w:id="266"/>
            <w:bookmarkEnd w:id="267"/>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268" w:name="_Toc507730269"/>
            <w:bookmarkStart w:id="269" w:name="_Toc507736034"/>
            <w:bookmarkStart w:id="270" w:name="_Toc508689559"/>
            <w:bookmarkStart w:id="271" w:name="_Toc509384990"/>
            <w:r w:rsidRPr="002F3050">
              <w:rPr>
                <w:rFonts w:cs="Arial"/>
                <w:sz w:val="24"/>
                <w:szCs w:val="24"/>
                <w:lang w:val="ro-RO"/>
              </w:rPr>
              <w:t>0,000252</w:t>
            </w:r>
            <w:bookmarkEnd w:id="268"/>
            <w:bookmarkEnd w:id="269"/>
            <w:bookmarkEnd w:id="270"/>
            <w:bookmarkEnd w:id="271"/>
          </w:p>
        </w:tc>
      </w:tr>
      <w:tr w:rsidR="00A50D4F" w:rsidRPr="002F3050" w:rsidTr="00D27732">
        <w:trPr>
          <w:trHeight w:val="337"/>
          <w:jc w:val="center"/>
        </w:trPr>
        <w:tc>
          <w:tcPr>
            <w:tcW w:w="2115" w:type="dxa"/>
            <w:shd w:val="clear" w:color="auto" w:fill="auto"/>
          </w:tcPr>
          <w:p w:rsidR="00A50D4F" w:rsidRPr="002F3050" w:rsidRDefault="00A50D4F" w:rsidP="00D27732">
            <w:pPr>
              <w:spacing w:after="0"/>
              <w:jc w:val="both"/>
              <w:outlineLvl w:val="0"/>
              <w:rPr>
                <w:rFonts w:cs="Arial"/>
                <w:sz w:val="24"/>
                <w:szCs w:val="24"/>
                <w:lang w:val="ro-RO"/>
              </w:rPr>
            </w:pPr>
            <w:bookmarkStart w:id="272" w:name="_Toc507730270"/>
            <w:bookmarkStart w:id="273" w:name="_Toc507736035"/>
            <w:bookmarkStart w:id="274" w:name="_Toc508689560"/>
            <w:bookmarkStart w:id="275" w:name="_Toc509384991"/>
            <w:r w:rsidRPr="002F3050">
              <w:rPr>
                <w:rFonts w:cs="Arial"/>
                <w:sz w:val="24"/>
                <w:szCs w:val="24"/>
                <w:lang w:val="ro-RO"/>
              </w:rPr>
              <w:t>hidrocarburi</w:t>
            </w:r>
            <w:bookmarkEnd w:id="272"/>
            <w:bookmarkEnd w:id="273"/>
            <w:bookmarkEnd w:id="274"/>
            <w:bookmarkEnd w:id="275"/>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276" w:name="_Toc507730271"/>
            <w:bookmarkStart w:id="277" w:name="_Toc507736036"/>
            <w:bookmarkStart w:id="278" w:name="_Toc508689561"/>
            <w:bookmarkStart w:id="279" w:name="_Toc509384992"/>
            <w:r w:rsidRPr="002F3050">
              <w:rPr>
                <w:rFonts w:cs="Arial"/>
                <w:sz w:val="24"/>
                <w:szCs w:val="24"/>
                <w:lang w:val="ro-RO"/>
              </w:rPr>
              <w:t>19,3536</w:t>
            </w:r>
            <w:bookmarkEnd w:id="276"/>
            <w:bookmarkEnd w:id="277"/>
            <w:bookmarkEnd w:id="278"/>
            <w:bookmarkEnd w:id="279"/>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280" w:name="_Toc507730272"/>
            <w:bookmarkStart w:id="281" w:name="_Toc507736037"/>
            <w:bookmarkStart w:id="282" w:name="_Toc508689562"/>
            <w:bookmarkStart w:id="283" w:name="_Toc509384993"/>
            <w:r w:rsidRPr="002F3050">
              <w:rPr>
                <w:rFonts w:cs="Arial"/>
                <w:sz w:val="24"/>
                <w:szCs w:val="24"/>
                <w:lang w:val="ro-RO"/>
              </w:rPr>
              <w:t>2,4192</w:t>
            </w:r>
            <w:bookmarkEnd w:id="280"/>
            <w:bookmarkEnd w:id="281"/>
            <w:bookmarkEnd w:id="282"/>
            <w:bookmarkEnd w:id="283"/>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284" w:name="_Toc507730273"/>
            <w:bookmarkStart w:id="285" w:name="_Toc507736038"/>
            <w:bookmarkStart w:id="286" w:name="_Toc508689563"/>
            <w:bookmarkStart w:id="287" w:name="_Toc509384994"/>
            <w:r w:rsidRPr="002F3050">
              <w:rPr>
                <w:rFonts w:cs="Arial"/>
                <w:sz w:val="24"/>
                <w:szCs w:val="24"/>
                <w:lang w:val="ro-RO"/>
              </w:rPr>
              <w:t>0,12096</w:t>
            </w:r>
            <w:bookmarkEnd w:id="284"/>
            <w:bookmarkEnd w:id="285"/>
            <w:bookmarkEnd w:id="286"/>
            <w:bookmarkEnd w:id="287"/>
          </w:p>
        </w:tc>
      </w:tr>
      <w:tr w:rsidR="00A50D4F" w:rsidRPr="002F3050" w:rsidTr="00D27732">
        <w:trPr>
          <w:trHeight w:val="337"/>
          <w:jc w:val="center"/>
        </w:trPr>
        <w:tc>
          <w:tcPr>
            <w:tcW w:w="2115" w:type="dxa"/>
            <w:shd w:val="clear" w:color="auto" w:fill="auto"/>
          </w:tcPr>
          <w:p w:rsidR="00A50D4F" w:rsidRPr="002F3050" w:rsidRDefault="00A50D4F" w:rsidP="00D27732">
            <w:pPr>
              <w:spacing w:after="0"/>
              <w:jc w:val="both"/>
              <w:outlineLvl w:val="0"/>
              <w:rPr>
                <w:rFonts w:cs="Arial"/>
                <w:sz w:val="24"/>
                <w:szCs w:val="24"/>
                <w:lang w:val="ro-RO"/>
              </w:rPr>
            </w:pPr>
            <w:bookmarkStart w:id="288" w:name="_Toc228144550"/>
            <w:bookmarkStart w:id="289" w:name="_Toc462223815"/>
            <w:bookmarkStart w:id="290" w:name="_Toc466202246"/>
            <w:bookmarkStart w:id="291" w:name="_Toc466202569"/>
            <w:bookmarkStart w:id="292" w:name="_Toc466962885"/>
            <w:bookmarkStart w:id="293" w:name="_Toc466967176"/>
            <w:bookmarkStart w:id="294" w:name="_Toc466968132"/>
            <w:bookmarkStart w:id="295" w:name="_Toc507730274"/>
            <w:bookmarkStart w:id="296" w:name="_Toc507736039"/>
            <w:bookmarkStart w:id="297" w:name="_Toc508689564"/>
            <w:bookmarkStart w:id="298" w:name="_Toc509384995"/>
            <w:r w:rsidRPr="002F3050">
              <w:rPr>
                <w:rFonts w:cs="Arial"/>
                <w:sz w:val="24"/>
                <w:szCs w:val="24"/>
                <w:lang w:val="ro-RO"/>
              </w:rPr>
              <w:t>NO</w:t>
            </w:r>
            <w:r w:rsidRPr="002F3050">
              <w:rPr>
                <w:rFonts w:cs="Arial"/>
                <w:sz w:val="24"/>
                <w:szCs w:val="24"/>
                <w:vertAlign w:val="subscript"/>
                <w:lang w:val="ro-RO"/>
              </w:rPr>
              <w:t>X</w:t>
            </w:r>
            <w:bookmarkEnd w:id="288"/>
            <w:bookmarkEnd w:id="289"/>
            <w:bookmarkEnd w:id="290"/>
            <w:bookmarkEnd w:id="291"/>
            <w:bookmarkEnd w:id="292"/>
            <w:bookmarkEnd w:id="293"/>
            <w:bookmarkEnd w:id="294"/>
            <w:bookmarkEnd w:id="295"/>
            <w:bookmarkEnd w:id="296"/>
            <w:bookmarkEnd w:id="297"/>
            <w:bookmarkEnd w:id="298"/>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299" w:name="_Toc507730275"/>
            <w:bookmarkStart w:id="300" w:name="_Toc507736040"/>
            <w:bookmarkStart w:id="301" w:name="_Toc508689565"/>
            <w:bookmarkStart w:id="302" w:name="_Toc509384996"/>
            <w:r w:rsidRPr="002F3050">
              <w:rPr>
                <w:rFonts w:cs="Arial"/>
                <w:sz w:val="24"/>
                <w:szCs w:val="24"/>
                <w:lang w:val="ro-RO"/>
              </w:rPr>
              <w:t>58,464</w:t>
            </w:r>
            <w:bookmarkEnd w:id="299"/>
            <w:bookmarkEnd w:id="300"/>
            <w:bookmarkEnd w:id="301"/>
            <w:bookmarkEnd w:id="302"/>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303" w:name="_Toc507730276"/>
            <w:bookmarkStart w:id="304" w:name="_Toc507736041"/>
            <w:bookmarkStart w:id="305" w:name="_Toc508689566"/>
            <w:bookmarkStart w:id="306" w:name="_Toc509384997"/>
            <w:r w:rsidRPr="002F3050">
              <w:rPr>
                <w:rFonts w:cs="Arial"/>
                <w:sz w:val="24"/>
                <w:szCs w:val="24"/>
                <w:lang w:val="ro-RO"/>
              </w:rPr>
              <w:t>7,308</w:t>
            </w:r>
            <w:bookmarkEnd w:id="303"/>
            <w:bookmarkEnd w:id="304"/>
            <w:bookmarkEnd w:id="305"/>
            <w:bookmarkEnd w:id="306"/>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307" w:name="_Toc507730277"/>
            <w:bookmarkStart w:id="308" w:name="_Toc507736042"/>
            <w:bookmarkStart w:id="309" w:name="_Toc508689567"/>
            <w:bookmarkStart w:id="310" w:name="_Toc509384998"/>
            <w:r w:rsidRPr="002F3050">
              <w:rPr>
                <w:rFonts w:cs="Arial"/>
                <w:sz w:val="24"/>
                <w:szCs w:val="24"/>
                <w:lang w:val="ro-RO"/>
              </w:rPr>
              <w:t>0,3654</w:t>
            </w:r>
            <w:bookmarkEnd w:id="307"/>
            <w:bookmarkEnd w:id="308"/>
            <w:bookmarkEnd w:id="309"/>
            <w:bookmarkEnd w:id="310"/>
          </w:p>
        </w:tc>
      </w:tr>
      <w:tr w:rsidR="00A50D4F" w:rsidRPr="002F3050" w:rsidTr="00D27732">
        <w:trPr>
          <w:trHeight w:val="337"/>
          <w:jc w:val="center"/>
        </w:trPr>
        <w:tc>
          <w:tcPr>
            <w:tcW w:w="2115" w:type="dxa"/>
            <w:shd w:val="clear" w:color="auto" w:fill="auto"/>
          </w:tcPr>
          <w:p w:rsidR="00A50D4F" w:rsidRPr="002F3050" w:rsidRDefault="00A50D4F" w:rsidP="00D27732">
            <w:pPr>
              <w:spacing w:after="0"/>
              <w:jc w:val="both"/>
              <w:outlineLvl w:val="0"/>
              <w:rPr>
                <w:rFonts w:cs="Arial"/>
                <w:sz w:val="24"/>
                <w:szCs w:val="24"/>
                <w:lang w:val="ro-RO"/>
              </w:rPr>
            </w:pPr>
            <w:bookmarkStart w:id="311" w:name="_Toc507730278"/>
            <w:bookmarkStart w:id="312" w:name="_Toc507736043"/>
            <w:bookmarkStart w:id="313" w:name="_Toc508689568"/>
            <w:bookmarkStart w:id="314" w:name="_Toc509384999"/>
            <w:r w:rsidRPr="002F3050">
              <w:rPr>
                <w:rFonts w:cs="Arial"/>
                <w:sz w:val="24"/>
                <w:szCs w:val="24"/>
                <w:lang w:val="ro-RO"/>
              </w:rPr>
              <w:t>Adehide și cetone</w:t>
            </w:r>
            <w:bookmarkEnd w:id="311"/>
            <w:bookmarkEnd w:id="312"/>
            <w:bookmarkEnd w:id="313"/>
            <w:bookmarkEnd w:id="314"/>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315" w:name="_Toc507730279"/>
            <w:bookmarkStart w:id="316" w:name="_Toc507736044"/>
            <w:bookmarkStart w:id="317" w:name="_Toc508689569"/>
            <w:bookmarkStart w:id="318" w:name="_Toc509385000"/>
            <w:r w:rsidRPr="002F3050">
              <w:rPr>
                <w:rFonts w:cs="Arial"/>
                <w:sz w:val="24"/>
                <w:szCs w:val="24"/>
                <w:lang w:val="ro-RO"/>
              </w:rPr>
              <w:t>4,8384</w:t>
            </w:r>
            <w:bookmarkEnd w:id="315"/>
            <w:bookmarkEnd w:id="316"/>
            <w:bookmarkEnd w:id="317"/>
            <w:bookmarkEnd w:id="318"/>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319" w:name="_Toc507730280"/>
            <w:bookmarkStart w:id="320" w:name="_Toc507736045"/>
            <w:bookmarkStart w:id="321" w:name="_Toc508689570"/>
            <w:bookmarkStart w:id="322" w:name="_Toc509385001"/>
            <w:r w:rsidRPr="002F3050">
              <w:rPr>
                <w:rFonts w:cs="Arial"/>
                <w:sz w:val="24"/>
                <w:szCs w:val="24"/>
                <w:lang w:val="ro-RO"/>
              </w:rPr>
              <w:t>0,6048</w:t>
            </w:r>
            <w:bookmarkEnd w:id="319"/>
            <w:bookmarkEnd w:id="320"/>
            <w:bookmarkEnd w:id="321"/>
            <w:bookmarkEnd w:id="322"/>
          </w:p>
        </w:tc>
        <w:tc>
          <w:tcPr>
            <w:tcW w:w="1569" w:type="dxa"/>
            <w:shd w:val="clear" w:color="auto" w:fill="auto"/>
            <w:vAlign w:val="center"/>
          </w:tcPr>
          <w:p w:rsidR="00A50D4F" w:rsidRPr="002F3050" w:rsidRDefault="00A50D4F" w:rsidP="00D27732">
            <w:pPr>
              <w:spacing w:after="0"/>
              <w:jc w:val="center"/>
              <w:outlineLvl w:val="0"/>
              <w:rPr>
                <w:rFonts w:cs="Arial"/>
                <w:sz w:val="24"/>
                <w:szCs w:val="24"/>
                <w:lang w:val="ro-RO"/>
              </w:rPr>
            </w:pPr>
            <w:bookmarkStart w:id="323" w:name="_Toc507730281"/>
            <w:bookmarkStart w:id="324" w:name="_Toc507736046"/>
            <w:bookmarkStart w:id="325" w:name="_Toc508689571"/>
            <w:bookmarkStart w:id="326" w:name="_Toc509385002"/>
            <w:r w:rsidRPr="002F3050">
              <w:rPr>
                <w:rFonts w:cs="Arial"/>
                <w:sz w:val="24"/>
                <w:szCs w:val="24"/>
                <w:lang w:val="ro-RO"/>
              </w:rPr>
              <w:t>0,03024</w:t>
            </w:r>
            <w:bookmarkEnd w:id="323"/>
            <w:bookmarkEnd w:id="324"/>
            <w:bookmarkEnd w:id="325"/>
            <w:bookmarkEnd w:id="326"/>
          </w:p>
        </w:tc>
      </w:tr>
    </w:tbl>
    <w:p w:rsidR="00A50D4F" w:rsidRDefault="00A50D4F" w:rsidP="00A50D4F">
      <w:pPr>
        <w:autoSpaceDE w:val="0"/>
        <w:autoSpaceDN w:val="0"/>
        <w:spacing w:after="0" w:line="360" w:lineRule="auto"/>
        <w:ind w:firstLine="798"/>
        <w:jc w:val="both"/>
        <w:rPr>
          <w:rFonts w:eastAsia="TimesNewRoman"/>
          <w:sz w:val="24"/>
          <w:szCs w:val="24"/>
          <w:lang w:val="ro-RO" w:eastAsia="zh-CN"/>
        </w:rPr>
      </w:pPr>
    </w:p>
    <w:p w:rsidR="00A50D4F" w:rsidRPr="002F3050" w:rsidRDefault="00A50D4F" w:rsidP="00A50D4F">
      <w:pPr>
        <w:autoSpaceDE w:val="0"/>
        <w:autoSpaceDN w:val="0"/>
        <w:spacing w:after="0" w:line="360" w:lineRule="auto"/>
        <w:ind w:firstLine="798"/>
        <w:jc w:val="both"/>
        <w:rPr>
          <w:rFonts w:eastAsia="TimesNewRoman"/>
          <w:sz w:val="24"/>
          <w:szCs w:val="24"/>
          <w:lang w:val="ro-RO" w:eastAsia="zh-CN"/>
        </w:rPr>
      </w:pPr>
    </w:p>
    <w:p w:rsidR="00A50D4F" w:rsidRPr="002F3050" w:rsidRDefault="00A50D4F" w:rsidP="00A50D4F">
      <w:pPr>
        <w:autoSpaceDE w:val="0"/>
        <w:autoSpaceDN w:val="0"/>
        <w:spacing w:after="0" w:line="360" w:lineRule="auto"/>
        <w:ind w:firstLine="798"/>
        <w:jc w:val="both"/>
        <w:rPr>
          <w:rFonts w:eastAsia="TimesNewRoman"/>
          <w:sz w:val="24"/>
          <w:szCs w:val="24"/>
          <w:lang w:val="ro-RO" w:eastAsia="zh-CN"/>
        </w:rPr>
      </w:pPr>
      <w:r w:rsidRPr="002F3050">
        <w:rPr>
          <w:rFonts w:eastAsia="TimesNewRoman"/>
          <w:sz w:val="24"/>
          <w:szCs w:val="24"/>
          <w:lang w:val="ro-RO" w:eastAsia="zh-CN"/>
        </w:rPr>
        <w:t>Menţionăm că utilajele implicate în exploatare nu funcţionează simultan.</w:t>
      </w:r>
    </w:p>
    <w:p w:rsidR="00A50D4F" w:rsidRDefault="00A50D4F" w:rsidP="00A50D4F">
      <w:pPr>
        <w:pStyle w:val="Heading3"/>
        <w:spacing w:before="0"/>
        <w:ind w:left="720" w:hanging="36"/>
        <w:rPr>
          <w:rFonts w:ascii="Times New Roman" w:hAnsi="Times New Roman"/>
          <w:color w:val="auto"/>
          <w:lang w:val="ro-RO"/>
        </w:rPr>
      </w:pPr>
      <w:r w:rsidRPr="00294956">
        <w:rPr>
          <w:rFonts w:ascii="Times New Roman" w:hAnsi="Times New Roman"/>
          <w:color w:val="auto"/>
          <w:lang w:val="ro-RO"/>
        </w:rPr>
        <w:lastRenderedPageBreak/>
        <w:t xml:space="preserve">   </w:t>
      </w:r>
      <w:bookmarkStart w:id="327" w:name="_Toc339420862"/>
      <w:bookmarkStart w:id="328" w:name="_Toc462818683"/>
      <w:bookmarkStart w:id="329" w:name="_Toc466967180"/>
      <w:bookmarkStart w:id="330" w:name="_Toc466968136"/>
    </w:p>
    <w:p w:rsidR="00A50D4F" w:rsidRDefault="00A50D4F" w:rsidP="00A50D4F">
      <w:pPr>
        <w:pStyle w:val="Heading3"/>
        <w:spacing w:before="0"/>
        <w:ind w:left="720" w:hanging="36"/>
        <w:rPr>
          <w:rFonts w:ascii="Times New Roman" w:hAnsi="Times New Roman"/>
          <w:color w:val="auto"/>
          <w:lang w:val="ro-RO"/>
        </w:rPr>
      </w:pPr>
    </w:p>
    <w:p w:rsidR="00A50D4F" w:rsidRPr="00294956" w:rsidRDefault="00A50D4F" w:rsidP="00A50D4F">
      <w:pPr>
        <w:pStyle w:val="Heading3"/>
        <w:spacing w:before="0"/>
        <w:ind w:left="720" w:hanging="36"/>
        <w:rPr>
          <w:rFonts w:ascii="Times New Roman" w:eastAsia="Arial Unicode MS" w:hAnsi="Times New Roman"/>
          <w:i/>
          <w:iCs/>
          <w:color w:val="auto"/>
          <w:sz w:val="24"/>
          <w:szCs w:val="24"/>
          <w:lang w:val="ro-RO"/>
        </w:rPr>
      </w:pPr>
      <w:bookmarkStart w:id="331" w:name="_Toc508689572"/>
      <w:bookmarkStart w:id="332" w:name="_Toc509385003"/>
      <w:r w:rsidRPr="00294956">
        <w:rPr>
          <w:rFonts w:ascii="Times New Roman" w:eastAsia="Arial Unicode MS" w:hAnsi="Times New Roman"/>
          <w:i/>
          <w:iCs/>
          <w:color w:val="auto"/>
          <w:sz w:val="24"/>
          <w:szCs w:val="24"/>
          <w:lang w:val="ro-RO"/>
        </w:rPr>
        <w:t>IV.2.4. Protecţia factorului de mediu aer</w:t>
      </w:r>
      <w:bookmarkEnd w:id="327"/>
      <w:bookmarkEnd w:id="328"/>
      <w:bookmarkEnd w:id="329"/>
      <w:bookmarkEnd w:id="330"/>
      <w:bookmarkEnd w:id="331"/>
      <w:bookmarkEnd w:id="332"/>
      <w:r w:rsidRPr="00294956">
        <w:rPr>
          <w:rFonts w:ascii="Times New Roman" w:eastAsia="Arial Unicode MS" w:hAnsi="Times New Roman"/>
          <w:i/>
          <w:iCs/>
          <w:color w:val="auto"/>
          <w:sz w:val="24"/>
          <w:szCs w:val="24"/>
          <w:lang w:val="ro-RO"/>
        </w:rPr>
        <w:t xml:space="preserve"> </w:t>
      </w:r>
    </w:p>
    <w:p w:rsidR="00A50D4F" w:rsidRPr="00294956" w:rsidRDefault="00A50D4F" w:rsidP="00A50D4F">
      <w:pPr>
        <w:autoSpaceDE w:val="0"/>
        <w:autoSpaceDN w:val="0"/>
        <w:spacing w:after="0" w:line="240" w:lineRule="auto"/>
        <w:rPr>
          <w:rFonts w:ascii="Arial" w:eastAsia="TimesNewRoman" w:hAnsi="Arial" w:cs="Arial"/>
          <w:sz w:val="23"/>
          <w:szCs w:val="23"/>
          <w:lang w:val="ro-RO"/>
        </w:rPr>
      </w:pPr>
    </w:p>
    <w:p w:rsidR="00A50D4F" w:rsidRPr="00175E07" w:rsidRDefault="00A50D4F" w:rsidP="00A50D4F">
      <w:pPr>
        <w:autoSpaceDE w:val="0"/>
        <w:autoSpaceDN w:val="0"/>
        <w:adjustRightInd w:val="0"/>
        <w:spacing w:after="0" w:line="360" w:lineRule="auto"/>
        <w:ind w:firstLine="709"/>
        <w:jc w:val="both"/>
        <w:rPr>
          <w:rFonts w:eastAsia="ArialMT" w:cs="ArialMT"/>
          <w:sz w:val="24"/>
          <w:szCs w:val="24"/>
          <w:lang w:val="ro-RO"/>
        </w:rPr>
      </w:pPr>
      <w:r w:rsidRPr="00175E07">
        <w:rPr>
          <w:rFonts w:eastAsia="ArialMT" w:cs="ArialMT"/>
          <w:sz w:val="24"/>
          <w:szCs w:val="24"/>
          <w:lang w:val="ro-RO"/>
        </w:rPr>
        <w:t xml:space="preserve">Sunt necesare măsuri pentru controlul emisiilor de particule rezultate ca urmare a antrenării pulberilor de către mijloacele de transport. Acestea sunt măsuri de tip operaţional specifice acestui </w:t>
      </w:r>
      <w:r w:rsidRPr="00175E07">
        <w:rPr>
          <w:rFonts w:eastAsia="Arial-BoldItalicMT" w:cs="Arial"/>
          <w:sz w:val="24"/>
          <w:szCs w:val="24"/>
          <w:lang w:val="ro-RO"/>
        </w:rPr>
        <w:t>tip de surse.</w:t>
      </w:r>
      <w:r w:rsidRPr="00175E07">
        <w:rPr>
          <w:rFonts w:eastAsia="ArialMT" w:cs="ArialMT"/>
          <w:sz w:val="24"/>
          <w:szCs w:val="24"/>
          <w:lang w:val="ro-RO"/>
        </w:rPr>
        <w:t xml:space="preserve"> </w:t>
      </w:r>
      <w:r w:rsidRPr="00175E07">
        <w:rPr>
          <w:sz w:val="24"/>
          <w:szCs w:val="24"/>
          <w:lang w:val="ro-RO"/>
        </w:rPr>
        <w:t>S.C. DRAGOŞ INVEST S.R.L.</w:t>
      </w:r>
      <w:r w:rsidRPr="00175E07">
        <w:rPr>
          <w:rFonts w:ascii="Arial" w:hAnsi="Arial" w:cs="Arial"/>
          <w:sz w:val="28"/>
          <w:szCs w:val="28"/>
          <w:lang w:val="ro-RO"/>
        </w:rPr>
        <w:t xml:space="preserve"> </w:t>
      </w:r>
      <w:r w:rsidRPr="00175E07">
        <w:rPr>
          <w:rFonts w:eastAsia="ArialMT" w:cs="ArialMT"/>
          <w:sz w:val="24"/>
          <w:szCs w:val="24"/>
          <w:lang w:val="ro-RO"/>
        </w:rPr>
        <w:t>va aplica următoarele măsuri pentru reducerea emisiilor în atmosferă:</w:t>
      </w:r>
    </w:p>
    <w:p w:rsidR="00A50D4F" w:rsidRPr="00294956" w:rsidRDefault="00A50D4F" w:rsidP="00C148D2">
      <w:pPr>
        <w:numPr>
          <w:ilvl w:val="0"/>
          <w:numId w:val="39"/>
        </w:numPr>
        <w:autoSpaceDE w:val="0"/>
        <w:autoSpaceDN w:val="0"/>
        <w:adjustRightInd w:val="0"/>
        <w:spacing w:after="0" w:line="360" w:lineRule="auto"/>
        <w:jc w:val="both"/>
        <w:rPr>
          <w:rFonts w:eastAsia="ArialMT" w:cs="ArialMT"/>
          <w:sz w:val="24"/>
          <w:szCs w:val="24"/>
          <w:lang w:val="ro-RO"/>
        </w:rPr>
      </w:pPr>
      <w:r w:rsidRPr="00294956">
        <w:rPr>
          <w:rFonts w:eastAsia="Arial-BoldItalicMT" w:cs="Arial"/>
          <w:sz w:val="24"/>
          <w:szCs w:val="24"/>
          <w:lang w:val="ro-RO"/>
        </w:rPr>
        <w:t xml:space="preserve">stropirea drumului </w:t>
      </w:r>
      <w:r w:rsidRPr="00294956">
        <w:rPr>
          <w:rFonts w:eastAsia="ArialMT" w:cs="ArialMT"/>
          <w:sz w:val="24"/>
          <w:szCs w:val="24"/>
          <w:lang w:val="ro-RO"/>
        </w:rPr>
        <w:t>de exploatare pentru a împiedica antrenarea unei cantităţi mari de pulberi în aer, în sezonul cald cu precipitaţii reduse;</w:t>
      </w:r>
    </w:p>
    <w:p w:rsidR="00A50D4F" w:rsidRPr="00294956" w:rsidRDefault="00A50D4F" w:rsidP="00C148D2">
      <w:pPr>
        <w:numPr>
          <w:ilvl w:val="0"/>
          <w:numId w:val="39"/>
        </w:numPr>
        <w:autoSpaceDE w:val="0"/>
        <w:autoSpaceDN w:val="0"/>
        <w:adjustRightInd w:val="0"/>
        <w:spacing w:after="0" w:line="360" w:lineRule="auto"/>
        <w:jc w:val="both"/>
        <w:rPr>
          <w:rFonts w:eastAsia="ArialMT" w:cs="ArialMT"/>
          <w:sz w:val="24"/>
          <w:szCs w:val="24"/>
          <w:lang w:val="ro-RO"/>
        </w:rPr>
      </w:pPr>
      <w:r w:rsidRPr="00294956">
        <w:rPr>
          <w:rFonts w:eastAsia="ArialMT" w:cs="ArialMT"/>
          <w:sz w:val="24"/>
          <w:szCs w:val="24"/>
          <w:lang w:val="ro-RO"/>
        </w:rPr>
        <w:t xml:space="preserve">deplasarea mijloacelor de transport pe drumul de exploatare să se facă cu viteza </w:t>
      </w:r>
      <w:r>
        <w:rPr>
          <w:rFonts w:eastAsia="Arial-BoldItalicMT" w:cs="Arial"/>
          <w:sz w:val="24"/>
          <w:szCs w:val="24"/>
          <w:lang w:val="ro-RO"/>
        </w:rPr>
        <w:t xml:space="preserve">de maximă </w:t>
      </w:r>
      <w:r w:rsidRPr="00294956">
        <w:rPr>
          <w:rFonts w:eastAsia="Arial-BoldItalicMT" w:cs="Arial"/>
          <w:sz w:val="24"/>
          <w:szCs w:val="24"/>
          <w:lang w:val="ro-RO"/>
        </w:rPr>
        <w:t>30 km/h.</w:t>
      </w:r>
    </w:p>
    <w:p w:rsidR="00A50D4F" w:rsidRPr="00294956" w:rsidRDefault="00A50D4F" w:rsidP="00C148D2">
      <w:pPr>
        <w:numPr>
          <w:ilvl w:val="0"/>
          <w:numId w:val="39"/>
        </w:numPr>
        <w:spacing w:after="0" w:line="360" w:lineRule="auto"/>
        <w:jc w:val="both"/>
        <w:rPr>
          <w:sz w:val="24"/>
          <w:szCs w:val="24"/>
          <w:lang w:val="ro-RO"/>
        </w:rPr>
      </w:pPr>
      <w:r w:rsidRPr="00294956">
        <w:rPr>
          <w:sz w:val="24"/>
          <w:szCs w:val="24"/>
          <w:lang w:val="ro-RO"/>
        </w:rPr>
        <w:t>balastarea drumurilor de exploatare şi umplerea declivităţilor apărute la nivelul căilor de acces;</w:t>
      </w:r>
    </w:p>
    <w:p w:rsidR="00A50D4F" w:rsidRPr="00294956" w:rsidRDefault="00A50D4F" w:rsidP="00C148D2">
      <w:pPr>
        <w:numPr>
          <w:ilvl w:val="0"/>
          <w:numId w:val="39"/>
        </w:numPr>
        <w:spacing w:after="0" w:line="360" w:lineRule="auto"/>
        <w:jc w:val="both"/>
        <w:rPr>
          <w:sz w:val="24"/>
          <w:szCs w:val="24"/>
          <w:lang w:val="ro-RO"/>
        </w:rPr>
      </w:pPr>
      <w:r w:rsidRPr="00294956">
        <w:rPr>
          <w:sz w:val="24"/>
          <w:szCs w:val="24"/>
          <w:lang w:val="ro-RO"/>
        </w:rPr>
        <w:t xml:space="preserve">stropirea depozitelor de agregate minerale în sezonul cald pentru a menţine umiditatea rocilor în scopul reducerii antrenării pulberilor în atmosferă prin eroziune eoliană; </w:t>
      </w:r>
    </w:p>
    <w:p w:rsidR="00A50D4F" w:rsidRPr="00294956" w:rsidRDefault="00A50D4F" w:rsidP="00C148D2">
      <w:pPr>
        <w:numPr>
          <w:ilvl w:val="0"/>
          <w:numId w:val="39"/>
        </w:numPr>
        <w:autoSpaceDE w:val="0"/>
        <w:autoSpaceDN w:val="0"/>
        <w:adjustRightInd w:val="0"/>
        <w:spacing w:after="0" w:line="360" w:lineRule="auto"/>
        <w:jc w:val="both"/>
        <w:rPr>
          <w:rFonts w:eastAsia="ArialMT" w:cs="ArialMT"/>
          <w:sz w:val="24"/>
          <w:szCs w:val="24"/>
          <w:lang w:val="ro-RO"/>
        </w:rPr>
      </w:pPr>
      <w:r w:rsidRPr="00294956">
        <w:rPr>
          <w:rFonts w:eastAsia="ArialMT" w:cs="ArialMT"/>
          <w:sz w:val="24"/>
          <w:szCs w:val="24"/>
          <w:lang w:val="ro-RO"/>
        </w:rPr>
        <w:t>asigurarea în permanenţă o unei bune întreţineri a utilajelor şi mijloacelor de transport pentru a se evita depăşirile LMA;</w:t>
      </w:r>
    </w:p>
    <w:p w:rsidR="00A50D4F" w:rsidRPr="00294956" w:rsidRDefault="00A50D4F" w:rsidP="00C148D2">
      <w:pPr>
        <w:numPr>
          <w:ilvl w:val="0"/>
          <w:numId w:val="39"/>
        </w:numPr>
        <w:autoSpaceDE w:val="0"/>
        <w:autoSpaceDN w:val="0"/>
        <w:adjustRightInd w:val="0"/>
        <w:spacing w:after="0" w:line="360" w:lineRule="auto"/>
        <w:jc w:val="both"/>
        <w:rPr>
          <w:rFonts w:eastAsia="ArialMT" w:cs="ArialMT"/>
          <w:sz w:val="24"/>
          <w:szCs w:val="24"/>
          <w:lang w:val="ro-RO"/>
        </w:rPr>
      </w:pPr>
      <w:r w:rsidRPr="00294956">
        <w:rPr>
          <w:rFonts w:eastAsia="ArialMT" w:cs="ArialMT"/>
          <w:sz w:val="24"/>
          <w:szCs w:val="24"/>
          <w:lang w:val="ro-RO"/>
        </w:rPr>
        <w:t>achiziţionarea carburanţilor corespunzători d.p.d.v. calitativ;</w:t>
      </w:r>
    </w:p>
    <w:p w:rsidR="00A50D4F" w:rsidRPr="00294956" w:rsidRDefault="00A50D4F" w:rsidP="00C148D2">
      <w:pPr>
        <w:numPr>
          <w:ilvl w:val="0"/>
          <w:numId w:val="39"/>
        </w:numPr>
        <w:autoSpaceDE w:val="0"/>
        <w:autoSpaceDN w:val="0"/>
        <w:adjustRightInd w:val="0"/>
        <w:spacing w:after="0" w:line="360" w:lineRule="auto"/>
        <w:jc w:val="both"/>
        <w:rPr>
          <w:rFonts w:eastAsia="ArialMT" w:cs="ArialMT"/>
          <w:sz w:val="24"/>
          <w:szCs w:val="24"/>
          <w:lang w:val="ro-RO"/>
        </w:rPr>
      </w:pPr>
      <w:r w:rsidRPr="00294956">
        <w:rPr>
          <w:rFonts w:eastAsia="ArialMT" w:cs="ArialMT"/>
          <w:sz w:val="24"/>
          <w:szCs w:val="24"/>
          <w:lang w:val="ro-RO"/>
        </w:rPr>
        <w:t xml:space="preserve">efectuarea regulată a reviziilor tehnice la mijloacele de transport şi la utilaje pentru </w:t>
      </w:r>
      <w:r w:rsidRPr="00294956">
        <w:rPr>
          <w:rFonts w:eastAsia="Arial-BoldItalicMT" w:cs="Arial"/>
          <w:sz w:val="24"/>
          <w:szCs w:val="24"/>
          <w:lang w:val="ro-RO"/>
        </w:rPr>
        <w:t xml:space="preserve">ca emisiile </w:t>
      </w:r>
      <w:r w:rsidRPr="00294956">
        <w:rPr>
          <w:rFonts w:eastAsia="ArialMT" w:cs="ArialMT"/>
          <w:sz w:val="24"/>
          <w:szCs w:val="24"/>
          <w:lang w:val="ro-RO"/>
        </w:rPr>
        <w:t xml:space="preserve">să se încadreze în prevederile </w:t>
      </w:r>
      <w:r>
        <w:rPr>
          <w:rFonts w:eastAsia="ArialMT" w:cs="ArialMT"/>
          <w:sz w:val="24"/>
          <w:szCs w:val="24"/>
          <w:lang w:val="ro-RO"/>
        </w:rPr>
        <w:t>legale</w:t>
      </w:r>
      <w:r w:rsidRPr="00294956">
        <w:rPr>
          <w:rFonts w:eastAsia="ArialMT" w:cs="ArialMT"/>
          <w:sz w:val="24"/>
          <w:szCs w:val="24"/>
          <w:lang w:val="ro-RO"/>
        </w:rPr>
        <w:t>.</w:t>
      </w:r>
    </w:p>
    <w:p w:rsidR="00A50D4F" w:rsidRPr="00294956" w:rsidRDefault="00A50D4F" w:rsidP="00A50D4F">
      <w:pPr>
        <w:autoSpaceDE w:val="0"/>
        <w:autoSpaceDN w:val="0"/>
        <w:adjustRightInd w:val="0"/>
        <w:spacing w:after="0" w:line="360" w:lineRule="auto"/>
        <w:ind w:firstLine="720"/>
        <w:jc w:val="both"/>
        <w:rPr>
          <w:rFonts w:eastAsia="ArialMT" w:cs="ArialMT"/>
          <w:sz w:val="24"/>
          <w:szCs w:val="24"/>
          <w:lang w:val="ro-RO"/>
        </w:rPr>
      </w:pPr>
      <w:r w:rsidRPr="00294956">
        <w:rPr>
          <w:sz w:val="24"/>
          <w:szCs w:val="24"/>
          <w:lang w:val="ro-RO"/>
        </w:rPr>
        <w:t>Emisiile generate de utilajele terasiere şi de autocamioane nu pot fi eliminate, ele provin din arderea combustibililor în motoare şi se evacuează sub formă de gaze de eşapament.</w:t>
      </w:r>
    </w:p>
    <w:p w:rsidR="00A50D4F" w:rsidRPr="00294956" w:rsidRDefault="00A50D4F" w:rsidP="00A50D4F">
      <w:pPr>
        <w:autoSpaceDE w:val="0"/>
        <w:autoSpaceDN w:val="0"/>
        <w:adjustRightInd w:val="0"/>
        <w:spacing w:after="0" w:line="360" w:lineRule="auto"/>
        <w:ind w:firstLine="720"/>
        <w:jc w:val="both"/>
        <w:rPr>
          <w:rFonts w:eastAsia="ArialMT" w:cs="ArialMT"/>
          <w:sz w:val="24"/>
          <w:szCs w:val="24"/>
          <w:lang w:val="ro-RO"/>
        </w:rPr>
      </w:pPr>
      <w:r w:rsidRPr="00294956">
        <w:rPr>
          <w:rFonts w:eastAsia="ArialMT" w:cs="ArialMT"/>
          <w:sz w:val="24"/>
          <w:szCs w:val="24"/>
          <w:lang w:val="ro-RO"/>
        </w:rPr>
        <w:t>Poluanţii generaţi sunt din surse punctuale şi surse difuze:</w:t>
      </w:r>
    </w:p>
    <w:p w:rsidR="00A50D4F" w:rsidRPr="00294956" w:rsidRDefault="00A50D4F" w:rsidP="00C148D2">
      <w:pPr>
        <w:numPr>
          <w:ilvl w:val="0"/>
          <w:numId w:val="40"/>
        </w:numPr>
        <w:autoSpaceDE w:val="0"/>
        <w:autoSpaceDN w:val="0"/>
        <w:adjustRightInd w:val="0"/>
        <w:spacing w:after="0" w:line="360" w:lineRule="auto"/>
        <w:jc w:val="both"/>
        <w:rPr>
          <w:rFonts w:eastAsia="ArialMT" w:cs="Arial"/>
          <w:sz w:val="24"/>
          <w:szCs w:val="24"/>
          <w:lang w:val="ro-RO"/>
        </w:rPr>
      </w:pPr>
      <w:r w:rsidRPr="00294956">
        <w:rPr>
          <w:rFonts w:eastAsia="ArialMT" w:cs="Arial"/>
          <w:sz w:val="24"/>
          <w:szCs w:val="24"/>
          <w:lang w:val="ro-RO"/>
        </w:rPr>
        <w:t>emisile punctuale sunt gazele de ardere de la utilajele tehnologice: CO</w:t>
      </w:r>
      <w:r w:rsidRPr="00175E07">
        <w:rPr>
          <w:rFonts w:eastAsia="ArialMT" w:cs="Arial"/>
          <w:sz w:val="24"/>
          <w:szCs w:val="24"/>
          <w:vertAlign w:val="subscript"/>
          <w:lang w:val="ro-RO"/>
        </w:rPr>
        <w:t>2</w:t>
      </w:r>
      <w:r w:rsidRPr="00294956">
        <w:rPr>
          <w:rFonts w:eastAsia="ArialMT" w:cs="Arial"/>
          <w:sz w:val="24"/>
          <w:szCs w:val="24"/>
          <w:lang w:val="ro-RO"/>
        </w:rPr>
        <w:t>, CO, SO</w:t>
      </w:r>
      <w:r w:rsidRPr="00175E07">
        <w:rPr>
          <w:rFonts w:eastAsia="ArialMT" w:cs="Arial"/>
          <w:sz w:val="24"/>
          <w:szCs w:val="24"/>
          <w:vertAlign w:val="subscript"/>
          <w:lang w:val="ro-RO"/>
        </w:rPr>
        <w:t>2</w:t>
      </w:r>
      <w:r w:rsidRPr="00294956">
        <w:rPr>
          <w:rFonts w:eastAsia="ArialMT" w:cs="Arial"/>
          <w:sz w:val="24"/>
          <w:szCs w:val="24"/>
          <w:lang w:val="ro-RO"/>
        </w:rPr>
        <w:t>, NO</w:t>
      </w:r>
      <w:r w:rsidRPr="00175E07">
        <w:rPr>
          <w:rFonts w:eastAsia="ArialMT" w:cs="Arial"/>
          <w:sz w:val="24"/>
          <w:szCs w:val="24"/>
          <w:vertAlign w:val="subscript"/>
          <w:lang w:val="ro-RO"/>
        </w:rPr>
        <w:t>x</w:t>
      </w:r>
      <w:r w:rsidRPr="00294956">
        <w:rPr>
          <w:rFonts w:eastAsia="ArialMT" w:cs="Arial"/>
          <w:sz w:val="24"/>
          <w:szCs w:val="24"/>
          <w:lang w:val="ro-RO"/>
        </w:rPr>
        <w:t>, particule;</w:t>
      </w:r>
    </w:p>
    <w:p w:rsidR="00A50D4F" w:rsidRPr="00294956" w:rsidRDefault="00A50D4F" w:rsidP="00C148D2">
      <w:pPr>
        <w:numPr>
          <w:ilvl w:val="0"/>
          <w:numId w:val="40"/>
        </w:numPr>
        <w:autoSpaceDE w:val="0"/>
        <w:autoSpaceDN w:val="0"/>
        <w:adjustRightInd w:val="0"/>
        <w:spacing w:after="0" w:line="360" w:lineRule="auto"/>
        <w:jc w:val="both"/>
        <w:rPr>
          <w:rFonts w:eastAsia="ArialMT" w:cs="Arial"/>
          <w:sz w:val="24"/>
          <w:szCs w:val="24"/>
          <w:lang w:val="ro-RO"/>
        </w:rPr>
      </w:pPr>
      <w:r w:rsidRPr="00294956">
        <w:rPr>
          <w:rFonts w:eastAsia="ArialMT" w:cs="ArialMT"/>
          <w:sz w:val="24"/>
          <w:szCs w:val="24"/>
          <w:lang w:val="ro-RO"/>
        </w:rPr>
        <w:t>emisiile difuze sunt gazele de eşapament (hidrocarburi, CO</w:t>
      </w:r>
      <w:r w:rsidRPr="00175E07">
        <w:rPr>
          <w:rFonts w:eastAsia="ArialMT" w:cs="Arial"/>
          <w:sz w:val="24"/>
          <w:szCs w:val="24"/>
          <w:vertAlign w:val="subscript"/>
          <w:lang w:val="ro-RO"/>
        </w:rPr>
        <w:t>2</w:t>
      </w:r>
      <w:r w:rsidRPr="00294956">
        <w:rPr>
          <w:rFonts w:eastAsia="ArialMT" w:cs="Arial"/>
          <w:sz w:val="24"/>
          <w:szCs w:val="24"/>
          <w:lang w:val="ro-RO"/>
        </w:rPr>
        <w:t>, CO, SO</w:t>
      </w:r>
      <w:r w:rsidRPr="00175E07">
        <w:rPr>
          <w:rFonts w:eastAsia="ArialMT" w:cs="Arial"/>
          <w:sz w:val="24"/>
          <w:szCs w:val="24"/>
          <w:vertAlign w:val="subscript"/>
          <w:lang w:val="ro-RO"/>
        </w:rPr>
        <w:t>2</w:t>
      </w:r>
      <w:r w:rsidRPr="00294956">
        <w:rPr>
          <w:rFonts w:eastAsia="ArialMT" w:cs="Arial"/>
          <w:sz w:val="24"/>
          <w:szCs w:val="24"/>
          <w:lang w:val="ro-RO"/>
        </w:rPr>
        <w:t>, NO</w:t>
      </w:r>
      <w:r w:rsidRPr="00175E07">
        <w:rPr>
          <w:rFonts w:eastAsia="ArialMT" w:cs="Arial"/>
          <w:sz w:val="24"/>
          <w:szCs w:val="24"/>
          <w:vertAlign w:val="subscript"/>
          <w:lang w:val="ro-RO"/>
        </w:rPr>
        <w:t>x</w:t>
      </w:r>
      <w:r w:rsidRPr="00294956">
        <w:rPr>
          <w:rFonts w:eastAsia="ArialMT" w:cs="Arial"/>
          <w:sz w:val="24"/>
          <w:szCs w:val="24"/>
          <w:lang w:val="ro-RO"/>
        </w:rPr>
        <w:t xml:space="preserve"> , particule) de la mijloacele de transport.</w:t>
      </w:r>
    </w:p>
    <w:p w:rsidR="00A50D4F" w:rsidRPr="00294956" w:rsidRDefault="00A50D4F" w:rsidP="00A50D4F">
      <w:pPr>
        <w:autoSpaceDE w:val="0"/>
        <w:autoSpaceDN w:val="0"/>
        <w:spacing w:after="0" w:line="360" w:lineRule="auto"/>
        <w:ind w:firstLine="720"/>
        <w:jc w:val="both"/>
        <w:rPr>
          <w:i/>
          <w:sz w:val="24"/>
          <w:szCs w:val="24"/>
          <w:lang w:val="ro-RO"/>
        </w:rPr>
      </w:pPr>
      <w:r w:rsidRPr="00294956">
        <w:rPr>
          <w:rFonts w:eastAsia="ArialMT" w:cs="Arial"/>
          <w:sz w:val="24"/>
          <w:szCs w:val="24"/>
          <w:lang w:val="ro-RO"/>
        </w:rPr>
        <w:t>Monitorizarea privind emisiile în aerul atmosferic nu este n</w:t>
      </w:r>
      <w:r w:rsidRPr="00294956">
        <w:rPr>
          <w:rFonts w:eastAsia="ArialMT" w:cs="ArialMT"/>
          <w:sz w:val="24"/>
          <w:szCs w:val="24"/>
          <w:lang w:val="ro-RO"/>
        </w:rPr>
        <w:t>ecesară.</w:t>
      </w:r>
    </w:p>
    <w:p w:rsidR="00A50D4F" w:rsidRPr="00294956" w:rsidRDefault="00A50D4F" w:rsidP="00A50D4F">
      <w:pPr>
        <w:autoSpaceDE w:val="0"/>
        <w:autoSpaceDN w:val="0"/>
        <w:adjustRightInd w:val="0"/>
        <w:spacing w:after="0" w:line="360" w:lineRule="auto"/>
        <w:ind w:firstLine="720"/>
        <w:jc w:val="both"/>
        <w:rPr>
          <w:rFonts w:eastAsia="Arial-ItalicMT" w:cs="Arial-ItalicMT"/>
          <w:i/>
          <w:iCs/>
          <w:sz w:val="24"/>
          <w:szCs w:val="24"/>
          <w:lang w:val="ro-RO"/>
        </w:rPr>
      </w:pPr>
      <w:r w:rsidRPr="00294956">
        <w:rPr>
          <w:rFonts w:eastAsia="Arial-ItalicMT" w:cs="Arial-ItalicMT"/>
          <w:i/>
          <w:iCs/>
          <w:sz w:val="24"/>
          <w:szCs w:val="24"/>
          <w:lang w:val="ro-RO"/>
        </w:rPr>
        <w:lastRenderedPageBreak/>
        <w:t>Datorită numărului redus de utilaje şi mijloace auto folosite şi a configuraţiei zonei care favorizează dispersia emisiilor în aer, se poate estima că, impactul emisiilor în atmosferă, asupra populaţiei, florei şi faunei din zonă va fi neutru.</w:t>
      </w:r>
    </w:p>
    <w:p w:rsidR="00A50D4F" w:rsidRPr="00294956" w:rsidRDefault="00A50D4F" w:rsidP="00A50D4F">
      <w:pPr>
        <w:autoSpaceDE w:val="0"/>
        <w:autoSpaceDN w:val="0"/>
        <w:adjustRightInd w:val="0"/>
        <w:spacing w:after="0" w:line="360" w:lineRule="auto"/>
        <w:ind w:firstLine="720"/>
        <w:jc w:val="both"/>
        <w:rPr>
          <w:rFonts w:eastAsia="Arial-ItalicMT" w:cs="Arial-ItalicMT"/>
          <w:i/>
          <w:iCs/>
          <w:sz w:val="24"/>
          <w:szCs w:val="24"/>
          <w:lang w:val="ro-RO"/>
        </w:rPr>
      </w:pPr>
    </w:p>
    <w:p w:rsidR="00A50D4F" w:rsidRPr="00175E07" w:rsidRDefault="00A50D4F" w:rsidP="00A50D4F">
      <w:pPr>
        <w:pStyle w:val="Heading2"/>
        <w:rPr>
          <w:color w:val="auto"/>
          <w:lang w:val="ro-RO"/>
        </w:rPr>
      </w:pPr>
      <w:r w:rsidRPr="00175E07">
        <w:rPr>
          <w:color w:val="auto"/>
          <w:lang w:val="ro-RO"/>
        </w:rPr>
        <w:t xml:space="preserve">  </w:t>
      </w:r>
      <w:bookmarkStart w:id="333" w:name="_Toc142117259"/>
      <w:bookmarkStart w:id="334" w:name="_Toc210144592"/>
      <w:bookmarkStart w:id="335" w:name="_Toc339420863"/>
      <w:bookmarkStart w:id="336" w:name="_Toc462818684"/>
      <w:bookmarkStart w:id="337" w:name="_Toc466967181"/>
      <w:bookmarkStart w:id="338" w:name="_Toc466968137"/>
      <w:bookmarkStart w:id="339" w:name="_Toc508689573"/>
      <w:bookmarkStart w:id="340" w:name="_Toc509385004"/>
      <w:r w:rsidRPr="00175E07">
        <w:rPr>
          <w:color w:val="auto"/>
          <w:lang w:val="ro-RO"/>
        </w:rPr>
        <w:t>IV.3. Zgomotul şi vibraţiile</w:t>
      </w:r>
      <w:bookmarkEnd w:id="333"/>
      <w:bookmarkEnd w:id="334"/>
      <w:bookmarkEnd w:id="335"/>
      <w:bookmarkEnd w:id="336"/>
      <w:bookmarkEnd w:id="337"/>
      <w:bookmarkEnd w:id="338"/>
      <w:bookmarkEnd w:id="339"/>
      <w:bookmarkEnd w:id="340"/>
    </w:p>
    <w:p w:rsidR="00A50D4F" w:rsidRPr="00294956" w:rsidRDefault="00A50D4F" w:rsidP="00A50D4F">
      <w:pPr>
        <w:autoSpaceDE w:val="0"/>
        <w:autoSpaceDN w:val="0"/>
        <w:spacing w:line="360" w:lineRule="auto"/>
        <w:ind w:firstLine="720"/>
        <w:rPr>
          <w:lang w:val="ro-RO"/>
        </w:rPr>
      </w:pPr>
    </w:p>
    <w:p w:rsidR="00A50D4F" w:rsidRPr="002F3050" w:rsidRDefault="00A50D4F" w:rsidP="00A50D4F">
      <w:pPr>
        <w:autoSpaceDE w:val="0"/>
        <w:autoSpaceDN w:val="0"/>
        <w:adjustRightInd w:val="0"/>
        <w:spacing w:after="0" w:line="360" w:lineRule="auto"/>
        <w:ind w:firstLine="720"/>
        <w:jc w:val="both"/>
        <w:rPr>
          <w:rFonts w:eastAsia="ArialMT" w:cs="ArialMT"/>
          <w:sz w:val="24"/>
          <w:szCs w:val="24"/>
          <w:lang w:val="ro-RO"/>
        </w:rPr>
      </w:pPr>
      <w:r w:rsidRPr="002F3050">
        <w:rPr>
          <w:rFonts w:eastAsia="ArialMT" w:cs="ArialMT"/>
          <w:sz w:val="24"/>
          <w:szCs w:val="24"/>
          <w:lang w:val="ro-RO"/>
        </w:rPr>
        <w:t xml:space="preserve">Extracţia agregatelor minerale şi transportul acestora sunt activităţii generatoare de zgomot şi vibraţii, prin funcţionarea motoarelor utilajelor şi mijloacelor de transport folosite. </w:t>
      </w:r>
      <w:r w:rsidRPr="002F3050">
        <w:rPr>
          <w:rFonts w:eastAsia="ArialMT" w:cs="Arial"/>
          <w:sz w:val="24"/>
          <w:szCs w:val="24"/>
          <w:lang w:val="ro-RO"/>
        </w:rPr>
        <w:t>Amplasamentul proiectului supus analizei este situat în afara zonelor locuite (în extravilanul</w:t>
      </w:r>
      <w:r w:rsidRPr="002F3050">
        <w:rPr>
          <w:rFonts w:eastAsia="ArialMT" w:cs="ArialMT"/>
          <w:sz w:val="24"/>
          <w:szCs w:val="24"/>
          <w:lang w:val="ro-RO"/>
        </w:rPr>
        <w:t xml:space="preserve"> localităţilor</w:t>
      </w:r>
      <w:r w:rsidRPr="002F3050">
        <w:rPr>
          <w:rFonts w:eastAsia="ArialMT" w:cs="Arial"/>
          <w:sz w:val="24"/>
          <w:szCs w:val="24"/>
          <w:lang w:val="ro-RO"/>
        </w:rPr>
        <w:t xml:space="preserve">). </w:t>
      </w:r>
    </w:p>
    <w:p w:rsidR="00A50D4F" w:rsidRPr="002F3050" w:rsidRDefault="00A50D4F" w:rsidP="00A50D4F">
      <w:pPr>
        <w:autoSpaceDE w:val="0"/>
        <w:autoSpaceDN w:val="0"/>
        <w:spacing w:after="0" w:line="360" w:lineRule="auto"/>
        <w:ind w:firstLine="684"/>
        <w:jc w:val="both"/>
        <w:rPr>
          <w:rFonts w:eastAsia="ArialMT" w:cs="ArialMT"/>
          <w:sz w:val="24"/>
          <w:szCs w:val="24"/>
          <w:lang w:val="ro-RO"/>
        </w:rPr>
      </w:pPr>
      <w:r w:rsidRPr="002F3050">
        <w:rPr>
          <w:rFonts w:eastAsia="ArialMT" w:cs="ArialMT"/>
          <w:sz w:val="24"/>
          <w:szCs w:val="24"/>
          <w:lang w:val="ro-RO"/>
        </w:rPr>
        <w:t xml:space="preserve">În absenţa măsurătorilor şi prin analogie cu obiective similare, nivelul de zgomot </w:t>
      </w:r>
      <w:r w:rsidRPr="002F3050">
        <w:rPr>
          <w:rFonts w:eastAsia="ArialMT" w:cs="Arial"/>
          <w:sz w:val="24"/>
          <w:szCs w:val="24"/>
          <w:lang w:val="ro-RO"/>
        </w:rPr>
        <w:t>este de cca. 75 db (A) în imediata a</w:t>
      </w:r>
      <w:r w:rsidRPr="002F3050">
        <w:rPr>
          <w:rFonts w:eastAsia="ArialMT" w:cs="ArialMT"/>
          <w:sz w:val="24"/>
          <w:szCs w:val="24"/>
          <w:lang w:val="ro-RO"/>
        </w:rPr>
        <w:t>propiere a utilajelor care realizează activitatea de</w:t>
      </w:r>
      <w:r w:rsidRPr="002F3050">
        <w:rPr>
          <w:rFonts w:eastAsia="ArialMT" w:cs="Arial"/>
          <w:sz w:val="24"/>
          <w:szCs w:val="24"/>
          <w:lang w:val="ro-RO"/>
        </w:rPr>
        <w:t xml:space="preserve"> </w:t>
      </w:r>
      <w:r w:rsidRPr="002F3050">
        <w:rPr>
          <w:rFonts w:eastAsia="ArialMT" w:cs="ArialMT"/>
          <w:sz w:val="24"/>
          <w:szCs w:val="24"/>
          <w:lang w:val="ro-RO"/>
        </w:rPr>
        <w:t>extracţie.</w:t>
      </w:r>
    </w:p>
    <w:p w:rsidR="00A50D4F" w:rsidRPr="002F3050" w:rsidRDefault="00A50D4F" w:rsidP="00A50D4F">
      <w:pPr>
        <w:autoSpaceDE w:val="0"/>
        <w:autoSpaceDN w:val="0"/>
        <w:spacing w:after="0" w:line="360" w:lineRule="auto"/>
        <w:ind w:firstLine="684"/>
        <w:jc w:val="both"/>
        <w:rPr>
          <w:sz w:val="24"/>
          <w:szCs w:val="24"/>
          <w:lang w:val="ro-RO"/>
        </w:rPr>
      </w:pPr>
      <w:r w:rsidRPr="002F3050">
        <w:rPr>
          <w:sz w:val="24"/>
          <w:szCs w:val="24"/>
          <w:lang w:val="ro-RO"/>
        </w:rPr>
        <w:t>Reglementările în vigoare cu privire la zgomotul ambiental şi vibraţii aplicabile activităţilor desfăşurate pe suprafaţa amplasamentului sunt prezentate în cele ce urmează.</w:t>
      </w:r>
    </w:p>
    <w:p w:rsidR="00A50D4F" w:rsidRPr="002F3050" w:rsidRDefault="00A50D4F" w:rsidP="00A50D4F">
      <w:pPr>
        <w:autoSpaceDE w:val="0"/>
        <w:autoSpaceDN w:val="0"/>
        <w:adjustRightInd w:val="0"/>
        <w:spacing w:after="0" w:line="360" w:lineRule="auto"/>
        <w:ind w:firstLine="720"/>
        <w:jc w:val="both"/>
        <w:rPr>
          <w:rFonts w:eastAsia="ArialMT" w:cs="ArialMT"/>
          <w:sz w:val="24"/>
          <w:szCs w:val="24"/>
          <w:lang w:val="ro-RO"/>
        </w:rPr>
      </w:pPr>
      <w:r w:rsidRPr="002F3050">
        <w:rPr>
          <w:rFonts w:eastAsia="ArialMT" w:cs="ArialMT"/>
          <w:sz w:val="24"/>
          <w:szCs w:val="24"/>
          <w:lang w:val="ro-RO"/>
        </w:rPr>
        <w:t>Exploatarea agregatelor nu va genera vibraţii cu potenţial de generare a disconfortului la nivelul zonei de locuit. Vibraţiile rezultate sunt cele produse de funcţionarea motoarelor.</w:t>
      </w:r>
    </w:p>
    <w:p w:rsidR="00A50D4F" w:rsidRPr="002F3050" w:rsidRDefault="00A50D4F" w:rsidP="00A50D4F">
      <w:pPr>
        <w:autoSpaceDE w:val="0"/>
        <w:autoSpaceDN w:val="0"/>
        <w:adjustRightInd w:val="0"/>
        <w:spacing w:after="0" w:line="360" w:lineRule="auto"/>
        <w:ind w:firstLine="720"/>
        <w:jc w:val="both"/>
        <w:rPr>
          <w:rFonts w:eastAsia="ArialMT" w:cs="ArialMT"/>
          <w:sz w:val="24"/>
          <w:szCs w:val="24"/>
          <w:lang w:val="ro-RO"/>
        </w:rPr>
      </w:pPr>
      <w:r w:rsidRPr="002F3050">
        <w:rPr>
          <w:rFonts w:eastAsia="ArialMT" w:cs="ArialMT"/>
          <w:sz w:val="24"/>
          <w:szCs w:val="24"/>
          <w:lang w:val="ro-RO"/>
        </w:rPr>
        <w:t>Pe suprafaţa amplasamentului au fost identificate următoarele surse potenţiale de zgomot:</w:t>
      </w:r>
    </w:p>
    <w:p w:rsidR="00A50D4F" w:rsidRPr="002F3050" w:rsidRDefault="00A50D4F" w:rsidP="00C148D2">
      <w:pPr>
        <w:numPr>
          <w:ilvl w:val="0"/>
          <w:numId w:val="54"/>
        </w:numPr>
        <w:autoSpaceDE w:val="0"/>
        <w:autoSpaceDN w:val="0"/>
        <w:adjustRightInd w:val="0"/>
        <w:spacing w:after="0" w:line="360" w:lineRule="auto"/>
        <w:ind w:left="1418" w:hanging="425"/>
        <w:jc w:val="both"/>
        <w:rPr>
          <w:rFonts w:eastAsia="ArialMT" w:cs="Arial"/>
          <w:sz w:val="24"/>
          <w:szCs w:val="24"/>
          <w:lang w:val="ro-RO"/>
        </w:rPr>
      </w:pPr>
      <w:r w:rsidRPr="002F3050">
        <w:rPr>
          <w:rFonts w:eastAsia="ArialMT" w:cs="ArialMT"/>
          <w:sz w:val="24"/>
          <w:szCs w:val="24"/>
          <w:lang w:val="ro-RO"/>
        </w:rPr>
        <w:t>excavator cu draglină: emisie sonoră la 30 m 85</w:t>
      </w:r>
      <w:r w:rsidRPr="002F3050">
        <w:rPr>
          <w:rFonts w:eastAsia="ArialMT" w:cs="Arial"/>
          <w:sz w:val="24"/>
          <w:szCs w:val="24"/>
          <w:lang w:val="ro-RO"/>
        </w:rPr>
        <w:t>-90 dB(A);</w:t>
      </w:r>
    </w:p>
    <w:p w:rsidR="00A50D4F" w:rsidRPr="002F3050" w:rsidRDefault="00A50D4F" w:rsidP="00C148D2">
      <w:pPr>
        <w:numPr>
          <w:ilvl w:val="0"/>
          <w:numId w:val="54"/>
        </w:numPr>
        <w:autoSpaceDE w:val="0"/>
        <w:autoSpaceDN w:val="0"/>
        <w:adjustRightInd w:val="0"/>
        <w:spacing w:after="0" w:line="360" w:lineRule="auto"/>
        <w:ind w:left="1418" w:hanging="425"/>
        <w:jc w:val="both"/>
        <w:rPr>
          <w:rFonts w:eastAsia="ArialMT" w:cs="ArialMT"/>
          <w:sz w:val="24"/>
          <w:szCs w:val="24"/>
          <w:lang w:val="ro-RO"/>
        </w:rPr>
      </w:pPr>
      <w:r w:rsidRPr="002F3050">
        <w:rPr>
          <w:rFonts w:eastAsia="ArialMT" w:cs="ArialMT"/>
          <w:sz w:val="24"/>
          <w:szCs w:val="24"/>
          <w:lang w:val="ro-RO"/>
        </w:rPr>
        <w:t>încărcăt</w:t>
      </w:r>
      <w:r w:rsidRPr="002F3050">
        <w:rPr>
          <w:rFonts w:eastAsia="ArialMT" w:cs="Arial"/>
          <w:sz w:val="24"/>
          <w:szCs w:val="24"/>
          <w:lang w:val="ro-RO"/>
        </w:rPr>
        <w:t>or frontal, într-</w:t>
      </w:r>
      <w:r w:rsidRPr="002F3050">
        <w:rPr>
          <w:rFonts w:eastAsia="ArialMT" w:cs="ArialMT"/>
          <w:sz w:val="24"/>
          <w:szCs w:val="24"/>
          <w:lang w:val="ro-RO"/>
        </w:rPr>
        <w:t>un ciclu de încărcare a unei autobasculante, emisie sonoră la 30 m de 61dB(A);</w:t>
      </w:r>
    </w:p>
    <w:p w:rsidR="00A50D4F" w:rsidRPr="002F3050" w:rsidRDefault="00A50D4F" w:rsidP="00C148D2">
      <w:pPr>
        <w:numPr>
          <w:ilvl w:val="0"/>
          <w:numId w:val="54"/>
        </w:numPr>
        <w:autoSpaceDE w:val="0"/>
        <w:autoSpaceDN w:val="0"/>
        <w:adjustRightInd w:val="0"/>
        <w:spacing w:after="0" w:line="360" w:lineRule="auto"/>
        <w:ind w:left="1418" w:hanging="425"/>
        <w:jc w:val="both"/>
        <w:rPr>
          <w:rFonts w:eastAsia="ArialMT" w:cs="ArialMT"/>
          <w:sz w:val="24"/>
          <w:szCs w:val="24"/>
          <w:lang w:val="ro-RO"/>
        </w:rPr>
      </w:pPr>
      <w:r w:rsidRPr="002F3050">
        <w:rPr>
          <w:rFonts w:eastAsia="ArialMT" w:cs="ArialMT"/>
          <w:sz w:val="24"/>
          <w:szCs w:val="24"/>
          <w:lang w:val="ro-RO"/>
        </w:rPr>
        <w:t xml:space="preserve">autocamion încărcat </w:t>
      </w:r>
      <w:r w:rsidRPr="002F3050">
        <w:rPr>
          <w:rFonts w:eastAsia="ArialMT" w:cs="Arial"/>
          <w:sz w:val="24"/>
          <w:szCs w:val="24"/>
          <w:lang w:val="ro-RO"/>
        </w:rPr>
        <w:t xml:space="preserve">– </w:t>
      </w:r>
      <w:r w:rsidRPr="002F3050">
        <w:rPr>
          <w:rFonts w:eastAsia="ArialMT" w:cs="ArialMT"/>
          <w:sz w:val="24"/>
          <w:szCs w:val="24"/>
          <w:lang w:val="ro-RO"/>
        </w:rPr>
        <w:t xml:space="preserve">emisie sonoră la viteza de 15 km/h la 30 m = 65 </w:t>
      </w:r>
      <w:r w:rsidRPr="002F3050">
        <w:rPr>
          <w:rFonts w:eastAsia="ArialMT" w:cs="Arial"/>
          <w:sz w:val="24"/>
          <w:szCs w:val="24"/>
          <w:lang w:val="ro-RO"/>
        </w:rPr>
        <w:t>dB(A);</w:t>
      </w:r>
    </w:p>
    <w:p w:rsidR="00A50D4F" w:rsidRPr="002F3050" w:rsidRDefault="00A50D4F" w:rsidP="00A50D4F">
      <w:pPr>
        <w:autoSpaceDE w:val="0"/>
        <w:autoSpaceDN w:val="0"/>
        <w:adjustRightInd w:val="0"/>
        <w:spacing w:after="0" w:line="360" w:lineRule="auto"/>
        <w:ind w:firstLine="720"/>
        <w:jc w:val="both"/>
        <w:rPr>
          <w:rFonts w:eastAsia="ArialMT" w:cs="ArialMT"/>
          <w:sz w:val="24"/>
          <w:szCs w:val="24"/>
          <w:lang w:val="ro-RO"/>
        </w:rPr>
      </w:pPr>
      <w:r w:rsidRPr="002F3050">
        <w:rPr>
          <w:rFonts w:eastAsia="ArialMT" w:cs="ArialMT"/>
          <w:sz w:val="24"/>
          <w:szCs w:val="24"/>
          <w:lang w:val="ro-RO"/>
        </w:rPr>
        <w:t>Nivelul de zgomot variază în funcţie de tipul şi intensitatea operaţiilor, tipul utilajelor în funcţie, regimul de lucru, suprapunerea numărului de surse şi dispunerea pe suprafaţa orizontală şi/sau verticală, prezenţa obstacolelor naturale sau artif</w:t>
      </w:r>
      <w:r w:rsidRPr="002F3050">
        <w:rPr>
          <w:rFonts w:eastAsia="ArialMT" w:cs="Arial"/>
          <w:sz w:val="24"/>
          <w:szCs w:val="24"/>
          <w:lang w:val="ro-RO"/>
        </w:rPr>
        <w:t>iciale cu rol de ecranare.</w:t>
      </w:r>
    </w:p>
    <w:p w:rsidR="00A50D4F" w:rsidRPr="002F3050" w:rsidRDefault="00A50D4F" w:rsidP="00A50D4F">
      <w:pPr>
        <w:autoSpaceDE w:val="0"/>
        <w:autoSpaceDN w:val="0"/>
        <w:adjustRightInd w:val="0"/>
        <w:spacing w:after="0" w:line="360" w:lineRule="auto"/>
        <w:ind w:firstLine="720"/>
        <w:jc w:val="both"/>
        <w:rPr>
          <w:rFonts w:eastAsia="ArialMT" w:cs="ArialMT"/>
          <w:sz w:val="24"/>
          <w:szCs w:val="24"/>
          <w:lang w:val="ro-RO"/>
        </w:rPr>
      </w:pPr>
      <w:r w:rsidRPr="002F3050">
        <w:rPr>
          <w:rFonts w:eastAsia="ArialMT" w:cs="Arial"/>
          <w:sz w:val="24"/>
          <w:szCs w:val="24"/>
          <w:lang w:val="ro-RO"/>
        </w:rPr>
        <w:t>Nivelul de zgomot la cel mai apropiat receptor, conform STAS 10009/2017, este de 50</w:t>
      </w:r>
      <w:r w:rsidRPr="002F3050">
        <w:rPr>
          <w:rFonts w:eastAsia="ArialMT" w:cs="ArialMT"/>
          <w:sz w:val="24"/>
          <w:szCs w:val="24"/>
          <w:lang w:val="ro-RO"/>
        </w:rPr>
        <w:t xml:space="preserve"> dB(A). În apropierea locuinţelor, nivelul echivalent continuu (Leq) măsurat la 3 m distanţă faţă </w:t>
      </w:r>
      <w:r w:rsidRPr="002F3050">
        <w:rPr>
          <w:rFonts w:eastAsia="ArialMT" w:cs="ArialMT"/>
          <w:sz w:val="24"/>
          <w:szCs w:val="24"/>
          <w:lang w:val="ro-RO"/>
        </w:rPr>
        <w:lastRenderedPageBreak/>
        <w:t>de peretele exterior al locuinţei şi la 1,5 m înălţime faţă de sol nu trebuie să depăşească 50 dB(A) şi curba de zgomot de 45.</w:t>
      </w:r>
    </w:p>
    <w:p w:rsidR="00A50D4F" w:rsidRPr="002F3050" w:rsidRDefault="00A50D4F" w:rsidP="00A50D4F">
      <w:pPr>
        <w:autoSpaceDE w:val="0"/>
        <w:autoSpaceDN w:val="0"/>
        <w:adjustRightInd w:val="0"/>
        <w:spacing w:after="0" w:line="360" w:lineRule="auto"/>
        <w:ind w:firstLine="720"/>
        <w:jc w:val="both"/>
        <w:rPr>
          <w:rFonts w:eastAsia="ArialMT" w:cs="Arial"/>
          <w:sz w:val="24"/>
          <w:szCs w:val="24"/>
          <w:lang w:val="ro-RO"/>
        </w:rPr>
      </w:pPr>
      <w:r w:rsidRPr="002F3050">
        <w:rPr>
          <w:rFonts w:eastAsia="ArialMT" w:cs="ArialMT"/>
          <w:sz w:val="24"/>
          <w:szCs w:val="24"/>
          <w:lang w:val="ro-RO"/>
        </w:rPr>
        <w:t>Datorită distanţei de cca. 0,800 km până la zona locuită şi, ţinând cont de direcţia N</w:t>
      </w:r>
      <w:r w:rsidRPr="002F3050">
        <w:rPr>
          <w:rFonts w:eastAsia="ArialMT" w:cs="Arial"/>
          <w:sz w:val="24"/>
          <w:szCs w:val="24"/>
          <w:lang w:val="ro-RO"/>
        </w:rPr>
        <w:t xml:space="preserve">-S </w:t>
      </w:r>
      <w:r w:rsidRPr="002F3050">
        <w:rPr>
          <w:rFonts w:eastAsia="ArialMT" w:cs="ArialMT"/>
          <w:sz w:val="24"/>
          <w:szCs w:val="24"/>
          <w:lang w:val="ro-RO"/>
        </w:rPr>
        <w:t>a curenţilor de aer pe culoarul râului Siret, rezultă că intensitatea zgomotului produs de</w:t>
      </w:r>
      <w:r w:rsidRPr="002F3050">
        <w:rPr>
          <w:rFonts w:eastAsia="ArialMT" w:cs="Arial"/>
          <w:sz w:val="24"/>
          <w:szCs w:val="24"/>
          <w:lang w:val="ro-RO"/>
        </w:rPr>
        <w:t xml:space="preserve"> u</w:t>
      </w:r>
      <w:r w:rsidRPr="002F3050">
        <w:rPr>
          <w:rFonts w:eastAsia="ArialMT" w:cs="ArialMT"/>
          <w:sz w:val="24"/>
          <w:szCs w:val="24"/>
          <w:lang w:val="ro-RO"/>
        </w:rPr>
        <w:t>tilaje nu va depăşi valoarea de 50 dB (A) şi nu va polua fonic localităţile, emisiile de</w:t>
      </w:r>
      <w:r w:rsidRPr="002F3050">
        <w:rPr>
          <w:rFonts w:eastAsia="ArialMT" w:cs="Arial"/>
          <w:sz w:val="24"/>
          <w:szCs w:val="24"/>
          <w:lang w:val="ro-RO"/>
        </w:rPr>
        <w:t xml:space="preserve"> zgomot încadrându-se în limitele admise de STAS 10009/2017.</w:t>
      </w:r>
    </w:p>
    <w:p w:rsidR="00A50D4F" w:rsidRPr="002F3050" w:rsidRDefault="00A50D4F" w:rsidP="00A50D4F">
      <w:pPr>
        <w:autoSpaceDE w:val="0"/>
        <w:autoSpaceDN w:val="0"/>
        <w:adjustRightInd w:val="0"/>
        <w:spacing w:after="0" w:line="360" w:lineRule="auto"/>
        <w:ind w:firstLine="720"/>
        <w:jc w:val="both"/>
        <w:rPr>
          <w:rFonts w:eastAsia="ArialMT" w:cs="Arial"/>
          <w:b/>
          <w:sz w:val="24"/>
          <w:szCs w:val="24"/>
          <w:lang w:val="ro-RO"/>
        </w:rPr>
      </w:pPr>
    </w:p>
    <w:p w:rsidR="00A50D4F" w:rsidRPr="002F3050" w:rsidRDefault="00A50D4F" w:rsidP="00A50D4F">
      <w:pPr>
        <w:autoSpaceDE w:val="0"/>
        <w:autoSpaceDN w:val="0"/>
        <w:spacing w:after="0" w:line="360" w:lineRule="auto"/>
        <w:ind w:firstLine="684"/>
        <w:jc w:val="center"/>
        <w:rPr>
          <w:b/>
          <w:lang w:val="ro-RO"/>
        </w:rPr>
      </w:pPr>
      <w:r w:rsidRPr="002F3050">
        <w:rPr>
          <w:b/>
          <w:bCs/>
          <w:sz w:val="24"/>
          <w:szCs w:val="24"/>
          <w:lang w:val="ro-RO"/>
        </w:rPr>
        <w:t xml:space="preserve">Standardul românesc STAS 10009/2017: </w:t>
      </w:r>
      <w:r w:rsidRPr="002F3050">
        <w:rPr>
          <w:b/>
          <w:lang w:val="ro-RO"/>
        </w:rPr>
        <w:t>Limitele admisibile ale nivelului de zgomot din mediul ambiant.</w:t>
      </w:r>
    </w:p>
    <w:p w:rsidR="00A50D4F" w:rsidRPr="002F3050" w:rsidRDefault="00A50D4F" w:rsidP="00A50D4F">
      <w:pPr>
        <w:autoSpaceDE w:val="0"/>
        <w:autoSpaceDN w:val="0"/>
        <w:spacing w:after="0" w:line="360" w:lineRule="auto"/>
        <w:ind w:firstLine="684"/>
        <w:jc w:val="center"/>
        <w:rPr>
          <w:sz w:val="24"/>
          <w:szCs w:val="24"/>
          <w:lang w:val="ro-RO"/>
        </w:rPr>
      </w:pPr>
      <w:r w:rsidRPr="002F3050">
        <w:rPr>
          <w:sz w:val="24"/>
          <w:szCs w:val="24"/>
          <w:lang w:val="ro-RO"/>
        </w:rPr>
        <w:t>Acest standard se referă la limitele admisibile de zgomot în zonele urbane, diferenţiate pe zone şi arii cu folosinţă specifică şi pe categorii tehnice de străzi; se conformează cu alte reglementări tehnice specifice referitoare la sistematizare şi protecţia mediului.</w:t>
      </w:r>
    </w:p>
    <w:p w:rsidR="00A50D4F" w:rsidRPr="002F3050" w:rsidRDefault="00A50D4F" w:rsidP="00A50D4F">
      <w:pPr>
        <w:autoSpaceDE w:val="0"/>
        <w:autoSpaceDN w:val="0"/>
        <w:spacing w:after="0" w:line="360" w:lineRule="auto"/>
        <w:ind w:firstLine="684"/>
        <w:jc w:val="both"/>
        <w:rPr>
          <w:sz w:val="24"/>
          <w:szCs w:val="24"/>
          <w:lang w:val="ro-RO"/>
        </w:rPr>
      </w:pPr>
      <w:r w:rsidRPr="002F3050">
        <w:rPr>
          <w:sz w:val="24"/>
          <w:szCs w:val="24"/>
          <w:lang w:val="ro-RO"/>
        </w:rPr>
        <w:t>Principalele surse de zgomot sunt constituite din echipamentele utilizate excavare:</w:t>
      </w:r>
    </w:p>
    <w:p w:rsidR="00A50D4F" w:rsidRPr="002F3050" w:rsidRDefault="00A50D4F" w:rsidP="00C148D2">
      <w:pPr>
        <w:widowControl w:val="0"/>
        <w:numPr>
          <w:ilvl w:val="0"/>
          <w:numId w:val="41"/>
        </w:numPr>
        <w:tabs>
          <w:tab w:val="clear" w:pos="1368"/>
        </w:tabs>
        <w:spacing w:after="0" w:line="360" w:lineRule="auto"/>
        <w:ind w:left="993" w:hanging="284"/>
        <w:jc w:val="both"/>
        <w:rPr>
          <w:sz w:val="24"/>
          <w:szCs w:val="24"/>
          <w:lang w:val="ro-RO"/>
        </w:rPr>
      </w:pPr>
      <w:r w:rsidRPr="002F3050">
        <w:rPr>
          <w:sz w:val="24"/>
          <w:szCs w:val="24"/>
          <w:lang w:val="ro-RO"/>
        </w:rPr>
        <w:t>excavator: 1 buc. Lw ≈ 115 dB(A);</w:t>
      </w:r>
    </w:p>
    <w:p w:rsidR="00A50D4F" w:rsidRPr="002F3050" w:rsidRDefault="00A50D4F" w:rsidP="00C148D2">
      <w:pPr>
        <w:widowControl w:val="0"/>
        <w:numPr>
          <w:ilvl w:val="0"/>
          <w:numId w:val="41"/>
        </w:numPr>
        <w:tabs>
          <w:tab w:val="clear" w:pos="1368"/>
        </w:tabs>
        <w:spacing w:after="0" w:line="360" w:lineRule="auto"/>
        <w:ind w:left="993" w:hanging="284"/>
        <w:jc w:val="both"/>
        <w:rPr>
          <w:sz w:val="24"/>
          <w:szCs w:val="24"/>
          <w:lang w:val="ro-RO"/>
        </w:rPr>
      </w:pPr>
      <w:r w:rsidRPr="002F3050">
        <w:rPr>
          <w:rFonts w:eastAsia="ArialMT" w:cs="ArialMT"/>
          <w:sz w:val="24"/>
          <w:szCs w:val="24"/>
          <w:lang w:val="ro-RO"/>
        </w:rPr>
        <w:t>încărcăt</w:t>
      </w:r>
      <w:r w:rsidRPr="002F3050">
        <w:rPr>
          <w:rFonts w:eastAsia="ArialMT" w:cs="Arial"/>
          <w:sz w:val="24"/>
          <w:szCs w:val="24"/>
          <w:lang w:val="ro-RO"/>
        </w:rPr>
        <w:t>or frontal, într-</w:t>
      </w:r>
      <w:r w:rsidRPr="002F3050">
        <w:rPr>
          <w:rFonts w:eastAsia="ArialMT" w:cs="ArialMT"/>
          <w:sz w:val="24"/>
          <w:szCs w:val="24"/>
          <w:lang w:val="ro-RO"/>
        </w:rPr>
        <w:t xml:space="preserve">un ciclu de încărcare a unei autobasculante, emisie sonoră la 30 m de </w:t>
      </w:r>
      <w:r w:rsidRPr="002F3050">
        <w:rPr>
          <w:sz w:val="24"/>
          <w:szCs w:val="24"/>
          <w:lang w:val="ro-RO"/>
        </w:rPr>
        <w:t xml:space="preserve">Lw ≈ </w:t>
      </w:r>
      <w:r w:rsidRPr="002F3050">
        <w:rPr>
          <w:rFonts w:eastAsia="ArialMT" w:cs="ArialMT"/>
          <w:sz w:val="24"/>
          <w:szCs w:val="24"/>
          <w:lang w:val="ro-RO"/>
        </w:rPr>
        <w:t>61 dB(A);</w:t>
      </w:r>
    </w:p>
    <w:p w:rsidR="00A50D4F" w:rsidRPr="002F3050" w:rsidRDefault="00A50D4F" w:rsidP="00C148D2">
      <w:pPr>
        <w:widowControl w:val="0"/>
        <w:numPr>
          <w:ilvl w:val="0"/>
          <w:numId w:val="41"/>
        </w:numPr>
        <w:tabs>
          <w:tab w:val="clear" w:pos="1368"/>
        </w:tabs>
        <w:spacing w:after="0" w:line="360" w:lineRule="auto"/>
        <w:ind w:left="993" w:hanging="284"/>
        <w:jc w:val="both"/>
        <w:rPr>
          <w:sz w:val="24"/>
          <w:szCs w:val="24"/>
          <w:lang w:val="ro-RO"/>
        </w:rPr>
      </w:pPr>
      <w:r w:rsidRPr="002F3050">
        <w:rPr>
          <w:sz w:val="24"/>
          <w:szCs w:val="24"/>
          <w:lang w:val="ro-RO"/>
        </w:rPr>
        <w:t>autocamioane:  cu capacitatea de 16 m</w:t>
      </w:r>
      <w:r w:rsidRPr="002F3050">
        <w:rPr>
          <w:sz w:val="24"/>
          <w:szCs w:val="24"/>
          <w:vertAlign w:val="superscript"/>
          <w:lang w:val="ro-RO"/>
        </w:rPr>
        <w:t>3</w:t>
      </w:r>
      <w:r w:rsidRPr="002F3050">
        <w:rPr>
          <w:sz w:val="24"/>
          <w:szCs w:val="24"/>
          <w:lang w:val="ro-RO"/>
        </w:rPr>
        <w:t xml:space="preserve"> Lw ≈ 107 dB(A)</w:t>
      </w:r>
    </w:p>
    <w:p w:rsidR="00A50D4F" w:rsidRPr="002F3050" w:rsidRDefault="00A50D4F" w:rsidP="00A50D4F">
      <w:pPr>
        <w:tabs>
          <w:tab w:val="left" w:pos="627"/>
        </w:tabs>
        <w:spacing w:after="0" w:line="360" w:lineRule="auto"/>
        <w:ind w:firstLine="627"/>
        <w:jc w:val="both"/>
        <w:rPr>
          <w:sz w:val="24"/>
          <w:szCs w:val="24"/>
          <w:lang w:val="ro-RO"/>
        </w:rPr>
      </w:pPr>
      <w:r w:rsidRPr="002F3050">
        <w:rPr>
          <w:sz w:val="24"/>
          <w:szCs w:val="24"/>
          <w:lang w:val="ro-RO"/>
        </w:rPr>
        <w:t>Nivelul de zgomot variază în corelaţie cu tipul şi intensitatea operaţiilor, tipul utilajelor în funcţiune, regim de lucru, suprapunerea numărului de surse şi dispunerea pe suprafaţă orizontală şi/sau verticală, prezenţa obstacolelor naturale sau artificiale cu rol de ecranare.</w:t>
      </w:r>
    </w:p>
    <w:p w:rsidR="00A50D4F" w:rsidRPr="002F3050" w:rsidRDefault="00A50D4F" w:rsidP="00A50D4F">
      <w:pPr>
        <w:tabs>
          <w:tab w:val="left" w:pos="627"/>
        </w:tabs>
        <w:spacing w:after="0" w:line="360" w:lineRule="auto"/>
        <w:ind w:firstLine="627"/>
        <w:jc w:val="both"/>
        <w:rPr>
          <w:sz w:val="24"/>
          <w:szCs w:val="24"/>
          <w:lang w:val="ro-RO"/>
        </w:rPr>
      </w:pPr>
      <w:r w:rsidRPr="002F3050">
        <w:rPr>
          <w:sz w:val="24"/>
          <w:szCs w:val="24"/>
          <w:lang w:val="ro-RO"/>
        </w:rPr>
        <w:t>Din măsurători, efectuate la societăți cu activităţi similare, nivelul de zgomot definit, în zona utilajelor, la o distanţa de 10 – 15 m prezintă  valori de:</w:t>
      </w:r>
    </w:p>
    <w:p w:rsidR="00A50D4F" w:rsidRPr="002F3050" w:rsidRDefault="00A50D4F" w:rsidP="00C148D2">
      <w:pPr>
        <w:widowControl w:val="0"/>
        <w:numPr>
          <w:ilvl w:val="0"/>
          <w:numId w:val="42"/>
        </w:numPr>
        <w:spacing w:after="0" w:line="360" w:lineRule="auto"/>
        <w:ind w:left="993" w:hanging="284"/>
        <w:jc w:val="both"/>
        <w:rPr>
          <w:sz w:val="24"/>
          <w:szCs w:val="24"/>
          <w:lang w:val="ro-RO"/>
        </w:rPr>
      </w:pPr>
      <w:r w:rsidRPr="002F3050">
        <w:rPr>
          <w:sz w:val="24"/>
          <w:szCs w:val="24"/>
          <w:lang w:val="ro-RO"/>
        </w:rPr>
        <w:t>60 –115 dB(A) – zonă de acţiune a mijloacelor auto;</w:t>
      </w:r>
    </w:p>
    <w:p w:rsidR="00A50D4F" w:rsidRPr="002F3050" w:rsidRDefault="00A50D4F" w:rsidP="00C148D2">
      <w:pPr>
        <w:widowControl w:val="0"/>
        <w:numPr>
          <w:ilvl w:val="0"/>
          <w:numId w:val="42"/>
        </w:numPr>
        <w:spacing w:after="0" w:line="360" w:lineRule="auto"/>
        <w:ind w:left="993" w:hanging="284"/>
        <w:jc w:val="both"/>
        <w:rPr>
          <w:sz w:val="24"/>
          <w:szCs w:val="24"/>
          <w:lang w:val="ro-RO"/>
        </w:rPr>
      </w:pPr>
      <w:r w:rsidRPr="002F3050">
        <w:rPr>
          <w:sz w:val="24"/>
          <w:szCs w:val="24"/>
          <w:lang w:val="ro-RO"/>
        </w:rPr>
        <w:t>70 –75 dB(A) –zonă excavator.</w:t>
      </w:r>
    </w:p>
    <w:p w:rsidR="00A50D4F" w:rsidRPr="002F3050" w:rsidRDefault="00A50D4F" w:rsidP="00A50D4F">
      <w:pPr>
        <w:spacing w:after="0" w:line="360" w:lineRule="auto"/>
        <w:ind w:firstLine="684"/>
        <w:jc w:val="both"/>
        <w:rPr>
          <w:sz w:val="24"/>
          <w:szCs w:val="24"/>
          <w:lang w:val="ro-RO"/>
        </w:rPr>
      </w:pPr>
      <w:r w:rsidRPr="002F3050">
        <w:rPr>
          <w:sz w:val="24"/>
          <w:szCs w:val="24"/>
          <w:lang w:val="ro-RO"/>
        </w:rPr>
        <w:t>Pentru activităţi de tip industrial sunt prevăzute reduceri ale nivelului de zgomot la limita funcţională din mediul urban, prin STAS 10009/88.</w:t>
      </w:r>
    </w:p>
    <w:p w:rsidR="00A50D4F" w:rsidRPr="002F3050" w:rsidRDefault="00A50D4F" w:rsidP="00A50D4F">
      <w:pPr>
        <w:spacing w:after="0" w:line="360" w:lineRule="auto"/>
        <w:ind w:firstLine="684"/>
        <w:jc w:val="both"/>
        <w:rPr>
          <w:sz w:val="24"/>
          <w:szCs w:val="24"/>
          <w:lang w:val="ro-RO"/>
        </w:rPr>
      </w:pPr>
      <w:r w:rsidRPr="002F3050">
        <w:rPr>
          <w:sz w:val="24"/>
          <w:szCs w:val="24"/>
          <w:lang w:val="ro-RO"/>
        </w:rPr>
        <w:t xml:space="preserve">Activităţile de excavare se încadrează în categoria locurilor de muncă în spaţiu deschis, şi se raportează la limitele admise conform Normelor de Protecţie a Muncii, care prevăd ca limită maximă admisă la locurile de muncă cu solicitare neuropsihică şi psihosenzorială normală a </w:t>
      </w:r>
      <w:r w:rsidRPr="002F3050">
        <w:rPr>
          <w:sz w:val="24"/>
          <w:szCs w:val="24"/>
          <w:lang w:val="ro-RO"/>
        </w:rPr>
        <w:lastRenderedPageBreak/>
        <w:t>atenţiei – 90 dB (A) – nivel acustic echivalent continuu pe săptămâna de lucru. La această valoare se poate adăuga corecţia de 10 dB(A) – în cazul zgomotelor impulsive (impulsuri de amplitudini sensibil egale).</w:t>
      </w:r>
    </w:p>
    <w:p w:rsidR="00A50D4F" w:rsidRPr="002F3050" w:rsidRDefault="00A50D4F" w:rsidP="00A50D4F">
      <w:pPr>
        <w:autoSpaceDE w:val="0"/>
        <w:autoSpaceDN w:val="0"/>
        <w:spacing w:after="0" w:line="360" w:lineRule="auto"/>
        <w:ind w:firstLine="684"/>
        <w:jc w:val="both"/>
        <w:rPr>
          <w:sz w:val="24"/>
          <w:szCs w:val="24"/>
          <w:lang w:val="ro-RO"/>
        </w:rPr>
      </w:pPr>
      <w:r w:rsidRPr="002F3050">
        <w:rPr>
          <w:sz w:val="24"/>
          <w:szCs w:val="24"/>
          <w:lang w:val="ro-RO"/>
        </w:rPr>
        <w:t xml:space="preserve">Drumurile de exploatare din zonă sunt frecvent folosite de utilajele de exploatare agricolă, sunt tranzitate de locuitorii din zonă, cu autoturismele sau cu animalele. Suprafeţele adiacente acestor drumuri sunt supuse presiunii antropice.  </w:t>
      </w:r>
    </w:p>
    <w:p w:rsidR="00A50D4F" w:rsidRPr="002F3050" w:rsidRDefault="00A50D4F" w:rsidP="00A50D4F">
      <w:pPr>
        <w:autoSpaceDE w:val="0"/>
        <w:autoSpaceDN w:val="0"/>
        <w:spacing w:after="0" w:line="360" w:lineRule="auto"/>
        <w:ind w:firstLine="684"/>
        <w:jc w:val="both"/>
        <w:rPr>
          <w:sz w:val="24"/>
          <w:szCs w:val="24"/>
          <w:lang w:val="ro-RO"/>
        </w:rPr>
      </w:pPr>
      <w:r w:rsidRPr="002F3050">
        <w:rPr>
          <w:sz w:val="24"/>
          <w:szCs w:val="24"/>
          <w:lang w:val="ro-RO"/>
        </w:rPr>
        <w:t>La limita incintei, se apreciază că nivelul zgomotului emis de utilaje nu va depăşi pe în timpul zilei pe perioade scurte de timp 80 dB(A).</w:t>
      </w:r>
    </w:p>
    <w:p w:rsidR="00A50D4F" w:rsidRPr="002F3050" w:rsidRDefault="00A50D4F" w:rsidP="00A50D4F">
      <w:pPr>
        <w:autoSpaceDE w:val="0"/>
        <w:autoSpaceDN w:val="0"/>
        <w:spacing w:after="0" w:line="360" w:lineRule="auto"/>
        <w:ind w:firstLine="684"/>
        <w:jc w:val="both"/>
        <w:rPr>
          <w:sz w:val="24"/>
          <w:szCs w:val="24"/>
          <w:lang w:val="ro-RO"/>
        </w:rPr>
      </w:pPr>
      <w:r w:rsidRPr="002F3050">
        <w:rPr>
          <w:sz w:val="24"/>
          <w:szCs w:val="24"/>
          <w:lang w:val="ro-RO"/>
        </w:rPr>
        <w:t>Având în vedere distanța până la cel mai apropiat receptor sensibil cca. 0,800</w:t>
      </w:r>
      <w:r w:rsidRPr="002F3050">
        <w:rPr>
          <w:rFonts w:eastAsia="ArialMT" w:cs="ArialMT"/>
          <w:sz w:val="24"/>
          <w:szCs w:val="24"/>
          <w:lang w:val="ro-RO"/>
        </w:rPr>
        <w:t xml:space="preserve"> k</w:t>
      </w:r>
      <w:r w:rsidRPr="002F3050">
        <w:rPr>
          <w:sz w:val="24"/>
          <w:szCs w:val="24"/>
          <w:lang w:val="ro-RO"/>
        </w:rPr>
        <w:t xml:space="preserve">m), se consideră că zgomotele generate pe amplasament în perioada de construcție nu vor genera deranj la nivelul comunităților locale. De asemenea </w:t>
      </w:r>
      <w:r w:rsidRPr="002F3050">
        <w:rPr>
          <w:color w:val="000000"/>
          <w:sz w:val="24"/>
          <w:szCs w:val="24"/>
          <w:lang w:val="ro-RO"/>
        </w:rPr>
        <w:t>accesul la amplasament nu se realizează pe drumuri de exploatare care tranzitează zone rezidenţiale.</w:t>
      </w:r>
      <w:r w:rsidRPr="002F3050">
        <w:rPr>
          <w:sz w:val="24"/>
          <w:szCs w:val="24"/>
          <w:lang w:val="ro-RO"/>
        </w:rPr>
        <w:t xml:space="preserve"> </w:t>
      </w:r>
    </w:p>
    <w:p w:rsidR="00A50D4F" w:rsidRPr="00294956" w:rsidRDefault="00A50D4F" w:rsidP="00A50D4F">
      <w:pPr>
        <w:spacing w:after="0" w:line="360" w:lineRule="auto"/>
        <w:jc w:val="center"/>
        <w:rPr>
          <w:rFonts w:cs="Arial"/>
          <w:b/>
          <w:sz w:val="24"/>
          <w:szCs w:val="24"/>
          <w:lang w:val="ro-RO"/>
        </w:rPr>
      </w:pPr>
      <w:r w:rsidRPr="00294956">
        <w:rPr>
          <w:rFonts w:cs="Arial"/>
          <w:b/>
          <w:sz w:val="24"/>
          <w:szCs w:val="24"/>
          <w:lang w:val="ro-RO"/>
        </w:rPr>
        <w:t>Amenajări şi dotări pentru protecţia împotriva zgomotului şi vibraţiilor</w:t>
      </w:r>
    </w:p>
    <w:p w:rsidR="00A50D4F" w:rsidRPr="002F3050" w:rsidRDefault="00A50D4F" w:rsidP="00A50D4F">
      <w:pPr>
        <w:pStyle w:val="Heading3"/>
        <w:spacing w:before="0" w:line="360" w:lineRule="auto"/>
        <w:ind w:firstLine="720"/>
        <w:jc w:val="both"/>
        <w:rPr>
          <w:rFonts w:ascii="Calibri" w:hAnsi="Calibri"/>
          <w:b w:val="0"/>
          <w:iCs/>
          <w:color w:val="auto"/>
          <w:sz w:val="24"/>
          <w:szCs w:val="24"/>
          <w:lang w:val="ro-RO"/>
        </w:rPr>
      </w:pPr>
      <w:bookmarkStart w:id="341" w:name="_Toc294804184"/>
      <w:bookmarkStart w:id="342" w:name="_Toc298138144"/>
      <w:bookmarkStart w:id="343" w:name="_Toc326032676"/>
      <w:bookmarkStart w:id="344" w:name="_Toc333072432"/>
      <w:bookmarkStart w:id="345" w:name="_Toc333669825"/>
      <w:bookmarkStart w:id="346" w:name="_Toc333671684"/>
      <w:bookmarkStart w:id="347" w:name="_Toc337544989"/>
      <w:bookmarkStart w:id="348" w:name="_Toc337545307"/>
      <w:bookmarkStart w:id="349" w:name="_Toc358799280"/>
      <w:bookmarkStart w:id="350" w:name="_Toc499465347"/>
      <w:bookmarkStart w:id="351" w:name="_Toc505861917"/>
      <w:bookmarkStart w:id="352" w:name="_Toc507730282"/>
      <w:bookmarkStart w:id="353" w:name="_Toc507736049"/>
      <w:bookmarkStart w:id="354" w:name="_Toc508689574"/>
      <w:bookmarkStart w:id="355" w:name="_Toc509385005"/>
      <w:r w:rsidRPr="002F3050">
        <w:rPr>
          <w:rFonts w:ascii="Calibri" w:hAnsi="Calibri"/>
          <w:b w:val="0"/>
          <w:color w:val="auto"/>
          <w:sz w:val="24"/>
          <w:szCs w:val="24"/>
          <w:lang w:val="ro-RO"/>
        </w:rPr>
        <w:t>În tehnologia de exploatare a agregatelor minerale,</w:t>
      </w:r>
      <w:r w:rsidRPr="002F3050">
        <w:rPr>
          <w:rFonts w:ascii="Calibri" w:hAnsi="Calibri"/>
          <w:b w:val="0"/>
          <w:i/>
          <w:color w:val="auto"/>
          <w:sz w:val="24"/>
          <w:szCs w:val="24"/>
          <w:lang w:val="ro-RO"/>
        </w:rPr>
        <w:t xml:space="preserve"> </w:t>
      </w:r>
      <w:r w:rsidRPr="002F3050">
        <w:rPr>
          <w:rFonts w:ascii="Calibri" w:hAnsi="Calibri"/>
          <w:b w:val="0"/>
          <w:iCs/>
          <w:color w:val="auto"/>
          <w:sz w:val="24"/>
          <w:szCs w:val="24"/>
          <w:lang w:val="ro-RO"/>
        </w:rPr>
        <w:t>zgomotele produse pe suprafaţa amplasamentului nu pot fi eliminate, dar pot fi reduse astfel:</w:t>
      </w:r>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p w:rsidR="00A50D4F" w:rsidRPr="002F3050" w:rsidRDefault="00A50D4F" w:rsidP="00C148D2">
      <w:pPr>
        <w:numPr>
          <w:ilvl w:val="0"/>
          <w:numId w:val="53"/>
        </w:numPr>
        <w:tabs>
          <w:tab w:val="clear" w:pos="720"/>
        </w:tabs>
        <w:spacing w:after="0" w:line="360" w:lineRule="auto"/>
        <w:ind w:left="993" w:hanging="284"/>
        <w:jc w:val="both"/>
        <w:rPr>
          <w:sz w:val="24"/>
          <w:szCs w:val="24"/>
          <w:lang w:val="ro-RO"/>
        </w:rPr>
      </w:pPr>
      <w:r w:rsidRPr="002F3050">
        <w:rPr>
          <w:sz w:val="24"/>
          <w:szCs w:val="24"/>
          <w:lang w:val="ro-RO"/>
        </w:rPr>
        <w:t>pe suprafaţa amplasamentului vor funcţiona numai în caz de necesitate două utilaje;</w:t>
      </w:r>
    </w:p>
    <w:p w:rsidR="00A50D4F" w:rsidRPr="002F3050" w:rsidRDefault="00A50D4F" w:rsidP="00C148D2">
      <w:pPr>
        <w:numPr>
          <w:ilvl w:val="0"/>
          <w:numId w:val="53"/>
        </w:numPr>
        <w:tabs>
          <w:tab w:val="clear" w:pos="720"/>
        </w:tabs>
        <w:spacing w:after="0" w:line="360" w:lineRule="auto"/>
        <w:ind w:left="993" w:hanging="284"/>
        <w:jc w:val="both"/>
        <w:rPr>
          <w:sz w:val="24"/>
          <w:szCs w:val="24"/>
          <w:lang w:val="ro-RO"/>
        </w:rPr>
      </w:pPr>
      <w:r w:rsidRPr="002F3050">
        <w:rPr>
          <w:sz w:val="24"/>
          <w:szCs w:val="24"/>
          <w:lang w:val="ro-RO"/>
        </w:rPr>
        <w:t>pe perioada staţionării autocamioanelor şi în perioada de repaus motoarele mijloacelor de transport şi a utilajelor vor fi oprite;</w:t>
      </w:r>
    </w:p>
    <w:p w:rsidR="00A50D4F" w:rsidRPr="002F3050" w:rsidRDefault="00A50D4F" w:rsidP="00C148D2">
      <w:pPr>
        <w:numPr>
          <w:ilvl w:val="0"/>
          <w:numId w:val="53"/>
        </w:numPr>
        <w:tabs>
          <w:tab w:val="clear" w:pos="720"/>
        </w:tabs>
        <w:spacing w:after="0" w:line="360" w:lineRule="auto"/>
        <w:ind w:left="993" w:hanging="284"/>
        <w:jc w:val="both"/>
        <w:rPr>
          <w:sz w:val="24"/>
          <w:szCs w:val="24"/>
          <w:lang w:val="ro-RO"/>
        </w:rPr>
      </w:pPr>
      <w:r w:rsidRPr="002F3050">
        <w:rPr>
          <w:sz w:val="24"/>
          <w:szCs w:val="24"/>
          <w:lang w:val="ro-RO"/>
        </w:rPr>
        <w:t>se va verifica buna funcţionare a utilajelor şi autocamioanelor astfel încât eventualele defecţiuni să nu genereze zgomote cu intensitate mai mare decât valoarea prevăzută în cartea tehnică;</w:t>
      </w:r>
    </w:p>
    <w:p w:rsidR="00A50D4F" w:rsidRPr="002F3050" w:rsidRDefault="00A50D4F" w:rsidP="00C148D2">
      <w:pPr>
        <w:numPr>
          <w:ilvl w:val="0"/>
          <w:numId w:val="53"/>
        </w:numPr>
        <w:tabs>
          <w:tab w:val="clear" w:pos="720"/>
        </w:tabs>
        <w:spacing w:after="0" w:line="360" w:lineRule="auto"/>
        <w:ind w:left="993" w:hanging="284"/>
        <w:jc w:val="both"/>
        <w:rPr>
          <w:sz w:val="24"/>
          <w:szCs w:val="24"/>
          <w:lang w:val="ro-RO"/>
        </w:rPr>
      </w:pPr>
      <w:r w:rsidRPr="002F3050">
        <w:rPr>
          <w:rFonts w:eastAsia="ArialMT" w:cs="ArialMT"/>
          <w:sz w:val="24"/>
          <w:szCs w:val="24"/>
          <w:lang w:val="ro-RO"/>
        </w:rPr>
        <w:t>efectuarea regulată a reviziilor tehnice la mijloacele auto şi la utilaje pentru ca</w:t>
      </w:r>
      <w:r w:rsidRPr="002F3050">
        <w:rPr>
          <w:sz w:val="24"/>
          <w:szCs w:val="24"/>
          <w:lang w:val="ro-RO"/>
        </w:rPr>
        <w:t xml:space="preserve"> </w:t>
      </w:r>
      <w:r w:rsidRPr="002F3050">
        <w:rPr>
          <w:rFonts w:eastAsia="ArialMT" w:cs="ArialMT"/>
          <w:sz w:val="24"/>
          <w:szCs w:val="24"/>
          <w:lang w:val="ro-RO"/>
        </w:rPr>
        <w:t>emisiile să se încadreze în prev</w:t>
      </w:r>
      <w:r w:rsidRPr="002F3050">
        <w:rPr>
          <w:rFonts w:eastAsia="ArialMT" w:cs="Arial"/>
          <w:sz w:val="24"/>
          <w:szCs w:val="24"/>
          <w:lang w:val="ro-RO"/>
        </w:rPr>
        <w:t>ederile legale în vigoare;</w:t>
      </w:r>
    </w:p>
    <w:p w:rsidR="00A50D4F" w:rsidRPr="002F3050" w:rsidRDefault="00A50D4F" w:rsidP="00C148D2">
      <w:pPr>
        <w:numPr>
          <w:ilvl w:val="0"/>
          <w:numId w:val="53"/>
        </w:numPr>
        <w:tabs>
          <w:tab w:val="clear" w:pos="720"/>
        </w:tabs>
        <w:spacing w:after="0" w:line="360" w:lineRule="auto"/>
        <w:ind w:left="993" w:hanging="284"/>
        <w:jc w:val="both"/>
        <w:rPr>
          <w:sz w:val="24"/>
          <w:szCs w:val="24"/>
          <w:lang w:val="ro-RO"/>
        </w:rPr>
      </w:pPr>
      <w:r w:rsidRPr="002F3050">
        <w:rPr>
          <w:rFonts w:eastAsia="ArialMT" w:cs="ArialMT"/>
          <w:sz w:val="24"/>
          <w:szCs w:val="24"/>
          <w:lang w:val="ro-RO"/>
        </w:rPr>
        <w:t xml:space="preserve">deplasarea mijloacelor de transport pe drumurile de pământ sau balastate să se va face cu viteze de </w:t>
      </w:r>
      <w:r w:rsidRPr="002F3050">
        <w:rPr>
          <w:rFonts w:eastAsia="ArialMT" w:cs="Arial"/>
          <w:sz w:val="24"/>
          <w:szCs w:val="24"/>
          <w:lang w:val="ro-RO"/>
        </w:rPr>
        <w:t>maxim 30 km/h;</w:t>
      </w:r>
    </w:p>
    <w:p w:rsidR="00A50D4F" w:rsidRPr="002F3050" w:rsidRDefault="00A50D4F" w:rsidP="00C148D2">
      <w:pPr>
        <w:numPr>
          <w:ilvl w:val="0"/>
          <w:numId w:val="53"/>
        </w:numPr>
        <w:tabs>
          <w:tab w:val="clear" w:pos="720"/>
        </w:tabs>
        <w:spacing w:after="0" w:line="360" w:lineRule="auto"/>
        <w:ind w:left="993" w:hanging="284"/>
        <w:jc w:val="both"/>
        <w:rPr>
          <w:sz w:val="24"/>
          <w:szCs w:val="24"/>
          <w:lang w:val="ro-RO"/>
        </w:rPr>
      </w:pPr>
      <w:r w:rsidRPr="002F3050">
        <w:rPr>
          <w:rFonts w:eastAsia="ArialMT" w:cs="ArialMT"/>
          <w:sz w:val="24"/>
          <w:szCs w:val="24"/>
          <w:lang w:val="ro-RO"/>
        </w:rPr>
        <w:t>circulaţia utilajelor si a mijloacelor de transport folosite se va face în conformitate</w:t>
      </w:r>
      <w:r w:rsidRPr="002F3050">
        <w:rPr>
          <w:sz w:val="24"/>
          <w:szCs w:val="24"/>
          <w:lang w:val="ro-RO"/>
        </w:rPr>
        <w:t xml:space="preserve"> </w:t>
      </w:r>
      <w:r w:rsidRPr="002F3050">
        <w:rPr>
          <w:rFonts w:eastAsia="ArialMT" w:cs="ArialMT"/>
          <w:sz w:val="24"/>
          <w:szCs w:val="24"/>
          <w:lang w:val="ro-RO"/>
        </w:rPr>
        <w:t>cu legislaţia în vigoare pentru fiecare categorie de drum.</w:t>
      </w:r>
    </w:p>
    <w:p w:rsidR="00A50D4F" w:rsidRPr="002F3050" w:rsidRDefault="00A50D4F" w:rsidP="00A50D4F">
      <w:pPr>
        <w:autoSpaceDE w:val="0"/>
        <w:autoSpaceDN w:val="0"/>
        <w:adjustRightInd w:val="0"/>
        <w:spacing w:after="0" w:line="360" w:lineRule="auto"/>
        <w:ind w:firstLine="709"/>
        <w:jc w:val="both"/>
        <w:rPr>
          <w:rFonts w:eastAsia="Arial-ItalicMT" w:cs="Arial-ItalicMT"/>
          <w:i/>
          <w:iCs/>
          <w:sz w:val="24"/>
          <w:szCs w:val="24"/>
          <w:lang w:val="ro-RO"/>
        </w:rPr>
      </w:pPr>
      <w:r w:rsidRPr="002F3050">
        <w:rPr>
          <w:rFonts w:eastAsia="Arial-ItalicMT" w:cs="Arial-ItalicMT"/>
          <w:i/>
          <w:iCs/>
          <w:sz w:val="24"/>
          <w:szCs w:val="24"/>
          <w:lang w:val="ro-RO"/>
        </w:rPr>
        <w:lastRenderedPageBreak/>
        <w:t xml:space="preserve">Datorită numărului redus de utilaje şi mijloace de transport folosite, se poate estima </w:t>
      </w:r>
      <w:r w:rsidRPr="002F3050">
        <w:rPr>
          <w:rFonts w:eastAsia="ArialMT" w:cs="Arial"/>
          <w:i/>
          <w:iCs/>
          <w:sz w:val="24"/>
          <w:szCs w:val="24"/>
          <w:lang w:val="ro-RO"/>
        </w:rPr>
        <w:t>c</w:t>
      </w:r>
      <w:r w:rsidRPr="002F3050">
        <w:rPr>
          <w:rFonts w:eastAsia="Arial-ItalicMT" w:cs="Arial-ItalicMT"/>
          <w:i/>
          <w:iCs/>
          <w:sz w:val="24"/>
          <w:szCs w:val="24"/>
          <w:lang w:val="ro-RO"/>
        </w:rPr>
        <w:t xml:space="preserve">ă, impactul zgomotului şi vibraţiilor </w:t>
      </w:r>
      <w:r w:rsidRPr="002F3050">
        <w:rPr>
          <w:rFonts w:eastAsia="ArialMT" w:cs="Arial"/>
          <w:i/>
          <w:iCs/>
          <w:sz w:val="24"/>
          <w:szCs w:val="24"/>
          <w:lang w:val="ro-RO"/>
        </w:rPr>
        <w:t xml:space="preserve">asupra locuitorilor </w:t>
      </w:r>
      <w:r w:rsidRPr="002F3050">
        <w:rPr>
          <w:rFonts w:eastAsia="Arial-ItalicMT" w:cs="Arial-ItalicMT"/>
          <w:i/>
          <w:iCs/>
          <w:sz w:val="24"/>
          <w:szCs w:val="24"/>
          <w:lang w:val="ro-RO"/>
        </w:rPr>
        <w:t>şi factorilor de mediu din zonă va fi nesemnificativ.</w:t>
      </w:r>
    </w:p>
    <w:p w:rsidR="00A50D4F" w:rsidRPr="00294956" w:rsidRDefault="00A50D4F" w:rsidP="00A50D4F">
      <w:pPr>
        <w:spacing w:after="0" w:line="360" w:lineRule="auto"/>
        <w:jc w:val="center"/>
        <w:rPr>
          <w:rFonts w:cs="Arial"/>
          <w:b/>
          <w:sz w:val="24"/>
          <w:szCs w:val="24"/>
          <w:lang w:val="ro-RO"/>
        </w:rPr>
      </w:pPr>
    </w:p>
    <w:p w:rsidR="00A50D4F" w:rsidRPr="00294956" w:rsidRDefault="00A50D4F" w:rsidP="00A50D4F">
      <w:pPr>
        <w:spacing w:after="0" w:line="360" w:lineRule="auto"/>
        <w:jc w:val="center"/>
        <w:rPr>
          <w:rFonts w:cs="Arial"/>
          <w:b/>
          <w:sz w:val="24"/>
          <w:szCs w:val="24"/>
          <w:lang w:val="ro-RO"/>
        </w:rPr>
      </w:pPr>
      <w:r w:rsidRPr="00294956">
        <w:rPr>
          <w:rFonts w:cs="Arial"/>
          <w:b/>
          <w:sz w:val="24"/>
          <w:szCs w:val="24"/>
          <w:lang w:val="ro-RO"/>
        </w:rPr>
        <w:t>Surse de radiaţii în etapa de construire şi funcţionare</w:t>
      </w:r>
    </w:p>
    <w:p w:rsidR="00A50D4F" w:rsidRPr="00294956" w:rsidRDefault="00A50D4F" w:rsidP="00A50D4F">
      <w:pPr>
        <w:ind w:firstLine="720"/>
        <w:rPr>
          <w:lang w:val="ro-RO" w:bidi="en-US"/>
        </w:rPr>
      </w:pPr>
      <w:r w:rsidRPr="00294956">
        <w:rPr>
          <w:rFonts w:cs="Arial"/>
          <w:b/>
          <w:sz w:val="24"/>
          <w:szCs w:val="24"/>
          <w:lang w:val="ro-RO"/>
        </w:rPr>
        <w:t>Surse de radiaţii</w:t>
      </w:r>
    </w:p>
    <w:p w:rsidR="00A50D4F" w:rsidRPr="00294956" w:rsidRDefault="00A50D4F" w:rsidP="00A50D4F">
      <w:pPr>
        <w:autoSpaceDE w:val="0"/>
        <w:autoSpaceDN w:val="0"/>
        <w:spacing w:after="0" w:line="360" w:lineRule="auto"/>
        <w:ind w:firstLine="684"/>
        <w:jc w:val="both"/>
        <w:rPr>
          <w:sz w:val="24"/>
          <w:szCs w:val="24"/>
          <w:lang w:val="ro-RO"/>
        </w:rPr>
      </w:pPr>
      <w:r w:rsidRPr="00294956">
        <w:rPr>
          <w:rFonts w:cs="Arial"/>
          <w:sz w:val="24"/>
          <w:szCs w:val="24"/>
          <w:lang w:val="ro-RO"/>
        </w:rPr>
        <w:t>Nu vor exista surse de radiaţii prin derularea activităţilor prevăzute în proiect.</w:t>
      </w:r>
      <w:r w:rsidRPr="00294956">
        <w:rPr>
          <w:sz w:val="24"/>
          <w:szCs w:val="24"/>
          <w:lang w:val="ro-RO"/>
        </w:rPr>
        <w:t xml:space="preserve"> Exploatarea de balast, prin dotările tehnice, administrative şi sociale de care dispune şi prin tehnologiile utilizate nu constituie o sursă de radiaţii pentru mediu.</w:t>
      </w:r>
    </w:p>
    <w:p w:rsidR="00A50D4F" w:rsidRPr="00294956" w:rsidRDefault="00A50D4F" w:rsidP="00A50D4F">
      <w:pPr>
        <w:spacing w:after="0" w:line="360" w:lineRule="auto"/>
        <w:jc w:val="center"/>
        <w:rPr>
          <w:rFonts w:cs="Arial"/>
          <w:b/>
          <w:sz w:val="24"/>
          <w:szCs w:val="24"/>
          <w:lang w:val="ro-RO"/>
        </w:rPr>
      </w:pPr>
      <w:r w:rsidRPr="00294956">
        <w:rPr>
          <w:rFonts w:cs="Arial"/>
          <w:b/>
          <w:sz w:val="24"/>
          <w:szCs w:val="24"/>
          <w:lang w:val="ro-RO"/>
        </w:rPr>
        <w:t>Amenajări şi dotări pentru protecţia împotriva radiaţiilor</w:t>
      </w:r>
    </w:p>
    <w:p w:rsidR="00A50D4F" w:rsidRPr="00294956" w:rsidRDefault="00A50D4F" w:rsidP="00A50D4F">
      <w:pPr>
        <w:spacing w:line="360" w:lineRule="auto"/>
        <w:ind w:firstLine="720"/>
        <w:rPr>
          <w:sz w:val="24"/>
          <w:szCs w:val="24"/>
          <w:lang w:val="ro-RO"/>
        </w:rPr>
      </w:pPr>
      <w:r w:rsidRPr="00294956">
        <w:rPr>
          <w:rFonts w:cs="Arial"/>
          <w:sz w:val="24"/>
          <w:szCs w:val="24"/>
          <w:lang w:val="ro-RO"/>
        </w:rPr>
        <w:t>Nu vor fi necesare necesare.</w:t>
      </w:r>
      <w:r w:rsidRPr="00294956">
        <w:rPr>
          <w:sz w:val="24"/>
          <w:szCs w:val="24"/>
          <w:lang w:val="ro-RO"/>
        </w:rPr>
        <w:t xml:space="preserve"> </w:t>
      </w:r>
    </w:p>
    <w:p w:rsidR="00A50D4F" w:rsidRPr="00294956" w:rsidRDefault="00A50D4F" w:rsidP="00A50D4F">
      <w:pPr>
        <w:spacing w:after="0" w:line="360" w:lineRule="auto"/>
        <w:ind w:firstLine="684"/>
        <w:jc w:val="both"/>
        <w:rPr>
          <w:color w:val="000000"/>
          <w:lang w:val="ro-RO" w:bidi="en-US"/>
        </w:rPr>
      </w:pPr>
    </w:p>
    <w:p w:rsidR="00A50D4F" w:rsidRPr="00175E07" w:rsidRDefault="00A50D4F" w:rsidP="00A50D4F">
      <w:pPr>
        <w:pStyle w:val="Heading2"/>
        <w:rPr>
          <w:color w:val="auto"/>
          <w:lang w:val="ro-RO"/>
        </w:rPr>
      </w:pPr>
      <w:bookmarkStart w:id="356" w:name="_Toc142117260"/>
      <w:bookmarkStart w:id="357" w:name="_Toc210144593"/>
      <w:bookmarkStart w:id="358" w:name="_Toc462818686"/>
      <w:bookmarkStart w:id="359" w:name="_Toc466967182"/>
      <w:bookmarkStart w:id="360" w:name="_Toc466968138"/>
      <w:bookmarkStart w:id="361" w:name="_Toc508689575"/>
      <w:bookmarkStart w:id="362" w:name="_Toc509385006"/>
      <w:r w:rsidRPr="00175E07">
        <w:rPr>
          <w:color w:val="auto"/>
          <w:lang w:val="ro-RO"/>
        </w:rPr>
        <w:t>IV.4.  Impactul asupra factorului de mediu sol</w:t>
      </w:r>
      <w:bookmarkEnd w:id="356"/>
      <w:bookmarkEnd w:id="357"/>
      <w:bookmarkEnd w:id="358"/>
      <w:bookmarkEnd w:id="359"/>
      <w:bookmarkEnd w:id="360"/>
      <w:bookmarkEnd w:id="361"/>
      <w:bookmarkEnd w:id="362"/>
    </w:p>
    <w:p w:rsidR="00A50D4F" w:rsidRPr="00294956" w:rsidRDefault="00A50D4F" w:rsidP="00A50D4F">
      <w:pPr>
        <w:pStyle w:val="Heading3"/>
        <w:spacing w:line="360" w:lineRule="auto"/>
        <w:ind w:left="1980" w:hanging="1080"/>
        <w:rPr>
          <w:rFonts w:ascii="Times New Roman" w:eastAsia="Arial Unicode MS" w:hAnsi="Times New Roman"/>
          <w:bCs w:val="0"/>
          <w:i/>
          <w:iCs/>
          <w:color w:val="auto"/>
          <w:sz w:val="24"/>
          <w:szCs w:val="24"/>
          <w:lang w:val="ro-RO"/>
        </w:rPr>
      </w:pPr>
      <w:bookmarkStart w:id="363" w:name="_Toc98822071"/>
      <w:bookmarkStart w:id="364" w:name="_Toc99348167"/>
      <w:bookmarkStart w:id="365" w:name="_Toc100986954"/>
      <w:bookmarkStart w:id="366" w:name="_Toc100987131"/>
      <w:bookmarkStart w:id="367" w:name="_Toc103150880"/>
      <w:bookmarkStart w:id="368" w:name="_Toc110326231"/>
      <w:bookmarkStart w:id="369" w:name="_Toc110326491"/>
      <w:bookmarkStart w:id="370" w:name="_Toc110761212"/>
      <w:bookmarkStart w:id="371" w:name="_Toc110761365"/>
      <w:bookmarkStart w:id="372" w:name="_Toc110922674"/>
      <w:bookmarkStart w:id="373" w:name="_Toc115509738"/>
      <w:bookmarkStart w:id="374" w:name="_Toc142117261"/>
      <w:bookmarkStart w:id="375" w:name="_Toc210144594"/>
      <w:bookmarkStart w:id="376" w:name="_Toc462818687"/>
      <w:bookmarkStart w:id="377" w:name="_Toc466967183"/>
      <w:bookmarkStart w:id="378" w:name="_Toc466968139"/>
      <w:bookmarkStart w:id="379" w:name="_Toc508689576"/>
      <w:bookmarkStart w:id="380" w:name="_Toc509385007"/>
      <w:r w:rsidRPr="00294956">
        <w:rPr>
          <w:rFonts w:ascii="Times New Roman" w:eastAsia="Arial Unicode MS" w:hAnsi="Times New Roman"/>
          <w:bCs w:val="0"/>
          <w:i/>
          <w:iCs/>
          <w:color w:val="auto"/>
          <w:sz w:val="24"/>
          <w:szCs w:val="24"/>
          <w:lang w:val="ro-RO"/>
        </w:rPr>
        <w:t>IV.4.1. Localizarea terenului</w:t>
      </w:r>
      <w:bookmarkEnd w:id="363"/>
      <w:bookmarkEnd w:id="364"/>
      <w:r w:rsidRPr="00294956">
        <w:rPr>
          <w:rFonts w:ascii="Times New Roman" w:eastAsia="Arial Unicode MS" w:hAnsi="Times New Roman"/>
          <w:bCs w:val="0"/>
          <w:i/>
          <w:iCs/>
          <w:color w:val="auto"/>
          <w:sz w:val="24"/>
          <w:szCs w:val="24"/>
          <w:lang w:val="ro-RO"/>
        </w:rPr>
        <w:t xml:space="preserve"> şi a vecinătăţilor</w:t>
      </w:r>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p>
    <w:p w:rsidR="00A50D4F" w:rsidRDefault="00A50D4F" w:rsidP="00A50D4F">
      <w:pPr>
        <w:autoSpaceDE w:val="0"/>
        <w:autoSpaceDN w:val="0"/>
        <w:adjustRightInd w:val="0"/>
        <w:spacing w:after="0" w:line="360" w:lineRule="auto"/>
        <w:ind w:firstLine="720"/>
        <w:jc w:val="both"/>
        <w:rPr>
          <w:rFonts w:cstheme="minorHAnsi"/>
          <w:i/>
          <w:sz w:val="24"/>
          <w:szCs w:val="24"/>
          <w:lang w:val="ro-RO"/>
        </w:rPr>
      </w:pPr>
    </w:p>
    <w:p w:rsidR="00F009F2" w:rsidRPr="00590472" w:rsidRDefault="00F009F2" w:rsidP="00F009F2">
      <w:pPr>
        <w:autoSpaceDE w:val="0"/>
        <w:autoSpaceDN w:val="0"/>
        <w:adjustRightInd w:val="0"/>
        <w:spacing w:after="0" w:line="360" w:lineRule="auto"/>
        <w:ind w:firstLine="720"/>
        <w:jc w:val="both"/>
        <w:rPr>
          <w:rFonts w:cs="Arial"/>
          <w:i/>
          <w:sz w:val="24"/>
          <w:szCs w:val="24"/>
        </w:rPr>
      </w:pPr>
      <w:r w:rsidRPr="00590472">
        <w:rPr>
          <w:rFonts w:cs="Arial"/>
          <w:i/>
          <w:sz w:val="24"/>
          <w:szCs w:val="24"/>
          <w:lang w:val="ro-RO"/>
        </w:rPr>
        <w:t>Amplasamentul proiectului</w:t>
      </w:r>
    </w:p>
    <w:p w:rsidR="00F009F2" w:rsidRPr="001E4E53" w:rsidRDefault="00F009F2" w:rsidP="00F009F2">
      <w:pPr>
        <w:spacing w:after="0" w:line="360" w:lineRule="auto"/>
        <w:ind w:firstLine="720"/>
        <w:jc w:val="both"/>
        <w:rPr>
          <w:i/>
          <w:color w:val="000000"/>
          <w:sz w:val="28"/>
          <w:szCs w:val="28"/>
          <w:lang w:val="pt-BR"/>
        </w:rPr>
      </w:pPr>
      <w:r>
        <w:rPr>
          <w:sz w:val="24"/>
          <w:szCs w:val="24"/>
          <w:lang w:val="ro-RO"/>
        </w:rPr>
        <w:t>Din punct de vedere teritorial–</w:t>
      </w:r>
      <w:r w:rsidRPr="001E4E53">
        <w:rPr>
          <w:sz w:val="24"/>
          <w:szCs w:val="24"/>
          <w:lang w:val="ro-RO"/>
        </w:rPr>
        <w:t xml:space="preserve">administrativ, amplasamentul se află pe într-o zonă care </w:t>
      </w:r>
      <w:r>
        <w:rPr>
          <w:sz w:val="24"/>
          <w:szCs w:val="24"/>
          <w:lang w:val="ro-RO"/>
        </w:rPr>
        <w:t>situată pe</w:t>
      </w:r>
      <w:r w:rsidRPr="001E4E53">
        <w:rPr>
          <w:sz w:val="24"/>
          <w:szCs w:val="24"/>
          <w:lang w:val="ro-RO"/>
        </w:rPr>
        <w:t xml:space="preserve"> </w:t>
      </w:r>
      <w:r>
        <w:rPr>
          <w:sz w:val="24"/>
          <w:szCs w:val="24"/>
          <w:lang w:val="ro-RO"/>
        </w:rPr>
        <w:t xml:space="preserve">teritoriul </w:t>
      </w:r>
      <w:r w:rsidRPr="001E4E53">
        <w:rPr>
          <w:sz w:val="24"/>
          <w:szCs w:val="24"/>
          <w:lang w:val="ro-RO"/>
        </w:rPr>
        <w:t>comune</w:t>
      </w:r>
      <w:r>
        <w:rPr>
          <w:sz w:val="24"/>
          <w:szCs w:val="24"/>
          <w:lang w:val="ro-RO"/>
        </w:rPr>
        <w:t>i Icuşeşti</w:t>
      </w:r>
      <w:r w:rsidRPr="001E4E53">
        <w:rPr>
          <w:sz w:val="24"/>
          <w:szCs w:val="24"/>
          <w:lang w:val="ro-RO"/>
        </w:rPr>
        <w:t xml:space="preserve"> din judeţul Neamţ</w:t>
      </w:r>
      <w:r w:rsidRPr="001E4E53">
        <w:rPr>
          <w:color w:val="000000"/>
          <w:sz w:val="24"/>
          <w:szCs w:val="24"/>
          <w:lang w:val="pt-BR"/>
        </w:rPr>
        <w:t xml:space="preserve">, </w:t>
      </w:r>
      <w:r w:rsidRPr="001E4E53">
        <w:rPr>
          <w:sz w:val="24"/>
          <w:szCs w:val="24"/>
          <w:lang w:val="ro-RO"/>
        </w:rPr>
        <w:t xml:space="preserve">şi transmis în concesiune către </w:t>
      </w:r>
      <w:r>
        <w:rPr>
          <w:color w:val="000000"/>
          <w:sz w:val="24"/>
          <w:szCs w:val="24"/>
          <w:lang w:val="pt-BR"/>
        </w:rPr>
        <w:t xml:space="preserve">S.C. DRAGOŞ INVEST </w:t>
      </w:r>
      <w:r w:rsidRPr="001E4E53">
        <w:rPr>
          <w:color w:val="000000"/>
          <w:sz w:val="24"/>
          <w:szCs w:val="24"/>
          <w:lang w:val="pt-BR"/>
        </w:rPr>
        <w:t>SRL</w:t>
      </w:r>
      <w:r>
        <w:rPr>
          <w:color w:val="000000"/>
          <w:sz w:val="24"/>
          <w:szCs w:val="24"/>
          <w:lang w:val="pt-BR"/>
        </w:rPr>
        <w:t>,</w:t>
      </w:r>
      <w:r w:rsidRPr="001E4E53">
        <w:rPr>
          <w:sz w:val="24"/>
          <w:szCs w:val="24"/>
          <w:lang w:val="ro-RO"/>
        </w:rPr>
        <w:t xml:space="preserve"> </w:t>
      </w:r>
      <w:r w:rsidRPr="001E4E53">
        <w:rPr>
          <w:sz w:val="24"/>
          <w:szCs w:val="24"/>
          <w:lang w:val="pt-BR"/>
        </w:rPr>
        <w:t xml:space="preserve">conform </w:t>
      </w:r>
      <w:r w:rsidRPr="001E4E53">
        <w:rPr>
          <w:color w:val="000000"/>
          <w:sz w:val="24"/>
          <w:szCs w:val="24"/>
          <w:lang w:val="pt-BR"/>
        </w:rPr>
        <w:t xml:space="preserve">Contract de închiriere </w:t>
      </w:r>
      <w:r>
        <w:rPr>
          <w:color w:val="000000"/>
          <w:sz w:val="24"/>
          <w:szCs w:val="24"/>
          <w:lang w:val="pt-BR"/>
        </w:rPr>
        <w:t xml:space="preserve">nr. </w:t>
      </w:r>
      <w:r w:rsidRPr="00C47347">
        <w:rPr>
          <w:color w:val="000000"/>
          <w:sz w:val="24"/>
          <w:szCs w:val="24"/>
        </w:rPr>
        <w:t>243/541</w:t>
      </w:r>
      <w:r w:rsidRPr="00C47347">
        <w:rPr>
          <w:color w:val="000000"/>
          <w:sz w:val="24"/>
          <w:szCs w:val="24"/>
          <w:lang w:val="pt-BR"/>
        </w:rPr>
        <w:t>/</w:t>
      </w:r>
      <w:r w:rsidRPr="00C47347">
        <w:rPr>
          <w:color w:val="000000"/>
          <w:sz w:val="24"/>
          <w:szCs w:val="24"/>
        </w:rPr>
        <w:t>19</w:t>
      </w:r>
      <w:r w:rsidRPr="00C47347">
        <w:rPr>
          <w:color w:val="000000"/>
          <w:sz w:val="24"/>
          <w:szCs w:val="24"/>
          <w:lang w:val="pt-BR"/>
        </w:rPr>
        <w:t>.</w:t>
      </w:r>
      <w:r w:rsidRPr="00C47347">
        <w:rPr>
          <w:color w:val="000000"/>
          <w:sz w:val="24"/>
          <w:szCs w:val="24"/>
        </w:rPr>
        <w:t>12</w:t>
      </w:r>
      <w:r w:rsidRPr="00C47347">
        <w:rPr>
          <w:color w:val="000000"/>
          <w:sz w:val="24"/>
          <w:szCs w:val="24"/>
          <w:lang w:val="pt-BR"/>
        </w:rPr>
        <w:t>.2017</w:t>
      </w:r>
      <w:r>
        <w:rPr>
          <w:color w:val="000000"/>
          <w:lang w:val="pt-BR"/>
        </w:rPr>
        <w:t xml:space="preserve">, </w:t>
      </w:r>
      <w:r w:rsidRPr="001E4E53">
        <w:rPr>
          <w:color w:val="000000"/>
          <w:sz w:val="24"/>
          <w:szCs w:val="24"/>
          <w:lang w:val="pt-BR"/>
        </w:rPr>
        <w:t>încheiat cu Administraţia Bazinală de Apă Siret Bacău.</w:t>
      </w:r>
    </w:p>
    <w:p w:rsidR="00F009F2" w:rsidRDefault="00F009F2" w:rsidP="00F009F2">
      <w:pPr>
        <w:spacing w:after="0" w:line="360" w:lineRule="auto"/>
        <w:ind w:firstLine="741"/>
        <w:jc w:val="both"/>
        <w:rPr>
          <w:sz w:val="24"/>
          <w:szCs w:val="24"/>
          <w:lang w:val="pt-BR"/>
        </w:rPr>
      </w:pPr>
      <w:r w:rsidRPr="00EF5225">
        <w:rPr>
          <w:sz w:val="24"/>
          <w:szCs w:val="24"/>
          <w:lang w:val="ro-RO"/>
        </w:rPr>
        <w:t xml:space="preserve">Din punct de vedere </w:t>
      </w:r>
      <w:r w:rsidRPr="00807FE9">
        <w:rPr>
          <w:sz w:val="24"/>
          <w:szCs w:val="24"/>
          <w:lang w:val="ro-RO"/>
        </w:rPr>
        <w:t xml:space="preserve">geomorfologic este </w:t>
      </w:r>
      <w:r w:rsidRPr="00807FE9">
        <w:rPr>
          <w:sz w:val="24"/>
          <w:szCs w:val="24"/>
          <w:lang w:val="pt-BR"/>
        </w:rPr>
        <w:t xml:space="preserve">amplasat în albia minoră a râului Siret, pe malul </w:t>
      </w:r>
      <w:r>
        <w:rPr>
          <w:sz w:val="24"/>
          <w:szCs w:val="24"/>
          <w:lang w:val="pt-BR"/>
        </w:rPr>
        <w:t>drept</w:t>
      </w:r>
      <w:r w:rsidRPr="00807FE9">
        <w:rPr>
          <w:sz w:val="24"/>
          <w:szCs w:val="24"/>
          <w:lang w:val="pt-BR"/>
        </w:rPr>
        <w:t>, în zonă inundabilă.</w:t>
      </w:r>
    </w:p>
    <w:p w:rsidR="00F009F2" w:rsidRDefault="00F009F2" w:rsidP="00F009F2">
      <w:pPr>
        <w:pStyle w:val="Heading3"/>
        <w:spacing w:before="0" w:line="360" w:lineRule="auto"/>
        <w:ind w:firstLine="709"/>
        <w:jc w:val="both"/>
        <w:rPr>
          <w:rFonts w:ascii="Calibri" w:eastAsia="Arial Unicode MS" w:hAnsi="Calibri"/>
          <w:b w:val="0"/>
          <w:bCs w:val="0"/>
          <w:iCs/>
          <w:color w:val="auto"/>
          <w:sz w:val="24"/>
          <w:szCs w:val="24"/>
          <w:lang w:val="ro-RO"/>
        </w:rPr>
      </w:pPr>
      <w:bookmarkStart w:id="381" w:name="_Toc499465339"/>
      <w:bookmarkStart w:id="382" w:name="_Toc508974635"/>
      <w:bookmarkStart w:id="383" w:name="_Toc509381593"/>
      <w:bookmarkStart w:id="384" w:name="_Toc509385008"/>
      <w:r w:rsidRPr="0058171F">
        <w:rPr>
          <w:rFonts w:ascii="Calibri" w:eastAsia="Arial Unicode MS" w:hAnsi="Calibri"/>
          <w:b w:val="0"/>
          <w:bCs w:val="0"/>
          <w:iCs/>
          <w:color w:val="auto"/>
          <w:sz w:val="24"/>
          <w:szCs w:val="24"/>
          <w:lang w:val="ro-RO"/>
        </w:rPr>
        <w:t xml:space="preserve">Coordonatele </w:t>
      </w:r>
      <w:r>
        <w:rPr>
          <w:rFonts w:ascii="Calibri" w:eastAsia="Arial Unicode MS" w:hAnsi="Calibri"/>
          <w:b w:val="0"/>
          <w:bCs w:val="0"/>
          <w:iCs/>
          <w:color w:val="auto"/>
          <w:sz w:val="24"/>
          <w:szCs w:val="24"/>
          <w:lang w:val="ro-RO"/>
        </w:rPr>
        <w:t>pentru perimetrul de pe care se propune extragerea agregatelor minerale,</w:t>
      </w:r>
      <w:r w:rsidRPr="0058171F">
        <w:rPr>
          <w:rFonts w:ascii="Calibri" w:eastAsia="Arial Unicode MS" w:hAnsi="Calibri"/>
          <w:b w:val="0"/>
          <w:bCs w:val="0"/>
          <w:iCs/>
          <w:color w:val="auto"/>
          <w:sz w:val="24"/>
          <w:szCs w:val="24"/>
          <w:lang w:val="ro-RO"/>
        </w:rPr>
        <w:t xml:space="preserve"> în sistem STEREO 70 sunt </w:t>
      </w:r>
      <w:r>
        <w:rPr>
          <w:rFonts w:ascii="Calibri" w:eastAsia="Arial Unicode MS" w:hAnsi="Calibri"/>
          <w:b w:val="0"/>
          <w:bCs w:val="0"/>
          <w:iCs/>
          <w:color w:val="auto"/>
          <w:sz w:val="24"/>
          <w:szCs w:val="24"/>
          <w:lang w:val="ro-RO"/>
        </w:rPr>
        <w:t>următoarele:</w:t>
      </w:r>
      <w:bookmarkEnd w:id="381"/>
      <w:bookmarkEnd w:id="382"/>
      <w:bookmarkEnd w:id="383"/>
      <w:bookmarkEnd w:id="384"/>
    </w:p>
    <w:p w:rsidR="00F009F2" w:rsidRDefault="00F009F2" w:rsidP="00F009F2">
      <w:pPr>
        <w:rPr>
          <w:lang w:val="ro-RO"/>
        </w:rPr>
      </w:pPr>
    </w:p>
    <w:p w:rsidR="00F009F2" w:rsidRDefault="00F009F2" w:rsidP="00F009F2">
      <w:pPr>
        <w:rPr>
          <w:lang w:val="ro-RO"/>
        </w:rPr>
      </w:pPr>
    </w:p>
    <w:p w:rsidR="00F009F2" w:rsidRDefault="00F009F2" w:rsidP="00F009F2">
      <w:pPr>
        <w:rPr>
          <w:lang w:val="ro-RO"/>
        </w:rPr>
      </w:pPr>
    </w:p>
    <w:p w:rsidR="00F009F2" w:rsidRPr="00FA2E65" w:rsidRDefault="00F009F2" w:rsidP="00F009F2">
      <w:pPr>
        <w:rPr>
          <w:lang w:val="ro-RO"/>
        </w:rPr>
      </w:pPr>
    </w:p>
    <w:tbl>
      <w:tblPr>
        <w:tblW w:w="5918" w:type="dxa"/>
        <w:jc w:val="center"/>
        <w:tblInd w:w="1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48"/>
        <w:gridCol w:w="2160"/>
        <w:gridCol w:w="2410"/>
      </w:tblGrid>
      <w:tr w:rsidR="00F009F2" w:rsidRPr="00C47347" w:rsidTr="00D27732">
        <w:trPr>
          <w:jc w:val="center"/>
        </w:trPr>
        <w:tc>
          <w:tcPr>
            <w:tcW w:w="1348" w:type="dxa"/>
            <w:vAlign w:val="center"/>
          </w:tcPr>
          <w:p w:rsidR="00F009F2" w:rsidRPr="00C47347" w:rsidRDefault="00F009F2" w:rsidP="00D27732">
            <w:pPr>
              <w:spacing w:after="0"/>
              <w:jc w:val="center"/>
              <w:rPr>
                <w:b/>
                <w:sz w:val="24"/>
                <w:szCs w:val="24"/>
              </w:rPr>
            </w:pPr>
            <w:r w:rsidRPr="00C47347">
              <w:rPr>
                <w:b/>
                <w:sz w:val="24"/>
                <w:szCs w:val="24"/>
              </w:rPr>
              <w:t>Nr.pct.</w:t>
            </w:r>
          </w:p>
        </w:tc>
        <w:tc>
          <w:tcPr>
            <w:tcW w:w="2160" w:type="dxa"/>
            <w:vAlign w:val="center"/>
          </w:tcPr>
          <w:p w:rsidR="00F009F2" w:rsidRPr="00C47347" w:rsidRDefault="00F009F2" w:rsidP="00D27732">
            <w:pPr>
              <w:spacing w:after="0"/>
              <w:jc w:val="center"/>
              <w:rPr>
                <w:b/>
                <w:sz w:val="24"/>
                <w:szCs w:val="24"/>
              </w:rPr>
            </w:pPr>
            <w:r w:rsidRPr="00C47347">
              <w:rPr>
                <w:b/>
                <w:sz w:val="24"/>
                <w:szCs w:val="24"/>
              </w:rPr>
              <w:t>X</w:t>
            </w:r>
          </w:p>
        </w:tc>
        <w:tc>
          <w:tcPr>
            <w:tcW w:w="2410" w:type="dxa"/>
            <w:vAlign w:val="center"/>
          </w:tcPr>
          <w:p w:rsidR="00F009F2" w:rsidRPr="00C47347" w:rsidRDefault="00F009F2" w:rsidP="00D27732">
            <w:pPr>
              <w:spacing w:after="0"/>
              <w:jc w:val="center"/>
              <w:rPr>
                <w:b/>
                <w:sz w:val="24"/>
                <w:szCs w:val="24"/>
              </w:rPr>
            </w:pPr>
            <w:r w:rsidRPr="00C47347">
              <w:rPr>
                <w:b/>
                <w:sz w:val="24"/>
                <w:szCs w:val="24"/>
              </w:rPr>
              <w:t>Y</w:t>
            </w:r>
          </w:p>
        </w:tc>
      </w:tr>
      <w:tr w:rsidR="00F009F2" w:rsidRPr="00C47347" w:rsidTr="00D27732">
        <w:trPr>
          <w:jc w:val="center"/>
        </w:trPr>
        <w:tc>
          <w:tcPr>
            <w:tcW w:w="1348" w:type="dxa"/>
            <w:vAlign w:val="center"/>
          </w:tcPr>
          <w:p w:rsidR="00F009F2" w:rsidRPr="00C47347" w:rsidRDefault="00F009F2" w:rsidP="00D27732">
            <w:pPr>
              <w:spacing w:after="0"/>
              <w:jc w:val="center"/>
              <w:rPr>
                <w:sz w:val="24"/>
                <w:szCs w:val="24"/>
              </w:rPr>
            </w:pPr>
            <w:r w:rsidRPr="00C47347">
              <w:rPr>
                <w:sz w:val="24"/>
                <w:szCs w:val="24"/>
              </w:rPr>
              <w:t>1.</w:t>
            </w:r>
          </w:p>
        </w:tc>
        <w:tc>
          <w:tcPr>
            <w:tcW w:w="2160" w:type="dxa"/>
            <w:vAlign w:val="center"/>
          </w:tcPr>
          <w:p w:rsidR="00F009F2" w:rsidRPr="00C47347" w:rsidRDefault="00F009F2" w:rsidP="00D27732">
            <w:pPr>
              <w:spacing w:after="0"/>
              <w:jc w:val="center"/>
              <w:rPr>
                <w:sz w:val="24"/>
                <w:szCs w:val="24"/>
              </w:rPr>
            </w:pPr>
            <w:r w:rsidRPr="00C47347">
              <w:rPr>
                <w:sz w:val="24"/>
                <w:szCs w:val="24"/>
              </w:rPr>
              <w:t>589698</w:t>
            </w:r>
          </w:p>
        </w:tc>
        <w:tc>
          <w:tcPr>
            <w:tcW w:w="2410" w:type="dxa"/>
            <w:vAlign w:val="center"/>
          </w:tcPr>
          <w:p w:rsidR="00F009F2" w:rsidRPr="00C47347" w:rsidRDefault="00F009F2" w:rsidP="00D27732">
            <w:pPr>
              <w:spacing w:after="0"/>
              <w:jc w:val="center"/>
              <w:rPr>
                <w:sz w:val="24"/>
                <w:szCs w:val="24"/>
              </w:rPr>
            </w:pPr>
            <w:r w:rsidRPr="00C47347">
              <w:rPr>
                <w:sz w:val="24"/>
                <w:szCs w:val="24"/>
              </w:rPr>
              <w:t>646656</w:t>
            </w:r>
          </w:p>
        </w:tc>
      </w:tr>
      <w:tr w:rsidR="00F009F2" w:rsidRPr="00C47347" w:rsidTr="00D27732">
        <w:trPr>
          <w:jc w:val="center"/>
        </w:trPr>
        <w:tc>
          <w:tcPr>
            <w:tcW w:w="1348" w:type="dxa"/>
            <w:vAlign w:val="center"/>
          </w:tcPr>
          <w:p w:rsidR="00F009F2" w:rsidRPr="00C47347" w:rsidRDefault="00F009F2" w:rsidP="00D27732">
            <w:pPr>
              <w:spacing w:after="0"/>
              <w:jc w:val="center"/>
              <w:rPr>
                <w:sz w:val="24"/>
                <w:szCs w:val="24"/>
              </w:rPr>
            </w:pPr>
            <w:r w:rsidRPr="00C47347">
              <w:rPr>
                <w:sz w:val="24"/>
                <w:szCs w:val="24"/>
              </w:rPr>
              <w:t>2.</w:t>
            </w:r>
          </w:p>
        </w:tc>
        <w:tc>
          <w:tcPr>
            <w:tcW w:w="2160" w:type="dxa"/>
            <w:vAlign w:val="center"/>
          </w:tcPr>
          <w:p w:rsidR="00F009F2" w:rsidRPr="00C47347" w:rsidRDefault="00F009F2" w:rsidP="00D27732">
            <w:pPr>
              <w:spacing w:after="0"/>
              <w:jc w:val="center"/>
              <w:rPr>
                <w:sz w:val="24"/>
                <w:szCs w:val="24"/>
              </w:rPr>
            </w:pPr>
            <w:r w:rsidRPr="00C47347">
              <w:rPr>
                <w:sz w:val="24"/>
                <w:szCs w:val="24"/>
              </w:rPr>
              <w:t>589664</w:t>
            </w:r>
          </w:p>
        </w:tc>
        <w:tc>
          <w:tcPr>
            <w:tcW w:w="2410" w:type="dxa"/>
            <w:vAlign w:val="center"/>
          </w:tcPr>
          <w:p w:rsidR="00F009F2" w:rsidRPr="00C47347" w:rsidRDefault="00F009F2" w:rsidP="00D27732">
            <w:pPr>
              <w:spacing w:after="0"/>
              <w:jc w:val="center"/>
              <w:rPr>
                <w:sz w:val="24"/>
                <w:szCs w:val="24"/>
              </w:rPr>
            </w:pPr>
            <w:r w:rsidRPr="00C47347">
              <w:rPr>
                <w:sz w:val="24"/>
                <w:szCs w:val="24"/>
              </w:rPr>
              <w:t>646736</w:t>
            </w:r>
          </w:p>
        </w:tc>
      </w:tr>
      <w:tr w:rsidR="00F009F2" w:rsidRPr="00C47347" w:rsidTr="00D27732">
        <w:trPr>
          <w:jc w:val="center"/>
        </w:trPr>
        <w:tc>
          <w:tcPr>
            <w:tcW w:w="1348" w:type="dxa"/>
            <w:vAlign w:val="center"/>
          </w:tcPr>
          <w:p w:rsidR="00F009F2" w:rsidRPr="00C47347" w:rsidRDefault="00F009F2" w:rsidP="00D27732">
            <w:pPr>
              <w:spacing w:after="0"/>
              <w:jc w:val="center"/>
              <w:rPr>
                <w:sz w:val="24"/>
                <w:szCs w:val="24"/>
              </w:rPr>
            </w:pPr>
            <w:r w:rsidRPr="00C47347">
              <w:rPr>
                <w:sz w:val="24"/>
                <w:szCs w:val="24"/>
              </w:rPr>
              <w:t>3.</w:t>
            </w:r>
          </w:p>
        </w:tc>
        <w:tc>
          <w:tcPr>
            <w:tcW w:w="2160" w:type="dxa"/>
            <w:vAlign w:val="center"/>
          </w:tcPr>
          <w:p w:rsidR="00F009F2" w:rsidRPr="00C47347" w:rsidRDefault="00F009F2" w:rsidP="00D27732">
            <w:pPr>
              <w:spacing w:after="0"/>
              <w:jc w:val="center"/>
              <w:rPr>
                <w:sz w:val="24"/>
                <w:szCs w:val="24"/>
              </w:rPr>
            </w:pPr>
            <w:r w:rsidRPr="00C47347">
              <w:rPr>
                <w:sz w:val="24"/>
                <w:szCs w:val="24"/>
              </w:rPr>
              <w:t>589614</w:t>
            </w:r>
          </w:p>
        </w:tc>
        <w:tc>
          <w:tcPr>
            <w:tcW w:w="2410" w:type="dxa"/>
            <w:vAlign w:val="center"/>
          </w:tcPr>
          <w:p w:rsidR="00F009F2" w:rsidRPr="00C47347" w:rsidRDefault="00F009F2" w:rsidP="00D27732">
            <w:pPr>
              <w:spacing w:after="0"/>
              <w:jc w:val="center"/>
              <w:rPr>
                <w:sz w:val="24"/>
                <w:szCs w:val="24"/>
              </w:rPr>
            </w:pPr>
            <w:r w:rsidRPr="00C47347">
              <w:rPr>
                <w:sz w:val="24"/>
                <w:szCs w:val="24"/>
              </w:rPr>
              <w:t>646776</w:t>
            </w:r>
          </w:p>
        </w:tc>
      </w:tr>
      <w:tr w:rsidR="00F009F2" w:rsidRPr="00C47347" w:rsidTr="00D27732">
        <w:trPr>
          <w:jc w:val="center"/>
        </w:trPr>
        <w:tc>
          <w:tcPr>
            <w:tcW w:w="1348" w:type="dxa"/>
            <w:vAlign w:val="center"/>
          </w:tcPr>
          <w:p w:rsidR="00F009F2" w:rsidRPr="00C47347" w:rsidRDefault="00F009F2" w:rsidP="00D27732">
            <w:pPr>
              <w:spacing w:after="0"/>
              <w:jc w:val="center"/>
              <w:rPr>
                <w:sz w:val="24"/>
                <w:szCs w:val="24"/>
              </w:rPr>
            </w:pPr>
            <w:r w:rsidRPr="00C47347">
              <w:rPr>
                <w:sz w:val="24"/>
                <w:szCs w:val="24"/>
              </w:rPr>
              <w:t>4.</w:t>
            </w:r>
          </w:p>
        </w:tc>
        <w:tc>
          <w:tcPr>
            <w:tcW w:w="2160" w:type="dxa"/>
            <w:vAlign w:val="center"/>
          </w:tcPr>
          <w:p w:rsidR="00F009F2" w:rsidRPr="00C47347" w:rsidRDefault="00F009F2" w:rsidP="00D27732">
            <w:pPr>
              <w:spacing w:after="0"/>
              <w:jc w:val="center"/>
              <w:rPr>
                <w:sz w:val="24"/>
                <w:szCs w:val="24"/>
              </w:rPr>
            </w:pPr>
            <w:r w:rsidRPr="00C47347">
              <w:rPr>
                <w:sz w:val="24"/>
                <w:szCs w:val="24"/>
              </w:rPr>
              <w:t>589562</w:t>
            </w:r>
          </w:p>
        </w:tc>
        <w:tc>
          <w:tcPr>
            <w:tcW w:w="2410" w:type="dxa"/>
            <w:vAlign w:val="center"/>
          </w:tcPr>
          <w:p w:rsidR="00F009F2" w:rsidRPr="00C47347" w:rsidRDefault="00F009F2" w:rsidP="00D27732">
            <w:pPr>
              <w:spacing w:after="0"/>
              <w:jc w:val="center"/>
              <w:rPr>
                <w:sz w:val="24"/>
                <w:szCs w:val="24"/>
              </w:rPr>
            </w:pPr>
            <w:r w:rsidRPr="00C47347">
              <w:rPr>
                <w:sz w:val="24"/>
                <w:szCs w:val="24"/>
              </w:rPr>
              <w:t>646786</w:t>
            </w:r>
          </w:p>
        </w:tc>
      </w:tr>
      <w:tr w:rsidR="00F009F2" w:rsidRPr="00C47347" w:rsidTr="00D27732">
        <w:trPr>
          <w:jc w:val="center"/>
        </w:trPr>
        <w:tc>
          <w:tcPr>
            <w:tcW w:w="1348" w:type="dxa"/>
            <w:vAlign w:val="center"/>
          </w:tcPr>
          <w:p w:rsidR="00F009F2" w:rsidRPr="00C47347" w:rsidRDefault="00F009F2" w:rsidP="00D27732">
            <w:pPr>
              <w:spacing w:after="0"/>
              <w:jc w:val="center"/>
              <w:rPr>
                <w:sz w:val="24"/>
                <w:szCs w:val="24"/>
              </w:rPr>
            </w:pPr>
            <w:r w:rsidRPr="00C47347">
              <w:rPr>
                <w:sz w:val="24"/>
                <w:szCs w:val="24"/>
              </w:rPr>
              <w:t>5.</w:t>
            </w:r>
          </w:p>
        </w:tc>
        <w:tc>
          <w:tcPr>
            <w:tcW w:w="2160" w:type="dxa"/>
            <w:vAlign w:val="center"/>
          </w:tcPr>
          <w:p w:rsidR="00F009F2" w:rsidRPr="00C47347" w:rsidRDefault="00F009F2" w:rsidP="00D27732">
            <w:pPr>
              <w:spacing w:after="0"/>
              <w:jc w:val="center"/>
              <w:rPr>
                <w:sz w:val="24"/>
                <w:szCs w:val="24"/>
              </w:rPr>
            </w:pPr>
            <w:r w:rsidRPr="00C47347">
              <w:rPr>
                <w:sz w:val="24"/>
                <w:szCs w:val="24"/>
              </w:rPr>
              <w:t>589482</w:t>
            </w:r>
          </w:p>
        </w:tc>
        <w:tc>
          <w:tcPr>
            <w:tcW w:w="2410" w:type="dxa"/>
            <w:vAlign w:val="center"/>
          </w:tcPr>
          <w:p w:rsidR="00F009F2" w:rsidRPr="00C47347" w:rsidRDefault="00F009F2" w:rsidP="00D27732">
            <w:pPr>
              <w:spacing w:after="0"/>
              <w:jc w:val="center"/>
              <w:rPr>
                <w:sz w:val="24"/>
                <w:szCs w:val="24"/>
              </w:rPr>
            </w:pPr>
            <w:r w:rsidRPr="00C47347">
              <w:rPr>
                <w:sz w:val="24"/>
                <w:szCs w:val="24"/>
              </w:rPr>
              <w:t>646777</w:t>
            </w:r>
          </w:p>
        </w:tc>
      </w:tr>
      <w:tr w:rsidR="00F009F2" w:rsidRPr="00C47347" w:rsidTr="00D27732">
        <w:trPr>
          <w:jc w:val="center"/>
        </w:trPr>
        <w:tc>
          <w:tcPr>
            <w:tcW w:w="1348" w:type="dxa"/>
            <w:vAlign w:val="center"/>
          </w:tcPr>
          <w:p w:rsidR="00F009F2" w:rsidRPr="00C47347" w:rsidRDefault="00F009F2" w:rsidP="00D27732">
            <w:pPr>
              <w:spacing w:after="0"/>
              <w:jc w:val="center"/>
              <w:rPr>
                <w:sz w:val="24"/>
                <w:szCs w:val="24"/>
              </w:rPr>
            </w:pPr>
            <w:r w:rsidRPr="00C47347">
              <w:rPr>
                <w:sz w:val="24"/>
                <w:szCs w:val="24"/>
              </w:rPr>
              <w:t>6.</w:t>
            </w:r>
          </w:p>
        </w:tc>
        <w:tc>
          <w:tcPr>
            <w:tcW w:w="2160" w:type="dxa"/>
            <w:vAlign w:val="center"/>
          </w:tcPr>
          <w:p w:rsidR="00F009F2" w:rsidRPr="00C47347" w:rsidRDefault="00F009F2" w:rsidP="00D27732">
            <w:pPr>
              <w:spacing w:after="0"/>
              <w:jc w:val="center"/>
              <w:rPr>
                <w:sz w:val="24"/>
                <w:szCs w:val="24"/>
              </w:rPr>
            </w:pPr>
            <w:r w:rsidRPr="00C47347">
              <w:rPr>
                <w:sz w:val="24"/>
                <w:szCs w:val="24"/>
              </w:rPr>
              <w:t>489415</w:t>
            </w:r>
          </w:p>
        </w:tc>
        <w:tc>
          <w:tcPr>
            <w:tcW w:w="2410" w:type="dxa"/>
            <w:vAlign w:val="center"/>
          </w:tcPr>
          <w:p w:rsidR="00F009F2" w:rsidRPr="00C47347" w:rsidRDefault="00F009F2" w:rsidP="00D27732">
            <w:pPr>
              <w:spacing w:after="0"/>
              <w:jc w:val="center"/>
              <w:rPr>
                <w:sz w:val="24"/>
                <w:szCs w:val="24"/>
              </w:rPr>
            </w:pPr>
            <w:r w:rsidRPr="00C47347">
              <w:rPr>
                <w:sz w:val="24"/>
                <w:szCs w:val="24"/>
              </w:rPr>
              <w:t>646741</w:t>
            </w:r>
          </w:p>
        </w:tc>
      </w:tr>
      <w:tr w:rsidR="00F009F2" w:rsidRPr="00C47347" w:rsidTr="00D27732">
        <w:trPr>
          <w:jc w:val="center"/>
        </w:trPr>
        <w:tc>
          <w:tcPr>
            <w:tcW w:w="1348" w:type="dxa"/>
            <w:vAlign w:val="center"/>
          </w:tcPr>
          <w:p w:rsidR="00F009F2" w:rsidRPr="00C47347" w:rsidRDefault="00F009F2" w:rsidP="00D27732">
            <w:pPr>
              <w:spacing w:after="0"/>
              <w:jc w:val="center"/>
              <w:rPr>
                <w:sz w:val="24"/>
                <w:szCs w:val="24"/>
              </w:rPr>
            </w:pPr>
            <w:r w:rsidRPr="00C47347">
              <w:rPr>
                <w:sz w:val="24"/>
                <w:szCs w:val="24"/>
              </w:rPr>
              <w:t>7'.</w:t>
            </w:r>
          </w:p>
        </w:tc>
        <w:tc>
          <w:tcPr>
            <w:tcW w:w="2160" w:type="dxa"/>
            <w:vAlign w:val="center"/>
          </w:tcPr>
          <w:p w:rsidR="00F009F2" w:rsidRPr="00C47347" w:rsidRDefault="00F009F2" w:rsidP="00D27732">
            <w:pPr>
              <w:spacing w:after="0"/>
              <w:jc w:val="center"/>
              <w:rPr>
                <w:sz w:val="24"/>
                <w:szCs w:val="24"/>
              </w:rPr>
            </w:pPr>
            <w:r w:rsidRPr="00C47347">
              <w:rPr>
                <w:sz w:val="24"/>
                <w:szCs w:val="24"/>
              </w:rPr>
              <w:t>589277</w:t>
            </w:r>
          </w:p>
        </w:tc>
        <w:tc>
          <w:tcPr>
            <w:tcW w:w="2410" w:type="dxa"/>
            <w:vAlign w:val="center"/>
          </w:tcPr>
          <w:p w:rsidR="00F009F2" w:rsidRPr="00C47347" w:rsidRDefault="00F009F2" w:rsidP="00D27732">
            <w:pPr>
              <w:spacing w:after="0"/>
              <w:jc w:val="center"/>
              <w:rPr>
                <w:sz w:val="24"/>
                <w:szCs w:val="24"/>
              </w:rPr>
            </w:pPr>
            <w:r w:rsidRPr="00C47347">
              <w:rPr>
                <w:sz w:val="24"/>
                <w:szCs w:val="24"/>
              </w:rPr>
              <w:t>646611</w:t>
            </w:r>
          </w:p>
        </w:tc>
      </w:tr>
      <w:tr w:rsidR="00F009F2" w:rsidRPr="00C47347" w:rsidTr="00D27732">
        <w:trPr>
          <w:jc w:val="center"/>
        </w:trPr>
        <w:tc>
          <w:tcPr>
            <w:tcW w:w="1348" w:type="dxa"/>
            <w:vAlign w:val="center"/>
          </w:tcPr>
          <w:p w:rsidR="00F009F2" w:rsidRPr="00C47347" w:rsidRDefault="00F009F2" w:rsidP="00D27732">
            <w:pPr>
              <w:spacing w:after="0"/>
              <w:jc w:val="center"/>
              <w:rPr>
                <w:sz w:val="24"/>
                <w:szCs w:val="24"/>
              </w:rPr>
            </w:pPr>
            <w:r w:rsidRPr="00C47347">
              <w:rPr>
                <w:sz w:val="24"/>
                <w:szCs w:val="24"/>
              </w:rPr>
              <w:t>8.</w:t>
            </w:r>
          </w:p>
        </w:tc>
        <w:tc>
          <w:tcPr>
            <w:tcW w:w="2160" w:type="dxa"/>
            <w:vAlign w:val="center"/>
          </w:tcPr>
          <w:p w:rsidR="00F009F2" w:rsidRPr="00C47347" w:rsidRDefault="00F009F2" w:rsidP="00D27732">
            <w:pPr>
              <w:spacing w:after="0"/>
              <w:jc w:val="center"/>
              <w:rPr>
                <w:sz w:val="24"/>
                <w:szCs w:val="24"/>
              </w:rPr>
            </w:pPr>
            <w:r w:rsidRPr="00C47347">
              <w:rPr>
                <w:sz w:val="24"/>
                <w:szCs w:val="24"/>
              </w:rPr>
              <w:t>589242</w:t>
            </w:r>
          </w:p>
        </w:tc>
        <w:tc>
          <w:tcPr>
            <w:tcW w:w="2410" w:type="dxa"/>
            <w:vAlign w:val="center"/>
          </w:tcPr>
          <w:p w:rsidR="00F009F2" w:rsidRPr="00C47347" w:rsidRDefault="00F009F2" w:rsidP="00D27732">
            <w:pPr>
              <w:spacing w:after="0"/>
              <w:jc w:val="center"/>
              <w:rPr>
                <w:sz w:val="24"/>
                <w:szCs w:val="24"/>
              </w:rPr>
            </w:pPr>
            <w:r w:rsidRPr="00C47347">
              <w:rPr>
                <w:sz w:val="24"/>
                <w:szCs w:val="24"/>
              </w:rPr>
              <w:t>646468</w:t>
            </w:r>
          </w:p>
        </w:tc>
      </w:tr>
      <w:tr w:rsidR="00F009F2" w:rsidRPr="00C47347" w:rsidTr="00D27732">
        <w:trPr>
          <w:jc w:val="center"/>
        </w:trPr>
        <w:tc>
          <w:tcPr>
            <w:tcW w:w="1348" w:type="dxa"/>
            <w:vAlign w:val="center"/>
          </w:tcPr>
          <w:p w:rsidR="00F009F2" w:rsidRPr="00C47347" w:rsidRDefault="00F009F2" w:rsidP="00D27732">
            <w:pPr>
              <w:spacing w:after="0"/>
              <w:jc w:val="center"/>
              <w:rPr>
                <w:sz w:val="24"/>
                <w:szCs w:val="24"/>
              </w:rPr>
            </w:pPr>
            <w:r w:rsidRPr="00C47347">
              <w:rPr>
                <w:sz w:val="24"/>
                <w:szCs w:val="24"/>
              </w:rPr>
              <w:t>9.</w:t>
            </w:r>
          </w:p>
        </w:tc>
        <w:tc>
          <w:tcPr>
            <w:tcW w:w="2160" w:type="dxa"/>
            <w:vAlign w:val="center"/>
          </w:tcPr>
          <w:p w:rsidR="00F009F2" w:rsidRPr="00C47347" w:rsidRDefault="00F009F2" w:rsidP="00D27732">
            <w:pPr>
              <w:spacing w:after="0"/>
              <w:jc w:val="center"/>
              <w:rPr>
                <w:sz w:val="24"/>
                <w:szCs w:val="24"/>
              </w:rPr>
            </w:pPr>
            <w:r w:rsidRPr="00C47347">
              <w:rPr>
                <w:sz w:val="24"/>
                <w:szCs w:val="24"/>
              </w:rPr>
              <w:t>589496</w:t>
            </w:r>
          </w:p>
        </w:tc>
        <w:tc>
          <w:tcPr>
            <w:tcW w:w="2410" w:type="dxa"/>
            <w:vAlign w:val="center"/>
          </w:tcPr>
          <w:p w:rsidR="00F009F2" w:rsidRPr="00C47347" w:rsidRDefault="00F009F2" w:rsidP="00D27732">
            <w:pPr>
              <w:spacing w:after="0"/>
              <w:jc w:val="center"/>
              <w:rPr>
                <w:sz w:val="24"/>
                <w:szCs w:val="24"/>
              </w:rPr>
            </w:pPr>
            <w:r w:rsidRPr="00C47347">
              <w:rPr>
                <w:sz w:val="24"/>
                <w:szCs w:val="24"/>
              </w:rPr>
              <w:t>646669</w:t>
            </w:r>
          </w:p>
        </w:tc>
      </w:tr>
      <w:tr w:rsidR="00F009F2" w:rsidRPr="00C47347" w:rsidTr="00D27732">
        <w:trPr>
          <w:jc w:val="center"/>
        </w:trPr>
        <w:tc>
          <w:tcPr>
            <w:tcW w:w="5918" w:type="dxa"/>
            <w:gridSpan w:val="3"/>
            <w:vAlign w:val="center"/>
          </w:tcPr>
          <w:p w:rsidR="00F009F2" w:rsidRPr="00C47347" w:rsidRDefault="00F009F2" w:rsidP="00D27732">
            <w:pPr>
              <w:spacing w:after="0"/>
              <w:jc w:val="center"/>
              <w:rPr>
                <w:b/>
                <w:sz w:val="24"/>
                <w:szCs w:val="24"/>
              </w:rPr>
            </w:pPr>
            <w:r w:rsidRPr="00C47347">
              <w:rPr>
                <w:b/>
                <w:sz w:val="24"/>
                <w:szCs w:val="24"/>
              </w:rPr>
              <w:t>Suprafaţa:  49393 mp</w:t>
            </w:r>
          </w:p>
        </w:tc>
      </w:tr>
    </w:tbl>
    <w:p w:rsidR="00F009F2" w:rsidRDefault="00F009F2" w:rsidP="00F009F2">
      <w:pPr>
        <w:tabs>
          <w:tab w:val="left" w:pos="435"/>
        </w:tabs>
        <w:spacing w:after="0"/>
      </w:pPr>
    </w:p>
    <w:p w:rsidR="00F009F2" w:rsidRPr="006D4F73" w:rsidRDefault="00F009F2" w:rsidP="00F009F2">
      <w:pPr>
        <w:spacing w:line="360" w:lineRule="auto"/>
        <w:ind w:firstLine="720"/>
        <w:jc w:val="both"/>
        <w:rPr>
          <w:sz w:val="24"/>
          <w:szCs w:val="24"/>
          <w:lang w:val="pt-BR"/>
        </w:rPr>
      </w:pPr>
      <w:r w:rsidRPr="006D4F73">
        <w:rPr>
          <w:sz w:val="24"/>
          <w:szCs w:val="24"/>
          <w:lang w:val="pt-BR"/>
        </w:rPr>
        <w:t>Punctele care delimitează trecerea provizorie T1, peste râul Siret, în capatul amonte al perimetrului "ICUŞEŞTI 2", în sistem STEREO 70, sunt:</w:t>
      </w:r>
    </w:p>
    <w:tbl>
      <w:tblPr>
        <w:tblW w:w="0" w:type="auto"/>
        <w:jc w:val="center"/>
        <w:tblInd w:w="1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27"/>
        <w:gridCol w:w="2552"/>
        <w:gridCol w:w="2126"/>
      </w:tblGrid>
      <w:tr w:rsidR="00F009F2" w:rsidRPr="006D4F73" w:rsidTr="00D27732">
        <w:trPr>
          <w:trHeight w:val="277"/>
          <w:jc w:val="center"/>
        </w:trPr>
        <w:tc>
          <w:tcPr>
            <w:tcW w:w="1427" w:type="dxa"/>
            <w:vAlign w:val="center"/>
          </w:tcPr>
          <w:p w:rsidR="00F009F2" w:rsidRPr="006D4F73" w:rsidRDefault="00F009F2" w:rsidP="00D27732">
            <w:pPr>
              <w:spacing w:after="0"/>
              <w:jc w:val="center"/>
              <w:rPr>
                <w:b/>
                <w:sz w:val="24"/>
                <w:szCs w:val="24"/>
              </w:rPr>
            </w:pPr>
            <w:r w:rsidRPr="006D4F73">
              <w:rPr>
                <w:b/>
                <w:sz w:val="24"/>
                <w:szCs w:val="24"/>
              </w:rPr>
              <w:t>Nr.punct</w:t>
            </w:r>
          </w:p>
        </w:tc>
        <w:tc>
          <w:tcPr>
            <w:tcW w:w="2552" w:type="dxa"/>
            <w:vAlign w:val="center"/>
          </w:tcPr>
          <w:p w:rsidR="00F009F2" w:rsidRPr="006D4F73" w:rsidRDefault="00F009F2" w:rsidP="00D27732">
            <w:pPr>
              <w:spacing w:after="0"/>
              <w:jc w:val="center"/>
              <w:rPr>
                <w:b/>
                <w:sz w:val="24"/>
                <w:szCs w:val="24"/>
              </w:rPr>
            </w:pPr>
            <w:r w:rsidRPr="006D4F73">
              <w:rPr>
                <w:b/>
                <w:sz w:val="24"/>
                <w:szCs w:val="24"/>
              </w:rPr>
              <w:t>X</w:t>
            </w:r>
          </w:p>
        </w:tc>
        <w:tc>
          <w:tcPr>
            <w:tcW w:w="2126" w:type="dxa"/>
            <w:vAlign w:val="center"/>
          </w:tcPr>
          <w:p w:rsidR="00F009F2" w:rsidRPr="006D4F73" w:rsidRDefault="00F009F2" w:rsidP="00D27732">
            <w:pPr>
              <w:spacing w:after="0"/>
              <w:jc w:val="center"/>
              <w:rPr>
                <w:b/>
                <w:sz w:val="24"/>
                <w:szCs w:val="24"/>
              </w:rPr>
            </w:pPr>
            <w:r w:rsidRPr="006D4F73">
              <w:rPr>
                <w:b/>
                <w:sz w:val="24"/>
                <w:szCs w:val="24"/>
              </w:rPr>
              <w:t>Y</w:t>
            </w:r>
          </w:p>
        </w:tc>
      </w:tr>
      <w:tr w:rsidR="00F009F2" w:rsidRPr="00C47347" w:rsidTr="00D27732">
        <w:trPr>
          <w:trHeight w:val="277"/>
          <w:jc w:val="center"/>
        </w:trPr>
        <w:tc>
          <w:tcPr>
            <w:tcW w:w="1427" w:type="dxa"/>
            <w:vAlign w:val="center"/>
          </w:tcPr>
          <w:p w:rsidR="00F009F2" w:rsidRPr="00C47347" w:rsidRDefault="00F009F2" w:rsidP="00D27732">
            <w:pPr>
              <w:spacing w:after="0"/>
              <w:jc w:val="center"/>
              <w:rPr>
                <w:sz w:val="24"/>
                <w:szCs w:val="24"/>
              </w:rPr>
            </w:pPr>
            <w:r w:rsidRPr="00C47347">
              <w:rPr>
                <w:sz w:val="24"/>
                <w:szCs w:val="24"/>
              </w:rPr>
              <w:t>20</w:t>
            </w:r>
          </w:p>
        </w:tc>
        <w:tc>
          <w:tcPr>
            <w:tcW w:w="2552" w:type="dxa"/>
            <w:vAlign w:val="center"/>
          </w:tcPr>
          <w:p w:rsidR="00F009F2" w:rsidRPr="00C47347" w:rsidRDefault="00F009F2" w:rsidP="00D27732">
            <w:pPr>
              <w:spacing w:after="0"/>
              <w:jc w:val="center"/>
              <w:rPr>
                <w:sz w:val="24"/>
                <w:szCs w:val="24"/>
              </w:rPr>
            </w:pPr>
            <w:r w:rsidRPr="00C47347">
              <w:rPr>
                <w:sz w:val="24"/>
                <w:szCs w:val="24"/>
              </w:rPr>
              <w:t>590089.606</w:t>
            </w:r>
          </w:p>
        </w:tc>
        <w:tc>
          <w:tcPr>
            <w:tcW w:w="2126" w:type="dxa"/>
            <w:vAlign w:val="center"/>
          </w:tcPr>
          <w:p w:rsidR="00F009F2" w:rsidRPr="00C47347" w:rsidRDefault="00F009F2" w:rsidP="00D27732">
            <w:pPr>
              <w:spacing w:after="0"/>
              <w:jc w:val="center"/>
              <w:rPr>
                <w:sz w:val="24"/>
                <w:szCs w:val="24"/>
              </w:rPr>
            </w:pPr>
            <w:r w:rsidRPr="00C47347">
              <w:rPr>
                <w:sz w:val="24"/>
                <w:szCs w:val="24"/>
              </w:rPr>
              <w:t>645981.876</w:t>
            </w:r>
          </w:p>
        </w:tc>
      </w:tr>
      <w:tr w:rsidR="00F009F2" w:rsidRPr="00C47347" w:rsidTr="00D27732">
        <w:trPr>
          <w:trHeight w:val="277"/>
          <w:jc w:val="center"/>
        </w:trPr>
        <w:tc>
          <w:tcPr>
            <w:tcW w:w="1427" w:type="dxa"/>
            <w:vAlign w:val="center"/>
          </w:tcPr>
          <w:p w:rsidR="00F009F2" w:rsidRPr="00C47347" w:rsidRDefault="00F009F2" w:rsidP="00D27732">
            <w:pPr>
              <w:spacing w:after="0"/>
              <w:jc w:val="center"/>
              <w:rPr>
                <w:sz w:val="24"/>
                <w:szCs w:val="24"/>
              </w:rPr>
            </w:pPr>
            <w:r w:rsidRPr="00C47347">
              <w:rPr>
                <w:sz w:val="24"/>
                <w:szCs w:val="24"/>
              </w:rPr>
              <w:t>21</w:t>
            </w:r>
          </w:p>
        </w:tc>
        <w:tc>
          <w:tcPr>
            <w:tcW w:w="2552" w:type="dxa"/>
            <w:vAlign w:val="center"/>
          </w:tcPr>
          <w:p w:rsidR="00F009F2" w:rsidRPr="00C47347" w:rsidRDefault="00F009F2" w:rsidP="00D27732">
            <w:pPr>
              <w:spacing w:after="0"/>
              <w:jc w:val="center"/>
              <w:rPr>
                <w:sz w:val="24"/>
                <w:szCs w:val="24"/>
              </w:rPr>
            </w:pPr>
            <w:r w:rsidRPr="00C47347">
              <w:rPr>
                <w:sz w:val="24"/>
                <w:szCs w:val="24"/>
              </w:rPr>
              <w:t>590093.478</w:t>
            </w:r>
          </w:p>
        </w:tc>
        <w:tc>
          <w:tcPr>
            <w:tcW w:w="2126" w:type="dxa"/>
            <w:vAlign w:val="center"/>
          </w:tcPr>
          <w:p w:rsidR="00F009F2" w:rsidRPr="00C47347" w:rsidRDefault="00F009F2" w:rsidP="00D27732">
            <w:pPr>
              <w:spacing w:after="0"/>
              <w:jc w:val="center"/>
              <w:rPr>
                <w:sz w:val="24"/>
                <w:szCs w:val="24"/>
              </w:rPr>
            </w:pPr>
            <w:r w:rsidRPr="00C47347">
              <w:rPr>
                <w:sz w:val="24"/>
                <w:szCs w:val="24"/>
              </w:rPr>
              <w:t>645985.232</w:t>
            </w:r>
          </w:p>
        </w:tc>
      </w:tr>
      <w:tr w:rsidR="00F009F2" w:rsidRPr="00C47347" w:rsidTr="00D27732">
        <w:trPr>
          <w:trHeight w:val="277"/>
          <w:jc w:val="center"/>
        </w:trPr>
        <w:tc>
          <w:tcPr>
            <w:tcW w:w="1427" w:type="dxa"/>
            <w:vAlign w:val="center"/>
          </w:tcPr>
          <w:p w:rsidR="00F009F2" w:rsidRPr="00C47347" w:rsidRDefault="00F009F2" w:rsidP="00D27732">
            <w:pPr>
              <w:spacing w:after="0"/>
              <w:jc w:val="center"/>
              <w:rPr>
                <w:sz w:val="24"/>
                <w:szCs w:val="24"/>
              </w:rPr>
            </w:pPr>
            <w:r w:rsidRPr="00C47347">
              <w:rPr>
                <w:sz w:val="24"/>
                <w:szCs w:val="24"/>
              </w:rPr>
              <w:t>22</w:t>
            </w:r>
          </w:p>
        </w:tc>
        <w:tc>
          <w:tcPr>
            <w:tcW w:w="2552" w:type="dxa"/>
            <w:vAlign w:val="center"/>
          </w:tcPr>
          <w:p w:rsidR="00F009F2" w:rsidRPr="00C47347" w:rsidRDefault="00F009F2" w:rsidP="00D27732">
            <w:pPr>
              <w:spacing w:after="0"/>
              <w:jc w:val="center"/>
              <w:rPr>
                <w:sz w:val="24"/>
                <w:szCs w:val="24"/>
              </w:rPr>
            </w:pPr>
            <w:r w:rsidRPr="00C47347">
              <w:rPr>
                <w:sz w:val="24"/>
                <w:szCs w:val="24"/>
              </w:rPr>
              <w:t>590047.193</w:t>
            </w:r>
          </w:p>
        </w:tc>
        <w:tc>
          <w:tcPr>
            <w:tcW w:w="2126" w:type="dxa"/>
            <w:vAlign w:val="center"/>
          </w:tcPr>
          <w:p w:rsidR="00F009F2" w:rsidRPr="00C47347" w:rsidRDefault="00F009F2" w:rsidP="00D27732">
            <w:pPr>
              <w:spacing w:after="0"/>
              <w:jc w:val="center"/>
              <w:rPr>
                <w:sz w:val="24"/>
                <w:szCs w:val="24"/>
              </w:rPr>
            </w:pPr>
            <w:r w:rsidRPr="00C47347">
              <w:rPr>
                <w:sz w:val="24"/>
                <w:szCs w:val="24"/>
              </w:rPr>
              <w:t>646019.428</w:t>
            </w:r>
          </w:p>
        </w:tc>
      </w:tr>
      <w:tr w:rsidR="00F009F2" w:rsidRPr="00C47347" w:rsidTr="00D27732">
        <w:trPr>
          <w:trHeight w:val="277"/>
          <w:jc w:val="center"/>
        </w:trPr>
        <w:tc>
          <w:tcPr>
            <w:tcW w:w="1427" w:type="dxa"/>
            <w:vAlign w:val="center"/>
          </w:tcPr>
          <w:p w:rsidR="00F009F2" w:rsidRPr="00C47347" w:rsidRDefault="00F009F2" w:rsidP="00D27732">
            <w:pPr>
              <w:spacing w:after="0"/>
              <w:jc w:val="center"/>
              <w:rPr>
                <w:sz w:val="24"/>
                <w:szCs w:val="24"/>
              </w:rPr>
            </w:pPr>
            <w:r w:rsidRPr="00C47347">
              <w:rPr>
                <w:sz w:val="24"/>
                <w:szCs w:val="24"/>
              </w:rPr>
              <w:t>23</w:t>
            </w:r>
          </w:p>
        </w:tc>
        <w:tc>
          <w:tcPr>
            <w:tcW w:w="2552" w:type="dxa"/>
            <w:vAlign w:val="center"/>
          </w:tcPr>
          <w:p w:rsidR="00F009F2" w:rsidRPr="00C47347" w:rsidRDefault="00F009F2" w:rsidP="00D27732">
            <w:pPr>
              <w:spacing w:after="0"/>
              <w:jc w:val="center"/>
              <w:rPr>
                <w:sz w:val="24"/>
                <w:szCs w:val="24"/>
              </w:rPr>
            </w:pPr>
            <w:r w:rsidRPr="00C47347">
              <w:rPr>
                <w:sz w:val="24"/>
                <w:szCs w:val="24"/>
              </w:rPr>
              <w:t>590044.756</w:t>
            </w:r>
          </w:p>
        </w:tc>
        <w:tc>
          <w:tcPr>
            <w:tcW w:w="2126" w:type="dxa"/>
            <w:vAlign w:val="center"/>
          </w:tcPr>
          <w:p w:rsidR="00F009F2" w:rsidRPr="00C47347" w:rsidRDefault="00F009F2" w:rsidP="00D27732">
            <w:pPr>
              <w:spacing w:after="0"/>
              <w:jc w:val="center"/>
              <w:rPr>
                <w:sz w:val="24"/>
                <w:szCs w:val="24"/>
              </w:rPr>
            </w:pPr>
            <w:r w:rsidRPr="00C47347">
              <w:rPr>
                <w:sz w:val="24"/>
                <w:szCs w:val="24"/>
              </w:rPr>
              <w:t>646015.012</w:t>
            </w:r>
          </w:p>
        </w:tc>
      </w:tr>
      <w:tr w:rsidR="00F009F2" w:rsidRPr="00C47347" w:rsidTr="00D27732">
        <w:trPr>
          <w:trHeight w:val="277"/>
          <w:jc w:val="center"/>
        </w:trPr>
        <w:tc>
          <w:tcPr>
            <w:tcW w:w="6105" w:type="dxa"/>
            <w:gridSpan w:val="3"/>
            <w:vAlign w:val="center"/>
          </w:tcPr>
          <w:p w:rsidR="00F009F2" w:rsidRPr="006D4F73" w:rsidRDefault="00F009F2" w:rsidP="00D27732">
            <w:pPr>
              <w:spacing w:after="0"/>
              <w:jc w:val="center"/>
              <w:rPr>
                <w:b/>
                <w:sz w:val="24"/>
                <w:szCs w:val="24"/>
              </w:rPr>
            </w:pPr>
            <w:r w:rsidRPr="006D4F73">
              <w:rPr>
                <w:b/>
                <w:sz w:val="24"/>
                <w:szCs w:val="24"/>
              </w:rPr>
              <w:t>Suprafaţa:  283 mp</w:t>
            </w:r>
          </w:p>
        </w:tc>
      </w:tr>
    </w:tbl>
    <w:p w:rsidR="00F009F2" w:rsidRDefault="00F009F2" w:rsidP="00F009F2">
      <w:pPr>
        <w:spacing w:after="0"/>
        <w:ind w:firstLine="11"/>
        <w:jc w:val="both"/>
        <w:rPr>
          <w:lang w:val="pt-BR"/>
        </w:rPr>
      </w:pPr>
    </w:p>
    <w:p w:rsidR="00F009F2" w:rsidRPr="006D4F73" w:rsidRDefault="00F009F2" w:rsidP="00F009F2">
      <w:pPr>
        <w:spacing w:line="360" w:lineRule="auto"/>
        <w:ind w:firstLine="720"/>
        <w:jc w:val="both"/>
        <w:rPr>
          <w:sz w:val="24"/>
          <w:szCs w:val="24"/>
          <w:lang w:val="pt-BR"/>
        </w:rPr>
      </w:pPr>
      <w:r w:rsidRPr="006D4F73">
        <w:rPr>
          <w:sz w:val="24"/>
          <w:szCs w:val="24"/>
          <w:lang w:val="pt-BR"/>
        </w:rPr>
        <w:t>Punctele care delimitează trecerea provizorie T2, peste râul Siret, în capatul amonte al perimetrului "ONIŞCANI", în sistem STEREO 70, sunt:</w:t>
      </w:r>
    </w:p>
    <w:tbl>
      <w:tblPr>
        <w:tblW w:w="0" w:type="auto"/>
        <w:jc w:val="center"/>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95"/>
        <w:gridCol w:w="2632"/>
        <w:gridCol w:w="1984"/>
      </w:tblGrid>
      <w:tr w:rsidR="00F009F2" w:rsidRPr="006D4F73" w:rsidTr="00D27732">
        <w:trPr>
          <w:trHeight w:val="277"/>
          <w:jc w:val="center"/>
        </w:trPr>
        <w:tc>
          <w:tcPr>
            <w:tcW w:w="1495" w:type="dxa"/>
            <w:vAlign w:val="center"/>
          </w:tcPr>
          <w:p w:rsidR="00F009F2" w:rsidRPr="006D4F73" w:rsidRDefault="00F009F2" w:rsidP="00D27732">
            <w:pPr>
              <w:spacing w:after="0"/>
              <w:jc w:val="center"/>
              <w:rPr>
                <w:sz w:val="24"/>
                <w:szCs w:val="24"/>
              </w:rPr>
            </w:pPr>
            <w:r w:rsidRPr="006D4F73">
              <w:rPr>
                <w:sz w:val="24"/>
                <w:szCs w:val="24"/>
              </w:rPr>
              <w:t>Nr.punct</w:t>
            </w:r>
          </w:p>
        </w:tc>
        <w:tc>
          <w:tcPr>
            <w:tcW w:w="2632" w:type="dxa"/>
            <w:vAlign w:val="center"/>
          </w:tcPr>
          <w:p w:rsidR="00F009F2" w:rsidRPr="006D4F73" w:rsidRDefault="00F009F2" w:rsidP="00D27732">
            <w:pPr>
              <w:spacing w:after="0"/>
              <w:jc w:val="center"/>
              <w:rPr>
                <w:sz w:val="24"/>
                <w:szCs w:val="24"/>
              </w:rPr>
            </w:pPr>
            <w:r w:rsidRPr="006D4F73">
              <w:rPr>
                <w:sz w:val="24"/>
                <w:szCs w:val="24"/>
              </w:rPr>
              <w:t>X</w:t>
            </w:r>
          </w:p>
        </w:tc>
        <w:tc>
          <w:tcPr>
            <w:tcW w:w="1984" w:type="dxa"/>
            <w:vAlign w:val="center"/>
          </w:tcPr>
          <w:p w:rsidR="00F009F2" w:rsidRPr="006D4F73" w:rsidRDefault="00F009F2" w:rsidP="00D27732">
            <w:pPr>
              <w:spacing w:after="0"/>
              <w:jc w:val="center"/>
              <w:rPr>
                <w:sz w:val="24"/>
                <w:szCs w:val="24"/>
              </w:rPr>
            </w:pPr>
            <w:r w:rsidRPr="006D4F73">
              <w:rPr>
                <w:sz w:val="24"/>
                <w:szCs w:val="24"/>
              </w:rPr>
              <w:t>Y</w:t>
            </w:r>
          </w:p>
        </w:tc>
      </w:tr>
      <w:tr w:rsidR="00F009F2" w:rsidRPr="006D4F73" w:rsidTr="00D27732">
        <w:trPr>
          <w:trHeight w:val="277"/>
          <w:jc w:val="center"/>
        </w:trPr>
        <w:tc>
          <w:tcPr>
            <w:tcW w:w="1495" w:type="dxa"/>
            <w:vAlign w:val="center"/>
          </w:tcPr>
          <w:p w:rsidR="00F009F2" w:rsidRPr="006D4F73" w:rsidRDefault="00F009F2" w:rsidP="00D27732">
            <w:pPr>
              <w:spacing w:after="0"/>
              <w:jc w:val="center"/>
              <w:rPr>
                <w:sz w:val="24"/>
                <w:szCs w:val="24"/>
              </w:rPr>
            </w:pPr>
            <w:r w:rsidRPr="006D4F73">
              <w:rPr>
                <w:sz w:val="24"/>
                <w:szCs w:val="24"/>
              </w:rPr>
              <w:t>25</w:t>
            </w:r>
          </w:p>
        </w:tc>
        <w:tc>
          <w:tcPr>
            <w:tcW w:w="2632" w:type="dxa"/>
            <w:vAlign w:val="center"/>
          </w:tcPr>
          <w:p w:rsidR="00F009F2" w:rsidRPr="006D4F73" w:rsidRDefault="00F009F2" w:rsidP="00D27732">
            <w:pPr>
              <w:spacing w:after="0"/>
              <w:jc w:val="center"/>
              <w:rPr>
                <w:sz w:val="24"/>
                <w:szCs w:val="24"/>
              </w:rPr>
            </w:pPr>
            <w:r w:rsidRPr="006D4F73">
              <w:rPr>
                <w:sz w:val="24"/>
                <w:szCs w:val="24"/>
              </w:rPr>
              <w:t>589739.658</w:t>
            </w:r>
          </w:p>
        </w:tc>
        <w:tc>
          <w:tcPr>
            <w:tcW w:w="1984" w:type="dxa"/>
            <w:vAlign w:val="center"/>
          </w:tcPr>
          <w:p w:rsidR="00F009F2" w:rsidRPr="006D4F73" w:rsidRDefault="00F009F2" w:rsidP="00D27732">
            <w:pPr>
              <w:spacing w:after="0"/>
              <w:jc w:val="center"/>
              <w:rPr>
                <w:sz w:val="24"/>
                <w:szCs w:val="24"/>
              </w:rPr>
            </w:pPr>
            <w:r w:rsidRPr="006D4F73">
              <w:rPr>
                <w:sz w:val="24"/>
                <w:szCs w:val="24"/>
              </w:rPr>
              <w:t>646651.893</w:t>
            </w:r>
          </w:p>
        </w:tc>
      </w:tr>
      <w:tr w:rsidR="00F009F2" w:rsidRPr="006D4F73" w:rsidTr="00D27732">
        <w:trPr>
          <w:trHeight w:val="277"/>
          <w:jc w:val="center"/>
        </w:trPr>
        <w:tc>
          <w:tcPr>
            <w:tcW w:w="1495" w:type="dxa"/>
            <w:vAlign w:val="center"/>
          </w:tcPr>
          <w:p w:rsidR="00F009F2" w:rsidRPr="006D4F73" w:rsidRDefault="00F009F2" w:rsidP="00D27732">
            <w:pPr>
              <w:spacing w:after="0"/>
              <w:jc w:val="center"/>
              <w:rPr>
                <w:sz w:val="24"/>
                <w:szCs w:val="24"/>
              </w:rPr>
            </w:pPr>
            <w:r w:rsidRPr="006D4F73">
              <w:rPr>
                <w:sz w:val="24"/>
                <w:szCs w:val="24"/>
              </w:rPr>
              <w:t>26</w:t>
            </w:r>
          </w:p>
        </w:tc>
        <w:tc>
          <w:tcPr>
            <w:tcW w:w="2632" w:type="dxa"/>
            <w:vAlign w:val="center"/>
          </w:tcPr>
          <w:p w:rsidR="00F009F2" w:rsidRPr="006D4F73" w:rsidRDefault="00F009F2" w:rsidP="00D27732">
            <w:pPr>
              <w:spacing w:after="0"/>
              <w:jc w:val="center"/>
              <w:rPr>
                <w:sz w:val="24"/>
                <w:szCs w:val="24"/>
              </w:rPr>
            </w:pPr>
            <w:r w:rsidRPr="006D4F73">
              <w:rPr>
                <w:sz w:val="24"/>
                <w:szCs w:val="24"/>
              </w:rPr>
              <w:t>589740.019</w:t>
            </w:r>
          </w:p>
        </w:tc>
        <w:tc>
          <w:tcPr>
            <w:tcW w:w="1984" w:type="dxa"/>
            <w:vAlign w:val="center"/>
          </w:tcPr>
          <w:p w:rsidR="00F009F2" w:rsidRPr="006D4F73" w:rsidRDefault="00F009F2" w:rsidP="00D27732">
            <w:pPr>
              <w:spacing w:after="0"/>
              <w:jc w:val="center"/>
              <w:rPr>
                <w:sz w:val="24"/>
                <w:szCs w:val="24"/>
              </w:rPr>
            </w:pPr>
            <w:r w:rsidRPr="006D4F73">
              <w:rPr>
                <w:sz w:val="24"/>
                <w:szCs w:val="24"/>
              </w:rPr>
              <w:t>646656.824</w:t>
            </w:r>
          </w:p>
        </w:tc>
      </w:tr>
      <w:tr w:rsidR="00F009F2" w:rsidRPr="006D4F73" w:rsidTr="00D27732">
        <w:trPr>
          <w:trHeight w:val="277"/>
          <w:jc w:val="center"/>
        </w:trPr>
        <w:tc>
          <w:tcPr>
            <w:tcW w:w="1495" w:type="dxa"/>
            <w:vAlign w:val="center"/>
          </w:tcPr>
          <w:p w:rsidR="00F009F2" w:rsidRPr="006D4F73" w:rsidRDefault="00F009F2" w:rsidP="00D27732">
            <w:pPr>
              <w:spacing w:after="0"/>
              <w:jc w:val="center"/>
              <w:rPr>
                <w:sz w:val="24"/>
                <w:szCs w:val="24"/>
              </w:rPr>
            </w:pPr>
            <w:r w:rsidRPr="006D4F73">
              <w:rPr>
                <w:sz w:val="24"/>
                <w:szCs w:val="24"/>
              </w:rPr>
              <w:t>27</w:t>
            </w:r>
          </w:p>
        </w:tc>
        <w:tc>
          <w:tcPr>
            <w:tcW w:w="2632" w:type="dxa"/>
            <w:vAlign w:val="center"/>
          </w:tcPr>
          <w:p w:rsidR="00F009F2" w:rsidRPr="006D4F73" w:rsidRDefault="00F009F2" w:rsidP="00D27732">
            <w:pPr>
              <w:spacing w:after="0"/>
              <w:jc w:val="center"/>
              <w:rPr>
                <w:sz w:val="24"/>
                <w:szCs w:val="24"/>
              </w:rPr>
            </w:pPr>
            <w:r w:rsidRPr="006D4F73">
              <w:rPr>
                <w:sz w:val="24"/>
                <w:szCs w:val="24"/>
              </w:rPr>
              <w:t>589695.770</w:t>
            </w:r>
          </w:p>
        </w:tc>
        <w:tc>
          <w:tcPr>
            <w:tcW w:w="1984" w:type="dxa"/>
            <w:vAlign w:val="center"/>
          </w:tcPr>
          <w:p w:rsidR="00F009F2" w:rsidRPr="006D4F73" w:rsidRDefault="00F009F2" w:rsidP="00D27732">
            <w:pPr>
              <w:spacing w:after="0"/>
              <w:jc w:val="center"/>
              <w:rPr>
                <w:sz w:val="24"/>
                <w:szCs w:val="24"/>
              </w:rPr>
            </w:pPr>
            <w:r w:rsidRPr="006D4F73">
              <w:rPr>
                <w:sz w:val="24"/>
                <w:szCs w:val="24"/>
              </w:rPr>
              <w:t>646661.248</w:t>
            </w:r>
          </w:p>
        </w:tc>
      </w:tr>
      <w:tr w:rsidR="00F009F2" w:rsidRPr="006D4F73" w:rsidTr="00D27732">
        <w:trPr>
          <w:trHeight w:val="277"/>
          <w:jc w:val="center"/>
        </w:trPr>
        <w:tc>
          <w:tcPr>
            <w:tcW w:w="1495" w:type="dxa"/>
            <w:vAlign w:val="center"/>
          </w:tcPr>
          <w:p w:rsidR="00F009F2" w:rsidRPr="006D4F73" w:rsidRDefault="00F009F2" w:rsidP="00D27732">
            <w:pPr>
              <w:spacing w:after="0"/>
              <w:jc w:val="center"/>
              <w:rPr>
                <w:sz w:val="24"/>
                <w:szCs w:val="24"/>
              </w:rPr>
            </w:pPr>
            <w:r w:rsidRPr="006D4F73">
              <w:rPr>
                <w:sz w:val="24"/>
                <w:szCs w:val="24"/>
              </w:rPr>
              <w:t>1</w:t>
            </w:r>
          </w:p>
        </w:tc>
        <w:tc>
          <w:tcPr>
            <w:tcW w:w="2632" w:type="dxa"/>
            <w:vAlign w:val="center"/>
          </w:tcPr>
          <w:p w:rsidR="00F009F2" w:rsidRPr="006D4F73" w:rsidRDefault="00F009F2" w:rsidP="00D27732">
            <w:pPr>
              <w:spacing w:after="0"/>
              <w:jc w:val="center"/>
              <w:rPr>
                <w:sz w:val="24"/>
                <w:szCs w:val="24"/>
              </w:rPr>
            </w:pPr>
            <w:r w:rsidRPr="006D4F73">
              <w:rPr>
                <w:sz w:val="24"/>
                <w:szCs w:val="24"/>
              </w:rPr>
              <w:t>589698.000</w:t>
            </w:r>
          </w:p>
        </w:tc>
        <w:tc>
          <w:tcPr>
            <w:tcW w:w="1984" w:type="dxa"/>
            <w:vAlign w:val="center"/>
          </w:tcPr>
          <w:p w:rsidR="00F009F2" w:rsidRPr="006D4F73" w:rsidRDefault="00F009F2" w:rsidP="00D27732">
            <w:pPr>
              <w:spacing w:after="0"/>
              <w:jc w:val="center"/>
              <w:rPr>
                <w:sz w:val="24"/>
                <w:szCs w:val="24"/>
              </w:rPr>
            </w:pPr>
            <w:r w:rsidRPr="006D4F73">
              <w:rPr>
                <w:sz w:val="24"/>
                <w:szCs w:val="24"/>
              </w:rPr>
              <w:t>646656.000</w:t>
            </w:r>
          </w:p>
        </w:tc>
      </w:tr>
      <w:tr w:rsidR="00F009F2" w:rsidRPr="006D4F73" w:rsidTr="00D27732">
        <w:trPr>
          <w:trHeight w:val="277"/>
          <w:jc w:val="center"/>
        </w:trPr>
        <w:tc>
          <w:tcPr>
            <w:tcW w:w="6111" w:type="dxa"/>
            <w:gridSpan w:val="3"/>
            <w:vAlign w:val="center"/>
          </w:tcPr>
          <w:p w:rsidR="00F009F2" w:rsidRPr="006D4F73" w:rsidRDefault="00F009F2" w:rsidP="00D27732">
            <w:pPr>
              <w:spacing w:after="0"/>
              <w:jc w:val="center"/>
              <w:rPr>
                <w:b/>
                <w:sz w:val="24"/>
                <w:szCs w:val="24"/>
              </w:rPr>
            </w:pPr>
            <w:r w:rsidRPr="006D4F73">
              <w:rPr>
                <w:b/>
                <w:sz w:val="24"/>
                <w:szCs w:val="24"/>
              </w:rPr>
              <w:t>Suprafaţa:  216 mp</w:t>
            </w:r>
          </w:p>
        </w:tc>
      </w:tr>
    </w:tbl>
    <w:p w:rsidR="00F009F2" w:rsidRDefault="00F009F2" w:rsidP="00F009F2">
      <w:pPr>
        <w:spacing w:after="0" w:line="360" w:lineRule="auto"/>
        <w:jc w:val="center"/>
        <w:rPr>
          <w:sz w:val="24"/>
          <w:szCs w:val="24"/>
        </w:rPr>
      </w:pPr>
    </w:p>
    <w:p w:rsidR="00F009F2" w:rsidRDefault="00F009F2" w:rsidP="00F009F2">
      <w:pPr>
        <w:spacing w:after="0" w:line="360" w:lineRule="auto"/>
        <w:jc w:val="center"/>
        <w:rPr>
          <w:sz w:val="24"/>
          <w:szCs w:val="24"/>
        </w:rPr>
      </w:pPr>
    </w:p>
    <w:p w:rsidR="00F009F2" w:rsidRDefault="00F009F2" w:rsidP="00F009F2">
      <w:pPr>
        <w:spacing w:after="0" w:line="360" w:lineRule="auto"/>
        <w:jc w:val="center"/>
        <w:rPr>
          <w:sz w:val="24"/>
          <w:szCs w:val="24"/>
        </w:rPr>
      </w:pPr>
    </w:p>
    <w:p w:rsidR="00F009F2" w:rsidRDefault="00F009F2" w:rsidP="00F009F2">
      <w:pPr>
        <w:spacing w:after="0" w:line="360" w:lineRule="auto"/>
        <w:jc w:val="center"/>
        <w:rPr>
          <w:sz w:val="24"/>
          <w:szCs w:val="24"/>
        </w:rPr>
      </w:pPr>
    </w:p>
    <w:p w:rsidR="00F009F2" w:rsidRPr="00E51790" w:rsidRDefault="00F009F2" w:rsidP="00F009F2">
      <w:pPr>
        <w:spacing w:after="0" w:line="360" w:lineRule="auto"/>
        <w:jc w:val="center"/>
        <w:rPr>
          <w:sz w:val="24"/>
          <w:szCs w:val="24"/>
        </w:rPr>
      </w:pPr>
      <w:r w:rsidRPr="00E51790">
        <w:rPr>
          <w:sz w:val="24"/>
          <w:szCs w:val="24"/>
        </w:rPr>
        <w:t>Încadrarea amplasamentului în zonă</w:t>
      </w:r>
    </w:p>
    <w:p w:rsidR="00F009F2" w:rsidRDefault="0024744E" w:rsidP="00F009F2">
      <w:pPr>
        <w:tabs>
          <w:tab w:val="left" w:pos="435"/>
        </w:tabs>
        <w:spacing w:after="0"/>
        <w:jc w:val="center"/>
      </w:pPr>
      <w:r>
        <w:rPr>
          <w:noProof/>
        </w:rPr>
        <w:pict>
          <v:group id="_x0000_s1047" style="position:absolute;left:0;text-align:left;margin-left:15pt;margin-top:4.5pt;width:400.5pt;height:134.25pt;z-index:251680768" coordorigin="1740,1530" coordsize="8010,2685">
            <v:group id="_x0000_s1048" style="position:absolute;left:1740;top:1725;width:8010;height:2490" coordorigin="1740,1725" coordsize="8010,249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49" type="#_x0000_t61" style="position:absolute;left:8310;top:3255;width:1440;height:960" adj="-5400,31320">
                <v:textbox style="mso-next-textbox:#_x0000_s1049">
                  <w:txbxContent>
                    <w:p w:rsidR="00F009F2" w:rsidRPr="00B9444A" w:rsidRDefault="00F009F2" w:rsidP="00F009F2">
                      <w:pPr>
                        <w:rPr>
                          <w:b/>
                          <w:color w:val="E36C0A" w:themeColor="accent6" w:themeShade="BF"/>
                          <w:sz w:val="24"/>
                          <w:szCs w:val="24"/>
                          <w:lang w:val="ro-RO"/>
                        </w:rPr>
                      </w:pPr>
                      <w:r w:rsidRPr="00B9444A">
                        <w:rPr>
                          <w:b/>
                          <w:color w:val="E36C0A" w:themeColor="accent6" w:themeShade="BF"/>
                          <w:sz w:val="24"/>
                          <w:szCs w:val="24"/>
                          <w:lang w:val="ro-RO"/>
                        </w:rPr>
                        <w:t>Perimetrul „Onişcani”</w:t>
                      </w:r>
                    </w:p>
                  </w:txbxContent>
                </v:textbox>
              </v:shape>
              <v:shape id="_x0000_s1050" type="#_x0000_t61" style="position:absolute;left:1740;top:1965;width:1650;height:960" adj="31615,13433">
                <v:textbox style="mso-next-textbox:#_x0000_s1050">
                  <w:txbxContent>
                    <w:p w:rsidR="00F009F2" w:rsidRPr="00B9444A" w:rsidRDefault="00F009F2" w:rsidP="00F009F2">
                      <w:pPr>
                        <w:jc w:val="center"/>
                        <w:rPr>
                          <w:color w:val="000000" w:themeColor="text1"/>
                          <w:sz w:val="24"/>
                          <w:szCs w:val="24"/>
                          <w:lang w:val="ro-RO"/>
                        </w:rPr>
                      </w:pPr>
                      <w:r w:rsidRPr="00B9444A">
                        <w:rPr>
                          <w:color w:val="000000" w:themeColor="text1"/>
                          <w:sz w:val="24"/>
                          <w:szCs w:val="24"/>
                          <w:lang w:val="ro-RO"/>
                        </w:rPr>
                        <w:t>Trecerea provizorie T1</w:t>
                      </w:r>
                    </w:p>
                  </w:txbxContent>
                </v:textbox>
              </v:shape>
              <v:shape id="_x0000_s1051" type="#_x0000_t61" style="position:absolute;left:6390;top:1725;width:1650;height:960" adj="12764,48195">
                <v:textbox style="mso-next-textbox:#_x0000_s1051">
                  <w:txbxContent>
                    <w:p w:rsidR="00F009F2" w:rsidRPr="00B9444A" w:rsidRDefault="00F009F2" w:rsidP="00F009F2">
                      <w:pPr>
                        <w:jc w:val="center"/>
                        <w:rPr>
                          <w:color w:val="000000" w:themeColor="text1"/>
                          <w:sz w:val="24"/>
                          <w:szCs w:val="24"/>
                          <w:lang w:val="ro-RO"/>
                        </w:rPr>
                      </w:pPr>
                      <w:r w:rsidRPr="00B9444A">
                        <w:rPr>
                          <w:color w:val="000000" w:themeColor="text1"/>
                          <w:sz w:val="24"/>
                          <w:szCs w:val="24"/>
                          <w:lang w:val="ro-RO"/>
                        </w:rPr>
                        <w:t>Trecerea provizorie T2</w:t>
                      </w:r>
                    </w:p>
                  </w:txbxContent>
                </v:textbox>
              </v:shape>
            </v:group>
            <v:shape id="_x0000_s1052" type="#_x0000_t61" style="position:absolute;left:4545;top:1530;width:1440;height:960" adj="7425,34358">
              <v:textbox style="mso-next-textbox:#_x0000_s1052">
                <w:txbxContent>
                  <w:p w:rsidR="00F009F2" w:rsidRPr="00B9444A" w:rsidRDefault="00F009F2" w:rsidP="00F009F2">
                    <w:pPr>
                      <w:jc w:val="center"/>
                      <w:rPr>
                        <w:b/>
                        <w:color w:val="76923C" w:themeColor="accent3" w:themeShade="BF"/>
                        <w:sz w:val="24"/>
                        <w:szCs w:val="24"/>
                        <w:lang w:val="ro-RO"/>
                      </w:rPr>
                    </w:pPr>
                    <w:r w:rsidRPr="00B9444A">
                      <w:rPr>
                        <w:b/>
                        <w:color w:val="76923C" w:themeColor="accent3" w:themeShade="BF"/>
                        <w:sz w:val="24"/>
                        <w:szCs w:val="24"/>
                        <w:lang w:val="ro-RO"/>
                      </w:rPr>
                      <w:t>Perimetrul Icuşeşti 2</w:t>
                    </w:r>
                  </w:p>
                </w:txbxContent>
              </v:textbox>
            </v:shape>
          </v:group>
        </w:pict>
      </w:r>
      <w:r w:rsidR="00F009F2">
        <w:rPr>
          <w:noProof/>
        </w:rPr>
        <w:drawing>
          <wp:inline distT="0" distB="0" distL="0" distR="0">
            <wp:extent cx="5912890" cy="3619500"/>
            <wp:effectExtent l="19050" t="0" r="0" b="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l="27244" t="9402" r="12019" b="24501"/>
                    <a:stretch>
                      <a:fillRect/>
                    </a:stretch>
                  </pic:blipFill>
                  <pic:spPr bwMode="auto">
                    <a:xfrm>
                      <a:off x="0" y="0"/>
                      <a:ext cx="5912890" cy="3619500"/>
                    </a:xfrm>
                    <a:prstGeom prst="rect">
                      <a:avLst/>
                    </a:prstGeom>
                    <a:noFill/>
                    <a:ln w="9525">
                      <a:noFill/>
                      <a:miter lim="800000"/>
                      <a:headEnd/>
                      <a:tailEnd/>
                    </a:ln>
                  </pic:spPr>
                </pic:pic>
              </a:graphicData>
            </a:graphic>
          </wp:inline>
        </w:drawing>
      </w:r>
    </w:p>
    <w:p w:rsidR="00F009F2" w:rsidRDefault="00F009F2" w:rsidP="00F009F2"/>
    <w:p w:rsidR="00F009F2" w:rsidRPr="00531A9B" w:rsidRDefault="00F009F2" w:rsidP="00F009F2">
      <w:pPr>
        <w:spacing w:after="0" w:line="360" w:lineRule="auto"/>
        <w:ind w:firstLine="720"/>
        <w:jc w:val="both"/>
        <w:rPr>
          <w:rFonts w:cs="Arial"/>
          <w:sz w:val="24"/>
          <w:szCs w:val="24"/>
          <w:lang w:val="pt-BR"/>
        </w:rPr>
      </w:pPr>
      <w:r w:rsidRPr="00900803">
        <w:rPr>
          <w:rFonts w:cs="Arial"/>
          <w:sz w:val="24"/>
          <w:szCs w:val="24"/>
          <w:lang w:val="pt-BR"/>
        </w:rPr>
        <w:t xml:space="preserve">Suprafaţa  perimetrului  este  de  </w:t>
      </w:r>
      <w:r w:rsidRPr="00531A9B">
        <w:rPr>
          <w:sz w:val="24"/>
          <w:szCs w:val="24"/>
        </w:rPr>
        <w:t>49393</w:t>
      </w:r>
      <w:r>
        <w:rPr>
          <w:b/>
          <w:sz w:val="24"/>
          <w:szCs w:val="24"/>
        </w:rPr>
        <w:t xml:space="preserve"> </w:t>
      </w:r>
      <w:r w:rsidRPr="00BC710E">
        <w:rPr>
          <w:sz w:val="24"/>
          <w:szCs w:val="24"/>
          <w:lang w:val="ro-RO"/>
        </w:rPr>
        <w:t>mp</w:t>
      </w:r>
      <w:r>
        <w:rPr>
          <w:sz w:val="24"/>
          <w:szCs w:val="24"/>
          <w:lang w:val="ro-RO"/>
        </w:rPr>
        <w:t>.</w:t>
      </w:r>
      <w:r>
        <w:rPr>
          <w:lang w:val="ro-RO"/>
        </w:rPr>
        <w:t xml:space="preserve"> </w:t>
      </w:r>
      <w:r w:rsidRPr="00900803">
        <w:rPr>
          <w:rFonts w:cs="Arial"/>
          <w:sz w:val="24"/>
          <w:szCs w:val="24"/>
          <w:lang w:val="pt-BR"/>
        </w:rPr>
        <w:t xml:space="preserve">Elementele geometrice ale suprafeţei sunt: </w:t>
      </w:r>
      <w:r w:rsidRPr="00986AEA">
        <w:rPr>
          <w:rFonts w:cs="Arial"/>
          <w:sz w:val="24"/>
          <w:szCs w:val="24"/>
          <w:lang w:val="pt-BR"/>
        </w:rPr>
        <w:t xml:space="preserve">L = </w:t>
      </w:r>
      <w:r w:rsidRPr="00986AEA">
        <w:rPr>
          <w:sz w:val="24"/>
          <w:szCs w:val="24"/>
        </w:rPr>
        <w:t>544</w:t>
      </w:r>
      <w:r w:rsidRPr="00986AEA">
        <w:rPr>
          <w:sz w:val="24"/>
          <w:szCs w:val="24"/>
          <w:lang w:val="pt-BR"/>
        </w:rPr>
        <w:t xml:space="preserve"> m</w:t>
      </w:r>
      <w:r>
        <w:rPr>
          <w:sz w:val="24"/>
          <w:szCs w:val="24"/>
          <w:lang w:val="pt-BR"/>
        </w:rPr>
        <w:t xml:space="preserve"> şi</w:t>
      </w:r>
      <w:r w:rsidRPr="00986AEA">
        <w:rPr>
          <w:rFonts w:cs="Arial"/>
          <w:sz w:val="24"/>
          <w:szCs w:val="24"/>
          <w:lang w:val="pt-BR"/>
        </w:rPr>
        <w:t xml:space="preserve">  lmed cca. </w:t>
      </w:r>
      <w:r w:rsidRPr="00986AEA">
        <w:rPr>
          <w:sz w:val="24"/>
          <w:szCs w:val="24"/>
        </w:rPr>
        <w:t>91</w:t>
      </w:r>
      <w:r w:rsidRPr="00986AEA">
        <w:rPr>
          <w:sz w:val="24"/>
          <w:szCs w:val="24"/>
          <w:lang w:val="pt-BR"/>
        </w:rPr>
        <w:t>,</w:t>
      </w:r>
      <w:r w:rsidRPr="00986AEA">
        <w:rPr>
          <w:sz w:val="24"/>
          <w:szCs w:val="24"/>
        </w:rPr>
        <w:t xml:space="preserve">71 </w:t>
      </w:r>
      <w:r w:rsidRPr="00986AEA">
        <w:rPr>
          <w:rFonts w:cs="Arial"/>
          <w:sz w:val="24"/>
          <w:szCs w:val="24"/>
          <w:lang w:val="pt-BR"/>
        </w:rPr>
        <w:t>m</w:t>
      </w:r>
      <w:r>
        <w:rPr>
          <w:rFonts w:cs="Arial"/>
          <w:sz w:val="24"/>
          <w:szCs w:val="24"/>
          <w:lang w:val="pt-BR"/>
        </w:rPr>
        <w:t>.</w:t>
      </w:r>
      <w:r w:rsidRPr="00E362D7">
        <w:rPr>
          <w:lang w:val="pt-BR"/>
        </w:rPr>
        <w:t xml:space="preserve"> </w:t>
      </w:r>
    </w:p>
    <w:p w:rsidR="00F009F2" w:rsidRPr="008D5699" w:rsidRDefault="00F009F2" w:rsidP="00F009F2">
      <w:pPr>
        <w:autoSpaceDE w:val="0"/>
        <w:autoSpaceDN w:val="0"/>
        <w:adjustRightInd w:val="0"/>
        <w:spacing w:after="0" w:line="360" w:lineRule="auto"/>
        <w:ind w:firstLine="720"/>
        <w:jc w:val="both"/>
        <w:rPr>
          <w:rFonts w:ascii="Arial" w:hAnsi="Arial" w:cs="Arial"/>
          <w:i/>
          <w:lang w:val="ro-RO"/>
        </w:rPr>
      </w:pPr>
      <w:r w:rsidRPr="008D5699">
        <w:rPr>
          <w:rFonts w:ascii="Arial" w:hAnsi="Arial" w:cs="Arial"/>
          <w:i/>
          <w:lang w:val="ro-RO"/>
        </w:rPr>
        <w:t xml:space="preserve">Zonele adiacente amplasamentului </w:t>
      </w:r>
      <w:r>
        <w:rPr>
          <w:rFonts w:ascii="Arial" w:hAnsi="Arial" w:cs="Arial"/>
          <w:i/>
          <w:lang w:val="ro-RO"/>
        </w:rPr>
        <w:t>pentru proiectul propus</w:t>
      </w:r>
    </w:p>
    <w:p w:rsidR="00F009F2" w:rsidRDefault="00F009F2" w:rsidP="00F009F2">
      <w:pPr>
        <w:spacing w:after="0" w:line="360" w:lineRule="auto"/>
        <w:ind w:firstLine="720"/>
        <w:jc w:val="both"/>
        <w:rPr>
          <w:rFonts w:eastAsia="Arial Unicode MS"/>
          <w:sz w:val="24"/>
          <w:szCs w:val="24"/>
          <w:lang w:val="ro-RO"/>
        </w:rPr>
      </w:pPr>
      <w:r>
        <w:rPr>
          <w:rFonts w:eastAsia="Arial Unicode MS"/>
          <w:sz w:val="24"/>
          <w:szCs w:val="24"/>
          <w:lang w:val="ro-RO"/>
        </w:rPr>
        <w:t>Perimetrul studiat se învecinează direct cu:</w:t>
      </w:r>
    </w:p>
    <w:p w:rsidR="00F009F2" w:rsidRPr="00BC710E" w:rsidRDefault="00F009F2" w:rsidP="00C148D2">
      <w:pPr>
        <w:pStyle w:val="ListParagraph"/>
        <w:numPr>
          <w:ilvl w:val="0"/>
          <w:numId w:val="43"/>
        </w:numPr>
        <w:spacing w:after="0" w:line="360" w:lineRule="auto"/>
        <w:jc w:val="both"/>
        <w:rPr>
          <w:rFonts w:eastAsia="Arial Unicode MS"/>
          <w:sz w:val="24"/>
          <w:szCs w:val="24"/>
          <w:lang w:val="ro-RO"/>
        </w:rPr>
      </w:pPr>
      <w:r w:rsidRPr="00BC710E">
        <w:rPr>
          <w:rFonts w:eastAsia="Arial Unicode MS"/>
          <w:sz w:val="24"/>
          <w:szCs w:val="24"/>
          <w:lang w:val="ro-RO"/>
        </w:rPr>
        <w:t>albia râului Siret</w:t>
      </w:r>
    </w:p>
    <w:p w:rsidR="00F009F2" w:rsidRPr="00BC710E" w:rsidRDefault="00F009F2" w:rsidP="00C148D2">
      <w:pPr>
        <w:pStyle w:val="ListParagraph"/>
        <w:numPr>
          <w:ilvl w:val="0"/>
          <w:numId w:val="43"/>
        </w:numPr>
        <w:spacing w:after="0" w:line="360" w:lineRule="auto"/>
        <w:jc w:val="both"/>
        <w:rPr>
          <w:rFonts w:eastAsia="Arial Unicode MS"/>
          <w:sz w:val="24"/>
          <w:szCs w:val="24"/>
          <w:lang w:val="ro-RO"/>
        </w:rPr>
      </w:pPr>
      <w:r w:rsidRPr="00BC710E">
        <w:rPr>
          <w:rFonts w:eastAsia="Arial Unicode MS"/>
          <w:sz w:val="24"/>
          <w:szCs w:val="24"/>
          <w:lang w:val="ro-RO"/>
        </w:rPr>
        <w:t xml:space="preserve">teren acoperit cu vegetaţie </w:t>
      </w:r>
      <w:r>
        <w:rPr>
          <w:rFonts w:eastAsia="Arial Unicode MS"/>
          <w:sz w:val="24"/>
          <w:szCs w:val="24"/>
          <w:lang w:val="ro-RO"/>
        </w:rPr>
        <w:t xml:space="preserve">de lizieră de zăvoi cu exemplare de </w:t>
      </w:r>
      <w:r w:rsidRPr="00103788">
        <w:rPr>
          <w:rFonts w:eastAsia="Arial Unicode MS"/>
          <w:i/>
          <w:sz w:val="24"/>
          <w:szCs w:val="24"/>
          <w:lang w:val="ro-RO"/>
        </w:rPr>
        <w:t>Salix</w:t>
      </w:r>
      <w:r>
        <w:rPr>
          <w:rFonts w:eastAsia="Arial Unicode MS"/>
          <w:sz w:val="24"/>
          <w:szCs w:val="24"/>
          <w:lang w:val="ro-RO"/>
        </w:rPr>
        <w:t xml:space="preserve"> sp.</w:t>
      </w:r>
    </w:p>
    <w:p w:rsidR="00F009F2" w:rsidRPr="005B4061" w:rsidRDefault="00F009F2" w:rsidP="00C148D2">
      <w:pPr>
        <w:pStyle w:val="ListParagraph"/>
        <w:numPr>
          <w:ilvl w:val="0"/>
          <w:numId w:val="43"/>
        </w:numPr>
        <w:spacing w:after="0" w:line="360" w:lineRule="auto"/>
        <w:jc w:val="both"/>
        <w:rPr>
          <w:rFonts w:eastAsia="Arial Unicode MS"/>
          <w:color w:val="000000"/>
          <w:sz w:val="24"/>
          <w:szCs w:val="24"/>
          <w:lang w:val="ro-RO"/>
        </w:rPr>
      </w:pPr>
      <w:r w:rsidRPr="00E362D7">
        <w:rPr>
          <w:rFonts w:eastAsia="Arial Unicode MS"/>
          <w:color w:val="000000"/>
          <w:sz w:val="24"/>
          <w:szCs w:val="24"/>
          <w:lang w:val="ro-RO"/>
        </w:rPr>
        <w:t>terenuri neproductive</w:t>
      </w:r>
      <w:r>
        <w:rPr>
          <w:rFonts w:eastAsia="Arial Unicode MS"/>
          <w:color w:val="000000"/>
          <w:sz w:val="24"/>
          <w:szCs w:val="24"/>
          <w:lang w:val="ro-RO"/>
        </w:rPr>
        <w:t xml:space="preserve"> (pe malul stâng)</w:t>
      </w:r>
    </w:p>
    <w:p w:rsidR="00F009F2" w:rsidRDefault="00F009F2" w:rsidP="00F009F2"/>
    <w:p w:rsidR="00F009F2" w:rsidRDefault="00F009F2" w:rsidP="00F009F2"/>
    <w:p w:rsidR="00F009F2" w:rsidRDefault="00F009F2" w:rsidP="00F009F2"/>
    <w:p w:rsidR="00F009F2" w:rsidRDefault="00F009F2" w:rsidP="00F009F2"/>
    <w:p w:rsidR="008A2661" w:rsidRDefault="008A2661" w:rsidP="00F009F2"/>
    <w:p w:rsidR="00F009F2" w:rsidRDefault="0024744E" w:rsidP="00F009F2">
      <w:r>
        <w:rPr>
          <w:noProof/>
        </w:rPr>
        <w:lastRenderedPageBreak/>
        <w:pict>
          <v:group id="_x0000_s1053" style="position:absolute;margin-left:3pt;margin-top:10.5pt;width:463.5pt;height:309pt;z-index:251681792" coordorigin="1500,1650" coordsize="9270,6180">
            <v:shape id="_x0000_s1054" type="#_x0000_t61" style="position:absolute;left:1500;top:1650;width:4335;height:3090" adj="18835,24305" fillcolor="white [3212]" strokecolor="white [3212]" strokeweight="2pt">
              <v:textbox style="mso-next-textbox:#_x0000_s1054">
                <w:txbxContent>
                  <w:p w:rsidR="00F009F2" w:rsidRDefault="00F009F2" w:rsidP="00F009F2">
                    <w:pPr>
                      <w:spacing w:after="0"/>
                      <w:jc w:val="center"/>
                    </w:pPr>
                    <w:r w:rsidRPr="006E1895">
                      <w:rPr>
                        <w:noProof/>
                        <w:sz w:val="24"/>
                        <w:szCs w:val="24"/>
                      </w:rPr>
                      <w:t>Lizieră de zăvoi</w:t>
                    </w:r>
                    <w:r>
                      <w:rPr>
                        <w:noProof/>
                      </w:rPr>
                      <w:drawing>
                        <wp:inline distT="0" distB="0" distL="0" distR="0">
                          <wp:extent cx="2711048" cy="1809750"/>
                          <wp:effectExtent l="19050" t="0" r="0" b="0"/>
                          <wp:docPr id="12" name="Picture 2" descr="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1.JPG"/>
                                  <pic:cNvPicPr/>
                                </pic:nvPicPr>
                                <pic:blipFill>
                                  <a:blip r:embed="rId15"/>
                                  <a:stretch>
                                    <a:fillRect/>
                                  </a:stretch>
                                </pic:blipFill>
                                <pic:spPr>
                                  <a:xfrm>
                                    <a:off x="0" y="0"/>
                                    <a:ext cx="2713164" cy="1811162"/>
                                  </a:xfrm>
                                  <a:prstGeom prst="rect">
                                    <a:avLst/>
                                  </a:prstGeom>
                                </pic:spPr>
                              </pic:pic>
                            </a:graphicData>
                          </a:graphic>
                        </wp:inline>
                      </w:drawing>
                    </w:r>
                  </w:p>
                </w:txbxContent>
              </v:textbox>
            </v:shape>
            <v:shape id="_x0000_s1055" type="#_x0000_t61" style="position:absolute;left:8220;top:2565;width:1440;height:570" adj="6300,43086">
              <v:textbox style="mso-next-textbox:#_x0000_s1055">
                <w:txbxContent>
                  <w:p w:rsidR="00F009F2" w:rsidRPr="006E1895" w:rsidRDefault="00F009F2" w:rsidP="00F009F2">
                    <w:pPr>
                      <w:jc w:val="center"/>
                      <w:rPr>
                        <w:sz w:val="24"/>
                        <w:szCs w:val="24"/>
                        <w:lang w:val="ro-RO"/>
                      </w:rPr>
                    </w:pPr>
                    <w:r w:rsidRPr="006E1895">
                      <w:rPr>
                        <w:sz w:val="24"/>
                        <w:szCs w:val="24"/>
                        <w:lang w:val="ro-RO"/>
                      </w:rPr>
                      <w:t>Râul Siret</w:t>
                    </w:r>
                  </w:p>
                </w:txbxContent>
              </v:textbox>
            </v:shape>
            <v:shape id="_x0000_s1056" type="#_x0000_t61" style="position:absolute;left:7620;top:7050;width:1815;height:780" adj="13745,-13791">
              <v:textbox style="mso-next-textbox:#_x0000_s1056">
                <w:txbxContent>
                  <w:p w:rsidR="00F009F2" w:rsidRPr="006E1895" w:rsidRDefault="00F009F2" w:rsidP="00F009F2">
                    <w:pPr>
                      <w:spacing w:after="0"/>
                      <w:jc w:val="center"/>
                      <w:rPr>
                        <w:sz w:val="24"/>
                        <w:szCs w:val="24"/>
                        <w:lang w:val="ro-RO"/>
                      </w:rPr>
                    </w:pPr>
                    <w:r>
                      <w:rPr>
                        <w:sz w:val="24"/>
                        <w:szCs w:val="24"/>
                        <w:lang w:val="ro-RO"/>
                      </w:rPr>
                      <w:t>Teren neproductiv</w:t>
                    </w:r>
                  </w:p>
                </w:txbxContent>
              </v:textbox>
            </v:shape>
            <v:shape id="_x0000_s1057" type="#_x0000_t61" style="position:absolute;left:9135;top:3315;width:1635;height:780" adj="10701,34394">
              <v:textbox style="mso-next-textbox:#_x0000_s1057">
                <w:txbxContent>
                  <w:p w:rsidR="00F009F2" w:rsidRPr="006E1895" w:rsidRDefault="00F009F2" w:rsidP="00F009F2">
                    <w:pPr>
                      <w:spacing w:after="0"/>
                      <w:jc w:val="center"/>
                      <w:rPr>
                        <w:sz w:val="24"/>
                        <w:szCs w:val="24"/>
                        <w:lang w:val="ro-RO"/>
                      </w:rPr>
                    </w:pPr>
                    <w:r>
                      <w:rPr>
                        <w:sz w:val="24"/>
                        <w:szCs w:val="24"/>
                        <w:lang w:val="ro-RO"/>
                      </w:rPr>
                      <w:t>Teren neproductiv</w:t>
                    </w:r>
                  </w:p>
                </w:txbxContent>
              </v:textbox>
            </v:shape>
          </v:group>
        </w:pict>
      </w:r>
    </w:p>
    <w:p w:rsidR="00F009F2" w:rsidRDefault="00F009F2" w:rsidP="00F009F2"/>
    <w:p w:rsidR="00F009F2" w:rsidRDefault="00F009F2" w:rsidP="00F009F2">
      <w:pPr>
        <w:tabs>
          <w:tab w:val="left" w:pos="5529"/>
        </w:tabs>
      </w:pPr>
      <w:r>
        <w:rPr>
          <w:noProof/>
        </w:rPr>
        <w:drawing>
          <wp:inline distT="0" distB="0" distL="0" distR="0">
            <wp:extent cx="5932935" cy="3419475"/>
            <wp:effectExtent l="19050" t="0" r="0" b="0"/>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srcRect l="25321" t="9117" r="9615" b="24216"/>
                    <a:stretch>
                      <a:fillRect/>
                    </a:stretch>
                  </pic:blipFill>
                  <pic:spPr bwMode="auto">
                    <a:xfrm>
                      <a:off x="0" y="0"/>
                      <a:ext cx="5932935" cy="3419475"/>
                    </a:xfrm>
                    <a:prstGeom prst="rect">
                      <a:avLst/>
                    </a:prstGeom>
                    <a:noFill/>
                    <a:ln w="9525">
                      <a:noFill/>
                      <a:miter lim="800000"/>
                      <a:headEnd/>
                      <a:tailEnd/>
                    </a:ln>
                  </pic:spPr>
                </pic:pic>
              </a:graphicData>
            </a:graphic>
          </wp:inline>
        </w:drawing>
      </w:r>
    </w:p>
    <w:p w:rsidR="00F009F2" w:rsidRDefault="00F009F2" w:rsidP="00F009F2">
      <w:pPr>
        <w:spacing w:after="0" w:line="360" w:lineRule="auto"/>
        <w:ind w:firstLine="720"/>
        <w:jc w:val="both"/>
        <w:rPr>
          <w:sz w:val="24"/>
          <w:szCs w:val="24"/>
          <w:lang w:val="pt-BR"/>
        </w:rPr>
      </w:pPr>
      <w:r>
        <w:rPr>
          <w:sz w:val="24"/>
          <w:szCs w:val="24"/>
          <w:lang w:val="pt-BR"/>
        </w:rPr>
        <w:t>Cele mai apropiate zone rezidenţiale aparţin localităţii Onişcani, care se află la o distanţă mai mare de 1</w:t>
      </w:r>
      <w:r w:rsidRPr="000415EE">
        <w:rPr>
          <w:sz w:val="24"/>
          <w:szCs w:val="24"/>
          <w:lang w:val="pt-BR"/>
        </w:rPr>
        <w:t xml:space="preserve"> km</w:t>
      </w:r>
      <w:r>
        <w:rPr>
          <w:sz w:val="24"/>
          <w:szCs w:val="24"/>
          <w:lang w:val="pt-BR"/>
        </w:rPr>
        <w:t>.</w:t>
      </w:r>
    </w:p>
    <w:p w:rsidR="00F009F2" w:rsidRDefault="0024744E" w:rsidP="00F009F2">
      <w:pPr>
        <w:spacing w:after="0" w:line="360" w:lineRule="auto"/>
        <w:jc w:val="center"/>
        <w:rPr>
          <w:sz w:val="36"/>
          <w:szCs w:val="36"/>
        </w:rPr>
      </w:pPr>
      <w:r>
        <w:rPr>
          <w:noProof/>
          <w:sz w:val="36"/>
          <w:szCs w:val="36"/>
        </w:rPr>
        <w:pict>
          <v:shape id="_x0000_s1058" type="#_x0000_t202" style="position:absolute;left:0;text-align:left;margin-left:204.75pt;margin-top:94.2pt;width:1in;height:25.5pt;z-index:251682816" filled="f" stroked="f">
            <v:textbox style="mso-next-textbox:#_x0000_s1058">
              <w:txbxContent>
                <w:p w:rsidR="00F009F2" w:rsidRPr="00011B4B" w:rsidRDefault="00F009F2" w:rsidP="00F009F2">
                  <w:pPr>
                    <w:rPr>
                      <w:b/>
                      <w:color w:val="FFC000"/>
                      <w:sz w:val="24"/>
                      <w:szCs w:val="24"/>
                      <w:lang w:val="ro-RO"/>
                    </w:rPr>
                  </w:pPr>
                  <w:r w:rsidRPr="00011B4B">
                    <w:rPr>
                      <w:b/>
                      <w:color w:val="FFC000"/>
                      <w:sz w:val="24"/>
                      <w:szCs w:val="24"/>
                      <w:lang w:val="ro-RO"/>
                    </w:rPr>
                    <w:sym w:font="Symbol" w:char="F0BB"/>
                  </w:r>
                  <w:r w:rsidRPr="00011B4B">
                    <w:rPr>
                      <w:b/>
                      <w:color w:val="FFC000"/>
                      <w:sz w:val="24"/>
                      <w:szCs w:val="24"/>
                      <w:lang w:val="ro-RO"/>
                    </w:rPr>
                    <w:t xml:space="preserve"> 1006 m</w:t>
                  </w:r>
                </w:p>
              </w:txbxContent>
            </v:textbox>
          </v:shape>
        </w:pict>
      </w:r>
      <w:r w:rsidR="00F009F2">
        <w:rPr>
          <w:noProof/>
          <w:sz w:val="36"/>
          <w:szCs w:val="36"/>
        </w:rPr>
        <w:drawing>
          <wp:inline distT="0" distB="0" distL="0" distR="0">
            <wp:extent cx="5524500" cy="3118452"/>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srcRect l="27244" t="9402" r="6891" b="24501"/>
                    <a:stretch>
                      <a:fillRect/>
                    </a:stretch>
                  </pic:blipFill>
                  <pic:spPr bwMode="auto">
                    <a:xfrm>
                      <a:off x="0" y="0"/>
                      <a:ext cx="5528761" cy="3120857"/>
                    </a:xfrm>
                    <a:prstGeom prst="rect">
                      <a:avLst/>
                    </a:prstGeom>
                    <a:noFill/>
                    <a:ln w="9525">
                      <a:noFill/>
                      <a:miter lim="800000"/>
                      <a:headEnd/>
                      <a:tailEnd/>
                    </a:ln>
                  </pic:spPr>
                </pic:pic>
              </a:graphicData>
            </a:graphic>
          </wp:inline>
        </w:drawing>
      </w:r>
    </w:p>
    <w:p w:rsidR="00F009F2" w:rsidRPr="00B979D6" w:rsidRDefault="00F009F2" w:rsidP="00F009F2">
      <w:pPr>
        <w:pStyle w:val="Heading6"/>
        <w:tabs>
          <w:tab w:val="left" w:pos="709"/>
        </w:tabs>
        <w:spacing w:before="0" w:line="360" w:lineRule="auto"/>
        <w:jc w:val="both"/>
        <w:rPr>
          <w:rFonts w:ascii="Calibri" w:hAnsi="Calibri" w:cs="Arial"/>
          <w:b/>
          <w:color w:val="auto"/>
          <w:sz w:val="24"/>
          <w:szCs w:val="24"/>
          <w:lang w:val="ro-RO"/>
        </w:rPr>
      </w:pPr>
      <w:r>
        <w:rPr>
          <w:rFonts w:ascii="Calibri" w:hAnsi="Calibri" w:cs="Arial"/>
          <w:color w:val="auto"/>
          <w:sz w:val="24"/>
          <w:szCs w:val="24"/>
          <w:lang w:val="ro-RO"/>
        </w:rPr>
        <w:lastRenderedPageBreak/>
        <w:tab/>
      </w:r>
      <w:r w:rsidRPr="00B979D6">
        <w:rPr>
          <w:rFonts w:ascii="Calibri" w:hAnsi="Calibri" w:cs="Arial"/>
          <w:color w:val="auto"/>
          <w:sz w:val="24"/>
          <w:szCs w:val="24"/>
          <w:lang w:val="ro-RO"/>
        </w:rPr>
        <w:t>Distanţa faţă de graniţe</w:t>
      </w:r>
    </w:p>
    <w:p w:rsidR="00F009F2" w:rsidRPr="00B979D6" w:rsidRDefault="00F009F2" w:rsidP="00F009F2">
      <w:pPr>
        <w:pStyle w:val="Heading6"/>
        <w:spacing w:before="0" w:line="360" w:lineRule="auto"/>
        <w:ind w:firstLine="720"/>
        <w:jc w:val="both"/>
        <w:rPr>
          <w:rFonts w:ascii="Calibri" w:hAnsi="Calibri" w:cs="Arial"/>
          <w:b/>
          <w:i w:val="0"/>
          <w:color w:val="auto"/>
          <w:sz w:val="24"/>
          <w:szCs w:val="24"/>
          <w:lang w:val="ro-RO"/>
        </w:rPr>
      </w:pPr>
      <w:r w:rsidRPr="00B979D6">
        <w:rPr>
          <w:rFonts w:ascii="Calibri" w:hAnsi="Calibri" w:cs="Arial"/>
          <w:i w:val="0"/>
          <w:color w:val="auto"/>
          <w:sz w:val="24"/>
          <w:szCs w:val="24"/>
          <w:lang w:val="ro-RO"/>
        </w:rPr>
        <w:t xml:space="preserve">Proiectul supus analizei se află situat </w:t>
      </w:r>
      <w:r>
        <w:rPr>
          <w:rFonts w:ascii="Calibri" w:hAnsi="Calibri" w:cs="Arial"/>
          <w:i w:val="0"/>
          <w:color w:val="auto"/>
          <w:sz w:val="24"/>
          <w:szCs w:val="24"/>
          <w:lang w:val="ro-RO"/>
        </w:rPr>
        <w:t xml:space="preserve">la </w:t>
      </w:r>
      <w:r w:rsidRPr="00B979D6">
        <w:rPr>
          <w:rFonts w:ascii="Calibri" w:hAnsi="Calibri" w:cs="Arial"/>
          <w:i w:val="0"/>
          <w:color w:val="auto"/>
          <w:sz w:val="24"/>
          <w:szCs w:val="24"/>
          <w:lang w:val="ro-RO"/>
        </w:rPr>
        <w:t xml:space="preserve">distanţe mari faţă de graniţe. </w:t>
      </w:r>
      <w:r>
        <w:rPr>
          <w:rFonts w:ascii="Calibri" w:hAnsi="Calibri" w:cs="Arial"/>
          <w:i w:val="0"/>
          <w:color w:val="auto"/>
          <w:sz w:val="24"/>
          <w:szCs w:val="24"/>
          <w:lang w:val="ro-RO"/>
        </w:rPr>
        <w:t>Proiectul</w:t>
      </w:r>
      <w:r w:rsidRPr="00B979D6">
        <w:rPr>
          <w:rFonts w:ascii="Calibri" w:hAnsi="Calibri" w:cs="Arial"/>
          <w:i w:val="0"/>
          <w:color w:val="auto"/>
          <w:sz w:val="24"/>
          <w:szCs w:val="24"/>
          <w:lang w:val="ro-RO"/>
        </w:rPr>
        <w:t xml:space="preserve"> nu intră su</w:t>
      </w:r>
      <w:r>
        <w:rPr>
          <w:rFonts w:ascii="Calibri" w:hAnsi="Calibri" w:cs="Arial"/>
          <w:i w:val="0"/>
          <w:color w:val="auto"/>
          <w:sz w:val="24"/>
          <w:szCs w:val="24"/>
          <w:lang w:val="ro-RO"/>
        </w:rPr>
        <w:t xml:space="preserve">b incidenţa Convenţiei privind evaluarea impactului </w:t>
      </w:r>
      <w:r w:rsidRPr="00B979D6">
        <w:rPr>
          <w:rFonts w:ascii="Calibri" w:hAnsi="Calibri" w:cs="Arial"/>
          <w:i w:val="0"/>
          <w:color w:val="auto"/>
          <w:sz w:val="24"/>
          <w:szCs w:val="24"/>
          <w:lang w:val="ro-RO"/>
        </w:rPr>
        <w:t>asupra mediului în context transfrontieră, adoptată la Espo la 25 februarie 1991, ratificată prin Legea nr. 22/2001.</w:t>
      </w:r>
    </w:p>
    <w:p w:rsidR="00F009F2" w:rsidRPr="001A7002" w:rsidRDefault="00F009F2" w:rsidP="00F009F2">
      <w:pPr>
        <w:autoSpaceDE w:val="0"/>
        <w:autoSpaceDN w:val="0"/>
        <w:adjustRightInd w:val="0"/>
        <w:spacing w:after="0" w:line="360" w:lineRule="auto"/>
        <w:ind w:firstLine="720"/>
        <w:jc w:val="both"/>
        <w:rPr>
          <w:rFonts w:cs="Arial"/>
          <w:i/>
          <w:sz w:val="24"/>
          <w:szCs w:val="24"/>
          <w:lang w:val="ro-RO"/>
        </w:rPr>
      </w:pPr>
      <w:r w:rsidRPr="001A7002">
        <w:rPr>
          <w:rFonts w:cs="Arial"/>
          <w:i/>
          <w:sz w:val="24"/>
          <w:szCs w:val="24"/>
          <w:lang w:val="ro-RO"/>
        </w:rPr>
        <w:t>Regimul juridic al terenului</w:t>
      </w:r>
    </w:p>
    <w:p w:rsidR="00F009F2" w:rsidRPr="005466CE" w:rsidRDefault="00F009F2" w:rsidP="00F009F2">
      <w:pPr>
        <w:spacing w:after="0" w:line="360" w:lineRule="auto"/>
        <w:ind w:firstLine="720"/>
        <w:jc w:val="both"/>
        <w:rPr>
          <w:color w:val="000000"/>
          <w:sz w:val="24"/>
          <w:szCs w:val="24"/>
          <w:lang w:val="pt-BR"/>
        </w:rPr>
      </w:pPr>
      <w:r w:rsidRPr="005466CE">
        <w:rPr>
          <w:sz w:val="24"/>
          <w:szCs w:val="24"/>
          <w:lang w:val="ro-RO"/>
        </w:rPr>
        <w:t xml:space="preserve">Terenul se află în proprietatea </w:t>
      </w:r>
      <w:r w:rsidRPr="005466CE">
        <w:rPr>
          <w:color w:val="000000"/>
          <w:sz w:val="24"/>
          <w:szCs w:val="24"/>
          <w:lang w:val="pt-BR"/>
        </w:rPr>
        <w:t xml:space="preserve">Administraţiei Bazinale de Apă Siret Bacău, </w:t>
      </w:r>
      <w:r w:rsidRPr="005466CE">
        <w:rPr>
          <w:sz w:val="24"/>
          <w:szCs w:val="24"/>
          <w:lang w:val="ro-RO"/>
        </w:rPr>
        <w:t xml:space="preserve">transmis în concesiune către </w:t>
      </w:r>
      <w:r>
        <w:rPr>
          <w:sz w:val="24"/>
          <w:szCs w:val="24"/>
          <w:lang w:val="pt-BR"/>
        </w:rPr>
        <w:t xml:space="preserve">S.C. DRAGOŞ INVEST </w:t>
      </w:r>
      <w:r w:rsidRPr="005466CE">
        <w:rPr>
          <w:sz w:val="24"/>
          <w:szCs w:val="24"/>
          <w:lang w:val="pt-BR"/>
        </w:rPr>
        <w:t>S.R.L.</w:t>
      </w:r>
      <w:r w:rsidRPr="005466CE">
        <w:rPr>
          <w:sz w:val="24"/>
          <w:szCs w:val="24"/>
          <w:lang w:val="ro-RO"/>
        </w:rPr>
        <w:t>, conform</w:t>
      </w:r>
      <w:r w:rsidRPr="005466CE">
        <w:rPr>
          <w:rFonts w:cs="Arial"/>
          <w:sz w:val="24"/>
          <w:szCs w:val="24"/>
          <w:lang w:val="ro-RO"/>
        </w:rPr>
        <w:t xml:space="preserve"> </w:t>
      </w:r>
      <w:r w:rsidRPr="005466CE">
        <w:rPr>
          <w:color w:val="000000"/>
          <w:sz w:val="24"/>
          <w:szCs w:val="24"/>
          <w:lang w:val="pt-BR"/>
        </w:rPr>
        <w:t>Contract de inchiriere perimetru nr.</w:t>
      </w:r>
      <w:r w:rsidRPr="00460EAF">
        <w:rPr>
          <w:color w:val="000000"/>
          <w:sz w:val="24"/>
          <w:szCs w:val="24"/>
          <w:lang w:val="pt-BR"/>
        </w:rPr>
        <w:t xml:space="preserve"> </w:t>
      </w:r>
      <w:r w:rsidRPr="00C47347">
        <w:rPr>
          <w:color w:val="000000"/>
          <w:sz w:val="24"/>
          <w:szCs w:val="24"/>
        </w:rPr>
        <w:t>243/541</w:t>
      </w:r>
      <w:r w:rsidRPr="00C47347">
        <w:rPr>
          <w:color w:val="000000"/>
          <w:sz w:val="24"/>
          <w:szCs w:val="24"/>
          <w:lang w:val="pt-BR"/>
        </w:rPr>
        <w:t>/</w:t>
      </w:r>
      <w:r w:rsidRPr="00C47347">
        <w:rPr>
          <w:color w:val="000000"/>
          <w:sz w:val="24"/>
          <w:szCs w:val="24"/>
        </w:rPr>
        <w:t>19</w:t>
      </w:r>
      <w:r w:rsidRPr="00C47347">
        <w:rPr>
          <w:color w:val="000000"/>
          <w:sz w:val="24"/>
          <w:szCs w:val="24"/>
          <w:lang w:val="pt-BR"/>
        </w:rPr>
        <w:t>.</w:t>
      </w:r>
      <w:r w:rsidRPr="00C47347">
        <w:rPr>
          <w:color w:val="000000"/>
          <w:sz w:val="24"/>
          <w:szCs w:val="24"/>
        </w:rPr>
        <w:t>12</w:t>
      </w:r>
      <w:r w:rsidRPr="00C47347">
        <w:rPr>
          <w:color w:val="000000"/>
          <w:sz w:val="24"/>
          <w:szCs w:val="24"/>
          <w:lang w:val="pt-BR"/>
        </w:rPr>
        <w:t>.2017</w:t>
      </w:r>
      <w:r w:rsidRPr="005466CE">
        <w:rPr>
          <w:color w:val="000000"/>
          <w:sz w:val="24"/>
          <w:szCs w:val="24"/>
          <w:lang w:val="pt-BR"/>
        </w:rPr>
        <w:t>.</w:t>
      </w:r>
    </w:p>
    <w:p w:rsidR="00F009F2" w:rsidRPr="001A7002" w:rsidRDefault="00F009F2" w:rsidP="00F009F2">
      <w:pPr>
        <w:pStyle w:val="ListParagraph"/>
        <w:autoSpaceDE w:val="0"/>
        <w:autoSpaceDN w:val="0"/>
        <w:adjustRightInd w:val="0"/>
        <w:spacing w:after="0" w:line="360" w:lineRule="auto"/>
        <w:ind w:left="0" w:firstLine="702"/>
        <w:jc w:val="both"/>
        <w:rPr>
          <w:rFonts w:cs="Arial"/>
          <w:i/>
          <w:sz w:val="24"/>
          <w:szCs w:val="24"/>
          <w:lang w:val="ro-RO"/>
        </w:rPr>
      </w:pPr>
      <w:r w:rsidRPr="001A7002">
        <w:rPr>
          <w:rFonts w:cs="Arial"/>
          <w:i/>
          <w:sz w:val="24"/>
          <w:szCs w:val="24"/>
          <w:lang w:val="ro-RO"/>
        </w:rPr>
        <w:t>Regimul economic şi tehnic al terenului</w:t>
      </w:r>
    </w:p>
    <w:p w:rsidR="00F009F2" w:rsidRDefault="00F009F2" w:rsidP="00F009F2">
      <w:pPr>
        <w:spacing w:after="0" w:line="360" w:lineRule="auto"/>
        <w:ind w:firstLine="702"/>
        <w:jc w:val="both"/>
        <w:rPr>
          <w:rFonts w:cs="Arial"/>
          <w:color w:val="000000"/>
          <w:sz w:val="24"/>
          <w:szCs w:val="24"/>
        </w:rPr>
      </w:pPr>
      <w:r>
        <w:rPr>
          <w:rFonts w:cs="Arial"/>
          <w:color w:val="000000"/>
          <w:sz w:val="24"/>
          <w:szCs w:val="24"/>
        </w:rPr>
        <w:t>Perimetrul se află în extravilanul comunei Icuşeşti, judeţul Neamţ, pe malul drept al râului Siret.</w:t>
      </w:r>
    </w:p>
    <w:p w:rsidR="00F009F2" w:rsidRPr="002A36EF" w:rsidRDefault="00F009F2" w:rsidP="00F009F2">
      <w:pPr>
        <w:spacing w:after="0" w:line="360" w:lineRule="auto"/>
        <w:ind w:firstLine="709"/>
        <w:jc w:val="both"/>
        <w:rPr>
          <w:sz w:val="24"/>
          <w:szCs w:val="24"/>
          <w:lang w:val="pt-BR"/>
        </w:rPr>
      </w:pPr>
      <w:r w:rsidRPr="00C93DE0">
        <w:rPr>
          <w:color w:val="000000"/>
          <w:sz w:val="24"/>
          <w:szCs w:val="24"/>
          <w:lang w:val="pt-BR"/>
        </w:rPr>
        <w:t>Accesul  auto</w:t>
      </w:r>
      <w:r w:rsidRPr="002A36EF">
        <w:rPr>
          <w:color w:val="000000"/>
          <w:sz w:val="24"/>
          <w:szCs w:val="24"/>
          <w:lang w:val="pt-BR"/>
        </w:rPr>
        <w:t xml:space="preserve"> se face </w:t>
      </w:r>
      <w:r>
        <w:rPr>
          <w:color w:val="000000"/>
          <w:sz w:val="24"/>
          <w:szCs w:val="24"/>
          <w:lang w:val="pt-BR"/>
        </w:rPr>
        <w:t xml:space="preserve">din Staţia de Sortare </w:t>
      </w:r>
      <w:r w:rsidRPr="002A36EF">
        <w:rPr>
          <w:color w:val="000000"/>
          <w:sz w:val="24"/>
          <w:szCs w:val="24"/>
          <w:lang w:val="pt-BR"/>
        </w:rPr>
        <w:t>a</w:t>
      </w:r>
      <w:r>
        <w:rPr>
          <w:color w:val="000000"/>
          <w:sz w:val="24"/>
          <w:szCs w:val="24"/>
          <w:lang w:val="pt-BR"/>
        </w:rPr>
        <w:t xml:space="preserve"> S.C DANLIN XXL S.R.L.SECUIENI </w:t>
      </w:r>
      <w:r w:rsidRPr="002A36EF">
        <w:rPr>
          <w:color w:val="000000"/>
          <w:sz w:val="24"/>
          <w:szCs w:val="24"/>
          <w:lang w:val="pt-BR"/>
        </w:rPr>
        <w:t>până în perimetrul de exploatare ,,</w:t>
      </w:r>
      <w:r>
        <w:rPr>
          <w:color w:val="000000"/>
          <w:sz w:val="24"/>
          <w:szCs w:val="24"/>
          <w:lang w:val="pt-BR"/>
        </w:rPr>
        <w:t xml:space="preserve">Onişcani” </w:t>
      </w:r>
      <w:r w:rsidRPr="002A36EF">
        <w:rPr>
          <w:color w:val="000000"/>
          <w:sz w:val="24"/>
          <w:szCs w:val="24"/>
          <w:lang w:val="pt-BR"/>
        </w:rPr>
        <w:t>pe un drum de exploatare amenajat pe malul drept al râului Siret, până în dreptul perimetrului ,,</w:t>
      </w:r>
      <w:r>
        <w:rPr>
          <w:color w:val="000000"/>
          <w:sz w:val="24"/>
          <w:szCs w:val="24"/>
          <w:lang w:val="pt-BR"/>
        </w:rPr>
        <w:t>Filipeşti</w:t>
      </w:r>
      <w:r w:rsidRPr="002A36EF">
        <w:rPr>
          <w:color w:val="000000"/>
          <w:sz w:val="24"/>
          <w:szCs w:val="24"/>
          <w:lang w:val="pt-BR"/>
        </w:rPr>
        <w:t>”.</w:t>
      </w:r>
      <w:r>
        <w:rPr>
          <w:color w:val="000000"/>
          <w:sz w:val="24"/>
          <w:szCs w:val="24"/>
          <w:lang w:val="pt-BR"/>
        </w:rPr>
        <w:t xml:space="preserve"> </w:t>
      </w:r>
      <w:r w:rsidRPr="002A36EF">
        <w:rPr>
          <w:color w:val="000000"/>
          <w:sz w:val="24"/>
          <w:szCs w:val="24"/>
          <w:lang w:val="pt-BR"/>
        </w:rPr>
        <w:t>Din dreptul perimetrului ,,</w:t>
      </w:r>
      <w:r>
        <w:rPr>
          <w:color w:val="000000"/>
          <w:sz w:val="24"/>
          <w:szCs w:val="24"/>
          <w:lang w:val="pt-BR"/>
        </w:rPr>
        <w:t xml:space="preserve">Filipeşti” se continuă pe drumul de exploatare pe lângă perimetrul </w:t>
      </w:r>
      <w:r w:rsidRPr="002A36EF">
        <w:rPr>
          <w:color w:val="000000"/>
          <w:sz w:val="24"/>
          <w:szCs w:val="24"/>
          <w:lang w:val="pt-BR"/>
        </w:rPr>
        <w:t>,,</w:t>
      </w:r>
      <w:r>
        <w:rPr>
          <w:color w:val="000000"/>
          <w:sz w:val="24"/>
          <w:szCs w:val="24"/>
          <w:lang w:val="pt-BR"/>
        </w:rPr>
        <w:t>Filipeşti” şi se continuă</w:t>
      </w:r>
      <w:r w:rsidRPr="002A36EF">
        <w:rPr>
          <w:color w:val="000000"/>
          <w:sz w:val="24"/>
          <w:szCs w:val="24"/>
          <w:lang w:val="pt-BR"/>
        </w:rPr>
        <w:t xml:space="preserve"> apoi  până în capătul amonte al perimetrului ,,</w:t>
      </w:r>
      <w:r>
        <w:rPr>
          <w:color w:val="000000"/>
          <w:sz w:val="24"/>
          <w:szCs w:val="24"/>
          <w:lang w:val="pt-BR"/>
        </w:rPr>
        <w:t>Onişcani-Şerbăneşti</w:t>
      </w:r>
      <w:r w:rsidRPr="002A36EF">
        <w:rPr>
          <w:color w:val="000000"/>
          <w:sz w:val="24"/>
          <w:szCs w:val="24"/>
          <w:lang w:val="pt-BR"/>
        </w:rPr>
        <w:t>“</w:t>
      </w:r>
      <w:r w:rsidRPr="002A36EF">
        <w:rPr>
          <w:sz w:val="24"/>
          <w:szCs w:val="24"/>
          <w:lang w:val="pt-BR"/>
        </w:rPr>
        <w:t xml:space="preserve">. </w:t>
      </w:r>
      <w:r>
        <w:rPr>
          <w:color w:val="000000"/>
          <w:sz w:val="24"/>
          <w:szCs w:val="24"/>
          <w:lang w:val="pt-BR"/>
        </w:rPr>
        <w:t>Apoi se continuă pe un drum de acces amenjat î</w:t>
      </w:r>
      <w:r w:rsidRPr="002A36EF">
        <w:rPr>
          <w:color w:val="000000"/>
          <w:sz w:val="24"/>
          <w:szCs w:val="24"/>
          <w:lang w:val="pt-BR"/>
        </w:rPr>
        <w:t>n perimetrul ,,</w:t>
      </w:r>
      <w:r>
        <w:rPr>
          <w:color w:val="000000"/>
          <w:sz w:val="24"/>
          <w:szCs w:val="24"/>
          <w:lang w:val="pt-BR"/>
        </w:rPr>
        <w:t>Onişcani-Şerbăneşti</w:t>
      </w:r>
      <w:r w:rsidRPr="002A36EF">
        <w:rPr>
          <w:color w:val="000000"/>
          <w:sz w:val="24"/>
          <w:szCs w:val="24"/>
          <w:lang w:val="pt-BR"/>
        </w:rPr>
        <w:t>“</w:t>
      </w:r>
      <w:r>
        <w:rPr>
          <w:color w:val="000000"/>
          <w:sz w:val="24"/>
          <w:szCs w:val="24"/>
          <w:lang w:val="pt-BR"/>
        </w:rPr>
        <w:t>, se traversează râul Siret, apoi se continuă</w:t>
      </w:r>
      <w:r w:rsidRPr="002A36EF">
        <w:rPr>
          <w:color w:val="000000"/>
          <w:sz w:val="24"/>
          <w:szCs w:val="24"/>
          <w:lang w:val="pt-BR"/>
        </w:rPr>
        <w:t xml:space="preserve"> pe un drum de exploatare amenajat prin perimetrul "</w:t>
      </w:r>
      <w:r>
        <w:rPr>
          <w:color w:val="000000"/>
          <w:sz w:val="24"/>
          <w:szCs w:val="24"/>
          <w:lang w:val="pt-BR"/>
        </w:rPr>
        <w:t>Icuşeşti 2", se traversează din nou râul Siret până în capă</w:t>
      </w:r>
      <w:r w:rsidRPr="002A36EF">
        <w:rPr>
          <w:color w:val="000000"/>
          <w:sz w:val="24"/>
          <w:szCs w:val="24"/>
          <w:lang w:val="pt-BR"/>
        </w:rPr>
        <w:t>tul amonte al perimetrului "</w:t>
      </w:r>
      <w:r>
        <w:rPr>
          <w:color w:val="000000"/>
          <w:sz w:val="24"/>
          <w:szCs w:val="24"/>
          <w:lang w:val="pt-BR"/>
        </w:rPr>
        <w:t>Onişcani</w:t>
      </w:r>
      <w:r w:rsidRPr="002A36EF">
        <w:rPr>
          <w:color w:val="000000"/>
          <w:sz w:val="24"/>
          <w:szCs w:val="24"/>
          <w:lang w:val="pt-BR"/>
        </w:rPr>
        <w:t>".</w:t>
      </w:r>
      <w:r>
        <w:rPr>
          <w:sz w:val="24"/>
          <w:szCs w:val="24"/>
          <w:lang w:val="pt-BR"/>
        </w:rPr>
        <w:t xml:space="preserve"> </w:t>
      </w:r>
      <w:r w:rsidRPr="002A36EF">
        <w:rPr>
          <w:color w:val="000000"/>
          <w:sz w:val="24"/>
          <w:szCs w:val="24"/>
          <w:lang w:val="pt-BR"/>
        </w:rPr>
        <w:t>Pentru accesul la perimetru beneficiarul S.C. DRAGOS INVEST S.R.L. va amena</w:t>
      </w:r>
      <w:r>
        <w:rPr>
          <w:color w:val="000000"/>
          <w:sz w:val="24"/>
          <w:szCs w:val="24"/>
          <w:lang w:val="pt-BR"/>
        </w:rPr>
        <w:t>ja 2 treceri provizorii peste râ</w:t>
      </w:r>
      <w:r w:rsidRPr="002A36EF">
        <w:rPr>
          <w:color w:val="000000"/>
          <w:sz w:val="24"/>
          <w:szCs w:val="24"/>
          <w:lang w:val="pt-BR"/>
        </w:rPr>
        <w:t>ul Siret.</w:t>
      </w:r>
    </w:p>
    <w:p w:rsidR="00A50D4F" w:rsidRPr="00294956" w:rsidRDefault="00A50D4F" w:rsidP="00A50D4F">
      <w:pPr>
        <w:autoSpaceDE w:val="0"/>
        <w:autoSpaceDN w:val="0"/>
        <w:spacing w:after="0" w:line="360" w:lineRule="auto"/>
        <w:ind w:firstLine="709"/>
        <w:jc w:val="both"/>
        <w:rPr>
          <w:sz w:val="24"/>
          <w:szCs w:val="24"/>
          <w:lang w:val="ro-RO"/>
        </w:rPr>
      </w:pPr>
      <w:r w:rsidRPr="00294956">
        <w:rPr>
          <w:sz w:val="24"/>
          <w:szCs w:val="24"/>
          <w:lang w:val="ro-RO"/>
        </w:rPr>
        <w:t>Pe suprafaţa amplasamentului nu s-a dezvoltat o copertă continuă de sol vegetal din cauza fenomenelor de levigare cauzate de submersia periodică a plajei. Sunt prezente din loc în loc suprafețe reduse pe care acumulările de mâl de la suprafață tind să evolueze spre generarea de sol vegetal. Aceast material pământos va fi înlăturat. Având în vedere această caracteristică şi procesul tehnologic care se va desfăşura pe amplasament apreciem că prin exploatarea agregatelor de nisip şi pietriş nu se produce poluarea solului, atât pe amplasament cât şi în vecinătăţi.</w:t>
      </w:r>
    </w:p>
    <w:p w:rsidR="00A50D4F" w:rsidRPr="00294956" w:rsidRDefault="00A50D4F" w:rsidP="00A50D4F">
      <w:pPr>
        <w:spacing w:after="0" w:line="360" w:lineRule="auto"/>
        <w:ind w:firstLine="720"/>
        <w:jc w:val="both"/>
        <w:rPr>
          <w:sz w:val="24"/>
          <w:szCs w:val="24"/>
          <w:lang w:val="ro-RO"/>
        </w:rPr>
      </w:pPr>
      <w:r w:rsidRPr="00294956">
        <w:rPr>
          <w:sz w:val="24"/>
          <w:szCs w:val="24"/>
          <w:lang w:val="ro-RO"/>
        </w:rPr>
        <w:lastRenderedPageBreak/>
        <w:t>Accidental solul situat de-a lungul căilor de acces poate fi afectat prin scurgeri de produse petroliere (uleiuri, motorină) de la utilajele de exploatare şi de la mijloacele de transport.</w:t>
      </w:r>
    </w:p>
    <w:p w:rsidR="00A50D4F" w:rsidRPr="00294956" w:rsidRDefault="00A50D4F" w:rsidP="00A50D4F">
      <w:pPr>
        <w:autoSpaceDE w:val="0"/>
        <w:autoSpaceDN w:val="0"/>
        <w:spacing w:after="0" w:line="360" w:lineRule="auto"/>
        <w:ind w:firstLine="741"/>
        <w:jc w:val="both"/>
        <w:rPr>
          <w:sz w:val="24"/>
          <w:szCs w:val="24"/>
          <w:lang w:val="ro-RO"/>
        </w:rPr>
      </w:pPr>
      <w:r w:rsidRPr="00294956">
        <w:rPr>
          <w:sz w:val="24"/>
          <w:szCs w:val="24"/>
          <w:lang w:val="ro-RO"/>
        </w:rPr>
        <w:t xml:space="preserve">Cantităţile de hidrocarburi şi uleiuri minerale care pot ajunge în mod accidental în sol provenind de la utilajele de pe amplasament sunt reduse astfel încât nu vor provoca impurificări semnificative ale factorului de mediu sol.  </w:t>
      </w:r>
    </w:p>
    <w:p w:rsidR="00A50D4F" w:rsidRPr="00294956" w:rsidRDefault="00A50D4F" w:rsidP="00A50D4F">
      <w:pPr>
        <w:spacing w:line="360" w:lineRule="auto"/>
        <w:ind w:firstLine="900"/>
        <w:rPr>
          <w:lang w:val="ro-RO"/>
        </w:rPr>
      </w:pPr>
    </w:p>
    <w:p w:rsidR="00A50D4F" w:rsidRPr="00294956" w:rsidRDefault="00A50D4F" w:rsidP="00A50D4F">
      <w:pPr>
        <w:pStyle w:val="Heading3"/>
        <w:spacing w:line="240" w:lineRule="auto"/>
        <w:ind w:left="1980" w:hanging="1080"/>
        <w:rPr>
          <w:rFonts w:ascii="Times New Roman" w:eastAsia="Arial Unicode MS" w:hAnsi="Times New Roman"/>
          <w:bCs w:val="0"/>
          <w:i/>
          <w:iCs/>
          <w:color w:val="auto"/>
          <w:sz w:val="24"/>
          <w:szCs w:val="24"/>
          <w:lang w:val="ro-RO"/>
        </w:rPr>
      </w:pPr>
      <w:bookmarkStart w:id="385" w:name="_Toc142117262"/>
      <w:bookmarkStart w:id="386" w:name="_Toc210144595"/>
      <w:bookmarkStart w:id="387" w:name="_Toc462818688"/>
      <w:bookmarkStart w:id="388" w:name="_Toc466967184"/>
      <w:bookmarkStart w:id="389" w:name="_Toc466968140"/>
      <w:bookmarkStart w:id="390" w:name="_Toc508689579"/>
      <w:bookmarkStart w:id="391" w:name="_Toc509385009"/>
      <w:r w:rsidRPr="00294956">
        <w:rPr>
          <w:rFonts w:ascii="Times New Roman" w:eastAsia="Arial Unicode MS" w:hAnsi="Times New Roman"/>
          <w:bCs w:val="0"/>
          <w:i/>
          <w:iCs/>
          <w:color w:val="auto"/>
          <w:sz w:val="24"/>
          <w:szCs w:val="24"/>
          <w:lang w:val="ro-RO"/>
        </w:rPr>
        <w:t>IV.4.2. Utilizarea terenului şi a construcţiilor de pe amplasament</w:t>
      </w:r>
      <w:bookmarkEnd w:id="385"/>
      <w:bookmarkEnd w:id="386"/>
      <w:bookmarkEnd w:id="387"/>
      <w:bookmarkEnd w:id="388"/>
      <w:bookmarkEnd w:id="389"/>
      <w:bookmarkEnd w:id="390"/>
      <w:bookmarkEnd w:id="391"/>
    </w:p>
    <w:p w:rsidR="00A50D4F" w:rsidRPr="00294956" w:rsidRDefault="00A50D4F" w:rsidP="00A50D4F">
      <w:pPr>
        <w:spacing w:line="240" w:lineRule="auto"/>
        <w:ind w:firstLine="900"/>
        <w:rPr>
          <w:lang w:val="ro-RO"/>
        </w:rPr>
      </w:pPr>
    </w:p>
    <w:p w:rsidR="00A50D4F" w:rsidRPr="00294956" w:rsidRDefault="00A50D4F" w:rsidP="00A50D4F">
      <w:pPr>
        <w:spacing w:after="0" w:line="360" w:lineRule="auto"/>
        <w:ind w:firstLine="900"/>
        <w:jc w:val="both"/>
        <w:rPr>
          <w:sz w:val="24"/>
          <w:szCs w:val="24"/>
          <w:lang w:val="ro-RO"/>
        </w:rPr>
      </w:pPr>
      <w:r w:rsidRPr="00294956">
        <w:rPr>
          <w:sz w:val="24"/>
          <w:szCs w:val="24"/>
          <w:lang w:val="ro-RO"/>
        </w:rPr>
        <w:t>Pe suprafaţa amplasamentului nu sunt realizate construcţii şi nici nu se vor realiza în perioada de exploatare a agregatelor.</w:t>
      </w:r>
    </w:p>
    <w:p w:rsidR="00A50D4F" w:rsidRPr="00294956" w:rsidRDefault="00A50D4F" w:rsidP="00A50D4F">
      <w:pPr>
        <w:autoSpaceDE w:val="0"/>
        <w:autoSpaceDN w:val="0"/>
        <w:spacing w:after="0" w:line="360" w:lineRule="auto"/>
        <w:ind w:firstLine="798"/>
        <w:jc w:val="both"/>
        <w:rPr>
          <w:sz w:val="24"/>
          <w:szCs w:val="24"/>
          <w:lang w:val="ro-RO"/>
        </w:rPr>
      </w:pPr>
      <w:r w:rsidRPr="00294956">
        <w:rPr>
          <w:sz w:val="24"/>
          <w:szCs w:val="24"/>
          <w:lang w:val="ro-RO"/>
        </w:rPr>
        <w:t xml:space="preserve">Exploatarea agregatelor minerale din perimetrul </w:t>
      </w:r>
      <w:r w:rsidR="008A2661">
        <w:rPr>
          <w:sz w:val="24"/>
          <w:szCs w:val="24"/>
          <w:lang w:val="ro-RO"/>
        </w:rPr>
        <w:t>Onișcani</w:t>
      </w:r>
      <w:r w:rsidR="008A2661" w:rsidRPr="00294956">
        <w:rPr>
          <w:sz w:val="24"/>
          <w:szCs w:val="24"/>
          <w:lang w:val="ro-RO"/>
        </w:rPr>
        <w:t xml:space="preserve"> </w:t>
      </w:r>
      <w:r w:rsidRPr="00294956">
        <w:rPr>
          <w:sz w:val="24"/>
          <w:szCs w:val="24"/>
          <w:lang w:val="ro-RO"/>
        </w:rPr>
        <w:t xml:space="preserve">este o activitate cu caracter temporar, după finalizarea proiectului plaja cu suprafaţa de </w:t>
      </w:r>
      <w:r w:rsidR="00F009F2">
        <w:rPr>
          <w:sz w:val="24"/>
          <w:szCs w:val="24"/>
          <w:lang w:val="ro-RO"/>
        </w:rPr>
        <w:t>4,989</w:t>
      </w:r>
      <w:r w:rsidRPr="00294956">
        <w:rPr>
          <w:sz w:val="24"/>
          <w:szCs w:val="24"/>
          <w:lang w:val="ro-RO"/>
        </w:rPr>
        <w:t xml:space="preserve">  ha supusă exploatării va dispărea realizându-se decolmatarea şi reprofilarea albiei râului </w:t>
      </w:r>
      <w:r>
        <w:rPr>
          <w:sz w:val="24"/>
          <w:szCs w:val="24"/>
          <w:lang w:val="ro-RO"/>
        </w:rPr>
        <w:t>Siret</w:t>
      </w:r>
      <w:r w:rsidRPr="00294956">
        <w:rPr>
          <w:sz w:val="24"/>
          <w:szCs w:val="24"/>
          <w:lang w:val="ro-RO"/>
        </w:rPr>
        <w:t xml:space="preserve"> în zon</w:t>
      </w:r>
      <w:r>
        <w:rPr>
          <w:sz w:val="24"/>
          <w:szCs w:val="24"/>
          <w:lang w:val="ro-RO"/>
        </w:rPr>
        <w:t>a analizată</w:t>
      </w:r>
      <w:r w:rsidRPr="00294956">
        <w:rPr>
          <w:sz w:val="24"/>
          <w:szCs w:val="24"/>
          <w:lang w:val="ro-RO"/>
        </w:rPr>
        <w:t xml:space="preserve">. </w:t>
      </w:r>
    </w:p>
    <w:p w:rsidR="00A50D4F" w:rsidRPr="00294956" w:rsidRDefault="00A50D4F" w:rsidP="00A50D4F">
      <w:pPr>
        <w:spacing w:line="240" w:lineRule="auto"/>
        <w:ind w:firstLine="900"/>
        <w:rPr>
          <w:lang w:val="ro-RO"/>
        </w:rPr>
      </w:pPr>
    </w:p>
    <w:p w:rsidR="00A50D4F" w:rsidRPr="00294956" w:rsidRDefault="00A50D4F" w:rsidP="00A50D4F">
      <w:pPr>
        <w:pStyle w:val="Heading3"/>
        <w:spacing w:line="360" w:lineRule="auto"/>
        <w:ind w:firstLine="720"/>
        <w:rPr>
          <w:rFonts w:ascii="Times New Roman" w:eastAsia="Arial Unicode MS" w:hAnsi="Times New Roman"/>
          <w:i/>
          <w:iCs/>
          <w:color w:val="auto"/>
          <w:sz w:val="24"/>
          <w:szCs w:val="24"/>
          <w:lang w:val="ro-RO"/>
        </w:rPr>
      </w:pPr>
      <w:bookmarkStart w:id="392" w:name="_Toc142117263"/>
      <w:bookmarkStart w:id="393" w:name="_Toc210144596"/>
      <w:bookmarkStart w:id="394" w:name="_Toc462818689"/>
      <w:bookmarkStart w:id="395" w:name="_Toc466967185"/>
      <w:bookmarkStart w:id="396" w:name="_Toc466968141"/>
      <w:bookmarkStart w:id="397" w:name="_Toc508689580"/>
      <w:bookmarkStart w:id="398" w:name="_Toc509385010"/>
      <w:r w:rsidRPr="00294956">
        <w:rPr>
          <w:rFonts w:ascii="Times New Roman" w:eastAsia="Arial Unicode MS" w:hAnsi="Times New Roman"/>
          <w:i/>
          <w:iCs/>
          <w:color w:val="auto"/>
          <w:sz w:val="24"/>
          <w:szCs w:val="24"/>
          <w:lang w:val="ro-RO"/>
        </w:rPr>
        <w:t>IV.4.3 Solul prezent pe amplasament</w:t>
      </w:r>
      <w:bookmarkEnd w:id="392"/>
      <w:bookmarkEnd w:id="393"/>
      <w:bookmarkEnd w:id="394"/>
      <w:bookmarkEnd w:id="395"/>
      <w:bookmarkEnd w:id="396"/>
      <w:bookmarkEnd w:id="397"/>
      <w:bookmarkEnd w:id="398"/>
    </w:p>
    <w:p w:rsidR="00A50D4F" w:rsidRPr="00294956" w:rsidRDefault="00A50D4F" w:rsidP="00A50D4F">
      <w:pPr>
        <w:autoSpaceDE w:val="0"/>
        <w:autoSpaceDN w:val="0"/>
        <w:spacing w:after="0" w:line="360" w:lineRule="auto"/>
        <w:ind w:firstLine="720"/>
        <w:jc w:val="both"/>
        <w:rPr>
          <w:sz w:val="24"/>
          <w:szCs w:val="24"/>
          <w:lang w:val="ro-RO"/>
        </w:rPr>
      </w:pPr>
      <w:r w:rsidRPr="00294956">
        <w:rPr>
          <w:sz w:val="24"/>
          <w:szCs w:val="24"/>
          <w:lang w:val="ro-RO"/>
        </w:rPr>
        <w:t xml:space="preserve">Amplasamentul pe care se va desfăşura exploatarea de agregate minerale este o plajă de nisip şi pietriş pe suprafaţa căreia nu s-a format sol datorită fenomenelor dese de inundare şi colmatare. </w:t>
      </w:r>
    </w:p>
    <w:p w:rsidR="00A50D4F" w:rsidRPr="00294956" w:rsidRDefault="00A50D4F" w:rsidP="00A50D4F">
      <w:pPr>
        <w:autoSpaceDE w:val="0"/>
        <w:autoSpaceDN w:val="0"/>
        <w:spacing w:after="0" w:line="360" w:lineRule="auto"/>
        <w:ind w:firstLine="720"/>
        <w:jc w:val="both"/>
        <w:rPr>
          <w:sz w:val="24"/>
          <w:szCs w:val="24"/>
          <w:lang w:val="ro-RO"/>
        </w:rPr>
      </w:pPr>
      <w:r w:rsidRPr="00294956">
        <w:rPr>
          <w:sz w:val="24"/>
          <w:szCs w:val="24"/>
          <w:lang w:val="ro-RO"/>
        </w:rPr>
        <w:t>Învelişul de soluri de din vecinătatea amplasamentului este uniform, reprezentat în totalitate de aluviosoluri entice-calcarice, în alternanţă cu aluviosoluri entice-calcarice-prundice din zonele de grinduri sau entice-calcarice-gleice din lungul unor albii părăsite. Acest înveliş de soluri este format în condiţii naturale în care aportul principal pentru pedogeneză este asigurat de frecvenţa mare a inundaţiilor, în timpul cărora sunt depuse sau erodate depozitele litologice prezente. Structurarea materialelor pământoase este nerealizată, iar textura este variabilă dar domină cea de la nisipoasă la luto-nisipoasă.</w:t>
      </w:r>
    </w:p>
    <w:p w:rsidR="00A50D4F" w:rsidRPr="00294956" w:rsidRDefault="00A50D4F" w:rsidP="00A50D4F">
      <w:pPr>
        <w:autoSpaceDE w:val="0"/>
        <w:autoSpaceDN w:val="0"/>
        <w:spacing w:after="0" w:line="360" w:lineRule="auto"/>
        <w:ind w:firstLine="720"/>
        <w:jc w:val="both"/>
        <w:rPr>
          <w:sz w:val="24"/>
          <w:szCs w:val="24"/>
          <w:lang w:val="ro-RO"/>
        </w:rPr>
      </w:pPr>
      <w:r w:rsidRPr="00294956">
        <w:rPr>
          <w:sz w:val="24"/>
          <w:szCs w:val="24"/>
          <w:lang w:val="ro-RO"/>
        </w:rPr>
        <w:t xml:space="preserve">Ca urmare a condiţiilor geografice procesul de pedogeneză de pe amplasament a determinat formarea unui sol de vârstă recentă, care se află în fază incipientă de evoluţie datorită fenomenelor frecvente de colmatare determinate de inundaţiile frecvente. </w:t>
      </w:r>
    </w:p>
    <w:p w:rsidR="00A50D4F" w:rsidRPr="00294956" w:rsidRDefault="00A50D4F" w:rsidP="00A50D4F">
      <w:pPr>
        <w:autoSpaceDE w:val="0"/>
        <w:autoSpaceDN w:val="0"/>
        <w:spacing w:line="240" w:lineRule="auto"/>
        <w:ind w:firstLine="720"/>
        <w:rPr>
          <w:lang w:val="ro-RO"/>
        </w:rPr>
      </w:pPr>
    </w:p>
    <w:p w:rsidR="00A50D4F" w:rsidRPr="00294956" w:rsidRDefault="00A50D4F" w:rsidP="00A50D4F">
      <w:pPr>
        <w:pStyle w:val="Heading3"/>
        <w:ind w:left="1482" w:hanging="627"/>
        <w:rPr>
          <w:rFonts w:ascii="Times New Roman" w:eastAsia="Arial Unicode MS" w:hAnsi="Times New Roman"/>
          <w:i/>
          <w:iCs/>
          <w:color w:val="auto"/>
          <w:sz w:val="24"/>
          <w:szCs w:val="24"/>
          <w:lang w:val="ro-RO"/>
        </w:rPr>
      </w:pPr>
      <w:bookmarkStart w:id="399" w:name="_Toc462818690"/>
      <w:bookmarkStart w:id="400" w:name="_Toc466967186"/>
      <w:bookmarkStart w:id="401" w:name="_Toc466968142"/>
      <w:bookmarkStart w:id="402" w:name="_Toc508689581"/>
      <w:bookmarkStart w:id="403" w:name="_Toc509385011"/>
      <w:r w:rsidRPr="00294956">
        <w:rPr>
          <w:rFonts w:ascii="Times New Roman" w:eastAsia="Arial Unicode MS" w:hAnsi="Times New Roman"/>
          <w:i/>
          <w:iCs/>
          <w:color w:val="auto"/>
          <w:sz w:val="24"/>
          <w:szCs w:val="24"/>
          <w:lang w:val="ro-RO"/>
        </w:rPr>
        <w:t>IV.4.4. Impactul potenţial asupra factorului de mediu sol</w:t>
      </w:r>
      <w:bookmarkEnd w:id="399"/>
      <w:bookmarkEnd w:id="400"/>
      <w:bookmarkEnd w:id="401"/>
      <w:bookmarkEnd w:id="402"/>
      <w:bookmarkEnd w:id="403"/>
      <w:r w:rsidRPr="00294956">
        <w:rPr>
          <w:rFonts w:ascii="Times New Roman" w:eastAsia="Arial Unicode MS" w:hAnsi="Times New Roman"/>
          <w:i/>
          <w:iCs/>
          <w:color w:val="auto"/>
          <w:sz w:val="24"/>
          <w:szCs w:val="24"/>
          <w:lang w:val="ro-RO"/>
        </w:rPr>
        <w:t xml:space="preserve"> </w:t>
      </w:r>
    </w:p>
    <w:p w:rsidR="00A50D4F" w:rsidRPr="00294956" w:rsidRDefault="00A50D4F" w:rsidP="00A50D4F">
      <w:pPr>
        <w:pStyle w:val="Heading3"/>
        <w:spacing w:before="0" w:line="240" w:lineRule="auto"/>
        <w:ind w:left="720"/>
        <w:rPr>
          <w:rFonts w:ascii="Times New Roman" w:eastAsia="Arial Unicode MS" w:hAnsi="Times New Roman"/>
          <w:i/>
          <w:iCs/>
          <w:sz w:val="24"/>
          <w:szCs w:val="24"/>
          <w:lang w:val="ro-RO"/>
        </w:rPr>
      </w:pPr>
    </w:p>
    <w:p w:rsidR="00A50D4F" w:rsidRPr="00294956" w:rsidRDefault="00A50D4F" w:rsidP="00A50D4F">
      <w:pPr>
        <w:autoSpaceDE w:val="0"/>
        <w:autoSpaceDN w:val="0"/>
        <w:spacing w:after="0" w:line="360" w:lineRule="auto"/>
        <w:ind w:firstLine="900"/>
        <w:jc w:val="both"/>
        <w:rPr>
          <w:sz w:val="24"/>
          <w:szCs w:val="24"/>
          <w:lang w:val="ro-RO"/>
        </w:rPr>
      </w:pPr>
      <w:r w:rsidRPr="00294956">
        <w:rPr>
          <w:sz w:val="24"/>
          <w:szCs w:val="24"/>
          <w:lang w:val="ro-RO"/>
        </w:rPr>
        <w:t>Pe suprafaţa amplasamentului nu s-a dezvoltat o copertă continuă de sol vegetal din cauza fenomenelor de levigare cauzate de submersia periodică a plajei. Materialul pământos existent pe alocuri va fi înlăturat. Având în vedere această caracteristică şi procesul tehnologic care se va desfăşura pe amplasament apreciem că prin exploatarea agregatelor de nisip şi pietriş nu se produce poluarea solului, atât pe amplasament cât şi în vecinătăţi.</w:t>
      </w:r>
    </w:p>
    <w:p w:rsidR="00A50D4F" w:rsidRPr="00294956" w:rsidRDefault="00A50D4F" w:rsidP="00A50D4F">
      <w:pPr>
        <w:spacing w:after="0" w:line="360" w:lineRule="auto"/>
        <w:ind w:firstLine="720"/>
        <w:jc w:val="both"/>
        <w:rPr>
          <w:sz w:val="24"/>
          <w:szCs w:val="24"/>
          <w:lang w:val="ro-RO"/>
        </w:rPr>
      </w:pPr>
      <w:r w:rsidRPr="00294956">
        <w:rPr>
          <w:sz w:val="24"/>
          <w:szCs w:val="24"/>
          <w:lang w:val="ro-RO"/>
        </w:rPr>
        <w:t>Accidental solul poate fi afectat prin scurgeri de produse petroliere (uleiuri, motorină) de la utilajele de exploatare şi de la mijloacele de transport.</w:t>
      </w:r>
    </w:p>
    <w:p w:rsidR="00A50D4F" w:rsidRPr="00294956" w:rsidRDefault="00A50D4F" w:rsidP="00A50D4F">
      <w:pPr>
        <w:autoSpaceDE w:val="0"/>
        <w:autoSpaceDN w:val="0"/>
        <w:spacing w:after="0" w:line="360" w:lineRule="auto"/>
        <w:ind w:firstLine="741"/>
        <w:jc w:val="both"/>
        <w:rPr>
          <w:sz w:val="24"/>
          <w:szCs w:val="24"/>
          <w:lang w:val="ro-RO"/>
        </w:rPr>
      </w:pPr>
      <w:r w:rsidRPr="00294956">
        <w:rPr>
          <w:sz w:val="24"/>
          <w:szCs w:val="24"/>
          <w:lang w:val="ro-RO"/>
        </w:rPr>
        <w:t xml:space="preserve">Cantităţile de hidrocarburi şi uleiuri minerale care pot ajunge în mod accidental în sol provenind de la utilajele de pe amplasament sunt reduse astfel încât nu vor provoca impurificări semnificative ale factorului de mediu sol.  </w:t>
      </w:r>
    </w:p>
    <w:p w:rsidR="00A50D4F" w:rsidRPr="00294956" w:rsidRDefault="00A50D4F" w:rsidP="00A50D4F">
      <w:pPr>
        <w:spacing w:line="360" w:lineRule="auto"/>
        <w:rPr>
          <w:rFonts w:eastAsia="Arial Unicode MS"/>
          <w:lang w:val="ro-RO"/>
        </w:rPr>
      </w:pPr>
    </w:p>
    <w:p w:rsidR="00A50D4F" w:rsidRPr="00294956" w:rsidRDefault="00A50D4F" w:rsidP="00A50D4F">
      <w:pPr>
        <w:pStyle w:val="Heading3"/>
        <w:spacing w:line="360" w:lineRule="auto"/>
        <w:ind w:left="1482" w:hanging="627"/>
        <w:rPr>
          <w:rFonts w:ascii="Times New Roman" w:eastAsia="Arial Unicode MS" w:hAnsi="Times New Roman"/>
          <w:i/>
          <w:iCs/>
          <w:color w:val="auto"/>
          <w:sz w:val="24"/>
          <w:szCs w:val="24"/>
          <w:lang w:val="ro-RO"/>
        </w:rPr>
      </w:pPr>
      <w:bookmarkStart w:id="404" w:name="_Toc339420870"/>
      <w:bookmarkStart w:id="405" w:name="_Toc462818691"/>
      <w:bookmarkStart w:id="406" w:name="_Toc466967187"/>
      <w:bookmarkStart w:id="407" w:name="_Toc466968143"/>
      <w:bookmarkStart w:id="408" w:name="_Toc508689582"/>
      <w:bookmarkStart w:id="409" w:name="_Toc509385012"/>
      <w:r w:rsidRPr="00294956">
        <w:rPr>
          <w:rFonts w:ascii="Times New Roman" w:eastAsia="Arial Unicode MS" w:hAnsi="Times New Roman"/>
          <w:i/>
          <w:iCs/>
          <w:color w:val="auto"/>
          <w:sz w:val="24"/>
          <w:szCs w:val="24"/>
          <w:lang w:val="ro-RO"/>
        </w:rPr>
        <w:t>IV.4.5. Modalităţi de reducere a impactului asupra factorului de mediu sol</w:t>
      </w:r>
      <w:bookmarkEnd w:id="404"/>
      <w:bookmarkEnd w:id="405"/>
      <w:bookmarkEnd w:id="406"/>
      <w:bookmarkEnd w:id="407"/>
      <w:bookmarkEnd w:id="408"/>
      <w:bookmarkEnd w:id="409"/>
    </w:p>
    <w:p w:rsidR="00A50D4F" w:rsidRPr="00294956" w:rsidRDefault="00A50D4F" w:rsidP="00A50D4F">
      <w:pPr>
        <w:pStyle w:val="Heading3"/>
        <w:spacing w:before="0" w:line="360" w:lineRule="auto"/>
        <w:ind w:firstLine="855"/>
        <w:jc w:val="both"/>
        <w:rPr>
          <w:rFonts w:asciiTheme="minorHAnsi" w:hAnsiTheme="minorHAnsi" w:cstheme="minorHAnsi"/>
          <w:b w:val="0"/>
          <w:iCs/>
          <w:color w:val="auto"/>
          <w:sz w:val="24"/>
          <w:szCs w:val="24"/>
          <w:lang w:val="ro-RO"/>
        </w:rPr>
      </w:pPr>
      <w:bookmarkStart w:id="410" w:name="_Toc462809623"/>
      <w:bookmarkStart w:id="411" w:name="_Toc462818692"/>
      <w:bookmarkStart w:id="412" w:name="_Toc466967188"/>
      <w:bookmarkStart w:id="413" w:name="_Toc466968144"/>
      <w:bookmarkStart w:id="414" w:name="_Toc507736058"/>
      <w:bookmarkStart w:id="415" w:name="_Toc508689583"/>
      <w:bookmarkStart w:id="416" w:name="_Toc509385013"/>
      <w:r w:rsidRPr="00294956">
        <w:rPr>
          <w:rFonts w:asciiTheme="minorHAnsi" w:hAnsiTheme="minorHAnsi" w:cstheme="minorHAnsi"/>
          <w:b w:val="0"/>
          <w:iCs/>
          <w:color w:val="auto"/>
          <w:sz w:val="24"/>
          <w:szCs w:val="24"/>
          <w:lang w:val="ro-RO"/>
        </w:rPr>
        <w:t xml:space="preserve">Activitatea de extracţie şi transport a agregatelor de râu pentru decolmatarea albiei râului </w:t>
      </w:r>
      <w:r>
        <w:rPr>
          <w:rFonts w:asciiTheme="minorHAnsi" w:hAnsiTheme="minorHAnsi" w:cstheme="minorHAnsi"/>
          <w:b w:val="0"/>
          <w:iCs/>
          <w:color w:val="auto"/>
          <w:sz w:val="24"/>
          <w:szCs w:val="24"/>
          <w:lang w:val="ro-RO"/>
        </w:rPr>
        <w:t>Siret</w:t>
      </w:r>
      <w:r w:rsidRPr="00294956">
        <w:rPr>
          <w:rFonts w:asciiTheme="minorHAnsi" w:hAnsiTheme="minorHAnsi" w:cstheme="minorHAnsi"/>
          <w:b w:val="0"/>
          <w:iCs/>
          <w:color w:val="auto"/>
          <w:sz w:val="24"/>
          <w:szCs w:val="24"/>
          <w:lang w:val="ro-RO"/>
        </w:rPr>
        <w:t xml:space="preserve"> în perimetrul </w:t>
      </w:r>
      <w:r w:rsidR="008A2661" w:rsidRPr="008A2661">
        <w:rPr>
          <w:b w:val="0"/>
          <w:color w:val="auto"/>
          <w:sz w:val="24"/>
          <w:szCs w:val="24"/>
          <w:lang w:val="ro-RO"/>
        </w:rPr>
        <w:t>Onișcani</w:t>
      </w:r>
      <w:r w:rsidR="008A2661" w:rsidRPr="00294956">
        <w:rPr>
          <w:sz w:val="24"/>
          <w:szCs w:val="24"/>
          <w:lang w:val="ro-RO"/>
        </w:rPr>
        <w:t xml:space="preserve"> </w:t>
      </w:r>
      <w:r w:rsidRPr="00294956">
        <w:rPr>
          <w:rFonts w:asciiTheme="minorHAnsi" w:hAnsiTheme="minorHAnsi" w:cstheme="minorHAnsi"/>
          <w:b w:val="0"/>
          <w:iCs/>
          <w:color w:val="auto"/>
          <w:sz w:val="24"/>
          <w:szCs w:val="24"/>
          <w:lang w:val="ro-RO"/>
        </w:rPr>
        <w:t>nu determina apariţia de emisii care să afecteze factorul de mediu sol. În zonă pot să apară poluări accidentale din cauza defectării utilajelor folosite.</w:t>
      </w:r>
      <w:bookmarkEnd w:id="410"/>
      <w:bookmarkEnd w:id="411"/>
      <w:bookmarkEnd w:id="412"/>
      <w:bookmarkEnd w:id="413"/>
      <w:bookmarkEnd w:id="414"/>
      <w:bookmarkEnd w:id="415"/>
      <w:bookmarkEnd w:id="416"/>
    </w:p>
    <w:p w:rsidR="00A50D4F" w:rsidRPr="00294956" w:rsidRDefault="00A50D4F" w:rsidP="00A50D4F">
      <w:pPr>
        <w:spacing w:after="0" w:line="360" w:lineRule="auto"/>
        <w:ind w:firstLine="902"/>
        <w:jc w:val="both"/>
        <w:rPr>
          <w:rFonts w:cstheme="minorHAnsi"/>
          <w:sz w:val="24"/>
          <w:szCs w:val="24"/>
          <w:lang w:val="ro-RO"/>
        </w:rPr>
      </w:pPr>
      <w:r w:rsidRPr="00294956">
        <w:rPr>
          <w:rFonts w:cstheme="minorHAnsi"/>
          <w:sz w:val="24"/>
          <w:szCs w:val="24"/>
          <w:lang w:val="ro-RO"/>
        </w:rPr>
        <w:t>Pentru eliminarea potențialelor poluări accidentale care pot să afecteze factorul de mediu sol se vor lua următoarele măsuri operaţionale:</w:t>
      </w:r>
    </w:p>
    <w:p w:rsidR="00A50D4F" w:rsidRPr="00175E07" w:rsidRDefault="00A50D4F" w:rsidP="00C148D2">
      <w:pPr>
        <w:pStyle w:val="ListParagraph"/>
        <w:numPr>
          <w:ilvl w:val="0"/>
          <w:numId w:val="55"/>
        </w:numPr>
        <w:tabs>
          <w:tab w:val="left" w:pos="1482"/>
        </w:tabs>
        <w:spacing w:after="0" w:line="360" w:lineRule="auto"/>
        <w:ind w:left="1276" w:hanging="425"/>
        <w:jc w:val="both"/>
        <w:rPr>
          <w:rFonts w:cstheme="minorHAnsi"/>
          <w:sz w:val="24"/>
          <w:szCs w:val="24"/>
          <w:lang w:val="ro-RO"/>
        </w:rPr>
      </w:pPr>
      <w:r w:rsidRPr="00175E07">
        <w:rPr>
          <w:rFonts w:cstheme="minorHAnsi"/>
          <w:sz w:val="24"/>
          <w:szCs w:val="24"/>
          <w:lang w:val="ro-RO"/>
        </w:rPr>
        <w:t>pe suprafaţa amplasamentului vor fi descrise trasee tehnologice;</w:t>
      </w:r>
    </w:p>
    <w:p w:rsidR="00A50D4F" w:rsidRPr="00175E07" w:rsidRDefault="00A50D4F" w:rsidP="00C148D2">
      <w:pPr>
        <w:pStyle w:val="ListParagraph"/>
        <w:numPr>
          <w:ilvl w:val="0"/>
          <w:numId w:val="55"/>
        </w:numPr>
        <w:tabs>
          <w:tab w:val="left" w:pos="1482"/>
        </w:tabs>
        <w:spacing w:after="0" w:line="360" w:lineRule="auto"/>
        <w:ind w:left="1276" w:hanging="425"/>
        <w:jc w:val="both"/>
        <w:rPr>
          <w:rFonts w:cstheme="minorHAnsi"/>
          <w:sz w:val="24"/>
          <w:szCs w:val="24"/>
          <w:lang w:val="ro-RO"/>
        </w:rPr>
      </w:pPr>
      <w:r w:rsidRPr="00175E07">
        <w:rPr>
          <w:rFonts w:cstheme="minorHAnsi"/>
          <w:sz w:val="24"/>
          <w:szCs w:val="24"/>
          <w:lang w:val="ro-RO"/>
        </w:rPr>
        <w:t>respectarea pilierilor de siguranţă pentru a nu afecta malurile;</w:t>
      </w:r>
    </w:p>
    <w:p w:rsidR="00A50D4F" w:rsidRPr="00175E07" w:rsidRDefault="00A50D4F" w:rsidP="00C148D2">
      <w:pPr>
        <w:pStyle w:val="ListParagraph"/>
        <w:numPr>
          <w:ilvl w:val="0"/>
          <w:numId w:val="55"/>
        </w:numPr>
        <w:tabs>
          <w:tab w:val="left" w:pos="1482"/>
        </w:tabs>
        <w:spacing w:after="0" w:line="360" w:lineRule="auto"/>
        <w:ind w:left="1276" w:hanging="425"/>
        <w:jc w:val="both"/>
        <w:rPr>
          <w:rFonts w:cstheme="minorHAnsi"/>
          <w:sz w:val="24"/>
          <w:szCs w:val="24"/>
          <w:lang w:val="ro-RO"/>
        </w:rPr>
      </w:pPr>
      <w:r w:rsidRPr="00175E07">
        <w:rPr>
          <w:rFonts w:cstheme="minorHAnsi"/>
          <w:sz w:val="24"/>
          <w:szCs w:val="24"/>
          <w:lang w:val="ro-RO"/>
        </w:rPr>
        <w:t>respectarea suprafeţei prevăzută prin proiect;</w:t>
      </w:r>
    </w:p>
    <w:p w:rsidR="00A50D4F" w:rsidRPr="00175E07" w:rsidRDefault="00A50D4F" w:rsidP="00C148D2">
      <w:pPr>
        <w:pStyle w:val="ListParagraph"/>
        <w:numPr>
          <w:ilvl w:val="0"/>
          <w:numId w:val="55"/>
        </w:numPr>
        <w:tabs>
          <w:tab w:val="left" w:pos="1482"/>
        </w:tabs>
        <w:spacing w:after="0" w:line="360" w:lineRule="auto"/>
        <w:ind w:left="1276" w:hanging="425"/>
        <w:jc w:val="both"/>
        <w:rPr>
          <w:rFonts w:cstheme="minorHAnsi"/>
          <w:sz w:val="24"/>
          <w:szCs w:val="24"/>
          <w:lang w:val="ro-RO"/>
        </w:rPr>
      </w:pPr>
      <w:r w:rsidRPr="00175E07">
        <w:rPr>
          <w:rFonts w:cstheme="minorHAnsi"/>
          <w:sz w:val="24"/>
          <w:szCs w:val="24"/>
          <w:lang w:val="ro-RO"/>
        </w:rPr>
        <w:t>interzicerea deplasării utilajelor în zonele de terasă din vecinătatea suprafeţei prevăzute prin proiect cu excepţia drumurilor de exploatare;</w:t>
      </w:r>
    </w:p>
    <w:p w:rsidR="00A50D4F" w:rsidRPr="00175E07" w:rsidRDefault="00A50D4F" w:rsidP="00C148D2">
      <w:pPr>
        <w:pStyle w:val="ListParagraph"/>
        <w:numPr>
          <w:ilvl w:val="0"/>
          <w:numId w:val="55"/>
        </w:numPr>
        <w:spacing w:after="0" w:line="360" w:lineRule="auto"/>
        <w:ind w:left="1276" w:hanging="425"/>
        <w:jc w:val="both"/>
        <w:rPr>
          <w:rStyle w:val="sttpunct"/>
          <w:rFonts w:cstheme="minorHAnsi"/>
          <w:bCs/>
          <w:sz w:val="24"/>
          <w:szCs w:val="24"/>
          <w:lang w:val="ro-RO"/>
        </w:rPr>
      </w:pPr>
      <w:r w:rsidRPr="00175E07">
        <w:rPr>
          <w:rStyle w:val="sttpunct"/>
          <w:rFonts w:cstheme="minorHAnsi"/>
          <w:bCs/>
          <w:sz w:val="24"/>
          <w:szCs w:val="24"/>
          <w:lang w:val="ro-RO"/>
        </w:rPr>
        <w:t>gararea autovehiculelor şi a utilajelor numai în zonele delimitate în acest scop – pe suprafețe situate în incinta stației de sortare;</w:t>
      </w:r>
    </w:p>
    <w:p w:rsidR="00A50D4F" w:rsidRPr="00175E07" w:rsidRDefault="00A50D4F" w:rsidP="00C148D2">
      <w:pPr>
        <w:pStyle w:val="ListParagraph"/>
        <w:numPr>
          <w:ilvl w:val="0"/>
          <w:numId w:val="55"/>
        </w:numPr>
        <w:spacing w:after="0" w:line="360" w:lineRule="auto"/>
        <w:ind w:left="1276" w:hanging="425"/>
        <w:jc w:val="both"/>
        <w:rPr>
          <w:rStyle w:val="sttpunct"/>
          <w:rFonts w:cstheme="minorHAnsi"/>
          <w:bCs/>
          <w:sz w:val="24"/>
          <w:szCs w:val="24"/>
          <w:lang w:val="ro-RO"/>
        </w:rPr>
      </w:pPr>
      <w:r w:rsidRPr="00175E07">
        <w:rPr>
          <w:rStyle w:val="sttpunct"/>
          <w:rFonts w:cstheme="minorHAnsi"/>
          <w:bCs/>
          <w:sz w:val="24"/>
          <w:szCs w:val="24"/>
          <w:lang w:val="ro-RO"/>
        </w:rPr>
        <w:t>respectarea limitelor perimetrului de exploatare;</w:t>
      </w:r>
    </w:p>
    <w:p w:rsidR="00A50D4F" w:rsidRPr="00175E07" w:rsidRDefault="00A50D4F" w:rsidP="00C148D2">
      <w:pPr>
        <w:pStyle w:val="ListParagraph"/>
        <w:numPr>
          <w:ilvl w:val="0"/>
          <w:numId w:val="55"/>
        </w:numPr>
        <w:spacing w:after="0" w:line="360" w:lineRule="auto"/>
        <w:ind w:left="1276" w:hanging="425"/>
        <w:jc w:val="both"/>
        <w:rPr>
          <w:rFonts w:cstheme="minorHAnsi"/>
          <w:sz w:val="24"/>
          <w:szCs w:val="24"/>
          <w:lang w:val="ro-RO"/>
        </w:rPr>
      </w:pPr>
      <w:r w:rsidRPr="00175E07">
        <w:rPr>
          <w:rFonts w:cstheme="minorHAnsi"/>
          <w:sz w:val="24"/>
          <w:szCs w:val="24"/>
          <w:lang w:val="ro-RO"/>
        </w:rPr>
        <w:lastRenderedPageBreak/>
        <w:t>utilajele care s-au defectat în timpul etapelor de implementare ale proiectului vor fi îndepărtate de pe amplasament;</w:t>
      </w:r>
    </w:p>
    <w:p w:rsidR="00A50D4F" w:rsidRPr="00175E07" w:rsidRDefault="00A50D4F" w:rsidP="00C148D2">
      <w:pPr>
        <w:pStyle w:val="ListParagraph"/>
        <w:numPr>
          <w:ilvl w:val="0"/>
          <w:numId w:val="55"/>
        </w:numPr>
        <w:spacing w:after="0" w:line="360" w:lineRule="auto"/>
        <w:ind w:left="1276" w:hanging="425"/>
        <w:jc w:val="both"/>
        <w:rPr>
          <w:rFonts w:cstheme="minorHAnsi"/>
          <w:sz w:val="24"/>
          <w:szCs w:val="24"/>
          <w:lang w:val="ro-RO"/>
        </w:rPr>
      </w:pPr>
      <w:r w:rsidRPr="00175E07">
        <w:rPr>
          <w:rFonts w:cstheme="minorHAnsi"/>
          <w:sz w:val="24"/>
          <w:szCs w:val="24"/>
          <w:lang w:val="ro-RO"/>
        </w:rPr>
        <w:t xml:space="preserve">pe amplasament nu vor fi stocaţi carburanţi, lubrifianţi sau deşeuri (anvelope uzate, uleiuri uzate, baterii auto, etc.); </w:t>
      </w:r>
    </w:p>
    <w:p w:rsidR="00A50D4F" w:rsidRPr="00175E07" w:rsidRDefault="00A50D4F" w:rsidP="00C148D2">
      <w:pPr>
        <w:pStyle w:val="ListParagraph"/>
        <w:numPr>
          <w:ilvl w:val="0"/>
          <w:numId w:val="55"/>
        </w:numPr>
        <w:spacing w:after="0" w:line="360" w:lineRule="auto"/>
        <w:ind w:left="1276" w:hanging="425"/>
        <w:jc w:val="both"/>
        <w:rPr>
          <w:rFonts w:cstheme="minorHAnsi"/>
          <w:sz w:val="24"/>
          <w:szCs w:val="24"/>
          <w:lang w:val="ro-RO"/>
        </w:rPr>
      </w:pPr>
      <w:r w:rsidRPr="00175E07">
        <w:rPr>
          <w:rFonts w:cstheme="minorHAnsi"/>
          <w:sz w:val="24"/>
          <w:szCs w:val="24"/>
          <w:lang w:val="ro-RO"/>
        </w:rPr>
        <w:t xml:space="preserve">nu vor fi amplasate depozite de sorturi sau agregate minerale pe terenurile adiacente situate la nivelul terasei şi luncii râului </w:t>
      </w:r>
      <w:r>
        <w:rPr>
          <w:sz w:val="24"/>
          <w:szCs w:val="24"/>
          <w:lang w:val="ro-RO"/>
        </w:rPr>
        <w:t>Siret</w:t>
      </w:r>
      <w:r w:rsidRPr="00175E07">
        <w:rPr>
          <w:sz w:val="24"/>
          <w:szCs w:val="24"/>
          <w:lang w:val="ro-RO"/>
        </w:rPr>
        <w:t xml:space="preserve"> </w:t>
      </w:r>
      <w:r w:rsidRPr="00175E07">
        <w:rPr>
          <w:rFonts w:cstheme="minorHAnsi"/>
          <w:sz w:val="24"/>
          <w:szCs w:val="24"/>
          <w:lang w:val="ro-RO"/>
        </w:rPr>
        <w:t>şi care nu fac obiectul prezentului proiect;</w:t>
      </w:r>
    </w:p>
    <w:p w:rsidR="00A50D4F" w:rsidRPr="00175E07" w:rsidRDefault="00A50D4F" w:rsidP="00C148D2">
      <w:pPr>
        <w:pStyle w:val="ListParagraph"/>
        <w:numPr>
          <w:ilvl w:val="0"/>
          <w:numId w:val="55"/>
        </w:numPr>
        <w:tabs>
          <w:tab w:val="left" w:pos="1482"/>
        </w:tabs>
        <w:spacing w:after="0" w:line="360" w:lineRule="auto"/>
        <w:ind w:left="1276" w:hanging="425"/>
        <w:jc w:val="both"/>
        <w:rPr>
          <w:rFonts w:cstheme="minorHAnsi"/>
          <w:sz w:val="24"/>
          <w:szCs w:val="24"/>
          <w:lang w:val="ro-RO"/>
        </w:rPr>
      </w:pPr>
      <w:r w:rsidRPr="00175E07">
        <w:rPr>
          <w:rFonts w:cstheme="minorHAnsi"/>
          <w:sz w:val="24"/>
          <w:szCs w:val="24"/>
          <w:lang w:val="ro-RO"/>
        </w:rPr>
        <w:t xml:space="preserve">gestionarea corespunzătoare a deşeurilor prin colectarea lor şi depozitarea în containere amplasate în incinta staţiei de sortare a </w:t>
      </w:r>
      <w:r w:rsidRPr="00175E07">
        <w:rPr>
          <w:rFonts w:eastAsia="TimesNewRoman" w:cstheme="minorHAnsi"/>
          <w:sz w:val="24"/>
          <w:szCs w:val="24"/>
          <w:lang w:val="ro-RO"/>
        </w:rPr>
        <w:t>S.C. DRAGOȘ INVEST S.R.L.</w:t>
      </w:r>
    </w:p>
    <w:p w:rsidR="00A50D4F" w:rsidRPr="00175E07" w:rsidRDefault="00A50D4F" w:rsidP="00C148D2">
      <w:pPr>
        <w:pStyle w:val="ListParagraph"/>
        <w:numPr>
          <w:ilvl w:val="0"/>
          <w:numId w:val="55"/>
        </w:numPr>
        <w:tabs>
          <w:tab w:val="left" w:pos="1482"/>
        </w:tabs>
        <w:spacing w:after="0" w:line="360" w:lineRule="auto"/>
        <w:ind w:left="1276" w:hanging="425"/>
        <w:jc w:val="both"/>
        <w:rPr>
          <w:rFonts w:cstheme="minorHAnsi"/>
          <w:sz w:val="24"/>
          <w:szCs w:val="24"/>
          <w:lang w:val="ro-RO"/>
        </w:rPr>
      </w:pPr>
      <w:r w:rsidRPr="00175E07">
        <w:rPr>
          <w:rFonts w:cstheme="minorHAnsi"/>
          <w:sz w:val="24"/>
          <w:szCs w:val="24"/>
          <w:lang w:val="ro-RO"/>
        </w:rPr>
        <w:t>menţinerea utilajelor în stare de funcţionare bună pentru a evita poluările accidentale ale solului cu carburanţi şi/sau lubrefianţi.</w:t>
      </w:r>
    </w:p>
    <w:p w:rsidR="00A50D4F" w:rsidRPr="00294956" w:rsidRDefault="00A50D4F" w:rsidP="00A50D4F">
      <w:pPr>
        <w:spacing w:line="360" w:lineRule="auto"/>
        <w:ind w:firstLine="900"/>
        <w:rPr>
          <w:rFonts w:cstheme="minorHAnsi"/>
          <w:lang w:val="ro-RO"/>
        </w:rPr>
      </w:pPr>
    </w:p>
    <w:p w:rsidR="00A50D4F" w:rsidRPr="00175E07" w:rsidRDefault="00A50D4F" w:rsidP="00A50D4F">
      <w:pPr>
        <w:pStyle w:val="Heading2"/>
        <w:rPr>
          <w:color w:val="auto"/>
          <w:lang w:val="ro-RO"/>
        </w:rPr>
      </w:pPr>
      <w:bookmarkStart w:id="417" w:name="_Toc142117264"/>
      <w:bookmarkStart w:id="418" w:name="_Toc210144597"/>
      <w:bookmarkStart w:id="419" w:name="_Toc462818693"/>
      <w:bookmarkStart w:id="420" w:name="_Toc466967189"/>
      <w:bookmarkStart w:id="421" w:name="_Toc466968145"/>
      <w:bookmarkStart w:id="422" w:name="_Toc508689584"/>
      <w:bookmarkStart w:id="423" w:name="_Toc509385014"/>
      <w:r w:rsidRPr="00175E07">
        <w:rPr>
          <w:color w:val="auto"/>
          <w:lang w:val="ro-RO"/>
        </w:rPr>
        <w:t>IV.5. Geomorfologia</w:t>
      </w:r>
      <w:bookmarkEnd w:id="417"/>
      <w:bookmarkEnd w:id="418"/>
      <w:bookmarkEnd w:id="419"/>
      <w:bookmarkEnd w:id="420"/>
      <w:bookmarkEnd w:id="421"/>
      <w:bookmarkEnd w:id="422"/>
      <w:bookmarkEnd w:id="423"/>
    </w:p>
    <w:p w:rsidR="00A50D4F" w:rsidRPr="00294956" w:rsidRDefault="00A50D4F" w:rsidP="00A50D4F">
      <w:pPr>
        <w:rPr>
          <w:lang w:val="ro-RO"/>
        </w:rPr>
      </w:pPr>
    </w:p>
    <w:p w:rsidR="00A50D4F" w:rsidRPr="000B5F30" w:rsidRDefault="00A50D4F" w:rsidP="00A50D4F">
      <w:pPr>
        <w:spacing w:after="0" w:line="360" w:lineRule="auto"/>
        <w:ind w:firstLine="720"/>
        <w:jc w:val="both"/>
        <w:rPr>
          <w:noProof/>
          <w:sz w:val="24"/>
          <w:szCs w:val="24"/>
          <w:lang w:val="ro-RO"/>
        </w:rPr>
      </w:pPr>
      <w:r w:rsidRPr="000B5F30">
        <w:rPr>
          <w:noProof/>
          <w:sz w:val="24"/>
          <w:szCs w:val="24"/>
          <w:lang w:val="ro-RO"/>
        </w:rPr>
        <w:t>Amplasamentul este situat în Culoarul Văii Siretului caracterizat pri</w:t>
      </w:r>
      <w:r>
        <w:rPr>
          <w:noProof/>
          <w:sz w:val="24"/>
          <w:szCs w:val="24"/>
          <w:lang w:val="ro-RO"/>
        </w:rPr>
        <w:t>n</w:t>
      </w:r>
      <w:r w:rsidRPr="000B5F30">
        <w:rPr>
          <w:noProof/>
          <w:sz w:val="24"/>
          <w:szCs w:val="24"/>
          <w:lang w:val="ro-RO"/>
        </w:rPr>
        <w:t xml:space="preserve">tr-o lărgime mare de 10-15 km, prezenţa teraselor şi a versanţilor. </w:t>
      </w:r>
    </w:p>
    <w:p w:rsidR="00A50D4F" w:rsidRPr="000B5F30" w:rsidRDefault="00A50D4F" w:rsidP="00A50D4F">
      <w:pPr>
        <w:spacing w:after="0" w:line="360" w:lineRule="auto"/>
        <w:ind w:firstLine="720"/>
        <w:jc w:val="both"/>
        <w:rPr>
          <w:noProof/>
          <w:sz w:val="24"/>
          <w:szCs w:val="24"/>
          <w:lang w:val="ro-RO"/>
        </w:rPr>
      </w:pPr>
      <w:r w:rsidRPr="000B5F30">
        <w:rPr>
          <w:noProof/>
          <w:sz w:val="24"/>
          <w:szCs w:val="24"/>
          <w:lang w:val="ro-RO"/>
        </w:rPr>
        <w:t xml:space="preserve">Obiectivul este situat  </w:t>
      </w:r>
      <w:r>
        <w:rPr>
          <w:noProof/>
          <w:sz w:val="24"/>
          <w:szCs w:val="24"/>
          <w:lang w:val="ro-RO"/>
        </w:rPr>
        <w:t>albia minoră</w:t>
      </w:r>
      <w:r w:rsidRPr="000B5F30">
        <w:rPr>
          <w:noProof/>
          <w:sz w:val="24"/>
          <w:szCs w:val="24"/>
          <w:lang w:val="ro-RO"/>
        </w:rPr>
        <w:t xml:space="preserve"> a râului Siret, amonte de confluenţa cu râul Bistriţa,  iar debitul emisarului natural Siret şi viteza de scurgere la nivelul gurii de evacuare determină o dispersie a apei epurate în masa râului.</w:t>
      </w:r>
    </w:p>
    <w:p w:rsidR="00A50D4F" w:rsidRPr="000B5F30" w:rsidRDefault="00A50D4F" w:rsidP="00A50D4F">
      <w:pPr>
        <w:spacing w:after="0" w:line="360" w:lineRule="auto"/>
        <w:ind w:firstLine="720"/>
        <w:jc w:val="both"/>
        <w:rPr>
          <w:noProof/>
          <w:sz w:val="24"/>
          <w:szCs w:val="24"/>
          <w:lang w:val="ro-RO"/>
        </w:rPr>
      </w:pPr>
      <w:r w:rsidRPr="000B5F30">
        <w:rPr>
          <w:noProof/>
          <w:sz w:val="24"/>
          <w:szCs w:val="24"/>
          <w:lang w:val="ro-RO"/>
        </w:rPr>
        <w:t xml:space="preserve">Altitudinea absolută a terenului este de circa 164 m. </w:t>
      </w:r>
    </w:p>
    <w:p w:rsidR="00A50D4F" w:rsidRPr="000B5F30" w:rsidRDefault="00A50D4F" w:rsidP="00A50D4F">
      <w:pPr>
        <w:spacing w:after="0" w:line="360" w:lineRule="auto"/>
        <w:ind w:firstLine="720"/>
        <w:jc w:val="both"/>
        <w:rPr>
          <w:noProof/>
          <w:sz w:val="24"/>
          <w:szCs w:val="24"/>
          <w:lang w:val="ro-RO"/>
        </w:rPr>
      </w:pPr>
      <w:r w:rsidRPr="000B5F30">
        <w:rPr>
          <w:noProof/>
          <w:sz w:val="24"/>
          <w:szCs w:val="24"/>
          <w:lang w:val="ro-RO"/>
        </w:rPr>
        <w:t>Din punct de vedere seismic amplasamentul se încadrează conform Normativului P 100/2006 în următorii parametri seismici:</w:t>
      </w:r>
    </w:p>
    <w:p w:rsidR="00A50D4F" w:rsidRPr="00452D44" w:rsidRDefault="00A50D4F" w:rsidP="00C148D2">
      <w:pPr>
        <w:pStyle w:val="ListParagraph"/>
        <w:numPr>
          <w:ilvl w:val="0"/>
          <w:numId w:val="56"/>
        </w:numPr>
        <w:spacing w:after="0" w:line="360" w:lineRule="auto"/>
        <w:jc w:val="both"/>
        <w:rPr>
          <w:noProof/>
          <w:sz w:val="24"/>
          <w:szCs w:val="24"/>
          <w:lang w:val="ro-RO"/>
        </w:rPr>
      </w:pPr>
      <w:r w:rsidRPr="00452D44">
        <w:rPr>
          <w:noProof/>
          <w:sz w:val="24"/>
          <w:szCs w:val="24"/>
          <w:lang w:val="ro-RO"/>
        </w:rPr>
        <w:t>grad de intensitate seismică VII (MSK);</w:t>
      </w:r>
    </w:p>
    <w:p w:rsidR="00A50D4F" w:rsidRPr="00452D44" w:rsidRDefault="00A50D4F" w:rsidP="00C148D2">
      <w:pPr>
        <w:pStyle w:val="ListParagraph"/>
        <w:numPr>
          <w:ilvl w:val="0"/>
          <w:numId w:val="56"/>
        </w:numPr>
        <w:spacing w:after="0" w:line="360" w:lineRule="auto"/>
        <w:jc w:val="both"/>
        <w:rPr>
          <w:noProof/>
          <w:sz w:val="24"/>
          <w:szCs w:val="24"/>
          <w:lang w:val="ro-RO"/>
        </w:rPr>
      </w:pPr>
      <w:r w:rsidRPr="00452D44">
        <w:rPr>
          <w:noProof/>
          <w:sz w:val="24"/>
          <w:szCs w:val="24"/>
          <w:lang w:val="ro-RO"/>
        </w:rPr>
        <w:t>acceleraţia terenului ag = 0,24 g.</w:t>
      </w:r>
    </w:p>
    <w:p w:rsidR="00A50D4F" w:rsidRDefault="00A50D4F" w:rsidP="00A50D4F">
      <w:pPr>
        <w:rPr>
          <w:lang w:val="ro-RO"/>
        </w:rPr>
      </w:pPr>
    </w:p>
    <w:p w:rsidR="008A2661" w:rsidRDefault="008A2661" w:rsidP="00A50D4F">
      <w:pPr>
        <w:rPr>
          <w:lang w:val="ro-RO"/>
        </w:rPr>
      </w:pPr>
    </w:p>
    <w:p w:rsidR="008A2661" w:rsidRPr="00294956" w:rsidRDefault="008A2661" w:rsidP="00A50D4F">
      <w:pPr>
        <w:rPr>
          <w:lang w:val="ro-RO"/>
        </w:rPr>
      </w:pPr>
    </w:p>
    <w:p w:rsidR="00A50D4F" w:rsidRPr="007E4B03" w:rsidRDefault="00A50D4F" w:rsidP="00A50D4F">
      <w:pPr>
        <w:pStyle w:val="Heading2"/>
        <w:rPr>
          <w:color w:val="auto"/>
          <w:lang w:val="ro-RO"/>
        </w:rPr>
      </w:pPr>
      <w:bookmarkStart w:id="424" w:name="_Toc142117265"/>
      <w:bookmarkStart w:id="425" w:name="_Toc210144598"/>
      <w:bookmarkStart w:id="426" w:name="_Toc462818694"/>
      <w:bookmarkStart w:id="427" w:name="_Toc466967190"/>
      <w:bookmarkStart w:id="428" w:name="_Toc466968146"/>
      <w:bookmarkStart w:id="429" w:name="_Toc508689585"/>
      <w:bookmarkStart w:id="430" w:name="_Toc509385015"/>
      <w:r w:rsidRPr="007E4B03">
        <w:rPr>
          <w:color w:val="auto"/>
          <w:lang w:val="ro-RO"/>
        </w:rPr>
        <w:lastRenderedPageBreak/>
        <w:t>IV.6. Geologia</w:t>
      </w:r>
      <w:bookmarkEnd w:id="424"/>
      <w:bookmarkEnd w:id="425"/>
      <w:bookmarkEnd w:id="426"/>
      <w:bookmarkEnd w:id="427"/>
      <w:bookmarkEnd w:id="428"/>
      <w:bookmarkEnd w:id="429"/>
      <w:bookmarkEnd w:id="430"/>
      <w:r w:rsidRPr="007E4B03">
        <w:rPr>
          <w:color w:val="auto"/>
          <w:lang w:val="ro-RO"/>
        </w:rPr>
        <w:t xml:space="preserve"> </w:t>
      </w:r>
    </w:p>
    <w:p w:rsidR="00A50D4F" w:rsidRPr="00294956" w:rsidRDefault="00A50D4F" w:rsidP="00A50D4F">
      <w:pPr>
        <w:rPr>
          <w:lang w:val="ro-RO"/>
        </w:rPr>
      </w:pPr>
    </w:p>
    <w:p w:rsidR="00A50D4F" w:rsidRPr="002F3050" w:rsidRDefault="00A50D4F" w:rsidP="00A50D4F">
      <w:pPr>
        <w:spacing w:after="0" w:line="360" w:lineRule="auto"/>
        <w:ind w:firstLine="720"/>
        <w:jc w:val="both"/>
        <w:rPr>
          <w:sz w:val="24"/>
          <w:szCs w:val="24"/>
          <w:lang w:val="ro-RO"/>
        </w:rPr>
      </w:pPr>
      <w:r w:rsidRPr="002F3050">
        <w:rPr>
          <w:i/>
          <w:sz w:val="24"/>
          <w:szCs w:val="24"/>
          <w:lang w:val="ro-RO"/>
        </w:rPr>
        <w:t xml:space="preserve">Din punct de vedere geologic, </w:t>
      </w:r>
      <w:r w:rsidRPr="002F3050">
        <w:rPr>
          <w:sz w:val="24"/>
          <w:szCs w:val="24"/>
          <w:lang w:val="ro-RO"/>
        </w:rPr>
        <w:t xml:space="preserve">bazinul hidrografic Siret ocupă zona de interferenţă şi părţi din: </w:t>
      </w:r>
    </w:p>
    <w:p w:rsidR="00A50D4F" w:rsidRPr="002F3050" w:rsidRDefault="00A50D4F" w:rsidP="00C148D2">
      <w:pPr>
        <w:numPr>
          <w:ilvl w:val="0"/>
          <w:numId w:val="57"/>
        </w:numPr>
        <w:tabs>
          <w:tab w:val="num" w:pos="1134"/>
        </w:tabs>
        <w:spacing w:after="0" w:line="360" w:lineRule="auto"/>
        <w:ind w:left="1134" w:hanging="283"/>
        <w:jc w:val="both"/>
        <w:rPr>
          <w:sz w:val="24"/>
          <w:szCs w:val="24"/>
          <w:lang w:val="ro-RO"/>
        </w:rPr>
      </w:pPr>
      <w:r w:rsidRPr="002F3050">
        <w:rPr>
          <w:sz w:val="24"/>
          <w:szCs w:val="24"/>
          <w:lang w:val="ro-RO"/>
        </w:rPr>
        <w:t>Geosinclunalul Carpaţilor Orientali (structuri cutate şi mai dure, şisturi cristaline, roci vulcanice, gresii, marne, menilite);</w:t>
      </w:r>
    </w:p>
    <w:p w:rsidR="00A50D4F" w:rsidRPr="002F3050" w:rsidRDefault="00A50D4F" w:rsidP="00C148D2">
      <w:pPr>
        <w:numPr>
          <w:ilvl w:val="0"/>
          <w:numId w:val="57"/>
        </w:numPr>
        <w:tabs>
          <w:tab w:val="num" w:pos="1134"/>
        </w:tabs>
        <w:spacing w:after="0" w:line="360" w:lineRule="auto"/>
        <w:ind w:left="1134" w:hanging="283"/>
        <w:jc w:val="both"/>
        <w:rPr>
          <w:sz w:val="24"/>
          <w:szCs w:val="24"/>
          <w:lang w:val="ro-RO"/>
        </w:rPr>
      </w:pPr>
      <w:r w:rsidRPr="002F3050">
        <w:rPr>
          <w:sz w:val="24"/>
          <w:szCs w:val="24"/>
          <w:lang w:val="ro-RO"/>
        </w:rPr>
        <w:t>Platforma Moldovenească alcătuită dintr-un fundament cristalin şi o cuvertură sedimentară (depozite monoclinale, slab coezive şi uşor erodabile: nisipuri, argile, mai rar gresii slab consolidate);</w:t>
      </w:r>
    </w:p>
    <w:p w:rsidR="00A50D4F" w:rsidRPr="002F3050" w:rsidRDefault="00A50D4F" w:rsidP="00C148D2">
      <w:pPr>
        <w:numPr>
          <w:ilvl w:val="0"/>
          <w:numId w:val="57"/>
        </w:numPr>
        <w:tabs>
          <w:tab w:val="num" w:pos="1134"/>
        </w:tabs>
        <w:spacing w:after="0" w:line="360" w:lineRule="auto"/>
        <w:ind w:left="1134" w:hanging="283"/>
        <w:jc w:val="both"/>
        <w:rPr>
          <w:sz w:val="24"/>
          <w:szCs w:val="24"/>
          <w:lang w:val="ro-RO"/>
        </w:rPr>
      </w:pPr>
      <w:r w:rsidRPr="002F3050">
        <w:rPr>
          <w:sz w:val="24"/>
          <w:szCs w:val="24"/>
          <w:lang w:val="ro-RO"/>
        </w:rPr>
        <w:t>Depresiunea Bârladului.</w:t>
      </w:r>
    </w:p>
    <w:p w:rsidR="00A50D4F" w:rsidRPr="002F3050" w:rsidRDefault="00A50D4F" w:rsidP="00A50D4F">
      <w:pPr>
        <w:spacing w:after="0" w:line="360" w:lineRule="auto"/>
        <w:ind w:firstLine="720"/>
        <w:jc w:val="both"/>
        <w:rPr>
          <w:sz w:val="24"/>
          <w:szCs w:val="24"/>
          <w:lang w:val="ro-RO"/>
        </w:rPr>
      </w:pPr>
      <w:r w:rsidRPr="002F3050">
        <w:rPr>
          <w:sz w:val="24"/>
          <w:szCs w:val="24"/>
          <w:lang w:val="ro-RO"/>
        </w:rPr>
        <w:t xml:space="preserve">Deasupra formaţiunilor geologice de vârstă bassarabiană şi kersoniană s-au depus acumulări aluvionare, loessoide sau grosiere de vârstă pleistocenă, urmate de depozite mai noi aflate în terasa joasă, în plajele şi luncile cursurilor de apă de vârstă holocenă. </w:t>
      </w:r>
    </w:p>
    <w:p w:rsidR="00A50D4F" w:rsidRPr="002F3050" w:rsidRDefault="00A50D4F" w:rsidP="00A50D4F">
      <w:pPr>
        <w:spacing w:after="0" w:line="360" w:lineRule="auto"/>
        <w:ind w:firstLine="720"/>
        <w:jc w:val="both"/>
        <w:rPr>
          <w:sz w:val="24"/>
          <w:szCs w:val="24"/>
          <w:lang w:val="ro-RO"/>
        </w:rPr>
      </w:pPr>
      <w:r w:rsidRPr="002F3050">
        <w:rPr>
          <w:sz w:val="24"/>
          <w:szCs w:val="24"/>
          <w:lang w:val="ro-RO"/>
        </w:rPr>
        <w:t>Acestea din urmă cuprind nisipuri şi pietrişuri cu grade diferite de sortare.</w:t>
      </w:r>
    </w:p>
    <w:p w:rsidR="00A50D4F" w:rsidRPr="002F3050" w:rsidRDefault="00A50D4F" w:rsidP="00A50D4F">
      <w:pPr>
        <w:spacing w:after="0" w:line="360" w:lineRule="auto"/>
        <w:jc w:val="both"/>
        <w:rPr>
          <w:sz w:val="24"/>
          <w:szCs w:val="24"/>
          <w:lang w:val="ro-RO"/>
        </w:rPr>
      </w:pPr>
      <w:r w:rsidRPr="002F3050">
        <w:rPr>
          <w:sz w:val="24"/>
          <w:szCs w:val="24"/>
          <w:lang w:val="ro-RO"/>
        </w:rPr>
        <w:t>Zona studiată aparţine Podişului Central Moldovenesc străbătut de râul Siret. Aspectul actual  al Podişului Moldovenesc este rezultatul unei îndelungate evoluţii, determinată de litologie (predomină depozitele argiloase), climă, structura monoclinală şi mişcările epirogenetice.</w:t>
      </w:r>
    </w:p>
    <w:p w:rsidR="00A50D4F" w:rsidRPr="002F3050" w:rsidRDefault="00A50D4F" w:rsidP="00A50D4F">
      <w:pPr>
        <w:spacing w:after="0" w:line="360" w:lineRule="auto"/>
        <w:ind w:firstLine="851"/>
        <w:jc w:val="both"/>
        <w:rPr>
          <w:i/>
          <w:sz w:val="24"/>
          <w:szCs w:val="24"/>
          <w:lang w:val="ro-RO"/>
        </w:rPr>
      </w:pPr>
      <w:r w:rsidRPr="002F3050">
        <w:rPr>
          <w:i/>
          <w:sz w:val="24"/>
          <w:szCs w:val="24"/>
          <w:lang w:val="ro-RO"/>
        </w:rPr>
        <w:t>Date geologice ale zăcământului:</w:t>
      </w:r>
    </w:p>
    <w:p w:rsidR="00A50D4F" w:rsidRPr="002F3050" w:rsidRDefault="00A50D4F" w:rsidP="00C148D2">
      <w:pPr>
        <w:numPr>
          <w:ilvl w:val="0"/>
          <w:numId w:val="58"/>
        </w:numPr>
        <w:spacing w:after="0" w:line="360" w:lineRule="auto"/>
        <w:ind w:left="1134" w:hanging="283"/>
        <w:jc w:val="both"/>
        <w:rPr>
          <w:sz w:val="24"/>
          <w:szCs w:val="24"/>
          <w:lang w:val="ro-RO"/>
        </w:rPr>
      </w:pPr>
      <w:r w:rsidRPr="002F3050">
        <w:rPr>
          <w:sz w:val="24"/>
          <w:szCs w:val="24"/>
          <w:lang w:val="ro-RO"/>
        </w:rPr>
        <w:t xml:space="preserve">zăcământul de nisipuri şi pietrişuri din perimetrul </w:t>
      </w:r>
      <w:r w:rsidR="008A2661">
        <w:rPr>
          <w:sz w:val="24"/>
          <w:szCs w:val="24"/>
          <w:lang w:val="ro-RO"/>
        </w:rPr>
        <w:t>Onișcani</w:t>
      </w:r>
      <w:r w:rsidR="008A2661" w:rsidRPr="00294956">
        <w:rPr>
          <w:sz w:val="24"/>
          <w:szCs w:val="24"/>
          <w:lang w:val="ro-RO"/>
        </w:rPr>
        <w:t xml:space="preserve"> </w:t>
      </w:r>
      <w:r w:rsidRPr="002F3050">
        <w:rPr>
          <w:sz w:val="24"/>
          <w:szCs w:val="24"/>
          <w:lang w:val="ro-RO"/>
        </w:rPr>
        <w:t>este de tip aluvionar, dezvoltat de-a lungul râului Siret, în albia minoră şi majoră a acestuia şi aparţine holocenului superior;</w:t>
      </w:r>
    </w:p>
    <w:p w:rsidR="00A50D4F" w:rsidRPr="002F3050" w:rsidRDefault="00A50D4F" w:rsidP="00C148D2">
      <w:pPr>
        <w:numPr>
          <w:ilvl w:val="0"/>
          <w:numId w:val="58"/>
        </w:numPr>
        <w:spacing w:after="0" w:line="360" w:lineRule="auto"/>
        <w:ind w:left="1134" w:hanging="283"/>
        <w:jc w:val="both"/>
        <w:rPr>
          <w:sz w:val="24"/>
          <w:szCs w:val="24"/>
          <w:lang w:val="ro-RO"/>
        </w:rPr>
      </w:pPr>
      <w:r w:rsidRPr="002F3050">
        <w:rPr>
          <w:sz w:val="24"/>
          <w:szCs w:val="24"/>
          <w:lang w:val="ro-RO"/>
        </w:rPr>
        <w:t>compoziţia mineralogică a elementelor de nisipuri şi pietrişuri este alcătuită din cuarţ, cuarţite, gresii şi calcare cu un grad de rotunjire avansat.</w:t>
      </w:r>
    </w:p>
    <w:p w:rsidR="00A50D4F" w:rsidRPr="002F3050" w:rsidRDefault="00A50D4F" w:rsidP="00A50D4F">
      <w:pPr>
        <w:spacing w:after="0" w:line="360" w:lineRule="auto"/>
        <w:ind w:firstLine="709"/>
        <w:jc w:val="both"/>
        <w:rPr>
          <w:sz w:val="24"/>
          <w:szCs w:val="24"/>
          <w:lang w:val="ro-RO"/>
        </w:rPr>
      </w:pPr>
      <w:r w:rsidRPr="002F3050">
        <w:rPr>
          <w:sz w:val="24"/>
          <w:szCs w:val="24"/>
          <w:lang w:val="ro-RO"/>
        </w:rPr>
        <w:t xml:space="preserve">Adaptat la structură şi litologie, </w:t>
      </w:r>
      <w:r w:rsidRPr="002F3050">
        <w:rPr>
          <w:i/>
          <w:sz w:val="24"/>
          <w:szCs w:val="24"/>
          <w:lang w:val="ro-RO"/>
        </w:rPr>
        <w:t xml:space="preserve">relieful </w:t>
      </w:r>
      <w:r w:rsidRPr="002F3050">
        <w:rPr>
          <w:sz w:val="24"/>
          <w:szCs w:val="24"/>
          <w:lang w:val="ro-RO"/>
        </w:rPr>
        <w:t>prezintă o mare varietate de forme şi altitudini:</w:t>
      </w:r>
    </w:p>
    <w:p w:rsidR="00A50D4F" w:rsidRPr="002F3050" w:rsidRDefault="00A50D4F" w:rsidP="00C148D2">
      <w:pPr>
        <w:numPr>
          <w:ilvl w:val="0"/>
          <w:numId w:val="59"/>
        </w:numPr>
        <w:tabs>
          <w:tab w:val="left" w:pos="1276"/>
        </w:tabs>
        <w:spacing w:after="0" w:line="360" w:lineRule="auto"/>
        <w:ind w:firstLine="131"/>
        <w:jc w:val="both"/>
        <w:rPr>
          <w:sz w:val="24"/>
          <w:szCs w:val="24"/>
          <w:lang w:val="ro-RO"/>
        </w:rPr>
      </w:pPr>
      <w:r w:rsidRPr="002F3050">
        <w:rPr>
          <w:sz w:val="24"/>
          <w:szCs w:val="24"/>
          <w:lang w:val="ro-RO"/>
        </w:rPr>
        <w:t>zona montană;</w:t>
      </w:r>
    </w:p>
    <w:p w:rsidR="00A50D4F" w:rsidRPr="002F3050" w:rsidRDefault="00A50D4F" w:rsidP="00C148D2">
      <w:pPr>
        <w:numPr>
          <w:ilvl w:val="0"/>
          <w:numId w:val="59"/>
        </w:numPr>
        <w:tabs>
          <w:tab w:val="left" w:pos="1276"/>
        </w:tabs>
        <w:spacing w:after="0" w:line="360" w:lineRule="auto"/>
        <w:ind w:firstLine="131"/>
        <w:jc w:val="both"/>
        <w:rPr>
          <w:sz w:val="24"/>
          <w:szCs w:val="24"/>
          <w:lang w:val="ro-RO"/>
        </w:rPr>
      </w:pPr>
      <w:r w:rsidRPr="002F3050">
        <w:rPr>
          <w:sz w:val="24"/>
          <w:szCs w:val="24"/>
          <w:lang w:val="ro-RO"/>
        </w:rPr>
        <w:t>zona subcarpatică;</w:t>
      </w:r>
    </w:p>
    <w:p w:rsidR="00A50D4F" w:rsidRPr="002F3050" w:rsidRDefault="00A50D4F" w:rsidP="00C148D2">
      <w:pPr>
        <w:numPr>
          <w:ilvl w:val="0"/>
          <w:numId w:val="59"/>
        </w:numPr>
        <w:tabs>
          <w:tab w:val="left" w:pos="1276"/>
        </w:tabs>
        <w:spacing w:after="0" w:line="360" w:lineRule="auto"/>
        <w:ind w:firstLine="131"/>
        <w:jc w:val="both"/>
        <w:rPr>
          <w:sz w:val="24"/>
          <w:szCs w:val="24"/>
          <w:lang w:val="ro-RO"/>
        </w:rPr>
      </w:pPr>
      <w:r w:rsidRPr="002F3050">
        <w:rPr>
          <w:sz w:val="24"/>
          <w:szCs w:val="24"/>
          <w:lang w:val="ro-RO"/>
        </w:rPr>
        <w:t>zona de podiş;</w:t>
      </w:r>
    </w:p>
    <w:p w:rsidR="00A50D4F" w:rsidRPr="002F3050" w:rsidRDefault="00A50D4F" w:rsidP="00C148D2">
      <w:pPr>
        <w:numPr>
          <w:ilvl w:val="0"/>
          <w:numId w:val="59"/>
        </w:numPr>
        <w:tabs>
          <w:tab w:val="left" w:pos="1276"/>
        </w:tabs>
        <w:spacing w:after="0" w:line="360" w:lineRule="auto"/>
        <w:ind w:firstLine="131"/>
        <w:jc w:val="both"/>
        <w:rPr>
          <w:sz w:val="24"/>
          <w:szCs w:val="24"/>
          <w:lang w:val="ro-RO"/>
        </w:rPr>
      </w:pPr>
      <w:r w:rsidRPr="002F3050">
        <w:rPr>
          <w:sz w:val="24"/>
          <w:szCs w:val="24"/>
          <w:lang w:val="ro-RO"/>
        </w:rPr>
        <w:t>zona de câmpie.</w:t>
      </w:r>
    </w:p>
    <w:p w:rsidR="00A50D4F" w:rsidRPr="002F3050" w:rsidRDefault="00A50D4F" w:rsidP="00A50D4F">
      <w:pPr>
        <w:spacing w:after="0" w:line="360" w:lineRule="auto"/>
        <w:ind w:firstLine="709"/>
        <w:jc w:val="both"/>
        <w:rPr>
          <w:sz w:val="24"/>
          <w:szCs w:val="24"/>
          <w:lang w:val="ro-RO"/>
        </w:rPr>
      </w:pPr>
      <w:r w:rsidRPr="002F3050">
        <w:rPr>
          <w:sz w:val="24"/>
          <w:szCs w:val="24"/>
          <w:lang w:val="ro-RO"/>
        </w:rPr>
        <w:t xml:space="preserve">Zona propusă pentru exploatarea agregatelor minerale este o zonă cu înclinare redusă. </w:t>
      </w:r>
    </w:p>
    <w:p w:rsidR="00A50D4F" w:rsidRPr="00294956" w:rsidRDefault="00A50D4F" w:rsidP="00A50D4F">
      <w:pPr>
        <w:spacing w:line="360" w:lineRule="auto"/>
        <w:rPr>
          <w:lang w:val="ro-RO"/>
        </w:rPr>
      </w:pPr>
    </w:p>
    <w:p w:rsidR="00A50D4F" w:rsidRPr="00452D44" w:rsidRDefault="00A50D4F" w:rsidP="00A50D4F">
      <w:pPr>
        <w:pStyle w:val="Heading2"/>
        <w:rPr>
          <w:color w:val="auto"/>
          <w:lang w:val="ro-RO"/>
        </w:rPr>
      </w:pPr>
      <w:r w:rsidRPr="00452D44">
        <w:rPr>
          <w:color w:val="auto"/>
          <w:lang w:val="ro-RO"/>
        </w:rPr>
        <w:t xml:space="preserve">   </w:t>
      </w:r>
      <w:bookmarkStart w:id="431" w:name="_Toc142117266"/>
      <w:bookmarkStart w:id="432" w:name="_Toc210144599"/>
      <w:bookmarkStart w:id="433" w:name="_Toc462818695"/>
      <w:bookmarkStart w:id="434" w:name="_Toc466967191"/>
      <w:bookmarkStart w:id="435" w:name="_Toc466968147"/>
      <w:bookmarkStart w:id="436" w:name="_Toc508689586"/>
      <w:bookmarkStart w:id="437" w:name="_Toc509385016"/>
      <w:r w:rsidRPr="00452D44">
        <w:rPr>
          <w:color w:val="auto"/>
          <w:lang w:val="ro-RO"/>
        </w:rPr>
        <w:t>IV.7. Vegetaţia</w:t>
      </w:r>
      <w:bookmarkEnd w:id="431"/>
      <w:bookmarkEnd w:id="432"/>
      <w:bookmarkEnd w:id="433"/>
      <w:bookmarkEnd w:id="434"/>
      <w:bookmarkEnd w:id="435"/>
      <w:bookmarkEnd w:id="436"/>
      <w:bookmarkEnd w:id="437"/>
    </w:p>
    <w:p w:rsidR="00A50D4F" w:rsidRDefault="00A50D4F" w:rsidP="00A50D4F">
      <w:pPr>
        <w:tabs>
          <w:tab w:val="left" w:pos="825"/>
        </w:tabs>
        <w:spacing w:after="0" w:line="360" w:lineRule="auto"/>
        <w:ind w:firstLine="600"/>
        <w:jc w:val="both"/>
        <w:rPr>
          <w:b/>
          <w:sz w:val="24"/>
          <w:szCs w:val="24"/>
          <w:lang w:val="ro-RO"/>
        </w:rPr>
      </w:pPr>
      <w:bookmarkStart w:id="438" w:name="_Toc142117268"/>
      <w:bookmarkStart w:id="439" w:name="_Toc210144602"/>
    </w:p>
    <w:p w:rsidR="00A50D4F" w:rsidRPr="00294956" w:rsidRDefault="00A50D4F" w:rsidP="00A50D4F">
      <w:pPr>
        <w:tabs>
          <w:tab w:val="left" w:pos="825"/>
        </w:tabs>
        <w:spacing w:after="0" w:line="360" w:lineRule="auto"/>
        <w:ind w:firstLine="600"/>
        <w:jc w:val="both"/>
        <w:rPr>
          <w:sz w:val="24"/>
          <w:szCs w:val="24"/>
          <w:lang w:val="ro-RO"/>
        </w:rPr>
      </w:pPr>
      <w:r w:rsidRPr="00294956">
        <w:rPr>
          <w:b/>
          <w:sz w:val="24"/>
          <w:szCs w:val="24"/>
          <w:lang w:val="ro-RO"/>
        </w:rPr>
        <w:t>Vegetația naturală</w:t>
      </w:r>
      <w:r w:rsidRPr="00294956">
        <w:rPr>
          <w:sz w:val="24"/>
          <w:szCs w:val="24"/>
          <w:lang w:val="ro-RO"/>
        </w:rPr>
        <w:t xml:space="preserve"> din zonă cuprinde habitate naturale și antropizate, cu taxoni specifici din zona de șes în amestec cu specii de luncă. Din punct de vedere geobotanic zona se încadrează în zona de vegetaţie forestieră, iar valea </w:t>
      </w:r>
      <w:r>
        <w:rPr>
          <w:sz w:val="24"/>
          <w:szCs w:val="24"/>
          <w:lang w:val="ro-RO"/>
        </w:rPr>
        <w:t>Siretului</w:t>
      </w:r>
      <w:r w:rsidRPr="00294956">
        <w:rPr>
          <w:sz w:val="24"/>
          <w:szCs w:val="24"/>
          <w:lang w:val="ro-RO"/>
        </w:rPr>
        <w:t xml:space="preserve"> (albia minoră şi majoră) prezintă o vegetaţie azonală caracteristica luncilor. Vegetația pajiștilor este în principal mezofilă, majoritar alcătuită de păiuş (</w:t>
      </w:r>
      <w:r w:rsidRPr="00294956">
        <w:rPr>
          <w:i/>
          <w:sz w:val="24"/>
          <w:szCs w:val="24"/>
          <w:lang w:val="ro-RO"/>
        </w:rPr>
        <w:t>Festuca pratensis</w:t>
      </w:r>
      <w:r w:rsidRPr="00294956">
        <w:rPr>
          <w:sz w:val="24"/>
          <w:szCs w:val="24"/>
          <w:lang w:val="ro-RO"/>
        </w:rPr>
        <w:t>), păiuşcă (</w:t>
      </w:r>
      <w:r w:rsidRPr="00294956">
        <w:rPr>
          <w:i/>
          <w:sz w:val="24"/>
          <w:szCs w:val="24"/>
          <w:lang w:val="ro-RO"/>
        </w:rPr>
        <w:t>Agrostis tenuis</w:t>
      </w:r>
      <w:r w:rsidRPr="00294956">
        <w:rPr>
          <w:sz w:val="24"/>
          <w:szCs w:val="24"/>
          <w:lang w:val="ro-RO"/>
        </w:rPr>
        <w:t>), ovăzcior (</w:t>
      </w:r>
      <w:r w:rsidRPr="00294956">
        <w:rPr>
          <w:i/>
          <w:sz w:val="24"/>
          <w:szCs w:val="24"/>
          <w:lang w:val="ro-RO"/>
        </w:rPr>
        <w:t>Arrhenatherium elatius</w:t>
      </w:r>
      <w:r w:rsidRPr="00294956">
        <w:rPr>
          <w:sz w:val="24"/>
          <w:szCs w:val="24"/>
          <w:lang w:val="ro-RO"/>
        </w:rPr>
        <w:t>), pieptănariţă (</w:t>
      </w:r>
      <w:r w:rsidRPr="00294956">
        <w:rPr>
          <w:i/>
          <w:sz w:val="24"/>
          <w:szCs w:val="24"/>
          <w:lang w:val="ro-RO"/>
        </w:rPr>
        <w:t>Cynosurus cristatus</w:t>
      </w:r>
      <w:r w:rsidRPr="00294956">
        <w:rPr>
          <w:sz w:val="24"/>
          <w:szCs w:val="24"/>
          <w:lang w:val="ro-RO"/>
        </w:rPr>
        <w:t>), timoftică (</w:t>
      </w:r>
      <w:r w:rsidRPr="00294956">
        <w:rPr>
          <w:i/>
          <w:sz w:val="24"/>
          <w:szCs w:val="24"/>
          <w:lang w:val="ro-RO"/>
        </w:rPr>
        <w:t>Phleum pratensis</w:t>
      </w:r>
      <w:r w:rsidRPr="00294956">
        <w:rPr>
          <w:sz w:val="24"/>
          <w:szCs w:val="24"/>
          <w:lang w:val="ro-RO"/>
        </w:rPr>
        <w:t>), coada șoricelului (</w:t>
      </w:r>
      <w:r w:rsidRPr="00294956">
        <w:rPr>
          <w:i/>
          <w:sz w:val="24"/>
          <w:szCs w:val="24"/>
          <w:lang w:val="ro-RO"/>
        </w:rPr>
        <w:t>Achillea millefolium)</w:t>
      </w:r>
      <w:r w:rsidRPr="00294956">
        <w:rPr>
          <w:sz w:val="24"/>
          <w:szCs w:val="24"/>
          <w:lang w:val="ro-RO"/>
        </w:rPr>
        <w:t>, lumânărică (Verbascum sp.) şi trifoi (</w:t>
      </w:r>
      <w:r w:rsidRPr="00294956">
        <w:rPr>
          <w:i/>
          <w:sz w:val="24"/>
          <w:szCs w:val="24"/>
          <w:lang w:val="ro-RO"/>
        </w:rPr>
        <w:t>Trifolium repens</w:t>
      </w:r>
      <w:r w:rsidRPr="00294956">
        <w:rPr>
          <w:sz w:val="24"/>
          <w:szCs w:val="24"/>
          <w:lang w:val="ro-RO"/>
        </w:rPr>
        <w:t xml:space="preserve">). Pajiștile sunt prezente la nivelul teraselor albiei râului </w:t>
      </w:r>
      <w:r>
        <w:rPr>
          <w:sz w:val="24"/>
          <w:szCs w:val="24"/>
          <w:lang w:val="ro-RO"/>
        </w:rPr>
        <w:t>Siret</w:t>
      </w:r>
      <w:r w:rsidRPr="00294956">
        <w:rPr>
          <w:sz w:val="24"/>
          <w:szCs w:val="24"/>
          <w:lang w:val="ro-RO"/>
        </w:rPr>
        <w:t xml:space="preserve">, pe unii versanţi erodaţi şi afectaţi de alunecări. Vegetația ierboasă cuprinde specii utilizate pentru hrănirea animalelor dar puţin valoroase din punct de vedere furajer. </w:t>
      </w:r>
    </w:p>
    <w:p w:rsidR="00A50D4F" w:rsidRPr="00294956" w:rsidRDefault="00A50D4F" w:rsidP="00A50D4F">
      <w:pPr>
        <w:tabs>
          <w:tab w:val="left" w:pos="825"/>
        </w:tabs>
        <w:spacing w:after="0" w:line="360" w:lineRule="auto"/>
        <w:ind w:firstLine="600"/>
        <w:jc w:val="both"/>
        <w:rPr>
          <w:sz w:val="24"/>
          <w:szCs w:val="24"/>
          <w:lang w:val="ro-RO"/>
        </w:rPr>
      </w:pPr>
      <w:r w:rsidRPr="00294956">
        <w:rPr>
          <w:sz w:val="24"/>
          <w:szCs w:val="24"/>
          <w:lang w:val="ro-RO"/>
        </w:rPr>
        <w:t xml:space="preserve">În lunca </w:t>
      </w:r>
      <w:r>
        <w:rPr>
          <w:sz w:val="24"/>
          <w:szCs w:val="24"/>
          <w:lang w:val="ro-RO"/>
        </w:rPr>
        <w:t>râului Siret</w:t>
      </w:r>
      <w:r w:rsidRPr="00294956">
        <w:rPr>
          <w:sz w:val="24"/>
          <w:szCs w:val="24"/>
          <w:lang w:val="ro-RO"/>
        </w:rPr>
        <w:t xml:space="preserve"> sunt prezente zăvoaie care cuprind plop alb (</w:t>
      </w:r>
      <w:r w:rsidRPr="00294956">
        <w:rPr>
          <w:i/>
          <w:sz w:val="24"/>
          <w:szCs w:val="24"/>
          <w:lang w:val="ro-RO"/>
        </w:rPr>
        <w:t>Poppulus alba</w:t>
      </w:r>
      <w:r w:rsidRPr="00294956">
        <w:rPr>
          <w:sz w:val="24"/>
          <w:szCs w:val="24"/>
          <w:lang w:val="ro-RO"/>
        </w:rPr>
        <w:t>),  răchită (</w:t>
      </w:r>
      <w:r w:rsidRPr="00294956">
        <w:rPr>
          <w:i/>
          <w:sz w:val="24"/>
          <w:szCs w:val="24"/>
          <w:lang w:val="ro-RO"/>
        </w:rPr>
        <w:t>Salix fragilis</w:t>
      </w:r>
      <w:r w:rsidRPr="00294956">
        <w:rPr>
          <w:sz w:val="24"/>
          <w:szCs w:val="24"/>
          <w:lang w:val="ro-RO"/>
        </w:rPr>
        <w:t>) și subarboret de cătină albă (</w:t>
      </w:r>
      <w:r w:rsidRPr="00294956">
        <w:rPr>
          <w:i/>
          <w:sz w:val="24"/>
          <w:szCs w:val="24"/>
          <w:lang w:val="ro-RO"/>
        </w:rPr>
        <w:t>Hippophae rhamnoides</w:t>
      </w:r>
      <w:r w:rsidRPr="00294956">
        <w:rPr>
          <w:sz w:val="24"/>
          <w:szCs w:val="24"/>
          <w:lang w:val="ro-RO"/>
        </w:rPr>
        <w:t>). În zonele mlăștinoase sunt prezente specii ca papura (</w:t>
      </w:r>
      <w:r w:rsidRPr="00294956">
        <w:rPr>
          <w:i/>
          <w:sz w:val="24"/>
          <w:szCs w:val="24"/>
          <w:lang w:val="ro-RO"/>
        </w:rPr>
        <w:t>Typha</w:t>
      </w:r>
      <w:r w:rsidRPr="00294956">
        <w:rPr>
          <w:sz w:val="24"/>
          <w:szCs w:val="24"/>
          <w:lang w:val="ro-RO"/>
        </w:rPr>
        <w:t xml:space="preserve"> </w:t>
      </w:r>
      <w:r w:rsidRPr="00294956">
        <w:rPr>
          <w:i/>
          <w:sz w:val="24"/>
          <w:szCs w:val="24"/>
          <w:lang w:val="ro-RO"/>
        </w:rPr>
        <w:t>sp.</w:t>
      </w:r>
      <w:r w:rsidRPr="00294956">
        <w:rPr>
          <w:sz w:val="24"/>
          <w:szCs w:val="24"/>
          <w:lang w:val="ro-RO"/>
        </w:rPr>
        <w:t>), rogozul (</w:t>
      </w:r>
      <w:r w:rsidRPr="00294956">
        <w:rPr>
          <w:i/>
          <w:sz w:val="24"/>
          <w:szCs w:val="24"/>
          <w:lang w:val="ro-RO"/>
        </w:rPr>
        <w:t xml:space="preserve">Carex </w:t>
      </w:r>
      <w:r w:rsidRPr="00294956">
        <w:rPr>
          <w:sz w:val="24"/>
          <w:szCs w:val="24"/>
          <w:lang w:val="ro-RO"/>
        </w:rPr>
        <w:t>sp.), piciorul cocoșului (</w:t>
      </w:r>
      <w:r w:rsidRPr="00294956">
        <w:rPr>
          <w:i/>
          <w:sz w:val="24"/>
          <w:szCs w:val="24"/>
          <w:lang w:val="ro-RO"/>
        </w:rPr>
        <w:t xml:space="preserve">Ranunculus </w:t>
      </w:r>
      <w:r w:rsidRPr="00294956">
        <w:rPr>
          <w:sz w:val="24"/>
          <w:szCs w:val="24"/>
          <w:lang w:val="ro-RO"/>
        </w:rPr>
        <w:t>sp.), broscăriţă (</w:t>
      </w:r>
      <w:r w:rsidRPr="00294956">
        <w:rPr>
          <w:i/>
          <w:sz w:val="24"/>
          <w:szCs w:val="24"/>
          <w:lang w:val="ro-RO"/>
        </w:rPr>
        <w:t xml:space="preserve">Potamogeton </w:t>
      </w:r>
      <w:r w:rsidRPr="00294956">
        <w:rPr>
          <w:sz w:val="24"/>
          <w:szCs w:val="24"/>
          <w:lang w:val="ro-RO"/>
        </w:rPr>
        <w:t>sp.), mătasea broaştei (</w:t>
      </w:r>
      <w:r w:rsidRPr="00294956">
        <w:rPr>
          <w:i/>
          <w:sz w:val="24"/>
          <w:szCs w:val="24"/>
          <w:lang w:val="ro-RO"/>
        </w:rPr>
        <w:t xml:space="preserve">Spirogyra </w:t>
      </w:r>
      <w:r w:rsidRPr="00294956">
        <w:rPr>
          <w:sz w:val="24"/>
          <w:szCs w:val="24"/>
          <w:lang w:val="ro-RO"/>
        </w:rPr>
        <w:t>sp.), trestia (</w:t>
      </w:r>
      <w:r w:rsidRPr="00294956">
        <w:rPr>
          <w:i/>
          <w:sz w:val="24"/>
          <w:szCs w:val="24"/>
          <w:lang w:val="ro-RO"/>
        </w:rPr>
        <w:t>Phragmites communis</w:t>
      </w:r>
      <w:r w:rsidRPr="00294956">
        <w:rPr>
          <w:sz w:val="24"/>
          <w:szCs w:val="24"/>
          <w:lang w:val="ro-RO"/>
        </w:rPr>
        <w:t>), lintiţa (</w:t>
      </w:r>
      <w:r w:rsidRPr="00294956">
        <w:rPr>
          <w:i/>
          <w:sz w:val="24"/>
          <w:szCs w:val="24"/>
          <w:lang w:val="ro-RO"/>
        </w:rPr>
        <w:t>Lemna trisulca</w:t>
      </w:r>
      <w:r w:rsidRPr="00294956">
        <w:rPr>
          <w:sz w:val="24"/>
          <w:szCs w:val="24"/>
          <w:lang w:val="ro-RO"/>
        </w:rPr>
        <w:t>), troscotul de baltă (</w:t>
      </w:r>
      <w:r w:rsidRPr="00294956">
        <w:rPr>
          <w:i/>
          <w:sz w:val="24"/>
          <w:szCs w:val="24"/>
          <w:lang w:val="ro-RO"/>
        </w:rPr>
        <w:t>Polygonum amphibium</w:t>
      </w:r>
      <w:r w:rsidRPr="00294956">
        <w:rPr>
          <w:sz w:val="24"/>
          <w:szCs w:val="24"/>
          <w:lang w:val="ro-RO"/>
        </w:rPr>
        <w:t>), săgeata apei (</w:t>
      </w:r>
      <w:r w:rsidRPr="00294956">
        <w:rPr>
          <w:i/>
          <w:sz w:val="24"/>
          <w:szCs w:val="24"/>
          <w:lang w:val="ro-RO"/>
        </w:rPr>
        <w:t>Sagittaria sagittifolia</w:t>
      </w:r>
      <w:r w:rsidRPr="00294956">
        <w:rPr>
          <w:sz w:val="24"/>
          <w:szCs w:val="24"/>
          <w:lang w:val="ro-RO"/>
        </w:rPr>
        <w:t>), luminița de seară (</w:t>
      </w:r>
      <w:r w:rsidRPr="00294956">
        <w:rPr>
          <w:i/>
          <w:sz w:val="24"/>
          <w:szCs w:val="24"/>
          <w:lang w:val="ro-RO"/>
        </w:rPr>
        <w:t>Oenothera biennis</w:t>
      </w:r>
      <w:r w:rsidRPr="00294956">
        <w:rPr>
          <w:sz w:val="24"/>
          <w:szCs w:val="24"/>
          <w:lang w:val="ro-RO"/>
        </w:rPr>
        <w:t>).</w:t>
      </w:r>
    </w:p>
    <w:p w:rsidR="00A50D4F" w:rsidRPr="00294956" w:rsidRDefault="00A50D4F" w:rsidP="00A50D4F">
      <w:pPr>
        <w:tabs>
          <w:tab w:val="left" w:pos="825"/>
        </w:tabs>
        <w:spacing w:after="0" w:line="360" w:lineRule="auto"/>
        <w:ind w:firstLine="600"/>
        <w:jc w:val="both"/>
        <w:rPr>
          <w:sz w:val="24"/>
          <w:szCs w:val="24"/>
          <w:lang w:val="ro-RO"/>
        </w:rPr>
      </w:pPr>
      <w:r w:rsidRPr="00294956">
        <w:rPr>
          <w:sz w:val="24"/>
          <w:szCs w:val="24"/>
          <w:lang w:val="ro-RO"/>
        </w:rPr>
        <w:t>Speciile de plante superioare prezente în sit sunt, în principal, de origine euroasiatică şi europeană şi într-o proporţie mai mică de origine circumboreală.</w:t>
      </w:r>
    </w:p>
    <w:p w:rsidR="00A50D4F" w:rsidRDefault="00A50D4F" w:rsidP="00A50D4F">
      <w:pPr>
        <w:tabs>
          <w:tab w:val="left" w:pos="825"/>
        </w:tabs>
        <w:spacing w:after="0" w:line="360" w:lineRule="auto"/>
        <w:ind w:firstLine="600"/>
        <w:jc w:val="both"/>
        <w:rPr>
          <w:sz w:val="24"/>
          <w:szCs w:val="24"/>
          <w:lang w:val="ro-RO"/>
        </w:rPr>
      </w:pPr>
      <w:r w:rsidRPr="00294956">
        <w:rPr>
          <w:sz w:val="24"/>
          <w:szCs w:val="24"/>
          <w:lang w:val="ro-RO"/>
        </w:rPr>
        <w:t>Suprafețele cultivate sunt utilizate pentru cultura porumbulu</w:t>
      </w:r>
      <w:r>
        <w:rPr>
          <w:sz w:val="24"/>
          <w:szCs w:val="24"/>
          <w:lang w:val="ro-RO"/>
        </w:rPr>
        <w:t>i, florii soarelui, grâului, etc</w:t>
      </w:r>
      <w:r w:rsidRPr="00294956">
        <w:rPr>
          <w:sz w:val="24"/>
          <w:szCs w:val="24"/>
          <w:lang w:val="ro-RO"/>
        </w:rPr>
        <w:t>. Câmpurile cultivate apar mozaicat, suprafețele nefiind supuse agriculturii intensive, de tip monocultură. Suprafețele cultivate sunt separate de haturi care prezintă o vegetație ruderală diversă alcătuită din nemțișor (</w:t>
      </w:r>
      <w:r w:rsidRPr="00294956">
        <w:rPr>
          <w:i/>
          <w:sz w:val="24"/>
          <w:szCs w:val="24"/>
          <w:lang w:val="ro-RO"/>
        </w:rPr>
        <w:t>Consolida regalis</w:t>
      </w:r>
      <w:r w:rsidRPr="00294956">
        <w:rPr>
          <w:sz w:val="24"/>
          <w:szCs w:val="24"/>
          <w:lang w:val="ro-RO"/>
        </w:rPr>
        <w:t>), bunghisorul american (</w:t>
      </w:r>
      <w:r w:rsidRPr="00294956">
        <w:rPr>
          <w:i/>
          <w:iCs/>
          <w:sz w:val="24"/>
          <w:szCs w:val="24"/>
          <w:lang w:val="ro-RO"/>
        </w:rPr>
        <w:t>Erigeron anuus</w:t>
      </w:r>
      <w:r w:rsidRPr="00294956">
        <w:rPr>
          <w:iCs/>
          <w:sz w:val="24"/>
          <w:szCs w:val="24"/>
          <w:lang w:val="ro-RO"/>
        </w:rPr>
        <w:t>) – specie invazivă, pir (</w:t>
      </w:r>
      <w:r w:rsidRPr="00294956">
        <w:rPr>
          <w:i/>
          <w:iCs/>
          <w:sz w:val="24"/>
          <w:szCs w:val="24"/>
          <w:lang w:val="ro-RO"/>
        </w:rPr>
        <w:t xml:space="preserve">Agropyron repens), </w:t>
      </w:r>
      <w:r w:rsidRPr="00294956">
        <w:rPr>
          <w:iCs/>
          <w:sz w:val="24"/>
          <w:szCs w:val="24"/>
          <w:lang w:val="ro-RO"/>
        </w:rPr>
        <w:t>urzica (</w:t>
      </w:r>
      <w:r w:rsidRPr="00294956">
        <w:rPr>
          <w:i/>
          <w:iCs/>
          <w:sz w:val="24"/>
          <w:szCs w:val="24"/>
          <w:lang w:val="ro-RO"/>
        </w:rPr>
        <w:t>Urtica dioica)</w:t>
      </w:r>
      <w:r w:rsidRPr="00294956">
        <w:rPr>
          <w:iCs/>
          <w:sz w:val="24"/>
          <w:szCs w:val="24"/>
          <w:lang w:val="ro-RO"/>
        </w:rPr>
        <w:t>, volbura (</w:t>
      </w:r>
      <w:r w:rsidRPr="00294956">
        <w:rPr>
          <w:i/>
          <w:iCs/>
          <w:sz w:val="24"/>
          <w:szCs w:val="24"/>
          <w:lang w:val="ro-RO"/>
        </w:rPr>
        <w:t>Convolvulus arvensis</w:t>
      </w:r>
      <w:r w:rsidRPr="00294956">
        <w:rPr>
          <w:iCs/>
          <w:sz w:val="24"/>
          <w:szCs w:val="24"/>
          <w:lang w:val="ro-RO"/>
        </w:rPr>
        <w:t>)</w:t>
      </w:r>
      <w:r w:rsidRPr="00294956">
        <w:rPr>
          <w:i/>
          <w:iCs/>
          <w:sz w:val="24"/>
          <w:szCs w:val="24"/>
          <w:lang w:val="ro-RO"/>
        </w:rPr>
        <w:t xml:space="preserve">, </w:t>
      </w:r>
      <w:r w:rsidRPr="00294956">
        <w:rPr>
          <w:iCs/>
          <w:sz w:val="24"/>
          <w:szCs w:val="24"/>
          <w:lang w:val="ro-RO"/>
        </w:rPr>
        <w:t>cerențel (</w:t>
      </w:r>
      <w:r w:rsidRPr="00294956">
        <w:rPr>
          <w:i/>
          <w:iCs/>
          <w:sz w:val="24"/>
          <w:szCs w:val="24"/>
          <w:lang w:val="ro-RO"/>
        </w:rPr>
        <w:t xml:space="preserve">Geum urbanum), </w:t>
      </w:r>
      <w:r w:rsidRPr="00294956">
        <w:rPr>
          <w:iCs/>
          <w:sz w:val="24"/>
          <w:szCs w:val="24"/>
          <w:lang w:val="ro-RO"/>
        </w:rPr>
        <w:t xml:space="preserve">rechie </w:t>
      </w:r>
      <w:r w:rsidRPr="00294956">
        <w:rPr>
          <w:sz w:val="24"/>
          <w:szCs w:val="24"/>
          <w:lang w:val="ro-RO"/>
        </w:rPr>
        <w:t>(</w:t>
      </w:r>
      <w:r w:rsidRPr="00294956">
        <w:rPr>
          <w:i/>
          <w:sz w:val="24"/>
          <w:szCs w:val="24"/>
          <w:lang w:val="ro-RO"/>
        </w:rPr>
        <w:t>Reseda lutea</w:t>
      </w:r>
      <w:r w:rsidRPr="00294956">
        <w:rPr>
          <w:sz w:val="24"/>
          <w:szCs w:val="24"/>
          <w:lang w:val="ro-RO"/>
        </w:rPr>
        <w:t>).</w:t>
      </w:r>
    </w:p>
    <w:p w:rsidR="00A50D4F" w:rsidRPr="002F3050" w:rsidRDefault="00A50D4F" w:rsidP="00A50D4F">
      <w:pPr>
        <w:tabs>
          <w:tab w:val="left" w:pos="720"/>
        </w:tabs>
        <w:spacing w:after="0" w:line="360" w:lineRule="auto"/>
        <w:ind w:firstLine="709"/>
        <w:jc w:val="both"/>
        <w:rPr>
          <w:sz w:val="24"/>
          <w:szCs w:val="24"/>
          <w:lang w:val="ro-RO"/>
        </w:rPr>
      </w:pPr>
      <w:r w:rsidRPr="002F3050">
        <w:rPr>
          <w:rFonts w:eastAsia="LucidaSansUnicode"/>
          <w:sz w:val="24"/>
          <w:szCs w:val="24"/>
          <w:lang w:val="ro-RO"/>
        </w:rPr>
        <w:t xml:space="preserve">Tipul de habitat Natura 2000 identificat pe malurile râului Siret, în în zona de implementare a proiectului (amonte de perimetru și pe malul drept în zona perimetrului) este </w:t>
      </w:r>
      <w:r w:rsidRPr="002F3050">
        <w:rPr>
          <w:rFonts w:eastAsia="LucidaSansUnicode"/>
          <w:i/>
          <w:sz w:val="24"/>
          <w:szCs w:val="24"/>
          <w:lang w:val="ro-RO"/>
        </w:rPr>
        <w:lastRenderedPageBreak/>
        <w:t xml:space="preserve">92A0 </w:t>
      </w:r>
      <w:r w:rsidRPr="002F3050">
        <w:rPr>
          <w:rFonts w:eastAsia="LucidaSansUnicode"/>
          <w:sz w:val="24"/>
          <w:szCs w:val="24"/>
          <w:lang w:val="ro-RO"/>
        </w:rPr>
        <w:t xml:space="preserve">– „Zăvoaie cu </w:t>
      </w:r>
      <w:r w:rsidRPr="002F3050">
        <w:rPr>
          <w:rFonts w:eastAsia="LucidaSansUnicode"/>
          <w:i/>
          <w:sz w:val="24"/>
          <w:szCs w:val="24"/>
          <w:lang w:val="ro-RO"/>
        </w:rPr>
        <w:t>Salix alba</w:t>
      </w:r>
      <w:r w:rsidRPr="002F3050">
        <w:rPr>
          <w:rFonts w:eastAsia="LucidaSansUnicode"/>
          <w:sz w:val="24"/>
          <w:szCs w:val="24"/>
          <w:lang w:val="ro-RO"/>
        </w:rPr>
        <w:t xml:space="preserve"> şi </w:t>
      </w:r>
      <w:r w:rsidRPr="002F3050">
        <w:rPr>
          <w:rFonts w:eastAsia="LucidaSansUnicode"/>
          <w:i/>
          <w:sz w:val="24"/>
          <w:szCs w:val="24"/>
          <w:lang w:val="ro-RO"/>
        </w:rPr>
        <w:t>Populus alba”,</w:t>
      </w:r>
      <w:r w:rsidRPr="002F3050">
        <w:rPr>
          <w:rFonts w:eastAsia="LucidaSansUnicode"/>
          <w:sz w:val="24"/>
          <w:szCs w:val="24"/>
          <w:lang w:val="ro-RO"/>
        </w:rPr>
        <w:t xml:space="preserve"> care corespunde în clasificarea naţională habitatului </w:t>
      </w:r>
      <w:r w:rsidRPr="002F3050">
        <w:rPr>
          <w:bCs/>
          <w:i/>
          <w:sz w:val="24"/>
          <w:szCs w:val="24"/>
          <w:lang w:val="ro-RO"/>
        </w:rPr>
        <w:t>R4405 – “Păduri daco-getice de plop negru (</w:t>
      </w:r>
      <w:r w:rsidRPr="002F3050">
        <w:rPr>
          <w:bCs/>
          <w:i/>
          <w:iCs/>
          <w:sz w:val="24"/>
          <w:szCs w:val="24"/>
          <w:lang w:val="ro-RO"/>
        </w:rPr>
        <w:t>Populus nigra</w:t>
      </w:r>
      <w:r w:rsidRPr="002F3050">
        <w:rPr>
          <w:bCs/>
          <w:i/>
          <w:sz w:val="24"/>
          <w:szCs w:val="24"/>
          <w:lang w:val="ro-RO"/>
        </w:rPr>
        <w:t xml:space="preserve">) cu </w:t>
      </w:r>
      <w:r w:rsidRPr="002F3050">
        <w:rPr>
          <w:bCs/>
          <w:i/>
          <w:iCs/>
          <w:sz w:val="24"/>
          <w:szCs w:val="24"/>
          <w:lang w:val="ro-RO"/>
        </w:rPr>
        <w:t>Rubus caesius”.</w:t>
      </w:r>
      <w:r w:rsidRPr="002F3050">
        <w:rPr>
          <w:bCs/>
          <w:iCs/>
          <w:sz w:val="24"/>
          <w:szCs w:val="24"/>
          <w:lang w:val="ro-RO"/>
        </w:rPr>
        <w:t xml:space="preserve"> Acest tip de habitat este</w:t>
      </w:r>
      <w:r w:rsidRPr="002F3050">
        <w:rPr>
          <w:b/>
          <w:bCs/>
          <w:iCs/>
          <w:sz w:val="24"/>
          <w:szCs w:val="24"/>
          <w:lang w:val="ro-RO"/>
        </w:rPr>
        <w:t xml:space="preserve"> </w:t>
      </w:r>
      <w:r w:rsidRPr="002F3050">
        <w:rPr>
          <w:sz w:val="24"/>
          <w:szCs w:val="24"/>
          <w:lang w:val="ro-RO"/>
        </w:rPr>
        <w:t xml:space="preserve">frecvent în luncile de deal şi de câmpie din toată ţara, în zona pădurilor de stejar, la altitudini de 50 – 300 m. </w:t>
      </w:r>
    </w:p>
    <w:p w:rsidR="00A50D4F" w:rsidRPr="002F3050" w:rsidRDefault="00A50D4F" w:rsidP="00A50D4F">
      <w:pPr>
        <w:tabs>
          <w:tab w:val="left" w:pos="720"/>
        </w:tabs>
        <w:spacing w:after="0" w:line="360" w:lineRule="auto"/>
        <w:jc w:val="both"/>
        <w:rPr>
          <w:sz w:val="24"/>
          <w:szCs w:val="24"/>
          <w:lang w:val="ro-RO"/>
        </w:rPr>
      </w:pPr>
      <w:r w:rsidRPr="002F3050">
        <w:rPr>
          <w:sz w:val="24"/>
          <w:szCs w:val="24"/>
          <w:lang w:val="ro-RO"/>
        </w:rPr>
        <w:tab/>
        <w:t>Asociaţia vegetală caracteristică este  S</w:t>
      </w:r>
      <w:r w:rsidRPr="002F3050">
        <w:rPr>
          <w:i/>
          <w:iCs/>
          <w:sz w:val="24"/>
          <w:szCs w:val="24"/>
          <w:lang w:val="ro-RO"/>
        </w:rPr>
        <w:t xml:space="preserve">alicetum albae-fragilis  </w:t>
      </w:r>
      <w:r w:rsidRPr="002F3050">
        <w:rPr>
          <w:sz w:val="24"/>
          <w:szCs w:val="24"/>
          <w:lang w:val="ro-RO"/>
        </w:rPr>
        <w:t>şi  se dezvoltă pe soluri de tipul: aluviosol, nisipoase, mijlociu-profunde, uneori scheletice, mezobazice, umede, mezotrofice.</w:t>
      </w:r>
    </w:p>
    <w:p w:rsidR="00A50D4F" w:rsidRPr="002F3050" w:rsidRDefault="00A50D4F" w:rsidP="00A50D4F">
      <w:pPr>
        <w:spacing w:after="0" w:line="360" w:lineRule="auto"/>
        <w:jc w:val="both"/>
        <w:rPr>
          <w:sz w:val="24"/>
          <w:szCs w:val="24"/>
          <w:lang w:val="ro-RO"/>
        </w:rPr>
      </w:pPr>
      <w:r w:rsidRPr="002F3050">
        <w:rPr>
          <w:bCs/>
          <w:i/>
          <w:sz w:val="24"/>
          <w:szCs w:val="24"/>
          <w:lang w:val="ro-RO"/>
        </w:rPr>
        <w:tab/>
        <w:t>Din punct de vedere structural</w:t>
      </w:r>
      <w:r w:rsidRPr="002F3050">
        <w:rPr>
          <w:bCs/>
          <w:sz w:val="24"/>
          <w:szCs w:val="24"/>
          <w:lang w:val="ro-RO"/>
        </w:rPr>
        <w:t>, fitocenozele sunt</w:t>
      </w:r>
      <w:r w:rsidRPr="002F3050">
        <w:rPr>
          <w:b/>
          <w:bCs/>
          <w:sz w:val="24"/>
          <w:szCs w:val="24"/>
          <w:lang w:val="ro-RO"/>
        </w:rPr>
        <w:t xml:space="preserve"> </w:t>
      </w:r>
      <w:r w:rsidRPr="002F3050">
        <w:rPr>
          <w:sz w:val="24"/>
          <w:szCs w:val="24"/>
          <w:lang w:val="ro-RO"/>
        </w:rPr>
        <w:t>edificate de specii europene, nemorale, astfel:</w:t>
      </w:r>
    </w:p>
    <w:p w:rsidR="00A50D4F" w:rsidRPr="002F3050" w:rsidRDefault="00A50D4F" w:rsidP="00C148D2">
      <w:pPr>
        <w:numPr>
          <w:ilvl w:val="0"/>
          <w:numId w:val="60"/>
        </w:numPr>
        <w:autoSpaceDE w:val="0"/>
        <w:autoSpaceDN w:val="0"/>
        <w:adjustRightInd w:val="0"/>
        <w:spacing w:after="0" w:line="360" w:lineRule="auto"/>
        <w:jc w:val="both"/>
        <w:rPr>
          <w:i/>
          <w:iCs/>
          <w:sz w:val="24"/>
          <w:szCs w:val="24"/>
          <w:lang w:val="ro-RO"/>
        </w:rPr>
      </w:pPr>
      <w:r w:rsidRPr="002F3050">
        <w:rPr>
          <w:sz w:val="24"/>
          <w:szCs w:val="24"/>
          <w:lang w:val="ro-RO"/>
        </w:rPr>
        <w:t>stratul arborilor, compus din plop negru (</w:t>
      </w:r>
      <w:r w:rsidRPr="002F3050">
        <w:rPr>
          <w:i/>
          <w:iCs/>
          <w:sz w:val="24"/>
          <w:szCs w:val="24"/>
          <w:lang w:val="ro-RO"/>
        </w:rPr>
        <w:t>Populus nigra</w:t>
      </w:r>
      <w:r w:rsidRPr="002F3050">
        <w:rPr>
          <w:sz w:val="24"/>
          <w:szCs w:val="24"/>
          <w:lang w:val="ro-RO"/>
        </w:rPr>
        <w:t>) cu exemplare rare de plop alb (</w:t>
      </w:r>
      <w:r w:rsidRPr="002F3050">
        <w:rPr>
          <w:i/>
          <w:iCs/>
          <w:sz w:val="24"/>
          <w:szCs w:val="24"/>
          <w:lang w:val="ro-RO"/>
        </w:rPr>
        <w:t>Populus alba</w:t>
      </w:r>
      <w:r w:rsidRPr="002F3050">
        <w:rPr>
          <w:sz w:val="24"/>
          <w:szCs w:val="24"/>
          <w:lang w:val="ro-RO"/>
        </w:rPr>
        <w:t>),  sălcii (</w:t>
      </w:r>
      <w:r w:rsidRPr="002F3050">
        <w:rPr>
          <w:i/>
          <w:iCs/>
          <w:sz w:val="24"/>
          <w:szCs w:val="24"/>
          <w:lang w:val="ro-RO"/>
        </w:rPr>
        <w:t>Salix alba, S. fragilis</w:t>
      </w:r>
      <w:r w:rsidRPr="002F3050">
        <w:rPr>
          <w:sz w:val="24"/>
          <w:szCs w:val="24"/>
          <w:lang w:val="ro-RO"/>
        </w:rPr>
        <w:t>), ulm (</w:t>
      </w:r>
      <w:r w:rsidRPr="002F3050">
        <w:rPr>
          <w:i/>
          <w:iCs/>
          <w:sz w:val="24"/>
          <w:szCs w:val="24"/>
          <w:lang w:val="ro-RO"/>
        </w:rPr>
        <w:t>Ulmus laevis</w:t>
      </w:r>
      <w:r w:rsidRPr="002F3050">
        <w:rPr>
          <w:sz w:val="24"/>
          <w:szCs w:val="24"/>
          <w:lang w:val="ro-RO"/>
        </w:rPr>
        <w:t>), stejar pedunculat (</w:t>
      </w:r>
      <w:r w:rsidRPr="002F3050">
        <w:rPr>
          <w:i/>
          <w:iCs/>
          <w:sz w:val="24"/>
          <w:szCs w:val="24"/>
          <w:lang w:val="ro-RO"/>
        </w:rPr>
        <w:t>Quercus robur</w:t>
      </w:r>
      <w:r w:rsidRPr="002F3050">
        <w:rPr>
          <w:sz w:val="24"/>
          <w:szCs w:val="24"/>
          <w:lang w:val="ro-RO"/>
        </w:rPr>
        <w:t>), anin negru (</w:t>
      </w:r>
      <w:r w:rsidRPr="002F3050">
        <w:rPr>
          <w:i/>
          <w:iCs/>
          <w:sz w:val="24"/>
          <w:szCs w:val="24"/>
          <w:lang w:val="ro-RO"/>
        </w:rPr>
        <w:t>Alnus glutinosa</w:t>
      </w:r>
      <w:r w:rsidRPr="002F3050">
        <w:rPr>
          <w:sz w:val="24"/>
          <w:szCs w:val="24"/>
          <w:lang w:val="ro-RO"/>
        </w:rPr>
        <w:t xml:space="preserve">) cu o acoperire variabilă (70–90%) şi înălţimi de 25–35 m la 100 de ani. Stratul arbuştilor este variabil dezvoltat fiind compus din </w:t>
      </w:r>
      <w:r w:rsidRPr="002F3050">
        <w:rPr>
          <w:i/>
          <w:iCs/>
          <w:sz w:val="24"/>
          <w:szCs w:val="24"/>
          <w:lang w:val="ro-RO"/>
        </w:rPr>
        <w:t xml:space="preserve">Cornus sanguinea, Sambucus nigra, Viburnum opulus, Evonymus europaeus; </w:t>
      </w:r>
    </w:p>
    <w:p w:rsidR="00A50D4F" w:rsidRPr="002F3050" w:rsidRDefault="00A50D4F" w:rsidP="00C148D2">
      <w:pPr>
        <w:numPr>
          <w:ilvl w:val="0"/>
          <w:numId w:val="60"/>
        </w:numPr>
        <w:autoSpaceDE w:val="0"/>
        <w:autoSpaceDN w:val="0"/>
        <w:adjustRightInd w:val="0"/>
        <w:spacing w:after="0" w:line="360" w:lineRule="auto"/>
        <w:jc w:val="both"/>
        <w:rPr>
          <w:i/>
          <w:iCs/>
          <w:sz w:val="24"/>
          <w:szCs w:val="24"/>
          <w:lang w:val="ro-RO"/>
        </w:rPr>
      </w:pPr>
      <w:r w:rsidRPr="002F3050">
        <w:rPr>
          <w:sz w:val="24"/>
          <w:szCs w:val="24"/>
          <w:lang w:val="ro-RO"/>
        </w:rPr>
        <w:t xml:space="preserve">stratul ierburilor şi subarbuştilor este dominat de </w:t>
      </w:r>
      <w:r w:rsidRPr="002F3050">
        <w:rPr>
          <w:i/>
          <w:iCs/>
          <w:sz w:val="24"/>
          <w:szCs w:val="24"/>
          <w:lang w:val="ro-RO"/>
        </w:rPr>
        <w:t xml:space="preserve">Rubus caesius </w:t>
      </w:r>
      <w:r w:rsidRPr="002F3050">
        <w:rPr>
          <w:iCs/>
          <w:sz w:val="24"/>
          <w:szCs w:val="24"/>
          <w:lang w:val="ro-RO"/>
        </w:rPr>
        <w:t>şi</w:t>
      </w:r>
      <w:r w:rsidRPr="002F3050">
        <w:rPr>
          <w:i/>
          <w:iCs/>
          <w:sz w:val="24"/>
          <w:szCs w:val="24"/>
          <w:lang w:val="ro-RO"/>
        </w:rPr>
        <w:t xml:space="preserve"> Galium aparine.</w:t>
      </w:r>
    </w:p>
    <w:p w:rsidR="00A50D4F" w:rsidRPr="002F3050" w:rsidRDefault="00A50D4F" w:rsidP="00A50D4F">
      <w:pPr>
        <w:autoSpaceDE w:val="0"/>
        <w:autoSpaceDN w:val="0"/>
        <w:spacing w:after="0" w:line="360" w:lineRule="auto"/>
        <w:rPr>
          <w:bCs/>
          <w:i/>
          <w:sz w:val="24"/>
          <w:szCs w:val="24"/>
          <w:lang w:val="ro-RO"/>
        </w:rPr>
      </w:pPr>
      <w:r w:rsidRPr="002F3050">
        <w:rPr>
          <w:bCs/>
          <w:i/>
          <w:sz w:val="24"/>
          <w:szCs w:val="24"/>
          <w:lang w:val="ro-RO"/>
        </w:rPr>
        <w:t xml:space="preserve">Compoziţia floristică: </w:t>
      </w:r>
    </w:p>
    <w:p w:rsidR="00A50D4F" w:rsidRPr="002F3050" w:rsidRDefault="00A50D4F" w:rsidP="00C148D2">
      <w:pPr>
        <w:numPr>
          <w:ilvl w:val="0"/>
          <w:numId w:val="61"/>
        </w:numPr>
        <w:autoSpaceDE w:val="0"/>
        <w:autoSpaceDN w:val="0"/>
        <w:adjustRightInd w:val="0"/>
        <w:spacing w:after="0" w:line="360" w:lineRule="auto"/>
        <w:jc w:val="both"/>
        <w:rPr>
          <w:sz w:val="24"/>
          <w:szCs w:val="24"/>
          <w:lang w:val="ro-RO"/>
        </w:rPr>
      </w:pPr>
      <w:r w:rsidRPr="002F3050">
        <w:rPr>
          <w:sz w:val="24"/>
          <w:szCs w:val="24"/>
          <w:lang w:val="ro-RO"/>
        </w:rPr>
        <w:t xml:space="preserve">specii edificatoare: </w:t>
      </w:r>
      <w:r w:rsidRPr="002F3050">
        <w:rPr>
          <w:i/>
          <w:iCs/>
          <w:sz w:val="24"/>
          <w:szCs w:val="24"/>
          <w:lang w:val="ro-RO"/>
        </w:rPr>
        <w:t>Populus nigra;</w:t>
      </w:r>
    </w:p>
    <w:p w:rsidR="00A50D4F" w:rsidRPr="002F3050" w:rsidRDefault="00A50D4F" w:rsidP="00C148D2">
      <w:pPr>
        <w:numPr>
          <w:ilvl w:val="0"/>
          <w:numId w:val="61"/>
        </w:numPr>
        <w:autoSpaceDE w:val="0"/>
        <w:autoSpaceDN w:val="0"/>
        <w:adjustRightInd w:val="0"/>
        <w:spacing w:after="0" w:line="360" w:lineRule="auto"/>
        <w:jc w:val="both"/>
        <w:rPr>
          <w:sz w:val="24"/>
          <w:szCs w:val="24"/>
          <w:lang w:val="ro-RO"/>
        </w:rPr>
      </w:pPr>
      <w:r w:rsidRPr="002F3050">
        <w:rPr>
          <w:sz w:val="24"/>
          <w:szCs w:val="24"/>
          <w:lang w:val="ro-RO"/>
        </w:rPr>
        <w:t xml:space="preserve">alte specii importante: </w:t>
      </w:r>
      <w:r w:rsidRPr="002F3050">
        <w:rPr>
          <w:i/>
          <w:iCs/>
          <w:sz w:val="24"/>
          <w:szCs w:val="24"/>
          <w:lang w:val="ro-RO"/>
        </w:rPr>
        <w:t xml:space="preserve">Althaea officinalis, Aegopodium podagraria, Agrostis stolonifera, Eupatorium canabinum, Glechoma hederacea, Lysimachia nummularia, Lycopus  europaeus, Melandrium album, Rorippa sylvestris, Ranunculus repens, </w:t>
      </w:r>
      <w:r w:rsidRPr="002F3050">
        <w:rPr>
          <w:iCs/>
          <w:sz w:val="24"/>
          <w:szCs w:val="24"/>
          <w:lang w:val="ro-RO"/>
        </w:rPr>
        <w:t>etc.</w:t>
      </w:r>
    </w:p>
    <w:p w:rsidR="00A50D4F" w:rsidRPr="002F3050" w:rsidRDefault="00A50D4F" w:rsidP="00A50D4F">
      <w:pPr>
        <w:autoSpaceDE w:val="0"/>
        <w:autoSpaceDN w:val="0"/>
        <w:spacing w:after="0" w:line="360" w:lineRule="auto"/>
        <w:jc w:val="both"/>
        <w:rPr>
          <w:i/>
          <w:sz w:val="24"/>
          <w:szCs w:val="24"/>
          <w:lang w:val="ro-RO"/>
        </w:rPr>
      </w:pPr>
      <w:r w:rsidRPr="002F3050">
        <w:rPr>
          <w:bCs/>
          <w:i/>
          <w:sz w:val="24"/>
          <w:szCs w:val="24"/>
          <w:lang w:val="ro-RO"/>
        </w:rPr>
        <w:t>Valoarea conservativă a acestui habitat este foarte mare.</w:t>
      </w:r>
    </w:p>
    <w:p w:rsidR="00A50D4F" w:rsidRPr="002F3050" w:rsidRDefault="00A50D4F" w:rsidP="00A50D4F">
      <w:pPr>
        <w:spacing w:after="0" w:line="360" w:lineRule="auto"/>
        <w:ind w:firstLine="709"/>
        <w:jc w:val="both"/>
        <w:rPr>
          <w:bCs/>
          <w:sz w:val="24"/>
          <w:szCs w:val="24"/>
          <w:lang w:val="ro-RO"/>
        </w:rPr>
      </w:pPr>
      <w:r w:rsidRPr="002F3050">
        <w:rPr>
          <w:bCs/>
          <w:sz w:val="24"/>
          <w:szCs w:val="24"/>
          <w:lang w:val="ro-RO"/>
        </w:rPr>
        <w:t xml:space="preserve">Suprafața perimetrului este acoperită cu vegetație stabilită pioneer pe o arie de cca 20 %. Speciile stabilite nu formează o asociație vegetală stabilă, fiind înrădăcinate în mâlul depus </w:t>
      </w:r>
      <w:r>
        <w:rPr>
          <w:bCs/>
          <w:sz w:val="24"/>
          <w:szCs w:val="24"/>
          <w:lang w:val="ro-RO"/>
        </w:rPr>
        <w:t xml:space="preserve">pe plaja de </w:t>
      </w:r>
      <w:r w:rsidRPr="002F3050">
        <w:rPr>
          <w:bCs/>
          <w:sz w:val="24"/>
          <w:szCs w:val="24"/>
          <w:lang w:val="ro-RO"/>
        </w:rPr>
        <w:t>aluviuni. Vegetația cuprinde taxoni aparținând genurilor Typha, Xanthium și Juncus – un amestec de specii higrofile și ruderale.</w:t>
      </w:r>
    </w:p>
    <w:p w:rsidR="00A50D4F" w:rsidRPr="00294956" w:rsidRDefault="00A50D4F" w:rsidP="00A50D4F">
      <w:pPr>
        <w:tabs>
          <w:tab w:val="left" w:pos="825"/>
        </w:tabs>
        <w:spacing w:after="0" w:line="360" w:lineRule="auto"/>
        <w:ind w:firstLine="600"/>
        <w:jc w:val="both"/>
        <w:rPr>
          <w:sz w:val="24"/>
          <w:szCs w:val="24"/>
          <w:lang w:val="ro-RO"/>
        </w:rPr>
      </w:pPr>
    </w:p>
    <w:p w:rsidR="00A50D4F" w:rsidRPr="00452D44" w:rsidRDefault="00A50D4F" w:rsidP="00A50D4F">
      <w:pPr>
        <w:pStyle w:val="Heading2"/>
        <w:rPr>
          <w:color w:val="auto"/>
          <w:lang w:val="ro-RO"/>
        </w:rPr>
      </w:pPr>
      <w:bookmarkStart w:id="440" w:name="_Toc462818696"/>
      <w:bookmarkStart w:id="441" w:name="_Toc466967192"/>
      <w:bookmarkStart w:id="442" w:name="_Toc466968148"/>
      <w:bookmarkStart w:id="443" w:name="_Toc508689587"/>
      <w:bookmarkStart w:id="444" w:name="_Toc509385017"/>
      <w:r w:rsidRPr="00452D44">
        <w:rPr>
          <w:color w:val="auto"/>
          <w:lang w:val="ro-RO"/>
        </w:rPr>
        <w:t>IV.9. Biodiversitatea</w:t>
      </w:r>
      <w:bookmarkEnd w:id="438"/>
      <w:bookmarkEnd w:id="439"/>
      <w:bookmarkEnd w:id="440"/>
      <w:bookmarkEnd w:id="441"/>
      <w:bookmarkEnd w:id="442"/>
      <w:bookmarkEnd w:id="443"/>
      <w:bookmarkEnd w:id="444"/>
    </w:p>
    <w:p w:rsidR="00A50D4F" w:rsidRPr="00294956" w:rsidRDefault="00A50D4F" w:rsidP="00A50D4F">
      <w:pPr>
        <w:tabs>
          <w:tab w:val="left" w:pos="2310"/>
        </w:tabs>
        <w:spacing w:line="240" w:lineRule="auto"/>
        <w:rPr>
          <w:sz w:val="12"/>
          <w:szCs w:val="12"/>
          <w:lang w:val="ro-RO"/>
        </w:rPr>
      </w:pPr>
      <w:r w:rsidRPr="00294956">
        <w:rPr>
          <w:sz w:val="12"/>
          <w:szCs w:val="12"/>
          <w:lang w:val="ro-RO"/>
        </w:rPr>
        <w:tab/>
      </w:r>
    </w:p>
    <w:p w:rsidR="00A50D4F" w:rsidRPr="00294956" w:rsidRDefault="00A50D4F" w:rsidP="00A50D4F">
      <w:pPr>
        <w:pStyle w:val="Heading3"/>
        <w:spacing w:line="240" w:lineRule="auto"/>
        <w:ind w:left="1620" w:hanging="900"/>
        <w:rPr>
          <w:sz w:val="12"/>
          <w:szCs w:val="12"/>
          <w:lang w:val="ro-RO"/>
        </w:rPr>
      </w:pPr>
      <w:bookmarkStart w:id="445" w:name="_Toc228144578"/>
      <w:bookmarkStart w:id="446" w:name="_Toc340118934"/>
      <w:bookmarkStart w:id="447" w:name="_Toc462818697"/>
      <w:bookmarkStart w:id="448" w:name="_Toc466967193"/>
      <w:bookmarkStart w:id="449" w:name="_Toc466968149"/>
      <w:bookmarkStart w:id="450" w:name="_Toc508689588"/>
      <w:bookmarkStart w:id="451" w:name="_Toc509385018"/>
      <w:r w:rsidRPr="00294956">
        <w:rPr>
          <w:rFonts w:ascii="Times New Roman" w:hAnsi="Times New Roman"/>
          <w:bCs w:val="0"/>
          <w:i/>
          <w:iCs/>
          <w:color w:val="auto"/>
          <w:sz w:val="24"/>
          <w:szCs w:val="24"/>
          <w:lang w:val="ro-RO"/>
        </w:rPr>
        <w:lastRenderedPageBreak/>
        <w:t xml:space="preserve">IV.9.1. Consideraţii generale asupra </w:t>
      </w:r>
      <w:bookmarkEnd w:id="445"/>
      <w:r w:rsidRPr="00294956">
        <w:rPr>
          <w:rFonts w:ascii="Times New Roman" w:hAnsi="Times New Roman"/>
          <w:bCs w:val="0"/>
          <w:i/>
          <w:iCs/>
          <w:color w:val="auto"/>
          <w:sz w:val="24"/>
          <w:szCs w:val="24"/>
          <w:lang w:val="ro-RO"/>
        </w:rPr>
        <w:t xml:space="preserve">speciilor cuprinse în Formularul standard NATURA 2000 pentru </w:t>
      </w:r>
      <w:r>
        <w:rPr>
          <w:rFonts w:ascii="Times New Roman" w:hAnsi="Times New Roman"/>
          <w:bCs w:val="0"/>
          <w:i/>
          <w:iCs/>
          <w:color w:val="auto"/>
          <w:sz w:val="24"/>
          <w:szCs w:val="24"/>
          <w:lang w:val="ro-RO"/>
        </w:rPr>
        <w:t>ROSPA0072</w:t>
      </w:r>
      <w:r w:rsidRPr="00294956">
        <w:rPr>
          <w:rFonts w:ascii="Times New Roman" w:hAnsi="Times New Roman"/>
          <w:bCs w:val="0"/>
          <w:i/>
          <w:iCs/>
          <w:color w:val="auto"/>
          <w:sz w:val="24"/>
          <w:szCs w:val="24"/>
          <w:lang w:val="ro-RO"/>
        </w:rPr>
        <w:t xml:space="preserve"> </w:t>
      </w:r>
      <w:bookmarkEnd w:id="446"/>
      <w:bookmarkEnd w:id="447"/>
      <w:bookmarkEnd w:id="448"/>
      <w:bookmarkEnd w:id="449"/>
      <w:r>
        <w:rPr>
          <w:rFonts w:ascii="Times New Roman" w:hAnsi="Times New Roman"/>
          <w:bCs w:val="0"/>
          <w:i/>
          <w:iCs/>
          <w:color w:val="auto"/>
          <w:sz w:val="24"/>
          <w:szCs w:val="24"/>
          <w:lang w:val="ro-RO"/>
        </w:rPr>
        <w:t>Lunca Siretului Mijlociu</w:t>
      </w:r>
      <w:bookmarkEnd w:id="450"/>
      <w:bookmarkEnd w:id="451"/>
    </w:p>
    <w:p w:rsidR="00A50D4F" w:rsidRPr="00294956" w:rsidRDefault="00A50D4F" w:rsidP="00A50D4F">
      <w:pPr>
        <w:spacing w:line="360" w:lineRule="auto"/>
        <w:ind w:firstLine="720"/>
        <w:rPr>
          <w:lang w:val="ro-RO"/>
        </w:rPr>
      </w:pPr>
    </w:p>
    <w:p w:rsidR="00A50D4F" w:rsidRDefault="00A50D4F" w:rsidP="00A50D4F">
      <w:pPr>
        <w:spacing w:after="0" w:line="360" w:lineRule="auto"/>
        <w:ind w:right="4" w:firstLine="720"/>
        <w:jc w:val="both"/>
        <w:rPr>
          <w:rFonts w:eastAsia="SimSun"/>
          <w:sz w:val="24"/>
          <w:szCs w:val="24"/>
          <w:lang w:val="ro-RO" w:eastAsia="zh-CN"/>
        </w:rPr>
      </w:pPr>
      <w:bookmarkStart w:id="452" w:name="_Toc228144579"/>
      <w:r w:rsidRPr="002F3050">
        <w:rPr>
          <w:sz w:val="24"/>
          <w:szCs w:val="24"/>
          <w:lang w:val="ro-RO"/>
        </w:rPr>
        <w:t xml:space="preserve">Amplasamentul </w:t>
      </w:r>
      <w:r w:rsidRPr="002F3050">
        <w:rPr>
          <w:rFonts w:cs="Calibri"/>
          <w:i/>
          <w:iCs/>
          <w:sz w:val="24"/>
          <w:szCs w:val="24"/>
          <w:lang w:val="ro-RO"/>
        </w:rPr>
        <w:t>„Exploatarea agregatelor minerale din perimetrul Hârleşti amonte, râu Siret, mal stâng, pentru deco</w:t>
      </w:r>
      <w:r>
        <w:rPr>
          <w:rFonts w:cs="Calibri"/>
          <w:i/>
          <w:iCs/>
          <w:sz w:val="24"/>
          <w:szCs w:val="24"/>
          <w:lang w:val="ro-RO"/>
        </w:rPr>
        <w:t>lmatarea şi reprofilarea albiei</w:t>
      </w:r>
      <w:r w:rsidRPr="002F3050">
        <w:rPr>
          <w:rFonts w:cs="Calibri"/>
          <w:i/>
          <w:iCs/>
          <w:sz w:val="24"/>
          <w:szCs w:val="24"/>
          <w:lang w:val="ro-RO"/>
        </w:rPr>
        <w:t xml:space="preserve"> </w:t>
      </w:r>
      <w:r>
        <w:rPr>
          <w:rFonts w:cs="Calibri"/>
          <w:i/>
          <w:sz w:val="24"/>
          <w:szCs w:val="24"/>
          <w:lang w:val="ro-RO"/>
        </w:rPr>
        <w:t>com. Filipeşti, jud. Bacău</w:t>
      </w:r>
      <w:r w:rsidRPr="002F3050">
        <w:rPr>
          <w:b/>
          <w:sz w:val="24"/>
          <w:szCs w:val="24"/>
          <w:lang w:val="ro-RO" w:eastAsia="ro-RO"/>
        </w:rPr>
        <w:t>”</w:t>
      </w:r>
      <w:r w:rsidRPr="002F3050">
        <w:rPr>
          <w:i/>
          <w:sz w:val="24"/>
          <w:szCs w:val="24"/>
          <w:lang w:val="ro-RO"/>
        </w:rPr>
        <w:t xml:space="preserve">, </w:t>
      </w:r>
      <w:r w:rsidRPr="002F3050">
        <w:rPr>
          <w:sz w:val="24"/>
          <w:szCs w:val="24"/>
          <w:lang w:val="ro-RO"/>
        </w:rPr>
        <w:t>propus de</w:t>
      </w:r>
      <w:r w:rsidRPr="002F3050">
        <w:rPr>
          <w:i/>
          <w:sz w:val="24"/>
          <w:szCs w:val="24"/>
          <w:lang w:val="ro-RO"/>
        </w:rPr>
        <w:t xml:space="preserve"> </w:t>
      </w:r>
      <w:r w:rsidRPr="002F3050">
        <w:rPr>
          <w:sz w:val="24"/>
          <w:szCs w:val="24"/>
          <w:lang w:val="ro-RO"/>
        </w:rPr>
        <w:t>către</w:t>
      </w:r>
      <w:r w:rsidRPr="002F3050">
        <w:rPr>
          <w:i/>
          <w:sz w:val="24"/>
          <w:szCs w:val="24"/>
          <w:lang w:val="ro-RO"/>
        </w:rPr>
        <w:t xml:space="preserve"> </w:t>
      </w:r>
      <w:r w:rsidRPr="002F3050">
        <w:rPr>
          <w:sz w:val="24"/>
          <w:szCs w:val="24"/>
          <w:lang w:val="ro-RO"/>
        </w:rPr>
        <w:t>S.C. DRAGOȘ INVEST S.R.L, Secuieni</w:t>
      </w:r>
      <w:r w:rsidRPr="002F3050">
        <w:rPr>
          <w:i/>
          <w:sz w:val="24"/>
          <w:szCs w:val="24"/>
          <w:lang w:val="ro-RO"/>
        </w:rPr>
        <w:t xml:space="preserve"> </w:t>
      </w:r>
      <w:r w:rsidRPr="002F3050">
        <w:rPr>
          <w:sz w:val="24"/>
          <w:szCs w:val="24"/>
          <w:lang w:val="ro-RO"/>
        </w:rPr>
        <w:t>este în perimetrul sitului Natura 2000</w:t>
      </w:r>
      <w:r w:rsidRPr="002F3050">
        <w:rPr>
          <w:i/>
          <w:sz w:val="24"/>
          <w:szCs w:val="24"/>
          <w:lang w:val="ro-RO"/>
        </w:rPr>
        <w:t xml:space="preserve"> -</w:t>
      </w:r>
      <w:r w:rsidRPr="002F3050">
        <w:rPr>
          <w:rFonts w:eastAsia="SimSun"/>
          <w:b/>
          <w:i/>
          <w:sz w:val="24"/>
          <w:szCs w:val="24"/>
          <w:lang w:val="ro-RO" w:eastAsia="zh-CN"/>
        </w:rPr>
        <w:t xml:space="preserve"> </w:t>
      </w:r>
      <w:r>
        <w:rPr>
          <w:rFonts w:eastAsia="SimSun"/>
          <w:i/>
          <w:sz w:val="24"/>
          <w:szCs w:val="24"/>
          <w:lang w:val="ro-RO" w:eastAsia="zh-CN"/>
        </w:rPr>
        <w:t>ROSPA0072  Lunca Siretului Mijlociu</w:t>
      </w:r>
      <w:r w:rsidRPr="002F3050">
        <w:rPr>
          <w:rFonts w:eastAsia="SimSun"/>
          <w:i/>
          <w:sz w:val="24"/>
          <w:szCs w:val="24"/>
          <w:lang w:val="ro-RO" w:eastAsia="zh-CN"/>
        </w:rPr>
        <w:t>.</w:t>
      </w:r>
      <w:r w:rsidRPr="002F3050">
        <w:rPr>
          <w:rFonts w:eastAsia="SimSun"/>
          <w:sz w:val="24"/>
          <w:szCs w:val="24"/>
          <w:lang w:val="ro-RO" w:eastAsia="zh-CN"/>
        </w:rPr>
        <w:t xml:space="preserve"> </w:t>
      </w:r>
    </w:p>
    <w:p w:rsidR="00A50D4F" w:rsidRPr="002F3050" w:rsidRDefault="00A50D4F" w:rsidP="00A50D4F">
      <w:pPr>
        <w:spacing w:after="0" w:line="360" w:lineRule="auto"/>
        <w:ind w:firstLine="720"/>
        <w:jc w:val="both"/>
        <w:rPr>
          <w:i/>
          <w:sz w:val="24"/>
          <w:szCs w:val="24"/>
          <w:lang w:val="ro-RO"/>
        </w:rPr>
      </w:pPr>
      <w:bookmarkStart w:id="453" w:name="_Toc228144580"/>
      <w:bookmarkStart w:id="454" w:name="_Toc462818699"/>
      <w:bookmarkEnd w:id="452"/>
      <w:r w:rsidRPr="002F3050">
        <w:rPr>
          <w:rFonts w:eastAsia="SimSun"/>
          <w:i/>
          <w:sz w:val="24"/>
          <w:szCs w:val="24"/>
          <w:lang w:val="ro-RO" w:eastAsia="zh-CN"/>
        </w:rPr>
        <w:t xml:space="preserve">ROSPA0072  Lunca Siretului Mijlociu </w:t>
      </w:r>
      <w:r w:rsidRPr="002F3050">
        <w:rPr>
          <w:i/>
          <w:sz w:val="24"/>
          <w:szCs w:val="24"/>
          <w:lang w:val="ro-RO"/>
        </w:rPr>
        <w:t xml:space="preserve">a fost desemnat pe baza Directivei Păsări (Directivei Consiliului 79/409/CEE), prin H.G. nr. 1284/2007 privind declararea ariilor de protecţie specială avifaunistică ca parte integrantă a reţelei ecologice europene Natura 2000 în România, modificată şi completată de H.G. nr. 971/2011. </w:t>
      </w:r>
    </w:p>
    <w:p w:rsidR="00A50D4F" w:rsidRPr="002F3050" w:rsidRDefault="00A50D4F" w:rsidP="00A50D4F">
      <w:pPr>
        <w:shd w:val="clear" w:color="auto" w:fill="FFFFFF"/>
        <w:adjustRightInd w:val="0"/>
        <w:spacing w:after="0" w:line="360" w:lineRule="auto"/>
        <w:ind w:firstLine="709"/>
        <w:jc w:val="both"/>
        <w:rPr>
          <w:sz w:val="24"/>
          <w:szCs w:val="24"/>
          <w:lang w:val="ro-RO"/>
        </w:rPr>
      </w:pPr>
      <w:r w:rsidRPr="002F3050">
        <w:rPr>
          <w:rFonts w:eastAsia="SimSun"/>
          <w:i/>
          <w:sz w:val="24"/>
          <w:szCs w:val="24"/>
          <w:u w:val="single"/>
          <w:lang w:val="ro-RO" w:eastAsia="zh-CN"/>
        </w:rPr>
        <w:t>Suprafaţa</w:t>
      </w:r>
      <w:r w:rsidRPr="002F3050">
        <w:rPr>
          <w:rFonts w:eastAsia="SimSun"/>
          <w:i/>
          <w:sz w:val="24"/>
          <w:szCs w:val="24"/>
          <w:lang w:val="ro-RO" w:eastAsia="zh-CN"/>
        </w:rPr>
        <w:t xml:space="preserve"> </w:t>
      </w:r>
      <w:r w:rsidRPr="002F3050">
        <w:rPr>
          <w:rFonts w:eastAsia="SimSun"/>
          <w:sz w:val="24"/>
          <w:szCs w:val="24"/>
          <w:lang w:val="ro-RO" w:eastAsia="zh-CN"/>
        </w:rPr>
        <w:t xml:space="preserve">sitului este de </w:t>
      </w:r>
      <w:r w:rsidRPr="002F3050">
        <w:rPr>
          <w:sz w:val="24"/>
          <w:szCs w:val="24"/>
          <w:lang w:val="ro-RO"/>
        </w:rPr>
        <w:t xml:space="preserve"> 10.329</w:t>
      </w:r>
      <w:r>
        <w:rPr>
          <w:sz w:val="24"/>
          <w:szCs w:val="24"/>
          <w:lang w:val="ro-RO"/>
        </w:rPr>
        <w:t>,50</w:t>
      </w:r>
      <w:r w:rsidRPr="002F3050">
        <w:rPr>
          <w:sz w:val="24"/>
          <w:szCs w:val="24"/>
          <w:lang w:val="ro-RO"/>
        </w:rPr>
        <w:t xml:space="preserve"> ha.</w:t>
      </w:r>
    </w:p>
    <w:p w:rsidR="00A50D4F" w:rsidRPr="002F3050" w:rsidRDefault="00A50D4F" w:rsidP="00A50D4F">
      <w:pPr>
        <w:tabs>
          <w:tab w:val="left" w:pos="851"/>
        </w:tabs>
        <w:ind w:rightChars="-17" w:right="-37"/>
        <w:jc w:val="center"/>
        <w:rPr>
          <w:i/>
          <w:sz w:val="24"/>
          <w:szCs w:val="24"/>
          <w:u w:val="single"/>
          <w:lang w:val="ro-RO"/>
        </w:rPr>
      </w:pPr>
      <w:r w:rsidRPr="002F3050">
        <w:rPr>
          <w:i/>
          <w:sz w:val="24"/>
          <w:szCs w:val="24"/>
          <w:u w:val="single"/>
          <w:lang w:val="ro-RO"/>
        </w:rPr>
        <w:t>Clasele de habitate de pe teritoriul ROSPA0072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3"/>
        <w:gridCol w:w="4380"/>
        <w:gridCol w:w="1889"/>
        <w:gridCol w:w="2214"/>
      </w:tblGrid>
      <w:tr w:rsidR="00A50D4F" w:rsidRPr="002F3050" w:rsidTr="00D27732">
        <w:trPr>
          <w:tblHeader/>
          <w:jc w:val="center"/>
        </w:trPr>
        <w:tc>
          <w:tcPr>
            <w:tcW w:w="1093" w:type="dxa"/>
            <w:shd w:val="clear" w:color="auto" w:fill="auto"/>
          </w:tcPr>
          <w:p w:rsidR="00A50D4F" w:rsidRPr="002F3050" w:rsidRDefault="00A50D4F" w:rsidP="008A2661">
            <w:pPr>
              <w:autoSpaceDE w:val="0"/>
              <w:autoSpaceDN w:val="0"/>
              <w:adjustRightInd w:val="0"/>
              <w:spacing w:after="0" w:line="360" w:lineRule="auto"/>
              <w:jc w:val="center"/>
              <w:rPr>
                <w:rFonts w:ascii="Arial" w:hAnsi="Arial" w:cs="Arial"/>
                <w:bCs/>
                <w:i/>
                <w:sz w:val="20"/>
                <w:szCs w:val="20"/>
                <w:lang w:val="ro-RO"/>
              </w:rPr>
            </w:pPr>
            <w:r w:rsidRPr="002F3050">
              <w:rPr>
                <w:rFonts w:ascii="Arial" w:hAnsi="Arial" w:cs="Arial"/>
                <w:bCs/>
                <w:i/>
                <w:sz w:val="20"/>
                <w:szCs w:val="20"/>
                <w:lang w:val="ro-RO"/>
              </w:rPr>
              <w:t>Cod</w:t>
            </w:r>
          </w:p>
        </w:tc>
        <w:tc>
          <w:tcPr>
            <w:tcW w:w="4380" w:type="dxa"/>
            <w:shd w:val="clear" w:color="auto" w:fill="auto"/>
          </w:tcPr>
          <w:p w:rsidR="00A50D4F" w:rsidRPr="002F3050" w:rsidRDefault="00A50D4F" w:rsidP="008A2661">
            <w:pPr>
              <w:autoSpaceDE w:val="0"/>
              <w:autoSpaceDN w:val="0"/>
              <w:adjustRightInd w:val="0"/>
              <w:spacing w:after="0" w:line="360" w:lineRule="auto"/>
              <w:jc w:val="center"/>
              <w:rPr>
                <w:rFonts w:ascii="Arial" w:hAnsi="Arial" w:cs="Arial"/>
                <w:bCs/>
                <w:i/>
                <w:sz w:val="20"/>
                <w:szCs w:val="20"/>
                <w:lang w:val="ro-RO"/>
              </w:rPr>
            </w:pPr>
            <w:r w:rsidRPr="002F3050">
              <w:rPr>
                <w:rFonts w:ascii="Arial" w:hAnsi="Arial" w:cs="Arial"/>
                <w:bCs/>
                <w:i/>
                <w:sz w:val="20"/>
                <w:szCs w:val="20"/>
                <w:lang w:val="ro-RO"/>
              </w:rPr>
              <w:t>Clase habitate</w:t>
            </w:r>
          </w:p>
        </w:tc>
        <w:tc>
          <w:tcPr>
            <w:tcW w:w="1889" w:type="dxa"/>
            <w:shd w:val="clear" w:color="auto" w:fill="auto"/>
          </w:tcPr>
          <w:p w:rsidR="00A50D4F" w:rsidRPr="002F3050" w:rsidRDefault="00A50D4F" w:rsidP="008A2661">
            <w:pPr>
              <w:autoSpaceDE w:val="0"/>
              <w:autoSpaceDN w:val="0"/>
              <w:adjustRightInd w:val="0"/>
              <w:spacing w:after="0" w:line="360" w:lineRule="auto"/>
              <w:jc w:val="center"/>
              <w:rPr>
                <w:rFonts w:ascii="Arial" w:hAnsi="Arial" w:cs="Arial"/>
                <w:bCs/>
                <w:i/>
                <w:sz w:val="20"/>
                <w:szCs w:val="20"/>
                <w:lang w:val="ro-RO"/>
              </w:rPr>
            </w:pPr>
            <w:r w:rsidRPr="002F3050">
              <w:rPr>
                <w:rFonts w:ascii="Arial" w:hAnsi="Arial" w:cs="Arial"/>
                <w:bCs/>
                <w:i/>
                <w:sz w:val="20"/>
                <w:szCs w:val="20"/>
                <w:lang w:val="ro-RO"/>
              </w:rPr>
              <w:t>Acoperire (%)</w:t>
            </w:r>
          </w:p>
        </w:tc>
        <w:tc>
          <w:tcPr>
            <w:tcW w:w="2214" w:type="dxa"/>
            <w:shd w:val="clear" w:color="auto" w:fill="auto"/>
          </w:tcPr>
          <w:p w:rsidR="00A50D4F" w:rsidRPr="002F3050" w:rsidRDefault="00A50D4F" w:rsidP="008A2661">
            <w:pPr>
              <w:autoSpaceDE w:val="0"/>
              <w:autoSpaceDN w:val="0"/>
              <w:adjustRightInd w:val="0"/>
              <w:spacing w:after="0" w:line="360" w:lineRule="auto"/>
              <w:jc w:val="center"/>
              <w:rPr>
                <w:rFonts w:ascii="Arial" w:hAnsi="Arial" w:cs="Arial"/>
                <w:bCs/>
                <w:i/>
                <w:sz w:val="20"/>
                <w:szCs w:val="20"/>
                <w:lang w:val="ro-RO"/>
              </w:rPr>
            </w:pPr>
            <w:r w:rsidRPr="002F3050">
              <w:rPr>
                <w:rFonts w:ascii="Arial" w:hAnsi="Arial" w:cs="Arial"/>
                <w:bCs/>
                <w:i/>
                <w:sz w:val="20"/>
                <w:szCs w:val="20"/>
                <w:lang w:val="ro-RO"/>
              </w:rPr>
              <w:t xml:space="preserve">Suprafață (ha) </w:t>
            </w:r>
          </w:p>
        </w:tc>
      </w:tr>
      <w:tr w:rsidR="00A50D4F" w:rsidRPr="002F3050" w:rsidTr="00D27732">
        <w:trPr>
          <w:jc w:val="center"/>
        </w:trPr>
        <w:tc>
          <w:tcPr>
            <w:tcW w:w="1093" w:type="dxa"/>
          </w:tcPr>
          <w:p w:rsidR="00A50D4F" w:rsidRPr="002F3050" w:rsidRDefault="00A50D4F" w:rsidP="008A2661">
            <w:pPr>
              <w:autoSpaceDE w:val="0"/>
              <w:autoSpaceDN w:val="0"/>
              <w:adjustRightInd w:val="0"/>
              <w:spacing w:after="0" w:line="360" w:lineRule="auto"/>
              <w:jc w:val="center"/>
              <w:rPr>
                <w:rFonts w:ascii="Arial" w:hAnsi="Arial" w:cs="Arial"/>
                <w:bCs/>
                <w:sz w:val="20"/>
                <w:szCs w:val="20"/>
                <w:lang w:val="ro-RO"/>
              </w:rPr>
            </w:pPr>
            <w:r w:rsidRPr="002F3050">
              <w:rPr>
                <w:rFonts w:ascii="Arial" w:hAnsi="Arial" w:cs="Arial"/>
                <w:bCs/>
                <w:sz w:val="20"/>
                <w:szCs w:val="20"/>
                <w:lang w:val="ro-RO"/>
              </w:rPr>
              <w:t>N06</w:t>
            </w:r>
          </w:p>
        </w:tc>
        <w:tc>
          <w:tcPr>
            <w:tcW w:w="4380" w:type="dxa"/>
          </w:tcPr>
          <w:p w:rsidR="00A50D4F" w:rsidRPr="002F3050" w:rsidRDefault="00A50D4F" w:rsidP="008A2661">
            <w:pPr>
              <w:autoSpaceDE w:val="0"/>
              <w:autoSpaceDN w:val="0"/>
              <w:adjustRightInd w:val="0"/>
              <w:spacing w:after="0" w:line="360" w:lineRule="auto"/>
              <w:rPr>
                <w:rFonts w:ascii="Arial" w:hAnsi="Arial" w:cs="Arial"/>
                <w:bCs/>
                <w:sz w:val="20"/>
                <w:szCs w:val="20"/>
                <w:lang w:val="ro-RO"/>
              </w:rPr>
            </w:pPr>
            <w:r w:rsidRPr="002F3050">
              <w:rPr>
                <w:rFonts w:ascii="Arial" w:hAnsi="Arial" w:cs="Arial"/>
                <w:bCs/>
                <w:sz w:val="20"/>
                <w:szCs w:val="20"/>
                <w:lang w:val="ro-RO"/>
              </w:rPr>
              <w:t>Râuri, lacuri</w:t>
            </w:r>
          </w:p>
        </w:tc>
        <w:tc>
          <w:tcPr>
            <w:tcW w:w="1889"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r w:rsidRPr="002F3050">
              <w:rPr>
                <w:rFonts w:ascii="Arial" w:hAnsi="Arial" w:cs="Arial"/>
                <w:bCs/>
                <w:sz w:val="20"/>
                <w:szCs w:val="20"/>
                <w:lang w:val="ro-RO"/>
              </w:rPr>
              <w:t>15,44</w:t>
            </w:r>
          </w:p>
        </w:tc>
        <w:tc>
          <w:tcPr>
            <w:tcW w:w="2214"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r w:rsidRPr="002F3050">
              <w:rPr>
                <w:rFonts w:ascii="Arial" w:hAnsi="Arial" w:cs="Arial"/>
                <w:bCs/>
                <w:sz w:val="20"/>
                <w:szCs w:val="20"/>
                <w:lang w:val="ro-RO"/>
              </w:rPr>
              <w:t>1.594,80</w:t>
            </w:r>
          </w:p>
        </w:tc>
      </w:tr>
      <w:tr w:rsidR="00A50D4F" w:rsidRPr="002F3050" w:rsidTr="00D27732">
        <w:trPr>
          <w:jc w:val="center"/>
        </w:trPr>
        <w:tc>
          <w:tcPr>
            <w:tcW w:w="1093" w:type="dxa"/>
          </w:tcPr>
          <w:p w:rsidR="00A50D4F" w:rsidRPr="002F3050" w:rsidRDefault="00A50D4F" w:rsidP="008A2661">
            <w:pPr>
              <w:tabs>
                <w:tab w:val="left" w:pos="851"/>
              </w:tabs>
              <w:spacing w:after="0" w:line="360" w:lineRule="auto"/>
              <w:ind w:rightChars="-17" w:right="-37"/>
              <w:jc w:val="center"/>
              <w:rPr>
                <w:rFonts w:ascii="Arial" w:hAnsi="Arial" w:cs="Arial"/>
                <w:sz w:val="20"/>
                <w:szCs w:val="20"/>
                <w:lang w:val="ro-RO"/>
              </w:rPr>
            </w:pPr>
            <w:r w:rsidRPr="002F3050">
              <w:rPr>
                <w:rFonts w:ascii="Arial" w:hAnsi="Arial" w:cs="Arial"/>
                <w:sz w:val="20"/>
                <w:szCs w:val="20"/>
                <w:lang w:val="ro-RO"/>
              </w:rPr>
              <w:t>N07</w:t>
            </w:r>
          </w:p>
        </w:tc>
        <w:tc>
          <w:tcPr>
            <w:tcW w:w="4380" w:type="dxa"/>
          </w:tcPr>
          <w:p w:rsidR="00A50D4F" w:rsidRPr="002F3050" w:rsidRDefault="00A50D4F" w:rsidP="008A2661">
            <w:pPr>
              <w:tabs>
                <w:tab w:val="left" w:pos="851"/>
              </w:tabs>
              <w:spacing w:after="0" w:line="360" w:lineRule="auto"/>
              <w:ind w:rightChars="-17" w:right="-37"/>
              <w:jc w:val="both"/>
              <w:rPr>
                <w:rFonts w:ascii="Arial" w:hAnsi="Arial" w:cs="Arial"/>
                <w:sz w:val="20"/>
                <w:szCs w:val="20"/>
                <w:lang w:val="ro-RO"/>
              </w:rPr>
            </w:pPr>
            <w:r w:rsidRPr="002F3050">
              <w:rPr>
                <w:rFonts w:ascii="Arial" w:hAnsi="Arial" w:cs="Arial"/>
                <w:sz w:val="20"/>
                <w:szCs w:val="20"/>
                <w:lang w:val="ro-RO"/>
              </w:rPr>
              <w:t>Mlaştini, turbării</w:t>
            </w:r>
          </w:p>
        </w:tc>
        <w:tc>
          <w:tcPr>
            <w:tcW w:w="1889"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r w:rsidRPr="002F3050">
              <w:rPr>
                <w:rFonts w:ascii="Arial" w:hAnsi="Arial" w:cs="Arial"/>
                <w:bCs/>
                <w:sz w:val="20"/>
                <w:szCs w:val="20"/>
                <w:lang w:val="ro-RO"/>
              </w:rPr>
              <w:t>1,71</w:t>
            </w:r>
          </w:p>
        </w:tc>
        <w:tc>
          <w:tcPr>
            <w:tcW w:w="2214"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r w:rsidRPr="002F3050">
              <w:rPr>
                <w:rFonts w:ascii="Arial" w:hAnsi="Arial" w:cs="Arial"/>
                <w:bCs/>
                <w:sz w:val="20"/>
                <w:szCs w:val="20"/>
                <w:lang w:val="ro-RO"/>
              </w:rPr>
              <w:t>176,62</w:t>
            </w:r>
          </w:p>
        </w:tc>
      </w:tr>
      <w:tr w:rsidR="00A50D4F" w:rsidRPr="002F3050" w:rsidTr="00D27732">
        <w:trPr>
          <w:jc w:val="center"/>
        </w:trPr>
        <w:tc>
          <w:tcPr>
            <w:tcW w:w="1093" w:type="dxa"/>
          </w:tcPr>
          <w:p w:rsidR="00A50D4F" w:rsidRPr="002F3050" w:rsidRDefault="00A50D4F" w:rsidP="008A2661">
            <w:pPr>
              <w:autoSpaceDE w:val="0"/>
              <w:autoSpaceDN w:val="0"/>
              <w:adjustRightInd w:val="0"/>
              <w:spacing w:after="0" w:line="360" w:lineRule="auto"/>
              <w:jc w:val="center"/>
              <w:rPr>
                <w:rFonts w:ascii="Arial" w:hAnsi="Arial" w:cs="Arial"/>
                <w:bCs/>
                <w:sz w:val="20"/>
                <w:szCs w:val="20"/>
                <w:lang w:val="ro-RO"/>
              </w:rPr>
            </w:pPr>
            <w:r w:rsidRPr="002F3050">
              <w:rPr>
                <w:rFonts w:ascii="Arial" w:hAnsi="Arial" w:cs="Arial"/>
                <w:bCs/>
                <w:sz w:val="20"/>
                <w:szCs w:val="20"/>
                <w:lang w:val="ro-RO"/>
              </w:rPr>
              <w:t>N12</w:t>
            </w:r>
          </w:p>
        </w:tc>
        <w:tc>
          <w:tcPr>
            <w:tcW w:w="4380" w:type="dxa"/>
          </w:tcPr>
          <w:p w:rsidR="00A50D4F" w:rsidRPr="002F3050" w:rsidRDefault="00A50D4F" w:rsidP="008A2661">
            <w:pPr>
              <w:autoSpaceDE w:val="0"/>
              <w:autoSpaceDN w:val="0"/>
              <w:adjustRightInd w:val="0"/>
              <w:spacing w:after="0" w:line="360" w:lineRule="auto"/>
              <w:rPr>
                <w:rFonts w:ascii="Arial" w:hAnsi="Arial" w:cs="Arial"/>
                <w:bCs/>
                <w:sz w:val="20"/>
                <w:szCs w:val="20"/>
                <w:lang w:val="ro-RO"/>
              </w:rPr>
            </w:pPr>
            <w:r w:rsidRPr="002F3050">
              <w:rPr>
                <w:rFonts w:ascii="Arial" w:hAnsi="Arial" w:cs="Arial"/>
                <w:bCs/>
                <w:sz w:val="20"/>
                <w:szCs w:val="20"/>
                <w:lang w:val="ro-RO"/>
              </w:rPr>
              <w:t>Culturi (teren arabil)</w:t>
            </w:r>
          </w:p>
        </w:tc>
        <w:tc>
          <w:tcPr>
            <w:tcW w:w="1889"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r w:rsidRPr="002F3050">
              <w:rPr>
                <w:rFonts w:ascii="Arial" w:hAnsi="Arial" w:cs="Arial"/>
                <w:bCs/>
                <w:sz w:val="20"/>
                <w:szCs w:val="20"/>
                <w:lang w:val="ro-RO"/>
              </w:rPr>
              <w:t>29,74</w:t>
            </w:r>
          </w:p>
        </w:tc>
        <w:tc>
          <w:tcPr>
            <w:tcW w:w="2214"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r w:rsidRPr="002F3050">
              <w:rPr>
                <w:rFonts w:ascii="Arial" w:hAnsi="Arial" w:cs="Arial"/>
                <w:bCs/>
                <w:sz w:val="20"/>
                <w:szCs w:val="20"/>
                <w:lang w:val="ro-RO"/>
              </w:rPr>
              <w:t>3.071,84</w:t>
            </w:r>
          </w:p>
        </w:tc>
      </w:tr>
      <w:tr w:rsidR="00A50D4F" w:rsidRPr="002F3050" w:rsidTr="00D27732">
        <w:trPr>
          <w:jc w:val="center"/>
        </w:trPr>
        <w:tc>
          <w:tcPr>
            <w:tcW w:w="1093" w:type="dxa"/>
          </w:tcPr>
          <w:p w:rsidR="00A50D4F" w:rsidRPr="002F3050" w:rsidRDefault="00A50D4F" w:rsidP="008A2661">
            <w:pPr>
              <w:autoSpaceDE w:val="0"/>
              <w:autoSpaceDN w:val="0"/>
              <w:adjustRightInd w:val="0"/>
              <w:spacing w:after="0" w:line="360" w:lineRule="auto"/>
              <w:jc w:val="center"/>
              <w:rPr>
                <w:rFonts w:ascii="Arial" w:hAnsi="Arial" w:cs="Arial"/>
                <w:bCs/>
                <w:sz w:val="20"/>
                <w:szCs w:val="20"/>
                <w:lang w:val="ro-RO"/>
              </w:rPr>
            </w:pPr>
            <w:r w:rsidRPr="002F3050">
              <w:rPr>
                <w:rFonts w:ascii="Arial" w:hAnsi="Arial" w:cs="Arial"/>
                <w:bCs/>
                <w:sz w:val="20"/>
                <w:szCs w:val="20"/>
                <w:lang w:val="ro-RO"/>
              </w:rPr>
              <w:t>N14</w:t>
            </w:r>
          </w:p>
        </w:tc>
        <w:tc>
          <w:tcPr>
            <w:tcW w:w="4380" w:type="dxa"/>
          </w:tcPr>
          <w:p w:rsidR="00A50D4F" w:rsidRPr="002F3050" w:rsidRDefault="00A50D4F" w:rsidP="008A2661">
            <w:pPr>
              <w:autoSpaceDE w:val="0"/>
              <w:autoSpaceDN w:val="0"/>
              <w:adjustRightInd w:val="0"/>
              <w:spacing w:after="0" w:line="360" w:lineRule="auto"/>
              <w:rPr>
                <w:rFonts w:ascii="Arial" w:hAnsi="Arial" w:cs="Arial"/>
                <w:bCs/>
                <w:sz w:val="20"/>
                <w:szCs w:val="20"/>
                <w:lang w:val="ro-RO"/>
              </w:rPr>
            </w:pPr>
            <w:r w:rsidRPr="002F3050">
              <w:rPr>
                <w:rFonts w:ascii="Arial" w:hAnsi="Arial" w:cs="Arial"/>
                <w:bCs/>
                <w:sz w:val="20"/>
                <w:szCs w:val="20"/>
                <w:lang w:val="ro-RO"/>
              </w:rPr>
              <w:t>Pășuni</w:t>
            </w:r>
          </w:p>
        </w:tc>
        <w:tc>
          <w:tcPr>
            <w:tcW w:w="1889"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r w:rsidRPr="002F3050">
              <w:rPr>
                <w:rFonts w:ascii="Arial" w:hAnsi="Arial" w:cs="Arial"/>
                <w:bCs/>
                <w:sz w:val="20"/>
                <w:szCs w:val="20"/>
                <w:lang w:val="ro-RO"/>
              </w:rPr>
              <w:t>15,24</w:t>
            </w:r>
          </w:p>
        </w:tc>
        <w:tc>
          <w:tcPr>
            <w:tcW w:w="2214"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r w:rsidRPr="002F3050">
              <w:rPr>
                <w:rFonts w:ascii="Arial" w:hAnsi="Arial" w:cs="Arial"/>
                <w:bCs/>
                <w:sz w:val="20"/>
                <w:szCs w:val="20"/>
                <w:lang w:val="ro-RO"/>
              </w:rPr>
              <w:t>541,24</w:t>
            </w:r>
          </w:p>
        </w:tc>
      </w:tr>
      <w:tr w:rsidR="00A50D4F" w:rsidRPr="002F3050" w:rsidTr="00D27732">
        <w:trPr>
          <w:jc w:val="center"/>
        </w:trPr>
        <w:tc>
          <w:tcPr>
            <w:tcW w:w="1093" w:type="dxa"/>
          </w:tcPr>
          <w:p w:rsidR="00A50D4F" w:rsidRPr="002F3050" w:rsidRDefault="00A50D4F" w:rsidP="008A2661">
            <w:pPr>
              <w:autoSpaceDE w:val="0"/>
              <w:autoSpaceDN w:val="0"/>
              <w:adjustRightInd w:val="0"/>
              <w:spacing w:after="0" w:line="360" w:lineRule="auto"/>
              <w:jc w:val="center"/>
              <w:rPr>
                <w:rFonts w:ascii="Arial" w:hAnsi="Arial" w:cs="Arial"/>
                <w:bCs/>
                <w:sz w:val="20"/>
                <w:szCs w:val="20"/>
                <w:lang w:val="ro-RO"/>
              </w:rPr>
            </w:pPr>
            <w:r w:rsidRPr="002F3050">
              <w:rPr>
                <w:rFonts w:ascii="Arial" w:hAnsi="Arial" w:cs="Arial"/>
                <w:bCs/>
                <w:sz w:val="20"/>
                <w:szCs w:val="20"/>
                <w:lang w:val="ro-RO"/>
              </w:rPr>
              <w:t>N15</w:t>
            </w:r>
          </w:p>
        </w:tc>
        <w:tc>
          <w:tcPr>
            <w:tcW w:w="4380" w:type="dxa"/>
          </w:tcPr>
          <w:p w:rsidR="00A50D4F" w:rsidRPr="002F3050" w:rsidRDefault="00A50D4F" w:rsidP="008A2661">
            <w:pPr>
              <w:autoSpaceDE w:val="0"/>
              <w:autoSpaceDN w:val="0"/>
              <w:adjustRightInd w:val="0"/>
              <w:spacing w:after="0" w:line="360" w:lineRule="auto"/>
              <w:rPr>
                <w:rFonts w:ascii="Arial" w:hAnsi="Arial" w:cs="Arial"/>
                <w:bCs/>
                <w:sz w:val="20"/>
                <w:szCs w:val="20"/>
                <w:lang w:val="ro-RO"/>
              </w:rPr>
            </w:pPr>
            <w:r w:rsidRPr="002F3050">
              <w:rPr>
                <w:rFonts w:ascii="Arial" w:hAnsi="Arial" w:cs="Arial"/>
                <w:bCs/>
                <w:sz w:val="20"/>
                <w:szCs w:val="20"/>
                <w:lang w:val="ro-RO"/>
              </w:rPr>
              <w:t>Alte terenuri arabile</w:t>
            </w:r>
          </w:p>
        </w:tc>
        <w:tc>
          <w:tcPr>
            <w:tcW w:w="1889"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r w:rsidRPr="002F3050">
              <w:rPr>
                <w:rFonts w:ascii="Arial" w:hAnsi="Arial" w:cs="Arial"/>
                <w:bCs/>
                <w:sz w:val="20"/>
                <w:szCs w:val="20"/>
                <w:lang w:val="ro-RO"/>
              </w:rPr>
              <w:t>0,86</w:t>
            </w:r>
          </w:p>
        </w:tc>
        <w:tc>
          <w:tcPr>
            <w:tcW w:w="2214"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r w:rsidRPr="002F3050">
              <w:rPr>
                <w:rFonts w:ascii="Arial" w:hAnsi="Arial" w:cs="Arial"/>
                <w:bCs/>
                <w:sz w:val="20"/>
                <w:szCs w:val="20"/>
                <w:lang w:val="ro-RO"/>
              </w:rPr>
              <w:t>88,83</w:t>
            </w:r>
          </w:p>
        </w:tc>
      </w:tr>
      <w:tr w:rsidR="00A50D4F" w:rsidRPr="002F3050" w:rsidTr="00D27732">
        <w:trPr>
          <w:jc w:val="center"/>
        </w:trPr>
        <w:tc>
          <w:tcPr>
            <w:tcW w:w="1093" w:type="dxa"/>
          </w:tcPr>
          <w:p w:rsidR="00A50D4F" w:rsidRPr="002F3050" w:rsidRDefault="00A50D4F" w:rsidP="008A2661">
            <w:pPr>
              <w:autoSpaceDE w:val="0"/>
              <w:autoSpaceDN w:val="0"/>
              <w:adjustRightInd w:val="0"/>
              <w:spacing w:after="0" w:line="360" w:lineRule="auto"/>
              <w:jc w:val="center"/>
              <w:rPr>
                <w:rFonts w:ascii="Arial" w:hAnsi="Arial" w:cs="Arial"/>
                <w:bCs/>
                <w:sz w:val="20"/>
                <w:szCs w:val="20"/>
                <w:lang w:val="ro-RO"/>
              </w:rPr>
            </w:pPr>
            <w:r w:rsidRPr="002F3050">
              <w:rPr>
                <w:rFonts w:ascii="Arial" w:hAnsi="Arial" w:cs="Arial"/>
                <w:bCs/>
                <w:sz w:val="20"/>
                <w:szCs w:val="20"/>
                <w:lang w:val="ro-RO"/>
              </w:rPr>
              <w:t>N16</w:t>
            </w:r>
          </w:p>
        </w:tc>
        <w:tc>
          <w:tcPr>
            <w:tcW w:w="4380" w:type="dxa"/>
          </w:tcPr>
          <w:p w:rsidR="00A50D4F" w:rsidRPr="002F3050" w:rsidRDefault="00A50D4F" w:rsidP="008A2661">
            <w:pPr>
              <w:autoSpaceDE w:val="0"/>
              <w:autoSpaceDN w:val="0"/>
              <w:adjustRightInd w:val="0"/>
              <w:spacing w:after="0" w:line="360" w:lineRule="auto"/>
              <w:rPr>
                <w:rFonts w:ascii="Arial" w:hAnsi="Arial" w:cs="Arial"/>
                <w:bCs/>
                <w:sz w:val="20"/>
                <w:szCs w:val="20"/>
                <w:lang w:val="ro-RO"/>
              </w:rPr>
            </w:pPr>
            <w:r w:rsidRPr="002F3050">
              <w:rPr>
                <w:rFonts w:ascii="Arial" w:hAnsi="Arial" w:cs="Arial"/>
                <w:sz w:val="20"/>
                <w:szCs w:val="20"/>
                <w:lang w:val="ro-RO"/>
              </w:rPr>
              <w:t>Păduri de foioase</w:t>
            </w:r>
          </w:p>
        </w:tc>
        <w:tc>
          <w:tcPr>
            <w:tcW w:w="1889"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r w:rsidRPr="002F3050">
              <w:rPr>
                <w:rFonts w:ascii="Arial" w:hAnsi="Arial" w:cs="Arial"/>
                <w:bCs/>
                <w:sz w:val="20"/>
                <w:szCs w:val="20"/>
                <w:lang w:val="ro-RO"/>
              </w:rPr>
              <w:t>35,39</w:t>
            </w:r>
          </w:p>
        </w:tc>
        <w:tc>
          <w:tcPr>
            <w:tcW w:w="2214"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r w:rsidRPr="002F3050">
              <w:rPr>
                <w:rFonts w:ascii="Arial" w:hAnsi="Arial" w:cs="Arial"/>
                <w:bCs/>
                <w:sz w:val="20"/>
                <w:szCs w:val="20"/>
                <w:lang w:val="ro-RO"/>
              </w:rPr>
              <w:t>3.655,43</w:t>
            </w:r>
          </w:p>
        </w:tc>
      </w:tr>
      <w:tr w:rsidR="00A50D4F" w:rsidRPr="002F3050" w:rsidTr="00D27732">
        <w:trPr>
          <w:jc w:val="center"/>
        </w:trPr>
        <w:tc>
          <w:tcPr>
            <w:tcW w:w="1093" w:type="dxa"/>
          </w:tcPr>
          <w:p w:rsidR="00A50D4F" w:rsidRPr="002F3050" w:rsidRDefault="00A50D4F" w:rsidP="008A2661">
            <w:pPr>
              <w:autoSpaceDE w:val="0"/>
              <w:autoSpaceDN w:val="0"/>
              <w:adjustRightInd w:val="0"/>
              <w:spacing w:after="0" w:line="360" w:lineRule="auto"/>
              <w:jc w:val="center"/>
              <w:rPr>
                <w:rFonts w:ascii="Arial" w:hAnsi="Arial" w:cs="Arial"/>
                <w:bCs/>
                <w:sz w:val="20"/>
                <w:szCs w:val="20"/>
                <w:lang w:val="ro-RO"/>
              </w:rPr>
            </w:pPr>
            <w:r w:rsidRPr="002F3050">
              <w:rPr>
                <w:rFonts w:ascii="Arial" w:hAnsi="Arial" w:cs="Arial"/>
                <w:bCs/>
                <w:sz w:val="20"/>
                <w:szCs w:val="20"/>
                <w:lang w:val="ro-RO"/>
              </w:rPr>
              <w:t>N23</w:t>
            </w:r>
          </w:p>
        </w:tc>
        <w:tc>
          <w:tcPr>
            <w:tcW w:w="4380" w:type="dxa"/>
          </w:tcPr>
          <w:p w:rsidR="00A50D4F" w:rsidRPr="002F3050" w:rsidRDefault="00A50D4F" w:rsidP="008A2661">
            <w:pPr>
              <w:autoSpaceDE w:val="0"/>
              <w:autoSpaceDN w:val="0"/>
              <w:adjustRightInd w:val="0"/>
              <w:spacing w:after="0" w:line="360" w:lineRule="auto"/>
              <w:rPr>
                <w:rFonts w:ascii="Arial" w:hAnsi="Arial" w:cs="Arial"/>
                <w:bCs/>
                <w:sz w:val="20"/>
                <w:szCs w:val="20"/>
                <w:lang w:val="ro-RO"/>
              </w:rPr>
            </w:pPr>
            <w:r w:rsidRPr="002F3050">
              <w:rPr>
                <w:rFonts w:ascii="Arial" w:hAnsi="Arial" w:cs="Arial"/>
                <w:sz w:val="20"/>
                <w:szCs w:val="20"/>
                <w:lang w:val="ro-RO"/>
              </w:rPr>
              <w:t>Alte terenuri artificiale (localităţi, mine, ……)</w:t>
            </w:r>
          </w:p>
        </w:tc>
        <w:tc>
          <w:tcPr>
            <w:tcW w:w="1889"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r w:rsidRPr="002F3050">
              <w:rPr>
                <w:rFonts w:ascii="Arial" w:hAnsi="Arial" w:cs="Arial"/>
                <w:bCs/>
                <w:sz w:val="20"/>
                <w:szCs w:val="20"/>
                <w:lang w:val="ro-RO"/>
              </w:rPr>
              <w:t>1,12</w:t>
            </w:r>
          </w:p>
        </w:tc>
        <w:tc>
          <w:tcPr>
            <w:tcW w:w="2214"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r w:rsidRPr="002F3050">
              <w:rPr>
                <w:rFonts w:ascii="Arial" w:hAnsi="Arial" w:cs="Arial"/>
                <w:bCs/>
                <w:sz w:val="20"/>
                <w:szCs w:val="20"/>
                <w:lang w:val="ro-RO"/>
              </w:rPr>
              <w:t>115,68</w:t>
            </w:r>
          </w:p>
        </w:tc>
      </w:tr>
      <w:tr w:rsidR="00A50D4F" w:rsidRPr="002F3050" w:rsidTr="00D27732">
        <w:trPr>
          <w:jc w:val="center"/>
        </w:trPr>
        <w:tc>
          <w:tcPr>
            <w:tcW w:w="1093" w:type="dxa"/>
          </w:tcPr>
          <w:p w:rsidR="00A50D4F" w:rsidRPr="002F3050" w:rsidRDefault="00A50D4F" w:rsidP="008A2661">
            <w:pPr>
              <w:autoSpaceDE w:val="0"/>
              <w:autoSpaceDN w:val="0"/>
              <w:adjustRightInd w:val="0"/>
              <w:spacing w:after="0" w:line="360" w:lineRule="auto"/>
              <w:jc w:val="center"/>
              <w:rPr>
                <w:rFonts w:ascii="Arial" w:hAnsi="Arial" w:cs="Arial"/>
                <w:bCs/>
                <w:sz w:val="20"/>
                <w:szCs w:val="20"/>
                <w:lang w:val="ro-RO"/>
              </w:rPr>
            </w:pPr>
            <w:r w:rsidRPr="002F3050">
              <w:rPr>
                <w:rFonts w:ascii="Arial" w:hAnsi="Arial" w:cs="Arial"/>
                <w:bCs/>
                <w:sz w:val="20"/>
                <w:szCs w:val="20"/>
                <w:lang w:val="ro-RO"/>
              </w:rPr>
              <w:t>N26</w:t>
            </w:r>
          </w:p>
        </w:tc>
        <w:tc>
          <w:tcPr>
            <w:tcW w:w="4380" w:type="dxa"/>
          </w:tcPr>
          <w:p w:rsidR="00A50D4F" w:rsidRPr="002F3050" w:rsidRDefault="00A50D4F" w:rsidP="008A2661">
            <w:pPr>
              <w:autoSpaceDE w:val="0"/>
              <w:autoSpaceDN w:val="0"/>
              <w:adjustRightInd w:val="0"/>
              <w:spacing w:after="0" w:line="360" w:lineRule="auto"/>
              <w:rPr>
                <w:rFonts w:ascii="Arial" w:hAnsi="Arial" w:cs="Arial"/>
                <w:bCs/>
                <w:sz w:val="20"/>
                <w:szCs w:val="20"/>
                <w:lang w:val="ro-RO"/>
              </w:rPr>
            </w:pPr>
            <w:r w:rsidRPr="002F3050">
              <w:rPr>
                <w:rFonts w:ascii="Arial" w:hAnsi="Arial" w:cs="Arial"/>
                <w:sz w:val="20"/>
                <w:szCs w:val="20"/>
                <w:lang w:val="ro-RO"/>
              </w:rPr>
              <w:t>Habitate de păduri (păduri în tranziţie)</w:t>
            </w:r>
          </w:p>
        </w:tc>
        <w:tc>
          <w:tcPr>
            <w:tcW w:w="1889"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r w:rsidRPr="002F3050">
              <w:rPr>
                <w:rFonts w:ascii="Arial" w:hAnsi="Arial" w:cs="Arial"/>
                <w:bCs/>
                <w:sz w:val="20"/>
                <w:szCs w:val="20"/>
                <w:lang w:val="ro-RO"/>
              </w:rPr>
              <w:t>0,43</w:t>
            </w:r>
          </w:p>
        </w:tc>
        <w:tc>
          <w:tcPr>
            <w:tcW w:w="2214"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r w:rsidRPr="002F3050">
              <w:rPr>
                <w:rFonts w:ascii="Arial" w:hAnsi="Arial" w:cs="Arial"/>
                <w:bCs/>
                <w:sz w:val="20"/>
                <w:szCs w:val="20"/>
                <w:lang w:val="ro-RO"/>
              </w:rPr>
              <w:t>44,41</w:t>
            </w:r>
          </w:p>
        </w:tc>
      </w:tr>
      <w:tr w:rsidR="00A50D4F" w:rsidRPr="002F3050" w:rsidTr="00D27732">
        <w:trPr>
          <w:jc w:val="center"/>
        </w:trPr>
        <w:tc>
          <w:tcPr>
            <w:tcW w:w="5473" w:type="dxa"/>
            <w:gridSpan w:val="2"/>
          </w:tcPr>
          <w:p w:rsidR="00A50D4F" w:rsidRPr="002F3050" w:rsidRDefault="00A50D4F" w:rsidP="008A2661">
            <w:pPr>
              <w:autoSpaceDE w:val="0"/>
              <w:autoSpaceDN w:val="0"/>
              <w:adjustRightInd w:val="0"/>
              <w:spacing w:after="0" w:line="360" w:lineRule="auto"/>
              <w:jc w:val="center"/>
              <w:rPr>
                <w:rFonts w:ascii="Arial" w:hAnsi="Arial" w:cs="Arial"/>
                <w:i/>
                <w:sz w:val="20"/>
                <w:szCs w:val="20"/>
                <w:lang w:val="ro-RO"/>
              </w:rPr>
            </w:pPr>
            <w:r w:rsidRPr="002F3050">
              <w:rPr>
                <w:rFonts w:ascii="Arial" w:hAnsi="Arial" w:cs="Arial"/>
                <w:i/>
                <w:sz w:val="20"/>
                <w:szCs w:val="20"/>
                <w:lang w:val="ro-RO"/>
              </w:rPr>
              <w:t>Total acoperire</w:t>
            </w:r>
          </w:p>
        </w:tc>
        <w:tc>
          <w:tcPr>
            <w:tcW w:w="1889" w:type="dxa"/>
          </w:tcPr>
          <w:p w:rsidR="00A50D4F" w:rsidRPr="002F3050" w:rsidRDefault="00A50D4F" w:rsidP="008A2661">
            <w:pPr>
              <w:autoSpaceDE w:val="0"/>
              <w:autoSpaceDN w:val="0"/>
              <w:adjustRightInd w:val="0"/>
              <w:spacing w:after="0" w:line="360" w:lineRule="auto"/>
              <w:jc w:val="right"/>
              <w:rPr>
                <w:rFonts w:ascii="Arial" w:hAnsi="Arial" w:cs="Arial"/>
                <w:bCs/>
                <w:i/>
                <w:sz w:val="20"/>
                <w:szCs w:val="20"/>
                <w:lang w:val="ro-RO"/>
              </w:rPr>
            </w:pPr>
            <w:r w:rsidRPr="002F3050">
              <w:rPr>
                <w:rFonts w:ascii="Arial" w:hAnsi="Arial" w:cs="Arial"/>
                <w:bCs/>
                <w:i/>
                <w:sz w:val="20"/>
                <w:szCs w:val="20"/>
                <w:lang w:val="ro-RO"/>
              </w:rPr>
              <w:t>99,93</w:t>
            </w:r>
          </w:p>
        </w:tc>
        <w:tc>
          <w:tcPr>
            <w:tcW w:w="2214" w:type="dxa"/>
          </w:tcPr>
          <w:p w:rsidR="00A50D4F" w:rsidRPr="002F3050" w:rsidRDefault="00A50D4F" w:rsidP="008A2661">
            <w:pPr>
              <w:autoSpaceDE w:val="0"/>
              <w:autoSpaceDN w:val="0"/>
              <w:adjustRightInd w:val="0"/>
              <w:spacing w:after="0" w:line="360" w:lineRule="auto"/>
              <w:jc w:val="right"/>
              <w:rPr>
                <w:rFonts w:ascii="Arial" w:hAnsi="Arial" w:cs="Arial"/>
                <w:bCs/>
                <w:sz w:val="20"/>
                <w:szCs w:val="20"/>
                <w:lang w:val="ro-RO"/>
              </w:rPr>
            </w:pPr>
          </w:p>
        </w:tc>
      </w:tr>
    </w:tbl>
    <w:p w:rsidR="00A50D4F" w:rsidRPr="002F3050" w:rsidRDefault="00A50D4F" w:rsidP="00A50D4F">
      <w:pPr>
        <w:autoSpaceDE w:val="0"/>
        <w:autoSpaceDN w:val="0"/>
        <w:adjustRightInd w:val="0"/>
        <w:spacing w:after="0" w:line="360" w:lineRule="auto"/>
        <w:ind w:firstLine="709"/>
        <w:jc w:val="both"/>
        <w:rPr>
          <w:sz w:val="24"/>
          <w:szCs w:val="24"/>
          <w:lang w:val="ro-RO" w:eastAsia="ro-RO"/>
        </w:rPr>
      </w:pPr>
      <w:r w:rsidRPr="002F3050">
        <w:rPr>
          <w:i/>
          <w:iCs/>
          <w:sz w:val="24"/>
          <w:szCs w:val="24"/>
          <w:lang w:val="ro-RO" w:eastAsia="ro-RO"/>
        </w:rPr>
        <w:t xml:space="preserve">ROSPA0072 Lunca Siretului Mijlociu </w:t>
      </w:r>
      <w:r w:rsidRPr="002F3050">
        <w:rPr>
          <w:rFonts w:eastAsia="ArialMT"/>
          <w:sz w:val="24"/>
          <w:szCs w:val="24"/>
          <w:lang w:val="ro-RO" w:eastAsia="ro-RO"/>
        </w:rPr>
        <w:t>a fost desemnată pentru protecţia a 4</w:t>
      </w:r>
      <w:r>
        <w:rPr>
          <w:rFonts w:eastAsia="ArialMT"/>
          <w:sz w:val="24"/>
          <w:szCs w:val="24"/>
          <w:lang w:val="ro-RO" w:eastAsia="ro-RO"/>
        </w:rPr>
        <w:t>6</w:t>
      </w:r>
      <w:r w:rsidRPr="002F3050">
        <w:rPr>
          <w:rFonts w:eastAsia="ArialMT"/>
          <w:sz w:val="24"/>
          <w:szCs w:val="24"/>
          <w:lang w:val="ro-RO" w:eastAsia="ro-RO"/>
        </w:rPr>
        <w:t xml:space="preserve"> specii </w:t>
      </w:r>
      <w:r w:rsidRPr="002F3050">
        <w:rPr>
          <w:sz w:val="24"/>
          <w:szCs w:val="24"/>
          <w:lang w:val="ro-RO" w:eastAsia="ro-RO"/>
        </w:rPr>
        <w:t>de avi</w:t>
      </w:r>
      <w:r w:rsidRPr="002F3050">
        <w:rPr>
          <w:rFonts w:eastAsia="ArialMT"/>
          <w:sz w:val="24"/>
          <w:szCs w:val="24"/>
          <w:lang w:val="ro-RO" w:eastAsia="ro-RO"/>
        </w:rPr>
        <w:t>faună</w:t>
      </w:r>
      <w:r>
        <w:rPr>
          <w:rFonts w:eastAsia="ArialMT"/>
          <w:sz w:val="24"/>
          <w:szCs w:val="24"/>
          <w:lang w:val="ro-RO" w:eastAsia="ro-RO"/>
        </w:rPr>
        <w:t xml:space="preserve">, conform Formularului standard Natura 2000 aprobat în anul 2011 speciile care constituie obiectivele de conservare și pentru care a fost realizat planul de management sunt menționate în cele ce urmează </w:t>
      </w:r>
      <w:r w:rsidRPr="002F3050">
        <w:rPr>
          <w:sz w:val="24"/>
          <w:szCs w:val="24"/>
          <w:lang w:val="ro-RO" w:eastAsia="ro-RO"/>
        </w:rPr>
        <w:t>.</w:t>
      </w:r>
    </w:p>
    <w:p w:rsidR="00A50D4F" w:rsidRPr="002F3050" w:rsidRDefault="00A50D4F" w:rsidP="00A50D4F">
      <w:pPr>
        <w:autoSpaceDE w:val="0"/>
        <w:autoSpaceDN w:val="0"/>
        <w:adjustRightInd w:val="0"/>
        <w:spacing w:after="0" w:line="360" w:lineRule="auto"/>
        <w:ind w:firstLine="709"/>
        <w:jc w:val="both"/>
        <w:rPr>
          <w:b/>
          <w:bCs/>
          <w:i/>
          <w:iCs/>
          <w:sz w:val="24"/>
          <w:szCs w:val="24"/>
          <w:lang w:val="ro-RO" w:eastAsia="ro-RO"/>
        </w:rPr>
      </w:pPr>
      <w:r w:rsidRPr="002F3050">
        <w:rPr>
          <w:rFonts w:eastAsia="Arial-BoldItalicMT"/>
          <w:b/>
          <w:bCs/>
          <w:i/>
          <w:iCs/>
          <w:sz w:val="24"/>
          <w:szCs w:val="24"/>
          <w:lang w:val="ro-RO" w:eastAsia="ro-RO"/>
        </w:rPr>
        <w:t xml:space="preserve">Speciile de păsări (26) menţionate în Anexa I a Directivei Consiliului 2009/147/EC </w:t>
      </w:r>
      <w:r w:rsidRPr="002F3050">
        <w:rPr>
          <w:b/>
          <w:bCs/>
          <w:i/>
          <w:iCs/>
          <w:sz w:val="24"/>
          <w:szCs w:val="24"/>
          <w:lang w:val="ro-RO" w:eastAsia="ro-RO"/>
        </w:rPr>
        <w:t>care constituie obiectivele de conservare ale ROSPA0072 Lunca Siretului Mijlociu:</w:t>
      </w:r>
    </w:p>
    <w:p w:rsidR="00A50D4F" w:rsidRPr="002F3050" w:rsidRDefault="00A50D4F" w:rsidP="00A50D4F">
      <w:pPr>
        <w:autoSpaceDE w:val="0"/>
        <w:autoSpaceDN w:val="0"/>
        <w:adjustRightInd w:val="0"/>
        <w:spacing w:after="0" w:line="360" w:lineRule="auto"/>
        <w:ind w:firstLine="709"/>
        <w:jc w:val="both"/>
        <w:rPr>
          <w:i/>
          <w:iCs/>
          <w:sz w:val="24"/>
          <w:szCs w:val="24"/>
          <w:lang w:val="ro-RO" w:eastAsia="ro-RO"/>
        </w:rPr>
      </w:pPr>
      <w:r w:rsidRPr="002F3050">
        <w:rPr>
          <w:rFonts w:eastAsia="Arial-ItalicMT"/>
          <w:i/>
          <w:iCs/>
          <w:sz w:val="24"/>
          <w:szCs w:val="24"/>
          <w:lang w:val="ro-RO" w:eastAsia="ro-RO"/>
        </w:rPr>
        <w:t xml:space="preserve">Botaurus stellaris (buhai de baltă), Caprimulgus europaeus (caprimulg), Chlidonias hybridus (chirighiţă cu obraz alb), Dendrocopos leucotos (ciocănitoarea cu spate alb), </w:t>
      </w:r>
      <w:r w:rsidRPr="002F3050">
        <w:rPr>
          <w:rFonts w:eastAsia="Arial-ItalicMT"/>
          <w:i/>
          <w:iCs/>
          <w:sz w:val="24"/>
          <w:szCs w:val="24"/>
          <w:lang w:val="ro-RO" w:eastAsia="ro-RO"/>
        </w:rPr>
        <w:lastRenderedPageBreak/>
        <w:t xml:space="preserve">Dendrocopos syriacus (ciocănitoarea de grădini), Falco peregrinus (şoim călător), Falco vespertinus (vânturel de seară), Ficedula albicollis (muscar gulerat), Ficedula parva </w:t>
      </w:r>
      <w:r w:rsidRPr="002F3050">
        <w:rPr>
          <w:i/>
          <w:iCs/>
          <w:sz w:val="24"/>
          <w:szCs w:val="24"/>
          <w:lang w:val="ro-RO" w:eastAsia="ro-RO"/>
        </w:rPr>
        <w:t>(muscar mic), Pernis apivorus (viespar), Phalacrocorax pygmeus (cormoran mic),</w:t>
      </w:r>
      <w:r>
        <w:rPr>
          <w:i/>
          <w:iCs/>
          <w:sz w:val="24"/>
          <w:szCs w:val="24"/>
          <w:lang w:val="ro-RO" w:eastAsia="ro-RO"/>
        </w:rPr>
        <w:t xml:space="preserve"> </w:t>
      </w:r>
      <w:r w:rsidRPr="002F3050">
        <w:rPr>
          <w:rFonts w:eastAsia="Arial-ItalicMT"/>
          <w:i/>
          <w:iCs/>
          <w:sz w:val="24"/>
          <w:szCs w:val="24"/>
          <w:lang w:val="ro-RO" w:eastAsia="ro-RO"/>
        </w:rPr>
        <w:t>Philomachus pugnax (bătăuş), Platalea leucorodia (lopătar), Tringa glareo</w:t>
      </w:r>
      <w:r w:rsidRPr="002F3050">
        <w:rPr>
          <w:i/>
          <w:iCs/>
          <w:sz w:val="24"/>
          <w:szCs w:val="24"/>
          <w:lang w:val="ro-RO" w:eastAsia="ro-RO"/>
        </w:rPr>
        <w:t xml:space="preserve">la (fluierar de </w:t>
      </w:r>
      <w:r w:rsidRPr="002F3050">
        <w:rPr>
          <w:rFonts w:eastAsia="Arial-ItalicMT"/>
          <w:i/>
          <w:iCs/>
          <w:sz w:val="24"/>
          <w:szCs w:val="24"/>
          <w:lang w:val="ro-RO" w:eastAsia="ro-RO"/>
        </w:rPr>
        <w:t xml:space="preserve">mlaştină), Ciconia nigra (barza neagră), Lanius minor (sfrâncioc cu frunte neagră), </w:t>
      </w:r>
      <w:r w:rsidRPr="002F3050">
        <w:rPr>
          <w:i/>
          <w:iCs/>
          <w:sz w:val="24"/>
          <w:szCs w:val="24"/>
          <w:lang w:val="ro-RO" w:eastAsia="ro-RO"/>
        </w:rPr>
        <w:t xml:space="preserve">Lanius </w:t>
      </w:r>
      <w:r w:rsidRPr="002F3050">
        <w:rPr>
          <w:rFonts w:eastAsia="Arial-ItalicMT"/>
          <w:i/>
          <w:iCs/>
          <w:sz w:val="24"/>
          <w:szCs w:val="24"/>
          <w:lang w:val="ro-RO" w:eastAsia="ro-RO"/>
        </w:rPr>
        <w:t xml:space="preserve">collurio (sfrâncioc roşiatic), Alcedo atthis (pescăraş albastru), Gavia arctica (cufundar </w:t>
      </w:r>
      <w:r w:rsidRPr="002F3050">
        <w:rPr>
          <w:i/>
          <w:iCs/>
          <w:sz w:val="24"/>
          <w:szCs w:val="24"/>
          <w:lang w:val="ro-RO" w:eastAsia="ro-RO"/>
        </w:rPr>
        <w:t>polar), Gavia stellata (cufundar mic), Mergus albellus (fer</w:t>
      </w:r>
      <w:r w:rsidRPr="002F3050">
        <w:rPr>
          <w:rFonts w:eastAsia="Arial-ItalicMT"/>
          <w:i/>
          <w:iCs/>
          <w:sz w:val="24"/>
          <w:szCs w:val="24"/>
          <w:lang w:val="ro-RO" w:eastAsia="ro-RO"/>
        </w:rPr>
        <w:t xml:space="preserve">estraş mic), </w:t>
      </w:r>
      <w:r w:rsidRPr="002F3050">
        <w:rPr>
          <w:i/>
          <w:iCs/>
          <w:sz w:val="24"/>
          <w:szCs w:val="24"/>
          <w:lang w:val="ro-RO" w:eastAsia="ro-RO"/>
        </w:rPr>
        <w:t xml:space="preserve">Anthus campestris </w:t>
      </w:r>
      <w:r w:rsidRPr="002F3050">
        <w:rPr>
          <w:rFonts w:eastAsia="Arial-ItalicMT"/>
          <w:i/>
          <w:iCs/>
          <w:sz w:val="24"/>
          <w:szCs w:val="24"/>
          <w:lang w:val="ro-RO" w:eastAsia="ro-RO"/>
        </w:rPr>
        <w:t xml:space="preserve">(fâsă de câmp), Lullula arborea (ciocârlie de pădure), Nycticorax nycticorax (stârc de </w:t>
      </w:r>
      <w:r w:rsidRPr="002F3050">
        <w:rPr>
          <w:i/>
          <w:iCs/>
          <w:sz w:val="24"/>
          <w:szCs w:val="24"/>
          <w:lang w:val="ro-RO" w:eastAsia="ro-RO"/>
        </w:rPr>
        <w:t xml:space="preserve">noapte), Crex crex (cristel de câmp), </w:t>
      </w:r>
      <w:r w:rsidRPr="002F3050">
        <w:rPr>
          <w:rFonts w:eastAsia="Arial-ItalicMT"/>
          <w:i/>
          <w:iCs/>
          <w:sz w:val="24"/>
          <w:szCs w:val="24"/>
          <w:lang w:val="ro-RO" w:eastAsia="ro-RO"/>
        </w:rPr>
        <w:t>Ciconia ciconia (barza albă)</w:t>
      </w:r>
      <w:r w:rsidRPr="002F3050">
        <w:rPr>
          <w:i/>
          <w:iCs/>
          <w:sz w:val="24"/>
          <w:szCs w:val="24"/>
          <w:lang w:val="ro-RO" w:eastAsia="ro-RO"/>
        </w:rPr>
        <w:t>.</w:t>
      </w:r>
    </w:p>
    <w:p w:rsidR="00A50D4F" w:rsidRPr="002F3050" w:rsidRDefault="00A50D4F" w:rsidP="00A50D4F">
      <w:pPr>
        <w:autoSpaceDE w:val="0"/>
        <w:autoSpaceDN w:val="0"/>
        <w:adjustRightInd w:val="0"/>
        <w:spacing w:after="0" w:line="360" w:lineRule="auto"/>
        <w:ind w:firstLine="709"/>
        <w:jc w:val="both"/>
        <w:rPr>
          <w:i/>
          <w:iCs/>
          <w:sz w:val="24"/>
          <w:szCs w:val="24"/>
          <w:lang w:val="ro-RO" w:eastAsia="ro-RO"/>
        </w:rPr>
      </w:pPr>
      <w:r w:rsidRPr="002F3050">
        <w:rPr>
          <w:rFonts w:eastAsia="Arial-BoldItalicMT"/>
          <w:b/>
          <w:bCs/>
          <w:i/>
          <w:iCs/>
          <w:sz w:val="24"/>
          <w:szCs w:val="24"/>
          <w:lang w:val="ro-RO" w:eastAsia="ro-RO"/>
        </w:rPr>
        <w:t xml:space="preserve">Speciile de avifaună (20) cu migraţie regulată, menţionate în Anexa </w:t>
      </w:r>
      <w:r w:rsidRPr="002F3050">
        <w:rPr>
          <w:b/>
          <w:bCs/>
          <w:i/>
          <w:iCs/>
          <w:sz w:val="24"/>
          <w:szCs w:val="24"/>
          <w:lang w:val="ro-RO" w:eastAsia="ro-RO"/>
        </w:rPr>
        <w:t xml:space="preserve">I a Directivei Consiliului 2009/147/EC: </w:t>
      </w:r>
      <w:r w:rsidRPr="002F3050">
        <w:rPr>
          <w:i/>
          <w:iCs/>
          <w:sz w:val="24"/>
          <w:szCs w:val="24"/>
          <w:lang w:val="ro-RO" w:eastAsia="ro-RO"/>
        </w:rPr>
        <w:t xml:space="preserve">Anas platyrhynchos </w:t>
      </w:r>
      <w:r w:rsidRPr="002F3050">
        <w:rPr>
          <w:rFonts w:eastAsia="Arial-ItalicMT"/>
          <w:i/>
          <w:iCs/>
          <w:sz w:val="24"/>
          <w:szCs w:val="24"/>
          <w:lang w:val="ro-RO" w:eastAsia="ro-RO"/>
        </w:rPr>
        <w:t xml:space="preserve">(raţă mare), Anas querquedula (rață </w:t>
      </w:r>
      <w:r w:rsidRPr="002F3050">
        <w:rPr>
          <w:i/>
          <w:iCs/>
          <w:sz w:val="24"/>
          <w:szCs w:val="24"/>
          <w:lang w:val="ro-RO" w:eastAsia="ro-RO"/>
        </w:rPr>
        <w:t>cârâitoare), Aythya ferina (ra</w:t>
      </w:r>
      <w:r w:rsidRPr="002F3050">
        <w:rPr>
          <w:rFonts w:eastAsia="Arial-ItalicMT"/>
          <w:i/>
          <w:iCs/>
          <w:sz w:val="24"/>
          <w:szCs w:val="24"/>
          <w:lang w:val="ro-RO" w:eastAsia="ro-RO"/>
        </w:rPr>
        <w:t>ță cu cap castaniu), Buteo buteo (şorecar comun), Calidris ferruginea (fugaci roşcat), Calidris minuta (fugaci mic), Calidris tem</w:t>
      </w:r>
      <w:r w:rsidRPr="002F3050">
        <w:rPr>
          <w:i/>
          <w:iCs/>
          <w:sz w:val="24"/>
          <w:szCs w:val="24"/>
          <w:lang w:val="ro-RO" w:eastAsia="ro-RO"/>
        </w:rPr>
        <w:t>minckii (fugaci pitic),</w:t>
      </w:r>
      <w:r>
        <w:rPr>
          <w:i/>
          <w:iCs/>
          <w:sz w:val="24"/>
          <w:szCs w:val="24"/>
          <w:lang w:val="ro-RO" w:eastAsia="ro-RO"/>
        </w:rPr>
        <w:t xml:space="preserve"> </w:t>
      </w:r>
      <w:r w:rsidRPr="002F3050">
        <w:rPr>
          <w:i/>
          <w:iCs/>
          <w:sz w:val="24"/>
          <w:szCs w:val="24"/>
          <w:lang w:val="ro-RO" w:eastAsia="ro-RO"/>
        </w:rPr>
        <w:t xml:space="preserve">Charadrius dubius </w:t>
      </w:r>
      <w:r w:rsidRPr="002F3050">
        <w:rPr>
          <w:rFonts w:eastAsia="Arial-ItalicMT"/>
          <w:i/>
          <w:iCs/>
          <w:sz w:val="24"/>
          <w:szCs w:val="24"/>
          <w:lang w:val="ro-RO" w:eastAsia="ro-RO"/>
        </w:rPr>
        <w:t xml:space="preserve">(prundăraş gulerat mic), Falco subbuteo (şoimul rândunelelor), Falco tinnunculus (vânturel roşu), Fulica atra (lişiţa), Merops apiaster (pigorie), Podiceps </w:t>
      </w:r>
      <w:r w:rsidRPr="002F3050">
        <w:rPr>
          <w:i/>
          <w:iCs/>
          <w:sz w:val="24"/>
          <w:szCs w:val="24"/>
          <w:lang w:val="ro-RO" w:eastAsia="ro-RO"/>
        </w:rPr>
        <w:t>cristatus (corcodel mare), Podiceps grisegena (corcodel c</w:t>
      </w:r>
      <w:r w:rsidRPr="002F3050">
        <w:rPr>
          <w:rFonts w:eastAsia="Arial-ItalicMT"/>
          <w:i/>
          <w:iCs/>
          <w:sz w:val="24"/>
          <w:szCs w:val="24"/>
          <w:lang w:val="ro-RO" w:eastAsia="ro-RO"/>
        </w:rPr>
        <w:t xml:space="preserve">u gât roşu), Tringa erythropus </w:t>
      </w:r>
      <w:r w:rsidRPr="002F3050">
        <w:rPr>
          <w:i/>
          <w:iCs/>
          <w:sz w:val="24"/>
          <w:szCs w:val="24"/>
          <w:lang w:val="ro-RO" w:eastAsia="ro-RO"/>
        </w:rPr>
        <w:t>(fluierar negru), Tringa nebularia (fluierar cu picioare verzi), Tringa totanus (fluierar picioare ro</w:t>
      </w:r>
      <w:r w:rsidRPr="002F3050">
        <w:rPr>
          <w:rFonts w:eastAsia="Arial-ItalicMT"/>
          <w:i/>
          <w:iCs/>
          <w:sz w:val="24"/>
          <w:szCs w:val="24"/>
          <w:lang w:val="ro-RO" w:eastAsia="ro-RO"/>
        </w:rPr>
        <w:t>șii), Vanellus vanellus (nagâțul comun), Mergus merganser (ferestraş mare), Anser anser (gâscă de vară).</w:t>
      </w:r>
      <w:r w:rsidRPr="002F3050">
        <w:rPr>
          <w:i/>
          <w:iCs/>
          <w:sz w:val="24"/>
          <w:szCs w:val="24"/>
          <w:lang w:val="ro-RO" w:eastAsia="ro-RO"/>
        </w:rPr>
        <w:t xml:space="preserve"> </w:t>
      </w:r>
    </w:p>
    <w:p w:rsidR="00A50D4F" w:rsidRPr="002F3050" w:rsidRDefault="00A50D4F" w:rsidP="00A50D4F">
      <w:pPr>
        <w:autoSpaceDE w:val="0"/>
        <w:autoSpaceDN w:val="0"/>
        <w:adjustRightInd w:val="0"/>
        <w:spacing w:after="0" w:line="360" w:lineRule="auto"/>
        <w:ind w:firstLine="709"/>
        <w:jc w:val="both"/>
        <w:rPr>
          <w:rFonts w:ascii="Times New Roman" w:hAnsi="Times New Roman"/>
          <w:b/>
          <w:iCs/>
          <w:sz w:val="24"/>
          <w:szCs w:val="24"/>
          <w:lang w:val="ro-RO" w:eastAsia="ro-RO"/>
        </w:rPr>
      </w:pPr>
      <w:r w:rsidRPr="002F3050">
        <w:rPr>
          <w:rFonts w:ascii="Times New Roman" w:hAnsi="Times New Roman"/>
          <w:b/>
          <w:iCs/>
          <w:sz w:val="24"/>
          <w:szCs w:val="24"/>
          <w:lang w:val="ro-RO" w:eastAsia="ro-RO"/>
        </w:rPr>
        <w:t>Studiile ulterio</w:t>
      </w:r>
      <w:r>
        <w:rPr>
          <w:rFonts w:ascii="Times New Roman" w:hAnsi="Times New Roman"/>
          <w:b/>
          <w:iCs/>
          <w:sz w:val="24"/>
          <w:szCs w:val="24"/>
          <w:lang w:val="ro-RO" w:eastAsia="ro-RO"/>
        </w:rPr>
        <w:t>a</w:t>
      </w:r>
      <w:r w:rsidRPr="002F3050">
        <w:rPr>
          <w:rFonts w:ascii="Times New Roman" w:hAnsi="Times New Roman"/>
          <w:b/>
          <w:iCs/>
          <w:sz w:val="24"/>
          <w:szCs w:val="24"/>
          <w:lang w:val="ro-RO" w:eastAsia="ro-RO"/>
        </w:rPr>
        <w:t xml:space="preserve">re, realizate pentru întocmirea Planului de managamenet al sitului, au identificat </w:t>
      </w:r>
      <w:r>
        <w:rPr>
          <w:rFonts w:ascii="Times New Roman" w:hAnsi="Times New Roman"/>
          <w:b/>
          <w:iCs/>
          <w:sz w:val="24"/>
          <w:szCs w:val="24"/>
          <w:lang w:val="ro-RO" w:eastAsia="ro-RO"/>
        </w:rPr>
        <w:t>47</w:t>
      </w:r>
      <w:r w:rsidRPr="002F3050">
        <w:rPr>
          <w:rFonts w:ascii="Times New Roman" w:hAnsi="Times New Roman"/>
          <w:b/>
          <w:iCs/>
          <w:sz w:val="24"/>
          <w:szCs w:val="24"/>
          <w:lang w:val="ro-RO" w:eastAsia="ro-RO"/>
        </w:rPr>
        <w:t xml:space="preserve"> de specii de </w:t>
      </w:r>
      <w:r w:rsidRPr="002F3050">
        <w:rPr>
          <w:rFonts w:ascii="Times New Roman" w:hAnsi="Times New Roman"/>
          <w:b/>
          <w:sz w:val="24"/>
          <w:szCs w:val="24"/>
          <w:lang w:val="ro-RO"/>
        </w:rPr>
        <w:t xml:space="preserve">păsări la </w:t>
      </w:r>
      <w:r w:rsidRPr="002F3050">
        <w:rPr>
          <w:rFonts w:ascii="Times New Roman" w:hAnsi="Times New Roman"/>
          <w:b/>
          <w:bCs/>
          <w:sz w:val="24"/>
          <w:szCs w:val="24"/>
          <w:lang w:val="ro-RO" w:eastAsia="ro-RO"/>
        </w:rPr>
        <w:t>prev</w:t>
      </w:r>
      <w:r>
        <w:rPr>
          <w:rFonts w:ascii="Times New Roman" w:hAnsi="Times New Roman"/>
          <w:b/>
          <w:bCs/>
          <w:sz w:val="24"/>
          <w:szCs w:val="24"/>
          <w:lang w:val="ro-RO" w:eastAsia="ro-RO"/>
        </w:rPr>
        <w:t>ă</w:t>
      </w:r>
      <w:r w:rsidRPr="002F3050">
        <w:rPr>
          <w:rFonts w:ascii="Times New Roman" w:hAnsi="Times New Roman"/>
          <w:b/>
          <w:bCs/>
          <w:sz w:val="24"/>
          <w:szCs w:val="24"/>
          <w:lang w:val="ro-RO" w:eastAsia="ro-RO"/>
        </w:rPr>
        <w:t xml:space="preserve">zute la articolul 4 din </w:t>
      </w:r>
      <w:r w:rsidRPr="002F3050">
        <w:rPr>
          <w:rFonts w:ascii="Times New Roman" w:hAnsi="Times New Roman"/>
          <w:b/>
          <w:sz w:val="24"/>
          <w:szCs w:val="24"/>
          <w:lang w:val="ro-RO"/>
        </w:rPr>
        <w:t xml:space="preserve">Directiva Consiliului 2009/147/EC. Speciilor enumerate anterior li s-au adăugat </w:t>
      </w:r>
      <w:r>
        <w:rPr>
          <w:rFonts w:ascii="Times New Roman" w:hAnsi="Times New Roman"/>
          <w:b/>
          <w:sz w:val="24"/>
          <w:szCs w:val="24"/>
          <w:lang w:val="ro-RO"/>
        </w:rPr>
        <w:t xml:space="preserve">taxonul </w:t>
      </w:r>
      <w:r w:rsidRPr="002F3050">
        <w:rPr>
          <w:rFonts w:ascii="Times New Roman" w:hAnsi="Times New Roman"/>
          <w:i/>
          <w:sz w:val="24"/>
          <w:szCs w:val="24"/>
          <w:lang w:val="ro-RO"/>
        </w:rPr>
        <w:t>Circus cyaneus (anexa I)</w:t>
      </w:r>
      <w:r w:rsidRPr="002F3050">
        <w:rPr>
          <w:rFonts w:ascii="Times New Roman" w:hAnsi="Times New Roman"/>
          <w:sz w:val="24"/>
          <w:szCs w:val="24"/>
          <w:lang w:val="ro-RO"/>
        </w:rPr>
        <w:t>.</w:t>
      </w:r>
    </w:p>
    <w:p w:rsidR="00A50D4F" w:rsidRPr="002F3050" w:rsidRDefault="00A50D4F" w:rsidP="00A50D4F">
      <w:pPr>
        <w:autoSpaceDE w:val="0"/>
        <w:autoSpaceDN w:val="0"/>
        <w:adjustRightInd w:val="0"/>
        <w:spacing w:after="0" w:line="360" w:lineRule="auto"/>
        <w:ind w:firstLine="709"/>
        <w:rPr>
          <w:rFonts w:cs="Calibri"/>
          <w:i/>
          <w:iCs/>
          <w:sz w:val="24"/>
          <w:szCs w:val="24"/>
          <w:u w:val="single"/>
          <w:lang w:val="ro-RO"/>
        </w:rPr>
      </w:pPr>
      <w:r w:rsidRPr="002F3050">
        <w:rPr>
          <w:rFonts w:cs="Calibri"/>
          <w:b/>
          <w:i/>
          <w:iCs/>
          <w:sz w:val="24"/>
          <w:szCs w:val="24"/>
          <w:lang w:val="ro-RO"/>
        </w:rPr>
        <w:t>Alte caracteristici ale sitului</w:t>
      </w:r>
    </w:p>
    <w:p w:rsidR="00A50D4F" w:rsidRPr="002F3050" w:rsidRDefault="00A50D4F" w:rsidP="00A50D4F">
      <w:pPr>
        <w:autoSpaceDE w:val="0"/>
        <w:autoSpaceDN w:val="0"/>
        <w:adjustRightInd w:val="0"/>
        <w:spacing w:after="0" w:line="360" w:lineRule="auto"/>
        <w:ind w:firstLine="720"/>
        <w:jc w:val="both"/>
        <w:rPr>
          <w:rFonts w:cs="Calibri"/>
          <w:sz w:val="24"/>
          <w:szCs w:val="24"/>
          <w:lang w:val="ro-RO"/>
        </w:rPr>
      </w:pPr>
      <w:r w:rsidRPr="002F3050">
        <w:rPr>
          <w:rFonts w:cs="Calibri"/>
          <w:sz w:val="24"/>
          <w:szCs w:val="24"/>
          <w:lang w:val="ro-RO"/>
        </w:rPr>
        <w:t>Pe teritoriul județului Neamț situl este reprezentat în mare parte de lunca înaltă a râului Siret, neinundabilă, cu vegetație caracteristică (șleau de luncă, zăvoaie de plop și salcie.</w:t>
      </w:r>
    </w:p>
    <w:p w:rsidR="00A50D4F" w:rsidRPr="002F3050" w:rsidRDefault="00A50D4F" w:rsidP="00A50D4F">
      <w:pPr>
        <w:autoSpaceDE w:val="0"/>
        <w:autoSpaceDN w:val="0"/>
        <w:adjustRightInd w:val="0"/>
        <w:spacing w:after="0" w:line="360" w:lineRule="auto"/>
        <w:ind w:firstLine="720"/>
        <w:jc w:val="both"/>
        <w:rPr>
          <w:rFonts w:cs="Calibri"/>
          <w:sz w:val="24"/>
          <w:szCs w:val="24"/>
          <w:lang w:val="ro-RO"/>
        </w:rPr>
      </w:pPr>
      <w:r w:rsidRPr="002F3050">
        <w:rPr>
          <w:rFonts w:cs="Calibri"/>
          <w:sz w:val="24"/>
          <w:szCs w:val="24"/>
          <w:lang w:val="ro-RO"/>
        </w:rPr>
        <w:t>Pe suprafețe mici se află lunca joasă inundabilă, situl fiind situat la altitudinea de 170 -  185 m, cu soluri care au textură grosieră.</w:t>
      </w:r>
    </w:p>
    <w:p w:rsidR="00A50D4F" w:rsidRPr="002F3050" w:rsidRDefault="00A50D4F" w:rsidP="00A50D4F">
      <w:pPr>
        <w:autoSpaceDE w:val="0"/>
        <w:autoSpaceDN w:val="0"/>
        <w:adjustRightInd w:val="0"/>
        <w:spacing w:after="0" w:line="360" w:lineRule="auto"/>
        <w:jc w:val="both"/>
        <w:rPr>
          <w:rFonts w:cs="Calibri"/>
          <w:sz w:val="24"/>
          <w:szCs w:val="24"/>
          <w:lang w:val="ro-RO"/>
        </w:rPr>
      </w:pPr>
      <w:r w:rsidRPr="002F3050">
        <w:rPr>
          <w:rFonts w:cs="Calibri"/>
          <w:i/>
          <w:sz w:val="24"/>
          <w:szCs w:val="24"/>
          <w:lang w:val="ro-RO"/>
        </w:rPr>
        <w:tab/>
      </w:r>
      <w:r w:rsidRPr="002F3050">
        <w:rPr>
          <w:rFonts w:cs="Calibri"/>
          <w:sz w:val="24"/>
          <w:szCs w:val="24"/>
          <w:lang w:val="ro-RO"/>
        </w:rPr>
        <w:t>Flora este de tip</w:t>
      </w:r>
      <w:r w:rsidRPr="002F3050">
        <w:rPr>
          <w:rFonts w:cs="Calibri"/>
          <w:i/>
          <w:sz w:val="24"/>
          <w:szCs w:val="24"/>
          <w:lang w:val="ro-RO"/>
        </w:rPr>
        <w:t xml:space="preserve"> Carex-Agrostis și Rubus-Aegopodium. </w:t>
      </w:r>
      <w:r w:rsidRPr="002F3050">
        <w:rPr>
          <w:rFonts w:cs="Calibri"/>
          <w:sz w:val="24"/>
          <w:szCs w:val="24"/>
          <w:lang w:val="ro-RO"/>
        </w:rPr>
        <w:t>Dintre speciile lemnoase cele mai des întâlnite sunt: plop alb, plop negru, frasin, salcie, stejar, ulm și plop euroamerican.</w:t>
      </w:r>
    </w:p>
    <w:p w:rsidR="00A50D4F" w:rsidRPr="002F3050" w:rsidRDefault="00A50D4F" w:rsidP="00A50D4F">
      <w:pPr>
        <w:autoSpaceDE w:val="0"/>
        <w:autoSpaceDN w:val="0"/>
        <w:adjustRightInd w:val="0"/>
        <w:spacing w:after="0" w:line="360" w:lineRule="auto"/>
        <w:ind w:firstLine="720"/>
        <w:jc w:val="both"/>
        <w:rPr>
          <w:rFonts w:cs="Calibri"/>
          <w:sz w:val="24"/>
          <w:szCs w:val="24"/>
          <w:lang w:val="ro-RO"/>
        </w:rPr>
      </w:pPr>
      <w:r w:rsidRPr="002F3050">
        <w:rPr>
          <w:rFonts w:cs="Calibri"/>
          <w:sz w:val="24"/>
          <w:szCs w:val="24"/>
          <w:lang w:val="ro-RO"/>
        </w:rPr>
        <w:lastRenderedPageBreak/>
        <w:t xml:space="preserve">Zona de luncă, cu porțiuni inundabile la ape mari, este habitatul preferat pentru speciile caracteristice zonelor umede. </w:t>
      </w:r>
    </w:p>
    <w:p w:rsidR="00A50D4F" w:rsidRPr="002F3050" w:rsidRDefault="00A50D4F" w:rsidP="00A50D4F">
      <w:pPr>
        <w:autoSpaceDE w:val="0"/>
        <w:autoSpaceDN w:val="0"/>
        <w:adjustRightInd w:val="0"/>
        <w:spacing w:after="0" w:line="360" w:lineRule="auto"/>
        <w:jc w:val="both"/>
        <w:rPr>
          <w:rFonts w:cs="Calibri"/>
          <w:i/>
          <w:color w:val="0000FF"/>
          <w:sz w:val="24"/>
          <w:szCs w:val="24"/>
          <w:lang w:val="ro-RO"/>
        </w:rPr>
      </w:pPr>
    </w:p>
    <w:p w:rsidR="00A50D4F" w:rsidRPr="002F3050" w:rsidRDefault="00A50D4F" w:rsidP="00A50D4F">
      <w:pPr>
        <w:autoSpaceDE w:val="0"/>
        <w:autoSpaceDN w:val="0"/>
        <w:adjustRightInd w:val="0"/>
        <w:spacing w:after="0" w:line="360" w:lineRule="auto"/>
        <w:rPr>
          <w:rFonts w:cs="Calibri"/>
          <w:b/>
          <w:bCs/>
          <w:i/>
          <w:sz w:val="24"/>
          <w:szCs w:val="24"/>
          <w:lang w:val="ro-RO"/>
        </w:rPr>
      </w:pPr>
      <w:r w:rsidRPr="002F3050">
        <w:rPr>
          <w:rFonts w:cs="Calibri"/>
          <w:b/>
          <w:bCs/>
          <w:i/>
          <w:sz w:val="24"/>
          <w:szCs w:val="24"/>
          <w:lang w:val="ro-RO"/>
        </w:rPr>
        <w:t>Calitate şi importanţă</w:t>
      </w:r>
    </w:p>
    <w:p w:rsidR="00A50D4F" w:rsidRPr="002F3050" w:rsidRDefault="00A50D4F" w:rsidP="00A50D4F">
      <w:pPr>
        <w:shd w:val="clear" w:color="auto" w:fill="FFFFFF"/>
        <w:adjustRightInd w:val="0"/>
        <w:spacing w:after="0" w:line="360" w:lineRule="auto"/>
        <w:ind w:firstLine="578"/>
        <w:jc w:val="both"/>
        <w:rPr>
          <w:rFonts w:eastAsia="SimSun" w:cs="Calibri"/>
          <w:sz w:val="24"/>
          <w:szCs w:val="24"/>
          <w:lang w:val="ro-RO" w:eastAsia="zh-CN"/>
        </w:rPr>
      </w:pPr>
      <w:r w:rsidRPr="002F3050">
        <w:rPr>
          <w:rFonts w:eastAsia="SimSun" w:cs="Calibri"/>
          <w:sz w:val="24"/>
          <w:szCs w:val="24"/>
          <w:lang w:val="ro-RO" w:eastAsia="zh-CN"/>
        </w:rPr>
        <w:t>Importanţa acestui sit constă în faptul că reprezintă una din principalele zone  de hrănire şi odihnă pentru unele populaţii de păsări acvatice care urmăresc extremitatea estică a arcului carpatic şi se concentrează pe valea şi lunca Siretului, în drumul lor spre bălţile Dunării (toamna), sau, spre teritoriile de cuibărit din nord (primăvara).</w:t>
      </w:r>
    </w:p>
    <w:p w:rsidR="00A50D4F" w:rsidRPr="002F3050" w:rsidRDefault="00A50D4F" w:rsidP="00A50D4F">
      <w:pPr>
        <w:shd w:val="clear" w:color="auto" w:fill="FFFFFF"/>
        <w:adjustRightInd w:val="0"/>
        <w:spacing w:after="0" w:line="360" w:lineRule="auto"/>
        <w:jc w:val="both"/>
        <w:rPr>
          <w:rFonts w:eastAsia="SimSun" w:cs="Calibri"/>
          <w:i/>
          <w:sz w:val="24"/>
          <w:szCs w:val="24"/>
          <w:lang w:val="ro-RO" w:eastAsia="zh-CN"/>
        </w:rPr>
      </w:pPr>
    </w:p>
    <w:p w:rsidR="00A50D4F" w:rsidRPr="002F3050" w:rsidRDefault="00A50D4F" w:rsidP="00A50D4F">
      <w:pPr>
        <w:autoSpaceDE w:val="0"/>
        <w:autoSpaceDN w:val="0"/>
        <w:adjustRightInd w:val="0"/>
        <w:spacing w:after="0" w:line="360" w:lineRule="auto"/>
        <w:jc w:val="both"/>
        <w:rPr>
          <w:rFonts w:cs="Calibri"/>
          <w:b/>
          <w:bCs/>
          <w:i/>
          <w:sz w:val="24"/>
          <w:szCs w:val="24"/>
          <w:lang w:val="ro-RO"/>
        </w:rPr>
      </w:pPr>
      <w:r w:rsidRPr="002F3050">
        <w:rPr>
          <w:rFonts w:cs="Calibri"/>
          <w:b/>
          <w:bCs/>
          <w:i/>
          <w:sz w:val="24"/>
          <w:szCs w:val="24"/>
          <w:lang w:val="ro-RO"/>
        </w:rPr>
        <w:t>Amenințări, presiuni sau activități cu impact asupra sitului</w:t>
      </w:r>
    </w:p>
    <w:p w:rsidR="00A50D4F" w:rsidRPr="002F3050" w:rsidRDefault="00A50D4F" w:rsidP="00A50D4F">
      <w:pPr>
        <w:autoSpaceDE w:val="0"/>
        <w:autoSpaceDN w:val="0"/>
        <w:adjustRightInd w:val="0"/>
        <w:spacing w:after="0" w:line="360" w:lineRule="auto"/>
        <w:jc w:val="both"/>
        <w:rPr>
          <w:rFonts w:cs="Calibri"/>
          <w:bCs/>
          <w:i/>
          <w:sz w:val="24"/>
          <w:szCs w:val="24"/>
          <w:u w:val="single"/>
          <w:lang w:val="ro-RO"/>
        </w:rPr>
      </w:pPr>
      <w:r w:rsidRPr="002F3050">
        <w:rPr>
          <w:rFonts w:cs="Calibri"/>
          <w:bCs/>
          <w:i/>
          <w:sz w:val="24"/>
          <w:szCs w:val="24"/>
          <w:u w:val="single"/>
          <w:lang w:val="ro-RO"/>
        </w:rPr>
        <w:t xml:space="preserve">Cele mai importante impacte și activități cu efect mare asupra sitului </w:t>
      </w:r>
    </w:p>
    <w:p w:rsidR="00A50D4F" w:rsidRPr="002F3050" w:rsidRDefault="00A50D4F" w:rsidP="00A50D4F">
      <w:pPr>
        <w:autoSpaceDE w:val="0"/>
        <w:autoSpaceDN w:val="0"/>
        <w:adjustRightInd w:val="0"/>
        <w:spacing w:after="0" w:line="360" w:lineRule="auto"/>
        <w:jc w:val="both"/>
        <w:rPr>
          <w:rFonts w:cs="Calibri"/>
          <w:bCs/>
          <w:i/>
          <w:sz w:val="24"/>
          <w:szCs w:val="24"/>
          <w:lang w:val="ro-RO"/>
        </w:rPr>
      </w:pPr>
      <w:r w:rsidRPr="002F3050">
        <w:rPr>
          <w:rFonts w:cs="Calibri"/>
          <w:bCs/>
          <w:i/>
          <w:sz w:val="24"/>
          <w:szCs w:val="24"/>
          <w:lang w:val="ro-RO"/>
        </w:rPr>
        <w:t>Impacte negative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6"/>
        <w:gridCol w:w="892"/>
        <w:gridCol w:w="4060"/>
        <w:gridCol w:w="1551"/>
        <w:gridCol w:w="1549"/>
      </w:tblGrid>
      <w:tr w:rsidR="00A50D4F" w:rsidRPr="002F3050" w:rsidTr="00D27732">
        <w:tc>
          <w:tcPr>
            <w:tcW w:w="1418" w:type="dxa"/>
            <w:shd w:val="clear" w:color="auto" w:fill="auto"/>
          </w:tcPr>
          <w:p w:rsidR="00A50D4F" w:rsidRPr="002F3050" w:rsidRDefault="00A50D4F" w:rsidP="00D27732">
            <w:pPr>
              <w:autoSpaceDE w:val="0"/>
              <w:autoSpaceDN w:val="0"/>
              <w:adjustRightInd w:val="0"/>
              <w:spacing w:after="0" w:line="360" w:lineRule="auto"/>
              <w:jc w:val="center"/>
              <w:rPr>
                <w:rFonts w:cs="Calibri"/>
                <w:bCs/>
                <w:i/>
                <w:sz w:val="24"/>
                <w:szCs w:val="24"/>
                <w:lang w:val="ro-RO"/>
              </w:rPr>
            </w:pPr>
            <w:r w:rsidRPr="002F3050">
              <w:rPr>
                <w:rFonts w:cs="Calibri"/>
                <w:bCs/>
                <w:i/>
                <w:sz w:val="24"/>
                <w:szCs w:val="24"/>
                <w:lang w:val="ro-RO"/>
              </w:rPr>
              <w:t>Intensitate</w:t>
            </w:r>
          </w:p>
        </w:tc>
        <w:tc>
          <w:tcPr>
            <w:tcW w:w="861" w:type="dxa"/>
            <w:shd w:val="clear" w:color="auto" w:fill="auto"/>
          </w:tcPr>
          <w:p w:rsidR="00A50D4F" w:rsidRPr="002F3050" w:rsidRDefault="00A50D4F" w:rsidP="00D27732">
            <w:pPr>
              <w:autoSpaceDE w:val="0"/>
              <w:autoSpaceDN w:val="0"/>
              <w:adjustRightInd w:val="0"/>
              <w:spacing w:after="0" w:line="360" w:lineRule="auto"/>
              <w:jc w:val="center"/>
              <w:rPr>
                <w:rFonts w:cs="Calibri"/>
                <w:bCs/>
                <w:i/>
                <w:sz w:val="24"/>
                <w:szCs w:val="24"/>
                <w:lang w:val="ro-RO"/>
              </w:rPr>
            </w:pPr>
            <w:r w:rsidRPr="002F3050">
              <w:rPr>
                <w:rFonts w:cs="Calibri"/>
                <w:bCs/>
                <w:i/>
                <w:sz w:val="24"/>
                <w:szCs w:val="24"/>
                <w:lang w:val="ro-RO"/>
              </w:rPr>
              <w:t>Cod</w:t>
            </w:r>
          </w:p>
        </w:tc>
        <w:tc>
          <w:tcPr>
            <w:tcW w:w="4100" w:type="dxa"/>
            <w:shd w:val="clear" w:color="auto" w:fill="auto"/>
          </w:tcPr>
          <w:p w:rsidR="00A50D4F" w:rsidRPr="002F3050" w:rsidRDefault="00A50D4F" w:rsidP="00D27732">
            <w:pPr>
              <w:autoSpaceDE w:val="0"/>
              <w:autoSpaceDN w:val="0"/>
              <w:adjustRightInd w:val="0"/>
              <w:spacing w:after="0" w:line="360" w:lineRule="auto"/>
              <w:jc w:val="center"/>
              <w:rPr>
                <w:rFonts w:cs="Calibri"/>
                <w:bCs/>
                <w:i/>
                <w:sz w:val="24"/>
                <w:szCs w:val="24"/>
                <w:lang w:val="ro-RO"/>
              </w:rPr>
            </w:pPr>
            <w:r w:rsidRPr="002F3050">
              <w:rPr>
                <w:rFonts w:cs="Calibri"/>
                <w:bCs/>
                <w:i/>
                <w:sz w:val="24"/>
                <w:szCs w:val="24"/>
                <w:lang w:val="ro-RO"/>
              </w:rPr>
              <w:t>Amenințări și presiuni</w:t>
            </w:r>
          </w:p>
        </w:tc>
        <w:tc>
          <w:tcPr>
            <w:tcW w:w="1559" w:type="dxa"/>
            <w:shd w:val="clear" w:color="auto" w:fill="auto"/>
          </w:tcPr>
          <w:p w:rsidR="00A50D4F" w:rsidRPr="002F3050" w:rsidRDefault="00A50D4F" w:rsidP="00D27732">
            <w:pPr>
              <w:autoSpaceDE w:val="0"/>
              <w:autoSpaceDN w:val="0"/>
              <w:adjustRightInd w:val="0"/>
              <w:spacing w:after="0" w:line="360" w:lineRule="auto"/>
              <w:jc w:val="center"/>
              <w:rPr>
                <w:rFonts w:cs="Calibri"/>
                <w:bCs/>
                <w:i/>
                <w:sz w:val="24"/>
                <w:szCs w:val="24"/>
                <w:lang w:val="ro-RO"/>
              </w:rPr>
            </w:pPr>
            <w:r w:rsidRPr="002F3050">
              <w:rPr>
                <w:rFonts w:cs="Calibri"/>
                <w:bCs/>
                <w:i/>
                <w:sz w:val="24"/>
                <w:szCs w:val="24"/>
                <w:lang w:val="ro-RO"/>
              </w:rPr>
              <w:t>Poluare (Cod)</w:t>
            </w:r>
          </w:p>
        </w:tc>
        <w:tc>
          <w:tcPr>
            <w:tcW w:w="1560" w:type="dxa"/>
            <w:shd w:val="clear" w:color="auto" w:fill="auto"/>
          </w:tcPr>
          <w:p w:rsidR="00A50D4F" w:rsidRPr="002F3050" w:rsidRDefault="00A50D4F" w:rsidP="00D27732">
            <w:pPr>
              <w:autoSpaceDE w:val="0"/>
              <w:autoSpaceDN w:val="0"/>
              <w:adjustRightInd w:val="0"/>
              <w:spacing w:after="0" w:line="360" w:lineRule="auto"/>
              <w:jc w:val="center"/>
              <w:rPr>
                <w:rFonts w:cs="Calibri"/>
                <w:bCs/>
                <w:i/>
                <w:sz w:val="24"/>
                <w:szCs w:val="24"/>
                <w:lang w:val="ro-RO"/>
              </w:rPr>
            </w:pPr>
            <w:r w:rsidRPr="002F3050">
              <w:rPr>
                <w:rFonts w:cs="Calibri"/>
                <w:bCs/>
                <w:i/>
                <w:sz w:val="24"/>
                <w:szCs w:val="24"/>
                <w:lang w:val="ro-RO"/>
              </w:rPr>
              <w:t>În sit/în afara sitului</w:t>
            </w:r>
          </w:p>
        </w:tc>
      </w:tr>
      <w:tr w:rsidR="00A50D4F" w:rsidRPr="002F3050" w:rsidTr="00D27732">
        <w:tc>
          <w:tcPr>
            <w:tcW w:w="1418" w:type="dxa"/>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H</w:t>
            </w:r>
          </w:p>
        </w:tc>
        <w:tc>
          <w:tcPr>
            <w:tcW w:w="861" w:type="dxa"/>
          </w:tcPr>
          <w:p w:rsidR="00A50D4F" w:rsidRPr="002F3050" w:rsidRDefault="00A50D4F" w:rsidP="00D27732">
            <w:pPr>
              <w:autoSpaceDE w:val="0"/>
              <w:autoSpaceDN w:val="0"/>
              <w:adjustRightInd w:val="0"/>
              <w:spacing w:after="0" w:line="360" w:lineRule="auto"/>
              <w:jc w:val="both"/>
              <w:rPr>
                <w:rFonts w:cs="Calibri"/>
                <w:bCs/>
                <w:sz w:val="24"/>
                <w:szCs w:val="24"/>
                <w:lang w:val="ro-RO"/>
              </w:rPr>
            </w:pPr>
            <w:r w:rsidRPr="002F3050">
              <w:rPr>
                <w:rFonts w:cs="Calibri"/>
                <w:bCs/>
                <w:sz w:val="24"/>
                <w:szCs w:val="24"/>
                <w:lang w:val="ro-RO"/>
              </w:rPr>
              <w:t>C01.01</w:t>
            </w:r>
          </w:p>
        </w:tc>
        <w:tc>
          <w:tcPr>
            <w:tcW w:w="4100" w:type="dxa"/>
          </w:tcPr>
          <w:p w:rsidR="00A50D4F" w:rsidRPr="002F3050" w:rsidRDefault="00A50D4F" w:rsidP="00D27732">
            <w:pPr>
              <w:autoSpaceDE w:val="0"/>
              <w:autoSpaceDN w:val="0"/>
              <w:adjustRightInd w:val="0"/>
              <w:spacing w:after="0" w:line="360" w:lineRule="auto"/>
              <w:jc w:val="both"/>
              <w:rPr>
                <w:rFonts w:cs="Calibri"/>
                <w:bCs/>
                <w:sz w:val="24"/>
                <w:szCs w:val="24"/>
                <w:lang w:val="ro-RO"/>
              </w:rPr>
            </w:pPr>
            <w:r w:rsidRPr="002F3050">
              <w:rPr>
                <w:rFonts w:cs="Calibri"/>
                <w:bCs/>
                <w:sz w:val="24"/>
                <w:szCs w:val="24"/>
                <w:lang w:val="ro-RO"/>
              </w:rPr>
              <w:t>Extragere nisip și pietriș</w:t>
            </w:r>
          </w:p>
        </w:tc>
        <w:tc>
          <w:tcPr>
            <w:tcW w:w="1559" w:type="dxa"/>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N</w:t>
            </w:r>
          </w:p>
        </w:tc>
        <w:tc>
          <w:tcPr>
            <w:tcW w:w="1560" w:type="dxa"/>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I</w:t>
            </w:r>
          </w:p>
        </w:tc>
      </w:tr>
    </w:tbl>
    <w:p w:rsidR="00A50D4F" w:rsidRPr="002F3050" w:rsidRDefault="00A50D4F" w:rsidP="00A50D4F">
      <w:pPr>
        <w:autoSpaceDE w:val="0"/>
        <w:autoSpaceDN w:val="0"/>
        <w:adjustRightInd w:val="0"/>
        <w:spacing w:after="0" w:line="360" w:lineRule="auto"/>
        <w:jc w:val="both"/>
        <w:rPr>
          <w:rFonts w:cs="Calibri"/>
          <w:bCs/>
          <w:i/>
          <w:sz w:val="24"/>
          <w:szCs w:val="24"/>
          <w:lang w:val="ro-RO"/>
        </w:rPr>
      </w:pPr>
    </w:p>
    <w:p w:rsidR="00A50D4F" w:rsidRPr="002F3050" w:rsidRDefault="00A50D4F" w:rsidP="00A50D4F">
      <w:pPr>
        <w:autoSpaceDE w:val="0"/>
        <w:autoSpaceDN w:val="0"/>
        <w:adjustRightInd w:val="0"/>
        <w:spacing w:after="0" w:line="360" w:lineRule="auto"/>
        <w:jc w:val="both"/>
        <w:rPr>
          <w:rFonts w:cs="Calibri"/>
          <w:bCs/>
          <w:i/>
          <w:sz w:val="24"/>
          <w:szCs w:val="24"/>
          <w:u w:val="single"/>
          <w:lang w:val="ro-RO"/>
        </w:rPr>
      </w:pPr>
      <w:r w:rsidRPr="002F3050">
        <w:rPr>
          <w:rFonts w:cs="Calibri"/>
          <w:bCs/>
          <w:i/>
          <w:sz w:val="24"/>
          <w:szCs w:val="24"/>
          <w:u w:val="single"/>
          <w:lang w:val="ro-RO"/>
        </w:rPr>
        <w:t xml:space="preserve">Cele mai importante impacte și activități cu efect mediu/mic asupra sitului </w:t>
      </w:r>
    </w:p>
    <w:p w:rsidR="00A50D4F" w:rsidRPr="002F3050" w:rsidRDefault="00A50D4F" w:rsidP="00A50D4F">
      <w:pPr>
        <w:autoSpaceDE w:val="0"/>
        <w:autoSpaceDN w:val="0"/>
        <w:adjustRightInd w:val="0"/>
        <w:spacing w:after="0" w:line="360" w:lineRule="auto"/>
        <w:jc w:val="both"/>
        <w:rPr>
          <w:rFonts w:cs="Calibri"/>
          <w:bCs/>
          <w:i/>
          <w:sz w:val="24"/>
          <w:szCs w:val="24"/>
          <w:lang w:val="ro-RO"/>
        </w:rPr>
      </w:pPr>
      <w:r w:rsidRPr="002F3050">
        <w:rPr>
          <w:rFonts w:cs="Calibri"/>
          <w:bCs/>
          <w:i/>
          <w:sz w:val="24"/>
          <w:szCs w:val="24"/>
          <w:lang w:val="ro-RO"/>
        </w:rPr>
        <w:t>Impacte negative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6"/>
        <w:gridCol w:w="881"/>
        <w:gridCol w:w="4075"/>
        <w:gridCol w:w="1549"/>
        <w:gridCol w:w="1547"/>
      </w:tblGrid>
      <w:tr w:rsidR="00A50D4F" w:rsidRPr="002F3050" w:rsidTr="00D27732">
        <w:tc>
          <w:tcPr>
            <w:tcW w:w="1418" w:type="dxa"/>
            <w:shd w:val="clear" w:color="auto" w:fill="auto"/>
          </w:tcPr>
          <w:p w:rsidR="00A50D4F" w:rsidRPr="002F3050" w:rsidRDefault="00A50D4F" w:rsidP="00D27732">
            <w:pPr>
              <w:autoSpaceDE w:val="0"/>
              <w:autoSpaceDN w:val="0"/>
              <w:adjustRightInd w:val="0"/>
              <w:spacing w:after="0" w:line="360" w:lineRule="auto"/>
              <w:jc w:val="center"/>
              <w:rPr>
                <w:rFonts w:cs="Calibri"/>
                <w:bCs/>
                <w:i/>
                <w:sz w:val="24"/>
                <w:szCs w:val="24"/>
                <w:lang w:val="ro-RO"/>
              </w:rPr>
            </w:pPr>
            <w:r w:rsidRPr="002F3050">
              <w:rPr>
                <w:rFonts w:cs="Calibri"/>
                <w:bCs/>
                <w:i/>
                <w:sz w:val="24"/>
                <w:szCs w:val="24"/>
                <w:lang w:val="ro-RO"/>
              </w:rPr>
              <w:t>Intensitate</w:t>
            </w:r>
          </w:p>
        </w:tc>
        <w:tc>
          <w:tcPr>
            <w:tcW w:w="850" w:type="dxa"/>
            <w:shd w:val="clear" w:color="auto" w:fill="auto"/>
          </w:tcPr>
          <w:p w:rsidR="00A50D4F" w:rsidRPr="002F3050" w:rsidRDefault="00A50D4F" w:rsidP="00D27732">
            <w:pPr>
              <w:autoSpaceDE w:val="0"/>
              <w:autoSpaceDN w:val="0"/>
              <w:adjustRightInd w:val="0"/>
              <w:spacing w:after="0" w:line="360" w:lineRule="auto"/>
              <w:jc w:val="center"/>
              <w:rPr>
                <w:rFonts w:cs="Calibri"/>
                <w:bCs/>
                <w:i/>
                <w:sz w:val="24"/>
                <w:szCs w:val="24"/>
                <w:lang w:val="ro-RO"/>
              </w:rPr>
            </w:pPr>
            <w:r w:rsidRPr="002F3050">
              <w:rPr>
                <w:rFonts w:cs="Calibri"/>
                <w:bCs/>
                <w:i/>
                <w:sz w:val="24"/>
                <w:szCs w:val="24"/>
                <w:lang w:val="ro-RO"/>
              </w:rPr>
              <w:t>Cod</w:t>
            </w:r>
          </w:p>
        </w:tc>
        <w:tc>
          <w:tcPr>
            <w:tcW w:w="4111" w:type="dxa"/>
            <w:shd w:val="clear" w:color="auto" w:fill="auto"/>
          </w:tcPr>
          <w:p w:rsidR="00A50D4F" w:rsidRPr="002F3050" w:rsidRDefault="00A50D4F" w:rsidP="00D27732">
            <w:pPr>
              <w:autoSpaceDE w:val="0"/>
              <w:autoSpaceDN w:val="0"/>
              <w:adjustRightInd w:val="0"/>
              <w:spacing w:after="0" w:line="360" w:lineRule="auto"/>
              <w:jc w:val="center"/>
              <w:rPr>
                <w:rFonts w:cs="Calibri"/>
                <w:bCs/>
                <w:i/>
                <w:sz w:val="24"/>
                <w:szCs w:val="24"/>
                <w:lang w:val="ro-RO"/>
              </w:rPr>
            </w:pPr>
            <w:r w:rsidRPr="002F3050">
              <w:rPr>
                <w:rFonts w:cs="Calibri"/>
                <w:bCs/>
                <w:i/>
                <w:sz w:val="24"/>
                <w:szCs w:val="24"/>
                <w:lang w:val="ro-RO"/>
              </w:rPr>
              <w:t>Amenințări și presiuni</w:t>
            </w:r>
          </w:p>
        </w:tc>
        <w:tc>
          <w:tcPr>
            <w:tcW w:w="1559" w:type="dxa"/>
            <w:shd w:val="clear" w:color="auto" w:fill="auto"/>
          </w:tcPr>
          <w:p w:rsidR="00A50D4F" w:rsidRPr="002F3050" w:rsidRDefault="00A50D4F" w:rsidP="00D27732">
            <w:pPr>
              <w:autoSpaceDE w:val="0"/>
              <w:autoSpaceDN w:val="0"/>
              <w:adjustRightInd w:val="0"/>
              <w:spacing w:after="0" w:line="360" w:lineRule="auto"/>
              <w:jc w:val="center"/>
              <w:rPr>
                <w:rFonts w:cs="Calibri"/>
                <w:bCs/>
                <w:i/>
                <w:sz w:val="24"/>
                <w:szCs w:val="24"/>
                <w:lang w:val="ro-RO"/>
              </w:rPr>
            </w:pPr>
            <w:r w:rsidRPr="002F3050">
              <w:rPr>
                <w:rFonts w:cs="Calibri"/>
                <w:bCs/>
                <w:i/>
                <w:sz w:val="24"/>
                <w:szCs w:val="24"/>
                <w:lang w:val="ro-RO"/>
              </w:rPr>
              <w:t>Poluare (Cod)</w:t>
            </w:r>
          </w:p>
        </w:tc>
        <w:tc>
          <w:tcPr>
            <w:tcW w:w="1560" w:type="dxa"/>
            <w:shd w:val="clear" w:color="auto" w:fill="auto"/>
          </w:tcPr>
          <w:p w:rsidR="00A50D4F" w:rsidRPr="002F3050" w:rsidRDefault="00A50D4F" w:rsidP="00D27732">
            <w:pPr>
              <w:autoSpaceDE w:val="0"/>
              <w:autoSpaceDN w:val="0"/>
              <w:adjustRightInd w:val="0"/>
              <w:spacing w:after="0" w:line="360" w:lineRule="auto"/>
              <w:jc w:val="center"/>
              <w:rPr>
                <w:rFonts w:cs="Calibri"/>
                <w:bCs/>
                <w:i/>
                <w:sz w:val="24"/>
                <w:szCs w:val="24"/>
                <w:lang w:val="ro-RO"/>
              </w:rPr>
            </w:pPr>
            <w:r w:rsidRPr="002F3050">
              <w:rPr>
                <w:rFonts w:cs="Calibri"/>
                <w:bCs/>
                <w:i/>
                <w:sz w:val="24"/>
                <w:szCs w:val="24"/>
                <w:lang w:val="ro-RO"/>
              </w:rPr>
              <w:t>În sit/în afara sitului</w:t>
            </w:r>
          </w:p>
        </w:tc>
      </w:tr>
      <w:tr w:rsidR="00A50D4F" w:rsidRPr="002F3050" w:rsidTr="00D27732">
        <w:tc>
          <w:tcPr>
            <w:tcW w:w="1418" w:type="dxa"/>
            <w:shd w:val="clear" w:color="auto" w:fill="auto"/>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M</w:t>
            </w:r>
          </w:p>
        </w:tc>
        <w:tc>
          <w:tcPr>
            <w:tcW w:w="850" w:type="dxa"/>
            <w:shd w:val="clear" w:color="auto" w:fill="auto"/>
          </w:tcPr>
          <w:p w:rsidR="00A50D4F" w:rsidRPr="002F3050" w:rsidRDefault="00A50D4F" w:rsidP="00D27732">
            <w:pPr>
              <w:autoSpaceDE w:val="0"/>
              <w:autoSpaceDN w:val="0"/>
              <w:adjustRightInd w:val="0"/>
              <w:spacing w:after="0" w:line="360" w:lineRule="auto"/>
              <w:jc w:val="both"/>
              <w:rPr>
                <w:rFonts w:cs="Calibri"/>
                <w:bCs/>
                <w:sz w:val="24"/>
                <w:szCs w:val="24"/>
                <w:lang w:val="ro-RO"/>
              </w:rPr>
            </w:pPr>
            <w:r w:rsidRPr="002F3050">
              <w:rPr>
                <w:rFonts w:cs="Calibri"/>
                <w:bCs/>
                <w:sz w:val="24"/>
                <w:szCs w:val="24"/>
                <w:lang w:val="ro-RO"/>
              </w:rPr>
              <w:t>A01</w:t>
            </w:r>
          </w:p>
        </w:tc>
        <w:tc>
          <w:tcPr>
            <w:tcW w:w="4111" w:type="dxa"/>
            <w:shd w:val="clear" w:color="auto" w:fill="auto"/>
          </w:tcPr>
          <w:p w:rsidR="00A50D4F" w:rsidRPr="002F3050" w:rsidRDefault="00A50D4F" w:rsidP="00D27732">
            <w:pPr>
              <w:autoSpaceDE w:val="0"/>
              <w:autoSpaceDN w:val="0"/>
              <w:adjustRightInd w:val="0"/>
              <w:spacing w:after="0" w:line="360" w:lineRule="auto"/>
              <w:jc w:val="both"/>
              <w:rPr>
                <w:rFonts w:cs="Calibri"/>
                <w:bCs/>
                <w:sz w:val="24"/>
                <w:szCs w:val="24"/>
                <w:lang w:val="ro-RO"/>
              </w:rPr>
            </w:pPr>
            <w:r w:rsidRPr="002F3050">
              <w:rPr>
                <w:rFonts w:cs="Calibri"/>
                <w:bCs/>
                <w:sz w:val="24"/>
                <w:szCs w:val="24"/>
                <w:lang w:val="ro-RO"/>
              </w:rPr>
              <w:t>Cultivare</w:t>
            </w:r>
          </w:p>
        </w:tc>
        <w:tc>
          <w:tcPr>
            <w:tcW w:w="1559" w:type="dxa"/>
            <w:shd w:val="clear" w:color="auto" w:fill="auto"/>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N</w:t>
            </w:r>
          </w:p>
        </w:tc>
        <w:tc>
          <w:tcPr>
            <w:tcW w:w="1560" w:type="dxa"/>
            <w:shd w:val="clear" w:color="auto" w:fill="auto"/>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I</w:t>
            </w:r>
          </w:p>
        </w:tc>
      </w:tr>
      <w:tr w:rsidR="00A50D4F" w:rsidRPr="002F3050" w:rsidTr="00D27732">
        <w:tc>
          <w:tcPr>
            <w:tcW w:w="1418" w:type="dxa"/>
            <w:shd w:val="clear" w:color="auto" w:fill="auto"/>
          </w:tcPr>
          <w:p w:rsidR="00A50D4F" w:rsidRPr="002F3050" w:rsidRDefault="00A50D4F" w:rsidP="00D27732">
            <w:pPr>
              <w:autoSpaceDE w:val="0"/>
              <w:autoSpaceDN w:val="0"/>
              <w:adjustRightInd w:val="0"/>
              <w:spacing w:after="0" w:line="360" w:lineRule="auto"/>
              <w:jc w:val="center"/>
              <w:rPr>
                <w:rFonts w:cs="Calibri"/>
                <w:bCs/>
                <w:sz w:val="24"/>
                <w:szCs w:val="24"/>
                <w:lang w:val="ro-RO"/>
              </w:rPr>
            </w:pPr>
          </w:p>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M</w:t>
            </w:r>
          </w:p>
        </w:tc>
        <w:tc>
          <w:tcPr>
            <w:tcW w:w="850" w:type="dxa"/>
            <w:shd w:val="clear" w:color="auto" w:fill="auto"/>
          </w:tcPr>
          <w:p w:rsidR="00A50D4F" w:rsidRPr="002F3050" w:rsidRDefault="00A50D4F" w:rsidP="00D27732">
            <w:pPr>
              <w:autoSpaceDE w:val="0"/>
              <w:autoSpaceDN w:val="0"/>
              <w:adjustRightInd w:val="0"/>
              <w:spacing w:after="0" w:line="360" w:lineRule="auto"/>
              <w:jc w:val="both"/>
              <w:rPr>
                <w:rFonts w:cs="Calibri"/>
                <w:bCs/>
                <w:sz w:val="24"/>
                <w:szCs w:val="24"/>
                <w:lang w:val="ro-RO"/>
              </w:rPr>
            </w:pPr>
          </w:p>
          <w:p w:rsidR="00A50D4F" w:rsidRPr="002F3050" w:rsidRDefault="00A50D4F" w:rsidP="00D27732">
            <w:pPr>
              <w:autoSpaceDE w:val="0"/>
              <w:autoSpaceDN w:val="0"/>
              <w:adjustRightInd w:val="0"/>
              <w:spacing w:after="0" w:line="360" w:lineRule="auto"/>
              <w:jc w:val="both"/>
              <w:rPr>
                <w:rFonts w:cs="Calibri"/>
                <w:bCs/>
                <w:sz w:val="24"/>
                <w:szCs w:val="24"/>
                <w:lang w:val="ro-RO"/>
              </w:rPr>
            </w:pPr>
            <w:r w:rsidRPr="002F3050">
              <w:rPr>
                <w:rFonts w:cs="Calibri"/>
                <w:bCs/>
                <w:sz w:val="24"/>
                <w:szCs w:val="24"/>
                <w:lang w:val="ro-RO"/>
              </w:rPr>
              <w:t>E03.01</w:t>
            </w:r>
          </w:p>
        </w:tc>
        <w:tc>
          <w:tcPr>
            <w:tcW w:w="4111" w:type="dxa"/>
            <w:shd w:val="clear" w:color="auto" w:fill="auto"/>
          </w:tcPr>
          <w:p w:rsidR="00A50D4F" w:rsidRPr="002F3050" w:rsidRDefault="00A50D4F" w:rsidP="00D27732">
            <w:pPr>
              <w:autoSpaceDE w:val="0"/>
              <w:autoSpaceDN w:val="0"/>
              <w:adjustRightInd w:val="0"/>
              <w:spacing w:after="0" w:line="360" w:lineRule="auto"/>
              <w:jc w:val="both"/>
              <w:rPr>
                <w:rFonts w:cs="Calibri"/>
                <w:bCs/>
                <w:sz w:val="24"/>
                <w:szCs w:val="24"/>
                <w:lang w:val="ro-RO"/>
              </w:rPr>
            </w:pPr>
            <w:r w:rsidRPr="002F3050">
              <w:rPr>
                <w:rFonts w:cs="Calibri"/>
                <w:bCs/>
                <w:sz w:val="24"/>
                <w:szCs w:val="24"/>
                <w:lang w:val="ro-RO"/>
              </w:rPr>
              <w:t>Depozitarea necontrolată a deșeurilor menajere/deșeuri provenite din baze de agrement</w:t>
            </w:r>
          </w:p>
        </w:tc>
        <w:tc>
          <w:tcPr>
            <w:tcW w:w="1559" w:type="dxa"/>
            <w:shd w:val="clear" w:color="auto" w:fill="auto"/>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N</w:t>
            </w:r>
          </w:p>
        </w:tc>
        <w:tc>
          <w:tcPr>
            <w:tcW w:w="1560" w:type="dxa"/>
            <w:shd w:val="clear" w:color="auto" w:fill="auto"/>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I</w:t>
            </w:r>
          </w:p>
        </w:tc>
      </w:tr>
      <w:tr w:rsidR="00A50D4F" w:rsidRPr="002F3050" w:rsidTr="00D27732">
        <w:tc>
          <w:tcPr>
            <w:tcW w:w="1418" w:type="dxa"/>
            <w:shd w:val="clear" w:color="auto" w:fill="auto"/>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L</w:t>
            </w:r>
          </w:p>
        </w:tc>
        <w:tc>
          <w:tcPr>
            <w:tcW w:w="850" w:type="dxa"/>
            <w:shd w:val="clear" w:color="auto" w:fill="auto"/>
          </w:tcPr>
          <w:p w:rsidR="00A50D4F" w:rsidRPr="002F3050" w:rsidRDefault="00A50D4F" w:rsidP="00D27732">
            <w:pPr>
              <w:autoSpaceDE w:val="0"/>
              <w:autoSpaceDN w:val="0"/>
              <w:adjustRightInd w:val="0"/>
              <w:spacing w:after="0" w:line="360" w:lineRule="auto"/>
              <w:jc w:val="both"/>
              <w:rPr>
                <w:rFonts w:cs="Calibri"/>
                <w:bCs/>
                <w:sz w:val="24"/>
                <w:szCs w:val="24"/>
                <w:lang w:val="ro-RO"/>
              </w:rPr>
            </w:pPr>
            <w:r w:rsidRPr="002F3050">
              <w:rPr>
                <w:rFonts w:cs="Calibri"/>
                <w:bCs/>
                <w:sz w:val="24"/>
                <w:szCs w:val="24"/>
                <w:lang w:val="ro-RO"/>
              </w:rPr>
              <w:t>F02.03</w:t>
            </w:r>
          </w:p>
        </w:tc>
        <w:tc>
          <w:tcPr>
            <w:tcW w:w="4111" w:type="dxa"/>
            <w:shd w:val="clear" w:color="auto" w:fill="auto"/>
          </w:tcPr>
          <w:p w:rsidR="00A50D4F" w:rsidRPr="002F3050" w:rsidRDefault="00A50D4F" w:rsidP="00D27732">
            <w:pPr>
              <w:autoSpaceDE w:val="0"/>
              <w:autoSpaceDN w:val="0"/>
              <w:adjustRightInd w:val="0"/>
              <w:spacing w:after="0" w:line="360" w:lineRule="auto"/>
              <w:jc w:val="both"/>
              <w:rPr>
                <w:rFonts w:cs="Calibri"/>
                <w:bCs/>
                <w:sz w:val="24"/>
                <w:szCs w:val="24"/>
                <w:lang w:val="ro-RO"/>
              </w:rPr>
            </w:pPr>
            <w:r w:rsidRPr="002F3050">
              <w:rPr>
                <w:rFonts w:cs="Calibri"/>
                <w:bCs/>
                <w:sz w:val="24"/>
                <w:szCs w:val="24"/>
                <w:lang w:val="ro-RO"/>
              </w:rPr>
              <w:t>Pescuit de agrement</w:t>
            </w:r>
          </w:p>
        </w:tc>
        <w:tc>
          <w:tcPr>
            <w:tcW w:w="1559" w:type="dxa"/>
            <w:shd w:val="clear" w:color="auto" w:fill="auto"/>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N</w:t>
            </w:r>
          </w:p>
        </w:tc>
        <w:tc>
          <w:tcPr>
            <w:tcW w:w="1560" w:type="dxa"/>
            <w:shd w:val="clear" w:color="auto" w:fill="auto"/>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I</w:t>
            </w:r>
          </w:p>
        </w:tc>
      </w:tr>
      <w:tr w:rsidR="00A50D4F" w:rsidRPr="002F3050" w:rsidTr="00D27732">
        <w:tc>
          <w:tcPr>
            <w:tcW w:w="1418" w:type="dxa"/>
            <w:shd w:val="clear" w:color="auto" w:fill="auto"/>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M</w:t>
            </w:r>
          </w:p>
        </w:tc>
        <w:tc>
          <w:tcPr>
            <w:tcW w:w="850" w:type="dxa"/>
            <w:shd w:val="clear" w:color="auto" w:fill="auto"/>
          </w:tcPr>
          <w:p w:rsidR="00A50D4F" w:rsidRPr="002F3050" w:rsidRDefault="00A50D4F" w:rsidP="00D27732">
            <w:pPr>
              <w:autoSpaceDE w:val="0"/>
              <w:autoSpaceDN w:val="0"/>
              <w:adjustRightInd w:val="0"/>
              <w:spacing w:after="0" w:line="360" w:lineRule="auto"/>
              <w:jc w:val="both"/>
              <w:rPr>
                <w:rFonts w:cs="Calibri"/>
                <w:bCs/>
                <w:sz w:val="24"/>
                <w:szCs w:val="24"/>
                <w:lang w:val="ro-RO"/>
              </w:rPr>
            </w:pPr>
            <w:r w:rsidRPr="002F3050">
              <w:rPr>
                <w:rFonts w:cs="Calibri"/>
                <w:bCs/>
                <w:sz w:val="24"/>
                <w:szCs w:val="24"/>
                <w:lang w:val="ro-RO"/>
              </w:rPr>
              <w:t>L08</w:t>
            </w:r>
          </w:p>
        </w:tc>
        <w:tc>
          <w:tcPr>
            <w:tcW w:w="4111" w:type="dxa"/>
            <w:shd w:val="clear" w:color="auto" w:fill="auto"/>
          </w:tcPr>
          <w:p w:rsidR="00A50D4F" w:rsidRPr="002F3050" w:rsidRDefault="00A50D4F" w:rsidP="00D27732">
            <w:pPr>
              <w:autoSpaceDE w:val="0"/>
              <w:autoSpaceDN w:val="0"/>
              <w:adjustRightInd w:val="0"/>
              <w:spacing w:after="0" w:line="360" w:lineRule="auto"/>
              <w:jc w:val="both"/>
              <w:rPr>
                <w:rFonts w:cs="Calibri"/>
                <w:bCs/>
                <w:sz w:val="24"/>
                <w:szCs w:val="24"/>
                <w:lang w:val="ro-RO"/>
              </w:rPr>
            </w:pPr>
            <w:r w:rsidRPr="002F3050">
              <w:rPr>
                <w:rFonts w:cs="Calibri"/>
                <w:bCs/>
                <w:sz w:val="24"/>
                <w:szCs w:val="24"/>
                <w:lang w:val="ro-RO"/>
              </w:rPr>
              <w:t xml:space="preserve">Inundații (procese naturale) </w:t>
            </w:r>
          </w:p>
        </w:tc>
        <w:tc>
          <w:tcPr>
            <w:tcW w:w="1559" w:type="dxa"/>
            <w:shd w:val="clear" w:color="auto" w:fill="auto"/>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N</w:t>
            </w:r>
          </w:p>
        </w:tc>
        <w:tc>
          <w:tcPr>
            <w:tcW w:w="1560" w:type="dxa"/>
            <w:shd w:val="clear" w:color="auto" w:fill="auto"/>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I</w:t>
            </w:r>
          </w:p>
        </w:tc>
      </w:tr>
    </w:tbl>
    <w:p w:rsidR="00A50D4F" w:rsidRDefault="00A50D4F" w:rsidP="00A50D4F">
      <w:pPr>
        <w:autoSpaceDE w:val="0"/>
        <w:autoSpaceDN w:val="0"/>
        <w:adjustRightInd w:val="0"/>
        <w:spacing w:after="0" w:line="360" w:lineRule="auto"/>
        <w:jc w:val="both"/>
        <w:rPr>
          <w:rFonts w:cs="Calibri"/>
          <w:bCs/>
          <w:i/>
          <w:sz w:val="24"/>
          <w:szCs w:val="24"/>
          <w:lang w:val="ro-RO"/>
        </w:rPr>
      </w:pPr>
    </w:p>
    <w:p w:rsidR="008A2661" w:rsidRDefault="008A2661" w:rsidP="00A50D4F">
      <w:pPr>
        <w:autoSpaceDE w:val="0"/>
        <w:autoSpaceDN w:val="0"/>
        <w:adjustRightInd w:val="0"/>
        <w:spacing w:after="0" w:line="360" w:lineRule="auto"/>
        <w:jc w:val="both"/>
        <w:rPr>
          <w:rFonts w:cs="Calibri"/>
          <w:bCs/>
          <w:i/>
          <w:sz w:val="24"/>
          <w:szCs w:val="24"/>
          <w:lang w:val="ro-RO"/>
        </w:rPr>
      </w:pPr>
    </w:p>
    <w:p w:rsidR="008A2661" w:rsidRPr="002F3050" w:rsidRDefault="008A2661" w:rsidP="00A50D4F">
      <w:pPr>
        <w:autoSpaceDE w:val="0"/>
        <w:autoSpaceDN w:val="0"/>
        <w:adjustRightInd w:val="0"/>
        <w:spacing w:after="0" w:line="360" w:lineRule="auto"/>
        <w:jc w:val="both"/>
        <w:rPr>
          <w:rFonts w:cs="Calibri"/>
          <w:bCs/>
          <w:i/>
          <w:sz w:val="24"/>
          <w:szCs w:val="24"/>
          <w:lang w:val="ro-RO"/>
        </w:rPr>
      </w:pPr>
    </w:p>
    <w:p w:rsidR="00A50D4F" w:rsidRPr="002F3050" w:rsidRDefault="00A50D4F" w:rsidP="00A50D4F">
      <w:pPr>
        <w:autoSpaceDE w:val="0"/>
        <w:autoSpaceDN w:val="0"/>
        <w:adjustRightInd w:val="0"/>
        <w:spacing w:after="0" w:line="360" w:lineRule="auto"/>
        <w:jc w:val="both"/>
        <w:rPr>
          <w:rFonts w:cs="Calibri"/>
          <w:bCs/>
          <w:i/>
          <w:sz w:val="24"/>
          <w:szCs w:val="24"/>
          <w:lang w:val="ro-RO"/>
        </w:rPr>
      </w:pPr>
      <w:r w:rsidRPr="002F3050">
        <w:rPr>
          <w:rFonts w:cs="Calibri"/>
          <w:bCs/>
          <w:i/>
          <w:sz w:val="24"/>
          <w:szCs w:val="24"/>
          <w:lang w:val="ro-RO"/>
        </w:rPr>
        <w:lastRenderedPageBreak/>
        <w:t>Impacte pozitive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7"/>
        <w:gridCol w:w="848"/>
        <w:gridCol w:w="4093"/>
        <w:gridCol w:w="1555"/>
        <w:gridCol w:w="1555"/>
      </w:tblGrid>
      <w:tr w:rsidR="00A50D4F" w:rsidRPr="002F3050" w:rsidTr="00D27732">
        <w:tc>
          <w:tcPr>
            <w:tcW w:w="1418" w:type="dxa"/>
            <w:shd w:val="clear" w:color="auto" w:fill="auto"/>
          </w:tcPr>
          <w:p w:rsidR="00A50D4F" w:rsidRPr="002F3050" w:rsidRDefault="00A50D4F" w:rsidP="00D27732">
            <w:pPr>
              <w:autoSpaceDE w:val="0"/>
              <w:autoSpaceDN w:val="0"/>
              <w:adjustRightInd w:val="0"/>
              <w:spacing w:after="0" w:line="360" w:lineRule="auto"/>
              <w:jc w:val="center"/>
              <w:rPr>
                <w:rFonts w:cs="Calibri"/>
                <w:bCs/>
                <w:i/>
                <w:sz w:val="24"/>
                <w:szCs w:val="24"/>
                <w:lang w:val="ro-RO"/>
              </w:rPr>
            </w:pPr>
            <w:r w:rsidRPr="002F3050">
              <w:rPr>
                <w:rFonts w:cs="Calibri"/>
                <w:bCs/>
                <w:i/>
                <w:sz w:val="24"/>
                <w:szCs w:val="24"/>
                <w:lang w:val="ro-RO"/>
              </w:rPr>
              <w:t>Intensitate</w:t>
            </w:r>
          </w:p>
        </w:tc>
        <w:tc>
          <w:tcPr>
            <w:tcW w:w="850" w:type="dxa"/>
            <w:shd w:val="clear" w:color="auto" w:fill="auto"/>
          </w:tcPr>
          <w:p w:rsidR="00A50D4F" w:rsidRPr="002F3050" w:rsidRDefault="00A50D4F" w:rsidP="00D27732">
            <w:pPr>
              <w:autoSpaceDE w:val="0"/>
              <w:autoSpaceDN w:val="0"/>
              <w:adjustRightInd w:val="0"/>
              <w:spacing w:after="0" w:line="360" w:lineRule="auto"/>
              <w:jc w:val="center"/>
              <w:rPr>
                <w:rFonts w:cs="Calibri"/>
                <w:bCs/>
                <w:i/>
                <w:sz w:val="24"/>
                <w:szCs w:val="24"/>
                <w:lang w:val="ro-RO"/>
              </w:rPr>
            </w:pPr>
            <w:r w:rsidRPr="002F3050">
              <w:rPr>
                <w:rFonts w:cs="Calibri"/>
                <w:bCs/>
                <w:i/>
                <w:sz w:val="24"/>
                <w:szCs w:val="24"/>
                <w:lang w:val="ro-RO"/>
              </w:rPr>
              <w:t>Cod</w:t>
            </w:r>
          </w:p>
        </w:tc>
        <w:tc>
          <w:tcPr>
            <w:tcW w:w="4111" w:type="dxa"/>
            <w:shd w:val="clear" w:color="auto" w:fill="auto"/>
          </w:tcPr>
          <w:p w:rsidR="00A50D4F" w:rsidRPr="002F3050" w:rsidRDefault="00A50D4F" w:rsidP="00D27732">
            <w:pPr>
              <w:autoSpaceDE w:val="0"/>
              <w:autoSpaceDN w:val="0"/>
              <w:adjustRightInd w:val="0"/>
              <w:spacing w:after="0" w:line="360" w:lineRule="auto"/>
              <w:rPr>
                <w:rFonts w:cs="Calibri"/>
                <w:bCs/>
                <w:i/>
                <w:sz w:val="24"/>
                <w:szCs w:val="24"/>
                <w:lang w:val="ro-RO"/>
              </w:rPr>
            </w:pPr>
            <w:r w:rsidRPr="002F3050">
              <w:rPr>
                <w:rFonts w:cs="Calibri"/>
                <w:bCs/>
                <w:i/>
                <w:sz w:val="24"/>
                <w:szCs w:val="24"/>
                <w:lang w:val="ro-RO"/>
              </w:rPr>
              <w:t>Activități, management</w:t>
            </w:r>
          </w:p>
        </w:tc>
        <w:tc>
          <w:tcPr>
            <w:tcW w:w="1559" w:type="dxa"/>
            <w:shd w:val="clear" w:color="auto" w:fill="auto"/>
          </w:tcPr>
          <w:p w:rsidR="00A50D4F" w:rsidRPr="002F3050" w:rsidRDefault="00A50D4F" w:rsidP="00D27732">
            <w:pPr>
              <w:autoSpaceDE w:val="0"/>
              <w:autoSpaceDN w:val="0"/>
              <w:adjustRightInd w:val="0"/>
              <w:spacing w:after="0" w:line="360" w:lineRule="auto"/>
              <w:jc w:val="center"/>
              <w:rPr>
                <w:rFonts w:cs="Calibri"/>
                <w:bCs/>
                <w:i/>
                <w:sz w:val="24"/>
                <w:szCs w:val="24"/>
                <w:lang w:val="ro-RO"/>
              </w:rPr>
            </w:pPr>
            <w:r w:rsidRPr="002F3050">
              <w:rPr>
                <w:rFonts w:cs="Calibri"/>
                <w:bCs/>
                <w:i/>
                <w:sz w:val="24"/>
                <w:szCs w:val="24"/>
                <w:lang w:val="ro-RO"/>
              </w:rPr>
              <w:t>Poluare (Cod)</w:t>
            </w:r>
          </w:p>
        </w:tc>
        <w:tc>
          <w:tcPr>
            <w:tcW w:w="1560" w:type="dxa"/>
            <w:shd w:val="clear" w:color="auto" w:fill="auto"/>
          </w:tcPr>
          <w:p w:rsidR="00A50D4F" w:rsidRPr="002F3050" w:rsidRDefault="00A50D4F" w:rsidP="00D27732">
            <w:pPr>
              <w:autoSpaceDE w:val="0"/>
              <w:autoSpaceDN w:val="0"/>
              <w:adjustRightInd w:val="0"/>
              <w:spacing w:after="0" w:line="360" w:lineRule="auto"/>
              <w:jc w:val="center"/>
              <w:rPr>
                <w:rFonts w:cs="Calibri"/>
                <w:bCs/>
                <w:i/>
                <w:sz w:val="24"/>
                <w:szCs w:val="24"/>
                <w:lang w:val="ro-RO"/>
              </w:rPr>
            </w:pPr>
            <w:r w:rsidRPr="002F3050">
              <w:rPr>
                <w:rFonts w:cs="Calibri"/>
                <w:bCs/>
                <w:i/>
                <w:sz w:val="24"/>
                <w:szCs w:val="24"/>
                <w:lang w:val="ro-RO"/>
              </w:rPr>
              <w:t>În sit/în afara sitului</w:t>
            </w:r>
          </w:p>
        </w:tc>
      </w:tr>
      <w:tr w:rsidR="00A50D4F" w:rsidRPr="002F3050" w:rsidTr="00D27732">
        <w:tc>
          <w:tcPr>
            <w:tcW w:w="1418" w:type="dxa"/>
            <w:shd w:val="clear" w:color="auto" w:fill="auto"/>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M</w:t>
            </w:r>
          </w:p>
        </w:tc>
        <w:tc>
          <w:tcPr>
            <w:tcW w:w="850" w:type="dxa"/>
            <w:shd w:val="clear" w:color="auto" w:fill="auto"/>
          </w:tcPr>
          <w:p w:rsidR="00A50D4F" w:rsidRPr="002F3050" w:rsidRDefault="00A50D4F" w:rsidP="00D27732">
            <w:pPr>
              <w:autoSpaceDE w:val="0"/>
              <w:autoSpaceDN w:val="0"/>
              <w:adjustRightInd w:val="0"/>
              <w:spacing w:after="0" w:line="360" w:lineRule="auto"/>
              <w:jc w:val="both"/>
              <w:rPr>
                <w:rFonts w:cs="Calibri"/>
                <w:bCs/>
                <w:sz w:val="24"/>
                <w:szCs w:val="24"/>
                <w:lang w:val="ro-RO"/>
              </w:rPr>
            </w:pPr>
            <w:r w:rsidRPr="002F3050">
              <w:rPr>
                <w:rFonts w:cs="Calibri"/>
                <w:bCs/>
                <w:sz w:val="24"/>
                <w:szCs w:val="24"/>
                <w:lang w:val="ro-RO"/>
              </w:rPr>
              <w:t>B</w:t>
            </w:r>
          </w:p>
        </w:tc>
        <w:tc>
          <w:tcPr>
            <w:tcW w:w="4111" w:type="dxa"/>
            <w:shd w:val="clear" w:color="auto" w:fill="auto"/>
          </w:tcPr>
          <w:p w:rsidR="00A50D4F" w:rsidRPr="002F3050" w:rsidRDefault="00A50D4F" w:rsidP="00D27732">
            <w:pPr>
              <w:autoSpaceDE w:val="0"/>
              <w:autoSpaceDN w:val="0"/>
              <w:adjustRightInd w:val="0"/>
              <w:spacing w:after="0" w:line="360" w:lineRule="auto"/>
              <w:jc w:val="both"/>
              <w:rPr>
                <w:rFonts w:cs="Calibri"/>
                <w:bCs/>
                <w:sz w:val="24"/>
                <w:szCs w:val="24"/>
                <w:lang w:val="ro-RO"/>
              </w:rPr>
            </w:pPr>
            <w:r w:rsidRPr="002F3050">
              <w:rPr>
                <w:rFonts w:cs="Calibri"/>
                <w:bCs/>
                <w:sz w:val="24"/>
                <w:szCs w:val="24"/>
                <w:lang w:val="ro-RO"/>
              </w:rPr>
              <w:t>Silvicultură</w:t>
            </w:r>
          </w:p>
        </w:tc>
        <w:tc>
          <w:tcPr>
            <w:tcW w:w="1559" w:type="dxa"/>
            <w:shd w:val="clear" w:color="auto" w:fill="auto"/>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N</w:t>
            </w:r>
          </w:p>
        </w:tc>
        <w:tc>
          <w:tcPr>
            <w:tcW w:w="1560" w:type="dxa"/>
            <w:shd w:val="clear" w:color="auto" w:fill="auto"/>
          </w:tcPr>
          <w:p w:rsidR="00A50D4F" w:rsidRPr="002F3050" w:rsidRDefault="00A50D4F" w:rsidP="00D27732">
            <w:pPr>
              <w:autoSpaceDE w:val="0"/>
              <w:autoSpaceDN w:val="0"/>
              <w:adjustRightInd w:val="0"/>
              <w:spacing w:after="0" w:line="360" w:lineRule="auto"/>
              <w:jc w:val="center"/>
              <w:rPr>
                <w:rFonts w:cs="Calibri"/>
                <w:bCs/>
                <w:sz w:val="24"/>
                <w:szCs w:val="24"/>
                <w:lang w:val="ro-RO"/>
              </w:rPr>
            </w:pPr>
            <w:r w:rsidRPr="002F3050">
              <w:rPr>
                <w:rFonts w:cs="Calibri"/>
                <w:bCs/>
                <w:sz w:val="24"/>
                <w:szCs w:val="24"/>
                <w:lang w:val="ro-RO"/>
              </w:rPr>
              <w:t>I</w:t>
            </w:r>
          </w:p>
        </w:tc>
      </w:tr>
    </w:tbl>
    <w:p w:rsidR="00A50D4F" w:rsidRPr="002F3050" w:rsidRDefault="00A50D4F" w:rsidP="00A50D4F">
      <w:pPr>
        <w:adjustRightInd w:val="0"/>
        <w:spacing w:after="0" w:line="360" w:lineRule="auto"/>
        <w:ind w:firstLine="720"/>
        <w:jc w:val="both"/>
        <w:rPr>
          <w:rFonts w:eastAsia="SimSun" w:cs="Calibri"/>
          <w:i/>
          <w:sz w:val="24"/>
          <w:szCs w:val="24"/>
          <w:u w:val="single"/>
          <w:lang w:val="ro-RO" w:eastAsia="zh-CN"/>
        </w:rPr>
      </w:pPr>
    </w:p>
    <w:p w:rsidR="00A50D4F" w:rsidRPr="002F3050" w:rsidRDefault="00A50D4F" w:rsidP="00A50D4F">
      <w:pPr>
        <w:shd w:val="clear" w:color="auto" w:fill="FFFFFF"/>
        <w:adjustRightInd w:val="0"/>
        <w:spacing w:after="0" w:line="360" w:lineRule="auto"/>
        <w:ind w:firstLine="720"/>
        <w:jc w:val="both"/>
        <w:rPr>
          <w:rFonts w:eastAsia="SimSun" w:cs="Calibri"/>
          <w:sz w:val="24"/>
          <w:szCs w:val="24"/>
          <w:lang w:val="ro-RO" w:eastAsia="zh-CN"/>
        </w:rPr>
      </w:pPr>
      <w:r w:rsidRPr="002F3050">
        <w:rPr>
          <w:rFonts w:eastAsia="SimSun" w:cs="Calibri"/>
          <w:i/>
          <w:sz w:val="24"/>
          <w:szCs w:val="24"/>
          <w:u w:val="single"/>
          <w:lang w:val="ro-RO" w:eastAsia="zh-CN"/>
        </w:rPr>
        <w:t>Managementul sitului</w:t>
      </w:r>
      <w:r w:rsidRPr="002F3050">
        <w:rPr>
          <w:rFonts w:eastAsia="SimSun" w:cs="Calibri"/>
          <w:sz w:val="24"/>
          <w:szCs w:val="24"/>
          <w:lang w:val="ro-RO" w:eastAsia="zh-CN"/>
        </w:rPr>
        <w:t xml:space="preserve"> Managementul</w:t>
      </w:r>
      <w:r w:rsidRPr="002F3050">
        <w:rPr>
          <w:rFonts w:eastAsia="SimSun" w:cs="Calibri"/>
          <w:i/>
          <w:sz w:val="24"/>
          <w:szCs w:val="24"/>
          <w:lang w:val="ro-RO" w:eastAsia="zh-CN"/>
        </w:rPr>
        <w:t xml:space="preserve"> ROSPA0072</w:t>
      </w:r>
      <w:r w:rsidRPr="002F3050">
        <w:rPr>
          <w:rFonts w:eastAsia="SimSun" w:cs="Calibri"/>
          <w:b/>
          <w:i/>
          <w:sz w:val="24"/>
          <w:szCs w:val="24"/>
          <w:lang w:val="ro-RO" w:eastAsia="zh-CN"/>
        </w:rPr>
        <w:t xml:space="preserve"> </w:t>
      </w:r>
      <w:r w:rsidRPr="002F3050">
        <w:rPr>
          <w:rFonts w:eastAsia="SimSun" w:cs="Calibri"/>
          <w:i/>
          <w:sz w:val="24"/>
          <w:szCs w:val="24"/>
          <w:lang w:val="ro-RO" w:eastAsia="zh-CN"/>
        </w:rPr>
        <w:t xml:space="preserve">Lunca Siretului Mijlociu </w:t>
      </w:r>
      <w:r w:rsidRPr="002F3050">
        <w:rPr>
          <w:rFonts w:eastAsia="SimSun" w:cs="Calibri"/>
          <w:sz w:val="24"/>
          <w:szCs w:val="24"/>
          <w:lang w:val="ro-RO" w:eastAsia="zh-CN"/>
        </w:rPr>
        <w:t>se realizează de către AVPS Roman</w:t>
      </w:r>
      <w:r w:rsidRPr="002F3050">
        <w:rPr>
          <w:rStyle w:val="Strong"/>
          <w:rFonts w:cs="Calibri"/>
          <w:lang w:val="ro-RO"/>
        </w:rPr>
        <w:t xml:space="preserve"> (municipiul Roman, Str. Eternităţii, nr. 21, judeţul Neamţ), </w:t>
      </w:r>
      <w:r w:rsidRPr="002F3050">
        <w:rPr>
          <w:rFonts w:eastAsia="SimSun" w:cs="Calibri"/>
          <w:sz w:val="24"/>
          <w:szCs w:val="24"/>
          <w:lang w:val="ro-RO" w:eastAsia="zh-CN"/>
        </w:rPr>
        <w:t xml:space="preserve">în baza </w:t>
      </w:r>
      <w:r w:rsidRPr="002F3050">
        <w:rPr>
          <w:rFonts w:eastAsia="SimSun" w:cs="Calibri"/>
          <w:i/>
          <w:sz w:val="24"/>
          <w:szCs w:val="24"/>
          <w:lang w:val="ro-RO" w:eastAsia="zh-CN"/>
        </w:rPr>
        <w:t>Planului de management al ROSPA0072 Lunca Siretului</w:t>
      </w:r>
      <w:r w:rsidRPr="002F3050">
        <w:rPr>
          <w:rFonts w:cs="Calibri"/>
          <w:i/>
          <w:sz w:val="24"/>
          <w:szCs w:val="24"/>
          <w:lang w:val="ro-RO"/>
        </w:rPr>
        <w:t xml:space="preserve"> Mijlociu, </w:t>
      </w:r>
      <w:r w:rsidRPr="002F3050">
        <w:rPr>
          <w:rFonts w:cs="Calibri"/>
          <w:sz w:val="24"/>
          <w:szCs w:val="24"/>
          <w:lang w:val="ro-RO"/>
        </w:rPr>
        <w:t xml:space="preserve">aprobat prin </w:t>
      </w:r>
      <w:r w:rsidRPr="002F3050">
        <w:rPr>
          <w:rFonts w:eastAsia="SimSun" w:cs="Calibri"/>
          <w:sz w:val="24"/>
          <w:szCs w:val="24"/>
          <w:lang w:val="ro-RO" w:eastAsia="zh-CN"/>
        </w:rPr>
        <w:t>Ordinul ministrului mediului, apelor şi pădurilor, nr. 1971/2015 (publicat în MO Partea I,  nr. 205 din 21.03.2016).</w:t>
      </w:r>
    </w:p>
    <w:p w:rsidR="00A50D4F" w:rsidRPr="002F3050" w:rsidRDefault="00A50D4F" w:rsidP="00A50D4F">
      <w:pPr>
        <w:shd w:val="clear" w:color="auto" w:fill="FFFFFF"/>
        <w:adjustRightInd w:val="0"/>
        <w:spacing w:after="0" w:line="360" w:lineRule="auto"/>
        <w:ind w:firstLine="720"/>
        <w:jc w:val="both"/>
        <w:rPr>
          <w:rFonts w:eastAsia="SimSun" w:cs="Calibri"/>
          <w:sz w:val="24"/>
          <w:szCs w:val="24"/>
          <w:lang w:val="ro-RO" w:eastAsia="zh-CN"/>
        </w:rPr>
      </w:pPr>
    </w:p>
    <w:p w:rsidR="00F009F2" w:rsidRDefault="00F009F2" w:rsidP="00F009F2">
      <w:pPr>
        <w:shd w:val="clear" w:color="auto" w:fill="FFFFFF"/>
        <w:adjustRightInd w:val="0"/>
        <w:spacing w:after="0" w:line="360" w:lineRule="auto"/>
        <w:ind w:firstLine="720"/>
        <w:jc w:val="both"/>
        <w:rPr>
          <w:rFonts w:eastAsia="SimSun" w:cs="Calibri"/>
          <w:sz w:val="24"/>
          <w:szCs w:val="24"/>
          <w:lang w:val="ro-RO" w:eastAsia="zh-CN"/>
        </w:rPr>
      </w:pPr>
      <w:bookmarkStart w:id="455" w:name="_Toc332716921"/>
      <w:bookmarkStart w:id="456" w:name="_Toc450729082"/>
      <w:bookmarkStart w:id="457" w:name="_Toc450784309"/>
      <w:bookmarkStart w:id="458" w:name="_Toc476733005"/>
      <w:r>
        <w:rPr>
          <w:rFonts w:eastAsia="SimSun" w:cs="Calibri"/>
          <w:sz w:val="24"/>
          <w:szCs w:val="24"/>
          <w:lang w:val="ro-RO" w:eastAsia="zh-CN"/>
        </w:rPr>
        <w:t>Între limitele ROSPA 0072 se află următoarele componente ale proiectului:</w:t>
      </w:r>
    </w:p>
    <w:p w:rsidR="00F009F2" w:rsidRPr="00C83588" w:rsidRDefault="00F009F2" w:rsidP="00F009F2">
      <w:pPr>
        <w:numPr>
          <w:ilvl w:val="0"/>
          <w:numId w:val="9"/>
        </w:numPr>
        <w:spacing w:after="0" w:line="360" w:lineRule="auto"/>
        <w:ind w:right="743"/>
        <w:jc w:val="both"/>
        <w:rPr>
          <w:rFonts w:ascii="Calibri" w:hAnsi="Calibri" w:cs="Calibri"/>
          <w:iCs/>
          <w:sz w:val="24"/>
          <w:szCs w:val="24"/>
        </w:rPr>
      </w:pPr>
      <w:r w:rsidRPr="00E82AAD">
        <w:rPr>
          <w:rFonts w:ascii="Calibri" w:hAnsi="Calibri" w:cs="Calibri"/>
          <w:iCs/>
          <w:sz w:val="24"/>
          <w:szCs w:val="24"/>
        </w:rPr>
        <w:t xml:space="preserve">Suprafaţa </w:t>
      </w:r>
      <w:r>
        <w:rPr>
          <w:rFonts w:ascii="Calibri" w:hAnsi="Calibri" w:cs="Calibri"/>
          <w:iCs/>
          <w:sz w:val="24"/>
          <w:szCs w:val="24"/>
        </w:rPr>
        <w:t xml:space="preserve">totală a </w:t>
      </w:r>
      <w:r w:rsidRPr="00E82AAD">
        <w:rPr>
          <w:rFonts w:ascii="Calibri" w:hAnsi="Calibri" w:cs="Calibri"/>
          <w:iCs/>
          <w:sz w:val="24"/>
          <w:szCs w:val="24"/>
        </w:rPr>
        <w:t xml:space="preserve">perimetrului închiriat 2018-2019: </w:t>
      </w:r>
      <w:r w:rsidRPr="00102C45">
        <w:rPr>
          <w:sz w:val="24"/>
          <w:szCs w:val="24"/>
          <w:lang w:val="pt-BR"/>
        </w:rPr>
        <w:t xml:space="preserve">S = </w:t>
      </w:r>
      <w:r w:rsidRPr="00102C45">
        <w:rPr>
          <w:sz w:val="24"/>
          <w:szCs w:val="24"/>
        </w:rPr>
        <w:t>49892</w:t>
      </w:r>
      <w:r>
        <w:rPr>
          <w:sz w:val="24"/>
          <w:szCs w:val="24"/>
        </w:rPr>
        <w:t xml:space="preserve"> </w:t>
      </w:r>
      <w:r>
        <w:rPr>
          <w:sz w:val="24"/>
          <w:szCs w:val="24"/>
          <w:lang w:val="pt-BR"/>
        </w:rPr>
        <w:t>mp;</w:t>
      </w:r>
    </w:p>
    <w:p w:rsidR="00F009F2" w:rsidRPr="00E82AAD" w:rsidRDefault="00F009F2" w:rsidP="00F009F2">
      <w:pPr>
        <w:numPr>
          <w:ilvl w:val="0"/>
          <w:numId w:val="9"/>
        </w:numPr>
        <w:spacing w:after="0" w:line="360" w:lineRule="auto"/>
        <w:ind w:right="743"/>
        <w:jc w:val="both"/>
        <w:rPr>
          <w:rFonts w:ascii="Calibri" w:hAnsi="Calibri" w:cs="Calibri"/>
          <w:iCs/>
          <w:sz w:val="24"/>
          <w:szCs w:val="24"/>
        </w:rPr>
      </w:pPr>
      <w:r>
        <w:rPr>
          <w:sz w:val="24"/>
          <w:szCs w:val="24"/>
          <w:lang w:val="pt-BR"/>
        </w:rPr>
        <w:t xml:space="preserve">Suprafaţa destinată extragerii agregatelor minerale: </w:t>
      </w:r>
      <w:r w:rsidRPr="002A36EF">
        <w:rPr>
          <w:sz w:val="24"/>
          <w:szCs w:val="24"/>
          <w:lang w:val="pt-BR"/>
        </w:rPr>
        <w:t>S = 49393 mp</w:t>
      </w:r>
      <w:r>
        <w:rPr>
          <w:sz w:val="24"/>
          <w:szCs w:val="24"/>
          <w:lang w:val="pt-BR"/>
        </w:rPr>
        <w:t>;</w:t>
      </w:r>
      <w:r w:rsidRPr="00102C45">
        <w:rPr>
          <w:sz w:val="24"/>
          <w:szCs w:val="24"/>
          <w:lang w:val="pt-BR"/>
        </w:rPr>
        <w:t xml:space="preserve"> </w:t>
      </w:r>
      <w:r>
        <w:rPr>
          <w:sz w:val="24"/>
          <w:szCs w:val="24"/>
          <w:lang w:val="pt-BR"/>
        </w:rPr>
        <w:t xml:space="preserve">suprafaţa ocupată de trecerile provizorii T1 şi T2:  </w:t>
      </w:r>
      <w:r w:rsidRPr="002A36EF">
        <w:rPr>
          <w:sz w:val="24"/>
          <w:szCs w:val="24"/>
          <w:lang w:val="pt-BR"/>
        </w:rPr>
        <w:t xml:space="preserve">S = </w:t>
      </w:r>
      <w:r>
        <w:rPr>
          <w:sz w:val="24"/>
          <w:szCs w:val="24"/>
          <w:lang w:val="pt-BR"/>
        </w:rPr>
        <w:t>499</w:t>
      </w:r>
      <w:r w:rsidRPr="002A36EF">
        <w:rPr>
          <w:sz w:val="24"/>
          <w:szCs w:val="24"/>
          <w:lang w:val="pt-BR"/>
        </w:rPr>
        <w:t xml:space="preserve"> mp</w:t>
      </w:r>
      <w:r w:rsidRPr="00E82AAD">
        <w:rPr>
          <w:rFonts w:ascii="Calibri" w:hAnsi="Calibri" w:cs="Calibri"/>
          <w:iCs/>
          <w:sz w:val="24"/>
          <w:szCs w:val="24"/>
        </w:rPr>
        <w:t>;</w:t>
      </w:r>
    </w:p>
    <w:p w:rsidR="00F009F2" w:rsidRPr="002F3050" w:rsidRDefault="00F009F2" w:rsidP="00F009F2">
      <w:pPr>
        <w:shd w:val="clear" w:color="auto" w:fill="FFFFFF"/>
        <w:adjustRightInd w:val="0"/>
        <w:spacing w:after="0" w:line="240" w:lineRule="auto"/>
        <w:jc w:val="center"/>
        <w:rPr>
          <w:rFonts w:eastAsia="SimSun"/>
          <w:b/>
          <w:i/>
          <w:sz w:val="24"/>
          <w:szCs w:val="24"/>
          <w:lang w:val="ro-RO" w:eastAsia="zh-CN"/>
        </w:rPr>
      </w:pPr>
    </w:p>
    <w:p w:rsidR="00F009F2" w:rsidRPr="002F3050" w:rsidRDefault="00F009F2" w:rsidP="00F009F2">
      <w:pPr>
        <w:shd w:val="clear" w:color="auto" w:fill="FFFFFF"/>
        <w:adjustRightInd w:val="0"/>
        <w:spacing w:after="0" w:line="240" w:lineRule="auto"/>
        <w:jc w:val="center"/>
        <w:rPr>
          <w:rFonts w:eastAsia="SimSun"/>
          <w:b/>
          <w:i/>
          <w:sz w:val="24"/>
          <w:szCs w:val="24"/>
          <w:lang w:val="ro-RO" w:eastAsia="zh-CN"/>
        </w:rPr>
      </w:pPr>
      <w:r w:rsidRPr="002F3050">
        <w:rPr>
          <w:rFonts w:eastAsia="SimSun"/>
          <w:b/>
          <w:i/>
          <w:sz w:val="24"/>
          <w:szCs w:val="24"/>
          <w:lang w:val="ro-RO" w:eastAsia="zh-CN"/>
        </w:rPr>
        <w:t xml:space="preserve">Amplasarea perimetrului </w:t>
      </w:r>
      <w:r>
        <w:rPr>
          <w:rFonts w:eastAsia="SimSun"/>
          <w:b/>
          <w:i/>
          <w:sz w:val="24"/>
          <w:szCs w:val="24"/>
          <w:lang w:val="ro-RO" w:eastAsia="zh-CN"/>
        </w:rPr>
        <w:t>Onișcani</w:t>
      </w:r>
      <w:r w:rsidRPr="002F3050">
        <w:rPr>
          <w:rFonts w:eastAsia="SimSun"/>
          <w:b/>
          <w:i/>
          <w:sz w:val="24"/>
          <w:szCs w:val="24"/>
          <w:lang w:val="ro-RO" w:eastAsia="zh-CN"/>
        </w:rPr>
        <w:t xml:space="preserve"> și a căii de acces în raport cu ROSPA0072 Lunca Siretului Mijlociu</w:t>
      </w:r>
    </w:p>
    <w:p w:rsidR="00F009F2" w:rsidRPr="002F3050" w:rsidRDefault="0024744E" w:rsidP="00F009F2">
      <w:pPr>
        <w:shd w:val="clear" w:color="auto" w:fill="FFFFFF"/>
        <w:adjustRightInd w:val="0"/>
        <w:spacing w:after="0" w:line="240" w:lineRule="auto"/>
        <w:jc w:val="center"/>
        <w:rPr>
          <w:rFonts w:eastAsia="SimSun"/>
          <w:b/>
          <w:i/>
          <w:sz w:val="24"/>
          <w:szCs w:val="24"/>
          <w:lang w:val="ro-RO" w:eastAsia="zh-CN"/>
        </w:rPr>
      </w:pPr>
      <w:r w:rsidRPr="0024744E">
        <w:rPr>
          <w:rFonts w:eastAsia="SimSun"/>
          <w:b/>
          <w:i/>
          <w:noProof/>
          <w:sz w:val="24"/>
          <w:szCs w:val="24"/>
          <w:lang w:val="ro-RO"/>
        </w:rPr>
        <w:pict>
          <v:shape id="_x0000_s1074" type="#_x0000_t61" style="position:absolute;left:0;text-align:left;margin-left:274.85pt;margin-top:13.75pt;width:140.4pt;height:33.55pt;z-index:251691008" adj="-12762,30259" fillcolor="yellow" strokecolor="black [3213]" strokeweight="1.5pt">
            <v:fill opacity="22938f"/>
            <v:textbox style="mso-next-textbox:#_x0000_s1074">
              <w:txbxContent>
                <w:p w:rsidR="00F009F2" w:rsidRPr="002A6D5B" w:rsidRDefault="00F009F2" w:rsidP="00F009F2">
                  <w:pPr>
                    <w:jc w:val="center"/>
                    <w:rPr>
                      <w:lang w:val="ro-RO"/>
                    </w:rPr>
                  </w:pPr>
                  <w:r>
                    <w:rPr>
                      <w:lang w:val="ro-RO"/>
                    </w:rPr>
                    <w:t>Perimetrul Onișcani</w:t>
                  </w:r>
                </w:p>
              </w:txbxContent>
            </v:textbox>
          </v:shape>
        </w:pict>
      </w:r>
    </w:p>
    <w:p w:rsidR="00F009F2" w:rsidRPr="002F3050" w:rsidRDefault="0024744E" w:rsidP="00F009F2">
      <w:pPr>
        <w:shd w:val="clear" w:color="auto" w:fill="FFFFFF"/>
        <w:adjustRightInd w:val="0"/>
        <w:spacing w:after="0" w:line="240" w:lineRule="auto"/>
        <w:jc w:val="center"/>
        <w:rPr>
          <w:rFonts w:eastAsia="SimSun"/>
          <w:b/>
          <w:i/>
          <w:sz w:val="24"/>
          <w:szCs w:val="24"/>
          <w:lang w:val="ro-RO" w:eastAsia="zh-CN"/>
        </w:rPr>
      </w:pPr>
      <w:r w:rsidRPr="0024744E">
        <w:rPr>
          <w:rFonts w:eastAsia="SimSun"/>
          <w:b/>
          <w:i/>
          <w:noProof/>
          <w:sz w:val="24"/>
          <w:szCs w:val="24"/>
          <w:lang w:val="ro-RO"/>
        </w:rPr>
        <w:pict>
          <v:shape id="_x0000_s1073" type="#_x0000_t61" style="position:absolute;left:0;text-align:left;margin-left:81.6pt;margin-top:151.9pt;width:197pt;height:27.85pt;z-index:251689984" adj="16255,-23461" fillcolor="#06f">
            <v:fill opacity="22938f"/>
            <v:textbox style="mso-next-textbox:#_x0000_s1073">
              <w:txbxContent>
                <w:p w:rsidR="00F009F2" w:rsidRPr="002A6D5B" w:rsidRDefault="00F009F2" w:rsidP="00F009F2">
                  <w:pPr>
                    <w:rPr>
                      <w:lang w:val="ro-RO"/>
                    </w:rPr>
                  </w:pPr>
                  <w:r>
                    <w:rPr>
                      <w:lang w:val="ro-RO"/>
                    </w:rPr>
                    <w:t>ROSPA0072 Lunca Siretului Mijlociu</w:t>
                  </w:r>
                </w:p>
              </w:txbxContent>
            </v:textbox>
          </v:shape>
        </w:pict>
      </w:r>
      <w:r w:rsidR="00F009F2">
        <w:rPr>
          <w:rFonts w:eastAsia="SimSun"/>
          <w:b/>
          <w:i/>
          <w:noProof/>
          <w:sz w:val="24"/>
          <w:szCs w:val="24"/>
        </w:rPr>
        <w:drawing>
          <wp:inline distT="0" distB="0" distL="0" distR="0">
            <wp:extent cx="4572000" cy="2638425"/>
            <wp:effectExtent l="19050" t="0" r="0" b="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srcRect l="16506" t="14245" r="6571" b="6838"/>
                    <a:stretch>
                      <a:fillRect/>
                    </a:stretch>
                  </pic:blipFill>
                  <pic:spPr bwMode="auto">
                    <a:xfrm>
                      <a:off x="0" y="0"/>
                      <a:ext cx="4572000" cy="2638425"/>
                    </a:xfrm>
                    <a:prstGeom prst="rect">
                      <a:avLst/>
                    </a:prstGeom>
                    <a:noFill/>
                    <a:ln w="9525">
                      <a:noFill/>
                      <a:miter lim="800000"/>
                      <a:headEnd/>
                      <a:tailEnd/>
                    </a:ln>
                  </pic:spPr>
                </pic:pic>
              </a:graphicData>
            </a:graphic>
          </wp:inline>
        </w:drawing>
      </w:r>
    </w:p>
    <w:p w:rsidR="00F009F2" w:rsidRDefault="00F009F2" w:rsidP="00F009F2">
      <w:pPr>
        <w:shd w:val="clear" w:color="auto" w:fill="FFFFFF"/>
        <w:adjustRightInd w:val="0"/>
        <w:spacing w:after="0" w:line="240" w:lineRule="auto"/>
        <w:jc w:val="center"/>
        <w:rPr>
          <w:rFonts w:eastAsia="SimSun"/>
          <w:b/>
          <w:i/>
          <w:sz w:val="24"/>
          <w:szCs w:val="24"/>
          <w:lang w:val="ro-RO" w:eastAsia="zh-CN"/>
        </w:rPr>
      </w:pPr>
    </w:p>
    <w:p w:rsidR="008A2661" w:rsidRDefault="008A2661" w:rsidP="00F009F2">
      <w:pPr>
        <w:shd w:val="clear" w:color="auto" w:fill="FFFFFF"/>
        <w:adjustRightInd w:val="0"/>
        <w:spacing w:after="0" w:line="240" w:lineRule="auto"/>
        <w:jc w:val="center"/>
        <w:rPr>
          <w:rFonts w:eastAsia="SimSun"/>
          <w:b/>
          <w:i/>
          <w:sz w:val="24"/>
          <w:szCs w:val="24"/>
          <w:lang w:val="ro-RO" w:eastAsia="zh-CN"/>
        </w:rPr>
      </w:pPr>
    </w:p>
    <w:p w:rsidR="00F009F2" w:rsidRDefault="00F009F2" w:rsidP="00F009F2">
      <w:pPr>
        <w:shd w:val="clear" w:color="auto" w:fill="FFFFFF"/>
        <w:adjustRightInd w:val="0"/>
        <w:spacing w:after="0" w:line="240" w:lineRule="auto"/>
        <w:jc w:val="center"/>
        <w:rPr>
          <w:rFonts w:eastAsia="SimSun"/>
          <w:b/>
          <w:i/>
          <w:sz w:val="24"/>
          <w:szCs w:val="24"/>
          <w:lang w:val="ro-RO" w:eastAsia="zh-CN"/>
        </w:rPr>
      </w:pPr>
    </w:p>
    <w:p w:rsidR="00F009F2" w:rsidRPr="002F3050" w:rsidRDefault="00F009F2" w:rsidP="00F009F2">
      <w:pPr>
        <w:shd w:val="clear" w:color="auto" w:fill="FFFFFF"/>
        <w:adjustRightInd w:val="0"/>
        <w:spacing w:after="0" w:line="240" w:lineRule="auto"/>
        <w:jc w:val="center"/>
        <w:rPr>
          <w:rFonts w:eastAsia="SimSun"/>
          <w:sz w:val="24"/>
          <w:szCs w:val="24"/>
          <w:lang w:val="ro-RO" w:eastAsia="zh-CN"/>
        </w:rPr>
      </w:pPr>
      <w:r w:rsidRPr="002F3050">
        <w:rPr>
          <w:rFonts w:eastAsia="SimSun"/>
          <w:b/>
          <w:i/>
          <w:sz w:val="24"/>
          <w:szCs w:val="24"/>
          <w:lang w:val="ro-RO" w:eastAsia="zh-CN"/>
        </w:rPr>
        <w:lastRenderedPageBreak/>
        <w:t>Suprafaţa ocupată de proiect</w:t>
      </w:r>
      <w:r w:rsidRPr="002F3050">
        <w:rPr>
          <w:b/>
          <w:i/>
          <w:sz w:val="24"/>
          <w:szCs w:val="24"/>
          <w:lang w:val="ro-RO"/>
        </w:rPr>
        <w:t xml:space="preserve"> raportată la suprafaţa sitului </w:t>
      </w:r>
      <w:r w:rsidRPr="002F3050">
        <w:rPr>
          <w:rFonts w:eastAsia="SimSun"/>
          <w:b/>
          <w:i/>
          <w:sz w:val="24"/>
          <w:szCs w:val="24"/>
          <w:lang w:val="ro-RO" w:eastAsia="zh-CN"/>
        </w:rPr>
        <w:t>ROSPA0072 şi a claselor de habitate de pe teritoriul sitului</w:t>
      </w:r>
    </w:p>
    <w:tbl>
      <w:tblPr>
        <w:tblW w:w="103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123"/>
        <w:gridCol w:w="2297"/>
        <w:gridCol w:w="1296"/>
        <w:gridCol w:w="864"/>
        <w:gridCol w:w="907"/>
        <w:gridCol w:w="864"/>
        <w:gridCol w:w="864"/>
        <w:gridCol w:w="864"/>
        <w:gridCol w:w="1296"/>
      </w:tblGrid>
      <w:tr w:rsidR="00F009F2" w:rsidRPr="002F3050" w:rsidTr="00D27732">
        <w:tc>
          <w:tcPr>
            <w:tcW w:w="1123" w:type="dxa"/>
            <w:vMerge w:val="restart"/>
          </w:tcPr>
          <w:p w:rsidR="00F009F2" w:rsidRPr="002F3050" w:rsidRDefault="00F009F2" w:rsidP="00D27732">
            <w:pPr>
              <w:spacing w:after="0" w:line="240" w:lineRule="auto"/>
              <w:jc w:val="both"/>
              <w:rPr>
                <w:rFonts w:eastAsia="SimSun"/>
                <w:b/>
                <w:i/>
                <w:sz w:val="20"/>
                <w:szCs w:val="20"/>
                <w:lang w:val="ro-RO" w:eastAsia="zh-CN"/>
              </w:rPr>
            </w:pPr>
          </w:p>
          <w:p w:rsidR="00F009F2" w:rsidRPr="002F3050" w:rsidRDefault="00F009F2" w:rsidP="00D27732">
            <w:pPr>
              <w:spacing w:after="0" w:line="240" w:lineRule="auto"/>
              <w:jc w:val="center"/>
              <w:rPr>
                <w:b/>
                <w:i/>
                <w:sz w:val="20"/>
                <w:szCs w:val="20"/>
                <w:lang w:val="ro-RO"/>
              </w:rPr>
            </w:pPr>
            <w:r w:rsidRPr="002F3050">
              <w:rPr>
                <w:rFonts w:eastAsia="SimSun"/>
                <w:b/>
                <w:i/>
                <w:sz w:val="20"/>
                <w:szCs w:val="20"/>
                <w:lang w:val="ro-RO" w:eastAsia="zh-CN"/>
              </w:rPr>
              <w:t>Codul clasei de habitat</w:t>
            </w:r>
          </w:p>
        </w:tc>
        <w:tc>
          <w:tcPr>
            <w:tcW w:w="2297" w:type="dxa"/>
            <w:vMerge w:val="restart"/>
          </w:tcPr>
          <w:p w:rsidR="00F009F2" w:rsidRPr="002F3050" w:rsidRDefault="00F009F2" w:rsidP="00D27732">
            <w:pPr>
              <w:spacing w:after="0" w:line="240" w:lineRule="auto"/>
              <w:jc w:val="both"/>
              <w:rPr>
                <w:rFonts w:eastAsia="SimSun"/>
                <w:b/>
                <w:i/>
                <w:sz w:val="20"/>
                <w:szCs w:val="20"/>
                <w:lang w:val="ro-RO" w:eastAsia="zh-CN"/>
              </w:rPr>
            </w:pPr>
          </w:p>
          <w:p w:rsidR="00F009F2" w:rsidRPr="002F3050" w:rsidRDefault="00F009F2" w:rsidP="00D27732">
            <w:pPr>
              <w:spacing w:after="0" w:line="240" w:lineRule="auto"/>
              <w:jc w:val="both"/>
              <w:rPr>
                <w:rFonts w:eastAsia="SimSun"/>
                <w:b/>
                <w:i/>
                <w:sz w:val="20"/>
                <w:szCs w:val="20"/>
                <w:lang w:val="ro-RO" w:eastAsia="zh-CN"/>
              </w:rPr>
            </w:pPr>
          </w:p>
          <w:p w:rsidR="00F009F2" w:rsidRPr="002F3050" w:rsidRDefault="00F009F2" w:rsidP="00D27732">
            <w:pPr>
              <w:spacing w:after="0" w:line="240" w:lineRule="auto"/>
              <w:jc w:val="center"/>
              <w:rPr>
                <w:b/>
                <w:i/>
                <w:sz w:val="20"/>
                <w:szCs w:val="20"/>
                <w:lang w:val="ro-RO"/>
              </w:rPr>
            </w:pPr>
            <w:r w:rsidRPr="002F3050">
              <w:rPr>
                <w:rFonts w:eastAsia="SimSun"/>
                <w:b/>
                <w:i/>
                <w:sz w:val="20"/>
                <w:szCs w:val="20"/>
                <w:lang w:val="ro-RO" w:eastAsia="zh-CN"/>
              </w:rPr>
              <w:t>Clasa de habtat</w:t>
            </w:r>
          </w:p>
        </w:tc>
        <w:tc>
          <w:tcPr>
            <w:tcW w:w="2160" w:type="dxa"/>
            <w:gridSpan w:val="2"/>
            <w:vMerge w:val="restart"/>
          </w:tcPr>
          <w:p w:rsidR="00F009F2" w:rsidRPr="002F3050" w:rsidRDefault="00F009F2" w:rsidP="00D27732">
            <w:pPr>
              <w:spacing w:after="0" w:line="240" w:lineRule="auto"/>
              <w:jc w:val="center"/>
              <w:rPr>
                <w:b/>
                <w:i/>
                <w:sz w:val="20"/>
                <w:szCs w:val="20"/>
                <w:lang w:val="ro-RO"/>
              </w:rPr>
            </w:pPr>
            <w:r w:rsidRPr="002F3050">
              <w:rPr>
                <w:rFonts w:eastAsia="SimSun"/>
                <w:b/>
                <w:i/>
                <w:sz w:val="20"/>
                <w:szCs w:val="20"/>
                <w:lang w:val="ro-RO" w:eastAsia="zh-CN"/>
              </w:rPr>
              <w:t>Suprafaţa clasei de habitat din  suprafaţa ROSPA0072 (</w:t>
            </w:r>
            <w:r w:rsidRPr="002F3050">
              <w:rPr>
                <w:b/>
                <w:i/>
                <w:sz w:val="20"/>
                <w:szCs w:val="20"/>
                <w:lang w:val="ro-RO"/>
              </w:rPr>
              <w:t>10.329 ha)</w:t>
            </w:r>
          </w:p>
        </w:tc>
        <w:tc>
          <w:tcPr>
            <w:tcW w:w="4795" w:type="dxa"/>
            <w:gridSpan w:val="5"/>
          </w:tcPr>
          <w:p w:rsidR="00F009F2" w:rsidRPr="002F3050" w:rsidRDefault="00F009F2" w:rsidP="00D27732">
            <w:pPr>
              <w:spacing w:after="0" w:line="240" w:lineRule="auto"/>
              <w:jc w:val="center"/>
              <w:rPr>
                <w:b/>
                <w:i/>
                <w:sz w:val="20"/>
                <w:szCs w:val="20"/>
                <w:lang w:val="ro-RO"/>
              </w:rPr>
            </w:pPr>
            <w:r w:rsidRPr="002F3050">
              <w:rPr>
                <w:rFonts w:eastAsia="SimSun"/>
                <w:b/>
                <w:i/>
                <w:sz w:val="20"/>
                <w:szCs w:val="20"/>
                <w:lang w:val="ro-RO" w:eastAsia="zh-CN"/>
              </w:rPr>
              <w:t>Suprafaţa ocupată de proiecte</w:t>
            </w:r>
          </w:p>
        </w:tc>
      </w:tr>
      <w:tr w:rsidR="00F009F2" w:rsidRPr="002F3050" w:rsidTr="00D27732">
        <w:tc>
          <w:tcPr>
            <w:tcW w:w="1123" w:type="dxa"/>
            <w:vMerge/>
          </w:tcPr>
          <w:p w:rsidR="00F009F2" w:rsidRPr="002F3050" w:rsidRDefault="00F009F2" w:rsidP="00D27732">
            <w:pPr>
              <w:spacing w:after="0"/>
              <w:jc w:val="both"/>
              <w:rPr>
                <w:b/>
                <w:i/>
                <w:sz w:val="20"/>
                <w:szCs w:val="20"/>
                <w:lang w:val="ro-RO"/>
              </w:rPr>
            </w:pPr>
          </w:p>
        </w:tc>
        <w:tc>
          <w:tcPr>
            <w:tcW w:w="2297" w:type="dxa"/>
            <w:vMerge/>
          </w:tcPr>
          <w:p w:rsidR="00F009F2" w:rsidRPr="002F3050" w:rsidRDefault="00F009F2" w:rsidP="00D27732">
            <w:pPr>
              <w:spacing w:after="0"/>
              <w:jc w:val="both"/>
              <w:rPr>
                <w:b/>
                <w:i/>
                <w:sz w:val="20"/>
                <w:szCs w:val="20"/>
                <w:lang w:val="ro-RO"/>
              </w:rPr>
            </w:pPr>
          </w:p>
        </w:tc>
        <w:tc>
          <w:tcPr>
            <w:tcW w:w="2160" w:type="dxa"/>
            <w:gridSpan w:val="2"/>
            <w:vMerge/>
          </w:tcPr>
          <w:p w:rsidR="00F009F2" w:rsidRPr="002F3050" w:rsidRDefault="00F009F2" w:rsidP="00D27732">
            <w:pPr>
              <w:adjustRightInd w:val="0"/>
              <w:spacing w:after="0"/>
              <w:jc w:val="center"/>
              <w:rPr>
                <w:rFonts w:eastAsia="SimSun"/>
                <w:b/>
                <w:i/>
                <w:sz w:val="20"/>
                <w:szCs w:val="20"/>
                <w:lang w:val="ro-RO" w:eastAsia="zh-CN"/>
              </w:rPr>
            </w:pPr>
          </w:p>
        </w:tc>
        <w:tc>
          <w:tcPr>
            <w:tcW w:w="3499" w:type="dxa"/>
            <w:gridSpan w:val="4"/>
          </w:tcPr>
          <w:p w:rsidR="00F009F2" w:rsidRPr="002F3050" w:rsidRDefault="00F009F2" w:rsidP="00D27732">
            <w:pPr>
              <w:spacing w:after="0"/>
              <w:jc w:val="center"/>
              <w:rPr>
                <w:b/>
                <w:i/>
                <w:sz w:val="20"/>
                <w:szCs w:val="20"/>
                <w:lang w:val="ro-RO"/>
              </w:rPr>
            </w:pPr>
            <w:r w:rsidRPr="002F3050">
              <w:rPr>
                <w:rFonts w:eastAsia="SimSun"/>
                <w:b/>
                <w:i/>
                <w:sz w:val="20"/>
                <w:szCs w:val="20"/>
                <w:lang w:val="ro-RO" w:eastAsia="zh-CN"/>
              </w:rPr>
              <w:t>Temporar</w:t>
            </w:r>
          </w:p>
        </w:tc>
        <w:tc>
          <w:tcPr>
            <w:tcW w:w="1296" w:type="dxa"/>
            <w:vMerge w:val="restart"/>
          </w:tcPr>
          <w:p w:rsidR="00F009F2" w:rsidRPr="002F3050" w:rsidRDefault="00F009F2" w:rsidP="00D27732">
            <w:pPr>
              <w:spacing w:after="0"/>
              <w:jc w:val="both"/>
              <w:rPr>
                <w:b/>
                <w:i/>
                <w:sz w:val="20"/>
                <w:szCs w:val="20"/>
                <w:lang w:val="ro-RO"/>
              </w:rPr>
            </w:pPr>
          </w:p>
          <w:p w:rsidR="00F009F2" w:rsidRPr="002F3050" w:rsidRDefault="00F009F2" w:rsidP="00D27732">
            <w:pPr>
              <w:spacing w:after="0"/>
              <w:jc w:val="center"/>
              <w:rPr>
                <w:b/>
                <w:i/>
                <w:sz w:val="20"/>
                <w:szCs w:val="20"/>
                <w:lang w:val="ro-RO"/>
              </w:rPr>
            </w:pPr>
            <w:r w:rsidRPr="002F3050">
              <w:rPr>
                <w:b/>
                <w:i/>
                <w:sz w:val="20"/>
                <w:szCs w:val="20"/>
                <w:lang w:val="ro-RO"/>
              </w:rPr>
              <w:t>Definitiv</w:t>
            </w:r>
          </w:p>
        </w:tc>
      </w:tr>
      <w:tr w:rsidR="00F009F2" w:rsidRPr="002F3050" w:rsidTr="00D27732">
        <w:tc>
          <w:tcPr>
            <w:tcW w:w="1123" w:type="dxa"/>
            <w:vMerge/>
          </w:tcPr>
          <w:p w:rsidR="00F009F2" w:rsidRPr="002F3050" w:rsidRDefault="00F009F2" w:rsidP="00D27732">
            <w:pPr>
              <w:spacing w:after="0"/>
              <w:jc w:val="both"/>
              <w:rPr>
                <w:b/>
                <w:i/>
                <w:sz w:val="20"/>
                <w:szCs w:val="20"/>
                <w:lang w:val="ro-RO"/>
              </w:rPr>
            </w:pPr>
          </w:p>
        </w:tc>
        <w:tc>
          <w:tcPr>
            <w:tcW w:w="2297" w:type="dxa"/>
            <w:vMerge/>
          </w:tcPr>
          <w:p w:rsidR="00F009F2" w:rsidRPr="002F3050" w:rsidRDefault="00F009F2" w:rsidP="00D27732">
            <w:pPr>
              <w:spacing w:after="0"/>
              <w:jc w:val="both"/>
              <w:rPr>
                <w:b/>
                <w:i/>
                <w:sz w:val="20"/>
                <w:szCs w:val="20"/>
                <w:lang w:val="ro-RO"/>
              </w:rPr>
            </w:pPr>
          </w:p>
        </w:tc>
        <w:tc>
          <w:tcPr>
            <w:tcW w:w="2160" w:type="dxa"/>
            <w:gridSpan w:val="2"/>
            <w:vMerge/>
          </w:tcPr>
          <w:p w:rsidR="00F009F2" w:rsidRPr="002F3050" w:rsidRDefault="00F009F2" w:rsidP="00D27732">
            <w:pPr>
              <w:spacing w:after="0"/>
              <w:jc w:val="both"/>
              <w:rPr>
                <w:b/>
                <w:i/>
                <w:sz w:val="20"/>
                <w:szCs w:val="20"/>
                <w:lang w:val="ro-RO"/>
              </w:rPr>
            </w:pPr>
          </w:p>
        </w:tc>
        <w:tc>
          <w:tcPr>
            <w:tcW w:w="1771" w:type="dxa"/>
            <w:gridSpan w:val="2"/>
          </w:tcPr>
          <w:p w:rsidR="00F009F2" w:rsidRPr="002F3050" w:rsidRDefault="00F009F2" w:rsidP="00D27732">
            <w:pPr>
              <w:spacing w:after="0"/>
              <w:jc w:val="center"/>
              <w:rPr>
                <w:b/>
                <w:i/>
                <w:sz w:val="20"/>
                <w:szCs w:val="20"/>
                <w:lang w:val="ro-RO"/>
              </w:rPr>
            </w:pPr>
            <w:r w:rsidRPr="002F3050">
              <w:rPr>
                <w:rFonts w:eastAsia="SimSun"/>
                <w:b/>
                <w:i/>
                <w:sz w:val="20"/>
                <w:szCs w:val="20"/>
                <w:lang w:val="ro-RO" w:eastAsia="zh-CN"/>
              </w:rPr>
              <w:t>Din suprafaţa sitului</w:t>
            </w:r>
          </w:p>
        </w:tc>
        <w:tc>
          <w:tcPr>
            <w:tcW w:w="1728" w:type="dxa"/>
            <w:gridSpan w:val="2"/>
          </w:tcPr>
          <w:p w:rsidR="00F009F2" w:rsidRPr="002F3050" w:rsidRDefault="00F009F2" w:rsidP="00D27732">
            <w:pPr>
              <w:spacing w:after="0"/>
              <w:jc w:val="center"/>
              <w:rPr>
                <w:b/>
                <w:i/>
                <w:sz w:val="20"/>
                <w:szCs w:val="20"/>
                <w:lang w:val="ro-RO"/>
              </w:rPr>
            </w:pPr>
            <w:r w:rsidRPr="002F3050">
              <w:rPr>
                <w:rFonts w:eastAsia="SimSun"/>
                <w:b/>
                <w:i/>
                <w:sz w:val="20"/>
                <w:szCs w:val="20"/>
                <w:lang w:val="ro-RO" w:eastAsia="zh-CN"/>
              </w:rPr>
              <w:t>Din suprafaţa clasei de habitat</w:t>
            </w:r>
          </w:p>
        </w:tc>
        <w:tc>
          <w:tcPr>
            <w:tcW w:w="1296" w:type="dxa"/>
            <w:vMerge/>
          </w:tcPr>
          <w:p w:rsidR="00F009F2" w:rsidRPr="002F3050" w:rsidRDefault="00F009F2" w:rsidP="00D27732">
            <w:pPr>
              <w:spacing w:after="0"/>
              <w:jc w:val="both"/>
              <w:rPr>
                <w:b/>
                <w:i/>
                <w:sz w:val="20"/>
                <w:szCs w:val="20"/>
                <w:lang w:val="ro-RO"/>
              </w:rPr>
            </w:pPr>
          </w:p>
        </w:tc>
      </w:tr>
      <w:tr w:rsidR="00F009F2" w:rsidRPr="002F3050" w:rsidTr="00D27732">
        <w:tc>
          <w:tcPr>
            <w:tcW w:w="1123" w:type="dxa"/>
            <w:vMerge/>
          </w:tcPr>
          <w:p w:rsidR="00F009F2" w:rsidRPr="002F3050" w:rsidRDefault="00F009F2" w:rsidP="00D27732">
            <w:pPr>
              <w:spacing w:after="0"/>
              <w:jc w:val="both"/>
              <w:rPr>
                <w:b/>
                <w:i/>
                <w:sz w:val="20"/>
                <w:szCs w:val="20"/>
                <w:lang w:val="ro-RO"/>
              </w:rPr>
            </w:pPr>
          </w:p>
        </w:tc>
        <w:tc>
          <w:tcPr>
            <w:tcW w:w="2297" w:type="dxa"/>
            <w:vMerge/>
          </w:tcPr>
          <w:p w:rsidR="00F009F2" w:rsidRPr="002F3050" w:rsidRDefault="00F009F2" w:rsidP="00D27732">
            <w:pPr>
              <w:spacing w:after="0"/>
              <w:jc w:val="both"/>
              <w:rPr>
                <w:b/>
                <w:i/>
                <w:sz w:val="20"/>
                <w:szCs w:val="20"/>
                <w:lang w:val="ro-RO"/>
              </w:rPr>
            </w:pPr>
          </w:p>
        </w:tc>
        <w:tc>
          <w:tcPr>
            <w:tcW w:w="1296" w:type="dxa"/>
          </w:tcPr>
          <w:p w:rsidR="00F009F2" w:rsidRPr="002F3050" w:rsidRDefault="00F009F2" w:rsidP="00D27732">
            <w:pPr>
              <w:adjustRightInd w:val="0"/>
              <w:spacing w:after="0"/>
              <w:jc w:val="center"/>
              <w:rPr>
                <w:rFonts w:eastAsia="SimSun"/>
                <w:b/>
                <w:i/>
                <w:sz w:val="20"/>
                <w:szCs w:val="20"/>
                <w:lang w:val="ro-RO" w:eastAsia="zh-CN"/>
              </w:rPr>
            </w:pPr>
            <w:r w:rsidRPr="002F3050">
              <w:rPr>
                <w:rFonts w:eastAsia="SimSun"/>
                <w:b/>
                <w:i/>
                <w:sz w:val="20"/>
                <w:szCs w:val="20"/>
                <w:lang w:val="ro-RO" w:eastAsia="zh-CN"/>
              </w:rPr>
              <w:t>Ha</w:t>
            </w:r>
          </w:p>
        </w:tc>
        <w:tc>
          <w:tcPr>
            <w:tcW w:w="864" w:type="dxa"/>
          </w:tcPr>
          <w:p w:rsidR="00F009F2" w:rsidRPr="002F3050" w:rsidRDefault="00F009F2" w:rsidP="00D27732">
            <w:pPr>
              <w:adjustRightInd w:val="0"/>
              <w:spacing w:after="0"/>
              <w:jc w:val="center"/>
              <w:rPr>
                <w:rFonts w:eastAsia="SimSun"/>
                <w:b/>
                <w:i/>
                <w:sz w:val="20"/>
                <w:szCs w:val="20"/>
                <w:lang w:val="ro-RO" w:eastAsia="zh-CN"/>
              </w:rPr>
            </w:pPr>
            <w:r w:rsidRPr="002F3050">
              <w:rPr>
                <w:rFonts w:eastAsia="SimSun"/>
                <w:b/>
                <w:i/>
                <w:sz w:val="20"/>
                <w:szCs w:val="20"/>
                <w:lang w:val="ro-RO" w:eastAsia="zh-CN"/>
              </w:rPr>
              <w:t>%</w:t>
            </w:r>
          </w:p>
        </w:tc>
        <w:tc>
          <w:tcPr>
            <w:tcW w:w="907" w:type="dxa"/>
          </w:tcPr>
          <w:p w:rsidR="00F009F2" w:rsidRPr="002F3050" w:rsidRDefault="00F009F2" w:rsidP="00D27732">
            <w:pPr>
              <w:adjustRightInd w:val="0"/>
              <w:spacing w:after="0"/>
              <w:jc w:val="center"/>
              <w:rPr>
                <w:rFonts w:eastAsia="SimSun"/>
                <w:b/>
                <w:i/>
                <w:sz w:val="20"/>
                <w:szCs w:val="20"/>
                <w:lang w:val="ro-RO" w:eastAsia="zh-CN"/>
              </w:rPr>
            </w:pPr>
            <w:r w:rsidRPr="002F3050">
              <w:rPr>
                <w:rFonts w:eastAsia="SimSun"/>
                <w:b/>
                <w:i/>
                <w:sz w:val="20"/>
                <w:szCs w:val="20"/>
                <w:lang w:val="ro-RO" w:eastAsia="zh-CN"/>
              </w:rPr>
              <w:t>Ha</w:t>
            </w:r>
          </w:p>
        </w:tc>
        <w:tc>
          <w:tcPr>
            <w:tcW w:w="864" w:type="dxa"/>
          </w:tcPr>
          <w:p w:rsidR="00F009F2" w:rsidRPr="002F3050" w:rsidRDefault="00F009F2" w:rsidP="00D27732">
            <w:pPr>
              <w:adjustRightInd w:val="0"/>
              <w:spacing w:after="0"/>
              <w:jc w:val="center"/>
              <w:rPr>
                <w:rFonts w:eastAsia="SimSun"/>
                <w:b/>
                <w:i/>
                <w:sz w:val="20"/>
                <w:szCs w:val="20"/>
                <w:lang w:val="ro-RO" w:eastAsia="zh-CN"/>
              </w:rPr>
            </w:pPr>
            <w:r w:rsidRPr="002F3050">
              <w:rPr>
                <w:rFonts w:eastAsia="SimSun"/>
                <w:b/>
                <w:i/>
                <w:sz w:val="20"/>
                <w:szCs w:val="20"/>
                <w:lang w:val="ro-RO" w:eastAsia="zh-CN"/>
              </w:rPr>
              <w:t>%</w:t>
            </w:r>
          </w:p>
        </w:tc>
        <w:tc>
          <w:tcPr>
            <w:tcW w:w="864" w:type="dxa"/>
          </w:tcPr>
          <w:p w:rsidR="00F009F2" w:rsidRPr="002F3050" w:rsidRDefault="00F009F2" w:rsidP="00D27732">
            <w:pPr>
              <w:adjustRightInd w:val="0"/>
              <w:spacing w:after="0"/>
              <w:jc w:val="center"/>
              <w:rPr>
                <w:rFonts w:eastAsia="SimSun"/>
                <w:b/>
                <w:i/>
                <w:sz w:val="20"/>
                <w:szCs w:val="20"/>
                <w:lang w:val="ro-RO" w:eastAsia="zh-CN"/>
              </w:rPr>
            </w:pPr>
            <w:r w:rsidRPr="002F3050">
              <w:rPr>
                <w:rFonts w:eastAsia="SimSun"/>
                <w:b/>
                <w:i/>
                <w:sz w:val="20"/>
                <w:szCs w:val="20"/>
                <w:lang w:val="ro-RO" w:eastAsia="zh-CN"/>
              </w:rPr>
              <w:t>Ha</w:t>
            </w:r>
          </w:p>
        </w:tc>
        <w:tc>
          <w:tcPr>
            <w:tcW w:w="864" w:type="dxa"/>
          </w:tcPr>
          <w:p w:rsidR="00F009F2" w:rsidRPr="002F3050" w:rsidRDefault="00F009F2" w:rsidP="00D27732">
            <w:pPr>
              <w:adjustRightInd w:val="0"/>
              <w:spacing w:after="0"/>
              <w:jc w:val="center"/>
              <w:rPr>
                <w:rFonts w:eastAsia="SimSun"/>
                <w:b/>
                <w:i/>
                <w:sz w:val="20"/>
                <w:szCs w:val="20"/>
                <w:lang w:val="ro-RO" w:eastAsia="zh-CN"/>
              </w:rPr>
            </w:pPr>
            <w:r w:rsidRPr="002F3050">
              <w:rPr>
                <w:rFonts w:eastAsia="SimSun"/>
                <w:b/>
                <w:i/>
                <w:sz w:val="20"/>
                <w:szCs w:val="20"/>
                <w:lang w:val="ro-RO" w:eastAsia="zh-CN"/>
              </w:rPr>
              <w:t>%</w:t>
            </w:r>
          </w:p>
        </w:tc>
        <w:tc>
          <w:tcPr>
            <w:tcW w:w="1296" w:type="dxa"/>
            <w:vMerge/>
          </w:tcPr>
          <w:p w:rsidR="00F009F2" w:rsidRPr="002F3050" w:rsidRDefault="00F009F2" w:rsidP="00D27732">
            <w:pPr>
              <w:spacing w:after="0"/>
              <w:jc w:val="both"/>
              <w:rPr>
                <w:b/>
                <w:i/>
                <w:sz w:val="20"/>
                <w:szCs w:val="20"/>
                <w:lang w:val="ro-RO"/>
              </w:rPr>
            </w:pPr>
          </w:p>
        </w:tc>
      </w:tr>
      <w:tr w:rsidR="00F009F2" w:rsidRPr="002F3050" w:rsidTr="00D27732">
        <w:tc>
          <w:tcPr>
            <w:tcW w:w="1123" w:type="dxa"/>
            <w:vAlign w:val="center"/>
          </w:tcPr>
          <w:p w:rsidR="00F009F2" w:rsidRPr="002F3050" w:rsidRDefault="00F009F2" w:rsidP="00D27732">
            <w:pPr>
              <w:tabs>
                <w:tab w:val="left" w:pos="851"/>
              </w:tabs>
              <w:spacing w:after="0"/>
              <w:ind w:rightChars="-17" w:right="-37"/>
              <w:jc w:val="center"/>
              <w:rPr>
                <w:sz w:val="20"/>
                <w:szCs w:val="20"/>
                <w:lang w:val="ro-RO"/>
              </w:rPr>
            </w:pPr>
            <w:r w:rsidRPr="002F3050">
              <w:rPr>
                <w:sz w:val="20"/>
                <w:szCs w:val="20"/>
                <w:lang w:val="ro-RO"/>
              </w:rPr>
              <w:t>N06</w:t>
            </w:r>
          </w:p>
        </w:tc>
        <w:tc>
          <w:tcPr>
            <w:tcW w:w="2297" w:type="dxa"/>
            <w:vAlign w:val="center"/>
          </w:tcPr>
          <w:p w:rsidR="00F009F2" w:rsidRPr="002F3050" w:rsidRDefault="00F009F2" w:rsidP="00D27732">
            <w:pPr>
              <w:tabs>
                <w:tab w:val="left" w:pos="851"/>
              </w:tabs>
              <w:spacing w:after="0"/>
              <w:ind w:rightChars="-17" w:right="-37"/>
              <w:rPr>
                <w:sz w:val="20"/>
                <w:szCs w:val="20"/>
                <w:lang w:val="ro-RO"/>
              </w:rPr>
            </w:pPr>
            <w:r w:rsidRPr="002F3050">
              <w:rPr>
                <w:sz w:val="20"/>
                <w:szCs w:val="20"/>
                <w:lang w:val="ro-RO"/>
              </w:rPr>
              <w:t>Râuri, lacuri</w:t>
            </w:r>
          </w:p>
        </w:tc>
        <w:tc>
          <w:tcPr>
            <w:tcW w:w="1296" w:type="dxa"/>
          </w:tcPr>
          <w:p w:rsidR="00F009F2" w:rsidRPr="002F3050" w:rsidRDefault="00F009F2" w:rsidP="00D27732">
            <w:pPr>
              <w:spacing w:after="0"/>
              <w:jc w:val="right"/>
              <w:rPr>
                <w:sz w:val="20"/>
                <w:szCs w:val="20"/>
                <w:lang w:val="ro-RO"/>
              </w:rPr>
            </w:pPr>
            <w:r w:rsidRPr="002F3050">
              <w:rPr>
                <w:sz w:val="20"/>
                <w:szCs w:val="20"/>
                <w:lang w:val="ro-RO"/>
              </w:rPr>
              <w:t>1594.80</w:t>
            </w:r>
          </w:p>
        </w:tc>
        <w:tc>
          <w:tcPr>
            <w:tcW w:w="864" w:type="dxa"/>
            <w:vAlign w:val="center"/>
          </w:tcPr>
          <w:p w:rsidR="00F009F2" w:rsidRPr="002F3050" w:rsidRDefault="00F009F2" w:rsidP="00D27732">
            <w:pPr>
              <w:tabs>
                <w:tab w:val="left" w:pos="851"/>
              </w:tabs>
              <w:spacing w:after="0"/>
              <w:ind w:rightChars="-17" w:right="-37"/>
              <w:jc w:val="center"/>
              <w:rPr>
                <w:sz w:val="20"/>
                <w:szCs w:val="20"/>
                <w:lang w:val="ro-RO"/>
              </w:rPr>
            </w:pPr>
            <w:r w:rsidRPr="002F3050">
              <w:rPr>
                <w:sz w:val="20"/>
                <w:szCs w:val="20"/>
                <w:lang w:val="ro-RO"/>
              </w:rPr>
              <w:t>15,44</w:t>
            </w:r>
          </w:p>
        </w:tc>
        <w:tc>
          <w:tcPr>
            <w:tcW w:w="907" w:type="dxa"/>
            <w:vMerge w:val="restart"/>
          </w:tcPr>
          <w:p w:rsidR="00F009F2" w:rsidRPr="001A2302" w:rsidRDefault="00F009F2" w:rsidP="00D27732">
            <w:pPr>
              <w:spacing w:after="0"/>
              <w:jc w:val="right"/>
              <w:rPr>
                <w:rFonts w:cs="Calibri"/>
                <w:sz w:val="20"/>
                <w:szCs w:val="20"/>
                <w:lang w:val="ro-RO"/>
              </w:rPr>
            </w:pPr>
            <w:r w:rsidRPr="001A2302">
              <w:rPr>
                <w:rFonts w:cs="Calibri"/>
                <w:sz w:val="20"/>
                <w:szCs w:val="20"/>
                <w:lang w:val="ro-RO"/>
              </w:rPr>
              <w:t xml:space="preserve"> </w:t>
            </w:r>
          </w:p>
          <w:p w:rsidR="00F009F2" w:rsidRPr="001A2302" w:rsidRDefault="00F009F2" w:rsidP="00D27732">
            <w:pPr>
              <w:spacing w:after="0"/>
              <w:jc w:val="right"/>
              <w:rPr>
                <w:rFonts w:cs="Calibri"/>
                <w:sz w:val="20"/>
                <w:szCs w:val="20"/>
                <w:lang w:val="ro-RO"/>
              </w:rPr>
            </w:pPr>
            <w:r w:rsidRPr="001A2302">
              <w:rPr>
                <w:sz w:val="20"/>
                <w:szCs w:val="20"/>
              </w:rPr>
              <w:t>4,9892</w:t>
            </w:r>
          </w:p>
        </w:tc>
        <w:tc>
          <w:tcPr>
            <w:tcW w:w="864" w:type="dxa"/>
            <w:vMerge w:val="restart"/>
          </w:tcPr>
          <w:p w:rsidR="00F009F2" w:rsidRPr="001A2302" w:rsidRDefault="00F009F2" w:rsidP="00D27732">
            <w:pPr>
              <w:spacing w:after="0"/>
              <w:jc w:val="right"/>
              <w:rPr>
                <w:rFonts w:cs="Calibri"/>
                <w:sz w:val="20"/>
                <w:szCs w:val="20"/>
                <w:lang w:val="ro-RO"/>
              </w:rPr>
            </w:pPr>
          </w:p>
          <w:p w:rsidR="00F009F2" w:rsidRPr="001A2302" w:rsidRDefault="00F009F2" w:rsidP="00D27732">
            <w:pPr>
              <w:spacing w:after="0"/>
              <w:jc w:val="right"/>
              <w:rPr>
                <w:rFonts w:cs="Calibri"/>
                <w:sz w:val="20"/>
                <w:szCs w:val="20"/>
                <w:lang w:val="ro-RO"/>
              </w:rPr>
            </w:pPr>
            <w:r w:rsidRPr="001A2302">
              <w:rPr>
                <w:rFonts w:cs="Calibri"/>
                <w:sz w:val="20"/>
                <w:szCs w:val="20"/>
                <w:lang w:val="ro-RO"/>
              </w:rPr>
              <w:t>0,0</w:t>
            </w:r>
            <w:r>
              <w:rPr>
                <w:rFonts w:cs="Calibri"/>
                <w:sz w:val="20"/>
                <w:szCs w:val="20"/>
                <w:lang w:val="ro-RO"/>
              </w:rPr>
              <w:t>48</w:t>
            </w:r>
          </w:p>
        </w:tc>
        <w:tc>
          <w:tcPr>
            <w:tcW w:w="864" w:type="dxa"/>
          </w:tcPr>
          <w:p w:rsidR="00F009F2" w:rsidRPr="001A2302" w:rsidRDefault="00F009F2" w:rsidP="00D27732">
            <w:pPr>
              <w:spacing w:after="0"/>
              <w:jc w:val="right"/>
              <w:rPr>
                <w:rFonts w:cs="Calibri"/>
                <w:sz w:val="20"/>
                <w:szCs w:val="20"/>
                <w:lang w:val="ro-RO"/>
              </w:rPr>
            </w:pPr>
            <w:r w:rsidRPr="001A2302">
              <w:rPr>
                <w:sz w:val="20"/>
                <w:szCs w:val="20"/>
              </w:rPr>
              <w:t>4</w:t>
            </w:r>
            <w:r>
              <w:rPr>
                <w:sz w:val="20"/>
                <w:szCs w:val="20"/>
              </w:rPr>
              <w:t>,</w:t>
            </w:r>
            <w:r w:rsidRPr="001A2302">
              <w:rPr>
                <w:sz w:val="20"/>
                <w:szCs w:val="20"/>
              </w:rPr>
              <w:t>9892</w:t>
            </w:r>
          </w:p>
        </w:tc>
        <w:tc>
          <w:tcPr>
            <w:tcW w:w="864" w:type="dxa"/>
          </w:tcPr>
          <w:p w:rsidR="00F009F2" w:rsidRPr="002F3050" w:rsidRDefault="00F009F2" w:rsidP="00D27732">
            <w:pPr>
              <w:spacing w:after="0"/>
              <w:jc w:val="right"/>
              <w:rPr>
                <w:rFonts w:cs="Calibri"/>
                <w:sz w:val="20"/>
                <w:szCs w:val="20"/>
                <w:lang w:val="ro-RO"/>
              </w:rPr>
            </w:pPr>
            <w:r w:rsidRPr="002F3050">
              <w:rPr>
                <w:rFonts w:cs="Calibri"/>
                <w:sz w:val="20"/>
                <w:szCs w:val="20"/>
                <w:lang w:val="ro-RO"/>
              </w:rPr>
              <w:t>0,</w:t>
            </w:r>
            <w:r>
              <w:rPr>
                <w:rFonts w:cs="Calibri"/>
                <w:sz w:val="20"/>
                <w:szCs w:val="20"/>
                <w:lang w:val="ro-RO"/>
              </w:rPr>
              <w:t>31</w:t>
            </w:r>
          </w:p>
        </w:tc>
        <w:tc>
          <w:tcPr>
            <w:tcW w:w="1296" w:type="dxa"/>
          </w:tcPr>
          <w:p w:rsidR="00F009F2" w:rsidRPr="002F3050" w:rsidRDefault="00F009F2" w:rsidP="00D27732">
            <w:pPr>
              <w:spacing w:after="0"/>
              <w:jc w:val="right"/>
              <w:rPr>
                <w:sz w:val="20"/>
                <w:szCs w:val="20"/>
                <w:lang w:val="ro-RO"/>
              </w:rPr>
            </w:pPr>
            <w:r w:rsidRPr="002F3050">
              <w:rPr>
                <w:sz w:val="20"/>
                <w:szCs w:val="20"/>
                <w:lang w:val="ro-RO"/>
              </w:rPr>
              <w:t>0</w:t>
            </w:r>
          </w:p>
        </w:tc>
      </w:tr>
      <w:tr w:rsidR="00F009F2" w:rsidRPr="002F3050" w:rsidTr="00D27732">
        <w:tc>
          <w:tcPr>
            <w:tcW w:w="1123" w:type="dxa"/>
            <w:vAlign w:val="center"/>
          </w:tcPr>
          <w:p w:rsidR="00F009F2" w:rsidRPr="002F3050" w:rsidRDefault="00F009F2" w:rsidP="00D27732">
            <w:pPr>
              <w:tabs>
                <w:tab w:val="left" w:pos="851"/>
              </w:tabs>
              <w:spacing w:after="0"/>
              <w:ind w:rightChars="-17" w:right="-37"/>
              <w:jc w:val="center"/>
              <w:rPr>
                <w:sz w:val="20"/>
                <w:szCs w:val="20"/>
                <w:lang w:val="ro-RO"/>
              </w:rPr>
            </w:pPr>
            <w:r w:rsidRPr="002F3050">
              <w:rPr>
                <w:sz w:val="20"/>
                <w:szCs w:val="20"/>
                <w:lang w:val="ro-RO"/>
              </w:rPr>
              <w:t>N07</w:t>
            </w:r>
          </w:p>
        </w:tc>
        <w:tc>
          <w:tcPr>
            <w:tcW w:w="2297" w:type="dxa"/>
            <w:vAlign w:val="center"/>
          </w:tcPr>
          <w:p w:rsidR="00F009F2" w:rsidRPr="002F3050" w:rsidRDefault="00F009F2" w:rsidP="00D27732">
            <w:pPr>
              <w:tabs>
                <w:tab w:val="left" w:pos="851"/>
              </w:tabs>
              <w:spacing w:after="0"/>
              <w:ind w:rightChars="-17" w:right="-37"/>
              <w:rPr>
                <w:sz w:val="20"/>
                <w:szCs w:val="20"/>
                <w:lang w:val="ro-RO"/>
              </w:rPr>
            </w:pPr>
            <w:r w:rsidRPr="002F3050">
              <w:rPr>
                <w:sz w:val="20"/>
                <w:szCs w:val="20"/>
                <w:lang w:val="ro-RO"/>
              </w:rPr>
              <w:t>Mlaştini, turbării</w:t>
            </w:r>
          </w:p>
        </w:tc>
        <w:tc>
          <w:tcPr>
            <w:tcW w:w="1296" w:type="dxa"/>
          </w:tcPr>
          <w:p w:rsidR="00F009F2" w:rsidRPr="002F3050" w:rsidRDefault="00F009F2" w:rsidP="00D27732">
            <w:pPr>
              <w:spacing w:after="0"/>
              <w:jc w:val="right"/>
              <w:rPr>
                <w:sz w:val="20"/>
                <w:szCs w:val="20"/>
                <w:lang w:val="ro-RO"/>
              </w:rPr>
            </w:pPr>
            <w:r w:rsidRPr="002F3050">
              <w:rPr>
                <w:sz w:val="20"/>
                <w:szCs w:val="20"/>
                <w:lang w:val="ro-RO"/>
              </w:rPr>
              <w:t>176.63</w:t>
            </w:r>
          </w:p>
        </w:tc>
        <w:tc>
          <w:tcPr>
            <w:tcW w:w="864" w:type="dxa"/>
            <w:vAlign w:val="center"/>
          </w:tcPr>
          <w:p w:rsidR="00F009F2" w:rsidRPr="002F3050" w:rsidRDefault="00F009F2" w:rsidP="00D27732">
            <w:pPr>
              <w:tabs>
                <w:tab w:val="left" w:pos="851"/>
              </w:tabs>
              <w:spacing w:after="0"/>
              <w:ind w:rightChars="-17" w:right="-37"/>
              <w:jc w:val="center"/>
              <w:rPr>
                <w:sz w:val="20"/>
                <w:szCs w:val="20"/>
                <w:lang w:val="ro-RO"/>
              </w:rPr>
            </w:pPr>
            <w:r w:rsidRPr="002F3050">
              <w:rPr>
                <w:sz w:val="20"/>
                <w:szCs w:val="20"/>
                <w:lang w:val="ro-RO"/>
              </w:rPr>
              <w:t>1,71</w:t>
            </w:r>
          </w:p>
        </w:tc>
        <w:tc>
          <w:tcPr>
            <w:tcW w:w="907" w:type="dxa"/>
            <w:vMerge/>
          </w:tcPr>
          <w:p w:rsidR="00F009F2" w:rsidRPr="002F3050" w:rsidRDefault="00F009F2" w:rsidP="00D27732">
            <w:pPr>
              <w:spacing w:after="0"/>
              <w:jc w:val="right"/>
              <w:rPr>
                <w:rFonts w:cs="Calibri"/>
                <w:sz w:val="20"/>
                <w:szCs w:val="20"/>
                <w:lang w:val="ro-RO"/>
              </w:rPr>
            </w:pPr>
          </w:p>
        </w:tc>
        <w:tc>
          <w:tcPr>
            <w:tcW w:w="864" w:type="dxa"/>
            <w:vMerge/>
          </w:tcPr>
          <w:p w:rsidR="00F009F2" w:rsidRPr="002F3050" w:rsidRDefault="00F009F2" w:rsidP="00D27732">
            <w:pPr>
              <w:spacing w:after="0"/>
              <w:jc w:val="right"/>
              <w:rPr>
                <w:rFonts w:cs="Calibri"/>
                <w:sz w:val="20"/>
                <w:szCs w:val="20"/>
                <w:lang w:val="ro-RO"/>
              </w:rPr>
            </w:pPr>
          </w:p>
        </w:tc>
        <w:tc>
          <w:tcPr>
            <w:tcW w:w="864" w:type="dxa"/>
          </w:tcPr>
          <w:p w:rsidR="00F009F2" w:rsidRPr="002F3050" w:rsidRDefault="00F009F2" w:rsidP="00D27732">
            <w:pPr>
              <w:spacing w:after="0"/>
              <w:jc w:val="right"/>
              <w:rPr>
                <w:rFonts w:cs="Calibri"/>
                <w:sz w:val="20"/>
                <w:szCs w:val="20"/>
                <w:lang w:val="ro-RO"/>
              </w:rPr>
            </w:pPr>
            <w:r w:rsidRPr="002F3050">
              <w:rPr>
                <w:rFonts w:cs="Calibri"/>
                <w:sz w:val="20"/>
                <w:szCs w:val="20"/>
                <w:lang w:val="ro-RO"/>
              </w:rPr>
              <w:t>0</w:t>
            </w:r>
          </w:p>
        </w:tc>
        <w:tc>
          <w:tcPr>
            <w:tcW w:w="864" w:type="dxa"/>
          </w:tcPr>
          <w:p w:rsidR="00F009F2" w:rsidRPr="002F3050" w:rsidRDefault="00F009F2" w:rsidP="00D27732">
            <w:pPr>
              <w:spacing w:after="0"/>
              <w:jc w:val="right"/>
              <w:rPr>
                <w:rFonts w:cs="Calibri"/>
                <w:sz w:val="20"/>
                <w:szCs w:val="20"/>
                <w:lang w:val="ro-RO"/>
              </w:rPr>
            </w:pPr>
            <w:r w:rsidRPr="002F3050">
              <w:rPr>
                <w:rFonts w:cs="Calibri"/>
                <w:sz w:val="20"/>
                <w:szCs w:val="20"/>
                <w:lang w:val="ro-RO"/>
              </w:rPr>
              <w:t>0</w:t>
            </w:r>
          </w:p>
        </w:tc>
        <w:tc>
          <w:tcPr>
            <w:tcW w:w="1296" w:type="dxa"/>
          </w:tcPr>
          <w:p w:rsidR="00F009F2" w:rsidRPr="002F3050" w:rsidRDefault="00F009F2" w:rsidP="00D27732">
            <w:pPr>
              <w:spacing w:after="0"/>
              <w:jc w:val="right"/>
              <w:rPr>
                <w:sz w:val="20"/>
                <w:szCs w:val="20"/>
                <w:lang w:val="ro-RO"/>
              </w:rPr>
            </w:pPr>
            <w:r w:rsidRPr="002F3050">
              <w:rPr>
                <w:sz w:val="20"/>
                <w:szCs w:val="20"/>
                <w:lang w:val="ro-RO"/>
              </w:rPr>
              <w:t>0</w:t>
            </w:r>
          </w:p>
        </w:tc>
      </w:tr>
      <w:tr w:rsidR="00F009F2" w:rsidRPr="002F3050" w:rsidTr="00D27732">
        <w:tc>
          <w:tcPr>
            <w:tcW w:w="1123" w:type="dxa"/>
            <w:vAlign w:val="center"/>
          </w:tcPr>
          <w:p w:rsidR="00F009F2" w:rsidRPr="002F3050" w:rsidRDefault="00F009F2" w:rsidP="00D27732">
            <w:pPr>
              <w:tabs>
                <w:tab w:val="left" w:pos="851"/>
              </w:tabs>
              <w:spacing w:after="0"/>
              <w:ind w:rightChars="-17" w:right="-37"/>
              <w:jc w:val="center"/>
              <w:rPr>
                <w:sz w:val="20"/>
                <w:szCs w:val="20"/>
                <w:lang w:val="ro-RO"/>
              </w:rPr>
            </w:pPr>
            <w:r w:rsidRPr="002F3050">
              <w:rPr>
                <w:sz w:val="20"/>
                <w:szCs w:val="20"/>
                <w:lang w:val="ro-RO"/>
              </w:rPr>
              <w:t>N12</w:t>
            </w:r>
          </w:p>
        </w:tc>
        <w:tc>
          <w:tcPr>
            <w:tcW w:w="2297" w:type="dxa"/>
            <w:vAlign w:val="center"/>
          </w:tcPr>
          <w:p w:rsidR="00F009F2" w:rsidRPr="002F3050" w:rsidRDefault="00F009F2" w:rsidP="00D27732">
            <w:pPr>
              <w:tabs>
                <w:tab w:val="left" w:pos="851"/>
              </w:tabs>
              <w:spacing w:after="0"/>
              <w:ind w:rightChars="-17" w:right="-37"/>
              <w:rPr>
                <w:sz w:val="20"/>
                <w:szCs w:val="20"/>
                <w:lang w:val="ro-RO"/>
              </w:rPr>
            </w:pPr>
            <w:r w:rsidRPr="002F3050">
              <w:rPr>
                <w:sz w:val="20"/>
                <w:szCs w:val="20"/>
                <w:lang w:val="ro-RO"/>
              </w:rPr>
              <w:t>Culturi (teren arabil)</w:t>
            </w:r>
          </w:p>
        </w:tc>
        <w:tc>
          <w:tcPr>
            <w:tcW w:w="1296" w:type="dxa"/>
          </w:tcPr>
          <w:p w:rsidR="00F009F2" w:rsidRPr="002F3050" w:rsidRDefault="00F009F2" w:rsidP="00D27732">
            <w:pPr>
              <w:spacing w:after="0"/>
              <w:jc w:val="right"/>
              <w:rPr>
                <w:sz w:val="20"/>
                <w:szCs w:val="20"/>
                <w:lang w:val="ro-RO"/>
              </w:rPr>
            </w:pPr>
            <w:r w:rsidRPr="002F3050">
              <w:rPr>
                <w:sz w:val="20"/>
                <w:szCs w:val="20"/>
                <w:lang w:val="ro-RO"/>
              </w:rPr>
              <w:t>3071.84</w:t>
            </w:r>
          </w:p>
        </w:tc>
        <w:tc>
          <w:tcPr>
            <w:tcW w:w="864" w:type="dxa"/>
            <w:vAlign w:val="center"/>
          </w:tcPr>
          <w:p w:rsidR="00F009F2" w:rsidRPr="002F3050" w:rsidRDefault="00F009F2" w:rsidP="00D27732">
            <w:pPr>
              <w:tabs>
                <w:tab w:val="left" w:pos="851"/>
              </w:tabs>
              <w:spacing w:after="0"/>
              <w:ind w:rightChars="-17" w:right="-37"/>
              <w:jc w:val="center"/>
              <w:rPr>
                <w:sz w:val="20"/>
                <w:szCs w:val="20"/>
                <w:lang w:val="ro-RO"/>
              </w:rPr>
            </w:pPr>
            <w:r w:rsidRPr="002F3050">
              <w:rPr>
                <w:sz w:val="20"/>
                <w:szCs w:val="20"/>
                <w:lang w:val="ro-RO"/>
              </w:rPr>
              <w:t>29,74</w:t>
            </w:r>
          </w:p>
        </w:tc>
        <w:tc>
          <w:tcPr>
            <w:tcW w:w="907" w:type="dxa"/>
            <w:vMerge/>
          </w:tcPr>
          <w:p w:rsidR="00F009F2" w:rsidRPr="002F3050" w:rsidRDefault="00F009F2" w:rsidP="00D27732">
            <w:pPr>
              <w:spacing w:after="0"/>
              <w:jc w:val="right"/>
              <w:rPr>
                <w:sz w:val="20"/>
                <w:szCs w:val="20"/>
                <w:lang w:val="ro-RO"/>
              </w:rPr>
            </w:pPr>
          </w:p>
        </w:tc>
        <w:tc>
          <w:tcPr>
            <w:tcW w:w="864" w:type="dxa"/>
            <w:vMerge/>
          </w:tcPr>
          <w:p w:rsidR="00F009F2" w:rsidRPr="002F3050" w:rsidRDefault="00F009F2" w:rsidP="00D27732">
            <w:pPr>
              <w:spacing w:after="0"/>
              <w:jc w:val="right"/>
              <w:rPr>
                <w:sz w:val="20"/>
                <w:szCs w:val="20"/>
                <w:lang w:val="ro-RO"/>
              </w:rPr>
            </w:pPr>
          </w:p>
        </w:tc>
        <w:tc>
          <w:tcPr>
            <w:tcW w:w="864" w:type="dxa"/>
          </w:tcPr>
          <w:p w:rsidR="00F009F2" w:rsidRPr="002F3050" w:rsidRDefault="00F009F2" w:rsidP="00D27732">
            <w:pPr>
              <w:spacing w:after="0"/>
              <w:jc w:val="right"/>
              <w:rPr>
                <w:sz w:val="20"/>
                <w:szCs w:val="20"/>
                <w:lang w:val="ro-RO"/>
              </w:rPr>
            </w:pPr>
            <w:r w:rsidRPr="002F3050">
              <w:rPr>
                <w:sz w:val="20"/>
                <w:szCs w:val="20"/>
                <w:lang w:val="ro-RO"/>
              </w:rPr>
              <w:t>0</w:t>
            </w:r>
          </w:p>
        </w:tc>
        <w:tc>
          <w:tcPr>
            <w:tcW w:w="864" w:type="dxa"/>
          </w:tcPr>
          <w:p w:rsidR="00F009F2" w:rsidRPr="002F3050" w:rsidRDefault="00F009F2" w:rsidP="00D27732">
            <w:pPr>
              <w:spacing w:after="0"/>
              <w:jc w:val="right"/>
              <w:rPr>
                <w:sz w:val="20"/>
                <w:szCs w:val="20"/>
                <w:lang w:val="ro-RO"/>
              </w:rPr>
            </w:pPr>
            <w:r w:rsidRPr="002F3050">
              <w:rPr>
                <w:sz w:val="20"/>
                <w:szCs w:val="20"/>
                <w:lang w:val="ro-RO"/>
              </w:rPr>
              <w:t>0</w:t>
            </w:r>
          </w:p>
        </w:tc>
        <w:tc>
          <w:tcPr>
            <w:tcW w:w="1296" w:type="dxa"/>
          </w:tcPr>
          <w:p w:rsidR="00F009F2" w:rsidRPr="002F3050" w:rsidRDefault="00F009F2" w:rsidP="00D27732">
            <w:pPr>
              <w:spacing w:after="0"/>
              <w:jc w:val="right"/>
              <w:rPr>
                <w:sz w:val="20"/>
                <w:szCs w:val="20"/>
                <w:lang w:val="ro-RO"/>
              </w:rPr>
            </w:pPr>
            <w:r w:rsidRPr="002F3050">
              <w:rPr>
                <w:sz w:val="20"/>
                <w:szCs w:val="20"/>
                <w:lang w:val="ro-RO"/>
              </w:rPr>
              <w:t>0</w:t>
            </w:r>
          </w:p>
        </w:tc>
      </w:tr>
      <w:tr w:rsidR="00F009F2" w:rsidRPr="002F3050" w:rsidTr="00D27732">
        <w:tc>
          <w:tcPr>
            <w:tcW w:w="1123" w:type="dxa"/>
            <w:vAlign w:val="center"/>
          </w:tcPr>
          <w:p w:rsidR="00F009F2" w:rsidRPr="002F3050" w:rsidRDefault="00F009F2" w:rsidP="00D27732">
            <w:pPr>
              <w:tabs>
                <w:tab w:val="left" w:pos="851"/>
              </w:tabs>
              <w:spacing w:after="0"/>
              <w:ind w:rightChars="-17" w:right="-37"/>
              <w:jc w:val="center"/>
              <w:rPr>
                <w:sz w:val="20"/>
                <w:szCs w:val="20"/>
                <w:lang w:val="ro-RO"/>
              </w:rPr>
            </w:pPr>
            <w:r w:rsidRPr="002F3050">
              <w:rPr>
                <w:sz w:val="20"/>
                <w:szCs w:val="20"/>
                <w:lang w:val="ro-RO"/>
              </w:rPr>
              <w:t>N14</w:t>
            </w:r>
          </w:p>
        </w:tc>
        <w:tc>
          <w:tcPr>
            <w:tcW w:w="2297" w:type="dxa"/>
            <w:vAlign w:val="center"/>
          </w:tcPr>
          <w:p w:rsidR="00F009F2" w:rsidRPr="002F3050" w:rsidRDefault="00F009F2" w:rsidP="00D27732">
            <w:pPr>
              <w:tabs>
                <w:tab w:val="left" w:pos="851"/>
              </w:tabs>
              <w:spacing w:after="0"/>
              <w:ind w:rightChars="-17" w:right="-37"/>
              <w:rPr>
                <w:sz w:val="20"/>
                <w:szCs w:val="20"/>
                <w:lang w:val="ro-RO"/>
              </w:rPr>
            </w:pPr>
            <w:r w:rsidRPr="002F3050">
              <w:rPr>
                <w:sz w:val="20"/>
                <w:szCs w:val="20"/>
                <w:lang w:val="ro-RO"/>
              </w:rPr>
              <w:t>Păşuni</w:t>
            </w:r>
          </w:p>
        </w:tc>
        <w:tc>
          <w:tcPr>
            <w:tcW w:w="1296" w:type="dxa"/>
          </w:tcPr>
          <w:p w:rsidR="00F009F2" w:rsidRPr="002F3050" w:rsidRDefault="00F009F2" w:rsidP="00D27732">
            <w:pPr>
              <w:spacing w:after="0"/>
              <w:jc w:val="right"/>
              <w:rPr>
                <w:sz w:val="20"/>
                <w:szCs w:val="20"/>
                <w:lang w:val="ro-RO"/>
              </w:rPr>
            </w:pPr>
            <w:r w:rsidRPr="002F3050">
              <w:rPr>
                <w:sz w:val="20"/>
                <w:szCs w:val="20"/>
                <w:lang w:val="ro-RO"/>
              </w:rPr>
              <w:t>1574.14</w:t>
            </w:r>
          </w:p>
        </w:tc>
        <w:tc>
          <w:tcPr>
            <w:tcW w:w="864" w:type="dxa"/>
            <w:vAlign w:val="center"/>
          </w:tcPr>
          <w:p w:rsidR="00F009F2" w:rsidRPr="002F3050" w:rsidRDefault="00F009F2" w:rsidP="00D27732">
            <w:pPr>
              <w:tabs>
                <w:tab w:val="left" w:pos="851"/>
              </w:tabs>
              <w:spacing w:after="0"/>
              <w:ind w:rightChars="-17" w:right="-37"/>
              <w:jc w:val="center"/>
              <w:rPr>
                <w:sz w:val="20"/>
                <w:szCs w:val="20"/>
                <w:lang w:val="ro-RO"/>
              </w:rPr>
            </w:pPr>
            <w:r w:rsidRPr="002F3050">
              <w:rPr>
                <w:sz w:val="20"/>
                <w:szCs w:val="20"/>
                <w:lang w:val="ro-RO"/>
              </w:rPr>
              <w:t>15,24</w:t>
            </w:r>
          </w:p>
        </w:tc>
        <w:tc>
          <w:tcPr>
            <w:tcW w:w="907" w:type="dxa"/>
            <w:vMerge/>
          </w:tcPr>
          <w:p w:rsidR="00F009F2" w:rsidRPr="002F3050" w:rsidRDefault="00F009F2" w:rsidP="00D27732">
            <w:pPr>
              <w:spacing w:after="0"/>
              <w:jc w:val="right"/>
              <w:rPr>
                <w:sz w:val="20"/>
                <w:szCs w:val="20"/>
                <w:lang w:val="ro-RO"/>
              </w:rPr>
            </w:pPr>
          </w:p>
        </w:tc>
        <w:tc>
          <w:tcPr>
            <w:tcW w:w="864" w:type="dxa"/>
            <w:vMerge/>
          </w:tcPr>
          <w:p w:rsidR="00F009F2" w:rsidRPr="002F3050" w:rsidRDefault="00F009F2" w:rsidP="00D27732">
            <w:pPr>
              <w:spacing w:after="0"/>
              <w:jc w:val="right"/>
              <w:rPr>
                <w:sz w:val="20"/>
                <w:szCs w:val="20"/>
                <w:lang w:val="ro-RO"/>
              </w:rPr>
            </w:pPr>
          </w:p>
        </w:tc>
        <w:tc>
          <w:tcPr>
            <w:tcW w:w="864" w:type="dxa"/>
          </w:tcPr>
          <w:p w:rsidR="00F009F2" w:rsidRPr="002F3050" w:rsidRDefault="00F009F2" w:rsidP="00D27732">
            <w:pPr>
              <w:spacing w:after="0"/>
              <w:jc w:val="right"/>
              <w:rPr>
                <w:sz w:val="20"/>
                <w:szCs w:val="20"/>
                <w:lang w:val="ro-RO"/>
              </w:rPr>
            </w:pPr>
            <w:r w:rsidRPr="002F3050">
              <w:rPr>
                <w:sz w:val="20"/>
                <w:szCs w:val="20"/>
                <w:lang w:val="ro-RO"/>
              </w:rPr>
              <w:t>0</w:t>
            </w:r>
          </w:p>
        </w:tc>
        <w:tc>
          <w:tcPr>
            <w:tcW w:w="864" w:type="dxa"/>
          </w:tcPr>
          <w:p w:rsidR="00F009F2" w:rsidRPr="002F3050" w:rsidRDefault="00F009F2" w:rsidP="00D27732">
            <w:pPr>
              <w:spacing w:after="0"/>
              <w:jc w:val="right"/>
              <w:rPr>
                <w:sz w:val="20"/>
                <w:szCs w:val="20"/>
                <w:lang w:val="ro-RO"/>
              </w:rPr>
            </w:pPr>
            <w:r w:rsidRPr="002F3050">
              <w:rPr>
                <w:sz w:val="20"/>
                <w:szCs w:val="20"/>
                <w:lang w:val="ro-RO"/>
              </w:rPr>
              <w:t>0</w:t>
            </w:r>
          </w:p>
        </w:tc>
        <w:tc>
          <w:tcPr>
            <w:tcW w:w="1296" w:type="dxa"/>
          </w:tcPr>
          <w:p w:rsidR="00F009F2" w:rsidRPr="002F3050" w:rsidRDefault="00F009F2" w:rsidP="00D27732">
            <w:pPr>
              <w:spacing w:after="0"/>
              <w:jc w:val="right"/>
              <w:rPr>
                <w:sz w:val="20"/>
                <w:szCs w:val="20"/>
                <w:lang w:val="ro-RO"/>
              </w:rPr>
            </w:pPr>
            <w:r w:rsidRPr="002F3050">
              <w:rPr>
                <w:sz w:val="20"/>
                <w:szCs w:val="20"/>
                <w:lang w:val="ro-RO"/>
              </w:rPr>
              <w:t>0</w:t>
            </w:r>
          </w:p>
        </w:tc>
      </w:tr>
      <w:tr w:rsidR="00F009F2" w:rsidRPr="002F3050" w:rsidTr="00D27732">
        <w:tc>
          <w:tcPr>
            <w:tcW w:w="1123" w:type="dxa"/>
            <w:vAlign w:val="center"/>
          </w:tcPr>
          <w:p w:rsidR="00F009F2" w:rsidRPr="002F3050" w:rsidRDefault="00F009F2" w:rsidP="00D27732">
            <w:pPr>
              <w:tabs>
                <w:tab w:val="left" w:pos="851"/>
              </w:tabs>
              <w:spacing w:after="0"/>
              <w:ind w:rightChars="-17" w:right="-37"/>
              <w:jc w:val="center"/>
              <w:rPr>
                <w:sz w:val="20"/>
                <w:szCs w:val="20"/>
                <w:lang w:val="ro-RO"/>
              </w:rPr>
            </w:pPr>
            <w:r w:rsidRPr="002F3050">
              <w:rPr>
                <w:sz w:val="20"/>
                <w:szCs w:val="20"/>
                <w:lang w:val="ro-RO"/>
              </w:rPr>
              <w:t>N15</w:t>
            </w:r>
          </w:p>
        </w:tc>
        <w:tc>
          <w:tcPr>
            <w:tcW w:w="2297" w:type="dxa"/>
            <w:vAlign w:val="center"/>
          </w:tcPr>
          <w:p w:rsidR="00F009F2" w:rsidRPr="002F3050" w:rsidRDefault="00F009F2" w:rsidP="00D27732">
            <w:pPr>
              <w:tabs>
                <w:tab w:val="left" w:pos="851"/>
              </w:tabs>
              <w:spacing w:after="0"/>
              <w:ind w:rightChars="-17" w:right="-37"/>
              <w:rPr>
                <w:sz w:val="20"/>
                <w:szCs w:val="20"/>
                <w:lang w:val="ro-RO"/>
              </w:rPr>
            </w:pPr>
            <w:r w:rsidRPr="002F3050">
              <w:rPr>
                <w:sz w:val="20"/>
                <w:szCs w:val="20"/>
                <w:lang w:val="ro-RO"/>
              </w:rPr>
              <w:t>Alte terenuri arabile</w:t>
            </w:r>
          </w:p>
        </w:tc>
        <w:tc>
          <w:tcPr>
            <w:tcW w:w="1296" w:type="dxa"/>
          </w:tcPr>
          <w:p w:rsidR="00F009F2" w:rsidRPr="002F3050" w:rsidRDefault="00F009F2" w:rsidP="00D27732">
            <w:pPr>
              <w:spacing w:after="0"/>
              <w:jc w:val="right"/>
              <w:rPr>
                <w:sz w:val="20"/>
                <w:szCs w:val="20"/>
                <w:lang w:val="ro-RO"/>
              </w:rPr>
            </w:pPr>
            <w:r w:rsidRPr="002F3050">
              <w:rPr>
                <w:sz w:val="20"/>
                <w:szCs w:val="20"/>
                <w:lang w:val="ro-RO"/>
              </w:rPr>
              <w:t>88,83</w:t>
            </w:r>
          </w:p>
        </w:tc>
        <w:tc>
          <w:tcPr>
            <w:tcW w:w="864" w:type="dxa"/>
            <w:vAlign w:val="center"/>
          </w:tcPr>
          <w:p w:rsidR="00F009F2" w:rsidRPr="002F3050" w:rsidRDefault="00F009F2" w:rsidP="00D27732">
            <w:pPr>
              <w:tabs>
                <w:tab w:val="left" w:pos="851"/>
              </w:tabs>
              <w:spacing w:after="0"/>
              <w:ind w:rightChars="-17" w:right="-37"/>
              <w:jc w:val="center"/>
              <w:rPr>
                <w:sz w:val="20"/>
                <w:szCs w:val="20"/>
                <w:lang w:val="ro-RO"/>
              </w:rPr>
            </w:pPr>
            <w:r w:rsidRPr="002F3050">
              <w:rPr>
                <w:sz w:val="20"/>
                <w:szCs w:val="20"/>
                <w:lang w:val="ro-RO"/>
              </w:rPr>
              <w:t>0,86</w:t>
            </w:r>
          </w:p>
        </w:tc>
        <w:tc>
          <w:tcPr>
            <w:tcW w:w="907" w:type="dxa"/>
            <w:vMerge/>
          </w:tcPr>
          <w:p w:rsidR="00F009F2" w:rsidRPr="002F3050" w:rsidRDefault="00F009F2" w:rsidP="00D27732">
            <w:pPr>
              <w:spacing w:after="0"/>
              <w:jc w:val="right"/>
              <w:rPr>
                <w:sz w:val="20"/>
                <w:szCs w:val="20"/>
                <w:lang w:val="ro-RO"/>
              </w:rPr>
            </w:pPr>
          </w:p>
        </w:tc>
        <w:tc>
          <w:tcPr>
            <w:tcW w:w="864" w:type="dxa"/>
            <w:vMerge/>
          </w:tcPr>
          <w:p w:rsidR="00F009F2" w:rsidRPr="002F3050" w:rsidRDefault="00F009F2" w:rsidP="00D27732">
            <w:pPr>
              <w:spacing w:after="0"/>
              <w:jc w:val="right"/>
              <w:rPr>
                <w:sz w:val="20"/>
                <w:szCs w:val="20"/>
                <w:lang w:val="ro-RO"/>
              </w:rPr>
            </w:pPr>
          </w:p>
        </w:tc>
        <w:tc>
          <w:tcPr>
            <w:tcW w:w="864" w:type="dxa"/>
          </w:tcPr>
          <w:p w:rsidR="00F009F2" w:rsidRPr="002F3050" w:rsidRDefault="00F009F2" w:rsidP="00D27732">
            <w:pPr>
              <w:spacing w:after="0"/>
              <w:jc w:val="right"/>
              <w:rPr>
                <w:sz w:val="20"/>
                <w:szCs w:val="20"/>
                <w:lang w:val="ro-RO"/>
              </w:rPr>
            </w:pPr>
            <w:r w:rsidRPr="002F3050">
              <w:rPr>
                <w:sz w:val="20"/>
                <w:szCs w:val="20"/>
                <w:lang w:val="ro-RO"/>
              </w:rPr>
              <w:t>0</w:t>
            </w:r>
          </w:p>
        </w:tc>
        <w:tc>
          <w:tcPr>
            <w:tcW w:w="864" w:type="dxa"/>
          </w:tcPr>
          <w:p w:rsidR="00F009F2" w:rsidRPr="002F3050" w:rsidRDefault="00F009F2" w:rsidP="00D27732">
            <w:pPr>
              <w:spacing w:after="0"/>
              <w:jc w:val="right"/>
              <w:rPr>
                <w:sz w:val="20"/>
                <w:szCs w:val="20"/>
                <w:lang w:val="ro-RO"/>
              </w:rPr>
            </w:pPr>
            <w:r w:rsidRPr="002F3050">
              <w:rPr>
                <w:sz w:val="20"/>
                <w:szCs w:val="20"/>
                <w:lang w:val="ro-RO"/>
              </w:rPr>
              <w:t>0</w:t>
            </w:r>
          </w:p>
        </w:tc>
        <w:tc>
          <w:tcPr>
            <w:tcW w:w="1296" w:type="dxa"/>
          </w:tcPr>
          <w:p w:rsidR="00F009F2" w:rsidRPr="002F3050" w:rsidRDefault="00F009F2" w:rsidP="00D27732">
            <w:pPr>
              <w:spacing w:after="0"/>
              <w:jc w:val="right"/>
              <w:rPr>
                <w:sz w:val="20"/>
                <w:szCs w:val="20"/>
                <w:lang w:val="ro-RO"/>
              </w:rPr>
            </w:pPr>
            <w:r w:rsidRPr="002F3050">
              <w:rPr>
                <w:sz w:val="20"/>
                <w:szCs w:val="20"/>
                <w:lang w:val="ro-RO"/>
              </w:rPr>
              <w:t>0</w:t>
            </w:r>
          </w:p>
        </w:tc>
      </w:tr>
      <w:tr w:rsidR="00F009F2" w:rsidRPr="002F3050" w:rsidTr="00D27732">
        <w:tc>
          <w:tcPr>
            <w:tcW w:w="1123" w:type="dxa"/>
            <w:vAlign w:val="center"/>
          </w:tcPr>
          <w:p w:rsidR="00F009F2" w:rsidRPr="002F3050" w:rsidRDefault="00F009F2" w:rsidP="00D27732">
            <w:pPr>
              <w:tabs>
                <w:tab w:val="left" w:pos="851"/>
              </w:tabs>
              <w:spacing w:after="0"/>
              <w:ind w:rightChars="-17" w:right="-37"/>
              <w:jc w:val="center"/>
              <w:rPr>
                <w:sz w:val="20"/>
                <w:szCs w:val="20"/>
                <w:lang w:val="ro-RO"/>
              </w:rPr>
            </w:pPr>
            <w:r w:rsidRPr="002F3050">
              <w:rPr>
                <w:sz w:val="20"/>
                <w:szCs w:val="20"/>
                <w:lang w:val="ro-RO"/>
              </w:rPr>
              <w:t>N16</w:t>
            </w:r>
          </w:p>
        </w:tc>
        <w:tc>
          <w:tcPr>
            <w:tcW w:w="2297" w:type="dxa"/>
            <w:vAlign w:val="center"/>
          </w:tcPr>
          <w:p w:rsidR="00F009F2" w:rsidRPr="002F3050" w:rsidRDefault="00F009F2" w:rsidP="00D27732">
            <w:pPr>
              <w:tabs>
                <w:tab w:val="left" w:pos="851"/>
              </w:tabs>
              <w:spacing w:after="0"/>
              <w:ind w:rightChars="-17" w:right="-37"/>
              <w:rPr>
                <w:sz w:val="20"/>
                <w:szCs w:val="20"/>
                <w:lang w:val="ro-RO"/>
              </w:rPr>
            </w:pPr>
            <w:r w:rsidRPr="002F3050">
              <w:rPr>
                <w:sz w:val="20"/>
                <w:szCs w:val="20"/>
                <w:lang w:val="ro-RO"/>
              </w:rPr>
              <w:t>Păduri de foioase</w:t>
            </w:r>
          </w:p>
        </w:tc>
        <w:tc>
          <w:tcPr>
            <w:tcW w:w="1296" w:type="dxa"/>
          </w:tcPr>
          <w:p w:rsidR="00F009F2" w:rsidRPr="002F3050" w:rsidRDefault="00F009F2" w:rsidP="00D27732">
            <w:pPr>
              <w:spacing w:after="0"/>
              <w:jc w:val="right"/>
              <w:rPr>
                <w:sz w:val="20"/>
                <w:szCs w:val="20"/>
                <w:lang w:val="ro-RO"/>
              </w:rPr>
            </w:pPr>
            <w:r w:rsidRPr="002F3050">
              <w:rPr>
                <w:sz w:val="20"/>
                <w:szCs w:val="20"/>
                <w:lang w:val="ro-RO"/>
              </w:rPr>
              <w:t>3655.43</w:t>
            </w:r>
          </w:p>
        </w:tc>
        <w:tc>
          <w:tcPr>
            <w:tcW w:w="864" w:type="dxa"/>
            <w:vAlign w:val="center"/>
          </w:tcPr>
          <w:p w:rsidR="00F009F2" w:rsidRPr="002F3050" w:rsidRDefault="00F009F2" w:rsidP="00D27732">
            <w:pPr>
              <w:tabs>
                <w:tab w:val="left" w:pos="851"/>
              </w:tabs>
              <w:spacing w:after="0"/>
              <w:ind w:rightChars="-17" w:right="-37"/>
              <w:jc w:val="center"/>
              <w:rPr>
                <w:sz w:val="20"/>
                <w:szCs w:val="20"/>
                <w:lang w:val="ro-RO"/>
              </w:rPr>
            </w:pPr>
            <w:r w:rsidRPr="002F3050">
              <w:rPr>
                <w:sz w:val="20"/>
                <w:szCs w:val="20"/>
                <w:lang w:val="ro-RO"/>
              </w:rPr>
              <w:t>35,39</w:t>
            </w:r>
          </w:p>
        </w:tc>
        <w:tc>
          <w:tcPr>
            <w:tcW w:w="907" w:type="dxa"/>
            <w:vMerge/>
          </w:tcPr>
          <w:p w:rsidR="00F009F2" w:rsidRPr="002F3050" w:rsidRDefault="00F009F2" w:rsidP="00D27732">
            <w:pPr>
              <w:spacing w:after="0"/>
              <w:jc w:val="right"/>
              <w:rPr>
                <w:sz w:val="20"/>
                <w:szCs w:val="20"/>
                <w:lang w:val="ro-RO"/>
              </w:rPr>
            </w:pPr>
          </w:p>
        </w:tc>
        <w:tc>
          <w:tcPr>
            <w:tcW w:w="864" w:type="dxa"/>
            <w:vMerge/>
          </w:tcPr>
          <w:p w:rsidR="00F009F2" w:rsidRPr="002F3050" w:rsidRDefault="00F009F2" w:rsidP="00D27732">
            <w:pPr>
              <w:spacing w:after="0"/>
              <w:jc w:val="right"/>
              <w:rPr>
                <w:sz w:val="20"/>
                <w:szCs w:val="20"/>
                <w:lang w:val="ro-RO"/>
              </w:rPr>
            </w:pPr>
          </w:p>
        </w:tc>
        <w:tc>
          <w:tcPr>
            <w:tcW w:w="864" w:type="dxa"/>
          </w:tcPr>
          <w:p w:rsidR="00F009F2" w:rsidRPr="002F3050" w:rsidRDefault="00F009F2" w:rsidP="00D27732">
            <w:pPr>
              <w:spacing w:after="0"/>
              <w:jc w:val="right"/>
              <w:rPr>
                <w:sz w:val="20"/>
                <w:szCs w:val="20"/>
                <w:lang w:val="ro-RO"/>
              </w:rPr>
            </w:pPr>
            <w:r w:rsidRPr="002F3050">
              <w:rPr>
                <w:sz w:val="20"/>
                <w:szCs w:val="20"/>
                <w:lang w:val="ro-RO"/>
              </w:rPr>
              <w:t>0</w:t>
            </w:r>
          </w:p>
        </w:tc>
        <w:tc>
          <w:tcPr>
            <w:tcW w:w="864" w:type="dxa"/>
          </w:tcPr>
          <w:p w:rsidR="00F009F2" w:rsidRPr="002F3050" w:rsidRDefault="00F009F2" w:rsidP="00D27732">
            <w:pPr>
              <w:spacing w:after="0"/>
              <w:jc w:val="right"/>
              <w:rPr>
                <w:sz w:val="20"/>
                <w:szCs w:val="20"/>
                <w:lang w:val="ro-RO"/>
              </w:rPr>
            </w:pPr>
            <w:r w:rsidRPr="002F3050">
              <w:rPr>
                <w:sz w:val="20"/>
                <w:szCs w:val="20"/>
                <w:lang w:val="ro-RO"/>
              </w:rPr>
              <w:t>0</w:t>
            </w:r>
          </w:p>
        </w:tc>
        <w:tc>
          <w:tcPr>
            <w:tcW w:w="1296" w:type="dxa"/>
          </w:tcPr>
          <w:p w:rsidR="00F009F2" w:rsidRPr="002F3050" w:rsidRDefault="00F009F2" w:rsidP="00D27732">
            <w:pPr>
              <w:spacing w:after="0"/>
              <w:jc w:val="right"/>
              <w:rPr>
                <w:sz w:val="20"/>
                <w:szCs w:val="20"/>
                <w:lang w:val="ro-RO"/>
              </w:rPr>
            </w:pPr>
            <w:r w:rsidRPr="002F3050">
              <w:rPr>
                <w:sz w:val="20"/>
                <w:szCs w:val="20"/>
                <w:lang w:val="ro-RO"/>
              </w:rPr>
              <w:t>0</w:t>
            </w:r>
          </w:p>
        </w:tc>
      </w:tr>
      <w:tr w:rsidR="00F009F2" w:rsidRPr="002F3050" w:rsidTr="00D27732">
        <w:tc>
          <w:tcPr>
            <w:tcW w:w="1123" w:type="dxa"/>
            <w:vAlign w:val="center"/>
          </w:tcPr>
          <w:p w:rsidR="00F009F2" w:rsidRPr="002F3050" w:rsidRDefault="00F009F2" w:rsidP="00D27732">
            <w:pPr>
              <w:tabs>
                <w:tab w:val="left" w:pos="851"/>
              </w:tabs>
              <w:spacing w:after="0"/>
              <w:ind w:rightChars="-17" w:right="-37"/>
              <w:jc w:val="center"/>
              <w:rPr>
                <w:sz w:val="20"/>
                <w:szCs w:val="20"/>
                <w:lang w:val="ro-RO"/>
              </w:rPr>
            </w:pPr>
            <w:r w:rsidRPr="002F3050">
              <w:rPr>
                <w:sz w:val="20"/>
                <w:szCs w:val="20"/>
                <w:lang w:val="ro-RO"/>
              </w:rPr>
              <w:t>N23</w:t>
            </w:r>
          </w:p>
        </w:tc>
        <w:tc>
          <w:tcPr>
            <w:tcW w:w="2297" w:type="dxa"/>
            <w:vAlign w:val="center"/>
          </w:tcPr>
          <w:p w:rsidR="00F009F2" w:rsidRPr="002F3050" w:rsidRDefault="00F009F2" w:rsidP="00D27732">
            <w:pPr>
              <w:tabs>
                <w:tab w:val="left" w:pos="851"/>
              </w:tabs>
              <w:spacing w:after="0"/>
              <w:ind w:rightChars="-17" w:right="-37"/>
              <w:rPr>
                <w:sz w:val="20"/>
                <w:szCs w:val="20"/>
                <w:lang w:val="ro-RO"/>
              </w:rPr>
            </w:pPr>
            <w:r w:rsidRPr="002F3050">
              <w:rPr>
                <w:sz w:val="20"/>
                <w:szCs w:val="20"/>
                <w:lang w:val="ro-RO"/>
              </w:rPr>
              <w:t>Alte terenuri artificiale (localități, mine,..)</w:t>
            </w:r>
          </w:p>
        </w:tc>
        <w:tc>
          <w:tcPr>
            <w:tcW w:w="1296" w:type="dxa"/>
          </w:tcPr>
          <w:p w:rsidR="00F009F2" w:rsidRPr="002F3050" w:rsidRDefault="00F009F2" w:rsidP="00D27732">
            <w:pPr>
              <w:spacing w:after="0"/>
              <w:jc w:val="right"/>
              <w:rPr>
                <w:sz w:val="20"/>
                <w:szCs w:val="20"/>
                <w:lang w:val="ro-RO"/>
              </w:rPr>
            </w:pPr>
            <w:r w:rsidRPr="002F3050">
              <w:rPr>
                <w:sz w:val="20"/>
                <w:szCs w:val="20"/>
                <w:lang w:val="ro-RO"/>
              </w:rPr>
              <w:t>115.68</w:t>
            </w:r>
          </w:p>
        </w:tc>
        <w:tc>
          <w:tcPr>
            <w:tcW w:w="864" w:type="dxa"/>
            <w:vAlign w:val="center"/>
          </w:tcPr>
          <w:p w:rsidR="00F009F2" w:rsidRPr="002F3050" w:rsidRDefault="00F009F2" w:rsidP="00D27732">
            <w:pPr>
              <w:tabs>
                <w:tab w:val="left" w:pos="851"/>
              </w:tabs>
              <w:spacing w:after="0"/>
              <w:ind w:rightChars="-17" w:right="-37"/>
              <w:jc w:val="center"/>
              <w:rPr>
                <w:sz w:val="20"/>
                <w:szCs w:val="20"/>
                <w:lang w:val="ro-RO"/>
              </w:rPr>
            </w:pPr>
            <w:r w:rsidRPr="002F3050">
              <w:rPr>
                <w:sz w:val="20"/>
                <w:szCs w:val="20"/>
                <w:lang w:val="ro-RO"/>
              </w:rPr>
              <w:t>1,12</w:t>
            </w:r>
          </w:p>
        </w:tc>
        <w:tc>
          <w:tcPr>
            <w:tcW w:w="907" w:type="dxa"/>
            <w:vMerge/>
          </w:tcPr>
          <w:p w:rsidR="00F009F2" w:rsidRPr="002F3050" w:rsidRDefault="00F009F2" w:rsidP="00D27732">
            <w:pPr>
              <w:spacing w:after="0"/>
              <w:jc w:val="right"/>
              <w:rPr>
                <w:sz w:val="20"/>
                <w:szCs w:val="20"/>
                <w:lang w:val="ro-RO"/>
              </w:rPr>
            </w:pPr>
          </w:p>
        </w:tc>
        <w:tc>
          <w:tcPr>
            <w:tcW w:w="864" w:type="dxa"/>
            <w:vMerge/>
          </w:tcPr>
          <w:p w:rsidR="00F009F2" w:rsidRPr="002F3050" w:rsidRDefault="00F009F2" w:rsidP="00D27732">
            <w:pPr>
              <w:spacing w:after="0"/>
              <w:jc w:val="right"/>
              <w:rPr>
                <w:sz w:val="20"/>
                <w:szCs w:val="20"/>
                <w:lang w:val="ro-RO"/>
              </w:rPr>
            </w:pPr>
          </w:p>
        </w:tc>
        <w:tc>
          <w:tcPr>
            <w:tcW w:w="864" w:type="dxa"/>
          </w:tcPr>
          <w:p w:rsidR="00F009F2" w:rsidRPr="002F3050" w:rsidRDefault="00F009F2" w:rsidP="00D27732">
            <w:pPr>
              <w:spacing w:after="0"/>
              <w:jc w:val="right"/>
              <w:rPr>
                <w:sz w:val="20"/>
                <w:szCs w:val="20"/>
                <w:lang w:val="ro-RO"/>
              </w:rPr>
            </w:pPr>
            <w:r w:rsidRPr="002F3050">
              <w:rPr>
                <w:sz w:val="20"/>
                <w:szCs w:val="20"/>
                <w:lang w:val="ro-RO"/>
              </w:rPr>
              <w:t>0</w:t>
            </w:r>
          </w:p>
        </w:tc>
        <w:tc>
          <w:tcPr>
            <w:tcW w:w="864" w:type="dxa"/>
          </w:tcPr>
          <w:p w:rsidR="00F009F2" w:rsidRPr="002F3050" w:rsidRDefault="00F009F2" w:rsidP="00D27732">
            <w:pPr>
              <w:spacing w:after="0"/>
              <w:jc w:val="right"/>
              <w:rPr>
                <w:sz w:val="20"/>
                <w:szCs w:val="20"/>
                <w:lang w:val="ro-RO"/>
              </w:rPr>
            </w:pPr>
            <w:r w:rsidRPr="002F3050">
              <w:rPr>
                <w:sz w:val="20"/>
                <w:szCs w:val="20"/>
                <w:lang w:val="ro-RO"/>
              </w:rPr>
              <w:t>0</w:t>
            </w:r>
          </w:p>
        </w:tc>
        <w:tc>
          <w:tcPr>
            <w:tcW w:w="1296" w:type="dxa"/>
          </w:tcPr>
          <w:p w:rsidR="00F009F2" w:rsidRPr="002F3050" w:rsidRDefault="00F009F2" w:rsidP="00D27732">
            <w:pPr>
              <w:spacing w:after="0"/>
              <w:jc w:val="right"/>
              <w:rPr>
                <w:sz w:val="20"/>
                <w:szCs w:val="20"/>
                <w:lang w:val="ro-RO"/>
              </w:rPr>
            </w:pPr>
            <w:r w:rsidRPr="002F3050">
              <w:rPr>
                <w:sz w:val="20"/>
                <w:szCs w:val="20"/>
                <w:lang w:val="ro-RO"/>
              </w:rPr>
              <w:t>0</w:t>
            </w:r>
          </w:p>
        </w:tc>
      </w:tr>
      <w:tr w:rsidR="00F009F2" w:rsidRPr="002F3050" w:rsidTr="00D27732">
        <w:tc>
          <w:tcPr>
            <w:tcW w:w="1123" w:type="dxa"/>
            <w:vAlign w:val="center"/>
          </w:tcPr>
          <w:p w:rsidR="00F009F2" w:rsidRPr="002F3050" w:rsidRDefault="00F009F2" w:rsidP="00D27732">
            <w:pPr>
              <w:tabs>
                <w:tab w:val="left" w:pos="851"/>
              </w:tabs>
              <w:spacing w:after="0"/>
              <w:ind w:rightChars="-17" w:right="-37"/>
              <w:jc w:val="center"/>
              <w:rPr>
                <w:sz w:val="20"/>
                <w:szCs w:val="20"/>
                <w:lang w:val="ro-RO"/>
              </w:rPr>
            </w:pPr>
            <w:r w:rsidRPr="002F3050">
              <w:rPr>
                <w:sz w:val="20"/>
                <w:szCs w:val="20"/>
                <w:lang w:val="ro-RO"/>
              </w:rPr>
              <w:t>N26</w:t>
            </w:r>
          </w:p>
        </w:tc>
        <w:tc>
          <w:tcPr>
            <w:tcW w:w="2297" w:type="dxa"/>
            <w:vAlign w:val="center"/>
          </w:tcPr>
          <w:p w:rsidR="00F009F2" w:rsidRPr="002F3050" w:rsidRDefault="00F009F2" w:rsidP="00D27732">
            <w:pPr>
              <w:tabs>
                <w:tab w:val="left" w:pos="851"/>
              </w:tabs>
              <w:spacing w:after="0"/>
              <w:ind w:rightChars="-17" w:right="-37"/>
              <w:rPr>
                <w:sz w:val="20"/>
                <w:szCs w:val="20"/>
                <w:lang w:val="ro-RO"/>
              </w:rPr>
            </w:pPr>
            <w:r w:rsidRPr="002F3050">
              <w:rPr>
                <w:sz w:val="20"/>
                <w:szCs w:val="20"/>
                <w:lang w:val="ro-RO"/>
              </w:rPr>
              <w:t>Habitate de păduri (păduri în tranziție)</w:t>
            </w:r>
          </w:p>
        </w:tc>
        <w:tc>
          <w:tcPr>
            <w:tcW w:w="1296" w:type="dxa"/>
          </w:tcPr>
          <w:p w:rsidR="00F009F2" w:rsidRPr="002F3050" w:rsidRDefault="00F009F2" w:rsidP="00D27732">
            <w:pPr>
              <w:spacing w:after="0"/>
              <w:jc w:val="right"/>
              <w:rPr>
                <w:sz w:val="20"/>
                <w:szCs w:val="20"/>
                <w:lang w:val="ro-RO"/>
              </w:rPr>
            </w:pPr>
            <w:r w:rsidRPr="002F3050">
              <w:rPr>
                <w:sz w:val="20"/>
                <w:szCs w:val="20"/>
                <w:lang w:val="ro-RO"/>
              </w:rPr>
              <w:t>44.41</w:t>
            </w:r>
          </w:p>
        </w:tc>
        <w:tc>
          <w:tcPr>
            <w:tcW w:w="864" w:type="dxa"/>
            <w:vAlign w:val="center"/>
          </w:tcPr>
          <w:p w:rsidR="00F009F2" w:rsidRPr="002F3050" w:rsidRDefault="00F009F2" w:rsidP="00D27732">
            <w:pPr>
              <w:tabs>
                <w:tab w:val="left" w:pos="851"/>
              </w:tabs>
              <w:spacing w:after="0"/>
              <w:ind w:rightChars="-17" w:right="-37"/>
              <w:jc w:val="center"/>
              <w:rPr>
                <w:sz w:val="20"/>
                <w:szCs w:val="20"/>
                <w:lang w:val="ro-RO"/>
              </w:rPr>
            </w:pPr>
            <w:r w:rsidRPr="002F3050">
              <w:rPr>
                <w:sz w:val="20"/>
                <w:szCs w:val="20"/>
                <w:lang w:val="ro-RO"/>
              </w:rPr>
              <w:t>0,43</w:t>
            </w:r>
          </w:p>
        </w:tc>
        <w:tc>
          <w:tcPr>
            <w:tcW w:w="907" w:type="dxa"/>
            <w:vMerge/>
          </w:tcPr>
          <w:p w:rsidR="00F009F2" w:rsidRPr="002F3050" w:rsidRDefault="00F009F2" w:rsidP="00D27732">
            <w:pPr>
              <w:spacing w:after="0"/>
              <w:jc w:val="right"/>
              <w:rPr>
                <w:sz w:val="20"/>
                <w:szCs w:val="20"/>
                <w:lang w:val="ro-RO"/>
              </w:rPr>
            </w:pPr>
          </w:p>
        </w:tc>
        <w:tc>
          <w:tcPr>
            <w:tcW w:w="864" w:type="dxa"/>
            <w:vMerge/>
          </w:tcPr>
          <w:p w:rsidR="00F009F2" w:rsidRPr="002F3050" w:rsidRDefault="00F009F2" w:rsidP="00D27732">
            <w:pPr>
              <w:spacing w:after="0"/>
              <w:jc w:val="right"/>
              <w:rPr>
                <w:sz w:val="20"/>
                <w:szCs w:val="20"/>
                <w:lang w:val="ro-RO"/>
              </w:rPr>
            </w:pPr>
          </w:p>
        </w:tc>
        <w:tc>
          <w:tcPr>
            <w:tcW w:w="864" w:type="dxa"/>
          </w:tcPr>
          <w:p w:rsidR="00F009F2" w:rsidRPr="002F3050" w:rsidRDefault="00F009F2" w:rsidP="00D27732">
            <w:pPr>
              <w:spacing w:after="0"/>
              <w:jc w:val="right"/>
              <w:rPr>
                <w:sz w:val="20"/>
                <w:szCs w:val="20"/>
                <w:lang w:val="ro-RO"/>
              </w:rPr>
            </w:pPr>
            <w:r w:rsidRPr="002F3050">
              <w:rPr>
                <w:sz w:val="20"/>
                <w:szCs w:val="20"/>
                <w:lang w:val="ro-RO"/>
              </w:rPr>
              <w:t>0</w:t>
            </w:r>
          </w:p>
        </w:tc>
        <w:tc>
          <w:tcPr>
            <w:tcW w:w="864" w:type="dxa"/>
          </w:tcPr>
          <w:p w:rsidR="00F009F2" w:rsidRPr="002F3050" w:rsidRDefault="00F009F2" w:rsidP="00D27732">
            <w:pPr>
              <w:spacing w:after="0"/>
              <w:jc w:val="right"/>
              <w:rPr>
                <w:sz w:val="20"/>
                <w:szCs w:val="20"/>
                <w:lang w:val="ro-RO"/>
              </w:rPr>
            </w:pPr>
            <w:r w:rsidRPr="002F3050">
              <w:rPr>
                <w:sz w:val="20"/>
                <w:szCs w:val="20"/>
                <w:lang w:val="ro-RO"/>
              </w:rPr>
              <w:t>0</w:t>
            </w:r>
          </w:p>
        </w:tc>
        <w:tc>
          <w:tcPr>
            <w:tcW w:w="1296" w:type="dxa"/>
          </w:tcPr>
          <w:p w:rsidR="00F009F2" w:rsidRPr="002F3050" w:rsidRDefault="00F009F2" w:rsidP="00D27732">
            <w:pPr>
              <w:spacing w:after="0"/>
              <w:jc w:val="right"/>
              <w:rPr>
                <w:sz w:val="20"/>
                <w:szCs w:val="20"/>
                <w:lang w:val="ro-RO"/>
              </w:rPr>
            </w:pPr>
            <w:r w:rsidRPr="002F3050">
              <w:rPr>
                <w:sz w:val="20"/>
                <w:szCs w:val="20"/>
                <w:lang w:val="ro-RO"/>
              </w:rPr>
              <w:t>0</w:t>
            </w:r>
          </w:p>
        </w:tc>
      </w:tr>
    </w:tbl>
    <w:p w:rsidR="00F009F2" w:rsidRPr="002F3050" w:rsidRDefault="0024744E" w:rsidP="00F009F2">
      <w:pPr>
        <w:spacing w:after="0" w:line="360" w:lineRule="auto"/>
        <w:jc w:val="center"/>
        <w:rPr>
          <w:rFonts w:ascii="Times New Roman" w:hAnsi="Times New Roman"/>
          <w:b/>
          <w:i/>
          <w:sz w:val="24"/>
          <w:szCs w:val="24"/>
          <w:lang w:val="ro-RO"/>
        </w:rPr>
      </w:pPr>
      <w:r w:rsidRPr="0024744E">
        <w:rPr>
          <w:rFonts w:ascii="Times New Roman" w:hAnsi="Times New Roman"/>
          <w:b/>
          <w:i/>
          <w:noProof/>
          <w:sz w:val="24"/>
          <w:szCs w:val="24"/>
          <w:lang w:val="ro-RO" w:eastAsia="ro-RO"/>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68" type="#_x0000_t67" style="position:absolute;left:0;text-align:left;margin-left:241.4pt;margin-top:24.25pt;width:31.3pt;height:68.1pt;z-index:251684864;mso-position-horizontal-relative:text;mso-position-vertical-relative:text" filled="f" strokecolor="red">
            <v:textbox style="layout-flow:vertical-ideographic"/>
          </v:shape>
        </w:pict>
      </w:r>
      <w:r w:rsidR="00F009F2">
        <w:rPr>
          <w:rFonts w:ascii="Times New Roman" w:hAnsi="Times New Roman"/>
          <w:b/>
          <w:i/>
          <w:noProof/>
          <w:sz w:val="24"/>
          <w:szCs w:val="24"/>
        </w:rPr>
        <w:drawing>
          <wp:inline distT="0" distB="0" distL="0" distR="0">
            <wp:extent cx="4695825" cy="3132726"/>
            <wp:effectExtent l="19050" t="0" r="9525" b="0"/>
            <wp:docPr id="23" name="Picture 24" descr="C:\Users\DAc\Desktop\dragos oniscani 2018\foto\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Ac\Desktop\dragos oniscani 2018\foto\DSC_0005.JPG"/>
                    <pic:cNvPicPr>
                      <a:picLocks noChangeAspect="1" noChangeArrowheads="1"/>
                    </pic:cNvPicPr>
                  </pic:nvPicPr>
                  <pic:blipFill>
                    <a:blip r:embed="rId19" cstate="print"/>
                    <a:srcRect/>
                    <a:stretch>
                      <a:fillRect/>
                    </a:stretch>
                  </pic:blipFill>
                  <pic:spPr bwMode="auto">
                    <a:xfrm>
                      <a:off x="0" y="0"/>
                      <a:ext cx="4699089" cy="3134903"/>
                    </a:xfrm>
                    <a:prstGeom prst="rect">
                      <a:avLst/>
                    </a:prstGeom>
                    <a:noFill/>
                    <a:ln w="9525">
                      <a:noFill/>
                      <a:miter lim="800000"/>
                      <a:headEnd/>
                      <a:tailEnd/>
                    </a:ln>
                  </pic:spPr>
                </pic:pic>
              </a:graphicData>
            </a:graphic>
          </wp:inline>
        </w:drawing>
      </w:r>
    </w:p>
    <w:p w:rsidR="00F009F2" w:rsidRPr="002F3050" w:rsidRDefault="00F009F2" w:rsidP="00F009F2">
      <w:pPr>
        <w:spacing w:after="0" w:line="360" w:lineRule="auto"/>
        <w:jc w:val="center"/>
        <w:rPr>
          <w:rFonts w:ascii="Times New Roman" w:hAnsi="Times New Roman"/>
          <w:b/>
          <w:i/>
          <w:sz w:val="24"/>
          <w:szCs w:val="24"/>
          <w:lang w:val="ro-RO"/>
        </w:rPr>
      </w:pPr>
      <w:r w:rsidRPr="002F3050">
        <w:rPr>
          <w:rFonts w:cs="Calibri"/>
          <w:b/>
          <w:i/>
          <w:sz w:val="24"/>
          <w:szCs w:val="24"/>
          <w:lang w:val="ro-RO"/>
        </w:rPr>
        <w:t xml:space="preserve">Perimetrul </w:t>
      </w:r>
      <w:r>
        <w:rPr>
          <w:rFonts w:cs="Calibri"/>
          <w:b/>
          <w:i/>
          <w:sz w:val="24"/>
          <w:szCs w:val="24"/>
          <w:lang w:val="ro-RO"/>
        </w:rPr>
        <w:t>Onișcani</w:t>
      </w:r>
    </w:p>
    <w:p w:rsidR="00F009F2" w:rsidRPr="002F3050" w:rsidRDefault="0024744E" w:rsidP="00F009F2">
      <w:pPr>
        <w:spacing w:after="0" w:line="360" w:lineRule="auto"/>
        <w:jc w:val="center"/>
        <w:rPr>
          <w:rFonts w:ascii="Times New Roman" w:hAnsi="Times New Roman"/>
          <w:b/>
          <w:i/>
          <w:sz w:val="24"/>
          <w:szCs w:val="24"/>
          <w:lang w:val="ro-RO"/>
        </w:rPr>
      </w:pPr>
      <w:r w:rsidRPr="0024744E">
        <w:rPr>
          <w:rFonts w:ascii="Times New Roman" w:hAnsi="Times New Roman"/>
          <w:b/>
          <w:i/>
          <w:noProof/>
          <w:sz w:val="24"/>
          <w:szCs w:val="24"/>
          <w:lang w:val="ro-RO" w:eastAsia="ro-RO"/>
        </w:rPr>
        <w:lastRenderedPageBreak/>
        <w:pict>
          <v:shape id="Casetă text 2" o:spid="_x0000_s1069" type="#_x0000_t202" style="position:absolute;left:0;text-align:left;margin-left:109.45pt;margin-top:99.85pt;width:68.3pt;height:26.7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4f/hdS8CAABTBAAADgAAAAAAAAAAAAAAAAAuAgAAZHJz&#10;L2Uyb0RvYy54bWxQSwECLQAUAAYACAAAACEA/S8y1tsAAAAFAQAADwAAAAAAAAAAAAAAAACJBAAA&#10;ZHJzL2Rvd25yZXYueG1sUEsFBgAAAAAEAAQA8wAAAJEFAAAAAA==&#10;" filled="f" strokecolor="white">
            <v:textbox style="mso-next-textbox:#Casetă text 2">
              <w:txbxContent>
                <w:p w:rsidR="00F009F2" w:rsidRPr="00913392" w:rsidRDefault="00F009F2" w:rsidP="00F009F2">
                  <w:pPr>
                    <w:rPr>
                      <w:b/>
                      <w:color w:val="FFFFFF"/>
                      <w:lang w:val="ro-RO"/>
                    </w:rPr>
                  </w:pPr>
                  <w:r w:rsidRPr="00913392">
                    <w:rPr>
                      <w:b/>
                      <w:color w:val="FFFFFF"/>
                      <w:lang w:val="ro-RO"/>
                    </w:rPr>
                    <w:t xml:space="preserve">Mal </w:t>
                  </w:r>
                  <w:r>
                    <w:rPr>
                      <w:b/>
                      <w:color w:val="FFFFFF"/>
                      <w:lang w:val="ro-RO"/>
                    </w:rPr>
                    <w:t>stâng</w:t>
                  </w:r>
                </w:p>
              </w:txbxContent>
            </v:textbox>
          </v:shape>
        </w:pict>
      </w:r>
      <w:r w:rsidRPr="0024744E">
        <w:rPr>
          <w:rFonts w:ascii="Times New Roman" w:hAnsi="Times New Roman"/>
          <w:b/>
          <w:i/>
          <w:noProof/>
          <w:sz w:val="24"/>
          <w:szCs w:val="24"/>
          <w:lang w:val="ro-RO" w:eastAsia="ro-RO"/>
        </w:rPr>
        <w:pict>
          <v:shape id="_x0000_s1070" type="#_x0000_t67" style="position:absolute;left:0;text-align:left;margin-left:180pt;margin-top:113.2pt;width:8.2pt;height:33.7pt;rotation:-3737756fd;z-index:251686912" filled="f" strokecolor="white">
            <v:textbox style="layout-flow:vertical-ideographic"/>
          </v:shape>
        </w:pict>
      </w:r>
      <w:r w:rsidR="00F009F2" w:rsidRPr="002F3050">
        <w:rPr>
          <w:rFonts w:cs="Calibri"/>
          <w:b/>
          <w:i/>
          <w:sz w:val="24"/>
          <w:szCs w:val="24"/>
          <w:lang w:val="ro-RO"/>
        </w:rPr>
        <w:t xml:space="preserve"> </w:t>
      </w:r>
      <w:r w:rsidR="00F009F2">
        <w:rPr>
          <w:rFonts w:ascii="Times New Roman" w:hAnsi="Times New Roman"/>
          <w:b/>
          <w:i/>
          <w:noProof/>
          <w:sz w:val="24"/>
          <w:szCs w:val="24"/>
        </w:rPr>
        <w:drawing>
          <wp:inline distT="0" distB="0" distL="0" distR="0">
            <wp:extent cx="5072697" cy="3384148"/>
            <wp:effectExtent l="19050" t="0" r="0" b="0"/>
            <wp:docPr id="27" name="Picture 25" descr="C:\Users\DAc\Desktop\dragos oniscani 2018\foto\DS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Ac\Desktop\dragos oniscani 2018\foto\DSC_0029.JPG"/>
                    <pic:cNvPicPr>
                      <a:picLocks noChangeAspect="1" noChangeArrowheads="1"/>
                    </pic:cNvPicPr>
                  </pic:nvPicPr>
                  <pic:blipFill>
                    <a:blip r:embed="rId20" cstate="print"/>
                    <a:srcRect/>
                    <a:stretch>
                      <a:fillRect/>
                    </a:stretch>
                  </pic:blipFill>
                  <pic:spPr bwMode="auto">
                    <a:xfrm>
                      <a:off x="0" y="0"/>
                      <a:ext cx="5076223" cy="3386500"/>
                    </a:xfrm>
                    <a:prstGeom prst="rect">
                      <a:avLst/>
                    </a:prstGeom>
                    <a:noFill/>
                    <a:ln w="9525">
                      <a:noFill/>
                      <a:miter lim="800000"/>
                      <a:headEnd/>
                      <a:tailEnd/>
                    </a:ln>
                  </pic:spPr>
                </pic:pic>
              </a:graphicData>
            </a:graphic>
          </wp:inline>
        </w:drawing>
      </w:r>
    </w:p>
    <w:p w:rsidR="00F009F2" w:rsidRPr="002F3050" w:rsidRDefault="00F009F2" w:rsidP="00F009F2">
      <w:pPr>
        <w:jc w:val="center"/>
        <w:rPr>
          <w:b/>
          <w:i/>
          <w:sz w:val="24"/>
          <w:szCs w:val="24"/>
          <w:lang w:val="ro-RO"/>
        </w:rPr>
      </w:pPr>
      <w:r w:rsidRPr="002F3050">
        <w:rPr>
          <w:b/>
          <w:sz w:val="24"/>
          <w:szCs w:val="24"/>
          <w:lang w:val="ro-RO"/>
        </w:rPr>
        <w:t xml:space="preserve">Zăvoi alcătuit din specii de </w:t>
      </w:r>
      <w:r w:rsidRPr="002F3050">
        <w:rPr>
          <w:b/>
          <w:i/>
          <w:sz w:val="24"/>
          <w:szCs w:val="24"/>
          <w:lang w:val="ro-RO"/>
        </w:rPr>
        <w:t xml:space="preserve">Salix </w:t>
      </w:r>
      <w:r w:rsidRPr="002F3050">
        <w:rPr>
          <w:b/>
          <w:sz w:val="24"/>
          <w:szCs w:val="24"/>
          <w:lang w:val="ro-RO"/>
        </w:rPr>
        <w:t>și</w:t>
      </w:r>
      <w:r w:rsidRPr="002F3050">
        <w:rPr>
          <w:b/>
          <w:i/>
          <w:sz w:val="24"/>
          <w:szCs w:val="24"/>
          <w:lang w:val="ro-RO"/>
        </w:rPr>
        <w:t xml:space="preserve"> Populus pe malul drept, afectat de eroziunea de mal</w:t>
      </w:r>
    </w:p>
    <w:p w:rsidR="00F009F2" w:rsidRPr="002F3050" w:rsidRDefault="00F009F2" w:rsidP="00F009F2">
      <w:pPr>
        <w:keepNext/>
        <w:keepLines/>
        <w:spacing w:after="0" w:line="240" w:lineRule="auto"/>
        <w:jc w:val="center"/>
        <w:outlineLvl w:val="1"/>
        <w:rPr>
          <w:b/>
          <w:bCs/>
          <w:sz w:val="24"/>
          <w:szCs w:val="24"/>
          <w:lang w:val="ro-RO"/>
        </w:rPr>
      </w:pPr>
    </w:p>
    <w:p w:rsidR="00F009F2" w:rsidRPr="002F3050" w:rsidRDefault="0024744E" w:rsidP="00F009F2">
      <w:pPr>
        <w:keepNext/>
        <w:keepLines/>
        <w:spacing w:after="0" w:line="240" w:lineRule="auto"/>
        <w:jc w:val="center"/>
        <w:outlineLvl w:val="1"/>
        <w:rPr>
          <w:b/>
          <w:bCs/>
          <w:sz w:val="24"/>
          <w:szCs w:val="24"/>
          <w:lang w:val="ro-RO"/>
        </w:rPr>
      </w:pPr>
      <w:r w:rsidRPr="0024744E">
        <w:rPr>
          <w:b/>
          <w:bCs/>
          <w:noProof/>
          <w:sz w:val="24"/>
          <w:szCs w:val="24"/>
          <w:lang w:val="ro-RO" w:eastAsia="ro-RO"/>
        </w:rPr>
        <w:pict>
          <v:shape id="_x0000_s1072" type="#_x0000_t67" style="position:absolute;left:0;text-align:left;margin-left:122.7pt;margin-top:117.3pt;width:17.75pt;height:66.7pt;rotation:38273206fd;z-index:251688960" filled="f" strokecolor="white">
            <v:textbox style="layout-flow:vertical-ideographic"/>
          </v:shape>
        </w:pict>
      </w:r>
      <w:r w:rsidRPr="0024744E">
        <w:rPr>
          <w:b/>
          <w:bCs/>
          <w:noProof/>
          <w:sz w:val="24"/>
          <w:szCs w:val="24"/>
          <w:lang w:val="ro-RO" w:eastAsia="ro-RO"/>
        </w:rPr>
        <w:pict>
          <v:shape id="_x0000_s1071" type="#_x0000_t202" style="position:absolute;left:0;text-align:left;margin-left:47.75pt;margin-top:157.3pt;width:68.3pt;height:26.7pt;z-index:25168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4f/hdS8CAABTBAAADgAAAAAAAAAAAAAAAAAuAgAAZHJz&#10;L2Uyb0RvYy54bWxQSwECLQAUAAYACAAAACEA/S8y1tsAAAAFAQAADwAAAAAAAAAAAAAAAACJBAAA&#10;ZHJzL2Rvd25yZXYueG1sUEsFBgAAAAAEAAQA8wAAAJEFAAAAAA==&#10;" filled="f" strokecolor="white">
            <v:textbox style="mso-next-textbox:#_x0000_s1071">
              <w:txbxContent>
                <w:p w:rsidR="00F009F2" w:rsidRPr="00913392" w:rsidRDefault="00F009F2" w:rsidP="00F009F2">
                  <w:pPr>
                    <w:rPr>
                      <w:b/>
                      <w:color w:val="FFFFFF"/>
                      <w:lang w:val="ro-RO"/>
                    </w:rPr>
                  </w:pPr>
                  <w:r w:rsidRPr="00913392">
                    <w:rPr>
                      <w:b/>
                      <w:color w:val="FFFFFF"/>
                      <w:lang w:val="ro-RO"/>
                    </w:rPr>
                    <w:t xml:space="preserve">Mal </w:t>
                  </w:r>
                  <w:r>
                    <w:rPr>
                      <w:b/>
                      <w:color w:val="FFFFFF"/>
                      <w:lang w:val="ro-RO"/>
                    </w:rPr>
                    <w:t>stâng</w:t>
                  </w:r>
                </w:p>
              </w:txbxContent>
            </v:textbox>
          </v:shape>
        </w:pict>
      </w:r>
      <w:r w:rsidR="00F009F2">
        <w:rPr>
          <w:b/>
          <w:bCs/>
          <w:noProof/>
          <w:sz w:val="24"/>
          <w:szCs w:val="24"/>
        </w:rPr>
        <w:drawing>
          <wp:inline distT="0" distB="0" distL="0" distR="0">
            <wp:extent cx="5438775" cy="3628370"/>
            <wp:effectExtent l="19050" t="0" r="9525" b="0"/>
            <wp:docPr id="28" name="Picture 26" descr="C:\Users\DAc\Desktop\dragos oniscani 2018\foto\DSC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Ac\Desktop\dragos oniscani 2018\foto\DSC_0037.JPG"/>
                    <pic:cNvPicPr>
                      <a:picLocks noChangeAspect="1" noChangeArrowheads="1"/>
                    </pic:cNvPicPr>
                  </pic:nvPicPr>
                  <pic:blipFill>
                    <a:blip r:embed="rId21" cstate="print"/>
                    <a:srcRect/>
                    <a:stretch>
                      <a:fillRect/>
                    </a:stretch>
                  </pic:blipFill>
                  <pic:spPr bwMode="auto">
                    <a:xfrm>
                      <a:off x="0" y="0"/>
                      <a:ext cx="5442555" cy="3630892"/>
                    </a:xfrm>
                    <a:prstGeom prst="rect">
                      <a:avLst/>
                    </a:prstGeom>
                    <a:noFill/>
                    <a:ln w="9525">
                      <a:noFill/>
                      <a:miter lim="800000"/>
                      <a:headEnd/>
                      <a:tailEnd/>
                    </a:ln>
                  </pic:spPr>
                </pic:pic>
              </a:graphicData>
            </a:graphic>
          </wp:inline>
        </w:drawing>
      </w:r>
    </w:p>
    <w:p w:rsidR="00F009F2" w:rsidRPr="002F3050" w:rsidRDefault="00F009F2" w:rsidP="00F009F2">
      <w:pPr>
        <w:jc w:val="center"/>
        <w:rPr>
          <w:b/>
          <w:i/>
          <w:sz w:val="24"/>
          <w:szCs w:val="24"/>
          <w:lang w:val="ro-RO"/>
        </w:rPr>
      </w:pPr>
      <w:r w:rsidRPr="002F3050">
        <w:rPr>
          <w:b/>
          <w:i/>
          <w:sz w:val="24"/>
          <w:szCs w:val="24"/>
          <w:lang w:val="ro-RO"/>
        </w:rPr>
        <w:t xml:space="preserve">Eroziune mal drept în dreptul perimetrului </w:t>
      </w:r>
      <w:r>
        <w:rPr>
          <w:rFonts w:cs="Calibri"/>
          <w:b/>
          <w:i/>
          <w:sz w:val="24"/>
          <w:szCs w:val="24"/>
          <w:lang w:val="ro-RO"/>
        </w:rPr>
        <w:t>Onișcani</w:t>
      </w:r>
    </w:p>
    <w:p w:rsidR="00F009F2" w:rsidRPr="002F3050" w:rsidRDefault="00F009F2" w:rsidP="00F009F2">
      <w:pPr>
        <w:jc w:val="center"/>
        <w:rPr>
          <w:b/>
          <w:bCs/>
          <w:sz w:val="24"/>
          <w:szCs w:val="24"/>
          <w:lang w:val="ro-RO"/>
        </w:rPr>
      </w:pPr>
    </w:p>
    <w:p w:rsidR="00F009F2" w:rsidRPr="002F3050" w:rsidRDefault="00F009F2" w:rsidP="00F009F2">
      <w:pPr>
        <w:tabs>
          <w:tab w:val="left" w:pos="5529"/>
        </w:tabs>
        <w:ind w:firstLine="709"/>
        <w:jc w:val="both"/>
        <w:rPr>
          <w:bCs/>
          <w:sz w:val="24"/>
          <w:szCs w:val="24"/>
          <w:lang w:val="ro-RO"/>
        </w:rPr>
      </w:pPr>
      <w:r w:rsidRPr="002F3050">
        <w:rPr>
          <w:bCs/>
          <w:sz w:val="24"/>
          <w:szCs w:val="24"/>
          <w:lang w:val="ro-RO"/>
        </w:rPr>
        <w:lastRenderedPageBreak/>
        <w:t>Suprafața perimetrului este acoperită cu vegetație stab</w:t>
      </w:r>
      <w:r>
        <w:rPr>
          <w:bCs/>
          <w:sz w:val="24"/>
          <w:szCs w:val="24"/>
          <w:lang w:val="ro-RO"/>
        </w:rPr>
        <w:t>ilită pioneer pe o arie de cca 8</w:t>
      </w:r>
      <w:r w:rsidRPr="002F3050">
        <w:rPr>
          <w:bCs/>
          <w:sz w:val="24"/>
          <w:szCs w:val="24"/>
          <w:lang w:val="ro-RO"/>
        </w:rPr>
        <w:t xml:space="preserve">0 %. Speciile stabilite nu formează o asociație vegetală stabilă, fiind înrădăcinate în mâlul depus </w:t>
      </w:r>
      <w:r>
        <w:rPr>
          <w:bCs/>
          <w:sz w:val="24"/>
          <w:szCs w:val="24"/>
          <w:lang w:val="ro-RO"/>
        </w:rPr>
        <w:t>peste</w:t>
      </w:r>
      <w:r w:rsidRPr="002F3050">
        <w:rPr>
          <w:bCs/>
          <w:sz w:val="24"/>
          <w:szCs w:val="24"/>
          <w:lang w:val="ro-RO"/>
        </w:rPr>
        <w:t xml:space="preserve"> aluviuni. Vegetația cuprinde taxoni aparținând genurilor </w:t>
      </w:r>
      <w:r>
        <w:rPr>
          <w:bCs/>
          <w:i/>
          <w:sz w:val="24"/>
          <w:szCs w:val="24"/>
          <w:lang w:val="ro-RO"/>
        </w:rPr>
        <w:t xml:space="preserve">Salix (exemplare cu vârsta de cca. 1 an), </w:t>
      </w:r>
      <w:r w:rsidRPr="006A112A">
        <w:rPr>
          <w:bCs/>
          <w:i/>
          <w:sz w:val="24"/>
          <w:szCs w:val="24"/>
          <w:lang w:val="ro-RO"/>
        </w:rPr>
        <w:t>Typha</w:t>
      </w:r>
      <w:r w:rsidRPr="002F3050">
        <w:rPr>
          <w:bCs/>
          <w:sz w:val="24"/>
          <w:szCs w:val="24"/>
          <w:lang w:val="ro-RO"/>
        </w:rPr>
        <w:t xml:space="preserve">, </w:t>
      </w:r>
      <w:r w:rsidRPr="006A112A">
        <w:rPr>
          <w:bCs/>
          <w:i/>
          <w:sz w:val="24"/>
          <w:szCs w:val="24"/>
          <w:lang w:val="ro-RO"/>
        </w:rPr>
        <w:t>Xanthium</w:t>
      </w:r>
      <w:r w:rsidRPr="002F3050">
        <w:rPr>
          <w:bCs/>
          <w:sz w:val="24"/>
          <w:szCs w:val="24"/>
          <w:lang w:val="ro-RO"/>
        </w:rPr>
        <w:t xml:space="preserve"> și </w:t>
      </w:r>
      <w:r w:rsidRPr="006A112A">
        <w:rPr>
          <w:bCs/>
          <w:i/>
          <w:sz w:val="24"/>
          <w:szCs w:val="24"/>
          <w:lang w:val="ro-RO"/>
        </w:rPr>
        <w:t>Juncus</w:t>
      </w:r>
      <w:r w:rsidRPr="002F3050">
        <w:rPr>
          <w:bCs/>
          <w:sz w:val="24"/>
          <w:szCs w:val="24"/>
          <w:lang w:val="ro-RO"/>
        </w:rPr>
        <w:t xml:space="preserve"> – un amestec de specii higrofile și ruderale.</w:t>
      </w:r>
    </w:p>
    <w:p w:rsidR="00A50D4F" w:rsidRPr="002F3050" w:rsidRDefault="00A50D4F" w:rsidP="00A50D4F">
      <w:pPr>
        <w:keepNext/>
        <w:keepLines/>
        <w:spacing w:after="0" w:line="240" w:lineRule="auto"/>
        <w:jc w:val="center"/>
        <w:outlineLvl w:val="1"/>
        <w:rPr>
          <w:b/>
          <w:bCs/>
          <w:sz w:val="24"/>
          <w:szCs w:val="24"/>
          <w:lang w:val="ro-RO"/>
        </w:rPr>
      </w:pPr>
    </w:p>
    <w:p w:rsidR="00A50D4F" w:rsidRPr="0024548B" w:rsidRDefault="00A50D4F" w:rsidP="00A50D4F">
      <w:pPr>
        <w:keepNext/>
        <w:keepLines/>
        <w:spacing w:after="0" w:line="240" w:lineRule="auto"/>
        <w:jc w:val="center"/>
        <w:outlineLvl w:val="1"/>
        <w:rPr>
          <w:rFonts w:ascii="Times New Roman" w:hAnsi="Times New Roman" w:cs="Times New Roman"/>
          <w:b/>
          <w:bCs/>
          <w:sz w:val="24"/>
          <w:szCs w:val="24"/>
          <w:lang w:val="ro-RO"/>
        </w:rPr>
      </w:pPr>
      <w:bookmarkStart w:id="459" w:name="_Toc507730297"/>
      <w:bookmarkStart w:id="460" w:name="_Toc508689589"/>
      <w:bookmarkStart w:id="461" w:name="_Toc509385019"/>
      <w:r w:rsidRPr="0024548B">
        <w:rPr>
          <w:rFonts w:ascii="Times New Roman" w:hAnsi="Times New Roman" w:cs="Times New Roman"/>
          <w:i/>
          <w:iCs/>
          <w:sz w:val="24"/>
          <w:szCs w:val="24"/>
          <w:lang w:val="ro-RO"/>
        </w:rPr>
        <w:t>IV.9.2.</w:t>
      </w:r>
      <w:r w:rsidRPr="0024548B">
        <w:rPr>
          <w:rFonts w:ascii="Times New Roman" w:hAnsi="Times New Roman" w:cs="Times New Roman"/>
          <w:b/>
          <w:bCs/>
          <w:sz w:val="24"/>
          <w:szCs w:val="24"/>
          <w:lang w:val="ro-RO"/>
        </w:rPr>
        <w:t xml:space="preserve">Date despre prezenţa, localizarea, populaţia şi ecologia speciilor de păsări de importanță conservativă menţionate în formularul standard al Sitului Natura 2000 ROSP0072 Lunca Siretului Mijlociu prezente pe suprafaţa şi în imediata vecinătate a </w:t>
      </w:r>
      <w:bookmarkEnd w:id="455"/>
      <w:r w:rsidRPr="0024548B">
        <w:rPr>
          <w:rFonts w:ascii="Times New Roman" w:hAnsi="Times New Roman" w:cs="Times New Roman"/>
          <w:b/>
          <w:bCs/>
          <w:sz w:val="24"/>
          <w:szCs w:val="24"/>
          <w:lang w:val="ro-RO"/>
        </w:rPr>
        <w:t>amplasamentului  și tipul impactului proiectului propus</w:t>
      </w:r>
      <w:bookmarkEnd w:id="456"/>
      <w:bookmarkEnd w:id="457"/>
      <w:bookmarkEnd w:id="458"/>
      <w:bookmarkEnd w:id="459"/>
      <w:bookmarkEnd w:id="460"/>
      <w:bookmarkEnd w:id="461"/>
    </w:p>
    <w:p w:rsidR="00A50D4F" w:rsidRPr="002F3050" w:rsidRDefault="00A50D4F" w:rsidP="00A50D4F">
      <w:pPr>
        <w:keepNext/>
        <w:keepLines/>
        <w:spacing w:after="0"/>
        <w:ind w:firstLine="709"/>
        <w:jc w:val="both"/>
        <w:outlineLvl w:val="1"/>
        <w:rPr>
          <w:sz w:val="24"/>
          <w:szCs w:val="24"/>
          <w:lang w:val="ro-RO"/>
        </w:rPr>
      </w:pPr>
      <w:bookmarkStart w:id="462" w:name="_Toc341180543"/>
      <w:bookmarkStart w:id="463" w:name="_Toc431287246"/>
      <w:bookmarkStart w:id="464" w:name="_Toc450729083"/>
      <w:bookmarkStart w:id="465" w:name="_Toc450784310"/>
    </w:p>
    <w:p w:rsidR="00A50D4F" w:rsidRPr="002F3050" w:rsidRDefault="00A50D4F" w:rsidP="00A50D4F">
      <w:pPr>
        <w:keepNext/>
        <w:keepLines/>
        <w:spacing w:after="0"/>
        <w:ind w:firstLine="709"/>
        <w:jc w:val="both"/>
        <w:outlineLvl w:val="1"/>
        <w:rPr>
          <w:sz w:val="24"/>
          <w:szCs w:val="24"/>
          <w:lang w:val="ro-RO"/>
        </w:rPr>
      </w:pPr>
    </w:p>
    <w:p w:rsidR="00A50D4F" w:rsidRPr="002F3050" w:rsidRDefault="00A50D4F" w:rsidP="00A50D4F">
      <w:pPr>
        <w:keepNext/>
        <w:keepLines/>
        <w:spacing w:after="0" w:line="360" w:lineRule="auto"/>
        <w:ind w:firstLine="709"/>
        <w:jc w:val="both"/>
        <w:outlineLvl w:val="1"/>
        <w:rPr>
          <w:sz w:val="24"/>
          <w:szCs w:val="24"/>
          <w:lang w:val="ro-RO"/>
        </w:rPr>
      </w:pPr>
      <w:bookmarkStart w:id="466" w:name="_Toc476733006"/>
      <w:bookmarkStart w:id="467" w:name="_Toc507730298"/>
      <w:bookmarkStart w:id="468" w:name="_Toc508689590"/>
      <w:bookmarkStart w:id="469" w:name="_Toc509385020"/>
      <w:r w:rsidRPr="002F3050">
        <w:rPr>
          <w:sz w:val="24"/>
          <w:szCs w:val="24"/>
          <w:lang w:val="ro-RO"/>
        </w:rPr>
        <w:t xml:space="preserve">Vizita în teren a avut ca scop efectuarea de observaţii asupra tipurilor de habitate şi ecosisteme de pe suprafaţa propusă pentru implementarea proiectului, în vederea estimării impactului produs de acest demers asupra speciilor care constituie obiectivele de declarare a  </w:t>
      </w:r>
      <w:r w:rsidRPr="002F3050">
        <w:rPr>
          <w:rFonts w:eastAsia="SimSun"/>
          <w:b/>
          <w:bCs/>
          <w:i/>
          <w:sz w:val="24"/>
          <w:szCs w:val="24"/>
          <w:lang w:val="ro-RO" w:eastAsia="zh-CN"/>
        </w:rPr>
        <w:t>ROSPA0072  Lunca Siretului Mijlociu</w:t>
      </w:r>
      <w:r w:rsidRPr="002F3050">
        <w:rPr>
          <w:b/>
          <w:bCs/>
          <w:sz w:val="24"/>
          <w:szCs w:val="24"/>
          <w:lang w:val="ro-RO"/>
        </w:rPr>
        <w:t>.</w:t>
      </w:r>
      <w:bookmarkEnd w:id="462"/>
      <w:r w:rsidRPr="002F3050">
        <w:rPr>
          <w:sz w:val="24"/>
          <w:szCs w:val="24"/>
          <w:lang w:val="ro-RO"/>
        </w:rPr>
        <w:t xml:space="preserve">  Observaţiile privind evaluarea diversităţii biologice au fost realizate în perioada octombrie</w:t>
      </w:r>
      <w:r>
        <w:rPr>
          <w:sz w:val="24"/>
          <w:szCs w:val="24"/>
          <w:lang w:val="ro-RO"/>
        </w:rPr>
        <w:t xml:space="preserve"> </w:t>
      </w:r>
      <w:r w:rsidRPr="002F3050">
        <w:rPr>
          <w:sz w:val="24"/>
          <w:szCs w:val="24"/>
          <w:lang w:val="ro-RO"/>
        </w:rPr>
        <w:t>2017 - februarie 2018.</w:t>
      </w:r>
      <w:bookmarkEnd w:id="463"/>
      <w:bookmarkEnd w:id="464"/>
      <w:bookmarkEnd w:id="465"/>
      <w:bookmarkEnd w:id="466"/>
      <w:bookmarkEnd w:id="467"/>
      <w:bookmarkEnd w:id="468"/>
      <w:bookmarkEnd w:id="469"/>
      <w:r w:rsidRPr="002F3050">
        <w:rPr>
          <w:sz w:val="24"/>
          <w:szCs w:val="24"/>
          <w:lang w:val="ro-RO"/>
        </w:rPr>
        <w:t xml:space="preserve"> </w:t>
      </w:r>
    </w:p>
    <w:p w:rsidR="00A50D4F" w:rsidRPr="002F3050" w:rsidRDefault="00A50D4F" w:rsidP="00A50D4F">
      <w:pPr>
        <w:keepNext/>
        <w:keepLines/>
        <w:spacing w:after="0" w:line="240" w:lineRule="auto"/>
        <w:ind w:firstLine="709"/>
        <w:jc w:val="both"/>
        <w:outlineLvl w:val="2"/>
        <w:rPr>
          <w:rFonts w:ascii="Times New Roman" w:hAnsi="Times New Roman"/>
          <w:b/>
          <w:bCs/>
          <w:sz w:val="24"/>
          <w:szCs w:val="24"/>
          <w:lang w:val="ro-RO"/>
        </w:rPr>
      </w:pPr>
    </w:p>
    <w:p w:rsidR="00A50D4F" w:rsidRPr="002F3050" w:rsidRDefault="00A50D4F" w:rsidP="00A50D4F">
      <w:pPr>
        <w:spacing w:after="0" w:line="240" w:lineRule="auto"/>
        <w:jc w:val="center"/>
        <w:rPr>
          <w:b/>
          <w:i/>
          <w:lang w:val="ro-RO"/>
        </w:rPr>
      </w:pPr>
    </w:p>
    <w:p w:rsidR="00A50D4F" w:rsidRDefault="00A50D4F" w:rsidP="00A50D4F">
      <w:pPr>
        <w:spacing w:after="0" w:line="240" w:lineRule="auto"/>
        <w:jc w:val="center"/>
        <w:rPr>
          <w:b/>
          <w:i/>
          <w:lang w:val="ro-RO"/>
        </w:rPr>
      </w:pPr>
    </w:p>
    <w:p w:rsidR="00A50D4F" w:rsidRPr="002F3050" w:rsidRDefault="00A50D4F" w:rsidP="00A50D4F">
      <w:pPr>
        <w:spacing w:after="0" w:line="240" w:lineRule="auto"/>
        <w:jc w:val="center"/>
        <w:rPr>
          <w:b/>
          <w:i/>
          <w:lang w:val="ro-RO"/>
        </w:rPr>
      </w:pPr>
    </w:p>
    <w:p w:rsidR="00A50D4F" w:rsidRPr="002F3050" w:rsidRDefault="00A50D4F" w:rsidP="00A50D4F">
      <w:pPr>
        <w:spacing w:after="0" w:line="240" w:lineRule="auto"/>
        <w:jc w:val="center"/>
        <w:rPr>
          <w:b/>
          <w:i/>
          <w:lang w:val="ro-RO"/>
        </w:rPr>
      </w:pPr>
      <w:r w:rsidRPr="002F3050">
        <w:rPr>
          <w:b/>
          <w:i/>
          <w:lang w:val="ro-RO"/>
        </w:rPr>
        <w:t xml:space="preserve">Speciile de păsări menţionate la art. 4  Directivei Consiliului 2009/147/EC  și specii enumerate în anexa II la Directiva 92/43/CEE care  constituie obiectivele de conservare ale sitului Natura 2000  - ROSPA0072 și evaluarea sitului în ceea ce le privește </w:t>
      </w:r>
    </w:p>
    <w:p w:rsidR="00A50D4F" w:rsidRPr="002F3050" w:rsidRDefault="00A50D4F" w:rsidP="00A50D4F">
      <w:pPr>
        <w:spacing w:after="0" w:line="240" w:lineRule="auto"/>
        <w:jc w:val="center"/>
        <w:rPr>
          <w:b/>
          <w:i/>
          <w:lang w:val="ro-RO"/>
        </w:rPr>
      </w:pPr>
      <w:r w:rsidRPr="002F3050">
        <w:rPr>
          <w:b/>
          <w:i/>
          <w:lang w:val="ro-RO"/>
        </w:rPr>
        <w:t>(conform formularului standard Natura 2000)</w:t>
      </w:r>
    </w:p>
    <w:p w:rsidR="00A50D4F" w:rsidRPr="002F3050" w:rsidRDefault="00A50D4F" w:rsidP="00A50D4F">
      <w:pPr>
        <w:spacing w:after="0" w:line="240" w:lineRule="auto"/>
        <w:jc w:val="center"/>
        <w:rPr>
          <w:rFonts w:eastAsia="SimSun"/>
          <w:b/>
          <w:i/>
          <w:lang w:val="ro-RO" w:eastAsia="zh-CN"/>
        </w:rPr>
      </w:pPr>
    </w:p>
    <w:tbl>
      <w:tblPr>
        <w:tblW w:w="10961"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794"/>
        <w:gridCol w:w="2939"/>
        <w:gridCol w:w="698"/>
        <w:gridCol w:w="723"/>
        <w:gridCol w:w="727"/>
        <w:gridCol w:w="546"/>
        <w:gridCol w:w="780"/>
        <w:gridCol w:w="840"/>
        <w:gridCol w:w="926"/>
        <w:gridCol w:w="784"/>
        <w:gridCol w:w="778"/>
      </w:tblGrid>
      <w:tr w:rsidR="00A50D4F" w:rsidRPr="002F3050" w:rsidTr="00D27732">
        <w:tc>
          <w:tcPr>
            <w:tcW w:w="426" w:type="dxa"/>
            <w:vMerge w:val="restart"/>
            <w:textDirection w:val="btLr"/>
          </w:tcPr>
          <w:p w:rsidR="00A50D4F" w:rsidRPr="002F3050" w:rsidRDefault="00A50D4F" w:rsidP="00D27732">
            <w:pPr>
              <w:widowControl w:val="0"/>
              <w:adjustRightInd w:val="0"/>
              <w:spacing w:after="0"/>
              <w:ind w:left="113" w:right="113"/>
              <w:jc w:val="center"/>
              <w:textAlignment w:val="baseline"/>
              <w:rPr>
                <w:rFonts w:eastAsia="SimSun" w:cs="Calibri"/>
                <w:b/>
                <w:i/>
                <w:sz w:val="20"/>
                <w:szCs w:val="20"/>
                <w:lang w:val="ro-RO" w:eastAsia="zh-CN"/>
              </w:rPr>
            </w:pPr>
            <w:r w:rsidRPr="002F3050">
              <w:rPr>
                <w:rFonts w:eastAsia="SimSun" w:cs="Calibri"/>
                <w:b/>
                <w:i/>
                <w:sz w:val="20"/>
                <w:szCs w:val="20"/>
                <w:lang w:val="ro-RO" w:eastAsia="zh-CN"/>
              </w:rPr>
              <w:t xml:space="preserve">Grup </w:t>
            </w:r>
          </w:p>
        </w:tc>
        <w:tc>
          <w:tcPr>
            <w:tcW w:w="794" w:type="dxa"/>
            <w:vMerge w:val="restart"/>
          </w:tcPr>
          <w:p w:rsidR="00A50D4F" w:rsidRPr="002F3050" w:rsidRDefault="00A50D4F" w:rsidP="00D27732">
            <w:pPr>
              <w:widowControl w:val="0"/>
              <w:adjustRightInd w:val="0"/>
              <w:spacing w:after="0"/>
              <w:jc w:val="center"/>
              <w:textAlignment w:val="baseline"/>
              <w:rPr>
                <w:rFonts w:eastAsia="SimSun" w:cs="Calibri"/>
                <w:b/>
                <w:sz w:val="20"/>
                <w:szCs w:val="20"/>
                <w:lang w:val="ro-RO" w:eastAsia="zh-CN"/>
              </w:rPr>
            </w:pPr>
            <w:r w:rsidRPr="002F3050">
              <w:rPr>
                <w:rFonts w:eastAsia="SimSun" w:cs="Calibri"/>
                <w:b/>
                <w:sz w:val="20"/>
                <w:szCs w:val="20"/>
                <w:lang w:val="ro-RO" w:eastAsia="zh-CN"/>
              </w:rPr>
              <w:t>Cod</w:t>
            </w:r>
          </w:p>
        </w:tc>
        <w:tc>
          <w:tcPr>
            <w:tcW w:w="2939" w:type="dxa"/>
            <w:vMerge w:val="restart"/>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Denumire științifică/denumire populară</w:t>
            </w:r>
          </w:p>
        </w:tc>
        <w:tc>
          <w:tcPr>
            <w:tcW w:w="3474" w:type="dxa"/>
            <w:gridSpan w:val="5"/>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Populație</w:t>
            </w:r>
          </w:p>
        </w:tc>
        <w:tc>
          <w:tcPr>
            <w:tcW w:w="3328" w:type="dxa"/>
            <w:gridSpan w:val="4"/>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Sit</w:t>
            </w:r>
          </w:p>
        </w:tc>
      </w:tr>
      <w:tr w:rsidR="00A50D4F" w:rsidRPr="002F3050" w:rsidTr="00D27732">
        <w:trPr>
          <w:trHeight w:val="75"/>
        </w:trPr>
        <w:tc>
          <w:tcPr>
            <w:tcW w:w="426" w:type="dxa"/>
            <w:vMerge/>
          </w:tcPr>
          <w:p w:rsidR="00A50D4F" w:rsidRPr="002F3050" w:rsidRDefault="00A50D4F" w:rsidP="00D27732">
            <w:pPr>
              <w:widowControl w:val="0"/>
              <w:adjustRightInd w:val="0"/>
              <w:spacing w:after="0"/>
              <w:jc w:val="center"/>
              <w:textAlignment w:val="baseline"/>
              <w:rPr>
                <w:rFonts w:eastAsia="SimSun" w:cs="Calibri"/>
                <w:b/>
                <w:sz w:val="20"/>
                <w:szCs w:val="20"/>
                <w:lang w:val="ro-RO" w:eastAsia="zh-CN"/>
              </w:rPr>
            </w:pPr>
          </w:p>
        </w:tc>
        <w:tc>
          <w:tcPr>
            <w:tcW w:w="794" w:type="dxa"/>
            <w:vMerge/>
          </w:tcPr>
          <w:p w:rsidR="00A50D4F" w:rsidRPr="002F3050" w:rsidRDefault="00A50D4F" w:rsidP="00D27732">
            <w:pPr>
              <w:widowControl w:val="0"/>
              <w:adjustRightInd w:val="0"/>
              <w:spacing w:after="0"/>
              <w:jc w:val="center"/>
              <w:textAlignment w:val="baseline"/>
              <w:rPr>
                <w:rFonts w:eastAsia="SimSun" w:cs="Calibri"/>
                <w:b/>
                <w:sz w:val="20"/>
                <w:szCs w:val="20"/>
                <w:lang w:val="ro-RO" w:eastAsia="zh-CN"/>
              </w:rPr>
            </w:pPr>
          </w:p>
        </w:tc>
        <w:tc>
          <w:tcPr>
            <w:tcW w:w="2939" w:type="dxa"/>
            <w:vMerge/>
          </w:tcPr>
          <w:p w:rsidR="00A50D4F" w:rsidRPr="002F3050" w:rsidRDefault="00A50D4F" w:rsidP="00D27732">
            <w:pPr>
              <w:widowControl w:val="0"/>
              <w:adjustRightInd w:val="0"/>
              <w:spacing w:after="0"/>
              <w:jc w:val="both"/>
              <w:textAlignment w:val="baseline"/>
              <w:rPr>
                <w:rFonts w:eastAsia="SimSun" w:cs="Calibri"/>
                <w:b/>
                <w:i/>
                <w:sz w:val="20"/>
                <w:szCs w:val="20"/>
                <w:lang w:val="ro-RO" w:eastAsia="zh-CN"/>
              </w:rPr>
            </w:pPr>
          </w:p>
        </w:tc>
        <w:tc>
          <w:tcPr>
            <w:tcW w:w="698" w:type="dxa"/>
            <w:vMerge w:val="restart"/>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 xml:space="preserve">Tip </w:t>
            </w:r>
          </w:p>
        </w:tc>
        <w:tc>
          <w:tcPr>
            <w:tcW w:w="1450" w:type="dxa"/>
            <w:gridSpan w:val="2"/>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Mărime</w:t>
            </w:r>
          </w:p>
        </w:tc>
        <w:tc>
          <w:tcPr>
            <w:tcW w:w="546" w:type="dxa"/>
            <w:vMerge w:val="restart"/>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UM</w:t>
            </w:r>
          </w:p>
        </w:tc>
        <w:tc>
          <w:tcPr>
            <w:tcW w:w="780" w:type="dxa"/>
            <w:vMerge w:val="restart"/>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CRIVIP</w:t>
            </w:r>
          </w:p>
        </w:tc>
        <w:tc>
          <w:tcPr>
            <w:tcW w:w="840" w:type="dxa"/>
            <w:vMerge w:val="restart"/>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AIBICID</w:t>
            </w:r>
          </w:p>
        </w:tc>
        <w:tc>
          <w:tcPr>
            <w:tcW w:w="2488" w:type="dxa"/>
            <w:gridSpan w:val="3"/>
            <w:vMerge w:val="restart"/>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AIBIC</w:t>
            </w:r>
          </w:p>
        </w:tc>
      </w:tr>
      <w:tr w:rsidR="00A50D4F" w:rsidRPr="002F3050" w:rsidTr="00D27732">
        <w:trPr>
          <w:trHeight w:val="281"/>
        </w:trPr>
        <w:tc>
          <w:tcPr>
            <w:tcW w:w="426" w:type="dxa"/>
            <w:vMerge/>
          </w:tcPr>
          <w:p w:rsidR="00A50D4F" w:rsidRPr="002F3050" w:rsidRDefault="00A50D4F" w:rsidP="00D27732">
            <w:pPr>
              <w:widowControl w:val="0"/>
              <w:adjustRightInd w:val="0"/>
              <w:spacing w:after="0"/>
              <w:jc w:val="center"/>
              <w:textAlignment w:val="baseline"/>
              <w:rPr>
                <w:rFonts w:eastAsia="SimSun" w:cs="Calibri"/>
                <w:b/>
                <w:sz w:val="20"/>
                <w:szCs w:val="20"/>
                <w:lang w:val="ro-RO" w:eastAsia="zh-CN"/>
              </w:rPr>
            </w:pPr>
          </w:p>
        </w:tc>
        <w:tc>
          <w:tcPr>
            <w:tcW w:w="794" w:type="dxa"/>
            <w:vMerge/>
          </w:tcPr>
          <w:p w:rsidR="00A50D4F" w:rsidRPr="002F3050" w:rsidRDefault="00A50D4F" w:rsidP="00D27732">
            <w:pPr>
              <w:widowControl w:val="0"/>
              <w:adjustRightInd w:val="0"/>
              <w:spacing w:after="0"/>
              <w:jc w:val="center"/>
              <w:textAlignment w:val="baseline"/>
              <w:rPr>
                <w:rFonts w:eastAsia="SimSun" w:cs="Calibri"/>
                <w:b/>
                <w:sz w:val="20"/>
                <w:szCs w:val="20"/>
                <w:lang w:val="ro-RO" w:eastAsia="zh-CN"/>
              </w:rPr>
            </w:pPr>
          </w:p>
        </w:tc>
        <w:tc>
          <w:tcPr>
            <w:tcW w:w="2939" w:type="dxa"/>
            <w:vMerge/>
          </w:tcPr>
          <w:p w:rsidR="00A50D4F" w:rsidRPr="002F3050" w:rsidRDefault="00A50D4F" w:rsidP="00D27732">
            <w:pPr>
              <w:widowControl w:val="0"/>
              <w:adjustRightInd w:val="0"/>
              <w:spacing w:after="0"/>
              <w:jc w:val="both"/>
              <w:textAlignment w:val="baseline"/>
              <w:rPr>
                <w:rFonts w:eastAsia="SimSun" w:cs="Calibri"/>
                <w:b/>
                <w:i/>
                <w:sz w:val="20"/>
                <w:szCs w:val="20"/>
                <w:lang w:val="ro-RO" w:eastAsia="zh-CN"/>
              </w:rPr>
            </w:pPr>
          </w:p>
        </w:tc>
        <w:tc>
          <w:tcPr>
            <w:tcW w:w="698" w:type="dxa"/>
            <w:vMerge/>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p>
        </w:tc>
        <w:tc>
          <w:tcPr>
            <w:tcW w:w="723" w:type="dxa"/>
            <w:vMerge w:val="restart"/>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min</w:t>
            </w:r>
          </w:p>
        </w:tc>
        <w:tc>
          <w:tcPr>
            <w:tcW w:w="727" w:type="dxa"/>
            <w:vMerge w:val="restart"/>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max</w:t>
            </w:r>
          </w:p>
        </w:tc>
        <w:tc>
          <w:tcPr>
            <w:tcW w:w="546" w:type="dxa"/>
            <w:vMerge/>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p>
        </w:tc>
        <w:tc>
          <w:tcPr>
            <w:tcW w:w="780" w:type="dxa"/>
            <w:vMerge/>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p>
        </w:tc>
        <w:tc>
          <w:tcPr>
            <w:tcW w:w="840" w:type="dxa"/>
            <w:vMerge/>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p>
        </w:tc>
        <w:tc>
          <w:tcPr>
            <w:tcW w:w="2488" w:type="dxa"/>
            <w:gridSpan w:val="3"/>
            <w:vMerge/>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p>
        </w:tc>
      </w:tr>
      <w:tr w:rsidR="00A50D4F" w:rsidRPr="002F3050" w:rsidTr="00D27732">
        <w:tc>
          <w:tcPr>
            <w:tcW w:w="426" w:type="dxa"/>
            <w:vMerge/>
          </w:tcPr>
          <w:p w:rsidR="00A50D4F" w:rsidRPr="002F3050" w:rsidRDefault="00A50D4F" w:rsidP="00D27732">
            <w:pPr>
              <w:widowControl w:val="0"/>
              <w:adjustRightInd w:val="0"/>
              <w:spacing w:after="0"/>
              <w:jc w:val="center"/>
              <w:textAlignment w:val="baseline"/>
              <w:rPr>
                <w:rFonts w:eastAsia="SimSun" w:cs="Calibri"/>
                <w:b/>
                <w:sz w:val="20"/>
                <w:szCs w:val="20"/>
                <w:lang w:val="ro-RO" w:eastAsia="zh-CN"/>
              </w:rPr>
            </w:pPr>
          </w:p>
        </w:tc>
        <w:tc>
          <w:tcPr>
            <w:tcW w:w="794" w:type="dxa"/>
            <w:vMerge/>
          </w:tcPr>
          <w:p w:rsidR="00A50D4F" w:rsidRPr="002F3050" w:rsidRDefault="00A50D4F" w:rsidP="00D27732">
            <w:pPr>
              <w:widowControl w:val="0"/>
              <w:adjustRightInd w:val="0"/>
              <w:spacing w:after="0"/>
              <w:jc w:val="center"/>
              <w:textAlignment w:val="baseline"/>
              <w:rPr>
                <w:rFonts w:eastAsia="SimSun" w:cs="Calibri"/>
                <w:b/>
                <w:sz w:val="20"/>
                <w:szCs w:val="20"/>
                <w:lang w:val="ro-RO" w:eastAsia="zh-CN"/>
              </w:rPr>
            </w:pPr>
          </w:p>
        </w:tc>
        <w:tc>
          <w:tcPr>
            <w:tcW w:w="2939" w:type="dxa"/>
            <w:vMerge/>
          </w:tcPr>
          <w:p w:rsidR="00A50D4F" w:rsidRPr="002F3050" w:rsidRDefault="00A50D4F" w:rsidP="00D27732">
            <w:pPr>
              <w:widowControl w:val="0"/>
              <w:adjustRightInd w:val="0"/>
              <w:spacing w:after="0"/>
              <w:jc w:val="both"/>
              <w:textAlignment w:val="baseline"/>
              <w:rPr>
                <w:rFonts w:eastAsia="SimSun" w:cs="Calibri"/>
                <w:b/>
                <w:i/>
                <w:sz w:val="20"/>
                <w:szCs w:val="20"/>
                <w:lang w:val="ro-RO" w:eastAsia="zh-CN"/>
              </w:rPr>
            </w:pPr>
          </w:p>
        </w:tc>
        <w:tc>
          <w:tcPr>
            <w:tcW w:w="698" w:type="dxa"/>
            <w:vMerge/>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p>
        </w:tc>
        <w:tc>
          <w:tcPr>
            <w:tcW w:w="723" w:type="dxa"/>
            <w:vMerge/>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p>
        </w:tc>
        <w:tc>
          <w:tcPr>
            <w:tcW w:w="727" w:type="dxa"/>
            <w:vMerge/>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p>
        </w:tc>
        <w:tc>
          <w:tcPr>
            <w:tcW w:w="546" w:type="dxa"/>
            <w:vMerge/>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p>
        </w:tc>
        <w:tc>
          <w:tcPr>
            <w:tcW w:w="780" w:type="dxa"/>
            <w:vMerge/>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p>
        </w:tc>
        <w:tc>
          <w:tcPr>
            <w:tcW w:w="840" w:type="dxa"/>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Pop.</w:t>
            </w:r>
          </w:p>
        </w:tc>
        <w:tc>
          <w:tcPr>
            <w:tcW w:w="926" w:type="dxa"/>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Conserv.</w:t>
            </w:r>
          </w:p>
        </w:tc>
        <w:tc>
          <w:tcPr>
            <w:tcW w:w="784" w:type="dxa"/>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 xml:space="preserve">Izolare </w:t>
            </w:r>
          </w:p>
        </w:tc>
        <w:tc>
          <w:tcPr>
            <w:tcW w:w="778" w:type="dxa"/>
          </w:tcPr>
          <w:p w:rsidR="00A50D4F" w:rsidRPr="002F3050" w:rsidRDefault="00A50D4F" w:rsidP="00D2773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 xml:space="preserve">Global </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A229</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Alcedo athis/</w:t>
            </w:r>
            <w:r w:rsidRPr="002F3050">
              <w:rPr>
                <w:rFonts w:cs="Calibri"/>
                <w:sz w:val="20"/>
                <w:szCs w:val="20"/>
                <w:lang w:val="ro-RO"/>
              </w:rPr>
              <w:t>pescăruș albastru</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A053</w:t>
            </w:r>
          </w:p>
        </w:tc>
        <w:tc>
          <w:tcPr>
            <w:tcW w:w="2939" w:type="dxa"/>
          </w:tcPr>
          <w:p w:rsidR="00A50D4F" w:rsidRPr="002F3050" w:rsidRDefault="00A50D4F" w:rsidP="00D27732">
            <w:pPr>
              <w:widowControl w:val="0"/>
              <w:autoSpaceDE w:val="0"/>
              <w:autoSpaceDN w:val="0"/>
              <w:adjustRightInd w:val="0"/>
              <w:spacing w:after="0"/>
              <w:jc w:val="both"/>
              <w:textAlignment w:val="baseline"/>
              <w:rPr>
                <w:rFonts w:cs="Calibri"/>
                <w:sz w:val="20"/>
                <w:szCs w:val="20"/>
                <w:lang w:val="ro-RO"/>
              </w:rPr>
            </w:pPr>
            <w:r w:rsidRPr="002F3050">
              <w:rPr>
                <w:rFonts w:cs="Calibri"/>
                <w:i/>
                <w:sz w:val="20"/>
                <w:szCs w:val="20"/>
                <w:lang w:val="ro-RO"/>
              </w:rPr>
              <w:t>Anas platyrhynchos</w:t>
            </w:r>
            <w:r w:rsidRPr="002F3050">
              <w:rPr>
                <w:rFonts w:cs="Calibri"/>
                <w:sz w:val="20"/>
                <w:szCs w:val="20"/>
                <w:lang w:val="ro-RO"/>
              </w:rPr>
              <w:t>/rață mare</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20000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25000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A055</w:t>
            </w:r>
          </w:p>
        </w:tc>
        <w:tc>
          <w:tcPr>
            <w:tcW w:w="2939" w:type="dxa"/>
          </w:tcPr>
          <w:p w:rsidR="00A50D4F" w:rsidRPr="002F3050" w:rsidRDefault="00A50D4F" w:rsidP="00D27732">
            <w:pPr>
              <w:widowControl w:val="0"/>
              <w:autoSpaceDE w:val="0"/>
              <w:autoSpaceDN w:val="0"/>
              <w:adjustRightInd w:val="0"/>
              <w:spacing w:after="0"/>
              <w:jc w:val="both"/>
              <w:textAlignment w:val="baseline"/>
              <w:rPr>
                <w:rFonts w:cs="Calibri"/>
                <w:sz w:val="20"/>
                <w:szCs w:val="20"/>
                <w:lang w:val="ro-RO"/>
              </w:rPr>
            </w:pPr>
            <w:r w:rsidRPr="002F3050">
              <w:rPr>
                <w:rFonts w:cs="Calibri"/>
                <w:i/>
                <w:sz w:val="20"/>
                <w:szCs w:val="20"/>
                <w:lang w:val="ro-RO"/>
              </w:rPr>
              <w:t>Anas querquedula</w:t>
            </w:r>
            <w:r w:rsidRPr="002F3050">
              <w:rPr>
                <w:rFonts w:cs="Calibri"/>
                <w:sz w:val="20"/>
                <w:szCs w:val="20"/>
                <w:lang w:val="ro-RO"/>
              </w:rPr>
              <w:t>/rață</w:t>
            </w:r>
          </w:p>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sz w:val="20"/>
                <w:szCs w:val="20"/>
                <w:lang w:val="ro-RO"/>
              </w:rPr>
              <w:t>cârâitoare</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w:t>
            </w:r>
            <w:r>
              <w:rPr>
                <w:rFonts w:eastAsia="SimSun" w:cs="Calibri"/>
                <w:i/>
                <w:sz w:val="20"/>
                <w:szCs w:val="20"/>
                <w:lang w:val="ro-RO" w:eastAsia="zh-CN"/>
              </w:rPr>
              <w:t>5</w:t>
            </w:r>
            <w:r w:rsidRPr="002F3050">
              <w:rPr>
                <w:rFonts w:eastAsia="SimSun" w:cs="Calibri"/>
                <w:i/>
                <w:sz w:val="20"/>
                <w:szCs w:val="20"/>
                <w:lang w:val="ro-RO" w:eastAsia="zh-CN"/>
              </w:rPr>
              <w:t>00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Pr>
                <w:rFonts w:eastAsia="SimSun" w:cs="Calibri"/>
                <w:i/>
                <w:sz w:val="20"/>
                <w:szCs w:val="20"/>
                <w:lang w:val="ro-RO" w:eastAsia="zh-CN"/>
              </w:rPr>
              <w:t>3</w:t>
            </w:r>
            <w:r w:rsidRPr="002F3050">
              <w:rPr>
                <w:rFonts w:eastAsia="SimSun" w:cs="Calibri"/>
                <w:i/>
                <w:sz w:val="20"/>
                <w:szCs w:val="20"/>
                <w:lang w:val="ro-RO" w:eastAsia="zh-CN"/>
              </w:rPr>
              <w:t>500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A043</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sz w:val="20"/>
                <w:szCs w:val="20"/>
                <w:lang w:val="ro-RO"/>
              </w:rPr>
              <w:t>Anser anser/ gâscă de vară</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2000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3000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A255</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6A112A">
              <w:rPr>
                <w:rFonts w:cs="Calibri"/>
                <w:i/>
                <w:sz w:val="20"/>
                <w:szCs w:val="20"/>
                <w:lang w:val="ro-RO"/>
              </w:rPr>
              <w:t>Anthus campestris</w:t>
            </w:r>
            <w:r w:rsidRPr="002F3050">
              <w:rPr>
                <w:rFonts w:cs="Calibri"/>
                <w:sz w:val="20"/>
                <w:szCs w:val="20"/>
                <w:lang w:val="ro-RO"/>
              </w:rPr>
              <w:t>/ fâsă de câmp</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A059</w:t>
            </w:r>
          </w:p>
        </w:tc>
        <w:tc>
          <w:tcPr>
            <w:tcW w:w="2939" w:type="dxa"/>
          </w:tcPr>
          <w:p w:rsidR="00A50D4F" w:rsidRPr="002F3050" w:rsidRDefault="00A50D4F" w:rsidP="00D2773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Aythya ferina</w:t>
            </w:r>
            <w:r w:rsidRPr="002F3050">
              <w:rPr>
                <w:rFonts w:cs="Calibri"/>
                <w:sz w:val="20"/>
                <w:szCs w:val="20"/>
                <w:lang w:val="ro-RO"/>
              </w:rPr>
              <w:t>/ rață cu cap castaniu</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800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1200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A021</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Botaurus stellaris</w:t>
            </w:r>
            <w:r w:rsidRPr="002F3050">
              <w:rPr>
                <w:rFonts w:cs="Calibri"/>
                <w:sz w:val="20"/>
                <w:szCs w:val="20"/>
                <w:lang w:val="ro-RO"/>
              </w:rPr>
              <w:t>/ buhai de baltă</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A087</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 xml:space="preserve">Buteo buteo/ </w:t>
            </w:r>
            <w:r w:rsidRPr="002F3050">
              <w:rPr>
                <w:rFonts w:cs="Calibri"/>
                <w:sz w:val="20"/>
                <w:szCs w:val="20"/>
                <w:lang w:val="ro-RO"/>
              </w:rPr>
              <w:t>șorecar comun</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A087</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Buteo buteo</w:t>
            </w:r>
            <w:r w:rsidRPr="002F3050">
              <w:rPr>
                <w:rFonts w:cs="Calibri"/>
                <w:sz w:val="20"/>
                <w:szCs w:val="20"/>
                <w:lang w:val="ro-RO"/>
              </w:rPr>
              <w:t>/ șorecar comun</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25</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lastRenderedPageBreak/>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A147</w:t>
            </w:r>
          </w:p>
        </w:tc>
        <w:tc>
          <w:tcPr>
            <w:tcW w:w="2939" w:type="dxa"/>
          </w:tcPr>
          <w:p w:rsidR="00A50D4F" w:rsidRPr="002F3050" w:rsidRDefault="00A50D4F" w:rsidP="00D27732">
            <w:pPr>
              <w:widowControl w:val="0"/>
              <w:autoSpaceDE w:val="0"/>
              <w:autoSpaceDN w:val="0"/>
              <w:adjustRightInd w:val="0"/>
              <w:spacing w:after="0"/>
              <w:jc w:val="both"/>
              <w:textAlignment w:val="baseline"/>
              <w:rPr>
                <w:rFonts w:cs="Calibri"/>
                <w:sz w:val="20"/>
                <w:szCs w:val="20"/>
                <w:lang w:val="ro-RO"/>
              </w:rPr>
            </w:pPr>
            <w:r w:rsidRPr="002F3050">
              <w:rPr>
                <w:rFonts w:cs="Calibri"/>
                <w:i/>
                <w:sz w:val="20"/>
                <w:szCs w:val="20"/>
                <w:lang w:val="ro-RO"/>
              </w:rPr>
              <w:t>Calidris ferruginea</w:t>
            </w:r>
            <w:r>
              <w:rPr>
                <w:rFonts w:cs="Calibri"/>
                <w:sz w:val="20"/>
                <w:szCs w:val="20"/>
                <w:lang w:val="ro-RO"/>
              </w:rPr>
              <w:t>/ fu</w:t>
            </w:r>
            <w:r w:rsidRPr="002F3050">
              <w:rPr>
                <w:rFonts w:cs="Calibri"/>
                <w:sz w:val="20"/>
                <w:szCs w:val="20"/>
                <w:lang w:val="ro-RO"/>
              </w:rPr>
              <w:t>gaci roșcat</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80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A145</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Calidris minuta</w:t>
            </w:r>
            <w:r>
              <w:rPr>
                <w:rFonts w:cs="Calibri"/>
                <w:sz w:val="20"/>
                <w:szCs w:val="20"/>
                <w:lang w:val="ro-RO"/>
              </w:rPr>
              <w:t>/ fu</w:t>
            </w:r>
            <w:r w:rsidRPr="002F3050">
              <w:rPr>
                <w:rFonts w:cs="Calibri"/>
                <w:sz w:val="20"/>
                <w:szCs w:val="20"/>
                <w:lang w:val="ro-RO"/>
              </w:rPr>
              <w:t>gaci mic</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70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120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A146</w:t>
            </w:r>
          </w:p>
        </w:tc>
        <w:tc>
          <w:tcPr>
            <w:tcW w:w="2939" w:type="dxa"/>
          </w:tcPr>
          <w:p w:rsidR="00A50D4F" w:rsidRPr="002F3050" w:rsidRDefault="00A50D4F" w:rsidP="00D2773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Calidris temminckii</w:t>
            </w:r>
            <w:r>
              <w:rPr>
                <w:rFonts w:cs="Calibri"/>
                <w:sz w:val="20"/>
                <w:szCs w:val="20"/>
                <w:lang w:val="ro-RO"/>
              </w:rPr>
              <w:t>/ fu</w:t>
            </w:r>
            <w:r w:rsidRPr="002F3050">
              <w:rPr>
                <w:rFonts w:cs="Calibri"/>
                <w:sz w:val="20"/>
                <w:szCs w:val="20"/>
                <w:lang w:val="ro-RO"/>
              </w:rPr>
              <w:t>gaci pitic</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180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A224</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Caprimulgus europaeus</w:t>
            </w:r>
            <w:r w:rsidRPr="002F3050">
              <w:rPr>
                <w:rFonts w:cs="Calibri"/>
                <w:sz w:val="20"/>
                <w:szCs w:val="20"/>
                <w:lang w:val="ro-RO"/>
              </w:rPr>
              <w:t>/ caprimulg</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6</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A136</w:t>
            </w:r>
          </w:p>
        </w:tc>
        <w:tc>
          <w:tcPr>
            <w:tcW w:w="2939" w:type="dxa"/>
          </w:tcPr>
          <w:p w:rsidR="00A50D4F" w:rsidRPr="002F3050" w:rsidRDefault="00A50D4F" w:rsidP="00D2773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Charadrius dubius</w:t>
            </w:r>
            <w:r w:rsidRPr="002F3050">
              <w:rPr>
                <w:rFonts w:cs="Calibri"/>
                <w:sz w:val="20"/>
                <w:szCs w:val="20"/>
                <w:lang w:val="ro-RO"/>
              </w:rPr>
              <w:t>/ prundăraș gulerat mic</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6</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A136</w:t>
            </w:r>
          </w:p>
        </w:tc>
        <w:tc>
          <w:tcPr>
            <w:tcW w:w="2939" w:type="dxa"/>
          </w:tcPr>
          <w:p w:rsidR="00A50D4F" w:rsidRPr="002F3050" w:rsidRDefault="00A50D4F" w:rsidP="00D2773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Charadrius dubius</w:t>
            </w:r>
            <w:r w:rsidRPr="002F3050">
              <w:rPr>
                <w:rFonts w:cs="Calibri"/>
                <w:sz w:val="20"/>
                <w:szCs w:val="20"/>
                <w:lang w:val="ro-RO"/>
              </w:rPr>
              <w:t xml:space="preserve"> / prundăraș gulerat mic</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35</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60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A196</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Chlidonias hybridus</w:t>
            </w:r>
            <w:r w:rsidRPr="002F3050">
              <w:rPr>
                <w:rFonts w:cs="Calibri"/>
                <w:sz w:val="20"/>
                <w:szCs w:val="20"/>
                <w:lang w:val="ro-RO"/>
              </w:rPr>
              <w:t>/chirighiță cu obraz alb</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34</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A031</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Ciconia ciconia</w:t>
            </w:r>
            <w:r w:rsidRPr="002F3050">
              <w:rPr>
                <w:rFonts w:cs="Calibri"/>
                <w:sz w:val="20"/>
                <w:szCs w:val="20"/>
                <w:lang w:val="ro-RO"/>
              </w:rPr>
              <w:t>/barză albă</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A031</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Ciconia ciconia</w:t>
            </w:r>
            <w:r w:rsidRPr="002F3050">
              <w:rPr>
                <w:rFonts w:cs="Calibri"/>
                <w:sz w:val="20"/>
                <w:szCs w:val="20"/>
                <w:lang w:val="ro-RO"/>
              </w:rPr>
              <w:t>/barză albă</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1800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A030</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Ciconia nigra</w:t>
            </w:r>
            <w:r w:rsidRPr="002F3050">
              <w:rPr>
                <w:rFonts w:cs="Calibri"/>
                <w:sz w:val="20"/>
                <w:szCs w:val="20"/>
                <w:lang w:val="ro-RO"/>
              </w:rPr>
              <w:t>/barză neagră</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A082</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Circus cyaneus</w:t>
            </w:r>
            <w:r w:rsidRPr="002F3050">
              <w:rPr>
                <w:rFonts w:cs="Calibri"/>
                <w:sz w:val="20"/>
                <w:szCs w:val="20"/>
                <w:lang w:val="ro-RO"/>
              </w:rPr>
              <w:t>/erete vânăt</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6</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A122</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Crex crex</w:t>
            </w:r>
            <w:r w:rsidRPr="002F3050">
              <w:rPr>
                <w:rFonts w:cs="Calibri"/>
                <w:sz w:val="20"/>
                <w:szCs w:val="20"/>
                <w:lang w:val="ro-RO"/>
              </w:rPr>
              <w:t>/cristelul de câmp</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35</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45</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A239</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Dendrocopos leucotos</w:t>
            </w:r>
            <w:r w:rsidRPr="002F3050">
              <w:rPr>
                <w:rFonts w:cs="Calibri"/>
                <w:sz w:val="20"/>
                <w:szCs w:val="20"/>
                <w:lang w:val="ro-RO"/>
              </w:rPr>
              <w:t>/ ciocănitoare cu spatele alb</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18</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A429</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Dendrocopos syriacus</w:t>
            </w:r>
            <w:r w:rsidRPr="002F3050">
              <w:rPr>
                <w:rFonts w:cs="Calibri"/>
                <w:sz w:val="20"/>
                <w:szCs w:val="20"/>
                <w:lang w:val="ro-RO"/>
              </w:rPr>
              <w:t>/ ciocănitoare de grădină</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45</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A103</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Falco peregrines</w:t>
            </w:r>
            <w:r w:rsidRPr="002F3050">
              <w:rPr>
                <w:rFonts w:cs="Calibri"/>
                <w:sz w:val="20"/>
                <w:szCs w:val="20"/>
                <w:lang w:val="ro-RO"/>
              </w:rPr>
              <w:t>/șoim călător</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12</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A099</w:t>
            </w:r>
          </w:p>
        </w:tc>
        <w:tc>
          <w:tcPr>
            <w:tcW w:w="2939" w:type="dxa"/>
          </w:tcPr>
          <w:p w:rsidR="00A50D4F" w:rsidRPr="002F3050" w:rsidRDefault="00A50D4F" w:rsidP="00D27732">
            <w:pPr>
              <w:widowControl w:val="0"/>
              <w:autoSpaceDE w:val="0"/>
              <w:autoSpaceDN w:val="0"/>
              <w:adjustRightInd w:val="0"/>
              <w:spacing w:after="0"/>
              <w:jc w:val="both"/>
              <w:textAlignment w:val="baseline"/>
              <w:rPr>
                <w:rFonts w:cs="Calibri"/>
                <w:sz w:val="20"/>
                <w:szCs w:val="20"/>
                <w:lang w:val="ro-RO"/>
              </w:rPr>
            </w:pPr>
            <w:r w:rsidRPr="002F3050">
              <w:rPr>
                <w:rFonts w:cs="Calibri"/>
                <w:i/>
                <w:sz w:val="20"/>
                <w:szCs w:val="20"/>
                <w:lang w:val="ro-RO"/>
              </w:rPr>
              <w:t>Falco subbuteo</w:t>
            </w:r>
            <w:r w:rsidRPr="002F3050">
              <w:rPr>
                <w:rFonts w:cs="Calibri"/>
                <w:sz w:val="20"/>
                <w:szCs w:val="20"/>
                <w:lang w:val="ro-RO"/>
              </w:rPr>
              <w:t>/șoimul</w:t>
            </w:r>
          </w:p>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sz w:val="20"/>
                <w:szCs w:val="20"/>
                <w:lang w:val="ro-RO"/>
              </w:rPr>
              <w:t>rândunelelor</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A099</w:t>
            </w:r>
          </w:p>
        </w:tc>
        <w:tc>
          <w:tcPr>
            <w:tcW w:w="2939" w:type="dxa"/>
          </w:tcPr>
          <w:p w:rsidR="00A50D4F" w:rsidRPr="002F3050" w:rsidRDefault="00A50D4F" w:rsidP="00D27732">
            <w:pPr>
              <w:widowControl w:val="0"/>
              <w:autoSpaceDE w:val="0"/>
              <w:autoSpaceDN w:val="0"/>
              <w:adjustRightInd w:val="0"/>
              <w:spacing w:after="0"/>
              <w:jc w:val="both"/>
              <w:textAlignment w:val="baseline"/>
              <w:rPr>
                <w:rFonts w:cs="Calibri"/>
                <w:sz w:val="20"/>
                <w:szCs w:val="20"/>
                <w:lang w:val="ro-RO"/>
              </w:rPr>
            </w:pPr>
            <w:r w:rsidRPr="002F3050">
              <w:rPr>
                <w:rFonts w:cs="Calibri"/>
                <w:i/>
                <w:sz w:val="20"/>
                <w:szCs w:val="20"/>
                <w:lang w:val="ro-RO"/>
              </w:rPr>
              <w:t>Falco subbuteo</w:t>
            </w:r>
            <w:r w:rsidRPr="002F3050">
              <w:rPr>
                <w:rFonts w:cs="Calibri"/>
                <w:sz w:val="20"/>
                <w:szCs w:val="20"/>
                <w:lang w:val="ro-RO"/>
              </w:rPr>
              <w:t>/șoimul</w:t>
            </w:r>
          </w:p>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sz w:val="20"/>
                <w:szCs w:val="20"/>
                <w:lang w:val="ro-RO"/>
              </w:rPr>
              <w:t>rândunelelor</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A096</w:t>
            </w:r>
          </w:p>
        </w:tc>
        <w:tc>
          <w:tcPr>
            <w:tcW w:w="2939" w:type="dxa"/>
          </w:tcPr>
          <w:p w:rsidR="00A50D4F" w:rsidRPr="002F3050" w:rsidRDefault="00A50D4F" w:rsidP="00D2773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Falco tinnunculus</w:t>
            </w:r>
            <w:r w:rsidRPr="002F3050">
              <w:rPr>
                <w:rFonts w:cs="Calibri"/>
                <w:sz w:val="20"/>
                <w:szCs w:val="20"/>
                <w:lang w:val="ro-RO"/>
              </w:rPr>
              <w:t>/ vânturel roșu</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15</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A097</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Falco vespertinus</w:t>
            </w:r>
            <w:r w:rsidRPr="002F3050">
              <w:rPr>
                <w:rFonts w:cs="Calibri"/>
                <w:sz w:val="20"/>
                <w:szCs w:val="20"/>
                <w:lang w:val="ro-RO"/>
              </w:rPr>
              <w:t>/ vânturel de seară</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A321</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Ficedula albicollis</w:t>
            </w:r>
            <w:r w:rsidRPr="002F3050">
              <w:rPr>
                <w:rFonts w:cs="Calibri"/>
                <w:sz w:val="20"/>
                <w:szCs w:val="20"/>
                <w:lang w:val="ro-RO"/>
              </w:rPr>
              <w:t>/ muscar gulerat</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7</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A320</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Ficedula parva</w:t>
            </w:r>
            <w:r w:rsidRPr="002F3050">
              <w:rPr>
                <w:rFonts w:cs="Calibri"/>
                <w:sz w:val="20"/>
                <w:szCs w:val="20"/>
                <w:lang w:val="ro-RO"/>
              </w:rPr>
              <w:t>/ muscar mic</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12</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A125</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Fulica atra</w:t>
            </w:r>
            <w:r w:rsidRPr="002F3050">
              <w:rPr>
                <w:rFonts w:cs="Calibri"/>
                <w:sz w:val="20"/>
                <w:szCs w:val="20"/>
                <w:lang w:val="ro-RO"/>
              </w:rPr>
              <w:t>/lișiță</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28000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35000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A002</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Gavia arctica</w:t>
            </w:r>
            <w:r w:rsidRPr="002F3050">
              <w:rPr>
                <w:rFonts w:cs="Calibri"/>
                <w:sz w:val="20"/>
                <w:szCs w:val="20"/>
                <w:lang w:val="ro-RO"/>
              </w:rPr>
              <w:t>/ cufundar polar</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A</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A001</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Gavia stellata</w:t>
            </w:r>
            <w:r w:rsidRPr="002F3050">
              <w:rPr>
                <w:rFonts w:cs="Calibri"/>
                <w:sz w:val="20"/>
                <w:szCs w:val="20"/>
                <w:lang w:val="ro-RO"/>
              </w:rPr>
              <w:t>/ cufundar mic</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A338</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Lanius collurio</w:t>
            </w:r>
            <w:r w:rsidRPr="002F3050">
              <w:rPr>
                <w:rFonts w:cs="Calibri"/>
                <w:sz w:val="20"/>
                <w:szCs w:val="20"/>
                <w:lang w:val="ro-RO"/>
              </w:rPr>
              <w:t>/ sfrâncioc roșiatic</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35</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A339</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Lanius minor</w:t>
            </w:r>
            <w:r w:rsidRPr="002F3050">
              <w:rPr>
                <w:rFonts w:cs="Calibri"/>
                <w:sz w:val="20"/>
                <w:szCs w:val="20"/>
                <w:lang w:val="ro-RO"/>
              </w:rPr>
              <w:t>/ sfrâncioc cu frunte neagră</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A246</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Lullula arborea</w:t>
            </w:r>
            <w:r w:rsidRPr="002F3050">
              <w:rPr>
                <w:rFonts w:cs="Calibri"/>
                <w:sz w:val="20"/>
                <w:szCs w:val="20"/>
                <w:lang w:val="ro-RO"/>
              </w:rPr>
              <w:t>/ ciocârlia de pădure</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15</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A068</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Mergus albellus</w:t>
            </w:r>
            <w:r w:rsidRPr="002F3050">
              <w:rPr>
                <w:rFonts w:cs="Calibri"/>
                <w:sz w:val="20"/>
                <w:szCs w:val="20"/>
                <w:lang w:val="ro-RO"/>
              </w:rPr>
              <w:t>/ ferestraș mic</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120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250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A070</w:t>
            </w:r>
          </w:p>
        </w:tc>
        <w:tc>
          <w:tcPr>
            <w:tcW w:w="2939" w:type="dxa"/>
          </w:tcPr>
          <w:p w:rsidR="00A50D4F" w:rsidRPr="002F3050" w:rsidRDefault="00A50D4F" w:rsidP="00D2773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Mergus merganser</w:t>
            </w:r>
            <w:r w:rsidRPr="002F3050">
              <w:rPr>
                <w:rFonts w:cs="Calibri"/>
                <w:sz w:val="20"/>
                <w:szCs w:val="20"/>
                <w:lang w:val="ro-RO"/>
              </w:rPr>
              <w:t>/ ferăstraș mare</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A230</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Merops apiaster</w:t>
            </w:r>
            <w:r w:rsidRPr="002F3050">
              <w:rPr>
                <w:rFonts w:cs="Calibri"/>
                <w:sz w:val="20"/>
                <w:szCs w:val="20"/>
                <w:lang w:val="ro-RO"/>
              </w:rPr>
              <w:t>/ prigorie</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150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180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A023</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Nycticorax nycticorax</w:t>
            </w:r>
            <w:r w:rsidRPr="002F3050">
              <w:rPr>
                <w:rFonts w:cs="Calibri"/>
                <w:sz w:val="20"/>
                <w:szCs w:val="20"/>
                <w:lang w:val="ro-RO"/>
              </w:rPr>
              <w:t xml:space="preserve">/ stârcul de </w:t>
            </w:r>
            <w:r w:rsidRPr="002F3050">
              <w:rPr>
                <w:rFonts w:cs="Calibri"/>
                <w:sz w:val="20"/>
                <w:szCs w:val="20"/>
                <w:lang w:val="ro-RO"/>
              </w:rPr>
              <w:lastRenderedPageBreak/>
              <w:t>noapte</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lastRenderedPageBreak/>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42</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lastRenderedPageBreak/>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A072</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Pernis apivorus</w:t>
            </w:r>
            <w:r w:rsidRPr="002F3050">
              <w:rPr>
                <w:rFonts w:cs="Calibri"/>
                <w:sz w:val="20"/>
                <w:szCs w:val="20"/>
                <w:lang w:val="ro-RO"/>
              </w:rPr>
              <w:t>/ viespar</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A072</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Pernis apivorus</w:t>
            </w:r>
            <w:r w:rsidRPr="002F3050">
              <w:rPr>
                <w:rFonts w:cs="Calibri"/>
                <w:sz w:val="20"/>
                <w:szCs w:val="20"/>
                <w:lang w:val="ro-RO"/>
              </w:rPr>
              <w:t>/ viespar</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6</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A393</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Phalacrocorax pygmeus</w:t>
            </w:r>
            <w:r w:rsidRPr="002F3050">
              <w:rPr>
                <w:rFonts w:cs="Calibri"/>
                <w:sz w:val="20"/>
                <w:szCs w:val="20"/>
                <w:lang w:val="ro-RO"/>
              </w:rPr>
              <w:t>/ cormorant mic</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15</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A151</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Philomachus pugnax</w:t>
            </w:r>
            <w:r w:rsidRPr="002F3050">
              <w:rPr>
                <w:rFonts w:cs="Calibri"/>
                <w:sz w:val="20"/>
                <w:szCs w:val="20"/>
                <w:lang w:val="ro-RO"/>
              </w:rPr>
              <w:t>/ bătăuș</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1000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1500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A034</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Platalea leucorodia</w:t>
            </w:r>
            <w:r w:rsidRPr="002F3050">
              <w:rPr>
                <w:rFonts w:cs="Calibri"/>
                <w:sz w:val="20"/>
                <w:szCs w:val="20"/>
                <w:lang w:val="ro-RO"/>
              </w:rPr>
              <w:t>/ lopătar</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25</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60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A005</w:t>
            </w:r>
          </w:p>
        </w:tc>
        <w:tc>
          <w:tcPr>
            <w:tcW w:w="2939" w:type="dxa"/>
          </w:tcPr>
          <w:p w:rsidR="00A50D4F" w:rsidRPr="002F3050" w:rsidRDefault="00A50D4F" w:rsidP="00D2773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Podiceps cristatus</w:t>
            </w:r>
            <w:r w:rsidRPr="002F3050">
              <w:rPr>
                <w:rFonts w:cs="Calibri"/>
                <w:sz w:val="20"/>
                <w:szCs w:val="20"/>
                <w:lang w:val="ro-RO"/>
              </w:rPr>
              <w:t>/ corocodel mare</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120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A006</w:t>
            </w:r>
          </w:p>
        </w:tc>
        <w:tc>
          <w:tcPr>
            <w:tcW w:w="2939" w:type="dxa"/>
          </w:tcPr>
          <w:p w:rsidR="00A50D4F" w:rsidRPr="002F3050" w:rsidRDefault="00A50D4F" w:rsidP="00D2773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Podiceps grisegena</w:t>
            </w:r>
            <w:r w:rsidRPr="002F3050">
              <w:rPr>
                <w:rFonts w:cs="Calibri"/>
                <w:sz w:val="20"/>
                <w:szCs w:val="20"/>
                <w:lang w:val="ro-RO"/>
              </w:rPr>
              <w:t>/ corocodel cu gât roșu</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15</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A</w:t>
            </w: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A161</w:t>
            </w:r>
          </w:p>
        </w:tc>
        <w:tc>
          <w:tcPr>
            <w:tcW w:w="2939" w:type="dxa"/>
          </w:tcPr>
          <w:p w:rsidR="00A50D4F" w:rsidRPr="002F3050" w:rsidRDefault="00A50D4F" w:rsidP="00D2773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Tringa erythropus</w:t>
            </w:r>
            <w:r w:rsidRPr="002F3050">
              <w:rPr>
                <w:rFonts w:cs="Calibri"/>
                <w:sz w:val="20"/>
                <w:szCs w:val="20"/>
                <w:lang w:val="ro-RO"/>
              </w:rPr>
              <w:t>/ fluierar negru</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250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w:t>
            </w:r>
            <w:r>
              <w:rPr>
                <w:rFonts w:eastAsia="SimSun" w:cs="Calibri"/>
                <w:i/>
                <w:sz w:val="20"/>
                <w:szCs w:val="20"/>
                <w:lang w:val="ro-RO" w:eastAsia="zh-CN"/>
              </w:rPr>
              <w:t>2</w:t>
            </w:r>
            <w:r w:rsidRPr="002F3050">
              <w:rPr>
                <w:rFonts w:eastAsia="SimSun" w:cs="Calibri"/>
                <w:i/>
                <w:sz w:val="20"/>
                <w:szCs w:val="20"/>
                <w:lang w:val="ro-RO" w:eastAsia="zh-CN"/>
              </w:rPr>
              <w:t>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A166</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Tringa glareola</w:t>
            </w:r>
            <w:r w:rsidRPr="002F3050">
              <w:rPr>
                <w:rFonts w:cs="Calibri"/>
                <w:sz w:val="20"/>
                <w:szCs w:val="20"/>
                <w:lang w:val="ro-RO"/>
              </w:rPr>
              <w:t>/ fluierar de mlaștină</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25</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60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A164</w:t>
            </w:r>
          </w:p>
        </w:tc>
        <w:tc>
          <w:tcPr>
            <w:tcW w:w="2939" w:type="dxa"/>
          </w:tcPr>
          <w:p w:rsidR="00A50D4F" w:rsidRPr="002F3050" w:rsidRDefault="00A50D4F" w:rsidP="00D2773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Tringa nebularia</w:t>
            </w:r>
            <w:r w:rsidRPr="002F3050">
              <w:rPr>
                <w:rFonts w:cs="Calibri"/>
                <w:sz w:val="20"/>
                <w:szCs w:val="20"/>
                <w:lang w:val="ro-RO"/>
              </w:rPr>
              <w:t>/ fluierar cu picioare verzi</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80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A162</w:t>
            </w:r>
          </w:p>
        </w:tc>
        <w:tc>
          <w:tcPr>
            <w:tcW w:w="2939" w:type="dxa"/>
          </w:tcPr>
          <w:p w:rsidR="00A50D4F" w:rsidRPr="002F3050" w:rsidRDefault="00A50D4F" w:rsidP="00D2773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Tringa tetanus</w:t>
            </w:r>
            <w:r w:rsidRPr="002F3050">
              <w:rPr>
                <w:rFonts w:cs="Calibri"/>
                <w:sz w:val="20"/>
                <w:szCs w:val="20"/>
                <w:lang w:val="ro-RO"/>
              </w:rPr>
              <w:t>/ fluierar cu picioare roșii</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280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A142</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Vanellus vanellus</w:t>
            </w:r>
            <w:r w:rsidRPr="002F3050">
              <w:rPr>
                <w:rFonts w:cs="Calibri"/>
                <w:sz w:val="20"/>
                <w:szCs w:val="20"/>
                <w:lang w:val="ro-RO"/>
              </w:rPr>
              <w:t>/ nagâț</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35</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45</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r w:rsidR="00A50D4F" w:rsidRPr="002F3050" w:rsidTr="00D27732">
        <w:tc>
          <w:tcPr>
            <w:tcW w:w="426"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A50D4F" w:rsidRPr="002F3050" w:rsidRDefault="00A50D4F" w:rsidP="00D2773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A142</w:t>
            </w:r>
          </w:p>
        </w:tc>
        <w:tc>
          <w:tcPr>
            <w:tcW w:w="2939" w:type="dxa"/>
          </w:tcPr>
          <w:p w:rsidR="00A50D4F" w:rsidRPr="002F3050" w:rsidRDefault="00A50D4F" w:rsidP="00D2773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Vanellus vanellus</w:t>
            </w:r>
            <w:r w:rsidRPr="002F3050">
              <w:rPr>
                <w:rFonts w:cs="Calibri"/>
                <w:sz w:val="20"/>
                <w:szCs w:val="20"/>
                <w:lang w:val="ro-RO"/>
              </w:rPr>
              <w:t>/ nagâț</w:t>
            </w:r>
          </w:p>
        </w:tc>
        <w:tc>
          <w:tcPr>
            <w:tcW w:w="69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500</w:t>
            </w:r>
          </w:p>
        </w:tc>
        <w:tc>
          <w:tcPr>
            <w:tcW w:w="727"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1000</w:t>
            </w:r>
          </w:p>
        </w:tc>
        <w:tc>
          <w:tcPr>
            <w:tcW w:w="54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84"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c>
          <w:tcPr>
            <w:tcW w:w="778" w:type="dxa"/>
          </w:tcPr>
          <w:p w:rsidR="00A50D4F" w:rsidRPr="002F3050" w:rsidRDefault="00A50D4F" w:rsidP="00D27732">
            <w:pPr>
              <w:widowControl w:val="0"/>
              <w:adjustRightInd w:val="0"/>
              <w:spacing w:after="0"/>
              <w:jc w:val="center"/>
              <w:textAlignment w:val="baseline"/>
              <w:rPr>
                <w:rFonts w:eastAsia="SimSun" w:cs="Calibri"/>
                <w:i/>
                <w:sz w:val="20"/>
                <w:szCs w:val="20"/>
                <w:lang w:val="ro-RO" w:eastAsia="zh-CN"/>
              </w:rPr>
            </w:pPr>
          </w:p>
        </w:tc>
      </w:tr>
    </w:tbl>
    <w:p w:rsidR="00A50D4F" w:rsidRPr="002F3050" w:rsidRDefault="00A50D4F" w:rsidP="00A50D4F">
      <w:pPr>
        <w:spacing w:after="0"/>
        <w:jc w:val="center"/>
        <w:rPr>
          <w:rFonts w:eastAsia="SimSun"/>
          <w:i/>
          <w:u w:val="single"/>
          <w:lang w:val="ro-RO" w:eastAsia="zh-CN"/>
        </w:rPr>
      </w:pPr>
    </w:p>
    <w:p w:rsidR="00A50D4F" w:rsidRPr="002F3050" w:rsidRDefault="00A50D4F" w:rsidP="00A50D4F">
      <w:pPr>
        <w:autoSpaceDE w:val="0"/>
        <w:autoSpaceDN w:val="0"/>
        <w:adjustRightInd w:val="0"/>
        <w:spacing w:after="0"/>
        <w:ind w:firstLine="720"/>
        <w:jc w:val="both"/>
        <w:rPr>
          <w:rFonts w:cs="Arial"/>
          <w:i/>
          <w:sz w:val="24"/>
          <w:szCs w:val="24"/>
          <w:lang w:val="ro-RO"/>
        </w:rPr>
      </w:pPr>
      <w:r w:rsidRPr="002F3050">
        <w:rPr>
          <w:rFonts w:cs="Arial"/>
          <w:bCs/>
          <w:i/>
          <w:sz w:val="24"/>
          <w:szCs w:val="24"/>
          <w:lang w:val="ro-RO"/>
        </w:rPr>
        <w:t>Populaţia unei specii</w:t>
      </w:r>
      <w:r w:rsidRPr="002F3050">
        <w:rPr>
          <w:rFonts w:cs="Arial"/>
          <w:i/>
          <w:sz w:val="24"/>
          <w:szCs w:val="24"/>
          <w:lang w:val="ro-RO"/>
        </w:rPr>
        <w:t xml:space="preserve"> </w:t>
      </w:r>
      <w:r w:rsidRPr="002F3050">
        <w:rPr>
          <w:rFonts w:cs="Arial"/>
          <w:sz w:val="24"/>
          <w:szCs w:val="24"/>
          <w:lang w:val="ro-RO"/>
        </w:rPr>
        <w:t>(mărimea şi densitatea populaţiei speciei prezente în sit, în raport cu populaţiile prezente pe teritoriul naţional), este un criteriu care are ca scop evaluarea mărimii relative sau densităţii relative a populaţiei în sit, în raport cu mărimea şi densitatea populaţiei speciei prezente la nivel naţional.</w:t>
      </w:r>
      <w:r w:rsidRPr="002F3050">
        <w:rPr>
          <w:rFonts w:cs="Arial"/>
          <w:i/>
          <w:sz w:val="24"/>
          <w:szCs w:val="24"/>
          <w:lang w:val="ro-RO"/>
        </w:rPr>
        <w:t xml:space="preserve"> </w:t>
      </w:r>
    </w:p>
    <w:p w:rsidR="00A50D4F" w:rsidRPr="002F3050" w:rsidRDefault="00A50D4F" w:rsidP="00A50D4F">
      <w:pPr>
        <w:pStyle w:val="BodyText"/>
        <w:spacing w:after="0"/>
        <w:jc w:val="both"/>
        <w:rPr>
          <w:rFonts w:cs="Arial"/>
          <w:i/>
          <w:sz w:val="24"/>
          <w:szCs w:val="24"/>
          <w:u w:val="single"/>
          <w:lang w:val="ro-RO"/>
        </w:rPr>
      </w:pPr>
    </w:p>
    <w:p w:rsidR="00A50D4F" w:rsidRPr="002F3050" w:rsidRDefault="00A50D4F" w:rsidP="00A50D4F">
      <w:pPr>
        <w:pStyle w:val="BodyText"/>
        <w:spacing w:after="0"/>
        <w:jc w:val="both"/>
        <w:rPr>
          <w:rFonts w:cs="Arial"/>
          <w:sz w:val="24"/>
          <w:szCs w:val="24"/>
          <w:lang w:val="ro-RO"/>
        </w:rPr>
      </w:pPr>
      <w:r w:rsidRPr="002F3050">
        <w:rPr>
          <w:rFonts w:cs="Arial"/>
          <w:i/>
          <w:sz w:val="24"/>
          <w:szCs w:val="24"/>
          <w:u w:val="single"/>
          <w:lang w:val="ro-RO"/>
        </w:rPr>
        <w:t>Situaţia populaţiilor:</w:t>
      </w:r>
      <w:r w:rsidRPr="002F3050">
        <w:rPr>
          <w:rFonts w:cs="Arial"/>
          <w:sz w:val="24"/>
          <w:szCs w:val="24"/>
          <w:lang w:val="ro-RO"/>
        </w:rPr>
        <w:t xml:space="preserve"> </w:t>
      </w:r>
    </w:p>
    <w:p w:rsidR="00A50D4F" w:rsidRPr="002F3050" w:rsidRDefault="00A50D4F" w:rsidP="00C148D2">
      <w:pPr>
        <w:numPr>
          <w:ilvl w:val="0"/>
          <w:numId w:val="72"/>
        </w:numPr>
        <w:spacing w:after="0"/>
        <w:jc w:val="both"/>
        <w:rPr>
          <w:rFonts w:cs="Arial"/>
          <w:i/>
          <w:sz w:val="24"/>
          <w:szCs w:val="24"/>
          <w:lang w:val="ro-RO"/>
        </w:rPr>
      </w:pPr>
      <w:r w:rsidRPr="002F3050">
        <w:rPr>
          <w:rFonts w:cs="Arial"/>
          <w:sz w:val="24"/>
          <w:szCs w:val="24"/>
          <w:lang w:val="ro-RO"/>
        </w:rPr>
        <w:t>C -</w:t>
      </w:r>
      <w:r w:rsidRPr="002F3050">
        <w:rPr>
          <w:rFonts w:cs="Arial"/>
          <w:i/>
          <w:sz w:val="24"/>
          <w:szCs w:val="24"/>
          <w:lang w:val="ro-RO"/>
        </w:rPr>
        <w:t xml:space="preserve"> </w:t>
      </w:r>
      <w:r w:rsidRPr="002F3050">
        <w:rPr>
          <w:rFonts w:cs="Arial"/>
          <w:sz w:val="24"/>
          <w:szCs w:val="24"/>
          <w:lang w:val="ro-RO"/>
        </w:rPr>
        <w:t>M</w:t>
      </w:r>
      <w:r w:rsidRPr="002F3050">
        <w:rPr>
          <w:rFonts w:eastAsia="SimSun" w:cs="Arial"/>
          <w:sz w:val="24"/>
          <w:szCs w:val="24"/>
          <w:lang w:val="ro-RO" w:eastAsia="zh-CN"/>
        </w:rPr>
        <w:t>ărimea şi densitatea</w:t>
      </w:r>
      <w:r w:rsidRPr="002F3050">
        <w:rPr>
          <w:rFonts w:cs="Arial"/>
          <w:sz w:val="24"/>
          <w:szCs w:val="24"/>
          <w:lang w:val="ro-RO"/>
        </w:rPr>
        <w:t xml:space="preserve"> populaţiei speciei prezente în sit este mai mică de 2%, faţă de populaţia speciei de pe teritoriul naţional;</w:t>
      </w:r>
      <w:r w:rsidRPr="002F3050">
        <w:rPr>
          <w:rFonts w:eastAsia="SimSun" w:cs="Arial"/>
          <w:i/>
          <w:sz w:val="24"/>
          <w:szCs w:val="24"/>
          <w:lang w:val="ro-RO" w:eastAsia="zh-CN"/>
        </w:rPr>
        <w:t xml:space="preserve"> </w:t>
      </w:r>
    </w:p>
    <w:p w:rsidR="00A50D4F" w:rsidRPr="002F3050" w:rsidRDefault="00A50D4F" w:rsidP="00C148D2">
      <w:pPr>
        <w:numPr>
          <w:ilvl w:val="0"/>
          <w:numId w:val="72"/>
        </w:numPr>
        <w:spacing w:after="0"/>
        <w:jc w:val="both"/>
        <w:rPr>
          <w:rFonts w:cs="Arial"/>
          <w:i/>
          <w:sz w:val="24"/>
          <w:szCs w:val="24"/>
          <w:lang w:val="ro-RO"/>
        </w:rPr>
      </w:pPr>
      <w:r w:rsidRPr="002F3050">
        <w:rPr>
          <w:rFonts w:cs="Arial"/>
          <w:sz w:val="24"/>
          <w:szCs w:val="24"/>
          <w:lang w:val="ro-RO"/>
        </w:rPr>
        <w:t xml:space="preserve">R – Specie care se reproduce pe teritoriul sitului; </w:t>
      </w:r>
    </w:p>
    <w:p w:rsidR="00A50D4F" w:rsidRPr="002F3050" w:rsidRDefault="00A50D4F" w:rsidP="00C148D2">
      <w:pPr>
        <w:numPr>
          <w:ilvl w:val="0"/>
          <w:numId w:val="72"/>
        </w:numPr>
        <w:spacing w:after="0"/>
        <w:jc w:val="both"/>
        <w:rPr>
          <w:rFonts w:cs="Arial"/>
          <w:i/>
          <w:sz w:val="24"/>
          <w:szCs w:val="24"/>
          <w:lang w:val="ro-RO"/>
        </w:rPr>
      </w:pPr>
      <w:r w:rsidRPr="002F3050">
        <w:rPr>
          <w:rFonts w:cs="Arial"/>
          <w:sz w:val="24"/>
          <w:szCs w:val="24"/>
          <w:lang w:val="ro-RO"/>
        </w:rPr>
        <w:t>W – Specie care iernează pe teritoriul sitului.</w:t>
      </w:r>
    </w:p>
    <w:p w:rsidR="00A50D4F" w:rsidRPr="002F3050" w:rsidRDefault="00A50D4F" w:rsidP="00A50D4F">
      <w:pPr>
        <w:pStyle w:val="BodyText"/>
        <w:spacing w:after="0"/>
        <w:jc w:val="both"/>
        <w:rPr>
          <w:rFonts w:cs="Arial"/>
          <w:i/>
          <w:sz w:val="24"/>
          <w:szCs w:val="24"/>
          <w:lang w:val="ro-RO"/>
        </w:rPr>
      </w:pPr>
    </w:p>
    <w:p w:rsidR="00A50D4F" w:rsidRPr="002F3050" w:rsidRDefault="00A50D4F" w:rsidP="00A50D4F">
      <w:pPr>
        <w:pStyle w:val="BodyText"/>
        <w:spacing w:after="0"/>
        <w:jc w:val="both"/>
        <w:rPr>
          <w:rFonts w:cs="Arial"/>
          <w:i/>
          <w:sz w:val="24"/>
          <w:szCs w:val="24"/>
          <w:lang w:val="ro-RO"/>
        </w:rPr>
      </w:pPr>
      <w:r w:rsidRPr="002F3050">
        <w:rPr>
          <w:rFonts w:cs="Arial"/>
          <w:i/>
          <w:sz w:val="24"/>
          <w:szCs w:val="24"/>
          <w:lang w:val="ro-RO"/>
        </w:rPr>
        <w:t>Categorie CIRIVIP:</w:t>
      </w:r>
    </w:p>
    <w:p w:rsidR="00A50D4F" w:rsidRPr="002F3050" w:rsidRDefault="00A50D4F" w:rsidP="00C148D2">
      <w:pPr>
        <w:numPr>
          <w:ilvl w:val="0"/>
          <w:numId w:val="72"/>
        </w:numPr>
        <w:tabs>
          <w:tab w:val="left" w:pos="120"/>
        </w:tabs>
        <w:spacing w:after="0"/>
        <w:jc w:val="both"/>
        <w:rPr>
          <w:rFonts w:cs="Arial"/>
          <w:sz w:val="24"/>
          <w:szCs w:val="24"/>
          <w:lang w:val="ro-RO"/>
        </w:rPr>
      </w:pPr>
      <w:r w:rsidRPr="002F3050">
        <w:rPr>
          <w:rFonts w:cs="Arial"/>
          <w:sz w:val="24"/>
          <w:szCs w:val="24"/>
          <w:lang w:val="ro-RO"/>
        </w:rPr>
        <w:t>P – Specie prezentă în sit;</w:t>
      </w:r>
    </w:p>
    <w:p w:rsidR="00A50D4F" w:rsidRPr="002F3050" w:rsidRDefault="00A50D4F" w:rsidP="00C148D2">
      <w:pPr>
        <w:numPr>
          <w:ilvl w:val="0"/>
          <w:numId w:val="72"/>
        </w:numPr>
        <w:tabs>
          <w:tab w:val="left" w:pos="120"/>
        </w:tabs>
        <w:spacing w:after="0"/>
        <w:jc w:val="both"/>
        <w:rPr>
          <w:rFonts w:cs="Arial"/>
          <w:sz w:val="24"/>
          <w:szCs w:val="24"/>
          <w:lang w:val="ro-RO"/>
        </w:rPr>
      </w:pPr>
      <w:r w:rsidRPr="002F3050">
        <w:rPr>
          <w:rFonts w:cs="Arial"/>
          <w:sz w:val="24"/>
          <w:szCs w:val="24"/>
          <w:lang w:val="ro-RO"/>
        </w:rPr>
        <w:t>C -  Specie comună.</w:t>
      </w:r>
    </w:p>
    <w:p w:rsidR="00A50D4F" w:rsidRPr="002F3050" w:rsidRDefault="00A50D4F" w:rsidP="00A50D4F">
      <w:pPr>
        <w:pStyle w:val="BodyText"/>
        <w:spacing w:after="0"/>
        <w:jc w:val="both"/>
        <w:rPr>
          <w:rFonts w:cs="Arial"/>
          <w:i/>
          <w:sz w:val="24"/>
          <w:szCs w:val="24"/>
          <w:u w:val="single"/>
          <w:lang w:val="ro-RO"/>
        </w:rPr>
      </w:pPr>
      <w:r w:rsidRPr="002F3050">
        <w:rPr>
          <w:rFonts w:cs="Arial"/>
          <w:i/>
          <w:sz w:val="24"/>
          <w:szCs w:val="24"/>
          <w:u w:val="single"/>
          <w:lang w:val="ro-RO"/>
        </w:rPr>
        <w:t>Sit</w:t>
      </w:r>
    </w:p>
    <w:p w:rsidR="00A50D4F" w:rsidRPr="002F3050" w:rsidRDefault="00A50D4F" w:rsidP="00A50D4F">
      <w:pPr>
        <w:pStyle w:val="BodyText"/>
        <w:spacing w:after="0"/>
        <w:jc w:val="both"/>
        <w:rPr>
          <w:rFonts w:cs="Arial"/>
          <w:sz w:val="24"/>
          <w:szCs w:val="24"/>
          <w:lang w:val="ro-RO"/>
        </w:rPr>
      </w:pPr>
      <w:r w:rsidRPr="002F3050">
        <w:rPr>
          <w:rFonts w:cs="Arial"/>
          <w:i/>
          <w:sz w:val="24"/>
          <w:szCs w:val="24"/>
          <w:lang w:val="ro-RO"/>
        </w:rPr>
        <w:t>Conservare:</w:t>
      </w:r>
      <w:r w:rsidRPr="002F3050">
        <w:rPr>
          <w:rFonts w:cs="Arial"/>
          <w:sz w:val="24"/>
          <w:szCs w:val="24"/>
          <w:lang w:val="ro-RO"/>
        </w:rPr>
        <w:t xml:space="preserve"> </w:t>
      </w:r>
    </w:p>
    <w:p w:rsidR="00A50D4F" w:rsidRPr="002F3050" w:rsidRDefault="00A50D4F" w:rsidP="00C148D2">
      <w:pPr>
        <w:pStyle w:val="BodyText"/>
        <w:numPr>
          <w:ilvl w:val="0"/>
          <w:numId w:val="72"/>
        </w:numPr>
        <w:spacing w:after="0"/>
        <w:jc w:val="both"/>
        <w:rPr>
          <w:rFonts w:cs="Arial"/>
          <w:b/>
          <w:i/>
          <w:sz w:val="24"/>
          <w:szCs w:val="24"/>
          <w:lang w:val="ro-RO"/>
        </w:rPr>
      </w:pPr>
      <w:r w:rsidRPr="002F3050">
        <w:rPr>
          <w:rFonts w:cs="Arial"/>
          <w:sz w:val="24"/>
          <w:szCs w:val="24"/>
          <w:lang w:val="ro-RO"/>
        </w:rPr>
        <w:t>B -</w:t>
      </w:r>
      <w:r w:rsidRPr="002F3050">
        <w:rPr>
          <w:rFonts w:cs="Arial"/>
          <w:i/>
          <w:sz w:val="24"/>
          <w:szCs w:val="24"/>
          <w:lang w:val="ro-RO"/>
        </w:rPr>
        <w:t xml:space="preserve"> </w:t>
      </w:r>
      <w:r w:rsidRPr="002F3050">
        <w:rPr>
          <w:rFonts w:cs="Arial"/>
          <w:sz w:val="24"/>
          <w:szCs w:val="24"/>
          <w:lang w:val="ro-RO"/>
        </w:rPr>
        <w:t>La nivelul sitului</w:t>
      </w:r>
      <w:r w:rsidRPr="002F3050">
        <w:rPr>
          <w:rFonts w:cs="Arial"/>
          <w:i/>
          <w:sz w:val="24"/>
          <w:szCs w:val="24"/>
          <w:lang w:val="ro-RO"/>
        </w:rPr>
        <w:t>,</w:t>
      </w:r>
      <w:r w:rsidRPr="002F3050">
        <w:rPr>
          <w:rFonts w:cs="Arial"/>
          <w:sz w:val="24"/>
          <w:szCs w:val="24"/>
          <w:lang w:val="ro-RO"/>
        </w:rPr>
        <w:t xml:space="preserve"> trăsăturile habitatului care sunt importante pentru specie sunt bine conservate, sau, în stare medie sau parţial degradată şi uşor de refăcut;</w:t>
      </w:r>
    </w:p>
    <w:p w:rsidR="00A50D4F" w:rsidRPr="002F3050" w:rsidRDefault="00A50D4F" w:rsidP="00C148D2">
      <w:pPr>
        <w:pStyle w:val="BodyText"/>
        <w:numPr>
          <w:ilvl w:val="0"/>
          <w:numId w:val="72"/>
        </w:numPr>
        <w:spacing w:after="0"/>
        <w:jc w:val="both"/>
        <w:rPr>
          <w:rFonts w:cs="Arial"/>
          <w:b/>
          <w:i/>
          <w:sz w:val="24"/>
          <w:szCs w:val="24"/>
          <w:lang w:val="ro-RO"/>
        </w:rPr>
      </w:pPr>
      <w:r w:rsidRPr="002F3050">
        <w:rPr>
          <w:rFonts w:cs="Arial"/>
          <w:sz w:val="24"/>
          <w:szCs w:val="24"/>
          <w:lang w:val="ro-RO"/>
        </w:rPr>
        <w:t>D</w:t>
      </w:r>
      <w:r w:rsidRPr="002F3050">
        <w:rPr>
          <w:rFonts w:cs="Arial"/>
          <w:b/>
          <w:i/>
          <w:sz w:val="24"/>
          <w:szCs w:val="24"/>
          <w:lang w:val="ro-RO"/>
        </w:rPr>
        <w:t xml:space="preserve"> - </w:t>
      </w:r>
      <w:r w:rsidRPr="002F3050">
        <w:rPr>
          <w:rFonts w:cs="Arial"/>
          <w:sz w:val="24"/>
          <w:szCs w:val="24"/>
          <w:lang w:val="ro-RO"/>
        </w:rPr>
        <w:t>La nivelul sitului</w:t>
      </w:r>
      <w:r w:rsidRPr="002F3050">
        <w:rPr>
          <w:rFonts w:cs="Arial"/>
          <w:i/>
          <w:sz w:val="24"/>
          <w:szCs w:val="24"/>
          <w:lang w:val="ro-RO"/>
        </w:rPr>
        <w:t>,</w:t>
      </w:r>
      <w:r w:rsidRPr="002F3050">
        <w:rPr>
          <w:rFonts w:cs="Arial"/>
          <w:sz w:val="24"/>
          <w:szCs w:val="24"/>
          <w:lang w:val="ro-RO"/>
        </w:rPr>
        <w:t xml:space="preserve"> trăsăturile habitatului care sunt importante pentru specie sunt mediu conservate şi mai greu de refăcutde refăcut.</w:t>
      </w:r>
    </w:p>
    <w:p w:rsidR="00A50D4F" w:rsidRPr="002F3050" w:rsidRDefault="00A50D4F" w:rsidP="00A50D4F">
      <w:pPr>
        <w:pStyle w:val="BodyText"/>
        <w:spacing w:after="0"/>
        <w:jc w:val="both"/>
        <w:rPr>
          <w:rFonts w:cs="Arial"/>
          <w:sz w:val="24"/>
          <w:szCs w:val="24"/>
          <w:lang w:val="ro-RO"/>
        </w:rPr>
      </w:pPr>
      <w:r w:rsidRPr="002F3050">
        <w:rPr>
          <w:rFonts w:cs="Arial"/>
          <w:i/>
          <w:sz w:val="24"/>
          <w:szCs w:val="24"/>
          <w:lang w:val="ro-RO"/>
        </w:rPr>
        <w:lastRenderedPageBreak/>
        <w:t>Izolare</w:t>
      </w:r>
      <w:r w:rsidRPr="002F3050">
        <w:rPr>
          <w:rFonts w:cs="Arial"/>
          <w:sz w:val="24"/>
          <w:szCs w:val="24"/>
          <w:lang w:val="ro-RO"/>
        </w:rPr>
        <w:t xml:space="preserve"> </w:t>
      </w:r>
    </w:p>
    <w:p w:rsidR="00A50D4F" w:rsidRPr="002F3050" w:rsidRDefault="00A50D4F" w:rsidP="00C148D2">
      <w:pPr>
        <w:pStyle w:val="BodyText"/>
        <w:numPr>
          <w:ilvl w:val="0"/>
          <w:numId w:val="72"/>
        </w:numPr>
        <w:spacing w:after="0"/>
        <w:jc w:val="both"/>
        <w:rPr>
          <w:rFonts w:cs="Arial"/>
          <w:sz w:val="24"/>
          <w:szCs w:val="24"/>
          <w:lang w:val="ro-RO"/>
        </w:rPr>
      </w:pPr>
      <w:r w:rsidRPr="002F3050">
        <w:rPr>
          <w:rFonts w:cs="Arial"/>
          <w:sz w:val="24"/>
          <w:szCs w:val="24"/>
          <w:lang w:val="ro-RO"/>
        </w:rPr>
        <w:t>C -</w:t>
      </w:r>
      <w:r w:rsidRPr="002F3050">
        <w:rPr>
          <w:rFonts w:cs="Arial"/>
          <w:i/>
          <w:sz w:val="24"/>
          <w:szCs w:val="24"/>
          <w:lang w:val="ro-RO"/>
        </w:rPr>
        <w:t xml:space="preserve"> </w:t>
      </w:r>
      <w:r w:rsidRPr="002F3050">
        <w:rPr>
          <w:rFonts w:cs="Arial"/>
          <w:sz w:val="24"/>
          <w:szCs w:val="24"/>
          <w:lang w:val="ro-RO"/>
        </w:rPr>
        <w:t>La nivelul sitului specia are o populaţie ne-izolată, cu o arie de răspândire extinsă.</w:t>
      </w:r>
    </w:p>
    <w:p w:rsidR="00A50D4F" w:rsidRPr="002F3050" w:rsidRDefault="00A50D4F" w:rsidP="00A50D4F">
      <w:pPr>
        <w:pStyle w:val="BodyText"/>
        <w:spacing w:after="0"/>
        <w:jc w:val="both"/>
        <w:rPr>
          <w:rFonts w:cs="Arial"/>
          <w:i/>
          <w:sz w:val="24"/>
          <w:szCs w:val="24"/>
          <w:lang w:val="ro-RO"/>
        </w:rPr>
      </w:pPr>
      <w:r w:rsidRPr="002F3050">
        <w:rPr>
          <w:rFonts w:cs="Arial"/>
          <w:i/>
          <w:sz w:val="24"/>
          <w:szCs w:val="24"/>
          <w:lang w:val="ro-RO"/>
        </w:rPr>
        <w:t>Global:</w:t>
      </w:r>
    </w:p>
    <w:p w:rsidR="00A50D4F" w:rsidRPr="002F3050" w:rsidRDefault="00A50D4F" w:rsidP="00C148D2">
      <w:pPr>
        <w:pStyle w:val="BodyText"/>
        <w:numPr>
          <w:ilvl w:val="0"/>
          <w:numId w:val="72"/>
        </w:numPr>
        <w:spacing w:after="0"/>
        <w:jc w:val="both"/>
        <w:rPr>
          <w:rFonts w:cs="Arial"/>
          <w:sz w:val="24"/>
          <w:szCs w:val="24"/>
          <w:lang w:val="ro-RO"/>
        </w:rPr>
      </w:pPr>
      <w:r w:rsidRPr="002F3050">
        <w:rPr>
          <w:rFonts w:cs="Arial"/>
          <w:sz w:val="24"/>
          <w:szCs w:val="24"/>
          <w:lang w:val="ro-RO"/>
        </w:rPr>
        <w:t>B -</w:t>
      </w:r>
      <w:r w:rsidRPr="002F3050">
        <w:rPr>
          <w:rFonts w:cs="Arial"/>
          <w:i/>
          <w:sz w:val="24"/>
          <w:szCs w:val="24"/>
          <w:lang w:val="ro-RO"/>
        </w:rPr>
        <w:t xml:space="preserve"> </w:t>
      </w:r>
      <w:r w:rsidRPr="002F3050">
        <w:rPr>
          <w:rFonts w:cs="Arial"/>
          <w:sz w:val="24"/>
          <w:szCs w:val="24"/>
          <w:lang w:val="ro-RO"/>
        </w:rPr>
        <w:t xml:space="preserve"> Situl</w:t>
      </w:r>
      <w:r w:rsidRPr="002F3050">
        <w:rPr>
          <w:rFonts w:cs="Arial"/>
          <w:i/>
          <w:sz w:val="24"/>
          <w:szCs w:val="24"/>
          <w:lang w:val="ro-RO"/>
        </w:rPr>
        <w:t xml:space="preserve"> </w:t>
      </w:r>
      <w:r w:rsidRPr="002F3050">
        <w:rPr>
          <w:rFonts w:cs="Arial"/>
          <w:sz w:val="24"/>
          <w:szCs w:val="24"/>
          <w:lang w:val="ro-RO"/>
        </w:rPr>
        <w:t>are o valoare bună pentru conservarea populaţiilor speciei;</w:t>
      </w:r>
    </w:p>
    <w:p w:rsidR="00A50D4F" w:rsidRPr="002F3050" w:rsidRDefault="00A50D4F" w:rsidP="00C148D2">
      <w:pPr>
        <w:pStyle w:val="BodyText"/>
        <w:numPr>
          <w:ilvl w:val="0"/>
          <w:numId w:val="72"/>
        </w:numPr>
        <w:spacing w:after="0"/>
        <w:jc w:val="both"/>
        <w:rPr>
          <w:rFonts w:cs="Arial"/>
          <w:sz w:val="24"/>
          <w:szCs w:val="24"/>
          <w:lang w:val="ro-RO"/>
        </w:rPr>
      </w:pPr>
      <w:r w:rsidRPr="002F3050">
        <w:rPr>
          <w:rFonts w:cs="Arial"/>
          <w:sz w:val="24"/>
          <w:szCs w:val="24"/>
          <w:lang w:val="ro-RO"/>
        </w:rPr>
        <w:t>C -</w:t>
      </w:r>
      <w:r w:rsidRPr="002F3050">
        <w:rPr>
          <w:rFonts w:cs="Arial"/>
          <w:i/>
          <w:sz w:val="24"/>
          <w:szCs w:val="24"/>
          <w:lang w:val="ro-RO"/>
        </w:rPr>
        <w:t xml:space="preserve"> </w:t>
      </w:r>
      <w:r w:rsidRPr="002F3050">
        <w:rPr>
          <w:rFonts w:cs="Arial"/>
          <w:sz w:val="24"/>
          <w:szCs w:val="24"/>
          <w:lang w:val="ro-RO"/>
        </w:rPr>
        <w:t xml:space="preserve"> Situl are o valoare considerabilă pentru conservarea speciei.</w:t>
      </w:r>
    </w:p>
    <w:p w:rsidR="00A50D4F" w:rsidRPr="002F3050" w:rsidRDefault="00A50D4F" w:rsidP="00A50D4F">
      <w:pPr>
        <w:widowControl w:val="0"/>
        <w:tabs>
          <w:tab w:val="left" w:pos="2100"/>
        </w:tabs>
        <w:adjustRightInd w:val="0"/>
        <w:spacing w:after="0"/>
        <w:ind w:firstLine="720"/>
        <w:jc w:val="both"/>
        <w:textAlignment w:val="baseline"/>
        <w:rPr>
          <w:rFonts w:ascii="Times New Roman" w:hAnsi="Times New Roman"/>
          <w:b/>
          <w:bCs/>
          <w:sz w:val="24"/>
          <w:szCs w:val="24"/>
          <w:lang w:val="ro-RO"/>
        </w:rPr>
        <w:sectPr w:rsidR="00A50D4F" w:rsidRPr="002F3050" w:rsidSect="00D96A83">
          <w:headerReference w:type="default" r:id="rId22"/>
          <w:footerReference w:type="default" r:id="rId23"/>
          <w:pgSz w:w="12240" w:h="15840"/>
          <w:pgMar w:top="1440" w:right="1440" w:bottom="1440" w:left="1440" w:header="708" w:footer="708" w:gutter="0"/>
          <w:cols w:space="708"/>
          <w:titlePg/>
          <w:docGrid w:linePitch="360"/>
        </w:sectPr>
      </w:pPr>
    </w:p>
    <w:p w:rsidR="00A50D4F" w:rsidRDefault="00A50D4F" w:rsidP="00A50D4F">
      <w:pPr>
        <w:spacing w:after="0" w:line="240" w:lineRule="auto"/>
        <w:jc w:val="center"/>
        <w:rPr>
          <w:b/>
          <w:i/>
          <w:color w:val="244061" w:themeColor="accent1" w:themeShade="80"/>
          <w:sz w:val="24"/>
          <w:szCs w:val="24"/>
          <w:lang w:val="ro-RO"/>
        </w:rPr>
      </w:pPr>
      <w:r w:rsidRPr="00F009F2">
        <w:rPr>
          <w:b/>
          <w:i/>
          <w:color w:val="244061" w:themeColor="accent1" w:themeShade="80"/>
          <w:sz w:val="24"/>
          <w:szCs w:val="24"/>
          <w:lang w:val="ro-RO"/>
        </w:rPr>
        <w:lastRenderedPageBreak/>
        <w:t>Date privind  fenologia  și ecologia speciilor de importanță conservativă, conform Formularului standard Natura 2000, distribuția acestora în zona amplasamentului și tipul impactului proiectului propus la nivelul indivizilor și populațiilor acestora</w:t>
      </w:r>
    </w:p>
    <w:p w:rsidR="00446990" w:rsidRDefault="00446990" w:rsidP="00A50D4F">
      <w:pPr>
        <w:spacing w:after="0" w:line="240" w:lineRule="auto"/>
        <w:jc w:val="center"/>
        <w:rPr>
          <w:b/>
          <w:i/>
          <w:color w:val="244061" w:themeColor="accent1" w:themeShade="80"/>
          <w:sz w:val="24"/>
          <w:szCs w:val="24"/>
          <w:lang w:val="ro-RO"/>
        </w:rPr>
      </w:pPr>
    </w:p>
    <w:tbl>
      <w:tblPr>
        <w:tblW w:w="15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01"/>
        <w:gridCol w:w="1083"/>
        <w:gridCol w:w="1133"/>
        <w:gridCol w:w="1225"/>
        <w:gridCol w:w="1184"/>
        <w:gridCol w:w="917"/>
        <w:gridCol w:w="992"/>
        <w:gridCol w:w="1069"/>
        <w:gridCol w:w="960"/>
        <w:gridCol w:w="1051"/>
        <w:gridCol w:w="1051"/>
        <w:gridCol w:w="1142"/>
        <w:gridCol w:w="1019"/>
        <w:gridCol w:w="993"/>
      </w:tblGrid>
      <w:tr w:rsidR="00446990" w:rsidRPr="007D4C5B" w:rsidTr="0085319A">
        <w:trPr>
          <w:trHeight w:val="454"/>
          <w:tblHeader/>
          <w:jc w:val="center"/>
        </w:trPr>
        <w:tc>
          <w:tcPr>
            <w:tcW w:w="1301" w:type="dxa"/>
            <w:vMerge w:val="restart"/>
            <w:tcBorders>
              <w:top w:val="single" w:sz="4" w:space="0" w:color="auto"/>
              <w:left w:val="single" w:sz="4" w:space="0" w:color="auto"/>
              <w:right w:val="single" w:sz="4" w:space="0" w:color="auto"/>
            </w:tcBorders>
            <w:shd w:val="clear" w:color="auto" w:fill="auto"/>
          </w:tcPr>
          <w:p w:rsidR="00446990" w:rsidRPr="007D4C5B" w:rsidRDefault="00446990" w:rsidP="0085319A">
            <w:pPr>
              <w:spacing w:after="0" w:line="240" w:lineRule="auto"/>
              <w:jc w:val="center"/>
              <w:rPr>
                <w:b/>
                <w:bCs/>
                <w:i/>
                <w:sz w:val="18"/>
                <w:szCs w:val="18"/>
                <w:lang w:val="ro-RO"/>
              </w:rPr>
            </w:pPr>
            <w:r w:rsidRPr="007D4C5B">
              <w:rPr>
                <w:b/>
                <w:bCs/>
                <w:i/>
                <w:sz w:val="18"/>
                <w:szCs w:val="18"/>
                <w:lang w:val="ro-RO"/>
              </w:rPr>
              <w:t>Specie</w:t>
            </w:r>
          </w:p>
        </w:tc>
        <w:tc>
          <w:tcPr>
            <w:tcW w:w="1083" w:type="dxa"/>
            <w:vMerge w:val="restart"/>
            <w:tcBorders>
              <w:top w:val="single" w:sz="4" w:space="0" w:color="auto"/>
              <w:left w:val="single" w:sz="4" w:space="0" w:color="auto"/>
              <w:right w:val="single" w:sz="4" w:space="0" w:color="auto"/>
            </w:tcBorders>
          </w:tcPr>
          <w:p w:rsidR="00446990" w:rsidRPr="007D4C5B" w:rsidRDefault="00446990" w:rsidP="0085319A">
            <w:pPr>
              <w:spacing w:after="0" w:line="240" w:lineRule="auto"/>
              <w:jc w:val="center"/>
              <w:rPr>
                <w:b/>
                <w:bCs/>
                <w:i/>
                <w:sz w:val="18"/>
                <w:szCs w:val="18"/>
                <w:lang w:val="ro-RO"/>
              </w:rPr>
            </w:pPr>
            <w:r w:rsidRPr="007D4C5B">
              <w:rPr>
                <w:b/>
                <w:bCs/>
                <w:i/>
                <w:sz w:val="18"/>
                <w:szCs w:val="18"/>
                <w:lang w:val="ro-RO"/>
              </w:rPr>
              <w:t>Fenolologie /</w:t>
            </w:r>
          </w:p>
          <w:p w:rsidR="00446990" w:rsidRPr="007D4C5B" w:rsidRDefault="00446990" w:rsidP="0085319A">
            <w:pPr>
              <w:spacing w:after="0" w:line="240" w:lineRule="auto"/>
              <w:jc w:val="center"/>
              <w:rPr>
                <w:b/>
                <w:bCs/>
                <w:i/>
                <w:sz w:val="18"/>
                <w:szCs w:val="18"/>
                <w:lang w:val="ro-RO"/>
              </w:rPr>
            </w:pPr>
            <w:r w:rsidRPr="007D4C5B">
              <w:rPr>
                <w:b/>
                <w:bCs/>
                <w:i/>
                <w:sz w:val="18"/>
                <w:szCs w:val="18"/>
                <w:lang w:val="ro-RO"/>
              </w:rPr>
              <w:t>Anexa din Directiva Păsări</w:t>
            </w:r>
          </w:p>
        </w:tc>
        <w:tc>
          <w:tcPr>
            <w:tcW w:w="1133" w:type="dxa"/>
            <w:vMerge w:val="restart"/>
            <w:tcBorders>
              <w:top w:val="single" w:sz="4" w:space="0" w:color="auto"/>
              <w:left w:val="single" w:sz="4" w:space="0" w:color="auto"/>
              <w:right w:val="single" w:sz="4" w:space="0" w:color="auto"/>
            </w:tcBorders>
            <w:shd w:val="clear" w:color="auto" w:fill="auto"/>
          </w:tcPr>
          <w:p w:rsidR="00446990" w:rsidRPr="007D4C5B" w:rsidRDefault="00446990" w:rsidP="0085319A">
            <w:pPr>
              <w:spacing w:after="0" w:line="240" w:lineRule="auto"/>
              <w:jc w:val="center"/>
              <w:rPr>
                <w:b/>
                <w:bCs/>
                <w:i/>
                <w:sz w:val="18"/>
                <w:szCs w:val="18"/>
                <w:lang w:val="ro-RO"/>
              </w:rPr>
            </w:pPr>
            <w:r w:rsidRPr="007D4C5B">
              <w:rPr>
                <w:b/>
                <w:bCs/>
                <w:i/>
                <w:sz w:val="18"/>
                <w:szCs w:val="18"/>
                <w:lang w:val="ro-RO"/>
              </w:rPr>
              <w:t>Habitatul utilizat pentru hrănire</w:t>
            </w:r>
          </w:p>
        </w:tc>
        <w:tc>
          <w:tcPr>
            <w:tcW w:w="1225" w:type="dxa"/>
            <w:vMerge w:val="restart"/>
            <w:tcBorders>
              <w:top w:val="single" w:sz="4" w:space="0" w:color="auto"/>
              <w:left w:val="single" w:sz="4" w:space="0" w:color="auto"/>
              <w:right w:val="single" w:sz="4" w:space="0" w:color="auto"/>
            </w:tcBorders>
            <w:shd w:val="clear" w:color="auto" w:fill="auto"/>
          </w:tcPr>
          <w:p w:rsidR="00446990" w:rsidRPr="007D4C5B" w:rsidRDefault="00446990" w:rsidP="0085319A">
            <w:pPr>
              <w:spacing w:after="0" w:line="240" w:lineRule="auto"/>
              <w:jc w:val="center"/>
              <w:rPr>
                <w:b/>
                <w:bCs/>
                <w:i/>
                <w:sz w:val="18"/>
                <w:szCs w:val="18"/>
                <w:lang w:val="ro-RO"/>
              </w:rPr>
            </w:pPr>
            <w:r w:rsidRPr="007D4C5B">
              <w:rPr>
                <w:b/>
                <w:bCs/>
                <w:i/>
                <w:sz w:val="18"/>
                <w:szCs w:val="18"/>
                <w:lang w:val="ro-RO"/>
              </w:rPr>
              <w:t>Habitat de odihnă</w:t>
            </w:r>
          </w:p>
        </w:tc>
        <w:tc>
          <w:tcPr>
            <w:tcW w:w="1184" w:type="dxa"/>
            <w:vMerge w:val="restart"/>
            <w:tcBorders>
              <w:top w:val="single" w:sz="4" w:space="0" w:color="auto"/>
              <w:left w:val="single" w:sz="4" w:space="0" w:color="auto"/>
              <w:right w:val="single" w:sz="4" w:space="0" w:color="auto"/>
            </w:tcBorders>
            <w:shd w:val="clear" w:color="auto" w:fill="auto"/>
          </w:tcPr>
          <w:p w:rsidR="00446990" w:rsidRPr="007D4C5B" w:rsidRDefault="00446990" w:rsidP="0085319A">
            <w:pPr>
              <w:spacing w:after="0" w:line="240" w:lineRule="auto"/>
              <w:jc w:val="center"/>
              <w:rPr>
                <w:b/>
                <w:bCs/>
                <w:i/>
                <w:sz w:val="18"/>
                <w:szCs w:val="18"/>
                <w:lang w:val="ro-RO"/>
              </w:rPr>
            </w:pPr>
            <w:r w:rsidRPr="007D4C5B">
              <w:rPr>
                <w:b/>
                <w:bCs/>
                <w:i/>
                <w:sz w:val="18"/>
                <w:szCs w:val="18"/>
                <w:lang w:val="ro-RO"/>
              </w:rPr>
              <w:t>Habitate preferate pentru cuibărit</w:t>
            </w:r>
          </w:p>
        </w:tc>
        <w:tc>
          <w:tcPr>
            <w:tcW w:w="917" w:type="dxa"/>
            <w:vMerge w:val="restart"/>
            <w:tcBorders>
              <w:top w:val="single" w:sz="4" w:space="0" w:color="auto"/>
              <w:left w:val="single" w:sz="4" w:space="0" w:color="auto"/>
              <w:right w:val="single" w:sz="4" w:space="0" w:color="auto"/>
            </w:tcBorders>
            <w:shd w:val="clear" w:color="auto" w:fill="auto"/>
          </w:tcPr>
          <w:p w:rsidR="00446990" w:rsidRPr="007D4C5B" w:rsidRDefault="00446990" w:rsidP="0085319A">
            <w:pPr>
              <w:spacing w:after="0" w:line="240" w:lineRule="auto"/>
              <w:jc w:val="center"/>
              <w:rPr>
                <w:b/>
                <w:bCs/>
                <w:i/>
                <w:sz w:val="18"/>
                <w:szCs w:val="18"/>
                <w:lang w:val="ro-RO"/>
              </w:rPr>
            </w:pPr>
            <w:r w:rsidRPr="007D4C5B">
              <w:rPr>
                <w:b/>
                <w:bCs/>
                <w:i/>
                <w:sz w:val="18"/>
                <w:szCs w:val="18"/>
                <w:lang w:val="ro-RO"/>
              </w:rPr>
              <w:t>Perioada de cuibărit</w:t>
            </w:r>
          </w:p>
        </w:tc>
        <w:tc>
          <w:tcPr>
            <w:tcW w:w="3021" w:type="dxa"/>
            <w:gridSpan w:val="3"/>
            <w:tcBorders>
              <w:top w:val="single" w:sz="4" w:space="0" w:color="auto"/>
              <w:left w:val="single" w:sz="4" w:space="0" w:color="auto"/>
              <w:right w:val="single" w:sz="4" w:space="0" w:color="auto"/>
            </w:tcBorders>
            <w:shd w:val="clear" w:color="auto" w:fill="auto"/>
          </w:tcPr>
          <w:p w:rsidR="00446990" w:rsidRPr="007D4C5B" w:rsidRDefault="00446990" w:rsidP="0085319A">
            <w:pPr>
              <w:spacing w:after="0" w:line="240" w:lineRule="auto"/>
              <w:jc w:val="center"/>
              <w:rPr>
                <w:b/>
                <w:bCs/>
                <w:i/>
                <w:sz w:val="18"/>
                <w:szCs w:val="18"/>
                <w:lang w:val="ro-RO"/>
              </w:rPr>
            </w:pPr>
            <w:r w:rsidRPr="007D4C5B">
              <w:rPr>
                <w:b/>
                <w:bCs/>
                <w:i/>
                <w:sz w:val="18"/>
                <w:szCs w:val="18"/>
                <w:lang w:val="ro-RO"/>
              </w:rPr>
              <w:t>Prezența în zona amplasamentului</w:t>
            </w:r>
          </w:p>
        </w:tc>
        <w:tc>
          <w:tcPr>
            <w:tcW w:w="5256" w:type="dxa"/>
            <w:gridSpan w:val="5"/>
            <w:tcBorders>
              <w:top w:val="single" w:sz="4" w:space="0" w:color="auto"/>
              <w:left w:val="single" w:sz="4" w:space="0" w:color="auto"/>
              <w:right w:val="single" w:sz="4" w:space="0" w:color="auto"/>
            </w:tcBorders>
            <w:shd w:val="clear" w:color="auto" w:fill="auto"/>
          </w:tcPr>
          <w:p w:rsidR="00446990" w:rsidRPr="007D4C5B" w:rsidRDefault="00446990" w:rsidP="0085319A">
            <w:pPr>
              <w:spacing w:after="0" w:line="240" w:lineRule="auto"/>
              <w:jc w:val="center"/>
              <w:rPr>
                <w:b/>
                <w:bCs/>
                <w:i/>
                <w:sz w:val="18"/>
                <w:szCs w:val="18"/>
                <w:lang w:val="ro-RO"/>
              </w:rPr>
            </w:pPr>
            <w:r w:rsidRPr="007D4C5B">
              <w:rPr>
                <w:b/>
                <w:bCs/>
                <w:i/>
                <w:sz w:val="18"/>
                <w:szCs w:val="18"/>
                <w:lang w:val="ro-RO"/>
              </w:rPr>
              <w:t xml:space="preserve">Tipul impactului </w:t>
            </w:r>
          </w:p>
        </w:tc>
      </w:tr>
      <w:tr w:rsidR="00446990" w:rsidRPr="007D4C5B" w:rsidTr="0085319A">
        <w:trPr>
          <w:trHeight w:val="454"/>
          <w:tblHeader/>
          <w:jc w:val="center"/>
        </w:trPr>
        <w:tc>
          <w:tcPr>
            <w:tcW w:w="1301" w:type="dxa"/>
            <w:vMerge/>
            <w:tcBorders>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b/>
                <w:bCs/>
                <w:i/>
                <w:sz w:val="18"/>
                <w:szCs w:val="18"/>
                <w:lang w:val="ro-RO"/>
              </w:rPr>
            </w:pPr>
          </w:p>
        </w:tc>
        <w:tc>
          <w:tcPr>
            <w:tcW w:w="1083" w:type="dxa"/>
            <w:vMerge/>
            <w:tcBorders>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b/>
                <w:bCs/>
                <w:i/>
                <w:sz w:val="18"/>
                <w:szCs w:val="18"/>
                <w:lang w:val="ro-RO"/>
              </w:rPr>
            </w:pPr>
          </w:p>
        </w:tc>
        <w:tc>
          <w:tcPr>
            <w:tcW w:w="1133" w:type="dxa"/>
            <w:vMerge/>
            <w:tcBorders>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b/>
                <w:bCs/>
                <w:i/>
                <w:sz w:val="18"/>
                <w:szCs w:val="18"/>
                <w:lang w:val="ro-RO"/>
              </w:rPr>
            </w:pPr>
          </w:p>
        </w:tc>
        <w:tc>
          <w:tcPr>
            <w:tcW w:w="1225" w:type="dxa"/>
            <w:vMerge/>
            <w:tcBorders>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b/>
                <w:bCs/>
                <w:i/>
                <w:sz w:val="18"/>
                <w:szCs w:val="18"/>
                <w:lang w:val="ro-RO"/>
              </w:rPr>
            </w:pPr>
          </w:p>
        </w:tc>
        <w:tc>
          <w:tcPr>
            <w:tcW w:w="1184" w:type="dxa"/>
            <w:vMerge/>
            <w:tcBorders>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b/>
                <w:bCs/>
                <w:i/>
                <w:sz w:val="18"/>
                <w:szCs w:val="18"/>
                <w:lang w:val="ro-RO"/>
              </w:rPr>
            </w:pPr>
          </w:p>
        </w:tc>
        <w:tc>
          <w:tcPr>
            <w:tcW w:w="917" w:type="dxa"/>
            <w:vMerge/>
            <w:tcBorders>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b/>
                <w:bCs/>
                <w:i/>
                <w:sz w:val="18"/>
                <w:szCs w:val="18"/>
                <w:lang w:val="ro-RO"/>
              </w:rPr>
            </w:pPr>
          </w:p>
        </w:tc>
        <w:tc>
          <w:tcPr>
            <w:tcW w:w="992" w:type="dxa"/>
            <w:tcBorders>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bCs/>
                <w:i/>
                <w:sz w:val="18"/>
                <w:szCs w:val="18"/>
                <w:lang w:val="ro-RO"/>
              </w:rPr>
            </w:pPr>
            <w:r w:rsidRPr="007D4C5B">
              <w:rPr>
                <w:bCs/>
                <w:i/>
                <w:sz w:val="18"/>
                <w:szCs w:val="18"/>
                <w:lang w:val="ro-RO"/>
              </w:rPr>
              <w:t xml:space="preserve">Observații PM </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bCs/>
                <w:i/>
                <w:sz w:val="18"/>
                <w:szCs w:val="18"/>
                <w:lang w:val="ro-RO"/>
              </w:rPr>
            </w:pPr>
            <w:r w:rsidRPr="007D4C5B">
              <w:rPr>
                <w:bCs/>
                <w:i/>
                <w:sz w:val="18"/>
                <w:szCs w:val="18"/>
                <w:lang w:val="ro-RO"/>
              </w:rPr>
              <w:t>Observatii în cadrul prezentului studiu</w:t>
            </w:r>
          </w:p>
        </w:tc>
        <w:tc>
          <w:tcPr>
            <w:tcW w:w="960" w:type="dxa"/>
            <w:tcBorders>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bCs/>
                <w:sz w:val="18"/>
                <w:szCs w:val="18"/>
                <w:lang w:val="ro-RO"/>
              </w:rPr>
            </w:pPr>
            <w:r w:rsidRPr="007D4C5B">
              <w:rPr>
                <w:bCs/>
                <w:sz w:val="18"/>
                <w:szCs w:val="18"/>
                <w:lang w:val="ro-RO"/>
              </w:rPr>
              <w:t>Specii care pot fi prezente în zonă pe baza cerințelor ecologice ale taxonilor</w:t>
            </w:r>
          </w:p>
        </w:tc>
        <w:tc>
          <w:tcPr>
            <w:tcW w:w="1051" w:type="dxa"/>
            <w:tcBorders>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bCs/>
                <w:i/>
                <w:sz w:val="18"/>
                <w:szCs w:val="18"/>
                <w:lang w:val="ro-RO"/>
              </w:rPr>
            </w:pPr>
            <w:r w:rsidRPr="007D4C5B">
              <w:rPr>
                <w:bCs/>
                <w:i/>
                <w:sz w:val="18"/>
                <w:szCs w:val="18"/>
                <w:lang w:val="ro-RO"/>
              </w:rPr>
              <w:t>Reducerea habitatului de hrănire</w:t>
            </w:r>
          </w:p>
        </w:tc>
        <w:tc>
          <w:tcPr>
            <w:tcW w:w="1051" w:type="dxa"/>
            <w:tcBorders>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bCs/>
                <w:i/>
                <w:sz w:val="18"/>
                <w:szCs w:val="18"/>
                <w:lang w:val="ro-RO"/>
              </w:rPr>
            </w:pPr>
            <w:r w:rsidRPr="007D4C5B">
              <w:rPr>
                <w:bCs/>
                <w:i/>
                <w:sz w:val="18"/>
                <w:szCs w:val="18"/>
                <w:lang w:val="ro-RO"/>
              </w:rPr>
              <w:t>Reducerea habitatului de odihnă</w:t>
            </w:r>
          </w:p>
        </w:tc>
        <w:tc>
          <w:tcPr>
            <w:tcW w:w="1142" w:type="dxa"/>
            <w:tcBorders>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bCs/>
                <w:i/>
                <w:sz w:val="18"/>
                <w:szCs w:val="18"/>
                <w:lang w:val="ro-RO"/>
              </w:rPr>
            </w:pPr>
            <w:r w:rsidRPr="007D4C5B">
              <w:rPr>
                <w:bCs/>
                <w:i/>
                <w:sz w:val="18"/>
                <w:szCs w:val="18"/>
                <w:lang w:val="ro-RO"/>
              </w:rPr>
              <w:t>Reducerea habitatului reproducere</w:t>
            </w:r>
          </w:p>
        </w:tc>
        <w:tc>
          <w:tcPr>
            <w:tcW w:w="1019" w:type="dxa"/>
            <w:tcBorders>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bCs/>
                <w:i/>
                <w:sz w:val="18"/>
                <w:szCs w:val="18"/>
                <w:lang w:val="ro-RO"/>
              </w:rPr>
            </w:pPr>
            <w:r w:rsidRPr="007D4C5B">
              <w:rPr>
                <w:bCs/>
                <w:i/>
                <w:sz w:val="18"/>
                <w:szCs w:val="18"/>
                <w:lang w:val="ro-RO"/>
              </w:rPr>
              <w:t>Reducerea populației la nivelul ROSPA 0072</w:t>
            </w:r>
          </w:p>
        </w:tc>
        <w:tc>
          <w:tcPr>
            <w:tcW w:w="993" w:type="dxa"/>
            <w:tcBorders>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bCs/>
                <w:i/>
                <w:sz w:val="18"/>
                <w:szCs w:val="18"/>
                <w:lang w:val="ro-RO"/>
              </w:rPr>
            </w:pPr>
            <w:r w:rsidRPr="007D4C5B">
              <w:rPr>
                <w:bCs/>
                <w:i/>
                <w:sz w:val="18"/>
                <w:szCs w:val="18"/>
                <w:lang w:val="ro-RO"/>
              </w:rPr>
              <w:t>Deranjul cauzat de activitățile proiectului</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Alcedo athis</w:t>
            </w:r>
          </w:p>
          <w:p w:rsidR="00446990" w:rsidRPr="007D4C5B" w:rsidRDefault="00446990" w:rsidP="0085319A">
            <w:pPr>
              <w:spacing w:after="0" w:line="240" w:lineRule="auto"/>
              <w:rPr>
                <w:sz w:val="18"/>
                <w:szCs w:val="18"/>
                <w:lang w:val="ro-RO"/>
              </w:rPr>
            </w:pPr>
            <w:r w:rsidRPr="007D4C5B">
              <w:rPr>
                <w:i/>
                <w:sz w:val="18"/>
                <w:szCs w:val="18"/>
                <w:lang w:val="ro-RO"/>
              </w:rPr>
              <w:t>Pescărel albastru</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p w:rsidR="00446990" w:rsidRPr="007D4C5B" w:rsidRDefault="00446990" w:rsidP="0085319A">
            <w:pPr>
              <w:spacing w:after="0" w:line="240" w:lineRule="auto"/>
              <w:jc w:val="center"/>
              <w:rPr>
                <w:sz w:val="18"/>
                <w:szCs w:val="18"/>
                <w:lang w:val="ro-RO"/>
              </w:rPr>
            </w:pPr>
            <w:r w:rsidRPr="007D4C5B">
              <w:rPr>
                <w:sz w:val="18"/>
                <w:szCs w:val="18"/>
                <w:lang w:val="ro-RO"/>
              </w:rPr>
              <w:t>Anexa 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Zonele umede,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Zăvoile situate în imediata vecinătate a apei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galerii în malurile abrupte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rPr>
                <w:i/>
                <w:sz w:val="18"/>
                <w:szCs w:val="18"/>
                <w:lang w:val="ro-RO"/>
              </w:rPr>
            </w:pPr>
            <w:r w:rsidRPr="007D4C5B">
              <w:rPr>
                <w:i/>
                <w:sz w:val="18"/>
                <w:szCs w:val="18"/>
                <w:lang w:val="ro-RO"/>
              </w:rPr>
              <w:t>Anas platyrhynchos</w:t>
            </w:r>
          </w:p>
          <w:p w:rsidR="00446990" w:rsidRPr="007D4C5B" w:rsidRDefault="00446990" w:rsidP="0085319A">
            <w:pPr>
              <w:tabs>
                <w:tab w:val="left" w:pos="492"/>
              </w:tabs>
              <w:spacing w:after="0" w:line="240" w:lineRule="auto"/>
              <w:ind w:left="66"/>
              <w:rPr>
                <w:sz w:val="18"/>
                <w:szCs w:val="18"/>
                <w:lang w:val="ro-RO"/>
              </w:rPr>
            </w:pPr>
            <w:r w:rsidRPr="007D4C5B">
              <w:rPr>
                <w:sz w:val="18"/>
                <w:szCs w:val="18"/>
                <w:lang w:val="ro-RO"/>
              </w:rPr>
              <w:t>Raţă mare</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p w:rsidR="00446990" w:rsidRPr="007D4C5B" w:rsidRDefault="00446990" w:rsidP="0085319A">
            <w:pPr>
              <w:spacing w:after="0" w:line="240" w:lineRule="auto"/>
              <w:jc w:val="center"/>
              <w:rPr>
                <w:sz w:val="18"/>
                <w:szCs w:val="18"/>
                <w:lang w:val="ro-RO"/>
              </w:rPr>
            </w:pPr>
            <w:r w:rsidRPr="007D4C5B">
              <w:rPr>
                <w:sz w:val="18"/>
                <w:szCs w:val="18"/>
                <w:lang w:val="ro-RO"/>
              </w:rPr>
              <w:t>Anexa II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din medul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malurile râurilor, pe luciul apei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cu vegetației ierboasă abundentă în vecinătatea apelor, pe sol</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martie - aprilie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12 exemplare</w:t>
            </w:r>
          </w:p>
          <w:p w:rsidR="00446990" w:rsidRPr="007D4C5B" w:rsidRDefault="00446990" w:rsidP="0085319A">
            <w:pPr>
              <w:spacing w:after="0" w:line="240" w:lineRule="auto"/>
              <w:jc w:val="center"/>
              <w:rPr>
                <w:sz w:val="18"/>
                <w:szCs w:val="18"/>
                <w:lang w:val="ro-RO"/>
              </w:rPr>
            </w:pPr>
            <w:r w:rsidRPr="007D4C5B">
              <w:rPr>
                <w:sz w:val="18"/>
                <w:szCs w:val="18"/>
                <w:lang w:val="ro-RO"/>
              </w:rPr>
              <w:t>luciu de apă al râului Siret</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it-IT"/>
              </w:rPr>
            </w:pPr>
            <w:r w:rsidRPr="007D4C5B">
              <w:rPr>
                <w:sz w:val="18"/>
                <w:szCs w:val="18"/>
                <w:lang w:val="it-IT"/>
              </w:rPr>
              <w:t>Da, temporar  - cca 5-6 luni</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rPr>
                <w:i/>
                <w:sz w:val="18"/>
                <w:szCs w:val="18"/>
                <w:lang w:val="ro-RO"/>
              </w:rPr>
            </w:pPr>
            <w:r w:rsidRPr="007D4C5B">
              <w:rPr>
                <w:i/>
                <w:sz w:val="18"/>
                <w:szCs w:val="18"/>
                <w:lang w:val="ro-RO"/>
              </w:rPr>
              <w:t>Anas querquedula</w:t>
            </w:r>
          </w:p>
          <w:p w:rsidR="00446990" w:rsidRPr="007D4C5B" w:rsidRDefault="00446990" w:rsidP="0085319A">
            <w:pPr>
              <w:tabs>
                <w:tab w:val="left" w:pos="492"/>
              </w:tabs>
              <w:spacing w:after="0" w:line="240" w:lineRule="auto"/>
              <w:rPr>
                <w:sz w:val="18"/>
                <w:szCs w:val="18"/>
                <w:lang w:val="ro-RO"/>
              </w:rPr>
            </w:pPr>
            <w:r w:rsidRPr="007D4C5B">
              <w:rPr>
                <w:sz w:val="18"/>
                <w:szCs w:val="18"/>
                <w:lang w:val="ro-RO"/>
              </w:rPr>
              <w:t xml:space="preserve">Raţă </w:t>
            </w:r>
            <w:r>
              <w:rPr>
                <w:sz w:val="18"/>
                <w:szCs w:val="18"/>
                <w:lang w:val="ro-RO"/>
              </w:rPr>
              <w:t>c</w:t>
            </w:r>
            <w:r w:rsidRPr="007D4C5B">
              <w:rPr>
                <w:sz w:val="18"/>
                <w:szCs w:val="18"/>
                <w:lang w:val="ro-RO"/>
              </w:rPr>
              <w:t>ârâitoare</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din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malurile râurilor, pe luciul apei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cu vegetației ierboasă abundentă în vecinătatea apelor, pe sol</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rPr>
                <w:i/>
                <w:sz w:val="18"/>
                <w:szCs w:val="18"/>
                <w:lang w:val="ro-RO"/>
              </w:rPr>
            </w:pPr>
            <w:r w:rsidRPr="007D4C5B">
              <w:rPr>
                <w:i/>
                <w:sz w:val="18"/>
                <w:szCs w:val="18"/>
                <w:lang w:val="ro-RO"/>
              </w:rPr>
              <w:t>Anser anser</w:t>
            </w:r>
          </w:p>
          <w:p w:rsidR="00446990" w:rsidRPr="007D4C5B" w:rsidRDefault="00446990" w:rsidP="0085319A">
            <w:pPr>
              <w:tabs>
                <w:tab w:val="left" w:pos="492"/>
              </w:tabs>
              <w:spacing w:after="0" w:line="240" w:lineRule="auto"/>
              <w:rPr>
                <w:sz w:val="18"/>
                <w:szCs w:val="18"/>
                <w:lang w:val="ro-RO"/>
              </w:rPr>
            </w:pPr>
            <w:r w:rsidRPr="007D4C5B">
              <w:rPr>
                <w:sz w:val="18"/>
                <w:szCs w:val="18"/>
                <w:lang w:val="ro-RO"/>
              </w:rPr>
              <w:t>Gâscă de vară</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 xml:space="preserve">zone umede: mlastini, lacuri, dar și  terenuri </w:t>
            </w:r>
            <w:r w:rsidRPr="007D4C5B">
              <w:rPr>
                <w:sz w:val="18"/>
                <w:szCs w:val="18"/>
                <w:lang w:val="ro-RO"/>
              </w:rPr>
              <w:lastRenderedPageBreak/>
              <w:t>agricole, pajisti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malul apelor cu vegetație deasă</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malul apelor cu vegetație deasă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martie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lastRenderedPageBreak/>
              <w:t>Anthus campestris</w:t>
            </w:r>
          </w:p>
          <w:p w:rsidR="00446990" w:rsidRPr="007D4C5B" w:rsidRDefault="00446990" w:rsidP="0085319A">
            <w:pPr>
              <w:spacing w:after="0" w:line="240" w:lineRule="auto"/>
              <w:rPr>
                <w:sz w:val="18"/>
                <w:szCs w:val="18"/>
                <w:lang w:val="ro-RO"/>
              </w:rPr>
            </w:pPr>
            <w:r w:rsidRPr="007D4C5B">
              <w:rPr>
                <w:sz w:val="18"/>
                <w:szCs w:val="18"/>
                <w:lang w:val="ro-RO"/>
              </w:rPr>
              <w:t>Fâsa de câmp</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Liziere, pajiști, tufărișuri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Sol, tufărișuri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pe sol, în zone cu vegetație arborescentă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mai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ind w:left="66"/>
              <w:jc w:val="both"/>
              <w:rPr>
                <w:i/>
                <w:sz w:val="18"/>
                <w:szCs w:val="18"/>
                <w:lang w:val="ro-RO"/>
              </w:rPr>
            </w:pPr>
            <w:r w:rsidRPr="007D4C5B">
              <w:rPr>
                <w:i/>
                <w:sz w:val="18"/>
                <w:szCs w:val="18"/>
                <w:lang w:val="ro-RO"/>
              </w:rPr>
              <w:t>Aythya ferina</w:t>
            </w:r>
          </w:p>
          <w:p w:rsidR="00446990" w:rsidRPr="007D4C5B" w:rsidRDefault="00446990" w:rsidP="0085319A">
            <w:pPr>
              <w:tabs>
                <w:tab w:val="left" w:pos="492"/>
              </w:tabs>
              <w:spacing w:after="0" w:line="240" w:lineRule="auto"/>
              <w:ind w:left="66"/>
              <w:jc w:val="both"/>
              <w:rPr>
                <w:sz w:val="18"/>
                <w:szCs w:val="18"/>
                <w:lang w:val="ro-RO"/>
              </w:rPr>
            </w:pPr>
            <w:r w:rsidRPr="007D4C5B">
              <w:rPr>
                <w:sz w:val="18"/>
                <w:szCs w:val="18"/>
                <w:lang w:val="ro-RO"/>
              </w:rPr>
              <w:t>Raţă cu cap castaniu</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cu multă vegetație, din medul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malurile cu vegetație bogată ale apelor, pe luciul apei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cu vegetației densă în vecinătatea apelor, pe sol</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Botaurus stellaris</w:t>
            </w:r>
          </w:p>
          <w:p w:rsidR="00446990" w:rsidRPr="007D4C5B" w:rsidRDefault="00446990" w:rsidP="0085319A">
            <w:pPr>
              <w:spacing w:after="0" w:line="240" w:lineRule="auto"/>
              <w:rPr>
                <w:sz w:val="18"/>
                <w:szCs w:val="18"/>
                <w:lang w:val="ro-RO"/>
              </w:rPr>
            </w:pPr>
            <w:r w:rsidRPr="007D4C5B">
              <w:rPr>
                <w:sz w:val="18"/>
                <w:szCs w:val="18"/>
                <w:lang w:val="ro-RO"/>
              </w:rPr>
              <w:t>Buhai de baltă</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Malurile apelor în zone cu vegetație deasă</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cu vegetație bogată din vecinătatea apelor îndeosebi păpurișuri,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pe vegetație abundentă, zone cu apă puțin adâncă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ind w:left="66"/>
              <w:jc w:val="both"/>
              <w:rPr>
                <w:i/>
                <w:sz w:val="18"/>
                <w:szCs w:val="18"/>
                <w:lang w:val="ro-RO"/>
              </w:rPr>
            </w:pPr>
            <w:r w:rsidRPr="007D4C5B">
              <w:rPr>
                <w:i/>
                <w:sz w:val="18"/>
                <w:szCs w:val="18"/>
                <w:lang w:val="ro-RO"/>
              </w:rPr>
              <w:t>Buteo buteo</w:t>
            </w:r>
          </w:p>
          <w:p w:rsidR="00446990" w:rsidRPr="007D4C5B" w:rsidRDefault="00446990" w:rsidP="0085319A">
            <w:pPr>
              <w:tabs>
                <w:tab w:val="left" w:pos="492"/>
              </w:tabs>
              <w:spacing w:after="0" w:line="240" w:lineRule="auto"/>
              <w:ind w:left="66"/>
              <w:jc w:val="both"/>
              <w:rPr>
                <w:sz w:val="18"/>
                <w:szCs w:val="18"/>
                <w:lang w:val="ro-RO"/>
              </w:rPr>
            </w:pPr>
            <w:r w:rsidRPr="007D4C5B">
              <w:rPr>
                <w:sz w:val="18"/>
                <w:szCs w:val="18"/>
                <w:lang w:val="ro-RO"/>
              </w:rPr>
              <w:t>Şorecar comun</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MP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pășiști, suprafațe agricole din vecinătatea lizierelor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 xml:space="preserve">arborete </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martie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it-IT"/>
              </w:rPr>
            </w:pPr>
            <w:r w:rsidRPr="007D4C5B">
              <w:rPr>
                <w:sz w:val="18"/>
                <w:szCs w:val="18"/>
                <w:lang w:val="it-IT"/>
              </w:rPr>
              <w:t>Da, temporar  - cca 5-6 luni</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ind w:left="66"/>
              <w:rPr>
                <w:i/>
                <w:sz w:val="18"/>
                <w:szCs w:val="18"/>
                <w:lang w:val="ro-RO"/>
              </w:rPr>
            </w:pPr>
            <w:r w:rsidRPr="007D4C5B">
              <w:rPr>
                <w:i/>
                <w:sz w:val="18"/>
                <w:szCs w:val="18"/>
                <w:lang w:val="ro-RO"/>
              </w:rPr>
              <w:t>Calidris ferruginea</w:t>
            </w:r>
          </w:p>
          <w:p w:rsidR="00446990" w:rsidRPr="007D4C5B" w:rsidRDefault="00446990" w:rsidP="0085319A">
            <w:pPr>
              <w:tabs>
                <w:tab w:val="left" w:pos="492"/>
              </w:tabs>
              <w:spacing w:after="0" w:line="240" w:lineRule="auto"/>
              <w:ind w:left="66"/>
              <w:rPr>
                <w:sz w:val="18"/>
                <w:szCs w:val="18"/>
                <w:lang w:val="ro-RO"/>
              </w:rPr>
            </w:pPr>
            <w:r w:rsidRPr="007D4C5B">
              <w:rPr>
                <w:sz w:val="18"/>
                <w:szCs w:val="18"/>
                <w:lang w:val="ro-RO"/>
              </w:rPr>
              <w:t>Fugaci roşcat</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malurile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 apelor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243"/>
              </w:tabs>
              <w:spacing w:after="0" w:line="240" w:lineRule="auto"/>
              <w:ind w:left="66"/>
              <w:rPr>
                <w:i/>
                <w:sz w:val="18"/>
                <w:szCs w:val="18"/>
                <w:lang w:val="ro-RO"/>
              </w:rPr>
            </w:pPr>
            <w:r w:rsidRPr="007D4C5B">
              <w:rPr>
                <w:i/>
                <w:sz w:val="18"/>
                <w:szCs w:val="18"/>
                <w:lang w:val="ro-RO"/>
              </w:rPr>
              <w:t>Calidris minuta</w:t>
            </w:r>
          </w:p>
          <w:p w:rsidR="00446990" w:rsidRPr="007D4C5B" w:rsidRDefault="00446990" w:rsidP="0085319A">
            <w:pPr>
              <w:tabs>
                <w:tab w:val="left" w:pos="492"/>
              </w:tabs>
              <w:spacing w:after="0" w:line="240" w:lineRule="auto"/>
              <w:ind w:left="66"/>
              <w:rPr>
                <w:sz w:val="18"/>
                <w:szCs w:val="18"/>
                <w:lang w:val="ro-RO"/>
              </w:rPr>
            </w:pPr>
            <w:r w:rsidRPr="007D4C5B">
              <w:rPr>
                <w:sz w:val="18"/>
                <w:szCs w:val="18"/>
                <w:lang w:val="ro-RO"/>
              </w:rPr>
              <w:t>Fugaci mic</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malurile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 apelor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ind w:left="66"/>
              <w:rPr>
                <w:i/>
                <w:sz w:val="18"/>
                <w:szCs w:val="18"/>
                <w:lang w:val="ro-RO"/>
              </w:rPr>
            </w:pPr>
            <w:r w:rsidRPr="007D4C5B">
              <w:rPr>
                <w:i/>
                <w:sz w:val="18"/>
                <w:szCs w:val="18"/>
                <w:lang w:val="ro-RO"/>
              </w:rPr>
              <w:lastRenderedPageBreak/>
              <w:t>Calidris temminckii</w:t>
            </w:r>
          </w:p>
          <w:p w:rsidR="00446990" w:rsidRPr="007D4C5B" w:rsidRDefault="00446990" w:rsidP="0085319A">
            <w:pPr>
              <w:tabs>
                <w:tab w:val="left" w:pos="492"/>
              </w:tabs>
              <w:spacing w:after="0" w:line="240" w:lineRule="auto"/>
              <w:ind w:left="66"/>
              <w:rPr>
                <w:sz w:val="18"/>
                <w:szCs w:val="18"/>
                <w:lang w:val="ro-RO"/>
              </w:rPr>
            </w:pPr>
            <w:r w:rsidRPr="007D4C5B">
              <w:rPr>
                <w:sz w:val="18"/>
                <w:szCs w:val="18"/>
                <w:lang w:val="ro-RO"/>
              </w:rPr>
              <w:t>Fugaci pitic</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malurile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 apelor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sz w:val="18"/>
                <w:szCs w:val="18"/>
                <w:lang w:val="ro-RO"/>
              </w:rPr>
            </w:pPr>
            <w:r w:rsidRPr="007D4C5B">
              <w:rPr>
                <w:i/>
                <w:sz w:val="18"/>
                <w:szCs w:val="18"/>
                <w:lang w:val="ro-RO"/>
              </w:rPr>
              <w:t>Caprimulgus europaeus</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Liziere, pajiști, tufărișuri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tufărișuri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Pe sol, la adăpostul tufișurilor și a copacilor</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mai -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ind w:left="66"/>
              <w:rPr>
                <w:i/>
                <w:sz w:val="18"/>
                <w:szCs w:val="18"/>
                <w:lang w:val="ro-RO"/>
              </w:rPr>
            </w:pPr>
            <w:r w:rsidRPr="007D4C5B">
              <w:rPr>
                <w:i/>
                <w:sz w:val="18"/>
                <w:szCs w:val="18"/>
                <w:lang w:val="ro-RO"/>
              </w:rPr>
              <w:t>Chradius dubius</w:t>
            </w:r>
          </w:p>
          <w:p w:rsidR="00446990" w:rsidRPr="007D4C5B" w:rsidRDefault="00446990" w:rsidP="0085319A">
            <w:pPr>
              <w:tabs>
                <w:tab w:val="left" w:pos="492"/>
              </w:tabs>
              <w:spacing w:after="0" w:line="240" w:lineRule="auto"/>
              <w:rPr>
                <w:i/>
                <w:sz w:val="18"/>
                <w:szCs w:val="18"/>
                <w:lang w:val="ro-RO"/>
              </w:rPr>
            </w:pPr>
            <w:r w:rsidRPr="007D4C5B">
              <w:rPr>
                <w:i/>
                <w:sz w:val="18"/>
                <w:szCs w:val="18"/>
                <w:lang w:val="ro-RO"/>
              </w:rPr>
              <w:t>Prundăraș gulerat mic</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mlăștinoase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 apelor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pe sol, zone cu vegetație pe malurile apelor</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Da, temporar  - cca 5-6 luni/an</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Chlidonias hybridus</w:t>
            </w:r>
          </w:p>
          <w:p w:rsidR="00446990" w:rsidRPr="007D4C5B" w:rsidRDefault="00446990" w:rsidP="0085319A">
            <w:pPr>
              <w:spacing w:after="0" w:line="240" w:lineRule="auto"/>
              <w:rPr>
                <w:sz w:val="18"/>
                <w:szCs w:val="18"/>
                <w:lang w:val="ro-RO"/>
              </w:rPr>
            </w:pPr>
            <w:r w:rsidRPr="007D4C5B">
              <w:rPr>
                <w:sz w:val="18"/>
                <w:szCs w:val="18"/>
                <w:lang w:val="ro-RO"/>
              </w:rPr>
              <w:t>Chirighița cu obraz alb</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cu apă dulce bogate în vegetație</w:t>
            </w:r>
          </w:p>
          <w:p w:rsidR="00446990" w:rsidRPr="007D4C5B" w:rsidRDefault="00446990" w:rsidP="0085319A">
            <w:pPr>
              <w:spacing w:after="0" w:line="240" w:lineRule="auto"/>
              <w:jc w:val="center"/>
              <w:rPr>
                <w:sz w:val="18"/>
                <w:szCs w:val="18"/>
                <w:lang w:val="ro-RO"/>
              </w:rPr>
            </w:pP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de tărm cu sau fără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Apă puțin adâncă pe vegetație plutitoare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mai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it-IT"/>
              </w:rPr>
            </w:pPr>
            <w:r w:rsidRPr="007D4C5B">
              <w:rPr>
                <w:sz w:val="18"/>
                <w:szCs w:val="18"/>
                <w:lang w:val="it-IT"/>
              </w:rPr>
              <w:t>Da, temporar  - cca 5-6 luni</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Ciconia ciconia</w:t>
            </w:r>
          </w:p>
          <w:p w:rsidR="00446990" w:rsidRPr="007D4C5B" w:rsidRDefault="00446990" w:rsidP="0085319A">
            <w:pPr>
              <w:spacing w:after="0" w:line="240" w:lineRule="auto"/>
              <w:rPr>
                <w:sz w:val="18"/>
                <w:szCs w:val="18"/>
                <w:lang w:val="ro-RO"/>
              </w:rPr>
            </w:pPr>
            <w:r w:rsidRPr="007D4C5B">
              <w:rPr>
                <w:sz w:val="18"/>
                <w:szCs w:val="18"/>
                <w:lang w:val="ro-RO"/>
              </w:rPr>
              <w:t>Barza albă</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Pașuni umede și zone mlăștinoase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Pașuni umede și zone mlăștinoase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Arbori, zone antropizate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sz w:val="18"/>
                <w:szCs w:val="18"/>
                <w:lang w:val="ro-RO"/>
              </w:rPr>
            </w:pPr>
            <w:r w:rsidRPr="007D4C5B">
              <w:rPr>
                <w:i/>
                <w:sz w:val="18"/>
                <w:szCs w:val="18"/>
                <w:lang w:val="ro-RO"/>
              </w:rPr>
              <w:t>Ciconia nigra</w:t>
            </w:r>
          </w:p>
          <w:p w:rsidR="00446990" w:rsidRPr="007D4C5B" w:rsidRDefault="00446990" w:rsidP="0085319A">
            <w:pPr>
              <w:spacing w:after="0" w:line="240" w:lineRule="auto"/>
              <w:rPr>
                <w:sz w:val="18"/>
                <w:szCs w:val="18"/>
                <w:lang w:val="ro-RO"/>
              </w:rPr>
            </w:pPr>
            <w:r w:rsidRPr="007D4C5B">
              <w:rPr>
                <w:sz w:val="18"/>
                <w:szCs w:val="18"/>
                <w:lang w:val="ro-RO"/>
              </w:rPr>
              <w:t>Barza neagră</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Pașuni umede și zone mlăștinoase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bătrâne în vecinătatea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bătrâne în vecinătatea apelor</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Circus cyaneus</w:t>
            </w:r>
          </w:p>
          <w:p w:rsidR="00446990" w:rsidRPr="007D4C5B" w:rsidRDefault="00446990" w:rsidP="0085319A">
            <w:pPr>
              <w:spacing w:after="0" w:line="240" w:lineRule="auto"/>
              <w:rPr>
                <w:sz w:val="18"/>
                <w:szCs w:val="18"/>
                <w:lang w:val="ro-RO"/>
              </w:rPr>
            </w:pPr>
            <w:r w:rsidRPr="007D4C5B">
              <w:rPr>
                <w:sz w:val="18"/>
                <w:szCs w:val="18"/>
                <w:lang w:val="ro-RO"/>
              </w:rPr>
              <w:t>Eretele vânăt</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rFonts w:ascii="Times New Roman" w:hAnsi="Times New Roman"/>
                <w:sz w:val="18"/>
                <w:szCs w:val="18"/>
                <w:lang w:val="ro-RO"/>
              </w:rPr>
            </w:pPr>
            <w:r w:rsidRPr="007D4C5B">
              <w:rPr>
                <w:rFonts w:ascii="Times New Roman" w:hAnsi="Times New Roman"/>
                <w:sz w:val="18"/>
                <w:szCs w:val="18"/>
                <w:shd w:val="clear" w:color="auto" w:fill="FFFFFF"/>
              </w:rPr>
              <w:t>Zonele deschise, cu pasuni, mlastini si teritorii agricole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cu vegetație arborescentă</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sol, zone cu vegețațire înaltă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Crex crex</w:t>
            </w:r>
          </w:p>
          <w:p w:rsidR="00446990" w:rsidRPr="007D4C5B" w:rsidRDefault="00446990" w:rsidP="0085319A">
            <w:pPr>
              <w:spacing w:after="0" w:line="240" w:lineRule="auto"/>
              <w:rPr>
                <w:sz w:val="18"/>
                <w:szCs w:val="18"/>
                <w:lang w:val="ro-RO"/>
              </w:rPr>
            </w:pPr>
            <w:r w:rsidRPr="007D4C5B">
              <w:rPr>
                <w:sz w:val="18"/>
                <w:szCs w:val="18"/>
                <w:lang w:val="ro-RO"/>
              </w:rPr>
              <w:lastRenderedPageBreak/>
              <w:t>Cârstei de câmp</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 xml:space="preserve">zone cu </w:t>
            </w:r>
            <w:r w:rsidRPr="007D4C5B">
              <w:rPr>
                <w:sz w:val="18"/>
                <w:szCs w:val="18"/>
                <w:lang w:val="ro-RO"/>
              </w:rPr>
              <w:lastRenderedPageBreak/>
              <w:t>vegetație ierboasă, pășuni umede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 xml:space="preserve">zone cu </w:t>
            </w:r>
            <w:r w:rsidRPr="007D4C5B">
              <w:rPr>
                <w:sz w:val="18"/>
                <w:szCs w:val="18"/>
                <w:lang w:val="ro-RO"/>
              </w:rPr>
              <w:lastRenderedPageBreak/>
              <w:t>vegetație ierboasă</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 xml:space="preserve">zone cu </w:t>
            </w:r>
            <w:r w:rsidRPr="007D4C5B">
              <w:rPr>
                <w:sz w:val="18"/>
                <w:szCs w:val="18"/>
                <w:lang w:val="ro-RO"/>
              </w:rPr>
              <w:lastRenderedPageBreak/>
              <w:t>vegetație ierboasă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mai -</w:t>
            </w:r>
            <w:r w:rsidRPr="007D4C5B">
              <w:rPr>
                <w:sz w:val="18"/>
                <w:szCs w:val="18"/>
                <w:lang w:val="ro-RO"/>
              </w:rPr>
              <w:lastRenderedPageBreak/>
              <w:t>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 xml:space="preserve">Nu sunt </w:t>
            </w:r>
            <w:r w:rsidRPr="007D4C5B">
              <w:rPr>
                <w:sz w:val="18"/>
                <w:szCs w:val="18"/>
                <w:lang w:val="ro-RO"/>
              </w:rPr>
              <w:lastRenderedPageBreak/>
              <w:t>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lastRenderedPageBreak/>
              <w:t>Dendrocopos leucotos</w:t>
            </w:r>
          </w:p>
          <w:p w:rsidR="00446990" w:rsidRPr="007D4C5B" w:rsidRDefault="00446990" w:rsidP="0085319A">
            <w:pPr>
              <w:spacing w:after="0" w:line="240" w:lineRule="auto"/>
              <w:rPr>
                <w:sz w:val="18"/>
                <w:szCs w:val="18"/>
                <w:lang w:val="ro-RO"/>
              </w:rPr>
            </w:pPr>
            <w:r w:rsidRPr="007D4C5B">
              <w:rPr>
                <w:sz w:val="18"/>
                <w:szCs w:val="18"/>
                <w:lang w:val="ro-RO"/>
              </w:rPr>
              <w:t>Ciocănitoarea cu spatele alb</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de foioase cu lemn mort</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right"/>
              <w:rPr>
                <w:sz w:val="18"/>
                <w:szCs w:val="18"/>
                <w:lang w:val="ro-RO"/>
              </w:rPr>
            </w:pPr>
            <w:r w:rsidRPr="007D4C5B">
              <w:rPr>
                <w:sz w:val="18"/>
                <w:szCs w:val="18"/>
                <w:lang w:val="ro-RO"/>
              </w:rPr>
              <w:t>Păduri de foioase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de foioase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2 ex în zovoi de luncă din apropiere</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Da, temporar  - cca 5-6 luni/an</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Dendrocopos syriacus</w:t>
            </w:r>
          </w:p>
          <w:p w:rsidR="00446990" w:rsidRPr="007D4C5B" w:rsidRDefault="00446990" w:rsidP="0085319A">
            <w:pPr>
              <w:spacing w:after="0" w:line="240" w:lineRule="auto"/>
              <w:rPr>
                <w:sz w:val="18"/>
                <w:szCs w:val="18"/>
                <w:lang w:val="ro-RO"/>
              </w:rPr>
            </w:pPr>
            <w:r w:rsidRPr="007D4C5B">
              <w:rPr>
                <w:sz w:val="18"/>
                <w:szCs w:val="18"/>
                <w:lang w:val="ro-RO"/>
              </w:rPr>
              <w:t>Cicănitoarea de grădini</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livezile, parcurile si gradinile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livezile, parcurile si gradinile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livezile, parcurile si gradinile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Falco peregrinus</w:t>
            </w:r>
          </w:p>
          <w:p w:rsidR="00446990" w:rsidRPr="007D4C5B" w:rsidRDefault="00446990" w:rsidP="0085319A">
            <w:pPr>
              <w:spacing w:after="0" w:line="240" w:lineRule="auto"/>
              <w:rPr>
                <w:sz w:val="18"/>
                <w:szCs w:val="18"/>
                <w:lang w:val="ro-RO"/>
              </w:rPr>
            </w:pPr>
            <w:r w:rsidRPr="007D4C5B">
              <w:rPr>
                <w:sz w:val="18"/>
                <w:szCs w:val="18"/>
                <w:lang w:val="ro-RO"/>
              </w:rPr>
              <w:t>Șoimul călător</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Stepă cu pâncuri de pădure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Pâlcuri de arbori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 arbori scorburoși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mai -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ind w:left="66"/>
              <w:rPr>
                <w:i/>
                <w:sz w:val="18"/>
                <w:szCs w:val="18"/>
                <w:lang w:val="ro-RO"/>
              </w:rPr>
            </w:pPr>
            <w:r w:rsidRPr="007D4C5B">
              <w:rPr>
                <w:i/>
                <w:sz w:val="18"/>
                <w:szCs w:val="18"/>
                <w:lang w:val="ro-RO"/>
              </w:rPr>
              <w:t>Falco subbuteo</w:t>
            </w:r>
          </w:p>
          <w:p w:rsidR="00446990" w:rsidRPr="007D4C5B" w:rsidRDefault="00446990" w:rsidP="0085319A">
            <w:pPr>
              <w:tabs>
                <w:tab w:val="left" w:pos="492"/>
              </w:tabs>
              <w:spacing w:after="0" w:line="240" w:lineRule="auto"/>
              <w:ind w:left="66"/>
              <w:rPr>
                <w:sz w:val="18"/>
                <w:szCs w:val="18"/>
                <w:lang w:val="ro-RO"/>
              </w:rPr>
            </w:pPr>
            <w:r w:rsidRPr="007D4C5B">
              <w:rPr>
                <w:sz w:val="18"/>
                <w:szCs w:val="18"/>
                <w:lang w:val="ro-RO"/>
              </w:rPr>
              <w:t xml:space="preserve">Şoimul rândunelelor </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păjiști, suprafațe agricole din vecinătatea lizierelor</w:t>
            </w:r>
          </w:p>
          <w:p w:rsidR="00446990" w:rsidRPr="007D4C5B" w:rsidRDefault="00446990" w:rsidP="0085319A">
            <w:pPr>
              <w:spacing w:after="0" w:line="240" w:lineRule="auto"/>
              <w:jc w:val="center"/>
              <w:rPr>
                <w:sz w:val="18"/>
                <w:szCs w:val="18"/>
                <w:lang w:val="ro-RO"/>
              </w:rPr>
            </w:pP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pâlcuri de arbori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pâlcuri de arbori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iunie –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Da, temporar  - cca 5-6 luni/an</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rPr>
                <w:i/>
                <w:sz w:val="18"/>
                <w:szCs w:val="18"/>
                <w:lang w:val="ro-RO"/>
              </w:rPr>
            </w:pPr>
            <w:r w:rsidRPr="007D4C5B">
              <w:rPr>
                <w:i/>
                <w:sz w:val="18"/>
                <w:szCs w:val="18"/>
                <w:lang w:val="ro-RO"/>
              </w:rPr>
              <w:t>Falco tinnunculus</w:t>
            </w:r>
          </w:p>
          <w:p w:rsidR="00446990" w:rsidRPr="007D4C5B" w:rsidRDefault="00446990" w:rsidP="0085319A">
            <w:pPr>
              <w:tabs>
                <w:tab w:val="left" w:pos="492"/>
              </w:tabs>
              <w:spacing w:after="0" w:line="240" w:lineRule="auto"/>
              <w:ind w:left="66"/>
              <w:rPr>
                <w:sz w:val="18"/>
                <w:szCs w:val="18"/>
                <w:lang w:val="ro-RO"/>
              </w:rPr>
            </w:pPr>
            <w:r w:rsidRPr="007D4C5B">
              <w:rPr>
                <w:sz w:val="18"/>
                <w:szCs w:val="18"/>
                <w:lang w:val="ro-RO"/>
              </w:rPr>
              <w:t>Vânturel roşu</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păjiști, suprafațe agricole din vecinătatea lizierelor</w:t>
            </w:r>
          </w:p>
          <w:p w:rsidR="00446990" w:rsidRPr="007D4C5B" w:rsidRDefault="00446990" w:rsidP="0085319A">
            <w:pPr>
              <w:spacing w:after="0" w:line="240" w:lineRule="auto"/>
              <w:jc w:val="center"/>
              <w:rPr>
                <w:sz w:val="18"/>
                <w:szCs w:val="18"/>
                <w:lang w:val="ro-RO"/>
              </w:rPr>
            </w:pP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pâlcuri de arbori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pâlcuri de arbori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Da, temporar  - cca 5-6 luni/an</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Falco vespertinus</w:t>
            </w:r>
          </w:p>
          <w:p w:rsidR="00446990" w:rsidRPr="007D4C5B" w:rsidRDefault="00446990" w:rsidP="0085319A">
            <w:pPr>
              <w:spacing w:after="0" w:line="240" w:lineRule="auto"/>
              <w:rPr>
                <w:sz w:val="18"/>
                <w:szCs w:val="18"/>
                <w:lang w:val="ro-RO"/>
              </w:rPr>
            </w:pPr>
            <w:r w:rsidRPr="007D4C5B">
              <w:rPr>
                <w:sz w:val="18"/>
                <w:szCs w:val="18"/>
                <w:lang w:val="ro-RO"/>
              </w:rPr>
              <w:t xml:space="preserve">Vânturel de </w:t>
            </w:r>
            <w:r w:rsidRPr="007D4C5B">
              <w:rPr>
                <w:sz w:val="18"/>
                <w:szCs w:val="18"/>
                <w:lang w:val="ro-RO"/>
              </w:rPr>
              <w:lastRenderedPageBreak/>
              <w:t>seară</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 xml:space="preserve">stepe, pășuni, suprafețe  </w:t>
            </w:r>
            <w:r w:rsidRPr="007D4C5B">
              <w:rPr>
                <w:sz w:val="18"/>
                <w:szCs w:val="18"/>
                <w:lang w:val="ro-RO"/>
              </w:rPr>
              <w:lastRenderedPageBreak/>
              <w:t>agricole cu pâlcuri de arbori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Pâlcuri de arbori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 cuiburi vechi de ciori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mai -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lastRenderedPageBreak/>
              <w:t>Ficedula albicollis</w:t>
            </w:r>
          </w:p>
          <w:p w:rsidR="00446990" w:rsidRPr="007D4C5B" w:rsidRDefault="00446990" w:rsidP="0085319A">
            <w:pPr>
              <w:spacing w:after="0" w:line="240" w:lineRule="auto"/>
              <w:rPr>
                <w:sz w:val="18"/>
                <w:szCs w:val="18"/>
                <w:lang w:val="ro-RO"/>
              </w:rPr>
            </w:pPr>
            <w:r w:rsidRPr="007D4C5B">
              <w:rPr>
                <w:sz w:val="18"/>
                <w:szCs w:val="18"/>
                <w:lang w:val="ro-RO"/>
              </w:rPr>
              <w:t>Muscarul gulerat</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de foioase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de foioase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de foioase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sz w:val="18"/>
                <w:szCs w:val="18"/>
                <w:lang w:val="ro-RO"/>
              </w:rPr>
            </w:pPr>
            <w:r w:rsidRPr="007D4C5B">
              <w:rPr>
                <w:i/>
                <w:sz w:val="18"/>
                <w:szCs w:val="18"/>
                <w:lang w:val="ro-RO"/>
              </w:rPr>
              <w:t>Ficedula parva</w:t>
            </w:r>
            <w:r w:rsidRPr="007D4C5B">
              <w:rPr>
                <w:sz w:val="18"/>
                <w:szCs w:val="18"/>
                <w:lang w:val="ro-RO"/>
              </w:rPr>
              <w:br/>
              <w:t>Muscar mic</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de foioase și amestec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de foioase și amestec</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de foioase și amestec</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ind w:left="66"/>
              <w:rPr>
                <w:i/>
                <w:sz w:val="18"/>
                <w:szCs w:val="18"/>
                <w:lang w:val="ro-RO"/>
              </w:rPr>
            </w:pPr>
            <w:r w:rsidRPr="007D4C5B">
              <w:rPr>
                <w:i/>
                <w:sz w:val="18"/>
                <w:szCs w:val="18"/>
                <w:lang w:val="ro-RO"/>
              </w:rPr>
              <w:t>Fulica atra</w:t>
            </w:r>
          </w:p>
          <w:p w:rsidR="00446990" w:rsidRPr="007D4C5B" w:rsidRDefault="00446990" w:rsidP="0085319A">
            <w:pPr>
              <w:tabs>
                <w:tab w:val="left" w:pos="492"/>
              </w:tabs>
              <w:spacing w:after="0" w:line="240" w:lineRule="auto"/>
              <w:ind w:left="66"/>
              <w:rPr>
                <w:sz w:val="18"/>
                <w:szCs w:val="18"/>
                <w:lang w:val="ro-RO"/>
              </w:rPr>
            </w:pPr>
            <w:r w:rsidRPr="007D4C5B">
              <w:rPr>
                <w:sz w:val="18"/>
                <w:szCs w:val="18"/>
                <w:lang w:val="ro-RO"/>
              </w:rPr>
              <w:t>Lişiţă</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malurile apelor, în zone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de litoral, apă puțin adâncă și vegetație abundentă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martie - aprilie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Gavia stellata</w:t>
            </w:r>
          </w:p>
          <w:p w:rsidR="00446990" w:rsidRPr="007D4C5B" w:rsidRDefault="00446990" w:rsidP="0085319A">
            <w:pPr>
              <w:spacing w:after="0" w:line="240" w:lineRule="auto"/>
              <w:rPr>
                <w:sz w:val="18"/>
                <w:szCs w:val="18"/>
                <w:lang w:val="ro-RO"/>
              </w:rPr>
            </w:pPr>
            <w:r w:rsidRPr="007D4C5B">
              <w:rPr>
                <w:sz w:val="18"/>
                <w:szCs w:val="18"/>
                <w:lang w:val="ro-RO"/>
              </w:rPr>
              <w:t>Cufundar mic</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 xml:space="preserve">maluri cu vegetație </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Gavia arctica</w:t>
            </w:r>
          </w:p>
          <w:p w:rsidR="00446990" w:rsidRPr="007D4C5B" w:rsidRDefault="00446990" w:rsidP="0085319A">
            <w:pPr>
              <w:spacing w:after="0" w:line="240" w:lineRule="auto"/>
              <w:rPr>
                <w:sz w:val="18"/>
                <w:szCs w:val="18"/>
                <w:lang w:val="ro-RO"/>
              </w:rPr>
            </w:pPr>
            <w:r w:rsidRPr="007D4C5B">
              <w:rPr>
                <w:sz w:val="18"/>
                <w:szCs w:val="18"/>
                <w:lang w:val="ro-RO"/>
              </w:rPr>
              <w:t>Cufundar polar</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Lanius collurio</w:t>
            </w:r>
          </w:p>
          <w:p w:rsidR="00446990" w:rsidRPr="007D4C5B" w:rsidRDefault="00446990" w:rsidP="0085319A">
            <w:pPr>
              <w:spacing w:after="0" w:line="240" w:lineRule="auto"/>
              <w:rPr>
                <w:sz w:val="18"/>
                <w:szCs w:val="18"/>
                <w:lang w:val="ro-RO"/>
              </w:rPr>
            </w:pPr>
            <w:r w:rsidRPr="007D4C5B">
              <w:rPr>
                <w:sz w:val="18"/>
                <w:szCs w:val="18"/>
                <w:lang w:val="ro-RO"/>
              </w:rPr>
              <w:t>Sfrâncioc roșiatic</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Pășuni și zone agricole cu tufărișuri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Pășuni și zone agricole cu tufărișuri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tufărișuri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Mai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1069" w:type="dxa"/>
            <w:vMerge w:val="restart"/>
            <w:tcBorders>
              <w:top w:val="single" w:sz="4" w:space="0" w:color="auto"/>
              <w:left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au fost observate exemplare dar în zonă există habitat favorabil</w:t>
            </w:r>
          </w:p>
        </w:tc>
        <w:tc>
          <w:tcPr>
            <w:tcW w:w="960" w:type="dxa"/>
            <w:tcBorders>
              <w:top w:val="single" w:sz="4" w:space="0" w:color="auto"/>
              <w:left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vMerge w:val="restart"/>
            <w:tcBorders>
              <w:top w:val="single" w:sz="4" w:space="0" w:color="auto"/>
              <w:left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Da, temporar  - cca 5-6 luni/an</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Lanius minor</w:t>
            </w:r>
          </w:p>
          <w:p w:rsidR="00446990" w:rsidRPr="007D4C5B" w:rsidRDefault="00446990" w:rsidP="0085319A">
            <w:pPr>
              <w:spacing w:after="0" w:line="240" w:lineRule="auto"/>
              <w:rPr>
                <w:sz w:val="18"/>
                <w:szCs w:val="18"/>
                <w:lang w:val="ro-RO"/>
              </w:rPr>
            </w:pPr>
            <w:r w:rsidRPr="007D4C5B">
              <w:rPr>
                <w:sz w:val="18"/>
                <w:szCs w:val="18"/>
                <w:lang w:val="ro-RO"/>
              </w:rPr>
              <w:t>Sfrâncioc cu fruntea neagră</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agricole deschise cu tufișuri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agricole deschise cu tufișuri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tufărișurile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mai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1069" w:type="dxa"/>
            <w:vMerge/>
            <w:tcBorders>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p>
        </w:tc>
        <w:tc>
          <w:tcPr>
            <w:tcW w:w="960" w:type="dxa"/>
            <w:tcBorders>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vMerge/>
            <w:tcBorders>
              <w:left w:val="single" w:sz="4" w:space="0" w:color="auto"/>
              <w:bottom w:val="single" w:sz="4" w:space="0" w:color="auto"/>
              <w:right w:val="single" w:sz="4" w:space="0" w:color="auto"/>
            </w:tcBorders>
          </w:tcPr>
          <w:p w:rsidR="00446990" w:rsidRPr="007D4C5B" w:rsidRDefault="00446990" w:rsidP="0085319A">
            <w:pPr>
              <w:spacing w:line="240" w:lineRule="auto"/>
              <w:jc w:val="center"/>
              <w:rPr>
                <w:sz w:val="18"/>
                <w:szCs w:val="18"/>
                <w:lang w:val="ro-RO"/>
              </w:rPr>
            </w:pP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 xml:space="preserve">Lullula </w:t>
            </w:r>
            <w:r w:rsidRPr="007D4C5B">
              <w:rPr>
                <w:i/>
                <w:sz w:val="18"/>
                <w:szCs w:val="18"/>
                <w:lang w:val="ro-RO"/>
              </w:rPr>
              <w:lastRenderedPageBreak/>
              <w:t>arborea</w:t>
            </w:r>
          </w:p>
          <w:p w:rsidR="00446990" w:rsidRPr="007D4C5B" w:rsidRDefault="00446990" w:rsidP="0085319A">
            <w:pPr>
              <w:spacing w:after="0" w:line="240" w:lineRule="auto"/>
              <w:rPr>
                <w:sz w:val="18"/>
                <w:szCs w:val="18"/>
                <w:lang w:val="ro-RO"/>
              </w:rPr>
            </w:pPr>
            <w:r w:rsidRPr="007D4C5B">
              <w:rPr>
                <w:sz w:val="18"/>
                <w:szCs w:val="18"/>
                <w:lang w:val="ro-RO"/>
              </w:rPr>
              <w:t>Ciocârlia de pădure</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 xml:space="preserve">zone </w:t>
            </w:r>
            <w:r w:rsidRPr="007D4C5B">
              <w:rPr>
                <w:sz w:val="18"/>
                <w:szCs w:val="18"/>
                <w:lang w:val="ro-RO"/>
              </w:rPr>
              <w:lastRenderedPageBreak/>
              <w:t>deschise din păduri cu vegetație ierboasă abundentă</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 xml:space="preserve">pădurile și </w:t>
            </w:r>
            <w:r w:rsidRPr="007D4C5B">
              <w:rPr>
                <w:sz w:val="18"/>
                <w:szCs w:val="18"/>
                <w:lang w:val="ro-RO"/>
              </w:rPr>
              <w:lastRenderedPageBreak/>
              <w:t>tufărișurile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 xml:space="preserve">sol cu </w:t>
            </w:r>
            <w:r w:rsidRPr="007D4C5B">
              <w:rPr>
                <w:sz w:val="18"/>
                <w:szCs w:val="18"/>
                <w:lang w:val="ro-RO"/>
              </w:rPr>
              <w:lastRenderedPageBreak/>
              <w:t>vegetație ierboasă înaltă și tufișuri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 xml:space="preserve">aprilie - </w:t>
            </w:r>
            <w:r w:rsidRPr="007D4C5B">
              <w:rPr>
                <w:sz w:val="18"/>
                <w:szCs w:val="18"/>
                <w:lang w:val="ro-RO"/>
              </w:rPr>
              <w:lastRenderedPageBreak/>
              <w:t>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 xml:space="preserve">Nu sunt </w:t>
            </w:r>
            <w:r w:rsidRPr="007D4C5B">
              <w:rPr>
                <w:sz w:val="18"/>
                <w:szCs w:val="18"/>
                <w:lang w:val="ro-RO"/>
              </w:rPr>
              <w:lastRenderedPageBreak/>
              <w:t>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lastRenderedPageBreak/>
              <w:t>Mergus albellus</w:t>
            </w:r>
          </w:p>
          <w:p w:rsidR="00446990" w:rsidRPr="007D4C5B" w:rsidRDefault="00446990" w:rsidP="0085319A">
            <w:pPr>
              <w:spacing w:after="0" w:line="240" w:lineRule="auto"/>
              <w:rPr>
                <w:sz w:val="18"/>
                <w:szCs w:val="18"/>
                <w:lang w:val="ro-RO"/>
              </w:rPr>
            </w:pPr>
            <w:r w:rsidRPr="007D4C5B">
              <w:rPr>
                <w:sz w:val="18"/>
                <w:szCs w:val="18"/>
                <w:lang w:val="ro-RO"/>
              </w:rPr>
              <w:t>Ferăstrașul mic</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rPr>
                <w:i/>
                <w:sz w:val="18"/>
                <w:szCs w:val="18"/>
                <w:lang w:val="ro-RO"/>
              </w:rPr>
            </w:pPr>
            <w:r w:rsidRPr="007D4C5B">
              <w:rPr>
                <w:i/>
                <w:sz w:val="18"/>
                <w:szCs w:val="18"/>
                <w:lang w:val="ro-RO"/>
              </w:rPr>
              <w:t>Mergus merganser</w:t>
            </w:r>
          </w:p>
          <w:p w:rsidR="00446990" w:rsidRPr="007D4C5B" w:rsidRDefault="00446990" w:rsidP="0085319A">
            <w:pPr>
              <w:tabs>
                <w:tab w:val="left" w:pos="492"/>
              </w:tabs>
              <w:spacing w:after="0" w:line="240" w:lineRule="auto"/>
              <w:rPr>
                <w:sz w:val="18"/>
                <w:szCs w:val="18"/>
                <w:lang w:val="ro-RO"/>
              </w:rPr>
            </w:pPr>
            <w:r w:rsidRPr="007D4C5B">
              <w:rPr>
                <w:sz w:val="18"/>
                <w:szCs w:val="18"/>
                <w:lang w:val="ro-RO"/>
              </w:rPr>
              <w:t>Ferăstraș mare</w:t>
            </w:r>
          </w:p>
          <w:p w:rsidR="00446990" w:rsidRPr="007D4C5B" w:rsidRDefault="00446990" w:rsidP="0085319A">
            <w:pPr>
              <w:tabs>
                <w:tab w:val="left" w:pos="492"/>
              </w:tabs>
              <w:spacing w:after="0" w:line="240" w:lineRule="auto"/>
              <w:ind w:left="66"/>
              <w:rPr>
                <w:sz w:val="18"/>
                <w:szCs w:val="18"/>
                <w:lang w:val="ro-RO"/>
              </w:rPr>
            </w:pP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malurile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ind w:left="66"/>
              <w:rPr>
                <w:i/>
                <w:sz w:val="18"/>
                <w:szCs w:val="18"/>
                <w:lang w:val="ro-RO"/>
              </w:rPr>
            </w:pPr>
            <w:r w:rsidRPr="007D4C5B">
              <w:rPr>
                <w:i/>
                <w:sz w:val="18"/>
                <w:szCs w:val="18"/>
                <w:lang w:val="ro-RO"/>
              </w:rPr>
              <w:t>Merops apiaster</w:t>
            </w:r>
          </w:p>
          <w:p w:rsidR="00446990" w:rsidRPr="007D4C5B" w:rsidRDefault="00446990" w:rsidP="0085319A">
            <w:pPr>
              <w:tabs>
                <w:tab w:val="left" w:pos="492"/>
              </w:tabs>
              <w:spacing w:after="0" w:line="240" w:lineRule="auto"/>
              <w:ind w:left="66"/>
              <w:rPr>
                <w:sz w:val="18"/>
                <w:szCs w:val="18"/>
                <w:lang w:val="ro-RO"/>
              </w:rPr>
            </w:pPr>
            <w:r w:rsidRPr="007D4C5B">
              <w:rPr>
                <w:sz w:val="18"/>
                <w:szCs w:val="18"/>
                <w:lang w:val="ro-RO"/>
              </w:rPr>
              <w:t>Pigorie</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pășuni, zone agricole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tufărișuri, liziere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 abrupte, galerii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Da, temporar  - cca 5-6 luni/an</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Nycticorax nycticorax</w:t>
            </w:r>
          </w:p>
          <w:p w:rsidR="00446990" w:rsidRPr="007D4C5B" w:rsidRDefault="00446990" w:rsidP="0085319A">
            <w:pPr>
              <w:spacing w:after="0" w:line="240" w:lineRule="auto"/>
              <w:rPr>
                <w:sz w:val="18"/>
                <w:szCs w:val="18"/>
                <w:lang w:val="ro-RO"/>
              </w:rPr>
            </w:pPr>
            <w:r w:rsidRPr="007D4C5B">
              <w:rPr>
                <w:sz w:val="18"/>
                <w:szCs w:val="18"/>
                <w:lang w:val="ro-RO"/>
              </w:rPr>
              <w:t>Stârc de noapte</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cu vegetație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și tufărișuri din vecinătatea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din vecinătatea apelor, în arbori sau pe vegetație ripariană (în principal trestii)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Pernis apivorus</w:t>
            </w:r>
          </w:p>
          <w:p w:rsidR="00446990" w:rsidRPr="007D4C5B" w:rsidRDefault="00446990" w:rsidP="0085319A">
            <w:pPr>
              <w:spacing w:after="0" w:line="240" w:lineRule="auto"/>
              <w:rPr>
                <w:sz w:val="18"/>
                <w:szCs w:val="18"/>
                <w:lang w:val="ro-RO"/>
              </w:rPr>
            </w:pPr>
            <w:r w:rsidRPr="007D4C5B">
              <w:rPr>
                <w:sz w:val="18"/>
                <w:szCs w:val="18"/>
                <w:lang w:val="ro-RO"/>
              </w:rPr>
              <w:t>Viespar</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liziere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de foioase</w:t>
            </w:r>
          </w:p>
          <w:p w:rsidR="00446990" w:rsidRPr="007D4C5B" w:rsidRDefault="00446990" w:rsidP="0085319A">
            <w:pPr>
              <w:spacing w:after="0" w:line="240" w:lineRule="auto"/>
              <w:jc w:val="center"/>
              <w:rPr>
                <w:sz w:val="18"/>
                <w:szCs w:val="18"/>
                <w:lang w:val="ro-RO"/>
              </w:rPr>
            </w:pP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de foioase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mai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t xml:space="preserve">Phalacrocorax </w:t>
            </w:r>
            <w:r w:rsidRPr="007D4C5B">
              <w:rPr>
                <w:i/>
                <w:sz w:val="18"/>
                <w:szCs w:val="18"/>
                <w:lang w:val="ro-RO"/>
              </w:rPr>
              <w:lastRenderedPageBreak/>
              <w:t>pygmaeus</w:t>
            </w:r>
          </w:p>
          <w:p w:rsidR="00446990" w:rsidRPr="007D4C5B" w:rsidRDefault="00446990" w:rsidP="0085319A">
            <w:pPr>
              <w:spacing w:after="0" w:line="240" w:lineRule="auto"/>
              <w:rPr>
                <w:sz w:val="18"/>
                <w:szCs w:val="18"/>
                <w:lang w:val="ro-RO"/>
              </w:rPr>
            </w:pPr>
            <w:r w:rsidRPr="007D4C5B">
              <w:rPr>
                <w:sz w:val="18"/>
                <w:szCs w:val="18"/>
                <w:lang w:val="ro-RO"/>
              </w:rPr>
              <w:t>Cormoran mic</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 xml:space="preserve">zone </w:t>
            </w:r>
            <w:r w:rsidRPr="007D4C5B">
              <w:rPr>
                <w:sz w:val="18"/>
                <w:szCs w:val="18"/>
                <w:lang w:val="ro-RO"/>
              </w:rPr>
              <w:lastRenderedPageBreak/>
              <w:t>umede, ape dulci, curgătoare sau stătăroare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 xml:space="preserve">malurile </w:t>
            </w:r>
            <w:r w:rsidRPr="007D4C5B">
              <w:rPr>
                <w:sz w:val="18"/>
                <w:szCs w:val="18"/>
                <w:lang w:val="ro-RO"/>
              </w:rPr>
              <w:lastRenderedPageBreak/>
              <w:t>apelor, în arbori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 xml:space="preserve">păduri din </w:t>
            </w:r>
            <w:r w:rsidRPr="007D4C5B">
              <w:rPr>
                <w:sz w:val="18"/>
                <w:szCs w:val="18"/>
                <w:lang w:val="ro-RO"/>
              </w:rPr>
              <w:lastRenderedPageBreak/>
              <w:t>vecinătatea apelor, în arbori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mai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lastRenderedPageBreak/>
              <w:t>Philomachus pugnax</w:t>
            </w:r>
          </w:p>
          <w:p w:rsidR="00446990" w:rsidRPr="007D4C5B" w:rsidRDefault="00446990" w:rsidP="0085319A">
            <w:pPr>
              <w:spacing w:after="0" w:line="240" w:lineRule="auto"/>
              <w:rPr>
                <w:sz w:val="18"/>
                <w:szCs w:val="18"/>
                <w:lang w:val="ro-RO"/>
              </w:rPr>
            </w:pPr>
            <w:r w:rsidRPr="007D4C5B">
              <w:rPr>
                <w:sz w:val="18"/>
                <w:szCs w:val="18"/>
                <w:lang w:val="ro-RO"/>
              </w:rPr>
              <w:t>Bătăuș</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malurile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malurile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mlaștini, lacuri, pajiști umede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martie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sz w:val="18"/>
                <w:szCs w:val="18"/>
                <w:lang w:val="ro-RO"/>
              </w:rPr>
            </w:pPr>
            <w:r w:rsidRPr="007D4C5B">
              <w:rPr>
                <w:i/>
                <w:sz w:val="18"/>
                <w:szCs w:val="18"/>
                <w:lang w:val="ro-RO"/>
              </w:rPr>
              <w:t xml:space="preserve">Platalea leucorodia </w:t>
            </w:r>
            <w:r w:rsidRPr="007D4C5B">
              <w:rPr>
                <w:sz w:val="18"/>
                <w:szCs w:val="18"/>
                <w:lang w:val="ro-RO"/>
              </w:rPr>
              <w:t xml:space="preserve"> </w:t>
            </w:r>
          </w:p>
          <w:p w:rsidR="00446990" w:rsidRPr="007D4C5B" w:rsidRDefault="00446990" w:rsidP="0085319A">
            <w:pPr>
              <w:spacing w:after="0" w:line="240" w:lineRule="auto"/>
              <w:rPr>
                <w:sz w:val="18"/>
                <w:szCs w:val="18"/>
                <w:lang w:val="ro-RO"/>
              </w:rPr>
            </w:pPr>
            <w:r w:rsidRPr="007D4C5B">
              <w:rPr>
                <w:sz w:val="18"/>
                <w:szCs w:val="18"/>
                <w:lang w:val="ro-RO"/>
              </w:rPr>
              <w:t>Lopătar</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bălti și lacuri cu stufărișuri și pâlcuri de arbori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malurile apelor, în zonele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păduri din vecinătatea apelor, în arbori sau pe vegetație ripariană (în principal trestii)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mai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ind w:left="66"/>
              <w:rPr>
                <w:i/>
                <w:sz w:val="18"/>
                <w:szCs w:val="18"/>
                <w:lang w:val="ro-RO"/>
              </w:rPr>
            </w:pPr>
            <w:r w:rsidRPr="007D4C5B">
              <w:rPr>
                <w:i/>
                <w:sz w:val="18"/>
                <w:szCs w:val="18"/>
                <w:lang w:val="ro-RO"/>
              </w:rPr>
              <w:t>Podiceps cristatus</w:t>
            </w:r>
          </w:p>
          <w:p w:rsidR="00446990" w:rsidRPr="007D4C5B" w:rsidRDefault="00446990" w:rsidP="0085319A">
            <w:pPr>
              <w:tabs>
                <w:tab w:val="left" w:pos="492"/>
              </w:tabs>
              <w:spacing w:after="0" w:line="240" w:lineRule="auto"/>
              <w:ind w:left="66"/>
              <w:rPr>
                <w:sz w:val="18"/>
                <w:szCs w:val="18"/>
                <w:lang w:val="ro-RO"/>
              </w:rPr>
            </w:pPr>
            <w:r w:rsidRPr="007D4C5B">
              <w:rPr>
                <w:sz w:val="18"/>
                <w:szCs w:val="18"/>
                <w:lang w:val="ro-RO"/>
              </w:rPr>
              <w:t>Corcodel mare</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mediul acvatic</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de litoral, apă puțin adâncă și vegetație abundentă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martie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rPr>
                <w:i/>
                <w:sz w:val="18"/>
                <w:szCs w:val="18"/>
                <w:lang w:val="ro-RO"/>
              </w:rPr>
            </w:pPr>
            <w:r w:rsidRPr="007D4C5B">
              <w:rPr>
                <w:i/>
                <w:sz w:val="18"/>
                <w:szCs w:val="18"/>
                <w:lang w:val="ro-RO"/>
              </w:rPr>
              <w:t>Podiceps grisegena</w:t>
            </w:r>
          </w:p>
          <w:p w:rsidR="00446990" w:rsidRPr="007D4C5B" w:rsidRDefault="00446990" w:rsidP="0085319A">
            <w:pPr>
              <w:tabs>
                <w:tab w:val="left" w:pos="492"/>
              </w:tabs>
              <w:spacing w:after="0" w:line="240" w:lineRule="auto"/>
              <w:ind w:left="66"/>
              <w:rPr>
                <w:sz w:val="18"/>
                <w:szCs w:val="18"/>
                <w:lang w:val="ro-RO"/>
              </w:rPr>
            </w:pPr>
            <w:r w:rsidRPr="007D4C5B">
              <w:rPr>
                <w:sz w:val="18"/>
                <w:szCs w:val="18"/>
                <w:lang w:val="ro-RO"/>
              </w:rPr>
              <w:t>Corcodel cu gât roşu</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cu vegetație palustră,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cu vegetație palustră, mediul acvatic</w:t>
            </w:r>
          </w:p>
          <w:p w:rsidR="00446990" w:rsidRPr="007D4C5B" w:rsidRDefault="00446990" w:rsidP="0085319A">
            <w:pPr>
              <w:spacing w:after="0" w:line="240" w:lineRule="auto"/>
              <w:jc w:val="center"/>
              <w:rPr>
                <w:sz w:val="18"/>
                <w:szCs w:val="18"/>
                <w:lang w:val="ro-RO"/>
              </w:rPr>
            </w:pP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de litoral, apă puțin adâncă și vegetație abundentă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rPr>
                <w:i/>
                <w:sz w:val="18"/>
                <w:szCs w:val="18"/>
                <w:lang w:val="ro-RO"/>
              </w:rPr>
            </w:pPr>
            <w:r w:rsidRPr="007D4C5B">
              <w:rPr>
                <w:i/>
                <w:sz w:val="18"/>
                <w:szCs w:val="18"/>
                <w:lang w:val="ro-RO"/>
              </w:rPr>
              <w:t>Tringa erythropus</w:t>
            </w:r>
          </w:p>
          <w:p w:rsidR="00446990" w:rsidRPr="007D4C5B" w:rsidRDefault="00446990" w:rsidP="0085319A">
            <w:pPr>
              <w:tabs>
                <w:tab w:val="left" w:pos="492"/>
              </w:tabs>
              <w:spacing w:after="0" w:line="240" w:lineRule="auto"/>
              <w:ind w:left="66"/>
              <w:rPr>
                <w:sz w:val="18"/>
                <w:szCs w:val="18"/>
                <w:lang w:val="ro-RO"/>
              </w:rPr>
            </w:pPr>
            <w:r w:rsidRPr="007D4C5B">
              <w:rPr>
                <w:sz w:val="18"/>
                <w:szCs w:val="18"/>
                <w:lang w:val="ro-RO"/>
              </w:rPr>
              <w:lastRenderedPageBreak/>
              <w:t>Fluierar negru</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 xml:space="preserve">zone umede cu vegetație </w:t>
            </w:r>
            <w:r w:rsidRPr="007D4C5B">
              <w:rPr>
                <w:sz w:val="18"/>
                <w:szCs w:val="18"/>
                <w:lang w:val="ro-RO"/>
              </w:rPr>
              <w:lastRenderedPageBreak/>
              <w:t>ripariană, malul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 xml:space="preserve">zone umede cu vegetație </w:t>
            </w:r>
            <w:r w:rsidRPr="007D4C5B">
              <w:rPr>
                <w:sz w:val="18"/>
                <w:szCs w:val="18"/>
                <w:lang w:val="ro-RO"/>
              </w:rPr>
              <w:lastRenderedPageBreak/>
              <w:t>ripariană, malul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 xml:space="preserve">nu cuibărește în </w:t>
            </w:r>
            <w:r w:rsidRPr="007D4C5B">
              <w:rPr>
                <w:sz w:val="18"/>
                <w:szCs w:val="18"/>
                <w:lang w:val="ro-RO"/>
              </w:rPr>
              <w:lastRenderedPageBreak/>
              <w:t>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lastRenderedPageBreak/>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rPr>
                <w:i/>
                <w:sz w:val="18"/>
                <w:szCs w:val="18"/>
                <w:lang w:val="ro-RO"/>
              </w:rPr>
            </w:pPr>
            <w:r w:rsidRPr="007D4C5B">
              <w:rPr>
                <w:i/>
                <w:sz w:val="18"/>
                <w:szCs w:val="18"/>
                <w:lang w:val="ro-RO"/>
              </w:rPr>
              <w:lastRenderedPageBreak/>
              <w:t>Tringa glareola</w:t>
            </w:r>
          </w:p>
          <w:p w:rsidR="00446990" w:rsidRPr="007D4C5B" w:rsidRDefault="00446990" w:rsidP="0085319A">
            <w:pPr>
              <w:spacing w:after="0" w:line="240" w:lineRule="auto"/>
              <w:rPr>
                <w:sz w:val="18"/>
                <w:szCs w:val="18"/>
                <w:lang w:val="ro-RO"/>
              </w:rPr>
            </w:pPr>
            <w:r w:rsidRPr="007D4C5B">
              <w:rPr>
                <w:sz w:val="18"/>
                <w:szCs w:val="18"/>
                <w:lang w:val="ro-RO"/>
              </w:rPr>
              <w:t>Fluierar de mlaștină</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pășuni umede cu tufărișuri, maluri de ape cu vegetație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maluri de ape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 xml:space="preserve">nu cuibărește în zonă </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ind w:left="66"/>
              <w:rPr>
                <w:i/>
                <w:sz w:val="18"/>
                <w:szCs w:val="18"/>
                <w:lang w:val="ro-RO"/>
              </w:rPr>
            </w:pPr>
            <w:r w:rsidRPr="007D4C5B">
              <w:rPr>
                <w:i/>
                <w:sz w:val="18"/>
                <w:szCs w:val="18"/>
                <w:lang w:val="ro-RO"/>
              </w:rPr>
              <w:t>Tringa nebularia</w:t>
            </w:r>
          </w:p>
          <w:p w:rsidR="00446990" w:rsidRPr="007D4C5B" w:rsidRDefault="00446990" w:rsidP="0085319A">
            <w:pPr>
              <w:tabs>
                <w:tab w:val="left" w:pos="492"/>
              </w:tabs>
              <w:spacing w:after="0" w:line="240" w:lineRule="auto"/>
              <w:ind w:left="66"/>
              <w:rPr>
                <w:sz w:val="18"/>
                <w:szCs w:val="18"/>
                <w:lang w:val="ro-RO"/>
              </w:rPr>
            </w:pPr>
            <w:r w:rsidRPr="007D4C5B">
              <w:rPr>
                <w:sz w:val="18"/>
                <w:szCs w:val="18"/>
                <w:lang w:val="ro-RO"/>
              </w:rPr>
              <w:t>Fluierar cu picioare verzi</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cu vegetație ripariană, malul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cu vegetație ripariană, malul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ind w:left="66"/>
              <w:rPr>
                <w:i/>
                <w:sz w:val="18"/>
                <w:szCs w:val="18"/>
                <w:lang w:val="ro-RO"/>
              </w:rPr>
            </w:pPr>
            <w:r w:rsidRPr="007D4C5B">
              <w:rPr>
                <w:i/>
                <w:sz w:val="18"/>
                <w:szCs w:val="18"/>
                <w:lang w:val="ro-RO"/>
              </w:rPr>
              <w:t>Tringa totanus</w:t>
            </w:r>
          </w:p>
          <w:p w:rsidR="00446990" w:rsidRPr="007D4C5B" w:rsidRDefault="00446990" w:rsidP="0085319A">
            <w:pPr>
              <w:tabs>
                <w:tab w:val="left" w:pos="492"/>
              </w:tabs>
              <w:spacing w:after="0" w:line="240" w:lineRule="auto"/>
              <w:ind w:left="66"/>
              <w:rPr>
                <w:sz w:val="18"/>
                <w:szCs w:val="18"/>
                <w:lang w:val="ro-RO"/>
              </w:rPr>
            </w:pPr>
            <w:r w:rsidRPr="007D4C5B">
              <w:rPr>
                <w:sz w:val="18"/>
                <w:szCs w:val="18"/>
                <w:lang w:val="ro-RO"/>
              </w:rPr>
              <w:t>Fluierar cu picioare roşii</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cu vegetație ripariană, malul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cu vegetație ripariană, malul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pajiști umede, mlaștini și fânețe mlăștinoase, pe sol</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r w:rsidR="00446990"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tabs>
                <w:tab w:val="left" w:pos="492"/>
              </w:tabs>
              <w:spacing w:after="0" w:line="240" w:lineRule="auto"/>
              <w:jc w:val="both"/>
              <w:rPr>
                <w:i/>
                <w:sz w:val="18"/>
                <w:szCs w:val="18"/>
                <w:lang w:val="ro-RO"/>
              </w:rPr>
            </w:pPr>
            <w:r w:rsidRPr="007D4C5B">
              <w:rPr>
                <w:i/>
                <w:sz w:val="18"/>
                <w:szCs w:val="18"/>
                <w:lang w:val="ro-RO"/>
              </w:rPr>
              <w:t>Vanellus vanellus</w:t>
            </w:r>
          </w:p>
          <w:p w:rsidR="00446990" w:rsidRPr="007D4C5B" w:rsidRDefault="00446990" w:rsidP="0085319A">
            <w:pPr>
              <w:tabs>
                <w:tab w:val="left" w:pos="492"/>
              </w:tabs>
              <w:spacing w:after="0" w:line="240" w:lineRule="auto"/>
              <w:ind w:left="66"/>
              <w:jc w:val="both"/>
              <w:rPr>
                <w:sz w:val="18"/>
                <w:szCs w:val="18"/>
                <w:lang w:val="ro-RO"/>
              </w:rPr>
            </w:pPr>
            <w:r w:rsidRPr="007D4C5B">
              <w:rPr>
                <w:sz w:val="18"/>
                <w:szCs w:val="18"/>
                <w:lang w:val="ro-RO"/>
              </w:rPr>
              <w:t>Nagâţ</w:t>
            </w:r>
          </w:p>
        </w:tc>
        <w:tc>
          <w:tcPr>
            <w:tcW w:w="108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OV/S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cu vegetație ripariană, malul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zone umede cu vegetație ripariană, malul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habitate deschise cu vegetație mică, pe sol</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martie -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446990" w:rsidRPr="007D4C5B" w:rsidRDefault="00446990"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446990" w:rsidRPr="007D4C5B" w:rsidRDefault="00446990" w:rsidP="0085319A">
            <w:pPr>
              <w:spacing w:after="0" w:line="240" w:lineRule="auto"/>
              <w:jc w:val="center"/>
              <w:rPr>
                <w:sz w:val="18"/>
                <w:szCs w:val="18"/>
                <w:lang w:val="ro-RO"/>
              </w:rPr>
            </w:pPr>
            <w:r w:rsidRPr="007D4C5B">
              <w:rPr>
                <w:sz w:val="18"/>
                <w:szCs w:val="18"/>
                <w:lang w:val="ro-RO"/>
              </w:rPr>
              <w:t>0</w:t>
            </w:r>
          </w:p>
        </w:tc>
      </w:tr>
    </w:tbl>
    <w:p w:rsidR="00446990" w:rsidRPr="002F3050" w:rsidRDefault="00446990" w:rsidP="00446990">
      <w:pPr>
        <w:keepNext/>
        <w:keepLines/>
        <w:shd w:val="clear" w:color="auto" w:fill="FFFFFF"/>
        <w:spacing w:after="0"/>
        <w:jc w:val="both"/>
        <w:textAlignment w:val="baseline"/>
        <w:outlineLvl w:val="0"/>
        <w:rPr>
          <w:rFonts w:cs="Calibri"/>
          <w:bCs/>
          <w:sz w:val="20"/>
          <w:szCs w:val="20"/>
          <w:lang w:val="ro-RO"/>
        </w:rPr>
      </w:pPr>
      <w:bookmarkStart w:id="470" w:name="_Toc509467529"/>
      <w:r w:rsidRPr="002F3050">
        <w:rPr>
          <w:rFonts w:cs="Calibri"/>
          <w:bCs/>
          <w:i/>
          <w:sz w:val="20"/>
          <w:szCs w:val="20"/>
          <w:lang w:val="ro-RO"/>
        </w:rPr>
        <w:t>*Notă : datele  privind observațiile din PM au fost obținute prin studierea documentului ”</w:t>
      </w:r>
      <w:r w:rsidRPr="002F3050">
        <w:rPr>
          <w:rFonts w:cs="Calibri"/>
          <w:bCs/>
          <w:sz w:val="20"/>
          <w:szCs w:val="20"/>
          <w:lang w:val="ro-RO"/>
        </w:rPr>
        <w:t>Raport final – Activitatea A1- Studiu de inventariere, evaluare a stării de conservare, a ameninţărilor şi stabilirea unui set de măsuri de conservare pentru speciile de păsări” aflat pe pagina web a custodelui ariei naturale protejate.</w:t>
      </w:r>
      <w:bookmarkEnd w:id="470"/>
      <w:r w:rsidRPr="002F3050">
        <w:rPr>
          <w:rFonts w:cs="Calibri"/>
          <w:bCs/>
          <w:sz w:val="20"/>
          <w:szCs w:val="20"/>
          <w:lang w:val="ro-RO"/>
        </w:rPr>
        <w:t xml:space="preserve"> </w:t>
      </w:r>
    </w:p>
    <w:p w:rsidR="00446990" w:rsidRPr="002F3050" w:rsidRDefault="00446990" w:rsidP="00446990">
      <w:pPr>
        <w:spacing w:after="0" w:line="360" w:lineRule="auto"/>
        <w:rPr>
          <w:b/>
          <w:i/>
          <w:color w:val="4F6228"/>
          <w:sz w:val="24"/>
          <w:szCs w:val="24"/>
          <w:lang w:val="ro-RO"/>
        </w:rPr>
      </w:pPr>
      <w:r w:rsidRPr="002F3050">
        <w:rPr>
          <w:b/>
          <w:i/>
          <w:color w:val="4F6228"/>
          <w:sz w:val="24"/>
          <w:szCs w:val="24"/>
          <w:lang w:val="ro-RO"/>
        </w:rPr>
        <w:t>CONCLUZIE :</w:t>
      </w:r>
    </w:p>
    <w:p w:rsidR="00446990" w:rsidRPr="002F3050" w:rsidRDefault="00446990" w:rsidP="00446990">
      <w:pPr>
        <w:spacing w:after="0" w:line="360" w:lineRule="auto"/>
        <w:jc w:val="both"/>
        <w:rPr>
          <w:b/>
          <w:i/>
          <w:sz w:val="24"/>
          <w:szCs w:val="24"/>
          <w:lang w:val="ro-RO"/>
        </w:rPr>
      </w:pPr>
      <w:r w:rsidRPr="002F3050">
        <w:rPr>
          <w:b/>
          <w:i/>
          <w:sz w:val="24"/>
          <w:szCs w:val="24"/>
          <w:lang w:val="ro-RO"/>
        </w:rPr>
        <w:lastRenderedPageBreak/>
        <w:t>Pe baza ecologiei speciilor, observațiilor din teren (realizate atât în cadrul studiilor pentru elaborarea Planului de management al sitului, cât și ca urmare a celor efectuate pentru proiectul analizat) și caracteristicilor activităților propuse se poate afirma că proiectul propus de S.C. DRAGOȘ INVEST S.R.L. are asupra speciilor de păsări de interes conservativ care fac obiectul protecției în ROSPA 0072 Lunca Siretului Mijlociu următorul impact :</w:t>
      </w:r>
    </w:p>
    <w:p w:rsidR="00446990" w:rsidRPr="002F3050" w:rsidRDefault="00446990" w:rsidP="00446990">
      <w:pPr>
        <w:numPr>
          <w:ilvl w:val="0"/>
          <w:numId w:val="44"/>
        </w:numPr>
        <w:spacing w:after="0" w:line="360" w:lineRule="auto"/>
        <w:jc w:val="both"/>
        <w:rPr>
          <w:b/>
          <w:i/>
          <w:sz w:val="24"/>
          <w:szCs w:val="24"/>
          <w:lang w:val="ro-RO"/>
        </w:rPr>
      </w:pPr>
      <w:r w:rsidRPr="002F3050">
        <w:rPr>
          <w:b/>
          <w:i/>
          <w:sz w:val="24"/>
          <w:szCs w:val="24"/>
          <w:lang w:val="ro-RO"/>
        </w:rPr>
        <w:t xml:space="preserve">impact neutru (nici un impact) asupra unui număr de: </w:t>
      </w:r>
      <w:r>
        <w:rPr>
          <w:b/>
          <w:i/>
          <w:sz w:val="24"/>
          <w:szCs w:val="24"/>
          <w:lang w:val="ro-RO"/>
        </w:rPr>
        <w:t>25</w:t>
      </w:r>
      <w:r w:rsidRPr="002F3050">
        <w:rPr>
          <w:b/>
          <w:i/>
          <w:sz w:val="24"/>
          <w:szCs w:val="24"/>
          <w:lang w:val="ro-RO"/>
        </w:rPr>
        <w:t xml:space="preserve"> specii de păsări (conform tabelului anterior) ;</w:t>
      </w:r>
    </w:p>
    <w:p w:rsidR="00446990" w:rsidRDefault="00446990" w:rsidP="00446990">
      <w:pPr>
        <w:numPr>
          <w:ilvl w:val="0"/>
          <w:numId w:val="44"/>
        </w:numPr>
        <w:spacing w:after="0" w:line="360" w:lineRule="auto"/>
        <w:jc w:val="both"/>
        <w:rPr>
          <w:b/>
          <w:i/>
          <w:sz w:val="24"/>
          <w:szCs w:val="24"/>
          <w:lang w:val="ro-RO"/>
        </w:rPr>
      </w:pPr>
      <w:r w:rsidRPr="007D4C5B">
        <w:rPr>
          <w:b/>
          <w:i/>
          <w:sz w:val="24"/>
          <w:szCs w:val="24"/>
          <w:u w:val="single"/>
          <w:lang w:val="ro-RO"/>
        </w:rPr>
        <w:t>impact negativ nesemnificativ</w:t>
      </w:r>
      <w:r w:rsidRPr="002F3050">
        <w:rPr>
          <w:b/>
          <w:i/>
          <w:sz w:val="24"/>
          <w:szCs w:val="24"/>
          <w:lang w:val="ro-RO"/>
        </w:rPr>
        <w:t xml:space="preserve"> determinat de deranjul cauzat de realizarea lucrărilor (prezența utilajelor și a personalului pe amplasament, transportul agregatelor excavate) asupra unui număr de </w:t>
      </w:r>
      <w:r>
        <w:rPr>
          <w:b/>
          <w:i/>
          <w:sz w:val="24"/>
          <w:szCs w:val="24"/>
          <w:lang w:val="ro-RO"/>
        </w:rPr>
        <w:t xml:space="preserve">9 </w:t>
      </w:r>
      <w:r w:rsidRPr="002F3050">
        <w:rPr>
          <w:b/>
          <w:i/>
          <w:sz w:val="24"/>
          <w:szCs w:val="24"/>
          <w:lang w:val="ro-RO"/>
        </w:rPr>
        <w:t>specii de păsări de interes conservativ</w:t>
      </w:r>
      <w:r>
        <w:rPr>
          <w:b/>
          <w:i/>
          <w:sz w:val="24"/>
          <w:szCs w:val="24"/>
          <w:lang w:val="ro-RO"/>
        </w:rPr>
        <w:t xml:space="preserve"> a căror prezență este confirmată în zona amplasamntului</w:t>
      </w:r>
      <w:r w:rsidRPr="002F3050">
        <w:rPr>
          <w:b/>
          <w:i/>
          <w:sz w:val="24"/>
          <w:szCs w:val="24"/>
          <w:lang w:val="ro-RO"/>
        </w:rPr>
        <w:t>;</w:t>
      </w:r>
    </w:p>
    <w:p w:rsidR="00446990" w:rsidRDefault="00446990" w:rsidP="00446990">
      <w:pPr>
        <w:numPr>
          <w:ilvl w:val="0"/>
          <w:numId w:val="44"/>
        </w:numPr>
        <w:spacing w:after="0" w:line="360" w:lineRule="auto"/>
        <w:jc w:val="both"/>
        <w:rPr>
          <w:b/>
          <w:i/>
          <w:sz w:val="24"/>
          <w:szCs w:val="24"/>
          <w:lang w:val="ro-RO"/>
        </w:rPr>
      </w:pPr>
      <w:r w:rsidRPr="007D4C5B">
        <w:rPr>
          <w:b/>
          <w:i/>
          <w:sz w:val="24"/>
          <w:szCs w:val="24"/>
          <w:u w:val="single"/>
          <w:lang w:val="ro-RO"/>
        </w:rPr>
        <w:t>impact potențial negativ</w:t>
      </w:r>
      <w:r>
        <w:rPr>
          <w:b/>
          <w:i/>
          <w:sz w:val="24"/>
          <w:szCs w:val="24"/>
          <w:lang w:val="ro-RO"/>
        </w:rPr>
        <w:t xml:space="preserve"> </w:t>
      </w:r>
      <w:r w:rsidRPr="007D4C5B">
        <w:rPr>
          <w:b/>
          <w:i/>
          <w:sz w:val="24"/>
          <w:szCs w:val="24"/>
          <w:u w:val="single"/>
          <w:lang w:val="ro-RO"/>
        </w:rPr>
        <w:t>nesemnificativ</w:t>
      </w:r>
      <w:r>
        <w:rPr>
          <w:b/>
          <w:i/>
          <w:sz w:val="24"/>
          <w:szCs w:val="24"/>
          <w:lang w:val="ro-RO"/>
        </w:rPr>
        <w:t xml:space="preserve"> asupra unui număr de 13 taxoni posibil a fi prezenți în zona propusă pentru implementarea proiectului – estimare realizată pe baza cerințelor ecologice ale speciilor de importanță comunitară menționate în Formularul Standard Natura 2000 pentu ROSPA0072;</w:t>
      </w:r>
    </w:p>
    <w:p w:rsidR="00446990" w:rsidRPr="002F3050" w:rsidRDefault="00446990" w:rsidP="00446990">
      <w:pPr>
        <w:numPr>
          <w:ilvl w:val="0"/>
          <w:numId w:val="44"/>
        </w:numPr>
        <w:spacing w:after="0" w:line="360" w:lineRule="auto"/>
        <w:jc w:val="both"/>
        <w:rPr>
          <w:b/>
          <w:i/>
          <w:sz w:val="24"/>
          <w:szCs w:val="24"/>
          <w:lang w:val="ro-RO"/>
        </w:rPr>
      </w:pPr>
      <w:r w:rsidRPr="002F3050">
        <w:rPr>
          <w:b/>
          <w:i/>
          <w:sz w:val="24"/>
          <w:szCs w:val="24"/>
          <w:lang w:val="ro-RO"/>
        </w:rPr>
        <w:t>pe suprafața amplasamentului și în imediata vecinătate a acestuia nu au fost observate cuiburi ale speciilor de păsări de interes conservativ în perioada realizării observațiilor în tere</w:t>
      </w:r>
      <w:r>
        <w:rPr>
          <w:b/>
          <w:i/>
          <w:sz w:val="24"/>
          <w:szCs w:val="24"/>
          <w:lang w:val="ro-RO"/>
        </w:rPr>
        <w:t>n</w:t>
      </w:r>
      <w:r w:rsidRPr="002F3050">
        <w:rPr>
          <w:b/>
          <w:i/>
          <w:sz w:val="24"/>
          <w:szCs w:val="24"/>
          <w:lang w:val="ro-RO"/>
        </w:rPr>
        <w:t>;</w:t>
      </w:r>
    </w:p>
    <w:p w:rsidR="00446990" w:rsidRPr="002F3050" w:rsidRDefault="00446990" w:rsidP="00446990">
      <w:pPr>
        <w:numPr>
          <w:ilvl w:val="0"/>
          <w:numId w:val="44"/>
        </w:numPr>
        <w:spacing w:after="0" w:line="360" w:lineRule="auto"/>
        <w:jc w:val="both"/>
        <w:rPr>
          <w:b/>
          <w:i/>
          <w:sz w:val="24"/>
          <w:szCs w:val="24"/>
          <w:lang w:val="ro-RO"/>
        </w:rPr>
      </w:pPr>
      <w:r w:rsidRPr="002F3050">
        <w:rPr>
          <w:b/>
          <w:i/>
          <w:sz w:val="24"/>
          <w:szCs w:val="24"/>
          <w:lang w:val="ro-RO"/>
        </w:rPr>
        <w:t xml:space="preserve">proiectul propus nu determină reducerea habitatelor utilizate pentru hrănire, odihnă și reproducere utilizate de cele </w:t>
      </w:r>
      <w:r>
        <w:rPr>
          <w:b/>
          <w:i/>
          <w:sz w:val="24"/>
          <w:szCs w:val="24"/>
          <w:lang w:val="ro-RO"/>
        </w:rPr>
        <w:t>47</w:t>
      </w:r>
      <w:r w:rsidRPr="002F3050">
        <w:rPr>
          <w:b/>
          <w:i/>
          <w:sz w:val="24"/>
          <w:szCs w:val="24"/>
          <w:lang w:val="ro-RO"/>
        </w:rPr>
        <w:t xml:space="preserve"> de specii de interes conservativ și nici nu are consecințe asupra mărimii populațiilor acestor specii.</w:t>
      </w:r>
    </w:p>
    <w:p w:rsidR="00446990" w:rsidRDefault="00446990" w:rsidP="00F009F2">
      <w:pPr>
        <w:spacing w:after="0" w:line="360" w:lineRule="auto"/>
        <w:jc w:val="both"/>
        <w:rPr>
          <w:b/>
          <w:i/>
          <w:sz w:val="24"/>
          <w:szCs w:val="24"/>
          <w:lang w:val="ro-RO"/>
        </w:rPr>
        <w:sectPr w:rsidR="00446990" w:rsidSect="00446990">
          <w:footerReference w:type="default" r:id="rId24"/>
          <w:pgSz w:w="15840" w:h="12240" w:orient="landscape"/>
          <w:pgMar w:top="1440" w:right="1440" w:bottom="1440" w:left="1440" w:header="720" w:footer="720" w:gutter="0"/>
          <w:cols w:space="720"/>
          <w:docGrid w:linePitch="360"/>
        </w:sectPr>
      </w:pPr>
    </w:p>
    <w:p w:rsidR="00F009F2" w:rsidRDefault="00F009F2" w:rsidP="00F009F2">
      <w:pPr>
        <w:spacing w:after="0" w:line="360" w:lineRule="auto"/>
        <w:jc w:val="both"/>
        <w:rPr>
          <w:b/>
          <w:i/>
          <w:sz w:val="24"/>
          <w:szCs w:val="24"/>
          <w:lang w:val="ro-RO"/>
        </w:rPr>
      </w:pPr>
    </w:p>
    <w:p w:rsidR="00A50D4F" w:rsidRPr="002F3050" w:rsidRDefault="0024744E" w:rsidP="00A50D4F">
      <w:pPr>
        <w:spacing w:after="0" w:line="360" w:lineRule="auto"/>
        <w:ind w:firstLine="720"/>
        <w:jc w:val="both"/>
        <w:rPr>
          <w:rFonts w:ascii="Times New Roman" w:hAnsi="Times New Roman"/>
          <w:i/>
          <w:sz w:val="24"/>
          <w:szCs w:val="24"/>
          <w:lang w:val="ro-RO"/>
        </w:rPr>
      </w:pPr>
      <w:r w:rsidRPr="0024744E">
        <w:rPr>
          <w:rFonts w:ascii="Times New Roman" w:hAnsi="Times New Roman"/>
          <w:i/>
          <w:noProof/>
          <w:sz w:val="24"/>
          <w:szCs w:val="24"/>
          <w:lang w:val="ro-RO"/>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35" type="#_x0000_t120" style="position:absolute;left:0;text-align:left;margin-left:242.5pt;margin-top:365.85pt;width:13.25pt;height:13.95pt;z-index:251667456" filled="f" fillcolor="#030" strokecolor="green" strokeweight="2.25pt">
            <v:shadow on="t" type="perspective" color="#974706" opacity=".5" offset="1pt" offset2="-1pt"/>
          </v:shape>
        </w:pict>
      </w:r>
      <w:r w:rsidR="00A50D4F">
        <w:rPr>
          <w:rFonts w:ascii="Times New Roman" w:hAnsi="Times New Roman"/>
          <w:i/>
          <w:noProof/>
          <w:sz w:val="24"/>
          <w:szCs w:val="24"/>
        </w:rPr>
        <w:drawing>
          <wp:inline distT="0" distB="0" distL="0" distR="0">
            <wp:extent cx="4543425" cy="6433779"/>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4547265" cy="6439217"/>
                    </a:xfrm>
                    <a:prstGeom prst="rect">
                      <a:avLst/>
                    </a:prstGeom>
                    <a:noFill/>
                    <a:ln w="9525">
                      <a:noFill/>
                      <a:miter lim="800000"/>
                      <a:headEnd/>
                      <a:tailEnd/>
                    </a:ln>
                  </pic:spPr>
                </pic:pic>
              </a:graphicData>
            </a:graphic>
          </wp:inline>
        </w:drawing>
      </w:r>
    </w:p>
    <w:p w:rsidR="00A50D4F" w:rsidRPr="002F3050" w:rsidRDefault="00A50D4F" w:rsidP="00A50D4F">
      <w:pPr>
        <w:spacing w:after="0" w:line="240" w:lineRule="auto"/>
        <w:ind w:firstLine="720"/>
        <w:jc w:val="center"/>
        <w:rPr>
          <w:rFonts w:ascii="Times New Roman" w:hAnsi="Times New Roman"/>
          <w:i/>
          <w:sz w:val="24"/>
          <w:szCs w:val="24"/>
          <w:lang w:val="ro-RO"/>
        </w:rPr>
      </w:pPr>
      <w:r w:rsidRPr="002F3050">
        <w:rPr>
          <w:b/>
          <w:bCs/>
          <w:sz w:val="24"/>
          <w:szCs w:val="24"/>
          <w:lang w:val="ro-RO"/>
        </w:rPr>
        <w:t>Amplasamentul proiectului  în raport cu zonele importante pentru speciile de păsări de interes conservativ, observate în ROSPA0072 Lunca Siretului Mijlociu (conform Planului de management al sitului)</w:t>
      </w:r>
    </w:p>
    <w:p w:rsidR="00F009F2" w:rsidRPr="002F3050" w:rsidRDefault="0024744E" w:rsidP="00F009F2">
      <w:pPr>
        <w:spacing w:after="0" w:line="360" w:lineRule="auto"/>
        <w:jc w:val="center"/>
        <w:rPr>
          <w:sz w:val="24"/>
          <w:szCs w:val="24"/>
          <w:lang w:val="ro-RO"/>
        </w:rPr>
      </w:pPr>
      <w:r w:rsidRPr="0024744E">
        <w:rPr>
          <w:noProof/>
          <w:sz w:val="24"/>
          <w:szCs w:val="24"/>
          <w:lang w:val="ro-RO" w:eastAsia="ro-RO"/>
        </w:rPr>
        <w:lastRenderedPageBreak/>
        <w:pict>
          <v:shape id="_x0000_s1075" type="#_x0000_t61" style="position:absolute;left:0;text-align:left;margin-left:275.8pt;margin-top:154pt;width:120.95pt;height:28.65pt;z-index:251693056" adj="-13823,29252" filled="f" fillcolor="#7030a0" strokecolor="yellow" strokeweight="1.5pt">
            <v:textbox style="mso-next-textbox:#_x0000_s1075">
              <w:txbxContent>
                <w:p w:rsidR="00F009F2" w:rsidRPr="00DC4EAF" w:rsidRDefault="00F009F2" w:rsidP="00F009F2">
                  <w:pPr>
                    <w:rPr>
                      <w:b/>
                      <w:color w:val="FFFF00"/>
                      <w:lang w:val="ro-RO"/>
                    </w:rPr>
                  </w:pPr>
                  <w:r w:rsidRPr="00DC4EAF">
                    <w:rPr>
                      <w:b/>
                      <w:color w:val="FFFF00"/>
                      <w:lang w:val="ro-RO"/>
                    </w:rPr>
                    <w:t xml:space="preserve">Perimetrul </w:t>
                  </w:r>
                  <w:r>
                    <w:rPr>
                      <w:b/>
                      <w:color w:val="FFFF00"/>
                      <w:lang w:val="ro-RO"/>
                    </w:rPr>
                    <w:t>Onișcani</w:t>
                  </w:r>
                </w:p>
              </w:txbxContent>
            </v:textbox>
          </v:shape>
        </w:pict>
      </w:r>
      <w:r w:rsidR="00F009F2">
        <w:rPr>
          <w:noProof/>
          <w:sz w:val="24"/>
          <w:szCs w:val="24"/>
        </w:rPr>
        <w:drawing>
          <wp:inline distT="0" distB="0" distL="0" distR="0">
            <wp:extent cx="5101233" cy="7206686"/>
            <wp:effectExtent l="19050" t="0" r="4167" b="0"/>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srcRect/>
                    <a:stretch>
                      <a:fillRect/>
                    </a:stretch>
                  </pic:blipFill>
                  <pic:spPr bwMode="auto">
                    <a:xfrm>
                      <a:off x="0" y="0"/>
                      <a:ext cx="5100841" cy="7206133"/>
                    </a:xfrm>
                    <a:prstGeom prst="rect">
                      <a:avLst/>
                    </a:prstGeom>
                    <a:noFill/>
                    <a:ln w="9525">
                      <a:noFill/>
                      <a:miter lim="800000"/>
                      <a:headEnd/>
                      <a:tailEnd/>
                    </a:ln>
                  </pic:spPr>
                </pic:pic>
              </a:graphicData>
            </a:graphic>
          </wp:inline>
        </w:drawing>
      </w:r>
    </w:p>
    <w:p w:rsidR="00F009F2" w:rsidRPr="002F3050" w:rsidRDefault="00F009F2" w:rsidP="00F009F2">
      <w:pPr>
        <w:spacing w:after="0" w:line="240" w:lineRule="auto"/>
        <w:ind w:firstLine="720"/>
        <w:jc w:val="center"/>
        <w:rPr>
          <w:sz w:val="24"/>
          <w:szCs w:val="24"/>
          <w:lang w:val="ro-RO"/>
        </w:rPr>
      </w:pPr>
      <w:r w:rsidRPr="002F3050">
        <w:rPr>
          <w:b/>
          <w:bCs/>
          <w:sz w:val="24"/>
          <w:szCs w:val="24"/>
          <w:lang w:val="ro-RO"/>
        </w:rPr>
        <w:t xml:space="preserve">Amplasamentul proiectului  în raport cu zonele importante pentru speciile de păsări de interes conservativ, observate în ROSPA0072 Lunca Siretului Mijlociu (conform Planului de management al sitului) -  detaliu zona sudică: </w:t>
      </w:r>
      <w:r>
        <w:rPr>
          <w:b/>
          <w:bCs/>
          <w:sz w:val="24"/>
          <w:szCs w:val="24"/>
          <w:lang w:val="ro-RO"/>
        </w:rPr>
        <w:t>Onișcani și Hârlești</w:t>
      </w:r>
    </w:p>
    <w:p w:rsidR="00F009F2" w:rsidRPr="002F3050" w:rsidRDefault="00F009F2" w:rsidP="00F009F2">
      <w:pPr>
        <w:spacing w:after="0" w:line="360" w:lineRule="auto"/>
        <w:ind w:firstLine="720"/>
        <w:jc w:val="both"/>
        <w:rPr>
          <w:sz w:val="24"/>
          <w:szCs w:val="24"/>
          <w:lang w:val="ro-RO"/>
        </w:rPr>
      </w:pPr>
    </w:p>
    <w:p w:rsidR="00F009F2" w:rsidRDefault="00F009F2" w:rsidP="00F009F2">
      <w:pPr>
        <w:spacing w:after="0" w:line="360" w:lineRule="auto"/>
        <w:ind w:firstLine="720"/>
        <w:jc w:val="both"/>
        <w:rPr>
          <w:sz w:val="24"/>
          <w:szCs w:val="24"/>
          <w:lang w:val="ro-RO"/>
        </w:rPr>
      </w:pPr>
      <w:r w:rsidRPr="002F3050">
        <w:rPr>
          <w:sz w:val="24"/>
          <w:szCs w:val="24"/>
          <w:lang w:val="ro-RO"/>
        </w:rPr>
        <w:lastRenderedPageBreak/>
        <w:t>După cum se poate observa din hărțile de mai sus, a</w:t>
      </w:r>
      <w:r>
        <w:rPr>
          <w:sz w:val="24"/>
          <w:szCs w:val="24"/>
          <w:lang w:val="ro-RO"/>
        </w:rPr>
        <w:t>m</w:t>
      </w:r>
      <w:r w:rsidRPr="002F3050">
        <w:rPr>
          <w:sz w:val="24"/>
          <w:szCs w:val="24"/>
          <w:lang w:val="ro-RO"/>
        </w:rPr>
        <w:t xml:space="preserve">plasamentul analizat </w:t>
      </w:r>
      <w:r>
        <w:rPr>
          <w:sz w:val="24"/>
          <w:szCs w:val="24"/>
          <w:lang w:val="ro-RO"/>
        </w:rPr>
        <w:t xml:space="preserve">nu </w:t>
      </w:r>
      <w:r w:rsidRPr="002F3050">
        <w:rPr>
          <w:sz w:val="24"/>
          <w:szCs w:val="24"/>
          <w:lang w:val="ro-RO"/>
        </w:rPr>
        <w:t>este situat în zone de importanță pentru speciile de păsări de interes conservativ așa cum au fost ele delimitate în Planul de management al sitului ROSPA 0072 Lunca Siretului Mijlociu aprobat prin OM nr. 1971/2015.</w:t>
      </w:r>
    </w:p>
    <w:p w:rsidR="00F009F2" w:rsidRPr="002F3050" w:rsidRDefault="00F009F2" w:rsidP="00F009F2">
      <w:pPr>
        <w:pBdr>
          <w:top w:val="single" w:sz="4" w:space="1" w:color="auto"/>
          <w:left w:val="single" w:sz="4" w:space="4" w:color="auto"/>
          <w:bottom w:val="single" w:sz="4" w:space="1" w:color="auto"/>
          <w:right w:val="single" w:sz="4" w:space="4" w:color="auto"/>
        </w:pBdr>
        <w:spacing w:after="0" w:line="360" w:lineRule="auto"/>
        <w:jc w:val="both"/>
        <w:rPr>
          <w:rFonts w:eastAsia="SimSun"/>
          <w:b/>
          <w:i/>
          <w:sz w:val="24"/>
          <w:szCs w:val="24"/>
          <w:lang w:val="ro-RO" w:eastAsia="zh-CN"/>
        </w:rPr>
      </w:pPr>
      <w:r w:rsidRPr="002F3050">
        <w:rPr>
          <w:b/>
          <w:i/>
          <w:sz w:val="24"/>
          <w:szCs w:val="24"/>
          <w:lang w:val="ro-RO"/>
        </w:rPr>
        <w:t xml:space="preserve">În concluzie, implementarea proiectului supus analizei nu va afecta starea de conservare a celor </w:t>
      </w:r>
      <w:r>
        <w:rPr>
          <w:b/>
          <w:i/>
          <w:sz w:val="24"/>
          <w:szCs w:val="24"/>
          <w:lang w:val="ro-RO"/>
        </w:rPr>
        <w:t>47</w:t>
      </w:r>
      <w:r w:rsidRPr="002F3050">
        <w:rPr>
          <w:b/>
          <w:i/>
          <w:sz w:val="24"/>
          <w:szCs w:val="24"/>
          <w:lang w:val="ro-RO"/>
        </w:rPr>
        <w:t xml:space="preserve"> specii a speciilor de păsări care constituie obiectivele de conservare ale sitului Natura 2000 – ROSPA0072 pentru care a fost întocmit Planul de management. Implementarea proiectului nu influențează </w:t>
      </w:r>
      <w:r w:rsidRPr="002F3050">
        <w:rPr>
          <w:rFonts w:eastAsia="SimSun"/>
          <w:b/>
          <w:i/>
          <w:sz w:val="24"/>
          <w:szCs w:val="24"/>
          <w:lang w:val="ro-RO" w:eastAsia="zh-CN"/>
        </w:rPr>
        <w:t xml:space="preserve">menţinerea stării de conservare a populaţiilor speciilor de importanță conservativă. </w:t>
      </w:r>
    </w:p>
    <w:p w:rsidR="00A50D4F" w:rsidRDefault="00A50D4F" w:rsidP="00A50D4F">
      <w:pPr>
        <w:spacing w:after="0" w:line="360" w:lineRule="auto"/>
        <w:ind w:left="74"/>
        <w:jc w:val="both"/>
        <w:rPr>
          <w:i/>
          <w:sz w:val="24"/>
          <w:szCs w:val="24"/>
          <w:u w:val="single"/>
          <w:lang w:val="ro-RO"/>
        </w:rPr>
      </w:pPr>
    </w:p>
    <w:p w:rsidR="00A50D4F" w:rsidRPr="00294956" w:rsidRDefault="00A50D4F" w:rsidP="00A50D4F">
      <w:pPr>
        <w:spacing w:after="0" w:line="360" w:lineRule="auto"/>
        <w:ind w:left="74"/>
        <w:jc w:val="both"/>
        <w:rPr>
          <w:i/>
          <w:sz w:val="24"/>
          <w:szCs w:val="24"/>
          <w:u w:val="single"/>
          <w:lang w:val="ro-RO"/>
        </w:rPr>
      </w:pPr>
      <w:r w:rsidRPr="00294956">
        <w:rPr>
          <w:i/>
          <w:sz w:val="24"/>
          <w:szCs w:val="24"/>
          <w:u w:val="single"/>
          <w:lang w:val="ro-RO"/>
        </w:rPr>
        <w:t>MĂSURI DE REDUCERE A IMPACTULUI ASUPRA BIODIVERSITĂȚII:</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t>Toate etapele lucrărilor se vor realiza  în conformitate  cu documentaţia tehnică prezentată şi  cu  respectarea  condiţiilor  impuse  prin  actele  emise   de  instituţiile   de  avizare  nominalizate   în  Certificatul  de  Urbanism;</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t>Vor fi respectate cu stricteţe traseele căilor de acces;</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t xml:space="preserve">Nu se vor realiza depozite de balast în albie și pe suprafețe situate în afara perimetrului analizat; </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t xml:space="preserve">Este interzisă folosirea utilajelor care prezintă un grad de uzură ridicat sau cu pierderi de carburanţi şi/sau lubrefianţi; </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t>Personalul care exploatează utilajele va verifica funcţionarea corectă a acestora, iar eventualele defecţiuni vor fi remediate imediat;</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t>Se interzic schimburile de lubrefianţi şi reparaţiile utilajelor folosite în procesul tehnologic, pe suprafeţele perimetrelor neimpermeabilizate;</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t xml:space="preserve">Efectuarea cu stricteţe a reviziilor tehnice periodice pentru mijloacele auto, pe toată perioada de exploatare a agregatelor minerale, astfel încât să se încadreze în prevederile legale; </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t xml:space="preserve">Administratorul S.C. DRAGOȘ INVEST S.R.L. Secuieni va instrui angajaţii şi va urmări gestionarea tuturor categoriilor de deşeuri în conformitate cu normele legale în domeniu; </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lastRenderedPageBreak/>
        <w:t>Se recomandă stropirea drumurilor neasfaltate, în sezonul cald, pentru a împiedica antrenarea unei cantităţi mari de pulberi în aer şi reducerea vitezei de circulaţie pe drumurile balastate;</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t>Se va urmări evitarea pierderilor de balast în timpul transportului;</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t>Zonele de lucru de vor fi semnalizate cu panouri de avertizare pentru evitarea accidentelor;</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t>Se vor respecta limitele şi adâncimea de exploatare, impuse de Avizul de gospodărire a apelor;</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t>Se va evita poluarea apei de suprafaţă şi subterane prin interzicerea intrării în incintă a utilajelor cu pierderi de carburanţi sau lubrefianţi, prin interzicerea spălării utilajelor în cursul de apă şi prin efectuarea reparaţiilor la unităţi de profil.</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t>Se vor realiza măsurători topo post – execuție și la cel mult 15 zile după viiturile importante și se vor transmite la Sistemul de Gospodărire a Apelor Bacău și Administrația Bazinală de Apăă Siret.</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t xml:space="preserve">Este interzisă amenajarea căii de acces în perimetrul de exploatare pe coronamentul digului de apărare Onișcani – Turbata și în zona de protecție a acestuia instituită conform Anexei 2 la Legea Apelor nr. 107/1996 cu modificările și completările ulterioare. </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t>Exploatrea agregatelor minerale se va executa după obținerea autorizației de gospodărire a apelor.</w:t>
      </w:r>
    </w:p>
    <w:p w:rsidR="00A50D4F" w:rsidRPr="002F3050" w:rsidRDefault="00A50D4F" w:rsidP="00C148D2">
      <w:pPr>
        <w:numPr>
          <w:ilvl w:val="0"/>
          <w:numId w:val="62"/>
        </w:numPr>
        <w:spacing w:after="0" w:line="360" w:lineRule="auto"/>
        <w:jc w:val="both"/>
        <w:rPr>
          <w:sz w:val="24"/>
          <w:szCs w:val="24"/>
          <w:lang w:val="ro-RO"/>
        </w:rPr>
      </w:pPr>
      <w:r w:rsidRPr="002F3050">
        <w:rPr>
          <w:sz w:val="24"/>
          <w:szCs w:val="24"/>
          <w:lang w:val="ro-RO"/>
        </w:rPr>
        <w:t xml:space="preserve">Dacă în zonă se promovează lucrări hidrotehnice, regularizări și consolidări de maluri, apărări contra inundațiilor, exploatările de agregate minerale vor fi oprite, acestea fiind cazuri de forță majoră. </w:t>
      </w:r>
    </w:p>
    <w:p w:rsidR="00A50D4F" w:rsidRPr="002F3050" w:rsidRDefault="00A50D4F" w:rsidP="00A50D4F">
      <w:pPr>
        <w:spacing w:after="0" w:line="360" w:lineRule="auto"/>
        <w:ind w:firstLine="720"/>
        <w:jc w:val="both"/>
        <w:rPr>
          <w:sz w:val="24"/>
          <w:szCs w:val="24"/>
          <w:lang w:val="ro-RO"/>
        </w:rPr>
      </w:pPr>
      <w:r w:rsidRPr="002F3050">
        <w:rPr>
          <w:sz w:val="24"/>
          <w:szCs w:val="24"/>
          <w:lang w:val="ro-RO"/>
        </w:rPr>
        <w:t xml:space="preserve">Pentru </w:t>
      </w:r>
      <w:r w:rsidRPr="002F3050">
        <w:rPr>
          <w:i/>
          <w:sz w:val="24"/>
          <w:szCs w:val="24"/>
          <w:lang w:val="ro-RO"/>
        </w:rPr>
        <w:t>speciile de plante şi animale sălbatice</w:t>
      </w:r>
      <w:r w:rsidRPr="002F3050">
        <w:rPr>
          <w:sz w:val="24"/>
          <w:szCs w:val="24"/>
          <w:lang w:val="ro-RO"/>
        </w:rPr>
        <w:t xml:space="preserve"> terestre, acvatice şi subterane, cu excepţia speciilor de păsări, inclusiv cele prevăzute în anexele nr. 4 A (specii de interes comunitar) şi 4 B (specii de interes naţional) din OUG nr. 57/2007 privind regimul ariilor naturale protejate, conservarea habitatelor naturale, a florei şi faunei sălbatice, aprobată, modificată şi completată de Legea nr. 49 din 2011, precum şi speciile incluse în Lista Roşie Naţională, şi care trăiesc atât în ariile naturale protejate, cât şi în afara lor, sunt interzise:</w:t>
      </w:r>
    </w:p>
    <w:p w:rsidR="00A50D4F" w:rsidRPr="002F3050" w:rsidRDefault="00A50D4F" w:rsidP="00C148D2">
      <w:pPr>
        <w:widowControl w:val="0"/>
        <w:numPr>
          <w:ilvl w:val="0"/>
          <w:numId w:val="63"/>
        </w:numPr>
        <w:adjustRightInd w:val="0"/>
        <w:spacing w:after="0" w:line="360" w:lineRule="auto"/>
        <w:ind w:left="1134" w:hanging="425"/>
        <w:jc w:val="both"/>
        <w:textAlignment w:val="baseline"/>
        <w:rPr>
          <w:sz w:val="24"/>
          <w:szCs w:val="24"/>
          <w:lang w:val="ro-RO"/>
        </w:rPr>
      </w:pPr>
      <w:r w:rsidRPr="002F3050">
        <w:rPr>
          <w:sz w:val="24"/>
          <w:szCs w:val="24"/>
          <w:lang w:val="ro-RO"/>
        </w:rPr>
        <w:lastRenderedPageBreak/>
        <w:t>orice forma de recoltare, capturare, ucidere, distrugere sau vătămare a exemplarelor aflate în mediul lor natural, în oricare dintre stadiile ciclului lor biologic;</w:t>
      </w:r>
    </w:p>
    <w:p w:rsidR="00A50D4F" w:rsidRPr="002F3050" w:rsidRDefault="00A50D4F" w:rsidP="00C148D2">
      <w:pPr>
        <w:widowControl w:val="0"/>
        <w:numPr>
          <w:ilvl w:val="0"/>
          <w:numId w:val="63"/>
        </w:numPr>
        <w:adjustRightInd w:val="0"/>
        <w:spacing w:after="0" w:line="360" w:lineRule="auto"/>
        <w:ind w:left="1134" w:hanging="425"/>
        <w:jc w:val="both"/>
        <w:textAlignment w:val="baseline"/>
        <w:rPr>
          <w:sz w:val="24"/>
          <w:szCs w:val="24"/>
          <w:lang w:val="ro-RO"/>
        </w:rPr>
      </w:pPr>
      <w:r w:rsidRPr="002F3050">
        <w:rPr>
          <w:sz w:val="24"/>
          <w:szCs w:val="24"/>
          <w:lang w:val="ro-RO"/>
        </w:rPr>
        <w:t>perturbarea intenţionată în cursul perioadei de reproducere, de creştere, de hibernare şi de migraţie;</w:t>
      </w:r>
    </w:p>
    <w:p w:rsidR="00A50D4F" w:rsidRPr="002F3050" w:rsidRDefault="00A50D4F" w:rsidP="00C148D2">
      <w:pPr>
        <w:widowControl w:val="0"/>
        <w:numPr>
          <w:ilvl w:val="0"/>
          <w:numId w:val="63"/>
        </w:numPr>
        <w:adjustRightInd w:val="0"/>
        <w:spacing w:after="0" w:line="360" w:lineRule="auto"/>
        <w:ind w:left="1134" w:hanging="425"/>
        <w:jc w:val="both"/>
        <w:textAlignment w:val="baseline"/>
        <w:rPr>
          <w:sz w:val="24"/>
          <w:szCs w:val="24"/>
          <w:lang w:val="ro-RO"/>
        </w:rPr>
      </w:pPr>
      <w:r w:rsidRPr="002F3050">
        <w:rPr>
          <w:sz w:val="24"/>
          <w:szCs w:val="24"/>
          <w:lang w:val="ro-RO"/>
        </w:rPr>
        <w:t>deteriorarea, distrugerea şi/sau culegerea intenţionată a cuiburilor şi/sau ouălor din natură;</w:t>
      </w:r>
    </w:p>
    <w:p w:rsidR="00A50D4F" w:rsidRPr="002F3050" w:rsidRDefault="00A50D4F" w:rsidP="00C148D2">
      <w:pPr>
        <w:widowControl w:val="0"/>
        <w:numPr>
          <w:ilvl w:val="0"/>
          <w:numId w:val="63"/>
        </w:numPr>
        <w:adjustRightInd w:val="0"/>
        <w:spacing w:after="0" w:line="360" w:lineRule="auto"/>
        <w:ind w:left="1134" w:hanging="425"/>
        <w:jc w:val="both"/>
        <w:textAlignment w:val="baseline"/>
        <w:rPr>
          <w:sz w:val="24"/>
          <w:szCs w:val="24"/>
          <w:lang w:val="ro-RO"/>
        </w:rPr>
      </w:pPr>
      <w:r w:rsidRPr="002F3050">
        <w:rPr>
          <w:sz w:val="24"/>
          <w:szCs w:val="24"/>
          <w:lang w:val="ro-RO"/>
        </w:rPr>
        <w:t>deteriorarea şi/sau distrugerea locurilor de reproducere ori de odihnă;</w:t>
      </w:r>
    </w:p>
    <w:p w:rsidR="00A50D4F" w:rsidRPr="002F3050" w:rsidRDefault="00A50D4F" w:rsidP="00A50D4F">
      <w:pPr>
        <w:widowControl w:val="0"/>
        <w:tabs>
          <w:tab w:val="num" w:pos="1440"/>
        </w:tabs>
        <w:adjustRightInd w:val="0"/>
        <w:spacing w:after="0" w:line="360" w:lineRule="auto"/>
        <w:jc w:val="both"/>
        <w:textAlignment w:val="baseline"/>
        <w:rPr>
          <w:i/>
          <w:sz w:val="24"/>
          <w:szCs w:val="24"/>
          <w:lang w:val="ro-RO"/>
        </w:rPr>
      </w:pPr>
    </w:p>
    <w:p w:rsidR="00A50D4F" w:rsidRPr="002F3050" w:rsidRDefault="00A50D4F" w:rsidP="00A50D4F">
      <w:pPr>
        <w:widowControl w:val="0"/>
        <w:tabs>
          <w:tab w:val="num" w:pos="1440"/>
        </w:tabs>
        <w:adjustRightInd w:val="0"/>
        <w:spacing w:after="0" w:line="360" w:lineRule="auto"/>
        <w:ind w:firstLine="709"/>
        <w:jc w:val="both"/>
        <w:textAlignment w:val="baseline"/>
        <w:rPr>
          <w:i/>
          <w:sz w:val="24"/>
          <w:szCs w:val="24"/>
          <w:lang w:val="ro-RO"/>
        </w:rPr>
      </w:pPr>
      <w:r w:rsidRPr="002F3050">
        <w:rPr>
          <w:i/>
          <w:sz w:val="24"/>
          <w:szCs w:val="24"/>
          <w:lang w:val="ro-RO"/>
        </w:rPr>
        <w:t>Pentru toate speciile de păsări sunt interzise:</w:t>
      </w:r>
    </w:p>
    <w:p w:rsidR="00A50D4F" w:rsidRPr="002F3050" w:rsidRDefault="00A50D4F" w:rsidP="00C148D2">
      <w:pPr>
        <w:widowControl w:val="0"/>
        <w:numPr>
          <w:ilvl w:val="0"/>
          <w:numId w:val="64"/>
        </w:numPr>
        <w:adjustRightInd w:val="0"/>
        <w:spacing w:after="0" w:line="360" w:lineRule="auto"/>
        <w:ind w:left="993" w:hanging="284"/>
        <w:jc w:val="both"/>
        <w:textAlignment w:val="baseline"/>
        <w:rPr>
          <w:sz w:val="24"/>
          <w:szCs w:val="24"/>
          <w:lang w:val="ro-RO"/>
        </w:rPr>
      </w:pPr>
      <w:r w:rsidRPr="002F3050">
        <w:rPr>
          <w:sz w:val="24"/>
          <w:szCs w:val="24"/>
          <w:lang w:val="ro-RO"/>
        </w:rPr>
        <w:t>uciderea sau capturarea intenţionată, indiferent de metoda utilizată;</w:t>
      </w:r>
    </w:p>
    <w:p w:rsidR="00A50D4F" w:rsidRPr="002F3050" w:rsidRDefault="00A50D4F" w:rsidP="00C148D2">
      <w:pPr>
        <w:widowControl w:val="0"/>
        <w:numPr>
          <w:ilvl w:val="0"/>
          <w:numId w:val="64"/>
        </w:numPr>
        <w:adjustRightInd w:val="0"/>
        <w:spacing w:after="0" w:line="360" w:lineRule="auto"/>
        <w:ind w:left="993" w:hanging="284"/>
        <w:jc w:val="both"/>
        <w:textAlignment w:val="baseline"/>
        <w:rPr>
          <w:sz w:val="24"/>
          <w:szCs w:val="24"/>
          <w:lang w:val="ro-RO"/>
        </w:rPr>
      </w:pPr>
      <w:r w:rsidRPr="002F3050">
        <w:rPr>
          <w:sz w:val="24"/>
          <w:szCs w:val="24"/>
          <w:lang w:val="ro-RO"/>
        </w:rPr>
        <w:t>deteriorarea, distrugerea şi/sau culegerea intenţionată a cuiburilor şi/sau ouălor din natură;</w:t>
      </w:r>
    </w:p>
    <w:p w:rsidR="00A50D4F" w:rsidRPr="002F3050" w:rsidRDefault="00A50D4F" w:rsidP="00C148D2">
      <w:pPr>
        <w:widowControl w:val="0"/>
        <w:numPr>
          <w:ilvl w:val="0"/>
          <w:numId w:val="64"/>
        </w:numPr>
        <w:adjustRightInd w:val="0"/>
        <w:spacing w:after="0" w:line="360" w:lineRule="auto"/>
        <w:ind w:left="993" w:hanging="284"/>
        <w:jc w:val="both"/>
        <w:textAlignment w:val="baseline"/>
        <w:rPr>
          <w:sz w:val="24"/>
          <w:szCs w:val="24"/>
          <w:lang w:val="ro-RO"/>
        </w:rPr>
      </w:pPr>
      <w:r w:rsidRPr="002F3050">
        <w:rPr>
          <w:sz w:val="24"/>
          <w:szCs w:val="24"/>
          <w:lang w:val="ro-RO"/>
        </w:rPr>
        <w:t>culegerea ouălor din natură şi păstrarea acestora, chiar dacă sunt goale;</w:t>
      </w:r>
    </w:p>
    <w:p w:rsidR="00A50D4F" w:rsidRPr="002F3050" w:rsidRDefault="00A50D4F" w:rsidP="00C148D2">
      <w:pPr>
        <w:widowControl w:val="0"/>
        <w:numPr>
          <w:ilvl w:val="0"/>
          <w:numId w:val="64"/>
        </w:numPr>
        <w:adjustRightInd w:val="0"/>
        <w:spacing w:after="0" w:line="360" w:lineRule="auto"/>
        <w:ind w:left="993" w:hanging="284"/>
        <w:jc w:val="both"/>
        <w:textAlignment w:val="baseline"/>
        <w:rPr>
          <w:sz w:val="24"/>
          <w:szCs w:val="24"/>
          <w:lang w:val="ro-RO"/>
        </w:rPr>
      </w:pPr>
      <w:r w:rsidRPr="002F3050">
        <w:rPr>
          <w:sz w:val="24"/>
          <w:szCs w:val="24"/>
          <w:lang w:val="ro-RO"/>
        </w:rPr>
        <w:t>perturbarea intenţionată, în special în cursul perioadei de reproducere, de creştere şi de migraţie;</w:t>
      </w:r>
    </w:p>
    <w:p w:rsidR="00A50D4F" w:rsidRPr="002F3050" w:rsidRDefault="00A50D4F" w:rsidP="00C148D2">
      <w:pPr>
        <w:widowControl w:val="0"/>
        <w:numPr>
          <w:ilvl w:val="0"/>
          <w:numId w:val="64"/>
        </w:numPr>
        <w:adjustRightInd w:val="0"/>
        <w:spacing w:after="0" w:line="360" w:lineRule="auto"/>
        <w:ind w:left="993" w:hanging="284"/>
        <w:jc w:val="both"/>
        <w:textAlignment w:val="baseline"/>
        <w:rPr>
          <w:sz w:val="24"/>
          <w:szCs w:val="24"/>
          <w:lang w:val="ro-RO"/>
        </w:rPr>
      </w:pPr>
      <w:r w:rsidRPr="002F3050">
        <w:rPr>
          <w:sz w:val="24"/>
          <w:szCs w:val="24"/>
          <w:lang w:val="ro-RO"/>
        </w:rPr>
        <w:t>deţinerea exemplarelor din speciile pentru care sunt interzise vânarea şi capturarea;</w:t>
      </w:r>
    </w:p>
    <w:p w:rsidR="00A50D4F" w:rsidRDefault="00A50D4F" w:rsidP="00C148D2">
      <w:pPr>
        <w:widowControl w:val="0"/>
        <w:numPr>
          <w:ilvl w:val="0"/>
          <w:numId w:val="64"/>
        </w:numPr>
        <w:adjustRightInd w:val="0"/>
        <w:spacing w:after="0" w:line="360" w:lineRule="auto"/>
        <w:ind w:left="993" w:hanging="284"/>
        <w:jc w:val="both"/>
        <w:textAlignment w:val="baseline"/>
        <w:rPr>
          <w:sz w:val="24"/>
          <w:szCs w:val="24"/>
          <w:lang w:val="ro-RO"/>
        </w:rPr>
      </w:pPr>
      <w:r w:rsidRPr="002F3050">
        <w:rPr>
          <w:sz w:val="24"/>
          <w:szCs w:val="24"/>
          <w:lang w:val="ro-RO"/>
        </w:rPr>
        <w:t>comercializarea, deţinerea şi/sau transportul în scopul comercializării acestora în stare vie ori moartă sau a oricăror părţi ori produse provenite de la acestea, uşor de identificat.</w:t>
      </w:r>
    </w:p>
    <w:p w:rsidR="00446990" w:rsidRPr="002F3050" w:rsidRDefault="00446990" w:rsidP="00C148D2">
      <w:pPr>
        <w:widowControl w:val="0"/>
        <w:numPr>
          <w:ilvl w:val="0"/>
          <w:numId w:val="64"/>
        </w:numPr>
        <w:adjustRightInd w:val="0"/>
        <w:spacing w:after="0" w:line="360" w:lineRule="auto"/>
        <w:ind w:left="993" w:hanging="284"/>
        <w:jc w:val="both"/>
        <w:textAlignment w:val="baseline"/>
        <w:rPr>
          <w:sz w:val="24"/>
          <w:szCs w:val="24"/>
          <w:lang w:val="ro-RO"/>
        </w:rPr>
      </w:pPr>
    </w:p>
    <w:p w:rsidR="00A50D4F" w:rsidRPr="002F3050" w:rsidRDefault="00A50D4F" w:rsidP="00A50D4F">
      <w:pPr>
        <w:adjustRightInd w:val="0"/>
        <w:ind w:firstLine="709"/>
        <w:jc w:val="both"/>
        <w:rPr>
          <w:rFonts w:eastAsia="SimSun"/>
          <w:b/>
          <w:sz w:val="24"/>
          <w:szCs w:val="24"/>
          <w:u w:val="single"/>
          <w:lang w:val="ro-RO" w:eastAsia="zh-CN"/>
        </w:rPr>
      </w:pPr>
      <w:r w:rsidRPr="002F3050">
        <w:rPr>
          <w:rFonts w:eastAsia="SimSun"/>
          <w:b/>
          <w:sz w:val="24"/>
          <w:szCs w:val="24"/>
          <w:u w:val="single"/>
          <w:lang w:val="ro-RO" w:eastAsia="zh-CN"/>
        </w:rPr>
        <w:t>Setul de măsuri de conservare propus prin planul de management, pentru ROSPA 0072 Lunca Siretului Mijlociu, care vizează activitățile de decolmatare desfășurate în albia râului Siret, este următorul:</w:t>
      </w:r>
    </w:p>
    <w:tbl>
      <w:tblPr>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2400"/>
        <w:gridCol w:w="4920"/>
      </w:tblGrid>
      <w:tr w:rsidR="00A50D4F" w:rsidRPr="002F3050" w:rsidTr="00D27732">
        <w:tc>
          <w:tcPr>
            <w:tcW w:w="2268" w:type="dxa"/>
          </w:tcPr>
          <w:p w:rsidR="00A50D4F" w:rsidRPr="002F3050" w:rsidRDefault="00A50D4F" w:rsidP="00D27732">
            <w:pPr>
              <w:adjustRightInd w:val="0"/>
              <w:spacing w:line="240" w:lineRule="auto"/>
              <w:jc w:val="center"/>
              <w:rPr>
                <w:rFonts w:eastAsia="SimSun"/>
                <w:b/>
                <w:u w:val="single"/>
                <w:lang w:val="ro-RO" w:eastAsia="zh-CN"/>
              </w:rPr>
            </w:pPr>
            <w:r w:rsidRPr="002F3050">
              <w:rPr>
                <w:rFonts w:eastAsia="SimSun"/>
                <w:b/>
                <w:u w:val="single"/>
                <w:lang w:val="ro-RO" w:eastAsia="zh-CN"/>
              </w:rPr>
              <w:t>Obiectiv major</w:t>
            </w:r>
          </w:p>
        </w:tc>
        <w:tc>
          <w:tcPr>
            <w:tcW w:w="2400" w:type="dxa"/>
            <w:vAlign w:val="center"/>
          </w:tcPr>
          <w:p w:rsidR="00A50D4F" w:rsidRPr="002F3050" w:rsidRDefault="00A50D4F" w:rsidP="00D27732">
            <w:pPr>
              <w:adjustRightInd w:val="0"/>
              <w:spacing w:line="240" w:lineRule="auto"/>
              <w:jc w:val="center"/>
              <w:rPr>
                <w:rFonts w:eastAsia="SimSun"/>
                <w:b/>
                <w:u w:val="single"/>
                <w:lang w:val="ro-RO" w:eastAsia="zh-CN"/>
              </w:rPr>
            </w:pPr>
            <w:r w:rsidRPr="002F3050">
              <w:rPr>
                <w:rFonts w:eastAsia="SimSun"/>
                <w:b/>
                <w:u w:val="single"/>
                <w:lang w:val="ro-RO" w:eastAsia="zh-CN"/>
              </w:rPr>
              <w:t>Obiectiv specific</w:t>
            </w:r>
          </w:p>
        </w:tc>
        <w:tc>
          <w:tcPr>
            <w:tcW w:w="4920" w:type="dxa"/>
          </w:tcPr>
          <w:p w:rsidR="00A50D4F" w:rsidRPr="002F3050" w:rsidRDefault="00A50D4F" w:rsidP="00D27732">
            <w:pPr>
              <w:adjustRightInd w:val="0"/>
              <w:spacing w:line="240" w:lineRule="auto"/>
              <w:jc w:val="center"/>
              <w:rPr>
                <w:rFonts w:eastAsia="SimSun"/>
                <w:b/>
                <w:u w:val="single"/>
                <w:lang w:val="ro-RO" w:eastAsia="zh-CN"/>
              </w:rPr>
            </w:pPr>
            <w:r w:rsidRPr="002F3050">
              <w:rPr>
                <w:rFonts w:eastAsia="SimSun"/>
                <w:b/>
                <w:u w:val="single"/>
                <w:lang w:val="ro-RO" w:eastAsia="zh-CN"/>
              </w:rPr>
              <w:t>Măsuri</w:t>
            </w:r>
          </w:p>
        </w:tc>
      </w:tr>
      <w:tr w:rsidR="00A50D4F" w:rsidRPr="002F3050" w:rsidTr="00D27732">
        <w:tc>
          <w:tcPr>
            <w:tcW w:w="2268" w:type="dxa"/>
            <w:vMerge w:val="restart"/>
            <w:vAlign w:val="center"/>
          </w:tcPr>
          <w:p w:rsidR="00A50D4F" w:rsidRPr="002F3050" w:rsidRDefault="00A50D4F" w:rsidP="00D27732">
            <w:pPr>
              <w:adjustRightInd w:val="0"/>
              <w:spacing w:line="240" w:lineRule="auto"/>
              <w:jc w:val="center"/>
              <w:rPr>
                <w:rFonts w:eastAsia="SimSun"/>
                <w:bCs/>
                <w:lang w:val="ro-RO" w:eastAsia="zh-CN"/>
              </w:rPr>
            </w:pPr>
            <w:r w:rsidRPr="002F3050">
              <w:rPr>
                <w:rFonts w:eastAsia="SimSun"/>
                <w:bCs/>
                <w:lang w:val="ro-RO" w:eastAsia="zh-CN"/>
              </w:rPr>
              <w:t>1. Evitarea apariției de noi presiuni antropice – activități socio-economice cu impact semnificativ</w:t>
            </w:r>
          </w:p>
        </w:tc>
        <w:tc>
          <w:tcPr>
            <w:tcW w:w="2400" w:type="dxa"/>
            <w:vMerge w:val="restart"/>
            <w:vAlign w:val="center"/>
          </w:tcPr>
          <w:p w:rsidR="00A50D4F" w:rsidRPr="002F3050" w:rsidRDefault="00A50D4F" w:rsidP="00D27732">
            <w:pPr>
              <w:adjustRightInd w:val="0"/>
              <w:spacing w:line="240" w:lineRule="auto"/>
              <w:jc w:val="center"/>
              <w:rPr>
                <w:rFonts w:eastAsia="SimSun"/>
                <w:lang w:val="ro-RO" w:eastAsia="zh-CN"/>
              </w:rPr>
            </w:pPr>
            <w:r w:rsidRPr="002F3050">
              <w:rPr>
                <w:rFonts w:eastAsia="SimSun"/>
                <w:lang w:val="ro-RO" w:eastAsia="zh-CN"/>
              </w:rPr>
              <w:t>Menținerea caracterului natural al tuturor corpurilor de apă din interiorul sitului</w:t>
            </w:r>
          </w:p>
        </w:tc>
        <w:tc>
          <w:tcPr>
            <w:tcW w:w="4920" w:type="dxa"/>
          </w:tcPr>
          <w:p w:rsidR="00A50D4F" w:rsidRPr="002F3050" w:rsidRDefault="00A50D4F" w:rsidP="00D27732">
            <w:pPr>
              <w:adjustRightInd w:val="0"/>
              <w:spacing w:line="240" w:lineRule="auto"/>
              <w:jc w:val="both"/>
              <w:rPr>
                <w:rFonts w:eastAsia="SimSun"/>
                <w:lang w:val="ro-RO" w:eastAsia="zh-CN"/>
              </w:rPr>
            </w:pPr>
            <w:r w:rsidRPr="002F3050">
              <w:rPr>
                <w:rFonts w:eastAsia="SimSun"/>
                <w:lang w:val="ro-RO" w:eastAsia="zh-CN"/>
              </w:rPr>
              <w:t>Evitarea oricăror întreruperi ale conectivității longitudinale a râului Siret, cu excepția lucrărilor strict necesare pentru apărarea împotriva inundațiilor</w:t>
            </w:r>
          </w:p>
        </w:tc>
      </w:tr>
      <w:tr w:rsidR="00A50D4F" w:rsidRPr="002F3050" w:rsidTr="00D27732">
        <w:tc>
          <w:tcPr>
            <w:tcW w:w="2268" w:type="dxa"/>
            <w:vMerge/>
          </w:tcPr>
          <w:p w:rsidR="00A50D4F" w:rsidRPr="002F3050" w:rsidRDefault="00A50D4F" w:rsidP="00D27732">
            <w:pPr>
              <w:adjustRightInd w:val="0"/>
              <w:spacing w:line="240" w:lineRule="auto"/>
              <w:jc w:val="both"/>
              <w:rPr>
                <w:rFonts w:eastAsia="SimSun"/>
                <w:b/>
                <w:u w:val="single"/>
                <w:lang w:val="ro-RO" w:eastAsia="zh-CN"/>
              </w:rPr>
            </w:pPr>
          </w:p>
        </w:tc>
        <w:tc>
          <w:tcPr>
            <w:tcW w:w="2400" w:type="dxa"/>
            <w:vMerge/>
            <w:vAlign w:val="center"/>
          </w:tcPr>
          <w:p w:rsidR="00A50D4F" w:rsidRPr="002F3050" w:rsidRDefault="00A50D4F" w:rsidP="00D27732">
            <w:pPr>
              <w:adjustRightInd w:val="0"/>
              <w:spacing w:line="240" w:lineRule="auto"/>
              <w:jc w:val="center"/>
              <w:rPr>
                <w:rFonts w:eastAsia="SimSun"/>
                <w:b/>
                <w:u w:val="single"/>
                <w:lang w:val="ro-RO" w:eastAsia="zh-CN"/>
              </w:rPr>
            </w:pPr>
          </w:p>
        </w:tc>
        <w:tc>
          <w:tcPr>
            <w:tcW w:w="4920" w:type="dxa"/>
          </w:tcPr>
          <w:p w:rsidR="00A50D4F" w:rsidRPr="002F3050" w:rsidRDefault="00A50D4F" w:rsidP="00D27732">
            <w:pPr>
              <w:adjustRightInd w:val="0"/>
              <w:spacing w:line="240" w:lineRule="auto"/>
              <w:jc w:val="both"/>
              <w:rPr>
                <w:rFonts w:eastAsia="SimSun"/>
                <w:lang w:val="ro-RO" w:eastAsia="zh-CN"/>
              </w:rPr>
            </w:pPr>
            <w:r w:rsidRPr="002F3050">
              <w:rPr>
                <w:rFonts w:eastAsia="SimSun"/>
                <w:lang w:val="ro-RO" w:eastAsia="zh-CN"/>
              </w:rPr>
              <w:t xml:space="preserve">Evitarea oricăror întreruperi ale conectivității laterale a râului Siret, cu excepția lucrărilor strict </w:t>
            </w:r>
            <w:r w:rsidRPr="002F3050">
              <w:rPr>
                <w:rFonts w:eastAsia="SimSun"/>
                <w:lang w:val="ro-RO" w:eastAsia="zh-CN"/>
              </w:rPr>
              <w:lastRenderedPageBreak/>
              <w:t>necesare pentru apărarea împotriva inundațiilor</w:t>
            </w:r>
          </w:p>
        </w:tc>
      </w:tr>
      <w:tr w:rsidR="00A50D4F" w:rsidRPr="002F3050" w:rsidTr="00D27732">
        <w:tc>
          <w:tcPr>
            <w:tcW w:w="2268" w:type="dxa"/>
            <w:vMerge/>
          </w:tcPr>
          <w:p w:rsidR="00A50D4F" w:rsidRPr="002F3050" w:rsidRDefault="00A50D4F" w:rsidP="00D27732">
            <w:pPr>
              <w:adjustRightInd w:val="0"/>
              <w:spacing w:line="240" w:lineRule="auto"/>
              <w:jc w:val="both"/>
              <w:rPr>
                <w:rFonts w:eastAsia="SimSun"/>
                <w:b/>
                <w:u w:val="single"/>
                <w:lang w:val="ro-RO" w:eastAsia="zh-CN"/>
              </w:rPr>
            </w:pPr>
          </w:p>
        </w:tc>
        <w:tc>
          <w:tcPr>
            <w:tcW w:w="2400" w:type="dxa"/>
            <w:vMerge/>
            <w:vAlign w:val="center"/>
          </w:tcPr>
          <w:p w:rsidR="00A50D4F" w:rsidRPr="002F3050" w:rsidRDefault="00A50D4F" w:rsidP="00D27732">
            <w:pPr>
              <w:adjustRightInd w:val="0"/>
              <w:spacing w:line="240" w:lineRule="auto"/>
              <w:jc w:val="center"/>
              <w:rPr>
                <w:rFonts w:eastAsia="SimSun"/>
                <w:b/>
                <w:u w:val="single"/>
                <w:lang w:val="ro-RO" w:eastAsia="zh-CN"/>
              </w:rPr>
            </w:pPr>
          </w:p>
        </w:tc>
        <w:tc>
          <w:tcPr>
            <w:tcW w:w="4920" w:type="dxa"/>
          </w:tcPr>
          <w:p w:rsidR="00A50D4F" w:rsidRPr="002F3050" w:rsidRDefault="00A50D4F" w:rsidP="00D27732">
            <w:pPr>
              <w:adjustRightInd w:val="0"/>
              <w:spacing w:line="240" w:lineRule="auto"/>
              <w:jc w:val="both"/>
              <w:rPr>
                <w:rFonts w:eastAsia="SimSun"/>
                <w:lang w:val="ro-RO" w:eastAsia="zh-CN"/>
              </w:rPr>
            </w:pPr>
            <w:r w:rsidRPr="002F3050">
              <w:rPr>
                <w:rFonts w:eastAsia="SimSun"/>
                <w:lang w:val="ro-RO" w:eastAsia="zh-CN"/>
              </w:rPr>
              <w:t>Evitarea modificării debitului de apă a râului Siret prin intervenții antropice directe – în principal prelevări semnificative de debite de apă din cursul râului Siret.</w:t>
            </w:r>
          </w:p>
        </w:tc>
      </w:tr>
      <w:tr w:rsidR="00A50D4F" w:rsidRPr="002F3050" w:rsidTr="00D27732">
        <w:tc>
          <w:tcPr>
            <w:tcW w:w="2268" w:type="dxa"/>
            <w:vMerge/>
          </w:tcPr>
          <w:p w:rsidR="00A50D4F" w:rsidRPr="002F3050" w:rsidRDefault="00A50D4F" w:rsidP="00D27732">
            <w:pPr>
              <w:adjustRightInd w:val="0"/>
              <w:spacing w:line="240" w:lineRule="auto"/>
              <w:jc w:val="both"/>
              <w:rPr>
                <w:rFonts w:eastAsia="SimSun"/>
                <w:lang w:val="ro-RO" w:eastAsia="zh-CN"/>
              </w:rPr>
            </w:pPr>
          </w:p>
        </w:tc>
        <w:tc>
          <w:tcPr>
            <w:tcW w:w="2400" w:type="dxa"/>
            <w:vAlign w:val="center"/>
          </w:tcPr>
          <w:p w:rsidR="00A50D4F" w:rsidRPr="002F3050" w:rsidRDefault="00A50D4F" w:rsidP="00D27732">
            <w:pPr>
              <w:adjustRightInd w:val="0"/>
              <w:spacing w:line="240" w:lineRule="auto"/>
              <w:jc w:val="center"/>
              <w:rPr>
                <w:rFonts w:eastAsia="SimSun"/>
                <w:lang w:val="ro-RO" w:eastAsia="zh-CN"/>
              </w:rPr>
            </w:pPr>
            <w:r w:rsidRPr="002F3050">
              <w:rPr>
                <w:rFonts w:eastAsia="SimSun"/>
                <w:lang w:val="ro-RO" w:eastAsia="zh-CN"/>
              </w:rPr>
              <w:t>Îmbunătățirea calității apei râului Siret</w:t>
            </w:r>
          </w:p>
        </w:tc>
        <w:tc>
          <w:tcPr>
            <w:tcW w:w="4920" w:type="dxa"/>
          </w:tcPr>
          <w:p w:rsidR="00A50D4F" w:rsidRPr="002F3050" w:rsidRDefault="00A50D4F" w:rsidP="00D27732">
            <w:pPr>
              <w:adjustRightInd w:val="0"/>
              <w:spacing w:line="240" w:lineRule="auto"/>
              <w:jc w:val="both"/>
              <w:rPr>
                <w:rFonts w:eastAsia="SimSun"/>
                <w:lang w:val="ro-RO" w:eastAsia="zh-CN"/>
              </w:rPr>
            </w:pPr>
            <w:r w:rsidRPr="002F3050">
              <w:rPr>
                <w:rFonts w:eastAsia="SimSun"/>
                <w:lang w:val="ro-RO" w:eastAsia="zh-CN"/>
              </w:rPr>
              <w:t>Evitarea avizării unor activități economice care pot prezenta risc pentru poluarea accidentală a râului Siret. Luarea tuturor măsurilor pentru ca activitățile economice avizate să nu ducă la afectarea calității apelor.</w:t>
            </w:r>
          </w:p>
        </w:tc>
      </w:tr>
      <w:tr w:rsidR="00A50D4F" w:rsidRPr="002F3050" w:rsidTr="00D27732">
        <w:tc>
          <w:tcPr>
            <w:tcW w:w="2268" w:type="dxa"/>
            <w:vMerge/>
          </w:tcPr>
          <w:p w:rsidR="00A50D4F" w:rsidRPr="002F3050" w:rsidRDefault="00A50D4F" w:rsidP="00D27732">
            <w:pPr>
              <w:adjustRightInd w:val="0"/>
              <w:spacing w:line="240" w:lineRule="auto"/>
              <w:jc w:val="both"/>
              <w:rPr>
                <w:rFonts w:eastAsia="SimSun"/>
                <w:lang w:val="ro-RO" w:eastAsia="zh-CN"/>
              </w:rPr>
            </w:pPr>
          </w:p>
        </w:tc>
        <w:tc>
          <w:tcPr>
            <w:tcW w:w="2400" w:type="dxa"/>
            <w:vMerge w:val="restart"/>
            <w:vAlign w:val="center"/>
          </w:tcPr>
          <w:p w:rsidR="00A50D4F" w:rsidRPr="002F3050" w:rsidRDefault="00A50D4F" w:rsidP="00D27732">
            <w:pPr>
              <w:adjustRightInd w:val="0"/>
              <w:spacing w:line="240" w:lineRule="auto"/>
              <w:jc w:val="center"/>
              <w:rPr>
                <w:rFonts w:eastAsia="SimSun"/>
                <w:lang w:val="ro-RO" w:eastAsia="zh-CN"/>
              </w:rPr>
            </w:pPr>
            <w:r w:rsidRPr="002F3050">
              <w:rPr>
                <w:rFonts w:eastAsia="SimSun"/>
                <w:lang w:val="ro-RO" w:eastAsia="zh-CN"/>
              </w:rPr>
              <w:t>Menținerea caracterului natural al malurilor râului Siret și a proceselor naturale care au loc la nivelul acestora.</w:t>
            </w:r>
          </w:p>
        </w:tc>
        <w:tc>
          <w:tcPr>
            <w:tcW w:w="4920" w:type="dxa"/>
          </w:tcPr>
          <w:p w:rsidR="00A50D4F" w:rsidRPr="002F3050" w:rsidRDefault="00A50D4F" w:rsidP="00D27732">
            <w:pPr>
              <w:adjustRightInd w:val="0"/>
              <w:spacing w:line="240" w:lineRule="auto"/>
              <w:jc w:val="both"/>
              <w:rPr>
                <w:rFonts w:eastAsia="SimSun"/>
                <w:lang w:val="ro-RO" w:eastAsia="zh-CN"/>
              </w:rPr>
            </w:pPr>
            <w:r w:rsidRPr="002F3050">
              <w:rPr>
                <w:rFonts w:eastAsia="SimSun"/>
                <w:lang w:val="ro-RO" w:eastAsia="zh-CN"/>
              </w:rPr>
              <w:t>Evitarea amplasării oricăror noi obiective socio-economice în zonele de mal ale râului Siret.</w:t>
            </w:r>
          </w:p>
        </w:tc>
      </w:tr>
      <w:tr w:rsidR="00A50D4F" w:rsidRPr="002F3050" w:rsidTr="00D27732">
        <w:tc>
          <w:tcPr>
            <w:tcW w:w="2268" w:type="dxa"/>
            <w:vMerge/>
            <w:shd w:val="clear" w:color="auto" w:fill="D9D9D9"/>
          </w:tcPr>
          <w:p w:rsidR="00A50D4F" w:rsidRPr="002F3050" w:rsidRDefault="00A50D4F" w:rsidP="00D27732">
            <w:pPr>
              <w:adjustRightInd w:val="0"/>
              <w:spacing w:line="240" w:lineRule="auto"/>
              <w:jc w:val="both"/>
              <w:rPr>
                <w:rFonts w:eastAsia="SimSun"/>
                <w:lang w:val="ro-RO" w:eastAsia="zh-CN"/>
              </w:rPr>
            </w:pPr>
          </w:p>
        </w:tc>
        <w:tc>
          <w:tcPr>
            <w:tcW w:w="2400" w:type="dxa"/>
            <w:vMerge/>
            <w:shd w:val="clear" w:color="auto" w:fill="D9D9D9"/>
            <w:vAlign w:val="center"/>
          </w:tcPr>
          <w:p w:rsidR="00A50D4F" w:rsidRPr="002F3050" w:rsidRDefault="00A50D4F" w:rsidP="00D27732">
            <w:pPr>
              <w:adjustRightInd w:val="0"/>
              <w:spacing w:line="240" w:lineRule="auto"/>
              <w:jc w:val="center"/>
              <w:rPr>
                <w:rFonts w:eastAsia="SimSun"/>
                <w:lang w:val="ro-RO" w:eastAsia="zh-CN"/>
              </w:rPr>
            </w:pPr>
          </w:p>
        </w:tc>
        <w:tc>
          <w:tcPr>
            <w:tcW w:w="4920" w:type="dxa"/>
            <w:shd w:val="clear" w:color="auto" w:fill="D9D9D9"/>
          </w:tcPr>
          <w:p w:rsidR="00A50D4F" w:rsidRPr="002F3050" w:rsidRDefault="00A50D4F" w:rsidP="00D27732">
            <w:pPr>
              <w:adjustRightInd w:val="0"/>
              <w:spacing w:line="240" w:lineRule="auto"/>
              <w:jc w:val="both"/>
              <w:rPr>
                <w:rFonts w:eastAsia="SimSun"/>
                <w:lang w:val="ro-RO" w:eastAsia="zh-CN"/>
              </w:rPr>
            </w:pPr>
            <w:r w:rsidRPr="002F3050">
              <w:rPr>
                <w:rFonts w:eastAsia="SimSun"/>
                <w:lang w:val="ro-RO" w:eastAsia="zh-CN"/>
              </w:rPr>
              <w:t>Conservarea zonelor de prundiș, importante pentru cuibărirea și hrănirea speciilor, cu excepția zonelor albie minoră care necesită lucrări de decolmatare și regularizare în vederea evitării pericolului de inundații.</w:t>
            </w:r>
          </w:p>
        </w:tc>
      </w:tr>
      <w:tr w:rsidR="00A50D4F" w:rsidRPr="002F3050" w:rsidTr="00D27732">
        <w:tc>
          <w:tcPr>
            <w:tcW w:w="2268" w:type="dxa"/>
          </w:tcPr>
          <w:p w:rsidR="00A50D4F" w:rsidRPr="002F3050" w:rsidRDefault="00A50D4F" w:rsidP="00D27732">
            <w:pPr>
              <w:adjustRightInd w:val="0"/>
              <w:spacing w:line="240" w:lineRule="auto"/>
              <w:jc w:val="both"/>
              <w:rPr>
                <w:rFonts w:eastAsia="SimSun"/>
                <w:lang w:val="ro-RO" w:eastAsia="zh-CN"/>
              </w:rPr>
            </w:pPr>
            <w:r w:rsidRPr="002F3050">
              <w:rPr>
                <w:rFonts w:eastAsia="SimSun"/>
                <w:lang w:val="ro-RO" w:eastAsia="zh-CN"/>
              </w:rPr>
              <w:t>2.Reducerea presiunii antropice actuale – activități socio-economice cu impact semnificativ</w:t>
            </w:r>
          </w:p>
        </w:tc>
        <w:tc>
          <w:tcPr>
            <w:tcW w:w="2400" w:type="dxa"/>
            <w:vAlign w:val="center"/>
          </w:tcPr>
          <w:p w:rsidR="00A50D4F" w:rsidRPr="002F3050" w:rsidRDefault="00A50D4F" w:rsidP="00D27732">
            <w:pPr>
              <w:adjustRightInd w:val="0"/>
              <w:spacing w:line="240" w:lineRule="auto"/>
              <w:jc w:val="center"/>
              <w:rPr>
                <w:rFonts w:eastAsia="SimSun"/>
                <w:lang w:val="ro-RO" w:eastAsia="zh-CN"/>
              </w:rPr>
            </w:pPr>
            <w:r w:rsidRPr="002F3050">
              <w:rPr>
                <w:rFonts w:eastAsia="SimSun"/>
                <w:lang w:val="ro-RO" w:eastAsia="zh-CN"/>
              </w:rPr>
              <w:t>Reducerea riscurilor asupra speciilor de păsări</w:t>
            </w:r>
          </w:p>
        </w:tc>
        <w:tc>
          <w:tcPr>
            <w:tcW w:w="4920" w:type="dxa"/>
            <w:shd w:val="clear" w:color="auto" w:fill="D9D9D9"/>
          </w:tcPr>
          <w:p w:rsidR="00A50D4F" w:rsidRPr="002F3050" w:rsidRDefault="00A50D4F" w:rsidP="00D27732">
            <w:pPr>
              <w:adjustRightInd w:val="0"/>
              <w:spacing w:line="240" w:lineRule="auto"/>
              <w:jc w:val="both"/>
              <w:rPr>
                <w:rFonts w:eastAsia="SimSun"/>
                <w:lang w:val="ro-RO" w:eastAsia="zh-CN"/>
              </w:rPr>
            </w:pPr>
            <w:r w:rsidRPr="002F3050">
              <w:rPr>
                <w:rFonts w:eastAsia="SimSun"/>
                <w:lang w:val="ro-RO" w:eastAsia="zh-CN"/>
              </w:rPr>
              <w:t>Limitarea extragerii agregatelor minerale și a efectuării activităților conexe (sortarea și transportul agregatelor) în perimetrul sitului în intervalul anual corespunzător perioadei de cuibărire a păsărilor, 15 – martie – 15 august, și verificarea în teren a respectării acestei măsuri.</w:t>
            </w:r>
          </w:p>
        </w:tc>
      </w:tr>
    </w:tbl>
    <w:p w:rsidR="00A50D4F" w:rsidRPr="00294956" w:rsidRDefault="00A50D4F" w:rsidP="00A50D4F">
      <w:pPr>
        <w:pStyle w:val="ListParagraph"/>
        <w:autoSpaceDE w:val="0"/>
        <w:autoSpaceDN w:val="0"/>
        <w:adjustRightInd w:val="0"/>
        <w:spacing w:after="0" w:line="360" w:lineRule="auto"/>
        <w:ind w:left="0" w:firstLine="720"/>
        <w:jc w:val="both"/>
        <w:rPr>
          <w:sz w:val="24"/>
          <w:szCs w:val="24"/>
          <w:lang w:val="ro-RO"/>
        </w:rPr>
      </w:pPr>
      <w:r w:rsidRPr="00294956">
        <w:rPr>
          <w:sz w:val="24"/>
          <w:szCs w:val="24"/>
          <w:lang w:val="ro-RO"/>
        </w:rPr>
        <w:t xml:space="preserve">Pentru menţinerea habitatelor naturale din zonă şi conservarea specilor de floră şi fauna care constituie obiective de conservare ale </w:t>
      </w:r>
      <w:r>
        <w:rPr>
          <w:sz w:val="24"/>
          <w:szCs w:val="24"/>
          <w:lang w:val="ro-RO"/>
        </w:rPr>
        <w:t>ROSPA0072</w:t>
      </w:r>
      <w:r w:rsidRPr="00294956">
        <w:rPr>
          <w:i/>
          <w:sz w:val="24"/>
          <w:szCs w:val="24"/>
          <w:lang w:val="ro-RO"/>
        </w:rPr>
        <w:t xml:space="preserve"> </w:t>
      </w:r>
      <w:r>
        <w:rPr>
          <w:i/>
          <w:sz w:val="24"/>
          <w:szCs w:val="24"/>
          <w:lang w:val="ro-RO"/>
        </w:rPr>
        <w:t>Lunca Siretului Mijlociu</w:t>
      </w:r>
      <w:r w:rsidRPr="00294956">
        <w:rPr>
          <w:sz w:val="24"/>
          <w:szCs w:val="24"/>
          <w:lang w:val="ro-RO"/>
        </w:rPr>
        <w:t>, pe baza evaluării impactului potenţial din prezentul studiu sunt propuse următoarele măsuri:</w:t>
      </w:r>
    </w:p>
    <w:p w:rsidR="00A50D4F" w:rsidRPr="00294956" w:rsidRDefault="00A50D4F" w:rsidP="00C148D2">
      <w:pPr>
        <w:numPr>
          <w:ilvl w:val="0"/>
          <w:numId w:val="45"/>
        </w:numPr>
        <w:spacing w:after="0" w:line="360" w:lineRule="auto"/>
        <w:jc w:val="both"/>
        <w:rPr>
          <w:sz w:val="24"/>
          <w:szCs w:val="24"/>
          <w:lang w:val="ro-RO"/>
        </w:rPr>
      </w:pPr>
      <w:r w:rsidRPr="00294956">
        <w:rPr>
          <w:sz w:val="24"/>
          <w:szCs w:val="24"/>
          <w:lang w:val="ro-RO"/>
        </w:rPr>
        <w:t>respectarea limitelor propuse pentru realizarea proiectului;</w:t>
      </w:r>
    </w:p>
    <w:p w:rsidR="00A50D4F" w:rsidRPr="00294956" w:rsidRDefault="00A50D4F" w:rsidP="00C148D2">
      <w:pPr>
        <w:numPr>
          <w:ilvl w:val="0"/>
          <w:numId w:val="45"/>
        </w:numPr>
        <w:spacing w:after="0" w:line="360" w:lineRule="auto"/>
        <w:jc w:val="both"/>
        <w:rPr>
          <w:sz w:val="24"/>
          <w:szCs w:val="24"/>
          <w:lang w:val="ro-RO"/>
        </w:rPr>
      </w:pPr>
      <w:r w:rsidRPr="00294956">
        <w:rPr>
          <w:sz w:val="24"/>
          <w:szCs w:val="24"/>
          <w:lang w:val="ro-RO"/>
        </w:rPr>
        <w:t xml:space="preserve">se interzice crearea de depozite de balast sau copertă pe suprafeţe acoperite de vegetaţie naturală la nivelul luncii râului </w:t>
      </w:r>
      <w:r>
        <w:rPr>
          <w:sz w:val="24"/>
          <w:szCs w:val="24"/>
          <w:lang w:val="ro-RO"/>
        </w:rPr>
        <w:t>Siret</w:t>
      </w:r>
      <w:r w:rsidRPr="00294956">
        <w:rPr>
          <w:sz w:val="24"/>
          <w:szCs w:val="24"/>
          <w:lang w:val="ro-RO"/>
        </w:rPr>
        <w:t>;</w:t>
      </w:r>
    </w:p>
    <w:p w:rsidR="00A50D4F" w:rsidRPr="00294956" w:rsidRDefault="00A50D4F" w:rsidP="00C148D2">
      <w:pPr>
        <w:numPr>
          <w:ilvl w:val="0"/>
          <w:numId w:val="45"/>
        </w:numPr>
        <w:spacing w:after="0" w:line="360" w:lineRule="auto"/>
        <w:jc w:val="both"/>
        <w:rPr>
          <w:sz w:val="24"/>
          <w:szCs w:val="24"/>
          <w:lang w:val="ro-RO"/>
        </w:rPr>
      </w:pPr>
      <w:r w:rsidRPr="00294956">
        <w:rPr>
          <w:sz w:val="24"/>
          <w:szCs w:val="24"/>
          <w:lang w:val="ro-RO"/>
        </w:rPr>
        <w:t>respectarea căilor de acces şi interzicerea garării mijloacelor de transport şi a utilajelor pe suprafeţe din vecinătatea proiectului în scopul protejării vegetaţiei naturale, evitării tasării solului şi poluărilor accidentale;</w:t>
      </w:r>
    </w:p>
    <w:p w:rsidR="00A50D4F" w:rsidRPr="00294956" w:rsidRDefault="00A50D4F" w:rsidP="00C148D2">
      <w:pPr>
        <w:numPr>
          <w:ilvl w:val="0"/>
          <w:numId w:val="45"/>
        </w:numPr>
        <w:spacing w:after="0" w:line="360" w:lineRule="auto"/>
        <w:jc w:val="both"/>
        <w:rPr>
          <w:sz w:val="24"/>
          <w:szCs w:val="24"/>
          <w:lang w:val="ro-RO"/>
        </w:rPr>
      </w:pPr>
      <w:r w:rsidRPr="00294956">
        <w:rPr>
          <w:sz w:val="24"/>
          <w:szCs w:val="24"/>
          <w:lang w:val="ro-RO"/>
        </w:rPr>
        <w:t>se interzice depozitarea deşeurilor rezultate din implementarea proiectului pe suprafeţe din vecinătate pentru a evita poluarea ecosistemelor terestre;</w:t>
      </w:r>
    </w:p>
    <w:p w:rsidR="00A50D4F" w:rsidRPr="00294956" w:rsidRDefault="00A50D4F" w:rsidP="00C148D2">
      <w:pPr>
        <w:numPr>
          <w:ilvl w:val="0"/>
          <w:numId w:val="45"/>
        </w:numPr>
        <w:spacing w:after="0" w:line="360" w:lineRule="auto"/>
        <w:jc w:val="both"/>
        <w:rPr>
          <w:sz w:val="24"/>
          <w:szCs w:val="24"/>
          <w:lang w:val="ro-RO"/>
        </w:rPr>
      </w:pPr>
      <w:r w:rsidRPr="00294956">
        <w:rPr>
          <w:sz w:val="24"/>
          <w:szCs w:val="24"/>
          <w:lang w:val="ro-RO"/>
        </w:rPr>
        <w:lastRenderedPageBreak/>
        <w:t xml:space="preserve">se interzice poluarea cursului de apă a râului </w:t>
      </w:r>
      <w:r>
        <w:rPr>
          <w:sz w:val="24"/>
          <w:szCs w:val="24"/>
          <w:lang w:val="ro-RO"/>
        </w:rPr>
        <w:t>Siret</w:t>
      </w:r>
      <w:r w:rsidRPr="00294956">
        <w:rPr>
          <w:sz w:val="24"/>
          <w:szCs w:val="24"/>
          <w:lang w:val="ro-RO"/>
        </w:rPr>
        <w:t xml:space="preserve"> cu deşeuri sau ape uzate în vederea menţinerii caracteristicilor fizico-chimice care permit conservarea faunei ihtiologice;</w:t>
      </w:r>
    </w:p>
    <w:p w:rsidR="00A50D4F" w:rsidRPr="00294956" w:rsidRDefault="00A50D4F" w:rsidP="00C148D2">
      <w:pPr>
        <w:numPr>
          <w:ilvl w:val="0"/>
          <w:numId w:val="45"/>
        </w:numPr>
        <w:spacing w:after="0" w:line="360" w:lineRule="auto"/>
        <w:jc w:val="both"/>
        <w:rPr>
          <w:sz w:val="24"/>
          <w:szCs w:val="24"/>
          <w:lang w:val="ro-RO"/>
        </w:rPr>
      </w:pPr>
      <w:r w:rsidRPr="00294956">
        <w:rPr>
          <w:sz w:val="24"/>
          <w:szCs w:val="24"/>
          <w:lang w:val="ro-RO"/>
        </w:rPr>
        <w:t>respectarea măsurilor propuse în planul de management al sitului;</w:t>
      </w:r>
    </w:p>
    <w:p w:rsidR="00446990" w:rsidRPr="009A4EE2" w:rsidRDefault="00446990" w:rsidP="00446990">
      <w:pPr>
        <w:spacing w:after="0" w:line="360" w:lineRule="auto"/>
        <w:ind w:left="74"/>
        <w:jc w:val="both"/>
        <w:rPr>
          <w:rFonts w:ascii="Times New Roman" w:hAnsi="Times New Roman"/>
          <w:i/>
          <w:sz w:val="24"/>
          <w:szCs w:val="24"/>
          <w:u w:val="single"/>
          <w:lang w:val="ro-RO"/>
        </w:rPr>
      </w:pPr>
      <w:r w:rsidRPr="009A4EE2">
        <w:rPr>
          <w:rFonts w:ascii="Times New Roman" w:hAnsi="Times New Roman"/>
          <w:i/>
          <w:sz w:val="24"/>
          <w:szCs w:val="24"/>
          <w:u w:val="single"/>
          <w:lang w:val="ro-RO"/>
        </w:rPr>
        <w:t>Măsuri de reducere a impactului</w:t>
      </w:r>
      <w:r>
        <w:rPr>
          <w:rFonts w:ascii="Times New Roman" w:hAnsi="Times New Roman"/>
          <w:i/>
          <w:sz w:val="24"/>
          <w:szCs w:val="24"/>
          <w:u w:val="single"/>
          <w:lang w:val="ro-RO"/>
        </w:rPr>
        <w:t xml:space="preserve"> asupra speciilor de păsări identificate în zonă ori posibil a fi prezente: </w:t>
      </w:r>
    </w:p>
    <w:p w:rsidR="00446990" w:rsidRPr="000F46C4" w:rsidRDefault="00446990" w:rsidP="00446990">
      <w:pPr>
        <w:widowControl w:val="0"/>
        <w:numPr>
          <w:ilvl w:val="0"/>
          <w:numId w:val="74"/>
        </w:numPr>
        <w:adjustRightInd w:val="0"/>
        <w:spacing w:after="0" w:line="360" w:lineRule="auto"/>
        <w:ind w:left="714" w:hanging="357"/>
        <w:jc w:val="both"/>
        <w:textAlignment w:val="baseline"/>
        <w:rPr>
          <w:rFonts w:cstheme="minorHAnsi"/>
          <w:sz w:val="24"/>
          <w:szCs w:val="24"/>
          <w:lang w:val="ro-RO"/>
        </w:rPr>
      </w:pPr>
      <w:r w:rsidRPr="000F46C4">
        <w:rPr>
          <w:rFonts w:cstheme="minorHAnsi"/>
          <w:sz w:val="24"/>
          <w:szCs w:val="24"/>
          <w:lang w:val="ro-RO"/>
        </w:rPr>
        <w:t>interdicţia capturării, vătămării intenţionată a speciilor de faună sălbatică sau distrugerii cuiburilor;</w:t>
      </w:r>
    </w:p>
    <w:p w:rsidR="00446990" w:rsidRPr="000F46C4" w:rsidRDefault="00446990" w:rsidP="00446990">
      <w:pPr>
        <w:numPr>
          <w:ilvl w:val="0"/>
          <w:numId w:val="74"/>
        </w:numPr>
        <w:autoSpaceDE w:val="0"/>
        <w:autoSpaceDN w:val="0"/>
        <w:spacing w:after="0" w:line="360" w:lineRule="auto"/>
        <w:ind w:left="714" w:hanging="357"/>
        <w:jc w:val="both"/>
        <w:rPr>
          <w:rFonts w:cstheme="minorHAnsi"/>
          <w:sz w:val="24"/>
          <w:szCs w:val="24"/>
          <w:lang w:val="ro-RO"/>
        </w:rPr>
      </w:pPr>
      <w:r w:rsidRPr="000F46C4">
        <w:rPr>
          <w:rFonts w:cstheme="minorHAnsi"/>
          <w:iCs/>
          <w:sz w:val="24"/>
          <w:szCs w:val="24"/>
          <w:lang w:val="ro-RO"/>
        </w:rPr>
        <w:t xml:space="preserve">reducerea vitezei de deplasare a autobasculantelor până la 5 km/h, pe teritoriul </w:t>
      </w:r>
      <w:r w:rsidRPr="000F46C4">
        <w:rPr>
          <w:rFonts w:cstheme="minorHAnsi"/>
          <w:i/>
          <w:sz w:val="24"/>
          <w:szCs w:val="24"/>
          <w:lang w:val="ro-RO"/>
        </w:rPr>
        <w:t xml:space="preserve">ROSPA0072 </w:t>
      </w:r>
      <w:r w:rsidRPr="000F46C4">
        <w:rPr>
          <w:rFonts w:cstheme="minorHAnsi"/>
          <w:sz w:val="24"/>
          <w:szCs w:val="24"/>
          <w:lang w:val="ro-RO"/>
        </w:rPr>
        <w:t>şi vecinătăţi;</w:t>
      </w:r>
    </w:p>
    <w:p w:rsidR="00446990" w:rsidRPr="000F46C4" w:rsidRDefault="00446990" w:rsidP="00446990">
      <w:pPr>
        <w:numPr>
          <w:ilvl w:val="0"/>
          <w:numId w:val="74"/>
        </w:numPr>
        <w:autoSpaceDE w:val="0"/>
        <w:autoSpaceDN w:val="0"/>
        <w:spacing w:after="0" w:line="360" w:lineRule="auto"/>
        <w:ind w:left="714" w:hanging="357"/>
        <w:jc w:val="both"/>
        <w:rPr>
          <w:rFonts w:cstheme="minorHAnsi"/>
          <w:sz w:val="24"/>
          <w:szCs w:val="24"/>
          <w:lang w:val="ro-RO"/>
        </w:rPr>
      </w:pPr>
      <w:r w:rsidRPr="000F46C4">
        <w:rPr>
          <w:rFonts w:cstheme="minorHAnsi"/>
          <w:sz w:val="24"/>
          <w:szCs w:val="24"/>
          <w:lang w:val="ro-RO"/>
        </w:rPr>
        <w:t>respectarea Planului de Management al sitului;</w:t>
      </w:r>
    </w:p>
    <w:p w:rsidR="00446990" w:rsidRDefault="00446990" w:rsidP="00446990">
      <w:pPr>
        <w:numPr>
          <w:ilvl w:val="0"/>
          <w:numId w:val="74"/>
        </w:numPr>
        <w:spacing w:after="0" w:line="360" w:lineRule="auto"/>
        <w:ind w:left="714" w:hanging="357"/>
        <w:jc w:val="both"/>
        <w:rPr>
          <w:rFonts w:cstheme="minorHAnsi"/>
          <w:sz w:val="24"/>
          <w:szCs w:val="24"/>
        </w:rPr>
      </w:pPr>
      <w:r w:rsidRPr="000F46C4">
        <w:rPr>
          <w:rFonts w:cstheme="minorHAnsi"/>
          <w:sz w:val="24"/>
          <w:szCs w:val="24"/>
        </w:rPr>
        <w:t xml:space="preserve">se interzice circulația autovehiculelor în afara drumurilor aprobate pentru accesul </w:t>
      </w:r>
      <w:r>
        <w:rPr>
          <w:rFonts w:cstheme="minorHAnsi"/>
          <w:sz w:val="24"/>
          <w:szCs w:val="24"/>
        </w:rPr>
        <w:t>la</w:t>
      </w:r>
      <w:r w:rsidRPr="000F46C4">
        <w:rPr>
          <w:rFonts w:cstheme="minorHAnsi"/>
          <w:sz w:val="24"/>
          <w:szCs w:val="24"/>
        </w:rPr>
        <w:t xml:space="preserve"> amplasament, în scopul minimizării impactului de orice natură asupra speciilor de interes conservativ pentru care a fost declarat situl Natura 2000</w:t>
      </w:r>
      <w:r>
        <w:rPr>
          <w:rFonts w:cstheme="minorHAnsi"/>
          <w:sz w:val="24"/>
          <w:szCs w:val="24"/>
        </w:rPr>
        <w:t>;</w:t>
      </w:r>
    </w:p>
    <w:p w:rsidR="00446990" w:rsidRDefault="00446990" w:rsidP="00446990">
      <w:pPr>
        <w:numPr>
          <w:ilvl w:val="0"/>
          <w:numId w:val="74"/>
        </w:numPr>
        <w:spacing w:after="0" w:line="360" w:lineRule="auto"/>
        <w:ind w:left="714" w:hanging="357"/>
        <w:jc w:val="both"/>
        <w:rPr>
          <w:rFonts w:cstheme="minorHAnsi"/>
          <w:sz w:val="24"/>
          <w:szCs w:val="24"/>
        </w:rPr>
      </w:pPr>
      <w:r>
        <w:rPr>
          <w:rFonts w:cstheme="minorHAnsi"/>
          <w:sz w:val="24"/>
          <w:szCs w:val="24"/>
        </w:rPr>
        <w:t>se interzice accesul și staționarea utilajelor sau a autobasculantelor pe suprafețe situate la nivelul teraselor, în afara perimetrului analizat;</w:t>
      </w:r>
    </w:p>
    <w:p w:rsidR="00446990" w:rsidRDefault="00446990" w:rsidP="00446990">
      <w:pPr>
        <w:numPr>
          <w:ilvl w:val="0"/>
          <w:numId w:val="74"/>
        </w:numPr>
        <w:spacing w:after="0" w:line="360" w:lineRule="auto"/>
        <w:ind w:left="714" w:hanging="357"/>
        <w:jc w:val="both"/>
        <w:rPr>
          <w:rFonts w:cstheme="minorHAnsi"/>
          <w:sz w:val="24"/>
          <w:szCs w:val="24"/>
        </w:rPr>
      </w:pPr>
      <w:r>
        <w:rPr>
          <w:rFonts w:cstheme="minorHAnsi"/>
          <w:sz w:val="24"/>
          <w:szCs w:val="24"/>
        </w:rPr>
        <w:t>se interzice creearea de depozite de aluviuni excavate și de steril pe suprafețe situate în afara perimetrului analizat – în albie sau la nivelul teraselor;</w:t>
      </w:r>
    </w:p>
    <w:p w:rsidR="00446990" w:rsidRDefault="00446990" w:rsidP="00446990">
      <w:pPr>
        <w:numPr>
          <w:ilvl w:val="0"/>
          <w:numId w:val="74"/>
        </w:numPr>
        <w:spacing w:after="0" w:line="360" w:lineRule="auto"/>
        <w:ind w:left="714" w:hanging="357"/>
        <w:jc w:val="both"/>
        <w:rPr>
          <w:rFonts w:cstheme="minorHAnsi"/>
          <w:sz w:val="24"/>
          <w:szCs w:val="24"/>
        </w:rPr>
      </w:pPr>
      <w:r>
        <w:rPr>
          <w:rFonts w:cstheme="minorHAnsi"/>
          <w:sz w:val="24"/>
          <w:szCs w:val="24"/>
        </w:rPr>
        <w:t>interzicerea abandonării deșeurilor menajere în zonele adiacente perimetrului;</w:t>
      </w:r>
    </w:p>
    <w:p w:rsidR="00446990" w:rsidRDefault="00446990" w:rsidP="00446990">
      <w:pPr>
        <w:numPr>
          <w:ilvl w:val="0"/>
          <w:numId w:val="74"/>
        </w:numPr>
        <w:spacing w:after="0" w:line="360" w:lineRule="auto"/>
        <w:ind w:left="714" w:hanging="357"/>
        <w:jc w:val="both"/>
        <w:rPr>
          <w:rFonts w:cstheme="minorHAnsi"/>
          <w:sz w:val="24"/>
          <w:szCs w:val="24"/>
        </w:rPr>
      </w:pPr>
      <w:r>
        <w:rPr>
          <w:rFonts w:cstheme="minorHAnsi"/>
          <w:sz w:val="24"/>
          <w:szCs w:val="24"/>
        </w:rPr>
        <w:t>este interzisă spălarea utilajelor și a autobasculantelor în cursul de apă al râului Siret;</w:t>
      </w:r>
    </w:p>
    <w:p w:rsidR="00446990" w:rsidRDefault="00446990" w:rsidP="00446990">
      <w:pPr>
        <w:numPr>
          <w:ilvl w:val="0"/>
          <w:numId w:val="74"/>
        </w:numPr>
        <w:spacing w:after="0" w:line="360" w:lineRule="auto"/>
        <w:ind w:left="714" w:hanging="357"/>
        <w:jc w:val="both"/>
        <w:rPr>
          <w:rFonts w:cstheme="minorHAnsi"/>
          <w:sz w:val="24"/>
          <w:szCs w:val="24"/>
        </w:rPr>
      </w:pPr>
      <w:r>
        <w:rPr>
          <w:rFonts w:cstheme="minorHAnsi"/>
          <w:sz w:val="24"/>
          <w:szCs w:val="24"/>
        </w:rPr>
        <w:t>staționarea autobasculantelor pentru încărcare la nivelul perimetrului se va face cu motoarele oprite în vederea reducerii zgomotului;</w:t>
      </w:r>
    </w:p>
    <w:p w:rsidR="00446990" w:rsidRDefault="00446990" w:rsidP="00446990">
      <w:pPr>
        <w:numPr>
          <w:ilvl w:val="0"/>
          <w:numId w:val="74"/>
        </w:numPr>
        <w:spacing w:after="0" w:line="360" w:lineRule="auto"/>
        <w:ind w:left="714" w:hanging="357"/>
        <w:jc w:val="both"/>
        <w:rPr>
          <w:rFonts w:cstheme="minorHAnsi"/>
          <w:sz w:val="24"/>
          <w:szCs w:val="24"/>
        </w:rPr>
      </w:pPr>
      <w:r>
        <w:rPr>
          <w:rFonts w:cstheme="minorHAnsi"/>
          <w:sz w:val="24"/>
          <w:szCs w:val="24"/>
        </w:rPr>
        <w:t>se interzice pătrunderea personalului în liziera din apropierea perimetrului de exploatare pentru a evita deranjul speciilor de păsări;</w:t>
      </w:r>
    </w:p>
    <w:p w:rsidR="00446990" w:rsidRPr="00666DD4" w:rsidRDefault="00446990" w:rsidP="00446990">
      <w:pPr>
        <w:numPr>
          <w:ilvl w:val="0"/>
          <w:numId w:val="74"/>
        </w:numPr>
        <w:spacing w:after="0" w:line="360" w:lineRule="auto"/>
        <w:jc w:val="both"/>
        <w:rPr>
          <w:rFonts w:cstheme="minorHAnsi"/>
          <w:sz w:val="24"/>
          <w:szCs w:val="24"/>
        </w:rPr>
      </w:pPr>
      <w:r>
        <w:rPr>
          <w:rFonts w:cstheme="minorHAnsi"/>
          <w:sz w:val="24"/>
          <w:szCs w:val="24"/>
        </w:rPr>
        <w:t>i</w:t>
      </w:r>
      <w:r w:rsidRPr="00666DD4">
        <w:rPr>
          <w:rFonts w:cstheme="minorHAnsi"/>
          <w:sz w:val="24"/>
          <w:szCs w:val="24"/>
        </w:rPr>
        <w:t xml:space="preserve">nterzicerea aducerii, hrănirii și adăpostirii pe amplasamentul perimetrului a câinilor hoinari, care pot avea o influență negativă asupra avifaunei locale. </w:t>
      </w:r>
    </w:p>
    <w:p w:rsidR="00446990" w:rsidRPr="00955281" w:rsidRDefault="00446990" w:rsidP="00446990">
      <w:pPr>
        <w:autoSpaceDE w:val="0"/>
        <w:autoSpaceDN w:val="0"/>
        <w:adjustRightInd w:val="0"/>
        <w:spacing w:after="0" w:line="360" w:lineRule="auto"/>
        <w:jc w:val="both"/>
        <w:rPr>
          <w:rFonts w:cs="Arial"/>
          <w:i/>
          <w:sz w:val="24"/>
          <w:szCs w:val="24"/>
          <w:u w:val="single"/>
          <w:lang w:val="ro-RO"/>
        </w:rPr>
      </w:pPr>
      <w:r w:rsidRPr="00955281">
        <w:rPr>
          <w:rFonts w:cs="Arial"/>
          <w:i/>
          <w:sz w:val="24"/>
          <w:szCs w:val="24"/>
          <w:u w:val="single"/>
          <w:lang w:val="ro-RO"/>
        </w:rPr>
        <w:t xml:space="preserve">Măsuri care trebuie luate în cazul poluărilor accidentale cauzate de scurgeri accidentale de carburanţi şi/sau lubrifianţi: </w:t>
      </w:r>
    </w:p>
    <w:p w:rsidR="00446990" w:rsidRPr="00955281" w:rsidRDefault="00446990" w:rsidP="00446990">
      <w:pPr>
        <w:numPr>
          <w:ilvl w:val="0"/>
          <w:numId w:val="75"/>
        </w:numPr>
        <w:autoSpaceDE w:val="0"/>
        <w:autoSpaceDN w:val="0"/>
        <w:adjustRightInd w:val="0"/>
        <w:spacing w:after="0" w:line="360" w:lineRule="auto"/>
        <w:jc w:val="both"/>
        <w:rPr>
          <w:rFonts w:cs="Arial"/>
          <w:sz w:val="24"/>
          <w:szCs w:val="24"/>
          <w:lang w:val="ro-RO"/>
        </w:rPr>
      </w:pPr>
      <w:r w:rsidRPr="00955281">
        <w:rPr>
          <w:rFonts w:cs="Arial"/>
          <w:sz w:val="24"/>
          <w:szCs w:val="24"/>
          <w:lang w:val="ro-RO"/>
        </w:rPr>
        <w:t>Înlăturarea de urgenţă a sursei de poluare;</w:t>
      </w:r>
    </w:p>
    <w:p w:rsidR="00446990" w:rsidRPr="00955281" w:rsidRDefault="00446990" w:rsidP="00446990">
      <w:pPr>
        <w:numPr>
          <w:ilvl w:val="0"/>
          <w:numId w:val="75"/>
        </w:numPr>
        <w:autoSpaceDE w:val="0"/>
        <w:autoSpaceDN w:val="0"/>
        <w:adjustRightInd w:val="0"/>
        <w:spacing w:after="0" w:line="360" w:lineRule="auto"/>
        <w:jc w:val="both"/>
        <w:rPr>
          <w:rFonts w:cs="Arial"/>
          <w:sz w:val="24"/>
          <w:szCs w:val="24"/>
          <w:lang w:val="ro-RO"/>
        </w:rPr>
      </w:pPr>
      <w:r w:rsidRPr="00955281">
        <w:rPr>
          <w:rFonts w:cs="Arial"/>
          <w:sz w:val="24"/>
          <w:szCs w:val="24"/>
          <w:lang w:val="ro-RO"/>
        </w:rPr>
        <w:t>Utilizarea materialelor absorbante şi/sau  substanţelor neutralizatoare;</w:t>
      </w:r>
    </w:p>
    <w:p w:rsidR="00446990" w:rsidRPr="00955281" w:rsidRDefault="00446990" w:rsidP="00446990">
      <w:pPr>
        <w:numPr>
          <w:ilvl w:val="0"/>
          <w:numId w:val="75"/>
        </w:numPr>
        <w:autoSpaceDE w:val="0"/>
        <w:autoSpaceDN w:val="0"/>
        <w:adjustRightInd w:val="0"/>
        <w:spacing w:after="0" w:line="360" w:lineRule="auto"/>
        <w:jc w:val="both"/>
        <w:rPr>
          <w:rFonts w:cs="Arial"/>
          <w:sz w:val="24"/>
          <w:szCs w:val="24"/>
          <w:lang w:val="ro-RO"/>
        </w:rPr>
      </w:pPr>
      <w:r w:rsidRPr="00955281">
        <w:rPr>
          <w:rFonts w:cs="Arial"/>
          <w:sz w:val="24"/>
          <w:szCs w:val="24"/>
          <w:lang w:val="ro-RO"/>
        </w:rPr>
        <w:lastRenderedPageBreak/>
        <w:t>Informarea imediată a instituţiilor cu atribuţii în domeniul protecţiei factorilor de mediu din judeţul Neamţ (Sistemul de Gospodărire a Apelor, Agenţia pentru Protecţia Mediului, Comisariatul Gărzii de Mediu).</w:t>
      </w:r>
    </w:p>
    <w:p w:rsidR="00A50D4F" w:rsidRPr="00294956" w:rsidRDefault="00A50D4F" w:rsidP="00A50D4F">
      <w:pPr>
        <w:pStyle w:val="Heading3"/>
        <w:spacing w:line="360" w:lineRule="auto"/>
        <w:ind w:left="1620" w:hanging="900"/>
        <w:rPr>
          <w:rFonts w:ascii="Times New Roman" w:hAnsi="Times New Roman"/>
          <w:i/>
          <w:iCs/>
          <w:color w:val="auto"/>
          <w:sz w:val="24"/>
          <w:szCs w:val="24"/>
          <w:lang w:val="ro-RO"/>
        </w:rPr>
      </w:pPr>
      <w:bookmarkStart w:id="471" w:name="_Toc466967196"/>
      <w:bookmarkStart w:id="472" w:name="_Toc466968152"/>
      <w:bookmarkStart w:id="473" w:name="_Toc508689593"/>
      <w:bookmarkStart w:id="474" w:name="_Toc509385022"/>
      <w:r w:rsidRPr="00294956">
        <w:rPr>
          <w:rFonts w:ascii="Times New Roman" w:hAnsi="Times New Roman"/>
          <w:i/>
          <w:iCs/>
          <w:color w:val="auto"/>
          <w:sz w:val="24"/>
          <w:szCs w:val="24"/>
          <w:lang w:val="ro-RO"/>
        </w:rPr>
        <w:t>IV.9.3. Evaluarea impactului cumulativ a proiectului propus cu alte proiecte</w:t>
      </w:r>
      <w:bookmarkEnd w:id="453"/>
      <w:bookmarkEnd w:id="454"/>
      <w:bookmarkEnd w:id="471"/>
      <w:bookmarkEnd w:id="472"/>
      <w:bookmarkEnd w:id="473"/>
      <w:bookmarkEnd w:id="474"/>
    </w:p>
    <w:p w:rsidR="00446990" w:rsidRDefault="00446990" w:rsidP="00A50D4F">
      <w:pPr>
        <w:autoSpaceDE w:val="0"/>
        <w:autoSpaceDN w:val="0"/>
        <w:spacing w:after="0" w:line="360" w:lineRule="auto"/>
        <w:ind w:firstLine="567"/>
        <w:jc w:val="both"/>
        <w:rPr>
          <w:rFonts w:cs="Arial"/>
          <w:sz w:val="24"/>
          <w:szCs w:val="24"/>
          <w:lang w:val="ro-RO"/>
        </w:rPr>
      </w:pPr>
      <w:bookmarkStart w:id="475" w:name="_Toc142117269"/>
      <w:bookmarkStart w:id="476" w:name="_Toc210144606"/>
    </w:p>
    <w:p w:rsidR="00446990" w:rsidRPr="002F3050" w:rsidRDefault="00446990" w:rsidP="00446990">
      <w:pPr>
        <w:autoSpaceDE w:val="0"/>
        <w:autoSpaceDN w:val="0"/>
        <w:spacing w:after="0" w:line="360" w:lineRule="auto"/>
        <w:ind w:firstLine="567"/>
        <w:jc w:val="both"/>
        <w:rPr>
          <w:rFonts w:cs="Arial"/>
          <w:sz w:val="24"/>
          <w:szCs w:val="24"/>
          <w:lang w:val="ro-RO"/>
        </w:rPr>
      </w:pPr>
      <w:r w:rsidRPr="002F3050">
        <w:rPr>
          <w:rFonts w:cs="Arial"/>
          <w:sz w:val="24"/>
          <w:szCs w:val="24"/>
          <w:lang w:val="ro-RO"/>
        </w:rPr>
        <w:t>Proiectele existente pe râul Siret au ca obiect de activitate exploatarea, transportul şi sortarea agregatelor de balastieră, proiecte care sunt cantonate – în etapa de excavare – la nivelul unor plaje de balast. De regulă, aceste plaje nu prezintă copertă de sol vegetal datorită vârstei mici a depozitului aluvionar şi submersiei periodice a suprafeţelor. Astfel, excavarea balastului are ca efect general menţinerea cursului râului Siret în condiţiile ameliorării fenomenelor  de colmatare a albiei minore şi eroziunii malurilor, sau chiar, de refacere a malurilor şi reducere a riscului la inundaţii.</w:t>
      </w:r>
    </w:p>
    <w:p w:rsidR="00446990" w:rsidRPr="002F3050" w:rsidRDefault="00446990" w:rsidP="00446990">
      <w:pPr>
        <w:spacing w:after="0" w:line="360" w:lineRule="auto"/>
        <w:jc w:val="both"/>
        <w:rPr>
          <w:rFonts w:cs="Arial"/>
          <w:sz w:val="24"/>
          <w:szCs w:val="24"/>
          <w:lang w:val="ro-RO"/>
        </w:rPr>
      </w:pPr>
      <w:r w:rsidRPr="002F3050">
        <w:rPr>
          <w:rFonts w:cs="Arial"/>
          <w:sz w:val="24"/>
          <w:szCs w:val="24"/>
          <w:lang w:val="ro-RO"/>
        </w:rPr>
        <w:t xml:space="preserve"> </w:t>
      </w:r>
      <w:r w:rsidRPr="002F3050">
        <w:rPr>
          <w:rFonts w:cs="Arial"/>
          <w:sz w:val="24"/>
          <w:szCs w:val="24"/>
          <w:lang w:val="ro-RO"/>
        </w:rPr>
        <w:tab/>
        <w:t xml:space="preserve">Exploatările de balast din amonte şi din aval de perimetrul supus analizei, sunt corelate, astfel încât să aibă consecinţe pozitive asupra menţinerii condiţiilor de relief la nivelul albiei şi luncii râului Siret. </w:t>
      </w:r>
    </w:p>
    <w:p w:rsidR="00446990" w:rsidRPr="002F3050" w:rsidRDefault="00446990" w:rsidP="00446990">
      <w:pPr>
        <w:autoSpaceDE w:val="0"/>
        <w:autoSpaceDN w:val="0"/>
        <w:spacing w:after="0" w:line="360" w:lineRule="auto"/>
        <w:jc w:val="both"/>
        <w:rPr>
          <w:rFonts w:cs="Arial"/>
          <w:sz w:val="24"/>
          <w:szCs w:val="24"/>
          <w:lang w:val="ro-RO"/>
        </w:rPr>
      </w:pPr>
      <w:r w:rsidRPr="002F3050">
        <w:rPr>
          <w:rFonts w:cs="Arial"/>
          <w:sz w:val="24"/>
          <w:szCs w:val="24"/>
          <w:lang w:val="ro-RO"/>
        </w:rPr>
        <w:tab/>
        <w:t xml:space="preserve">Majoritatea proiectelor existente pe râul Siret au ca obiect de activitate exploatarea, transportul şi sortarea agregatelor de balastieră, proiecte care sunt cantonate – în etapa de excavare – la nivelul unor plaje de balast. De regulă, aceste plaje nu prezintă copertă de sol vegetal datorită vârstei mici a depozitului aluvionar şi submersiei periodice a suprafeţelor. </w:t>
      </w:r>
    </w:p>
    <w:p w:rsidR="00446990" w:rsidRPr="002F3050" w:rsidRDefault="00446990" w:rsidP="00446990">
      <w:pPr>
        <w:autoSpaceDE w:val="0"/>
        <w:autoSpaceDN w:val="0"/>
        <w:spacing w:after="0" w:line="360" w:lineRule="auto"/>
        <w:jc w:val="both"/>
        <w:rPr>
          <w:rFonts w:cs="Arial"/>
          <w:sz w:val="24"/>
          <w:szCs w:val="24"/>
          <w:lang w:val="ro-RO"/>
        </w:rPr>
      </w:pPr>
      <w:r w:rsidRPr="002F3050">
        <w:rPr>
          <w:rFonts w:cs="Arial"/>
          <w:sz w:val="24"/>
          <w:szCs w:val="24"/>
          <w:lang w:val="ro-RO"/>
        </w:rPr>
        <w:tab/>
        <w:t>Astfel că, extracţia balastului are ca efect general menţinerea cursului râului Siret, prin reducerea colmatării şi meandrării albiei, precum şi, prin reprofilarea albiei  şi ameliorarea fenomenului de eroziune a malurilor, sau chiar de refacere a malurilor şi reducere a riscului la inundaţii.</w:t>
      </w:r>
    </w:p>
    <w:p w:rsidR="00446990" w:rsidRDefault="00446990" w:rsidP="00446990">
      <w:pPr>
        <w:spacing w:after="0" w:line="360" w:lineRule="auto"/>
        <w:jc w:val="both"/>
        <w:rPr>
          <w:rFonts w:cs="Arial"/>
          <w:sz w:val="24"/>
          <w:szCs w:val="24"/>
          <w:lang w:val="ro-RO"/>
        </w:rPr>
      </w:pPr>
      <w:r w:rsidRPr="002F3050">
        <w:rPr>
          <w:rFonts w:cs="Arial"/>
          <w:sz w:val="24"/>
          <w:szCs w:val="24"/>
          <w:lang w:val="ro-RO"/>
        </w:rPr>
        <w:t xml:space="preserve"> </w:t>
      </w:r>
      <w:r w:rsidRPr="002F3050">
        <w:rPr>
          <w:rFonts w:cs="Arial"/>
          <w:sz w:val="24"/>
          <w:szCs w:val="24"/>
          <w:lang w:val="ro-RO"/>
        </w:rPr>
        <w:tab/>
        <w:t xml:space="preserve">Exploatările de balast din amonte şi din aval de perimetrul supus analizei, sunt corelate, astfel încât să aibă consecinţe pozitive asupra menţinerii condiţiilor de relief la nivelul albiei şi luncii râului Siret. </w:t>
      </w:r>
    </w:p>
    <w:p w:rsidR="00446990" w:rsidRDefault="00446990" w:rsidP="00446990">
      <w:pPr>
        <w:spacing w:after="0" w:line="360" w:lineRule="auto"/>
        <w:jc w:val="both"/>
        <w:rPr>
          <w:rFonts w:cs="Arial"/>
          <w:sz w:val="24"/>
          <w:szCs w:val="24"/>
          <w:lang w:val="ro-RO"/>
        </w:rPr>
      </w:pPr>
    </w:p>
    <w:p w:rsidR="00446990" w:rsidRDefault="00446990" w:rsidP="00446990">
      <w:pPr>
        <w:spacing w:after="0" w:line="360" w:lineRule="auto"/>
        <w:jc w:val="both"/>
        <w:rPr>
          <w:rFonts w:cs="Arial"/>
          <w:sz w:val="24"/>
          <w:szCs w:val="24"/>
          <w:lang w:val="ro-RO"/>
        </w:rPr>
      </w:pPr>
    </w:p>
    <w:p w:rsidR="00446990" w:rsidRPr="00955281" w:rsidRDefault="00446990" w:rsidP="00446990">
      <w:pPr>
        <w:spacing w:after="0" w:line="240" w:lineRule="auto"/>
        <w:jc w:val="center"/>
        <w:rPr>
          <w:rFonts w:cs="Arial"/>
          <w:i/>
          <w:sz w:val="24"/>
          <w:szCs w:val="24"/>
          <w:lang w:val="ro-RO"/>
        </w:rPr>
      </w:pPr>
      <w:r w:rsidRPr="00955281">
        <w:rPr>
          <w:rFonts w:cs="Arial"/>
          <w:i/>
          <w:sz w:val="24"/>
          <w:szCs w:val="24"/>
          <w:lang w:val="ro-RO"/>
        </w:rPr>
        <w:lastRenderedPageBreak/>
        <w:t xml:space="preserve">Proiectele  (inclusiv proiectul supus evaluării) aprobate sau în curs de aprobare, amplasate în imediata vecinătate şi pe teritoriul ROSPA0072, în zona Roman - Drăgeşti </w:t>
      </w:r>
    </w:p>
    <w:tbl>
      <w:tblPr>
        <w:tblW w:w="11075" w:type="dxa"/>
        <w:jc w:val="center"/>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1E0"/>
      </w:tblPr>
      <w:tblGrid>
        <w:gridCol w:w="693"/>
        <w:gridCol w:w="2309"/>
        <w:gridCol w:w="6207"/>
        <w:gridCol w:w="1866"/>
      </w:tblGrid>
      <w:tr w:rsidR="00446990" w:rsidRPr="00BC1DB6" w:rsidTr="0085319A">
        <w:trPr>
          <w:tblHeader/>
          <w:jc w:val="center"/>
        </w:trPr>
        <w:tc>
          <w:tcPr>
            <w:tcW w:w="693" w:type="dxa"/>
            <w:shd w:val="clear" w:color="auto" w:fill="auto"/>
          </w:tcPr>
          <w:p w:rsidR="00446990" w:rsidRPr="00BC1DB6" w:rsidRDefault="00446990" w:rsidP="0085319A">
            <w:pPr>
              <w:spacing w:after="0" w:line="240" w:lineRule="auto"/>
              <w:jc w:val="center"/>
              <w:rPr>
                <w:rFonts w:cstheme="minorHAnsi"/>
                <w:b/>
                <w:i/>
                <w:lang w:val="ro-RO"/>
              </w:rPr>
            </w:pPr>
            <w:r w:rsidRPr="00BC1DB6">
              <w:rPr>
                <w:rFonts w:cstheme="minorHAnsi"/>
                <w:b/>
                <w:i/>
                <w:lang w:val="ro-RO"/>
              </w:rPr>
              <w:t>Nr. crt.</w:t>
            </w:r>
          </w:p>
        </w:tc>
        <w:tc>
          <w:tcPr>
            <w:tcW w:w="2309" w:type="dxa"/>
            <w:shd w:val="clear" w:color="auto" w:fill="auto"/>
          </w:tcPr>
          <w:p w:rsidR="00446990" w:rsidRPr="00BC1DB6" w:rsidRDefault="00446990" w:rsidP="0085319A">
            <w:pPr>
              <w:spacing w:after="0" w:line="240" w:lineRule="auto"/>
              <w:jc w:val="center"/>
              <w:rPr>
                <w:rFonts w:cstheme="minorHAnsi"/>
                <w:b/>
                <w:i/>
                <w:lang w:val="ro-RO"/>
              </w:rPr>
            </w:pPr>
            <w:r w:rsidRPr="00BC1DB6">
              <w:rPr>
                <w:rFonts w:cstheme="minorHAnsi"/>
                <w:b/>
                <w:i/>
                <w:lang w:val="ro-RO"/>
              </w:rPr>
              <w:t>Denumire operator economic</w:t>
            </w:r>
          </w:p>
        </w:tc>
        <w:tc>
          <w:tcPr>
            <w:tcW w:w="6207" w:type="dxa"/>
            <w:shd w:val="clear" w:color="auto" w:fill="auto"/>
          </w:tcPr>
          <w:p w:rsidR="00446990" w:rsidRPr="00BC1DB6" w:rsidRDefault="00446990" w:rsidP="0085319A">
            <w:pPr>
              <w:spacing w:after="0" w:line="240" w:lineRule="auto"/>
              <w:jc w:val="center"/>
              <w:rPr>
                <w:rFonts w:cstheme="minorHAnsi"/>
                <w:b/>
                <w:i/>
                <w:lang w:val="ro-RO"/>
              </w:rPr>
            </w:pPr>
            <w:r w:rsidRPr="00BC1DB6">
              <w:rPr>
                <w:rFonts w:cstheme="minorHAnsi"/>
                <w:b/>
                <w:i/>
                <w:lang w:val="ro-RO"/>
              </w:rPr>
              <w:t xml:space="preserve">Proiect </w:t>
            </w:r>
          </w:p>
        </w:tc>
        <w:tc>
          <w:tcPr>
            <w:tcW w:w="1866" w:type="dxa"/>
            <w:shd w:val="clear" w:color="auto" w:fill="auto"/>
          </w:tcPr>
          <w:p w:rsidR="00446990" w:rsidRPr="00BC1DB6" w:rsidRDefault="00446990" w:rsidP="0085319A">
            <w:pPr>
              <w:spacing w:after="0" w:line="240" w:lineRule="auto"/>
              <w:jc w:val="center"/>
              <w:rPr>
                <w:rFonts w:cstheme="minorHAnsi"/>
                <w:b/>
                <w:i/>
                <w:lang w:val="ro-RO"/>
              </w:rPr>
            </w:pPr>
            <w:r w:rsidRPr="00BC1DB6">
              <w:rPr>
                <w:rFonts w:cstheme="minorHAnsi"/>
                <w:b/>
                <w:i/>
                <w:lang w:val="ro-RO"/>
              </w:rPr>
              <w:t xml:space="preserve">Suprafaţă </w:t>
            </w:r>
          </w:p>
          <w:p w:rsidR="00446990" w:rsidRPr="00BC1DB6" w:rsidRDefault="00446990" w:rsidP="0085319A">
            <w:pPr>
              <w:spacing w:after="0" w:line="240" w:lineRule="auto"/>
              <w:jc w:val="center"/>
              <w:rPr>
                <w:rFonts w:cstheme="minorHAnsi"/>
                <w:b/>
                <w:i/>
                <w:lang w:val="ro-RO"/>
              </w:rPr>
            </w:pPr>
            <w:r w:rsidRPr="00BC1DB6">
              <w:rPr>
                <w:rFonts w:cstheme="minorHAnsi"/>
                <w:b/>
                <w:i/>
                <w:lang w:val="ro-RO"/>
              </w:rPr>
              <w:t>(ha)</w:t>
            </w:r>
          </w:p>
        </w:tc>
      </w:tr>
      <w:tr w:rsidR="00446990" w:rsidRPr="00BC1DB6" w:rsidTr="0085319A">
        <w:trPr>
          <w:jc w:val="center"/>
        </w:trPr>
        <w:tc>
          <w:tcPr>
            <w:tcW w:w="693"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1</w:t>
            </w:r>
          </w:p>
        </w:tc>
        <w:tc>
          <w:tcPr>
            <w:tcW w:w="2309"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Intreprindere Individuală Buga Ciprian Gheorghe</w:t>
            </w:r>
          </w:p>
        </w:tc>
        <w:tc>
          <w:tcPr>
            <w:tcW w:w="6207" w:type="dxa"/>
            <w:shd w:val="clear" w:color="auto" w:fill="FFFFFF"/>
          </w:tcPr>
          <w:p w:rsidR="00446990" w:rsidRPr="00BC1DB6" w:rsidRDefault="00446990" w:rsidP="0085319A">
            <w:pPr>
              <w:spacing w:after="0" w:line="240" w:lineRule="auto"/>
              <w:jc w:val="both"/>
              <w:rPr>
                <w:rFonts w:cstheme="minorHAnsi"/>
                <w:lang w:val="ro-RO"/>
              </w:rPr>
            </w:pPr>
            <w:r w:rsidRPr="00BC1DB6">
              <w:rPr>
                <w:rFonts w:cstheme="minorHAnsi"/>
                <w:lang w:val="ro-RO"/>
              </w:rPr>
              <w:t xml:space="preserve">Perimetrul de exploatare agregate minerale Cotu Vameş 1, comuna Horia,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446990" w:rsidRPr="00BC1DB6" w:rsidRDefault="00446990" w:rsidP="0085319A">
            <w:pPr>
              <w:spacing w:after="0" w:line="240" w:lineRule="auto"/>
              <w:jc w:val="right"/>
              <w:rPr>
                <w:rFonts w:cstheme="minorHAnsi"/>
                <w:lang w:val="ro-RO"/>
              </w:rPr>
            </w:pPr>
            <w:r w:rsidRPr="00BC1DB6">
              <w:rPr>
                <w:rFonts w:cstheme="minorHAnsi"/>
                <w:lang w:val="ro-RO"/>
              </w:rPr>
              <w:t>2,445</w:t>
            </w:r>
          </w:p>
        </w:tc>
      </w:tr>
      <w:tr w:rsidR="00446990" w:rsidRPr="00BC1DB6" w:rsidTr="0085319A">
        <w:trPr>
          <w:jc w:val="center"/>
        </w:trPr>
        <w:tc>
          <w:tcPr>
            <w:tcW w:w="693"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2</w:t>
            </w:r>
          </w:p>
        </w:tc>
        <w:tc>
          <w:tcPr>
            <w:tcW w:w="2309"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Intreprindere Individuală Buga Ciprian Gheorghe</w:t>
            </w:r>
          </w:p>
        </w:tc>
        <w:tc>
          <w:tcPr>
            <w:tcW w:w="6207" w:type="dxa"/>
            <w:shd w:val="clear" w:color="auto" w:fill="FFFFFF"/>
          </w:tcPr>
          <w:p w:rsidR="00446990" w:rsidRPr="00BC1DB6" w:rsidRDefault="00446990" w:rsidP="0085319A">
            <w:pPr>
              <w:spacing w:after="0" w:line="240" w:lineRule="auto"/>
              <w:jc w:val="both"/>
              <w:rPr>
                <w:rFonts w:cstheme="minorHAnsi"/>
                <w:lang w:val="ro-RO"/>
              </w:rPr>
            </w:pPr>
            <w:r w:rsidRPr="00BC1DB6">
              <w:rPr>
                <w:rFonts w:cstheme="minorHAnsi"/>
                <w:lang w:val="ro-RO"/>
              </w:rPr>
              <w:t xml:space="preserve">Staţia de sortare agregate minerale Cotu Vameş comuna Horia, judeţul Neamţ – clasa de habitate </w:t>
            </w:r>
            <w:r w:rsidRPr="00BC1DB6">
              <w:rPr>
                <w:rFonts w:cstheme="minorHAnsi"/>
                <w:i/>
                <w:lang w:val="ro-RO"/>
              </w:rPr>
              <w:t>„pășuni</w:t>
            </w:r>
            <w:r w:rsidRPr="00BC1DB6">
              <w:rPr>
                <w:rFonts w:eastAsia="SimSun" w:cstheme="minorHAnsi"/>
                <w:i/>
                <w:lang w:val="ro-RO" w:eastAsia="zh-CN"/>
              </w:rPr>
              <w:t>”</w:t>
            </w:r>
          </w:p>
        </w:tc>
        <w:tc>
          <w:tcPr>
            <w:tcW w:w="1866" w:type="dxa"/>
            <w:shd w:val="clear" w:color="auto" w:fill="FFFFFF"/>
          </w:tcPr>
          <w:p w:rsidR="00446990" w:rsidRPr="00BC1DB6" w:rsidRDefault="00446990" w:rsidP="0085319A">
            <w:pPr>
              <w:spacing w:after="0" w:line="240" w:lineRule="auto"/>
              <w:jc w:val="right"/>
              <w:rPr>
                <w:rFonts w:cstheme="minorHAnsi"/>
                <w:lang w:val="ro-RO"/>
              </w:rPr>
            </w:pPr>
            <w:r w:rsidRPr="00BC1DB6">
              <w:rPr>
                <w:rFonts w:cstheme="minorHAnsi"/>
                <w:lang w:val="ro-RO"/>
              </w:rPr>
              <w:t>0,200</w:t>
            </w:r>
          </w:p>
        </w:tc>
      </w:tr>
      <w:tr w:rsidR="00446990" w:rsidRPr="00BC1DB6" w:rsidTr="0085319A">
        <w:trPr>
          <w:jc w:val="center"/>
        </w:trPr>
        <w:tc>
          <w:tcPr>
            <w:tcW w:w="693"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3</w:t>
            </w:r>
          </w:p>
        </w:tc>
        <w:tc>
          <w:tcPr>
            <w:tcW w:w="2309"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446990" w:rsidRPr="00BC1DB6" w:rsidRDefault="00446990" w:rsidP="0085319A">
            <w:pPr>
              <w:spacing w:after="0" w:line="240" w:lineRule="auto"/>
              <w:jc w:val="both"/>
              <w:rPr>
                <w:rFonts w:cstheme="minorHAnsi"/>
                <w:lang w:val="ro-RO"/>
              </w:rPr>
            </w:pPr>
            <w:r w:rsidRPr="00BC1DB6">
              <w:rPr>
                <w:rFonts w:cstheme="minorHAnsi"/>
                <w:lang w:val="ro-RO"/>
              </w:rPr>
              <w:t xml:space="preserve">Perimetrul de exploatare agregate minerale Başta Aval, comunele Ion Creangă şi Horia,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446990" w:rsidRPr="00BC1DB6" w:rsidRDefault="00446990" w:rsidP="0085319A">
            <w:pPr>
              <w:spacing w:after="0" w:line="240" w:lineRule="auto"/>
              <w:jc w:val="right"/>
              <w:rPr>
                <w:rFonts w:cstheme="minorHAnsi"/>
                <w:lang w:val="ro-RO"/>
              </w:rPr>
            </w:pPr>
            <w:r w:rsidRPr="00BC1DB6">
              <w:rPr>
                <w:rFonts w:cstheme="minorHAnsi"/>
                <w:lang w:val="ro-RO"/>
              </w:rPr>
              <w:t>4,550</w:t>
            </w:r>
          </w:p>
        </w:tc>
      </w:tr>
      <w:tr w:rsidR="00446990" w:rsidRPr="00BC1DB6" w:rsidTr="0085319A">
        <w:trPr>
          <w:jc w:val="center"/>
        </w:trPr>
        <w:tc>
          <w:tcPr>
            <w:tcW w:w="693"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4</w:t>
            </w:r>
          </w:p>
        </w:tc>
        <w:tc>
          <w:tcPr>
            <w:tcW w:w="2309"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 xml:space="preserve">SC Lastro Construct General SRL Ion Creangă  </w:t>
            </w:r>
          </w:p>
        </w:tc>
        <w:tc>
          <w:tcPr>
            <w:tcW w:w="6207" w:type="dxa"/>
            <w:shd w:val="clear" w:color="auto" w:fill="FFFFFF"/>
          </w:tcPr>
          <w:p w:rsidR="00446990" w:rsidRPr="00BC1DB6" w:rsidRDefault="00446990" w:rsidP="0085319A">
            <w:pPr>
              <w:spacing w:after="0" w:line="240" w:lineRule="auto"/>
              <w:jc w:val="both"/>
              <w:rPr>
                <w:rFonts w:cstheme="minorHAnsi"/>
                <w:lang w:val="ro-RO"/>
              </w:rPr>
            </w:pPr>
            <w:r w:rsidRPr="00BC1DB6">
              <w:rPr>
                <w:rFonts w:cstheme="minorHAnsi"/>
                <w:lang w:val="ro-RO"/>
              </w:rPr>
              <w:t xml:space="preserve">Perimetrul de exploatare agregate minerale Recea-Başta, comunele Ion Creangă şi Horia,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446990" w:rsidRPr="00BC1DB6" w:rsidRDefault="00446990" w:rsidP="0085319A">
            <w:pPr>
              <w:spacing w:after="0" w:line="240" w:lineRule="auto"/>
              <w:jc w:val="right"/>
              <w:rPr>
                <w:rFonts w:cstheme="minorHAnsi"/>
                <w:lang w:val="ro-RO"/>
              </w:rPr>
            </w:pPr>
            <w:r w:rsidRPr="00BC1DB6">
              <w:rPr>
                <w:rFonts w:cstheme="minorHAnsi"/>
                <w:lang w:val="ro-RO"/>
              </w:rPr>
              <w:t>2,500</w:t>
            </w:r>
          </w:p>
        </w:tc>
      </w:tr>
      <w:tr w:rsidR="00446990" w:rsidRPr="00BC1DB6" w:rsidTr="0085319A">
        <w:trPr>
          <w:jc w:val="center"/>
        </w:trPr>
        <w:tc>
          <w:tcPr>
            <w:tcW w:w="693"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5</w:t>
            </w:r>
          </w:p>
        </w:tc>
        <w:tc>
          <w:tcPr>
            <w:tcW w:w="2309"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446990" w:rsidRPr="00BC1DB6" w:rsidRDefault="00446990" w:rsidP="0085319A">
            <w:pPr>
              <w:spacing w:after="0" w:line="240" w:lineRule="auto"/>
              <w:jc w:val="both"/>
              <w:rPr>
                <w:rFonts w:cstheme="minorHAnsi"/>
                <w:lang w:val="ro-RO"/>
              </w:rPr>
            </w:pPr>
            <w:r w:rsidRPr="00BC1DB6">
              <w:rPr>
                <w:rFonts w:cstheme="minorHAnsi"/>
                <w:lang w:val="ro-RO"/>
              </w:rPr>
              <w:t xml:space="preserve">Perimetrul de exploatare agregate minerale Başta Amonte, comunele Ion Creangă şi Horia,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446990" w:rsidRPr="00BC1DB6" w:rsidRDefault="00446990" w:rsidP="0085319A">
            <w:pPr>
              <w:spacing w:after="0" w:line="240" w:lineRule="auto"/>
              <w:jc w:val="right"/>
              <w:rPr>
                <w:rFonts w:cstheme="minorHAnsi"/>
                <w:lang w:val="ro-RO"/>
              </w:rPr>
            </w:pPr>
            <w:r w:rsidRPr="00BC1DB6">
              <w:rPr>
                <w:rFonts w:cstheme="minorHAnsi"/>
                <w:lang w:val="ro-RO"/>
              </w:rPr>
              <w:t>1,350</w:t>
            </w:r>
          </w:p>
        </w:tc>
      </w:tr>
      <w:tr w:rsidR="00446990" w:rsidRPr="00BC1DB6" w:rsidTr="0085319A">
        <w:trPr>
          <w:jc w:val="center"/>
        </w:trPr>
        <w:tc>
          <w:tcPr>
            <w:tcW w:w="693"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6</w:t>
            </w:r>
          </w:p>
        </w:tc>
        <w:tc>
          <w:tcPr>
            <w:tcW w:w="2309"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446990" w:rsidRPr="00BC1DB6" w:rsidRDefault="00446990" w:rsidP="0085319A">
            <w:pPr>
              <w:spacing w:after="0" w:line="240" w:lineRule="auto"/>
              <w:jc w:val="both"/>
              <w:rPr>
                <w:rFonts w:cstheme="minorHAnsi"/>
                <w:lang w:val="ro-RO"/>
              </w:rPr>
            </w:pPr>
            <w:r w:rsidRPr="00BC1DB6">
              <w:rPr>
                <w:rFonts w:cstheme="minorHAnsi"/>
                <w:lang w:val="ro-RO"/>
              </w:rPr>
              <w:t xml:space="preserve">Perimetrul de exploatare agregate minerale Başta Mijloc, comunele Ion Creangă şi Horia,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446990" w:rsidRPr="00BC1DB6" w:rsidRDefault="00446990" w:rsidP="0085319A">
            <w:pPr>
              <w:spacing w:after="0" w:line="240" w:lineRule="auto"/>
              <w:jc w:val="right"/>
              <w:rPr>
                <w:rFonts w:cstheme="minorHAnsi"/>
                <w:lang w:val="ro-RO"/>
              </w:rPr>
            </w:pPr>
            <w:r w:rsidRPr="00BC1DB6">
              <w:rPr>
                <w:rFonts w:cstheme="minorHAnsi"/>
                <w:lang w:val="ro-RO"/>
              </w:rPr>
              <w:t>1,780</w:t>
            </w:r>
          </w:p>
        </w:tc>
      </w:tr>
      <w:tr w:rsidR="00446990" w:rsidRPr="00BC1DB6" w:rsidTr="0085319A">
        <w:trPr>
          <w:jc w:val="center"/>
        </w:trPr>
        <w:tc>
          <w:tcPr>
            <w:tcW w:w="693"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7</w:t>
            </w:r>
          </w:p>
        </w:tc>
        <w:tc>
          <w:tcPr>
            <w:tcW w:w="2309"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446990" w:rsidRPr="00BC1DB6" w:rsidRDefault="00446990" w:rsidP="0085319A">
            <w:pPr>
              <w:spacing w:after="0" w:line="240" w:lineRule="auto"/>
              <w:jc w:val="both"/>
              <w:rPr>
                <w:rFonts w:cstheme="minorHAnsi"/>
                <w:lang w:val="ro-RO"/>
              </w:rPr>
            </w:pPr>
            <w:r w:rsidRPr="00BC1DB6">
              <w:rPr>
                <w:rFonts w:cstheme="minorHAnsi"/>
                <w:i/>
                <w:color w:val="000000"/>
              </w:rPr>
              <w:t xml:space="preserve">din perimetrul </w:t>
            </w:r>
            <w:r w:rsidRPr="00BC1DB6">
              <w:rPr>
                <w:rFonts w:cstheme="minorHAnsi"/>
                <w:lang w:val="ro-RO"/>
              </w:rPr>
              <w:t>de exploatare agregate minerale</w:t>
            </w:r>
            <w:r w:rsidRPr="00BC1DB6">
              <w:rPr>
                <w:rFonts w:cstheme="minorHAnsi"/>
                <w:i/>
                <w:color w:val="000000"/>
              </w:rPr>
              <w:t xml:space="preserve"> ,,Onişcani”, comuna </w:t>
            </w:r>
            <w:r w:rsidRPr="00BC1DB6">
              <w:rPr>
                <w:rFonts w:cstheme="minorHAnsi"/>
                <w:lang w:val="ro-RO"/>
              </w:rPr>
              <w:t xml:space="preserve">Icuşeşti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446990" w:rsidRPr="00BC1DB6" w:rsidRDefault="00446990" w:rsidP="0085319A">
            <w:pPr>
              <w:spacing w:after="0" w:line="240" w:lineRule="auto"/>
              <w:jc w:val="right"/>
              <w:rPr>
                <w:rFonts w:cstheme="minorHAnsi"/>
                <w:lang w:val="ro-RO"/>
              </w:rPr>
            </w:pPr>
            <w:r w:rsidRPr="00BC1DB6">
              <w:rPr>
                <w:rFonts w:cstheme="minorHAnsi"/>
                <w:lang w:val="ro-RO"/>
              </w:rPr>
              <w:t>4.9393</w:t>
            </w:r>
          </w:p>
        </w:tc>
      </w:tr>
      <w:tr w:rsidR="00446990" w:rsidRPr="00BC1DB6" w:rsidTr="0085319A">
        <w:trPr>
          <w:jc w:val="center"/>
        </w:trPr>
        <w:tc>
          <w:tcPr>
            <w:tcW w:w="693"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8</w:t>
            </w:r>
          </w:p>
        </w:tc>
        <w:tc>
          <w:tcPr>
            <w:tcW w:w="2309"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 xml:space="preserve">SC Lastro Construct General SRL Ion Creangă  </w:t>
            </w:r>
          </w:p>
        </w:tc>
        <w:tc>
          <w:tcPr>
            <w:tcW w:w="6207" w:type="dxa"/>
            <w:shd w:val="clear" w:color="auto" w:fill="FFFFFF"/>
          </w:tcPr>
          <w:p w:rsidR="00446990" w:rsidRPr="00BC1DB6" w:rsidRDefault="00446990" w:rsidP="0085319A">
            <w:pPr>
              <w:spacing w:after="0" w:line="240" w:lineRule="auto"/>
              <w:jc w:val="both"/>
              <w:rPr>
                <w:rFonts w:cstheme="minorHAnsi"/>
                <w:lang w:val="ro-RO"/>
              </w:rPr>
            </w:pPr>
            <w:r w:rsidRPr="00BC1DB6">
              <w:rPr>
                <w:rFonts w:cstheme="minorHAnsi"/>
                <w:lang w:val="ro-RO"/>
              </w:rPr>
              <w:t xml:space="preserve">Staţia de sortare agregate minerale -  comuna Ion Creangă, judeţul Neamţ – clasa de habitate </w:t>
            </w:r>
            <w:r w:rsidRPr="00BC1DB6">
              <w:rPr>
                <w:rFonts w:cstheme="minorHAnsi"/>
                <w:i/>
                <w:lang w:val="ro-RO"/>
              </w:rPr>
              <w:t>„c</w:t>
            </w:r>
            <w:r w:rsidRPr="00BC1DB6">
              <w:rPr>
                <w:rFonts w:eastAsia="SimSun" w:cstheme="minorHAnsi"/>
                <w:i/>
                <w:lang w:val="ro-RO" w:eastAsia="zh-CN"/>
              </w:rPr>
              <w:t>ulturi (teren arabil)”</w:t>
            </w:r>
          </w:p>
        </w:tc>
        <w:tc>
          <w:tcPr>
            <w:tcW w:w="1866" w:type="dxa"/>
            <w:shd w:val="clear" w:color="auto" w:fill="FFFFFF"/>
          </w:tcPr>
          <w:p w:rsidR="00446990" w:rsidRPr="00BC1DB6" w:rsidRDefault="00446990" w:rsidP="0085319A">
            <w:pPr>
              <w:spacing w:after="0" w:line="240" w:lineRule="auto"/>
              <w:jc w:val="center"/>
              <w:rPr>
                <w:rFonts w:cstheme="minorHAnsi"/>
                <w:lang w:val="ro-RO"/>
              </w:rPr>
            </w:pPr>
            <w:r w:rsidRPr="00BC1DB6">
              <w:rPr>
                <w:rFonts w:cstheme="minorHAnsi"/>
                <w:lang w:val="ro-RO"/>
              </w:rPr>
              <w:t xml:space="preserve">În afara şi în vecinătatea terit.  </w:t>
            </w:r>
            <w:r w:rsidRPr="00BC1DB6">
              <w:rPr>
                <w:rFonts w:cstheme="minorHAnsi"/>
                <w:i/>
                <w:lang w:val="ro-RO"/>
              </w:rPr>
              <w:t>ROSPA0072</w:t>
            </w:r>
          </w:p>
        </w:tc>
      </w:tr>
      <w:tr w:rsidR="00446990" w:rsidRPr="00BC1DB6" w:rsidTr="0085319A">
        <w:trPr>
          <w:jc w:val="center"/>
        </w:trPr>
        <w:tc>
          <w:tcPr>
            <w:tcW w:w="693"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9</w:t>
            </w:r>
          </w:p>
        </w:tc>
        <w:tc>
          <w:tcPr>
            <w:tcW w:w="2309"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 xml:space="preserve">SC Lastro Construct General SRL Ion Creangă  </w:t>
            </w:r>
          </w:p>
        </w:tc>
        <w:tc>
          <w:tcPr>
            <w:tcW w:w="6207" w:type="dxa"/>
            <w:shd w:val="clear" w:color="auto" w:fill="FFFFFF"/>
          </w:tcPr>
          <w:p w:rsidR="00446990" w:rsidRPr="00BC1DB6" w:rsidRDefault="00446990" w:rsidP="0085319A">
            <w:pPr>
              <w:spacing w:after="0" w:line="240" w:lineRule="auto"/>
              <w:jc w:val="both"/>
              <w:rPr>
                <w:rFonts w:cstheme="minorHAnsi"/>
                <w:lang w:val="ro-RO"/>
              </w:rPr>
            </w:pPr>
            <w:r w:rsidRPr="00BC1DB6">
              <w:rPr>
                <w:rFonts w:cstheme="minorHAnsi"/>
                <w:lang w:val="ro-RO"/>
              </w:rPr>
              <w:t xml:space="preserve">Perimetrul de exploatare agregate minerale Recea 1, comuna Ion Creangă,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446990" w:rsidRPr="00BC1DB6" w:rsidRDefault="00446990" w:rsidP="0085319A">
            <w:pPr>
              <w:spacing w:after="0" w:line="240" w:lineRule="auto"/>
              <w:jc w:val="right"/>
              <w:rPr>
                <w:rFonts w:cstheme="minorHAnsi"/>
                <w:lang w:val="ro-RO"/>
              </w:rPr>
            </w:pPr>
          </w:p>
          <w:p w:rsidR="00446990" w:rsidRPr="00BC1DB6" w:rsidRDefault="00446990" w:rsidP="0085319A">
            <w:pPr>
              <w:spacing w:after="0" w:line="240" w:lineRule="auto"/>
              <w:jc w:val="right"/>
              <w:rPr>
                <w:rFonts w:cstheme="minorHAnsi"/>
                <w:lang w:val="ro-RO"/>
              </w:rPr>
            </w:pPr>
            <w:r w:rsidRPr="00BC1DB6">
              <w:rPr>
                <w:rFonts w:cstheme="minorHAnsi"/>
                <w:lang w:val="ro-RO"/>
              </w:rPr>
              <w:t xml:space="preserve">1,750 </w:t>
            </w:r>
          </w:p>
        </w:tc>
      </w:tr>
      <w:tr w:rsidR="00446990" w:rsidRPr="00BC1DB6" w:rsidTr="0085319A">
        <w:trPr>
          <w:jc w:val="center"/>
        </w:trPr>
        <w:tc>
          <w:tcPr>
            <w:tcW w:w="693"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10</w:t>
            </w:r>
          </w:p>
        </w:tc>
        <w:tc>
          <w:tcPr>
            <w:tcW w:w="2309" w:type="dxa"/>
            <w:shd w:val="clear" w:color="auto" w:fill="FFFFFF"/>
          </w:tcPr>
          <w:p w:rsidR="00446990" w:rsidRPr="00BC1DB6" w:rsidRDefault="00446990" w:rsidP="0085319A">
            <w:pPr>
              <w:spacing w:after="0" w:line="240" w:lineRule="auto"/>
              <w:jc w:val="both"/>
              <w:rPr>
                <w:rFonts w:cstheme="minorHAnsi"/>
                <w:lang w:val="ro-RO"/>
              </w:rPr>
            </w:pPr>
            <w:r w:rsidRPr="00BC1DB6">
              <w:rPr>
                <w:rFonts w:cstheme="minorHAnsi"/>
                <w:lang w:val="ro-RO"/>
              </w:rPr>
              <w:t xml:space="preserve">SC Danlin XXL SRL </w:t>
            </w:r>
          </w:p>
        </w:tc>
        <w:tc>
          <w:tcPr>
            <w:tcW w:w="6207" w:type="dxa"/>
            <w:shd w:val="clear" w:color="auto" w:fill="FFFFFF"/>
          </w:tcPr>
          <w:p w:rsidR="00446990" w:rsidRPr="00BC1DB6" w:rsidRDefault="00446990" w:rsidP="0085319A">
            <w:pPr>
              <w:spacing w:after="0" w:line="240" w:lineRule="auto"/>
              <w:jc w:val="both"/>
              <w:rPr>
                <w:rFonts w:cstheme="minorHAnsi"/>
                <w:lang w:val="ro-RO"/>
              </w:rPr>
            </w:pPr>
            <w:r w:rsidRPr="00BC1DB6">
              <w:rPr>
                <w:rFonts w:cstheme="minorHAnsi"/>
                <w:lang w:val="ro-RO"/>
              </w:rPr>
              <w:t>Staţie de sortare agregate minerale</w:t>
            </w:r>
            <w:r w:rsidRPr="00BC1DB6">
              <w:rPr>
                <w:rFonts w:cstheme="minorHAnsi"/>
                <w:i/>
                <w:lang w:val="ro-RO"/>
              </w:rPr>
              <w:t xml:space="preserve">, </w:t>
            </w:r>
            <w:r w:rsidRPr="00BC1DB6">
              <w:rPr>
                <w:rFonts w:cstheme="minorHAnsi"/>
                <w:lang w:val="ro-RO"/>
              </w:rPr>
              <w:t xml:space="preserve">Comuna Horia, judeţul Neamţ, clasa de habitate </w:t>
            </w:r>
            <w:r w:rsidRPr="00BC1DB6">
              <w:rPr>
                <w:rFonts w:cstheme="minorHAnsi"/>
                <w:i/>
                <w:lang w:val="ro-RO"/>
              </w:rPr>
              <w:t>„pășuni</w:t>
            </w:r>
            <w:r w:rsidRPr="00BC1DB6">
              <w:rPr>
                <w:rFonts w:eastAsia="SimSun" w:cstheme="minorHAnsi"/>
                <w:i/>
                <w:lang w:val="ro-RO" w:eastAsia="zh-CN"/>
              </w:rPr>
              <w:t>”</w:t>
            </w:r>
          </w:p>
        </w:tc>
        <w:tc>
          <w:tcPr>
            <w:tcW w:w="1866" w:type="dxa"/>
            <w:shd w:val="clear" w:color="auto" w:fill="FFFFFF"/>
          </w:tcPr>
          <w:p w:rsidR="00446990" w:rsidRPr="00BC1DB6" w:rsidRDefault="00446990" w:rsidP="0085319A">
            <w:pPr>
              <w:spacing w:after="0" w:line="240" w:lineRule="auto"/>
              <w:jc w:val="right"/>
              <w:rPr>
                <w:rFonts w:cstheme="minorHAnsi"/>
                <w:lang w:val="ro-RO"/>
              </w:rPr>
            </w:pPr>
            <w:r w:rsidRPr="00BC1DB6">
              <w:rPr>
                <w:rFonts w:cstheme="minorHAnsi"/>
                <w:lang w:val="ro-RO"/>
              </w:rPr>
              <w:t xml:space="preserve">0,490 </w:t>
            </w:r>
          </w:p>
        </w:tc>
      </w:tr>
      <w:tr w:rsidR="00446990" w:rsidRPr="00BC1DB6" w:rsidTr="0085319A">
        <w:trPr>
          <w:jc w:val="center"/>
        </w:trPr>
        <w:tc>
          <w:tcPr>
            <w:tcW w:w="693"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11</w:t>
            </w:r>
          </w:p>
        </w:tc>
        <w:tc>
          <w:tcPr>
            <w:tcW w:w="2309"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SC Primex SRL Secuieni</w:t>
            </w:r>
          </w:p>
        </w:tc>
        <w:tc>
          <w:tcPr>
            <w:tcW w:w="6207" w:type="dxa"/>
            <w:shd w:val="clear" w:color="auto" w:fill="FFFFFF"/>
          </w:tcPr>
          <w:p w:rsidR="00446990" w:rsidRPr="00BC1DB6" w:rsidRDefault="00446990" w:rsidP="0085319A">
            <w:pPr>
              <w:spacing w:after="0" w:line="240" w:lineRule="auto"/>
              <w:jc w:val="both"/>
              <w:rPr>
                <w:rFonts w:cstheme="minorHAnsi"/>
                <w:lang w:val="ro-RO"/>
              </w:rPr>
            </w:pPr>
            <w:r w:rsidRPr="00BC1DB6">
              <w:rPr>
                <w:rFonts w:cstheme="minorHAnsi"/>
                <w:lang w:val="ro-RO"/>
              </w:rPr>
              <w:t xml:space="preserve">Staţia de sortare agregate minerale Filipeşti-  comuna Filipeşti, judeţul Bacău – clasa de habitate </w:t>
            </w:r>
            <w:r w:rsidRPr="00BC1DB6">
              <w:rPr>
                <w:rFonts w:cstheme="minorHAnsi"/>
                <w:i/>
                <w:lang w:val="ro-RO"/>
              </w:rPr>
              <w:t>„c</w:t>
            </w:r>
            <w:r w:rsidRPr="00BC1DB6">
              <w:rPr>
                <w:rFonts w:eastAsia="SimSun" w:cstheme="minorHAnsi"/>
                <w:i/>
                <w:lang w:val="ro-RO" w:eastAsia="zh-CN"/>
              </w:rPr>
              <w:t>ulturi (teren arabil)”</w:t>
            </w:r>
          </w:p>
        </w:tc>
        <w:tc>
          <w:tcPr>
            <w:tcW w:w="1866" w:type="dxa"/>
            <w:shd w:val="clear" w:color="auto" w:fill="FFFFFF"/>
          </w:tcPr>
          <w:p w:rsidR="00446990" w:rsidRPr="00BC1DB6" w:rsidRDefault="00446990" w:rsidP="0085319A">
            <w:pPr>
              <w:spacing w:after="0" w:line="240" w:lineRule="auto"/>
              <w:jc w:val="right"/>
              <w:rPr>
                <w:rFonts w:cstheme="minorHAnsi"/>
                <w:lang w:val="ro-RO"/>
              </w:rPr>
            </w:pPr>
          </w:p>
          <w:p w:rsidR="00446990" w:rsidRPr="00BC1DB6" w:rsidRDefault="00446990" w:rsidP="0085319A">
            <w:pPr>
              <w:spacing w:after="0" w:line="240" w:lineRule="auto"/>
              <w:jc w:val="right"/>
              <w:rPr>
                <w:rFonts w:cstheme="minorHAnsi"/>
                <w:lang w:val="ro-RO"/>
              </w:rPr>
            </w:pPr>
            <w:r w:rsidRPr="00BC1DB6">
              <w:rPr>
                <w:rFonts w:cstheme="minorHAnsi"/>
                <w:lang w:val="ro-RO"/>
              </w:rPr>
              <w:t>0,499</w:t>
            </w:r>
          </w:p>
        </w:tc>
      </w:tr>
      <w:tr w:rsidR="00446990" w:rsidRPr="00BC1DB6" w:rsidTr="0085319A">
        <w:trPr>
          <w:jc w:val="center"/>
        </w:trPr>
        <w:tc>
          <w:tcPr>
            <w:tcW w:w="693"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12</w:t>
            </w:r>
          </w:p>
        </w:tc>
        <w:tc>
          <w:tcPr>
            <w:tcW w:w="2309"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446990" w:rsidRPr="00BC1DB6" w:rsidRDefault="00446990" w:rsidP="0085319A">
            <w:pPr>
              <w:spacing w:after="0" w:line="240" w:lineRule="auto"/>
              <w:jc w:val="both"/>
              <w:rPr>
                <w:rFonts w:cstheme="minorHAnsi"/>
                <w:lang w:val="ro-RO"/>
              </w:rPr>
            </w:pPr>
            <w:r w:rsidRPr="00BC1DB6">
              <w:rPr>
                <w:rFonts w:cstheme="minorHAnsi"/>
                <w:lang w:val="ro-RO"/>
              </w:rPr>
              <w:t xml:space="preserve">Perimetrul de exploatare agregate minerale Icuşeşti-Terasă, Comuna Icuşeşti,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446990" w:rsidRPr="00BC1DB6" w:rsidRDefault="00446990" w:rsidP="0085319A">
            <w:pPr>
              <w:spacing w:after="0" w:line="240" w:lineRule="auto"/>
              <w:jc w:val="right"/>
              <w:rPr>
                <w:rFonts w:cstheme="minorHAnsi"/>
                <w:lang w:val="ro-RO"/>
              </w:rPr>
            </w:pPr>
            <w:r w:rsidRPr="00BC1DB6">
              <w:rPr>
                <w:rFonts w:cstheme="minorHAnsi"/>
                <w:lang w:val="ro-RO"/>
              </w:rPr>
              <w:t>3,378</w:t>
            </w:r>
          </w:p>
        </w:tc>
      </w:tr>
      <w:tr w:rsidR="00446990" w:rsidRPr="00BC1DB6" w:rsidTr="0085319A">
        <w:trPr>
          <w:jc w:val="center"/>
        </w:trPr>
        <w:tc>
          <w:tcPr>
            <w:tcW w:w="693"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13</w:t>
            </w:r>
          </w:p>
        </w:tc>
        <w:tc>
          <w:tcPr>
            <w:tcW w:w="2309"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446990" w:rsidRPr="00BC1DB6" w:rsidRDefault="00446990" w:rsidP="0085319A">
            <w:pPr>
              <w:spacing w:after="0" w:line="240" w:lineRule="auto"/>
              <w:jc w:val="both"/>
              <w:rPr>
                <w:rFonts w:cstheme="minorHAnsi"/>
                <w:lang w:val="pt-BR"/>
              </w:rPr>
            </w:pPr>
            <w:r w:rsidRPr="00BC1DB6">
              <w:rPr>
                <w:rFonts w:cs="Calibri"/>
                <w:lang w:val="pt-BR"/>
              </w:rPr>
              <w:t>Exploatarea  agregatelor  minerale  din perimetrul</w:t>
            </w:r>
            <w:r w:rsidRPr="00BC1DB6">
              <w:rPr>
                <w:rFonts w:cs="Calibri"/>
                <w:lang w:val="ro-RO"/>
              </w:rPr>
              <w:t xml:space="preserve"> ,,Rocna</w:t>
            </w:r>
            <w:r w:rsidRPr="00BC1DB6">
              <w:rPr>
                <w:rFonts w:cs="Calibri"/>
                <w:lang w:val="pt-BR"/>
              </w:rPr>
              <w:t>” curs de apă râul  Siret, mal stâng, pentru decolmatare, reprofilare şi regularizarea scurgerii în zonă extravilan comuna Icuşeşti, judetul Neamţ</w:t>
            </w:r>
            <w:r>
              <w:rPr>
                <w:rFonts w:cstheme="minorHAnsi"/>
                <w:lang w:val="pt-BR"/>
              </w:rPr>
              <w:t xml:space="preserve"> </w:t>
            </w:r>
            <w:r w:rsidRPr="00BC1DB6">
              <w:rPr>
                <w:rFonts w:cstheme="minorHAnsi"/>
                <w:lang w:val="ro-RO"/>
              </w:rPr>
              <w:t xml:space="preserve">–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446990" w:rsidRPr="00BC1DB6" w:rsidRDefault="00446990" w:rsidP="0085319A">
            <w:pPr>
              <w:spacing w:after="0" w:line="240" w:lineRule="auto"/>
              <w:jc w:val="right"/>
              <w:rPr>
                <w:rFonts w:cstheme="minorHAnsi"/>
                <w:lang w:val="ro-RO"/>
              </w:rPr>
            </w:pPr>
            <w:r w:rsidRPr="00BC1DB6">
              <w:rPr>
                <w:rFonts w:cs="Calibri"/>
                <w:lang w:val="pt-BR"/>
              </w:rPr>
              <w:t>3</w:t>
            </w:r>
            <w:r w:rsidRPr="00BC1DB6">
              <w:rPr>
                <w:rFonts w:cstheme="minorHAnsi"/>
                <w:lang w:val="pt-BR"/>
              </w:rPr>
              <w:t>,</w:t>
            </w:r>
            <w:r w:rsidRPr="00BC1DB6">
              <w:rPr>
                <w:rFonts w:cs="Calibri"/>
                <w:lang w:val="pt-BR"/>
              </w:rPr>
              <w:t>00</w:t>
            </w:r>
          </w:p>
        </w:tc>
      </w:tr>
      <w:tr w:rsidR="00446990" w:rsidRPr="00BC1DB6" w:rsidTr="0085319A">
        <w:trPr>
          <w:jc w:val="center"/>
        </w:trPr>
        <w:tc>
          <w:tcPr>
            <w:tcW w:w="693"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14</w:t>
            </w:r>
          </w:p>
        </w:tc>
        <w:tc>
          <w:tcPr>
            <w:tcW w:w="2309"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446990" w:rsidRPr="00BC1DB6" w:rsidRDefault="00446990" w:rsidP="0085319A">
            <w:pPr>
              <w:spacing w:after="0" w:line="240" w:lineRule="auto"/>
              <w:jc w:val="both"/>
              <w:rPr>
                <w:rFonts w:cstheme="minorHAnsi"/>
                <w:lang w:val="pt-BR"/>
              </w:rPr>
            </w:pPr>
            <w:r w:rsidRPr="00BC1DB6">
              <w:rPr>
                <w:rFonts w:cstheme="minorHAnsi"/>
              </w:rPr>
              <w:t>Exploatarea  agregatelor  minerale  din perimetrul  ,,Onişcani”, curs de apă râul  Siret, mal drept,  pentru decolmatarea, reprofilarea şi  regularizarea scurgerii în zonă comuna Icuşeşti, judeţul  Neamţ</w:t>
            </w:r>
            <w:r>
              <w:rPr>
                <w:rFonts w:cstheme="minorHAnsi"/>
              </w:rPr>
              <w:t xml:space="preserve"> </w:t>
            </w:r>
            <w:r w:rsidRPr="00BC1DB6">
              <w:rPr>
                <w:rFonts w:cstheme="minorHAnsi"/>
                <w:lang w:val="ro-RO"/>
              </w:rPr>
              <w:t xml:space="preserve">–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446990" w:rsidRPr="00BC1DB6" w:rsidRDefault="00446990" w:rsidP="0085319A">
            <w:pPr>
              <w:spacing w:after="0" w:line="240" w:lineRule="auto"/>
              <w:jc w:val="right"/>
              <w:rPr>
                <w:rFonts w:cstheme="minorHAnsi"/>
                <w:lang w:val="pt-BR"/>
              </w:rPr>
            </w:pPr>
            <w:r w:rsidRPr="00BC1DB6">
              <w:rPr>
                <w:rFonts w:cs="Calibri"/>
                <w:lang w:val="pt-BR"/>
              </w:rPr>
              <w:t>3</w:t>
            </w:r>
            <w:r w:rsidRPr="00BC1DB6">
              <w:rPr>
                <w:rFonts w:cstheme="minorHAnsi"/>
                <w:lang w:val="pt-BR"/>
              </w:rPr>
              <w:t>,</w:t>
            </w:r>
            <w:r w:rsidRPr="00BC1DB6">
              <w:rPr>
                <w:rFonts w:cs="Calibri"/>
                <w:lang w:val="pt-BR"/>
              </w:rPr>
              <w:t>00</w:t>
            </w:r>
          </w:p>
        </w:tc>
      </w:tr>
      <w:tr w:rsidR="00446990" w:rsidRPr="00BC1DB6" w:rsidTr="0085319A">
        <w:trPr>
          <w:jc w:val="center"/>
        </w:trPr>
        <w:tc>
          <w:tcPr>
            <w:tcW w:w="693"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15</w:t>
            </w:r>
          </w:p>
        </w:tc>
        <w:tc>
          <w:tcPr>
            <w:tcW w:w="2309"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446990" w:rsidRPr="00BC1DB6" w:rsidRDefault="00446990" w:rsidP="0085319A">
            <w:pPr>
              <w:spacing w:after="0" w:line="240" w:lineRule="auto"/>
              <w:jc w:val="both"/>
              <w:rPr>
                <w:rFonts w:cstheme="minorHAnsi"/>
                <w:i/>
                <w:lang w:val="pt-BR"/>
              </w:rPr>
            </w:pPr>
            <w:r w:rsidRPr="00BC1DB6">
              <w:rPr>
                <w:rFonts w:cs="Calibri"/>
                <w:lang w:val="ro-RO" w:eastAsia="ro-RO"/>
              </w:rPr>
              <w:t xml:space="preserve">Exploatarea agregatelor minerale din perimetrul ”Zona Icușești – 2” curs de apă râul Siret, mal stâng, pentru decolmatare, </w:t>
            </w:r>
            <w:r w:rsidRPr="00BC1DB6">
              <w:rPr>
                <w:rFonts w:cs="Calibri"/>
                <w:lang w:val="ro-RO" w:eastAsia="ro-RO"/>
              </w:rPr>
              <w:lastRenderedPageBreak/>
              <w:t>reprofilare și regularizarea scurgerii în zonă” comuna Icușești, judeţul Neamț</w:t>
            </w:r>
            <w:r>
              <w:rPr>
                <w:rFonts w:cstheme="minorHAnsi"/>
                <w:lang w:val="ro-RO" w:eastAsia="ro-RO"/>
              </w:rPr>
              <w:t xml:space="preserve"> </w:t>
            </w:r>
            <w:r w:rsidRPr="00BC1DB6">
              <w:rPr>
                <w:rFonts w:cstheme="minorHAnsi"/>
                <w:lang w:val="ro-RO"/>
              </w:rPr>
              <w:t xml:space="preserve">–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446990" w:rsidRPr="00BC1DB6" w:rsidRDefault="00446990" w:rsidP="0085319A">
            <w:pPr>
              <w:spacing w:after="0" w:line="240" w:lineRule="auto"/>
              <w:jc w:val="right"/>
              <w:rPr>
                <w:rFonts w:cstheme="minorHAnsi"/>
                <w:lang w:val="pt-BR"/>
              </w:rPr>
            </w:pPr>
            <w:r w:rsidRPr="00BC1DB6">
              <w:rPr>
                <w:rFonts w:cs="Calibri"/>
                <w:bCs/>
                <w:lang w:val="ro-RO" w:eastAsia="ro-RO"/>
              </w:rPr>
              <w:lastRenderedPageBreak/>
              <w:t>3</w:t>
            </w:r>
            <w:r w:rsidRPr="00BC1DB6">
              <w:rPr>
                <w:rFonts w:cstheme="minorHAnsi"/>
                <w:bCs/>
                <w:lang w:val="ro-RO" w:eastAsia="ro-RO"/>
              </w:rPr>
              <w:t>,0</w:t>
            </w:r>
            <w:r w:rsidRPr="00BC1DB6">
              <w:rPr>
                <w:rFonts w:cs="Calibri"/>
                <w:bCs/>
                <w:lang w:val="ro-RO" w:eastAsia="ro-RO"/>
              </w:rPr>
              <w:t>442</w:t>
            </w:r>
          </w:p>
        </w:tc>
      </w:tr>
      <w:tr w:rsidR="00446990" w:rsidRPr="00BC1DB6" w:rsidTr="0085319A">
        <w:trPr>
          <w:jc w:val="center"/>
        </w:trPr>
        <w:tc>
          <w:tcPr>
            <w:tcW w:w="693" w:type="dxa"/>
            <w:shd w:val="clear" w:color="auto" w:fill="FFFFFF"/>
          </w:tcPr>
          <w:p w:rsidR="00446990" w:rsidRPr="00BC1DB6" w:rsidRDefault="00446990" w:rsidP="0085319A">
            <w:pPr>
              <w:spacing w:after="0" w:line="240" w:lineRule="auto"/>
              <w:rPr>
                <w:rFonts w:cstheme="minorHAnsi"/>
                <w:lang w:val="ro-RO"/>
              </w:rPr>
            </w:pPr>
            <w:r w:rsidRPr="00BC1DB6">
              <w:rPr>
                <w:rFonts w:cstheme="minorHAnsi"/>
                <w:lang w:val="ro-RO"/>
              </w:rPr>
              <w:lastRenderedPageBreak/>
              <w:t>16</w:t>
            </w:r>
          </w:p>
        </w:tc>
        <w:tc>
          <w:tcPr>
            <w:tcW w:w="2309" w:type="dxa"/>
            <w:shd w:val="clear" w:color="auto" w:fill="FFFFFF"/>
          </w:tcPr>
          <w:p w:rsidR="00446990" w:rsidRPr="00BC1DB6" w:rsidRDefault="00446990" w:rsidP="0085319A">
            <w:pPr>
              <w:spacing w:after="0" w:line="240" w:lineRule="auto"/>
              <w:rPr>
                <w:rFonts w:cstheme="minorHAnsi"/>
                <w:b/>
                <w:color w:val="215868"/>
                <w:lang w:val="ro-RO"/>
              </w:rPr>
            </w:pPr>
            <w:r w:rsidRPr="00BC1DB6">
              <w:rPr>
                <w:rFonts w:cstheme="minorHAnsi"/>
                <w:b/>
                <w:color w:val="215868"/>
                <w:lang w:val="ro-RO"/>
              </w:rPr>
              <w:t>SC Dragoş Invest SRL Secuieni</w:t>
            </w:r>
          </w:p>
        </w:tc>
        <w:tc>
          <w:tcPr>
            <w:tcW w:w="6207" w:type="dxa"/>
            <w:shd w:val="clear" w:color="auto" w:fill="FFFFFF"/>
          </w:tcPr>
          <w:p w:rsidR="00446990" w:rsidRPr="00BC1DB6" w:rsidRDefault="00446990" w:rsidP="0085319A">
            <w:pPr>
              <w:spacing w:after="0" w:line="240" w:lineRule="auto"/>
              <w:jc w:val="both"/>
              <w:rPr>
                <w:rFonts w:cstheme="minorHAnsi"/>
                <w:b/>
                <w:color w:val="215868"/>
                <w:lang w:val="ro-RO"/>
              </w:rPr>
            </w:pPr>
            <w:r w:rsidRPr="00BC1DB6">
              <w:rPr>
                <w:rFonts w:cstheme="minorHAnsi"/>
                <w:b/>
                <w:color w:val="215868"/>
                <w:lang w:val="ro-RO"/>
              </w:rPr>
              <w:t xml:space="preserve">Perimetrul de exploatare agregate minerale Icuşeşti-Terasă 2, Comuna Icuşeşti, judeţul Neamţ – clasa de habitate </w:t>
            </w:r>
            <w:r w:rsidRPr="00BC1DB6">
              <w:rPr>
                <w:rFonts w:cstheme="minorHAnsi"/>
                <w:b/>
                <w:i/>
                <w:color w:val="215868"/>
                <w:lang w:val="ro-RO"/>
              </w:rPr>
              <w:t>„pășuni</w:t>
            </w:r>
            <w:r w:rsidRPr="00BC1DB6">
              <w:rPr>
                <w:rFonts w:eastAsia="SimSun" w:cstheme="minorHAnsi"/>
                <w:b/>
                <w:i/>
                <w:color w:val="215868"/>
                <w:lang w:val="ro-RO" w:eastAsia="zh-CN"/>
              </w:rPr>
              <w:t>”</w:t>
            </w:r>
          </w:p>
        </w:tc>
        <w:tc>
          <w:tcPr>
            <w:tcW w:w="1866" w:type="dxa"/>
            <w:shd w:val="clear" w:color="auto" w:fill="FFFFFF"/>
          </w:tcPr>
          <w:p w:rsidR="00446990" w:rsidRPr="00BC1DB6" w:rsidRDefault="00446990" w:rsidP="0085319A">
            <w:pPr>
              <w:spacing w:after="0" w:line="240" w:lineRule="auto"/>
              <w:jc w:val="right"/>
              <w:rPr>
                <w:rFonts w:cstheme="minorHAnsi"/>
                <w:b/>
                <w:color w:val="215868"/>
                <w:lang w:val="ro-RO"/>
              </w:rPr>
            </w:pPr>
            <w:r w:rsidRPr="00BC1DB6">
              <w:rPr>
                <w:rFonts w:cstheme="minorHAnsi"/>
                <w:b/>
                <w:color w:val="215868"/>
                <w:lang w:val="ro-RO"/>
              </w:rPr>
              <w:t>4,1732</w:t>
            </w:r>
          </w:p>
        </w:tc>
      </w:tr>
      <w:tr w:rsidR="00446990" w:rsidRPr="00BC1DB6" w:rsidTr="0085319A">
        <w:trPr>
          <w:jc w:val="center"/>
        </w:trPr>
        <w:tc>
          <w:tcPr>
            <w:tcW w:w="9209" w:type="dxa"/>
            <w:gridSpan w:val="3"/>
            <w:shd w:val="clear" w:color="auto" w:fill="auto"/>
          </w:tcPr>
          <w:p w:rsidR="00446990" w:rsidRPr="00BC1DB6" w:rsidRDefault="00446990" w:rsidP="0085319A">
            <w:pPr>
              <w:spacing w:after="0" w:line="240" w:lineRule="auto"/>
              <w:jc w:val="both"/>
              <w:rPr>
                <w:rFonts w:cstheme="minorHAnsi"/>
                <w:b/>
                <w:i/>
                <w:lang w:val="ro-RO"/>
              </w:rPr>
            </w:pPr>
            <w:r w:rsidRPr="00BC1DB6">
              <w:rPr>
                <w:rFonts w:cstheme="minorHAnsi"/>
                <w:b/>
                <w:i/>
                <w:lang w:val="ro-RO"/>
              </w:rPr>
              <w:t>Total suprafaţă ocupată din clasa de habitate „c</w:t>
            </w:r>
            <w:r w:rsidRPr="00BC1DB6">
              <w:rPr>
                <w:rFonts w:eastAsia="SimSun" w:cstheme="minorHAnsi"/>
                <w:b/>
                <w:i/>
                <w:lang w:val="ro-RO" w:eastAsia="zh-CN"/>
              </w:rPr>
              <w:t>ulturi (teren arabil)”</w:t>
            </w:r>
          </w:p>
        </w:tc>
        <w:tc>
          <w:tcPr>
            <w:tcW w:w="1866" w:type="dxa"/>
            <w:shd w:val="clear" w:color="auto" w:fill="auto"/>
          </w:tcPr>
          <w:p w:rsidR="00446990" w:rsidRPr="00BC1DB6" w:rsidRDefault="00446990" w:rsidP="0085319A">
            <w:pPr>
              <w:spacing w:after="0" w:line="240" w:lineRule="auto"/>
              <w:jc w:val="right"/>
              <w:rPr>
                <w:rFonts w:cstheme="minorHAnsi"/>
                <w:b/>
                <w:i/>
                <w:lang w:val="ro-RO"/>
              </w:rPr>
            </w:pPr>
            <w:r w:rsidRPr="00BC1DB6">
              <w:rPr>
                <w:rFonts w:cstheme="minorHAnsi"/>
                <w:b/>
                <w:i/>
                <w:lang w:val="ro-RO"/>
              </w:rPr>
              <w:t>0,499</w:t>
            </w:r>
          </w:p>
        </w:tc>
      </w:tr>
      <w:tr w:rsidR="00446990" w:rsidRPr="00BC1DB6" w:rsidTr="0085319A">
        <w:trPr>
          <w:jc w:val="center"/>
        </w:trPr>
        <w:tc>
          <w:tcPr>
            <w:tcW w:w="9209" w:type="dxa"/>
            <w:gridSpan w:val="3"/>
            <w:shd w:val="clear" w:color="auto" w:fill="auto"/>
          </w:tcPr>
          <w:p w:rsidR="00446990" w:rsidRPr="00BC1DB6" w:rsidRDefault="00446990" w:rsidP="0085319A">
            <w:pPr>
              <w:spacing w:after="0" w:line="240" w:lineRule="auto"/>
              <w:jc w:val="both"/>
              <w:rPr>
                <w:rFonts w:cstheme="minorHAnsi"/>
                <w:b/>
                <w:lang w:val="ro-RO"/>
              </w:rPr>
            </w:pPr>
            <w:r w:rsidRPr="00BC1DB6">
              <w:rPr>
                <w:rFonts w:cstheme="minorHAnsi"/>
                <w:b/>
                <w:i/>
                <w:lang w:val="ro-RO"/>
              </w:rPr>
              <w:t>Total suprafaţă ocupată din clasa de habitate „r</w:t>
            </w:r>
            <w:r w:rsidRPr="00BC1DB6">
              <w:rPr>
                <w:rFonts w:eastAsia="SimSun" w:cstheme="minorHAnsi"/>
                <w:b/>
                <w:i/>
                <w:lang w:val="ro-RO" w:eastAsia="zh-CN"/>
              </w:rPr>
              <w:t>âuri, lacuri”</w:t>
            </w:r>
          </w:p>
        </w:tc>
        <w:tc>
          <w:tcPr>
            <w:tcW w:w="1866" w:type="dxa"/>
            <w:shd w:val="clear" w:color="auto" w:fill="auto"/>
          </w:tcPr>
          <w:p w:rsidR="00446990" w:rsidRPr="00BC1DB6" w:rsidRDefault="00446990" w:rsidP="0085319A">
            <w:pPr>
              <w:spacing w:after="0" w:line="240" w:lineRule="auto"/>
              <w:jc w:val="right"/>
              <w:rPr>
                <w:rFonts w:cstheme="minorHAnsi"/>
                <w:b/>
                <w:i/>
                <w:lang w:val="ro-RO"/>
              </w:rPr>
            </w:pPr>
            <w:r w:rsidRPr="00BC1DB6">
              <w:rPr>
                <w:rFonts w:cstheme="minorHAnsi"/>
                <w:b/>
                <w:i/>
                <w:lang w:val="ro-RO"/>
              </w:rPr>
              <w:t>31,7365</w:t>
            </w:r>
          </w:p>
        </w:tc>
      </w:tr>
      <w:tr w:rsidR="00446990" w:rsidRPr="00BC1DB6" w:rsidTr="0085319A">
        <w:trPr>
          <w:jc w:val="center"/>
        </w:trPr>
        <w:tc>
          <w:tcPr>
            <w:tcW w:w="9209" w:type="dxa"/>
            <w:gridSpan w:val="3"/>
            <w:shd w:val="clear" w:color="auto" w:fill="auto"/>
          </w:tcPr>
          <w:p w:rsidR="00446990" w:rsidRPr="00BC1DB6" w:rsidRDefault="00446990" w:rsidP="0085319A">
            <w:pPr>
              <w:spacing w:after="0" w:line="240" w:lineRule="auto"/>
              <w:jc w:val="both"/>
              <w:rPr>
                <w:rFonts w:cstheme="minorHAnsi"/>
                <w:b/>
                <w:i/>
                <w:lang w:val="ro-RO"/>
              </w:rPr>
            </w:pPr>
            <w:r w:rsidRPr="00BC1DB6">
              <w:rPr>
                <w:rFonts w:cstheme="minorHAnsi"/>
                <w:b/>
                <w:i/>
                <w:lang w:val="ro-RO"/>
              </w:rPr>
              <w:t>Total suprafaţă ocupată din clasa de habitate „pășuni</w:t>
            </w:r>
            <w:r w:rsidRPr="00BC1DB6">
              <w:rPr>
                <w:rFonts w:eastAsia="SimSun" w:cstheme="minorHAnsi"/>
                <w:b/>
                <w:i/>
                <w:lang w:val="ro-RO" w:eastAsia="zh-CN"/>
              </w:rPr>
              <w:t>”</w:t>
            </w:r>
          </w:p>
        </w:tc>
        <w:tc>
          <w:tcPr>
            <w:tcW w:w="1866" w:type="dxa"/>
            <w:shd w:val="clear" w:color="auto" w:fill="auto"/>
          </w:tcPr>
          <w:p w:rsidR="00446990" w:rsidRPr="00BC1DB6" w:rsidRDefault="00446990" w:rsidP="0085319A">
            <w:pPr>
              <w:spacing w:after="0" w:line="240" w:lineRule="auto"/>
              <w:jc w:val="right"/>
              <w:rPr>
                <w:rFonts w:cstheme="minorHAnsi"/>
                <w:b/>
                <w:i/>
                <w:lang w:val="ro-RO"/>
              </w:rPr>
            </w:pPr>
            <w:r w:rsidRPr="00BC1DB6">
              <w:rPr>
                <w:rFonts w:cstheme="minorHAnsi"/>
                <w:b/>
                <w:i/>
                <w:lang w:val="ro-RO"/>
              </w:rPr>
              <w:t>4,8632</w:t>
            </w:r>
          </w:p>
        </w:tc>
      </w:tr>
      <w:tr w:rsidR="00446990" w:rsidRPr="00BC1DB6" w:rsidTr="0085319A">
        <w:trPr>
          <w:jc w:val="center"/>
        </w:trPr>
        <w:tc>
          <w:tcPr>
            <w:tcW w:w="9209" w:type="dxa"/>
            <w:gridSpan w:val="3"/>
            <w:shd w:val="clear" w:color="auto" w:fill="auto"/>
          </w:tcPr>
          <w:p w:rsidR="00446990" w:rsidRPr="00BC1DB6" w:rsidRDefault="00446990" w:rsidP="0085319A">
            <w:pPr>
              <w:spacing w:after="0" w:line="240" w:lineRule="auto"/>
              <w:jc w:val="center"/>
              <w:rPr>
                <w:rFonts w:cstheme="minorHAnsi"/>
                <w:b/>
                <w:i/>
                <w:lang w:val="ro-RO"/>
              </w:rPr>
            </w:pPr>
            <w:r w:rsidRPr="00BC1DB6">
              <w:rPr>
                <w:rFonts w:cstheme="minorHAnsi"/>
                <w:b/>
                <w:i/>
                <w:lang w:val="ro-RO"/>
              </w:rPr>
              <w:t xml:space="preserve">TOTAL SUPRAFAŢĂ OCUPATĂ </w:t>
            </w:r>
          </w:p>
        </w:tc>
        <w:tc>
          <w:tcPr>
            <w:tcW w:w="1866" w:type="dxa"/>
            <w:shd w:val="clear" w:color="auto" w:fill="auto"/>
          </w:tcPr>
          <w:p w:rsidR="00446990" w:rsidRPr="00BC1DB6" w:rsidRDefault="00446990" w:rsidP="0085319A">
            <w:pPr>
              <w:spacing w:after="0" w:line="240" w:lineRule="auto"/>
              <w:jc w:val="center"/>
              <w:rPr>
                <w:rFonts w:cstheme="minorHAnsi"/>
                <w:b/>
                <w:i/>
                <w:lang w:val="ro-RO"/>
              </w:rPr>
            </w:pPr>
            <w:r>
              <w:rPr>
                <w:rFonts w:cstheme="minorHAnsi"/>
                <w:b/>
                <w:i/>
                <w:lang w:val="ro-RO"/>
              </w:rPr>
              <w:t>37</w:t>
            </w:r>
            <w:r w:rsidRPr="00BC1DB6">
              <w:rPr>
                <w:rFonts w:cstheme="minorHAnsi"/>
                <w:b/>
                <w:i/>
                <w:lang w:val="ro-RO"/>
              </w:rPr>
              <w:t>,</w:t>
            </w:r>
            <w:r>
              <w:rPr>
                <w:rFonts w:cstheme="minorHAnsi"/>
                <w:b/>
                <w:i/>
                <w:lang w:val="ro-RO"/>
              </w:rPr>
              <w:t>0987</w:t>
            </w:r>
          </w:p>
        </w:tc>
      </w:tr>
    </w:tbl>
    <w:p w:rsidR="00446990" w:rsidRPr="00955281" w:rsidRDefault="00446990" w:rsidP="00446990">
      <w:pPr>
        <w:keepNext/>
        <w:spacing w:after="0" w:line="240" w:lineRule="auto"/>
        <w:jc w:val="center"/>
        <w:outlineLvl w:val="2"/>
        <w:rPr>
          <w:rFonts w:cs="Arial"/>
          <w:bCs/>
          <w:i/>
          <w:sz w:val="24"/>
          <w:szCs w:val="24"/>
          <w:lang w:val="ro-RO"/>
        </w:rPr>
      </w:pPr>
      <w:bookmarkStart w:id="477" w:name="_Toc450729098"/>
      <w:r w:rsidRPr="00955281">
        <w:rPr>
          <w:rFonts w:cs="Arial"/>
          <w:bCs/>
          <w:i/>
          <w:noProof/>
          <w:sz w:val="24"/>
          <w:szCs w:val="24"/>
          <w:lang w:val="ro-RO"/>
        </w:rPr>
        <w:t xml:space="preserve">Harta </w:t>
      </w:r>
      <w:r w:rsidRPr="00955281">
        <w:rPr>
          <w:rFonts w:cs="Arial"/>
          <w:bCs/>
          <w:i/>
          <w:sz w:val="24"/>
          <w:szCs w:val="24"/>
          <w:lang w:val="ro-RO"/>
        </w:rPr>
        <w:t xml:space="preserve">ROSPA0072 (zona Roman – Secuieni) </w:t>
      </w:r>
      <w:r w:rsidRPr="00955281">
        <w:rPr>
          <w:rFonts w:cs="Arial"/>
          <w:bCs/>
          <w:i/>
          <w:noProof/>
          <w:sz w:val="24"/>
          <w:szCs w:val="24"/>
          <w:lang w:val="ro-RO"/>
        </w:rPr>
        <w:t>cu a</w:t>
      </w:r>
      <w:r w:rsidRPr="00955281">
        <w:rPr>
          <w:rFonts w:cs="Arial"/>
          <w:bCs/>
          <w:i/>
          <w:sz w:val="24"/>
          <w:szCs w:val="24"/>
          <w:lang w:val="ro-RO"/>
        </w:rPr>
        <w:t>mplasamentul a 2</w:t>
      </w:r>
      <w:bookmarkEnd w:id="477"/>
    </w:p>
    <w:p w:rsidR="00446990" w:rsidRPr="00955281" w:rsidRDefault="00446990" w:rsidP="00446990">
      <w:pPr>
        <w:keepNext/>
        <w:spacing w:after="0" w:line="240" w:lineRule="auto"/>
        <w:jc w:val="center"/>
        <w:outlineLvl w:val="2"/>
        <w:rPr>
          <w:rFonts w:eastAsia="SimSun" w:cs="Arial"/>
          <w:bCs/>
          <w:i/>
          <w:sz w:val="24"/>
          <w:szCs w:val="24"/>
          <w:u w:val="single"/>
          <w:lang w:val="ro-RO" w:eastAsia="zh-CN"/>
        </w:rPr>
      </w:pPr>
      <w:bookmarkStart w:id="478" w:name="_Toc450729099"/>
      <w:r w:rsidRPr="00955281">
        <w:rPr>
          <w:rFonts w:cs="Arial"/>
          <w:bCs/>
          <w:i/>
          <w:sz w:val="24"/>
          <w:szCs w:val="24"/>
          <w:lang w:val="ro-RO"/>
        </w:rPr>
        <w:t xml:space="preserve">din cele </w:t>
      </w:r>
      <w:r>
        <w:rPr>
          <w:rFonts w:cs="Arial"/>
          <w:bCs/>
          <w:i/>
          <w:sz w:val="24"/>
          <w:szCs w:val="24"/>
          <w:lang w:val="ro-RO"/>
        </w:rPr>
        <w:t>16</w:t>
      </w:r>
      <w:r w:rsidRPr="00955281">
        <w:rPr>
          <w:rFonts w:cs="Arial"/>
          <w:bCs/>
          <w:i/>
          <w:sz w:val="24"/>
          <w:szCs w:val="24"/>
          <w:lang w:val="ro-RO"/>
        </w:rPr>
        <w:t xml:space="preserve"> proiecte</w:t>
      </w:r>
      <w:bookmarkEnd w:id="478"/>
    </w:p>
    <w:p w:rsidR="00446990" w:rsidRPr="00955281" w:rsidRDefault="00446990" w:rsidP="00446990">
      <w:pPr>
        <w:spacing w:after="0" w:line="240" w:lineRule="auto"/>
        <w:ind w:hanging="284"/>
        <w:jc w:val="center"/>
        <w:rPr>
          <w:rFonts w:eastAsia="SimSun" w:cs="Arial"/>
          <w:sz w:val="24"/>
          <w:szCs w:val="24"/>
          <w:lang w:val="ro-RO" w:eastAsia="zh-CN"/>
        </w:rPr>
      </w:pPr>
      <w:r w:rsidRPr="00955281">
        <w:rPr>
          <w:rFonts w:eastAsia="SimSun" w:cs="Arial"/>
          <w:noProof/>
          <w:sz w:val="24"/>
          <w:szCs w:val="24"/>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80" type="#_x0000_t62" style="position:absolute;left:0;text-align:left;margin-left:-8.5pt;margin-top:134.35pt;width:102pt;height:31.2pt;z-index:251696128" adj="40659,65838" fillcolor="#ddd" strokecolor="#fc0" strokeweight="1pt">
            <v:textbox style="mso-next-textbox:#_x0000_s1080">
              <w:txbxContent>
                <w:p w:rsidR="00446990" w:rsidRDefault="00446990" w:rsidP="00446990">
                  <w:pPr>
                    <w:jc w:val="center"/>
                    <w:rPr>
                      <w:rFonts w:ascii="Arial" w:hAnsi="Arial" w:cs="Arial"/>
                      <w:b/>
                      <w:i/>
                      <w:sz w:val="16"/>
                      <w:szCs w:val="16"/>
                      <w:lang w:val="pt-BR"/>
                    </w:rPr>
                  </w:pPr>
                  <w:r>
                    <w:rPr>
                      <w:rFonts w:ascii="Arial" w:hAnsi="Arial" w:cs="Arial"/>
                      <w:b/>
                      <w:i/>
                      <w:sz w:val="16"/>
                      <w:szCs w:val="16"/>
                      <w:lang w:val="pt-BR"/>
                    </w:rPr>
                    <w:t>SS</w:t>
                  </w:r>
                  <w:r w:rsidRPr="00274A9C">
                    <w:rPr>
                      <w:rFonts w:ascii="Arial" w:hAnsi="Arial" w:cs="Arial"/>
                      <w:b/>
                      <w:i/>
                      <w:sz w:val="16"/>
                      <w:szCs w:val="16"/>
                      <w:lang w:val="pt-BR"/>
                    </w:rPr>
                    <w:t xml:space="preserve"> Cotu Vameş </w:t>
                  </w:r>
                </w:p>
                <w:p w:rsidR="00446990" w:rsidRPr="00274A9C" w:rsidRDefault="00446990" w:rsidP="00446990">
                  <w:pPr>
                    <w:jc w:val="center"/>
                    <w:rPr>
                      <w:rFonts w:ascii="Arial" w:hAnsi="Arial" w:cs="Arial"/>
                      <w:b/>
                      <w:i/>
                      <w:sz w:val="16"/>
                      <w:szCs w:val="16"/>
                      <w:lang w:val="pt-BR"/>
                    </w:rPr>
                  </w:pPr>
                  <w:r w:rsidRPr="00274A9C">
                    <w:rPr>
                      <w:rFonts w:ascii="Arial" w:hAnsi="Arial" w:cs="Arial"/>
                      <w:b/>
                      <w:i/>
                      <w:sz w:val="16"/>
                      <w:szCs w:val="16"/>
                      <w:lang w:val="pt-BR"/>
                    </w:rPr>
                    <w:t xml:space="preserve"> I.I. Buga Ciprian Gh.</w:t>
                  </w:r>
                </w:p>
              </w:txbxContent>
            </v:textbox>
          </v:shape>
        </w:pict>
      </w:r>
      <w:r w:rsidRPr="00955281">
        <w:rPr>
          <w:rFonts w:eastAsia="SimSun" w:cs="Arial"/>
          <w:noProof/>
          <w:sz w:val="24"/>
          <w:szCs w:val="24"/>
        </w:rPr>
        <w:pict>
          <v:shape id="_x0000_s1079" type="#_x0000_t62" style="position:absolute;left:0;text-align:left;margin-left:-12pt;margin-top:100.75pt;width:114pt;height:33.6pt;z-index:251695104" adj="36351,78879" fillcolor="#ddd" strokecolor="#339" strokeweight="1pt">
            <v:textbox style="mso-next-textbox:#_x0000_s1079">
              <w:txbxContent>
                <w:p w:rsidR="00446990" w:rsidRDefault="00446990" w:rsidP="00446990">
                  <w:pPr>
                    <w:spacing w:after="0" w:line="240" w:lineRule="auto"/>
                    <w:jc w:val="center"/>
                    <w:rPr>
                      <w:rFonts w:ascii="Arial" w:hAnsi="Arial" w:cs="Arial"/>
                      <w:b/>
                      <w:i/>
                      <w:sz w:val="16"/>
                      <w:szCs w:val="16"/>
                      <w:lang w:val="pt-BR"/>
                    </w:rPr>
                  </w:pPr>
                  <w:r w:rsidRPr="00274A9C">
                    <w:rPr>
                      <w:rFonts w:ascii="Arial" w:hAnsi="Arial" w:cs="Arial"/>
                      <w:b/>
                      <w:i/>
                      <w:sz w:val="16"/>
                      <w:szCs w:val="16"/>
                      <w:lang w:val="pt-BR"/>
                    </w:rPr>
                    <w:t>P</w:t>
                  </w:r>
                  <w:r>
                    <w:rPr>
                      <w:rFonts w:ascii="Arial" w:hAnsi="Arial" w:cs="Arial"/>
                      <w:b/>
                      <w:i/>
                      <w:sz w:val="16"/>
                      <w:szCs w:val="16"/>
                      <w:lang w:val="pt-BR"/>
                    </w:rPr>
                    <w:t>E</w:t>
                  </w:r>
                  <w:r w:rsidRPr="00274A9C">
                    <w:rPr>
                      <w:rFonts w:ascii="Arial" w:hAnsi="Arial" w:cs="Arial"/>
                      <w:b/>
                      <w:i/>
                      <w:sz w:val="16"/>
                      <w:szCs w:val="16"/>
                      <w:lang w:val="pt-BR"/>
                    </w:rPr>
                    <w:t xml:space="preserve"> Cotu Vameş 1 </w:t>
                  </w:r>
                </w:p>
                <w:p w:rsidR="00446990" w:rsidRPr="00274A9C" w:rsidRDefault="00446990" w:rsidP="00446990">
                  <w:pPr>
                    <w:spacing w:after="0"/>
                    <w:jc w:val="center"/>
                    <w:rPr>
                      <w:rFonts w:ascii="Arial" w:hAnsi="Arial" w:cs="Arial"/>
                      <w:b/>
                      <w:i/>
                      <w:sz w:val="16"/>
                      <w:szCs w:val="16"/>
                      <w:lang w:val="pt-BR"/>
                    </w:rPr>
                  </w:pPr>
                  <w:r w:rsidRPr="00274A9C">
                    <w:rPr>
                      <w:rFonts w:ascii="Arial" w:hAnsi="Arial" w:cs="Arial"/>
                      <w:b/>
                      <w:i/>
                      <w:sz w:val="16"/>
                      <w:szCs w:val="16"/>
                      <w:lang w:val="pt-BR"/>
                    </w:rPr>
                    <w:t>I.I. Buga Ciprian Gh.</w:t>
                  </w:r>
                </w:p>
              </w:txbxContent>
            </v:textbox>
          </v:shape>
        </w:pict>
      </w:r>
      <w:r>
        <w:rPr>
          <w:rFonts w:eastAsia="SimSun" w:cs="Arial"/>
          <w:noProof/>
          <w:sz w:val="24"/>
          <w:szCs w:val="24"/>
        </w:rPr>
        <w:drawing>
          <wp:inline distT="0" distB="0" distL="0" distR="0">
            <wp:extent cx="3933825" cy="3243580"/>
            <wp:effectExtent l="19050" t="19050" r="28575" b="1397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l="15137" t="19722" r="15286" b="3926"/>
                    <a:stretch>
                      <a:fillRect/>
                    </a:stretch>
                  </pic:blipFill>
                  <pic:spPr bwMode="auto">
                    <a:xfrm>
                      <a:off x="0" y="0"/>
                      <a:ext cx="3933825" cy="3243580"/>
                    </a:xfrm>
                    <a:prstGeom prst="rect">
                      <a:avLst/>
                    </a:prstGeom>
                    <a:noFill/>
                    <a:ln w="6350" cmpd="sng">
                      <a:solidFill>
                        <a:srgbClr val="000000"/>
                      </a:solidFill>
                      <a:miter lim="800000"/>
                      <a:headEnd/>
                      <a:tailEnd/>
                    </a:ln>
                    <a:effectLst/>
                  </pic:spPr>
                </pic:pic>
              </a:graphicData>
            </a:graphic>
          </wp:inline>
        </w:drawing>
      </w:r>
    </w:p>
    <w:p w:rsidR="00446990" w:rsidRPr="00955281" w:rsidRDefault="00446990" w:rsidP="00446990">
      <w:pPr>
        <w:spacing w:after="0" w:line="240" w:lineRule="auto"/>
        <w:jc w:val="both"/>
        <w:rPr>
          <w:rFonts w:eastAsia="SimSun" w:cs="Arial"/>
          <w:sz w:val="24"/>
          <w:szCs w:val="24"/>
          <w:lang w:val="ro-RO" w:eastAsia="zh-CN"/>
        </w:rPr>
      </w:pPr>
    </w:p>
    <w:p w:rsidR="00446990" w:rsidRPr="00955281" w:rsidRDefault="00446990" w:rsidP="00446990">
      <w:pPr>
        <w:spacing w:after="0" w:line="240" w:lineRule="auto"/>
        <w:jc w:val="both"/>
        <w:rPr>
          <w:rFonts w:eastAsia="SimSun" w:cs="Arial"/>
          <w:sz w:val="24"/>
          <w:szCs w:val="24"/>
          <w:lang w:val="ro-RO" w:eastAsia="zh-CN"/>
        </w:rPr>
      </w:pPr>
    </w:p>
    <w:p w:rsidR="00446990" w:rsidRPr="00955281" w:rsidRDefault="00446990" w:rsidP="00446990">
      <w:pPr>
        <w:spacing w:after="0" w:line="240" w:lineRule="auto"/>
        <w:jc w:val="both"/>
        <w:rPr>
          <w:rFonts w:eastAsia="SimSun" w:cs="Arial"/>
          <w:sz w:val="24"/>
          <w:szCs w:val="24"/>
          <w:lang w:val="ro-RO" w:eastAsia="zh-CN"/>
        </w:rPr>
      </w:pPr>
    </w:p>
    <w:p w:rsidR="00446990" w:rsidRPr="00955281" w:rsidRDefault="00446990" w:rsidP="00446990">
      <w:pPr>
        <w:keepNext/>
        <w:spacing w:after="0" w:line="240" w:lineRule="auto"/>
        <w:jc w:val="center"/>
        <w:outlineLvl w:val="2"/>
        <w:rPr>
          <w:rFonts w:cs="Arial"/>
          <w:bCs/>
          <w:i/>
          <w:sz w:val="24"/>
          <w:szCs w:val="24"/>
          <w:lang w:val="ro-RO"/>
        </w:rPr>
      </w:pPr>
      <w:bookmarkStart w:id="479" w:name="_Toc450729100"/>
      <w:r w:rsidRPr="00955281">
        <w:rPr>
          <w:rFonts w:cs="Arial"/>
          <w:bCs/>
          <w:i/>
          <w:noProof/>
          <w:sz w:val="24"/>
          <w:szCs w:val="24"/>
          <w:lang w:val="ro-RO"/>
        </w:rPr>
        <w:lastRenderedPageBreak/>
        <w:t xml:space="preserve">Harta </w:t>
      </w:r>
      <w:r w:rsidRPr="00955281">
        <w:rPr>
          <w:rFonts w:cs="Arial"/>
          <w:bCs/>
          <w:i/>
          <w:sz w:val="24"/>
          <w:szCs w:val="24"/>
          <w:lang w:val="ro-RO"/>
        </w:rPr>
        <w:t xml:space="preserve">ROSPA0072 (zona Secuieni </w:t>
      </w:r>
      <w:r>
        <w:rPr>
          <w:rFonts w:cs="Arial"/>
          <w:bCs/>
          <w:i/>
          <w:sz w:val="24"/>
          <w:szCs w:val="24"/>
          <w:lang w:val="ro-RO"/>
        </w:rPr>
        <w:t>–</w:t>
      </w:r>
      <w:r w:rsidRPr="00955281">
        <w:rPr>
          <w:rFonts w:cs="Arial"/>
          <w:bCs/>
          <w:i/>
          <w:sz w:val="24"/>
          <w:szCs w:val="24"/>
          <w:lang w:val="ro-RO"/>
        </w:rPr>
        <w:t xml:space="preserve"> </w:t>
      </w:r>
      <w:r>
        <w:rPr>
          <w:rFonts w:cs="Arial"/>
          <w:bCs/>
          <w:i/>
          <w:sz w:val="24"/>
          <w:szCs w:val="24"/>
          <w:lang w:val="ro-RO"/>
        </w:rPr>
        <w:t>Icușești</w:t>
      </w:r>
      <w:r w:rsidRPr="00955281">
        <w:rPr>
          <w:rFonts w:cs="Arial"/>
          <w:bCs/>
          <w:i/>
          <w:sz w:val="24"/>
          <w:szCs w:val="24"/>
          <w:lang w:val="ro-RO"/>
        </w:rPr>
        <w:t xml:space="preserve">) </w:t>
      </w:r>
      <w:r w:rsidRPr="00955281">
        <w:rPr>
          <w:rFonts w:cs="Arial"/>
          <w:bCs/>
          <w:i/>
          <w:noProof/>
          <w:sz w:val="24"/>
          <w:szCs w:val="24"/>
          <w:lang w:val="ro-RO"/>
        </w:rPr>
        <w:t>cu a</w:t>
      </w:r>
      <w:r w:rsidRPr="00955281">
        <w:rPr>
          <w:rFonts w:cs="Arial"/>
          <w:bCs/>
          <w:i/>
          <w:sz w:val="24"/>
          <w:szCs w:val="24"/>
          <w:lang w:val="ro-RO"/>
        </w:rPr>
        <w:t xml:space="preserve">mplasamentul a </w:t>
      </w:r>
      <w:bookmarkEnd w:id="479"/>
      <w:r>
        <w:rPr>
          <w:rFonts w:cs="Arial"/>
          <w:bCs/>
          <w:i/>
          <w:sz w:val="24"/>
          <w:szCs w:val="24"/>
          <w:lang w:val="ro-RO"/>
        </w:rPr>
        <w:t>9</w:t>
      </w:r>
      <w:r w:rsidRPr="00955281">
        <w:rPr>
          <w:rFonts w:cs="Arial"/>
          <w:bCs/>
          <w:i/>
          <w:sz w:val="24"/>
          <w:szCs w:val="24"/>
          <w:lang w:val="ro-RO"/>
        </w:rPr>
        <w:t xml:space="preserve"> </w:t>
      </w:r>
    </w:p>
    <w:p w:rsidR="00446990" w:rsidRPr="00955281" w:rsidRDefault="00446990" w:rsidP="00446990">
      <w:pPr>
        <w:keepNext/>
        <w:spacing w:after="0" w:line="240" w:lineRule="auto"/>
        <w:jc w:val="center"/>
        <w:outlineLvl w:val="2"/>
        <w:rPr>
          <w:rFonts w:cs="Arial"/>
          <w:bCs/>
          <w:i/>
          <w:sz w:val="24"/>
          <w:szCs w:val="24"/>
          <w:lang w:val="ro-RO"/>
        </w:rPr>
      </w:pPr>
      <w:bookmarkStart w:id="480" w:name="_Toc450729101"/>
      <w:r w:rsidRPr="00955281">
        <w:rPr>
          <w:rFonts w:cs="Arial"/>
          <w:bCs/>
          <w:i/>
          <w:sz w:val="24"/>
          <w:szCs w:val="24"/>
          <w:lang w:val="ro-RO"/>
        </w:rPr>
        <w:t xml:space="preserve">din cele </w:t>
      </w:r>
      <w:r>
        <w:rPr>
          <w:rFonts w:cs="Arial"/>
          <w:bCs/>
          <w:i/>
          <w:sz w:val="24"/>
          <w:szCs w:val="24"/>
          <w:lang w:val="ro-RO"/>
        </w:rPr>
        <w:t>16</w:t>
      </w:r>
      <w:r w:rsidRPr="00955281">
        <w:rPr>
          <w:rFonts w:cs="Arial"/>
          <w:bCs/>
          <w:i/>
          <w:sz w:val="24"/>
          <w:szCs w:val="24"/>
          <w:lang w:val="ro-RO"/>
        </w:rPr>
        <w:t xml:space="preserve"> proiecte</w:t>
      </w:r>
      <w:bookmarkEnd w:id="480"/>
    </w:p>
    <w:p w:rsidR="00446990" w:rsidRPr="00955281" w:rsidRDefault="00446990" w:rsidP="00446990">
      <w:pPr>
        <w:spacing w:after="0" w:line="240" w:lineRule="auto"/>
        <w:rPr>
          <w:rFonts w:eastAsia="SimSun" w:cs="Arial"/>
          <w:sz w:val="24"/>
          <w:szCs w:val="24"/>
          <w:lang w:val="ro-RO" w:eastAsia="zh-CN"/>
        </w:rPr>
      </w:pPr>
      <w:r w:rsidRPr="00955281">
        <w:rPr>
          <w:rFonts w:eastAsia="SimSun" w:cs="Arial"/>
          <w:noProof/>
          <w:sz w:val="24"/>
          <w:szCs w:val="24"/>
        </w:rPr>
        <w:pict>
          <v:shape id="_x0000_s1081" type="#_x0000_t62" style="position:absolute;margin-left:-33.75pt;margin-top:260.9pt;width:114pt;height:35.4pt;z-index:251697152" adj="33442,12783" fillcolor="#ddd" strokecolor="#c9f" strokeweight="1pt">
            <v:textbox style="mso-next-textbox:#_x0000_s1081">
              <w:txbxContent>
                <w:p w:rsidR="00446990" w:rsidRPr="0028283B" w:rsidRDefault="00446990" w:rsidP="00446990">
                  <w:pPr>
                    <w:spacing w:after="0"/>
                    <w:jc w:val="center"/>
                    <w:rPr>
                      <w:rFonts w:ascii="Arial" w:hAnsi="Arial" w:cs="Arial"/>
                      <w:b/>
                      <w:i/>
                      <w:sz w:val="16"/>
                      <w:szCs w:val="16"/>
                      <w:lang w:val="it-IT"/>
                    </w:rPr>
                  </w:pPr>
                  <w:r>
                    <w:rPr>
                      <w:rFonts w:ascii="Arial" w:hAnsi="Arial" w:cs="Arial"/>
                      <w:b/>
                      <w:i/>
                      <w:sz w:val="16"/>
                      <w:szCs w:val="16"/>
                      <w:lang w:val="it-IT"/>
                    </w:rPr>
                    <w:t>PE Icuşeşti-Terasă</w:t>
                  </w:r>
                </w:p>
                <w:p w:rsidR="00446990" w:rsidRPr="0028283B" w:rsidRDefault="00446990" w:rsidP="00446990">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txbxContent>
            </v:textbox>
          </v:shape>
        </w:pict>
      </w:r>
      <w:r w:rsidRPr="00955281">
        <w:rPr>
          <w:rFonts w:eastAsia="SimSun" w:cs="Arial"/>
          <w:noProof/>
          <w:sz w:val="24"/>
          <w:szCs w:val="24"/>
        </w:rPr>
        <w:pict>
          <v:shape id="_x0000_s1089" type="#_x0000_t62" style="position:absolute;margin-left:348pt;margin-top:51pt;width:120pt;height:36pt;z-index:251705344" adj="-22383,42480" fillcolor="#ddd" strokecolor="purple" strokeweight="1pt">
            <v:textbox style="mso-next-textbox:#_x0000_s1089">
              <w:txbxContent>
                <w:p w:rsidR="00446990" w:rsidRDefault="00446990" w:rsidP="00446990">
                  <w:pPr>
                    <w:spacing w:after="0"/>
                    <w:jc w:val="center"/>
                    <w:rPr>
                      <w:rFonts w:ascii="Arial" w:hAnsi="Arial" w:cs="Arial"/>
                      <w:b/>
                      <w:i/>
                      <w:sz w:val="16"/>
                      <w:szCs w:val="16"/>
                      <w:lang w:val="it-IT"/>
                    </w:rPr>
                  </w:pPr>
                  <w:r>
                    <w:rPr>
                      <w:rFonts w:ascii="Arial" w:hAnsi="Arial" w:cs="Arial"/>
                      <w:b/>
                      <w:i/>
                      <w:sz w:val="16"/>
                      <w:szCs w:val="16"/>
                      <w:lang w:val="it-IT"/>
                    </w:rPr>
                    <w:t xml:space="preserve">PE Recea-Başta </w:t>
                  </w:r>
                </w:p>
                <w:p w:rsidR="00446990" w:rsidRPr="0028283B" w:rsidRDefault="00446990" w:rsidP="00446990">
                  <w:pPr>
                    <w:spacing w:after="0"/>
                    <w:jc w:val="center"/>
                    <w:rPr>
                      <w:lang w:val="it-IT"/>
                    </w:rPr>
                  </w:pPr>
                  <w:r w:rsidRPr="0028283B">
                    <w:rPr>
                      <w:rFonts w:ascii="Arial" w:hAnsi="Arial" w:cs="Arial"/>
                      <w:b/>
                      <w:i/>
                      <w:sz w:val="16"/>
                      <w:szCs w:val="16"/>
                      <w:lang w:val="it-IT"/>
                    </w:rPr>
                    <w:t>SC Lastro Construct SRL</w:t>
                  </w:r>
                </w:p>
                <w:p w:rsidR="00446990" w:rsidRPr="0028283B" w:rsidRDefault="00446990" w:rsidP="00446990">
                  <w:pPr>
                    <w:spacing w:after="0"/>
                    <w:jc w:val="center"/>
                    <w:rPr>
                      <w:lang w:val="it-IT"/>
                    </w:rPr>
                  </w:pPr>
                </w:p>
              </w:txbxContent>
            </v:textbox>
          </v:shape>
        </w:pict>
      </w:r>
      <w:r w:rsidRPr="00955281">
        <w:rPr>
          <w:rFonts w:eastAsia="SimSun" w:cs="Arial"/>
          <w:noProof/>
          <w:sz w:val="24"/>
          <w:szCs w:val="24"/>
        </w:rPr>
        <w:pict>
          <v:shape id="_x0000_s1088" type="#_x0000_t62" style="position:absolute;margin-left:354pt;margin-top:96pt;width:108pt;height:36pt;z-index:251704320" adj="-22470,19530" fillcolor="#ddd" strokecolor="red" strokeweight="1pt">
            <v:textbox style="mso-next-textbox:#_x0000_s1088">
              <w:txbxContent>
                <w:p w:rsidR="00446990" w:rsidRPr="0028283B" w:rsidRDefault="00446990" w:rsidP="00446990">
                  <w:pPr>
                    <w:spacing w:after="0"/>
                    <w:jc w:val="center"/>
                    <w:rPr>
                      <w:rFonts w:ascii="Arial" w:hAnsi="Arial" w:cs="Arial"/>
                      <w:b/>
                      <w:i/>
                      <w:sz w:val="16"/>
                      <w:szCs w:val="16"/>
                      <w:lang w:val="it-IT"/>
                    </w:rPr>
                  </w:pPr>
                  <w:r>
                    <w:rPr>
                      <w:rFonts w:ascii="Arial" w:hAnsi="Arial" w:cs="Arial"/>
                      <w:b/>
                      <w:i/>
                      <w:sz w:val="16"/>
                      <w:szCs w:val="16"/>
                      <w:lang w:val="it-IT"/>
                    </w:rPr>
                    <w:t>PE Başta Amonte</w:t>
                  </w:r>
                </w:p>
                <w:p w:rsidR="00446990" w:rsidRPr="0028283B" w:rsidRDefault="00446990" w:rsidP="00446990">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txbxContent>
            </v:textbox>
          </v:shape>
        </w:pict>
      </w:r>
      <w:r w:rsidRPr="00955281">
        <w:rPr>
          <w:rFonts w:eastAsia="SimSun" w:cs="Arial"/>
          <w:noProof/>
          <w:sz w:val="24"/>
          <w:szCs w:val="24"/>
        </w:rPr>
        <w:pict>
          <v:shape id="_x0000_s1085" type="#_x0000_t62" style="position:absolute;margin-left:342pt;margin-top:141pt;width:120pt;height:36pt;z-index:251701248" adj="-17388,1530" fillcolor="#ddd" strokecolor="lime" strokeweight="1pt">
            <v:textbox style="mso-next-textbox:#_x0000_s1085">
              <w:txbxContent>
                <w:p w:rsidR="00446990" w:rsidRPr="00960989" w:rsidRDefault="00446990" w:rsidP="00446990">
                  <w:pPr>
                    <w:spacing w:after="0"/>
                    <w:jc w:val="center"/>
                    <w:rPr>
                      <w:rFonts w:ascii="Arial" w:hAnsi="Arial" w:cs="Arial"/>
                      <w:b/>
                      <w:i/>
                      <w:sz w:val="16"/>
                      <w:szCs w:val="16"/>
                    </w:rPr>
                  </w:pPr>
                  <w:r w:rsidRPr="00960989">
                    <w:rPr>
                      <w:rFonts w:ascii="Arial" w:hAnsi="Arial" w:cs="Arial"/>
                      <w:b/>
                      <w:i/>
                      <w:sz w:val="16"/>
                      <w:szCs w:val="16"/>
                    </w:rPr>
                    <w:t>SS Ion Creangă</w:t>
                  </w:r>
                </w:p>
                <w:p w:rsidR="00446990" w:rsidRPr="00960989" w:rsidRDefault="00446990" w:rsidP="00446990">
                  <w:pPr>
                    <w:spacing w:after="0"/>
                    <w:jc w:val="center"/>
                  </w:pPr>
                  <w:r w:rsidRPr="00960989">
                    <w:rPr>
                      <w:rFonts w:ascii="Arial" w:hAnsi="Arial" w:cs="Arial"/>
                      <w:b/>
                      <w:i/>
                      <w:sz w:val="16"/>
                      <w:szCs w:val="16"/>
                    </w:rPr>
                    <w:t>SC Lastro Construct SRL</w:t>
                  </w:r>
                </w:p>
              </w:txbxContent>
            </v:textbox>
          </v:shape>
        </w:pict>
      </w:r>
      <w:r w:rsidRPr="00955281">
        <w:rPr>
          <w:rFonts w:eastAsia="SimSun" w:cs="Arial"/>
          <w:noProof/>
          <w:sz w:val="24"/>
          <w:szCs w:val="24"/>
        </w:rPr>
        <w:pict>
          <v:shape id="_x0000_s1084" type="#_x0000_t62" style="position:absolute;margin-left:348pt;margin-top:186pt;width:120pt;height:36pt;z-index:251700224" adj="-37503,-9540" fillcolor="#ddd" strokeweight="1pt">
            <v:textbox style="mso-next-textbox:#_x0000_s1084">
              <w:txbxContent>
                <w:p w:rsidR="00446990" w:rsidRPr="00960989" w:rsidRDefault="00446990" w:rsidP="00446990">
                  <w:pPr>
                    <w:spacing w:after="0"/>
                    <w:jc w:val="center"/>
                    <w:rPr>
                      <w:rFonts w:ascii="Arial" w:hAnsi="Arial" w:cs="Arial"/>
                      <w:b/>
                      <w:i/>
                      <w:sz w:val="16"/>
                      <w:szCs w:val="16"/>
                    </w:rPr>
                  </w:pPr>
                  <w:r w:rsidRPr="00960989">
                    <w:rPr>
                      <w:rFonts w:ascii="Arial" w:hAnsi="Arial" w:cs="Arial"/>
                      <w:b/>
                      <w:i/>
                      <w:sz w:val="16"/>
                      <w:szCs w:val="16"/>
                    </w:rPr>
                    <w:t>PE Recea 1</w:t>
                  </w:r>
                </w:p>
                <w:p w:rsidR="00446990" w:rsidRPr="00960989" w:rsidRDefault="00446990" w:rsidP="00446990">
                  <w:pPr>
                    <w:spacing w:after="0"/>
                    <w:jc w:val="center"/>
                  </w:pPr>
                  <w:r w:rsidRPr="00960989">
                    <w:rPr>
                      <w:rFonts w:ascii="Arial" w:hAnsi="Arial" w:cs="Arial"/>
                      <w:b/>
                      <w:i/>
                      <w:sz w:val="16"/>
                      <w:szCs w:val="16"/>
                    </w:rPr>
                    <w:t>SC Lastro Construct SRL</w:t>
                  </w:r>
                </w:p>
              </w:txbxContent>
            </v:textbox>
          </v:shape>
        </w:pict>
      </w:r>
      <w:r w:rsidRPr="00955281">
        <w:rPr>
          <w:rFonts w:eastAsia="SimSun" w:cs="Arial"/>
          <w:noProof/>
          <w:sz w:val="24"/>
          <w:szCs w:val="24"/>
        </w:rPr>
        <w:pict>
          <v:shape id="_x0000_s1087" type="#_x0000_t62" style="position:absolute;margin-left:0;margin-top:123pt;width:108pt;height:36pt;z-index:251703296" adj="40980,12960" fillcolor="#ddd" strokecolor="#f60" strokeweight="1pt">
            <v:textbox style="mso-next-textbox:#_x0000_s1087">
              <w:txbxContent>
                <w:p w:rsidR="00446990" w:rsidRPr="0028283B" w:rsidRDefault="00446990" w:rsidP="00446990">
                  <w:pPr>
                    <w:spacing w:after="0"/>
                    <w:jc w:val="center"/>
                    <w:rPr>
                      <w:rFonts w:ascii="Arial" w:hAnsi="Arial" w:cs="Arial"/>
                      <w:b/>
                      <w:i/>
                      <w:sz w:val="16"/>
                      <w:szCs w:val="16"/>
                      <w:lang w:val="it-IT"/>
                    </w:rPr>
                  </w:pPr>
                  <w:r>
                    <w:rPr>
                      <w:rFonts w:ascii="Arial" w:hAnsi="Arial" w:cs="Arial"/>
                      <w:b/>
                      <w:i/>
                      <w:sz w:val="16"/>
                      <w:szCs w:val="16"/>
                      <w:lang w:val="it-IT"/>
                    </w:rPr>
                    <w:t>PE Başta Mijloc</w:t>
                  </w:r>
                </w:p>
                <w:p w:rsidR="00446990" w:rsidRPr="0028283B" w:rsidRDefault="00446990" w:rsidP="00446990">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txbxContent>
            </v:textbox>
          </v:shape>
        </w:pict>
      </w:r>
      <w:r w:rsidRPr="00955281">
        <w:rPr>
          <w:rFonts w:eastAsia="SimSun" w:cs="Arial"/>
          <w:noProof/>
          <w:sz w:val="24"/>
          <w:szCs w:val="24"/>
        </w:rPr>
        <w:pict>
          <v:shape id="_x0000_s1083" type="#_x0000_t62" style="position:absolute;margin-left:0;margin-top:204pt;width:102pt;height:35.4pt;z-index:251699200" adj="23379,-19037" fillcolor="#ddd" strokecolor="red" strokeweight="1pt">
            <v:textbox style="mso-next-textbox:#_x0000_s1083">
              <w:txbxContent>
                <w:p w:rsidR="00446990" w:rsidRPr="00960989" w:rsidRDefault="00446990" w:rsidP="00446990">
                  <w:pPr>
                    <w:spacing w:after="0"/>
                    <w:jc w:val="center"/>
                    <w:rPr>
                      <w:rFonts w:ascii="Arial" w:hAnsi="Arial" w:cs="Arial"/>
                      <w:b/>
                      <w:i/>
                      <w:sz w:val="16"/>
                      <w:szCs w:val="16"/>
                    </w:rPr>
                  </w:pPr>
                  <w:r w:rsidRPr="00960989">
                    <w:rPr>
                      <w:rFonts w:ascii="Arial" w:hAnsi="Arial" w:cs="Arial"/>
                      <w:b/>
                      <w:i/>
                      <w:sz w:val="16"/>
                      <w:szCs w:val="16"/>
                    </w:rPr>
                    <w:t xml:space="preserve">SS Horia </w:t>
                  </w:r>
                </w:p>
                <w:p w:rsidR="00446990" w:rsidRPr="00960989" w:rsidRDefault="00446990" w:rsidP="00446990">
                  <w:pPr>
                    <w:spacing w:after="0"/>
                    <w:jc w:val="center"/>
                  </w:pPr>
                  <w:r w:rsidRPr="00960989">
                    <w:rPr>
                      <w:rFonts w:ascii="Arial" w:hAnsi="Arial" w:cs="Arial"/>
                      <w:b/>
                      <w:i/>
                      <w:sz w:val="16"/>
                      <w:szCs w:val="16"/>
                    </w:rPr>
                    <w:t>SC Danlin XXl SRL</w:t>
                  </w:r>
                </w:p>
              </w:txbxContent>
            </v:textbox>
          </v:shape>
        </w:pict>
      </w:r>
      <w:r w:rsidRPr="00955281">
        <w:rPr>
          <w:rFonts w:eastAsia="SimSun" w:cs="Arial"/>
          <w:noProof/>
          <w:sz w:val="24"/>
          <w:szCs w:val="24"/>
        </w:rPr>
        <w:pict>
          <v:shape id="_x0000_s1086" type="#_x0000_t62" style="position:absolute;margin-left:0;margin-top:69pt;width:114pt;height:36pt;z-index:251702272" adj="32571,32580" fillcolor="#ddd" strokecolor="#fc0" strokeweight="1pt">
            <v:textbox style="mso-next-textbox:#_x0000_s1086">
              <w:txbxContent>
                <w:p w:rsidR="00446990" w:rsidRPr="0028283B" w:rsidRDefault="00446990" w:rsidP="00446990">
                  <w:pPr>
                    <w:spacing w:after="0"/>
                    <w:jc w:val="center"/>
                    <w:rPr>
                      <w:rFonts w:ascii="Arial" w:hAnsi="Arial" w:cs="Arial"/>
                      <w:b/>
                      <w:i/>
                      <w:sz w:val="16"/>
                      <w:szCs w:val="16"/>
                      <w:lang w:val="it-IT"/>
                    </w:rPr>
                  </w:pPr>
                  <w:r>
                    <w:rPr>
                      <w:rFonts w:ascii="Arial" w:hAnsi="Arial" w:cs="Arial"/>
                      <w:b/>
                      <w:i/>
                      <w:sz w:val="16"/>
                      <w:szCs w:val="16"/>
                      <w:lang w:val="it-IT"/>
                    </w:rPr>
                    <w:t>PE Başta Aval</w:t>
                  </w:r>
                </w:p>
                <w:p w:rsidR="00446990" w:rsidRPr="0028283B" w:rsidRDefault="00446990" w:rsidP="00446990">
                  <w:pPr>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txbxContent>
            </v:textbox>
          </v:shape>
        </w:pict>
      </w:r>
      <w:r w:rsidRPr="00955281">
        <w:rPr>
          <w:rFonts w:eastAsia="SimSun" w:cs="Arial"/>
          <w:noProof/>
          <w:sz w:val="24"/>
          <w:szCs w:val="24"/>
        </w:rPr>
        <w:pict>
          <v:shape id="_x0000_s1082" type="#_x0000_t62" style="position:absolute;margin-left:3in;margin-top:222pt;width:90pt;height:36pt;z-index:251698176" adj="-19404,15030" fillcolor="#ddd" strokeweight="1pt">
            <v:textbox style="mso-next-textbox:#_x0000_s1082">
              <w:txbxContent>
                <w:p w:rsidR="00446990" w:rsidRPr="002B1BDB" w:rsidRDefault="00446990" w:rsidP="00446990">
                  <w:pPr>
                    <w:spacing w:after="0"/>
                    <w:jc w:val="center"/>
                    <w:rPr>
                      <w:rFonts w:ascii="Arial" w:hAnsi="Arial" w:cs="Arial"/>
                      <w:b/>
                      <w:i/>
                      <w:sz w:val="16"/>
                      <w:szCs w:val="16"/>
                      <w:lang w:val="it-IT"/>
                    </w:rPr>
                  </w:pPr>
                  <w:r w:rsidRPr="002B1BDB">
                    <w:rPr>
                      <w:rFonts w:ascii="Arial" w:hAnsi="Arial" w:cs="Arial"/>
                      <w:b/>
                      <w:i/>
                      <w:sz w:val="16"/>
                      <w:szCs w:val="16"/>
                      <w:lang w:val="it-IT"/>
                    </w:rPr>
                    <w:t xml:space="preserve">SS </w:t>
                  </w:r>
                  <w:r>
                    <w:rPr>
                      <w:rFonts w:ascii="Arial" w:hAnsi="Arial" w:cs="Arial"/>
                      <w:b/>
                      <w:i/>
                      <w:sz w:val="16"/>
                      <w:szCs w:val="16"/>
                      <w:lang w:val="it-IT"/>
                    </w:rPr>
                    <w:t>Filipeşti</w:t>
                  </w:r>
                  <w:r w:rsidRPr="002B1BDB">
                    <w:rPr>
                      <w:rFonts w:ascii="Arial" w:hAnsi="Arial" w:cs="Arial"/>
                      <w:b/>
                      <w:i/>
                      <w:sz w:val="16"/>
                      <w:szCs w:val="16"/>
                      <w:lang w:val="it-IT"/>
                    </w:rPr>
                    <w:t xml:space="preserve"> </w:t>
                  </w:r>
                </w:p>
                <w:p w:rsidR="00446990" w:rsidRPr="002B1BDB" w:rsidRDefault="00446990" w:rsidP="00446990">
                  <w:pPr>
                    <w:spacing w:after="0"/>
                    <w:jc w:val="center"/>
                    <w:rPr>
                      <w:lang w:val="it-IT"/>
                    </w:rPr>
                  </w:pPr>
                  <w:r w:rsidRPr="002B1BDB">
                    <w:rPr>
                      <w:rFonts w:ascii="Arial" w:hAnsi="Arial" w:cs="Arial"/>
                      <w:b/>
                      <w:i/>
                      <w:sz w:val="16"/>
                      <w:szCs w:val="16"/>
                      <w:lang w:val="it-IT"/>
                    </w:rPr>
                    <w:t xml:space="preserve">SC </w:t>
                  </w:r>
                  <w:r>
                    <w:rPr>
                      <w:rFonts w:ascii="Arial" w:hAnsi="Arial" w:cs="Arial"/>
                      <w:b/>
                      <w:i/>
                      <w:sz w:val="16"/>
                      <w:szCs w:val="16"/>
                      <w:lang w:val="it-IT"/>
                    </w:rPr>
                    <w:t>Primex SRL</w:t>
                  </w:r>
                </w:p>
              </w:txbxContent>
            </v:textbox>
          </v:shape>
        </w:pict>
      </w:r>
      <w:r>
        <w:rPr>
          <w:rFonts w:eastAsia="SimSun" w:cs="Arial"/>
          <w:noProof/>
          <w:sz w:val="24"/>
          <w:szCs w:val="24"/>
        </w:rPr>
        <w:drawing>
          <wp:inline distT="0" distB="0" distL="0" distR="0">
            <wp:extent cx="5926455" cy="3735070"/>
            <wp:effectExtent l="19050" t="19050" r="17145" b="1778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l="13101" t="19572" r="25182" b="28552"/>
                    <a:stretch>
                      <a:fillRect/>
                    </a:stretch>
                  </pic:blipFill>
                  <pic:spPr bwMode="auto">
                    <a:xfrm>
                      <a:off x="0" y="0"/>
                      <a:ext cx="5926455" cy="3735070"/>
                    </a:xfrm>
                    <a:prstGeom prst="rect">
                      <a:avLst/>
                    </a:prstGeom>
                    <a:noFill/>
                    <a:ln w="12700" cmpd="sng">
                      <a:solidFill>
                        <a:srgbClr val="808080"/>
                      </a:solidFill>
                      <a:miter lim="800000"/>
                      <a:headEnd/>
                      <a:tailEnd/>
                    </a:ln>
                    <a:effectLst/>
                  </pic:spPr>
                </pic:pic>
              </a:graphicData>
            </a:graphic>
          </wp:inline>
        </w:drawing>
      </w:r>
    </w:p>
    <w:p w:rsidR="00446990" w:rsidRDefault="00446990" w:rsidP="00446990">
      <w:pPr>
        <w:spacing w:after="0" w:line="240" w:lineRule="auto"/>
        <w:rPr>
          <w:rFonts w:eastAsia="SimSun" w:cs="Arial"/>
          <w:sz w:val="24"/>
          <w:szCs w:val="24"/>
          <w:lang w:val="ro-RO" w:eastAsia="zh-CN"/>
        </w:rPr>
      </w:pPr>
    </w:p>
    <w:p w:rsidR="00446990" w:rsidRPr="00955281" w:rsidRDefault="00446990" w:rsidP="00446990">
      <w:pPr>
        <w:keepNext/>
        <w:spacing w:after="0" w:line="240" w:lineRule="auto"/>
        <w:jc w:val="center"/>
        <w:outlineLvl w:val="2"/>
        <w:rPr>
          <w:rFonts w:cs="Arial"/>
          <w:bCs/>
          <w:i/>
          <w:sz w:val="24"/>
          <w:szCs w:val="24"/>
          <w:lang w:val="ro-RO"/>
        </w:rPr>
      </w:pPr>
      <w:r w:rsidRPr="00955281">
        <w:rPr>
          <w:rFonts w:cs="Arial"/>
          <w:bCs/>
          <w:i/>
          <w:noProof/>
          <w:sz w:val="24"/>
          <w:szCs w:val="24"/>
          <w:lang w:val="ro-RO"/>
        </w:rPr>
        <w:t xml:space="preserve">Harta </w:t>
      </w:r>
      <w:r w:rsidRPr="00955281">
        <w:rPr>
          <w:rFonts w:cs="Arial"/>
          <w:bCs/>
          <w:i/>
          <w:sz w:val="24"/>
          <w:szCs w:val="24"/>
          <w:lang w:val="ro-RO"/>
        </w:rPr>
        <w:t xml:space="preserve">ROSPA0072 (zona </w:t>
      </w:r>
      <w:r>
        <w:rPr>
          <w:rFonts w:cs="Arial"/>
          <w:bCs/>
          <w:i/>
          <w:sz w:val="24"/>
          <w:szCs w:val="24"/>
          <w:lang w:val="ro-RO"/>
        </w:rPr>
        <w:t>Icușești – Drăgești</w:t>
      </w:r>
      <w:r w:rsidRPr="00955281">
        <w:rPr>
          <w:rFonts w:cs="Arial"/>
          <w:bCs/>
          <w:i/>
          <w:sz w:val="24"/>
          <w:szCs w:val="24"/>
          <w:lang w:val="ro-RO"/>
        </w:rPr>
        <w:t xml:space="preserve">) </w:t>
      </w:r>
      <w:r w:rsidRPr="00955281">
        <w:rPr>
          <w:rFonts w:cs="Arial"/>
          <w:bCs/>
          <w:i/>
          <w:noProof/>
          <w:sz w:val="24"/>
          <w:szCs w:val="24"/>
          <w:lang w:val="ro-RO"/>
        </w:rPr>
        <w:t>cu a</w:t>
      </w:r>
      <w:r w:rsidRPr="00955281">
        <w:rPr>
          <w:rFonts w:cs="Arial"/>
          <w:bCs/>
          <w:i/>
          <w:sz w:val="24"/>
          <w:szCs w:val="24"/>
          <w:lang w:val="ro-RO"/>
        </w:rPr>
        <w:t xml:space="preserve">mplasamentul a </w:t>
      </w:r>
      <w:r>
        <w:rPr>
          <w:rFonts w:cs="Arial"/>
          <w:bCs/>
          <w:i/>
          <w:sz w:val="24"/>
          <w:szCs w:val="24"/>
          <w:lang w:val="ro-RO"/>
        </w:rPr>
        <w:t>4</w:t>
      </w:r>
    </w:p>
    <w:p w:rsidR="00446990" w:rsidRPr="00955281" w:rsidRDefault="00446990" w:rsidP="00446990">
      <w:pPr>
        <w:keepNext/>
        <w:spacing w:after="0" w:line="240" w:lineRule="auto"/>
        <w:jc w:val="center"/>
        <w:outlineLvl w:val="2"/>
        <w:rPr>
          <w:rFonts w:eastAsia="SimSun" w:cs="Arial"/>
          <w:bCs/>
          <w:i/>
          <w:sz w:val="24"/>
          <w:szCs w:val="24"/>
          <w:u w:val="single"/>
          <w:lang w:val="ro-RO" w:eastAsia="zh-CN"/>
        </w:rPr>
      </w:pPr>
      <w:r w:rsidRPr="00955281">
        <w:rPr>
          <w:rFonts w:cs="Arial"/>
          <w:bCs/>
          <w:i/>
          <w:sz w:val="24"/>
          <w:szCs w:val="24"/>
          <w:lang w:val="ro-RO"/>
        </w:rPr>
        <w:t xml:space="preserve">din cele </w:t>
      </w:r>
      <w:r>
        <w:rPr>
          <w:rFonts w:cs="Arial"/>
          <w:bCs/>
          <w:i/>
          <w:sz w:val="24"/>
          <w:szCs w:val="24"/>
          <w:lang w:val="ro-RO"/>
        </w:rPr>
        <w:t>16</w:t>
      </w:r>
      <w:r w:rsidRPr="00955281">
        <w:rPr>
          <w:rFonts w:cs="Arial"/>
          <w:bCs/>
          <w:i/>
          <w:sz w:val="24"/>
          <w:szCs w:val="24"/>
          <w:lang w:val="ro-RO"/>
        </w:rPr>
        <w:t xml:space="preserve"> proiecte</w:t>
      </w:r>
    </w:p>
    <w:p w:rsidR="00446990" w:rsidRPr="00955281" w:rsidRDefault="00446990" w:rsidP="00446990">
      <w:pPr>
        <w:autoSpaceDE w:val="0"/>
        <w:autoSpaceDN w:val="0"/>
        <w:spacing w:after="0" w:line="240" w:lineRule="auto"/>
        <w:jc w:val="both"/>
        <w:rPr>
          <w:rFonts w:cs="Arial"/>
          <w:sz w:val="24"/>
          <w:szCs w:val="24"/>
          <w:lang w:val="ro-RO"/>
        </w:rPr>
      </w:pPr>
      <w:r>
        <w:rPr>
          <w:rFonts w:cs="Arial"/>
          <w:noProof/>
          <w:sz w:val="24"/>
          <w:szCs w:val="24"/>
        </w:rPr>
        <w:pict>
          <v:shape id="_x0000_s1090" type="#_x0000_t62" style="position:absolute;left:0;text-align:left;margin-left:-10.2pt;margin-top:6.55pt;width:132.2pt;height:40.55pt;z-index:251706368" adj="26567,3995" fillcolor="#ddd" strokeweight="1pt">
            <v:textbox style="mso-next-textbox:#_x0000_s1090">
              <w:txbxContent>
                <w:p w:rsidR="00446990" w:rsidRPr="002B1BDB" w:rsidRDefault="00446990" w:rsidP="00446990">
                  <w:pPr>
                    <w:spacing w:after="0"/>
                    <w:jc w:val="center"/>
                    <w:rPr>
                      <w:rFonts w:ascii="Arial" w:hAnsi="Arial" w:cs="Arial"/>
                      <w:b/>
                      <w:i/>
                      <w:sz w:val="16"/>
                      <w:szCs w:val="16"/>
                      <w:lang w:val="it-IT"/>
                    </w:rPr>
                  </w:pPr>
                  <w:r>
                    <w:rPr>
                      <w:rFonts w:ascii="Arial" w:hAnsi="Arial" w:cs="Arial"/>
                      <w:b/>
                      <w:i/>
                      <w:sz w:val="16"/>
                      <w:szCs w:val="16"/>
                      <w:lang w:val="it-IT"/>
                    </w:rPr>
                    <w:t>PE Icușești</w:t>
                  </w:r>
                </w:p>
                <w:p w:rsidR="00446990" w:rsidRPr="002B1BDB" w:rsidRDefault="00446990" w:rsidP="00446990">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p w:rsidR="00446990" w:rsidRPr="00BC1DB6" w:rsidRDefault="00446990" w:rsidP="00446990"/>
              </w:txbxContent>
            </v:textbox>
          </v:shape>
        </w:pict>
      </w:r>
      <w:r>
        <w:rPr>
          <w:rFonts w:cs="Arial"/>
          <w:noProof/>
          <w:sz w:val="24"/>
          <w:szCs w:val="24"/>
        </w:rPr>
        <w:pict>
          <v:shape id="_x0000_s1092" type="#_x0000_t62" style="position:absolute;left:0;text-align:left;margin-left:6.8pt;margin-top:64.65pt;width:134.9pt;height:36pt;z-index:251708416" adj="25475,-11850" fillcolor="#d99594 [1941]" strokeweight="1pt">
            <v:textbox style="mso-next-textbox:#_x0000_s1092">
              <w:txbxContent>
                <w:p w:rsidR="00446990" w:rsidRPr="002B1BDB" w:rsidRDefault="00446990" w:rsidP="00446990">
                  <w:pPr>
                    <w:spacing w:after="0"/>
                    <w:jc w:val="center"/>
                    <w:rPr>
                      <w:rFonts w:ascii="Arial" w:hAnsi="Arial" w:cs="Arial"/>
                      <w:b/>
                      <w:i/>
                      <w:sz w:val="16"/>
                      <w:szCs w:val="16"/>
                      <w:lang w:val="it-IT"/>
                    </w:rPr>
                  </w:pPr>
                  <w:r>
                    <w:rPr>
                      <w:rFonts w:ascii="Arial" w:hAnsi="Arial" w:cs="Arial"/>
                      <w:b/>
                      <w:i/>
                      <w:sz w:val="16"/>
                      <w:szCs w:val="16"/>
                      <w:lang w:val="it-IT"/>
                    </w:rPr>
                    <w:t>PE Onișcani</w:t>
                  </w:r>
                </w:p>
                <w:p w:rsidR="00446990" w:rsidRPr="002B1BDB" w:rsidRDefault="00446990" w:rsidP="00446990">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txbxContent>
            </v:textbox>
          </v:shape>
        </w:pict>
      </w:r>
      <w:r>
        <w:rPr>
          <w:rFonts w:cs="Arial"/>
          <w:noProof/>
          <w:sz w:val="24"/>
          <w:szCs w:val="24"/>
        </w:rPr>
        <w:pict>
          <v:shape id="_x0000_s1091" type="#_x0000_t62" style="position:absolute;left:0;text-align:left;margin-left:246.75pt;margin-top:6.55pt;width:126.85pt;height:36pt;z-index:251707392" adj="-13767,15030" fillcolor="#ff9" strokeweight="1pt">
            <v:textbox style="mso-next-textbox:#_x0000_s1091">
              <w:txbxContent>
                <w:p w:rsidR="00446990" w:rsidRPr="002B1BDB" w:rsidRDefault="00446990" w:rsidP="00446990">
                  <w:pPr>
                    <w:spacing w:after="0"/>
                    <w:jc w:val="center"/>
                    <w:rPr>
                      <w:rFonts w:ascii="Arial" w:hAnsi="Arial" w:cs="Arial"/>
                      <w:b/>
                      <w:i/>
                      <w:sz w:val="16"/>
                      <w:szCs w:val="16"/>
                      <w:lang w:val="it-IT"/>
                    </w:rPr>
                  </w:pPr>
                  <w:r>
                    <w:rPr>
                      <w:rFonts w:ascii="Arial" w:hAnsi="Arial" w:cs="Arial"/>
                      <w:b/>
                      <w:i/>
                      <w:sz w:val="16"/>
                      <w:szCs w:val="16"/>
                      <w:lang w:val="it-IT"/>
                    </w:rPr>
                    <w:t>PE Icușești terasă 2</w:t>
                  </w:r>
                </w:p>
                <w:p w:rsidR="00446990" w:rsidRPr="0028283B" w:rsidRDefault="00446990" w:rsidP="00446990">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p w:rsidR="00446990" w:rsidRPr="002B1BDB" w:rsidRDefault="00446990" w:rsidP="00446990">
                  <w:pPr>
                    <w:spacing w:after="0"/>
                    <w:jc w:val="center"/>
                    <w:rPr>
                      <w:lang w:val="it-IT"/>
                    </w:rPr>
                  </w:pPr>
                </w:p>
              </w:txbxContent>
            </v:textbox>
          </v:shape>
        </w:pict>
      </w:r>
      <w:r>
        <w:rPr>
          <w:rFonts w:cs="Arial"/>
          <w:noProof/>
          <w:sz w:val="24"/>
          <w:szCs w:val="24"/>
        </w:rPr>
        <w:pict>
          <v:shape id="_x0000_s1093" type="#_x0000_t62" style="position:absolute;left:0;text-align:left;margin-left:315.75pt;margin-top:100.65pt;width:121.9pt;height:36pt;z-index:251709440" adj="-14326,15030" fillcolor="#ff9" strokeweight="1pt">
            <v:textbox style="mso-next-textbox:#_x0000_s1093">
              <w:txbxContent>
                <w:p w:rsidR="00446990" w:rsidRPr="002B1BDB" w:rsidRDefault="00446990" w:rsidP="00446990">
                  <w:pPr>
                    <w:spacing w:after="0"/>
                    <w:jc w:val="center"/>
                    <w:rPr>
                      <w:rFonts w:ascii="Arial" w:hAnsi="Arial" w:cs="Arial"/>
                      <w:b/>
                      <w:i/>
                      <w:sz w:val="16"/>
                      <w:szCs w:val="16"/>
                      <w:lang w:val="it-IT"/>
                    </w:rPr>
                  </w:pPr>
                  <w:r>
                    <w:rPr>
                      <w:rFonts w:ascii="Arial" w:hAnsi="Arial" w:cs="Arial"/>
                      <w:b/>
                      <w:i/>
                      <w:sz w:val="16"/>
                      <w:szCs w:val="16"/>
                      <w:lang w:val="it-IT"/>
                    </w:rPr>
                    <w:t>PE Rocna</w:t>
                  </w:r>
                </w:p>
                <w:p w:rsidR="00446990" w:rsidRPr="0028283B" w:rsidRDefault="00446990" w:rsidP="00446990">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p w:rsidR="00446990" w:rsidRPr="002B1BDB" w:rsidRDefault="00446990" w:rsidP="00446990">
                  <w:pPr>
                    <w:spacing w:after="0"/>
                    <w:jc w:val="center"/>
                    <w:rPr>
                      <w:lang w:val="it-IT"/>
                    </w:rPr>
                  </w:pPr>
                </w:p>
              </w:txbxContent>
            </v:textbox>
          </v:shape>
        </w:pict>
      </w:r>
      <w:r w:rsidRPr="00955281">
        <w:rPr>
          <w:rFonts w:cs="Arial"/>
          <w:sz w:val="24"/>
          <w:szCs w:val="24"/>
          <w:lang w:val="ro-RO"/>
        </w:rPr>
        <w:tab/>
      </w:r>
      <w:r>
        <w:rPr>
          <w:rFonts w:eastAsia="SimSun" w:cs="Arial"/>
          <w:noProof/>
          <w:sz w:val="24"/>
          <w:szCs w:val="24"/>
        </w:rPr>
        <w:drawing>
          <wp:inline distT="0" distB="0" distL="0" distR="0">
            <wp:extent cx="4977130" cy="2907030"/>
            <wp:effectExtent l="19050" t="19050" r="13970" b="2667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l="19859" t="14786" r="13412" b="15356"/>
                    <a:stretch>
                      <a:fillRect/>
                    </a:stretch>
                  </pic:blipFill>
                  <pic:spPr bwMode="auto">
                    <a:xfrm>
                      <a:off x="0" y="0"/>
                      <a:ext cx="4977130" cy="2907030"/>
                    </a:xfrm>
                    <a:prstGeom prst="rect">
                      <a:avLst/>
                    </a:prstGeom>
                    <a:noFill/>
                    <a:ln w="6350" cmpd="sng">
                      <a:solidFill>
                        <a:srgbClr val="000000"/>
                      </a:solidFill>
                      <a:miter lim="800000"/>
                      <a:headEnd/>
                      <a:tailEnd/>
                    </a:ln>
                    <a:effectLst/>
                  </pic:spPr>
                </pic:pic>
              </a:graphicData>
            </a:graphic>
          </wp:inline>
        </w:drawing>
      </w:r>
    </w:p>
    <w:p w:rsidR="00446990" w:rsidRPr="002F3050" w:rsidRDefault="00446990" w:rsidP="00446990">
      <w:pPr>
        <w:spacing w:after="0" w:line="360" w:lineRule="auto"/>
        <w:jc w:val="both"/>
        <w:rPr>
          <w:rFonts w:cs="Arial"/>
          <w:sz w:val="24"/>
          <w:szCs w:val="24"/>
          <w:lang w:val="ro-RO"/>
        </w:rPr>
      </w:pPr>
    </w:p>
    <w:p w:rsidR="00446990" w:rsidRPr="002F3050" w:rsidRDefault="00446990" w:rsidP="00446990">
      <w:pPr>
        <w:spacing w:after="0" w:line="360" w:lineRule="auto"/>
        <w:jc w:val="both"/>
        <w:rPr>
          <w:rFonts w:cs="Arial"/>
          <w:i/>
          <w:sz w:val="24"/>
          <w:szCs w:val="24"/>
          <w:u w:val="single"/>
          <w:lang w:val="ro-RO"/>
        </w:rPr>
      </w:pPr>
      <w:r w:rsidRPr="002F3050">
        <w:rPr>
          <w:rFonts w:eastAsia="SimSun" w:cs="Arial"/>
          <w:i/>
          <w:sz w:val="24"/>
          <w:szCs w:val="24"/>
          <w:u w:val="single"/>
          <w:lang w:val="ro-RO" w:eastAsia="zh-CN"/>
        </w:rPr>
        <w:lastRenderedPageBreak/>
        <w:t>Caracteristicile comune şi efectele proiectelor</w:t>
      </w:r>
      <w:r w:rsidRPr="002F3050">
        <w:rPr>
          <w:rFonts w:cs="Arial"/>
          <w:i/>
          <w:sz w:val="24"/>
          <w:szCs w:val="24"/>
          <w:u w:val="single"/>
          <w:lang w:val="ro-RO"/>
        </w:rPr>
        <w:t xml:space="preserve"> care au ca obiect de activitate exploatarea, transportul şi prelucrarea agregatelor minerale:</w:t>
      </w:r>
    </w:p>
    <w:p w:rsidR="00446990" w:rsidRPr="002F3050" w:rsidRDefault="00446990" w:rsidP="00446990">
      <w:pPr>
        <w:numPr>
          <w:ilvl w:val="0"/>
          <w:numId w:val="65"/>
        </w:numPr>
        <w:spacing w:after="0" w:line="360" w:lineRule="auto"/>
        <w:jc w:val="both"/>
        <w:rPr>
          <w:rFonts w:cs="Arial"/>
          <w:i/>
          <w:sz w:val="24"/>
          <w:szCs w:val="24"/>
          <w:u w:val="single"/>
          <w:lang w:val="ro-RO"/>
        </w:rPr>
      </w:pPr>
      <w:r w:rsidRPr="002F3050">
        <w:rPr>
          <w:rFonts w:cs="Arial"/>
          <w:i/>
          <w:sz w:val="24"/>
          <w:szCs w:val="24"/>
          <w:lang w:val="ro-RO"/>
        </w:rPr>
        <w:t>Pe termen scurt sunt generatoare de impact negativ, ca urmare a:</w:t>
      </w:r>
      <w:r w:rsidRPr="002F3050">
        <w:rPr>
          <w:rFonts w:cs="Arial"/>
          <w:sz w:val="24"/>
          <w:szCs w:val="24"/>
          <w:lang w:val="ro-RO"/>
        </w:rPr>
        <w:t xml:space="preserve"> </w:t>
      </w:r>
    </w:p>
    <w:p w:rsidR="00446990" w:rsidRPr="002F3050" w:rsidRDefault="00446990" w:rsidP="00446990">
      <w:pPr>
        <w:numPr>
          <w:ilvl w:val="1"/>
          <w:numId w:val="66"/>
        </w:numPr>
        <w:spacing w:after="0" w:line="360" w:lineRule="auto"/>
        <w:jc w:val="both"/>
        <w:rPr>
          <w:rFonts w:cs="Arial"/>
          <w:sz w:val="24"/>
          <w:szCs w:val="24"/>
          <w:lang w:val="ro-RO"/>
        </w:rPr>
      </w:pPr>
      <w:r w:rsidRPr="002F3050">
        <w:rPr>
          <w:rFonts w:cs="Arial"/>
          <w:sz w:val="24"/>
          <w:szCs w:val="24"/>
          <w:lang w:val="ro-RO"/>
        </w:rPr>
        <w:t>Ocupării temporare a</w:t>
      </w:r>
      <w:r w:rsidRPr="002F3050">
        <w:rPr>
          <w:rFonts w:cs="Arial"/>
          <w:color w:val="0000FF"/>
          <w:sz w:val="24"/>
          <w:szCs w:val="24"/>
          <w:lang w:val="ro-RO"/>
        </w:rPr>
        <w:t xml:space="preserve"> </w:t>
      </w:r>
      <w:r w:rsidRPr="002F3050">
        <w:rPr>
          <w:rFonts w:cs="Arial"/>
          <w:sz w:val="24"/>
          <w:szCs w:val="24"/>
          <w:lang w:val="ro-RO"/>
        </w:rPr>
        <w:t xml:space="preserve">unor suprafeţe de teren din albia şi zona de luncă râului Siret, habitate caracteristice unor specii de păsări, care constituie obiectivele de conservare a </w:t>
      </w:r>
      <w:r w:rsidRPr="002F3050">
        <w:rPr>
          <w:rFonts w:cs="Arial"/>
          <w:i/>
          <w:sz w:val="24"/>
          <w:szCs w:val="24"/>
          <w:lang w:val="ro-RO"/>
        </w:rPr>
        <w:t>ROSPA0072 Lunca Siretului Mijlociu</w:t>
      </w:r>
      <w:r w:rsidRPr="002F3050">
        <w:rPr>
          <w:rFonts w:cs="Arial"/>
          <w:sz w:val="24"/>
          <w:szCs w:val="24"/>
          <w:lang w:val="ro-RO"/>
        </w:rPr>
        <w:t>;</w:t>
      </w:r>
    </w:p>
    <w:p w:rsidR="00446990" w:rsidRPr="002F3050" w:rsidRDefault="00446990" w:rsidP="00446990">
      <w:pPr>
        <w:numPr>
          <w:ilvl w:val="1"/>
          <w:numId w:val="66"/>
        </w:numPr>
        <w:spacing w:after="0" w:line="360" w:lineRule="auto"/>
        <w:jc w:val="both"/>
        <w:rPr>
          <w:rFonts w:cs="Arial"/>
          <w:sz w:val="24"/>
          <w:szCs w:val="24"/>
          <w:lang w:val="ro-RO"/>
        </w:rPr>
      </w:pPr>
      <w:r w:rsidRPr="002F3050">
        <w:rPr>
          <w:rFonts w:cs="Arial"/>
          <w:sz w:val="24"/>
          <w:szCs w:val="24"/>
          <w:lang w:val="ro-RO"/>
        </w:rPr>
        <w:t>Producerea zgomotului, vibraţiilor şi prezenţa umană au efect perturbator asupra unor specii de păsări prezente în zonele de lucru şi vecinătăţile imediate;</w:t>
      </w:r>
    </w:p>
    <w:p w:rsidR="00446990" w:rsidRPr="002F3050" w:rsidRDefault="00446990" w:rsidP="00446990">
      <w:pPr>
        <w:numPr>
          <w:ilvl w:val="1"/>
          <w:numId w:val="66"/>
        </w:numPr>
        <w:spacing w:after="0" w:line="360" w:lineRule="auto"/>
        <w:jc w:val="both"/>
        <w:rPr>
          <w:rFonts w:cs="Arial"/>
          <w:sz w:val="24"/>
          <w:szCs w:val="24"/>
          <w:lang w:val="ro-RO"/>
        </w:rPr>
      </w:pPr>
      <w:r w:rsidRPr="002F3050">
        <w:rPr>
          <w:rFonts w:cs="Arial"/>
          <w:sz w:val="24"/>
          <w:szCs w:val="24"/>
          <w:lang w:val="ro-RO"/>
        </w:rPr>
        <w:t>În condiţiile exploatării submerse (circa 20% din suprafaţa perimetrelor de exploatare), creşte turbiditatea apei în zona de exploatare şi circa 200 – 300 m aval de aceasta, ceea ce duce la perturbarea speciilor de peşti, sursa de hrană pentru unele specii de păsări;</w:t>
      </w:r>
    </w:p>
    <w:p w:rsidR="00446990" w:rsidRPr="002F3050" w:rsidRDefault="00446990" w:rsidP="00446990">
      <w:pPr>
        <w:numPr>
          <w:ilvl w:val="1"/>
          <w:numId w:val="66"/>
        </w:numPr>
        <w:spacing w:after="0" w:line="360" w:lineRule="auto"/>
        <w:jc w:val="both"/>
        <w:rPr>
          <w:rFonts w:cs="Arial"/>
          <w:sz w:val="24"/>
          <w:szCs w:val="24"/>
          <w:lang w:val="ro-RO"/>
        </w:rPr>
      </w:pPr>
      <w:r w:rsidRPr="002F3050">
        <w:rPr>
          <w:rFonts w:cs="Arial"/>
          <w:sz w:val="24"/>
          <w:szCs w:val="24"/>
          <w:lang w:val="ro-RO"/>
        </w:rPr>
        <w:t>În cazul excavării submerse sau</w:t>
      </w:r>
      <w:r w:rsidRPr="002F3050">
        <w:rPr>
          <w:rFonts w:cs="Arial"/>
          <w:i/>
          <w:sz w:val="24"/>
          <w:szCs w:val="24"/>
          <w:lang w:val="ro-RO"/>
        </w:rPr>
        <w:t xml:space="preserve"> </w:t>
      </w:r>
      <w:r w:rsidRPr="002F3050">
        <w:rPr>
          <w:rFonts w:cs="Arial"/>
          <w:sz w:val="24"/>
          <w:szCs w:val="24"/>
          <w:lang w:val="ro-RO"/>
        </w:rPr>
        <w:t>în zona malurilor râului Siret</w:t>
      </w:r>
      <w:r w:rsidRPr="002F3050">
        <w:rPr>
          <w:rFonts w:cs="Arial"/>
          <w:i/>
          <w:sz w:val="24"/>
          <w:szCs w:val="24"/>
          <w:lang w:val="ro-RO"/>
        </w:rPr>
        <w:t xml:space="preserve">, </w:t>
      </w:r>
      <w:r w:rsidRPr="002F3050">
        <w:rPr>
          <w:rFonts w:cs="Arial"/>
          <w:sz w:val="24"/>
          <w:szCs w:val="24"/>
          <w:lang w:val="ro-RO"/>
        </w:rPr>
        <w:t xml:space="preserve">în perioada de reproducere a unor specii de peşti (depunerea pontei şi ecloziune -  aprilie-iunie), în zonele de lucru există riscul distrugerii pontei depuse; </w:t>
      </w:r>
    </w:p>
    <w:p w:rsidR="00446990" w:rsidRPr="002F3050" w:rsidRDefault="00446990" w:rsidP="00446990">
      <w:pPr>
        <w:numPr>
          <w:ilvl w:val="0"/>
          <w:numId w:val="67"/>
        </w:numPr>
        <w:spacing w:after="0" w:line="360" w:lineRule="auto"/>
        <w:jc w:val="both"/>
        <w:rPr>
          <w:rFonts w:cs="Arial"/>
          <w:i/>
          <w:sz w:val="24"/>
          <w:szCs w:val="24"/>
          <w:u w:val="single"/>
          <w:lang w:val="ro-RO"/>
        </w:rPr>
      </w:pPr>
      <w:r w:rsidRPr="002F3050">
        <w:rPr>
          <w:rFonts w:cs="Arial"/>
          <w:i/>
          <w:sz w:val="24"/>
          <w:szCs w:val="24"/>
          <w:lang w:val="ro-RO"/>
        </w:rPr>
        <w:t>Pe termen mediu şi lung sunt generatoare de impact pozitiv, ca urmare a:</w:t>
      </w:r>
      <w:r w:rsidRPr="002F3050">
        <w:rPr>
          <w:rFonts w:cs="Arial"/>
          <w:sz w:val="24"/>
          <w:szCs w:val="24"/>
          <w:lang w:val="ro-RO"/>
        </w:rPr>
        <w:t xml:space="preserve"> </w:t>
      </w:r>
    </w:p>
    <w:p w:rsidR="00446990" w:rsidRPr="002F3050" w:rsidRDefault="00446990" w:rsidP="00446990">
      <w:pPr>
        <w:numPr>
          <w:ilvl w:val="0"/>
          <w:numId w:val="68"/>
        </w:numPr>
        <w:tabs>
          <w:tab w:val="num" w:pos="1560"/>
        </w:tabs>
        <w:autoSpaceDE w:val="0"/>
        <w:autoSpaceDN w:val="0"/>
        <w:adjustRightInd w:val="0"/>
        <w:spacing w:after="0" w:line="360" w:lineRule="auto"/>
        <w:ind w:firstLine="54"/>
        <w:jc w:val="both"/>
        <w:rPr>
          <w:rFonts w:cs="Arial"/>
          <w:sz w:val="24"/>
          <w:szCs w:val="24"/>
          <w:lang w:val="ro-RO"/>
        </w:rPr>
      </w:pPr>
      <w:r w:rsidRPr="002F3050">
        <w:rPr>
          <w:rFonts w:cs="Arial"/>
          <w:sz w:val="24"/>
          <w:szCs w:val="24"/>
          <w:lang w:val="ro-RO"/>
        </w:rPr>
        <w:t>Decolmatării şi reprofilării albiei râului Siret, reducându-se astfel,  fenomenul de eroziune a malurilor, şi deci, de stopare a reducerii suprafeţelor ocupate cu păduri de zăvoi, habitat deosebit de important pentru numeroase specii de faună;</w:t>
      </w:r>
    </w:p>
    <w:p w:rsidR="00446990" w:rsidRPr="002F3050" w:rsidRDefault="00446990" w:rsidP="00446990">
      <w:pPr>
        <w:numPr>
          <w:ilvl w:val="0"/>
          <w:numId w:val="68"/>
        </w:numPr>
        <w:tabs>
          <w:tab w:val="num" w:pos="1560"/>
        </w:tabs>
        <w:autoSpaceDE w:val="0"/>
        <w:autoSpaceDN w:val="0"/>
        <w:adjustRightInd w:val="0"/>
        <w:spacing w:after="0" w:line="360" w:lineRule="auto"/>
        <w:ind w:firstLine="54"/>
        <w:jc w:val="both"/>
        <w:rPr>
          <w:rFonts w:cs="Arial"/>
          <w:sz w:val="24"/>
          <w:szCs w:val="24"/>
          <w:lang w:val="ro-RO"/>
        </w:rPr>
      </w:pPr>
      <w:r w:rsidRPr="002F3050">
        <w:rPr>
          <w:rFonts w:cs="Arial"/>
          <w:sz w:val="24"/>
          <w:szCs w:val="24"/>
          <w:lang w:val="ro-RO"/>
        </w:rPr>
        <w:t>Inundaţiilor la ape mari, fenomen cu efecte negative asupra tuturor speciilor de faună din zonă.</w:t>
      </w:r>
    </w:p>
    <w:p w:rsidR="00446990" w:rsidRPr="002F3050" w:rsidRDefault="00446990" w:rsidP="00446990">
      <w:pPr>
        <w:shd w:val="clear" w:color="auto" w:fill="FFFFFF"/>
        <w:adjustRightInd w:val="0"/>
        <w:spacing w:after="0" w:line="360" w:lineRule="auto"/>
        <w:ind w:firstLine="709"/>
        <w:jc w:val="both"/>
        <w:rPr>
          <w:rFonts w:cs="Arial"/>
          <w:sz w:val="24"/>
          <w:szCs w:val="24"/>
          <w:lang w:val="ro-RO"/>
        </w:rPr>
      </w:pPr>
      <w:r w:rsidRPr="002F3050">
        <w:rPr>
          <w:rFonts w:cs="Arial"/>
          <w:sz w:val="24"/>
          <w:szCs w:val="24"/>
          <w:lang w:val="ro-RO"/>
        </w:rPr>
        <w:t xml:space="preserve">Zgomotul şi vibraţiile au un impact negativ nesemnificativ asupra speciilor de avifaună, prin deranjul cauzat. Având în vedere că structura cenozelor identificate în Formularul Standard al ROSPA0072 a evoluat în condiţiile efectuării, în ultimii 20 ani a lucrărilor de exploatare a agregatelor minerale prin care se face decolmatarea albiei  râului Siret, şi luând în considerare faptul că fiecare proiect utilizează căi de acces existente, estimăm că realizarea acestor lucrări nu va afecta semnificativ populaţiile speciilor de avifaună care constituie obiectivele de conservare ale ROSPA0072. </w:t>
      </w:r>
    </w:p>
    <w:p w:rsidR="00446990" w:rsidRPr="002F3050" w:rsidRDefault="00446990" w:rsidP="00446990">
      <w:pPr>
        <w:spacing w:after="0" w:line="360" w:lineRule="auto"/>
        <w:ind w:firstLine="709"/>
        <w:jc w:val="both"/>
        <w:rPr>
          <w:rFonts w:cs="Arial"/>
          <w:sz w:val="24"/>
          <w:szCs w:val="24"/>
          <w:lang w:val="ro-RO"/>
        </w:rPr>
      </w:pPr>
      <w:r w:rsidRPr="002F3050">
        <w:rPr>
          <w:rFonts w:cs="Arial"/>
          <w:sz w:val="24"/>
          <w:szCs w:val="24"/>
          <w:lang w:val="ro-RO"/>
        </w:rPr>
        <w:lastRenderedPageBreak/>
        <w:t xml:space="preserve">Exploatarea agregatelor de balastieră are un efect general de menţinere a cursului râului Siret în aceleaşi condiţii (fără intensificarea fenomenelor de eroziune sau inundare a unor suprafeţe) în care a fost desemnată </w:t>
      </w:r>
      <w:r w:rsidRPr="002F3050">
        <w:rPr>
          <w:rFonts w:cs="Arial"/>
          <w:i/>
          <w:sz w:val="24"/>
          <w:szCs w:val="24"/>
          <w:lang w:val="ro-RO"/>
        </w:rPr>
        <w:t xml:space="preserve">ROSPA0072. </w:t>
      </w:r>
      <w:r w:rsidRPr="002F3050">
        <w:rPr>
          <w:rFonts w:cs="Arial"/>
          <w:sz w:val="24"/>
          <w:szCs w:val="24"/>
          <w:lang w:val="ro-RO"/>
        </w:rPr>
        <w:t xml:space="preserve"> Aceste lucrări nu afectează pădurile de foioase, vegetaţia de zăvoi sau pe cea higrofilă, caracteristică luncii, şi nici fauna caracteristică acestor habitate .</w:t>
      </w:r>
    </w:p>
    <w:p w:rsidR="00446990" w:rsidRPr="002F3050" w:rsidRDefault="00446990" w:rsidP="00446990">
      <w:pPr>
        <w:spacing w:after="0" w:line="240" w:lineRule="auto"/>
        <w:jc w:val="both"/>
        <w:rPr>
          <w:rFonts w:cs="Arial"/>
          <w:sz w:val="24"/>
          <w:szCs w:val="24"/>
          <w:lang w:val="ro-RO"/>
        </w:rPr>
      </w:pPr>
      <w:r w:rsidRPr="002F3050">
        <w:rPr>
          <w:rFonts w:cs="Arial"/>
          <w:sz w:val="24"/>
          <w:szCs w:val="24"/>
          <w:lang w:val="ro-RO"/>
        </w:rPr>
        <w:t xml:space="preserve"> </w:t>
      </w:r>
      <w:r w:rsidRPr="002F3050">
        <w:rPr>
          <w:rFonts w:cs="Arial"/>
          <w:sz w:val="24"/>
          <w:szCs w:val="24"/>
          <w:lang w:val="ro-RO"/>
        </w:rPr>
        <w:tab/>
      </w:r>
    </w:p>
    <w:p w:rsidR="00446990" w:rsidRPr="002F3050" w:rsidRDefault="00446990" w:rsidP="00446990">
      <w:pPr>
        <w:pBdr>
          <w:top w:val="single" w:sz="4" w:space="1" w:color="auto"/>
          <w:left w:val="single" w:sz="4" w:space="0" w:color="auto"/>
          <w:bottom w:val="single" w:sz="4" w:space="1" w:color="auto"/>
          <w:right w:val="single" w:sz="4" w:space="0" w:color="auto"/>
        </w:pBdr>
        <w:spacing w:after="0" w:line="240" w:lineRule="auto"/>
        <w:jc w:val="both"/>
        <w:rPr>
          <w:rFonts w:cs="Arial"/>
          <w:i/>
          <w:sz w:val="24"/>
          <w:szCs w:val="24"/>
          <w:lang w:val="ro-RO"/>
        </w:rPr>
      </w:pPr>
      <w:r w:rsidRPr="002F3050">
        <w:rPr>
          <w:rFonts w:cs="Arial"/>
          <w:i/>
          <w:sz w:val="24"/>
          <w:szCs w:val="24"/>
          <w:lang w:val="ro-RO"/>
        </w:rPr>
        <w:t xml:space="preserve">Pe termen mediu şi lung, exploatările de balast au efecte pozitive privind menţinerea condiţiilor de relief şi conservarea habitatelor de apă şi de luncă. </w:t>
      </w:r>
    </w:p>
    <w:p w:rsidR="00446990" w:rsidRPr="002F3050" w:rsidRDefault="00446990" w:rsidP="00446990">
      <w:pPr>
        <w:spacing w:after="0" w:line="240" w:lineRule="auto"/>
        <w:jc w:val="both"/>
        <w:rPr>
          <w:rFonts w:cs="Arial"/>
          <w:i/>
          <w:color w:val="333399"/>
          <w:sz w:val="24"/>
          <w:szCs w:val="24"/>
          <w:u w:val="single"/>
          <w:lang w:val="ro-RO"/>
        </w:rPr>
      </w:pPr>
    </w:p>
    <w:p w:rsidR="00446990" w:rsidRPr="002F3050" w:rsidRDefault="00446990" w:rsidP="00446990">
      <w:pPr>
        <w:spacing w:after="0" w:line="360" w:lineRule="auto"/>
        <w:jc w:val="both"/>
        <w:rPr>
          <w:rFonts w:cs="Arial"/>
          <w:sz w:val="24"/>
          <w:szCs w:val="24"/>
          <w:lang w:val="ro-RO"/>
        </w:rPr>
      </w:pPr>
      <w:r w:rsidRPr="002F3050">
        <w:rPr>
          <w:rFonts w:cs="Arial"/>
          <w:i/>
          <w:sz w:val="24"/>
          <w:szCs w:val="24"/>
          <w:u w:val="single"/>
          <w:lang w:val="ro-RO"/>
        </w:rPr>
        <w:t>Evoluţia habitatelor</w:t>
      </w:r>
      <w:r w:rsidRPr="002F3050">
        <w:rPr>
          <w:rFonts w:cs="Arial"/>
          <w:sz w:val="24"/>
          <w:szCs w:val="24"/>
          <w:lang w:val="ro-RO"/>
        </w:rPr>
        <w:t xml:space="preserve"> de pe teritoriul </w:t>
      </w:r>
      <w:r w:rsidRPr="002F3050">
        <w:rPr>
          <w:rFonts w:cs="Arial"/>
          <w:i/>
          <w:sz w:val="24"/>
          <w:szCs w:val="24"/>
          <w:lang w:val="ro-RO"/>
        </w:rPr>
        <w:t xml:space="preserve">ROSPA0072 </w:t>
      </w:r>
      <w:r w:rsidRPr="002F3050">
        <w:rPr>
          <w:rFonts w:cs="Arial"/>
          <w:sz w:val="24"/>
          <w:szCs w:val="24"/>
          <w:lang w:val="ro-RO"/>
        </w:rPr>
        <w:t xml:space="preserve">depinde de  menţinerea structurii  reliefului la nivelul albiei râului Siret. </w:t>
      </w:r>
    </w:p>
    <w:p w:rsidR="00446990" w:rsidRPr="002F3050" w:rsidRDefault="00446990" w:rsidP="00446990">
      <w:pPr>
        <w:spacing w:after="0" w:line="360" w:lineRule="auto"/>
        <w:ind w:rightChars="24" w:right="53"/>
        <w:jc w:val="both"/>
        <w:rPr>
          <w:rFonts w:cs="Arial"/>
          <w:sz w:val="24"/>
          <w:szCs w:val="24"/>
          <w:lang w:val="ro-RO"/>
        </w:rPr>
      </w:pPr>
      <w:r w:rsidRPr="002F3050">
        <w:rPr>
          <w:rFonts w:cs="Arial"/>
          <w:sz w:val="24"/>
          <w:szCs w:val="24"/>
          <w:lang w:val="ro-RO"/>
        </w:rPr>
        <w:t>Evoluţia malurilor râului Siret poate urma două direcţii:</w:t>
      </w:r>
    </w:p>
    <w:p w:rsidR="00446990" w:rsidRPr="002F3050" w:rsidRDefault="00446990" w:rsidP="00446990">
      <w:pPr>
        <w:numPr>
          <w:ilvl w:val="0"/>
          <w:numId w:val="69"/>
        </w:numPr>
        <w:tabs>
          <w:tab w:val="num" w:pos="1440"/>
        </w:tabs>
        <w:spacing w:after="0" w:line="360" w:lineRule="auto"/>
        <w:ind w:rightChars="24" w:right="53"/>
        <w:jc w:val="both"/>
        <w:rPr>
          <w:rFonts w:cs="Arial"/>
          <w:sz w:val="24"/>
          <w:szCs w:val="24"/>
          <w:lang w:val="ro-RO"/>
        </w:rPr>
      </w:pPr>
      <w:r w:rsidRPr="002F3050">
        <w:rPr>
          <w:rFonts w:cs="Arial"/>
          <w:sz w:val="24"/>
          <w:szCs w:val="24"/>
          <w:lang w:val="ro-RO"/>
        </w:rPr>
        <w:t>spre erodare, din cauza creşterii presiunii exercitate de cursul de apă;</w:t>
      </w:r>
    </w:p>
    <w:p w:rsidR="00446990" w:rsidRPr="002F3050" w:rsidRDefault="00446990" w:rsidP="00446990">
      <w:pPr>
        <w:numPr>
          <w:ilvl w:val="0"/>
          <w:numId w:val="69"/>
        </w:numPr>
        <w:tabs>
          <w:tab w:val="num" w:pos="1440"/>
        </w:tabs>
        <w:spacing w:after="0" w:line="360" w:lineRule="auto"/>
        <w:ind w:rightChars="24" w:right="53"/>
        <w:jc w:val="both"/>
        <w:rPr>
          <w:rFonts w:cs="Arial"/>
          <w:sz w:val="24"/>
          <w:szCs w:val="24"/>
          <w:lang w:val="ro-RO"/>
        </w:rPr>
      </w:pPr>
      <w:r w:rsidRPr="002F3050">
        <w:rPr>
          <w:rFonts w:cs="Arial"/>
          <w:sz w:val="24"/>
          <w:szCs w:val="24"/>
          <w:lang w:val="ro-RO"/>
        </w:rPr>
        <w:t xml:space="preserve">spre menţinere – dacă prin exploatarea balastului din plaje şi grinduri se realizează  recalibrarea cursului râului prin atragerea curentului către centrul albiei. </w:t>
      </w:r>
    </w:p>
    <w:p w:rsidR="00446990" w:rsidRPr="002F3050" w:rsidRDefault="00446990" w:rsidP="00446990">
      <w:pPr>
        <w:spacing w:after="0" w:line="360" w:lineRule="auto"/>
        <w:jc w:val="both"/>
        <w:rPr>
          <w:rFonts w:cs="Arial"/>
          <w:sz w:val="24"/>
          <w:szCs w:val="24"/>
          <w:lang w:val="ro-RO"/>
        </w:rPr>
      </w:pPr>
      <w:r w:rsidRPr="002F3050">
        <w:rPr>
          <w:rFonts w:cs="Arial"/>
          <w:sz w:val="24"/>
          <w:szCs w:val="24"/>
          <w:lang w:val="ro-RO"/>
        </w:rPr>
        <w:t xml:space="preserve">Dar, </w:t>
      </w:r>
      <w:r w:rsidRPr="002F3050">
        <w:rPr>
          <w:rFonts w:cs="Arial"/>
          <w:i/>
          <w:sz w:val="24"/>
          <w:szCs w:val="24"/>
          <w:u w:val="single"/>
          <w:lang w:val="ro-RO"/>
        </w:rPr>
        <w:t>activităţile de exploatare şi prelucrare a agregatelor minerale sunt activităţi sezoniere şi temporare,</w:t>
      </w:r>
      <w:r w:rsidRPr="002F3050">
        <w:rPr>
          <w:i/>
          <w:sz w:val="24"/>
          <w:szCs w:val="24"/>
          <w:u w:val="single"/>
          <w:lang w:val="ro-RO"/>
        </w:rPr>
        <w:t xml:space="preserve"> </w:t>
      </w:r>
      <w:r w:rsidRPr="002F3050">
        <w:rPr>
          <w:rFonts w:cs="Arial"/>
          <w:i/>
          <w:sz w:val="24"/>
          <w:szCs w:val="24"/>
          <w:u w:val="single"/>
          <w:lang w:val="ro-RO"/>
        </w:rPr>
        <w:t xml:space="preserve">iar </w:t>
      </w:r>
      <w:r w:rsidRPr="002F3050">
        <w:rPr>
          <w:rFonts w:eastAsia="SimSun" w:cs="Arial"/>
          <w:i/>
          <w:sz w:val="24"/>
          <w:szCs w:val="24"/>
          <w:u w:val="single"/>
          <w:lang w:val="ro-RO" w:eastAsia="zh-CN"/>
        </w:rPr>
        <w:t xml:space="preserve">pe termen lung au </w:t>
      </w:r>
      <w:r w:rsidRPr="002F3050">
        <w:rPr>
          <w:rFonts w:cs="Arial"/>
          <w:i/>
          <w:sz w:val="24"/>
          <w:szCs w:val="24"/>
          <w:u w:val="single"/>
          <w:lang w:val="ro-RO"/>
        </w:rPr>
        <w:t xml:space="preserve">efecte benefice, </w:t>
      </w:r>
      <w:r w:rsidRPr="002F3050">
        <w:rPr>
          <w:rFonts w:eastAsia="SimSun" w:cs="Arial"/>
          <w:i/>
          <w:sz w:val="24"/>
          <w:szCs w:val="24"/>
          <w:u w:val="single"/>
          <w:lang w:val="ro-RO" w:eastAsia="zh-CN"/>
        </w:rPr>
        <w:t xml:space="preserve">contribuind la menţinerea stării de conservare a </w:t>
      </w:r>
      <w:r w:rsidRPr="002F3050">
        <w:rPr>
          <w:rFonts w:cs="Arial"/>
          <w:i/>
          <w:sz w:val="24"/>
          <w:szCs w:val="24"/>
          <w:u w:val="single"/>
          <w:lang w:val="ro-RO"/>
        </w:rPr>
        <w:t>ROSPA0072 prin</w:t>
      </w:r>
      <w:r w:rsidRPr="002F3050">
        <w:rPr>
          <w:rFonts w:cs="Arial"/>
          <w:sz w:val="24"/>
          <w:szCs w:val="24"/>
          <w:lang w:val="ro-RO"/>
        </w:rPr>
        <w:t xml:space="preserve">: </w:t>
      </w:r>
    </w:p>
    <w:p w:rsidR="00446990" w:rsidRPr="002F3050" w:rsidRDefault="00446990" w:rsidP="00446990">
      <w:pPr>
        <w:numPr>
          <w:ilvl w:val="0"/>
          <w:numId w:val="70"/>
        </w:numPr>
        <w:spacing w:after="0" w:line="360" w:lineRule="auto"/>
        <w:jc w:val="both"/>
        <w:rPr>
          <w:rFonts w:cs="Arial"/>
          <w:i/>
          <w:sz w:val="24"/>
          <w:szCs w:val="24"/>
          <w:lang w:val="ro-RO"/>
        </w:rPr>
      </w:pPr>
      <w:r w:rsidRPr="002F3050">
        <w:rPr>
          <w:rFonts w:cs="Arial"/>
          <w:i/>
          <w:sz w:val="24"/>
          <w:szCs w:val="24"/>
          <w:lang w:val="ro-RO"/>
        </w:rPr>
        <w:t>Decolmatarea râului Siret;</w:t>
      </w:r>
    </w:p>
    <w:p w:rsidR="00446990" w:rsidRPr="002F3050" w:rsidRDefault="00446990" w:rsidP="00446990">
      <w:pPr>
        <w:numPr>
          <w:ilvl w:val="0"/>
          <w:numId w:val="70"/>
        </w:numPr>
        <w:spacing w:after="0" w:line="360" w:lineRule="auto"/>
        <w:jc w:val="both"/>
        <w:rPr>
          <w:rFonts w:cs="Arial"/>
          <w:i/>
          <w:sz w:val="24"/>
          <w:szCs w:val="24"/>
          <w:lang w:val="ro-RO"/>
        </w:rPr>
      </w:pPr>
      <w:r w:rsidRPr="002F3050">
        <w:rPr>
          <w:rFonts w:cs="Arial"/>
          <w:i/>
          <w:sz w:val="24"/>
          <w:szCs w:val="24"/>
          <w:lang w:val="ro-RO"/>
        </w:rPr>
        <w:t xml:space="preserve">Atragerea cursului de apă spre centrul albiei minore şi reducerea fenomenului de </w:t>
      </w:r>
    </w:p>
    <w:p w:rsidR="00446990" w:rsidRPr="002F3050" w:rsidRDefault="00446990" w:rsidP="00446990">
      <w:pPr>
        <w:numPr>
          <w:ilvl w:val="0"/>
          <w:numId w:val="70"/>
        </w:numPr>
        <w:spacing w:after="0" w:line="360" w:lineRule="auto"/>
        <w:jc w:val="both"/>
        <w:rPr>
          <w:rFonts w:cs="Arial"/>
          <w:i/>
          <w:sz w:val="24"/>
          <w:szCs w:val="24"/>
          <w:lang w:val="ro-RO"/>
        </w:rPr>
      </w:pPr>
      <w:r w:rsidRPr="002F3050">
        <w:rPr>
          <w:rFonts w:cs="Arial"/>
          <w:i/>
          <w:sz w:val="24"/>
          <w:szCs w:val="24"/>
          <w:lang w:val="ro-RO"/>
        </w:rPr>
        <w:t>despletire;</w:t>
      </w:r>
    </w:p>
    <w:p w:rsidR="00446990" w:rsidRPr="002F3050" w:rsidRDefault="00446990" w:rsidP="00446990">
      <w:pPr>
        <w:numPr>
          <w:ilvl w:val="0"/>
          <w:numId w:val="70"/>
        </w:numPr>
        <w:spacing w:after="0" w:line="360" w:lineRule="auto"/>
        <w:jc w:val="both"/>
        <w:rPr>
          <w:rFonts w:cs="Arial"/>
          <w:sz w:val="24"/>
          <w:szCs w:val="24"/>
          <w:lang w:val="ro-RO"/>
        </w:rPr>
      </w:pPr>
      <w:r w:rsidRPr="002F3050">
        <w:rPr>
          <w:rFonts w:cs="Arial"/>
          <w:i/>
          <w:sz w:val="24"/>
          <w:szCs w:val="24"/>
          <w:lang w:val="ro-RO"/>
        </w:rPr>
        <w:t xml:space="preserve">Reducerea fenomenului de eroziune activă a malurilor râului Siret, maluri pe care </w:t>
      </w:r>
    </w:p>
    <w:p w:rsidR="00446990" w:rsidRPr="002F3050" w:rsidRDefault="00446990" w:rsidP="00446990">
      <w:pPr>
        <w:numPr>
          <w:ilvl w:val="0"/>
          <w:numId w:val="70"/>
        </w:numPr>
        <w:spacing w:after="0" w:line="360" w:lineRule="auto"/>
        <w:jc w:val="both"/>
        <w:rPr>
          <w:rFonts w:cs="Arial"/>
          <w:sz w:val="24"/>
          <w:szCs w:val="24"/>
          <w:lang w:val="ro-RO"/>
        </w:rPr>
      </w:pPr>
      <w:r w:rsidRPr="002F3050">
        <w:rPr>
          <w:rFonts w:cs="Arial"/>
          <w:i/>
          <w:sz w:val="24"/>
          <w:szCs w:val="24"/>
          <w:lang w:val="ro-RO"/>
        </w:rPr>
        <w:t xml:space="preserve">este pădure de luncă (habitat de interes pentru numeroase specii de faună), </w:t>
      </w:r>
    </w:p>
    <w:p w:rsidR="00446990" w:rsidRPr="002F3050" w:rsidRDefault="00446990" w:rsidP="00446990">
      <w:pPr>
        <w:numPr>
          <w:ilvl w:val="0"/>
          <w:numId w:val="70"/>
        </w:numPr>
        <w:spacing w:after="0" w:line="360" w:lineRule="auto"/>
        <w:jc w:val="both"/>
        <w:rPr>
          <w:rFonts w:cs="Arial"/>
          <w:i/>
          <w:sz w:val="24"/>
          <w:szCs w:val="24"/>
          <w:lang w:val="ro-RO"/>
        </w:rPr>
      </w:pPr>
      <w:r w:rsidRPr="002F3050">
        <w:rPr>
          <w:rFonts w:cs="Arial"/>
          <w:i/>
          <w:sz w:val="24"/>
          <w:szCs w:val="24"/>
          <w:lang w:val="ro-RO"/>
        </w:rPr>
        <w:t xml:space="preserve">contribuind astfel la menţinerea pe termen mediu şi lung a acestui tip de habitat; </w:t>
      </w:r>
    </w:p>
    <w:p w:rsidR="00446990" w:rsidRPr="002F3050" w:rsidRDefault="00446990" w:rsidP="00446990">
      <w:pPr>
        <w:numPr>
          <w:ilvl w:val="0"/>
          <w:numId w:val="70"/>
        </w:numPr>
        <w:spacing w:after="0" w:line="360" w:lineRule="auto"/>
        <w:jc w:val="both"/>
        <w:rPr>
          <w:rFonts w:cs="Arial"/>
          <w:sz w:val="24"/>
          <w:szCs w:val="24"/>
          <w:lang w:val="ro-RO"/>
        </w:rPr>
      </w:pPr>
      <w:r w:rsidRPr="002F3050">
        <w:rPr>
          <w:rFonts w:cs="Arial"/>
          <w:i/>
          <w:sz w:val="24"/>
          <w:szCs w:val="24"/>
          <w:lang w:val="ro-RO"/>
        </w:rPr>
        <w:t>Prevenirea revărsărilor apelor râului Siret, în timpul cărora este distrusă vegetaţia de mal şi o dată cu ea, cuiburile şi ponta speciilor de avifaună caracteristice acestui tip de habitat.</w:t>
      </w:r>
    </w:p>
    <w:p w:rsidR="00446990" w:rsidRPr="002F3050" w:rsidRDefault="00446990" w:rsidP="00446990">
      <w:pPr>
        <w:pBdr>
          <w:top w:val="single" w:sz="4" w:space="1" w:color="auto"/>
          <w:left w:val="single" w:sz="4" w:space="4" w:color="auto"/>
          <w:bottom w:val="single" w:sz="4" w:space="1" w:color="auto"/>
          <w:right w:val="single" w:sz="4" w:space="4" w:color="auto"/>
        </w:pBdr>
        <w:jc w:val="both"/>
        <w:rPr>
          <w:sz w:val="24"/>
          <w:szCs w:val="24"/>
          <w:lang w:val="ro-RO"/>
        </w:rPr>
      </w:pPr>
      <w:r w:rsidRPr="002F3050">
        <w:rPr>
          <w:rFonts w:eastAsia="SimSun"/>
          <w:sz w:val="24"/>
          <w:szCs w:val="24"/>
          <w:lang w:val="ro-RO"/>
        </w:rPr>
        <w:t xml:space="preserve">În concluzie, se estimează că, IMPACTUL CUMULAT asupra </w:t>
      </w:r>
      <w:r w:rsidRPr="002F3050">
        <w:rPr>
          <w:sz w:val="24"/>
          <w:szCs w:val="24"/>
          <w:lang w:val="ro-RO"/>
        </w:rPr>
        <w:t>ROSPA0072, fără a lua în consideraţie măsurile de reducere a impactului, va fi</w:t>
      </w:r>
      <w:r w:rsidRPr="002F3050">
        <w:rPr>
          <w:rFonts w:eastAsia="SimSun"/>
          <w:sz w:val="24"/>
          <w:szCs w:val="24"/>
          <w:lang w:val="ro-RO"/>
        </w:rPr>
        <w:t xml:space="preserve">: PE TERMEN SCURT şi MEDIU - DIRECT, NEGATIV NESEMNIFICATIV, TEMPORAR, REVERSIBIL, iar PE TERMEN LUNG – POZITIV   </w:t>
      </w:r>
    </w:p>
    <w:p w:rsidR="00446990" w:rsidRDefault="00446990" w:rsidP="00446990">
      <w:pPr>
        <w:tabs>
          <w:tab w:val="num" w:pos="1440"/>
        </w:tabs>
        <w:spacing w:after="0" w:line="240" w:lineRule="auto"/>
        <w:ind w:rightChars="24" w:right="53"/>
        <w:jc w:val="both"/>
        <w:rPr>
          <w:rFonts w:cs="Arial"/>
          <w:i/>
          <w:color w:val="333399"/>
          <w:sz w:val="24"/>
          <w:szCs w:val="24"/>
          <w:lang w:val="ro-RO"/>
        </w:rPr>
      </w:pPr>
    </w:p>
    <w:p w:rsidR="00446990" w:rsidRPr="00EC6690" w:rsidRDefault="00446990" w:rsidP="00446990">
      <w:pPr>
        <w:spacing w:after="0" w:line="360" w:lineRule="auto"/>
        <w:rPr>
          <w:rFonts w:cs="Calibri"/>
          <w:sz w:val="24"/>
          <w:szCs w:val="24"/>
          <w:lang w:val="ro-RO"/>
        </w:rPr>
      </w:pPr>
      <w:r w:rsidRPr="00EC6690">
        <w:rPr>
          <w:rFonts w:cs="Calibri"/>
          <w:b/>
          <w:i/>
          <w:sz w:val="24"/>
          <w:szCs w:val="24"/>
          <w:lang w:val="ro-RO"/>
        </w:rPr>
        <w:t>Impactul cumulat asupra aerului atmosferic</w:t>
      </w:r>
    </w:p>
    <w:p w:rsidR="00446990" w:rsidRPr="00EC6690" w:rsidRDefault="00446990" w:rsidP="00446990">
      <w:pPr>
        <w:autoSpaceDE w:val="0"/>
        <w:autoSpaceDN w:val="0"/>
        <w:spacing w:after="0" w:line="360" w:lineRule="auto"/>
        <w:jc w:val="both"/>
        <w:rPr>
          <w:rFonts w:eastAsia="TimesNewRoman" w:cs="Calibri"/>
          <w:sz w:val="24"/>
          <w:szCs w:val="24"/>
          <w:lang w:val="ro-RO"/>
        </w:rPr>
      </w:pPr>
      <w:r w:rsidRPr="00EC6690">
        <w:rPr>
          <w:rFonts w:eastAsia="TimesNewRoman" w:cs="Calibri"/>
          <w:sz w:val="24"/>
          <w:szCs w:val="24"/>
          <w:lang w:val="ro-RO"/>
        </w:rPr>
        <w:t>Potenţialele surse de emisii atmosferice sunt:</w:t>
      </w:r>
    </w:p>
    <w:p w:rsidR="00446990" w:rsidRPr="00EC6690" w:rsidRDefault="00446990" w:rsidP="00446990">
      <w:pPr>
        <w:numPr>
          <w:ilvl w:val="0"/>
          <w:numId w:val="76"/>
        </w:numPr>
        <w:tabs>
          <w:tab w:val="left" w:pos="993"/>
          <w:tab w:val="left" w:pos="1311"/>
        </w:tabs>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rPr>
        <w:t>excavarea şi transportul rocii dislocate şi a solului rezultat din săpături;</w:t>
      </w:r>
    </w:p>
    <w:p w:rsidR="00446990" w:rsidRPr="00EC6690" w:rsidRDefault="00446990" w:rsidP="00446990">
      <w:pPr>
        <w:numPr>
          <w:ilvl w:val="0"/>
          <w:numId w:val="76"/>
        </w:numPr>
        <w:tabs>
          <w:tab w:val="left" w:pos="993"/>
          <w:tab w:val="left" w:pos="1311"/>
        </w:tabs>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rPr>
        <w:t>traficul generat de lucrările desfăşurate (transportul aluviunilor excavate).</w:t>
      </w:r>
    </w:p>
    <w:p w:rsidR="00446990" w:rsidRPr="00EC6690" w:rsidRDefault="00446990" w:rsidP="00446990">
      <w:pPr>
        <w:autoSpaceDE w:val="0"/>
        <w:autoSpaceDN w:val="0"/>
        <w:spacing w:after="0" w:line="360" w:lineRule="auto"/>
        <w:jc w:val="both"/>
        <w:rPr>
          <w:rFonts w:eastAsia="TimesNewRoman" w:cs="Calibri"/>
          <w:sz w:val="24"/>
          <w:szCs w:val="24"/>
          <w:lang w:val="ro-RO"/>
        </w:rPr>
      </w:pPr>
      <w:r w:rsidRPr="00EC6690">
        <w:rPr>
          <w:rFonts w:eastAsia="TimesNewRoman" w:cs="Calibri"/>
          <w:sz w:val="24"/>
          <w:szCs w:val="24"/>
          <w:lang w:val="ro-RO"/>
        </w:rPr>
        <w:t>Emisiile conţin în principal următorii poluanţi:</w:t>
      </w:r>
    </w:p>
    <w:p w:rsidR="00446990" w:rsidRPr="00EC6690" w:rsidRDefault="00446990" w:rsidP="00446990">
      <w:pPr>
        <w:numPr>
          <w:ilvl w:val="0"/>
          <w:numId w:val="77"/>
        </w:numPr>
        <w:tabs>
          <w:tab w:val="left" w:pos="993"/>
        </w:tabs>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rPr>
        <w:t>pulberi în concentraţii nesemnificative;</w:t>
      </w:r>
    </w:p>
    <w:p w:rsidR="00446990" w:rsidRPr="00EC6690" w:rsidRDefault="00446990" w:rsidP="00446990">
      <w:pPr>
        <w:numPr>
          <w:ilvl w:val="0"/>
          <w:numId w:val="77"/>
        </w:numPr>
        <w:tabs>
          <w:tab w:val="left" w:pos="993"/>
        </w:tabs>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rPr>
        <w:t>gaze de combustie rezultate din arderea combustibililor în utilajele implicate în realizarea investiţiei.</w:t>
      </w:r>
    </w:p>
    <w:p w:rsidR="00446990" w:rsidRPr="00EC6690" w:rsidRDefault="00446990" w:rsidP="00446990">
      <w:pPr>
        <w:autoSpaceDE w:val="0"/>
        <w:autoSpaceDN w:val="0"/>
        <w:spacing w:after="0" w:line="360" w:lineRule="auto"/>
        <w:ind w:firstLine="720"/>
        <w:jc w:val="both"/>
        <w:rPr>
          <w:rFonts w:eastAsia="TimesNewRoman" w:cs="Calibri"/>
          <w:sz w:val="24"/>
          <w:szCs w:val="24"/>
          <w:lang w:val="ro-RO"/>
        </w:rPr>
      </w:pPr>
      <w:r w:rsidRPr="00EC6690">
        <w:rPr>
          <w:rFonts w:eastAsia="TimesNewRoman" w:cs="Calibri"/>
          <w:sz w:val="24"/>
          <w:szCs w:val="24"/>
          <w:lang w:val="ro-RO"/>
        </w:rPr>
        <w:t>Pulberile sedimentabile rezultate din descărcarea nisipului şi pietrişului  din benele autobasculantelor conţine: CaCO</w:t>
      </w:r>
      <w:r w:rsidRPr="00EC6690">
        <w:rPr>
          <w:rFonts w:eastAsia="TimesNewRoman" w:cs="Calibri"/>
          <w:sz w:val="24"/>
          <w:szCs w:val="24"/>
          <w:vertAlign w:val="subscript"/>
          <w:lang w:val="ro-RO"/>
        </w:rPr>
        <w:t>3</w:t>
      </w:r>
      <w:r w:rsidRPr="00EC6690">
        <w:rPr>
          <w:rFonts w:eastAsia="TimesNewRoman" w:cs="Calibri"/>
          <w:sz w:val="24"/>
          <w:szCs w:val="24"/>
          <w:lang w:val="ro-RO"/>
        </w:rPr>
        <w:t>,  MgCO</w:t>
      </w:r>
      <w:r w:rsidRPr="00EC6690">
        <w:rPr>
          <w:rFonts w:eastAsia="TimesNewRoman" w:cs="Calibri"/>
          <w:sz w:val="24"/>
          <w:szCs w:val="24"/>
          <w:vertAlign w:val="subscript"/>
          <w:lang w:val="ro-RO"/>
        </w:rPr>
        <w:t>3</w:t>
      </w:r>
      <w:r w:rsidRPr="00EC6690">
        <w:rPr>
          <w:rFonts w:eastAsia="TimesNewRoman" w:cs="Calibri"/>
          <w:sz w:val="24"/>
          <w:szCs w:val="24"/>
          <w:lang w:val="ro-RO"/>
        </w:rPr>
        <w:t>,  SiO</w:t>
      </w:r>
      <w:r w:rsidRPr="00EC6690">
        <w:rPr>
          <w:rFonts w:eastAsia="TimesNewRoman" w:cs="Calibri"/>
          <w:sz w:val="24"/>
          <w:szCs w:val="24"/>
          <w:vertAlign w:val="subscript"/>
          <w:lang w:val="ro-RO"/>
        </w:rPr>
        <w:t>2</w:t>
      </w:r>
      <w:r w:rsidRPr="00EC6690">
        <w:rPr>
          <w:rFonts w:eastAsia="TimesNewRoman" w:cs="Calibri"/>
          <w:sz w:val="24"/>
          <w:szCs w:val="24"/>
          <w:lang w:val="ro-RO"/>
        </w:rPr>
        <w:t xml:space="preserve"> şi Fe</w:t>
      </w:r>
      <w:r w:rsidRPr="00EC6690">
        <w:rPr>
          <w:rFonts w:eastAsia="TimesNewRoman" w:cs="Calibri"/>
          <w:sz w:val="24"/>
          <w:szCs w:val="24"/>
          <w:vertAlign w:val="subscript"/>
          <w:lang w:val="ro-RO"/>
        </w:rPr>
        <w:t>2</w:t>
      </w:r>
      <w:r w:rsidRPr="00EC6690">
        <w:rPr>
          <w:rFonts w:eastAsia="TimesNewRoman" w:cs="Calibri"/>
          <w:sz w:val="24"/>
          <w:szCs w:val="24"/>
          <w:lang w:val="ro-RO"/>
        </w:rPr>
        <w:t>O</w:t>
      </w:r>
      <w:r w:rsidRPr="00EC6690">
        <w:rPr>
          <w:rFonts w:eastAsia="TimesNewRoman" w:cs="Calibri"/>
          <w:sz w:val="24"/>
          <w:szCs w:val="24"/>
          <w:vertAlign w:val="subscript"/>
          <w:lang w:val="ro-RO"/>
        </w:rPr>
        <w:t>3</w:t>
      </w:r>
      <w:r w:rsidRPr="00EC6690">
        <w:rPr>
          <w:rFonts w:eastAsia="TimesNewRoman" w:cs="Calibri"/>
          <w:sz w:val="24"/>
          <w:szCs w:val="24"/>
          <w:lang w:val="ro-RO"/>
        </w:rPr>
        <w:t xml:space="preserve">. Cantitatea de pulberi emise sunt nesemnificative. </w:t>
      </w:r>
    </w:p>
    <w:p w:rsidR="00446990" w:rsidRPr="00EC6690" w:rsidRDefault="00446990" w:rsidP="00446990">
      <w:pPr>
        <w:spacing w:after="0" w:line="360" w:lineRule="auto"/>
        <w:ind w:firstLine="720"/>
        <w:jc w:val="both"/>
        <w:rPr>
          <w:rFonts w:cs="Calibri"/>
          <w:sz w:val="24"/>
          <w:szCs w:val="24"/>
          <w:lang w:val="ro-RO"/>
        </w:rPr>
      </w:pPr>
      <w:r w:rsidRPr="00EC6690">
        <w:rPr>
          <w:rFonts w:cs="Calibri"/>
          <w:sz w:val="24"/>
          <w:szCs w:val="24"/>
          <w:lang w:val="ro-RO"/>
        </w:rPr>
        <w:t>Prin arderea combustibililor în motoarele cu ardere internă ale vehiculelor care transportă agregatele minerale şi ale utilajelor implicate în realizarea lucrărilor de extracţie rezultă gaze de eşapament care sunt eliminate în atmosferă. Cantităţile de substanţe cu potenţial poluant pentru factorul de mediu aer sunt prezentate în tabelul de mai jos. Emisiile vehiculelor şi utilajelor sunt reglementate prin inspecţiile tehnice periodice.</w:t>
      </w:r>
    </w:p>
    <w:p w:rsidR="00446990" w:rsidRPr="00EC6690" w:rsidRDefault="00446990" w:rsidP="00446990">
      <w:pPr>
        <w:autoSpaceDE w:val="0"/>
        <w:autoSpaceDN w:val="0"/>
        <w:spacing w:after="0" w:line="360" w:lineRule="auto"/>
        <w:ind w:firstLine="855"/>
        <w:jc w:val="both"/>
        <w:rPr>
          <w:rFonts w:eastAsia="TimesNewRoman" w:cs="Calibri"/>
          <w:sz w:val="24"/>
          <w:szCs w:val="24"/>
          <w:lang w:val="ro-RO"/>
        </w:rPr>
      </w:pPr>
      <w:r w:rsidRPr="00EC6690">
        <w:rPr>
          <w:rFonts w:eastAsia="TimesNewRoman" w:cs="Calibri"/>
          <w:sz w:val="24"/>
          <w:szCs w:val="24"/>
          <w:lang w:val="ro-RO"/>
        </w:rPr>
        <w:t xml:space="preserve">Realizarea  activităţilor de exploatare agregate minerale presupune utilizarea a cel puţin următoarelor utilaje şi mijloace de transport: excavator, betonieră, macara, basculante. </w:t>
      </w:r>
    </w:p>
    <w:p w:rsidR="00446990" w:rsidRDefault="00446990" w:rsidP="00446990">
      <w:pPr>
        <w:autoSpaceDE w:val="0"/>
        <w:autoSpaceDN w:val="0"/>
        <w:spacing w:after="0" w:line="360" w:lineRule="auto"/>
        <w:ind w:firstLine="28"/>
        <w:jc w:val="center"/>
        <w:rPr>
          <w:rFonts w:eastAsia="TimesNewRoman" w:cs="Calibri"/>
          <w:bCs/>
          <w:i/>
          <w:sz w:val="24"/>
          <w:szCs w:val="24"/>
          <w:lang w:val="ro-RO" w:eastAsia="zh-CN"/>
        </w:rPr>
      </w:pPr>
    </w:p>
    <w:p w:rsidR="00446990" w:rsidRPr="00EC6690" w:rsidRDefault="00446990" w:rsidP="00446990">
      <w:pPr>
        <w:autoSpaceDE w:val="0"/>
        <w:autoSpaceDN w:val="0"/>
        <w:spacing w:after="0" w:line="360" w:lineRule="auto"/>
        <w:ind w:firstLine="28"/>
        <w:jc w:val="center"/>
        <w:rPr>
          <w:rFonts w:eastAsia="TimesNewRoman" w:cs="Calibri"/>
          <w:b/>
          <w:bCs/>
          <w:sz w:val="24"/>
          <w:szCs w:val="24"/>
          <w:lang w:val="ro-RO" w:eastAsia="zh-CN"/>
        </w:rPr>
      </w:pPr>
      <w:r w:rsidRPr="00EC6690">
        <w:rPr>
          <w:rFonts w:eastAsia="TimesNewRoman" w:cs="Calibri"/>
          <w:bCs/>
          <w:i/>
          <w:sz w:val="24"/>
          <w:szCs w:val="24"/>
          <w:lang w:val="ro-RO" w:eastAsia="zh-CN"/>
        </w:rPr>
        <w:t>Consumul de carburanţi mediu pentru fiecare exploatare</w:t>
      </w:r>
    </w:p>
    <w:tbl>
      <w:tblPr>
        <w:tblW w:w="0" w:type="auto"/>
        <w:jc w:val="center"/>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66"/>
        <w:gridCol w:w="1990"/>
        <w:gridCol w:w="1476"/>
        <w:gridCol w:w="1699"/>
        <w:gridCol w:w="1476"/>
        <w:gridCol w:w="1813"/>
      </w:tblGrid>
      <w:tr w:rsidR="00446990" w:rsidRPr="00644E32" w:rsidTr="0085319A">
        <w:trPr>
          <w:jc w:val="center"/>
        </w:trPr>
        <w:tc>
          <w:tcPr>
            <w:tcW w:w="1166" w:type="dxa"/>
            <w:shd w:val="clear" w:color="auto" w:fill="FFFFFF"/>
            <w:vAlign w:val="center"/>
          </w:tcPr>
          <w:p w:rsidR="00446990" w:rsidRPr="00644E32" w:rsidRDefault="00446990"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Nr. Crt.</w:t>
            </w:r>
          </w:p>
        </w:tc>
        <w:tc>
          <w:tcPr>
            <w:tcW w:w="1990" w:type="dxa"/>
            <w:shd w:val="clear" w:color="auto" w:fill="FFFFFF"/>
            <w:vAlign w:val="center"/>
          </w:tcPr>
          <w:p w:rsidR="00446990" w:rsidRPr="00644E32" w:rsidRDefault="00446990"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Utilaj</w:t>
            </w:r>
          </w:p>
        </w:tc>
        <w:tc>
          <w:tcPr>
            <w:tcW w:w="1476" w:type="dxa"/>
            <w:shd w:val="clear" w:color="auto" w:fill="FFFFFF"/>
            <w:vAlign w:val="center"/>
          </w:tcPr>
          <w:p w:rsidR="00446990" w:rsidRPr="00644E32" w:rsidRDefault="00446990"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Nr. bucăţi</w:t>
            </w:r>
          </w:p>
        </w:tc>
        <w:tc>
          <w:tcPr>
            <w:tcW w:w="1699" w:type="dxa"/>
            <w:shd w:val="clear" w:color="auto" w:fill="FFFFFF"/>
            <w:vAlign w:val="center"/>
          </w:tcPr>
          <w:p w:rsidR="00446990" w:rsidRPr="00644E32" w:rsidRDefault="00446990"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Consum specific/ oră de funcţionare</w:t>
            </w:r>
          </w:p>
        </w:tc>
        <w:tc>
          <w:tcPr>
            <w:tcW w:w="1476" w:type="dxa"/>
            <w:shd w:val="clear" w:color="auto" w:fill="FFFFFF"/>
            <w:vAlign w:val="center"/>
          </w:tcPr>
          <w:p w:rsidR="00446990" w:rsidRPr="00644E32" w:rsidRDefault="00446990"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Timp de funcţionare efectiv ore/zi</w:t>
            </w:r>
          </w:p>
        </w:tc>
        <w:tc>
          <w:tcPr>
            <w:tcW w:w="1813" w:type="dxa"/>
            <w:shd w:val="clear" w:color="auto" w:fill="FFFFFF"/>
            <w:vAlign w:val="center"/>
          </w:tcPr>
          <w:p w:rsidR="00446990" w:rsidRPr="00644E32" w:rsidRDefault="00446990"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Consum zi (l)</w:t>
            </w:r>
          </w:p>
        </w:tc>
      </w:tr>
      <w:tr w:rsidR="00446990" w:rsidRPr="00644E32" w:rsidTr="0085319A">
        <w:trPr>
          <w:trHeight w:val="340"/>
          <w:jc w:val="center"/>
        </w:trPr>
        <w:tc>
          <w:tcPr>
            <w:tcW w:w="1166" w:type="dxa"/>
          </w:tcPr>
          <w:p w:rsidR="00446990" w:rsidRPr="00644E32" w:rsidRDefault="00446990" w:rsidP="00446990">
            <w:pPr>
              <w:numPr>
                <w:ilvl w:val="0"/>
                <w:numId w:val="30"/>
              </w:numPr>
              <w:autoSpaceDE w:val="0"/>
              <w:autoSpaceDN w:val="0"/>
              <w:adjustRightInd w:val="0"/>
              <w:spacing w:after="0" w:line="240" w:lineRule="auto"/>
              <w:jc w:val="both"/>
              <w:rPr>
                <w:rFonts w:eastAsia="TimesNewRoman" w:cs="Calibri"/>
                <w:sz w:val="24"/>
                <w:szCs w:val="24"/>
                <w:lang w:val="ro-RO"/>
              </w:rPr>
            </w:pPr>
          </w:p>
        </w:tc>
        <w:tc>
          <w:tcPr>
            <w:tcW w:w="1990" w:type="dxa"/>
          </w:tcPr>
          <w:p w:rsidR="00446990" w:rsidRPr="001143EC" w:rsidRDefault="00446990" w:rsidP="0085319A">
            <w:pPr>
              <w:spacing w:after="0" w:line="240" w:lineRule="auto"/>
              <w:jc w:val="both"/>
              <w:rPr>
                <w:rFonts w:eastAsia="Times New Roman" w:cs="Calibri"/>
                <w:sz w:val="24"/>
                <w:szCs w:val="24"/>
                <w:lang w:val="ro-RO"/>
              </w:rPr>
            </w:pPr>
            <w:r w:rsidRPr="00644E32">
              <w:rPr>
                <w:rFonts w:cs="Calibri"/>
                <w:sz w:val="24"/>
                <w:szCs w:val="24"/>
                <w:lang w:val="ro-RO"/>
              </w:rPr>
              <w:t>Excavator</w:t>
            </w:r>
          </w:p>
        </w:tc>
        <w:tc>
          <w:tcPr>
            <w:tcW w:w="1476" w:type="dxa"/>
          </w:tcPr>
          <w:p w:rsidR="00446990" w:rsidRPr="00644E32" w:rsidRDefault="00446990"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1</w:t>
            </w:r>
          </w:p>
        </w:tc>
        <w:tc>
          <w:tcPr>
            <w:tcW w:w="1699" w:type="dxa"/>
          </w:tcPr>
          <w:p w:rsidR="00446990" w:rsidRPr="00644E32" w:rsidRDefault="00446990"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15</w:t>
            </w:r>
          </w:p>
        </w:tc>
        <w:tc>
          <w:tcPr>
            <w:tcW w:w="1476" w:type="dxa"/>
          </w:tcPr>
          <w:p w:rsidR="00446990" w:rsidRPr="00644E32" w:rsidRDefault="00446990"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4</w:t>
            </w:r>
          </w:p>
        </w:tc>
        <w:tc>
          <w:tcPr>
            <w:tcW w:w="1813" w:type="dxa"/>
          </w:tcPr>
          <w:p w:rsidR="00446990" w:rsidRPr="00644E32" w:rsidRDefault="00446990"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60</w:t>
            </w:r>
          </w:p>
        </w:tc>
      </w:tr>
      <w:tr w:rsidR="00446990" w:rsidRPr="00644E32" w:rsidTr="0085319A">
        <w:trPr>
          <w:jc w:val="center"/>
        </w:trPr>
        <w:tc>
          <w:tcPr>
            <w:tcW w:w="1166" w:type="dxa"/>
          </w:tcPr>
          <w:p w:rsidR="00446990" w:rsidRPr="00644E32" w:rsidRDefault="00446990" w:rsidP="00446990">
            <w:pPr>
              <w:numPr>
                <w:ilvl w:val="0"/>
                <w:numId w:val="30"/>
              </w:numPr>
              <w:autoSpaceDE w:val="0"/>
              <w:autoSpaceDN w:val="0"/>
              <w:adjustRightInd w:val="0"/>
              <w:spacing w:after="0" w:line="240" w:lineRule="auto"/>
              <w:jc w:val="both"/>
              <w:rPr>
                <w:rFonts w:eastAsia="TimesNewRoman" w:cs="Calibri"/>
                <w:sz w:val="24"/>
                <w:szCs w:val="24"/>
                <w:lang w:val="ro-RO"/>
              </w:rPr>
            </w:pPr>
          </w:p>
        </w:tc>
        <w:tc>
          <w:tcPr>
            <w:tcW w:w="1990" w:type="dxa"/>
          </w:tcPr>
          <w:p w:rsidR="00446990" w:rsidRPr="00644E32" w:rsidRDefault="00446990" w:rsidP="0085319A">
            <w:pPr>
              <w:autoSpaceDE w:val="0"/>
              <w:autoSpaceDN w:val="0"/>
              <w:spacing w:after="0" w:line="240" w:lineRule="auto"/>
              <w:jc w:val="both"/>
              <w:rPr>
                <w:rFonts w:eastAsia="TimesNewRoman" w:cs="Calibri"/>
                <w:sz w:val="24"/>
                <w:szCs w:val="24"/>
                <w:lang w:val="ro-RO"/>
              </w:rPr>
            </w:pPr>
            <w:r w:rsidRPr="00644E32">
              <w:rPr>
                <w:rFonts w:eastAsia="TimesNewRoman" w:cs="Calibri"/>
                <w:sz w:val="24"/>
                <w:szCs w:val="24"/>
                <w:lang w:val="ro-RO"/>
              </w:rPr>
              <w:t>Basculanta</w:t>
            </w:r>
          </w:p>
        </w:tc>
        <w:tc>
          <w:tcPr>
            <w:tcW w:w="1476" w:type="dxa"/>
          </w:tcPr>
          <w:p w:rsidR="00446990" w:rsidRPr="00644E32" w:rsidRDefault="00446990"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2</w:t>
            </w:r>
          </w:p>
        </w:tc>
        <w:tc>
          <w:tcPr>
            <w:tcW w:w="1699" w:type="dxa"/>
          </w:tcPr>
          <w:p w:rsidR="00446990" w:rsidRPr="00644E32" w:rsidRDefault="00446990"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7</w:t>
            </w:r>
          </w:p>
        </w:tc>
        <w:tc>
          <w:tcPr>
            <w:tcW w:w="1476" w:type="dxa"/>
          </w:tcPr>
          <w:p w:rsidR="00446990" w:rsidRPr="00644E32" w:rsidRDefault="00446990"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5</w:t>
            </w:r>
          </w:p>
        </w:tc>
        <w:tc>
          <w:tcPr>
            <w:tcW w:w="1813" w:type="dxa"/>
          </w:tcPr>
          <w:p w:rsidR="00446990" w:rsidRPr="00644E32" w:rsidRDefault="00446990"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70</w:t>
            </w:r>
          </w:p>
        </w:tc>
      </w:tr>
      <w:tr w:rsidR="00446990" w:rsidRPr="00644E32" w:rsidTr="0085319A">
        <w:trPr>
          <w:trHeight w:val="313"/>
          <w:jc w:val="center"/>
        </w:trPr>
        <w:tc>
          <w:tcPr>
            <w:tcW w:w="9620" w:type="dxa"/>
            <w:gridSpan w:val="6"/>
          </w:tcPr>
          <w:p w:rsidR="00446990" w:rsidRPr="00644E32" w:rsidRDefault="00446990"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Consum/oră  = 22 l</w:t>
            </w:r>
          </w:p>
        </w:tc>
      </w:tr>
      <w:tr w:rsidR="00446990" w:rsidRPr="00644E32" w:rsidTr="0085319A">
        <w:trPr>
          <w:jc w:val="center"/>
        </w:trPr>
        <w:tc>
          <w:tcPr>
            <w:tcW w:w="9620" w:type="dxa"/>
            <w:gridSpan w:val="6"/>
          </w:tcPr>
          <w:p w:rsidR="00446990" w:rsidRPr="00644E32" w:rsidRDefault="00446990"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Consum total zilnic = 130 l</w:t>
            </w:r>
          </w:p>
        </w:tc>
      </w:tr>
      <w:tr w:rsidR="00446990" w:rsidRPr="00644E32" w:rsidTr="0085319A">
        <w:trPr>
          <w:jc w:val="center"/>
        </w:trPr>
        <w:tc>
          <w:tcPr>
            <w:tcW w:w="9620" w:type="dxa"/>
            <w:gridSpan w:val="6"/>
          </w:tcPr>
          <w:p w:rsidR="00446990" w:rsidRPr="00644E32" w:rsidRDefault="00446990" w:rsidP="0085319A">
            <w:pPr>
              <w:autoSpaceDE w:val="0"/>
              <w:autoSpaceDN w:val="0"/>
              <w:spacing w:after="0" w:line="240" w:lineRule="auto"/>
              <w:jc w:val="center"/>
              <w:rPr>
                <w:rFonts w:eastAsia="TimesNewRoman" w:cs="Calibri"/>
                <w:bCs/>
                <w:i/>
                <w:sz w:val="24"/>
                <w:szCs w:val="24"/>
                <w:lang w:val="ro-RO"/>
              </w:rPr>
            </w:pPr>
            <w:r w:rsidRPr="00644E32">
              <w:rPr>
                <w:rFonts w:eastAsia="TimesNewRoman" w:cs="Calibri"/>
                <w:i/>
                <w:sz w:val="24"/>
                <w:szCs w:val="24"/>
                <w:lang w:val="ro-RO"/>
              </w:rPr>
              <w:t xml:space="preserve">Consum lunar = </w:t>
            </w:r>
            <w:r w:rsidRPr="00644E32">
              <w:rPr>
                <w:rFonts w:eastAsia="TimesNewRoman" w:cs="Calibri"/>
                <w:bCs/>
                <w:i/>
                <w:sz w:val="24"/>
                <w:szCs w:val="24"/>
                <w:lang w:val="ro-RO"/>
              </w:rPr>
              <w:t>130  x 20 zile = 2600 l/lună</w:t>
            </w:r>
          </w:p>
        </w:tc>
      </w:tr>
    </w:tbl>
    <w:p w:rsidR="00446990" w:rsidRPr="00EC6690" w:rsidRDefault="00446990" w:rsidP="00446990">
      <w:pPr>
        <w:pStyle w:val="BodyText3"/>
        <w:spacing w:after="0" w:line="360" w:lineRule="auto"/>
        <w:ind w:firstLine="686"/>
        <w:rPr>
          <w:rFonts w:ascii="Calibri" w:hAnsi="Calibri" w:cs="Calibri"/>
          <w:sz w:val="24"/>
          <w:szCs w:val="24"/>
        </w:rPr>
      </w:pPr>
    </w:p>
    <w:p w:rsidR="00446990" w:rsidRPr="00EC6690" w:rsidRDefault="00446990" w:rsidP="00446990">
      <w:pPr>
        <w:pStyle w:val="BodyText3"/>
        <w:spacing w:after="0" w:line="360" w:lineRule="auto"/>
        <w:ind w:firstLine="686"/>
        <w:rPr>
          <w:rFonts w:ascii="Calibri" w:hAnsi="Calibri" w:cs="Calibri"/>
          <w:sz w:val="24"/>
          <w:szCs w:val="24"/>
        </w:rPr>
      </w:pPr>
      <w:r w:rsidRPr="00EC6690">
        <w:rPr>
          <w:rFonts w:ascii="Calibri" w:hAnsi="Calibri" w:cs="Calibri"/>
          <w:sz w:val="24"/>
          <w:szCs w:val="24"/>
        </w:rPr>
        <w:t xml:space="preserve">Pentru fiecare dintre cele </w:t>
      </w:r>
      <w:r>
        <w:rPr>
          <w:rFonts w:ascii="Calibri" w:hAnsi="Calibri" w:cs="Calibri"/>
          <w:sz w:val="24"/>
          <w:szCs w:val="24"/>
        </w:rPr>
        <w:t>11</w:t>
      </w:r>
      <w:r w:rsidRPr="00EC6690">
        <w:rPr>
          <w:rFonts w:ascii="Calibri" w:hAnsi="Calibri" w:cs="Calibri"/>
          <w:sz w:val="24"/>
          <w:szCs w:val="24"/>
        </w:rPr>
        <w:t xml:space="preserve"> amplasamente am luat în considerare pentru funcţionare </w:t>
      </w:r>
      <w:r w:rsidRPr="00EC6690">
        <w:rPr>
          <w:rFonts w:ascii="Calibri" w:hAnsi="Calibri" w:cs="Calibri"/>
          <w:sz w:val="24"/>
          <w:szCs w:val="24"/>
        </w:rPr>
        <w:lastRenderedPageBreak/>
        <w:t>un utilaj terasier şi 2 autobasculante, în medie pe zi. Având în vedere dinamica variabilă a mediului economic şi variaţia cererii de material de construcţii la nivelul pieţii, lucrările de regularizare se desfăşoară cu intermitenţă.</w:t>
      </w:r>
    </w:p>
    <w:p w:rsidR="00446990" w:rsidRPr="00EC6690" w:rsidRDefault="00446990" w:rsidP="00446990">
      <w:pPr>
        <w:autoSpaceDE w:val="0"/>
        <w:autoSpaceDN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 xml:space="preserve">Poluanţii rezultaţi din arderea carburaţilor sub forma gazelor de eşapament sunt: </w:t>
      </w:r>
    </w:p>
    <w:p w:rsidR="00446990" w:rsidRPr="00EC6690" w:rsidRDefault="00446990" w:rsidP="00446990">
      <w:pPr>
        <w:numPr>
          <w:ilvl w:val="0"/>
          <w:numId w:val="78"/>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particulele;</w:t>
      </w:r>
    </w:p>
    <w:p w:rsidR="00446990" w:rsidRPr="00EC6690" w:rsidRDefault="00446990" w:rsidP="00446990">
      <w:pPr>
        <w:numPr>
          <w:ilvl w:val="0"/>
          <w:numId w:val="78"/>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dioxidul de sulf (SO2);</w:t>
      </w:r>
    </w:p>
    <w:p w:rsidR="00446990" w:rsidRPr="00EC6690" w:rsidRDefault="00446990" w:rsidP="00446990">
      <w:pPr>
        <w:numPr>
          <w:ilvl w:val="0"/>
          <w:numId w:val="78"/>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monoxidul de carbon (CO);</w:t>
      </w:r>
    </w:p>
    <w:p w:rsidR="00446990" w:rsidRPr="00EC6690" w:rsidRDefault="00446990" w:rsidP="00446990">
      <w:pPr>
        <w:numPr>
          <w:ilvl w:val="0"/>
          <w:numId w:val="78"/>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oxizii de azot (NOx);</w:t>
      </w:r>
    </w:p>
    <w:p w:rsidR="00446990" w:rsidRPr="00EC6690" w:rsidRDefault="00446990" w:rsidP="00446990">
      <w:pPr>
        <w:numPr>
          <w:ilvl w:val="0"/>
          <w:numId w:val="78"/>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compuşii organici volatili(COV).</w:t>
      </w:r>
    </w:p>
    <w:p w:rsidR="00446990" w:rsidRPr="00EC6690" w:rsidRDefault="00446990" w:rsidP="00446990">
      <w:pPr>
        <w:autoSpaceDE w:val="0"/>
        <w:autoSpaceDN w:val="0"/>
        <w:spacing w:after="0" w:line="360" w:lineRule="auto"/>
        <w:ind w:firstLine="854"/>
        <w:jc w:val="both"/>
        <w:rPr>
          <w:rFonts w:eastAsia="TimesNewRoman" w:cs="Calibri"/>
          <w:sz w:val="24"/>
          <w:szCs w:val="24"/>
          <w:lang w:val="ro-RO" w:eastAsia="zh-CN"/>
        </w:rPr>
      </w:pPr>
      <w:r w:rsidRPr="00EC6690">
        <w:rPr>
          <w:rFonts w:eastAsia="TimesNewRoman" w:cs="Calibri"/>
          <w:sz w:val="24"/>
          <w:szCs w:val="24"/>
          <w:lang w:val="ro-RO" w:eastAsia="zh-CN"/>
        </w:rPr>
        <w:t>Prin combustia unei cantităţi de 1000 l motorină rezultă următoarele cantităţi de noxe:</w:t>
      </w:r>
    </w:p>
    <w:p w:rsidR="00446990" w:rsidRPr="00EC6690" w:rsidRDefault="00446990" w:rsidP="00446990">
      <w:pPr>
        <w:numPr>
          <w:ilvl w:val="0"/>
          <w:numId w:val="79"/>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particule: 0,222 kg;</w:t>
      </w:r>
    </w:p>
    <w:p w:rsidR="00446990" w:rsidRPr="00EC6690" w:rsidRDefault="00446990" w:rsidP="00446990">
      <w:pPr>
        <w:numPr>
          <w:ilvl w:val="0"/>
          <w:numId w:val="79"/>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SOx: 0,005 kg;</w:t>
      </w:r>
    </w:p>
    <w:p w:rsidR="00446990" w:rsidRPr="00EC6690" w:rsidRDefault="00446990" w:rsidP="00446990">
      <w:pPr>
        <w:numPr>
          <w:ilvl w:val="0"/>
          <w:numId w:val="79"/>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CO: 0,001 kg;</w:t>
      </w:r>
    </w:p>
    <w:p w:rsidR="00446990" w:rsidRPr="00EC6690" w:rsidRDefault="00446990" w:rsidP="00446990">
      <w:pPr>
        <w:numPr>
          <w:ilvl w:val="0"/>
          <w:numId w:val="79"/>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hidrocarburi: 0,480 kg;</w:t>
      </w:r>
    </w:p>
    <w:p w:rsidR="00446990" w:rsidRPr="00EC6690" w:rsidRDefault="00446990" w:rsidP="00446990">
      <w:pPr>
        <w:numPr>
          <w:ilvl w:val="0"/>
          <w:numId w:val="79"/>
        </w:numPr>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eastAsia="zh-CN"/>
        </w:rPr>
        <w:t>NOx: 1,450 kg;</w:t>
      </w:r>
    </w:p>
    <w:p w:rsidR="00446990" w:rsidRPr="00EC6690" w:rsidRDefault="00446990" w:rsidP="00446990">
      <w:pPr>
        <w:numPr>
          <w:ilvl w:val="0"/>
          <w:numId w:val="79"/>
        </w:numPr>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eastAsia="zh-CN"/>
        </w:rPr>
        <w:t>aldehide şi cetone: 0,120 kg.</w:t>
      </w:r>
    </w:p>
    <w:p w:rsidR="00446990" w:rsidRPr="00EC6690" w:rsidRDefault="00446990" w:rsidP="00446990">
      <w:pPr>
        <w:autoSpaceDE w:val="0"/>
        <w:autoSpaceDN w:val="0"/>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Conform datelor din tabelul anterior, consumul total orar de motorină pentru desfăşurarea lucrărilor este de 22 l.</w:t>
      </w:r>
    </w:p>
    <w:p w:rsidR="00446990" w:rsidRPr="00EC6690" w:rsidRDefault="00446990" w:rsidP="00446990">
      <w:pPr>
        <w:autoSpaceDE w:val="0"/>
        <w:autoSpaceDN w:val="0"/>
        <w:spacing w:after="0" w:line="360" w:lineRule="auto"/>
        <w:ind w:firstLine="770"/>
        <w:jc w:val="both"/>
        <w:rPr>
          <w:rFonts w:eastAsia="TimesNewRoman" w:cs="Calibri"/>
          <w:sz w:val="24"/>
          <w:szCs w:val="24"/>
          <w:lang w:val="ro-RO" w:eastAsia="zh-CN"/>
        </w:rPr>
      </w:pPr>
      <w:r w:rsidRPr="00EC6690">
        <w:rPr>
          <w:rFonts w:eastAsia="TimesNewRoman" w:cs="Calibri"/>
          <w:sz w:val="24"/>
          <w:szCs w:val="24"/>
          <w:lang w:val="ro-RO" w:eastAsia="zh-CN"/>
        </w:rPr>
        <w:t>Prin combustia cantităţii de 22 l motorină într-o oră, rezultă cantităţile de noxe prezentate în tabelul de mai jos.</w:t>
      </w:r>
    </w:p>
    <w:tbl>
      <w:tblPr>
        <w:tblW w:w="0" w:type="auto"/>
        <w:jc w:val="center"/>
        <w:tblInd w:w="-1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2748"/>
        <w:gridCol w:w="2392"/>
        <w:gridCol w:w="2108"/>
      </w:tblGrid>
      <w:tr w:rsidR="00446990" w:rsidRPr="00644E32" w:rsidTr="0085319A">
        <w:trPr>
          <w:trHeight w:val="863"/>
          <w:jc w:val="center"/>
        </w:trPr>
        <w:tc>
          <w:tcPr>
            <w:tcW w:w="2340" w:type="dxa"/>
            <w:shd w:val="clear" w:color="auto" w:fill="FFFFFF"/>
            <w:vAlign w:val="center"/>
          </w:tcPr>
          <w:p w:rsidR="00446990" w:rsidRPr="00644E32" w:rsidRDefault="00446990" w:rsidP="0085319A">
            <w:pPr>
              <w:autoSpaceDE w:val="0"/>
              <w:autoSpaceDN w:val="0"/>
              <w:spacing w:after="0"/>
              <w:jc w:val="center"/>
              <w:rPr>
                <w:rFonts w:eastAsia="TimesNewRoman" w:cs="Calibri"/>
                <w:bCs/>
                <w:i/>
                <w:sz w:val="24"/>
                <w:szCs w:val="24"/>
                <w:lang w:val="ro-RO" w:eastAsia="zh-CN"/>
              </w:rPr>
            </w:pPr>
            <w:r w:rsidRPr="00644E32">
              <w:rPr>
                <w:rFonts w:eastAsia="TimesNewRoman" w:cs="Calibri"/>
                <w:bCs/>
                <w:i/>
                <w:sz w:val="24"/>
                <w:szCs w:val="24"/>
                <w:lang w:val="ro-RO" w:eastAsia="zh-CN"/>
              </w:rPr>
              <w:t>Poluant</w:t>
            </w:r>
          </w:p>
        </w:tc>
        <w:tc>
          <w:tcPr>
            <w:tcW w:w="2748" w:type="dxa"/>
            <w:shd w:val="clear" w:color="auto" w:fill="FFFFFF"/>
            <w:vAlign w:val="center"/>
          </w:tcPr>
          <w:p w:rsidR="00446990" w:rsidRPr="00644E32" w:rsidRDefault="00446990" w:rsidP="0085319A">
            <w:pPr>
              <w:autoSpaceDE w:val="0"/>
              <w:autoSpaceDN w:val="0"/>
              <w:spacing w:after="0"/>
              <w:jc w:val="center"/>
              <w:rPr>
                <w:rFonts w:eastAsia="TimesNewRoman" w:cs="Calibri"/>
                <w:bCs/>
                <w:i/>
                <w:sz w:val="24"/>
                <w:szCs w:val="24"/>
                <w:lang w:val="ro-RO" w:eastAsia="zh-CN"/>
              </w:rPr>
            </w:pPr>
            <w:r w:rsidRPr="00644E32">
              <w:rPr>
                <w:rFonts w:eastAsia="TimesNewRoman" w:cs="Calibri"/>
                <w:bCs/>
                <w:i/>
                <w:sz w:val="24"/>
                <w:szCs w:val="24"/>
                <w:lang w:val="ro-RO" w:eastAsia="zh-CN"/>
              </w:rPr>
              <w:t>Factor de emisie/1000 l</w:t>
            </w:r>
          </w:p>
        </w:tc>
        <w:tc>
          <w:tcPr>
            <w:tcW w:w="2392" w:type="dxa"/>
            <w:shd w:val="clear" w:color="auto" w:fill="FFFFFF"/>
            <w:vAlign w:val="center"/>
          </w:tcPr>
          <w:p w:rsidR="00446990" w:rsidRPr="00644E32" w:rsidRDefault="00446990" w:rsidP="0085319A">
            <w:pPr>
              <w:autoSpaceDE w:val="0"/>
              <w:autoSpaceDN w:val="0"/>
              <w:spacing w:after="0"/>
              <w:jc w:val="center"/>
              <w:rPr>
                <w:rFonts w:eastAsia="TimesNewRoman" w:cs="Calibri"/>
                <w:bCs/>
                <w:i/>
                <w:sz w:val="24"/>
                <w:szCs w:val="24"/>
                <w:lang w:val="ro-RO" w:eastAsia="zh-CN"/>
              </w:rPr>
            </w:pPr>
            <w:r w:rsidRPr="00644E32">
              <w:rPr>
                <w:rFonts w:eastAsia="TimesNewRoman" w:cs="Calibri"/>
                <w:bCs/>
                <w:i/>
                <w:sz w:val="24"/>
                <w:szCs w:val="24"/>
                <w:lang w:val="ro-RO" w:eastAsia="zh-CN"/>
              </w:rPr>
              <w:t>Debit masic</w:t>
            </w:r>
          </w:p>
          <w:p w:rsidR="00446990" w:rsidRPr="00644E32" w:rsidRDefault="00446990" w:rsidP="0085319A">
            <w:pPr>
              <w:autoSpaceDE w:val="0"/>
              <w:autoSpaceDN w:val="0"/>
              <w:spacing w:after="0"/>
              <w:jc w:val="center"/>
              <w:rPr>
                <w:rFonts w:eastAsia="TimesNewRoman" w:cs="Calibri"/>
                <w:i/>
                <w:sz w:val="24"/>
                <w:szCs w:val="24"/>
                <w:lang w:val="ro-RO" w:eastAsia="zh-CN"/>
              </w:rPr>
            </w:pPr>
            <w:r w:rsidRPr="00644E32">
              <w:rPr>
                <w:rFonts w:eastAsia="TimesNewRoman" w:cs="Calibri"/>
                <w:bCs/>
                <w:i/>
                <w:sz w:val="24"/>
                <w:szCs w:val="24"/>
                <w:lang w:val="ro-RO" w:eastAsia="zh-CN"/>
              </w:rPr>
              <w:t>g/h/lucrare</w:t>
            </w:r>
          </w:p>
        </w:tc>
        <w:tc>
          <w:tcPr>
            <w:tcW w:w="2108" w:type="dxa"/>
            <w:shd w:val="clear" w:color="auto" w:fill="FFFFFF"/>
          </w:tcPr>
          <w:p w:rsidR="00446990" w:rsidRPr="00644E32" w:rsidRDefault="00446990" w:rsidP="0085319A">
            <w:pPr>
              <w:autoSpaceDE w:val="0"/>
              <w:autoSpaceDN w:val="0"/>
              <w:spacing w:after="0"/>
              <w:jc w:val="center"/>
              <w:rPr>
                <w:rFonts w:eastAsia="TimesNewRoman" w:cs="Calibri"/>
                <w:bCs/>
                <w:i/>
                <w:sz w:val="24"/>
                <w:szCs w:val="24"/>
                <w:lang w:val="ro-RO" w:eastAsia="zh-CN"/>
              </w:rPr>
            </w:pPr>
            <w:r w:rsidRPr="00644E32">
              <w:rPr>
                <w:rFonts w:eastAsia="TimesNewRoman" w:cs="Calibri"/>
                <w:bCs/>
                <w:i/>
                <w:sz w:val="24"/>
                <w:szCs w:val="24"/>
                <w:lang w:val="ro-RO" w:eastAsia="zh-CN"/>
              </w:rPr>
              <w:t>Debit masic</w:t>
            </w:r>
          </w:p>
          <w:p w:rsidR="00446990" w:rsidRPr="00644E32" w:rsidRDefault="00446990" w:rsidP="0085319A">
            <w:pPr>
              <w:autoSpaceDE w:val="0"/>
              <w:autoSpaceDN w:val="0"/>
              <w:spacing w:after="0"/>
              <w:jc w:val="center"/>
              <w:rPr>
                <w:rFonts w:eastAsia="TimesNewRoman" w:cs="Calibri"/>
                <w:bCs/>
                <w:i/>
                <w:sz w:val="24"/>
                <w:szCs w:val="24"/>
                <w:lang w:val="ro-RO" w:eastAsia="zh-CN"/>
              </w:rPr>
            </w:pPr>
            <w:r w:rsidRPr="00644E32">
              <w:rPr>
                <w:rFonts w:eastAsia="TimesNewRoman" w:cs="Calibri"/>
                <w:bCs/>
                <w:i/>
                <w:sz w:val="24"/>
                <w:szCs w:val="24"/>
                <w:lang w:val="ro-RO" w:eastAsia="zh-CN"/>
              </w:rPr>
              <w:t>g/h/toate lucrările</w:t>
            </w:r>
          </w:p>
        </w:tc>
      </w:tr>
      <w:tr w:rsidR="00446990" w:rsidRPr="00644E32" w:rsidTr="0085319A">
        <w:trPr>
          <w:jc w:val="center"/>
        </w:trPr>
        <w:tc>
          <w:tcPr>
            <w:tcW w:w="2340" w:type="dxa"/>
          </w:tcPr>
          <w:p w:rsidR="00446990" w:rsidRPr="00644E32" w:rsidRDefault="00446990" w:rsidP="0085319A">
            <w:pPr>
              <w:autoSpaceDE w:val="0"/>
              <w:autoSpaceDN w:val="0"/>
              <w:spacing w:after="0"/>
              <w:jc w:val="both"/>
              <w:rPr>
                <w:rFonts w:eastAsia="TimesNewRoman" w:cs="Calibri"/>
                <w:sz w:val="24"/>
                <w:szCs w:val="24"/>
                <w:lang w:val="ro-RO" w:eastAsia="zh-CN"/>
              </w:rPr>
            </w:pPr>
            <w:r w:rsidRPr="00644E32">
              <w:rPr>
                <w:rFonts w:eastAsia="TimesNewRoman" w:cs="Calibri"/>
                <w:sz w:val="24"/>
                <w:szCs w:val="24"/>
                <w:lang w:val="ro-RO" w:eastAsia="zh-CN"/>
              </w:rPr>
              <w:t>SOx</w:t>
            </w:r>
          </w:p>
        </w:tc>
        <w:tc>
          <w:tcPr>
            <w:tcW w:w="2748" w:type="dxa"/>
          </w:tcPr>
          <w:p w:rsidR="00446990" w:rsidRPr="00644E32" w:rsidRDefault="00446990"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0,005</w:t>
            </w:r>
          </w:p>
        </w:tc>
        <w:tc>
          <w:tcPr>
            <w:tcW w:w="2392" w:type="dxa"/>
          </w:tcPr>
          <w:p w:rsidR="00446990" w:rsidRPr="00644E32" w:rsidRDefault="00446990"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0,011</w:t>
            </w:r>
          </w:p>
        </w:tc>
        <w:tc>
          <w:tcPr>
            <w:tcW w:w="2108" w:type="dxa"/>
          </w:tcPr>
          <w:p w:rsidR="00446990" w:rsidRPr="00644E32" w:rsidRDefault="00446990"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0,143</w:t>
            </w:r>
          </w:p>
        </w:tc>
      </w:tr>
      <w:tr w:rsidR="00446990" w:rsidRPr="00644E32" w:rsidTr="0085319A">
        <w:trPr>
          <w:jc w:val="center"/>
        </w:trPr>
        <w:tc>
          <w:tcPr>
            <w:tcW w:w="2340" w:type="dxa"/>
          </w:tcPr>
          <w:p w:rsidR="00446990" w:rsidRPr="00644E32" w:rsidRDefault="00446990" w:rsidP="0085319A">
            <w:pPr>
              <w:autoSpaceDE w:val="0"/>
              <w:autoSpaceDN w:val="0"/>
              <w:spacing w:after="0"/>
              <w:jc w:val="both"/>
              <w:rPr>
                <w:rFonts w:eastAsia="TimesNewRoman" w:cs="Calibri"/>
                <w:sz w:val="24"/>
                <w:szCs w:val="24"/>
                <w:lang w:val="ro-RO" w:eastAsia="zh-CN"/>
              </w:rPr>
            </w:pPr>
            <w:r w:rsidRPr="00644E32">
              <w:rPr>
                <w:rFonts w:eastAsia="TimesNewRoman" w:cs="Calibri"/>
                <w:sz w:val="24"/>
                <w:szCs w:val="24"/>
                <w:lang w:val="ro-RO" w:eastAsia="zh-CN"/>
              </w:rPr>
              <w:t>CO</w:t>
            </w:r>
          </w:p>
        </w:tc>
        <w:tc>
          <w:tcPr>
            <w:tcW w:w="2748" w:type="dxa"/>
          </w:tcPr>
          <w:p w:rsidR="00446990" w:rsidRPr="00644E32" w:rsidRDefault="00446990"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0,001</w:t>
            </w:r>
          </w:p>
        </w:tc>
        <w:tc>
          <w:tcPr>
            <w:tcW w:w="2392" w:type="dxa"/>
          </w:tcPr>
          <w:p w:rsidR="00446990" w:rsidRPr="00644E32" w:rsidRDefault="00446990"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0,022</w:t>
            </w:r>
          </w:p>
        </w:tc>
        <w:tc>
          <w:tcPr>
            <w:tcW w:w="2108" w:type="dxa"/>
          </w:tcPr>
          <w:p w:rsidR="00446990" w:rsidRPr="00644E32" w:rsidRDefault="00446990"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0,286</w:t>
            </w:r>
          </w:p>
        </w:tc>
      </w:tr>
      <w:tr w:rsidR="00446990" w:rsidRPr="00644E32" w:rsidTr="0085319A">
        <w:trPr>
          <w:jc w:val="center"/>
        </w:trPr>
        <w:tc>
          <w:tcPr>
            <w:tcW w:w="2340" w:type="dxa"/>
          </w:tcPr>
          <w:p w:rsidR="00446990" w:rsidRPr="00644E32" w:rsidRDefault="00446990" w:rsidP="0085319A">
            <w:pPr>
              <w:autoSpaceDE w:val="0"/>
              <w:autoSpaceDN w:val="0"/>
              <w:spacing w:after="0"/>
              <w:jc w:val="both"/>
              <w:rPr>
                <w:rFonts w:eastAsia="TimesNewRoman" w:cs="Calibri"/>
                <w:sz w:val="24"/>
                <w:szCs w:val="24"/>
                <w:lang w:val="ro-RO" w:eastAsia="zh-CN"/>
              </w:rPr>
            </w:pPr>
            <w:r w:rsidRPr="00644E32">
              <w:rPr>
                <w:rFonts w:eastAsia="TimesNewRoman" w:cs="Calibri"/>
                <w:sz w:val="24"/>
                <w:szCs w:val="24"/>
                <w:lang w:val="ro-RO" w:eastAsia="zh-CN"/>
              </w:rPr>
              <w:t>Hidrocarburi</w:t>
            </w:r>
          </w:p>
        </w:tc>
        <w:tc>
          <w:tcPr>
            <w:tcW w:w="2748" w:type="dxa"/>
          </w:tcPr>
          <w:p w:rsidR="00446990" w:rsidRPr="00644E32" w:rsidRDefault="00446990"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0,480</w:t>
            </w:r>
          </w:p>
        </w:tc>
        <w:tc>
          <w:tcPr>
            <w:tcW w:w="2392" w:type="dxa"/>
          </w:tcPr>
          <w:p w:rsidR="00446990" w:rsidRPr="00644E32" w:rsidRDefault="00446990" w:rsidP="0085319A">
            <w:pPr>
              <w:tabs>
                <w:tab w:val="left" w:pos="210"/>
              </w:tabs>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1,051</w:t>
            </w:r>
          </w:p>
        </w:tc>
        <w:tc>
          <w:tcPr>
            <w:tcW w:w="2108" w:type="dxa"/>
          </w:tcPr>
          <w:p w:rsidR="00446990" w:rsidRPr="00644E32" w:rsidRDefault="00446990" w:rsidP="0085319A">
            <w:pPr>
              <w:tabs>
                <w:tab w:val="left" w:pos="210"/>
              </w:tabs>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13,663</w:t>
            </w:r>
          </w:p>
        </w:tc>
      </w:tr>
      <w:tr w:rsidR="00446990" w:rsidRPr="00644E32" w:rsidTr="0085319A">
        <w:trPr>
          <w:jc w:val="center"/>
        </w:trPr>
        <w:tc>
          <w:tcPr>
            <w:tcW w:w="2340" w:type="dxa"/>
          </w:tcPr>
          <w:p w:rsidR="00446990" w:rsidRPr="00644E32" w:rsidRDefault="00446990" w:rsidP="0085319A">
            <w:pPr>
              <w:autoSpaceDE w:val="0"/>
              <w:autoSpaceDN w:val="0"/>
              <w:spacing w:after="0"/>
              <w:jc w:val="both"/>
              <w:rPr>
                <w:rFonts w:eastAsia="TimesNewRoman" w:cs="Calibri"/>
                <w:sz w:val="24"/>
                <w:szCs w:val="24"/>
                <w:lang w:val="ro-RO" w:eastAsia="zh-CN"/>
              </w:rPr>
            </w:pPr>
            <w:r w:rsidRPr="00644E32">
              <w:rPr>
                <w:rFonts w:eastAsia="TimesNewRoman" w:cs="Calibri"/>
                <w:sz w:val="24"/>
                <w:szCs w:val="24"/>
                <w:lang w:val="ro-RO" w:eastAsia="zh-CN"/>
              </w:rPr>
              <w:t>NOx</w:t>
            </w:r>
          </w:p>
        </w:tc>
        <w:tc>
          <w:tcPr>
            <w:tcW w:w="2748" w:type="dxa"/>
          </w:tcPr>
          <w:p w:rsidR="00446990" w:rsidRPr="00644E32" w:rsidRDefault="00446990"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1,450</w:t>
            </w:r>
          </w:p>
        </w:tc>
        <w:tc>
          <w:tcPr>
            <w:tcW w:w="2392" w:type="dxa"/>
          </w:tcPr>
          <w:p w:rsidR="00446990" w:rsidRPr="00644E32" w:rsidRDefault="00446990"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0,316</w:t>
            </w:r>
          </w:p>
        </w:tc>
        <w:tc>
          <w:tcPr>
            <w:tcW w:w="2108" w:type="dxa"/>
          </w:tcPr>
          <w:p w:rsidR="00446990" w:rsidRPr="00644E32" w:rsidRDefault="00446990"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4,108</w:t>
            </w:r>
          </w:p>
        </w:tc>
      </w:tr>
    </w:tbl>
    <w:p w:rsidR="00446990" w:rsidRPr="00EC6690" w:rsidRDefault="00446990" w:rsidP="00446990">
      <w:pPr>
        <w:autoSpaceDE w:val="0"/>
        <w:autoSpaceDN w:val="0"/>
        <w:spacing w:after="0" w:line="360" w:lineRule="auto"/>
        <w:ind w:firstLine="770"/>
        <w:jc w:val="both"/>
        <w:rPr>
          <w:rFonts w:eastAsia="TimesNewRoman" w:cs="Calibri"/>
          <w:sz w:val="24"/>
          <w:szCs w:val="24"/>
          <w:lang w:val="ro-RO" w:eastAsia="zh-CN"/>
        </w:rPr>
      </w:pPr>
    </w:p>
    <w:p w:rsidR="00446990" w:rsidRPr="00EC6690" w:rsidRDefault="00446990" w:rsidP="00446990">
      <w:pPr>
        <w:autoSpaceDE w:val="0"/>
        <w:autoSpaceDN w:val="0"/>
        <w:spacing w:after="0" w:line="360" w:lineRule="auto"/>
        <w:ind w:firstLine="709"/>
        <w:jc w:val="both"/>
        <w:rPr>
          <w:rFonts w:eastAsia="TimesNewRoman" w:cs="Calibri"/>
          <w:sz w:val="24"/>
          <w:szCs w:val="24"/>
          <w:lang w:val="ro-RO" w:eastAsia="zh-CN"/>
        </w:rPr>
      </w:pPr>
      <w:r w:rsidRPr="00EC6690">
        <w:rPr>
          <w:rFonts w:eastAsia="TimesNewRoman" w:cs="Calibri"/>
          <w:sz w:val="24"/>
          <w:szCs w:val="24"/>
          <w:lang w:val="ro-RO" w:eastAsia="zh-CN"/>
        </w:rPr>
        <w:t xml:space="preserve">Menţionăm că utilajele existente nu funcţionează simultan. </w:t>
      </w:r>
    </w:p>
    <w:p w:rsidR="00446990" w:rsidRPr="00EC6690" w:rsidRDefault="00446990" w:rsidP="00446990">
      <w:pPr>
        <w:autoSpaceDE w:val="0"/>
        <w:autoSpaceDN w:val="0"/>
        <w:spacing w:after="0" w:line="360" w:lineRule="auto"/>
        <w:ind w:firstLine="709"/>
        <w:jc w:val="both"/>
        <w:rPr>
          <w:rFonts w:eastAsia="TimesNewRoman" w:cs="Calibri"/>
          <w:sz w:val="24"/>
          <w:szCs w:val="24"/>
          <w:lang w:val="ro-RO" w:eastAsia="zh-CN"/>
        </w:rPr>
      </w:pPr>
      <w:r w:rsidRPr="00EC6690">
        <w:rPr>
          <w:rFonts w:eastAsia="TimesNewRoman" w:cs="Calibri"/>
          <w:sz w:val="24"/>
          <w:szCs w:val="24"/>
          <w:lang w:val="ro-RO" w:eastAsia="zh-CN"/>
        </w:rPr>
        <w:t xml:space="preserve">Un alt impact care se poate cumula, în special la nivel local, prin utilizarea în comun a unor căi de acces, este antrenarea de pulberi în atmosferă prin deplasarea mijloacelor de </w:t>
      </w:r>
      <w:r w:rsidRPr="00EC6690">
        <w:rPr>
          <w:rFonts w:eastAsia="TimesNewRoman" w:cs="Calibri"/>
          <w:sz w:val="24"/>
          <w:szCs w:val="24"/>
          <w:lang w:val="ro-RO" w:eastAsia="zh-CN"/>
        </w:rPr>
        <w:lastRenderedPageBreak/>
        <w:t xml:space="preserve">transport pe drumurile de exploatare. Cantitatea de pulberi antrenată variază în funcţie de intensitatea activităţii şi condiţiile meteo. Astfel în perioadele ploioase nu sunt antrenate particule în atmosferă, în timp ce în perioadele secetoase cantitatea lor creşte. </w:t>
      </w:r>
    </w:p>
    <w:p w:rsidR="00446990" w:rsidRPr="00EC6690" w:rsidRDefault="00446990" w:rsidP="00446990">
      <w:pPr>
        <w:spacing w:after="0" w:line="360" w:lineRule="auto"/>
        <w:ind w:firstLine="720"/>
        <w:jc w:val="both"/>
        <w:rPr>
          <w:rFonts w:cs="Calibri"/>
          <w:sz w:val="24"/>
          <w:szCs w:val="24"/>
          <w:lang w:val="ro-RO"/>
        </w:rPr>
      </w:pPr>
      <w:r w:rsidRPr="00EC6690">
        <w:rPr>
          <w:rFonts w:cs="Calibri"/>
          <w:sz w:val="24"/>
          <w:szCs w:val="24"/>
          <w:lang w:val="ro-RO"/>
        </w:rPr>
        <w:t xml:space="preserve">Din măsurătorile efectuate în alte locaţii asupra surselor de poluare a aerului rezultă că pulberile minerale în suspensie au o valoare de 0,08 mg/mc (în condiţii de  mediu umed la 28 °C, umiditate relativă de 71 %, calm atmosferic), valoare sub limita admisă de 0,15 mg/mc. </w:t>
      </w:r>
    </w:p>
    <w:p w:rsidR="00446990" w:rsidRPr="00EC6690" w:rsidRDefault="00446990" w:rsidP="00446990">
      <w:pPr>
        <w:spacing w:after="0" w:line="360" w:lineRule="auto"/>
        <w:ind w:firstLine="720"/>
        <w:jc w:val="both"/>
        <w:rPr>
          <w:rFonts w:cs="Calibri"/>
          <w:sz w:val="24"/>
          <w:szCs w:val="24"/>
          <w:lang w:val="ro-RO"/>
        </w:rPr>
      </w:pPr>
      <w:r w:rsidRPr="00EC6690">
        <w:rPr>
          <w:rFonts w:cs="Calibri"/>
          <w:sz w:val="24"/>
          <w:szCs w:val="24"/>
          <w:lang w:val="ro-RO"/>
        </w:rPr>
        <w:t xml:space="preserve">Pentru evitarea antrenării unei cantităţi mari de pulberi în perioadele secetoase a fost propusă ca măsură de reducere, stropirea drumurilor de exploatare. Prin aplicarea acestei recomandării această categorie de impact dispare. </w:t>
      </w:r>
    </w:p>
    <w:p w:rsidR="00446990" w:rsidRPr="00EC6690" w:rsidRDefault="00446990" w:rsidP="00446990">
      <w:pPr>
        <w:autoSpaceDE w:val="0"/>
        <w:autoSpaceDN w:val="0"/>
        <w:spacing w:after="0" w:line="360" w:lineRule="auto"/>
        <w:jc w:val="both"/>
        <w:rPr>
          <w:rFonts w:cs="Calibri"/>
          <w:b/>
          <w:i/>
          <w:sz w:val="24"/>
          <w:szCs w:val="24"/>
          <w:lang w:val="ro-RO"/>
        </w:rPr>
      </w:pPr>
      <w:r w:rsidRPr="00EC6690">
        <w:rPr>
          <w:rFonts w:cs="Calibri"/>
          <w:b/>
          <w:i/>
          <w:sz w:val="24"/>
          <w:szCs w:val="24"/>
          <w:lang w:val="ro-RO"/>
        </w:rPr>
        <w:t>Impactul cumulat asupra apei</w:t>
      </w:r>
    </w:p>
    <w:p w:rsidR="00446990" w:rsidRPr="00EC6690" w:rsidRDefault="00446990" w:rsidP="00446990">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Lucrările de decolmatare a albiei râului </w:t>
      </w:r>
      <w:r>
        <w:rPr>
          <w:rFonts w:eastAsia="TimesNewRoman" w:cs="Calibri"/>
          <w:sz w:val="24"/>
          <w:szCs w:val="24"/>
          <w:lang w:val="ro-RO" w:eastAsia="zh-CN"/>
        </w:rPr>
        <w:t>Siret</w:t>
      </w:r>
      <w:r w:rsidRPr="00EC6690">
        <w:rPr>
          <w:rFonts w:eastAsia="TimesNewRoman" w:cs="Calibri"/>
          <w:sz w:val="24"/>
          <w:szCs w:val="24"/>
          <w:lang w:val="ro-RO" w:eastAsia="zh-CN"/>
        </w:rPr>
        <w:t xml:space="preserve"> nu produc ape uzate tehnologice care să determine impurificarea factorului de mediu apă de suprafaţă. </w:t>
      </w:r>
    </w:p>
    <w:p w:rsidR="00446990" w:rsidRPr="00EC6690" w:rsidRDefault="00446990" w:rsidP="00446990">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De asemeni aceste proiecte nu generează ape menajere uzate care să fie evacuate în albia râului </w:t>
      </w:r>
      <w:r>
        <w:rPr>
          <w:rFonts w:eastAsia="TimesNewRoman" w:cs="Calibri"/>
          <w:sz w:val="24"/>
          <w:szCs w:val="24"/>
          <w:lang w:val="ro-RO" w:eastAsia="zh-CN"/>
        </w:rPr>
        <w:t>Siret</w:t>
      </w:r>
      <w:r w:rsidRPr="00EC6690">
        <w:rPr>
          <w:rFonts w:eastAsia="TimesNewRoman" w:cs="Calibri"/>
          <w:sz w:val="24"/>
          <w:szCs w:val="24"/>
          <w:lang w:val="ro-RO" w:eastAsia="zh-CN"/>
        </w:rPr>
        <w:t>.</w:t>
      </w:r>
    </w:p>
    <w:p w:rsidR="00446990" w:rsidRPr="00EC6690" w:rsidRDefault="00446990" w:rsidP="00446990">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Executarea lucrărilor de decolmatare nu determină modificarea parametrilor  chimici ai apei râului, în condiţiile funcţionării normale a utilajelor. Excavarea acumulărilor de pietriş şi nisip direct din apă produce o creştere a turbidităţii apei în zona de extracţie şi pe o distanţă de circa 200 m aval de aceasta. Ca urmare a funcţionării defectuoase a utilajelor pot să apară poluări accidentale ale apei râului </w:t>
      </w:r>
      <w:r>
        <w:rPr>
          <w:rFonts w:eastAsia="TimesNewRoman" w:cs="Calibri"/>
          <w:sz w:val="24"/>
          <w:szCs w:val="24"/>
          <w:lang w:val="ro-RO" w:eastAsia="zh-CN"/>
        </w:rPr>
        <w:t>Siret</w:t>
      </w:r>
      <w:r w:rsidRPr="00EC6690">
        <w:rPr>
          <w:rFonts w:eastAsia="TimesNewRoman" w:cs="Calibri"/>
          <w:sz w:val="24"/>
          <w:szCs w:val="24"/>
          <w:lang w:val="ro-RO" w:eastAsia="zh-CN"/>
        </w:rPr>
        <w:t>, cu hidrocarburi sau uleiuri minerale, situaţie în care trebuie luate următoarele măsuri:</w:t>
      </w:r>
    </w:p>
    <w:p w:rsidR="00446990" w:rsidRPr="00EC6690" w:rsidRDefault="00446990" w:rsidP="00446990">
      <w:pPr>
        <w:numPr>
          <w:ilvl w:val="0"/>
          <w:numId w:val="80"/>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intervenţia imediată cu substanţe absorbante/neutralizatoare;</w:t>
      </w:r>
    </w:p>
    <w:p w:rsidR="00446990" w:rsidRPr="00EC6690" w:rsidRDefault="00446990" w:rsidP="00446990">
      <w:pPr>
        <w:numPr>
          <w:ilvl w:val="0"/>
          <w:numId w:val="80"/>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 xml:space="preserve">remedierea imediată a defecţiunii prin operatori economici specializaţi. </w:t>
      </w:r>
    </w:p>
    <w:p w:rsidR="00446990" w:rsidRDefault="00446990" w:rsidP="00446990">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Realizarea lucrărilor de decolmatare, pe termen lung, va avea impact pozitiv asupra factorului de mediu apă de suprafaţă şi nici un efect asupra apelor subterane.  </w:t>
      </w:r>
    </w:p>
    <w:p w:rsidR="00446990" w:rsidRPr="006C2E47" w:rsidRDefault="00446990" w:rsidP="00446990">
      <w:pPr>
        <w:spacing w:after="0" w:line="360" w:lineRule="auto"/>
        <w:ind w:firstLine="720"/>
        <w:jc w:val="both"/>
        <w:rPr>
          <w:rFonts w:eastAsia="TimesNewRoman" w:cs="Calibri"/>
          <w:b/>
          <w:sz w:val="24"/>
          <w:szCs w:val="24"/>
          <w:lang w:val="ro-RO" w:eastAsia="zh-CN"/>
        </w:rPr>
      </w:pPr>
      <w:r w:rsidRPr="006C2E47">
        <w:rPr>
          <w:rFonts w:eastAsia="TimesNewRoman" w:cs="Calibri"/>
          <w:b/>
          <w:sz w:val="24"/>
          <w:szCs w:val="24"/>
          <w:lang w:val="ro-RO" w:eastAsia="zh-CN"/>
        </w:rPr>
        <w:t>Realizarea proiectului analizat nu are impact cumulat  cu alte proiecte asupra factorului de mediu apă.</w:t>
      </w:r>
    </w:p>
    <w:p w:rsidR="00446990" w:rsidRDefault="00446990" w:rsidP="00446990">
      <w:pPr>
        <w:spacing w:after="0" w:line="360" w:lineRule="auto"/>
        <w:jc w:val="both"/>
        <w:rPr>
          <w:rFonts w:cs="Calibri"/>
          <w:b/>
          <w:i/>
          <w:sz w:val="24"/>
          <w:szCs w:val="24"/>
          <w:lang w:val="ro-RO"/>
        </w:rPr>
      </w:pPr>
    </w:p>
    <w:p w:rsidR="00446990" w:rsidRDefault="00446990" w:rsidP="00446990">
      <w:pPr>
        <w:spacing w:after="0" w:line="360" w:lineRule="auto"/>
        <w:jc w:val="both"/>
        <w:rPr>
          <w:rFonts w:cs="Calibri"/>
          <w:b/>
          <w:i/>
          <w:sz w:val="24"/>
          <w:szCs w:val="24"/>
          <w:lang w:val="ro-RO"/>
        </w:rPr>
      </w:pPr>
    </w:p>
    <w:p w:rsidR="00446990" w:rsidRDefault="00446990" w:rsidP="00446990">
      <w:pPr>
        <w:spacing w:after="0" w:line="360" w:lineRule="auto"/>
        <w:jc w:val="both"/>
        <w:rPr>
          <w:rFonts w:cs="Calibri"/>
          <w:b/>
          <w:i/>
          <w:sz w:val="24"/>
          <w:szCs w:val="24"/>
          <w:lang w:val="ro-RO"/>
        </w:rPr>
      </w:pPr>
    </w:p>
    <w:p w:rsidR="00446990" w:rsidRPr="00EC6690" w:rsidRDefault="00446990" w:rsidP="00446990">
      <w:pPr>
        <w:spacing w:after="0" w:line="360" w:lineRule="auto"/>
        <w:jc w:val="both"/>
        <w:rPr>
          <w:rFonts w:cs="Calibri"/>
          <w:b/>
          <w:i/>
          <w:sz w:val="24"/>
          <w:szCs w:val="24"/>
          <w:lang w:val="ro-RO"/>
        </w:rPr>
      </w:pPr>
      <w:r w:rsidRPr="00EC6690">
        <w:rPr>
          <w:rFonts w:cs="Calibri"/>
          <w:b/>
          <w:i/>
          <w:sz w:val="24"/>
          <w:szCs w:val="24"/>
          <w:lang w:val="ro-RO"/>
        </w:rPr>
        <w:lastRenderedPageBreak/>
        <w:t>Impactul cumulat asupra solului</w:t>
      </w:r>
    </w:p>
    <w:p w:rsidR="00446990" w:rsidRPr="00EC6690" w:rsidRDefault="00446990" w:rsidP="00446990">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Lucrările </w:t>
      </w:r>
      <w:r>
        <w:rPr>
          <w:rFonts w:eastAsia="TimesNewRoman" w:cs="Calibri"/>
          <w:sz w:val="24"/>
          <w:szCs w:val="24"/>
          <w:lang w:val="ro-RO" w:eastAsia="zh-CN"/>
        </w:rPr>
        <w:t>propuse</w:t>
      </w:r>
      <w:r w:rsidRPr="00EC6690">
        <w:rPr>
          <w:rFonts w:eastAsia="TimesNewRoman" w:cs="Calibri"/>
          <w:sz w:val="24"/>
          <w:szCs w:val="24"/>
          <w:lang w:val="ro-RO" w:eastAsia="zh-CN"/>
        </w:rPr>
        <w:t xml:space="preserve"> nu produc poluări ale solului şi nici ocuparea unor suprafeţe mari de teren acoperite cu sol vegetal. Perimetrele de exploatare, datorită submersiei periodice şi vitezei mari a apei la viituri nu prezintă copertă de sol vegetal. Solul poate fi afectat din cauza:</w:t>
      </w:r>
    </w:p>
    <w:p w:rsidR="00446990" w:rsidRPr="00EC6690" w:rsidRDefault="00446990" w:rsidP="00446990">
      <w:pPr>
        <w:numPr>
          <w:ilvl w:val="0"/>
          <w:numId w:val="81"/>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defecţiunilor utilajelor şi mijloacelor de transport utilizate;</w:t>
      </w:r>
    </w:p>
    <w:p w:rsidR="00446990" w:rsidRPr="00EC6690" w:rsidRDefault="00446990" w:rsidP="00446990">
      <w:pPr>
        <w:numPr>
          <w:ilvl w:val="0"/>
          <w:numId w:val="81"/>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gestionarea necorespunzătoare a deşeurilor generate;</w:t>
      </w:r>
    </w:p>
    <w:p w:rsidR="00446990" w:rsidRPr="00EC6690" w:rsidRDefault="00446990" w:rsidP="00446990">
      <w:pPr>
        <w:numPr>
          <w:ilvl w:val="0"/>
          <w:numId w:val="81"/>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nerespectarea căilor de acces.</w:t>
      </w:r>
    </w:p>
    <w:p w:rsidR="00446990" w:rsidRPr="006C2E47" w:rsidRDefault="00446990" w:rsidP="00446990">
      <w:pPr>
        <w:spacing w:after="0" w:line="360" w:lineRule="auto"/>
        <w:ind w:firstLine="709"/>
        <w:jc w:val="both"/>
        <w:rPr>
          <w:rFonts w:eastAsia="TimesNewRoman" w:cs="Calibri"/>
          <w:b/>
          <w:sz w:val="24"/>
          <w:szCs w:val="24"/>
          <w:lang w:val="ro-RO" w:eastAsia="zh-CN"/>
        </w:rPr>
      </w:pPr>
      <w:r w:rsidRPr="006C2E47">
        <w:rPr>
          <w:rFonts w:eastAsia="TimesNewRoman" w:cs="Calibri"/>
          <w:b/>
          <w:sz w:val="24"/>
          <w:szCs w:val="24"/>
          <w:lang w:val="ro-RO" w:eastAsia="zh-CN"/>
        </w:rPr>
        <w:t xml:space="preserve">Realizarea lucrărilor de decolmatare a albiei râului </w:t>
      </w:r>
      <w:r>
        <w:rPr>
          <w:rFonts w:eastAsia="TimesNewRoman" w:cs="Calibri"/>
          <w:b/>
          <w:sz w:val="24"/>
          <w:szCs w:val="24"/>
          <w:lang w:val="ro-RO" w:eastAsia="zh-CN"/>
        </w:rPr>
        <w:t>Siret</w:t>
      </w:r>
      <w:r w:rsidRPr="006C2E47">
        <w:rPr>
          <w:rFonts w:eastAsia="TimesNewRoman" w:cs="Calibri"/>
          <w:b/>
          <w:sz w:val="24"/>
          <w:szCs w:val="24"/>
          <w:lang w:val="ro-RO" w:eastAsia="zh-CN"/>
        </w:rPr>
        <w:t xml:space="preserve"> are impact pozitiv asupra solurilor din zonă prin reducerea eroziunii malurilor şi implicit menţinerea habitatelor terestre. </w:t>
      </w:r>
      <w:r>
        <w:rPr>
          <w:rFonts w:eastAsia="TimesNewRoman" w:cs="Calibri"/>
          <w:b/>
          <w:sz w:val="24"/>
          <w:szCs w:val="24"/>
          <w:lang w:val="ro-RO" w:eastAsia="zh-CN"/>
        </w:rPr>
        <w:t xml:space="preserve">Implementarea proiectului analizat nu are impact cumulat cu proiectele propuse pentru decolmatare în albie. </w:t>
      </w:r>
    </w:p>
    <w:p w:rsidR="00A50D4F" w:rsidRPr="002F3050" w:rsidRDefault="00A50D4F" w:rsidP="00A50D4F">
      <w:pPr>
        <w:spacing w:after="0" w:line="240" w:lineRule="auto"/>
        <w:jc w:val="both"/>
        <w:rPr>
          <w:rFonts w:cs="Arial"/>
          <w:sz w:val="24"/>
          <w:szCs w:val="24"/>
          <w:lang w:val="ro-RO"/>
        </w:rPr>
      </w:pPr>
      <w:r w:rsidRPr="002F3050">
        <w:rPr>
          <w:rFonts w:cs="Arial"/>
          <w:sz w:val="24"/>
          <w:szCs w:val="24"/>
          <w:lang w:val="ro-RO"/>
        </w:rPr>
        <w:t xml:space="preserve"> </w:t>
      </w:r>
      <w:r w:rsidRPr="002F3050">
        <w:rPr>
          <w:rFonts w:cs="Arial"/>
          <w:sz w:val="24"/>
          <w:szCs w:val="24"/>
          <w:lang w:val="ro-RO"/>
        </w:rPr>
        <w:tab/>
      </w:r>
    </w:p>
    <w:p w:rsidR="00A50D4F" w:rsidRPr="002F3050" w:rsidRDefault="00A50D4F" w:rsidP="00A50D4F">
      <w:pPr>
        <w:pBdr>
          <w:top w:val="single" w:sz="4" w:space="1" w:color="auto"/>
          <w:left w:val="single" w:sz="4" w:space="0" w:color="auto"/>
          <w:bottom w:val="single" w:sz="4" w:space="1" w:color="auto"/>
          <w:right w:val="single" w:sz="4" w:space="0" w:color="auto"/>
        </w:pBdr>
        <w:spacing w:after="0" w:line="240" w:lineRule="auto"/>
        <w:jc w:val="both"/>
        <w:rPr>
          <w:rFonts w:cs="Arial"/>
          <w:i/>
          <w:sz w:val="24"/>
          <w:szCs w:val="24"/>
          <w:lang w:val="ro-RO"/>
        </w:rPr>
      </w:pPr>
      <w:r w:rsidRPr="002F3050">
        <w:rPr>
          <w:rFonts w:cs="Arial"/>
          <w:i/>
          <w:sz w:val="24"/>
          <w:szCs w:val="24"/>
          <w:lang w:val="ro-RO"/>
        </w:rPr>
        <w:t xml:space="preserve">Pe termen mediu şi lung, exploatările de balast au efecte pozitive privind menţinerea condiţiilor de relief şi conservarea habitatelor de apă şi de luncă. </w:t>
      </w:r>
    </w:p>
    <w:p w:rsidR="00A50D4F" w:rsidRPr="002F3050" w:rsidRDefault="00A50D4F" w:rsidP="00A50D4F">
      <w:pPr>
        <w:spacing w:after="0" w:line="240" w:lineRule="auto"/>
        <w:jc w:val="both"/>
        <w:rPr>
          <w:rFonts w:cs="Arial"/>
          <w:i/>
          <w:color w:val="333399"/>
          <w:sz w:val="24"/>
          <w:szCs w:val="24"/>
          <w:u w:val="single"/>
          <w:lang w:val="ro-RO"/>
        </w:rPr>
      </w:pPr>
    </w:p>
    <w:p w:rsidR="00A50D4F" w:rsidRPr="002F3050" w:rsidRDefault="00A50D4F" w:rsidP="00A50D4F">
      <w:pPr>
        <w:spacing w:after="0" w:line="360" w:lineRule="auto"/>
        <w:jc w:val="both"/>
        <w:rPr>
          <w:rFonts w:cs="Arial"/>
          <w:sz w:val="24"/>
          <w:szCs w:val="24"/>
          <w:lang w:val="ro-RO"/>
        </w:rPr>
      </w:pPr>
      <w:r w:rsidRPr="002F3050">
        <w:rPr>
          <w:rFonts w:cs="Arial"/>
          <w:i/>
          <w:sz w:val="24"/>
          <w:szCs w:val="24"/>
          <w:u w:val="single"/>
          <w:lang w:val="ro-RO"/>
        </w:rPr>
        <w:t>Evoluţia habitatelor</w:t>
      </w:r>
      <w:r w:rsidRPr="002F3050">
        <w:rPr>
          <w:rFonts w:cs="Arial"/>
          <w:sz w:val="24"/>
          <w:szCs w:val="24"/>
          <w:lang w:val="ro-RO"/>
        </w:rPr>
        <w:t xml:space="preserve"> de pe teritoriul </w:t>
      </w:r>
      <w:r w:rsidRPr="002F3050">
        <w:rPr>
          <w:rFonts w:cs="Arial"/>
          <w:i/>
          <w:sz w:val="24"/>
          <w:szCs w:val="24"/>
          <w:lang w:val="ro-RO"/>
        </w:rPr>
        <w:t xml:space="preserve">ROSPA0072 </w:t>
      </w:r>
      <w:r w:rsidRPr="002F3050">
        <w:rPr>
          <w:rFonts w:cs="Arial"/>
          <w:sz w:val="24"/>
          <w:szCs w:val="24"/>
          <w:lang w:val="ro-RO"/>
        </w:rPr>
        <w:t xml:space="preserve">depinde de  menţinerea structurii  reliefului la nivelul albiei râului Siret. </w:t>
      </w:r>
    </w:p>
    <w:p w:rsidR="00A50D4F" w:rsidRPr="002F3050" w:rsidRDefault="00A50D4F" w:rsidP="00A50D4F">
      <w:pPr>
        <w:spacing w:after="0" w:line="360" w:lineRule="auto"/>
        <w:ind w:rightChars="24" w:right="53"/>
        <w:jc w:val="both"/>
        <w:rPr>
          <w:rFonts w:cs="Arial"/>
          <w:sz w:val="24"/>
          <w:szCs w:val="24"/>
          <w:lang w:val="ro-RO"/>
        </w:rPr>
      </w:pPr>
      <w:r w:rsidRPr="002F3050">
        <w:rPr>
          <w:rFonts w:cs="Arial"/>
          <w:sz w:val="24"/>
          <w:szCs w:val="24"/>
          <w:lang w:val="ro-RO"/>
        </w:rPr>
        <w:t>Evoluţia malurilor râului Siret poate urma două direcţii:</w:t>
      </w:r>
    </w:p>
    <w:p w:rsidR="00A50D4F" w:rsidRPr="002F3050" w:rsidRDefault="00A50D4F" w:rsidP="00C148D2">
      <w:pPr>
        <w:numPr>
          <w:ilvl w:val="0"/>
          <w:numId w:val="69"/>
        </w:numPr>
        <w:tabs>
          <w:tab w:val="num" w:pos="1440"/>
        </w:tabs>
        <w:spacing w:after="0" w:line="360" w:lineRule="auto"/>
        <w:ind w:rightChars="24" w:right="53"/>
        <w:jc w:val="both"/>
        <w:rPr>
          <w:rFonts w:cs="Arial"/>
          <w:sz w:val="24"/>
          <w:szCs w:val="24"/>
          <w:lang w:val="ro-RO"/>
        </w:rPr>
      </w:pPr>
      <w:r w:rsidRPr="002F3050">
        <w:rPr>
          <w:rFonts w:cs="Arial"/>
          <w:sz w:val="24"/>
          <w:szCs w:val="24"/>
          <w:lang w:val="ro-RO"/>
        </w:rPr>
        <w:t>spre erodare, din cauza creşterii presiunii exercitate de cursul de apă;</w:t>
      </w:r>
    </w:p>
    <w:p w:rsidR="00A50D4F" w:rsidRPr="002F3050" w:rsidRDefault="00A50D4F" w:rsidP="00C148D2">
      <w:pPr>
        <w:numPr>
          <w:ilvl w:val="0"/>
          <w:numId w:val="69"/>
        </w:numPr>
        <w:tabs>
          <w:tab w:val="num" w:pos="1440"/>
        </w:tabs>
        <w:spacing w:after="0" w:line="360" w:lineRule="auto"/>
        <w:ind w:rightChars="24" w:right="53"/>
        <w:jc w:val="both"/>
        <w:rPr>
          <w:rFonts w:cs="Arial"/>
          <w:sz w:val="24"/>
          <w:szCs w:val="24"/>
          <w:lang w:val="ro-RO"/>
        </w:rPr>
      </w:pPr>
      <w:r w:rsidRPr="002F3050">
        <w:rPr>
          <w:rFonts w:cs="Arial"/>
          <w:sz w:val="24"/>
          <w:szCs w:val="24"/>
          <w:lang w:val="ro-RO"/>
        </w:rPr>
        <w:t xml:space="preserve">spre menţinere – dacă prin exploatarea balastului din plaje şi grinduri se realizează  recalibrarea cursului râului prin atragerea curentului către centrul albiei. </w:t>
      </w:r>
    </w:p>
    <w:p w:rsidR="00A50D4F" w:rsidRPr="002F3050" w:rsidRDefault="00A50D4F" w:rsidP="00A50D4F">
      <w:pPr>
        <w:spacing w:after="0" w:line="360" w:lineRule="auto"/>
        <w:jc w:val="both"/>
        <w:rPr>
          <w:rFonts w:cs="Arial"/>
          <w:sz w:val="24"/>
          <w:szCs w:val="24"/>
          <w:lang w:val="ro-RO"/>
        </w:rPr>
      </w:pPr>
      <w:r w:rsidRPr="002F3050">
        <w:rPr>
          <w:rFonts w:cs="Arial"/>
          <w:sz w:val="24"/>
          <w:szCs w:val="24"/>
          <w:lang w:val="ro-RO"/>
        </w:rPr>
        <w:t xml:space="preserve">Dar, </w:t>
      </w:r>
      <w:r w:rsidRPr="002F3050">
        <w:rPr>
          <w:rFonts w:cs="Arial"/>
          <w:i/>
          <w:sz w:val="24"/>
          <w:szCs w:val="24"/>
          <w:u w:val="single"/>
          <w:lang w:val="ro-RO"/>
        </w:rPr>
        <w:t>activităţile de exploatare şi prelucrare a agregatelor minerale sunt activităţi sezoniere şi temporare,</w:t>
      </w:r>
      <w:r w:rsidRPr="002F3050">
        <w:rPr>
          <w:i/>
          <w:sz w:val="24"/>
          <w:szCs w:val="24"/>
          <w:u w:val="single"/>
          <w:lang w:val="ro-RO"/>
        </w:rPr>
        <w:t xml:space="preserve"> </w:t>
      </w:r>
      <w:r w:rsidRPr="002F3050">
        <w:rPr>
          <w:rFonts w:cs="Arial"/>
          <w:i/>
          <w:sz w:val="24"/>
          <w:szCs w:val="24"/>
          <w:u w:val="single"/>
          <w:lang w:val="ro-RO"/>
        </w:rPr>
        <w:t xml:space="preserve">iar </w:t>
      </w:r>
      <w:r w:rsidRPr="002F3050">
        <w:rPr>
          <w:rFonts w:eastAsia="SimSun" w:cs="Arial"/>
          <w:i/>
          <w:sz w:val="24"/>
          <w:szCs w:val="24"/>
          <w:u w:val="single"/>
          <w:lang w:val="ro-RO" w:eastAsia="zh-CN"/>
        </w:rPr>
        <w:t xml:space="preserve">pe termen lung au </w:t>
      </w:r>
      <w:r w:rsidRPr="002F3050">
        <w:rPr>
          <w:rFonts w:cs="Arial"/>
          <w:i/>
          <w:sz w:val="24"/>
          <w:szCs w:val="24"/>
          <w:u w:val="single"/>
          <w:lang w:val="ro-RO"/>
        </w:rPr>
        <w:t xml:space="preserve">efecte benefice, </w:t>
      </w:r>
      <w:r w:rsidRPr="002F3050">
        <w:rPr>
          <w:rFonts w:eastAsia="SimSun" w:cs="Arial"/>
          <w:i/>
          <w:sz w:val="24"/>
          <w:szCs w:val="24"/>
          <w:u w:val="single"/>
          <w:lang w:val="ro-RO" w:eastAsia="zh-CN"/>
        </w:rPr>
        <w:t xml:space="preserve">contribuind la menţinerea stării de conservare a </w:t>
      </w:r>
      <w:r w:rsidRPr="002F3050">
        <w:rPr>
          <w:rFonts w:cs="Arial"/>
          <w:i/>
          <w:sz w:val="24"/>
          <w:szCs w:val="24"/>
          <w:u w:val="single"/>
          <w:lang w:val="ro-RO"/>
        </w:rPr>
        <w:t>ROSPA0072 prin</w:t>
      </w:r>
      <w:r w:rsidRPr="002F3050">
        <w:rPr>
          <w:rFonts w:cs="Arial"/>
          <w:sz w:val="24"/>
          <w:szCs w:val="24"/>
          <w:lang w:val="ro-RO"/>
        </w:rPr>
        <w:t xml:space="preserve">: </w:t>
      </w:r>
    </w:p>
    <w:p w:rsidR="00A50D4F" w:rsidRPr="002F3050" w:rsidRDefault="00A50D4F" w:rsidP="00C148D2">
      <w:pPr>
        <w:numPr>
          <w:ilvl w:val="0"/>
          <w:numId w:val="70"/>
        </w:numPr>
        <w:spacing w:after="0" w:line="360" w:lineRule="auto"/>
        <w:jc w:val="both"/>
        <w:rPr>
          <w:rFonts w:cs="Arial"/>
          <w:i/>
          <w:sz w:val="24"/>
          <w:szCs w:val="24"/>
          <w:lang w:val="ro-RO"/>
        </w:rPr>
      </w:pPr>
      <w:r w:rsidRPr="002F3050">
        <w:rPr>
          <w:rFonts w:cs="Arial"/>
          <w:i/>
          <w:sz w:val="24"/>
          <w:szCs w:val="24"/>
          <w:lang w:val="ro-RO"/>
        </w:rPr>
        <w:t>Decolmatarea râului Siret;</w:t>
      </w:r>
    </w:p>
    <w:p w:rsidR="00A50D4F" w:rsidRPr="002F3050" w:rsidRDefault="00A50D4F" w:rsidP="00C148D2">
      <w:pPr>
        <w:numPr>
          <w:ilvl w:val="0"/>
          <w:numId w:val="70"/>
        </w:numPr>
        <w:spacing w:after="0" w:line="360" w:lineRule="auto"/>
        <w:jc w:val="both"/>
        <w:rPr>
          <w:rFonts w:cs="Arial"/>
          <w:i/>
          <w:sz w:val="24"/>
          <w:szCs w:val="24"/>
          <w:lang w:val="ro-RO"/>
        </w:rPr>
      </w:pPr>
      <w:r w:rsidRPr="002F3050">
        <w:rPr>
          <w:rFonts w:cs="Arial"/>
          <w:i/>
          <w:sz w:val="24"/>
          <w:szCs w:val="24"/>
          <w:lang w:val="ro-RO"/>
        </w:rPr>
        <w:t xml:space="preserve">Atragerea cursului de apă spre centrul albiei minore şi reducerea fenomenului de </w:t>
      </w:r>
    </w:p>
    <w:p w:rsidR="00A50D4F" w:rsidRPr="002F3050" w:rsidRDefault="00A50D4F" w:rsidP="00C148D2">
      <w:pPr>
        <w:numPr>
          <w:ilvl w:val="0"/>
          <w:numId w:val="70"/>
        </w:numPr>
        <w:spacing w:after="0" w:line="360" w:lineRule="auto"/>
        <w:jc w:val="both"/>
        <w:rPr>
          <w:rFonts w:cs="Arial"/>
          <w:i/>
          <w:sz w:val="24"/>
          <w:szCs w:val="24"/>
          <w:lang w:val="ro-RO"/>
        </w:rPr>
      </w:pPr>
      <w:r w:rsidRPr="002F3050">
        <w:rPr>
          <w:rFonts w:cs="Arial"/>
          <w:i/>
          <w:sz w:val="24"/>
          <w:szCs w:val="24"/>
          <w:lang w:val="ro-RO"/>
        </w:rPr>
        <w:t>despletire;</w:t>
      </w:r>
    </w:p>
    <w:p w:rsidR="00A50D4F" w:rsidRPr="002F3050" w:rsidRDefault="00A50D4F" w:rsidP="00C148D2">
      <w:pPr>
        <w:numPr>
          <w:ilvl w:val="0"/>
          <w:numId w:val="70"/>
        </w:numPr>
        <w:spacing w:after="0" w:line="360" w:lineRule="auto"/>
        <w:jc w:val="both"/>
        <w:rPr>
          <w:rFonts w:cs="Arial"/>
          <w:sz w:val="24"/>
          <w:szCs w:val="24"/>
          <w:lang w:val="ro-RO"/>
        </w:rPr>
      </w:pPr>
      <w:r w:rsidRPr="002F3050">
        <w:rPr>
          <w:rFonts w:cs="Arial"/>
          <w:i/>
          <w:sz w:val="24"/>
          <w:szCs w:val="24"/>
          <w:lang w:val="ro-RO"/>
        </w:rPr>
        <w:t xml:space="preserve">Reducerea fenomenului de eroziune activă a malurilor râului Siret, maluri pe care </w:t>
      </w:r>
    </w:p>
    <w:p w:rsidR="00A50D4F" w:rsidRPr="002F3050" w:rsidRDefault="00A50D4F" w:rsidP="00C148D2">
      <w:pPr>
        <w:numPr>
          <w:ilvl w:val="0"/>
          <w:numId w:val="70"/>
        </w:numPr>
        <w:spacing w:after="0" w:line="360" w:lineRule="auto"/>
        <w:jc w:val="both"/>
        <w:rPr>
          <w:rFonts w:cs="Arial"/>
          <w:sz w:val="24"/>
          <w:szCs w:val="24"/>
          <w:lang w:val="ro-RO"/>
        </w:rPr>
      </w:pPr>
      <w:r w:rsidRPr="002F3050">
        <w:rPr>
          <w:rFonts w:cs="Arial"/>
          <w:i/>
          <w:sz w:val="24"/>
          <w:szCs w:val="24"/>
          <w:lang w:val="ro-RO"/>
        </w:rPr>
        <w:t xml:space="preserve">este pădure de luncă (habitat de interes pentru numeroase specii de faună), </w:t>
      </w:r>
    </w:p>
    <w:p w:rsidR="00A50D4F" w:rsidRPr="002F3050" w:rsidRDefault="00A50D4F" w:rsidP="00C148D2">
      <w:pPr>
        <w:numPr>
          <w:ilvl w:val="0"/>
          <w:numId w:val="70"/>
        </w:numPr>
        <w:spacing w:after="0" w:line="360" w:lineRule="auto"/>
        <w:jc w:val="both"/>
        <w:rPr>
          <w:rFonts w:cs="Arial"/>
          <w:i/>
          <w:sz w:val="24"/>
          <w:szCs w:val="24"/>
          <w:lang w:val="ro-RO"/>
        </w:rPr>
      </w:pPr>
      <w:r w:rsidRPr="002F3050">
        <w:rPr>
          <w:rFonts w:cs="Arial"/>
          <w:i/>
          <w:sz w:val="24"/>
          <w:szCs w:val="24"/>
          <w:lang w:val="ro-RO"/>
        </w:rPr>
        <w:t xml:space="preserve">contribuind astfel la menţinerea pe termen mediu şi lung a acestui tip de habitat; </w:t>
      </w:r>
    </w:p>
    <w:p w:rsidR="00A50D4F" w:rsidRPr="002F3050" w:rsidRDefault="00A50D4F" w:rsidP="00C148D2">
      <w:pPr>
        <w:numPr>
          <w:ilvl w:val="0"/>
          <w:numId w:val="70"/>
        </w:numPr>
        <w:spacing w:after="0" w:line="360" w:lineRule="auto"/>
        <w:jc w:val="both"/>
        <w:rPr>
          <w:rFonts w:cs="Arial"/>
          <w:sz w:val="24"/>
          <w:szCs w:val="24"/>
          <w:lang w:val="ro-RO"/>
        </w:rPr>
      </w:pPr>
      <w:r w:rsidRPr="002F3050">
        <w:rPr>
          <w:rFonts w:cs="Arial"/>
          <w:i/>
          <w:sz w:val="24"/>
          <w:szCs w:val="24"/>
          <w:lang w:val="ro-RO"/>
        </w:rPr>
        <w:lastRenderedPageBreak/>
        <w:t>Prevenirea revărsărilor apelor râului Siret, în timpul cărora este distrusă vegetaţia de mal şi o dată cu ea, cuiburile şi ponta speciilor de avifaună caracteristice acestui tip de habitat.</w:t>
      </w:r>
    </w:p>
    <w:p w:rsidR="00A50D4F" w:rsidRPr="00294956" w:rsidRDefault="00A50D4F" w:rsidP="00A50D4F">
      <w:pPr>
        <w:spacing w:line="360" w:lineRule="auto"/>
        <w:ind w:left="-57" w:firstLine="912"/>
        <w:rPr>
          <w:lang w:val="ro-RO"/>
        </w:rPr>
      </w:pPr>
    </w:p>
    <w:p w:rsidR="00A50D4F" w:rsidRPr="00452D44" w:rsidRDefault="00A50D4F" w:rsidP="00A50D4F">
      <w:pPr>
        <w:pStyle w:val="Heading2"/>
        <w:rPr>
          <w:color w:val="auto"/>
          <w:lang w:val="ro-RO"/>
        </w:rPr>
      </w:pPr>
      <w:bookmarkStart w:id="481" w:name="_Toc462818705"/>
      <w:bookmarkStart w:id="482" w:name="_Toc466967197"/>
      <w:bookmarkStart w:id="483" w:name="_Toc466968153"/>
      <w:bookmarkStart w:id="484" w:name="_Toc508689594"/>
      <w:bookmarkStart w:id="485" w:name="_Toc509385023"/>
      <w:r w:rsidRPr="00452D44">
        <w:rPr>
          <w:color w:val="auto"/>
          <w:lang w:val="ro-RO"/>
        </w:rPr>
        <w:t>IV.10. Peisajul</w:t>
      </w:r>
      <w:bookmarkEnd w:id="475"/>
      <w:bookmarkEnd w:id="476"/>
      <w:bookmarkEnd w:id="481"/>
      <w:bookmarkEnd w:id="482"/>
      <w:bookmarkEnd w:id="483"/>
      <w:bookmarkEnd w:id="484"/>
      <w:bookmarkEnd w:id="485"/>
    </w:p>
    <w:p w:rsidR="00446990" w:rsidRDefault="00446990" w:rsidP="00A50D4F">
      <w:pPr>
        <w:autoSpaceDE w:val="0"/>
        <w:autoSpaceDN w:val="0"/>
        <w:spacing w:line="360" w:lineRule="auto"/>
        <w:ind w:firstLine="720"/>
        <w:jc w:val="both"/>
        <w:rPr>
          <w:sz w:val="24"/>
          <w:szCs w:val="24"/>
          <w:lang w:val="ro-RO"/>
        </w:rPr>
      </w:pPr>
      <w:bookmarkStart w:id="486" w:name="_Toc110922689"/>
      <w:bookmarkStart w:id="487" w:name="_Toc115509753"/>
      <w:bookmarkStart w:id="488" w:name="_Toc142117270"/>
      <w:bookmarkStart w:id="489" w:name="_Toc210144607"/>
    </w:p>
    <w:p w:rsidR="00A50D4F" w:rsidRPr="00294956" w:rsidRDefault="00A50D4F" w:rsidP="00A50D4F">
      <w:pPr>
        <w:autoSpaceDE w:val="0"/>
        <w:autoSpaceDN w:val="0"/>
        <w:spacing w:line="360" w:lineRule="auto"/>
        <w:ind w:firstLine="720"/>
        <w:jc w:val="both"/>
        <w:rPr>
          <w:sz w:val="24"/>
          <w:szCs w:val="24"/>
          <w:lang w:val="ro-RO"/>
        </w:rPr>
      </w:pPr>
      <w:r w:rsidRPr="00294956">
        <w:rPr>
          <w:sz w:val="24"/>
          <w:szCs w:val="24"/>
          <w:lang w:val="ro-RO"/>
        </w:rPr>
        <w:t>Peisajul din vecinătatea amplasamentului proiectului, este antropizat fiind generat de păşunatul intensiv al terenurilor,  de lucrări anterioare de decolmatare a albiei râului precum şi depozitarea deşeurilor. Suprafeţele acoperite cu vegetaţie naturală cuprind habitate de ierburi xeroterme şi vegetaţie arbustivă.</w:t>
      </w:r>
    </w:p>
    <w:p w:rsidR="00A50D4F" w:rsidRPr="00452D44" w:rsidRDefault="00A50D4F" w:rsidP="00A50D4F">
      <w:pPr>
        <w:pStyle w:val="Heading2"/>
        <w:rPr>
          <w:color w:val="auto"/>
          <w:lang w:val="ro-RO"/>
        </w:rPr>
      </w:pPr>
      <w:bookmarkStart w:id="490" w:name="_Toc462818706"/>
      <w:bookmarkStart w:id="491" w:name="_Toc466967198"/>
      <w:bookmarkStart w:id="492" w:name="_Toc466968154"/>
      <w:bookmarkStart w:id="493" w:name="_Toc508689595"/>
      <w:bookmarkStart w:id="494" w:name="_Toc509385024"/>
      <w:r w:rsidRPr="00452D44">
        <w:rPr>
          <w:color w:val="auto"/>
          <w:lang w:val="ro-RO"/>
        </w:rPr>
        <w:t xml:space="preserve">IV.11. </w:t>
      </w:r>
      <w:bookmarkEnd w:id="486"/>
      <w:bookmarkEnd w:id="487"/>
      <w:r w:rsidRPr="00452D44">
        <w:rPr>
          <w:color w:val="auto"/>
          <w:lang w:val="ro-RO"/>
        </w:rPr>
        <w:t>Mediul social şi economic</w:t>
      </w:r>
      <w:bookmarkEnd w:id="488"/>
      <w:bookmarkEnd w:id="489"/>
      <w:bookmarkEnd w:id="490"/>
      <w:bookmarkEnd w:id="491"/>
      <w:bookmarkEnd w:id="492"/>
      <w:bookmarkEnd w:id="493"/>
      <w:bookmarkEnd w:id="494"/>
    </w:p>
    <w:p w:rsidR="00A50D4F" w:rsidRPr="00294956" w:rsidRDefault="00A50D4F" w:rsidP="00A50D4F">
      <w:pPr>
        <w:rPr>
          <w:lang w:val="ro-RO"/>
        </w:rPr>
      </w:pPr>
    </w:p>
    <w:p w:rsidR="00A50D4F" w:rsidRPr="00294956" w:rsidRDefault="00A50D4F" w:rsidP="00A50D4F">
      <w:pPr>
        <w:pStyle w:val="SubsubtitluChar"/>
        <w:pBdr>
          <w:top w:val="none" w:sz="0" w:space="0" w:color="auto"/>
          <w:left w:val="none" w:sz="0" w:space="0" w:color="auto"/>
          <w:bottom w:val="none" w:sz="0" w:space="0" w:color="auto"/>
          <w:right w:val="none" w:sz="0" w:space="0" w:color="auto"/>
        </w:pBdr>
      </w:pPr>
      <w:bookmarkStart w:id="495" w:name="_Toc277914283"/>
      <w:bookmarkStart w:id="496" w:name="_Toc304810436"/>
      <w:bookmarkStart w:id="497" w:name="_Toc462818707"/>
      <w:bookmarkStart w:id="498" w:name="_Toc466967199"/>
      <w:bookmarkStart w:id="499" w:name="_Toc466968155"/>
      <w:bookmarkStart w:id="500" w:name="_Toc508689596"/>
      <w:bookmarkStart w:id="501" w:name="_Toc509385025"/>
      <w:r w:rsidRPr="00294956">
        <w:t>IV.11.1. Caracterizarea mediului social şi economic</w:t>
      </w:r>
      <w:bookmarkEnd w:id="495"/>
      <w:bookmarkEnd w:id="496"/>
      <w:bookmarkEnd w:id="497"/>
      <w:bookmarkEnd w:id="498"/>
      <w:bookmarkEnd w:id="499"/>
      <w:bookmarkEnd w:id="500"/>
      <w:bookmarkEnd w:id="501"/>
      <w:r w:rsidRPr="00294956">
        <w:t xml:space="preserve">     </w:t>
      </w:r>
    </w:p>
    <w:p w:rsidR="00A50D4F" w:rsidRPr="00294956" w:rsidRDefault="00A50D4F" w:rsidP="00C148D2">
      <w:pPr>
        <w:pStyle w:val="Default"/>
        <w:numPr>
          <w:ilvl w:val="0"/>
          <w:numId w:val="31"/>
        </w:numPr>
        <w:spacing w:line="360" w:lineRule="auto"/>
        <w:ind w:left="1932" w:hanging="1125"/>
        <w:jc w:val="both"/>
        <w:rPr>
          <w:lang w:val="ro-RO"/>
        </w:rPr>
      </w:pPr>
    </w:p>
    <w:p w:rsidR="00A50D4F" w:rsidRPr="00452D44" w:rsidRDefault="00A50D4F" w:rsidP="00A50D4F">
      <w:pPr>
        <w:pStyle w:val="ListParagraph"/>
        <w:spacing w:after="0" w:line="360" w:lineRule="auto"/>
        <w:ind w:left="0" w:firstLine="720"/>
        <w:jc w:val="both"/>
        <w:rPr>
          <w:sz w:val="24"/>
          <w:szCs w:val="24"/>
          <w:lang w:val="ro-RO"/>
        </w:rPr>
      </w:pPr>
      <w:bookmarkStart w:id="502" w:name="_Toc277914284"/>
      <w:bookmarkStart w:id="503" w:name="_Toc304810437"/>
      <w:bookmarkStart w:id="504" w:name="_Toc462818708"/>
      <w:r w:rsidRPr="00452D44">
        <w:rPr>
          <w:color w:val="000000"/>
          <w:sz w:val="24"/>
          <w:szCs w:val="24"/>
          <w:lang w:val="ro-RO"/>
        </w:rPr>
        <w:t xml:space="preserve">Profilul economic al localităţii </w:t>
      </w:r>
      <w:r w:rsidR="00446990">
        <w:rPr>
          <w:color w:val="000000"/>
          <w:sz w:val="24"/>
          <w:szCs w:val="24"/>
          <w:lang w:val="ro-RO"/>
        </w:rPr>
        <w:t>Icușești</w:t>
      </w:r>
      <w:r w:rsidRPr="00452D44">
        <w:rPr>
          <w:color w:val="000000"/>
          <w:sz w:val="24"/>
          <w:szCs w:val="24"/>
          <w:lang w:val="ro-RO"/>
        </w:rPr>
        <w:t xml:space="preserve"> este predominant agricol cu rezultate bune în condiţii climaterice normale</w:t>
      </w:r>
      <w:r w:rsidRPr="00452D44">
        <w:rPr>
          <w:sz w:val="24"/>
          <w:szCs w:val="24"/>
          <w:lang w:val="ro-RO"/>
        </w:rPr>
        <w:t>.</w:t>
      </w:r>
    </w:p>
    <w:p w:rsidR="00A50D4F" w:rsidRPr="00452D44" w:rsidRDefault="00A50D4F" w:rsidP="00A50D4F">
      <w:pPr>
        <w:pStyle w:val="ListParagraph"/>
        <w:spacing w:after="0" w:line="360" w:lineRule="auto"/>
        <w:ind w:left="0" w:firstLine="720"/>
        <w:jc w:val="both"/>
        <w:rPr>
          <w:sz w:val="24"/>
          <w:szCs w:val="24"/>
          <w:lang w:val="ro-RO"/>
        </w:rPr>
      </w:pPr>
      <w:r w:rsidRPr="00452D44">
        <w:rPr>
          <w:color w:val="000000"/>
          <w:sz w:val="24"/>
          <w:szCs w:val="24"/>
          <w:lang w:val="ro-RO"/>
        </w:rPr>
        <w:t xml:space="preserve">Resursele naturale regenerabile sunt reprezentate de terenul agricol, corpurile de apă supraterane (râul Siret), balast, flora spontană, fauna cu valoare cinegetică (vulpi, bursuci, porci mistreţi, căprioare). </w:t>
      </w:r>
    </w:p>
    <w:p w:rsidR="00A50D4F" w:rsidRPr="00294956" w:rsidRDefault="00A50D4F" w:rsidP="00A50D4F">
      <w:pPr>
        <w:pStyle w:val="SubsubtitluChar"/>
        <w:pBdr>
          <w:top w:val="none" w:sz="0" w:space="0" w:color="auto"/>
          <w:left w:val="none" w:sz="0" w:space="0" w:color="auto"/>
          <w:bottom w:val="none" w:sz="0" w:space="0" w:color="auto"/>
          <w:right w:val="none" w:sz="0" w:space="0" w:color="auto"/>
        </w:pBdr>
      </w:pPr>
    </w:p>
    <w:p w:rsidR="00A50D4F" w:rsidRPr="00294956" w:rsidRDefault="00A50D4F" w:rsidP="00A50D4F">
      <w:pPr>
        <w:pStyle w:val="SubsubtitluChar"/>
        <w:pBdr>
          <w:top w:val="none" w:sz="0" w:space="0" w:color="auto"/>
          <w:left w:val="none" w:sz="0" w:space="0" w:color="auto"/>
          <w:bottom w:val="none" w:sz="0" w:space="0" w:color="auto"/>
          <w:right w:val="none" w:sz="0" w:space="0" w:color="auto"/>
        </w:pBdr>
      </w:pPr>
    </w:p>
    <w:p w:rsidR="00A50D4F" w:rsidRPr="00294956" w:rsidRDefault="00A50D4F" w:rsidP="00A50D4F">
      <w:pPr>
        <w:pStyle w:val="SubsubtitluChar"/>
        <w:pBdr>
          <w:top w:val="none" w:sz="0" w:space="0" w:color="auto"/>
          <w:left w:val="none" w:sz="0" w:space="0" w:color="auto"/>
          <w:bottom w:val="none" w:sz="0" w:space="0" w:color="auto"/>
          <w:right w:val="none" w:sz="0" w:space="0" w:color="auto"/>
        </w:pBdr>
      </w:pPr>
    </w:p>
    <w:p w:rsidR="00A50D4F" w:rsidRPr="00294956" w:rsidRDefault="00A50D4F" w:rsidP="00A50D4F">
      <w:pPr>
        <w:pStyle w:val="SubsubtitluChar"/>
        <w:pBdr>
          <w:top w:val="none" w:sz="0" w:space="0" w:color="auto"/>
          <w:left w:val="none" w:sz="0" w:space="0" w:color="auto"/>
          <w:bottom w:val="none" w:sz="0" w:space="0" w:color="auto"/>
          <w:right w:val="none" w:sz="0" w:space="0" w:color="auto"/>
        </w:pBdr>
      </w:pPr>
      <w:bookmarkStart w:id="505" w:name="_Toc466967200"/>
      <w:bookmarkStart w:id="506" w:name="_Toc466968156"/>
      <w:bookmarkStart w:id="507" w:name="_Toc508689597"/>
      <w:bookmarkStart w:id="508" w:name="_Toc509385026"/>
      <w:r w:rsidRPr="00294956">
        <w:t>IV.11.2. Impactul prognozat</w:t>
      </w:r>
      <w:bookmarkEnd w:id="502"/>
      <w:bookmarkEnd w:id="503"/>
      <w:bookmarkEnd w:id="504"/>
      <w:bookmarkEnd w:id="505"/>
      <w:bookmarkEnd w:id="506"/>
      <w:bookmarkEnd w:id="507"/>
      <w:bookmarkEnd w:id="508"/>
      <w:r w:rsidRPr="00294956">
        <w:t xml:space="preserve">     </w:t>
      </w:r>
    </w:p>
    <w:p w:rsidR="00A50D4F" w:rsidRPr="00294956" w:rsidRDefault="00A50D4F" w:rsidP="00A50D4F">
      <w:pPr>
        <w:autoSpaceDE w:val="0"/>
        <w:autoSpaceDN w:val="0"/>
        <w:spacing w:line="360" w:lineRule="auto"/>
        <w:ind w:firstLine="900"/>
        <w:rPr>
          <w:lang w:val="ro-RO"/>
        </w:rPr>
      </w:pPr>
    </w:p>
    <w:p w:rsidR="00A50D4F" w:rsidRDefault="00A50D4F" w:rsidP="00A50D4F">
      <w:pPr>
        <w:autoSpaceDE w:val="0"/>
        <w:autoSpaceDN w:val="0"/>
        <w:spacing w:line="360" w:lineRule="auto"/>
        <w:ind w:firstLine="900"/>
        <w:jc w:val="both"/>
        <w:rPr>
          <w:sz w:val="24"/>
          <w:szCs w:val="24"/>
          <w:lang w:val="ro-RO"/>
        </w:rPr>
      </w:pPr>
      <w:r w:rsidRPr="00294956">
        <w:rPr>
          <w:sz w:val="24"/>
          <w:szCs w:val="24"/>
          <w:lang w:val="ro-RO"/>
        </w:rPr>
        <w:t>Exploatarea agregatelor de pe amplasament va determina o creştere  economică în zonă prin crearea de noi locuri de muncă şi furnizarea de materiale pentru realizarea de noi construcţii. Activitatea va determina crearea de noi locuri de muncă atât la nivelul acestui obiectiv cât şi în construcţii. Extracţia se desfăşoară sub controlul A.N. „Apele Române”, Direcţiei Apelor Siret, prin indicarea parametrilor de extracţie.</w:t>
      </w:r>
    </w:p>
    <w:p w:rsidR="00446990" w:rsidRPr="00294956" w:rsidRDefault="00446990" w:rsidP="00A50D4F">
      <w:pPr>
        <w:autoSpaceDE w:val="0"/>
        <w:autoSpaceDN w:val="0"/>
        <w:spacing w:line="360" w:lineRule="auto"/>
        <w:ind w:firstLine="900"/>
        <w:jc w:val="both"/>
        <w:rPr>
          <w:sz w:val="24"/>
          <w:szCs w:val="24"/>
          <w:lang w:val="ro-RO"/>
        </w:rPr>
      </w:pPr>
    </w:p>
    <w:p w:rsidR="00A50D4F" w:rsidRPr="00294956" w:rsidRDefault="00A50D4F" w:rsidP="00A50D4F">
      <w:pPr>
        <w:pStyle w:val="SubsubtitluChar"/>
        <w:pBdr>
          <w:top w:val="none" w:sz="0" w:space="0" w:color="auto"/>
          <w:left w:val="none" w:sz="0" w:space="0" w:color="auto"/>
          <w:bottom w:val="none" w:sz="0" w:space="0" w:color="auto"/>
          <w:right w:val="none" w:sz="0" w:space="0" w:color="auto"/>
        </w:pBdr>
      </w:pPr>
      <w:bookmarkStart w:id="509" w:name="_Toc277914285"/>
      <w:bookmarkStart w:id="510" w:name="_Toc304810438"/>
      <w:bookmarkStart w:id="511" w:name="_Toc462818709"/>
      <w:bookmarkStart w:id="512" w:name="_Toc466967201"/>
      <w:bookmarkStart w:id="513" w:name="_Toc466968157"/>
      <w:bookmarkStart w:id="514" w:name="_Toc508689598"/>
      <w:bookmarkStart w:id="515" w:name="_Toc509385027"/>
      <w:r w:rsidRPr="00294956">
        <w:t>IV.11.3. Măsuri de reducere a impactului</w:t>
      </w:r>
      <w:bookmarkEnd w:id="509"/>
      <w:bookmarkEnd w:id="510"/>
      <w:bookmarkEnd w:id="511"/>
      <w:bookmarkEnd w:id="512"/>
      <w:bookmarkEnd w:id="513"/>
      <w:bookmarkEnd w:id="514"/>
      <w:bookmarkEnd w:id="515"/>
      <w:r w:rsidRPr="00294956">
        <w:t xml:space="preserve">     </w:t>
      </w:r>
    </w:p>
    <w:p w:rsidR="00A50D4F" w:rsidRPr="00294956" w:rsidRDefault="00A50D4F" w:rsidP="00A50D4F">
      <w:pPr>
        <w:ind w:firstLine="720"/>
        <w:rPr>
          <w:lang w:val="ro-RO"/>
        </w:rPr>
      </w:pPr>
    </w:p>
    <w:p w:rsidR="00A50D4F" w:rsidRPr="00294956" w:rsidRDefault="00A50D4F" w:rsidP="00A50D4F">
      <w:pPr>
        <w:ind w:firstLine="709"/>
        <w:rPr>
          <w:sz w:val="24"/>
          <w:szCs w:val="24"/>
          <w:lang w:val="ro-RO"/>
        </w:rPr>
      </w:pPr>
      <w:r w:rsidRPr="00294956">
        <w:rPr>
          <w:sz w:val="24"/>
          <w:szCs w:val="24"/>
          <w:lang w:val="ro-RO"/>
        </w:rPr>
        <w:t>Impactul fiind pozitiv nu sunt necesare măsuri de reducere a acestuia.</w:t>
      </w:r>
    </w:p>
    <w:p w:rsidR="00A50D4F" w:rsidRPr="00294956" w:rsidRDefault="00A50D4F" w:rsidP="00A50D4F">
      <w:pPr>
        <w:pStyle w:val="Heading2"/>
        <w:rPr>
          <w:lang w:val="ro-RO"/>
        </w:rPr>
      </w:pPr>
    </w:p>
    <w:p w:rsidR="00A50D4F" w:rsidRPr="00452D44" w:rsidRDefault="00A50D4F" w:rsidP="00A50D4F">
      <w:pPr>
        <w:pStyle w:val="Heading2"/>
        <w:rPr>
          <w:color w:val="auto"/>
          <w:lang w:val="ro-RO"/>
        </w:rPr>
      </w:pPr>
      <w:r w:rsidRPr="00452D44">
        <w:rPr>
          <w:color w:val="auto"/>
          <w:lang w:val="ro-RO"/>
        </w:rPr>
        <w:t xml:space="preserve"> </w:t>
      </w:r>
      <w:bookmarkStart w:id="516" w:name="_Toc107734498"/>
      <w:bookmarkStart w:id="517" w:name="_Toc108412835"/>
      <w:bookmarkStart w:id="518" w:name="_Toc110922690"/>
      <w:bookmarkStart w:id="519" w:name="_Toc115509754"/>
      <w:bookmarkStart w:id="520" w:name="_Toc142117271"/>
      <w:bookmarkStart w:id="521" w:name="_Toc210144608"/>
      <w:bookmarkStart w:id="522" w:name="_Toc462818710"/>
      <w:bookmarkStart w:id="523" w:name="_Toc466967202"/>
      <w:bookmarkStart w:id="524" w:name="_Toc466968158"/>
      <w:bookmarkStart w:id="525" w:name="_Toc508689599"/>
      <w:bookmarkStart w:id="526" w:name="_Toc509385028"/>
      <w:r w:rsidRPr="00452D44">
        <w:rPr>
          <w:color w:val="auto"/>
          <w:lang w:val="ro-RO"/>
        </w:rPr>
        <w:t xml:space="preserve">IV.12. </w:t>
      </w:r>
      <w:bookmarkEnd w:id="516"/>
      <w:bookmarkEnd w:id="517"/>
      <w:bookmarkEnd w:id="518"/>
      <w:bookmarkEnd w:id="519"/>
      <w:r w:rsidRPr="00452D44">
        <w:rPr>
          <w:color w:val="auto"/>
          <w:lang w:val="ro-RO"/>
        </w:rPr>
        <w:t>Condiţii culturale şi etnice, patrimoniul cultural</w:t>
      </w:r>
      <w:bookmarkEnd w:id="520"/>
      <w:bookmarkEnd w:id="521"/>
      <w:bookmarkEnd w:id="522"/>
      <w:bookmarkEnd w:id="523"/>
      <w:bookmarkEnd w:id="524"/>
      <w:bookmarkEnd w:id="525"/>
      <w:bookmarkEnd w:id="526"/>
    </w:p>
    <w:p w:rsidR="00A50D4F" w:rsidRDefault="00A50D4F" w:rsidP="00A50D4F">
      <w:pPr>
        <w:spacing w:line="360" w:lineRule="auto"/>
        <w:ind w:firstLine="709"/>
        <w:jc w:val="both"/>
        <w:rPr>
          <w:rFonts w:cstheme="minorHAnsi"/>
          <w:sz w:val="24"/>
          <w:szCs w:val="24"/>
          <w:lang w:val="ro-RO"/>
        </w:rPr>
      </w:pPr>
    </w:p>
    <w:p w:rsidR="00A50D4F" w:rsidRPr="008E7A6A" w:rsidRDefault="00A50D4F" w:rsidP="00A50D4F">
      <w:pPr>
        <w:spacing w:line="360" w:lineRule="auto"/>
        <w:ind w:firstLine="709"/>
        <w:jc w:val="both"/>
        <w:rPr>
          <w:rFonts w:cstheme="minorHAnsi"/>
          <w:sz w:val="24"/>
          <w:szCs w:val="24"/>
          <w:lang w:val="ro-RO"/>
        </w:rPr>
      </w:pPr>
      <w:r w:rsidRPr="008E7A6A">
        <w:rPr>
          <w:rFonts w:cstheme="minorHAnsi"/>
          <w:sz w:val="24"/>
          <w:szCs w:val="24"/>
          <w:lang w:val="ro-RO"/>
        </w:rPr>
        <w:t xml:space="preserve">Proiectul propus nu va influenţa condiţiile culturale, etnice sau de patrimoniu din zonă. </w:t>
      </w:r>
      <w:bookmarkStart w:id="527" w:name="_Toc110922691"/>
      <w:bookmarkStart w:id="528" w:name="_Toc115509755"/>
    </w:p>
    <w:p w:rsidR="00A50D4F" w:rsidRPr="00294956" w:rsidRDefault="00A50D4F" w:rsidP="00A50D4F">
      <w:pPr>
        <w:pStyle w:val="Heading1"/>
        <w:spacing w:before="0" w:line="360" w:lineRule="auto"/>
        <w:ind w:left="567" w:hanging="207"/>
        <w:jc w:val="left"/>
      </w:pPr>
      <w:bookmarkStart w:id="529" w:name="_Toc142117273"/>
      <w:bookmarkStart w:id="530" w:name="_Toc210144610"/>
      <w:bookmarkEnd w:id="527"/>
      <w:bookmarkEnd w:id="528"/>
      <w:r w:rsidRPr="00294956">
        <w:br w:type="page"/>
      </w:r>
      <w:bookmarkStart w:id="531" w:name="_Toc462818711"/>
    </w:p>
    <w:p w:rsidR="00446990" w:rsidRDefault="00446990" w:rsidP="00A50D4F">
      <w:pPr>
        <w:pStyle w:val="Heading1"/>
        <w:ind w:left="567"/>
      </w:pPr>
      <w:bookmarkStart w:id="532" w:name="_Toc466967203"/>
      <w:bookmarkStart w:id="533" w:name="_Toc466968159"/>
    </w:p>
    <w:p w:rsidR="00A50D4F" w:rsidRPr="00294956" w:rsidRDefault="00A50D4F" w:rsidP="00A50D4F">
      <w:pPr>
        <w:pStyle w:val="Heading1"/>
        <w:ind w:left="567"/>
      </w:pPr>
      <w:r w:rsidRPr="00E766BB">
        <w:tab/>
        <w:t xml:space="preserve"> </w:t>
      </w:r>
      <w:bookmarkStart w:id="534" w:name="_Toc508689600"/>
      <w:bookmarkStart w:id="535" w:name="_Toc509385029"/>
      <w:r w:rsidRPr="00294956">
        <w:t xml:space="preserve">V. </w:t>
      </w:r>
      <w:r>
        <w:t>ANALIZA ALTERNATIVELOR</w:t>
      </w:r>
      <w:bookmarkEnd w:id="534"/>
      <w:bookmarkEnd w:id="535"/>
    </w:p>
    <w:p w:rsidR="00F009F2" w:rsidRPr="00F009F2" w:rsidRDefault="00F009F2" w:rsidP="00F009F2">
      <w:pPr>
        <w:spacing w:after="0" w:line="360" w:lineRule="auto"/>
        <w:ind w:firstLine="684"/>
        <w:rPr>
          <w:rFonts w:cstheme="minorHAnsi"/>
          <w:sz w:val="24"/>
          <w:szCs w:val="24"/>
          <w:lang w:val="ro-RO"/>
        </w:rPr>
      </w:pPr>
    </w:p>
    <w:p w:rsidR="00F009F2" w:rsidRPr="00F009F2" w:rsidRDefault="00F009F2" w:rsidP="00F009F2">
      <w:pPr>
        <w:spacing w:after="0" w:line="360" w:lineRule="auto"/>
        <w:ind w:firstLine="684"/>
        <w:rPr>
          <w:rFonts w:cstheme="minorHAnsi"/>
          <w:sz w:val="24"/>
          <w:szCs w:val="24"/>
          <w:lang w:val="ro-RO"/>
        </w:rPr>
      </w:pPr>
      <w:r w:rsidRPr="00F009F2">
        <w:rPr>
          <w:rFonts w:cstheme="minorHAnsi"/>
          <w:sz w:val="24"/>
          <w:szCs w:val="24"/>
          <w:lang w:val="ro-RO"/>
        </w:rPr>
        <w:tab/>
        <w:t xml:space="preserve">  Problema analizei mai multor amplasamente alternative pentru perimetrul Onișcani nu a fost necesară, </w:t>
      </w:r>
      <w:r w:rsidRPr="00F009F2">
        <w:rPr>
          <w:rFonts w:cstheme="minorHAnsi"/>
          <w:sz w:val="24"/>
          <w:szCs w:val="24"/>
          <w:u w:val="single"/>
          <w:lang w:val="ro-RO"/>
        </w:rPr>
        <w:t xml:space="preserve"> lucrările sunt necesare pentru decolmatarea albiei  în zona amplasamentului analizat</w:t>
      </w:r>
      <w:r w:rsidRPr="00F009F2">
        <w:rPr>
          <w:rFonts w:cstheme="minorHAnsi"/>
          <w:sz w:val="24"/>
          <w:szCs w:val="24"/>
          <w:lang w:val="ro-RO"/>
        </w:rPr>
        <w:t>.</w:t>
      </w:r>
    </w:p>
    <w:p w:rsidR="00F009F2" w:rsidRPr="00F009F2" w:rsidRDefault="00F009F2" w:rsidP="00F009F2">
      <w:pPr>
        <w:spacing w:after="0" w:line="360" w:lineRule="auto"/>
        <w:ind w:firstLine="741"/>
        <w:rPr>
          <w:rFonts w:cstheme="minorHAnsi"/>
          <w:sz w:val="24"/>
          <w:szCs w:val="24"/>
          <w:lang w:val="ro-RO"/>
        </w:rPr>
      </w:pPr>
      <w:r w:rsidRPr="00F009F2">
        <w:rPr>
          <w:rFonts w:cstheme="minorHAnsi"/>
          <w:sz w:val="24"/>
          <w:szCs w:val="24"/>
          <w:lang w:val="ro-RO"/>
        </w:rPr>
        <w:t xml:space="preserve">Alternativele pentru amplasamentul </w:t>
      </w:r>
      <w:r w:rsidR="00446990">
        <w:rPr>
          <w:rFonts w:cstheme="minorHAnsi"/>
          <w:sz w:val="24"/>
          <w:szCs w:val="24"/>
          <w:lang w:val="ro-RO"/>
        </w:rPr>
        <w:t>Onișcani</w:t>
      </w:r>
      <w:r w:rsidRPr="00F009F2">
        <w:rPr>
          <w:rFonts w:cstheme="minorHAnsi"/>
          <w:sz w:val="24"/>
          <w:szCs w:val="24"/>
          <w:lang w:val="ro-RO"/>
        </w:rPr>
        <w:t xml:space="preserve"> sunt:</w:t>
      </w:r>
    </w:p>
    <w:p w:rsidR="00F009F2" w:rsidRPr="00F009F2" w:rsidRDefault="00F009F2" w:rsidP="00F009F2">
      <w:pPr>
        <w:spacing w:after="0" w:line="360" w:lineRule="auto"/>
        <w:ind w:firstLine="684"/>
        <w:rPr>
          <w:rFonts w:cstheme="minorHAnsi"/>
          <w:sz w:val="24"/>
          <w:szCs w:val="24"/>
          <w:lang w:val="ro-RO"/>
        </w:rPr>
      </w:pPr>
      <w:r w:rsidRPr="00F009F2">
        <w:rPr>
          <w:rFonts w:cstheme="minorHAnsi"/>
          <w:sz w:val="24"/>
          <w:szCs w:val="24"/>
          <w:lang w:val="ro-RO"/>
        </w:rPr>
        <w:t>ALTERNATIVA 0 – menţinerea amplasamentului în stadiul de folosită actual</w:t>
      </w:r>
    </w:p>
    <w:p w:rsidR="00F009F2" w:rsidRPr="00F009F2" w:rsidRDefault="00F009F2" w:rsidP="00F009F2">
      <w:pPr>
        <w:spacing w:after="0" w:line="360" w:lineRule="auto"/>
        <w:ind w:left="2850" w:hanging="2166"/>
        <w:rPr>
          <w:rFonts w:cstheme="minorHAnsi"/>
          <w:sz w:val="24"/>
          <w:szCs w:val="24"/>
          <w:lang w:val="ro-RO"/>
        </w:rPr>
      </w:pPr>
      <w:r w:rsidRPr="00F009F2">
        <w:rPr>
          <w:rFonts w:cstheme="minorHAnsi"/>
          <w:sz w:val="24"/>
          <w:szCs w:val="24"/>
          <w:lang w:val="ro-RO"/>
        </w:rPr>
        <w:t>ALTERNATIVA I – excavarea agregatelor minerale cu realizarea unei decolmatări a albiei minore, creşterea secţiunii de curgere a râului, micşorarea vitezei apei, diminuarea acţiunii erozive a râului.</w:t>
      </w:r>
    </w:p>
    <w:p w:rsidR="00F009F2" w:rsidRPr="00F009F2" w:rsidRDefault="00F009F2" w:rsidP="00F009F2">
      <w:pPr>
        <w:spacing w:after="0" w:line="360" w:lineRule="auto"/>
        <w:ind w:left="2850" w:hanging="2166"/>
        <w:rPr>
          <w:rFonts w:cstheme="minorHAnsi"/>
          <w:b/>
          <w:sz w:val="24"/>
          <w:szCs w:val="24"/>
          <w:lang w:val="ro-RO"/>
        </w:rPr>
      </w:pPr>
    </w:p>
    <w:p w:rsidR="00F009F2" w:rsidRPr="00F009F2" w:rsidRDefault="00F009F2" w:rsidP="00F009F2">
      <w:pPr>
        <w:spacing w:after="0" w:line="360" w:lineRule="auto"/>
        <w:ind w:left="2850" w:hanging="2166"/>
        <w:rPr>
          <w:rFonts w:cstheme="minorHAnsi"/>
          <w:b/>
          <w:sz w:val="24"/>
          <w:szCs w:val="24"/>
          <w:lang w:val="ro-RO"/>
        </w:rPr>
      </w:pPr>
      <w:r w:rsidRPr="00F009F2">
        <w:rPr>
          <w:rFonts w:cstheme="minorHAnsi"/>
          <w:b/>
          <w:sz w:val="24"/>
          <w:szCs w:val="24"/>
          <w:lang w:val="ro-RO"/>
        </w:rPr>
        <w:t>ALTERNATIVA 0 – menţinerea amplasamentului în stadiul de folosită actual</w:t>
      </w:r>
    </w:p>
    <w:p w:rsidR="000D59C5" w:rsidRDefault="000D59C5" w:rsidP="00F009F2">
      <w:pPr>
        <w:spacing w:after="0" w:line="360" w:lineRule="auto"/>
        <w:ind w:left="-57" w:firstLine="741"/>
        <w:rPr>
          <w:rFonts w:cstheme="minorHAnsi"/>
          <w:sz w:val="24"/>
          <w:szCs w:val="24"/>
          <w:lang w:val="ro-RO"/>
        </w:rPr>
      </w:pPr>
    </w:p>
    <w:p w:rsidR="00F009F2" w:rsidRPr="00F009F2" w:rsidRDefault="00F009F2" w:rsidP="00F009F2">
      <w:pPr>
        <w:spacing w:after="0" w:line="360" w:lineRule="auto"/>
        <w:ind w:left="-57" w:firstLine="741"/>
        <w:rPr>
          <w:rFonts w:cstheme="minorHAnsi"/>
          <w:sz w:val="24"/>
          <w:szCs w:val="24"/>
          <w:lang w:val="ro-RO"/>
        </w:rPr>
      </w:pPr>
      <w:r w:rsidRPr="00F009F2">
        <w:rPr>
          <w:rFonts w:cstheme="minorHAnsi"/>
          <w:sz w:val="24"/>
          <w:szCs w:val="24"/>
          <w:lang w:val="ro-RO"/>
        </w:rPr>
        <w:t xml:space="preserve">În acest caz terenul îşi va menţine încadrarea în cadrul funcţionalităţii zonale ca suprafaţa teren neproductiv, însă riscul de apariţie a unor eroziuni asupra malurilor și lucrărilor de artă. </w:t>
      </w:r>
    </w:p>
    <w:p w:rsidR="00F009F2" w:rsidRPr="00F009F2" w:rsidRDefault="00F009F2" w:rsidP="00F009F2">
      <w:pPr>
        <w:spacing w:after="0" w:line="360" w:lineRule="auto"/>
        <w:ind w:left="-57" w:firstLine="741"/>
        <w:rPr>
          <w:rFonts w:cstheme="minorHAnsi"/>
          <w:sz w:val="24"/>
          <w:szCs w:val="24"/>
          <w:lang w:val="ro-RO"/>
        </w:rPr>
      </w:pPr>
    </w:p>
    <w:p w:rsidR="00F009F2" w:rsidRPr="00F009F2" w:rsidRDefault="00F009F2" w:rsidP="00F009F2">
      <w:pPr>
        <w:spacing w:after="0" w:line="360" w:lineRule="auto"/>
        <w:ind w:left="2850" w:hanging="2166"/>
        <w:rPr>
          <w:rFonts w:cstheme="minorHAnsi"/>
          <w:b/>
          <w:sz w:val="24"/>
          <w:szCs w:val="24"/>
          <w:lang w:val="ro-RO"/>
        </w:rPr>
      </w:pPr>
      <w:r w:rsidRPr="00F009F2">
        <w:rPr>
          <w:rFonts w:cstheme="minorHAnsi"/>
          <w:b/>
          <w:sz w:val="24"/>
          <w:szCs w:val="24"/>
          <w:lang w:val="ro-RO"/>
        </w:rPr>
        <w:t>ALTERNATIVA I – excavarea agregatelor minerale cu realizarea unei decolmatări a albiei minore, creşterea secţiunii de curgere a râului, micşorarea vitezei apei, diminuarea acţiunii erozive a râului.</w:t>
      </w:r>
    </w:p>
    <w:p w:rsidR="000D59C5" w:rsidRDefault="000D59C5" w:rsidP="00F009F2">
      <w:pPr>
        <w:spacing w:after="0" w:line="360" w:lineRule="auto"/>
        <w:ind w:rightChars="-145" w:right="-319" w:firstLine="741"/>
        <w:rPr>
          <w:rFonts w:cstheme="minorHAnsi"/>
          <w:noProof/>
          <w:sz w:val="24"/>
          <w:szCs w:val="24"/>
          <w:lang w:val="ro-RO"/>
        </w:rPr>
      </w:pPr>
    </w:p>
    <w:p w:rsidR="00F009F2" w:rsidRPr="00F009F2" w:rsidRDefault="00F009F2" w:rsidP="00F009F2">
      <w:pPr>
        <w:spacing w:after="0" w:line="360" w:lineRule="auto"/>
        <w:ind w:rightChars="-145" w:right="-319" w:firstLine="741"/>
        <w:rPr>
          <w:rFonts w:cstheme="minorHAnsi"/>
          <w:noProof/>
          <w:sz w:val="24"/>
          <w:szCs w:val="24"/>
          <w:lang w:val="ro-RO"/>
        </w:rPr>
      </w:pPr>
      <w:r w:rsidRPr="00F009F2">
        <w:rPr>
          <w:rFonts w:cstheme="minorHAnsi"/>
          <w:noProof/>
          <w:sz w:val="24"/>
          <w:szCs w:val="24"/>
          <w:lang w:val="ro-RO"/>
        </w:rPr>
        <w:t>Prin exploatarea controlată a agregatelor minerale în acest perimetru se vor atenua meandrele râului, realizându-se un traiect adaptat la regimul hidrodinamic al văii, care să preia debitul de formare și astfel se va îndepărta traiectul albiei de maluri, care actualmente sunt supuse fenomenului de eroziune.</w:t>
      </w:r>
    </w:p>
    <w:p w:rsidR="00A50D4F" w:rsidRDefault="00A50D4F" w:rsidP="00A50D4F">
      <w:pPr>
        <w:spacing w:after="0" w:line="360" w:lineRule="auto"/>
        <w:ind w:left="2850" w:hanging="2166"/>
        <w:rPr>
          <w:rFonts w:cstheme="minorHAnsi"/>
          <w:b/>
          <w:sz w:val="24"/>
          <w:szCs w:val="24"/>
          <w:lang w:val="ro-RO"/>
        </w:rPr>
      </w:pPr>
      <w:r w:rsidRPr="008E7A6A">
        <w:rPr>
          <w:rFonts w:cstheme="minorHAnsi"/>
        </w:rPr>
        <w:br w:type="page"/>
      </w:r>
      <w:r w:rsidRPr="008E7A6A">
        <w:rPr>
          <w:rFonts w:cstheme="minorHAnsi"/>
          <w:b/>
          <w:sz w:val="24"/>
          <w:szCs w:val="24"/>
          <w:lang w:val="ro-RO"/>
        </w:rPr>
        <w:lastRenderedPageBreak/>
        <w:t xml:space="preserve"> </w:t>
      </w:r>
    </w:p>
    <w:p w:rsidR="00A50D4F" w:rsidRPr="00294956" w:rsidRDefault="00A50D4F" w:rsidP="00A50D4F">
      <w:pPr>
        <w:pStyle w:val="Heading1"/>
        <w:ind w:left="567"/>
      </w:pPr>
      <w:bookmarkStart w:id="536" w:name="_Toc508689601"/>
      <w:bookmarkStart w:id="537" w:name="_Toc509385030"/>
      <w:r w:rsidRPr="00294956">
        <w:t>V</w:t>
      </w:r>
      <w:r>
        <w:t>I</w:t>
      </w:r>
      <w:r w:rsidRPr="00294956">
        <w:t>. MONITORIZAREA</w:t>
      </w:r>
      <w:bookmarkEnd w:id="529"/>
      <w:bookmarkEnd w:id="530"/>
      <w:bookmarkEnd w:id="531"/>
      <w:bookmarkEnd w:id="532"/>
      <w:bookmarkEnd w:id="533"/>
      <w:bookmarkEnd w:id="536"/>
      <w:bookmarkEnd w:id="537"/>
    </w:p>
    <w:p w:rsidR="00A50D4F" w:rsidRPr="00294956" w:rsidRDefault="00A50D4F" w:rsidP="00A50D4F">
      <w:pPr>
        <w:spacing w:line="360" w:lineRule="auto"/>
        <w:ind w:left="142" w:firstLine="578"/>
        <w:rPr>
          <w:lang w:val="ro-RO"/>
        </w:rPr>
      </w:pPr>
    </w:p>
    <w:p w:rsidR="00A50D4F" w:rsidRPr="00294956" w:rsidRDefault="00A50D4F" w:rsidP="00A50D4F">
      <w:pPr>
        <w:pStyle w:val="BodyTextIndent"/>
        <w:numPr>
          <w:ilvl w:val="12"/>
          <w:numId w:val="0"/>
        </w:numPr>
        <w:spacing w:after="0" w:line="360" w:lineRule="auto"/>
        <w:ind w:rightChars="-145" w:right="-319" w:firstLine="900"/>
        <w:jc w:val="both"/>
        <w:rPr>
          <w:sz w:val="24"/>
          <w:szCs w:val="24"/>
          <w:lang w:val="ro-RO"/>
        </w:rPr>
      </w:pPr>
      <w:r w:rsidRPr="00294956">
        <w:rPr>
          <w:sz w:val="24"/>
          <w:szCs w:val="24"/>
          <w:lang w:val="ro-RO"/>
        </w:rPr>
        <w:t xml:space="preserve">Monitorizarea activităţii de extragere a agregatelor din albia râului </w:t>
      </w:r>
      <w:r>
        <w:rPr>
          <w:sz w:val="24"/>
          <w:szCs w:val="24"/>
          <w:lang w:val="ro-RO"/>
        </w:rPr>
        <w:t>Siret</w:t>
      </w:r>
      <w:r w:rsidRPr="00294956">
        <w:rPr>
          <w:sz w:val="24"/>
          <w:szCs w:val="24"/>
          <w:lang w:val="ro-RO"/>
        </w:rPr>
        <w:t xml:space="preserve"> de către S.C. DRAGOȘ INVEST S.R.L. este necesară pentru reducerea impactului produs asupra mediului înconjurător. Urmărirea activităţii se va face prin verificări periodice care să analizeze modul în care se conformează societatea în perioada de exploatare a agregatelor. </w:t>
      </w:r>
    </w:p>
    <w:p w:rsidR="00A50D4F" w:rsidRPr="00294956" w:rsidRDefault="00A50D4F" w:rsidP="00A50D4F">
      <w:pPr>
        <w:pStyle w:val="BodyTextIndent"/>
        <w:numPr>
          <w:ilvl w:val="12"/>
          <w:numId w:val="0"/>
        </w:numPr>
        <w:spacing w:after="0" w:line="360" w:lineRule="auto"/>
        <w:ind w:rightChars="-145" w:right="-319" w:firstLine="900"/>
        <w:jc w:val="both"/>
        <w:rPr>
          <w:sz w:val="24"/>
          <w:szCs w:val="24"/>
          <w:lang w:val="ro-RO"/>
        </w:rPr>
      </w:pPr>
      <w:r w:rsidRPr="00294956">
        <w:rPr>
          <w:sz w:val="24"/>
          <w:szCs w:val="24"/>
          <w:lang w:val="ro-RO"/>
        </w:rPr>
        <w:t>Înregistrarea volumelor de agregate minerale extrase se va face în fişe speciale, în care se vor menţiona cantitatea extrasă şi cea valorificată.</w:t>
      </w:r>
    </w:p>
    <w:p w:rsidR="00A50D4F" w:rsidRPr="00294956" w:rsidRDefault="00A50D4F" w:rsidP="00A50D4F">
      <w:pPr>
        <w:pStyle w:val="BodyTextIndent"/>
        <w:numPr>
          <w:ilvl w:val="12"/>
          <w:numId w:val="0"/>
        </w:numPr>
        <w:spacing w:after="0" w:line="360" w:lineRule="auto"/>
        <w:ind w:rightChars="-145" w:right="-319" w:firstLine="900"/>
        <w:jc w:val="both"/>
        <w:rPr>
          <w:sz w:val="24"/>
          <w:szCs w:val="24"/>
          <w:lang w:val="ro-RO"/>
        </w:rPr>
      </w:pPr>
      <w:r w:rsidRPr="00294956">
        <w:rPr>
          <w:sz w:val="24"/>
          <w:szCs w:val="24"/>
          <w:lang w:val="ro-RO"/>
        </w:rPr>
        <w:t>Personalul  S.C. DRAGOȘ INVEST S.R.L.va întocmi:</w:t>
      </w:r>
    </w:p>
    <w:p w:rsidR="00A50D4F" w:rsidRPr="00294956" w:rsidRDefault="00A50D4F" w:rsidP="00C148D2">
      <w:pPr>
        <w:pStyle w:val="BodyTextIndent"/>
        <w:numPr>
          <w:ilvl w:val="0"/>
          <w:numId w:val="32"/>
        </w:numPr>
        <w:spacing w:after="0" w:line="360" w:lineRule="auto"/>
        <w:ind w:rightChars="-145" w:right="-319"/>
        <w:jc w:val="both"/>
        <w:rPr>
          <w:sz w:val="24"/>
          <w:szCs w:val="24"/>
          <w:lang w:val="ro-RO"/>
        </w:rPr>
      </w:pPr>
      <w:r w:rsidRPr="00294956">
        <w:rPr>
          <w:sz w:val="24"/>
          <w:szCs w:val="24"/>
          <w:lang w:val="ro-RO"/>
        </w:rPr>
        <w:t>rapoarte geo-miniere trimestriale şi anuale cu evidenţa extrasului geologic;</w:t>
      </w:r>
    </w:p>
    <w:p w:rsidR="00A50D4F" w:rsidRPr="00294956" w:rsidRDefault="00A50D4F" w:rsidP="00C148D2">
      <w:pPr>
        <w:pStyle w:val="BodyTextIndent"/>
        <w:numPr>
          <w:ilvl w:val="0"/>
          <w:numId w:val="32"/>
        </w:numPr>
        <w:spacing w:after="0" w:line="360" w:lineRule="auto"/>
        <w:ind w:rightChars="-145" w:right="-319"/>
        <w:jc w:val="both"/>
        <w:rPr>
          <w:sz w:val="24"/>
          <w:szCs w:val="24"/>
          <w:lang w:val="ro-RO"/>
        </w:rPr>
      </w:pPr>
      <w:r w:rsidRPr="00294956">
        <w:rPr>
          <w:sz w:val="24"/>
          <w:szCs w:val="24"/>
          <w:lang w:val="ro-RO"/>
        </w:rPr>
        <w:t>mişcarea anuală a resurselor.</w:t>
      </w:r>
    </w:p>
    <w:p w:rsidR="00A50D4F" w:rsidRPr="00294956" w:rsidRDefault="00A50D4F" w:rsidP="00A50D4F">
      <w:pPr>
        <w:pStyle w:val="BodyTextIndent"/>
        <w:numPr>
          <w:ilvl w:val="12"/>
          <w:numId w:val="0"/>
        </w:numPr>
        <w:spacing w:after="0" w:line="360" w:lineRule="auto"/>
        <w:ind w:rightChars="-145" w:right="-319" w:firstLine="900"/>
        <w:jc w:val="both"/>
        <w:rPr>
          <w:sz w:val="24"/>
          <w:szCs w:val="24"/>
          <w:lang w:val="ro-RO"/>
        </w:rPr>
      </w:pPr>
      <w:r w:rsidRPr="00294956">
        <w:rPr>
          <w:sz w:val="24"/>
          <w:szCs w:val="24"/>
          <w:lang w:val="ro-RO"/>
        </w:rPr>
        <w:t xml:space="preserve">Personalul care deserveşte excavatorul, încărcătoarele şi autobasculantele va verifica funcţionarea corectă a utilajelor, iar eventualele defecţiuni vor fi remediate în cel mai scurt timp. Periodic se va face inspecţia tehnică a utilajelor utilizate pe amplasament, conform legislaţiei. </w:t>
      </w:r>
    </w:p>
    <w:p w:rsidR="00A50D4F" w:rsidRPr="00294956" w:rsidRDefault="00A50D4F" w:rsidP="00A50D4F">
      <w:pPr>
        <w:pStyle w:val="BodyTextIndent"/>
        <w:numPr>
          <w:ilvl w:val="12"/>
          <w:numId w:val="0"/>
        </w:numPr>
        <w:spacing w:after="0" w:line="360" w:lineRule="auto"/>
        <w:ind w:rightChars="-145" w:right="-319" w:firstLine="900"/>
        <w:jc w:val="both"/>
        <w:rPr>
          <w:sz w:val="24"/>
          <w:szCs w:val="24"/>
          <w:lang w:val="ro-RO"/>
        </w:rPr>
      </w:pPr>
      <w:r w:rsidRPr="00294956">
        <w:rPr>
          <w:sz w:val="24"/>
          <w:szCs w:val="24"/>
          <w:lang w:val="ro-RO"/>
        </w:rPr>
        <w:t>S.C. DRAGOȘ INVEST S.R.L. va instrui angajaţii şi va urmări depozitarea corectă şi evacuarea de pe amplasament a deşeurilor menajere produse de personalul angajat.</w:t>
      </w:r>
    </w:p>
    <w:p w:rsidR="00A50D4F" w:rsidRPr="00294956" w:rsidRDefault="00A50D4F" w:rsidP="00A50D4F">
      <w:pPr>
        <w:pStyle w:val="BodyTextIndent"/>
        <w:numPr>
          <w:ilvl w:val="12"/>
          <w:numId w:val="0"/>
        </w:numPr>
        <w:spacing w:after="0" w:line="360" w:lineRule="auto"/>
        <w:ind w:rightChars="-145" w:right="-319" w:firstLine="900"/>
        <w:jc w:val="both"/>
        <w:rPr>
          <w:sz w:val="24"/>
          <w:szCs w:val="24"/>
          <w:lang w:val="ro-RO"/>
        </w:rPr>
      </w:pPr>
      <w:r w:rsidRPr="00294956">
        <w:rPr>
          <w:sz w:val="24"/>
          <w:szCs w:val="24"/>
          <w:lang w:val="ro-RO"/>
        </w:rPr>
        <w:t>De asemenea monitorizarea evoluţiei în timp a albiei minore se va face prin ridicări topografice anuale – odată cu întocmirea documentaţiei pentru gospodărirea apelor</w:t>
      </w:r>
      <w:r>
        <w:rPr>
          <w:sz w:val="24"/>
          <w:szCs w:val="24"/>
          <w:lang w:val="ro-RO"/>
        </w:rPr>
        <w:t>, la finalizarea activității, precum</w:t>
      </w:r>
      <w:r w:rsidRPr="00294956">
        <w:rPr>
          <w:sz w:val="24"/>
          <w:szCs w:val="24"/>
          <w:lang w:val="ro-RO"/>
        </w:rPr>
        <w:t xml:space="preserve"> şi măsurători topografice la cel mult 15 zile după viiturile importante.</w:t>
      </w:r>
    </w:p>
    <w:p w:rsidR="00A50D4F" w:rsidRPr="0037466E" w:rsidRDefault="00A50D4F" w:rsidP="00A50D4F">
      <w:pPr>
        <w:widowControl w:val="0"/>
        <w:autoSpaceDE w:val="0"/>
        <w:autoSpaceDN w:val="0"/>
        <w:adjustRightInd w:val="0"/>
        <w:spacing w:after="0" w:line="360" w:lineRule="auto"/>
        <w:ind w:firstLine="720"/>
        <w:jc w:val="both"/>
        <w:rPr>
          <w:rFonts w:cs="Calibri"/>
          <w:iCs/>
          <w:sz w:val="24"/>
          <w:szCs w:val="24"/>
        </w:rPr>
      </w:pPr>
      <w:bookmarkStart w:id="538" w:name="_Toc107734501"/>
      <w:bookmarkStart w:id="539" w:name="_Toc108412838"/>
      <w:bookmarkStart w:id="540" w:name="_Toc110922693"/>
      <w:bookmarkStart w:id="541" w:name="_Toc115509757"/>
      <w:bookmarkStart w:id="542" w:name="_Toc142117274"/>
      <w:bookmarkStart w:id="543" w:name="_Toc210144611"/>
      <w:r w:rsidRPr="0037466E">
        <w:rPr>
          <w:rFonts w:cs="Calibri"/>
          <w:iCs/>
          <w:sz w:val="24"/>
          <w:szCs w:val="24"/>
        </w:rPr>
        <w:t>Evidenţa deşeurilor va ţinută lunar conform HG. 856/2002 şi va conţine următoarele informaţii:tipul deşeului; codul deşeului; instalaţia producătoare; cantitatea produsă; data evacuării deşeului din instalaţie; modul de stocare; data predării deşeului; cantitatea predată către transportator; date privind expediţiile respinse; date privind orice amestecare a deşeurilor; minimalizarea cantităţii de deşeuri – prin întocmirea procedurii de gestionare deşeuri interne şi colectare selectivă a acestora.</w:t>
      </w:r>
    </w:p>
    <w:p w:rsidR="00A50D4F" w:rsidRDefault="00A50D4F" w:rsidP="00A50D4F">
      <w:pPr>
        <w:widowControl w:val="0"/>
        <w:autoSpaceDE w:val="0"/>
        <w:autoSpaceDN w:val="0"/>
        <w:adjustRightInd w:val="0"/>
        <w:spacing w:after="0" w:line="360" w:lineRule="auto"/>
        <w:ind w:firstLine="720"/>
        <w:jc w:val="both"/>
        <w:rPr>
          <w:rFonts w:cs="Calibri"/>
          <w:iCs/>
          <w:sz w:val="24"/>
          <w:szCs w:val="24"/>
        </w:rPr>
      </w:pPr>
    </w:p>
    <w:p w:rsidR="00A50D4F" w:rsidRPr="00294956" w:rsidRDefault="00A50D4F" w:rsidP="00A50D4F">
      <w:pPr>
        <w:pStyle w:val="Heading1"/>
        <w:spacing w:before="0" w:line="360" w:lineRule="auto"/>
        <w:ind w:left="567" w:hanging="207"/>
        <w:jc w:val="left"/>
      </w:pPr>
      <w:r w:rsidRPr="00294956">
        <w:br w:type="page"/>
      </w:r>
      <w:bookmarkStart w:id="544" w:name="_Toc462818712"/>
    </w:p>
    <w:p w:rsidR="00A50D4F" w:rsidRDefault="00A50D4F" w:rsidP="00A50D4F">
      <w:pPr>
        <w:pStyle w:val="Heading1"/>
        <w:ind w:left="567"/>
      </w:pPr>
      <w:bookmarkStart w:id="545" w:name="_Toc466967204"/>
      <w:bookmarkStart w:id="546" w:name="_Toc466968160"/>
      <w:bookmarkStart w:id="547" w:name="_Toc508689602"/>
    </w:p>
    <w:p w:rsidR="00A50D4F" w:rsidRPr="00294956" w:rsidRDefault="00A50D4F" w:rsidP="00A50D4F">
      <w:pPr>
        <w:pStyle w:val="Heading1"/>
        <w:ind w:left="567"/>
      </w:pPr>
      <w:bookmarkStart w:id="548" w:name="_Toc509385031"/>
      <w:r w:rsidRPr="00294956">
        <w:t>VI</w:t>
      </w:r>
      <w:r>
        <w:t>I</w:t>
      </w:r>
      <w:r w:rsidRPr="00294956">
        <w:t>. SITUAŢII DE RISC</w:t>
      </w:r>
      <w:bookmarkEnd w:id="538"/>
      <w:bookmarkEnd w:id="539"/>
      <w:bookmarkEnd w:id="540"/>
      <w:bookmarkEnd w:id="541"/>
      <w:bookmarkEnd w:id="542"/>
      <w:bookmarkEnd w:id="543"/>
      <w:bookmarkEnd w:id="544"/>
      <w:bookmarkEnd w:id="545"/>
      <w:bookmarkEnd w:id="546"/>
      <w:bookmarkEnd w:id="547"/>
      <w:bookmarkEnd w:id="548"/>
    </w:p>
    <w:p w:rsidR="00A50D4F" w:rsidRPr="00294956" w:rsidRDefault="00A50D4F" w:rsidP="00A50D4F">
      <w:pPr>
        <w:rPr>
          <w:lang w:val="ro-RO"/>
        </w:rPr>
      </w:pPr>
    </w:p>
    <w:p w:rsidR="00A50D4F" w:rsidRPr="00294956" w:rsidRDefault="00A50D4F" w:rsidP="00A50D4F">
      <w:pPr>
        <w:spacing w:after="0" w:line="360" w:lineRule="auto"/>
        <w:ind w:firstLine="720"/>
        <w:jc w:val="both"/>
        <w:rPr>
          <w:sz w:val="24"/>
          <w:szCs w:val="24"/>
          <w:lang w:val="ro-RO"/>
        </w:rPr>
      </w:pPr>
      <w:bookmarkStart w:id="549" w:name="_Toc107734502"/>
      <w:bookmarkStart w:id="550" w:name="_Toc108412839"/>
      <w:bookmarkStart w:id="551" w:name="_Toc110922694"/>
      <w:bookmarkStart w:id="552" w:name="_Toc115509758"/>
      <w:bookmarkStart w:id="553" w:name="_Toc142117275"/>
      <w:bookmarkStart w:id="554" w:name="_Toc210144612"/>
      <w:r w:rsidRPr="00294956">
        <w:rPr>
          <w:sz w:val="24"/>
          <w:szCs w:val="24"/>
          <w:lang w:val="ro-RO"/>
        </w:rPr>
        <w:t xml:space="preserve">Beneficiarul exploatării de balast va colabora la întocmirea Planului de apărare împotriva inundaţiilor şi va convoca comandamentul local pentru aplicarea măsurilor planului în caz de depăşire a cotei de atenţie la staţia hidrometrică din zonă. În acest caz utilajele vor fi retrase de pe amplasament pentru a evita poluări ale apei cu hidrocarburi, uleiuri. </w:t>
      </w:r>
    </w:p>
    <w:p w:rsidR="00A50D4F" w:rsidRPr="00294956" w:rsidRDefault="00A50D4F" w:rsidP="00A50D4F">
      <w:pPr>
        <w:spacing w:after="0" w:line="360" w:lineRule="auto"/>
        <w:ind w:firstLine="720"/>
        <w:jc w:val="both"/>
        <w:rPr>
          <w:sz w:val="24"/>
          <w:szCs w:val="24"/>
          <w:lang w:val="ro-RO"/>
        </w:rPr>
      </w:pPr>
      <w:r w:rsidRPr="00294956">
        <w:rPr>
          <w:sz w:val="24"/>
          <w:szCs w:val="24"/>
          <w:lang w:val="ro-RO"/>
        </w:rPr>
        <w:t>Administratorul societăţii va întocmi un plan de prevenire şi combatere a poluării accidentale după începerea exploatării</w:t>
      </w:r>
      <w:r w:rsidRPr="00294956">
        <w:rPr>
          <w:i/>
          <w:sz w:val="24"/>
          <w:szCs w:val="24"/>
          <w:lang w:val="ro-RO"/>
        </w:rPr>
        <w:t xml:space="preserve">. </w:t>
      </w:r>
      <w:r w:rsidRPr="00294956">
        <w:rPr>
          <w:sz w:val="24"/>
          <w:szCs w:val="24"/>
          <w:lang w:val="ro-RO"/>
        </w:rPr>
        <w:t xml:space="preserve"> </w:t>
      </w:r>
    </w:p>
    <w:p w:rsidR="00A50D4F" w:rsidRPr="00294956" w:rsidRDefault="00A50D4F" w:rsidP="00A50D4F">
      <w:pPr>
        <w:spacing w:after="0" w:line="360" w:lineRule="auto"/>
        <w:ind w:firstLine="720"/>
        <w:jc w:val="both"/>
        <w:rPr>
          <w:sz w:val="24"/>
          <w:szCs w:val="24"/>
          <w:lang w:val="ro-RO"/>
        </w:rPr>
      </w:pPr>
      <w:r w:rsidRPr="00294956">
        <w:rPr>
          <w:sz w:val="24"/>
          <w:szCs w:val="24"/>
          <w:lang w:val="ro-RO"/>
        </w:rPr>
        <w:t>În concordanţă cu profilul de activitate al unităţii cauzele care pot determina poluarea mediului determinate de:</w:t>
      </w:r>
    </w:p>
    <w:p w:rsidR="00A50D4F" w:rsidRPr="00294956" w:rsidRDefault="00A50D4F" w:rsidP="00C148D2">
      <w:pPr>
        <w:numPr>
          <w:ilvl w:val="0"/>
          <w:numId w:val="29"/>
        </w:numPr>
        <w:spacing w:after="0" w:line="360" w:lineRule="auto"/>
        <w:jc w:val="both"/>
        <w:rPr>
          <w:sz w:val="24"/>
          <w:szCs w:val="24"/>
          <w:lang w:val="ro-RO"/>
        </w:rPr>
      </w:pPr>
      <w:r w:rsidRPr="00294956">
        <w:rPr>
          <w:sz w:val="24"/>
          <w:szCs w:val="24"/>
          <w:lang w:val="ro-RO"/>
        </w:rPr>
        <w:t xml:space="preserve">păstrarea pe amplasament a utilajelor în perioadele în care cotele apelor depăşesc cota de atenţie; </w:t>
      </w:r>
    </w:p>
    <w:p w:rsidR="00A50D4F" w:rsidRPr="00294956" w:rsidRDefault="00A50D4F" w:rsidP="00C148D2">
      <w:pPr>
        <w:numPr>
          <w:ilvl w:val="0"/>
          <w:numId w:val="29"/>
        </w:numPr>
        <w:spacing w:after="0" w:line="360" w:lineRule="auto"/>
        <w:jc w:val="both"/>
        <w:rPr>
          <w:sz w:val="24"/>
          <w:szCs w:val="24"/>
          <w:lang w:val="ro-RO"/>
        </w:rPr>
      </w:pPr>
      <w:r w:rsidRPr="00294956">
        <w:rPr>
          <w:sz w:val="24"/>
          <w:szCs w:val="24"/>
          <w:lang w:val="ro-RO"/>
        </w:rPr>
        <w:t>funcţionarea anormală a utilajelor utilizate la excavarea, încărcarea  şi transportul a agregatelor exploatate;</w:t>
      </w:r>
    </w:p>
    <w:p w:rsidR="00A50D4F" w:rsidRPr="00294956" w:rsidRDefault="00A50D4F" w:rsidP="00C148D2">
      <w:pPr>
        <w:numPr>
          <w:ilvl w:val="0"/>
          <w:numId w:val="29"/>
        </w:numPr>
        <w:spacing w:after="0" w:line="360" w:lineRule="auto"/>
        <w:jc w:val="both"/>
        <w:rPr>
          <w:sz w:val="24"/>
          <w:szCs w:val="24"/>
          <w:lang w:val="ro-RO"/>
        </w:rPr>
      </w:pPr>
      <w:r w:rsidRPr="00294956">
        <w:rPr>
          <w:sz w:val="24"/>
          <w:szCs w:val="24"/>
          <w:lang w:val="ro-RO"/>
        </w:rPr>
        <w:t>poluare cu deşeuri menajere a apelor de suprafaţă;</w:t>
      </w:r>
    </w:p>
    <w:p w:rsidR="00A50D4F" w:rsidRPr="00294956" w:rsidRDefault="00A50D4F" w:rsidP="00C148D2">
      <w:pPr>
        <w:numPr>
          <w:ilvl w:val="0"/>
          <w:numId w:val="29"/>
        </w:numPr>
        <w:spacing w:after="0" w:line="360" w:lineRule="auto"/>
        <w:jc w:val="both"/>
        <w:rPr>
          <w:sz w:val="24"/>
          <w:szCs w:val="24"/>
          <w:lang w:val="ro-RO"/>
        </w:rPr>
      </w:pPr>
      <w:r w:rsidRPr="00294956">
        <w:rPr>
          <w:sz w:val="24"/>
          <w:szCs w:val="24"/>
          <w:lang w:val="ro-RO"/>
        </w:rPr>
        <w:t>obturarea şenalului;</w:t>
      </w:r>
    </w:p>
    <w:p w:rsidR="00A50D4F" w:rsidRPr="00294956" w:rsidRDefault="00A50D4F" w:rsidP="00C148D2">
      <w:pPr>
        <w:numPr>
          <w:ilvl w:val="0"/>
          <w:numId w:val="29"/>
        </w:numPr>
        <w:spacing w:after="0" w:line="360" w:lineRule="auto"/>
        <w:jc w:val="both"/>
        <w:rPr>
          <w:sz w:val="24"/>
          <w:szCs w:val="24"/>
          <w:lang w:val="ro-RO"/>
        </w:rPr>
      </w:pPr>
      <w:r w:rsidRPr="00294956">
        <w:rPr>
          <w:sz w:val="24"/>
          <w:szCs w:val="24"/>
          <w:lang w:val="ro-RO"/>
        </w:rPr>
        <w:t>prăbuşirea taluzelor verticale;</w:t>
      </w:r>
    </w:p>
    <w:p w:rsidR="00A50D4F" w:rsidRPr="00294956" w:rsidRDefault="00A50D4F" w:rsidP="00C148D2">
      <w:pPr>
        <w:numPr>
          <w:ilvl w:val="0"/>
          <w:numId w:val="29"/>
        </w:numPr>
        <w:spacing w:after="0" w:line="360" w:lineRule="auto"/>
        <w:jc w:val="both"/>
        <w:rPr>
          <w:sz w:val="24"/>
          <w:szCs w:val="24"/>
          <w:lang w:val="ro-RO"/>
        </w:rPr>
      </w:pPr>
      <w:r w:rsidRPr="00294956">
        <w:rPr>
          <w:sz w:val="24"/>
          <w:szCs w:val="24"/>
          <w:lang w:val="ro-RO"/>
        </w:rPr>
        <w:t>inundarea perimetrul prin coborâre sub talveg;</w:t>
      </w:r>
    </w:p>
    <w:p w:rsidR="00A50D4F" w:rsidRPr="00294956" w:rsidRDefault="00A50D4F" w:rsidP="00A50D4F">
      <w:pPr>
        <w:spacing w:after="0" w:line="360" w:lineRule="auto"/>
        <w:ind w:firstLine="720"/>
        <w:jc w:val="both"/>
        <w:rPr>
          <w:sz w:val="24"/>
          <w:szCs w:val="24"/>
          <w:lang w:val="ro-RO"/>
        </w:rPr>
      </w:pPr>
      <w:r w:rsidRPr="00294956">
        <w:rPr>
          <w:sz w:val="24"/>
          <w:szCs w:val="24"/>
          <w:lang w:val="ro-RO"/>
        </w:rPr>
        <w:t xml:space="preserve">Pentru a preveni poluarea accidentală a apelor de suprafaţă şi freatice, a solului şi subsolului pe amplasamentul de exploatare a agregatelor minerale de râu </w:t>
      </w:r>
      <w:r w:rsidR="008A2661">
        <w:rPr>
          <w:sz w:val="24"/>
          <w:szCs w:val="24"/>
          <w:lang w:val="ro-RO"/>
        </w:rPr>
        <w:t>Onișcani</w:t>
      </w:r>
      <w:r w:rsidR="008A2661" w:rsidRPr="00294956">
        <w:rPr>
          <w:sz w:val="24"/>
          <w:szCs w:val="24"/>
          <w:lang w:val="ro-RO"/>
        </w:rPr>
        <w:t xml:space="preserve"> </w:t>
      </w:r>
      <w:r w:rsidRPr="00294956">
        <w:rPr>
          <w:sz w:val="24"/>
          <w:szCs w:val="24"/>
          <w:lang w:val="ro-RO"/>
        </w:rPr>
        <w:t xml:space="preserve">se va asigura funcţionarea în parametri normali a utilajelor din dotare iar agregatele se vor încărca după scurgerea apelor din materialul excavat. De asemenea personalul care va acces la perimetrul de exploatare va fi instruit pentru a colecta şi depozita deşeurile menajere la punctul de colectare din incinta staţiei de sortare care aparţine </w:t>
      </w:r>
      <w:r w:rsidRPr="00294956">
        <w:rPr>
          <w:rFonts w:eastAsia="TimesNewRoman"/>
          <w:sz w:val="24"/>
          <w:szCs w:val="24"/>
          <w:lang w:val="ro-RO"/>
        </w:rPr>
        <w:t xml:space="preserve"> S.C. </w:t>
      </w:r>
      <w:r w:rsidRPr="00294956">
        <w:rPr>
          <w:sz w:val="24"/>
          <w:szCs w:val="24"/>
          <w:lang w:val="ro-RO"/>
        </w:rPr>
        <w:t>DALIN XXL S.R.L. în caz de poluare accidentală se vor lua următoarele măsuri:</w:t>
      </w:r>
    </w:p>
    <w:p w:rsidR="00A50D4F" w:rsidRPr="00294956" w:rsidRDefault="00A50D4F" w:rsidP="00A50D4F">
      <w:pPr>
        <w:spacing w:after="0" w:line="360" w:lineRule="auto"/>
        <w:ind w:firstLine="540"/>
        <w:jc w:val="both"/>
        <w:rPr>
          <w:sz w:val="24"/>
          <w:szCs w:val="24"/>
          <w:lang w:val="ro-RO"/>
        </w:rPr>
      </w:pPr>
      <w:r w:rsidRPr="00294956">
        <w:rPr>
          <w:sz w:val="24"/>
          <w:szCs w:val="24"/>
          <w:lang w:val="ro-RO"/>
        </w:rPr>
        <w:t>1. Persoana care observă fenomenul anunţă imediat conducerea unităţii;</w:t>
      </w:r>
    </w:p>
    <w:p w:rsidR="00A50D4F" w:rsidRPr="00294956" w:rsidRDefault="00A50D4F" w:rsidP="00A50D4F">
      <w:pPr>
        <w:spacing w:after="0" w:line="360" w:lineRule="auto"/>
        <w:ind w:firstLine="540"/>
        <w:jc w:val="both"/>
        <w:rPr>
          <w:sz w:val="24"/>
          <w:szCs w:val="24"/>
          <w:lang w:val="ro-RO"/>
        </w:rPr>
      </w:pPr>
      <w:r w:rsidRPr="00294956">
        <w:rPr>
          <w:sz w:val="24"/>
          <w:szCs w:val="24"/>
          <w:lang w:val="ro-RO"/>
        </w:rPr>
        <w:t>2. Conducerea unităţii dispune:</w:t>
      </w:r>
    </w:p>
    <w:p w:rsidR="00A50D4F" w:rsidRPr="00294956" w:rsidRDefault="00A50D4F" w:rsidP="00C148D2">
      <w:pPr>
        <w:widowControl w:val="0"/>
        <w:numPr>
          <w:ilvl w:val="0"/>
          <w:numId w:val="33"/>
        </w:numPr>
        <w:adjustRightInd w:val="0"/>
        <w:spacing w:after="0" w:line="360" w:lineRule="auto"/>
        <w:jc w:val="both"/>
        <w:textAlignment w:val="baseline"/>
        <w:rPr>
          <w:sz w:val="24"/>
          <w:szCs w:val="24"/>
          <w:lang w:val="ro-RO"/>
        </w:rPr>
      </w:pPr>
      <w:r w:rsidRPr="00294956">
        <w:rPr>
          <w:sz w:val="24"/>
          <w:szCs w:val="24"/>
          <w:lang w:val="ro-RO"/>
        </w:rPr>
        <w:t xml:space="preserve">anunţarea echipelor de intervenţie în vederea trecerii imediate la măsurile şi acţiunile necesare </w:t>
      </w:r>
      <w:r w:rsidRPr="00294956">
        <w:rPr>
          <w:b/>
          <w:bCs/>
          <w:sz w:val="24"/>
          <w:szCs w:val="24"/>
          <w:lang w:val="ro-RO"/>
        </w:rPr>
        <w:t>eliminării cauzelor</w:t>
      </w:r>
      <w:r w:rsidRPr="00294956">
        <w:rPr>
          <w:sz w:val="24"/>
          <w:szCs w:val="24"/>
          <w:lang w:val="ro-RO"/>
        </w:rPr>
        <w:t xml:space="preserve"> şi pentru </w:t>
      </w:r>
      <w:r w:rsidRPr="00294956">
        <w:rPr>
          <w:b/>
          <w:bCs/>
          <w:sz w:val="24"/>
          <w:szCs w:val="24"/>
          <w:lang w:val="ro-RO"/>
        </w:rPr>
        <w:t>diminuarea efectelor</w:t>
      </w:r>
      <w:r w:rsidRPr="00294956">
        <w:rPr>
          <w:sz w:val="24"/>
          <w:szCs w:val="24"/>
          <w:lang w:val="ro-RO"/>
        </w:rPr>
        <w:t xml:space="preserve"> poluării accidentale;</w:t>
      </w:r>
    </w:p>
    <w:p w:rsidR="00A50D4F" w:rsidRPr="00294956" w:rsidRDefault="00A50D4F" w:rsidP="00C148D2">
      <w:pPr>
        <w:widowControl w:val="0"/>
        <w:numPr>
          <w:ilvl w:val="0"/>
          <w:numId w:val="33"/>
        </w:numPr>
        <w:adjustRightInd w:val="0"/>
        <w:spacing w:after="0" w:line="360" w:lineRule="auto"/>
        <w:jc w:val="both"/>
        <w:textAlignment w:val="baseline"/>
        <w:rPr>
          <w:sz w:val="24"/>
          <w:szCs w:val="24"/>
          <w:lang w:val="ro-RO"/>
        </w:rPr>
      </w:pPr>
      <w:r w:rsidRPr="00294956">
        <w:rPr>
          <w:sz w:val="24"/>
          <w:szCs w:val="24"/>
          <w:lang w:val="ro-RO"/>
        </w:rPr>
        <w:lastRenderedPageBreak/>
        <w:t>anunţarea imediată a S.G.A.- ului pe raza căruia s-a produs poluarea.</w:t>
      </w:r>
    </w:p>
    <w:p w:rsidR="00A50D4F" w:rsidRPr="00294956" w:rsidRDefault="00A50D4F" w:rsidP="00A50D4F">
      <w:pPr>
        <w:spacing w:after="0" w:line="360" w:lineRule="auto"/>
        <w:ind w:firstLine="540"/>
        <w:jc w:val="both"/>
        <w:rPr>
          <w:bCs/>
          <w:sz w:val="24"/>
          <w:szCs w:val="24"/>
          <w:lang w:val="ro-RO"/>
        </w:rPr>
      </w:pPr>
      <w:r w:rsidRPr="00294956">
        <w:rPr>
          <w:bCs/>
          <w:sz w:val="24"/>
          <w:szCs w:val="24"/>
          <w:lang w:val="ro-RO"/>
        </w:rPr>
        <w:t>3. Colectivele şi echipele de intervenţie din unitate acţionează pentru:</w:t>
      </w:r>
    </w:p>
    <w:p w:rsidR="00A50D4F" w:rsidRPr="00294956" w:rsidRDefault="00A50D4F" w:rsidP="00C148D2">
      <w:pPr>
        <w:widowControl w:val="0"/>
        <w:numPr>
          <w:ilvl w:val="0"/>
          <w:numId w:val="34"/>
        </w:numPr>
        <w:adjustRightInd w:val="0"/>
        <w:spacing w:after="0" w:line="360" w:lineRule="auto"/>
        <w:jc w:val="both"/>
        <w:textAlignment w:val="baseline"/>
        <w:rPr>
          <w:sz w:val="24"/>
          <w:szCs w:val="24"/>
          <w:lang w:val="ro-RO"/>
        </w:rPr>
      </w:pPr>
      <w:r w:rsidRPr="00294956">
        <w:rPr>
          <w:bCs/>
          <w:sz w:val="24"/>
          <w:szCs w:val="24"/>
          <w:lang w:val="ro-RO"/>
        </w:rPr>
        <w:t>eliminarea cauzelor care au provocat poluarea accidentală limitarea şi reducerea ariei de răspândire a substanţelor poluante, îndepărtarea, prin mijloace adecvate tehnic, a substanţelor poluante, colectarea, transportul şi depozitarea intermediară, în condiţii de securitate pentru mediu, în vederea recuperării sau, după caz, a neutralizării sau distrugerii substanţelor poluante.</w:t>
      </w:r>
    </w:p>
    <w:p w:rsidR="00A50D4F" w:rsidRPr="00294956" w:rsidRDefault="00A50D4F" w:rsidP="00A50D4F">
      <w:pPr>
        <w:spacing w:after="0" w:line="360" w:lineRule="auto"/>
        <w:ind w:firstLine="540"/>
        <w:jc w:val="both"/>
        <w:rPr>
          <w:bCs/>
          <w:sz w:val="24"/>
          <w:szCs w:val="24"/>
          <w:lang w:val="ro-RO"/>
        </w:rPr>
      </w:pPr>
      <w:r w:rsidRPr="00294956">
        <w:rPr>
          <w:bCs/>
          <w:sz w:val="24"/>
          <w:szCs w:val="24"/>
          <w:lang w:val="ro-RO"/>
        </w:rPr>
        <w:t>4. Informarea periodică a SGA asupra desfăşurării operaţiunilor de sistare a poluării, respectiv de combatere a efectelor acesteia.</w:t>
      </w:r>
    </w:p>
    <w:p w:rsidR="00A50D4F" w:rsidRPr="00294956" w:rsidRDefault="00A50D4F" w:rsidP="00A50D4F">
      <w:pPr>
        <w:spacing w:after="0" w:line="360" w:lineRule="auto"/>
        <w:ind w:firstLine="540"/>
        <w:jc w:val="both"/>
        <w:rPr>
          <w:bCs/>
          <w:sz w:val="24"/>
          <w:szCs w:val="24"/>
          <w:lang w:val="ro-RO"/>
        </w:rPr>
      </w:pPr>
      <w:r w:rsidRPr="00294956">
        <w:rPr>
          <w:bCs/>
          <w:sz w:val="24"/>
          <w:szCs w:val="24"/>
          <w:lang w:val="ro-RO"/>
        </w:rPr>
        <w:t>5. În situaţii în care se constată că forţele şi mijloacele disponibile în unitate nu sunt suficiente pentru sistarea/eliminarea efectelor poluării, conducerea unităţii  va solicita sprijin altor unităţi.</w:t>
      </w:r>
    </w:p>
    <w:p w:rsidR="00A50D4F" w:rsidRPr="00294956" w:rsidRDefault="00A50D4F" w:rsidP="00A50D4F">
      <w:pPr>
        <w:spacing w:after="0" w:line="360" w:lineRule="auto"/>
        <w:ind w:firstLine="540"/>
        <w:jc w:val="both"/>
        <w:rPr>
          <w:bCs/>
          <w:sz w:val="24"/>
          <w:szCs w:val="24"/>
          <w:lang w:val="ro-RO"/>
        </w:rPr>
      </w:pPr>
      <w:r w:rsidRPr="00294956">
        <w:rPr>
          <w:bCs/>
          <w:sz w:val="24"/>
          <w:szCs w:val="24"/>
          <w:lang w:val="ro-RO"/>
        </w:rPr>
        <w:t>6. După eliminarea cauzelor poluării accidentale şi după îndepărtarea pericolului răspândirii poluanţilor în zone adiacente, conducerea unităţii va informa S.G.A. asupra sistării poluării.</w:t>
      </w:r>
    </w:p>
    <w:p w:rsidR="00A50D4F" w:rsidRPr="00294956" w:rsidRDefault="00A50D4F" w:rsidP="00A50D4F">
      <w:pPr>
        <w:spacing w:after="0" w:line="360" w:lineRule="auto"/>
        <w:ind w:firstLine="540"/>
        <w:jc w:val="both"/>
        <w:rPr>
          <w:sz w:val="24"/>
          <w:szCs w:val="24"/>
          <w:lang w:val="ro-RO"/>
        </w:rPr>
      </w:pPr>
      <w:r w:rsidRPr="00294956">
        <w:rPr>
          <w:bCs/>
          <w:sz w:val="24"/>
          <w:szCs w:val="24"/>
          <w:lang w:val="ro-RO"/>
        </w:rPr>
        <w:t>La solicitarea autorităţilor conducerea unităţii va dispune subordonaţilor colaborarea cu aceste organe, în vederea stabilirii răspunderilor şi vinovaţilor pentru poluarea accidentală.</w:t>
      </w:r>
    </w:p>
    <w:p w:rsidR="00A50D4F" w:rsidRPr="00294956" w:rsidRDefault="00A50D4F" w:rsidP="00A50D4F">
      <w:pPr>
        <w:tabs>
          <w:tab w:val="num" w:pos="900"/>
        </w:tabs>
        <w:spacing w:after="0" w:line="360" w:lineRule="auto"/>
        <w:jc w:val="both"/>
        <w:rPr>
          <w:b/>
          <w:bCs/>
          <w:sz w:val="24"/>
          <w:szCs w:val="24"/>
          <w:u w:val="single"/>
          <w:lang w:val="ro-RO"/>
        </w:rPr>
      </w:pPr>
      <w:r w:rsidRPr="00294956">
        <w:rPr>
          <w:sz w:val="24"/>
          <w:szCs w:val="24"/>
          <w:lang w:val="ro-RO"/>
        </w:rPr>
        <w:tab/>
      </w:r>
      <w:r w:rsidRPr="00294956">
        <w:rPr>
          <w:b/>
          <w:sz w:val="24"/>
          <w:szCs w:val="24"/>
          <w:u w:val="single"/>
          <w:lang w:val="ro-RO"/>
        </w:rPr>
        <w:t>Eventuale poluări accidentale de pe amplasament nu produc impurificări majore ale factorilor de mediu deoarece cantităţile stocate în rezervoarele şi mecanismele utilajelor sunt reduse.</w:t>
      </w:r>
    </w:p>
    <w:p w:rsidR="00A50D4F" w:rsidRPr="00294956" w:rsidRDefault="00A50D4F" w:rsidP="00A50D4F">
      <w:pPr>
        <w:spacing w:after="0" w:line="360" w:lineRule="auto"/>
        <w:ind w:firstLine="900"/>
        <w:jc w:val="both"/>
        <w:rPr>
          <w:b/>
          <w:bCs/>
          <w:sz w:val="24"/>
          <w:szCs w:val="24"/>
          <w:lang w:val="ro-RO"/>
        </w:rPr>
      </w:pPr>
      <w:r w:rsidRPr="00294956">
        <w:rPr>
          <w:b/>
          <w:bCs/>
          <w:sz w:val="24"/>
          <w:szCs w:val="24"/>
          <w:lang w:val="ro-RO"/>
        </w:rPr>
        <w:t>Măsurile practice care vor fi luate în caz de poluare accidentală pe amplasament:</w:t>
      </w:r>
    </w:p>
    <w:p w:rsidR="00A50D4F" w:rsidRPr="00294956" w:rsidRDefault="00A50D4F" w:rsidP="00C148D2">
      <w:pPr>
        <w:numPr>
          <w:ilvl w:val="0"/>
          <w:numId w:val="34"/>
        </w:numPr>
        <w:spacing w:after="0" w:line="360" w:lineRule="auto"/>
        <w:jc w:val="both"/>
        <w:rPr>
          <w:bCs/>
          <w:sz w:val="24"/>
          <w:szCs w:val="24"/>
          <w:lang w:val="ro-RO"/>
        </w:rPr>
      </w:pPr>
      <w:r w:rsidRPr="00294956">
        <w:rPr>
          <w:bCs/>
          <w:sz w:val="24"/>
          <w:szCs w:val="24"/>
          <w:lang w:val="ro-RO"/>
        </w:rPr>
        <w:t>oprirea scurgerilor;</w:t>
      </w:r>
    </w:p>
    <w:p w:rsidR="00A50D4F" w:rsidRPr="00294956" w:rsidRDefault="00A50D4F" w:rsidP="00C148D2">
      <w:pPr>
        <w:numPr>
          <w:ilvl w:val="0"/>
          <w:numId w:val="34"/>
        </w:numPr>
        <w:spacing w:after="0" w:line="360" w:lineRule="auto"/>
        <w:jc w:val="both"/>
        <w:rPr>
          <w:bCs/>
          <w:sz w:val="24"/>
          <w:szCs w:val="24"/>
          <w:lang w:val="ro-RO"/>
        </w:rPr>
      </w:pPr>
      <w:r w:rsidRPr="00294956">
        <w:rPr>
          <w:bCs/>
          <w:sz w:val="24"/>
          <w:szCs w:val="24"/>
          <w:lang w:val="ro-RO"/>
        </w:rPr>
        <w:t>localizarea poluantului scurs pe mal şi în albie prin efectuare unor baraje din materialul existent în albia râului;</w:t>
      </w:r>
    </w:p>
    <w:p w:rsidR="00A50D4F" w:rsidRPr="00294956" w:rsidRDefault="00A50D4F" w:rsidP="00C148D2">
      <w:pPr>
        <w:numPr>
          <w:ilvl w:val="0"/>
          <w:numId w:val="34"/>
        </w:numPr>
        <w:spacing w:after="0" w:line="360" w:lineRule="auto"/>
        <w:jc w:val="both"/>
        <w:rPr>
          <w:bCs/>
          <w:sz w:val="24"/>
          <w:szCs w:val="24"/>
          <w:lang w:val="ro-RO"/>
        </w:rPr>
      </w:pPr>
      <w:r w:rsidRPr="00294956">
        <w:rPr>
          <w:bCs/>
          <w:sz w:val="24"/>
          <w:szCs w:val="24"/>
          <w:lang w:val="ro-RO"/>
        </w:rPr>
        <w:t>efectuare unei serii de baraje din baloţi de paie pe râu şi intervenţie cu material absorbant pentru reţinerea produsului petrolier;</w:t>
      </w:r>
    </w:p>
    <w:p w:rsidR="00A50D4F" w:rsidRPr="00294956" w:rsidRDefault="00A50D4F" w:rsidP="00C148D2">
      <w:pPr>
        <w:numPr>
          <w:ilvl w:val="0"/>
          <w:numId w:val="34"/>
        </w:numPr>
        <w:spacing w:after="0" w:line="360" w:lineRule="auto"/>
        <w:jc w:val="both"/>
        <w:rPr>
          <w:bCs/>
          <w:sz w:val="24"/>
          <w:szCs w:val="24"/>
          <w:lang w:val="ro-RO"/>
        </w:rPr>
      </w:pPr>
      <w:r w:rsidRPr="00294956">
        <w:rPr>
          <w:bCs/>
          <w:sz w:val="24"/>
          <w:szCs w:val="24"/>
          <w:lang w:val="ro-RO"/>
        </w:rPr>
        <w:t>intervenţia manuală pentru colectarea produsului petrolier acumulat în faţa barajelor;</w:t>
      </w:r>
    </w:p>
    <w:p w:rsidR="00A50D4F" w:rsidRPr="00294956" w:rsidRDefault="00A50D4F" w:rsidP="00C148D2">
      <w:pPr>
        <w:numPr>
          <w:ilvl w:val="0"/>
          <w:numId w:val="34"/>
        </w:numPr>
        <w:spacing w:after="0" w:line="360" w:lineRule="auto"/>
        <w:jc w:val="both"/>
        <w:rPr>
          <w:bCs/>
          <w:sz w:val="24"/>
          <w:szCs w:val="24"/>
          <w:lang w:val="ro-RO"/>
        </w:rPr>
      </w:pPr>
      <w:r w:rsidRPr="00294956">
        <w:rPr>
          <w:bCs/>
          <w:sz w:val="24"/>
          <w:szCs w:val="24"/>
          <w:lang w:val="ro-RO"/>
        </w:rPr>
        <w:t>colectarea manuală a produsului uleios reţinut de baraje;</w:t>
      </w:r>
    </w:p>
    <w:p w:rsidR="00A50D4F" w:rsidRPr="00294956" w:rsidRDefault="00A50D4F" w:rsidP="00C148D2">
      <w:pPr>
        <w:numPr>
          <w:ilvl w:val="0"/>
          <w:numId w:val="34"/>
        </w:numPr>
        <w:spacing w:after="0" w:line="360" w:lineRule="auto"/>
        <w:jc w:val="both"/>
        <w:rPr>
          <w:bCs/>
          <w:sz w:val="24"/>
          <w:szCs w:val="24"/>
          <w:lang w:val="ro-RO"/>
        </w:rPr>
      </w:pPr>
      <w:r w:rsidRPr="00294956">
        <w:rPr>
          <w:bCs/>
          <w:sz w:val="24"/>
          <w:szCs w:val="24"/>
          <w:lang w:val="ro-RO"/>
        </w:rPr>
        <w:lastRenderedPageBreak/>
        <w:t>analize fizico-chimice în aval;</w:t>
      </w:r>
    </w:p>
    <w:p w:rsidR="00A50D4F" w:rsidRPr="00294956" w:rsidRDefault="00A50D4F" w:rsidP="00A50D4F">
      <w:pPr>
        <w:spacing w:after="0" w:line="360" w:lineRule="auto"/>
        <w:ind w:firstLine="720"/>
        <w:jc w:val="both"/>
        <w:rPr>
          <w:sz w:val="24"/>
          <w:szCs w:val="24"/>
          <w:lang w:val="ro-RO"/>
        </w:rPr>
      </w:pPr>
      <w:r w:rsidRPr="00294956">
        <w:rPr>
          <w:sz w:val="24"/>
          <w:szCs w:val="24"/>
          <w:lang w:val="ro-RO"/>
        </w:rPr>
        <w:t xml:space="preserve">Pentru a preveni schimbarea traseului şenalului nu se va acţiona în sensul întreruperii şenalului şi începerii lui din alt punct şi nu se vor lăsa taluze verticale care prin prăbuşire ar putea produce obturarea şenalului. </w:t>
      </w:r>
    </w:p>
    <w:p w:rsidR="00A50D4F" w:rsidRPr="00294956" w:rsidRDefault="00A50D4F" w:rsidP="00A50D4F">
      <w:pPr>
        <w:spacing w:after="0" w:line="360" w:lineRule="auto"/>
        <w:ind w:firstLine="720"/>
        <w:jc w:val="both"/>
        <w:rPr>
          <w:sz w:val="24"/>
          <w:szCs w:val="24"/>
          <w:lang w:val="ro-RO"/>
        </w:rPr>
      </w:pPr>
      <w:r w:rsidRPr="00294956">
        <w:rPr>
          <w:sz w:val="24"/>
          <w:szCs w:val="24"/>
          <w:lang w:val="ro-RO"/>
        </w:rPr>
        <w:t>Pentru a evita inundarea depozitului prin coborâre sub talvegul cuvetei lacustre se va respecta adâ</w:t>
      </w:r>
      <w:r>
        <w:rPr>
          <w:sz w:val="24"/>
          <w:szCs w:val="24"/>
          <w:lang w:val="ro-RO"/>
        </w:rPr>
        <w:t>ncimea maximă de exploatare de 5,20</w:t>
      </w:r>
      <w:r w:rsidRPr="00294956">
        <w:rPr>
          <w:sz w:val="24"/>
          <w:szCs w:val="24"/>
          <w:lang w:val="ro-RO"/>
        </w:rPr>
        <w:t xml:space="preserve"> m faţă de cota superioară a depozitului de balast. </w:t>
      </w:r>
    </w:p>
    <w:p w:rsidR="00A50D4F" w:rsidRPr="00294956" w:rsidRDefault="00A50D4F" w:rsidP="00A50D4F">
      <w:pPr>
        <w:spacing w:after="0" w:line="360" w:lineRule="auto"/>
        <w:ind w:firstLine="720"/>
        <w:jc w:val="both"/>
        <w:rPr>
          <w:sz w:val="24"/>
          <w:szCs w:val="24"/>
          <w:lang w:val="ro-RO"/>
        </w:rPr>
      </w:pPr>
      <w:r w:rsidRPr="00294956">
        <w:rPr>
          <w:sz w:val="24"/>
          <w:szCs w:val="24"/>
          <w:lang w:val="ro-RO"/>
        </w:rPr>
        <w:t>Pentru a evita depăşirea perimetrului de exploatare se va proceda la bornarea acestuia.</w:t>
      </w:r>
    </w:p>
    <w:p w:rsidR="00A50D4F" w:rsidRPr="00294956" w:rsidRDefault="00A50D4F" w:rsidP="00A50D4F">
      <w:pPr>
        <w:rPr>
          <w:sz w:val="24"/>
          <w:szCs w:val="24"/>
          <w:lang w:val="ro-RO"/>
        </w:rPr>
      </w:pPr>
      <w:r w:rsidRPr="00294956">
        <w:rPr>
          <w:sz w:val="24"/>
          <w:szCs w:val="24"/>
          <w:lang w:val="ro-RO"/>
        </w:rPr>
        <w:br w:type="page"/>
      </w:r>
    </w:p>
    <w:p w:rsidR="00A50D4F" w:rsidRPr="00294956" w:rsidRDefault="00A50D4F" w:rsidP="00A50D4F">
      <w:pPr>
        <w:spacing w:after="0" w:line="360" w:lineRule="auto"/>
        <w:ind w:firstLine="720"/>
        <w:jc w:val="both"/>
        <w:rPr>
          <w:sz w:val="24"/>
          <w:szCs w:val="24"/>
          <w:lang w:val="ro-RO"/>
        </w:rPr>
      </w:pPr>
    </w:p>
    <w:p w:rsidR="00A50D4F" w:rsidRPr="00294956" w:rsidRDefault="00A50D4F" w:rsidP="00A50D4F">
      <w:pPr>
        <w:pStyle w:val="Heading1"/>
        <w:ind w:left="567"/>
      </w:pPr>
      <w:bookmarkStart w:id="555" w:name="_Toc466968161"/>
      <w:bookmarkStart w:id="556" w:name="_Toc508689603"/>
      <w:bookmarkStart w:id="557" w:name="_Toc509385032"/>
      <w:bookmarkEnd w:id="549"/>
      <w:bookmarkEnd w:id="550"/>
      <w:bookmarkEnd w:id="551"/>
      <w:bookmarkEnd w:id="552"/>
      <w:bookmarkEnd w:id="553"/>
      <w:bookmarkEnd w:id="554"/>
      <w:bookmarkEnd w:id="555"/>
      <w:r>
        <w:t xml:space="preserve">VIII. </w:t>
      </w:r>
      <w:r w:rsidRPr="00294956">
        <w:t>DESCRIEREA DIFICULTĂŢILOR</w:t>
      </w:r>
      <w:bookmarkEnd w:id="556"/>
      <w:bookmarkEnd w:id="557"/>
    </w:p>
    <w:p w:rsidR="00A50D4F" w:rsidRPr="00294956" w:rsidRDefault="00A50D4F" w:rsidP="00A50D4F">
      <w:pPr>
        <w:spacing w:line="360" w:lineRule="auto"/>
        <w:ind w:firstLine="567"/>
        <w:rPr>
          <w:sz w:val="28"/>
          <w:szCs w:val="28"/>
          <w:lang w:val="ro-RO"/>
        </w:rPr>
      </w:pPr>
    </w:p>
    <w:p w:rsidR="00A50D4F" w:rsidRPr="004A114A" w:rsidRDefault="00A50D4F" w:rsidP="00A50D4F">
      <w:pPr>
        <w:spacing w:after="0" w:line="360" w:lineRule="auto"/>
        <w:ind w:right="4" w:firstLine="720"/>
        <w:jc w:val="both"/>
        <w:rPr>
          <w:rFonts w:cstheme="minorHAnsi"/>
          <w:sz w:val="24"/>
          <w:szCs w:val="24"/>
          <w:lang w:val="ro-RO"/>
        </w:rPr>
      </w:pPr>
      <w:r w:rsidRPr="004A114A">
        <w:rPr>
          <w:rFonts w:cstheme="minorHAnsi"/>
          <w:sz w:val="24"/>
          <w:szCs w:val="24"/>
          <w:lang w:val="ro-RO"/>
        </w:rPr>
        <w:t xml:space="preserve">    În timpul realizării raportului privind impactul asupra mediului pentru proiectul </w:t>
      </w:r>
      <w:r w:rsidRPr="004A114A">
        <w:rPr>
          <w:rFonts w:cs="Calibri"/>
          <w:i/>
          <w:iCs/>
          <w:sz w:val="24"/>
          <w:szCs w:val="24"/>
          <w:lang w:val="ro-RO"/>
        </w:rPr>
        <w:t xml:space="preserve"> „</w:t>
      </w:r>
      <w:r w:rsidR="008A2661">
        <w:rPr>
          <w:i/>
          <w:color w:val="000000" w:themeColor="text1"/>
          <w:sz w:val="24"/>
          <w:szCs w:val="24"/>
        </w:rPr>
        <w:t>E</w:t>
      </w:r>
      <w:r w:rsidR="008A2661" w:rsidRPr="001800F3">
        <w:rPr>
          <w:i/>
          <w:color w:val="000000" w:themeColor="text1"/>
          <w:sz w:val="24"/>
          <w:szCs w:val="24"/>
        </w:rPr>
        <w:t>xploatarea  agregatelo</w:t>
      </w:r>
      <w:r w:rsidR="008A2661">
        <w:rPr>
          <w:i/>
          <w:color w:val="000000" w:themeColor="text1"/>
          <w:sz w:val="24"/>
          <w:szCs w:val="24"/>
        </w:rPr>
        <w:t>r  minerale  din perimetrul  ,,Onişcani”, curs de apă râul  S</w:t>
      </w:r>
      <w:r w:rsidR="008A2661" w:rsidRPr="001800F3">
        <w:rPr>
          <w:i/>
          <w:color w:val="000000" w:themeColor="text1"/>
          <w:sz w:val="24"/>
          <w:szCs w:val="24"/>
        </w:rPr>
        <w:t>iret, mal drept,  pentru decolmatarea, reprofilarea şi  regularizarea scurgerii în zonă</w:t>
      </w:r>
      <w:r w:rsidR="008A2661">
        <w:rPr>
          <w:i/>
          <w:color w:val="000000" w:themeColor="text1"/>
          <w:sz w:val="24"/>
          <w:szCs w:val="24"/>
        </w:rPr>
        <w:t xml:space="preserve"> comuna Icuşeşti, judeţul  N</w:t>
      </w:r>
      <w:r w:rsidR="008A2661" w:rsidRPr="001800F3">
        <w:rPr>
          <w:i/>
          <w:color w:val="000000" w:themeColor="text1"/>
          <w:sz w:val="24"/>
          <w:szCs w:val="24"/>
        </w:rPr>
        <w:t>eamţ</w:t>
      </w:r>
      <w:r w:rsidRPr="004A114A">
        <w:rPr>
          <w:rFonts w:cstheme="minorHAnsi"/>
          <w:b/>
          <w:sz w:val="24"/>
          <w:szCs w:val="24"/>
          <w:lang w:val="ro-RO"/>
        </w:rPr>
        <w:t>”</w:t>
      </w:r>
      <w:r w:rsidRPr="004A114A">
        <w:rPr>
          <w:rFonts w:cstheme="minorHAnsi"/>
          <w:sz w:val="24"/>
          <w:szCs w:val="24"/>
          <w:lang w:val="ro-RO"/>
        </w:rPr>
        <w:t xml:space="preserve"> titular S.C. DRAGOȘ INVEST S.R.L.  nu au apărut dificultăţi.</w:t>
      </w:r>
    </w:p>
    <w:p w:rsidR="00A50D4F" w:rsidRPr="00294956" w:rsidRDefault="00A50D4F" w:rsidP="00A50D4F">
      <w:pPr>
        <w:pStyle w:val="Heading1"/>
        <w:ind w:left="567"/>
      </w:pPr>
      <w:r>
        <w:rPr>
          <w:sz w:val="24"/>
          <w:szCs w:val="24"/>
        </w:rPr>
        <w:br w:type="page"/>
      </w:r>
      <w:bookmarkStart w:id="558" w:name="_Toc462818713"/>
      <w:bookmarkStart w:id="559" w:name="_Toc466967205"/>
      <w:bookmarkStart w:id="560" w:name="_Toc466968162"/>
      <w:bookmarkStart w:id="561" w:name="_Toc508689604"/>
      <w:bookmarkStart w:id="562" w:name="_Toc509385033"/>
      <w:r>
        <w:lastRenderedPageBreak/>
        <w:t xml:space="preserve">IX. </w:t>
      </w:r>
      <w:bookmarkEnd w:id="558"/>
      <w:bookmarkEnd w:id="559"/>
      <w:bookmarkEnd w:id="560"/>
      <w:r>
        <w:t>REZUMAT FĂRĂ CARACTER TEHNIC</w:t>
      </w:r>
      <w:bookmarkEnd w:id="561"/>
      <w:bookmarkEnd w:id="562"/>
    </w:p>
    <w:p w:rsidR="00A50D4F" w:rsidRDefault="00A50D4F" w:rsidP="00A50D4F">
      <w:pPr>
        <w:rPr>
          <w:b/>
          <w:sz w:val="24"/>
          <w:szCs w:val="24"/>
          <w:lang w:val="ro-RO"/>
        </w:rPr>
      </w:pPr>
    </w:p>
    <w:p w:rsidR="00F009F2" w:rsidRPr="008E7269" w:rsidRDefault="00F009F2" w:rsidP="00F009F2">
      <w:pPr>
        <w:spacing w:after="0" w:line="360" w:lineRule="auto"/>
        <w:ind w:firstLine="709"/>
        <w:jc w:val="both"/>
        <w:rPr>
          <w:sz w:val="24"/>
          <w:szCs w:val="24"/>
          <w:lang w:val="ro-RO"/>
        </w:rPr>
      </w:pPr>
      <w:r w:rsidRPr="008E7269">
        <w:rPr>
          <w:sz w:val="24"/>
          <w:szCs w:val="24"/>
          <w:lang w:val="ro-RO"/>
        </w:rPr>
        <w:t xml:space="preserve">Activitatea </w:t>
      </w:r>
      <w:r>
        <w:rPr>
          <w:sz w:val="24"/>
          <w:szCs w:val="24"/>
          <w:lang w:val="ro-RO"/>
        </w:rPr>
        <w:t xml:space="preserve">propusă </w:t>
      </w:r>
      <w:r w:rsidRPr="008E7269">
        <w:rPr>
          <w:sz w:val="24"/>
          <w:szCs w:val="24"/>
          <w:lang w:val="ro-RO"/>
        </w:rPr>
        <w:t xml:space="preserve">constă în realizarea lucrărilor de decolmatare, reprofilare și regularizare prin extragerea aluviunilor - nisipului şi pietrişului din albia râului </w:t>
      </w:r>
      <w:r>
        <w:rPr>
          <w:sz w:val="24"/>
          <w:szCs w:val="24"/>
          <w:lang w:val="ro-RO"/>
        </w:rPr>
        <w:t>Siret</w:t>
      </w:r>
      <w:r w:rsidRPr="008E7269">
        <w:rPr>
          <w:sz w:val="24"/>
          <w:szCs w:val="24"/>
          <w:lang w:val="ro-RO"/>
        </w:rPr>
        <w:t xml:space="preserve">, mal </w:t>
      </w:r>
      <w:r>
        <w:rPr>
          <w:sz w:val="24"/>
          <w:szCs w:val="24"/>
          <w:lang w:val="ro-RO"/>
        </w:rPr>
        <w:t>drept</w:t>
      </w:r>
      <w:r w:rsidRPr="008E7269">
        <w:rPr>
          <w:sz w:val="24"/>
          <w:szCs w:val="24"/>
          <w:lang w:val="ro-RO"/>
        </w:rPr>
        <w:t>.</w:t>
      </w:r>
    </w:p>
    <w:p w:rsidR="00F009F2" w:rsidRPr="00B378A2" w:rsidRDefault="00F009F2" w:rsidP="00F009F2">
      <w:pPr>
        <w:spacing w:after="0" w:line="360" w:lineRule="auto"/>
        <w:ind w:firstLine="720"/>
        <w:jc w:val="both"/>
        <w:rPr>
          <w:i/>
          <w:color w:val="000000" w:themeColor="text1"/>
          <w:sz w:val="24"/>
          <w:szCs w:val="24"/>
        </w:rPr>
      </w:pPr>
      <w:r w:rsidRPr="00FC642B">
        <w:rPr>
          <w:rFonts w:cs="Arial"/>
          <w:sz w:val="24"/>
          <w:szCs w:val="24"/>
        </w:rPr>
        <w:t xml:space="preserve">Proiectul </w:t>
      </w:r>
      <w:r>
        <w:rPr>
          <w:i/>
          <w:color w:val="000000" w:themeColor="text1"/>
          <w:sz w:val="24"/>
          <w:szCs w:val="24"/>
        </w:rPr>
        <w:t>“E</w:t>
      </w:r>
      <w:r w:rsidRPr="001800F3">
        <w:rPr>
          <w:i/>
          <w:color w:val="000000" w:themeColor="text1"/>
          <w:sz w:val="24"/>
          <w:szCs w:val="24"/>
        </w:rPr>
        <w:t>xploatarea  agregatelo</w:t>
      </w:r>
      <w:r>
        <w:rPr>
          <w:i/>
          <w:color w:val="000000" w:themeColor="text1"/>
          <w:sz w:val="24"/>
          <w:szCs w:val="24"/>
        </w:rPr>
        <w:t>r  minerale  din perimetrul  ,,Onişcani”, curs de apă râul  S</w:t>
      </w:r>
      <w:r w:rsidRPr="001800F3">
        <w:rPr>
          <w:i/>
          <w:color w:val="000000" w:themeColor="text1"/>
          <w:sz w:val="24"/>
          <w:szCs w:val="24"/>
        </w:rPr>
        <w:t>iret, mal drept,  pentru decolmatarea, reprofilarea şi  regularizarea scurgerii în zonă</w:t>
      </w:r>
      <w:r>
        <w:rPr>
          <w:i/>
          <w:color w:val="000000" w:themeColor="text1"/>
          <w:sz w:val="24"/>
          <w:szCs w:val="24"/>
        </w:rPr>
        <w:t xml:space="preserve"> comuna Icuşeşti, judeţul  N</w:t>
      </w:r>
      <w:r w:rsidRPr="001800F3">
        <w:rPr>
          <w:i/>
          <w:color w:val="000000" w:themeColor="text1"/>
          <w:sz w:val="24"/>
          <w:szCs w:val="24"/>
        </w:rPr>
        <w:t>eamţ</w:t>
      </w:r>
      <w:r>
        <w:rPr>
          <w:i/>
          <w:color w:val="000000" w:themeColor="text1"/>
          <w:sz w:val="24"/>
          <w:szCs w:val="24"/>
        </w:rPr>
        <w:t xml:space="preserve">” </w:t>
      </w:r>
      <w:r w:rsidRPr="00FC642B">
        <w:rPr>
          <w:rFonts w:eastAsia="ArialMT" w:cs="ArialMT"/>
          <w:sz w:val="24"/>
          <w:szCs w:val="24"/>
        </w:rPr>
        <w:t>are următoarele obiective:</w:t>
      </w:r>
    </w:p>
    <w:p w:rsidR="00F009F2" w:rsidRPr="00FC642B" w:rsidRDefault="00F009F2" w:rsidP="00F009F2">
      <w:pPr>
        <w:numPr>
          <w:ilvl w:val="0"/>
          <w:numId w:val="5"/>
        </w:numPr>
        <w:autoSpaceDE w:val="0"/>
        <w:autoSpaceDN w:val="0"/>
        <w:adjustRightInd w:val="0"/>
        <w:spacing w:after="0" w:line="360" w:lineRule="auto"/>
        <w:jc w:val="both"/>
        <w:rPr>
          <w:rFonts w:eastAsia="ArialMT" w:cs="ArialMT"/>
          <w:sz w:val="24"/>
          <w:szCs w:val="24"/>
        </w:rPr>
      </w:pPr>
      <w:r w:rsidRPr="00FC642B">
        <w:rPr>
          <w:rFonts w:eastAsia="ArialMT" w:cs="ArialMT"/>
          <w:sz w:val="24"/>
          <w:szCs w:val="24"/>
        </w:rPr>
        <w:t xml:space="preserve">creşterea capacităţii de transport a râului </w:t>
      </w:r>
      <w:r>
        <w:rPr>
          <w:rFonts w:eastAsia="ArialMT" w:cs="ArialMT"/>
          <w:sz w:val="24"/>
          <w:szCs w:val="24"/>
        </w:rPr>
        <w:t>Siret</w:t>
      </w:r>
      <w:r w:rsidRPr="00FC642B">
        <w:rPr>
          <w:rFonts w:eastAsia="ArialMT" w:cs="ArialMT"/>
          <w:sz w:val="24"/>
          <w:szCs w:val="24"/>
        </w:rPr>
        <w:t>, în secţiunile de transport de pe</w:t>
      </w:r>
      <w:r>
        <w:rPr>
          <w:rFonts w:eastAsia="ArialMT" w:cs="ArialMT"/>
          <w:sz w:val="24"/>
          <w:szCs w:val="24"/>
        </w:rPr>
        <w:t xml:space="preserve"> </w:t>
      </w:r>
      <w:r w:rsidRPr="00FC642B">
        <w:rPr>
          <w:rFonts w:cs="Arial"/>
          <w:sz w:val="24"/>
          <w:szCs w:val="24"/>
        </w:rPr>
        <w:t>tronsonul perimetrului propus pentru decolmatare;</w:t>
      </w:r>
    </w:p>
    <w:p w:rsidR="00F009F2" w:rsidRPr="00FC642B" w:rsidRDefault="00F009F2" w:rsidP="00F009F2">
      <w:pPr>
        <w:numPr>
          <w:ilvl w:val="0"/>
          <w:numId w:val="5"/>
        </w:numPr>
        <w:autoSpaceDE w:val="0"/>
        <w:autoSpaceDN w:val="0"/>
        <w:adjustRightInd w:val="0"/>
        <w:spacing w:after="0" w:line="360" w:lineRule="auto"/>
        <w:jc w:val="both"/>
        <w:rPr>
          <w:rFonts w:cs="Arial"/>
          <w:sz w:val="24"/>
          <w:szCs w:val="24"/>
        </w:rPr>
      </w:pPr>
      <w:r w:rsidRPr="00FC642B">
        <w:rPr>
          <w:rFonts w:cs="Arial"/>
          <w:sz w:val="24"/>
          <w:szCs w:val="24"/>
        </w:rPr>
        <w:t xml:space="preserve">reducerea vitezei de curgere a apei în albia râului </w:t>
      </w:r>
      <w:r>
        <w:rPr>
          <w:rFonts w:cs="Arial"/>
          <w:sz w:val="24"/>
          <w:szCs w:val="24"/>
        </w:rPr>
        <w:t>Siret</w:t>
      </w:r>
      <w:r w:rsidRPr="00FC642B">
        <w:rPr>
          <w:rFonts w:cs="Arial"/>
          <w:sz w:val="24"/>
          <w:szCs w:val="24"/>
        </w:rPr>
        <w:t>, cu efect pozitiv asupra</w:t>
      </w:r>
      <w:r>
        <w:rPr>
          <w:rFonts w:cs="Arial"/>
          <w:sz w:val="24"/>
          <w:szCs w:val="24"/>
        </w:rPr>
        <w:t xml:space="preserve"> </w:t>
      </w:r>
      <w:r w:rsidRPr="00FC642B">
        <w:rPr>
          <w:rFonts w:cs="Arial"/>
          <w:sz w:val="24"/>
          <w:szCs w:val="24"/>
        </w:rPr>
        <w:t>feno</w:t>
      </w:r>
      <w:r w:rsidRPr="00FC642B">
        <w:rPr>
          <w:rFonts w:eastAsia="ArialMT" w:cs="ArialMT"/>
          <w:sz w:val="24"/>
          <w:szCs w:val="24"/>
        </w:rPr>
        <w:t>menului de eroziune a talvegului şi malurilor;</w:t>
      </w:r>
    </w:p>
    <w:p w:rsidR="00F009F2" w:rsidRPr="00FC642B" w:rsidRDefault="00F009F2" w:rsidP="00F009F2">
      <w:pPr>
        <w:numPr>
          <w:ilvl w:val="0"/>
          <w:numId w:val="5"/>
        </w:numPr>
        <w:autoSpaceDE w:val="0"/>
        <w:autoSpaceDN w:val="0"/>
        <w:adjustRightInd w:val="0"/>
        <w:spacing w:after="0" w:line="360" w:lineRule="auto"/>
        <w:jc w:val="both"/>
        <w:rPr>
          <w:rFonts w:eastAsia="ArialMT" w:cs="ArialMT"/>
          <w:sz w:val="24"/>
          <w:szCs w:val="24"/>
        </w:rPr>
      </w:pPr>
      <w:r w:rsidRPr="00FC642B">
        <w:rPr>
          <w:rFonts w:eastAsia="ArialMT" w:cs="ArialMT"/>
          <w:sz w:val="24"/>
          <w:szCs w:val="24"/>
        </w:rPr>
        <w:t>translocarea curentului de apă către mijlocul albiei, având ca efect diminuarea</w:t>
      </w:r>
      <w:r>
        <w:rPr>
          <w:rFonts w:eastAsia="ArialMT" w:cs="ArialMT"/>
          <w:sz w:val="24"/>
          <w:szCs w:val="24"/>
        </w:rPr>
        <w:t xml:space="preserve"> </w:t>
      </w:r>
      <w:r w:rsidRPr="00FC642B">
        <w:rPr>
          <w:rFonts w:cs="Arial"/>
          <w:sz w:val="24"/>
          <w:szCs w:val="24"/>
        </w:rPr>
        <w:t xml:space="preserve">eroziunii malului </w:t>
      </w:r>
      <w:r>
        <w:rPr>
          <w:rFonts w:cs="Arial"/>
          <w:sz w:val="24"/>
          <w:szCs w:val="24"/>
        </w:rPr>
        <w:t>drept</w:t>
      </w:r>
      <w:r w:rsidRPr="00FC642B">
        <w:rPr>
          <w:rFonts w:cs="Arial"/>
          <w:sz w:val="24"/>
          <w:szCs w:val="24"/>
        </w:rPr>
        <w:t>;</w:t>
      </w:r>
    </w:p>
    <w:p w:rsidR="00F009F2" w:rsidRPr="00FC642B" w:rsidRDefault="00F009F2" w:rsidP="00F009F2">
      <w:pPr>
        <w:numPr>
          <w:ilvl w:val="0"/>
          <w:numId w:val="5"/>
        </w:numPr>
        <w:autoSpaceDE w:val="0"/>
        <w:autoSpaceDN w:val="0"/>
        <w:adjustRightInd w:val="0"/>
        <w:spacing w:after="0" w:line="360" w:lineRule="auto"/>
        <w:jc w:val="both"/>
        <w:rPr>
          <w:rFonts w:cs="Arial"/>
          <w:sz w:val="24"/>
          <w:szCs w:val="24"/>
        </w:rPr>
      </w:pPr>
      <w:r w:rsidRPr="00FC642B">
        <w:rPr>
          <w:rFonts w:cs="Arial"/>
          <w:sz w:val="24"/>
          <w:szCs w:val="24"/>
        </w:rPr>
        <w:t>intensificarea proceselor de sedimentare a materialului solid transportat de râu</w:t>
      </w:r>
      <w:r>
        <w:rPr>
          <w:rFonts w:cs="Arial"/>
          <w:sz w:val="24"/>
          <w:szCs w:val="24"/>
        </w:rPr>
        <w:t xml:space="preserve"> </w:t>
      </w:r>
      <w:r w:rsidRPr="00FC642B">
        <w:rPr>
          <w:rFonts w:cs="Arial"/>
          <w:sz w:val="24"/>
          <w:szCs w:val="24"/>
        </w:rPr>
        <w:t>ca urmare a modif</w:t>
      </w:r>
      <w:r w:rsidRPr="00FC642B">
        <w:rPr>
          <w:rFonts w:eastAsia="ArialMT" w:cs="ArialMT"/>
          <w:sz w:val="24"/>
          <w:szCs w:val="24"/>
        </w:rPr>
        <w:t>icărilor în plus a vitezelor de curgere în albie;</w:t>
      </w:r>
    </w:p>
    <w:p w:rsidR="00F009F2" w:rsidRPr="00FC642B" w:rsidRDefault="00F009F2" w:rsidP="00F009F2">
      <w:pPr>
        <w:numPr>
          <w:ilvl w:val="0"/>
          <w:numId w:val="5"/>
        </w:numPr>
        <w:autoSpaceDE w:val="0"/>
        <w:autoSpaceDN w:val="0"/>
        <w:adjustRightInd w:val="0"/>
        <w:spacing w:after="0" w:line="360" w:lineRule="auto"/>
        <w:jc w:val="both"/>
        <w:rPr>
          <w:rFonts w:cs="Arial"/>
          <w:sz w:val="24"/>
          <w:szCs w:val="24"/>
          <w:lang w:val="ro-RO"/>
        </w:rPr>
      </w:pPr>
      <w:r w:rsidRPr="00FC642B">
        <w:rPr>
          <w:rFonts w:cs="Arial"/>
          <w:sz w:val="24"/>
          <w:szCs w:val="24"/>
        </w:rPr>
        <w:t xml:space="preserve">degajarea albiei minore de unele aluviuni depuse </w:t>
      </w:r>
      <w:r>
        <w:rPr>
          <w:rFonts w:cs="Arial"/>
          <w:sz w:val="24"/>
          <w:szCs w:val="24"/>
        </w:rPr>
        <w:t>în timpul viiturilor anterioare</w:t>
      </w:r>
      <w:r>
        <w:rPr>
          <w:rFonts w:cs="Arial"/>
          <w:sz w:val="24"/>
          <w:szCs w:val="24"/>
          <w:lang w:val="ro-RO"/>
        </w:rPr>
        <w:t>;</w:t>
      </w:r>
    </w:p>
    <w:p w:rsidR="00F009F2" w:rsidRPr="00FC642B" w:rsidRDefault="00F009F2" w:rsidP="00F009F2">
      <w:pPr>
        <w:numPr>
          <w:ilvl w:val="0"/>
          <w:numId w:val="5"/>
        </w:numPr>
        <w:autoSpaceDE w:val="0"/>
        <w:autoSpaceDN w:val="0"/>
        <w:adjustRightInd w:val="0"/>
        <w:spacing w:after="0" w:line="360" w:lineRule="auto"/>
        <w:jc w:val="both"/>
        <w:rPr>
          <w:rFonts w:eastAsia="Arial-ItalicMT" w:cs="Arial-ItalicMT"/>
          <w:i/>
          <w:iCs/>
          <w:sz w:val="24"/>
          <w:szCs w:val="24"/>
        </w:rPr>
      </w:pPr>
      <w:r w:rsidRPr="00FC642B">
        <w:rPr>
          <w:rFonts w:eastAsia="ArialMT" w:cs="ArialMT"/>
          <w:sz w:val="24"/>
          <w:szCs w:val="24"/>
        </w:rPr>
        <w:t>extragerea agregatelor minerale în vederea valorificării.</w:t>
      </w:r>
    </w:p>
    <w:p w:rsidR="00F009F2" w:rsidRDefault="00F009F2" w:rsidP="00F009F2">
      <w:pPr>
        <w:spacing w:after="0" w:line="360" w:lineRule="auto"/>
        <w:ind w:firstLine="709"/>
        <w:contextualSpacing/>
        <w:jc w:val="both"/>
        <w:rPr>
          <w:sz w:val="24"/>
          <w:szCs w:val="24"/>
          <w:lang w:val="ro-RO"/>
        </w:rPr>
      </w:pPr>
      <w:r w:rsidRPr="008E7269">
        <w:rPr>
          <w:sz w:val="24"/>
          <w:szCs w:val="24"/>
          <w:lang w:val="ro-RO"/>
        </w:rPr>
        <w:t>Zona propusă pentru executarea lucrărilor de decolmatare are următoarele caracteristici:</w:t>
      </w:r>
    </w:p>
    <w:p w:rsidR="00F009F2" w:rsidRPr="00C83588" w:rsidRDefault="00F009F2" w:rsidP="00F009F2">
      <w:pPr>
        <w:numPr>
          <w:ilvl w:val="0"/>
          <w:numId w:val="9"/>
        </w:numPr>
        <w:spacing w:after="0" w:line="360" w:lineRule="auto"/>
        <w:ind w:right="743"/>
        <w:jc w:val="both"/>
        <w:rPr>
          <w:rFonts w:ascii="Calibri" w:hAnsi="Calibri" w:cs="Calibri"/>
          <w:iCs/>
          <w:sz w:val="24"/>
          <w:szCs w:val="24"/>
        </w:rPr>
      </w:pPr>
      <w:r w:rsidRPr="00E82AAD">
        <w:rPr>
          <w:rFonts w:ascii="Calibri" w:hAnsi="Calibri" w:cs="Calibri"/>
          <w:iCs/>
          <w:sz w:val="24"/>
          <w:szCs w:val="24"/>
        </w:rPr>
        <w:t xml:space="preserve">Suprafaţa </w:t>
      </w:r>
      <w:r>
        <w:rPr>
          <w:rFonts w:ascii="Calibri" w:hAnsi="Calibri" w:cs="Calibri"/>
          <w:iCs/>
          <w:sz w:val="24"/>
          <w:szCs w:val="24"/>
        </w:rPr>
        <w:t xml:space="preserve">totală a </w:t>
      </w:r>
      <w:r w:rsidRPr="00E82AAD">
        <w:rPr>
          <w:rFonts w:ascii="Calibri" w:hAnsi="Calibri" w:cs="Calibri"/>
          <w:iCs/>
          <w:sz w:val="24"/>
          <w:szCs w:val="24"/>
        </w:rPr>
        <w:t xml:space="preserve">perimetrului închiriat 2018-2019: </w:t>
      </w:r>
      <w:r w:rsidRPr="00102C45">
        <w:rPr>
          <w:sz w:val="24"/>
          <w:szCs w:val="24"/>
          <w:lang w:val="pt-BR"/>
        </w:rPr>
        <w:t xml:space="preserve">S = </w:t>
      </w:r>
      <w:r w:rsidRPr="00102C45">
        <w:rPr>
          <w:sz w:val="24"/>
          <w:szCs w:val="24"/>
        </w:rPr>
        <w:t>49892</w:t>
      </w:r>
      <w:r>
        <w:rPr>
          <w:sz w:val="24"/>
          <w:szCs w:val="24"/>
        </w:rPr>
        <w:t xml:space="preserve"> </w:t>
      </w:r>
      <w:r>
        <w:rPr>
          <w:sz w:val="24"/>
          <w:szCs w:val="24"/>
          <w:lang w:val="pt-BR"/>
        </w:rPr>
        <w:t>mp;</w:t>
      </w:r>
    </w:p>
    <w:p w:rsidR="00F009F2" w:rsidRPr="00E82AAD" w:rsidRDefault="00F009F2" w:rsidP="00F009F2">
      <w:pPr>
        <w:numPr>
          <w:ilvl w:val="0"/>
          <w:numId w:val="9"/>
        </w:numPr>
        <w:spacing w:after="0" w:line="360" w:lineRule="auto"/>
        <w:ind w:right="743"/>
        <w:jc w:val="both"/>
        <w:rPr>
          <w:rFonts w:ascii="Calibri" w:hAnsi="Calibri" w:cs="Calibri"/>
          <w:iCs/>
          <w:sz w:val="24"/>
          <w:szCs w:val="24"/>
        </w:rPr>
      </w:pPr>
      <w:r>
        <w:rPr>
          <w:sz w:val="24"/>
          <w:szCs w:val="24"/>
          <w:lang w:val="pt-BR"/>
        </w:rPr>
        <w:t xml:space="preserve">Suprafaţa destinată extragerii agregatelor minerale: </w:t>
      </w:r>
      <w:r w:rsidRPr="002A36EF">
        <w:rPr>
          <w:sz w:val="24"/>
          <w:szCs w:val="24"/>
          <w:lang w:val="pt-BR"/>
        </w:rPr>
        <w:t>S = 49393 mp</w:t>
      </w:r>
      <w:r>
        <w:rPr>
          <w:sz w:val="24"/>
          <w:szCs w:val="24"/>
          <w:lang w:val="pt-BR"/>
        </w:rPr>
        <w:t>;</w:t>
      </w:r>
      <w:r w:rsidRPr="00102C45">
        <w:rPr>
          <w:sz w:val="24"/>
          <w:szCs w:val="24"/>
          <w:lang w:val="pt-BR"/>
        </w:rPr>
        <w:t xml:space="preserve"> </w:t>
      </w:r>
      <w:r>
        <w:rPr>
          <w:sz w:val="24"/>
          <w:szCs w:val="24"/>
          <w:lang w:val="pt-BR"/>
        </w:rPr>
        <w:t xml:space="preserve">suprafaţa ocupată de trecerile provizorii T1 şi T2:  </w:t>
      </w:r>
      <w:r w:rsidRPr="002A36EF">
        <w:rPr>
          <w:sz w:val="24"/>
          <w:szCs w:val="24"/>
          <w:lang w:val="pt-BR"/>
        </w:rPr>
        <w:t xml:space="preserve">S = </w:t>
      </w:r>
      <w:r>
        <w:rPr>
          <w:sz w:val="24"/>
          <w:szCs w:val="24"/>
          <w:lang w:val="pt-BR"/>
        </w:rPr>
        <w:t>499</w:t>
      </w:r>
      <w:r w:rsidRPr="002A36EF">
        <w:rPr>
          <w:sz w:val="24"/>
          <w:szCs w:val="24"/>
          <w:lang w:val="pt-BR"/>
        </w:rPr>
        <w:t xml:space="preserve"> mp</w:t>
      </w:r>
      <w:r w:rsidRPr="00E82AAD">
        <w:rPr>
          <w:rFonts w:ascii="Calibri" w:hAnsi="Calibri" w:cs="Calibri"/>
          <w:iCs/>
          <w:sz w:val="24"/>
          <w:szCs w:val="24"/>
        </w:rPr>
        <w:t>;</w:t>
      </w:r>
    </w:p>
    <w:p w:rsidR="00F009F2" w:rsidRPr="00E82AAD" w:rsidRDefault="00F009F2" w:rsidP="00F009F2">
      <w:pPr>
        <w:numPr>
          <w:ilvl w:val="0"/>
          <w:numId w:val="9"/>
        </w:numPr>
        <w:spacing w:after="0" w:line="360" w:lineRule="auto"/>
        <w:ind w:right="743"/>
        <w:jc w:val="both"/>
        <w:rPr>
          <w:rFonts w:ascii="Calibri" w:hAnsi="Calibri" w:cs="Calibri"/>
          <w:iCs/>
          <w:sz w:val="24"/>
          <w:szCs w:val="24"/>
        </w:rPr>
      </w:pPr>
      <w:r w:rsidRPr="00E82AAD">
        <w:rPr>
          <w:rFonts w:ascii="Calibri" w:hAnsi="Calibri" w:cs="Calibri"/>
          <w:iCs/>
          <w:sz w:val="24"/>
          <w:szCs w:val="24"/>
        </w:rPr>
        <w:t xml:space="preserve">Rezerva  totală estimată : </w:t>
      </w:r>
      <w:r>
        <w:rPr>
          <w:color w:val="000000"/>
          <w:sz w:val="24"/>
          <w:szCs w:val="24"/>
        </w:rPr>
        <w:t>110</w:t>
      </w:r>
      <w:r w:rsidRPr="00B0589D">
        <w:rPr>
          <w:color w:val="000000"/>
          <w:sz w:val="24"/>
          <w:szCs w:val="24"/>
        </w:rPr>
        <w:t>197,50</w:t>
      </w:r>
      <w:r>
        <w:rPr>
          <w:b/>
          <w:i/>
          <w:color w:val="000000"/>
        </w:rPr>
        <w:t xml:space="preserve"> </w:t>
      </w:r>
      <w:r w:rsidRPr="00E82AAD">
        <w:rPr>
          <w:rFonts w:ascii="Calibri" w:hAnsi="Calibri" w:cs="Calibri"/>
          <w:iCs/>
          <w:sz w:val="24"/>
          <w:szCs w:val="24"/>
        </w:rPr>
        <w:t>mc;</w:t>
      </w:r>
    </w:p>
    <w:p w:rsidR="00F009F2" w:rsidRPr="00E82AAD" w:rsidRDefault="00F009F2" w:rsidP="00F009F2">
      <w:pPr>
        <w:numPr>
          <w:ilvl w:val="0"/>
          <w:numId w:val="9"/>
        </w:numPr>
        <w:spacing w:after="0" w:line="360" w:lineRule="auto"/>
        <w:ind w:right="743"/>
        <w:jc w:val="both"/>
        <w:rPr>
          <w:rFonts w:ascii="Calibri" w:hAnsi="Calibri" w:cs="Calibri"/>
          <w:iCs/>
          <w:sz w:val="24"/>
          <w:szCs w:val="24"/>
        </w:rPr>
      </w:pPr>
      <w:r w:rsidRPr="00E82AAD">
        <w:rPr>
          <w:rFonts w:ascii="Calibri" w:hAnsi="Calibri" w:cs="Calibri"/>
          <w:iCs/>
          <w:sz w:val="24"/>
          <w:szCs w:val="24"/>
        </w:rPr>
        <w:t>Volumul propus pentru 2018-2019:</w:t>
      </w:r>
      <w:r>
        <w:rPr>
          <w:rFonts w:ascii="Calibri" w:hAnsi="Calibri" w:cs="Calibri"/>
          <w:iCs/>
          <w:sz w:val="24"/>
          <w:szCs w:val="24"/>
        </w:rPr>
        <w:t xml:space="preserve"> 110</w:t>
      </w:r>
      <w:r w:rsidRPr="00E82AAD">
        <w:rPr>
          <w:rFonts w:ascii="Calibri" w:hAnsi="Calibri" w:cs="Calibri"/>
          <w:iCs/>
          <w:sz w:val="24"/>
          <w:szCs w:val="24"/>
        </w:rPr>
        <w:t>000 mc;</w:t>
      </w:r>
    </w:p>
    <w:p w:rsidR="00F009F2" w:rsidRPr="00E82AAD" w:rsidRDefault="00F009F2" w:rsidP="00F009F2">
      <w:pPr>
        <w:numPr>
          <w:ilvl w:val="0"/>
          <w:numId w:val="9"/>
        </w:numPr>
        <w:spacing w:after="0" w:line="360" w:lineRule="auto"/>
        <w:ind w:right="743"/>
        <w:jc w:val="both"/>
        <w:rPr>
          <w:rFonts w:ascii="Calibri" w:hAnsi="Calibri" w:cs="Calibri"/>
          <w:iCs/>
          <w:sz w:val="24"/>
          <w:szCs w:val="24"/>
        </w:rPr>
      </w:pPr>
      <w:r w:rsidRPr="00E82AAD">
        <w:rPr>
          <w:rFonts w:ascii="Calibri" w:hAnsi="Calibri" w:cs="Calibri"/>
          <w:iCs/>
          <w:sz w:val="24"/>
          <w:szCs w:val="24"/>
        </w:rPr>
        <w:t xml:space="preserve">Lungimea perimetrului: </w:t>
      </w:r>
      <w:r w:rsidRPr="00986AEA">
        <w:rPr>
          <w:rFonts w:cs="Arial"/>
          <w:sz w:val="24"/>
          <w:szCs w:val="24"/>
          <w:lang w:val="pt-BR"/>
        </w:rPr>
        <w:t xml:space="preserve"> </w:t>
      </w:r>
      <w:r w:rsidRPr="00986AEA">
        <w:rPr>
          <w:sz w:val="24"/>
          <w:szCs w:val="24"/>
        </w:rPr>
        <w:t>544</w:t>
      </w:r>
      <w:r w:rsidRPr="00986AEA">
        <w:rPr>
          <w:sz w:val="24"/>
          <w:szCs w:val="24"/>
          <w:lang w:val="pt-BR"/>
        </w:rPr>
        <w:t xml:space="preserve"> m</w:t>
      </w:r>
      <w:r w:rsidRPr="00E82AAD">
        <w:rPr>
          <w:rFonts w:ascii="Calibri" w:hAnsi="Calibri" w:cs="Calibri"/>
          <w:iCs/>
          <w:sz w:val="24"/>
          <w:szCs w:val="24"/>
        </w:rPr>
        <w:t>;</w:t>
      </w:r>
    </w:p>
    <w:p w:rsidR="00F009F2" w:rsidRPr="00E82AAD" w:rsidRDefault="00F009F2" w:rsidP="00F009F2">
      <w:pPr>
        <w:numPr>
          <w:ilvl w:val="0"/>
          <w:numId w:val="9"/>
        </w:numPr>
        <w:spacing w:after="0" w:line="360" w:lineRule="auto"/>
        <w:ind w:right="743"/>
        <w:jc w:val="both"/>
        <w:rPr>
          <w:rFonts w:ascii="Calibri" w:hAnsi="Calibri" w:cs="Calibri"/>
          <w:iCs/>
          <w:sz w:val="24"/>
          <w:szCs w:val="24"/>
        </w:rPr>
      </w:pPr>
      <w:r w:rsidRPr="00E82AAD">
        <w:rPr>
          <w:rFonts w:ascii="Calibri" w:hAnsi="Calibri" w:cs="Calibri"/>
          <w:iCs/>
          <w:sz w:val="24"/>
          <w:szCs w:val="24"/>
        </w:rPr>
        <w:t>Lăţ</w:t>
      </w:r>
      <w:r>
        <w:rPr>
          <w:rFonts w:ascii="Calibri" w:hAnsi="Calibri" w:cs="Calibri"/>
          <w:iCs/>
          <w:sz w:val="24"/>
          <w:szCs w:val="24"/>
        </w:rPr>
        <w:t>imea medie</w:t>
      </w:r>
      <w:r w:rsidRPr="00E82AAD">
        <w:rPr>
          <w:rFonts w:ascii="Calibri" w:hAnsi="Calibri" w:cs="Calibri"/>
          <w:iCs/>
          <w:sz w:val="24"/>
          <w:szCs w:val="24"/>
        </w:rPr>
        <w:t xml:space="preserve">: </w:t>
      </w:r>
      <w:r w:rsidRPr="00986AEA">
        <w:rPr>
          <w:rFonts w:cs="Arial"/>
          <w:sz w:val="24"/>
          <w:szCs w:val="24"/>
          <w:lang w:val="pt-BR"/>
        </w:rPr>
        <w:t xml:space="preserve"> </w:t>
      </w:r>
      <w:r w:rsidRPr="00986AEA">
        <w:rPr>
          <w:sz w:val="24"/>
          <w:szCs w:val="24"/>
        </w:rPr>
        <w:t>91</w:t>
      </w:r>
      <w:r w:rsidRPr="00986AEA">
        <w:rPr>
          <w:sz w:val="24"/>
          <w:szCs w:val="24"/>
          <w:lang w:val="pt-BR"/>
        </w:rPr>
        <w:t>,</w:t>
      </w:r>
      <w:r w:rsidRPr="00986AEA">
        <w:rPr>
          <w:sz w:val="24"/>
          <w:szCs w:val="24"/>
        </w:rPr>
        <w:t xml:space="preserve">71 </w:t>
      </w:r>
      <w:r w:rsidRPr="00986AEA">
        <w:rPr>
          <w:rFonts w:cs="Arial"/>
          <w:sz w:val="24"/>
          <w:szCs w:val="24"/>
          <w:lang w:val="pt-BR"/>
        </w:rPr>
        <w:t>m</w:t>
      </w:r>
      <w:r w:rsidRPr="00E82AAD">
        <w:rPr>
          <w:rFonts w:ascii="Calibri" w:hAnsi="Calibri" w:cs="Calibri"/>
          <w:iCs/>
          <w:sz w:val="24"/>
          <w:szCs w:val="24"/>
        </w:rPr>
        <w:t>;</w:t>
      </w:r>
    </w:p>
    <w:p w:rsidR="00F009F2" w:rsidRPr="00E82AAD" w:rsidRDefault="00F009F2" w:rsidP="00F009F2">
      <w:pPr>
        <w:numPr>
          <w:ilvl w:val="0"/>
          <w:numId w:val="9"/>
        </w:numPr>
        <w:spacing w:after="0" w:line="360" w:lineRule="auto"/>
        <w:ind w:right="743"/>
        <w:jc w:val="both"/>
        <w:rPr>
          <w:rFonts w:ascii="Calibri" w:hAnsi="Calibri" w:cs="Calibri"/>
          <w:iCs/>
          <w:sz w:val="24"/>
          <w:szCs w:val="24"/>
        </w:rPr>
      </w:pPr>
      <w:r w:rsidRPr="00E82AAD">
        <w:rPr>
          <w:rFonts w:ascii="Calibri" w:hAnsi="Calibri" w:cs="Calibri"/>
          <w:iCs/>
          <w:sz w:val="24"/>
          <w:szCs w:val="24"/>
        </w:rPr>
        <w:t xml:space="preserve">Adâncimea </w:t>
      </w:r>
      <w:r>
        <w:rPr>
          <w:rFonts w:ascii="Calibri" w:hAnsi="Calibri" w:cs="Calibri"/>
          <w:iCs/>
          <w:sz w:val="24"/>
          <w:szCs w:val="24"/>
        </w:rPr>
        <w:t>maximă</w:t>
      </w:r>
      <w:r w:rsidRPr="00E82AAD">
        <w:rPr>
          <w:rFonts w:ascii="Calibri" w:hAnsi="Calibri" w:cs="Calibri"/>
          <w:iCs/>
          <w:sz w:val="24"/>
          <w:szCs w:val="24"/>
        </w:rPr>
        <w:t xml:space="preserve">: </w:t>
      </w:r>
      <w:r w:rsidRPr="00B0589D">
        <w:rPr>
          <w:sz w:val="24"/>
          <w:szCs w:val="24"/>
          <w:lang w:val="pt-BR"/>
        </w:rPr>
        <w:t xml:space="preserve">3,77 </w:t>
      </w:r>
      <w:r w:rsidRPr="00B0589D">
        <w:rPr>
          <w:rFonts w:ascii="Calibri" w:hAnsi="Calibri" w:cs="Calibri"/>
          <w:iCs/>
          <w:sz w:val="24"/>
          <w:szCs w:val="24"/>
        </w:rPr>
        <w:t>m</w:t>
      </w:r>
      <w:r>
        <w:rPr>
          <w:rFonts w:ascii="Calibri" w:hAnsi="Calibri" w:cs="Calibri"/>
          <w:iCs/>
          <w:sz w:val="24"/>
          <w:szCs w:val="24"/>
        </w:rPr>
        <w:t>;</w:t>
      </w:r>
    </w:p>
    <w:p w:rsidR="00F009F2" w:rsidRPr="00E82AAD" w:rsidRDefault="00F009F2" w:rsidP="00F009F2">
      <w:pPr>
        <w:numPr>
          <w:ilvl w:val="0"/>
          <w:numId w:val="9"/>
        </w:numPr>
        <w:spacing w:after="0" w:line="360" w:lineRule="auto"/>
        <w:ind w:right="743"/>
        <w:jc w:val="both"/>
        <w:rPr>
          <w:rFonts w:ascii="Calibri" w:hAnsi="Calibri" w:cs="Calibri"/>
          <w:iCs/>
          <w:sz w:val="24"/>
          <w:szCs w:val="24"/>
        </w:rPr>
      </w:pPr>
      <w:r w:rsidRPr="00E82AAD">
        <w:rPr>
          <w:rFonts w:ascii="Calibri" w:hAnsi="Calibri" w:cs="Calibri"/>
          <w:iCs/>
          <w:sz w:val="24"/>
          <w:szCs w:val="24"/>
        </w:rPr>
        <w:t>Adâncimea medie: 2,</w:t>
      </w:r>
      <w:r>
        <w:rPr>
          <w:rFonts w:ascii="Calibri" w:hAnsi="Calibri" w:cs="Calibri"/>
          <w:iCs/>
          <w:sz w:val="24"/>
          <w:szCs w:val="24"/>
        </w:rPr>
        <w:t>23</w:t>
      </w:r>
      <w:r w:rsidRPr="00E82AAD">
        <w:rPr>
          <w:rFonts w:ascii="Calibri" w:hAnsi="Calibri" w:cs="Calibri"/>
          <w:iCs/>
          <w:sz w:val="24"/>
          <w:szCs w:val="24"/>
        </w:rPr>
        <w:t xml:space="preserve"> m</w:t>
      </w:r>
      <w:r>
        <w:rPr>
          <w:rFonts w:ascii="Calibri" w:hAnsi="Calibri" w:cs="Calibri"/>
          <w:iCs/>
          <w:sz w:val="24"/>
          <w:szCs w:val="24"/>
        </w:rPr>
        <w:t>;</w:t>
      </w:r>
    </w:p>
    <w:p w:rsidR="00F009F2" w:rsidRPr="00B0589D" w:rsidRDefault="00F009F2" w:rsidP="00F009F2">
      <w:pPr>
        <w:numPr>
          <w:ilvl w:val="0"/>
          <w:numId w:val="9"/>
        </w:numPr>
        <w:spacing w:after="0" w:line="360" w:lineRule="auto"/>
        <w:ind w:right="743"/>
        <w:jc w:val="both"/>
        <w:rPr>
          <w:rFonts w:ascii="Calibri" w:hAnsi="Calibri" w:cs="Calibri"/>
          <w:iCs/>
          <w:sz w:val="24"/>
          <w:szCs w:val="24"/>
        </w:rPr>
      </w:pPr>
      <w:r w:rsidRPr="00E82AAD">
        <w:rPr>
          <w:sz w:val="24"/>
          <w:szCs w:val="24"/>
          <w:lang w:val="ro-RO"/>
        </w:rPr>
        <w:lastRenderedPageBreak/>
        <w:t>Folosinţa terenului: ,,neproductiv”</w:t>
      </w:r>
      <w:r>
        <w:rPr>
          <w:sz w:val="24"/>
          <w:szCs w:val="24"/>
          <w:lang w:val="ro-RO"/>
        </w:rPr>
        <w:t>;</w:t>
      </w:r>
    </w:p>
    <w:p w:rsidR="00F009F2" w:rsidRPr="00B0589D" w:rsidRDefault="00F009F2" w:rsidP="00F009F2">
      <w:pPr>
        <w:numPr>
          <w:ilvl w:val="0"/>
          <w:numId w:val="9"/>
        </w:numPr>
        <w:spacing w:after="0" w:line="360" w:lineRule="auto"/>
        <w:ind w:right="743"/>
        <w:jc w:val="both"/>
        <w:rPr>
          <w:rFonts w:ascii="Calibri" w:hAnsi="Calibri" w:cs="Calibri"/>
          <w:iCs/>
          <w:sz w:val="24"/>
          <w:szCs w:val="24"/>
        </w:rPr>
      </w:pPr>
      <w:r w:rsidRPr="00B0589D">
        <w:rPr>
          <w:sz w:val="24"/>
          <w:szCs w:val="24"/>
          <w:lang w:val="pt-BR"/>
        </w:rPr>
        <w:t>Pilieri de siguranţă faţă de ambele maluri: 50 m</w:t>
      </w:r>
    </w:p>
    <w:p w:rsidR="00F009F2" w:rsidRDefault="00F009F2" w:rsidP="00F009F2"/>
    <w:p w:rsidR="00F009F2" w:rsidRPr="009D45D3" w:rsidRDefault="00F009F2" w:rsidP="00F009F2">
      <w:pPr>
        <w:autoSpaceDE w:val="0"/>
        <w:autoSpaceDN w:val="0"/>
        <w:spacing w:after="0" w:line="360" w:lineRule="auto"/>
        <w:ind w:firstLine="741"/>
        <w:jc w:val="both"/>
        <w:rPr>
          <w:rFonts w:ascii="Calibri" w:eastAsia="TimesNewRoman" w:hAnsi="Calibri" w:cs="Times New Roman"/>
          <w:bCs/>
          <w:sz w:val="24"/>
          <w:szCs w:val="24"/>
          <w:lang w:val="ro-RO"/>
        </w:rPr>
      </w:pPr>
      <w:r w:rsidRPr="009D45D3">
        <w:rPr>
          <w:rFonts w:ascii="Calibri" w:eastAsia="TimesNewRoman" w:hAnsi="Calibri" w:cs="Times New Roman"/>
          <w:bCs/>
          <w:sz w:val="24"/>
          <w:szCs w:val="24"/>
          <w:lang w:val="ro-RO"/>
        </w:rPr>
        <w:t>Excavarea agregatelor minerale se va desfăşura în următoarele etape:</w:t>
      </w:r>
    </w:p>
    <w:p w:rsidR="00F009F2" w:rsidRPr="009D45D3" w:rsidRDefault="00F009F2" w:rsidP="00F009F2">
      <w:pPr>
        <w:numPr>
          <w:ilvl w:val="0"/>
          <w:numId w:val="17"/>
        </w:numPr>
        <w:autoSpaceDE w:val="0"/>
        <w:autoSpaceDN w:val="0"/>
        <w:spacing w:after="0" w:line="360" w:lineRule="auto"/>
        <w:ind w:left="1701"/>
        <w:jc w:val="both"/>
        <w:rPr>
          <w:rFonts w:ascii="Calibri" w:eastAsia="TimesNewRoman" w:hAnsi="Calibri" w:cs="Times New Roman"/>
          <w:bCs/>
          <w:sz w:val="24"/>
          <w:szCs w:val="24"/>
          <w:lang w:val="ro-RO"/>
        </w:rPr>
      </w:pPr>
      <w:r w:rsidRPr="009D45D3">
        <w:rPr>
          <w:rFonts w:ascii="Calibri" w:eastAsia="TimesNewRoman" w:hAnsi="Calibri" w:cs="Times New Roman"/>
          <w:bCs/>
          <w:sz w:val="24"/>
          <w:szCs w:val="24"/>
          <w:lang w:val="ro-RO"/>
        </w:rPr>
        <w:t>lucrări de deschidere</w:t>
      </w:r>
    </w:p>
    <w:p w:rsidR="00F009F2" w:rsidRPr="009D45D3" w:rsidRDefault="00F009F2" w:rsidP="00F009F2">
      <w:pPr>
        <w:numPr>
          <w:ilvl w:val="0"/>
          <w:numId w:val="17"/>
        </w:numPr>
        <w:autoSpaceDE w:val="0"/>
        <w:autoSpaceDN w:val="0"/>
        <w:spacing w:after="0" w:line="360" w:lineRule="auto"/>
        <w:ind w:left="1701"/>
        <w:jc w:val="both"/>
        <w:rPr>
          <w:rFonts w:ascii="Calibri" w:eastAsia="TimesNewRoman" w:hAnsi="Calibri" w:cs="Times New Roman"/>
          <w:bCs/>
          <w:sz w:val="24"/>
          <w:szCs w:val="24"/>
          <w:lang w:val="ro-RO"/>
        </w:rPr>
      </w:pPr>
      <w:r w:rsidRPr="009D45D3">
        <w:rPr>
          <w:rFonts w:ascii="Calibri" w:eastAsia="TimesNewRoman" w:hAnsi="Calibri" w:cs="Times New Roman"/>
          <w:bCs/>
          <w:sz w:val="24"/>
          <w:szCs w:val="24"/>
          <w:lang w:val="ro-RO"/>
        </w:rPr>
        <w:t>lucrări de excavare</w:t>
      </w:r>
    </w:p>
    <w:p w:rsidR="00F009F2" w:rsidRPr="009D45D3" w:rsidRDefault="00F009F2" w:rsidP="00F009F2">
      <w:pPr>
        <w:numPr>
          <w:ilvl w:val="0"/>
          <w:numId w:val="17"/>
        </w:numPr>
        <w:autoSpaceDE w:val="0"/>
        <w:autoSpaceDN w:val="0"/>
        <w:spacing w:after="0" w:line="360" w:lineRule="auto"/>
        <w:ind w:left="1701"/>
        <w:jc w:val="both"/>
        <w:rPr>
          <w:rFonts w:ascii="Calibri" w:eastAsia="TimesNewRoman" w:hAnsi="Calibri" w:cs="Times New Roman"/>
          <w:bCs/>
          <w:sz w:val="24"/>
          <w:szCs w:val="24"/>
          <w:lang w:val="ro-RO"/>
        </w:rPr>
      </w:pPr>
      <w:r w:rsidRPr="009D45D3">
        <w:rPr>
          <w:rFonts w:ascii="Calibri" w:eastAsia="TimesNewRoman" w:hAnsi="Calibri" w:cs="Times New Roman"/>
          <w:bCs/>
          <w:sz w:val="24"/>
          <w:szCs w:val="24"/>
          <w:lang w:val="ro-RO"/>
        </w:rPr>
        <w:t>protecţia zăcământului</w:t>
      </w:r>
    </w:p>
    <w:p w:rsidR="00F009F2" w:rsidRPr="00F71159" w:rsidRDefault="00F009F2" w:rsidP="00F009F2">
      <w:pPr>
        <w:numPr>
          <w:ilvl w:val="0"/>
          <w:numId w:val="17"/>
        </w:numPr>
        <w:autoSpaceDE w:val="0"/>
        <w:autoSpaceDN w:val="0"/>
        <w:spacing w:after="0" w:line="360" w:lineRule="auto"/>
        <w:ind w:left="1701"/>
        <w:jc w:val="both"/>
        <w:rPr>
          <w:rFonts w:ascii="Calibri" w:eastAsia="TimesNewRoman" w:hAnsi="Calibri" w:cs="Times New Roman"/>
          <w:bCs/>
          <w:sz w:val="24"/>
          <w:szCs w:val="24"/>
          <w:lang w:val="ro-RO"/>
        </w:rPr>
      </w:pPr>
      <w:r w:rsidRPr="009D45D3">
        <w:rPr>
          <w:rFonts w:ascii="Calibri" w:eastAsia="TimesNewRoman" w:hAnsi="Calibri" w:cs="Times New Roman"/>
          <w:bCs/>
          <w:sz w:val="24"/>
          <w:szCs w:val="24"/>
          <w:lang w:val="ro-RO"/>
        </w:rPr>
        <w:t>lucrări dezafectare</w:t>
      </w:r>
      <w:r>
        <w:rPr>
          <w:rFonts w:eastAsia="TimesNewRoman"/>
          <w:bCs/>
          <w:sz w:val="24"/>
          <w:szCs w:val="24"/>
          <w:lang w:val="ro-RO"/>
        </w:rPr>
        <w:t>/închidere</w:t>
      </w:r>
    </w:p>
    <w:p w:rsidR="00F009F2" w:rsidRPr="00EB479A" w:rsidRDefault="00F009F2" w:rsidP="00F009F2">
      <w:pPr>
        <w:shd w:val="clear" w:color="auto" w:fill="FFFFFF" w:themeFill="background1"/>
        <w:spacing w:after="0" w:line="360" w:lineRule="auto"/>
        <w:ind w:firstLine="720"/>
        <w:jc w:val="both"/>
        <w:rPr>
          <w:rFonts w:cs="Calibri"/>
          <w:sz w:val="24"/>
          <w:szCs w:val="24"/>
          <w:lang w:val="ro-RO"/>
        </w:rPr>
      </w:pPr>
      <w:r w:rsidRPr="00FF45C5">
        <w:rPr>
          <w:rFonts w:cs="Calibri"/>
          <w:sz w:val="24"/>
          <w:szCs w:val="24"/>
          <w:lang w:val="ro-RO"/>
        </w:rPr>
        <w:t>Proiectul se concretizează la final cu</w:t>
      </w:r>
      <w:r>
        <w:rPr>
          <w:rFonts w:cs="Calibri"/>
          <w:sz w:val="24"/>
          <w:szCs w:val="24"/>
          <w:lang w:val="ro-RO"/>
        </w:rPr>
        <w:t xml:space="preserve"> </w:t>
      </w:r>
      <w:r w:rsidRPr="00FF45C5">
        <w:rPr>
          <w:rFonts w:cs="Calibri"/>
          <w:sz w:val="24"/>
          <w:szCs w:val="24"/>
          <w:lang w:val="ro-RO"/>
        </w:rPr>
        <w:t xml:space="preserve">excavarea </w:t>
      </w:r>
      <w:r>
        <w:rPr>
          <w:rFonts w:cs="Calibri"/>
          <w:sz w:val="24"/>
          <w:szCs w:val="24"/>
          <w:lang w:val="ro-RO"/>
        </w:rPr>
        <w:t>eşalonată a</w:t>
      </w:r>
      <w:r w:rsidRPr="00FF45C5">
        <w:rPr>
          <w:rFonts w:cs="Calibri"/>
          <w:sz w:val="24"/>
          <w:szCs w:val="24"/>
          <w:lang w:val="ro-RO"/>
        </w:rPr>
        <w:t xml:space="preserve"> unui volum total de </w:t>
      </w:r>
      <w:r w:rsidRPr="004A3984">
        <w:rPr>
          <w:rFonts w:cs="Calibri"/>
          <w:sz w:val="24"/>
          <w:szCs w:val="24"/>
          <w:lang w:val="ro-RO"/>
        </w:rPr>
        <w:t xml:space="preserve">aproximativ </w:t>
      </w:r>
      <w:r>
        <w:rPr>
          <w:rFonts w:cs="Calibri"/>
          <w:b/>
          <w:iCs/>
          <w:sz w:val="24"/>
          <w:szCs w:val="24"/>
        </w:rPr>
        <w:t>110000</w:t>
      </w:r>
      <w:r w:rsidRPr="00B659E5">
        <w:rPr>
          <w:rFonts w:cs="Calibri"/>
          <w:b/>
          <w:iCs/>
          <w:sz w:val="24"/>
          <w:szCs w:val="24"/>
        </w:rPr>
        <w:t xml:space="preserve"> </w:t>
      </w:r>
      <w:r w:rsidRPr="00B659E5">
        <w:rPr>
          <w:b/>
          <w:color w:val="000000"/>
          <w:sz w:val="24"/>
          <w:szCs w:val="24"/>
          <w:lang w:val="pt-BR"/>
        </w:rPr>
        <w:t>mc</w:t>
      </w:r>
      <w:r w:rsidRPr="00FF45C5">
        <w:rPr>
          <w:rFonts w:cs="Calibri"/>
          <w:sz w:val="24"/>
          <w:szCs w:val="24"/>
          <w:lang w:val="ro-RO"/>
        </w:rPr>
        <w:t xml:space="preserve"> de </w:t>
      </w:r>
      <w:r>
        <w:rPr>
          <w:rFonts w:cs="Calibri"/>
          <w:sz w:val="24"/>
          <w:szCs w:val="24"/>
          <w:lang w:val="ro-RO"/>
        </w:rPr>
        <w:t>agregate minerale,  în perioada 2018-2019</w:t>
      </w:r>
      <w:r w:rsidRPr="00FF45C5">
        <w:rPr>
          <w:rFonts w:cs="Calibri"/>
          <w:sz w:val="24"/>
          <w:szCs w:val="24"/>
          <w:lang w:val="ro-RO"/>
        </w:rPr>
        <w:t>, în funcţie de cererea de pe piaţă şi de capacitatea societăţi</w:t>
      </w:r>
      <w:r>
        <w:rPr>
          <w:rFonts w:cs="Calibri"/>
          <w:sz w:val="24"/>
          <w:szCs w:val="24"/>
          <w:lang w:val="ro-RO"/>
        </w:rPr>
        <w:t>i comerciale.</w:t>
      </w:r>
    </w:p>
    <w:p w:rsidR="00F009F2" w:rsidRPr="002B276A" w:rsidRDefault="00F009F2" w:rsidP="00F009F2">
      <w:pPr>
        <w:shd w:val="clear" w:color="auto" w:fill="FFFFFF" w:themeFill="background1"/>
        <w:spacing w:after="0" w:line="360" w:lineRule="auto"/>
        <w:ind w:firstLine="720"/>
        <w:jc w:val="both"/>
        <w:rPr>
          <w:rFonts w:ascii="Calibri" w:eastAsia="Times New Roman" w:hAnsi="Calibri" w:cs="Times New Roman"/>
          <w:sz w:val="24"/>
          <w:szCs w:val="24"/>
        </w:rPr>
      </w:pPr>
      <w:r w:rsidRPr="002B276A">
        <w:rPr>
          <w:rFonts w:ascii="Calibri" w:eastAsia="Times New Roman" w:hAnsi="Calibri" w:cs="Times New Roman"/>
          <w:sz w:val="24"/>
          <w:szCs w:val="24"/>
        </w:rPr>
        <w:t>Pe toată perioada executării lucrărilor este necesar să fie urmărite şi respectate următoarele obiective:</w:t>
      </w:r>
    </w:p>
    <w:p w:rsidR="00F009F2" w:rsidRPr="002B276A" w:rsidRDefault="00F009F2" w:rsidP="00C148D2">
      <w:pPr>
        <w:numPr>
          <w:ilvl w:val="0"/>
          <w:numId w:val="23"/>
        </w:numPr>
        <w:spacing w:after="0" w:line="360" w:lineRule="auto"/>
        <w:jc w:val="both"/>
        <w:rPr>
          <w:rFonts w:ascii="Calibri" w:eastAsia="Times New Roman" w:hAnsi="Calibri" w:cs="Times New Roman"/>
          <w:sz w:val="24"/>
          <w:szCs w:val="24"/>
          <w:lang w:val="ro-RO"/>
        </w:rPr>
      </w:pPr>
      <w:r w:rsidRPr="002B276A">
        <w:rPr>
          <w:rFonts w:ascii="Calibri" w:eastAsia="Times New Roman" w:hAnsi="Calibri" w:cs="Times New Roman"/>
          <w:sz w:val="24"/>
          <w:szCs w:val="24"/>
          <w:lang w:val="ro-RO"/>
        </w:rPr>
        <w:t xml:space="preserve">reducerea la sursă şi colectarea selectivă a deşeurilor; </w:t>
      </w:r>
    </w:p>
    <w:p w:rsidR="00F009F2" w:rsidRPr="002B276A" w:rsidRDefault="00F009F2" w:rsidP="00C148D2">
      <w:pPr>
        <w:numPr>
          <w:ilvl w:val="0"/>
          <w:numId w:val="23"/>
        </w:numPr>
        <w:spacing w:after="0" w:line="360" w:lineRule="auto"/>
        <w:jc w:val="both"/>
        <w:rPr>
          <w:rFonts w:ascii="Calibri" w:eastAsia="Times New Roman" w:hAnsi="Calibri" w:cs="Times New Roman"/>
          <w:sz w:val="24"/>
          <w:szCs w:val="24"/>
          <w:lang w:val="ro-RO"/>
        </w:rPr>
      </w:pPr>
      <w:r w:rsidRPr="002B276A">
        <w:rPr>
          <w:rFonts w:ascii="Calibri" w:eastAsia="Times New Roman" w:hAnsi="Calibri" w:cs="Times New Roman"/>
          <w:sz w:val="24"/>
          <w:szCs w:val="24"/>
          <w:lang w:val="ro-RO"/>
        </w:rPr>
        <w:t>cunoaşterea cantităţilor şi tipurilor de deşeuri, gestionarea corespunzătoare a acestora, planificarea încă din fazele iniţiale şi organizarea lucrărilor;</w:t>
      </w:r>
    </w:p>
    <w:p w:rsidR="00F009F2" w:rsidRPr="002B276A" w:rsidRDefault="00F009F2" w:rsidP="00C148D2">
      <w:pPr>
        <w:numPr>
          <w:ilvl w:val="0"/>
          <w:numId w:val="23"/>
        </w:numPr>
        <w:spacing w:after="0" w:line="360" w:lineRule="auto"/>
        <w:jc w:val="both"/>
        <w:rPr>
          <w:rFonts w:ascii="Calibri" w:eastAsia="Times New Roman" w:hAnsi="Calibri" w:cs="Times New Roman"/>
          <w:sz w:val="24"/>
          <w:szCs w:val="24"/>
          <w:lang w:val="ro-RO"/>
        </w:rPr>
      </w:pPr>
      <w:r w:rsidRPr="002B276A">
        <w:rPr>
          <w:rFonts w:ascii="Calibri" w:eastAsia="Times New Roman" w:hAnsi="Calibri" w:cs="Times New Roman"/>
          <w:sz w:val="24"/>
          <w:szCs w:val="24"/>
          <w:lang w:val="ro-RO"/>
        </w:rPr>
        <w:t>dezvoltarea interesului şi a responsabilităţii pentru menţinerea unui mediu natural echilibrat şi curat.</w:t>
      </w:r>
    </w:p>
    <w:p w:rsidR="00F009F2" w:rsidRPr="00294956" w:rsidRDefault="00F009F2" w:rsidP="00F009F2">
      <w:pPr>
        <w:spacing w:after="0" w:line="360" w:lineRule="auto"/>
        <w:jc w:val="both"/>
        <w:rPr>
          <w:sz w:val="24"/>
          <w:szCs w:val="24"/>
          <w:lang w:val="ro-RO"/>
        </w:rPr>
      </w:pPr>
      <w:r w:rsidRPr="00294956">
        <w:rPr>
          <w:sz w:val="24"/>
          <w:szCs w:val="24"/>
          <w:lang w:val="ro-RO"/>
        </w:rPr>
        <w:tab/>
        <w:t xml:space="preserve">Activitatea de exploatare a agregatelor minerale nu va avea nici un impact asupra calităţii apelor de suprafaţă. </w:t>
      </w:r>
    </w:p>
    <w:p w:rsidR="00F009F2" w:rsidRPr="00294956" w:rsidRDefault="00F009F2" w:rsidP="00F009F2">
      <w:pPr>
        <w:tabs>
          <w:tab w:val="num" w:pos="720"/>
        </w:tabs>
        <w:autoSpaceDE w:val="0"/>
        <w:autoSpaceDN w:val="0"/>
        <w:spacing w:after="0" w:line="360" w:lineRule="auto"/>
        <w:ind w:firstLine="684"/>
        <w:jc w:val="both"/>
        <w:rPr>
          <w:sz w:val="24"/>
          <w:szCs w:val="24"/>
          <w:lang w:val="ro-RO"/>
        </w:rPr>
      </w:pPr>
      <w:r w:rsidRPr="00294956">
        <w:rPr>
          <w:sz w:val="24"/>
          <w:szCs w:val="24"/>
          <w:lang w:val="ro-RO"/>
        </w:rPr>
        <w:t>La nivelul perimetrului de exploatare pot să apară numai poluări accidentale ale factorului de mediu apă ca urmare a descărcării accidentale în mediu de uleiuri minerale şi/sau hidrocarburi datorate defectării utilajelor folosite în exploatarea agregatelor de balastieră. În angrenajele utilajelor nu sunt stocate cantităţi mari ale acestor substanţe care să producă impurificări majore are factorului de mediu apă.</w:t>
      </w:r>
    </w:p>
    <w:p w:rsidR="00F009F2" w:rsidRPr="002F3050" w:rsidRDefault="00F009F2" w:rsidP="00F009F2">
      <w:pPr>
        <w:autoSpaceDE w:val="0"/>
        <w:autoSpaceDN w:val="0"/>
        <w:adjustRightInd w:val="0"/>
        <w:spacing w:after="0" w:line="360" w:lineRule="auto"/>
        <w:ind w:firstLine="720"/>
        <w:jc w:val="both"/>
        <w:rPr>
          <w:rFonts w:eastAsia="ArialMT" w:cs="ArialMT"/>
          <w:sz w:val="24"/>
          <w:szCs w:val="24"/>
          <w:lang w:val="ro-RO"/>
        </w:rPr>
      </w:pPr>
      <w:r w:rsidRPr="002F3050">
        <w:rPr>
          <w:rFonts w:eastAsia="ArialMT" w:cs="ArialMT"/>
          <w:sz w:val="24"/>
          <w:szCs w:val="24"/>
          <w:lang w:val="ro-RO"/>
        </w:rPr>
        <w:t xml:space="preserve">Extracţia agregatelor minerale şi transportul acestora sunt activităţii generatoare de zgomot şi vibraţii, prin funcţionarea motoarelor utilajelor şi mijloacelor de transport folosite. </w:t>
      </w:r>
      <w:r w:rsidRPr="002F3050">
        <w:rPr>
          <w:rFonts w:eastAsia="ArialMT" w:cs="Arial"/>
          <w:sz w:val="24"/>
          <w:szCs w:val="24"/>
          <w:lang w:val="ro-RO"/>
        </w:rPr>
        <w:t>Amplasamentul proiectului supus analizei este situat în afara zonelor locuite (în extravilanul</w:t>
      </w:r>
      <w:r w:rsidRPr="002F3050">
        <w:rPr>
          <w:rFonts w:eastAsia="ArialMT" w:cs="ArialMT"/>
          <w:sz w:val="24"/>
          <w:szCs w:val="24"/>
          <w:lang w:val="ro-RO"/>
        </w:rPr>
        <w:t xml:space="preserve"> localităţilor</w:t>
      </w:r>
      <w:r w:rsidRPr="002F3050">
        <w:rPr>
          <w:rFonts w:eastAsia="ArialMT" w:cs="Arial"/>
          <w:sz w:val="24"/>
          <w:szCs w:val="24"/>
          <w:lang w:val="ro-RO"/>
        </w:rPr>
        <w:t xml:space="preserve">). </w:t>
      </w:r>
    </w:p>
    <w:p w:rsidR="00F009F2" w:rsidRPr="002F3050" w:rsidRDefault="00F009F2" w:rsidP="00F009F2">
      <w:pPr>
        <w:autoSpaceDE w:val="0"/>
        <w:autoSpaceDN w:val="0"/>
        <w:adjustRightInd w:val="0"/>
        <w:spacing w:after="0" w:line="360" w:lineRule="auto"/>
        <w:ind w:firstLine="720"/>
        <w:jc w:val="both"/>
        <w:rPr>
          <w:rFonts w:eastAsia="ArialMT" w:cs="Arial"/>
          <w:sz w:val="24"/>
          <w:szCs w:val="24"/>
          <w:lang w:val="ro-RO"/>
        </w:rPr>
      </w:pPr>
      <w:r w:rsidRPr="002F3050">
        <w:rPr>
          <w:rFonts w:eastAsia="ArialMT" w:cs="ArialMT"/>
          <w:sz w:val="24"/>
          <w:szCs w:val="24"/>
          <w:lang w:val="ro-RO"/>
        </w:rPr>
        <w:lastRenderedPageBreak/>
        <w:t>Datorită distanţei de cca. 0,800 km până la zona locuită şi, ţinând cont de direcţia N</w:t>
      </w:r>
      <w:r w:rsidRPr="002F3050">
        <w:rPr>
          <w:rFonts w:eastAsia="ArialMT" w:cs="Arial"/>
          <w:sz w:val="24"/>
          <w:szCs w:val="24"/>
          <w:lang w:val="ro-RO"/>
        </w:rPr>
        <w:t xml:space="preserve">-S </w:t>
      </w:r>
      <w:r w:rsidRPr="002F3050">
        <w:rPr>
          <w:rFonts w:eastAsia="ArialMT" w:cs="ArialMT"/>
          <w:sz w:val="24"/>
          <w:szCs w:val="24"/>
          <w:lang w:val="ro-RO"/>
        </w:rPr>
        <w:t>a curenţilor de aer pe culoarul râului Siret, rezultă că intensitatea zgomotului produs de</w:t>
      </w:r>
      <w:r w:rsidRPr="002F3050">
        <w:rPr>
          <w:rFonts w:eastAsia="ArialMT" w:cs="Arial"/>
          <w:sz w:val="24"/>
          <w:szCs w:val="24"/>
          <w:lang w:val="ro-RO"/>
        </w:rPr>
        <w:t xml:space="preserve"> u</w:t>
      </w:r>
      <w:r w:rsidRPr="002F3050">
        <w:rPr>
          <w:rFonts w:eastAsia="ArialMT" w:cs="ArialMT"/>
          <w:sz w:val="24"/>
          <w:szCs w:val="24"/>
          <w:lang w:val="ro-RO"/>
        </w:rPr>
        <w:t>tilaje nu va depăşi valoarea de 50 dB (A) şi nu va polua fonic localităţile, emisiile de</w:t>
      </w:r>
      <w:r w:rsidRPr="002F3050">
        <w:rPr>
          <w:rFonts w:eastAsia="ArialMT" w:cs="Arial"/>
          <w:sz w:val="24"/>
          <w:szCs w:val="24"/>
          <w:lang w:val="ro-RO"/>
        </w:rPr>
        <w:t xml:space="preserve"> zgomot încadrându-se în limitele admise de STAS 10009/2017.</w:t>
      </w:r>
    </w:p>
    <w:p w:rsidR="00F009F2" w:rsidRPr="00294956" w:rsidRDefault="00F009F2" w:rsidP="00F009F2">
      <w:pPr>
        <w:autoSpaceDE w:val="0"/>
        <w:autoSpaceDN w:val="0"/>
        <w:spacing w:after="0" w:line="360" w:lineRule="auto"/>
        <w:ind w:firstLine="709"/>
        <w:jc w:val="both"/>
        <w:rPr>
          <w:sz w:val="24"/>
          <w:szCs w:val="24"/>
          <w:lang w:val="ro-RO"/>
        </w:rPr>
      </w:pPr>
      <w:r w:rsidRPr="00294956">
        <w:rPr>
          <w:sz w:val="24"/>
          <w:szCs w:val="24"/>
          <w:lang w:val="ro-RO"/>
        </w:rPr>
        <w:t>Pe suprafaţa amplasamentului nu s-a dezvoltat o copertă continuă de sol vegetal din cauza fenomenelor de levigare cauzate de submersia periodică a plajei. Sunt prezente din loc în loc suprafețe reduse pe care acumulările de mâl de la suprafață tind să evolueze spre generarea de sol vegetal. Aceast material pământos va fi înlăturat. Având în vedere această caracteristică şi procesul tehnologic care se va desfăşura pe amplasament apreciem că prin exploatarea agregatelor de nisip şi pietriş nu se produce poluarea solului, atât pe amplasament cât şi în vecinătăţi.</w:t>
      </w:r>
    </w:p>
    <w:p w:rsidR="00F009F2" w:rsidRPr="00294956" w:rsidRDefault="00F009F2" w:rsidP="00F009F2">
      <w:pPr>
        <w:spacing w:after="0" w:line="360" w:lineRule="auto"/>
        <w:ind w:firstLine="720"/>
        <w:jc w:val="both"/>
        <w:rPr>
          <w:sz w:val="24"/>
          <w:szCs w:val="24"/>
          <w:lang w:val="ro-RO"/>
        </w:rPr>
      </w:pPr>
      <w:r w:rsidRPr="00294956">
        <w:rPr>
          <w:sz w:val="24"/>
          <w:szCs w:val="24"/>
          <w:lang w:val="ro-RO"/>
        </w:rPr>
        <w:t>Accidental solul situat de-a lungul căilor de acces poate fi afectat prin scurgeri de produse petroliere (uleiuri, motorină) de la utilajele de exploatare şi de la mijloacele de transport.</w:t>
      </w:r>
    </w:p>
    <w:p w:rsidR="00F009F2" w:rsidRPr="00294956" w:rsidRDefault="00F009F2" w:rsidP="00F009F2">
      <w:pPr>
        <w:autoSpaceDE w:val="0"/>
        <w:autoSpaceDN w:val="0"/>
        <w:spacing w:after="0" w:line="360" w:lineRule="auto"/>
        <w:ind w:firstLine="741"/>
        <w:jc w:val="both"/>
        <w:rPr>
          <w:sz w:val="24"/>
          <w:szCs w:val="24"/>
          <w:lang w:val="ro-RO"/>
        </w:rPr>
      </w:pPr>
      <w:r w:rsidRPr="00294956">
        <w:rPr>
          <w:sz w:val="24"/>
          <w:szCs w:val="24"/>
          <w:lang w:val="ro-RO"/>
        </w:rPr>
        <w:t xml:space="preserve">Cantităţile de hidrocarburi şi uleiuri minerale care pot ajunge în mod accidental în sol provenind de la utilajele de pe amplasament sunt reduse astfel încât nu vor provoca impurificări semnificative ale factorului de mediu sol.  </w:t>
      </w:r>
    </w:p>
    <w:p w:rsidR="00F009F2" w:rsidRPr="00294956" w:rsidRDefault="00F009F2" w:rsidP="00F009F2">
      <w:pPr>
        <w:spacing w:after="0" w:line="360" w:lineRule="auto"/>
        <w:ind w:firstLine="900"/>
        <w:jc w:val="both"/>
        <w:rPr>
          <w:sz w:val="24"/>
          <w:szCs w:val="24"/>
          <w:lang w:val="ro-RO"/>
        </w:rPr>
      </w:pPr>
      <w:r w:rsidRPr="00294956">
        <w:rPr>
          <w:sz w:val="24"/>
          <w:szCs w:val="24"/>
          <w:lang w:val="ro-RO"/>
        </w:rPr>
        <w:t>Pe suprafaţa amplasamentului nu sunt realizate construcţii şi nici nu se vor realiza în perioada de exploatare a agregatelor.</w:t>
      </w:r>
    </w:p>
    <w:p w:rsidR="00F009F2" w:rsidRPr="00294956" w:rsidRDefault="00F009F2" w:rsidP="00F009F2">
      <w:pPr>
        <w:autoSpaceDE w:val="0"/>
        <w:autoSpaceDN w:val="0"/>
        <w:spacing w:after="0" w:line="360" w:lineRule="auto"/>
        <w:ind w:firstLine="798"/>
        <w:jc w:val="both"/>
        <w:rPr>
          <w:sz w:val="24"/>
          <w:szCs w:val="24"/>
          <w:lang w:val="ro-RO"/>
        </w:rPr>
      </w:pPr>
      <w:r w:rsidRPr="00294956">
        <w:rPr>
          <w:sz w:val="24"/>
          <w:szCs w:val="24"/>
          <w:lang w:val="ro-RO"/>
        </w:rPr>
        <w:t xml:space="preserve">Exploatarea agregatelor minerale din perimetrul </w:t>
      </w:r>
      <w:r w:rsidR="008A2661">
        <w:rPr>
          <w:sz w:val="24"/>
          <w:szCs w:val="24"/>
          <w:lang w:val="ro-RO"/>
        </w:rPr>
        <w:t>Onișcani</w:t>
      </w:r>
      <w:r w:rsidR="008A2661" w:rsidRPr="00294956">
        <w:rPr>
          <w:sz w:val="24"/>
          <w:szCs w:val="24"/>
          <w:lang w:val="ro-RO"/>
        </w:rPr>
        <w:t xml:space="preserve"> </w:t>
      </w:r>
      <w:r w:rsidRPr="00294956">
        <w:rPr>
          <w:sz w:val="24"/>
          <w:szCs w:val="24"/>
          <w:lang w:val="ro-RO"/>
        </w:rPr>
        <w:t xml:space="preserve">aval este o activitate cu caracter temporar, după finalizarea proiectului plaja cu suprafaţa de </w:t>
      </w:r>
      <w:r>
        <w:rPr>
          <w:sz w:val="24"/>
          <w:szCs w:val="24"/>
          <w:lang w:val="ro-RO"/>
        </w:rPr>
        <w:t>4,989</w:t>
      </w:r>
      <w:r w:rsidRPr="00294956">
        <w:rPr>
          <w:sz w:val="24"/>
          <w:szCs w:val="24"/>
          <w:lang w:val="ro-RO"/>
        </w:rPr>
        <w:t xml:space="preserve">  ha supusă exploatării va dispărea realizându-se decolmatarea şi reprofilarea albiei râului </w:t>
      </w:r>
      <w:r>
        <w:rPr>
          <w:sz w:val="24"/>
          <w:szCs w:val="24"/>
          <w:lang w:val="ro-RO"/>
        </w:rPr>
        <w:t>Siret</w:t>
      </w:r>
      <w:r w:rsidRPr="00294956">
        <w:rPr>
          <w:sz w:val="24"/>
          <w:szCs w:val="24"/>
          <w:lang w:val="ro-RO"/>
        </w:rPr>
        <w:t xml:space="preserve"> în zon</w:t>
      </w:r>
      <w:r>
        <w:rPr>
          <w:sz w:val="24"/>
          <w:szCs w:val="24"/>
          <w:lang w:val="ro-RO"/>
        </w:rPr>
        <w:t>a analizată</w:t>
      </w:r>
      <w:r w:rsidRPr="00294956">
        <w:rPr>
          <w:sz w:val="24"/>
          <w:szCs w:val="24"/>
          <w:lang w:val="ro-RO"/>
        </w:rPr>
        <w:t xml:space="preserve">. </w:t>
      </w:r>
    </w:p>
    <w:p w:rsidR="00A50D4F" w:rsidRPr="00294956" w:rsidRDefault="00A50D4F" w:rsidP="00675767">
      <w:pPr>
        <w:tabs>
          <w:tab w:val="left" w:pos="8664"/>
        </w:tabs>
        <w:spacing w:after="0" w:line="360" w:lineRule="auto"/>
        <w:ind w:right="3"/>
        <w:rPr>
          <w:b/>
          <w:sz w:val="24"/>
          <w:szCs w:val="24"/>
          <w:lang w:val="ro-RO"/>
        </w:rPr>
      </w:pPr>
      <w:r w:rsidRPr="00294956">
        <w:rPr>
          <w:b/>
          <w:sz w:val="24"/>
          <w:szCs w:val="24"/>
          <w:lang w:val="ro-RO"/>
        </w:rPr>
        <w:t>dr. biolog Zaharia Lăcrămioara</w:t>
      </w:r>
    </w:p>
    <w:p w:rsidR="00A50D4F" w:rsidRPr="00294956" w:rsidRDefault="00A50D4F" w:rsidP="00675767">
      <w:pPr>
        <w:pStyle w:val="Default"/>
        <w:rPr>
          <w:rFonts w:ascii="Calibri" w:hAnsi="Calibri"/>
          <w:lang w:val="ro-RO"/>
        </w:rPr>
      </w:pPr>
      <w:r w:rsidRPr="00294956">
        <w:rPr>
          <w:rFonts w:ascii="Calibri" w:hAnsi="Calibri"/>
          <w:lang w:val="ro-RO"/>
        </w:rPr>
        <w:t xml:space="preserve">Elaborator studii pentru protecţia mediului: </w:t>
      </w:r>
    </w:p>
    <w:p w:rsidR="00A50D4F" w:rsidRPr="00294956" w:rsidRDefault="00A50D4F" w:rsidP="00675767">
      <w:pPr>
        <w:pStyle w:val="Default"/>
        <w:rPr>
          <w:rFonts w:ascii="Calibri" w:hAnsi="Calibri"/>
          <w:lang w:val="ro-RO"/>
        </w:rPr>
      </w:pPr>
      <w:r w:rsidRPr="00294956">
        <w:rPr>
          <w:rFonts w:ascii="Calibri" w:hAnsi="Calibri"/>
          <w:lang w:val="ro-RO"/>
        </w:rPr>
        <w:t xml:space="preserve">RM, RIM, BM, EA, poziţia nr. 321 în Registrul </w:t>
      </w:r>
    </w:p>
    <w:p w:rsidR="00A50D4F" w:rsidRPr="00294956" w:rsidRDefault="00A50D4F" w:rsidP="00675767">
      <w:pPr>
        <w:tabs>
          <w:tab w:val="left" w:pos="8721"/>
        </w:tabs>
        <w:spacing w:after="0" w:line="360" w:lineRule="auto"/>
        <w:ind w:right="-54"/>
        <w:rPr>
          <w:b/>
          <w:sz w:val="24"/>
          <w:szCs w:val="24"/>
          <w:lang w:val="ro-RO"/>
        </w:rPr>
      </w:pPr>
      <w:r w:rsidRPr="00294956">
        <w:rPr>
          <w:sz w:val="24"/>
          <w:szCs w:val="24"/>
          <w:lang w:val="ro-RO"/>
        </w:rPr>
        <w:t>Naţional al Elaboratorilor; www.mmediu.ro</w:t>
      </w:r>
    </w:p>
    <w:p w:rsidR="00A50D4F" w:rsidRPr="00294956" w:rsidRDefault="00A50D4F" w:rsidP="00675767">
      <w:pPr>
        <w:tabs>
          <w:tab w:val="left" w:pos="8664"/>
        </w:tabs>
        <w:spacing w:after="0" w:line="360" w:lineRule="auto"/>
        <w:ind w:right="3"/>
        <w:rPr>
          <w:b/>
          <w:sz w:val="24"/>
          <w:szCs w:val="24"/>
          <w:lang w:val="ro-RO"/>
        </w:rPr>
      </w:pPr>
      <w:r w:rsidRPr="00294956">
        <w:rPr>
          <w:b/>
          <w:sz w:val="24"/>
          <w:szCs w:val="24"/>
          <w:lang w:val="ro-RO"/>
        </w:rPr>
        <w:t>biolog Tudor Andrei Anca</w:t>
      </w:r>
    </w:p>
    <w:p w:rsidR="00A50D4F" w:rsidRPr="00294956" w:rsidRDefault="00A50D4F" w:rsidP="00675767">
      <w:pPr>
        <w:pStyle w:val="Default"/>
        <w:rPr>
          <w:rFonts w:ascii="Calibri" w:hAnsi="Calibri"/>
          <w:lang w:val="ro-RO"/>
        </w:rPr>
      </w:pPr>
      <w:r w:rsidRPr="00294956">
        <w:rPr>
          <w:rFonts w:ascii="Calibri" w:hAnsi="Calibri"/>
          <w:lang w:val="ro-RO"/>
        </w:rPr>
        <w:t xml:space="preserve">Elaborator studii pentru protecţia mediului: </w:t>
      </w:r>
    </w:p>
    <w:p w:rsidR="00A50D4F" w:rsidRPr="00294956" w:rsidRDefault="00A50D4F" w:rsidP="00A50D4F">
      <w:pPr>
        <w:pStyle w:val="Default"/>
        <w:rPr>
          <w:rFonts w:ascii="Calibri" w:hAnsi="Calibri"/>
          <w:lang w:val="ro-RO"/>
        </w:rPr>
      </w:pPr>
      <w:r w:rsidRPr="00294956">
        <w:rPr>
          <w:rFonts w:ascii="Calibri" w:hAnsi="Calibri"/>
          <w:lang w:val="ro-RO"/>
        </w:rPr>
        <w:t xml:space="preserve">RM, RIM, BM, EA, poziţia nr. 322 în Registrul </w:t>
      </w:r>
    </w:p>
    <w:p w:rsidR="00A50D4F" w:rsidRPr="00294956" w:rsidRDefault="00A50D4F" w:rsidP="00A50D4F">
      <w:pPr>
        <w:tabs>
          <w:tab w:val="left" w:pos="8721"/>
        </w:tabs>
        <w:spacing w:line="360" w:lineRule="auto"/>
        <w:ind w:right="-54"/>
        <w:rPr>
          <w:b/>
          <w:lang w:val="ro-RO"/>
        </w:rPr>
      </w:pPr>
      <w:r w:rsidRPr="00294956">
        <w:rPr>
          <w:sz w:val="24"/>
          <w:szCs w:val="24"/>
          <w:lang w:val="ro-RO"/>
        </w:rPr>
        <w:t>Naţional al Elaboratorilor; www.mmediu.ro</w:t>
      </w:r>
      <w:r w:rsidRPr="00294956">
        <w:rPr>
          <w:rFonts w:ascii="Times New Roman" w:hAnsi="Times New Roman"/>
          <w:caps/>
          <w:lang w:val="ro-RO"/>
        </w:rPr>
        <w:br w:type="page"/>
      </w:r>
    </w:p>
    <w:p w:rsidR="00A50D4F" w:rsidRPr="00294956" w:rsidRDefault="00A50D4F" w:rsidP="00A50D4F">
      <w:pPr>
        <w:spacing w:line="360" w:lineRule="auto"/>
        <w:jc w:val="center"/>
        <w:rPr>
          <w:b/>
          <w:sz w:val="24"/>
          <w:szCs w:val="24"/>
          <w:lang w:val="ro-RO"/>
        </w:rPr>
      </w:pPr>
      <w:bookmarkStart w:id="563" w:name="_Toc210144614"/>
      <w:r w:rsidRPr="00294956">
        <w:rPr>
          <w:b/>
          <w:sz w:val="24"/>
          <w:szCs w:val="24"/>
          <w:lang w:val="ro-RO"/>
        </w:rPr>
        <w:lastRenderedPageBreak/>
        <w:t>BIBLIOGRAFIE</w:t>
      </w:r>
      <w:bookmarkEnd w:id="563"/>
    </w:p>
    <w:p w:rsidR="00A50D4F" w:rsidRPr="00294956" w:rsidRDefault="00A50D4F" w:rsidP="00A50D4F">
      <w:pPr>
        <w:jc w:val="both"/>
        <w:rPr>
          <w:sz w:val="24"/>
          <w:szCs w:val="24"/>
          <w:lang w:val="ro-RO"/>
        </w:rPr>
      </w:pPr>
    </w:p>
    <w:p w:rsidR="00A50D4F" w:rsidRPr="00294956" w:rsidRDefault="00A50D4F" w:rsidP="00C148D2">
      <w:pPr>
        <w:widowControl w:val="0"/>
        <w:numPr>
          <w:ilvl w:val="0"/>
          <w:numId w:val="28"/>
        </w:numPr>
        <w:tabs>
          <w:tab w:val="clear" w:pos="1932"/>
          <w:tab w:val="num" w:pos="1134"/>
        </w:tabs>
        <w:autoSpaceDE w:val="0"/>
        <w:autoSpaceDN w:val="0"/>
        <w:adjustRightInd w:val="0"/>
        <w:spacing w:after="0" w:line="360" w:lineRule="auto"/>
        <w:ind w:left="1134" w:hanging="327"/>
        <w:jc w:val="both"/>
        <w:textAlignment w:val="baseline"/>
        <w:rPr>
          <w:rFonts w:eastAsia="Garamond,Bold"/>
          <w:sz w:val="24"/>
          <w:szCs w:val="24"/>
          <w:lang w:val="ro-RO"/>
        </w:rPr>
      </w:pPr>
      <w:r w:rsidRPr="00294956">
        <w:rPr>
          <w:rFonts w:eastAsia="Garamond,Bold"/>
          <w:bCs/>
          <w:caps/>
          <w:sz w:val="24"/>
          <w:szCs w:val="24"/>
          <w:lang w:val="ro-RO"/>
        </w:rPr>
        <w:t>Baillie J.E.M., Hilton-Taylor C., Stuart S.N.</w:t>
      </w:r>
      <w:r w:rsidRPr="00294956">
        <w:rPr>
          <w:rFonts w:eastAsia="Garamond,Bold"/>
          <w:bCs/>
          <w:sz w:val="24"/>
          <w:szCs w:val="24"/>
          <w:lang w:val="ro-RO"/>
        </w:rPr>
        <w:t xml:space="preserve"> </w:t>
      </w:r>
      <w:r w:rsidRPr="00294956">
        <w:rPr>
          <w:rFonts w:eastAsia="Garamond,Bold"/>
          <w:sz w:val="24"/>
          <w:szCs w:val="24"/>
          <w:lang w:val="ro-RO"/>
        </w:rPr>
        <w:t>(eds) 2004. 2004 IUCN Red List of Threatened Species. A Global Species Assessment. IUCN, Gland, Switzerland and Cambridge, UK.</w:t>
      </w:r>
      <w:r w:rsidRPr="00294956">
        <w:rPr>
          <w:rFonts w:eastAsia="Garamond,Bold"/>
          <w:bCs/>
          <w:caps/>
          <w:sz w:val="24"/>
          <w:szCs w:val="24"/>
          <w:lang w:val="ro-RO"/>
        </w:rPr>
        <w:t xml:space="preserve"> </w:t>
      </w:r>
    </w:p>
    <w:p w:rsidR="00A50D4F" w:rsidRPr="00294956" w:rsidRDefault="00A50D4F" w:rsidP="00C148D2">
      <w:pPr>
        <w:widowControl w:val="0"/>
        <w:numPr>
          <w:ilvl w:val="0"/>
          <w:numId w:val="28"/>
        </w:numPr>
        <w:tabs>
          <w:tab w:val="clear" w:pos="1932"/>
          <w:tab w:val="num" w:pos="1134"/>
        </w:tabs>
        <w:autoSpaceDE w:val="0"/>
        <w:autoSpaceDN w:val="0"/>
        <w:adjustRightInd w:val="0"/>
        <w:spacing w:after="0" w:line="360" w:lineRule="auto"/>
        <w:ind w:left="1134" w:hanging="327"/>
        <w:jc w:val="both"/>
        <w:textAlignment w:val="baseline"/>
        <w:rPr>
          <w:rFonts w:eastAsia="Garamond,Bold"/>
          <w:sz w:val="24"/>
          <w:szCs w:val="24"/>
          <w:lang w:val="ro-RO"/>
        </w:rPr>
      </w:pPr>
      <w:r w:rsidRPr="00294956">
        <w:rPr>
          <w:rFonts w:eastAsia="Garamond,Bold"/>
          <w:bCs/>
          <w:caps/>
          <w:sz w:val="24"/>
          <w:szCs w:val="24"/>
          <w:lang w:val="ro-RO"/>
        </w:rPr>
        <w:t>Bănărescu P</w:t>
      </w:r>
      <w:r w:rsidRPr="00294956">
        <w:rPr>
          <w:rFonts w:eastAsia="Garamond,Bold"/>
          <w:bCs/>
          <w:sz w:val="24"/>
          <w:szCs w:val="24"/>
          <w:lang w:val="ro-RO"/>
        </w:rPr>
        <w:t xml:space="preserve">., </w:t>
      </w:r>
      <w:r w:rsidRPr="00294956">
        <w:rPr>
          <w:rFonts w:eastAsia="Garamond,Bold"/>
          <w:sz w:val="24"/>
          <w:szCs w:val="24"/>
          <w:lang w:val="ro-RO"/>
        </w:rPr>
        <w:t>1964, Fauna Republicii Populare Romane Pisces – Osteichthyes (Peşti ganoizi si ososi), Ed. Academiei Republicii Populare Romane, Bucuresti</w:t>
      </w:r>
    </w:p>
    <w:p w:rsidR="00A50D4F" w:rsidRPr="00294956" w:rsidRDefault="00A50D4F" w:rsidP="00C148D2">
      <w:pPr>
        <w:pStyle w:val="BodyTextIndent"/>
        <w:widowControl w:val="0"/>
        <w:numPr>
          <w:ilvl w:val="0"/>
          <w:numId w:val="28"/>
        </w:numPr>
        <w:tabs>
          <w:tab w:val="clear" w:pos="1932"/>
          <w:tab w:val="left" w:pos="720"/>
          <w:tab w:val="num"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CHIFU, T.; MÂNZU, C.; ZAMFIRESCU, OANA – 2006, Flora şi vegetaţia Moldovei, Ed. Univ. „Al. I. Cuza” Iaşi, 700 pp.</w:t>
      </w:r>
    </w:p>
    <w:p w:rsidR="00A50D4F" w:rsidRPr="00294956" w:rsidRDefault="00A50D4F" w:rsidP="00C148D2">
      <w:pPr>
        <w:widowControl w:val="0"/>
        <w:numPr>
          <w:ilvl w:val="0"/>
          <w:numId w:val="28"/>
        </w:numPr>
        <w:tabs>
          <w:tab w:val="clear" w:pos="1932"/>
          <w:tab w:val="num" w:pos="1134"/>
        </w:tabs>
        <w:autoSpaceDE w:val="0"/>
        <w:autoSpaceDN w:val="0"/>
        <w:adjustRightInd w:val="0"/>
        <w:spacing w:after="0" w:line="360" w:lineRule="auto"/>
        <w:ind w:left="1134" w:hanging="327"/>
        <w:jc w:val="both"/>
        <w:textAlignment w:val="baseline"/>
        <w:rPr>
          <w:color w:val="000000"/>
          <w:sz w:val="24"/>
          <w:szCs w:val="24"/>
          <w:lang w:val="ro-RO"/>
        </w:rPr>
      </w:pPr>
      <w:r w:rsidRPr="00294956">
        <w:rPr>
          <w:rFonts w:eastAsia="Garamond,Bold"/>
          <w:bCs/>
          <w:caps/>
          <w:sz w:val="24"/>
          <w:szCs w:val="24"/>
          <w:lang w:val="ro-RO"/>
        </w:rPr>
        <w:t>CiocÂrlan, V.,</w:t>
      </w:r>
      <w:r w:rsidRPr="00294956">
        <w:rPr>
          <w:rFonts w:eastAsia="Garamond,Bold"/>
          <w:bCs/>
          <w:sz w:val="24"/>
          <w:szCs w:val="24"/>
          <w:lang w:val="ro-RO"/>
        </w:rPr>
        <w:t xml:space="preserve"> 2000 </w:t>
      </w:r>
      <w:r w:rsidRPr="00294956">
        <w:rPr>
          <w:rFonts w:eastAsia="Garamond,Bold"/>
          <w:sz w:val="24"/>
          <w:szCs w:val="24"/>
          <w:lang w:val="ro-RO"/>
        </w:rPr>
        <w:t>- Flora ilustrată a Romaniei, Editura Ceres, Bucuresti.</w:t>
      </w:r>
    </w:p>
    <w:p w:rsidR="00A50D4F" w:rsidRPr="00294956" w:rsidRDefault="00A50D4F" w:rsidP="00C148D2">
      <w:pPr>
        <w:widowControl w:val="0"/>
        <w:numPr>
          <w:ilvl w:val="0"/>
          <w:numId w:val="28"/>
        </w:numPr>
        <w:tabs>
          <w:tab w:val="clear" w:pos="1932"/>
          <w:tab w:val="num" w:pos="1134"/>
        </w:tabs>
        <w:autoSpaceDE w:val="0"/>
        <w:autoSpaceDN w:val="0"/>
        <w:adjustRightInd w:val="0"/>
        <w:spacing w:after="0" w:line="360" w:lineRule="auto"/>
        <w:ind w:left="1134" w:hanging="327"/>
        <w:jc w:val="both"/>
        <w:textAlignment w:val="baseline"/>
        <w:rPr>
          <w:sz w:val="24"/>
          <w:szCs w:val="24"/>
          <w:lang w:val="ro-RO"/>
        </w:rPr>
      </w:pPr>
      <w:r w:rsidRPr="00294956">
        <w:rPr>
          <w:bCs/>
          <w:color w:val="231F20"/>
          <w:sz w:val="24"/>
          <w:szCs w:val="24"/>
          <w:lang w:val="ro-RO"/>
        </w:rPr>
        <w:t xml:space="preserve">DAVIDSON1,ANA; DETLING, JAMES, BROWN, JAMES, 2012 -  Ecological roles and conservation challenges of social, burrowing, herbivorous mammals in the world’s grasslands, </w:t>
      </w:r>
      <w:r w:rsidRPr="00294956">
        <w:rPr>
          <w:bCs/>
          <w:i/>
          <w:iCs/>
          <w:color w:val="231F20"/>
          <w:sz w:val="24"/>
          <w:szCs w:val="24"/>
          <w:lang w:val="ro-RO"/>
        </w:rPr>
        <w:t xml:space="preserve">Front Ecol Environ </w:t>
      </w:r>
      <w:r w:rsidRPr="00294956">
        <w:rPr>
          <w:bCs/>
          <w:color w:val="231F20"/>
          <w:sz w:val="24"/>
          <w:szCs w:val="24"/>
          <w:lang w:val="ro-RO"/>
        </w:rPr>
        <w:t>2012; 10(9): 477–486, doi:10.1890/110054 (published online 28 Sep 2012)</w:t>
      </w:r>
    </w:p>
    <w:p w:rsidR="00A50D4F" w:rsidRPr="00294956" w:rsidRDefault="00A50D4F" w:rsidP="00C148D2">
      <w:pPr>
        <w:widowControl w:val="0"/>
        <w:numPr>
          <w:ilvl w:val="0"/>
          <w:numId w:val="28"/>
        </w:numPr>
        <w:tabs>
          <w:tab w:val="clear" w:pos="1932"/>
          <w:tab w:val="left"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DONIŢĂ N., POPESCU A., PAUCĂ-COMĂNESCU MIHAELA, MIHĂILESCU SIMONA &amp; BIRIŞ I. A., 2005, Habitatele din România, Ed. Tehnică Silvică, Bucureşti. </w:t>
      </w:r>
    </w:p>
    <w:p w:rsidR="00A50D4F" w:rsidRPr="00294956" w:rsidRDefault="00A50D4F" w:rsidP="00C148D2">
      <w:pPr>
        <w:widowControl w:val="0"/>
        <w:numPr>
          <w:ilvl w:val="0"/>
          <w:numId w:val="28"/>
        </w:numPr>
        <w:tabs>
          <w:tab w:val="clear" w:pos="1932"/>
          <w:tab w:val="num" w:pos="1134"/>
        </w:tabs>
        <w:autoSpaceDE w:val="0"/>
        <w:autoSpaceDN w:val="0"/>
        <w:adjustRightInd w:val="0"/>
        <w:spacing w:after="0" w:line="360" w:lineRule="auto"/>
        <w:ind w:left="1134" w:hanging="327"/>
        <w:jc w:val="both"/>
        <w:textAlignment w:val="baseline"/>
        <w:rPr>
          <w:sz w:val="24"/>
          <w:szCs w:val="24"/>
          <w:lang w:val="ro-RO"/>
        </w:rPr>
      </w:pPr>
      <w:r w:rsidRPr="00294956">
        <w:rPr>
          <w:sz w:val="24"/>
          <w:szCs w:val="24"/>
          <w:lang w:val="ro-RO"/>
        </w:rPr>
        <w:t>HOLMLUND, CECILIA; HAMMER, MONICA, 1999 Ecosystem services generated by fish populations, Ecological Economics 29,  253–268.</w:t>
      </w:r>
    </w:p>
    <w:p w:rsidR="00A50D4F" w:rsidRPr="00294956" w:rsidRDefault="00A50D4F" w:rsidP="00C148D2">
      <w:pPr>
        <w:widowControl w:val="0"/>
        <w:numPr>
          <w:ilvl w:val="0"/>
          <w:numId w:val="28"/>
        </w:numPr>
        <w:tabs>
          <w:tab w:val="clear" w:pos="1932"/>
          <w:tab w:val="left"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OLARIU P.,1992 - </w:t>
      </w:r>
      <w:r w:rsidRPr="00294956">
        <w:rPr>
          <w:iCs/>
          <w:sz w:val="24"/>
          <w:szCs w:val="24"/>
          <w:lang w:val="ro-RO"/>
        </w:rPr>
        <w:t xml:space="preserve">Impactul antropic asupra regimului scurgerii apei </w:t>
      </w:r>
      <w:r w:rsidRPr="00294956">
        <w:rPr>
          <w:sz w:val="24"/>
          <w:szCs w:val="24"/>
          <w:lang w:val="ro-RO"/>
        </w:rPr>
        <w:t>s</w:t>
      </w:r>
      <w:r w:rsidRPr="00294956">
        <w:rPr>
          <w:iCs/>
          <w:sz w:val="24"/>
          <w:szCs w:val="24"/>
          <w:lang w:val="ro-RO"/>
        </w:rPr>
        <w:t>i aluviunilor în bazinul hidrografic Siret,</w:t>
      </w:r>
      <w:r w:rsidRPr="00294956">
        <w:rPr>
          <w:sz w:val="24"/>
          <w:szCs w:val="24"/>
          <w:lang w:val="ro-RO"/>
        </w:rPr>
        <w:t>Lucr. IV, Simpozion PEA, Piatra Neamt.</w:t>
      </w:r>
    </w:p>
    <w:p w:rsidR="00A50D4F" w:rsidRPr="00294956" w:rsidRDefault="00A50D4F" w:rsidP="00C148D2">
      <w:pPr>
        <w:widowControl w:val="0"/>
        <w:numPr>
          <w:ilvl w:val="0"/>
          <w:numId w:val="28"/>
        </w:numPr>
        <w:tabs>
          <w:tab w:val="clear" w:pos="1932"/>
          <w:tab w:val="left"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POPESCU AL, MURARIU D. ,2001 – Fauna României – Mammalia, Vol XVI, fascicula 2 Rodentia, Ed. Academiei Române, 214 pp. </w:t>
      </w:r>
    </w:p>
    <w:p w:rsidR="00A50D4F" w:rsidRPr="00294956" w:rsidRDefault="00A50D4F" w:rsidP="00C148D2">
      <w:pPr>
        <w:pStyle w:val="BodyTextIndent"/>
        <w:widowControl w:val="0"/>
        <w:numPr>
          <w:ilvl w:val="0"/>
          <w:numId w:val="28"/>
        </w:numPr>
        <w:tabs>
          <w:tab w:val="clear" w:pos="1932"/>
          <w:tab w:val="left" w:pos="720"/>
          <w:tab w:val="num"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RĂUŢĂ, C.; STELIAN CÂRSTEA (1983) – </w:t>
      </w:r>
      <w:r w:rsidRPr="00294956">
        <w:rPr>
          <w:i/>
          <w:sz w:val="24"/>
          <w:szCs w:val="24"/>
          <w:lang w:val="ro-RO"/>
        </w:rPr>
        <w:t xml:space="preserve">Prevenirea şi combaterea poluării solurilor, </w:t>
      </w:r>
      <w:r w:rsidRPr="00294956">
        <w:rPr>
          <w:sz w:val="24"/>
          <w:szCs w:val="24"/>
          <w:lang w:val="ro-RO"/>
        </w:rPr>
        <w:t>Ed. Ceres, Bucureşti.</w:t>
      </w:r>
    </w:p>
    <w:p w:rsidR="00A50D4F" w:rsidRPr="00294956" w:rsidRDefault="00A50D4F" w:rsidP="00C148D2">
      <w:pPr>
        <w:widowControl w:val="0"/>
        <w:numPr>
          <w:ilvl w:val="0"/>
          <w:numId w:val="28"/>
        </w:numPr>
        <w:tabs>
          <w:tab w:val="clear" w:pos="1932"/>
          <w:tab w:val="num" w:pos="1134"/>
        </w:tabs>
        <w:autoSpaceDE w:val="0"/>
        <w:autoSpaceDN w:val="0"/>
        <w:adjustRightInd w:val="0"/>
        <w:spacing w:after="0" w:line="360" w:lineRule="auto"/>
        <w:ind w:left="1134" w:hanging="327"/>
        <w:jc w:val="both"/>
        <w:textAlignment w:val="baseline"/>
        <w:rPr>
          <w:rFonts w:eastAsia="Garamond,Bold"/>
          <w:sz w:val="24"/>
          <w:szCs w:val="24"/>
          <w:lang w:val="ro-RO"/>
        </w:rPr>
      </w:pPr>
      <w:r w:rsidRPr="00294956">
        <w:rPr>
          <w:rFonts w:eastAsia="Garamond,Bold"/>
          <w:bCs/>
          <w:caps/>
          <w:sz w:val="24"/>
          <w:szCs w:val="24"/>
          <w:lang w:val="ro-RO"/>
        </w:rPr>
        <w:t>Stugren, B.</w:t>
      </w:r>
      <w:r w:rsidRPr="00294956">
        <w:rPr>
          <w:rFonts w:eastAsia="Garamond,Bold"/>
          <w:caps/>
          <w:sz w:val="24"/>
          <w:szCs w:val="24"/>
          <w:lang w:val="ro-RO"/>
        </w:rPr>
        <w:t>,</w:t>
      </w:r>
      <w:r w:rsidRPr="00294956">
        <w:rPr>
          <w:rFonts w:eastAsia="Garamond,Bold"/>
          <w:sz w:val="24"/>
          <w:szCs w:val="24"/>
          <w:lang w:val="ro-RO"/>
        </w:rPr>
        <w:t xml:space="preserve"> 1982, Bazele ecologiei generale, Ed. St. si Ped., Bucuresti</w:t>
      </w:r>
    </w:p>
    <w:p w:rsidR="00A50D4F" w:rsidRPr="00294956" w:rsidRDefault="00A50D4F" w:rsidP="00C148D2">
      <w:pPr>
        <w:widowControl w:val="0"/>
        <w:numPr>
          <w:ilvl w:val="0"/>
          <w:numId w:val="28"/>
        </w:numPr>
        <w:tabs>
          <w:tab w:val="clear" w:pos="1932"/>
          <w:tab w:val="num" w:pos="1134"/>
        </w:tabs>
        <w:autoSpaceDE w:val="0"/>
        <w:autoSpaceDN w:val="0"/>
        <w:adjustRightInd w:val="0"/>
        <w:spacing w:after="0" w:line="360" w:lineRule="auto"/>
        <w:ind w:left="1134" w:hanging="327"/>
        <w:jc w:val="both"/>
        <w:textAlignment w:val="baseline"/>
        <w:rPr>
          <w:rFonts w:eastAsia="Garamond,Bold"/>
          <w:sz w:val="24"/>
          <w:szCs w:val="24"/>
          <w:lang w:val="ro-RO"/>
        </w:rPr>
      </w:pPr>
      <w:r w:rsidRPr="00294956">
        <w:rPr>
          <w:rFonts w:eastAsia="Garamond,Bold"/>
          <w:bCs/>
          <w:caps/>
          <w:sz w:val="24"/>
          <w:szCs w:val="24"/>
          <w:lang w:val="ro-RO"/>
        </w:rPr>
        <w:t>Stugren, B</w:t>
      </w:r>
      <w:r w:rsidRPr="00294956">
        <w:rPr>
          <w:rFonts w:eastAsia="Garamond,Bold"/>
          <w:bCs/>
          <w:sz w:val="24"/>
          <w:szCs w:val="24"/>
          <w:lang w:val="ro-RO"/>
        </w:rPr>
        <w:t>.</w:t>
      </w:r>
      <w:r w:rsidRPr="00294956">
        <w:rPr>
          <w:rFonts w:eastAsia="Garamond,Bold"/>
          <w:sz w:val="24"/>
          <w:szCs w:val="24"/>
          <w:lang w:val="ro-RO"/>
        </w:rPr>
        <w:t>, 1994,  Ecologie teoretică, Ed. Sarmis, Cluj-Napoca.</w:t>
      </w:r>
    </w:p>
    <w:p w:rsidR="00A50D4F" w:rsidRPr="00294956" w:rsidRDefault="00A50D4F" w:rsidP="00C148D2">
      <w:pPr>
        <w:widowControl w:val="0"/>
        <w:numPr>
          <w:ilvl w:val="0"/>
          <w:numId w:val="28"/>
        </w:numPr>
        <w:tabs>
          <w:tab w:val="clear" w:pos="1932"/>
          <w:tab w:val="num" w:pos="1134"/>
        </w:tabs>
        <w:autoSpaceDE w:val="0"/>
        <w:autoSpaceDN w:val="0"/>
        <w:adjustRightInd w:val="0"/>
        <w:spacing w:after="0" w:line="360" w:lineRule="auto"/>
        <w:ind w:left="1134" w:hanging="327"/>
        <w:jc w:val="both"/>
        <w:textAlignment w:val="baseline"/>
        <w:rPr>
          <w:rFonts w:eastAsia="Garamond,Bold"/>
          <w:sz w:val="24"/>
          <w:szCs w:val="24"/>
          <w:lang w:val="ro-RO"/>
        </w:rPr>
      </w:pPr>
      <w:r w:rsidRPr="00294956">
        <w:rPr>
          <w:sz w:val="24"/>
          <w:szCs w:val="24"/>
          <w:lang w:val="ro-RO"/>
        </w:rPr>
        <w:t xml:space="preserve">****** - </w:t>
      </w:r>
      <w:r w:rsidRPr="00294956">
        <w:rPr>
          <w:rFonts w:eastAsia="Garamond,Bold"/>
          <w:sz w:val="24"/>
          <w:szCs w:val="24"/>
          <w:lang w:val="ro-RO"/>
        </w:rPr>
        <w:t>Comisia Europeană 1992 - Directiva 92/43/CEE privind conservarea habitatelor naturale şi a speciilor de floră si faună sălbatice.</w:t>
      </w:r>
    </w:p>
    <w:p w:rsidR="00A50D4F" w:rsidRPr="00294956" w:rsidRDefault="00A50D4F" w:rsidP="00C148D2">
      <w:pPr>
        <w:widowControl w:val="0"/>
        <w:numPr>
          <w:ilvl w:val="0"/>
          <w:numId w:val="28"/>
        </w:numPr>
        <w:tabs>
          <w:tab w:val="clear" w:pos="1932"/>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 - Orientări ale CE privind desfăşurarea de noi activităţi extractive </w:t>
      </w:r>
      <w:r w:rsidRPr="00294956">
        <w:rPr>
          <w:sz w:val="24"/>
          <w:szCs w:val="24"/>
          <w:lang w:val="ro-RO"/>
        </w:rPr>
        <w:lastRenderedPageBreak/>
        <w:t>neenergetice în conformitate cu cerinţele Natura 2000.</w:t>
      </w:r>
    </w:p>
    <w:p w:rsidR="00A50D4F" w:rsidRPr="00294956" w:rsidRDefault="00A50D4F" w:rsidP="00C148D2">
      <w:pPr>
        <w:pStyle w:val="BodyTextIndent"/>
        <w:widowControl w:val="0"/>
        <w:numPr>
          <w:ilvl w:val="0"/>
          <w:numId w:val="28"/>
        </w:numPr>
        <w:tabs>
          <w:tab w:val="clear" w:pos="1932"/>
          <w:tab w:val="left" w:pos="720"/>
          <w:tab w:val="num"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 * (1996) – </w:t>
      </w:r>
      <w:r w:rsidRPr="00294956">
        <w:rPr>
          <w:i/>
          <w:sz w:val="24"/>
          <w:szCs w:val="24"/>
          <w:lang w:val="ro-RO"/>
        </w:rPr>
        <w:t>Clima RPR</w:t>
      </w:r>
      <w:r w:rsidRPr="00294956">
        <w:rPr>
          <w:sz w:val="24"/>
          <w:szCs w:val="24"/>
          <w:lang w:val="ro-RO"/>
        </w:rPr>
        <w:t>, volumul II – date climatice, C.S.A. I.M. Bucureşti.</w:t>
      </w:r>
    </w:p>
    <w:p w:rsidR="00A50D4F" w:rsidRPr="00294956" w:rsidRDefault="00A50D4F" w:rsidP="00C148D2">
      <w:pPr>
        <w:pStyle w:val="BodyTextIndent"/>
        <w:widowControl w:val="0"/>
        <w:numPr>
          <w:ilvl w:val="0"/>
          <w:numId w:val="28"/>
        </w:numPr>
        <w:tabs>
          <w:tab w:val="clear" w:pos="1932"/>
          <w:tab w:val="left" w:pos="720"/>
          <w:tab w:val="num"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 * (1971) – </w:t>
      </w:r>
      <w:r w:rsidRPr="00294956">
        <w:rPr>
          <w:i/>
          <w:sz w:val="24"/>
          <w:szCs w:val="24"/>
          <w:lang w:val="ro-RO"/>
        </w:rPr>
        <w:t>Râurile României</w:t>
      </w:r>
      <w:r w:rsidRPr="00294956">
        <w:rPr>
          <w:sz w:val="24"/>
          <w:szCs w:val="24"/>
          <w:lang w:val="ro-RO"/>
        </w:rPr>
        <w:t>, I.M.H. Bucureşti.</w:t>
      </w:r>
    </w:p>
    <w:p w:rsidR="00A50D4F" w:rsidRPr="00294956" w:rsidRDefault="00A50D4F" w:rsidP="00C148D2">
      <w:pPr>
        <w:pStyle w:val="BodyTextIndent"/>
        <w:widowControl w:val="0"/>
        <w:numPr>
          <w:ilvl w:val="0"/>
          <w:numId w:val="28"/>
        </w:numPr>
        <w:tabs>
          <w:tab w:val="clear" w:pos="1932"/>
          <w:tab w:val="left" w:pos="720"/>
          <w:tab w:val="num"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 * (1983) – </w:t>
      </w:r>
      <w:r w:rsidRPr="00294956">
        <w:rPr>
          <w:i/>
          <w:sz w:val="24"/>
          <w:szCs w:val="24"/>
          <w:lang w:val="ro-RO"/>
        </w:rPr>
        <w:t>Geografia României</w:t>
      </w:r>
      <w:r w:rsidRPr="00294956">
        <w:rPr>
          <w:sz w:val="24"/>
          <w:szCs w:val="24"/>
          <w:lang w:val="ro-RO"/>
        </w:rPr>
        <w:t>, volumul I, Ed. Academiei RSR, Bucureşti.</w:t>
      </w:r>
    </w:p>
    <w:p w:rsidR="00A50D4F" w:rsidRPr="00294956" w:rsidRDefault="00A50D4F" w:rsidP="00C148D2">
      <w:pPr>
        <w:pStyle w:val="BodyTextIndent"/>
        <w:widowControl w:val="0"/>
        <w:numPr>
          <w:ilvl w:val="0"/>
          <w:numId w:val="28"/>
        </w:numPr>
        <w:tabs>
          <w:tab w:val="clear" w:pos="1932"/>
          <w:tab w:val="left" w:pos="720"/>
          <w:tab w:val="num" w:pos="1080"/>
          <w:tab w:val="num" w:pos="1134"/>
        </w:tabs>
        <w:adjustRightInd w:val="0"/>
        <w:spacing w:after="0" w:line="360" w:lineRule="auto"/>
        <w:ind w:left="1134" w:hanging="327"/>
        <w:jc w:val="both"/>
        <w:textAlignment w:val="baseline"/>
        <w:rPr>
          <w:sz w:val="24"/>
          <w:szCs w:val="24"/>
          <w:lang w:val="ro-RO"/>
        </w:rPr>
      </w:pPr>
      <w:r w:rsidRPr="00294956">
        <w:rPr>
          <w:sz w:val="24"/>
          <w:szCs w:val="24"/>
          <w:lang w:val="ro-RO"/>
        </w:rPr>
        <w:t xml:space="preserve">* * (1998-2002) – </w:t>
      </w:r>
      <w:r w:rsidRPr="00294956">
        <w:rPr>
          <w:i/>
          <w:sz w:val="24"/>
          <w:szCs w:val="24"/>
          <w:lang w:val="ro-RO"/>
        </w:rPr>
        <w:t>Sinteze anuale privind protecţia calităţii apelor din bazinul Siret</w:t>
      </w:r>
      <w:r w:rsidRPr="00294956">
        <w:rPr>
          <w:sz w:val="24"/>
          <w:szCs w:val="24"/>
          <w:lang w:val="ro-RO"/>
        </w:rPr>
        <w:t>, Direcţia Apelor Siret, Bacău.</w:t>
      </w:r>
    </w:p>
    <w:p w:rsidR="00A50D4F" w:rsidRPr="00294956" w:rsidRDefault="00A50D4F" w:rsidP="00A50D4F">
      <w:pPr>
        <w:pStyle w:val="Heading1"/>
        <w:ind w:left="567"/>
      </w:pPr>
    </w:p>
    <w:p w:rsidR="007D340A" w:rsidRDefault="007D340A" w:rsidP="00896E1E">
      <w:pPr>
        <w:ind w:firstLine="708"/>
        <w:jc w:val="both"/>
      </w:pPr>
    </w:p>
    <w:sectPr w:rsidR="007D340A" w:rsidSect="003421D2">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4BEC" w:rsidRDefault="00C54BEC" w:rsidP="002C258C">
      <w:pPr>
        <w:spacing w:after="0" w:line="240" w:lineRule="auto"/>
      </w:pPr>
      <w:r>
        <w:separator/>
      </w:r>
    </w:p>
  </w:endnote>
  <w:endnote w:type="continuationSeparator" w:id="0">
    <w:p w:rsidR="00C54BEC" w:rsidRDefault="00C54BEC" w:rsidP="002C258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PF Square Sans Pro">
    <w:altName w:val="Arial"/>
    <w:panose1 w:val="00000000000000000000"/>
    <w:charset w:val="EE"/>
    <w:family w:val="swiss"/>
    <w:notTrueType/>
    <w:pitch w:val="default"/>
    <w:sig w:usb0="00000005" w:usb1="00000000" w:usb2="00000000" w:usb3="00000000" w:csb0="00000002" w:csb1="00000000"/>
  </w:font>
  <w:font w:name="Verdana">
    <w:panose1 w:val="020B0604030504040204"/>
    <w:charset w:val="00"/>
    <w:family w:val="swiss"/>
    <w:pitch w:val="variable"/>
    <w:sig w:usb0="A10006FF" w:usb1="4000205B" w:usb2="00000010" w:usb3="00000000" w:csb0="0000019F" w:csb1="00000000"/>
  </w:font>
  <w:font w:name="Franklin Gothic Medium">
    <w:panose1 w:val="020B0603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BoldItalic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7" w:usb1="080E0000" w:usb2="00000010" w:usb3="00000000" w:csb0="00040003" w:csb1="00000000"/>
  </w:font>
  <w:font w:name="TimesNewRoman">
    <w:altName w:val="Arial Unicode MS"/>
    <w:panose1 w:val="00000000000000000000"/>
    <w:charset w:val="80"/>
    <w:family w:val="auto"/>
    <w:notTrueType/>
    <w:pitch w:val="default"/>
    <w:sig w:usb0="00000007" w:usb1="08070000" w:usb2="00000010" w:usb3="00000000" w:csb0="00020003" w:csb1="00000000"/>
  </w:font>
  <w:font w:name="Arial-ItalicMT">
    <w:altName w:val="Times New Roman"/>
    <w:panose1 w:val="00000000000000000000"/>
    <w:charset w:val="EE"/>
    <w:family w:val="auto"/>
    <w:notTrueType/>
    <w:pitch w:val="default"/>
    <w:sig w:usb0="00000007" w:usb1="080E0000" w:usb2="00000010" w:usb3="00000000" w:csb0="00040003"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A00002EF" w:usb1="420020EB" w:usb2="00000000" w:usb3="00000000" w:csb0="0000019F" w:csb1="00000000"/>
  </w:font>
  <w:font w:name="LucidaSansUnicode">
    <w:altName w:val="MS Mincho"/>
    <w:panose1 w:val="00000000000000000000"/>
    <w:charset w:val="80"/>
    <w:family w:val="auto"/>
    <w:notTrueType/>
    <w:pitch w:val="default"/>
    <w:sig w:usb0="00000001" w:usb1="08070000" w:usb2="00000010" w:usb3="00000000" w:csb0="00020000" w:csb1="00000000"/>
  </w:font>
  <w:font w:name="Garamond,Bold">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0D4F" w:rsidRPr="00E37805" w:rsidRDefault="00A50D4F" w:rsidP="00D96A83">
    <w:pPr>
      <w:pStyle w:val="Footer"/>
      <w:pBdr>
        <w:top w:val="single" w:sz="4" w:space="1" w:color="auto"/>
      </w:pBdr>
      <w:tabs>
        <w:tab w:val="center" w:pos="3402"/>
      </w:tabs>
      <w:ind w:right="5721"/>
      <w:rPr>
        <w:rFonts w:cs="Calibri"/>
        <w:sz w:val="18"/>
        <w:szCs w:val="18"/>
      </w:rPr>
    </w:pPr>
    <w:r w:rsidRPr="00E37805">
      <w:rPr>
        <w:rFonts w:cs="Calibri"/>
        <w:sz w:val="18"/>
        <w:szCs w:val="18"/>
      </w:rPr>
      <w:t>S.C. DRAGOȘ INVEST S.R.L.</w:t>
    </w:r>
  </w:p>
  <w:p w:rsidR="00A50D4F" w:rsidRDefault="0024744E" w:rsidP="00D96A83">
    <w:pPr>
      <w:pStyle w:val="Footer"/>
      <w:jc w:val="right"/>
    </w:pPr>
    <w:fldSimple w:instr=" PAGE   \* MERGEFORMAT ">
      <w:r w:rsidR="00E132C1">
        <w:rPr>
          <w:noProof/>
        </w:rPr>
        <w:t>16</w:t>
      </w:r>
    </w:fldSimple>
  </w:p>
  <w:p w:rsidR="00A50D4F" w:rsidRPr="004C2F45" w:rsidRDefault="00A50D4F">
    <w:pPr>
      <w:pStyle w:val="Footer"/>
      <w:rPr>
        <w:lang w:val="ro-RO"/>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927574"/>
      <w:docPartObj>
        <w:docPartGallery w:val="Page Numbers (Bottom of Page)"/>
        <w:docPartUnique/>
      </w:docPartObj>
    </w:sdtPr>
    <w:sdtContent>
      <w:p w:rsidR="002C258C" w:rsidRDefault="0024744E">
        <w:pPr>
          <w:pStyle w:val="Footer"/>
          <w:jc w:val="center"/>
        </w:pPr>
        <w:fldSimple w:instr=" PAGE   \* MERGEFORMAT ">
          <w:r w:rsidR="00E132C1">
            <w:rPr>
              <w:noProof/>
            </w:rPr>
            <w:t>101</w:t>
          </w:r>
        </w:fldSimple>
      </w:p>
    </w:sdtContent>
  </w:sdt>
  <w:p w:rsidR="002C258C" w:rsidRDefault="002C258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4BEC" w:rsidRDefault="00C54BEC" w:rsidP="002C258C">
      <w:pPr>
        <w:spacing w:after="0" w:line="240" w:lineRule="auto"/>
      </w:pPr>
      <w:r>
        <w:separator/>
      </w:r>
    </w:p>
  </w:footnote>
  <w:footnote w:type="continuationSeparator" w:id="0">
    <w:p w:rsidR="00C54BEC" w:rsidRDefault="00C54BEC" w:rsidP="002C258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0D4F" w:rsidRDefault="00A50D4F" w:rsidP="00D96A83">
    <w:pPr>
      <w:pBdr>
        <w:bottom w:val="single" w:sz="4" w:space="1" w:color="auto"/>
      </w:pBdr>
      <w:tabs>
        <w:tab w:val="left" w:pos="142"/>
      </w:tabs>
      <w:spacing w:after="0"/>
      <w:ind w:right="6"/>
      <w:jc w:val="center"/>
      <w:rPr>
        <w:i/>
        <w:sz w:val="18"/>
        <w:szCs w:val="18"/>
        <w:lang w:val="ro-RO"/>
      </w:rPr>
    </w:pPr>
  </w:p>
  <w:p w:rsidR="00A50D4F" w:rsidRPr="00A50D4F" w:rsidRDefault="00A50D4F" w:rsidP="00A50D4F">
    <w:pPr>
      <w:pBdr>
        <w:bottom w:val="single" w:sz="4" w:space="1" w:color="auto"/>
      </w:pBdr>
      <w:tabs>
        <w:tab w:val="left" w:pos="142"/>
      </w:tabs>
      <w:spacing w:after="0" w:line="240" w:lineRule="auto"/>
      <w:ind w:left="567" w:right="6" w:hanging="567"/>
      <w:rPr>
        <w:rFonts w:cstheme="minorHAnsi"/>
        <w:i/>
        <w:sz w:val="20"/>
        <w:szCs w:val="20"/>
        <w:lang w:val="pt-BR"/>
      </w:rPr>
    </w:pPr>
    <w:r w:rsidRPr="00A50D4F">
      <w:rPr>
        <w:rFonts w:cstheme="minorHAnsi"/>
        <w:b/>
        <w:sz w:val="20"/>
        <w:szCs w:val="20"/>
        <w:lang w:val="ro-RO"/>
      </w:rPr>
      <w:t xml:space="preserve">RIM - </w:t>
    </w:r>
    <w:r w:rsidRPr="00A50D4F">
      <w:rPr>
        <w:rFonts w:cstheme="minorHAnsi"/>
        <w:i/>
        <w:color w:val="000000" w:themeColor="text1"/>
        <w:sz w:val="20"/>
        <w:szCs w:val="20"/>
      </w:rPr>
      <w:t>Exploatarea  agregatelor  minerale  din perimetrul  ,,Onişcani”, curs de apă râul  Siret, mal drept,  pentru decolmatarea, reprofilarea şi  regularizarea scurgerii în zonă comuna Icuşeşti, judeţul  Neamţ</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24" type="#_x0000_t75" style="width:11.25pt;height:11.25pt" o:bullet="t">
        <v:imagedata r:id="rId1" o:title="BD15057_"/>
      </v:shape>
    </w:pict>
  </w:numPicBullet>
  <w:numPicBullet w:numPicBulletId="1">
    <w:pict>
      <v:shape id="_x0000_i1225" type="#_x0000_t75" style="width:11.25pt;height:11.25pt" o:bullet="t">
        <v:imagedata r:id="rId2" o:title="mso203"/>
      </v:shape>
    </w:pict>
  </w:numPicBullet>
  <w:abstractNum w:abstractNumId="0">
    <w:nsid w:val="03E232D7"/>
    <w:multiLevelType w:val="hybridMultilevel"/>
    <w:tmpl w:val="4006AF3A"/>
    <w:lvl w:ilvl="0" w:tplc="26F043F4">
      <w:start w:val="1"/>
      <w:numFmt w:val="bullet"/>
      <w:lvlText w:val=""/>
      <w:lvlJc w:val="left"/>
      <w:pPr>
        <w:tabs>
          <w:tab w:val="num" w:pos="720"/>
        </w:tabs>
        <w:ind w:left="720" w:hanging="360"/>
      </w:pPr>
      <w:rPr>
        <w:rFonts w:ascii="Symbol" w:hAnsi="Symbol" w:hint="default"/>
      </w:rPr>
    </w:lvl>
    <w:lvl w:ilvl="1" w:tplc="6452005C">
      <w:start w:val="1"/>
      <w:numFmt w:val="bullet"/>
      <w:lvlText w:val=""/>
      <w:lvlJc w:val="left"/>
      <w:pPr>
        <w:tabs>
          <w:tab w:val="num" w:pos="1512"/>
        </w:tabs>
        <w:ind w:left="1512" w:hanging="360"/>
      </w:pPr>
      <w:rPr>
        <w:rFonts w:ascii="Wingdings" w:hAnsi="Wingdings" w:hint="default"/>
        <w:b w:val="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44A456E"/>
    <w:multiLevelType w:val="hybridMultilevel"/>
    <w:tmpl w:val="8CAC397C"/>
    <w:lvl w:ilvl="0" w:tplc="026AEDDA">
      <w:start w:val="5"/>
      <w:numFmt w:val="bullet"/>
      <w:lvlText w:val="-"/>
      <w:lvlJc w:val="left"/>
      <w:pPr>
        <w:tabs>
          <w:tab w:val="num" w:pos="720"/>
        </w:tabs>
        <w:ind w:left="890" w:hanging="170"/>
      </w:pPr>
      <w:rPr>
        <w:rFonts w:ascii="Arial" w:eastAsia="Times New Roman" w:hAnsi="Arial" w:cs="Aria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4B53CD0"/>
    <w:multiLevelType w:val="hybridMultilevel"/>
    <w:tmpl w:val="66B46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8D27ED"/>
    <w:multiLevelType w:val="hybridMultilevel"/>
    <w:tmpl w:val="CE52D2B2"/>
    <w:lvl w:ilvl="0" w:tplc="26F043F4">
      <w:start w:val="1"/>
      <w:numFmt w:val="bullet"/>
      <w:lvlText w:val=""/>
      <w:lvlJc w:val="left"/>
      <w:pPr>
        <w:tabs>
          <w:tab w:val="num" w:pos="720"/>
        </w:tabs>
        <w:ind w:left="720" w:hanging="360"/>
      </w:pPr>
      <w:rPr>
        <w:rFonts w:ascii="Symbol" w:hAnsi="Symbol" w:hint="default"/>
      </w:rPr>
    </w:lvl>
    <w:lvl w:ilvl="1" w:tplc="04090007">
      <w:start w:val="1"/>
      <w:numFmt w:val="bullet"/>
      <w:lvlText w:val=""/>
      <w:lvlPicBulletId w:val="1"/>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BE46321"/>
    <w:multiLevelType w:val="hybridMultilevel"/>
    <w:tmpl w:val="489AC2DE"/>
    <w:lvl w:ilvl="0" w:tplc="26F043F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0FF0115E"/>
    <w:multiLevelType w:val="hybridMultilevel"/>
    <w:tmpl w:val="E956324C"/>
    <w:lvl w:ilvl="0" w:tplc="B3E6024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A36ECE"/>
    <w:multiLevelType w:val="hybridMultilevel"/>
    <w:tmpl w:val="47DE9E36"/>
    <w:lvl w:ilvl="0" w:tplc="B9600692">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1923D72"/>
    <w:multiLevelType w:val="hybridMultilevel"/>
    <w:tmpl w:val="0542190C"/>
    <w:lvl w:ilvl="0" w:tplc="77AECF3A">
      <w:start w:val="1"/>
      <w:numFmt w:val="bullet"/>
      <w:lvlText w:val=""/>
      <w:lvlJc w:val="left"/>
      <w:pPr>
        <w:ind w:left="786" w:hanging="360"/>
      </w:pPr>
      <w:rPr>
        <w:rFonts w:ascii="Symbol" w:hAnsi="Symbol" w:hint="default"/>
        <w:color w:val="auto"/>
        <w:sz w:val="20"/>
        <w:szCs w:val="20"/>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8">
    <w:nsid w:val="1450676E"/>
    <w:multiLevelType w:val="hybridMultilevel"/>
    <w:tmpl w:val="4566D7C8"/>
    <w:lvl w:ilvl="0" w:tplc="C4FA3CE6">
      <w:start w:val="1"/>
      <w:numFmt w:val="bullet"/>
      <w:lvlText w:val=""/>
      <w:lvlJc w:val="left"/>
      <w:pPr>
        <w:tabs>
          <w:tab w:val="num" w:pos="1260"/>
        </w:tabs>
        <w:ind w:left="1260" w:hanging="360"/>
      </w:pPr>
      <w:rPr>
        <w:rFonts w:ascii="Symbol" w:hAnsi="Symbol" w:hint="default"/>
      </w:rPr>
    </w:lvl>
    <w:lvl w:ilvl="1" w:tplc="04090003" w:tentative="1">
      <w:start w:val="1"/>
      <w:numFmt w:val="bullet"/>
      <w:lvlText w:val="o"/>
      <w:lvlJc w:val="left"/>
      <w:pPr>
        <w:tabs>
          <w:tab w:val="num" w:pos="1899"/>
        </w:tabs>
        <w:ind w:left="1899" w:hanging="360"/>
      </w:pPr>
      <w:rPr>
        <w:rFonts w:ascii="Courier New" w:hAnsi="Courier New" w:cs="Courier New" w:hint="default"/>
      </w:rPr>
    </w:lvl>
    <w:lvl w:ilvl="2" w:tplc="04090005" w:tentative="1">
      <w:start w:val="1"/>
      <w:numFmt w:val="bullet"/>
      <w:lvlText w:val=""/>
      <w:lvlJc w:val="left"/>
      <w:pPr>
        <w:tabs>
          <w:tab w:val="num" w:pos="2619"/>
        </w:tabs>
        <w:ind w:left="2619" w:hanging="360"/>
      </w:pPr>
      <w:rPr>
        <w:rFonts w:ascii="Wingdings" w:hAnsi="Wingdings" w:hint="default"/>
      </w:rPr>
    </w:lvl>
    <w:lvl w:ilvl="3" w:tplc="04090001" w:tentative="1">
      <w:start w:val="1"/>
      <w:numFmt w:val="bullet"/>
      <w:lvlText w:val=""/>
      <w:lvlJc w:val="left"/>
      <w:pPr>
        <w:tabs>
          <w:tab w:val="num" w:pos="3339"/>
        </w:tabs>
        <w:ind w:left="3339" w:hanging="360"/>
      </w:pPr>
      <w:rPr>
        <w:rFonts w:ascii="Symbol" w:hAnsi="Symbol" w:hint="default"/>
      </w:rPr>
    </w:lvl>
    <w:lvl w:ilvl="4" w:tplc="04090003" w:tentative="1">
      <w:start w:val="1"/>
      <w:numFmt w:val="bullet"/>
      <w:lvlText w:val="o"/>
      <w:lvlJc w:val="left"/>
      <w:pPr>
        <w:tabs>
          <w:tab w:val="num" w:pos="4059"/>
        </w:tabs>
        <w:ind w:left="4059" w:hanging="360"/>
      </w:pPr>
      <w:rPr>
        <w:rFonts w:ascii="Courier New" w:hAnsi="Courier New" w:cs="Courier New" w:hint="default"/>
      </w:rPr>
    </w:lvl>
    <w:lvl w:ilvl="5" w:tplc="04090005" w:tentative="1">
      <w:start w:val="1"/>
      <w:numFmt w:val="bullet"/>
      <w:lvlText w:val=""/>
      <w:lvlJc w:val="left"/>
      <w:pPr>
        <w:tabs>
          <w:tab w:val="num" w:pos="4779"/>
        </w:tabs>
        <w:ind w:left="4779" w:hanging="360"/>
      </w:pPr>
      <w:rPr>
        <w:rFonts w:ascii="Wingdings" w:hAnsi="Wingdings" w:hint="default"/>
      </w:rPr>
    </w:lvl>
    <w:lvl w:ilvl="6" w:tplc="04090001" w:tentative="1">
      <w:start w:val="1"/>
      <w:numFmt w:val="bullet"/>
      <w:lvlText w:val=""/>
      <w:lvlJc w:val="left"/>
      <w:pPr>
        <w:tabs>
          <w:tab w:val="num" w:pos="5499"/>
        </w:tabs>
        <w:ind w:left="5499" w:hanging="360"/>
      </w:pPr>
      <w:rPr>
        <w:rFonts w:ascii="Symbol" w:hAnsi="Symbol" w:hint="default"/>
      </w:rPr>
    </w:lvl>
    <w:lvl w:ilvl="7" w:tplc="04090003" w:tentative="1">
      <w:start w:val="1"/>
      <w:numFmt w:val="bullet"/>
      <w:lvlText w:val="o"/>
      <w:lvlJc w:val="left"/>
      <w:pPr>
        <w:tabs>
          <w:tab w:val="num" w:pos="6219"/>
        </w:tabs>
        <w:ind w:left="6219" w:hanging="360"/>
      </w:pPr>
      <w:rPr>
        <w:rFonts w:ascii="Courier New" w:hAnsi="Courier New" w:cs="Courier New" w:hint="default"/>
      </w:rPr>
    </w:lvl>
    <w:lvl w:ilvl="8" w:tplc="04090005" w:tentative="1">
      <w:start w:val="1"/>
      <w:numFmt w:val="bullet"/>
      <w:lvlText w:val=""/>
      <w:lvlJc w:val="left"/>
      <w:pPr>
        <w:tabs>
          <w:tab w:val="num" w:pos="6939"/>
        </w:tabs>
        <w:ind w:left="6939" w:hanging="360"/>
      </w:pPr>
      <w:rPr>
        <w:rFonts w:ascii="Wingdings" w:hAnsi="Wingdings" w:hint="default"/>
      </w:rPr>
    </w:lvl>
  </w:abstractNum>
  <w:abstractNum w:abstractNumId="9">
    <w:nsid w:val="18E30400"/>
    <w:multiLevelType w:val="hybridMultilevel"/>
    <w:tmpl w:val="275202CA"/>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9353566"/>
    <w:multiLevelType w:val="hybridMultilevel"/>
    <w:tmpl w:val="A43E701C"/>
    <w:lvl w:ilvl="0" w:tplc="1270A330">
      <w:start w:val="1"/>
      <w:numFmt w:val="decimal"/>
      <w:lvlText w:val="%1."/>
      <w:lvlJc w:val="left"/>
      <w:pPr>
        <w:tabs>
          <w:tab w:val="num" w:pos="1932"/>
        </w:tabs>
        <w:ind w:left="1932" w:hanging="112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B0713ED"/>
    <w:multiLevelType w:val="hybridMultilevel"/>
    <w:tmpl w:val="93CC8AC2"/>
    <w:lvl w:ilvl="0" w:tplc="BA444424">
      <w:start w:val="1"/>
      <w:numFmt w:val="bullet"/>
      <w:lvlText w:val=""/>
      <w:lvlJc w:val="left"/>
      <w:pPr>
        <w:tabs>
          <w:tab w:val="num" w:pos="720"/>
        </w:tabs>
        <w:ind w:left="72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nsid w:val="1CF34571"/>
    <w:multiLevelType w:val="hybridMultilevel"/>
    <w:tmpl w:val="8F06594C"/>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D4C1993"/>
    <w:multiLevelType w:val="hybridMultilevel"/>
    <w:tmpl w:val="A65A701C"/>
    <w:lvl w:ilvl="0" w:tplc="26F043F4">
      <w:start w:val="1"/>
      <w:numFmt w:val="bullet"/>
      <w:lvlText w:val=""/>
      <w:lvlJc w:val="left"/>
      <w:pPr>
        <w:ind w:left="1494" w:hanging="360"/>
      </w:pPr>
      <w:rPr>
        <w:rFonts w:ascii="Symbol" w:hAnsi="Symbol" w:hint="default"/>
        <w:color w:val="auto"/>
        <w:sz w:val="20"/>
        <w:szCs w:val="20"/>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14">
    <w:nsid w:val="1DBA135E"/>
    <w:multiLevelType w:val="hybridMultilevel"/>
    <w:tmpl w:val="6E0C6116"/>
    <w:lvl w:ilvl="0" w:tplc="26F043F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1E957801"/>
    <w:multiLevelType w:val="hybridMultilevel"/>
    <w:tmpl w:val="04DA69F6"/>
    <w:lvl w:ilvl="0" w:tplc="B3E6024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1F3D1589"/>
    <w:multiLevelType w:val="hybridMultilevel"/>
    <w:tmpl w:val="D0EC62C0"/>
    <w:lvl w:ilvl="0" w:tplc="55E0E6D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10730D0"/>
    <w:multiLevelType w:val="hybridMultilevel"/>
    <w:tmpl w:val="B11AAF52"/>
    <w:lvl w:ilvl="0" w:tplc="B3E6024C">
      <w:start w:val="1"/>
      <w:numFmt w:val="bullet"/>
      <w:lvlText w:val=""/>
      <w:lvlJc w:val="left"/>
      <w:pPr>
        <w:ind w:left="1778" w:hanging="360"/>
      </w:pPr>
      <w:rPr>
        <w:rFonts w:ascii="Symbol" w:hAnsi="Symbol" w:hint="default"/>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18">
    <w:nsid w:val="21421396"/>
    <w:multiLevelType w:val="hybridMultilevel"/>
    <w:tmpl w:val="34B446D0"/>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3DC55FC"/>
    <w:multiLevelType w:val="hybridMultilevel"/>
    <w:tmpl w:val="D6540E58"/>
    <w:lvl w:ilvl="0" w:tplc="26F043F4">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nsid w:val="24127F40"/>
    <w:multiLevelType w:val="hybridMultilevel"/>
    <w:tmpl w:val="281291DA"/>
    <w:lvl w:ilvl="0" w:tplc="C4FA3CE6">
      <w:start w:val="1"/>
      <w:numFmt w:val="bullet"/>
      <w:lvlText w:val=""/>
      <w:lvlJc w:val="left"/>
      <w:pPr>
        <w:ind w:left="2160" w:hanging="360"/>
      </w:pPr>
      <w:rPr>
        <w:rFonts w:ascii="Symbol" w:hAnsi="Symbol" w:hint="default"/>
        <w:sz w:val="20"/>
        <w:szCs w:val="20"/>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21">
    <w:nsid w:val="25154C25"/>
    <w:multiLevelType w:val="hybridMultilevel"/>
    <w:tmpl w:val="D6DC4E0A"/>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705251F"/>
    <w:multiLevelType w:val="hybridMultilevel"/>
    <w:tmpl w:val="7E4490B8"/>
    <w:lvl w:ilvl="0" w:tplc="26F043F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276F0270"/>
    <w:multiLevelType w:val="hybridMultilevel"/>
    <w:tmpl w:val="6414AE78"/>
    <w:lvl w:ilvl="0" w:tplc="26F043F4">
      <w:start w:val="1"/>
      <w:numFmt w:val="bullet"/>
      <w:lvlText w:val=""/>
      <w:lvlJc w:val="left"/>
      <w:pPr>
        <w:ind w:left="1069" w:hanging="360"/>
      </w:pPr>
      <w:rPr>
        <w:rFonts w:ascii="Symbol" w:hAnsi="Symbol" w:hint="default"/>
        <w:color w:val="auto"/>
        <w:sz w:val="20"/>
        <w:szCs w:val="20"/>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4">
    <w:nsid w:val="2A937B09"/>
    <w:multiLevelType w:val="hybridMultilevel"/>
    <w:tmpl w:val="A33A520A"/>
    <w:lvl w:ilvl="0" w:tplc="0409000B">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1785"/>
        </w:tabs>
        <w:ind w:left="1785" w:hanging="360"/>
      </w:pPr>
      <w:rPr>
        <w:rFonts w:ascii="Courier New" w:hAnsi="Courier New" w:cs="Courier New" w:hint="default"/>
      </w:rPr>
    </w:lvl>
    <w:lvl w:ilvl="2" w:tplc="04090005" w:tentative="1">
      <w:start w:val="1"/>
      <w:numFmt w:val="bullet"/>
      <w:lvlText w:val=""/>
      <w:lvlJc w:val="left"/>
      <w:pPr>
        <w:tabs>
          <w:tab w:val="num" w:pos="2505"/>
        </w:tabs>
        <w:ind w:left="2505" w:hanging="360"/>
      </w:pPr>
      <w:rPr>
        <w:rFonts w:ascii="Wingdings" w:hAnsi="Wingdings" w:hint="default"/>
      </w:rPr>
    </w:lvl>
    <w:lvl w:ilvl="3" w:tplc="04090001" w:tentative="1">
      <w:start w:val="1"/>
      <w:numFmt w:val="bullet"/>
      <w:lvlText w:val=""/>
      <w:lvlJc w:val="left"/>
      <w:pPr>
        <w:tabs>
          <w:tab w:val="num" w:pos="3225"/>
        </w:tabs>
        <w:ind w:left="3225" w:hanging="360"/>
      </w:pPr>
      <w:rPr>
        <w:rFonts w:ascii="Symbol" w:hAnsi="Symbol" w:hint="default"/>
      </w:rPr>
    </w:lvl>
    <w:lvl w:ilvl="4" w:tplc="04090003" w:tentative="1">
      <w:start w:val="1"/>
      <w:numFmt w:val="bullet"/>
      <w:lvlText w:val="o"/>
      <w:lvlJc w:val="left"/>
      <w:pPr>
        <w:tabs>
          <w:tab w:val="num" w:pos="3945"/>
        </w:tabs>
        <w:ind w:left="3945" w:hanging="360"/>
      </w:pPr>
      <w:rPr>
        <w:rFonts w:ascii="Courier New" w:hAnsi="Courier New" w:cs="Courier New" w:hint="default"/>
      </w:rPr>
    </w:lvl>
    <w:lvl w:ilvl="5" w:tplc="04090005" w:tentative="1">
      <w:start w:val="1"/>
      <w:numFmt w:val="bullet"/>
      <w:lvlText w:val=""/>
      <w:lvlJc w:val="left"/>
      <w:pPr>
        <w:tabs>
          <w:tab w:val="num" w:pos="4665"/>
        </w:tabs>
        <w:ind w:left="4665" w:hanging="360"/>
      </w:pPr>
      <w:rPr>
        <w:rFonts w:ascii="Wingdings" w:hAnsi="Wingdings" w:hint="default"/>
      </w:rPr>
    </w:lvl>
    <w:lvl w:ilvl="6" w:tplc="04090001" w:tentative="1">
      <w:start w:val="1"/>
      <w:numFmt w:val="bullet"/>
      <w:lvlText w:val=""/>
      <w:lvlJc w:val="left"/>
      <w:pPr>
        <w:tabs>
          <w:tab w:val="num" w:pos="5385"/>
        </w:tabs>
        <w:ind w:left="5385" w:hanging="360"/>
      </w:pPr>
      <w:rPr>
        <w:rFonts w:ascii="Symbol" w:hAnsi="Symbol" w:hint="default"/>
      </w:rPr>
    </w:lvl>
    <w:lvl w:ilvl="7" w:tplc="04090003" w:tentative="1">
      <w:start w:val="1"/>
      <w:numFmt w:val="bullet"/>
      <w:lvlText w:val="o"/>
      <w:lvlJc w:val="left"/>
      <w:pPr>
        <w:tabs>
          <w:tab w:val="num" w:pos="6105"/>
        </w:tabs>
        <w:ind w:left="6105" w:hanging="360"/>
      </w:pPr>
      <w:rPr>
        <w:rFonts w:ascii="Courier New" w:hAnsi="Courier New" w:cs="Courier New" w:hint="default"/>
      </w:rPr>
    </w:lvl>
    <w:lvl w:ilvl="8" w:tplc="04090005" w:tentative="1">
      <w:start w:val="1"/>
      <w:numFmt w:val="bullet"/>
      <w:lvlText w:val=""/>
      <w:lvlJc w:val="left"/>
      <w:pPr>
        <w:tabs>
          <w:tab w:val="num" w:pos="6825"/>
        </w:tabs>
        <w:ind w:left="6825" w:hanging="360"/>
      </w:pPr>
      <w:rPr>
        <w:rFonts w:ascii="Wingdings" w:hAnsi="Wingdings" w:hint="default"/>
      </w:rPr>
    </w:lvl>
  </w:abstractNum>
  <w:abstractNum w:abstractNumId="25">
    <w:nsid w:val="2BBD2D2B"/>
    <w:multiLevelType w:val="hybridMultilevel"/>
    <w:tmpl w:val="10A6209C"/>
    <w:lvl w:ilvl="0" w:tplc="B3E6024C">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A166ED"/>
    <w:multiLevelType w:val="hybridMultilevel"/>
    <w:tmpl w:val="9C584CC0"/>
    <w:lvl w:ilvl="0" w:tplc="070CA218">
      <w:start w:val="1"/>
      <w:numFmt w:val="bullet"/>
      <w:lvlText w:val="-"/>
      <w:lvlJc w:val="left"/>
      <w:pPr>
        <w:ind w:left="1353" w:hanging="360"/>
      </w:pPr>
      <w:rPr>
        <w:rFonts w:ascii="Calibri" w:hAnsi="Calibri" w:hint="default"/>
        <w:i w:val="0"/>
        <w:color w:val="auto"/>
        <w:sz w:val="20"/>
        <w:szCs w:val="20"/>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27">
    <w:nsid w:val="2CFC0160"/>
    <w:multiLevelType w:val="hybridMultilevel"/>
    <w:tmpl w:val="F9C6C0D8"/>
    <w:lvl w:ilvl="0" w:tplc="A40C106C">
      <w:start w:val="1"/>
      <w:numFmt w:val="bullet"/>
      <w:lvlText w:val=""/>
      <w:lvlJc w:val="left"/>
      <w:pPr>
        <w:ind w:left="1800" w:hanging="360"/>
      </w:pPr>
      <w:rPr>
        <w:rFonts w:ascii="Symbol" w:hAnsi="Symbol" w:hint="default"/>
        <w:color w:val="auto"/>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nsid w:val="2D5964D7"/>
    <w:multiLevelType w:val="hybridMultilevel"/>
    <w:tmpl w:val="9E76BF76"/>
    <w:lvl w:ilvl="0" w:tplc="04090007">
      <w:start w:val="1"/>
      <w:numFmt w:val="bullet"/>
      <w:lvlText w:val=""/>
      <w:lvlPicBulletId w:val="1"/>
      <w:lvlJc w:val="left"/>
      <w:pPr>
        <w:tabs>
          <w:tab w:val="num" w:pos="720"/>
        </w:tabs>
        <w:ind w:left="720" w:hanging="360"/>
      </w:pPr>
      <w:rPr>
        <w:rFonts w:ascii="Symbol" w:hAnsi="Symbol" w:hint="default"/>
      </w:rPr>
    </w:lvl>
    <w:lvl w:ilvl="1" w:tplc="26F043F4">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308217FC"/>
    <w:multiLevelType w:val="hybridMultilevel"/>
    <w:tmpl w:val="8F16BBF2"/>
    <w:lvl w:ilvl="0" w:tplc="26F043F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0B54593"/>
    <w:multiLevelType w:val="hybridMultilevel"/>
    <w:tmpl w:val="C996FA68"/>
    <w:lvl w:ilvl="0" w:tplc="26F043F4">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1277160"/>
    <w:multiLevelType w:val="hybridMultilevel"/>
    <w:tmpl w:val="5EA679CA"/>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25E06D4"/>
    <w:multiLevelType w:val="hybridMultilevel"/>
    <w:tmpl w:val="4ED24422"/>
    <w:lvl w:ilvl="0" w:tplc="0409000D">
      <w:start w:val="1"/>
      <w:numFmt w:val="bullet"/>
      <w:lvlText w:val=""/>
      <w:lvlJc w:val="left"/>
      <w:pPr>
        <w:tabs>
          <w:tab w:val="num" w:pos="1080"/>
        </w:tabs>
        <w:ind w:left="1080" w:hanging="360"/>
      </w:pPr>
      <w:rPr>
        <w:rFonts w:ascii="Wingdings" w:hAnsi="Wingdings" w:hint="default"/>
        <w:color w:val="4F6228"/>
      </w:rPr>
    </w:lvl>
    <w:lvl w:ilvl="1" w:tplc="0409000B">
      <w:start w:val="1"/>
      <w:numFmt w:val="bullet"/>
      <w:lvlText w:val=""/>
      <w:lvlJc w:val="left"/>
      <w:pPr>
        <w:tabs>
          <w:tab w:val="num" w:pos="2205"/>
        </w:tabs>
        <w:ind w:left="2205" w:hanging="360"/>
      </w:pPr>
      <w:rPr>
        <w:rFonts w:ascii="Wingdings" w:hAnsi="Wingdings" w:hint="default"/>
      </w:rPr>
    </w:lvl>
    <w:lvl w:ilvl="2" w:tplc="75EA3420">
      <w:numFmt w:val="bullet"/>
      <w:lvlText w:val="-"/>
      <w:lvlJc w:val="left"/>
      <w:pPr>
        <w:tabs>
          <w:tab w:val="num" w:pos="3105"/>
        </w:tabs>
        <w:ind w:left="3105" w:hanging="360"/>
      </w:pPr>
      <w:rPr>
        <w:rFonts w:ascii="Times New Roman" w:eastAsia="Times New Roman" w:hAnsi="Times New Roman" w:cs="Times New Roman" w:hint="default"/>
      </w:rPr>
    </w:lvl>
    <w:lvl w:ilvl="3" w:tplc="0409000F" w:tentative="1">
      <w:start w:val="1"/>
      <w:numFmt w:val="decimal"/>
      <w:lvlText w:val="%4."/>
      <w:lvlJc w:val="left"/>
      <w:pPr>
        <w:tabs>
          <w:tab w:val="num" w:pos="3645"/>
        </w:tabs>
        <w:ind w:left="3645" w:hanging="360"/>
      </w:pPr>
    </w:lvl>
    <w:lvl w:ilvl="4" w:tplc="04090019" w:tentative="1">
      <w:start w:val="1"/>
      <w:numFmt w:val="lowerLetter"/>
      <w:lvlText w:val="%5."/>
      <w:lvlJc w:val="left"/>
      <w:pPr>
        <w:tabs>
          <w:tab w:val="num" w:pos="4365"/>
        </w:tabs>
        <w:ind w:left="4365" w:hanging="360"/>
      </w:pPr>
    </w:lvl>
    <w:lvl w:ilvl="5" w:tplc="0409001B" w:tentative="1">
      <w:start w:val="1"/>
      <w:numFmt w:val="lowerRoman"/>
      <w:lvlText w:val="%6."/>
      <w:lvlJc w:val="right"/>
      <w:pPr>
        <w:tabs>
          <w:tab w:val="num" w:pos="5085"/>
        </w:tabs>
        <w:ind w:left="5085" w:hanging="180"/>
      </w:pPr>
    </w:lvl>
    <w:lvl w:ilvl="6" w:tplc="0409000F" w:tentative="1">
      <w:start w:val="1"/>
      <w:numFmt w:val="decimal"/>
      <w:lvlText w:val="%7."/>
      <w:lvlJc w:val="left"/>
      <w:pPr>
        <w:tabs>
          <w:tab w:val="num" w:pos="5805"/>
        </w:tabs>
        <w:ind w:left="5805" w:hanging="360"/>
      </w:pPr>
    </w:lvl>
    <w:lvl w:ilvl="7" w:tplc="04090019" w:tentative="1">
      <w:start w:val="1"/>
      <w:numFmt w:val="lowerLetter"/>
      <w:lvlText w:val="%8."/>
      <w:lvlJc w:val="left"/>
      <w:pPr>
        <w:tabs>
          <w:tab w:val="num" w:pos="6525"/>
        </w:tabs>
        <w:ind w:left="6525" w:hanging="360"/>
      </w:pPr>
    </w:lvl>
    <w:lvl w:ilvl="8" w:tplc="0409001B" w:tentative="1">
      <w:start w:val="1"/>
      <w:numFmt w:val="lowerRoman"/>
      <w:lvlText w:val="%9."/>
      <w:lvlJc w:val="right"/>
      <w:pPr>
        <w:tabs>
          <w:tab w:val="num" w:pos="7245"/>
        </w:tabs>
        <w:ind w:left="7245" w:hanging="180"/>
      </w:pPr>
    </w:lvl>
  </w:abstractNum>
  <w:abstractNum w:abstractNumId="33">
    <w:nsid w:val="34E15B41"/>
    <w:multiLevelType w:val="hybridMultilevel"/>
    <w:tmpl w:val="126ABA9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35387135"/>
    <w:multiLevelType w:val="hybridMultilevel"/>
    <w:tmpl w:val="90F6A2FA"/>
    <w:lvl w:ilvl="0" w:tplc="0409000B">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5">
    <w:nsid w:val="36EB1816"/>
    <w:multiLevelType w:val="hybridMultilevel"/>
    <w:tmpl w:val="84F8A1D0"/>
    <w:lvl w:ilvl="0" w:tplc="04090001">
      <w:start w:val="1"/>
      <w:numFmt w:val="bullet"/>
      <w:lvlText w:val=""/>
      <w:lvlJc w:val="left"/>
      <w:pPr>
        <w:ind w:left="2421" w:hanging="360"/>
      </w:pPr>
      <w:rPr>
        <w:rFonts w:ascii="Symbol" w:hAnsi="Symbol" w:hint="default"/>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36">
    <w:nsid w:val="37352128"/>
    <w:multiLevelType w:val="hybridMultilevel"/>
    <w:tmpl w:val="54A007B4"/>
    <w:lvl w:ilvl="0" w:tplc="C3F64F9C">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7A27EC0"/>
    <w:multiLevelType w:val="hybridMultilevel"/>
    <w:tmpl w:val="DD0482F8"/>
    <w:lvl w:ilvl="0" w:tplc="26F043F4">
      <w:start w:val="1"/>
      <w:numFmt w:val="bullet"/>
      <w:lvlText w:val=""/>
      <w:lvlJc w:val="left"/>
      <w:pPr>
        <w:ind w:left="1069" w:hanging="360"/>
      </w:pPr>
      <w:rPr>
        <w:rFonts w:ascii="Symbol" w:hAnsi="Symbol" w:hint="default"/>
        <w:color w:val="auto"/>
        <w:sz w:val="20"/>
        <w:szCs w:val="20"/>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8">
    <w:nsid w:val="385B2E31"/>
    <w:multiLevelType w:val="hybridMultilevel"/>
    <w:tmpl w:val="AD447C8E"/>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9C03FD3"/>
    <w:multiLevelType w:val="hybridMultilevel"/>
    <w:tmpl w:val="9FFC0D06"/>
    <w:lvl w:ilvl="0" w:tplc="0409000B">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1785"/>
        </w:tabs>
        <w:ind w:left="1785" w:hanging="360"/>
      </w:pPr>
      <w:rPr>
        <w:rFonts w:ascii="Courier New" w:hAnsi="Courier New" w:cs="Courier New" w:hint="default"/>
      </w:rPr>
    </w:lvl>
    <w:lvl w:ilvl="2" w:tplc="04090005" w:tentative="1">
      <w:start w:val="1"/>
      <w:numFmt w:val="bullet"/>
      <w:lvlText w:val=""/>
      <w:lvlJc w:val="left"/>
      <w:pPr>
        <w:tabs>
          <w:tab w:val="num" w:pos="2505"/>
        </w:tabs>
        <w:ind w:left="2505" w:hanging="360"/>
      </w:pPr>
      <w:rPr>
        <w:rFonts w:ascii="Wingdings" w:hAnsi="Wingdings" w:hint="default"/>
      </w:rPr>
    </w:lvl>
    <w:lvl w:ilvl="3" w:tplc="04090001" w:tentative="1">
      <w:start w:val="1"/>
      <w:numFmt w:val="bullet"/>
      <w:lvlText w:val=""/>
      <w:lvlJc w:val="left"/>
      <w:pPr>
        <w:tabs>
          <w:tab w:val="num" w:pos="3225"/>
        </w:tabs>
        <w:ind w:left="3225" w:hanging="360"/>
      </w:pPr>
      <w:rPr>
        <w:rFonts w:ascii="Symbol" w:hAnsi="Symbol" w:hint="default"/>
      </w:rPr>
    </w:lvl>
    <w:lvl w:ilvl="4" w:tplc="04090003" w:tentative="1">
      <w:start w:val="1"/>
      <w:numFmt w:val="bullet"/>
      <w:lvlText w:val="o"/>
      <w:lvlJc w:val="left"/>
      <w:pPr>
        <w:tabs>
          <w:tab w:val="num" w:pos="3945"/>
        </w:tabs>
        <w:ind w:left="3945" w:hanging="360"/>
      </w:pPr>
      <w:rPr>
        <w:rFonts w:ascii="Courier New" w:hAnsi="Courier New" w:cs="Courier New" w:hint="default"/>
      </w:rPr>
    </w:lvl>
    <w:lvl w:ilvl="5" w:tplc="04090005" w:tentative="1">
      <w:start w:val="1"/>
      <w:numFmt w:val="bullet"/>
      <w:lvlText w:val=""/>
      <w:lvlJc w:val="left"/>
      <w:pPr>
        <w:tabs>
          <w:tab w:val="num" w:pos="4665"/>
        </w:tabs>
        <w:ind w:left="4665" w:hanging="360"/>
      </w:pPr>
      <w:rPr>
        <w:rFonts w:ascii="Wingdings" w:hAnsi="Wingdings" w:hint="default"/>
      </w:rPr>
    </w:lvl>
    <w:lvl w:ilvl="6" w:tplc="04090001" w:tentative="1">
      <w:start w:val="1"/>
      <w:numFmt w:val="bullet"/>
      <w:lvlText w:val=""/>
      <w:lvlJc w:val="left"/>
      <w:pPr>
        <w:tabs>
          <w:tab w:val="num" w:pos="5385"/>
        </w:tabs>
        <w:ind w:left="5385" w:hanging="360"/>
      </w:pPr>
      <w:rPr>
        <w:rFonts w:ascii="Symbol" w:hAnsi="Symbol" w:hint="default"/>
      </w:rPr>
    </w:lvl>
    <w:lvl w:ilvl="7" w:tplc="04090003" w:tentative="1">
      <w:start w:val="1"/>
      <w:numFmt w:val="bullet"/>
      <w:lvlText w:val="o"/>
      <w:lvlJc w:val="left"/>
      <w:pPr>
        <w:tabs>
          <w:tab w:val="num" w:pos="6105"/>
        </w:tabs>
        <w:ind w:left="6105" w:hanging="360"/>
      </w:pPr>
      <w:rPr>
        <w:rFonts w:ascii="Courier New" w:hAnsi="Courier New" w:cs="Courier New" w:hint="default"/>
      </w:rPr>
    </w:lvl>
    <w:lvl w:ilvl="8" w:tplc="04090005" w:tentative="1">
      <w:start w:val="1"/>
      <w:numFmt w:val="bullet"/>
      <w:lvlText w:val=""/>
      <w:lvlJc w:val="left"/>
      <w:pPr>
        <w:tabs>
          <w:tab w:val="num" w:pos="6825"/>
        </w:tabs>
        <w:ind w:left="6825" w:hanging="360"/>
      </w:pPr>
      <w:rPr>
        <w:rFonts w:ascii="Wingdings" w:hAnsi="Wingdings" w:hint="default"/>
      </w:rPr>
    </w:lvl>
  </w:abstractNum>
  <w:abstractNum w:abstractNumId="40">
    <w:nsid w:val="3A1A27F7"/>
    <w:multiLevelType w:val="hybridMultilevel"/>
    <w:tmpl w:val="E63623FA"/>
    <w:lvl w:ilvl="0" w:tplc="82986C70">
      <w:start w:val="1"/>
      <w:numFmt w:val="bullet"/>
      <w:lvlText w:val=""/>
      <w:lvlJc w:val="left"/>
      <w:pPr>
        <w:tabs>
          <w:tab w:val="num" w:pos="1368"/>
        </w:tabs>
        <w:ind w:left="1538" w:hanging="17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1">
    <w:nsid w:val="3D301D0F"/>
    <w:multiLevelType w:val="hybridMultilevel"/>
    <w:tmpl w:val="EBB6379E"/>
    <w:lvl w:ilvl="0" w:tplc="C3F64F9C">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D4E15E7"/>
    <w:multiLevelType w:val="hybridMultilevel"/>
    <w:tmpl w:val="D814FAD8"/>
    <w:lvl w:ilvl="0" w:tplc="0409000F">
      <w:start w:val="1"/>
      <w:numFmt w:val="decimal"/>
      <w:lvlText w:val="%1."/>
      <w:lvlJc w:val="left"/>
      <w:pPr>
        <w:tabs>
          <w:tab w:val="num" w:pos="1155"/>
        </w:tabs>
        <w:ind w:left="1155" w:hanging="360"/>
      </w:pPr>
      <w:rPr>
        <w:rFonts w:hint="default"/>
      </w:rPr>
    </w:lvl>
    <w:lvl w:ilvl="1" w:tplc="04180003" w:tentative="1">
      <w:start w:val="1"/>
      <w:numFmt w:val="bullet"/>
      <w:lvlText w:val="o"/>
      <w:lvlJc w:val="left"/>
      <w:pPr>
        <w:tabs>
          <w:tab w:val="num" w:pos="1875"/>
        </w:tabs>
        <w:ind w:left="1875" w:hanging="360"/>
      </w:pPr>
      <w:rPr>
        <w:rFonts w:ascii="Courier New" w:hAnsi="Courier New" w:cs="Courier New" w:hint="default"/>
      </w:rPr>
    </w:lvl>
    <w:lvl w:ilvl="2" w:tplc="04180005" w:tentative="1">
      <w:start w:val="1"/>
      <w:numFmt w:val="bullet"/>
      <w:lvlText w:val=""/>
      <w:lvlJc w:val="left"/>
      <w:pPr>
        <w:tabs>
          <w:tab w:val="num" w:pos="2595"/>
        </w:tabs>
        <w:ind w:left="2595" w:hanging="360"/>
      </w:pPr>
      <w:rPr>
        <w:rFonts w:ascii="Wingdings" w:hAnsi="Wingdings" w:hint="default"/>
      </w:rPr>
    </w:lvl>
    <w:lvl w:ilvl="3" w:tplc="04180001" w:tentative="1">
      <w:start w:val="1"/>
      <w:numFmt w:val="bullet"/>
      <w:lvlText w:val=""/>
      <w:lvlJc w:val="left"/>
      <w:pPr>
        <w:tabs>
          <w:tab w:val="num" w:pos="3315"/>
        </w:tabs>
        <w:ind w:left="3315" w:hanging="360"/>
      </w:pPr>
      <w:rPr>
        <w:rFonts w:ascii="Symbol" w:hAnsi="Symbol" w:hint="default"/>
      </w:rPr>
    </w:lvl>
    <w:lvl w:ilvl="4" w:tplc="04180003" w:tentative="1">
      <w:start w:val="1"/>
      <w:numFmt w:val="bullet"/>
      <w:lvlText w:val="o"/>
      <w:lvlJc w:val="left"/>
      <w:pPr>
        <w:tabs>
          <w:tab w:val="num" w:pos="4035"/>
        </w:tabs>
        <w:ind w:left="4035" w:hanging="360"/>
      </w:pPr>
      <w:rPr>
        <w:rFonts w:ascii="Courier New" w:hAnsi="Courier New" w:cs="Courier New" w:hint="default"/>
      </w:rPr>
    </w:lvl>
    <w:lvl w:ilvl="5" w:tplc="04180005" w:tentative="1">
      <w:start w:val="1"/>
      <w:numFmt w:val="bullet"/>
      <w:lvlText w:val=""/>
      <w:lvlJc w:val="left"/>
      <w:pPr>
        <w:tabs>
          <w:tab w:val="num" w:pos="4755"/>
        </w:tabs>
        <w:ind w:left="4755" w:hanging="360"/>
      </w:pPr>
      <w:rPr>
        <w:rFonts w:ascii="Wingdings" w:hAnsi="Wingdings" w:hint="default"/>
      </w:rPr>
    </w:lvl>
    <w:lvl w:ilvl="6" w:tplc="04180001" w:tentative="1">
      <w:start w:val="1"/>
      <w:numFmt w:val="bullet"/>
      <w:lvlText w:val=""/>
      <w:lvlJc w:val="left"/>
      <w:pPr>
        <w:tabs>
          <w:tab w:val="num" w:pos="5475"/>
        </w:tabs>
        <w:ind w:left="5475" w:hanging="360"/>
      </w:pPr>
      <w:rPr>
        <w:rFonts w:ascii="Symbol" w:hAnsi="Symbol" w:hint="default"/>
      </w:rPr>
    </w:lvl>
    <w:lvl w:ilvl="7" w:tplc="04180003" w:tentative="1">
      <w:start w:val="1"/>
      <w:numFmt w:val="bullet"/>
      <w:lvlText w:val="o"/>
      <w:lvlJc w:val="left"/>
      <w:pPr>
        <w:tabs>
          <w:tab w:val="num" w:pos="6195"/>
        </w:tabs>
        <w:ind w:left="6195" w:hanging="360"/>
      </w:pPr>
      <w:rPr>
        <w:rFonts w:ascii="Courier New" w:hAnsi="Courier New" w:cs="Courier New" w:hint="default"/>
      </w:rPr>
    </w:lvl>
    <w:lvl w:ilvl="8" w:tplc="04180005" w:tentative="1">
      <w:start w:val="1"/>
      <w:numFmt w:val="bullet"/>
      <w:lvlText w:val=""/>
      <w:lvlJc w:val="left"/>
      <w:pPr>
        <w:tabs>
          <w:tab w:val="num" w:pos="6915"/>
        </w:tabs>
        <w:ind w:left="6915" w:hanging="360"/>
      </w:pPr>
      <w:rPr>
        <w:rFonts w:ascii="Wingdings" w:hAnsi="Wingdings" w:hint="default"/>
      </w:rPr>
    </w:lvl>
  </w:abstractNum>
  <w:abstractNum w:abstractNumId="43">
    <w:nsid w:val="3DE4193D"/>
    <w:multiLevelType w:val="hybridMultilevel"/>
    <w:tmpl w:val="D7A0C68E"/>
    <w:lvl w:ilvl="0" w:tplc="B3E6024C">
      <w:start w:val="1"/>
      <w:numFmt w:val="bullet"/>
      <w:lvlText w:val=""/>
      <w:lvlJc w:val="left"/>
      <w:pPr>
        <w:ind w:left="1069" w:hanging="360"/>
      </w:pPr>
      <w:rPr>
        <w:rFonts w:ascii="Symbol" w:hAnsi="Symbol" w:hint="default"/>
        <w:sz w:val="20"/>
        <w:szCs w:val="20"/>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44">
    <w:nsid w:val="3F821FF8"/>
    <w:multiLevelType w:val="hybridMultilevel"/>
    <w:tmpl w:val="64BAA1A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5">
    <w:nsid w:val="4000715F"/>
    <w:multiLevelType w:val="hybridMultilevel"/>
    <w:tmpl w:val="0FBCE3C0"/>
    <w:lvl w:ilvl="0" w:tplc="26F043F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nsid w:val="49266C93"/>
    <w:multiLevelType w:val="hybridMultilevel"/>
    <w:tmpl w:val="A6A8EF72"/>
    <w:lvl w:ilvl="0" w:tplc="0418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4C6A49E4"/>
    <w:multiLevelType w:val="hybridMultilevel"/>
    <w:tmpl w:val="F1284D00"/>
    <w:lvl w:ilvl="0" w:tplc="C4FA3CE6">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8">
    <w:nsid w:val="4C8C5304"/>
    <w:multiLevelType w:val="hybridMultilevel"/>
    <w:tmpl w:val="1BC8439C"/>
    <w:lvl w:ilvl="0" w:tplc="26F043F4">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9">
    <w:nsid w:val="4DB90093"/>
    <w:multiLevelType w:val="hybridMultilevel"/>
    <w:tmpl w:val="83605AB6"/>
    <w:lvl w:ilvl="0" w:tplc="0409000B">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1785"/>
        </w:tabs>
        <w:ind w:left="1785" w:hanging="360"/>
      </w:pPr>
      <w:rPr>
        <w:rFonts w:ascii="Courier New" w:hAnsi="Courier New" w:cs="Courier New" w:hint="default"/>
      </w:rPr>
    </w:lvl>
    <w:lvl w:ilvl="2" w:tplc="04090005" w:tentative="1">
      <w:start w:val="1"/>
      <w:numFmt w:val="bullet"/>
      <w:lvlText w:val=""/>
      <w:lvlJc w:val="left"/>
      <w:pPr>
        <w:tabs>
          <w:tab w:val="num" w:pos="2505"/>
        </w:tabs>
        <w:ind w:left="2505" w:hanging="360"/>
      </w:pPr>
      <w:rPr>
        <w:rFonts w:ascii="Wingdings" w:hAnsi="Wingdings" w:hint="default"/>
      </w:rPr>
    </w:lvl>
    <w:lvl w:ilvl="3" w:tplc="04090001" w:tentative="1">
      <w:start w:val="1"/>
      <w:numFmt w:val="bullet"/>
      <w:lvlText w:val=""/>
      <w:lvlJc w:val="left"/>
      <w:pPr>
        <w:tabs>
          <w:tab w:val="num" w:pos="3225"/>
        </w:tabs>
        <w:ind w:left="3225" w:hanging="360"/>
      </w:pPr>
      <w:rPr>
        <w:rFonts w:ascii="Symbol" w:hAnsi="Symbol" w:hint="default"/>
      </w:rPr>
    </w:lvl>
    <w:lvl w:ilvl="4" w:tplc="04090003" w:tentative="1">
      <w:start w:val="1"/>
      <w:numFmt w:val="bullet"/>
      <w:lvlText w:val="o"/>
      <w:lvlJc w:val="left"/>
      <w:pPr>
        <w:tabs>
          <w:tab w:val="num" w:pos="3945"/>
        </w:tabs>
        <w:ind w:left="3945" w:hanging="360"/>
      </w:pPr>
      <w:rPr>
        <w:rFonts w:ascii="Courier New" w:hAnsi="Courier New" w:cs="Courier New" w:hint="default"/>
      </w:rPr>
    </w:lvl>
    <w:lvl w:ilvl="5" w:tplc="04090005" w:tentative="1">
      <w:start w:val="1"/>
      <w:numFmt w:val="bullet"/>
      <w:lvlText w:val=""/>
      <w:lvlJc w:val="left"/>
      <w:pPr>
        <w:tabs>
          <w:tab w:val="num" w:pos="4665"/>
        </w:tabs>
        <w:ind w:left="4665" w:hanging="360"/>
      </w:pPr>
      <w:rPr>
        <w:rFonts w:ascii="Wingdings" w:hAnsi="Wingdings" w:hint="default"/>
      </w:rPr>
    </w:lvl>
    <w:lvl w:ilvl="6" w:tplc="04090001" w:tentative="1">
      <w:start w:val="1"/>
      <w:numFmt w:val="bullet"/>
      <w:lvlText w:val=""/>
      <w:lvlJc w:val="left"/>
      <w:pPr>
        <w:tabs>
          <w:tab w:val="num" w:pos="5385"/>
        </w:tabs>
        <w:ind w:left="5385" w:hanging="360"/>
      </w:pPr>
      <w:rPr>
        <w:rFonts w:ascii="Symbol" w:hAnsi="Symbol" w:hint="default"/>
      </w:rPr>
    </w:lvl>
    <w:lvl w:ilvl="7" w:tplc="04090003" w:tentative="1">
      <w:start w:val="1"/>
      <w:numFmt w:val="bullet"/>
      <w:lvlText w:val="o"/>
      <w:lvlJc w:val="left"/>
      <w:pPr>
        <w:tabs>
          <w:tab w:val="num" w:pos="6105"/>
        </w:tabs>
        <w:ind w:left="6105" w:hanging="360"/>
      </w:pPr>
      <w:rPr>
        <w:rFonts w:ascii="Courier New" w:hAnsi="Courier New" w:cs="Courier New" w:hint="default"/>
      </w:rPr>
    </w:lvl>
    <w:lvl w:ilvl="8" w:tplc="04090005" w:tentative="1">
      <w:start w:val="1"/>
      <w:numFmt w:val="bullet"/>
      <w:lvlText w:val=""/>
      <w:lvlJc w:val="left"/>
      <w:pPr>
        <w:tabs>
          <w:tab w:val="num" w:pos="6825"/>
        </w:tabs>
        <w:ind w:left="6825" w:hanging="360"/>
      </w:pPr>
      <w:rPr>
        <w:rFonts w:ascii="Wingdings" w:hAnsi="Wingdings" w:hint="default"/>
      </w:rPr>
    </w:lvl>
  </w:abstractNum>
  <w:abstractNum w:abstractNumId="50">
    <w:nsid w:val="4F780720"/>
    <w:multiLevelType w:val="hybridMultilevel"/>
    <w:tmpl w:val="FF749E3A"/>
    <w:lvl w:ilvl="0" w:tplc="26F043F4">
      <w:start w:val="1"/>
      <w:numFmt w:val="bullet"/>
      <w:lvlText w:val=""/>
      <w:lvlJc w:val="left"/>
      <w:pPr>
        <w:ind w:left="1494" w:hanging="360"/>
      </w:pPr>
      <w:rPr>
        <w:rFonts w:ascii="Symbol" w:hAnsi="Symbol" w:hint="default"/>
        <w:color w:val="auto"/>
        <w:sz w:val="20"/>
        <w:szCs w:val="20"/>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51">
    <w:nsid w:val="5011563A"/>
    <w:multiLevelType w:val="hybridMultilevel"/>
    <w:tmpl w:val="64988F2E"/>
    <w:lvl w:ilvl="0" w:tplc="26F043F4">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2FD7864"/>
    <w:multiLevelType w:val="hybridMultilevel"/>
    <w:tmpl w:val="B91AAA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nsid w:val="58253C6D"/>
    <w:multiLevelType w:val="hybridMultilevel"/>
    <w:tmpl w:val="E44029E2"/>
    <w:lvl w:ilvl="0" w:tplc="26F043F4">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4">
    <w:nsid w:val="5A7F71DA"/>
    <w:multiLevelType w:val="hybridMultilevel"/>
    <w:tmpl w:val="1B7A5736"/>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B2F7202"/>
    <w:multiLevelType w:val="hybridMultilevel"/>
    <w:tmpl w:val="F5242F0C"/>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E92536D"/>
    <w:multiLevelType w:val="hybridMultilevel"/>
    <w:tmpl w:val="33FA4BC6"/>
    <w:lvl w:ilvl="0" w:tplc="74344D82">
      <w:start w:val="1"/>
      <w:numFmt w:val="bullet"/>
      <w:lvlText w:val=""/>
      <w:lvlJc w:val="left"/>
      <w:pPr>
        <w:tabs>
          <w:tab w:val="num" w:pos="1080"/>
        </w:tabs>
        <w:ind w:left="108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nsid w:val="6045745C"/>
    <w:multiLevelType w:val="hybridMultilevel"/>
    <w:tmpl w:val="8DE4D1B6"/>
    <w:lvl w:ilvl="0" w:tplc="C4FA3CE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5460464"/>
    <w:multiLevelType w:val="hybridMultilevel"/>
    <w:tmpl w:val="4F469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5D73DEA"/>
    <w:multiLevelType w:val="hybridMultilevel"/>
    <w:tmpl w:val="E3BA12EE"/>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87C3D22"/>
    <w:multiLevelType w:val="hybridMultilevel"/>
    <w:tmpl w:val="4A4A6D22"/>
    <w:lvl w:ilvl="0" w:tplc="394EACFC">
      <w:start w:val="1"/>
      <w:numFmt w:val="bullet"/>
      <w:lvlText w:val=""/>
      <w:lvlJc w:val="left"/>
      <w:pPr>
        <w:ind w:left="720" w:hanging="360"/>
      </w:pPr>
      <w:rPr>
        <w:rFonts w:ascii="Symbol" w:hAnsi="Symbol"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1">
    <w:nsid w:val="6B8516F9"/>
    <w:multiLevelType w:val="hybridMultilevel"/>
    <w:tmpl w:val="EDF43880"/>
    <w:lvl w:ilvl="0" w:tplc="26F043F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BF71EDA"/>
    <w:multiLevelType w:val="hybridMultilevel"/>
    <w:tmpl w:val="AF980398"/>
    <w:lvl w:ilvl="0" w:tplc="0409000B">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1785"/>
        </w:tabs>
        <w:ind w:left="1785" w:hanging="360"/>
      </w:pPr>
      <w:rPr>
        <w:rFonts w:ascii="Courier New" w:hAnsi="Courier New" w:cs="Courier New" w:hint="default"/>
      </w:rPr>
    </w:lvl>
    <w:lvl w:ilvl="2" w:tplc="04090005" w:tentative="1">
      <w:start w:val="1"/>
      <w:numFmt w:val="bullet"/>
      <w:lvlText w:val=""/>
      <w:lvlJc w:val="left"/>
      <w:pPr>
        <w:tabs>
          <w:tab w:val="num" w:pos="2505"/>
        </w:tabs>
        <w:ind w:left="2505" w:hanging="360"/>
      </w:pPr>
      <w:rPr>
        <w:rFonts w:ascii="Wingdings" w:hAnsi="Wingdings" w:hint="default"/>
      </w:rPr>
    </w:lvl>
    <w:lvl w:ilvl="3" w:tplc="04090001" w:tentative="1">
      <w:start w:val="1"/>
      <w:numFmt w:val="bullet"/>
      <w:lvlText w:val=""/>
      <w:lvlJc w:val="left"/>
      <w:pPr>
        <w:tabs>
          <w:tab w:val="num" w:pos="3225"/>
        </w:tabs>
        <w:ind w:left="3225" w:hanging="360"/>
      </w:pPr>
      <w:rPr>
        <w:rFonts w:ascii="Symbol" w:hAnsi="Symbol" w:hint="default"/>
      </w:rPr>
    </w:lvl>
    <w:lvl w:ilvl="4" w:tplc="04090003" w:tentative="1">
      <w:start w:val="1"/>
      <w:numFmt w:val="bullet"/>
      <w:lvlText w:val="o"/>
      <w:lvlJc w:val="left"/>
      <w:pPr>
        <w:tabs>
          <w:tab w:val="num" w:pos="3945"/>
        </w:tabs>
        <w:ind w:left="3945" w:hanging="360"/>
      </w:pPr>
      <w:rPr>
        <w:rFonts w:ascii="Courier New" w:hAnsi="Courier New" w:cs="Courier New" w:hint="default"/>
      </w:rPr>
    </w:lvl>
    <w:lvl w:ilvl="5" w:tplc="04090005" w:tentative="1">
      <w:start w:val="1"/>
      <w:numFmt w:val="bullet"/>
      <w:lvlText w:val=""/>
      <w:lvlJc w:val="left"/>
      <w:pPr>
        <w:tabs>
          <w:tab w:val="num" w:pos="4665"/>
        </w:tabs>
        <w:ind w:left="4665" w:hanging="360"/>
      </w:pPr>
      <w:rPr>
        <w:rFonts w:ascii="Wingdings" w:hAnsi="Wingdings" w:hint="default"/>
      </w:rPr>
    </w:lvl>
    <w:lvl w:ilvl="6" w:tplc="04090001" w:tentative="1">
      <w:start w:val="1"/>
      <w:numFmt w:val="bullet"/>
      <w:lvlText w:val=""/>
      <w:lvlJc w:val="left"/>
      <w:pPr>
        <w:tabs>
          <w:tab w:val="num" w:pos="5385"/>
        </w:tabs>
        <w:ind w:left="5385" w:hanging="360"/>
      </w:pPr>
      <w:rPr>
        <w:rFonts w:ascii="Symbol" w:hAnsi="Symbol" w:hint="default"/>
      </w:rPr>
    </w:lvl>
    <w:lvl w:ilvl="7" w:tplc="04090003" w:tentative="1">
      <w:start w:val="1"/>
      <w:numFmt w:val="bullet"/>
      <w:lvlText w:val="o"/>
      <w:lvlJc w:val="left"/>
      <w:pPr>
        <w:tabs>
          <w:tab w:val="num" w:pos="6105"/>
        </w:tabs>
        <w:ind w:left="6105" w:hanging="360"/>
      </w:pPr>
      <w:rPr>
        <w:rFonts w:ascii="Courier New" w:hAnsi="Courier New" w:cs="Courier New" w:hint="default"/>
      </w:rPr>
    </w:lvl>
    <w:lvl w:ilvl="8" w:tplc="04090005" w:tentative="1">
      <w:start w:val="1"/>
      <w:numFmt w:val="bullet"/>
      <w:lvlText w:val=""/>
      <w:lvlJc w:val="left"/>
      <w:pPr>
        <w:tabs>
          <w:tab w:val="num" w:pos="6825"/>
        </w:tabs>
        <w:ind w:left="6825" w:hanging="360"/>
      </w:pPr>
      <w:rPr>
        <w:rFonts w:ascii="Wingdings" w:hAnsi="Wingdings" w:hint="default"/>
      </w:rPr>
    </w:lvl>
  </w:abstractNum>
  <w:abstractNum w:abstractNumId="63">
    <w:nsid w:val="6CBC41CA"/>
    <w:multiLevelType w:val="hybridMultilevel"/>
    <w:tmpl w:val="4976BB48"/>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DFDEF38"/>
    <w:multiLevelType w:val="hybridMultilevel"/>
    <w:tmpl w:val="ED8A301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5">
    <w:nsid w:val="6E2B2C3A"/>
    <w:multiLevelType w:val="hybridMultilevel"/>
    <w:tmpl w:val="CA7EC00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66">
    <w:nsid w:val="6E5B5C2E"/>
    <w:multiLevelType w:val="hybridMultilevel"/>
    <w:tmpl w:val="1CBCDEA8"/>
    <w:lvl w:ilvl="0" w:tplc="C3F64F9C">
      <w:start w:val="1"/>
      <w:numFmt w:val="bullet"/>
      <w:lvlText w:val=""/>
      <w:lvlJc w:val="left"/>
      <w:pPr>
        <w:ind w:left="720" w:hanging="360"/>
      </w:pPr>
      <w:rPr>
        <w:rFonts w:ascii="Symbol" w:hAnsi="Symbol" w:hint="default"/>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F222BC9"/>
    <w:multiLevelType w:val="hybridMultilevel"/>
    <w:tmpl w:val="D94831E2"/>
    <w:lvl w:ilvl="0" w:tplc="26F043F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0443AE2"/>
    <w:multiLevelType w:val="hybridMultilevel"/>
    <w:tmpl w:val="571EA3FC"/>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1522017"/>
    <w:multiLevelType w:val="hybridMultilevel"/>
    <w:tmpl w:val="8B70BFC2"/>
    <w:lvl w:ilvl="0" w:tplc="52BEA19C">
      <w:start w:val="1"/>
      <w:numFmt w:val="bullet"/>
      <w:lvlText w:val=""/>
      <w:lvlJc w:val="left"/>
      <w:pPr>
        <w:ind w:left="1440" w:hanging="360"/>
      </w:pPr>
      <w:rPr>
        <w:rFonts w:ascii="Symbol" w:hAnsi="Symbol" w:hint="default"/>
        <w:color w:val="4F6228"/>
      </w:rPr>
    </w:lvl>
    <w:lvl w:ilvl="1" w:tplc="04090019">
      <w:start w:val="1"/>
      <w:numFmt w:val="bullet"/>
      <w:lvlText w:val="o"/>
      <w:lvlJc w:val="left"/>
      <w:pPr>
        <w:ind w:left="2160" w:hanging="360"/>
      </w:pPr>
      <w:rPr>
        <w:rFonts w:ascii="Courier New" w:hAnsi="Courier New" w:hint="default"/>
      </w:rPr>
    </w:lvl>
    <w:lvl w:ilvl="2" w:tplc="0409001B">
      <w:start w:val="1"/>
      <w:numFmt w:val="bullet"/>
      <w:lvlText w:val=""/>
      <w:lvlJc w:val="left"/>
      <w:pPr>
        <w:ind w:left="2880" w:hanging="360"/>
      </w:pPr>
      <w:rPr>
        <w:rFonts w:ascii="Wingdings" w:hAnsi="Wingdings" w:hint="default"/>
      </w:rPr>
    </w:lvl>
    <w:lvl w:ilvl="3" w:tplc="0409000F">
      <w:start w:val="1"/>
      <w:numFmt w:val="bullet"/>
      <w:lvlText w:val=""/>
      <w:lvlJc w:val="left"/>
      <w:pPr>
        <w:ind w:left="3600" w:hanging="360"/>
      </w:pPr>
      <w:rPr>
        <w:rFonts w:ascii="Symbol" w:hAnsi="Symbol" w:hint="default"/>
      </w:rPr>
    </w:lvl>
    <w:lvl w:ilvl="4" w:tplc="04090019">
      <w:start w:val="1"/>
      <w:numFmt w:val="bullet"/>
      <w:lvlText w:val="o"/>
      <w:lvlJc w:val="left"/>
      <w:pPr>
        <w:ind w:left="4320" w:hanging="360"/>
      </w:pPr>
      <w:rPr>
        <w:rFonts w:ascii="Courier New" w:hAnsi="Courier New" w:hint="default"/>
      </w:rPr>
    </w:lvl>
    <w:lvl w:ilvl="5" w:tplc="0409001B">
      <w:start w:val="1"/>
      <w:numFmt w:val="bullet"/>
      <w:lvlText w:val=""/>
      <w:lvlJc w:val="left"/>
      <w:pPr>
        <w:ind w:left="5040" w:hanging="360"/>
      </w:pPr>
      <w:rPr>
        <w:rFonts w:ascii="Wingdings" w:hAnsi="Wingdings" w:hint="default"/>
      </w:rPr>
    </w:lvl>
    <w:lvl w:ilvl="6" w:tplc="0409000F">
      <w:start w:val="1"/>
      <w:numFmt w:val="bullet"/>
      <w:lvlText w:val=""/>
      <w:lvlJc w:val="left"/>
      <w:pPr>
        <w:ind w:left="5760" w:hanging="360"/>
      </w:pPr>
      <w:rPr>
        <w:rFonts w:ascii="Symbol" w:hAnsi="Symbol" w:hint="default"/>
      </w:rPr>
    </w:lvl>
    <w:lvl w:ilvl="7" w:tplc="04090019">
      <w:start w:val="1"/>
      <w:numFmt w:val="bullet"/>
      <w:lvlText w:val="o"/>
      <w:lvlJc w:val="left"/>
      <w:pPr>
        <w:ind w:left="6480" w:hanging="360"/>
      </w:pPr>
      <w:rPr>
        <w:rFonts w:ascii="Courier New" w:hAnsi="Courier New" w:hint="default"/>
      </w:rPr>
    </w:lvl>
    <w:lvl w:ilvl="8" w:tplc="0409001B">
      <w:start w:val="1"/>
      <w:numFmt w:val="bullet"/>
      <w:lvlText w:val=""/>
      <w:lvlJc w:val="left"/>
      <w:pPr>
        <w:ind w:left="7200" w:hanging="360"/>
      </w:pPr>
      <w:rPr>
        <w:rFonts w:ascii="Wingdings" w:hAnsi="Wingdings" w:hint="default"/>
      </w:rPr>
    </w:lvl>
  </w:abstractNum>
  <w:abstractNum w:abstractNumId="70">
    <w:nsid w:val="748734F4"/>
    <w:multiLevelType w:val="hybridMultilevel"/>
    <w:tmpl w:val="72D62030"/>
    <w:lvl w:ilvl="0" w:tplc="26F043F4">
      <w:start w:val="1"/>
      <w:numFmt w:val="bullet"/>
      <w:lvlText w:val=""/>
      <w:lvlJc w:val="left"/>
      <w:pPr>
        <w:ind w:left="1571" w:hanging="360"/>
      </w:pPr>
      <w:rPr>
        <w:rFonts w:ascii="Symbol" w:hAnsi="Symbol" w:hint="default"/>
      </w:rPr>
    </w:lvl>
    <w:lvl w:ilvl="1" w:tplc="04180003" w:tentative="1">
      <w:start w:val="1"/>
      <w:numFmt w:val="bullet"/>
      <w:lvlText w:val="o"/>
      <w:lvlJc w:val="left"/>
      <w:pPr>
        <w:ind w:left="2291" w:hanging="360"/>
      </w:pPr>
      <w:rPr>
        <w:rFonts w:ascii="Courier New" w:hAnsi="Courier New" w:cs="Courier New" w:hint="default"/>
      </w:rPr>
    </w:lvl>
    <w:lvl w:ilvl="2" w:tplc="04180005" w:tentative="1">
      <w:start w:val="1"/>
      <w:numFmt w:val="bullet"/>
      <w:lvlText w:val=""/>
      <w:lvlJc w:val="left"/>
      <w:pPr>
        <w:ind w:left="3011" w:hanging="360"/>
      </w:pPr>
      <w:rPr>
        <w:rFonts w:ascii="Wingdings" w:hAnsi="Wingdings" w:hint="default"/>
      </w:rPr>
    </w:lvl>
    <w:lvl w:ilvl="3" w:tplc="04180001" w:tentative="1">
      <w:start w:val="1"/>
      <w:numFmt w:val="bullet"/>
      <w:lvlText w:val=""/>
      <w:lvlJc w:val="left"/>
      <w:pPr>
        <w:ind w:left="3731" w:hanging="360"/>
      </w:pPr>
      <w:rPr>
        <w:rFonts w:ascii="Symbol" w:hAnsi="Symbol" w:hint="default"/>
      </w:rPr>
    </w:lvl>
    <w:lvl w:ilvl="4" w:tplc="04180003" w:tentative="1">
      <w:start w:val="1"/>
      <w:numFmt w:val="bullet"/>
      <w:lvlText w:val="o"/>
      <w:lvlJc w:val="left"/>
      <w:pPr>
        <w:ind w:left="4451" w:hanging="360"/>
      </w:pPr>
      <w:rPr>
        <w:rFonts w:ascii="Courier New" w:hAnsi="Courier New" w:cs="Courier New" w:hint="default"/>
      </w:rPr>
    </w:lvl>
    <w:lvl w:ilvl="5" w:tplc="04180005" w:tentative="1">
      <w:start w:val="1"/>
      <w:numFmt w:val="bullet"/>
      <w:lvlText w:val=""/>
      <w:lvlJc w:val="left"/>
      <w:pPr>
        <w:ind w:left="5171" w:hanging="360"/>
      </w:pPr>
      <w:rPr>
        <w:rFonts w:ascii="Wingdings" w:hAnsi="Wingdings" w:hint="default"/>
      </w:rPr>
    </w:lvl>
    <w:lvl w:ilvl="6" w:tplc="04180001" w:tentative="1">
      <w:start w:val="1"/>
      <w:numFmt w:val="bullet"/>
      <w:lvlText w:val=""/>
      <w:lvlJc w:val="left"/>
      <w:pPr>
        <w:ind w:left="5891" w:hanging="360"/>
      </w:pPr>
      <w:rPr>
        <w:rFonts w:ascii="Symbol" w:hAnsi="Symbol" w:hint="default"/>
      </w:rPr>
    </w:lvl>
    <w:lvl w:ilvl="7" w:tplc="04180003" w:tentative="1">
      <w:start w:val="1"/>
      <w:numFmt w:val="bullet"/>
      <w:lvlText w:val="o"/>
      <w:lvlJc w:val="left"/>
      <w:pPr>
        <w:ind w:left="6611" w:hanging="360"/>
      </w:pPr>
      <w:rPr>
        <w:rFonts w:ascii="Courier New" w:hAnsi="Courier New" w:cs="Courier New" w:hint="default"/>
      </w:rPr>
    </w:lvl>
    <w:lvl w:ilvl="8" w:tplc="04180005" w:tentative="1">
      <w:start w:val="1"/>
      <w:numFmt w:val="bullet"/>
      <w:lvlText w:val=""/>
      <w:lvlJc w:val="left"/>
      <w:pPr>
        <w:ind w:left="7331" w:hanging="360"/>
      </w:pPr>
      <w:rPr>
        <w:rFonts w:ascii="Wingdings" w:hAnsi="Wingdings" w:hint="default"/>
      </w:rPr>
    </w:lvl>
  </w:abstractNum>
  <w:abstractNum w:abstractNumId="71">
    <w:nsid w:val="74BE6299"/>
    <w:multiLevelType w:val="hybridMultilevel"/>
    <w:tmpl w:val="AF8E4D12"/>
    <w:lvl w:ilvl="0" w:tplc="26F043F4">
      <w:start w:val="1"/>
      <w:numFmt w:val="bullet"/>
      <w:lvlText w:val=""/>
      <w:lvlJc w:val="left"/>
      <w:pPr>
        <w:ind w:left="1211" w:hanging="360"/>
      </w:pPr>
      <w:rPr>
        <w:rFonts w:ascii="Symbol" w:hAnsi="Symbol" w:hint="default"/>
        <w:color w:val="auto"/>
      </w:rPr>
    </w:lvl>
    <w:lvl w:ilvl="1" w:tplc="04090003">
      <w:start w:val="1"/>
      <w:numFmt w:val="bullet"/>
      <w:lvlText w:val="o"/>
      <w:lvlJc w:val="left"/>
      <w:pPr>
        <w:ind w:left="1931" w:hanging="360"/>
      </w:pPr>
      <w:rPr>
        <w:rFonts w:ascii="Courier New" w:hAnsi="Courier New" w:hint="default"/>
      </w:rPr>
    </w:lvl>
    <w:lvl w:ilvl="2" w:tplc="04090005">
      <w:start w:val="1"/>
      <w:numFmt w:val="bullet"/>
      <w:lvlText w:val=""/>
      <w:lvlJc w:val="left"/>
      <w:pPr>
        <w:ind w:left="2651" w:hanging="360"/>
      </w:pPr>
      <w:rPr>
        <w:rFonts w:ascii="Wingdings" w:hAnsi="Wingdings" w:hint="default"/>
      </w:rPr>
    </w:lvl>
    <w:lvl w:ilvl="3" w:tplc="04090001">
      <w:start w:val="1"/>
      <w:numFmt w:val="bullet"/>
      <w:lvlText w:val=""/>
      <w:lvlJc w:val="left"/>
      <w:pPr>
        <w:ind w:left="3371" w:hanging="360"/>
      </w:pPr>
      <w:rPr>
        <w:rFonts w:ascii="Symbol" w:hAnsi="Symbol" w:hint="default"/>
      </w:rPr>
    </w:lvl>
    <w:lvl w:ilvl="4" w:tplc="04090003">
      <w:start w:val="1"/>
      <w:numFmt w:val="bullet"/>
      <w:lvlText w:val="o"/>
      <w:lvlJc w:val="left"/>
      <w:pPr>
        <w:ind w:left="4091" w:hanging="360"/>
      </w:pPr>
      <w:rPr>
        <w:rFonts w:ascii="Courier New" w:hAnsi="Courier New" w:hint="default"/>
      </w:rPr>
    </w:lvl>
    <w:lvl w:ilvl="5" w:tplc="04090005">
      <w:start w:val="1"/>
      <w:numFmt w:val="bullet"/>
      <w:lvlText w:val=""/>
      <w:lvlJc w:val="left"/>
      <w:pPr>
        <w:ind w:left="4811" w:hanging="360"/>
      </w:pPr>
      <w:rPr>
        <w:rFonts w:ascii="Wingdings" w:hAnsi="Wingdings" w:hint="default"/>
      </w:rPr>
    </w:lvl>
    <w:lvl w:ilvl="6" w:tplc="04090001">
      <w:start w:val="1"/>
      <w:numFmt w:val="bullet"/>
      <w:lvlText w:val=""/>
      <w:lvlJc w:val="left"/>
      <w:pPr>
        <w:ind w:left="5531" w:hanging="360"/>
      </w:pPr>
      <w:rPr>
        <w:rFonts w:ascii="Symbol" w:hAnsi="Symbol" w:hint="default"/>
      </w:rPr>
    </w:lvl>
    <w:lvl w:ilvl="7" w:tplc="04090003">
      <w:start w:val="1"/>
      <w:numFmt w:val="bullet"/>
      <w:lvlText w:val="o"/>
      <w:lvlJc w:val="left"/>
      <w:pPr>
        <w:ind w:left="6251" w:hanging="360"/>
      </w:pPr>
      <w:rPr>
        <w:rFonts w:ascii="Courier New" w:hAnsi="Courier New" w:hint="default"/>
      </w:rPr>
    </w:lvl>
    <w:lvl w:ilvl="8" w:tplc="04090005">
      <w:start w:val="1"/>
      <w:numFmt w:val="bullet"/>
      <w:lvlText w:val=""/>
      <w:lvlJc w:val="left"/>
      <w:pPr>
        <w:ind w:left="6971" w:hanging="360"/>
      </w:pPr>
      <w:rPr>
        <w:rFonts w:ascii="Wingdings" w:hAnsi="Wingdings" w:hint="default"/>
      </w:rPr>
    </w:lvl>
  </w:abstractNum>
  <w:abstractNum w:abstractNumId="72">
    <w:nsid w:val="754C3DF1"/>
    <w:multiLevelType w:val="hybridMultilevel"/>
    <w:tmpl w:val="2166B3C2"/>
    <w:lvl w:ilvl="0" w:tplc="26F043F4">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3">
    <w:nsid w:val="77BC49C0"/>
    <w:multiLevelType w:val="hybridMultilevel"/>
    <w:tmpl w:val="273ED85C"/>
    <w:lvl w:ilvl="0" w:tplc="04180001">
      <w:start w:val="1"/>
      <w:numFmt w:val="bullet"/>
      <w:lvlText w:val=""/>
      <w:lvlPicBulletId w:val="0"/>
      <w:lvlJc w:val="left"/>
      <w:pPr>
        <w:tabs>
          <w:tab w:val="num" w:pos="1080"/>
        </w:tabs>
        <w:ind w:left="108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nsid w:val="77C93603"/>
    <w:multiLevelType w:val="hybridMultilevel"/>
    <w:tmpl w:val="91DAD306"/>
    <w:lvl w:ilvl="0" w:tplc="8A9CF634">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78412F36"/>
    <w:multiLevelType w:val="hybridMultilevel"/>
    <w:tmpl w:val="BEFA0494"/>
    <w:lvl w:ilvl="0" w:tplc="B3E6024C">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6">
    <w:nsid w:val="78BC1C5E"/>
    <w:multiLevelType w:val="hybridMultilevel"/>
    <w:tmpl w:val="F3103E46"/>
    <w:lvl w:ilvl="0" w:tplc="26F043F4">
      <w:start w:val="1"/>
      <w:numFmt w:val="bullet"/>
      <w:lvlText w:val="-"/>
      <w:lvlJc w:val="left"/>
      <w:pPr>
        <w:ind w:left="720" w:hanging="360"/>
      </w:pPr>
      <w:rPr>
        <w:rFonts w:ascii="Calibri" w:hAnsi="Calibri" w:hint="default"/>
        <w:i w:val="0"/>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78D97F74"/>
    <w:multiLevelType w:val="hybridMultilevel"/>
    <w:tmpl w:val="9F5E7BD6"/>
    <w:lvl w:ilvl="0" w:tplc="070CA218">
      <w:start w:val="1"/>
      <w:numFmt w:val="bullet"/>
      <w:lvlText w:val="-"/>
      <w:lvlJc w:val="left"/>
      <w:pPr>
        <w:ind w:left="1404" w:hanging="360"/>
      </w:pPr>
      <w:rPr>
        <w:rFonts w:ascii="Calibri" w:hAnsi="Calibri" w:hint="default"/>
        <w:i w:val="0"/>
        <w:color w:val="auto"/>
        <w:sz w:val="20"/>
        <w:szCs w:val="20"/>
      </w:rPr>
    </w:lvl>
    <w:lvl w:ilvl="1" w:tplc="04090003" w:tentative="1">
      <w:start w:val="1"/>
      <w:numFmt w:val="bullet"/>
      <w:lvlText w:val="o"/>
      <w:lvlJc w:val="left"/>
      <w:pPr>
        <w:ind w:left="2124" w:hanging="360"/>
      </w:pPr>
      <w:rPr>
        <w:rFonts w:ascii="Courier New" w:hAnsi="Courier New" w:cs="Courier New" w:hint="default"/>
      </w:rPr>
    </w:lvl>
    <w:lvl w:ilvl="2" w:tplc="04090005" w:tentative="1">
      <w:start w:val="1"/>
      <w:numFmt w:val="bullet"/>
      <w:lvlText w:val=""/>
      <w:lvlJc w:val="left"/>
      <w:pPr>
        <w:ind w:left="2844" w:hanging="360"/>
      </w:pPr>
      <w:rPr>
        <w:rFonts w:ascii="Wingdings" w:hAnsi="Wingdings" w:hint="default"/>
      </w:rPr>
    </w:lvl>
    <w:lvl w:ilvl="3" w:tplc="04090001" w:tentative="1">
      <w:start w:val="1"/>
      <w:numFmt w:val="bullet"/>
      <w:lvlText w:val=""/>
      <w:lvlJc w:val="left"/>
      <w:pPr>
        <w:ind w:left="3564" w:hanging="360"/>
      </w:pPr>
      <w:rPr>
        <w:rFonts w:ascii="Symbol" w:hAnsi="Symbol" w:hint="default"/>
      </w:rPr>
    </w:lvl>
    <w:lvl w:ilvl="4" w:tplc="04090003" w:tentative="1">
      <w:start w:val="1"/>
      <w:numFmt w:val="bullet"/>
      <w:lvlText w:val="o"/>
      <w:lvlJc w:val="left"/>
      <w:pPr>
        <w:ind w:left="4284" w:hanging="360"/>
      </w:pPr>
      <w:rPr>
        <w:rFonts w:ascii="Courier New" w:hAnsi="Courier New" w:cs="Courier New" w:hint="default"/>
      </w:rPr>
    </w:lvl>
    <w:lvl w:ilvl="5" w:tplc="04090005" w:tentative="1">
      <w:start w:val="1"/>
      <w:numFmt w:val="bullet"/>
      <w:lvlText w:val=""/>
      <w:lvlJc w:val="left"/>
      <w:pPr>
        <w:ind w:left="5004" w:hanging="360"/>
      </w:pPr>
      <w:rPr>
        <w:rFonts w:ascii="Wingdings" w:hAnsi="Wingdings" w:hint="default"/>
      </w:rPr>
    </w:lvl>
    <w:lvl w:ilvl="6" w:tplc="04090001" w:tentative="1">
      <w:start w:val="1"/>
      <w:numFmt w:val="bullet"/>
      <w:lvlText w:val=""/>
      <w:lvlJc w:val="left"/>
      <w:pPr>
        <w:ind w:left="5724" w:hanging="360"/>
      </w:pPr>
      <w:rPr>
        <w:rFonts w:ascii="Symbol" w:hAnsi="Symbol" w:hint="default"/>
      </w:rPr>
    </w:lvl>
    <w:lvl w:ilvl="7" w:tplc="04090003" w:tentative="1">
      <w:start w:val="1"/>
      <w:numFmt w:val="bullet"/>
      <w:lvlText w:val="o"/>
      <w:lvlJc w:val="left"/>
      <w:pPr>
        <w:ind w:left="6444" w:hanging="360"/>
      </w:pPr>
      <w:rPr>
        <w:rFonts w:ascii="Courier New" w:hAnsi="Courier New" w:cs="Courier New" w:hint="default"/>
      </w:rPr>
    </w:lvl>
    <w:lvl w:ilvl="8" w:tplc="04090005" w:tentative="1">
      <w:start w:val="1"/>
      <w:numFmt w:val="bullet"/>
      <w:lvlText w:val=""/>
      <w:lvlJc w:val="left"/>
      <w:pPr>
        <w:ind w:left="7164" w:hanging="360"/>
      </w:pPr>
      <w:rPr>
        <w:rFonts w:ascii="Wingdings" w:hAnsi="Wingdings" w:hint="default"/>
      </w:rPr>
    </w:lvl>
  </w:abstractNum>
  <w:abstractNum w:abstractNumId="78">
    <w:nsid w:val="7D0217CC"/>
    <w:multiLevelType w:val="hybridMultilevel"/>
    <w:tmpl w:val="66D69098"/>
    <w:lvl w:ilvl="0" w:tplc="070CA218">
      <w:start w:val="1"/>
      <w:numFmt w:val="bullet"/>
      <w:lvlText w:val=""/>
      <w:lvlJc w:val="left"/>
      <w:pPr>
        <w:ind w:left="1418" w:hanging="360"/>
      </w:pPr>
      <w:rPr>
        <w:rFonts w:ascii="Symbol" w:hAnsi="Symbol" w:hint="default"/>
        <w:sz w:val="20"/>
        <w:szCs w:val="20"/>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79">
    <w:nsid w:val="7DA3377B"/>
    <w:multiLevelType w:val="hybridMultilevel"/>
    <w:tmpl w:val="6256E13A"/>
    <w:lvl w:ilvl="0" w:tplc="C4FA3CE6">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0">
    <w:nsid w:val="7EB2394F"/>
    <w:multiLevelType w:val="hybridMultilevel"/>
    <w:tmpl w:val="7786F3D8"/>
    <w:lvl w:ilvl="0" w:tplc="26F043F4">
      <w:start w:val="1"/>
      <w:numFmt w:val="bullet"/>
      <w:lvlText w:val=""/>
      <w:lvlJc w:val="left"/>
      <w:pPr>
        <w:ind w:left="1070" w:hanging="360"/>
      </w:pPr>
      <w:rPr>
        <w:rFonts w:ascii="Symbol" w:hAnsi="Symbol" w:hint="default"/>
        <w:sz w:val="20"/>
        <w:szCs w:val="20"/>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num w:numId="1">
    <w:abstractNumId w:val="6"/>
  </w:num>
  <w:num w:numId="2">
    <w:abstractNumId w:val="72"/>
  </w:num>
  <w:num w:numId="3">
    <w:abstractNumId w:val="16"/>
  </w:num>
  <w:num w:numId="4">
    <w:abstractNumId w:val="73"/>
  </w:num>
  <w:num w:numId="5">
    <w:abstractNumId w:val="57"/>
  </w:num>
  <w:num w:numId="6">
    <w:abstractNumId w:val="1"/>
  </w:num>
  <w:num w:numId="7">
    <w:abstractNumId w:val="32"/>
  </w:num>
  <w:num w:numId="8">
    <w:abstractNumId w:val="20"/>
  </w:num>
  <w:num w:numId="9">
    <w:abstractNumId w:val="47"/>
  </w:num>
  <w:num w:numId="10">
    <w:abstractNumId w:val="8"/>
  </w:num>
  <w:num w:numId="11">
    <w:abstractNumId w:val="69"/>
  </w:num>
  <w:num w:numId="12">
    <w:abstractNumId w:val="29"/>
  </w:num>
  <w:num w:numId="13">
    <w:abstractNumId w:val="65"/>
  </w:num>
  <w:num w:numId="14">
    <w:abstractNumId w:val="9"/>
  </w:num>
  <w:num w:numId="15">
    <w:abstractNumId w:val="66"/>
  </w:num>
  <w:num w:numId="16">
    <w:abstractNumId w:val="36"/>
  </w:num>
  <w:num w:numId="17">
    <w:abstractNumId w:val="41"/>
  </w:num>
  <w:num w:numId="18">
    <w:abstractNumId w:val="43"/>
  </w:num>
  <w:num w:numId="19">
    <w:abstractNumId w:val="80"/>
  </w:num>
  <w:num w:numId="20">
    <w:abstractNumId w:val="71"/>
  </w:num>
  <w:num w:numId="21">
    <w:abstractNumId w:val="5"/>
  </w:num>
  <w:num w:numId="22">
    <w:abstractNumId w:val="78"/>
  </w:num>
  <w:num w:numId="23">
    <w:abstractNumId w:val="56"/>
  </w:num>
  <w:num w:numId="24">
    <w:abstractNumId w:val="55"/>
  </w:num>
  <w:num w:numId="25">
    <w:abstractNumId w:val="74"/>
  </w:num>
  <w:num w:numId="26">
    <w:abstractNumId w:val="75"/>
  </w:num>
  <w:num w:numId="27">
    <w:abstractNumId w:val="45"/>
  </w:num>
  <w:num w:numId="28">
    <w:abstractNumId w:val="10"/>
  </w:num>
  <w:num w:numId="29">
    <w:abstractNumId w:val="42"/>
  </w:num>
  <w:num w:numId="30">
    <w:abstractNumId w:val="33"/>
  </w:num>
  <w:num w:numId="31">
    <w:abstractNumId w:val="64"/>
  </w:num>
  <w:num w:numId="32">
    <w:abstractNumId w:val="77"/>
  </w:num>
  <w:num w:numId="33">
    <w:abstractNumId w:val="76"/>
  </w:num>
  <w:num w:numId="34">
    <w:abstractNumId w:val="26"/>
  </w:num>
  <w:num w:numId="35">
    <w:abstractNumId w:val="17"/>
  </w:num>
  <w:num w:numId="36">
    <w:abstractNumId w:val="25"/>
  </w:num>
  <w:num w:numId="37">
    <w:abstractNumId w:val="12"/>
  </w:num>
  <w:num w:numId="38">
    <w:abstractNumId w:val="79"/>
  </w:num>
  <w:num w:numId="39">
    <w:abstractNumId w:val="68"/>
  </w:num>
  <w:num w:numId="40">
    <w:abstractNumId w:val="18"/>
  </w:num>
  <w:num w:numId="41">
    <w:abstractNumId w:val="40"/>
  </w:num>
  <w:num w:numId="42">
    <w:abstractNumId w:val="4"/>
  </w:num>
  <w:num w:numId="43">
    <w:abstractNumId w:val="15"/>
  </w:num>
  <w:num w:numId="44">
    <w:abstractNumId w:val="59"/>
  </w:num>
  <w:num w:numId="45">
    <w:abstractNumId w:val="7"/>
  </w:num>
  <w:num w:numId="46">
    <w:abstractNumId w:val="31"/>
  </w:num>
  <w:num w:numId="47">
    <w:abstractNumId w:val="21"/>
  </w:num>
  <w:num w:numId="48">
    <w:abstractNumId w:val="24"/>
  </w:num>
  <w:num w:numId="49">
    <w:abstractNumId w:val="39"/>
  </w:num>
  <w:num w:numId="50">
    <w:abstractNumId w:val="49"/>
  </w:num>
  <w:num w:numId="51">
    <w:abstractNumId w:val="62"/>
  </w:num>
  <w:num w:numId="52">
    <w:abstractNumId w:val="34"/>
  </w:num>
  <w:num w:numId="53">
    <w:abstractNumId w:val="11"/>
  </w:num>
  <w:num w:numId="54">
    <w:abstractNumId w:val="38"/>
  </w:num>
  <w:num w:numId="55">
    <w:abstractNumId w:val="53"/>
  </w:num>
  <w:num w:numId="56">
    <w:abstractNumId w:val="70"/>
  </w:num>
  <w:num w:numId="57">
    <w:abstractNumId w:val="0"/>
  </w:num>
  <w:num w:numId="58">
    <w:abstractNumId w:val="67"/>
  </w:num>
  <w:num w:numId="59">
    <w:abstractNumId w:val="61"/>
  </w:num>
  <w:num w:numId="60">
    <w:abstractNumId w:val="63"/>
  </w:num>
  <w:num w:numId="61">
    <w:abstractNumId w:val="54"/>
  </w:num>
  <w:num w:numId="62">
    <w:abstractNumId w:val="52"/>
  </w:num>
  <w:num w:numId="63">
    <w:abstractNumId w:val="2"/>
  </w:num>
  <w:num w:numId="64">
    <w:abstractNumId w:val="58"/>
  </w:num>
  <w:num w:numId="65">
    <w:abstractNumId w:val="44"/>
  </w:num>
  <w:num w:numId="66">
    <w:abstractNumId w:val="28"/>
  </w:num>
  <w:num w:numId="67">
    <w:abstractNumId w:val="46"/>
  </w:num>
  <w:num w:numId="68">
    <w:abstractNumId w:val="48"/>
  </w:num>
  <w:num w:numId="69">
    <w:abstractNumId w:val="3"/>
  </w:num>
  <w:num w:numId="70">
    <w:abstractNumId w:val="19"/>
  </w:num>
  <w:num w:numId="71">
    <w:abstractNumId w:val="27"/>
  </w:num>
  <w:num w:numId="72">
    <w:abstractNumId w:val="60"/>
  </w:num>
  <w:num w:numId="73">
    <w:abstractNumId w:val="35"/>
  </w:num>
  <w:num w:numId="74">
    <w:abstractNumId w:val="14"/>
  </w:num>
  <w:num w:numId="75">
    <w:abstractNumId w:val="22"/>
  </w:num>
  <w:num w:numId="76">
    <w:abstractNumId w:val="30"/>
  </w:num>
  <w:num w:numId="77">
    <w:abstractNumId w:val="51"/>
  </w:num>
  <w:num w:numId="78">
    <w:abstractNumId w:val="13"/>
  </w:num>
  <w:num w:numId="79">
    <w:abstractNumId w:val="50"/>
  </w:num>
  <w:num w:numId="80">
    <w:abstractNumId w:val="23"/>
  </w:num>
  <w:num w:numId="81">
    <w:abstractNumId w:val="37"/>
  </w:num>
  <w:numIdMacAtCleanup w:val="7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footnotePr>
    <w:footnote w:id="-1"/>
    <w:footnote w:id="0"/>
  </w:footnotePr>
  <w:endnotePr>
    <w:endnote w:id="-1"/>
    <w:endnote w:id="0"/>
  </w:endnotePr>
  <w:compat>
    <w:useFELayout/>
  </w:compat>
  <w:rsids>
    <w:rsidRoot w:val="00AF1281"/>
    <w:rsid w:val="000D59C5"/>
    <w:rsid w:val="00155F1F"/>
    <w:rsid w:val="0024744E"/>
    <w:rsid w:val="002C258C"/>
    <w:rsid w:val="003421D2"/>
    <w:rsid w:val="00397EB3"/>
    <w:rsid w:val="00446990"/>
    <w:rsid w:val="004C1BB2"/>
    <w:rsid w:val="00675767"/>
    <w:rsid w:val="006B5F04"/>
    <w:rsid w:val="007C67DB"/>
    <w:rsid w:val="007D340A"/>
    <w:rsid w:val="0083681E"/>
    <w:rsid w:val="00896E1E"/>
    <w:rsid w:val="008A2661"/>
    <w:rsid w:val="00A07308"/>
    <w:rsid w:val="00A50D4F"/>
    <w:rsid w:val="00AF1281"/>
    <w:rsid w:val="00B0589D"/>
    <w:rsid w:val="00C148D2"/>
    <w:rsid w:val="00C54BEC"/>
    <w:rsid w:val="00C83588"/>
    <w:rsid w:val="00C91F11"/>
    <w:rsid w:val="00DE50BB"/>
    <w:rsid w:val="00E132C1"/>
    <w:rsid w:val="00EE23DA"/>
    <w:rsid w:val="00F009F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 type="callout" idref="#_x0000_s1049"/>
        <o:r id="V:Rule2" type="callout" idref="#_x0000_s1050"/>
        <o:r id="V:Rule3" type="callout" idref="#_x0000_s1051"/>
        <o:r id="V:Rule4" type="callout" idref="#_x0000_s1052"/>
        <o:r id="V:Rule5" type="callout" idref="#_x0000_s1054"/>
        <o:r id="V:Rule6" type="callout" idref="#_x0000_s1055"/>
        <o:r id="V:Rule7" type="callout" idref="#_x0000_s1056"/>
        <o:r id="V:Rule8" type="callout" idref="#_x0000_s1057"/>
        <o:r id="V:Rule9" type="callout" idref="#_x0000_s1074"/>
        <o:r id="V:Rule10" type="callout" idref="#_x0000_s1073"/>
        <o:r id="V:Rule11" type="callout" idref="#_x0000_s1075"/>
        <o:r id="V:Rule12" type="callout" idref="#_x0000_s1079"/>
        <o:r id="V:Rule13" type="callout" idref="#_x0000_s1080"/>
        <o:r id="V:Rule14" type="callout" idref="#_x0000_s1081"/>
        <o:r id="V:Rule15" type="callout" idref="#_x0000_s1082"/>
        <o:r id="V:Rule16" type="callout" idref="#_x0000_s1083"/>
        <o:r id="V:Rule17" type="callout" idref="#_x0000_s1084"/>
        <o:r id="V:Rule18" type="callout" idref="#_x0000_s1085"/>
        <o:r id="V:Rule19" type="callout" idref="#_x0000_s1086"/>
        <o:r id="V:Rule20" type="callout" idref="#_x0000_s1087"/>
        <o:r id="V:Rule21" type="callout" idref="#_x0000_s1088"/>
        <o:r id="V:Rule22" type="callout" idref="#_x0000_s1089"/>
        <o:r id="V:Rule23" type="callout" idref="#_x0000_s1090"/>
        <o:r id="V:Rule24" type="callout" idref="#_x0000_s1091"/>
        <o:r id="V:Rule25" type="callout" idref="#_x0000_s1092"/>
        <o:r id="V:Rule26" type="callout" idref="#_x0000_s109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21D2"/>
  </w:style>
  <w:style w:type="paragraph" w:styleId="Heading1">
    <w:name w:val="heading 1"/>
    <w:basedOn w:val="Normal"/>
    <w:next w:val="Normal"/>
    <w:link w:val="Heading1Char"/>
    <w:qFormat/>
    <w:rsid w:val="00AF1281"/>
    <w:pPr>
      <w:spacing w:before="480" w:after="0" w:line="240" w:lineRule="auto"/>
      <w:contextualSpacing/>
      <w:jc w:val="center"/>
      <w:outlineLvl w:val="0"/>
    </w:pPr>
    <w:rPr>
      <w:rFonts w:ascii="Cambria" w:eastAsia="Times New Roman" w:hAnsi="Cambria" w:cs="Arial"/>
      <w:b/>
      <w:bCs/>
      <w:sz w:val="28"/>
      <w:szCs w:val="28"/>
    </w:rPr>
  </w:style>
  <w:style w:type="paragraph" w:styleId="Heading2">
    <w:name w:val="heading 2"/>
    <w:aliases w:val="Char Caracter,Char Caracter Caracter Char,Char Caracter Char Char,Char Caracter Caracter,Paragraaf,Chapter,2,New Heading 2,a Titlu 2,Paragraaf1,Chapter1,21,New Heading 21,a Titlu 21,Heading 2 Char Char, Char Caracter"/>
    <w:basedOn w:val="Normal"/>
    <w:next w:val="Normal"/>
    <w:link w:val="Heading2Char"/>
    <w:unhideWhenUsed/>
    <w:qFormat/>
    <w:rsid w:val="00AF128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aliases w:val="Do Not Use 3,Heading 3 Char Char, Char1 Char, Char1 Char Char Char Char"/>
    <w:basedOn w:val="Normal"/>
    <w:next w:val="Normal"/>
    <w:link w:val="Heading3Char"/>
    <w:unhideWhenUsed/>
    <w:qFormat/>
    <w:rsid w:val="00896E1E"/>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A50D4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unhideWhenUsed/>
    <w:qFormat/>
    <w:rsid w:val="00A50D4F"/>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F1281"/>
    <w:rPr>
      <w:rFonts w:ascii="Cambria" w:eastAsia="Times New Roman" w:hAnsi="Cambria" w:cs="Arial"/>
      <w:b/>
      <w:bCs/>
      <w:sz w:val="28"/>
      <w:szCs w:val="28"/>
    </w:rPr>
  </w:style>
  <w:style w:type="character" w:customStyle="1" w:styleId="Heading2Char">
    <w:name w:val="Heading 2 Char"/>
    <w:aliases w:val="Char Caracter Char,Char Caracter Caracter Char Char,Char Caracter Char Char Char,Char Caracter Caracter Char1,Paragraaf Char,Chapter Char,2 Char,New Heading 2 Char,a Titlu 2 Char,Paragraaf1 Char,Chapter1 Char,21 Char,New Heading 21 Char"/>
    <w:basedOn w:val="DefaultParagraphFont"/>
    <w:link w:val="Heading2"/>
    <w:rsid w:val="00AF1281"/>
    <w:rPr>
      <w:rFonts w:asciiTheme="majorHAnsi" w:eastAsiaTheme="majorEastAsia" w:hAnsiTheme="majorHAnsi" w:cstheme="majorBidi"/>
      <w:b/>
      <w:bCs/>
      <w:color w:val="4F81BD" w:themeColor="accent1"/>
      <w:sz w:val="26"/>
      <w:szCs w:val="26"/>
    </w:rPr>
  </w:style>
  <w:style w:type="character" w:customStyle="1" w:styleId="styletext">
    <w:name w:val="style_text"/>
    <w:basedOn w:val="DefaultParagraphFont"/>
    <w:rsid w:val="00AF1281"/>
  </w:style>
  <w:style w:type="paragraph" w:styleId="ListParagraph">
    <w:name w:val="List Paragraph"/>
    <w:basedOn w:val="Normal"/>
    <w:uiPriority w:val="34"/>
    <w:qFormat/>
    <w:rsid w:val="00AF1281"/>
    <w:pPr>
      <w:ind w:left="720"/>
      <w:contextualSpacing/>
    </w:pPr>
    <w:rPr>
      <w:rFonts w:ascii="Calibri" w:eastAsia="Times New Roman" w:hAnsi="Calibri" w:cs="Times New Roman"/>
      <w:lang w:bidi="en-US"/>
    </w:rPr>
  </w:style>
  <w:style w:type="paragraph" w:styleId="BodyText2">
    <w:name w:val="Body Text 2"/>
    <w:basedOn w:val="Normal"/>
    <w:link w:val="BodyText2Char"/>
    <w:rsid w:val="00AF1281"/>
    <w:pPr>
      <w:widowControl w:val="0"/>
      <w:adjustRightInd w:val="0"/>
      <w:spacing w:after="120" w:line="480" w:lineRule="auto"/>
      <w:jc w:val="both"/>
      <w:textAlignment w:val="baseline"/>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AF1281"/>
    <w:rPr>
      <w:rFonts w:ascii="Times New Roman" w:eastAsia="Times New Roman" w:hAnsi="Times New Roman" w:cs="Times New Roman"/>
      <w:sz w:val="24"/>
      <w:szCs w:val="24"/>
    </w:rPr>
  </w:style>
  <w:style w:type="character" w:styleId="Strong">
    <w:name w:val="Strong"/>
    <w:basedOn w:val="DefaultParagraphFont"/>
    <w:qFormat/>
    <w:rsid w:val="00AF1281"/>
    <w:rPr>
      <w:b/>
      <w:bCs/>
    </w:rPr>
  </w:style>
  <w:style w:type="character" w:styleId="Hyperlink">
    <w:name w:val="Hyperlink"/>
    <w:basedOn w:val="DefaultParagraphFont"/>
    <w:uiPriority w:val="99"/>
    <w:unhideWhenUsed/>
    <w:rsid w:val="00AF1281"/>
    <w:rPr>
      <w:color w:val="0000FF"/>
      <w:u w:val="single"/>
    </w:rPr>
  </w:style>
  <w:style w:type="paragraph" w:styleId="BodyTextIndent">
    <w:name w:val="Body Text Indent"/>
    <w:basedOn w:val="Normal"/>
    <w:link w:val="BodyTextIndentChar"/>
    <w:unhideWhenUsed/>
    <w:rsid w:val="00AF1281"/>
    <w:pPr>
      <w:spacing w:after="120"/>
      <w:ind w:left="360"/>
    </w:pPr>
  </w:style>
  <w:style w:type="character" w:customStyle="1" w:styleId="BodyTextIndentChar">
    <w:name w:val="Body Text Indent Char"/>
    <w:basedOn w:val="DefaultParagraphFont"/>
    <w:link w:val="BodyTextIndent"/>
    <w:uiPriority w:val="99"/>
    <w:rsid w:val="00AF1281"/>
  </w:style>
  <w:style w:type="paragraph" w:styleId="BodyText">
    <w:name w:val="Body Text"/>
    <w:basedOn w:val="Normal"/>
    <w:link w:val="BodyTextChar"/>
    <w:unhideWhenUsed/>
    <w:rsid w:val="00EE23DA"/>
    <w:pPr>
      <w:spacing w:after="120"/>
    </w:pPr>
  </w:style>
  <w:style w:type="character" w:customStyle="1" w:styleId="BodyTextChar">
    <w:name w:val="Body Text Char"/>
    <w:basedOn w:val="DefaultParagraphFont"/>
    <w:link w:val="BodyText"/>
    <w:rsid w:val="00EE23DA"/>
  </w:style>
  <w:style w:type="character" w:customStyle="1" w:styleId="li1">
    <w:name w:val="li1"/>
    <w:basedOn w:val="DefaultParagraphFont"/>
    <w:rsid w:val="00EE23DA"/>
    <w:rPr>
      <w:b/>
      <w:bCs/>
      <w:color w:val="8F0000"/>
    </w:rPr>
  </w:style>
  <w:style w:type="character" w:customStyle="1" w:styleId="tpt1">
    <w:name w:val="tpt1"/>
    <w:basedOn w:val="DefaultParagraphFont"/>
    <w:rsid w:val="00EE23DA"/>
  </w:style>
  <w:style w:type="character" w:customStyle="1" w:styleId="sttpunct">
    <w:name w:val="st_tpunct"/>
    <w:basedOn w:val="DefaultParagraphFont"/>
    <w:rsid w:val="00B0589D"/>
  </w:style>
  <w:style w:type="character" w:customStyle="1" w:styleId="Heading3Char">
    <w:name w:val="Heading 3 Char"/>
    <w:aliases w:val="Do Not Use 3 Char,Heading 3 Char Char Char, Char1 Char Char, Char1 Char Char Char Char Char"/>
    <w:basedOn w:val="DefaultParagraphFont"/>
    <w:link w:val="Heading3"/>
    <w:rsid w:val="00896E1E"/>
    <w:rPr>
      <w:rFonts w:asciiTheme="majorHAnsi" w:eastAsiaTheme="majorEastAsia" w:hAnsiTheme="majorHAnsi" w:cstheme="majorBidi"/>
      <w:b/>
      <w:bCs/>
      <w:color w:val="4F81BD" w:themeColor="accent1"/>
    </w:rPr>
  </w:style>
  <w:style w:type="paragraph" w:styleId="BodyTextIndent2">
    <w:name w:val="Body Text Indent 2"/>
    <w:basedOn w:val="Normal"/>
    <w:link w:val="BodyTextIndent2Char"/>
    <w:unhideWhenUsed/>
    <w:rsid w:val="00896E1E"/>
    <w:pPr>
      <w:spacing w:after="120" w:line="480" w:lineRule="auto"/>
      <w:ind w:left="360"/>
    </w:pPr>
  </w:style>
  <w:style w:type="character" w:customStyle="1" w:styleId="BodyTextIndent2Char">
    <w:name w:val="Body Text Indent 2 Char"/>
    <w:basedOn w:val="DefaultParagraphFont"/>
    <w:link w:val="BodyTextIndent2"/>
    <w:rsid w:val="00896E1E"/>
  </w:style>
  <w:style w:type="table" w:styleId="TableGrid">
    <w:name w:val="Table Grid"/>
    <w:basedOn w:val="TableNormal"/>
    <w:uiPriority w:val="59"/>
    <w:rsid w:val="00896E1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6B5F04"/>
    <w:pPr>
      <w:keepNext/>
      <w:keepLines/>
      <w:spacing w:line="276" w:lineRule="auto"/>
      <w:contextualSpacing w:val="0"/>
      <w:jc w:val="left"/>
      <w:outlineLvl w:val="9"/>
    </w:pPr>
    <w:rPr>
      <w:rFonts w:asciiTheme="majorHAnsi" w:eastAsiaTheme="majorEastAsia" w:hAnsiTheme="majorHAnsi" w:cstheme="majorBidi"/>
      <w:color w:val="365F91" w:themeColor="accent1" w:themeShade="BF"/>
    </w:rPr>
  </w:style>
  <w:style w:type="paragraph" w:styleId="TOC1">
    <w:name w:val="toc 1"/>
    <w:basedOn w:val="Normal"/>
    <w:next w:val="Normal"/>
    <w:autoRedefine/>
    <w:uiPriority w:val="39"/>
    <w:unhideWhenUsed/>
    <w:qFormat/>
    <w:rsid w:val="006B5F04"/>
    <w:pPr>
      <w:spacing w:after="100"/>
    </w:pPr>
  </w:style>
  <w:style w:type="paragraph" w:styleId="TOC2">
    <w:name w:val="toc 2"/>
    <w:basedOn w:val="Normal"/>
    <w:next w:val="Normal"/>
    <w:autoRedefine/>
    <w:uiPriority w:val="39"/>
    <w:unhideWhenUsed/>
    <w:qFormat/>
    <w:rsid w:val="006B5F04"/>
    <w:pPr>
      <w:spacing w:after="100"/>
      <w:ind w:left="220"/>
    </w:pPr>
  </w:style>
  <w:style w:type="paragraph" w:styleId="TOC3">
    <w:name w:val="toc 3"/>
    <w:basedOn w:val="Normal"/>
    <w:next w:val="Normal"/>
    <w:autoRedefine/>
    <w:uiPriority w:val="39"/>
    <w:unhideWhenUsed/>
    <w:qFormat/>
    <w:rsid w:val="006B5F04"/>
    <w:pPr>
      <w:spacing w:after="100"/>
      <w:ind w:left="440"/>
    </w:pPr>
  </w:style>
  <w:style w:type="paragraph" w:styleId="BalloonText">
    <w:name w:val="Balloon Text"/>
    <w:basedOn w:val="Normal"/>
    <w:link w:val="BalloonTextChar"/>
    <w:uiPriority w:val="99"/>
    <w:semiHidden/>
    <w:unhideWhenUsed/>
    <w:rsid w:val="006B5F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5F04"/>
    <w:rPr>
      <w:rFonts w:ascii="Tahoma" w:hAnsi="Tahoma" w:cs="Tahoma"/>
      <w:sz w:val="16"/>
      <w:szCs w:val="16"/>
    </w:rPr>
  </w:style>
  <w:style w:type="character" w:styleId="IntenseReference">
    <w:name w:val="Intense Reference"/>
    <w:basedOn w:val="DefaultParagraphFont"/>
    <w:uiPriority w:val="32"/>
    <w:qFormat/>
    <w:rsid w:val="006B5F04"/>
    <w:rPr>
      <w:rFonts w:ascii="Calibri" w:hAnsi="Calibri"/>
      <w:b/>
      <w:bCs/>
      <w:smallCaps/>
      <w:color w:val="FFC000"/>
      <w:spacing w:val="5"/>
      <w:u w:val="none"/>
    </w:rPr>
  </w:style>
  <w:style w:type="paragraph" w:customStyle="1" w:styleId="Style1">
    <w:name w:val="Style1"/>
    <w:basedOn w:val="Title"/>
    <w:qFormat/>
    <w:rsid w:val="006B5F04"/>
    <w:pPr>
      <w:framePr w:wrap="around" w:vAnchor="text" w:hAnchor="text" w:y="1"/>
      <w:jc w:val="center"/>
    </w:pPr>
  </w:style>
  <w:style w:type="paragraph" w:styleId="Title">
    <w:name w:val="Title"/>
    <w:basedOn w:val="Normal"/>
    <w:next w:val="Normal"/>
    <w:link w:val="TitleChar"/>
    <w:qFormat/>
    <w:rsid w:val="006B5F0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6B5F04"/>
    <w:rPr>
      <w:rFonts w:asciiTheme="majorHAnsi" w:eastAsiaTheme="majorEastAsia" w:hAnsiTheme="majorHAnsi" w:cstheme="majorBidi"/>
      <w:color w:val="17365D" w:themeColor="text2" w:themeShade="BF"/>
      <w:spacing w:val="5"/>
      <w:kern w:val="28"/>
      <w:sz w:val="52"/>
      <w:szCs w:val="52"/>
    </w:rPr>
  </w:style>
  <w:style w:type="paragraph" w:customStyle="1" w:styleId="Default">
    <w:name w:val="Default"/>
    <w:rsid w:val="00155F1F"/>
    <w:pPr>
      <w:autoSpaceDE w:val="0"/>
      <w:autoSpaceDN w:val="0"/>
      <w:adjustRightInd w:val="0"/>
      <w:spacing w:after="0" w:line="240" w:lineRule="auto"/>
    </w:pPr>
    <w:rPr>
      <w:rFonts w:ascii="PF Square Sans Pro" w:eastAsia="Times New Roman" w:hAnsi="PF Square Sans Pro" w:cs="PF Square Sans Pro"/>
      <w:color w:val="000000"/>
      <w:sz w:val="24"/>
      <w:szCs w:val="24"/>
    </w:rPr>
  </w:style>
  <w:style w:type="paragraph" w:styleId="Header">
    <w:name w:val="header"/>
    <w:aliases w:val=" Caracter Caracter, Caracter Caracter Caracter, Char Char, Char,Char Char"/>
    <w:basedOn w:val="Normal"/>
    <w:link w:val="HeaderChar"/>
    <w:uiPriority w:val="99"/>
    <w:unhideWhenUsed/>
    <w:rsid w:val="002C258C"/>
    <w:pPr>
      <w:tabs>
        <w:tab w:val="center" w:pos="4680"/>
        <w:tab w:val="right" w:pos="9360"/>
      </w:tabs>
      <w:spacing w:after="0" w:line="240" w:lineRule="auto"/>
    </w:pPr>
  </w:style>
  <w:style w:type="character" w:customStyle="1" w:styleId="HeaderChar">
    <w:name w:val="Header Char"/>
    <w:aliases w:val=" Caracter Caracter Char, Caracter Caracter Caracter Char, Char Char Char1, Char Char1,Char Char Char"/>
    <w:basedOn w:val="DefaultParagraphFont"/>
    <w:link w:val="Header"/>
    <w:uiPriority w:val="99"/>
    <w:rsid w:val="002C258C"/>
  </w:style>
  <w:style w:type="paragraph" w:styleId="Footer">
    <w:name w:val="footer"/>
    <w:aliases w:val="Char"/>
    <w:basedOn w:val="Normal"/>
    <w:link w:val="FooterChar"/>
    <w:unhideWhenUsed/>
    <w:rsid w:val="002C258C"/>
    <w:pPr>
      <w:tabs>
        <w:tab w:val="center" w:pos="4680"/>
        <w:tab w:val="right" w:pos="9360"/>
      </w:tabs>
      <w:spacing w:after="0" w:line="240" w:lineRule="auto"/>
    </w:pPr>
  </w:style>
  <w:style w:type="character" w:customStyle="1" w:styleId="FooterChar">
    <w:name w:val="Footer Char"/>
    <w:aliases w:val="Char Char1"/>
    <w:basedOn w:val="DefaultParagraphFont"/>
    <w:link w:val="Footer"/>
    <w:rsid w:val="002C258C"/>
  </w:style>
  <w:style w:type="character" w:customStyle="1" w:styleId="Heading4Char">
    <w:name w:val="Heading 4 Char"/>
    <w:basedOn w:val="DefaultParagraphFont"/>
    <w:link w:val="Heading4"/>
    <w:rsid w:val="00A50D4F"/>
    <w:rPr>
      <w:rFonts w:asciiTheme="majorHAnsi" w:eastAsiaTheme="majorEastAsia" w:hAnsiTheme="majorHAnsi" w:cstheme="majorBidi"/>
      <w:b/>
      <w:bCs/>
      <w:i/>
      <w:iCs/>
      <w:color w:val="4F81BD" w:themeColor="accent1"/>
    </w:rPr>
  </w:style>
  <w:style w:type="character" w:customStyle="1" w:styleId="Heading6Char">
    <w:name w:val="Heading 6 Char"/>
    <w:basedOn w:val="DefaultParagraphFont"/>
    <w:link w:val="Heading6"/>
    <w:uiPriority w:val="9"/>
    <w:rsid w:val="00A50D4F"/>
    <w:rPr>
      <w:rFonts w:asciiTheme="majorHAnsi" w:eastAsiaTheme="majorEastAsia" w:hAnsiTheme="majorHAnsi" w:cstheme="majorBidi"/>
      <w:i/>
      <w:iCs/>
      <w:color w:val="243F60" w:themeColor="accent1" w:themeShade="7F"/>
    </w:rPr>
  </w:style>
  <w:style w:type="character" w:customStyle="1" w:styleId="tpa1">
    <w:name w:val="tpa1"/>
    <w:basedOn w:val="DefaultParagraphFont"/>
    <w:rsid w:val="00A50D4F"/>
  </w:style>
  <w:style w:type="paragraph" w:customStyle="1" w:styleId="Style2">
    <w:name w:val="Style2"/>
    <w:basedOn w:val="Heading1"/>
    <w:link w:val="Style2Char"/>
    <w:autoRedefine/>
    <w:qFormat/>
    <w:rsid w:val="00A50D4F"/>
    <w:pPr>
      <w:pBdr>
        <w:top w:val="single" w:sz="4" w:space="1" w:color="auto"/>
        <w:left w:val="single" w:sz="4" w:space="4" w:color="auto"/>
        <w:bottom w:val="single" w:sz="4" w:space="1" w:color="auto"/>
        <w:right w:val="single" w:sz="4" w:space="4" w:color="auto"/>
      </w:pBdr>
      <w:shd w:val="clear" w:color="auto" w:fill="FFFFFF" w:themeFill="background1"/>
      <w:spacing w:before="0" w:line="360" w:lineRule="auto"/>
      <w:ind w:left="55"/>
      <w:jc w:val="left"/>
    </w:pPr>
    <w:rPr>
      <w:rFonts w:asciiTheme="minorHAnsi" w:hAnsiTheme="minorHAnsi" w:cs="Times New Roman"/>
      <w:color w:val="0D0D0D" w:themeColor="text1" w:themeTint="F2"/>
      <w:szCs w:val="24"/>
      <w:lang w:val="ro-RO"/>
    </w:rPr>
  </w:style>
  <w:style w:type="character" w:customStyle="1" w:styleId="Style2Char">
    <w:name w:val="Style2 Char"/>
    <w:basedOn w:val="Heading1Char"/>
    <w:link w:val="Style2"/>
    <w:rsid w:val="00A50D4F"/>
    <w:rPr>
      <w:rFonts w:cs="Times New Roman"/>
      <w:b/>
      <w:bCs/>
      <w:color w:val="0D0D0D" w:themeColor="text1" w:themeTint="F2"/>
      <w:szCs w:val="24"/>
      <w:shd w:val="clear" w:color="auto" w:fill="FFFFFF" w:themeFill="background1"/>
      <w:lang w:val="ro-RO"/>
    </w:rPr>
  </w:style>
  <w:style w:type="paragraph" w:styleId="TOC4">
    <w:name w:val="toc 4"/>
    <w:basedOn w:val="Normal"/>
    <w:next w:val="Normal"/>
    <w:autoRedefine/>
    <w:uiPriority w:val="39"/>
    <w:unhideWhenUsed/>
    <w:rsid w:val="00A50D4F"/>
    <w:pPr>
      <w:spacing w:after="0"/>
      <w:ind w:left="660"/>
    </w:pPr>
    <w:rPr>
      <w:sz w:val="20"/>
      <w:szCs w:val="20"/>
    </w:rPr>
  </w:style>
  <w:style w:type="paragraph" w:styleId="TOC5">
    <w:name w:val="toc 5"/>
    <w:basedOn w:val="Normal"/>
    <w:next w:val="Normal"/>
    <w:autoRedefine/>
    <w:uiPriority w:val="39"/>
    <w:unhideWhenUsed/>
    <w:rsid w:val="00A50D4F"/>
    <w:pPr>
      <w:spacing w:after="0"/>
      <w:ind w:left="880"/>
    </w:pPr>
    <w:rPr>
      <w:sz w:val="20"/>
      <w:szCs w:val="20"/>
    </w:rPr>
  </w:style>
  <w:style w:type="paragraph" w:styleId="TOC6">
    <w:name w:val="toc 6"/>
    <w:basedOn w:val="Normal"/>
    <w:next w:val="Normal"/>
    <w:autoRedefine/>
    <w:uiPriority w:val="39"/>
    <w:unhideWhenUsed/>
    <w:rsid w:val="00A50D4F"/>
    <w:pPr>
      <w:spacing w:after="0"/>
      <w:ind w:left="1100"/>
    </w:pPr>
    <w:rPr>
      <w:sz w:val="20"/>
      <w:szCs w:val="20"/>
    </w:rPr>
  </w:style>
  <w:style w:type="paragraph" w:styleId="TOC7">
    <w:name w:val="toc 7"/>
    <w:basedOn w:val="Normal"/>
    <w:next w:val="Normal"/>
    <w:autoRedefine/>
    <w:uiPriority w:val="39"/>
    <w:unhideWhenUsed/>
    <w:rsid w:val="00A50D4F"/>
    <w:pPr>
      <w:spacing w:after="0"/>
      <w:ind w:left="1320"/>
    </w:pPr>
    <w:rPr>
      <w:sz w:val="20"/>
      <w:szCs w:val="20"/>
    </w:rPr>
  </w:style>
  <w:style w:type="paragraph" w:styleId="TOC8">
    <w:name w:val="toc 8"/>
    <w:basedOn w:val="Normal"/>
    <w:next w:val="Normal"/>
    <w:autoRedefine/>
    <w:uiPriority w:val="39"/>
    <w:unhideWhenUsed/>
    <w:rsid w:val="00A50D4F"/>
    <w:pPr>
      <w:spacing w:after="0"/>
      <w:ind w:left="1540"/>
    </w:pPr>
    <w:rPr>
      <w:sz w:val="20"/>
      <w:szCs w:val="20"/>
    </w:rPr>
  </w:style>
  <w:style w:type="paragraph" w:styleId="TOC9">
    <w:name w:val="toc 9"/>
    <w:basedOn w:val="Normal"/>
    <w:next w:val="Normal"/>
    <w:autoRedefine/>
    <w:uiPriority w:val="39"/>
    <w:unhideWhenUsed/>
    <w:rsid w:val="00A50D4F"/>
    <w:pPr>
      <w:spacing w:after="0"/>
      <w:ind w:left="1760"/>
    </w:pPr>
    <w:rPr>
      <w:sz w:val="20"/>
      <w:szCs w:val="20"/>
    </w:rPr>
  </w:style>
  <w:style w:type="paragraph" w:styleId="BodyTextFirstIndent">
    <w:name w:val="Body Text First Indent"/>
    <w:basedOn w:val="BodyText"/>
    <w:link w:val="BodyTextFirstIndentChar"/>
    <w:unhideWhenUsed/>
    <w:rsid w:val="00A50D4F"/>
    <w:pPr>
      <w:spacing w:after="200"/>
      <w:ind w:firstLine="360"/>
    </w:pPr>
  </w:style>
  <w:style w:type="character" w:customStyle="1" w:styleId="BodyTextFirstIndentChar">
    <w:name w:val="Body Text First Indent Char"/>
    <w:basedOn w:val="BodyTextChar"/>
    <w:link w:val="BodyTextFirstIndent"/>
    <w:rsid w:val="00A50D4F"/>
  </w:style>
  <w:style w:type="character" w:styleId="PageNumber">
    <w:name w:val="page number"/>
    <w:basedOn w:val="DefaultParagraphFont"/>
    <w:rsid w:val="00A50D4F"/>
  </w:style>
  <w:style w:type="paragraph" w:styleId="BodyTextIndent3">
    <w:name w:val="Body Text Indent 3"/>
    <w:basedOn w:val="Normal"/>
    <w:link w:val="BodyTextIndent3Char"/>
    <w:rsid w:val="00A50D4F"/>
    <w:pPr>
      <w:widowControl w:val="0"/>
      <w:adjustRightInd w:val="0"/>
      <w:spacing w:after="120" w:line="360" w:lineRule="atLeast"/>
      <w:ind w:left="283"/>
      <w:jc w:val="both"/>
      <w:textAlignment w:val="baseline"/>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A50D4F"/>
    <w:rPr>
      <w:rFonts w:ascii="Times New Roman" w:eastAsia="Times New Roman" w:hAnsi="Times New Roman" w:cs="Times New Roman"/>
      <w:sz w:val="16"/>
      <w:szCs w:val="16"/>
    </w:rPr>
  </w:style>
  <w:style w:type="paragraph" w:customStyle="1" w:styleId="NormalWeb3">
    <w:name w:val="Normal (Web)3"/>
    <w:basedOn w:val="Normal"/>
    <w:rsid w:val="00A50D4F"/>
    <w:pPr>
      <w:widowControl w:val="0"/>
      <w:adjustRightInd w:val="0"/>
      <w:spacing w:before="100" w:beforeAutospacing="1" w:after="100" w:afterAutospacing="1" w:line="360" w:lineRule="atLeast"/>
      <w:jc w:val="both"/>
      <w:textAlignment w:val="baseline"/>
    </w:pPr>
    <w:rPr>
      <w:rFonts w:ascii="Verdana" w:eastAsia="Times New Roman" w:hAnsi="Verdana" w:cs="Times New Roman"/>
      <w:sz w:val="16"/>
      <w:szCs w:val="16"/>
    </w:rPr>
  </w:style>
  <w:style w:type="character" w:styleId="Emphasis">
    <w:name w:val="Emphasis"/>
    <w:qFormat/>
    <w:rsid w:val="00A50D4F"/>
    <w:rPr>
      <w:i/>
      <w:iCs/>
    </w:rPr>
  </w:style>
  <w:style w:type="paragraph" w:customStyle="1" w:styleId="CharChar2CaracterCharCharCaracterCharCharCaracter">
    <w:name w:val="Char Char2 Caracter Char Char Caracter Char Char Caracter"/>
    <w:basedOn w:val="Normal"/>
    <w:rsid w:val="00A50D4F"/>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styleId="NormalWeb">
    <w:name w:val="Normal (Web)"/>
    <w:basedOn w:val="Normal"/>
    <w:rsid w:val="00A50D4F"/>
    <w:pPr>
      <w:widowControl w:val="0"/>
      <w:adjustRightInd w:val="0"/>
      <w:spacing w:before="100" w:beforeAutospacing="1" w:after="100" w:afterAutospacing="1" w:line="360" w:lineRule="atLeast"/>
      <w:jc w:val="both"/>
      <w:textAlignment w:val="baseline"/>
    </w:pPr>
    <w:rPr>
      <w:rFonts w:ascii="Times New Roman" w:eastAsia="Times New Roman" w:hAnsi="Times New Roman" w:cs="Times New Roman"/>
      <w:sz w:val="24"/>
      <w:szCs w:val="24"/>
    </w:rPr>
  </w:style>
  <w:style w:type="paragraph" w:customStyle="1" w:styleId="CharChar2">
    <w:name w:val="Char Char2"/>
    <w:basedOn w:val="Normal"/>
    <w:rsid w:val="00A50D4F"/>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aracterCharCharCaracterCharChar">
    <w:name w:val="Caracter Char Char Caracter Char Char"/>
    <w:basedOn w:val="Normal"/>
    <w:rsid w:val="00A50D4F"/>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harChar2CaracterCharCharCaracterChar">
    <w:name w:val="Char Char2 Caracter Char Char Caracter Char"/>
    <w:basedOn w:val="Normal"/>
    <w:rsid w:val="00A50D4F"/>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character" w:customStyle="1" w:styleId="FontStyle41">
    <w:name w:val="Font Style41"/>
    <w:rsid w:val="00A50D4F"/>
    <w:rPr>
      <w:rFonts w:ascii="Arial" w:hAnsi="Arial" w:cs="Arial"/>
      <w:sz w:val="28"/>
      <w:szCs w:val="28"/>
    </w:rPr>
  </w:style>
  <w:style w:type="character" w:customStyle="1" w:styleId="do1">
    <w:name w:val="do1"/>
    <w:rsid w:val="00A50D4F"/>
    <w:rPr>
      <w:b/>
      <w:bCs/>
      <w:sz w:val="26"/>
      <w:szCs w:val="26"/>
    </w:rPr>
  </w:style>
  <w:style w:type="paragraph" w:customStyle="1" w:styleId="CharChar2Caracter">
    <w:name w:val="Char Char2 Caracter"/>
    <w:basedOn w:val="Normal"/>
    <w:rsid w:val="00A50D4F"/>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Style17">
    <w:name w:val="Style17"/>
    <w:basedOn w:val="Normal"/>
    <w:rsid w:val="00A50D4F"/>
    <w:pPr>
      <w:widowControl w:val="0"/>
      <w:autoSpaceDE w:val="0"/>
      <w:autoSpaceDN w:val="0"/>
      <w:adjustRightInd w:val="0"/>
      <w:spacing w:after="0" w:line="320" w:lineRule="exact"/>
    </w:pPr>
    <w:rPr>
      <w:rFonts w:ascii="Times New Roman" w:eastAsia="Times New Roman" w:hAnsi="Times New Roman" w:cs="Times New Roman"/>
      <w:sz w:val="24"/>
      <w:szCs w:val="24"/>
      <w:lang w:val="ro-RO" w:eastAsia="ro-RO"/>
    </w:rPr>
  </w:style>
  <w:style w:type="paragraph" w:customStyle="1" w:styleId="Style31">
    <w:name w:val="Style31"/>
    <w:basedOn w:val="Normal"/>
    <w:rsid w:val="00A50D4F"/>
    <w:pPr>
      <w:widowControl w:val="0"/>
      <w:autoSpaceDE w:val="0"/>
      <w:autoSpaceDN w:val="0"/>
      <w:adjustRightInd w:val="0"/>
      <w:spacing w:after="0" w:line="322" w:lineRule="exact"/>
      <w:ind w:firstLine="854"/>
    </w:pPr>
    <w:rPr>
      <w:rFonts w:ascii="Times New Roman" w:eastAsia="Times New Roman" w:hAnsi="Times New Roman" w:cs="Times New Roman"/>
      <w:sz w:val="24"/>
      <w:szCs w:val="24"/>
      <w:lang w:val="ro-RO" w:eastAsia="ro-RO"/>
    </w:rPr>
  </w:style>
  <w:style w:type="paragraph" w:customStyle="1" w:styleId="Style28">
    <w:name w:val="Style28"/>
    <w:basedOn w:val="Normal"/>
    <w:rsid w:val="00A50D4F"/>
    <w:pPr>
      <w:widowControl w:val="0"/>
      <w:autoSpaceDE w:val="0"/>
      <w:autoSpaceDN w:val="0"/>
      <w:adjustRightInd w:val="0"/>
      <w:spacing w:after="0" w:line="323" w:lineRule="exact"/>
      <w:ind w:firstLine="1080"/>
    </w:pPr>
    <w:rPr>
      <w:rFonts w:ascii="Times New Roman" w:eastAsia="Times New Roman" w:hAnsi="Times New Roman" w:cs="Times New Roman"/>
      <w:sz w:val="24"/>
      <w:szCs w:val="24"/>
      <w:lang w:val="ro-RO" w:eastAsia="ro-RO"/>
    </w:rPr>
  </w:style>
  <w:style w:type="paragraph" w:customStyle="1" w:styleId="Style30">
    <w:name w:val="Style30"/>
    <w:basedOn w:val="Normal"/>
    <w:rsid w:val="00A50D4F"/>
    <w:pPr>
      <w:widowControl w:val="0"/>
      <w:autoSpaceDE w:val="0"/>
      <w:autoSpaceDN w:val="0"/>
      <w:adjustRightInd w:val="0"/>
      <w:spacing w:after="0" w:line="312" w:lineRule="exact"/>
    </w:pPr>
    <w:rPr>
      <w:rFonts w:ascii="Times New Roman" w:eastAsia="Times New Roman" w:hAnsi="Times New Roman" w:cs="Times New Roman"/>
      <w:sz w:val="24"/>
      <w:szCs w:val="24"/>
      <w:lang w:val="ro-RO" w:eastAsia="ro-RO"/>
    </w:rPr>
  </w:style>
  <w:style w:type="paragraph" w:customStyle="1" w:styleId="Style22">
    <w:name w:val="Style22"/>
    <w:basedOn w:val="Normal"/>
    <w:rsid w:val="00A50D4F"/>
    <w:pPr>
      <w:widowControl w:val="0"/>
      <w:autoSpaceDE w:val="0"/>
      <w:autoSpaceDN w:val="0"/>
      <w:adjustRightInd w:val="0"/>
      <w:spacing w:after="0" w:line="322" w:lineRule="exact"/>
      <w:ind w:firstLine="331"/>
    </w:pPr>
    <w:rPr>
      <w:rFonts w:ascii="Times New Roman" w:eastAsia="Times New Roman" w:hAnsi="Times New Roman" w:cs="Times New Roman"/>
      <w:sz w:val="24"/>
      <w:szCs w:val="24"/>
      <w:lang w:val="ro-RO" w:eastAsia="ro-RO"/>
    </w:rPr>
  </w:style>
  <w:style w:type="paragraph" w:customStyle="1" w:styleId="Style5">
    <w:name w:val="Style5"/>
    <w:basedOn w:val="Normal"/>
    <w:rsid w:val="00A50D4F"/>
    <w:pPr>
      <w:widowControl w:val="0"/>
      <w:autoSpaceDE w:val="0"/>
      <w:autoSpaceDN w:val="0"/>
      <w:adjustRightInd w:val="0"/>
      <w:spacing w:after="0" w:line="298" w:lineRule="exact"/>
      <w:ind w:firstLine="720"/>
      <w:jc w:val="both"/>
    </w:pPr>
    <w:rPr>
      <w:rFonts w:ascii="Times New Roman" w:eastAsia="Times New Roman" w:hAnsi="Times New Roman" w:cs="Times New Roman"/>
      <w:sz w:val="24"/>
      <w:szCs w:val="24"/>
    </w:rPr>
  </w:style>
  <w:style w:type="paragraph" w:customStyle="1" w:styleId="ListParagraph2">
    <w:name w:val="List Paragraph2"/>
    <w:basedOn w:val="Normal"/>
    <w:qFormat/>
    <w:rsid w:val="00A50D4F"/>
    <w:pPr>
      <w:widowControl w:val="0"/>
      <w:adjustRightInd w:val="0"/>
      <w:spacing w:after="0" w:line="360" w:lineRule="atLeast"/>
      <w:ind w:left="720"/>
      <w:contextualSpacing/>
      <w:jc w:val="both"/>
      <w:textAlignment w:val="baseline"/>
    </w:pPr>
    <w:rPr>
      <w:rFonts w:ascii="Times New Roman" w:eastAsia="Times New Roman" w:hAnsi="Times New Roman" w:cs="Times New Roman"/>
      <w:sz w:val="24"/>
      <w:szCs w:val="24"/>
    </w:rPr>
  </w:style>
  <w:style w:type="paragraph" w:styleId="BodyText3">
    <w:name w:val="Body Text 3"/>
    <w:basedOn w:val="Normal"/>
    <w:link w:val="BodyText3Char"/>
    <w:rsid w:val="00A50D4F"/>
    <w:pPr>
      <w:widowControl w:val="0"/>
      <w:adjustRightInd w:val="0"/>
      <w:spacing w:after="120" w:line="360" w:lineRule="atLeast"/>
      <w:jc w:val="both"/>
      <w:textAlignment w:val="baseline"/>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A50D4F"/>
    <w:rPr>
      <w:rFonts w:ascii="Times New Roman" w:eastAsia="Times New Roman" w:hAnsi="Times New Roman" w:cs="Times New Roman"/>
      <w:sz w:val="16"/>
      <w:szCs w:val="16"/>
    </w:rPr>
  </w:style>
  <w:style w:type="character" w:customStyle="1" w:styleId="E0CaracterCaracter">
    <w:name w:val="E0 Caracter Caracter"/>
    <w:link w:val="E0Caracter"/>
    <w:rsid w:val="00A50D4F"/>
    <w:rPr>
      <w:rFonts w:ascii="Arial" w:hAnsi="Arial"/>
      <w:szCs w:val="24"/>
      <w:lang w:val="de-DE" w:eastAsia="de-DE"/>
    </w:rPr>
  </w:style>
  <w:style w:type="paragraph" w:customStyle="1" w:styleId="E0Caracter">
    <w:name w:val="E0 Caracter"/>
    <w:basedOn w:val="Normal"/>
    <w:link w:val="E0CaracterCaracter"/>
    <w:rsid w:val="00A50D4F"/>
    <w:pPr>
      <w:spacing w:after="160" w:line="320" w:lineRule="atLeast"/>
      <w:jc w:val="both"/>
    </w:pPr>
    <w:rPr>
      <w:rFonts w:ascii="Arial" w:hAnsi="Arial"/>
      <w:szCs w:val="24"/>
      <w:lang w:val="de-DE" w:eastAsia="de-DE"/>
    </w:rPr>
  </w:style>
  <w:style w:type="paragraph" w:customStyle="1" w:styleId="ListParagraph1">
    <w:name w:val="List Paragraph1"/>
    <w:basedOn w:val="Normal"/>
    <w:qFormat/>
    <w:rsid w:val="00A50D4F"/>
    <w:pPr>
      <w:spacing w:after="0" w:line="240" w:lineRule="auto"/>
      <w:ind w:left="720"/>
    </w:pPr>
    <w:rPr>
      <w:rFonts w:ascii="Verdana" w:eastAsia="Calibri" w:hAnsi="Verdana" w:cs="Verdana"/>
      <w:sz w:val="24"/>
      <w:szCs w:val="24"/>
      <w:lang w:val="en-GB"/>
    </w:rPr>
  </w:style>
  <w:style w:type="character" w:customStyle="1" w:styleId="FontStyle11">
    <w:name w:val="Font Style11"/>
    <w:uiPriority w:val="99"/>
    <w:rsid w:val="00A50D4F"/>
    <w:rPr>
      <w:rFonts w:ascii="Tahoma" w:hAnsi="Tahoma" w:cs="Tahoma"/>
      <w:sz w:val="16"/>
      <w:szCs w:val="16"/>
    </w:rPr>
  </w:style>
  <w:style w:type="character" w:customStyle="1" w:styleId="puntext1">
    <w:name w:val="puntext1"/>
    <w:basedOn w:val="DefaultParagraphFont"/>
    <w:rsid w:val="00A50D4F"/>
  </w:style>
  <w:style w:type="paragraph" w:styleId="PlainText">
    <w:name w:val="Plain Text"/>
    <w:aliases w:val=" Char Char Char"/>
    <w:basedOn w:val="Normal"/>
    <w:link w:val="PlainTextChar"/>
    <w:rsid w:val="00A50D4F"/>
    <w:pPr>
      <w:spacing w:after="0" w:line="240" w:lineRule="auto"/>
    </w:pPr>
    <w:rPr>
      <w:rFonts w:ascii="Courier New" w:eastAsia="Times New Roman" w:hAnsi="Courier New" w:cs="Courier New"/>
      <w:sz w:val="20"/>
      <w:szCs w:val="20"/>
    </w:rPr>
  </w:style>
  <w:style w:type="character" w:customStyle="1" w:styleId="PlainTextChar">
    <w:name w:val="Plain Text Char"/>
    <w:aliases w:val=" Char Char Char Char"/>
    <w:basedOn w:val="DefaultParagraphFont"/>
    <w:link w:val="PlainText"/>
    <w:rsid w:val="00A50D4F"/>
    <w:rPr>
      <w:rFonts w:ascii="Courier New" w:eastAsia="Times New Roman" w:hAnsi="Courier New" w:cs="Courier New"/>
      <w:sz w:val="20"/>
      <w:szCs w:val="20"/>
    </w:rPr>
  </w:style>
  <w:style w:type="character" w:customStyle="1" w:styleId="FontStyle14">
    <w:name w:val="Font Style14"/>
    <w:basedOn w:val="DefaultParagraphFont"/>
    <w:rsid w:val="00A50D4F"/>
    <w:rPr>
      <w:rFonts w:ascii="Times New Roman" w:hAnsi="Times New Roman" w:cs="Times New Roman"/>
      <w:sz w:val="26"/>
      <w:szCs w:val="26"/>
    </w:rPr>
  </w:style>
  <w:style w:type="paragraph" w:customStyle="1" w:styleId="Stil1">
    <w:name w:val="Stil1"/>
    <w:basedOn w:val="Normal"/>
    <w:next w:val="Normal"/>
    <w:rsid w:val="00A50D4F"/>
    <w:pPr>
      <w:spacing w:after="0" w:line="240" w:lineRule="auto"/>
      <w:ind w:firstLine="720"/>
      <w:jc w:val="both"/>
    </w:pPr>
    <w:rPr>
      <w:rFonts w:ascii="Arial" w:eastAsia="Times New Roman" w:hAnsi="Arial" w:cs="Times New Roman"/>
      <w:sz w:val="24"/>
      <w:szCs w:val="20"/>
      <w:lang w:eastAsia="ro-RO"/>
    </w:rPr>
  </w:style>
  <w:style w:type="character" w:customStyle="1" w:styleId="family">
    <w:name w:val="family"/>
    <w:basedOn w:val="DefaultParagraphFont"/>
    <w:rsid w:val="00A50D4F"/>
  </w:style>
  <w:style w:type="paragraph" w:customStyle="1" w:styleId="SubsubtitluChar">
    <w:name w:val="Subsubtitlu Char"/>
    <w:basedOn w:val="Normal"/>
    <w:autoRedefine/>
    <w:qFormat/>
    <w:rsid w:val="00A50D4F"/>
    <w:pPr>
      <w:keepNext/>
      <w:pBdr>
        <w:top w:val="single" w:sz="2" w:space="1" w:color="333333"/>
        <w:left w:val="single" w:sz="2" w:space="1" w:color="333333"/>
        <w:bottom w:val="single" w:sz="2" w:space="1" w:color="333333"/>
        <w:right w:val="single" w:sz="2" w:space="1" w:color="333333"/>
      </w:pBdr>
      <w:shd w:val="clear" w:color="auto" w:fill="FFFFFF"/>
      <w:spacing w:after="0" w:line="240" w:lineRule="auto"/>
      <w:ind w:left="1260" w:right="57" w:hanging="540"/>
      <w:jc w:val="both"/>
      <w:outlineLvl w:val="1"/>
    </w:pPr>
    <w:rPr>
      <w:rFonts w:ascii="Arial" w:eastAsia="Times New Roman" w:hAnsi="Arial" w:cs="Arial"/>
      <w:b/>
      <w:i/>
      <w:sz w:val="24"/>
      <w:szCs w:val="24"/>
      <w:lang w:val="ro-RO" w:eastAsia="ro-RO"/>
    </w:rPr>
  </w:style>
  <w:style w:type="paragraph" w:customStyle="1" w:styleId="CharCharCharCharCharCharCaracterCharCharChar">
    <w:name w:val="Char Char Char Char Char Char Caracter Char Char Char"/>
    <w:basedOn w:val="Normal"/>
    <w:rsid w:val="00A50D4F"/>
    <w:pPr>
      <w:spacing w:after="0" w:line="240" w:lineRule="auto"/>
    </w:pPr>
    <w:rPr>
      <w:rFonts w:ascii="Times New Roman" w:eastAsia="Times New Roman" w:hAnsi="Times New Roman" w:cs="Times New Roman"/>
      <w:sz w:val="24"/>
      <w:szCs w:val="24"/>
      <w:lang w:val="pl-PL" w:eastAsia="pl-PL"/>
    </w:rPr>
  </w:style>
  <w:style w:type="character" w:customStyle="1" w:styleId="style8">
    <w:name w:val="style8"/>
    <w:basedOn w:val="DefaultParagraphFont"/>
    <w:rsid w:val="00A50D4F"/>
  </w:style>
  <w:style w:type="character" w:customStyle="1" w:styleId="NoSpacingChar">
    <w:name w:val="No Spacing Char"/>
    <w:link w:val="NoSpacing"/>
    <w:locked/>
    <w:rsid w:val="00A50D4F"/>
    <w:rPr>
      <w:rFonts w:ascii="Franklin Gothic Medium" w:hAnsi="Franklin Gothic Medium"/>
      <w:sz w:val="24"/>
      <w:szCs w:val="24"/>
      <w:lang w:val="ro-RO" w:eastAsia="ro-RO"/>
    </w:rPr>
  </w:style>
  <w:style w:type="paragraph" w:styleId="NoSpacing">
    <w:name w:val="No Spacing"/>
    <w:link w:val="NoSpacingChar"/>
    <w:qFormat/>
    <w:rsid w:val="00A50D4F"/>
    <w:pPr>
      <w:widowControl w:val="0"/>
      <w:autoSpaceDE w:val="0"/>
      <w:autoSpaceDN w:val="0"/>
      <w:adjustRightInd w:val="0"/>
      <w:spacing w:after="0" w:line="240" w:lineRule="auto"/>
    </w:pPr>
    <w:rPr>
      <w:rFonts w:ascii="Franklin Gothic Medium" w:hAnsi="Franklin Gothic Medium"/>
      <w:sz w:val="24"/>
      <w:szCs w:val="24"/>
      <w:lang w:val="ro-RO" w:eastAsia="ro-RO"/>
    </w:rPr>
  </w:style>
  <w:style w:type="character" w:customStyle="1" w:styleId="style81">
    <w:name w:val="style81"/>
    <w:rsid w:val="00A50D4F"/>
    <w:rPr>
      <w:rFonts w:cs="Times New Roman"/>
      <w:b/>
      <w:bCs/>
      <w:color w:val="990000"/>
    </w:rPr>
  </w:style>
  <w:style w:type="character" w:customStyle="1" w:styleId="FontStyle480">
    <w:name w:val="Font Style480"/>
    <w:rsid w:val="00A50D4F"/>
    <w:rPr>
      <w:rFonts w:ascii="Times New Roman" w:hAnsi="Times New Roman"/>
      <w:b/>
      <w:sz w:val="22"/>
    </w:rPr>
  </w:style>
  <w:style w:type="paragraph" w:customStyle="1" w:styleId="Style279">
    <w:name w:val="Style279"/>
    <w:basedOn w:val="Normal"/>
    <w:rsid w:val="00A50D4F"/>
    <w:pPr>
      <w:widowControl w:val="0"/>
      <w:autoSpaceDE w:val="0"/>
      <w:autoSpaceDN w:val="0"/>
      <w:adjustRightInd w:val="0"/>
      <w:spacing w:after="0" w:line="312" w:lineRule="exact"/>
      <w:jc w:val="both"/>
    </w:pPr>
    <w:rPr>
      <w:rFonts w:ascii="Franklin Gothic Medium" w:eastAsia="Times New Roman" w:hAnsi="Franklin Gothic Medium" w:cs="Times New Roman"/>
      <w:sz w:val="24"/>
      <w:szCs w:val="24"/>
      <w:lang w:val="ro-RO" w:eastAsia="ro-RO"/>
    </w:rPr>
  </w:style>
  <w:style w:type="paragraph" w:customStyle="1" w:styleId="style3">
    <w:name w:val="style3"/>
    <w:basedOn w:val="Normal"/>
    <w:rsid w:val="00A50D4F"/>
    <w:pPr>
      <w:spacing w:before="100" w:beforeAutospacing="1" w:after="100" w:afterAutospacing="1" w:line="240" w:lineRule="auto"/>
    </w:pPr>
    <w:rPr>
      <w:rFonts w:ascii="Arial Unicode MS" w:eastAsia="Arial Unicode MS" w:hAnsi="Arial Unicode MS" w:cs="Arial Unicode MS"/>
      <w:color w:val="000000"/>
      <w:sz w:val="24"/>
      <w:szCs w:val="24"/>
      <w:lang w:val="en-GB"/>
    </w:rPr>
  </w:style>
  <w:style w:type="paragraph" w:customStyle="1" w:styleId="Textnormal">
    <w:name w:val="Text normal"/>
    <w:link w:val="TextnormalCaracter"/>
    <w:autoRedefine/>
    <w:qFormat/>
    <w:rsid w:val="00A50D4F"/>
    <w:pPr>
      <w:tabs>
        <w:tab w:val="left" w:pos="0"/>
        <w:tab w:val="left" w:pos="720"/>
        <w:tab w:val="left" w:pos="2880"/>
      </w:tabs>
      <w:spacing w:after="0" w:line="240" w:lineRule="auto"/>
      <w:ind w:firstLine="709"/>
      <w:jc w:val="both"/>
    </w:pPr>
    <w:rPr>
      <w:rFonts w:ascii="Arial" w:eastAsia="Times New Roman" w:hAnsi="Arial" w:cs="Times New Roman"/>
      <w:bCs/>
      <w:iCs/>
      <w:sz w:val="24"/>
      <w:szCs w:val="24"/>
    </w:rPr>
  </w:style>
  <w:style w:type="character" w:customStyle="1" w:styleId="TextnormalCaracter">
    <w:name w:val="Text normal Caracter"/>
    <w:link w:val="Textnormal"/>
    <w:locked/>
    <w:rsid w:val="00A50D4F"/>
    <w:rPr>
      <w:rFonts w:ascii="Arial" w:eastAsia="Times New Roman" w:hAnsi="Arial" w:cs="Times New Roman"/>
      <w:bCs/>
      <w:iCs/>
      <w:sz w:val="24"/>
      <w:szCs w:val="24"/>
    </w:rPr>
  </w:style>
  <w:style w:type="character" w:customStyle="1" w:styleId="FontStyle482">
    <w:name w:val="Font Style482"/>
    <w:rsid w:val="00A50D4F"/>
    <w:rPr>
      <w:rFonts w:ascii="Times New Roman" w:hAnsi="Times New Roman"/>
      <w:i/>
      <w:sz w:val="22"/>
    </w:rPr>
  </w:style>
  <w:style w:type="character" w:customStyle="1" w:styleId="FontStyle481">
    <w:name w:val="Font Style481"/>
    <w:rsid w:val="00A50D4F"/>
    <w:rPr>
      <w:rFonts w:ascii="Times New Roman" w:hAnsi="Times New Roman"/>
      <w:sz w:val="22"/>
    </w:rPr>
  </w:style>
  <w:style w:type="character" w:customStyle="1" w:styleId="A14">
    <w:name w:val="A14"/>
    <w:rsid w:val="00A50D4F"/>
    <w:rPr>
      <w:color w:val="000000"/>
      <w:sz w:val="19"/>
    </w:rPr>
  </w:style>
  <w:style w:type="character" w:customStyle="1" w:styleId="sttanx">
    <w:name w:val="st_tanx"/>
    <w:rsid w:val="00A50D4F"/>
    <w:rPr>
      <w:rFonts w:cs="Times New Roman"/>
    </w:rPr>
  </w:style>
  <w:style w:type="paragraph" w:customStyle="1" w:styleId="CaracterCharCharCaracterCharCharCaracterCharCharCaracterCharCharCaracterCharCharCaracter">
    <w:name w:val="Caracter Char Char Caracter Char Char Caracter Char Char Caracter Char Char Caracter Char Char Caracter"/>
    <w:basedOn w:val="Normal"/>
    <w:rsid w:val="00A50D4F"/>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aracterCharCharCaracterCharCharCaracter">
    <w:name w:val="Caracter Char Char Caracter Char Char Caracter"/>
    <w:basedOn w:val="Normal"/>
    <w:rsid w:val="00A50D4F"/>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character" w:customStyle="1" w:styleId="FontStyle25">
    <w:name w:val="Font Style25"/>
    <w:rsid w:val="00A50D4F"/>
    <w:rPr>
      <w:rFonts w:ascii="Arial" w:hAnsi="Arial" w:cs="Arial"/>
      <w:sz w:val="22"/>
      <w:szCs w:val="22"/>
    </w:rPr>
  </w:style>
  <w:style w:type="paragraph" w:customStyle="1" w:styleId="CaracterCaracterCaracterCharCharCaracterCharCharCharCharCaracterCharCaracter">
    <w:name w:val="Caracter Caracter Caracter Char Char Caracter Char Char Char Char Caracter Char Caracter"/>
    <w:basedOn w:val="Normal"/>
    <w:rsid w:val="00A50D4F"/>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character" w:customStyle="1" w:styleId="Titlu2Caracter1">
    <w:name w:val="Titlu 2 Caracter1"/>
    <w:aliases w:val="Char Caracter Caracter2,Char Caracter Caracter Char Caracter1,Char Caracter Char Char Caracter1,Char Caracter Caracter Caracter1,Paragraaf Caracter1,Chapter Caracter1,2 Caracter1,New Heading 2 Caracter1,a Titlu 2 Caracter1,21 Caracter"/>
    <w:semiHidden/>
    <w:rsid w:val="00A50D4F"/>
    <w:rPr>
      <w:rFonts w:ascii="Cambria" w:eastAsia="Times New Roman" w:hAnsi="Cambria" w:cs="Times New Roman"/>
      <w:b/>
      <w:bCs/>
      <w:color w:val="4F81BD"/>
      <w:sz w:val="26"/>
      <w:szCs w:val="26"/>
    </w:rPr>
  </w:style>
  <w:style w:type="character" w:customStyle="1" w:styleId="Titlu3Caracter1">
    <w:name w:val="Titlu 3 Caracter1"/>
    <w:aliases w:val="Do Not Use 3 Caracter1"/>
    <w:semiHidden/>
    <w:rsid w:val="00A50D4F"/>
    <w:rPr>
      <w:rFonts w:ascii="Cambria" w:eastAsia="Times New Roman" w:hAnsi="Cambria" w:cs="Times New Roman"/>
      <w:b/>
      <w:bCs/>
      <w:color w:val="4F81BD"/>
      <w:sz w:val="22"/>
      <w:szCs w:val="22"/>
    </w:rPr>
  </w:style>
  <w:style w:type="character" w:customStyle="1" w:styleId="AntetCaracter1">
    <w:name w:val="Antet Caracter1"/>
    <w:aliases w:val="Char Char Caracter1"/>
    <w:semiHidden/>
    <w:rsid w:val="00A50D4F"/>
    <w:rPr>
      <w:rFonts w:ascii="Calibri" w:eastAsia="Times New Roman" w:hAnsi="Calibri" w:cs="Times New Roman"/>
      <w:sz w:val="22"/>
      <w:szCs w:val="22"/>
      <w:lang w:val="en-US" w:eastAsia="en-US"/>
    </w:rPr>
  </w:style>
  <w:style w:type="numbering" w:customStyle="1" w:styleId="FrListare1">
    <w:name w:val="Fără Listare1"/>
    <w:next w:val="NoList"/>
    <w:semiHidden/>
    <w:rsid w:val="00A50D4F"/>
  </w:style>
  <w:style w:type="paragraph" w:customStyle="1" w:styleId="NoSpacing1">
    <w:name w:val="No Spacing1"/>
    <w:qFormat/>
    <w:rsid w:val="00A50D4F"/>
    <w:pPr>
      <w:spacing w:after="0" w:line="240" w:lineRule="auto"/>
    </w:pPr>
    <w:rPr>
      <w:rFonts w:ascii="Times New Roman" w:eastAsia="Times New Roman" w:hAnsi="Times New Roman"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4.emf"/><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hyperlink" Target="http://www-old.anpm.ro/legislations/view/624" TargetMode="External"/><Relationship Id="rId17" Type="http://schemas.openxmlformats.org/officeDocument/2006/relationships/image" Target="media/image8.png"/><Relationship Id="rId25"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old.anpm.ro/legislations/view/618" TargetMode="External"/><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oter" Target="footer1.xml"/><Relationship Id="rId28" Type="http://schemas.openxmlformats.org/officeDocument/2006/relationships/image" Target="media/image16.png"/><Relationship Id="rId10" Type="http://schemas.openxmlformats.org/officeDocument/2006/relationships/hyperlink" Target="http://www.anpm.ro/documents/12220/2054068/EIA_Directive_2014_RO.pdf/e1686a73-0279-42cf-bb48-f4dffdcf2fa1" TargetMode="External"/><Relationship Id="rId19" Type="http://schemas.openxmlformats.org/officeDocument/2006/relationships/image" Target="media/image10.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mmediu.ro" TargetMode="External"/><Relationship Id="rId14" Type="http://schemas.openxmlformats.org/officeDocument/2006/relationships/image" Target="media/image5.png"/><Relationship Id="rId22" Type="http://schemas.openxmlformats.org/officeDocument/2006/relationships/header" Target="header1.xml"/><Relationship Id="rId27" Type="http://schemas.openxmlformats.org/officeDocument/2006/relationships/image" Target="media/image15.png"/><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C7E98D-7AE5-4E12-B4EB-1E1EE395A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105</Pages>
  <Words>23972</Words>
  <Characters>136645</Characters>
  <Application>Microsoft Office Word</Application>
  <DocSecurity>0</DocSecurity>
  <Lines>1138</Lines>
  <Paragraphs>320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160297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Anca</dc:creator>
  <cp:lastModifiedBy>DAc</cp:lastModifiedBy>
  <cp:revision>2</cp:revision>
  <cp:lastPrinted>2018-04-25T03:54:00Z</cp:lastPrinted>
  <dcterms:created xsi:type="dcterms:W3CDTF">2018-04-25T03:55:00Z</dcterms:created>
  <dcterms:modified xsi:type="dcterms:W3CDTF">2018-04-25T03:55:00Z</dcterms:modified>
</cp:coreProperties>
</file>