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C" w:rsidRDefault="00AB53FC" w:rsidP="00AB53FC">
      <w:pPr>
        <w:spacing w:after="0" w:line="240" w:lineRule="auto"/>
        <w:jc w:val="center"/>
        <w:rPr>
          <w:rFonts w:ascii="Arial" w:hAnsi="Arial" w:cs="Arial"/>
          <w:color w:val="009966"/>
          <w:sz w:val="20"/>
          <w:szCs w:val="20"/>
        </w:rPr>
      </w:pPr>
      <w:proofErr w:type="gramStart"/>
      <w:r>
        <w:rPr>
          <w:rFonts w:ascii="Arial" w:hAnsi="Arial" w:cs="Arial"/>
          <w:color w:val="009966"/>
          <w:sz w:val="20"/>
          <w:szCs w:val="20"/>
        </w:rPr>
        <w:t>PROIECTUL  DECIZIEI</w:t>
      </w:r>
      <w:proofErr w:type="gramEnd"/>
      <w:r>
        <w:rPr>
          <w:rFonts w:ascii="Arial" w:hAnsi="Arial" w:cs="Arial"/>
          <w:color w:val="009966"/>
          <w:sz w:val="20"/>
          <w:szCs w:val="20"/>
        </w:rPr>
        <w:t xml:space="preserve"> ETAPEI DE INCADRARE</w:t>
      </w:r>
    </w:p>
    <w:p w:rsidR="00AB53FC" w:rsidRDefault="00AB53FC" w:rsidP="00AB53FC">
      <w:pPr>
        <w:spacing w:after="0" w:line="240" w:lineRule="auto"/>
        <w:jc w:val="both"/>
        <w:rPr>
          <w:rFonts w:ascii="Arial" w:hAnsi="Arial" w:cs="Arial"/>
          <w:color w:val="009966"/>
          <w:sz w:val="20"/>
          <w:szCs w:val="20"/>
        </w:rPr>
      </w:pP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solicitării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emitere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acordului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de  </w:t>
      </w:r>
      <w:r>
        <w:rPr>
          <w:rFonts w:ascii="Arial" w:hAnsi="Arial" w:cs="Arial"/>
          <w:b/>
          <w:color w:val="000000"/>
          <w:sz w:val="20"/>
          <w:szCs w:val="20"/>
        </w:rPr>
        <w:t>ORA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ȘUL BICAZ</w:t>
      </w:r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sediul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judeţul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înregistrată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A.P.M.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nr. 8803 din 09.12.2016,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445/ 2009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anumitor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Ordonanţei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urgenţă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57 /2007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conservarea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habitatelor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florei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sălbatice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decide, 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consultărilor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desfăşurate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cadrul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şedinţei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Comisiei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Analiză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data de 15.12.2016,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Refacere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corp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drum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apărare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de mal DJ 155F km 38 + 820 – 38 + 890”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amplasat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str.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Izvorul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Muntelui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nu se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supune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evaluării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nu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supune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evaluării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adecvate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Justificarea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           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Motivele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următoarele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incidenţa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445/ 2009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anumitor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Anexa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–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trebuie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stabilită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efectuării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– pct. 10,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lit.f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construcția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navigabile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interioare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decât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prevăzute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anexa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canalizare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împotriva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inundațiilor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caracteristicile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mărimea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dimensiuni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lungimea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refăcute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70 m;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lățimea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părții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carosabile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x 3,25 m;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acostamente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0,75 – 1,00) –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zid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sprijin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lungime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22 m (DJ 155F km 38 + 848 – 38 + 870); 2.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refacerea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rutier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(km 38 + 820 – 38 + 870,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dreapta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lucrări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siguranța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circulației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(km 38 + 820 – 38 + 890): parapet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metalic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semigreu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tip N2;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axiale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marginale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indicatoare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rutiere</w:t>
      </w:r>
      <w:proofErr w:type="spell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cumularea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râu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producţia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deşeuri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rezultă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emisiile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inclusiv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zgomotul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disconfort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mijloacele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transport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folosite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amenajarea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drumului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funcţionare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riscul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accident,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ţinându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substanţele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tehnologiile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       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existentă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conform PUG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orașului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categoria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folosinţă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drumuri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relativa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abundenţă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regenerativă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absobţie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atenţie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deosebită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costiere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împădurite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parcurile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rezervaţiile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clasificate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vigoare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amenajate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etc.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vecinătatea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amplasamentului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”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Masivul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Ceahlău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ROSPA0129 (s-a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avizul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favorabil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1001 /22.12.2016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Direcția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Național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Ceahlău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stabilite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depăşite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dens populate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reabilitare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obiectiv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existent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populată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măsuri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diminuare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potenţial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impact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peisajele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semnificaţie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istorică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culturală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arheologică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caracteristicile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potenţial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extinderea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aria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geografică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numărul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persoanelor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impact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nesemnificativ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natura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transfrontarieră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mărimea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complexitatea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impact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nesemnificativ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probabilitatea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redusă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durata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frecvenţa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reversibilitatea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timpul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            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Motivele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adecvată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următoarele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a)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realizarea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fizice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implică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stocarea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manipularea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substanţe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habitatele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indirect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hrănire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reproducere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migraţie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influenţă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directă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emisii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devierea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cursului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ape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traversează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ape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subterane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perturbarea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zgomot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lumină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atmosferică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e)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izolare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reproductivă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compoziţia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habitat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f)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implică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diversitatea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biologică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exploatarea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subterane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suprafaţă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agregatelor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minerale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defrişări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inundare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pescuit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vânătoare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colectare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implementarea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măsurilor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factorilor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descrise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documentaţia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emiterii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obţinerea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tuturor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avizelor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precizate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Certificatul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urbanism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respectarea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câte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schimbare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fond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eliberării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începerea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e)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notifica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finalizarea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verificării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întocmirii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verbal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constatare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respectării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tuturor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f)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nerespectarea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prevederilor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atrage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suspendarea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anularea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conformitate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prevederile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parcurgerea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celorlalte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adecvată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parcurgerea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celorlalte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document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păstrează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valabilitatea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punerii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aplicare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Prezenta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contestată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conformitate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prevederile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445/2009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contenciosului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554/2004,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  <w:color w:val="000000"/>
          <w:sz w:val="20"/>
          <w:szCs w:val="20"/>
        </w:rPr>
        <w:t>Menţiuni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despre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contestare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administrativă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contencios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administrativ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persoană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face parte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se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consideră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vătămată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său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legitim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contencios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ataca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procedural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substanţial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omisiunile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autorităţii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participării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prevăzute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HG 445 /2009,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respectarea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prevederilor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contenciosului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</w:t>
      </w:r>
      <w:hyperlink r:id="rId4" w:history="1">
        <w:proofErr w:type="gramStart"/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554/2004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Actele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omisiunile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autorităţii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participării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atacă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Se pot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contencios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organizaţiile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neguvernamentale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promovează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îndeplinesc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vigoare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considerându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vătămate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legitim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Soluţionarea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cererii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face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potrivit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dispoziţiilor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</w:t>
      </w:r>
      <w:hyperlink r:id="rId5" w:tooltip="contenciosului administrativ (act publicat in M.Of. 1154 din 07-dec-2004)" w:history="1">
        <w:proofErr w:type="gramStart"/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554/2004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Înainte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a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contencios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competente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persoanele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parte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consideră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vătămate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legitim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trebuie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să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solicite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autorităţii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30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aducerii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cunoştinţa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revocarea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respectivei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emitentă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obligaţia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răspunde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plângerea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prealabilă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30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înregistrării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autoritate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prealabilă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gratuită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    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             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</w:t>
      </w:r>
    </w:p>
    <w:p w:rsidR="00AB53FC" w:rsidRDefault="00AB53FC" w:rsidP="00AB5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597D" w:rsidRDefault="0053597D"/>
    <w:sectPr w:rsidR="00535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53FC"/>
    <w:rsid w:val="0053597D"/>
    <w:rsid w:val="00AB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2017-02-21T12:01:00Z</dcterms:created>
  <dcterms:modified xsi:type="dcterms:W3CDTF">2017-02-21T12:02:00Z</dcterms:modified>
</cp:coreProperties>
</file>