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3657D3" w:rsidRDefault="00865E35" w:rsidP="00865E35">
      <w:pPr>
        <w:jc w:val="both"/>
        <w:rPr>
          <w:rFonts w:ascii="Arial" w:hAnsi="Arial" w:cs="Arial"/>
          <w:color w:val="000000"/>
          <w:sz w:val="20"/>
          <w:szCs w:val="20"/>
        </w:rPr>
      </w:pPr>
      <w:r w:rsidRPr="00F93C6E">
        <w:rPr>
          <w:color w:val="000000"/>
          <w:sz w:val="28"/>
          <w:szCs w:val="28"/>
        </w:rPr>
        <w:t xml:space="preserve">   </w:t>
      </w:r>
      <w:r>
        <w:rPr>
          <w:color w:val="000000"/>
          <w:sz w:val="28"/>
          <w:szCs w:val="28"/>
        </w:rPr>
        <w:t xml:space="preserve">         </w:t>
      </w:r>
      <w:r w:rsidR="00F86F4B" w:rsidRPr="003657D3">
        <w:rPr>
          <w:rFonts w:ascii="Arial" w:hAnsi="Arial" w:cs="Arial"/>
          <w:color w:val="000000"/>
          <w:sz w:val="20"/>
          <w:szCs w:val="20"/>
        </w:rPr>
        <w:t> </w:t>
      </w:r>
    </w:p>
    <w:p w:rsidR="00807B63" w:rsidRDefault="00F86F4B" w:rsidP="00F86F4B">
      <w:pPr>
        <w:jc w:val="center"/>
        <w:rPr>
          <w:rFonts w:ascii="Arial" w:hAnsi="Arial" w:cs="Arial"/>
          <w:color w:val="009966"/>
          <w:sz w:val="20"/>
          <w:szCs w:val="20"/>
        </w:rPr>
      </w:pPr>
      <w:r>
        <w:rPr>
          <w:rFonts w:ascii="Arial" w:hAnsi="Arial" w:cs="Arial"/>
          <w:color w:val="009966"/>
          <w:sz w:val="20"/>
          <w:szCs w:val="20"/>
        </w:rPr>
        <w:t>PROIECTUL  DECIZIEI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Ca urmare a solicitării de emitere a acordului de mediu adresate de</w:t>
      </w:r>
      <w:r w:rsidR="000E172D" w:rsidRPr="001230EE">
        <w:rPr>
          <w:rFonts w:ascii="Arial" w:hAnsi="Arial" w:cs="Arial"/>
          <w:color w:val="000000"/>
          <w:sz w:val="20"/>
          <w:szCs w:val="20"/>
        </w:rPr>
        <w:t xml:space="preserve"> </w:t>
      </w:r>
      <w:r w:rsidR="00FD5697">
        <w:rPr>
          <w:rFonts w:ascii="Arial" w:hAnsi="Arial" w:cs="Arial"/>
          <w:color w:val="000000"/>
          <w:sz w:val="20"/>
          <w:szCs w:val="20"/>
        </w:rPr>
        <w:t>S.C. ANDBAS S.R.L., Piatra Neamț, str. Dimitrie Leonida, nr. 64</w:t>
      </w:r>
      <w:r w:rsidR="001230EE">
        <w:rPr>
          <w:rFonts w:ascii="Arial" w:hAnsi="Arial" w:cs="Arial"/>
          <w:color w:val="000000"/>
          <w:sz w:val="20"/>
          <w:szCs w:val="20"/>
        </w:rPr>
        <w:t>,</w:t>
      </w:r>
      <w:r w:rsidR="000E172D">
        <w:rPr>
          <w:color w:val="000000"/>
          <w:sz w:val="28"/>
          <w:szCs w:val="28"/>
        </w:rPr>
        <w:t xml:space="preserve"> </w:t>
      </w:r>
      <w:r w:rsidR="00752E8A">
        <w:rPr>
          <w:rFonts w:ascii="Arial" w:hAnsi="Arial" w:cs="Arial"/>
          <w:color w:val="000000"/>
          <w:sz w:val="20"/>
          <w:szCs w:val="20"/>
        </w:rPr>
        <w:t xml:space="preserve">judeţul </w:t>
      </w:r>
      <w:r w:rsidR="000E172D">
        <w:rPr>
          <w:rFonts w:ascii="Arial" w:hAnsi="Arial" w:cs="Arial"/>
          <w:color w:val="000000"/>
          <w:sz w:val="20"/>
          <w:szCs w:val="20"/>
        </w:rPr>
        <w:t>Neamț</w:t>
      </w:r>
      <w:r w:rsidR="004F24DE">
        <w:rPr>
          <w:rFonts w:ascii="Arial" w:hAnsi="Arial" w:cs="Arial"/>
          <w:color w:val="000000"/>
          <w:sz w:val="20"/>
          <w:szCs w:val="20"/>
        </w:rPr>
        <w:t>,</w:t>
      </w:r>
      <w:r w:rsidRPr="003657D3">
        <w:rPr>
          <w:rFonts w:ascii="Arial" w:hAnsi="Arial" w:cs="Arial"/>
          <w:color w:val="000000"/>
          <w:sz w:val="20"/>
          <w:szCs w:val="20"/>
        </w:rPr>
        <w:t xml:space="preserve"> înregistrată la A.P.M. Neamţ cu nr. </w:t>
      </w:r>
      <w:r w:rsidR="00FD5697">
        <w:rPr>
          <w:rFonts w:ascii="Arial" w:hAnsi="Arial" w:cs="Arial"/>
          <w:color w:val="000000"/>
          <w:sz w:val="20"/>
          <w:szCs w:val="20"/>
        </w:rPr>
        <w:t>712</w:t>
      </w:r>
      <w:r w:rsidRPr="003657D3">
        <w:rPr>
          <w:rFonts w:ascii="Arial" w:hAnsi="Arial" w:cs="Arial"/>
          <w:color w:val="000000"/>
          <w:sz w:val="20"/>
          <w:szCs w:val="20"/>
        </w:rPr>
        <w:t xml:space="preserve"> din </w:t>
      </w:r>
      <w:r w:rsidR="00FD5697">
        <w:rPr>
          <w:rFonts w:ascii="Arial" w:hAnsi="Arial" w:cs="Arial"/>
          <w:color w:val="000000"/>
          <w:sz w:val="20"/>
          <w:szCs w:val="20"/>
        </w:rPr>
        <w:t>0</w:t>
      </w:r>
      <w:r w:rsidR="00A04C2C">
        <w:rPr>
          <w:rFonts w:ascii="Arial" w:hAnsi="Arial" w:cs="Arial"/>
          <w:color w:val="000000"/>
          <w:sz w:val="20"/>
          <w:szCs w:val="20"/>
        </w:rPr>
        <w:t>3</w:t>
      </w:r>
      <w:r w:rsidRPr="003657D3">
        <w:rPr>
          <w:rFonts w:ascii="Arial" w:hAnsi="Arial" w:cs="Arial"/>
          <w:color w:val="000000"/>
          <w:sz w:val="20"/>
          <w:szCs w:val="20"/>
        </w:rPr>
        <w:t>.</w:t>
      </w:r>
      <w:r w:rsidR="00A04C2C">
        <w:rPr>
          <w:rFonts w:ascii="Arial" w:hAnsi="Arial" w:cs="Arial"/>
          <w:color w:val="000000"/>
          <w:sz w:val="20"/>
          <w:szCs w:val="20"/>
        </w:rPr>
        <w:t>02</w:t>
      </w:r>
      <w:r w:rsidRPr="003657D3">
        <w:rPr>
          <w:rFonts w:ascii="Arial" w:hAnsi="Arial" w:cs="Arial"/>
          <w:color w:val="000000"/>
          <w:sz w:val="20"/>
          <w:szCs w:val="20"/>
        </w:rPr>
        <w:t>.201</w:t>
      </w:r>
      <w:r w:rsidR="00A04C2C">
        <w:rPr>
          <w:rFonts w:ascii="Arial" w:hAnsi="Arial" w:cs="Arial"/>
          <w:color w:val="000000"/>
          <w:sz w:val="20"/>
          <w:szCs w:val="20"/>
        </w:rPr>
        <w:t>7</w:t>
      </w:r>
      <w:r w:rsidRPr="003657D3">
        <w:rPr>
          <w:rFonts w:ascii="Arial" w:hAnsi="Arial" w:cs="Arial"/>
          <w:color w:val="000000"/>
          <w:sz w:val="20"/>
          <w:szCs w:val="20"/>
        </w:rPr>
        <w:t>,   în baza Hotărârii Guvernului nr. 445/ 2009 privind evaluarea impactului anumitor proiecte publice şi private asupra mediului şi a Ordonanţei de urgenţă a Guvernului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w:t>
      </w:r>
      <w:r w:rsidR="00FD5697">
        <w:rPr>
          <w:rFonts w:ascii="Arial" w:hAnsi="Arial" w:cs="Arial"/>
          <w:color w:val="000000"/>
          <w:sz w:val="20"/>
          <w:szCs w:val="20"/>
        </w:rPr>
        <w:t>09.03.2017</w:t>
      </w:r>
      <w:r w:rsidRPr="003657D3">
        <w:rPr>
          <w:rFonts w:ascii="Arial" w:hAnsi="Arial" w:cs="Arial"/>
          <w:color w:val="000000"/>
          <w:sz w:val="20"/>
          <w:szCs w:val="20"/>
        </w:rPr>
        <w:t>, că proiectul</w:t>
      </w:r>
      <w:r w:rsidR="00B97D93">
        <w:rPr>
          <w:rFonts w:ascii="Arial" w:hAnsi="Arial" w:cs="Arial"/>
          <w:color w:val="000000"/>
          <w:sz w:val="20"/>
          <w:szCs w:val="20"/>
        </w:rPr>
        <w:t xml:space="preserve"> </w:t>
      </w:r>
      <w:r w:rsidR="00FD5697" w:rsidRPr="00FD5697">
        <w:rPr>
          <w:rFonts w:ascii="Arial" w:hAnsi="Arial" w:cs="Arial"/>
          <w:b/>
          <w:sz w:val="20"/>
          <w:szCs w:val="20"/>
        </w:rPr>
        <w:t>“Proiectarea și deschiderea exploatării de agregate minerale din perimetrul Gherăești – râul Moldova, mal stâng, pentru reprofilare albie și regularizare scurgere”</w:t>
      </w:r>
      <w:r w:rsidR="00FD5697" w:rsidRPr="00A04C2C">
        <w:rPr>
          <w:rFonts w:ascii="Arial" w:hAnsi="Arial" w:cs="Arial"/>
          <w:b/>
          <w:sz w:val="20"/>
          <w:szCs w:val="20"/>
        </w:rPr>
        <w:t xml:space="preserve"> </w:t>
      </w:r>
      <w:r w:rsidRPr="003657D3">
        <w:rPr>
          <w:rFonts w:ascii="Arial" w:hAnsi="Arial" w:cs="Arial"/>
          <w:color w:val="000000"/>
          <w:sz w:val="20"/>
          <w:szCs w:val="20"/>
        </w:rPr>
        <w:t>propus a fi amplasat în</w:t>
      </w:r>
      <w:r w:rsidR="001230EE">
        <w:rPr>
          <w:rFonts w:ascii="Arial" w:hAnsi="Arial" w:cs="Arial"/>
          <w:color w:val="000000"/>
          <w:sz w:val="20"/>
          <w:szCs w:val="20"/>
        </w:rPr>
        <w:t xml:space="preserve"> comuna </w:t>
      </w:r>
      <w:r w:rsidR="00FD5697">
        <w:rPr>
          <w:rFonts w:ascii="Arial" w:hAnsi="Arial" w:cs="Arial"/>
          <w:color w:val="000000"/>
          <w:sz w:val="20"/>
          <w:szCs w:val="20"/>
        </w:rPr>
        <w:t>Gherăești, extravilan</w:t>
      </w:r>
      <w:r w:rsidR="001230EE">
        <w:rPr>
          <w:rFonts w:ascii="Arial" w:hAnsi="Arial" w:cs="Arial"/>
          <w:color w:val="000000"/>
          <w:sz w:val="20"/>
          <w:szCs w:val="20"/>
        </w:rPr>
        <w:t xml:space="preserve">, </w:t>
      </w:r>
      <w:r w:rsidRPr="003657D3">
        <w:rPr>
          <w:rFonts w:ascii="Arial" w:hAnsi="Arial" w:cs="Arial"/>
          <w:b/>
          <w:color w:val="000000"/>
          <w:sz w:val="20"/>
          <w:szCs w:val="20"/>
        </w:rPr>
        <w:t>se supune evaluării impactului asupra mediului</w:t>
      </w:r>
      <w:r w:rsidR="00FD5697">
        <w:rPr>
          <w:rFonts w:ascii="Arial" w:hAnsi="Arial" w:cs="Arial"/>
          <w:b/>
          <w:color w:val="000000"/>
          <w:sz w:val="20"/>
          <w:szCs w:val="20"/>
        </w:rPr>
        <w:t xml:space="preserve"> și evaluării adecvate.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Justificarea prezentei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I. Motivele care au stat la baza luării deciziei etapei de încadrare în procedura de evaluare a impactului asupra mediului sunt următoarele: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proiectul intră sub incidenţa Hotărârii Guvernului nr. 445/ 2009 privind evaluarea impactului anumitor proiecte publice şi private asupra mediului, fiind încadrat în Anexa nr. 2 – „Lista proiectelor pentru care trebuie stabilită necesitatea efectuării evaluării impactului asupra mediului” – </w:t>
      </w:r>
      <w:r w:rsidR="00A04C2C">
        <w:rPr>
          <w:rFonts w:ascii="Arial" w:hAnsi="Arial" w:cs="Arial"/>
          <w:color w:val="000000"/>
          <w:sz w:val="20"/>
          <w:szCs w:val="20"/>
        </w:rPr>
        <w:t xml:space="preserve">pct. </w:t>
      </w:r>
      <w:r w:rsidR="00FD5697">
        <w:rPr>
          <w:rFonts w:ascii="Arial" w:hAnsi="Arial" w:cs="Arial"/>
          <w:color w:val="000000"/>
          <w:sz w:val="20"/>
          <w:szCs w:val="20"/>
        </w:rPr>
        <w:t>2</w:t>
      </w:r>
      <w:r w:rsidR="00A04C2C">
        <w:rPr>
          <w:rFonts w:ascii="Arial" w:hAnsi="Arial" w:cs="Arial"/>
          <w:color w:val="000000"/>
          <w:sz w:val="20"/>
          <w:szCs w:val="20"/>
        </w:rPr>
        <w:t xml:space="preserve">, lit. </w:t>
      </w:r>
      <w:r w:rsidR="00FD5697">
        <w:rPr>
          <w:rFonts w:ascii="Arial" w:hAnsi="Arial" w:cs="Arial"/>
          <w:color w:val="000000"/>
          <w:sz w:val="20"/>
          <w:szCs w:val="20"/>
        </w:rPr>
        <w:t>c</w:t>
      </w:r>
      <w:r w:rsidR="00A04C2C">
        <w:rPr>
          <w:rFonts w:ascii="Arial" w:hAnsi="Arial" w:cs="Arial"/>
          <w:color w:val="000000"/>
          <w:sz w:val="20"/>
          <w:szCs w:val="20"/>
        </w:rPr>
        <w:t>) ”</w:t>
      </w:r>
      <w:r w:rsidR="00FD5697">
        <w:rPr>
          <w:rFonts w:ascii="Arial" w:hAnsi="Arial" w:cs="Arial"/>
          <w:color w:val="000000"/>
          <w:sz w:val="20"/>
          <w:szCs w:val="20"/>
        </w:rPr>
        <w:t>extracția mineralelor prin dragare fluvială sau marină</w:t>
      </w:r>
      <w:r w:rsidR="00B75A5C">
        <w:rPr>
          <w:rFonts w:ascii="Arial" w:hAnsi="Arial" w:cs="Arial"/>
          <w:color w:val="000000"/>
          <w:sz w:val="20"/>
          <w:szCs w:val="20"/>
        </w:rPr>
        <w:t>”.</w:t>
      </w:r>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caracteristicile proiectului:</w:t>
      </w:r>
    </w:p>
    <w:p w:rsidR="008364B1" w:rsidRPr="008364B1" w:rsidRDefault="003657D3" w:rsidP="008364B1">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mărimea proiectului – </w:t>
      </w:r>
      <w:r w:rsidR="008364B1" w:rsidRPr="008364B1">
        <w:rPr>
          <w:rFonts w:ascii="Arial" w:hAnsi="Arial" w:cs="Arial"/>
          <w:color w:val="000000"/>
          <w:sz w:val="20"/>
          <w:szCs w:val="20"/>
        </w:rPr>
        <w:t xml:space="preserve">proiect de dimensiuni medii –  suprafața perimetrului </w:t>
      </w:r>
      <w:r w:rsidR="008364B1">
        <w:rPr>
          <w:rFonts w:ascii="Arial" w:hAnsi="Arial" w:cs="Arial"/>
          <w:color w:val="000000"/>
          <w:sz w:val="20"/>
          <w:szCs w:val="20"/>
        </w:rPr>
        <w:t>40</w:t>
      </w:r>
      <w:r w:rsidR="008364B1" w:rsidRPr="008364B1">
        <w:rPr>
          <w:rFonts w:ascii="Arial" w:hAnsi="Arial" w:cs="Arial"/>
          <w:color w:val="000000"/>
          <w:sz w:val="20"/>
          <w:szCs w:val="20"/>
        </w:rPr>
        <w:t xml:space="preserve">000 mp, amplasat în albia minoră a râului Moldova; accesul la perimetrul se face de la stația de sortare pe un drum de exploatare amenajat pe malul </w:t>
      </w:r>
      <w:r w:rsidR="008364B1">
        <w:rPr>
          <w:rFonts w:ascii="Arial" w:hAnsi="Arial" w:cs="Arial"/>
          <w:color w:val="000000"/>
          <w:sz w:val="20"/>
          <w:szCs w:val="20"/>
        </w:rPr>
        <w:t xml:space="preserve">drept </w:t>
      </w:r>
      <w:r w:rsidR="008364B1" w:rsidRPr="008364B1">
        <w:rPr>
          <w:rFonts w:ascii="Arial" w:hAnsi="Arial" w:cs="Arial"/>
          <w:color w:val="000000"/>
          <w:sz w:val="20"/>
          <w:szCs w:val="20"/>
        </w:rPr>
        <w:t xml:space="preserve">al râului Moldova; extracția agregatelor minerale se va realiza din aval spre amonte, prin retragere de la firul apei spre malul stâng, în fâșii longitudinale succesive, paralele cu râul, în condiții de corecție și regularizare a cursului de apă; materialul va fi transportat în aceeași zi la stația de sortare;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8364B1">
        <w:rPr>
          <w:rFonts w:ascii="Arial" w:hAnsi="Arial" w:cs="Arial"/>
          <w:color w:val="000000"/>
          <w:sz w:val="20"/>
          <w:szCs w:val="20"/>
        </w:rPr>
        <w:t xml:space="preserve">      </w:t>
      </w:r>
      <w:r w:rsidRPr="003657D3">
        <w:rPr>
          <w:rFonts w:ascii="Arial" w:hAnsi="Arial" w:cs="Arial"/>
          <w:color w:val="000000"/>
          <w:sz w:val="20"/>
          <w:szCs w:val="20"/>
        </w:rPr>
        <w:t xml:space="preserve">- utilizarea resurselor naturale: </w:t>
      </w:r>
      <w:r w:rsidR="008364B1">
        <w:rPr>
          <w:rFonts w:ascii="Arial" w:hAnsi="Arial" w:cs="Arial"/>
          <w:color w:val="000000"/>
          <w:sz w:val="20"/>
          <w:szCs w:val="20"/>
        </w:rPr>
        <w:t>ballast de râu</w:t>
      </w:r>
      <w:r w:rsidR="00653F32">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producţia de deşeuri: </w:t>
      </w:r>
      <w:r w:rsidR="00653F32">
        <w:rPr>
          <w:rFonts w:ascii="Arial" w:hAnsi="Arial" w:cs="Arial"/>
          <w:color w:val="000000"/>
          <w:sz w:val="20"/>
          <w:szCs w:val="20"/>
        </w:rPr>
        <w:t>nu este cazul</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emisiile poluante, inclusiv zgomotul şi alte surse de disconfort:</w:t>
      </w:r>
    </w:p>
    <w:p w:rsidR="00F56A49"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surse de poluare în perioada de execuţie: de la mijloacele de transport şi </w:t>
      </w:r>
    </w:p>
    <w:p w:rsidR="008364B1" w:rsidRDefault="00F56A49" w:rsidP="008364B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8364B1">
        <w:rPr>
          <w:rFonts w:ascii="Arial" w:hAnsi="Arial" w:cs="Arial"/>
          <w:color w:val="000000"/>
          <w:sz w:val="20"/>
          <w:szCs w:val="20"/>
        </w:rPr>
        <w:t>u</w:t>
      </w:r>
      <w:r w:rsidR="003657D3" w:rsidRPr="003657D3">
        <w:rPr>
          <w:rFonts w:ascii="Arial" w:hAnsi="Arial" w:cs="Arial"/>
          <w:color w:val="000000"/>
          <w:sz w:val="20"/>
          <w:szCs w:val="20"/>
        </w:rPr>
        <w:t>tilaje</w:t>
      </w:r>
      <w:r w:rsidR="008364B1">
        <w:rPr>
          <w:rFonts w:ascii="Arial" w:hAnsi="Arial" w:cs="Arial"/>
          <w:color w:val="000000"/>
          <w:sz w:val="20"/>
          <w:szCs w:val="20"/>
        </w:rPr>
        <w:t xml:space="preserve"> - </w:t>
      </w:r>
      <w:r w:rsidR="008364B1" w:rsidRPr="008364B1">
        <w:rPr>
          <w:rFonts w:ascii="Arial" w:hAnsi="Arial" w:cs="Arial"/>
          <w:color w:val="000000"/>
          <w:sz w:val="20"/>
          <w:szCs w:val="20"/>
        </w:rPr>
        <w:t>zona locuită este la aproximativ 500 m față de amplasa</w:t>
      </w:r>
      <w:r w:rsidR="003F6DB7">
        <w:rPr>
          <w:rFonts w:ascii="Arial" w:hAnsi="Arial" w:cs="Arial"/>
          <w:color w:val="000000"/>
          <w:sz w:val="20"/>
          <w:szCs w:val="20"/>
        </w:rPr>
        <w:t>mentul</w:t>
      </w:r>
    </w:p>
    <w:p w:rsidR="008364B1" w:rsidRPr="008364B1" w:rsidRDefault="008364B1" w:rsidP="008364B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8364B1">
        <w:rPr>
          <w:rFonts w:ascii="Arial" w:hAnsi="Arial" w:cs="Arial"/>
          <w:color w:val="000000"/>
          <w:sz w:val="20"/>
          <w:szCs w:val="20"/>
        </w:rPr>
        <w:t xml:space="preserve">                                 perimetrului;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surse de poluare în perioad</w:t>
      </w:r>
      <w:r w:rsidR="007A5BB0">
        <w:rPr>
          <w:rFonts w:ascii="Arial" w:hAnsi="Arial" w:cs="Arial"/>
          <w:color w:val="000000"/>
          <w:sz w:val="20"/>
          <w:szCs w:val="20"/>
        </w:rPr>
        <w:t xml:space="preserve">a de funcţionare: </w:t>
      </w:r>
      <w:r w:rsidR="00F54EDB">
        <w:rPr>
          <w:rFonts w:ascii="Arial" w:hAnsi="Arial" w:cs="Arial"/>
          <w:color w:val="000000"/>
          <w:sz w:val="20"/>
          <w:szCs w:val="20"/>
        </w:rPr>
        <w:t>nu este cazul</w:t>
      </w:r>
      <w:r w:rsidR="007A5BB0">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riscul de accident, ţinându – se seama în special de substanţele şi de tehnologiile utilizate – nu este cazul;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utilizarea existentă a terenului – conform PUG – ului </w:t>
      </w:r>
      <w:r w:rsidR="00653F32">
        <w:rPr>
          <w:rFonts w:ascii="Arial" w:hAnsi="Arial" w:cs="Arial"/>
          <w:color w:val="000000"/>
          <w:sz w:val="20"/>
          <w:szCs w:val="20"/>
        </w:rPr>
        <w:t xml:space="preserve">comunei </w:t>
      </w:r>
      <w:r w:rsidR="008364B1">
        <w:rPr>
          <w:rFonts w:ascii="Arial" w:hAnsi="Arial" w:cs="Arial"/>
          <w:color w:val="000000"/>
          <w:sz w:val="20"/>
          <w:szCs w:val="20"/>
        </w:rPr>
        <w:t>Gherăești</w:t>
      </w:r>
      <w:r w:rsidR="00653F32">
        <w:rPr>
          <w:rFonts w:ascii="Arial" w:hAnsi="Arial" w:cs="Arial"/>
          <w:color w:val="000000"/>
          <w:sz w:val="20"/>
          <w:szCs w:val="20"/>
        </w:rPr>
        <w:t xml:space="preserve"> cate</w:t>
      </w:r>
      <w:r w:rsidRPr="003657D3">
        <w:rPr>
          <w:rFonts w:ascii="Arial" w:hAnsi="Arial" w:cs="Arial"/>
          <w:color w:val="000000"/>
          <w:sz w:val="20"/>
          <w:szCs w:val="20"/>
        </w:rPr>
        <w:t>goria de folosinţă:</w:t>
      </w:r>
      <w:r w:rsidR="008364B1" w:rsidRPr="008364B1">
        <w:rPr>
          <w:rFonts w:ascii="Arial" w:hAnsi="Arial" w:cs="Arial"/>
          <w:color w:val="000000"/>
          <w:sz w:val="20"/>
          <w:szCs w:val="20"/>
        </w:rPr>
        <w:t xml:space="preserve"> albia râului Moldova</w:t>
      </w:r>
      <w:r w:rsidR="00097AAD">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relativa abundenţă a resurselor naturale din zonă, calitatea şi capacitatea regenerativă a acestora – </w:t>
      </w:r>
      <w:r w:rsidR="001F706F">
        <w:rPr>
          <w:rFonts w:ascii="Arial" w:hAnsi="Arial" w:cs="Arial"/>
          <w:color w:val="000000"/>
          <w:sz w:val="20"/>
          <w:szCs w:val="20"/>
        </w:rPr>
        <w:t>nu este cazul</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capacitatea de absobţie a mediului, cu atenţie deosebită pentru:</w:t>
      </w:r>
    </w:p>
    <w:p w:rsidR="008364B1" w:rsidRPr="008364B1" w:rsidRDefault="003657D3" w:rsidP="008364B1">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zonele umede – </w:t>
      </w:r>
      <w:r w:rsidR="008364B1" w:rsidRPr="008364B1">
        <w:rPr>
          <w:rFonts w:ascii="Arial" w:hAnsi="Arial" w:cs="Arial"/>
          <w:color w:val="000000"/>
          <w:sz w:val="20"/>
          <w:szCs w:val="20"/>
        </w:rPr>
        <w:t xml:space="preserve">râul Moldova nu este afectat dacă se respectă tehnologia de lucru;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zonele costiere – nu </w:t>
      </w:r>
      <w:r w:rsidR="00F56A49">
        <w:rPr>
          <w:rFonts w:ascii="Arial" w:hAnsi="Arial" w:cs="Arial"/>
          <w:color w:val="000000"/>
          <w:sz w:val="20"/>
          <w:szCs w:val="20"/>
        </w:rPr>
        <w:t>sunt</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zonele montane şi cele împădurite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parcurile şi rezervaţiile naturale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ariile clasificate sau zonele protejate prin legislaţia în vigoare, cum sunt:  zonele de protecţie a faunei piscicole, bazine piscicole naturale şi bazine piscicole amenajate, etc.  </w:t>
      </w:r>
      <w:r w:rsidR="00E126E3">
        <w:rPr>
          <w:rFonts w:ascii="Arial" w:hAnsi="Arial" w:cs="Arial"/>
          <w:color w:val="000000"/>
          <w:sz w:val="20"/>
          <w:szCs w:val="20"/>
        </w:rPr>
        <w:t>nu sunt</w:t>
      </w:r>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zonele de protecţie specială – în zona sau în vecinătatea amplasamentului acestui </w:t>
      </w:r>
      <w:r w:rsidRPr="008364B1">
        <w:rPr>
          <w:rFonts w:ascii="Arial" w:hAnsi="Arial" w:cs="Arial"/>
          <w:color w:val="000000"/>
          <w:sz w:val="20"/>
          <w:szCs w:val="20"/>
        </w:rPr>
        <w:t xml:space="preserve">proiect </w:t>
      </w:r>
      <w:r w:rsidR="00097AAD" w:rsidRPr="008364B1">
        <w:rPr>
          <w:rFonts w:ascii="Arial" w:hAnsi="Arial" w:cs="Arial"/>
          <w:color w:val="000000"/>
          <w:sz w:val="20"/>
          <w:szCs w:val="20"/>
        </w:rPr>
        <w:t>–</w:t>
      </w:r>
      <w:r w:rsidR="008364B1" w:rsidRPr="008364B1">
        <w:rPr>
          <w:rFonts w:ascii="Arial" w:hAnsi="Arial" w:cs="Arial"/>
          <w:color w:val="000000"/>
          <w:sz w:val="20"/>
          <w:szCs w:val="20"/>
        </w:rPr>
        <w:t xml:space="preserve"> situl de interes comunitar ROSCI0364 ”Râul Moldova între Tupilați și Roman”; </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ariile în care standardele de calitate a mediului stabilite de legislaţie au fost deja depăşite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ariile dens populate – proiect de reabilitare a unui obiectiv existent în zonă populată; au fost propuse măsuri de diminuare a unui potenţial impact – </w:t>
      </w:r>
      <w:r w:rsidR="00F54EDB">
        <w:rPr>
          <w:rFonts w:ascii="Arial" w:hAnsi="Arial" w:cs="Arial"/>
          <w:color w:val="000000"/>
          <w:sz w:val="20"/>
          <w:szCs w:val="20"/>
        </w:rPr>
        <w:t>nu sunt afectate</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peisajele cu semnificaţie istorică, culturală şi arheologică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d) caracteristicile impactului potenţial:</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extinderea impactului: aria geografică şi numărul persoanelor afectate – impact nesemnificativ;</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natura transfrontarieră a impactului – nu este cazul;</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mărimea şi complexitatea impactului – impact nesemnificativ;</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probabilitatea impactului – redusă;</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durata, frecvenţa şi reversibilitatea impactului – </w:t>
      </w:r>
      <w:r w:rsidR="001F706F">
        <w:rPr>
          <w:rFonts w:ascii="Arial" w:hAnsi="Arial" w:cs="Arial"/>
          <w:color w:val="000000"/>
          <w:sz w:val="20"/>
          <w:szCs w:val="20"/>
        </w:rPr>
        <w:t xml:space="preserve">în timpul </w:t>
      </w:r>
      <w:r w:rsidR="004013E2">
        <w:rPr>
          <w:rFonts w:ascii="Arial" w:hAnsi="Arial" w:cs="Arial"/>
          <w:color w:val="000000"/>
          <w:sz w:val="20"/>
          <w:szCs w:val="20"/>
        </w:rPr>
        <w:t>executării lucrărilor</w:t>
      </w:r>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II. Motivele care au stat la baza luării deciziei etapei de încadrare în procedura de evaluare adecvată sunt următoarele: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realizarea proiectului va duce la modificări fizice într-o arie naturală protejată de interes comunitar;</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proiectul nu implică utilizarea, stocarea, transportul, manipularea sau producerea de substanţe sau materiale care ar putea afecta speciile şi /sau habitatele de interes comunitar dintr-o arie naturală protejată;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proiectul nu afectează direct sau indirect zonele de hrănire /reproducere /migraţie;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proiectul </w:t>
      </w:r>
      <w:r w:rsidR="00E126E3">
        <w:rPr>
          <w:rFonts w:ascii="Arial" w:hAnsi="Arial" w:cs="Arial"/>
          <w:color w:val="000000"/>
          <w:sz w:val="20"/>
          <w:szCs w:val="20"/>
        </w:rPr>
        <w:t xml:space="preserve">nu </w:t>
      </w:r>
      <w:r w:rsidRPr="003657D3">
        <w:rPr>
          <w:rFonts w:ascii="Arial" w:hAnsi="Arial" w:cs="Arial"/>
          <w:color w:val="000000"/>
          <w:sz w:val="20"/>
          <w:szCs w:val="20"/>
        </w:rPr>
        <w:t>are influenţă directă asupra unei arii naturale protejate prin emisii în aer, devierea cursului unei ape care traversează zona, extragerea de ape subterane, perturbarea prin zgomot sau lumină sau poluare atmosferică;</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proiectul nu duce la o izolare reproductivă a unei specii de interes comunitar sau a speciilor tipice care intră în compoziţia unui habitat de interes comunitar;</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f) proiectul implică utilizarea resurselor de care depinde diversitatea biologică din zonă (exploatarea apelor subterane şi de suprafaţă, extracţia agregatelor minerale, defrişări, inundare terenuri, pescuit, vânătoare, colectare plante).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Condiţiile de realizare a proiectului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implementarea măsurilor de protecţie a factorilor de mediu propuse prin proiect şi descrise în documentaţia ce a stat la baza emiterii acestei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obţinerea tuturor avizelor precizate în Certificatul de urbanism şi respectarea condiţiilor impuse prin acestea;</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titularul va informa în scris Agenţia pentru Protecţia Mediului Neamţ ori de câte ori există o schimbare de fond a datelor care au stat la baza eliberării prezentei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titularul va informa în scris Agenţia pentru Protecţia Mediului Neamţ la începerea lucrărilor;</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titularul va notifica în scris Agenţia pentru Protecţia Mediului Neamţ la finalizarea lucrărilor în vederea verificării şi întocmirii procesului  verbal de constatare a respectării tuturor condiţiilor impuse;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8364B1">
        <w:rPr>
          <w:rFonts w:ascii="Arial" w:hAnsi="Arial" w:cs="Arial"/>
          <w:color w:val="000000"/>
          <w:sz w:val="20"/>
          <w:szCs w:val="20"/>
        </w:rPr>
        <w:t>f</w:t>
      </w:r>
      <w:r w:rsidRPr="003657D3">
        <w:rPr>
          <w:rFonts w:ascii="Arial" w:hAnsi="Arial" w:cs="Arial"/>
          <w:color w:val="000000"/>
          <w:sz w:val="20"/>
          <w:szCs w:val="20"/>
        </w:rPr>
        <w:t>) nerespectarea prevederilor prezentei decizii atrage suspendarea sau anularea acesteia, după caz, în conformitate cu prevederile legale.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Proiectul propus necesită parcurgerea celorlalte etape ale </w:t>
      </w:r>
      <w:r>
        <w:rPr>
          <w:rFonts w:ascii="Arial" w:hAnsi="Arial" w:cs="Arial"/>
          <w:color w:val="000000"/>
          <w:sz w:val="20"/>
          <w:szCs w:val="20"/>
        </w:rPr>
        <w:t>pr</w:t>
      </w:r>
      <w:r w:rsidR="001F706F">
        <w:rPr>
          <w:rFonts w:ascii="Arial" w:hAnsi="Arial" w:cs="Arial"/>
          <w:color w:val="000000"/>
          <w:sz w:val="20"/>
          <w:szCs w:val="20"/>
        </w:rPr>
        <w:t>ocedurii de evaluare adecvată</w:t>
      </w:r>
      <w:r w:rsidR="00F54EDB">
        <w:rPr>
          <w:rFonts w:ascii="Arial" w:hAnsi="Arial" w:cs="Arial"/>
          <w:color w:val="000000"/>
          <w:sz w:val="20"/>
          <w:szCs w:val="20"/>
        </w:rPr>
        <w:t xml:space="preserve"> </w:t>
      </w:r>
      <w:r w:rsidR="001F706F">
        <w:rPr>
          <w:rFonts w:ascii="Arial" w:hAnsi="Arial" w:cs="Arial"/>
          <w:color w:val="000000"/>
          <w:sz w:val="20"/>
          <w:szCs w:val="20"/>
        </w:rPr>
        <w:t>şi de evaluare a impactului asupra mediului.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Prezentul document îşi păstrează valabilitatea pe toată perioada punerii în aplicare a proiectului.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Prezenta decizie poate fi contestată în conformitate cu prevederile Hotărârii Guvernului nr. 445/2009 şi ale Legii contenciosului administrativ nr. 554/2004, cu modificările şi completările ulterioare.</w:t>
      </w:r>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Menţiuni despre procedura de contestare administrativă şi contencios administrativ.</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Orice persoană care face parte din publicul interesat şi care se  consideră vătămată într-un drept al său ori într-un interes legitim se poate</w:t>
      </w:r>
      <w:r w:rsidR="00F56A49">
        <w:rPr>
          <w:rFonts w:ascii="Arial" w:hAnsi="Arial" w:cs="Arial"/>
          <w:color w:val="000000"/>
          <w:sz w:val="20"/>
          <w:szCs w:val="20"/>
        </w:rPr>
        <w:t xml:space="preserve"> </w:t>
      </w:r>
      <w:r w:rsidRPr="003657D3">
        <w:rPr>
          <w:rFonts w:ascii="Arial" w:hAnsi="Arial" w:cs="Arial"/>
          <w:color w:val="000000"/>
          <w:sz w:val="20"/>
          <w:szCs w:val="20"/>
        </w:rPr>
        <w:t xml:space="preserve">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respectarea prevederilor Legii contenciosului administrativ nr. </w:t>
      </w:r>
      <w:hyperlink r:id="rId5" w:history="1">
        <w:r w:rsidRPr="003657D3">
          <w:rPr>
            <w:rFonts w:ascii="Arial" w:hAnsi="Arial" w:cs="Arial"/>
            <w:color w:val="000000"/>
            <w:sz w:val="20"/>
            <w:szCs w:val="20"/>
          </w:rPr>
          <w:t>554/2004</w:t>
        </w:r>
      </w:hyperlink>
      <w:r w:rsidRPr="003657D3">
        <w:rPr>
          <w:rFonts w:ascii="Arial" w:hAnsi="Arial" w:cs="Arial"/>
          <w:color w:val="000000"/>
          <w:sz w:val="20"/>
          <w:szCs w:val="20"/>
        </w:rPr>
        <w:t>, cu modificările ulterioare.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Actele sau omisiunile autorităţii publice competente pentru protecţia mediului, care fac obiectul participării publicului în procedura de evaluare a impactului asupra mediului, se atacă odată cu decizia etapei de încadrare.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Soluţionarea cererii se face potrivit dispoziţiilor Legii nr.</w:t>
      </w:r>
      <w:hyperlink r:id="rId6" w:tooltip="contenciosului administrativ (act publicat in M.Of. 1154 din 07-dec-2004)" w:history="1">
        <w:r w:rsidRPr="003657D3">
          <w:rPr>
            <w:rFonts w:ascii="Arial" w:hAnsi="Arial" w:cs="Arial"/>
            <w:color w:val="000000"/>
            <w:sz w:val="20"/>
            <w:szCs w:val="20"/>
          </w:rPr>
          <w:t>554/2004</w:t>
        </w:r>
      </w:hyperlink>
      <w:r w:rsidRPr="003657D3">
        <w:rPr>
          <w:rFonts w:ascii="Arial" w:hAnsi="Arial" w:cs="Arial"/>
          <w:color w:val="000000"/>
          <w:sz w:val="20"/>
          <w:szCs w:val="20"/>
        </w:rPr>
        <w:t>, cu modificările ulterioare.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Înainte de a se adresa instanţei de contencios administrativ competente, persoanele care fac parte din publicul interesat şi care se consideră vătămate într-un drept ori într-un interes legitim, trebuie să solicite autorităţii publice emitente, în termen de 30 de zile de la data aducerii la cunoştinţa publicului a deciziei etapei de încadrare revocarea respectivei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Autoritatea publică emitentă are obligaţia de a răspunde la plângerea prealabilă în termen de 30 de zile de la data înregistrării acesteia la acea autoritate.</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Procedura administrativă prealabilă este gratuită.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0F7EEC"/>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524B"/>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6DB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68A7"/>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7C24"/>
    <w:rsid w:val="004F7FC2"/>
    <w:rsid w:val="0050170D"/>
    <w:rsid w:val="0050272C"/>
    <w:rsid w:val="005027DF"/>
    <w:rsid w:val="00502E70"/>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0A4"/>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2CC3"/>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2E1E"/>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64B1"/>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474B"/>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5697"/>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9959</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7</cp:revision>
  <dcterms:created xsi:type="dcterms:W3CDTF">2017-03-08T12:09:00Z</dcterms:created>
  <dcterms:modified xsi:type="dcterms:W3CDTF">2017-03-10T09:31:00Z</dcterms:modified>
</cp:coreProperties>
</file>