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66" w:rsidRDefault="00A37D66" w:rsidP="00A37D66">
      <w:pPr>
        <w:jc w:val="center"/>
        <w:rPr>
          <w:rFonts w:ascii="Arial" w:hAnsi="Arial" w:cs="Arial"/>
          <w:color w:val="009966"/>
          <w:sz w:val="20"/>
          <w:szCs w:val="20"/>
        </w:rPr>
      </w:pPr>
      <w:proofErr w:type="gramStart"/>
      <w:r>
        <w:rPr>
          <w:rFonts w:ascii="Arial" w:hAnsi="Arial" w:cs="Arial"/>
          <w:color w:val="009966"/>
          <w:sz w:val="20"/>
          <w:szCs w:val="20"/>
        </w:rPr>
        <w:t>PROIECTUL  DECIZIEI</w:t>
      </w:r>
      <w:proofErr w:type="gramEnd"/>
      <w:r>
        <w:rPr>
          <w:rFonts w:ascii="Arial" w:hAnsi="Arial" w:cs="Arial"/>
          <w:color w:val="009966"/>
          <w:sz w:val="20"/>
          <w:szCs w:val="20"/>
        </w:rPr>
        <w:t xml:space="preserve"> ETAPEI DE INCADRARE   </w:t>
      </w:r>
    </w:p>
    <w:p w:rsidR="00A37D66" w:rsidRPr="00670878" w:rsidRDefault="00A37D66" w:rsidP="00A37D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3657D3">
        <w:rPr>
          <w:rFonts w:ascii="Arial" w:hAnsi="Arial" w:cs="Arial"/>
          <w:color w:val="000000"/>
          <w:sz w:val="20"/>
          <w:szCs w:val="20"/>
        </w:rPr>
        <w:t xml:space="preserve">Ca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urmare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solicitării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emitere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acordului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mediu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adresate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</w:t>
      </w:r>
      <w:r w:rsidRPr="001230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230EE">
        <w:rPr>
          <w:rFonts w:ascii="Arial" w:hAnsi="Arial" w:cs="Arial"/>
          <w:b/>
          <w:color w:val="000000"/>
          <w:sz w:val="20"/>
          <w:szCs w:val="20"/>
        </w:rPr>
        <w:t xml:space="preserve">COMUNA </w:t>
      </w:r>
      <w:r>
        <w:rPr>
          <w:rFonts w:ascii="Arial" w:hAnsi="Arial" w:cs="Arial"/>
          <w:b/>
          <w:color w:val="000000"/>
          <w:sz w:val="20"/>
          <w:szCs w:val="20"/>
        </w:rPr>
        <w:t>SECUIENI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judeţul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Neamț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înregistrată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la A.P.M.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Neamţ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cu nr. </w:t>
      </w:r>
      <w:r>
        <w:rPr>
          <w:rFonts w:ascii="Arial" w:hAnsi="Arial" w:cs="Arial"/>
          <w:color w:val="000000"/>
          <w:sz w:val="20"/>
          <w:szCs w:val="20"/>
        </w:rPr>
        <w:t>1401</w:t>
      </w:r>
      <w:r w:rsidRPr="003657D3">
        <w:rPr>
          <w:rFonts w:ascii="Arial" w:hAnsi="Arial" w:cs="Arial"/>
          <w:color w:val="000000"/>
          <w:sz w:val="20"/>
          <w:szCs w:val="20"/>
        </w:rPr>
        <w:t xml:space="preserve"> din </w:t>
      </w:r>
      <w:r>
        <w:rPr>
          <w:rFonts w:ascii="Arial" w:hAnsi="Arial" w:cs="Arial"/>
          <w:color w:val="000000"/>
          <w:sz w:val="20"/>
          <w:szCs w:val="20"/>
        </w:rPr>
        <w:t>23</w:t>
      </w:r>
      <w:r w:rsidRPr="003657D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02</w:t>
      </w:r>
      <w:r w:rsidRPr="003657D3">
        <w:rPr>
          <w:rFonts w:ascii="Arial" w:hAnsi="Arial" w:cs="Arial"/>
          <w:color w:val="000000"/>
          <w:sz w:val="20"/>
          <w:szCs w:val="20"/>
        </w:rPr>
        <w:t>.201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3657D3">
        <w:rPr>
          <w:rFonts w:ascii="Arial" w:hAnsi="Arial" w:cs="Arial"/>
          <w:color w:val="000000"/>
          <w:sz w:val="20"/>
          <w:szCs w:val="20"/>
        </w:rPr>
        <w:t xml:space="preserve">,  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baza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Hotărârii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Guvernului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nr. 445/ 2009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privind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evaluarea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anumitor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proiecte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publice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private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asupra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Ordonanţei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urgenţă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Guvernului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nr. 57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657D3">
        <w:rPr>
          <w:rFonts w:ascii="Arial" w:hAnsi="Arial" w:cs="Arial"/>
          <w:color w:val="000000"/>
          <w:sz w:val="20"/>
          <w:szCs w:val="20"/>
        </w:rPr>
        <w:t xml:space="preserve">/2007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privind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regimul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ariilor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naturale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protejate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, 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conservarea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habitatelor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naturale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, 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florei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faunei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sălbatice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, cu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modificările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completările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ulterioare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,  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Agenţia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Protecţia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Neamţ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decide, ca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urmare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consultărilor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desfăşurate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cadrul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şedinţei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Comisiei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Analiză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Tehnică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din data de </w:t>
      </w:r>
      <w:r w:rsidRPr="00A04C2C">
        <w:rPr>
          <w:rFonts w:ascii="Arial" w:hAnsi="Arial" w:cs="Arial"/>
          <w:color w:val="FF0000"/>
          <w:sz w:val="20"/>
          <w:szCs w:val="20"/>
        </w:rPr>
        <w:t>01.09.2016</w:t>
      </w:r>
      <w:r w:rsidRPr="003657D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proiectul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04C2C">
        <w:rPr>
          <w:rFonts w:ascii="Arial" w:hAnsi="Arial" w:cs="Arial"/>
          <w:b/>
          <w:sz w:val="20"/>
          <w:szCs w:val="20"/>
        </w:rPr>
        <w:t>“</w:t>
      </w:r>
      <w:proofErr w:type="spellStart"/>
      <w:r w:rsidRPr="00A04C2C">
        <w:rPr>
          <w:rFonts w:ascii="Arial" w:hAnsi="Arial" w:cs="Arial"/>
          <w:b/>
          <w:sz w:val="20"/>
          <w:szCs w:val="20"/>
        </w:rPr>
        <w:t>Extindere</w:t>
      </w:r>
      <w:proofErr w:type="spellEnd"/>
      <w:r w:rsidRPr="00A04C2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4C2C">
        <w:rPr>
          <w:rFonts w:ascii="Arial" w:hAnsi="Arial" w:cs="Arial"/>
          <w:b/>
          <w:sz w:val="20"/>
          <w:szCs w:val="20"/>
        </w:rPr>
        <w:t>rețea</w:t>
      </w:r>
      <w:proofErr w:type="spellEnd"/>
      <w:r w:rsidRPr="00A04C2C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A04C2C">
        <w:rPr>
          <w:rFonts w:ascii="Arial" w:hAnsi="Arial" w:cs="Arial"/>
          <w:b/>
          <w:sz w:val="20"/>
          <w:szCs w:val="20"/>
        </w:rPr>
        <w:t>alimentare</w:t>
      </w:r>
      <w:proofErr w:type="spellEnd"/>
      <w:r w:rsidRPr="00A04C2C">
        <w:rPr>
          <w:rFonts w:ascii="Arial" w:hAnsi="Arial" w:cs="Arial"/>
          <w:b/>
          <w:sz w:val="20"/>
          <w:szCs w:val="20"/>
        </w:rPr>
        <w:t xml:space="preserve"> cu </w:t>
      </w:r>
      <w:proofErr w:type="spellStart"/>
      <w:r w:rsidRPr="00A04C2C">
        <w:rPr>
          <w:rFonts w:ascii="Arial" w:hAnsi="Arial" w:cs="Arial"/>
          <w:b/>
          <w:sz w:val="20"/>
          <w:szCs w:val="20"/>
        </w:rPr>
        <w:t>apă</w:t>
      </w:r>
      <w:proofErr w:type="spellEnd"/>
      <w:r w:rsidRPr="00A04C2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A04C2C">
        <w:rPr>
          <w:rFonts w:ascii="Arial" w:hAnsi="Arial" w:cs="Arial"/>
          <w:b/>
          <w:sz w:val="20"/>
          <w:szCs w:val="20"/>
        </w:rPr>
        <w:t>rețea</w:t>
      </w:r>
      <w:proofErr w:type="spellEnd"/>
      <w:r w:rsidRPr="00A04C2C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A04C2C">
        <w:rPr>
          <w:rFonts w:ascii="Arial" w:hAnsi="Arial" w:cs="Arial"/>
          <w:b/>
          <w:sz w:val="20"/>
          <w:szCs w:val="20"/>
        </w:rPr>
        <w:t>canalizare</w:t>
      </w:r>
      <w:proofErr w:type="spellEnd"/>
      <w:r w:rsidRPr="00A04C2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4C2C">
        <w:rPr>
          <w:rFonts w:ascii="Arial" w:hAnsi="Arial" w:cs="Arial"/>
          <w:b/>
          <w:sz w:val="20"/>
          <w:szCs w:val="20"/>
        </w:rPr>
        <w:t>și</w:t>
      </w:r>
      <w:proofErr w:type="spellEnd"/>
      <w:r w:rsidRPr="00A04C2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4C2C">
        <w:rPr>
          <w:rFonts w:ascii="Arial" w:hAnsi="Arial" w:cs="Arial"/>
          <w:b/>
          <w:sz w:val="20"/>
          <w:szCs w:val="20"/>
        </w:rPr>
        <w:t>realizare</w:t>
      </w:r>
      <w:proofErr w:type="spellEnd"/>
      <w:r w:rsidRPr="00A04C2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4C2C">
        <w:rPr>
          <w:rFonts w:ascii="Arial" w:hAnsi="Arial" w:cs="Arial"/>
          <w:b/>
          <w:sz w:val="20"/>
          <w:szCs w:val="20"/>
        </w:rPr>
        <w:t>branșamente</w:t>
      </w:r>
      <w:proofErr w:type="spellEnd"/>
      <w:r w:rsidRPr="00A04C2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4C2C">
        <w:rPr>
          <w:rFonts w:ascii="Arial" w:hAnsi="Arial" w:cs="Arial"/>
          <w:b/>
          <w:sz w:val="20"/>
          <w:szCs w:val="20"/>
        </w:rPr>
        <w:t>în</w:t>
      </w:r>
      <w:proofErr w:type="spellEnd"/>
      <w:r w:rsidRPr="00A04C2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4C2C">
        <w:rPr>
          <w:rFonts w:ascii="Arial" w:hAnsi="Arial" w:cs="Arial"/>
          <w:b/>
          <w:sz w:val="20"/>
          <w:szCs w:val="20"/>
        </w:rPr>
        <w:t>localitatea</w:t>
      </w:r>
      <w:proofErr w:type="spellEnd"/>
      <w:r w:rsidRPr="00A04C2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4C2C">
        <w:rPr>
          <w:rFonts w:ascii="Arial" w:hAnsi="Arial" w:cs="Arial"/>
          <w:b/>
          <w:sz w:val="20"/>
          <w:szCs w:val="20"/>
        </w:rPr>
        <w:t>Secuieni</w:t>
      </w:r>
      <w:proofErr w:type="spellEnd"/>
      <w:r w:rsidRPr="00A04C2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A04C2C">
        <w:rPr>
          <w:rFonts w:ascii="Arial" w:hAnsi="Arial" w:cs="Arial"/>
          <w:b/>
          <w:sz w:val="20"/>
          <w:szCs w:val="20"/>
        </w:rPr>
        <w:t>județul</w:t>
      </w:r>
      <w:proofErr w:type="spellEnd"/>
      <w:r w:rsidRPr="00A04C2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4C2C">
        <w:rPr>
          <w:rFonts w:ascii="Arial" w:hAnsi="Arial" w:cs="Arial"/>
          <w:b/>
          <w:sz w:val="20"/>
          <w:szCs w:val="20"/>
        </w:rPr>
        <w:t>Neamț</w:t>
      </w:r>
      <w:proofErr w:type="spellEnd"/>
      <w:r w:rsidRPr="00A04C2C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Pr="00A04C2C">
        <w:rPr>
          <w:rFonts w:ascii="Arial" w:hAnsi="Arial" w:cs="Arial"/>
          <w:b/>
          <w:sz w:val="20"/>
          <w:szCs w:val="20"/>
        </w:rPr>
        <w:t>etapa</w:t>
      </w:r>
      <w:proofErr w:type="spellEnd"/>
      <w:r w:rsidRPr="00A04C2C">
        <w:rPr>
          <w:rFonts w:ascii="Arial" w:hAnsi="Arial" w:cs="Arial"/>
          <w:b/>
          <w:sz w:val="20"/>
          <w:szCs w:val="20"/>
        </w:rPr>
        <w:t xml:space="preserve"> II”</w:t>
      </w:r>
      <w:r w:rsidRPr="000E1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propus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fi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amplasat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Secuieni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sat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Secuieni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50272C">
        <w:rPr>
          <w:rFonts w:ascii="Arial" w:hAnsi="Arial" w:cs="Arial"/>
          <w:b/>
          <w:color w:val="000000"/>
          <w:sz w:val="20"/>
          <w:szCs w:val="20"/>
        </w:rPr>
        <w:t>nu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657D3">
        <w:rPr>
          <w:rFonts w:ascii="Arial" w:hAnsi="Arial" w:cs="Arial"/>
          <w:b/>
          <w:color w:val="000000"/>
          <w:sz w:val="20"/>
          <w:szCs w:val="20"/>
        </w:rPr>
        <w:t xml:space="preserve">se </w:t>
      </w:r>
      <w:proofErr w:type="spellStart"/>
      <w:r w:rsidRPr="003657D3">
        <w:rPr>
          <w:rFonts w:ascii="Arial" w:hAnsi="Arial" w:cs="Arial"/>
          <w:b/>
          <w:color w:val="000000"/>
          <w:sz w:val="20"/>
          <w:szCs w:val="20"/>
        </w:rPr>
        <w:t>supune</w:t>
      </w:r>
      <w:proofErr w:type="spellEnd"/>
      <w:r w:rsidRPr="003657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b/>
          <w:color w:val="000000"/>
          <w:sz w:val="20"/>
          <w:szCs w:val="20"/>
        </w:rPr>
        <w:t>evaluării</w:t>
      </w:r>
      <w:proofErr w:type="spellEnd"/>
      <w:r w:rsidRPr="003657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b/>
          <w:color w:val="000000"/>
          <w:sz w:val="20"/>
          <w:szCs w:val="20"/>
        </w:rPr>
        <w:t>impactului</w:t>
      </w:r>
      <w:proofErr w:type="spellEnd"/>
      <w:r w:rsidRPr="003657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b/>
          <w:color w:val="000000"/>
          <w:sz w:val="20"/>
          <w:szCs w:val="20"/>
        </w:rPr>
        <w:t>asupra</w:t>
      </w:r>
      <w:proofErr w:type="spellEnd"/>
      <w:r w:rsidRPr="003657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b/>
          <w:color w:val="000000"/>
          <w:sz w:val="20"/>
          <w:szCs w:val="20"/>
        </w:rPr>
        <w:t>mediului</w:t>
      </w:r>
      <w:proofErr w:type="spellEnd"/>
      <w:r w:rsidRPr="003657D3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Justificarea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prezentei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decizii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: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              I.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Motivele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care au stat la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baza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luării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deciziei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etapei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încadrare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procedura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evaluare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asupra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următoarele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: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a)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proiectul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intră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sub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incidenţa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Hotărârii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Guvernului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nr. </w:t>
      </w:r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 xml:space="preserve">445/ 2009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privind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evaluarea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anumitor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proiecte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publice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private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asupra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fiind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încadrat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Anexa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nr.</w:t>
      </w:r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2 – „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Lista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proiectelor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care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trebuie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stabilită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necesitatea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efectuării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evaluării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asupra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” – </w:t>
      </w:r>
      <w:r>
        <w:rPr>
          <w:rFonts w:ascii="Arial" w:hAnsi="Arial" w:cs="Arial"/>
          <w:color w:val="000000"/>
          <w:sz w:val="20"/>
          <w:szCs w:val="20"/>
        </w:rPr>
        <w:t xml:space="preserve">pct. 10, lit.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b) ”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proiecte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dezvoltare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urbană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inclusive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construcția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centrelor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comerciale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parcărilor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auto”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pct. 11,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lit.c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stații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epurarea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apelor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decât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prevăzute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anexa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nr.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1”.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b)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caracteristicile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proiectului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: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3657D3"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mărimea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proiectului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proiect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dimensiuni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extindere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rețea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alimentare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cu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apă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conducte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PEID, L=1565 m, din care D=63 mm, L=250 m, D=75 mm, L=920 m, D=90 mm, L=370 m;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conductă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D=110 mm, L=25 m,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montare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hidrant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exterior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Primăriei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branșată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conducta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D=125 mm din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zonă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realizare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111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branșamente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);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extindere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rețea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canalizare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menajeră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conducte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PVC, L=730 m, D=200 ÷ 250 mm);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       -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utilizarea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resurselor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naturale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cazul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       -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producţia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deşeuri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cazul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;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       -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emisiile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poluante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inclusiv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zgomotul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alte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surse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disconfort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:</w:t>
      </w:r>
    </w:p>
    <w:p w:rsidR="00A37D66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3657D3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surse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poluare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perioada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execuţie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: de la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mijloacele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transport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utilaje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3657D3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surse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poluare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perioad</w:t>
      </w:r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funcţionare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cazul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        -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riscul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de accident,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ţinându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– se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seama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special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substanţele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tehnologiile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utilizate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– nu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este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cazul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;          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        -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utilizarea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existentă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terenului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– conform PUG –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Secuieni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cate</w:t>
      </w:r>
      <w:r w:rsidRPr="003657D3">
        <w:rPr>
          <w:rFonts w:ascii="Arial" w:hAnsi="Arial" w:cs="Arial"/>
          <w:color w:val="000000"/>
          <w:sz w:val="20"/>
          <w:szCs w:val="20"/>
        </w:rPr>
        <w:t>goria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folosinţă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domeniul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public;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          -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relativa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abundenţă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resurselor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naturale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din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zonă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calitatea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capacitatea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regenerativă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acestora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 xml:space="preserve">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cazul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;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c)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capacitatea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absobţie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, cu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atenţie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deosebită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: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   -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zonele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umede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 xml:space="preserve">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   -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zonele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costiere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–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;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   -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zonele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montane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cele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împădurite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– nu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;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   -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parcurile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rezervaţiile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naturale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– nu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;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   -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ariile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clasificate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zonele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protejate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prin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legislaţia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vigoare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, cum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: 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zonele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protecţie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faunei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piscicole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bazine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piscicole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naturale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bazine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piscicole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amenajate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, etc.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 w:rsidRPr="00807B63">
        <w:rPr>
          <w:rFonts w:ascii="Arial" w:hAnsi="Arial" w:cs="Arial"/>
          <w:color w:val="000000"/>
          <w:sz w:val="20"/>
          <w:szCs w:val="20"/>
        </w:rPr>
        <w:t>;</w:t>
      </w:r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    -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zonele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protecţie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specială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zona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vecinătatea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amplasamentului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acestui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proiect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0878">
        <w:rPr>
          <w:rFonts w:ascii="Arial" w:hAnsi="Arial" w:cs="Arial"/>
          <w:color w:val="000000"/>
          <w:sz w:val="20"/>
          <w:szCs w:val="20"/>
        </w:rPr>
        <w:t>–</w:t>
      </w:r>
      <w:r w:rsidRPr="007639A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 w:rsidRPr="00807B63">
        <w:rPr>
          <w:rFonts w:ascii="Arial" w:hAnsi="Arial" w:cs="Arial"/>
          <w:color w:val="000000"/>
          <w:sz w:val="20"/>
          <w:szCs w:val="20"/>
        </w:rPr>
        <w:t>;</w:t>
      </w:r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     -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ariile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care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standardele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calitate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stabilite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legislaţie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au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fost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deja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depăşite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– nu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;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     -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ariile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dens populate –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proiect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reabilitare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unui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obiectiv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existent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zonă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populată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; au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fost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propuse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măsuri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diminuare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unui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potenţial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impact – </w:t>
      </w:r>
      <w:r>
        <w:rPr>
          <w:rFonts w:ascii="Arial" w:hAnsi="Arial" w:cs="Arial"/>
          <w:color w:val="000000"/>
          <w:sz w:val="20"/>
          <w:szCs w:val="20"/>
        </w:rPr>
        <w:t xml:space="preserve">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afectate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;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     -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peisajele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semnificaţie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istorică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culturală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arheologică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– nu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;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d)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caracteristicile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potenţial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: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lastRenderedPageBreak/>
        <w:t xml:space="preserve">                   -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extinderea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: aria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geografică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numărul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persoanelor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afectate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– impact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nesemnificativ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;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Pr="003657D3"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natura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transfrontarieră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– nu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este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cazul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;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     -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mărimea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complexitatea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– impact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nesemnificativ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;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    -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probabilitatea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redusă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;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    -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durata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frecvenţa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reversibilitatea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timpul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executării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lucrărilor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Condiţiile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realizare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proiectului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a)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implementarea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măsurilor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protecţie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factorilor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mediu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propuse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prin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proiect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descrise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documentaţia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 stat la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baza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emiterii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acestei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decizii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;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b)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obţinerea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tuturor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avizelor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precizate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Certificatul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urbanism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respectarea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condiţiilor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impuse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prin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acestea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;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c)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titularul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va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informa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scris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Agenţia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Protecţia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Neamţ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ori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câte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ori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există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schimbare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fond 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datelor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care au stat la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baza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eliberării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prezentei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decizii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;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d)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titularul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va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informa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scris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Agenţia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Protecţia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Neamţ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începerea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lucrărilor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;</w:t>
      </w:r>
    </w:p>
    <w:p w:rsidR="00A37D66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e)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titularul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va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notifica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scris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Agenţia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Protecţia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Neamţ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finalizarea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lucrărilor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vederea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verificării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întocmirii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procesului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 verbal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constatare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respectării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tuturor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condiţiilor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impuse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;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</w:t>
      </w:r>
      <w:r>
        <w:rPr>
          <w:rFonts w:ascii="Arial" w:hAnsi="Arial" w:cs="Arial"/>
          <w:color w:val="000000"/>
          <w:sz w:val="20"/>
          <w:szCs w:val="20"/>
        </w:rPr>
        <w:t>f</w:t>
      </w:r>
      <w:r w:rsidRPr="003657D3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nerespectarea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prevederilor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prezentei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decizii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atrage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suspendarea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anularea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acesteia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după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caz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conformitate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prevederile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legale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.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Proiectul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propus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nu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necesită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parcurgerea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celorlalte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etape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procedurii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evaluare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asupra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Prezentul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document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păstrează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valabilitatea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toată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perioada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punerii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aplicare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proiectului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.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Prezenta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decizie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poate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fi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contestată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conformitate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prevederile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Hotărârii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Guvernului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nr.</w:t>
      </w:r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 xml:space="preserve">445/2009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ale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Legii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contenciosului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administrativ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nr.</w:t>
      </w:r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 xml:space="preserve">554/2004, cu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modificările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completările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ulterioare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657D3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proofErr w:type="spellStart"/>
      <w:proofErr w:type="gramStart"/>
      <w:r w:rsidRPr="003657D3">
        <w:rPr>
          <w:rFonts w:ascii="Arial" w:hAnsi="Arial" w:cs="Arial"/>
          <w:b/>
          <w:color w:val="000000"/>
          <w:sz w:val="20"/>
          <w:szCs w:val="20"/>
        </w:rPr>
        <w:t>Menţiuni</w:t>
      </w:r>
      <w:proofErr w:type="spellEnd"/>
      <w:r w:rsidRPr="003657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b/>
          <w:color w:val="000000"/>
          <w:sz w:val="20"/>
          <w:szCs w:val="20"/>
        </w:rPr>
        <w:t>despre</w:t>
      </w:r>
      <w:proofErr w:type="spellEnd"/>
      <w:r w:rsidRPr="003657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b/>
          <w:color w:val="000000"/>
          <w:sz w:val="20"/>
          <w:szCs w:val="20"/>
        </w:rPr>
        <w:t>procedura</w:t>
      </w:r>
      <w:proofErr w:type="spellEnd"/>
      <w:r w:rsidRPr="003657D3">
        <w:rPr>
          <w:rFonts w:ascii="Arial" w:hAnsi="Arial" w:cs="Arial"/>
          <w:b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b/>
          <w:color w:val="000000"/>
          <w:sz w:val="20"/>
          <w:szCs w:val="20"/>
        </w:rPr>
        <w:t>contestare</w:t>
      </w:r>
      <w:proofErr w:type="spellEnd"/>
      <w:r w:rsidRPr="003657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b/>
          <w:color w:val="000000"/>
          <w:sz w:val="20"/>
          <w:szCs w:val="20"/>
        </w:rPr>
        <w:t>administrativă</w:t>
      </w:r>
      <w:proofErr w:type="spellEnd"/>
      <w:r w:rsidRPr="003657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b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b/>
          <w:color w:val="000000"/>
          <w:sz w:val="20"/>
          <w:szCs w:val="20"/>
        </w:rPr>
        <w:t>contencios</w:t>
      </w:r>
      <w:proofErr w:type="spellEnd"/>
      <w:r w:rsidRPr="003657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b/>
          <w:color w:val="000000"/>
          <w:sz w:val="20"/>
          <w:szCs w:val="20"/>
        </w:rPr>
        <w:t>administrativ</w:t>
      </w:r>
      <w:proofErr w:type="spellEnd"/>
      <w:r w:rsidRPr="003657D3"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Orice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persoană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care face parte din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publicul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interesat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care se 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consideră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vătămată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într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-un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drept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al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său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ori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într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-un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interes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legitim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poate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adresa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instanţei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contencios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administrativ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competente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ataca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, din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punct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vedere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procedural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substanţial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actele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deciziile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omisiunile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autorităţii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publice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competente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protecţia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, care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fac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obiectul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participării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publicului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procedura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evaluare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asupra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prevăzute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HG </w:t>
      </w:r>
      <w:r>
        <w:rPr>
          <w:rFonts w:ascii="Arial" w:hAnsi="Arial" w:cs="Arial"/>
          <w:color w:val="000000"/>
          <w:sz w:val="20"/>
          <w:szCs w:val="20"/>
        </w:rPr>
        <w:t xml:space="preserve">445 </w:t>
      </w:r>
      <w:r w:rsidRPr="003657D3">
        <w:rPr>
          <w:rFonts w:ascii="Arial" w:hAnsi="Arial" w:cs="Arial"/>
          <w:color w:val="000000"/>
          <w:sz w:val="20"/>
          <w:szCs w:val="20"/>
        </w:rPr>
        <w:t>/200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Pr="003657D3">
        <w:rPr>
          <w:rFonts w:ascii="Arial" w:hAnsi="Arial" w:cs="Arial"/>
          <w:color w:val="000000"/>
          <w:sz w:val="20"/>
          <w:szCs w:val="20"/>
        </w:rPr>
        <w:t xml:space="preserve">, cu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respectarea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prevederilor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Legii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contenciosului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administrativ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nr. </w:t>
      </w:r>
      <w:hyperlink r:id="rId4" w:history="1">
        <w:proofErr w:type="gramStart"/>
        <w:r w:rsidRPr="003657D3">
          <w:rPr>
            <w:rFonts w:ascii="Arial" w:hAnsi="Arial" w:cs="Arial"/>
            <w:color w:val="000000"/>
            <w:sz w:val="20"/>
            <w:szCs w:val="20"/>
          </w:rPr>
          <w:t>554/2004</w:t>
        </w:r>
      </w:hyperlink>
      <w:r w:rsidRPr="003657D3">
        <w:rPr>
          <w:rFonts w:ascii="Arial" w:hAnsi="Arial" w:cs="Arial"/>
          <w:color w:val="000000"/>
          <w:sz w:val="20"/>
          <w:szCs w:val="20"/>
        </w:rPr>
        <w:t xml:space="preserve">, cu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modificările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ulterioare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Actele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omisiunile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autorităţii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publice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competente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protecţia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, care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fac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obiectul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participării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publicului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procedura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evaluare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asupra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, se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atacă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odată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decizia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etapei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încadrare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.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 xml:space="preserve">Se pot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adresa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instanţei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contencios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administrativ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competente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organizaţiile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neguvernamentale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care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promovează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protecţia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îndeplinesc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condiţiile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cerute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legislaţia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vigoare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considerându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-se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acestea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vătămate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într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-un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drept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al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lor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într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-un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interes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legitim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Soluţionarea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cererii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se face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potrivit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dispoziţiilor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Legii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nr.</w:t>
      </w:r>
      <w:hyperlink r:id="rId5" w:tooltip="contenciosului administrativ (act publicat in M.Of. 1154 din 07-dec-2004)" w:history="1">
        <w:proofErr w:type="gramStart"/>
        <w:r w:rsidRPr="003657D3">
          <w:rPr>
            <w:rFonts w:ascii="Arial" w:hAnsi="Arial" w:cs="Arial"/>
            <w:color w:val="000000"/>
            <w:sz w:val="20"/>
            <w:szCs w:val="20"/>
          </w:rPr>
          <w:t>554/2004</w:t>
        </w:r>
      </w:hyperlink>
      <w:r w:rsidRPr="003657D3">
        <w:rPr>
          <w:rFonts w:ascii="Arial" w:hAnsi="Arial" w:cs="Arial"/>
          <w:color w:val="000000"/>
          <w:sz w:val="20"/>
          <w:szCs w:val="20"/>
        </w:rPr>
        <w:t xml:space="preserve">, cu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modificările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ulterioare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Înainte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a se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adresa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instanţei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contencios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administrativ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competente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persoanele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care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fac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parte din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publicul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interesat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care se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consideră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vătămate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într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-un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drept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ori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într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-un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interes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legitim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trebuie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solicite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autorităţii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publice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emitente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termen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30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zile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la data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aducerii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cunoştinţa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publicului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deciziei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etapei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încadrare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revocarea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respectivei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decizii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.</w:t>
      </w:r>
    </w:p>
    <w:p w:rsidR="00A37D66" w:rsidRPr="003657D3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Autoritatea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publică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emitentă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are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obligaţia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răspunde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plângerea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prealabilă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termen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30 de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zile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de la data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înregistrării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acesteia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acea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autoritate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>.</w:t>
      </w:r>
    </w:p>
    <w:p w:rsidR="00A37D66" w:rsidRPr="00670878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7D3"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Procedura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administrativă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prealabilă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657D3">
        <w:rPr>
          <w:rFonts w:ascii="Arial" w:hAnsi="Arial" w:cs="Arial"/>
          <w:color w:val="000000"/>
          <w:sz w:val="20"/>
          <w:szCs w:val="20"/>
        </w:rPr>
        <w:t>este</w:t>
      </w:r>
      <w:proofErr w:type="spellEnd"/>
      <w:proofErr w:type="gramEnd"/>
      <w:r w:rsidRPr="003657D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7D3">
        <w:rPr>
          <w:rFonts w:ascii="Arial" w:hAnsi="Arial" w:cs="Arial"/>
          <w:color w:val="000000"/>
          <w:sz w:val="20"/>
          <w:szCs w:val="20"/>
        </w:rPr>
        <w:t>gratuită</w:t>
      </w:r>
      <w:proofErr w:type="spellEnd"/>
      <w:r w:rsidRPr="003657D3">
        <w:rPr>
          <w:rFonts w:ascii="Arial" w:hAnsi="Arial" w:cs="Arial"/>
          <w:color w:val="000000"/>
          <w:sz w:val="20"/>
          <w:szCs w:val="20"/>
        </w:rPr>
        <w:t xml:space="preserve">.        </w:t>
      </w:r>
    </w:p>
    <w:p w:rsidR="00A37D66" w:rsidRPr="00670878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0878">
        <w:rPr>
          <w:rFonts w:ascii="Arial" w:hAnsi="Arial" w:cs="Arial"/>
          <w:color w:val="000000"/>
          <w:sz w:val="20"/>
          <w:szCs w:val="20"/>
        </w:rPr>
        <w:t xml:space="preserve">                 </w:t>
      </w:r>
    </w:p>
    <w:p w:rsidR="00A37D66" w:rsidRPr="00670878" w:rsidRDefault="00A37D66" w:rsidP="00A37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E7B5A" w:rsidRDefault="009E7B5A" w:rsidP="00A37D66">
      <w:pPr>
        <w:spacing w:after="0" w:line="240" w:lineRule="auto"/>
      </w:pPr>
    </w:p>
    <w:sectPr w:rsidR="009E7B5A" w:rsidSect="002747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7D66"/>
    <w:rsid w:val="009E7B5A"/>
    <w:rsid w:val="00A3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liviu.jigau\Desktop\MODEL%20ACTE\00079384.htm" TargetMode="External"/><Relationship Id="rId4" Type="http://schemas.openxmlformats.org/officeDocument/2006/relationships/hyperlink" Target="file:///C:\Documents%20and%20Settings\liviu.jigau\Desktop\MODEL%20ACTE\0007938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liviu.jigau</dc:creator>
  <cp:keywords/>
  <dc:description/>
  <cp:lastModifiedBy>liviu.jigau</cp:lastModifiedBy>
  <cp:revision>2</cp:revision>
  <dcterms:created xsi:type="dcterms:W3CDTF">2017-03-17T08:40:00Z</dcterms:created>
  <dcterms:modified xsi:type="dcterms:W3CDTF">2017-03-17T08:42:00Z</dcterms:modified>
</cp:coreProperties>
</file>