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C3" w:rsidRPr="00B255CB" w:rsidRDefault="009B1AC3" w:rsidP="009B1AC3">
      <w:pPr>
        <w:spacing w:after="0" w:line="240" w:lineRule="auto"/>
        <w:rPr>
          <w:rFonts w:ascii="Times New Roman" w:hAnsi="Times New Roman"/>
          <w:sz w:val="2"/>
          <w:szCs w:val="24"/>
          <w:lang w:val="ro-RO"/>
        </w:rPr>
      </w:pPr>
    </w:p>
    <w:p w:rsidR="006D7599" w:rsidRDefault="006D7599" w:rsidP="006D7599">
      <w:pPr>
        <w:jc w:val="center"/>
        <w:rPr>
          <w:rFonts w:ascii="Curlz MT" w:hAnsi="Curlz MT"/>
          <w:b/>
          <w:color w:val="C00000"/>
          <w:sz w:val="72"/>
          <w:szCs w:val="34"/>
          <w:lang w:val="ro-RO"/>
        </w:rPr>
      </w:pPr>
      <w:r w:rsidRPr="00B255CB">
        <w:rPr>
          <w:rFonts w:ascii="Curlz MT" w:hAnsi="Curlz MT"/>
          <w:b/>
          <w:color w:val="C00000"/>
          <w:sz w:val="72"/>
          <w:szCs w:val="34"/>
          <w:lang w:val="ro-RO"/>
        </w:rPr>
        <w:t>MEMORIU DE PREZENTARE PRIVIND INVESTI</w:t>
      </w:r>
      <w:r w:rsidR="00314F74" w:rsidRPr="00B255CB">
        <w:rPr>
          <w:rFonts w:ascii="Curlz MT" w:hAnsi="Curlz MT"/>
          <w:b/>
          <w:color w:val="C00000"/>
          <w:sz w:val="72"/>
          <w:szCs w:val="34"/>
          <w:lang w:val="ro-RO"/>
        </w:rPr>
        <w:t>T</w:t>
      </w:r>
      <w:r w:rsidRPr="00B255CB">
        <w:rPr>
          <w:rFonts w:ascii="Curlz MT" w:hAnsi="Curlz MT"/>
          <w:b/>
          <w:color w:val="C00000"/>
          <w:sz w:val="72"/>
          <w:szCs w:val="34"/>
          <w:lang w:val="ro-RO"/>
        </w:rPr>
        <w:t>IA:</w:t>
      </w:r>
    </w:p>
    <w:p w:rsidR="003B2364" w:rsidRPr="00B255CB" w:rsidRDefault="003B2364" w:rsidP="006D7599">
      <w:pPr>
        <w:jc w:val="center"/>
        <w:rPr>
          <w:rFonts w:ascii="Curlz MT" w:hAnsi="Curlz MT"/>
          <w:b/>
          <w:color w:val="C00000"/>
          <w:sz w:val="72"/>
          <w:szCs w:val="34"/>
          <w:lang w:val="ro-RO"/>
        </w:rPr>
      </w:pPr>
    </w:p>
    <w:p w:rsidR="006D7599" w:rsidRPr="00B255CB" w:rsidRDefault="00314F74" w:rsidP="006D7599">
      <w:pPr>
        <w:jc w:val="center"/>
        <w:rPr>
          <w:rFonts w:ascii="Gabriola" w:hAnsi="Gabriola"/>
          <w:b/>
          <w:color w:val="FF0000"/>
          <w:sz w:val="48"/>
          <w:szCs w:val="34"/>
          <w:lang w:val="ro-RO"/>
        </w:rPr>
      </w:pPr>
      <w:r w:rsidRPr="00B255CB">
        <w:rPr>
          <w:noProof/>
          <w:lang w:val="ro-RO" w:eastAsia="ro-RO"/>
        </w:rPr>
        <mc:AlternateContent>
          <mc:Choice Requires="wps">
            <w:drawing>
              <wp:anchor distT="0" distB="0" distL="114300" distR="114300" simplePos="0" relativeHeight="251661312" behindDoc="1" locked="0" layoutInCell="1" allowOverlap="1" wp14:anchorId="60DF31DF" wp14:editId="6D891239">
                <wp:simplePos x="0" y="0"/>
                <wp:positionH relativeFrom="column">
                  <wp:posOffset>-59055</wp:posOffset>
                </wp:positionH>
                <wp:positionV relativeFrom="paragraph">
                  <wp:posOffset>362585</wp:posOffset>
                </wp:positionV>
                <wp:extent cx="6638925"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38925" cy="1828800"/>
                        </a:xfrm>
                        <a:prstGeom prst="rect">
                          <a:avLst/>
                        </a:prstGeom>
                        <a:noFill/>
                        <a:ln>
                          <a:noFill/>
                        </a:ln>
                        <a:effectLst/>
                      </wps:spPr>
                      <wps:txbx>
                        <w:txbxContent>
                          <w:p w:rsidR="006B3D8A" w:rsidRPr="00B65D24" w:rsidRDefault="006B3D8A" w:rsidP="001B40E0">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ÎN COMUNA REDIU, JUDEŢUL NEAMŢ, L = 3</w:t>
                            </w:r>
                            <w:proofErr w:type="gramStart"/>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,8</w:t>
                            </w:r>
                            <w:proofErr w:type="gramEnd"/>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65pt;margin-top:28.55pt;width:522.75pt;height: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" filled="f" stroked="f">
                <v:textbox style="mso-fit-shape-to-text:t">
                  <w:txbxContent>
                    <w:p w:rsidR="006B3D8A" w:rsidRPr="00B65D24" w:rsidRDefault="006B3D8A" w:rsidP="001B40E0">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ÎN COMUNA REDIU, JUDEŢUL NEAMŢ, L = 3</w:t>
                      </w:r>
                      <w:proofErr w:type="gramStart"/>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,8</w:t>
                      </w:r>
                      <w:proofErr w:type="gramEnd"/>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km</w:t>
                      </w:r>
                    </w:p>
                  </w:txbxContent>
                </v:textbox>
              </v:shape>
            </w:pict>
          </mc:Fallback>
        </mc:AlternateContent>
      </w:r>
    </w:p>
    <w:p w:rsidR="006D7599" w:rsidRPr="00B255CB" w:rsidRDefault="006D7599" w:rsidP="006D7599">
      <w:pPr>
        <w:jc w:val="center"/>
        <w:rPr>
          <w:rFonts w:ascii="Gabriola" w:hAnsi="Gabriola"/>
          <w:b/>
          <w:color w:val="FF0000"/>
          <w:sz w:val="48"/>
          <w:szCs w:val="34"/>
          <w:lang w:val="ro-RO"/>
        </w:rPr>
      </w:pPr>
    </w:p>
    <w:p w:rsidR="006D7599" w:rsidRDefault="006D7599" w:rsidP="006D7599">
      <w:pPr>
        <w:jc w:val="center"/>
        <w:rPr>
          <w:rFonts w:ascii="Gabriola" w:hAnsi="Gabriola"/>
          <w:b/>
          <w:color w:val="FF0000"/>
          <w:sz w:val="48"/>
          <w:szCs w:val="34"/>
          <w:lang w:val="ro-RO"/>
        </w:rPr>
      </w:pPr>
    </w:p>
    <w:p w:rsidR="003B2364" w:rsidRDefault="006D7599" w:rsidP="006D7599">
      <w:pPr>
        <w:spacing w:before="240"/>
        <w:ind w:left="2160" w:firstLine="720"/>
        <w:rPr>
          <w:rFonts w:ascii="Gabriola" w:hAnsi="Gabriola"/>
          <w:b/>
          <w:color w:val="FF0000"/>
          <w:sz w:val="48"/>
          <w:szCs w:val="34"/>
          <w:lang w:val="ro-RO"/>
        </w:rPr>
      </w:pPr>
      <w:r>
        <w:rPr>
          <w:rFonts w:ascii="Gabriola" w:hAnsi="Gabriola"/>
          <w:b/>
          <w:color w:val="FF0000"/>
          <w:sz w:val="48"/>
          <w:szCs w:val="34"/>
          <w:lang w:val="ro-RO"/>
        </w:rPr>
        <w:t xml:space="preserve">     </w:t>
      </w:r>
    </w:p>
    <w:p w:rsidR="006D7599" w:rsidRDefault="006D7599" w:rsidP="006D7599">
      <w:pPr>
        <w:spacing w:before="240"/>
        <w:ind w:left="2160" w:firstLine="720"/>
        <w:rPr>
          <w:rFonts w:ascii="Gabriola" w:hAnsi="Gabriola"/>
          <w:b/>
          <w:sz w:val="34"/>
          <w:szCs w:val="34"/>
          <w:lang w:val="ro-RO"/>
        </w:rPr>
      </w:pPr>
      <w:r>
        <w:rPr>
          <w:rFonts w:ascii="Gabriola" w:hAnsi="Gabriola"/>
          <w:b/>
          <w:color w:val="FF0000"/>
          <w:sz w:val="48"/>
          <w:szCs w:val="34"/>
          <w:lang w:val="ro-RO"/>
        </w:rPr>
        <w:t xml:space="preserve">  </w:t>
      </w:r>
      <w:r w:rsidRPr="00ED79DA">
        <w:rPr>
          <w:rFonts w:ascii="Gabriola" w:hAnsi="Gabriola"/>
          <w:b/>
          <w:color w:val="FF0000"/>
          <w:sz w:val="48"/>
          <w:szCs w:val="34"/>
          <w:lang w:val="ro-RO"/>
        </w:rPr>
        <w:t>Proiectant general</w:t>
      </w:r>
      <w:r w:rsidRPr="002D4453">
        <w:rPr>
          <w:rFonts w:ascii="Gabriola" w:hAnsi="Gabriola"/>
          <w:b/>
          <w:color w:val="FF0000"/>
          <w:sz w:val="48"/>
          <w:szCs w:val="34"/>
          <w:lang w:val="ro-RO"/>
        </w:rPr>
        <w:t>:</w:t>
      </w:r>
    </w:p>
    <w:tbl>
      <w:tblPr>
        <w:tblW w:w="0" w:type="auto"/>
        <w:jc w:val="center"/>
        <w:tblLook w:val="01E0" w:firstRow="1" w:lastRow="1" w:firstColumn="1" w:lastColumn="1" w:noHBand="0" w:noVBand="0"/>
      </w:tblPr>
      <w:tblGrid>
        <w:gridCol w:w="3816"/>
        <w:gridCol w:w="5848"/>
      </w:tblGrid>
      <w:tr w:rsidR="003B2364" w:rsidRPr="006413D7" w:rsidTr="00E716D0">
        <w:trPr>
          <w:trHeight w:val="890"/>
          <w:jc w:val="center"/>
        </w:trPr>
        <w:tc>
          <w:tcPr>
            <w:tcW w:w="3770" w:type="dxa"/>
            <w:shd w:val="clear" w:color="auto" w:fill="auto"/>
          </w:tcPr>
          <w:p w:rsidR="003B2364" w:rsidRDefault="003B2364" w:rsidP="00E716D0">
            <w:pPr>
              <w:spacing w:after="0"/>
              <w:jc w:val="center"/>
            </w:pPr>
            <w:r>
              <w:rPr>
                <w:noProof/>
                <w:lang w:val="ro-RO" w:eastAsia="ro-RO"/>
              </w:rPr>
              <w:drawing>
                <wp:inline distT="0" distB="0" distL="0" distR="0" wp14:anchorId="2FED4360" wp14:editId="3C3E79A4">
                  <wp:extent cx="2286000" cy="647700"/>
                  <wp:effectExtent l="0" t="0" r="0" b="0"/>
                  <wp:docPr id="9" name="Picture 9"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647700"/>
                          </a:xfrm>
                          <a:prstGeom prst="rect">
                            <a:avLst/>
                          </a:prstGeom>
                          <a:noFill/>
                          <a:ln>
                            <a:noFill/>
                          </a:ln>
                        </pic:spPr>
                      </pic:pic>
                    </a:graphicData>
                  </a:graphic>
                </wp:inline>
              </w:drawing>
            </w:r>
          </w:p>
        </w:tc>
        <w:tc>
          <w:tcPr>
            <w:tcW w:w="5848" w:type="dxa"/>
            <w:shd w:val="clear" w:color="auto" w:fill="auto"/>
          </w:tcPr>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Adresa</w:t>
            </w:r>
            <w:r w:rsidRPr="006413D7">
              <w:rPr>
                <w:rFonts w:ascii="Franklin Gothic Medium Cond" w:hAnsi="Franklin Gothic Medium Cond"/>
              </w:rPr>
              <w:t xml:space="preserve">: Str. Pacii, nr. 1, bl. E11, sc. B, ap. 21, </w:t>
            </w:r>
            <w:smartTag w:uri="urn:schemas-microsoft-com:office:smarttags" w:element="City">
              <w:smartTag w:uri="urn:schemas-microsoft-com:office:smarttags" w:element="place">
                <w:r w:rsidRPr="006413D7">
                  <w:rPr>
                    <w:rFonts w:ascii="Franklin Gothic Medium Cond" w:hAnsi="Franklin Gothic Medium Cond"/>
                  </w:rPr>
                  <w:t>Piatra Neamt</w:t>
                </w:r>
              </w:smartTag>
            </w:smartTag>
          </w:p>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CIF</w:t>
            </w:r>
            <w:r w:rsidRPr="006413D7">
              <w:rPr>
                <w:rFonts w:ascii="Franklin Gothic Medium Cond" w:hAnsi="Franklin Gothic Medium Cond"/>
              </w:rPr>
              <w:t>: RO-35742762</w:t>
            </w:r>
          </w:p>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CUI</w:t>
            </w:r>
            <w:r w:rsidRPr="006413D7">
              <w:rPr>
                <w:rFonts w:ascii="Franklin Gothic Medium Cond" w:hAnsi="Franklin Gothic Medium Cond"/>
              </w:rPr>
              <w:t>: J27/232/2016</w:t>
            </w:r>
          </w:p>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Email</w:t>
            </w:r>
            <w:r w:rsidRPr="006413D7">
              <w:rPr>
                <w:rFonts w:ascii="Franklin Gothic Medium Cond" w:hAnsi="Franklin Gothic Medium Cond"/>
              </w:rPr>
              <w:t>: newprojectteam@yahoo.ro</w:t>
            </w:r>
          </w:p>
        </w:tc>
      </w:tr>
    </w:tbl>
    <w:p w:rsidR="00A32BF3" w:rsidRPr="003047C0" w:rsidRDefault="00A32BF3" w:rsidP="00A32BF3">
      <w:pPr>
        <w:spacing w:after="0"/>
        <w:jc w:val="center"/>
        <w:rPr>
          <w:rFonts w:ascii="Palatino Linotype" w:hAnsi="Palatino Linotype"/>
          <w:sz w:val="24"/>
          <w:szCs w:val="24"/>
        </w:rPr>
      </w:pPr>
    </w:p>
    <w:p w:rsidR="006D7599" w:rsidRDefault="006D7599" w:rsidP="001A2BBF">
      <w:pPr>
        <w:spacing w:after="0" w:line="360" w:lineRule="auto"/>
        <w:jc w:val="center"/>
        <w:rPr>
          <w:rFonts w:ascii="Times New Roman" w:hAnsi="Times New Roman"/>
          <w:i/>
          <w:sz w:val="32"/>
          <w:szCs w:val="32"/>
          <w:lang w:val="ro-RO"/>
        </w:rPr>
      </w:pPr>
    </w:p>
    <w:p w:rsidR="006D7599" w:rsidRDefault="00A32BF3" w:rsidP="001A2BBF">
      <w:pPr>
        <w:spacing w:after="0" w:line="360" w:lineRule="auto"/>
        <w:jc w:val="center"/>
        <w:rPr>
          <w:rFonts w:ascii="Times New Roman" w:hAnsi="Times New Roman"/>
          <w:i/>
          <w:sz w:val="32"/>
          <w:szCs w:val="32"/>
          <w:lang w:val="ro-RO"/>
        </w:rPr>
      </w:pPr>
      <w:r>
        <w:rPr>
          <w:noProof/>
          <w:lang w:val="ro-RO" w:eastAsia="ro-RO"/>
        </w:rPr>
        <mc:AlternateContent>
          <mc:Choice Requires="wps">
            <w:drawing>
              <wp:anchor distT="0" distB="0" distL="114300" distR="114300" simplePos="0" relativeHeight="251659264" behindDoc="0" locked="0" layoutInCell="1" allowOverlap="1" wp14:anchorId="0ABAC454" wp14:editId="3A0A7347">
                <wp:simplePos x="0" y="0"/>
                <wp:positionH relativeFrom="column">
                  <wp:posOffset>2184400</wp:posOffset>
                </wp:positionH>
                <wp:positionV relativeFrom="paragraph">
                  <wp:posOffset>26670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B3D8A" w:rsidRPr="004B4E07" w:rsidRDefault="006B3D8A" w:rsidP="006D7599">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4B4E07">
                              <w:rPr>
                                <w:rFonts w:ascii="Gabriola" w:hAnsi="Gabriola"/>
                                <w:b/>
                                <w:color w:val="FF0000"/>
                                <w:sz w:val="56"/>
                                <w:szCs w:val="72"/>
                                <w14:textOutline w14:w="10541" w14:cap="flat" w14:cmpd="sng" w14:algn="ctr">
                                  <w14:solidFill>
                                    <w14:schemeClr w14:val="accent1">
                                      <w14:shade w14:val="88000"/>
                                      <w14:satMod w14:val="110000"/>
                                    </w14:schemeClr>
                                  </w14:solidFill>
                                  <w14:prstDash w14:val="solid"/>
                                  <w14:round/>
                                </w14:textOutline>
                              </w:rPr>
                              <w:t>Num</w:t>
                            </w:r>
                            <w:r w:rsidRPr="004B4E07">
                              <w:rPr>
                                <w:rFonts w:ascii="Gabriola" w:hAnsi="Gabriola"/>
                                <w:b/>
                                <w:color w:val="FF0000"/>
                                <w:sz w:val="56"/>
                                <w:szCs w:val="72"/>
                                <w:lang w:val="ro-RO"/>
                                <w14:textOutline w14:w="10541" w14:cap="flat" w14:cmpd="sng" w14:algn="ctr">
                                  <w14:solidFill>
                                    <w14:schemeClr w14:val="accent1">
                                      <w14:shade w14:val="88000"/>
                                      <w14:satMod w14:val="110000"/>
                                    </w14:schemeClr>
                                  </w14:solidFill>
                                  <w14:prstDash w14:val="solid"/>
                                  <w14:round/>
                                </w14:textOutline>
                              </w:rPr>
                              <w:t>ăr proiect:</w:t>
                            </w:r>
                          </w:p>
                          <w:p w:rsidR="006B3D8A" w:rsidRPr="0053590F" w:rsidRDefault="006B3D8A" w:rsidP="006D7599">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6829/2018 </w:t>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72pt;margin-top:2.1pt;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" filled="f" stroked="f">
                <v:textbox style="mso-fit-shape-to-text:t">
                  <w:txbxContent>
                    <w:p w:rsidR="006B3D8A" w:rsidRPr="004B4E07" w:rsidRDefault="006B3D8A" w:rsidP="006D7599">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4B4E07">
                        <w:rPr>
                          <w:rFonts w:ascii="Gabriola" w:hAnsi="Gabriola"/>
                          <w:b/>
                          <w:color w:val="FF0000"/>
                          <w:sz w:val="56"/>
                          <w:szCs w:val="72"/>
                          <w14:textOutline w14:w="10541" w14:cap="flat" w14:cmpd="sng" w14:algn="ctr">
                            <w14:solidFill>
                              <w14:schemeClr w14:val="accent1">
                                <w14:shade w14:val="88000"/>
                                <w14:satMod w14:val="110000"/>
                              </w14:schemeClr>
                            </w14:solidFill>
                            <w14:prstDash w14:val="solid"/>
                            <w14:round/>
                          </w14:textOutline>
                        </w:rPr>
                        <w:t>Num</w:t>
                      </w:r>
                      <w:r w:rsidRPr="004B4E07">
                        <w:rPr>
                          <w:rFonts w:ascii="Gabriola" w:hAnsi="Gabriola"/>
                          <w:b/>
                          <w:color w:val="FF0000"/>
                          <w:sz w:val="56"/>
                          <w:szCs w:val="72"/>
                          <w:lang w:val="ro-RO"/>
                          <w14:textOutline w14:w="10541" w14:cap="flat" w14:cmpd="sng" w14:algn="ctr">
                            <w14:solidFill>
                              <w14:schemeClr w14:val="accent1">
                                <w14:shade w14:val="88000"/>
                                <w14:satMod w14:val="110000"/>
                              </w14:schemeClr>
                            </w14:solidFill>
                            <w14:prstDash w14:val="solid"/>
                            <w14:round/>
                          </w14:textOutline>
                        </w:rPr>
                        <w:t>ăr proiect:</w:t>
                      </w:r>
                    </w:p>
                    <w:p w:rsidR="006B3D8A" w:rsidRPr="0053590F" w:rsidRDefault="006B3D8A" w:rsidP="006D7599">
                      <w:pPr>
                        <w:spacing w:after="0" w:line="240" w:lineRule="auto"/>
                        <w:jc w:val="cente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pP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6829/2018 </w:t>
                      </w:r>
                      <w:r>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sym w:font="Symbol" w:char="F07E"/>
                      </w:r>
                    </w:p>
                  </w:txbxContent>
                </v:textbox>
              </v:shape>
            </w:pict>
          </mc:Fallback>
        </mc:AlternateContent>
      </w:r>
    </w:p>
    <w:p w:rsidR="00634F43" w:rsidRDefault="00634F43" w:rsidP="00A363F7">
      <w:pPr>
        <w:spacing w:after="0" w:line="360" w:lineRule="auto"/>
        <w:jc w:val="center"/>
        <w:rPr>
          <w:rFonts w:ascii="Times New Roman" w:hAnsi="Times New Roman"/>
          <w:i/>
          <w:sz w:val="32"/>
          <w:szCs w:val="32"/>
          <w:lang w:val="ro-RO"/>
        </w:rPr>
      </w:pPr>
    </w:p>
    <w:p w:rsidR="00C23112" w:rsidRDefault="00C23112" w:rsidP="00A363F7">
      <w:pPr>
        <w:spacing w:after="0" w:line="360" w:lineRule="auto"/>
        <w:jc w:val="center"/>
        <w:rPr>
          <w:noProof/>
        </w:rPr>
      </w:pPr>
    </w:p>
    <w:p w:rsidR="00A363F7" w:rsidRDefault="00A363F7" w:rsidP="00C50FD7">
      <w:pPr>
        <w:suppressAutoHyphens/>
        <w:autoSpaceDE w:val="0"/>
        <w:spacing w:after="0" w:line="360" w:lineRule="auto"/>
        <w:jc w:val="center"/>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A363F7" w:rsidRDefault="00A363F7" w:rsidP="00A363F7">
      <w:pPr>
        <w:suppressAutoHyphens/>
        <w:autoSpaceDE w:val="0"/>
        <w:spacing w:after="0" w:line="360" w:lineRule="auto"/>
        <w:ind w:left="1211"/>
        <w:jc w:val="both"/>
        <w:rPr>
          <w:rFonts w:ascii="Times New Roman" w:hAnsi="Times New Roman"/>
          <w:sz w:val="28"/>
          <w:szCs w:val="24"/>
          <w:lang w:val="ro-RO"/>
        </w:rPr>
      </w:pPr>
    </w:p>
    <w:p w:rsidR="00634F43" w:rsidRDefault="00634F43" w:rsidP="000F4C53">
      <w:pPr>
        <w:suppressAutoHyphens/>
        <w:autoSpaceDE w:val="0"/>
        <w:spacing w:after="0" w:line="240" w:lineRule="auto"/>
        <w:jc w:val="both"/>
        <w:rPr>
          <w:rFonts w:ascii="Book Antiqua" w:hAnsi="Book Antiqua"/>
          <w:b/>
          <w:sz w:val="28"/>
          <w:szCs w:val="36"/>
          <w:lang w:val="ro-RO"/>
        </w:rPr>
      </w:pPr>
    </w:p>
    <w:p w:rsidR="006D7599" w:rsidRDefault="006D7599" w:rsidP="000F4C53">
      <w:pPr>
        <w:spacing w:after="0" w:line="360" w:lineRule="auto"/>
        <w:jc w:val="center"/>
        <w:rPr>
          <w:rFonts w:ascii="Times New Roman" w:hAnsi="Times New Roman"/>
          <w:i/>
          <w:sz w:val="40"/>
          <w:szCs w:val="40"/>
          <w:lang w:val="ro-RO"/>
        </w:rPr>
      </w:pPr>
    </w:p>
    <w:p w:rsidR="000F4C53" w:rsidRDefault="000F4C53" w:rsidP="000F4C53">
      <w:pPr>
        <w:spacing w:after="0" w:line="360" w:lineRule="auto"/>
        <w:jc w:val="center"/>
        <w:rPr>
          <w:rFonts w:ascii="Times New Roman" w:hAnsi="Times New Roman"/>
          <w:i/>
          <w:sz w:val="40"/>
          <w:szCs w:val="40"/>
          <w:lang w:val="ro-RO"/>
        </w:rPr>
      </w:pPr>
      <w:r w:rsidRPr="003D3E5A">
        <w:rPr>
          <w:rFonts w:ascii="Times New Roman" w:hAnsi="Times New Roman"/>
          <w:i/>
          <w:sz w:val="40"/>
          <w:szCs w:val="40"/>
          <w:lang w:val="ro-RO"/>
        </w:rPr>
        <w:t>LIST</w:t>
      </w:r>
      <w:r>
        <w:rPr>
          <w:rFonts w:ascii="Times New Roman" w:hAnsi="Times New Roman"/>
          <w:i/>
          <w:sz w:val="40"/>
          <w:szCs w:val="40"/>
          <w:lang w:val="ro-RO"/>
        </w:rPr>
        <w:t>A</w:t>
      </w:r>
      <w:r w:rsidRPr="003D3E5A">
        <w:rPr>
          <w:rFonts w:ascii="Times New Roman" w:hAnsi="Times New Roman"/>
          <w:i/>
          <w:sz w:val="40"/>
          <w:szCs w:val="40"/>
          <w:lang w:val="ro-RO"/>
        </w:rPr>
        <w:t xml:space="preserve"> DE RESPONSABILITĂŢI ŞI SEMNĂTURI</w:t>
      </w:r>
      <w:r>
        <w:rPr>
          <w:rFonts w:ascii="Times New Roman" w:hAnsi="Times New Roman"/>
          <w:i/>
          <w:sz w:val="40"/>
          <w:szCs w:val="40"/>
          <w:lang w:val="ro-RO"/>
        </w:rPr>
        <w:t xml:space="preserve"> PENTRU</w:t>
      </w:r>
    </w:p>
    <w:p w:rsidR="000F4C53" w:rsidRDefault="000F4C53" w:rsidP="000F4C53">
      <w:pPr>
        <w:spacing w:line="360" w:lineRule="auto"/>
        <w:jc w:val="center"/>
        <w:rPr>
          <w:rFonts w:ascii="Times New Roman" w:hAnsi="Times New Roman"/>
          <w:i/>
          <w:sz w:val="40"/>
          <w:szCs w:val="40"/>
          <w:lang w:val="ro-RO"/>
        </w:rPr>
      </w:pPr>
      <w:r w:rsidRPr="00080DDC">
        <w:rPr>
          <w:rFonts w:ascii="Times New Roman" w:hAnsi="Times New Roman"/>
          <w:i/>
          <w:sz w:val="40"/>
          <w:szCs w:val="40"/>
          <w:lang w:val="ro-RO"/>
        </w:rPr>
        <w:t>INVESTIȚIA</w:t>
      </w:r>
      <w:r>
        <w:rPr>
          <w:rFonts w:ascii="Times New Roman" w:hAnsi="Times New Roman"/>
          <w:i/>
          <w:sz w:val="40"/>
          <w:szCs w:val="40"/>
          <w:lang w:val="ro-RO"/>
        </w:rPr>
        <w:t>:</w:t>
      </w:r>
    </w:p>
    <w:p w:rsidR="00C851F9" w:rsidRDefault="00B65D24" w:rsidP="000F4C53">
      <w:pPr>
        <w:spacing w:line="360" w:lineRule="auto"/>
        <w:jc w:val="center"/>
        <w:rPr>
          <w:rFonts w:ascii="Times New Roman" w:hAnsi="Times New Roman"/>
          <w:i/>
          <w:sz w:val="40"/>
          <w:szCs w:val="40"/>
          <w:lang w:val="ro-RO"/>
        </w:rPr>
      </w:pPr>
      <w:r>
        <w:rPr>
          <w:noProof/>
          <w:lang w:val="ro-RO" w:eastAsia="ro-RO"/>
        </w:rPr>
        <mc:AlternateContent>
          <mc:Choice Requires="wps">
            <w:drawing>
              <wp:anchor distT="0" distB="0" distL="114300" distR="114300" simplePos="0" relativeHeight="251663360" behindDoc="1" locked="0" layoutInCell="1" allowOverlap="1" wp14:anchorId="499EFB59" wp14:editId="731D5F05">
                <wp:simplePos x="0" y="0"/>
                <wp:positionH relativeFrom="column">
                  <wp:posOffset>-87631</wp:posOffset>
                </wp:positionH>
                <wp:positionV relativeFrom="paragraph">
                  <wp:posOffset>347345</wp:posOffset>
                </wp:positionV>
                <wp:extent cx="6696075" cy="182880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696075" cy="1828800"/>
                        </a:xfrm>
                        <a:prstGeom prst="rect">
                          <a:avLst/>
                        </a:prstGeom>
                        <a:noFill/>
                        <a:ln>
                          <a:noFill/>
                        </a:ln>
                        <a:effectLst/>
                      </wps:spPr>
                      <wps:txbx>
                        <w:txbxContent>
                          <w:p w:rsidR="006B3D8A" w:rsidRPr="0053590F" w:rsidRDefault="006B3D8A" w:rsidP="001B40E0">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ÎN COMUNA REDIU, JUDEŢUL NEAMŢ, L = 3</w:t>
                            </w:r>
                            <w:proofErr w:type="gramStart"/>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,8</w:t>
                            </w:r>
                            <w:proofErr w:type="gramEnd"/>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9pt;margin-top:27.35pt;width:527.25pt;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" filled="f" stroked="f">
                <v:textbox style="mso-fit-shape-to-text:t">
                  <w:txbxContent>
                    <w:p w:rsidR="006B3D8A" w:rsidRPr="0053590F" w:rsidRDefault="006B3D8A" w:rsidP="001B40E0">
                      <w:pPr>
                        <w:spacing w:after="0" w:line="240" w:lineRule="auto"/>
                        <w:jc w:val="center"/>
                        <w:rPr>
                          <w:rFonts w:ascii="Gabriola" w:hAnsi="Gabriola"/>
                          <w:b/>
                          <w:color w:val="0000CC"/>
                          <w:sz w:val="56"/>
                          <w:szCs w:val="72"/>
                          <w:lang w:val="ro-RO"/>
                          <w14:textOutline w14:w="10541" w14:cap="flat" w14:cmpd="sng" w14:algn="ctr">
                            <w14:solidFill>
                              <w14:schemeClr w14:val="accent1">
                                <w14:shade w14:val="88000"/>
                                <w14:satMod w14:val="110000"/>
                              </w14:schemeClr>
                            </w14:solidFill>
                            <w14:prstDash w14:val="solid"/>
                            <w14:round/>
                          </w14:textOutline>
                        </w:rPr>
                      </w:pPr>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MODERNIZARE DRUMURI ÎN COMUNA REDIU, JUDEŢUL NEAMŢ, L = 3</w:t>
                      </w:r>
                      <w:proofErr w:type="gramStart"/>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,8</w:t>
                      </w:r>
                      <w:proofErr w:type="gramEnd"/>
                      <w:r w:rsidRPr="006B3D8A">
                        <w:rPr>
                          <w:rFonts w:ascii="Gabriola" w:hAnsi="Gabriola"/>
                          <w:b/>
                          <w:color w:val="0000CC"/>
                          <w:sz w:val="56"/>
                          <w:szCs w:val="72"/>
                          <w14:textOutline w14:w="10541" w14:cap="flat" w14:cmpd="sng" w14:algn="ctr">
                            <w14:solidFill>
                              <w14:schemeClr w14:val="accent1">
                                <w14:shade w14:val="88000"/>
                                <w14:satMod w14:val="110000"/>
                              </w14:schemeClr>
                            </w14:solidFill>
                            <w14:prstDash w14:val="solid"/>
                            <w14:round/>
                          </w14:textOutline>
                        </w:rPr>
                        <w:t xml:space="preserve"> km</w:t>
                      </w:r>
                    </w:p>
                  </w:txbxContent>
                </v:textbox>
              </v:shape>
            </w:pict>
          </mc:Fallback>
        </mc:AlternateContent>
      </w:r>
    </w:p>
    <w:p w:rsidR="006D7599" w:rsidRPr="000F4C53" w:rsidRDefault="006D7599" w:rsidP="000F4C53">
      <w:pPr>
        <w:spacing w:line="360" w:lineRule="auto"/>
        <w:jc w:val="center"/>
        <w:rPr>
          <w:rFonts w:ascii="Times New Roman" w:hAnsi="Times New Roman"/>
          <w:i/>
          <w:sz w:val="40"/>
          <w:szCs w:val="40"/>
          <w:lang w:val="ro-RO"/>
        </w:rPr>
      </w:pPr>
    </w:p>
    <w:p w:rsidR="000F4C53" w:rsidRPr="000F4C53" w:rsidRDefault="000F4C53" w:rsidP="000F4C53">
      <w:pPr>
        <w:spacing w:after="0" w:line="360" w:lineRule="auto"/>
        <w:rPr>
          <w:rFonts w:ascii="Times New Roman" w:hAnsi="Times New Roman"/>
          <w:b/>
          <w:i/>
          <w:color w:val="17365D"/>
          <w:u w:val="single"/>
          <w:lang w:val="ro-RO"/>
        </w:rPr>
      </w:pPr>
    </w:p>
    <w:p w:rsidR="006D7599" w:rsidRDefault="006D7599" w:rsidP="000F4C53">
      <w:pPr>
        <w:spacing w:after="0" w:line="360" w:lineRule="auto"/>
        <w:rPr>
          <w:rFonts w:ascii="Times New Roman" w:hAnsi="Times New Roman"/>
          <w:b/>
          <w:i/>
          <w:color w:val="17365D"/>
          <w:u w:val="single"/>
          <w:lang w:val="ro-RO"/>
        </w:rPr>
      </w:pPr>
    </w:p>
    <w:p w:rsidR="006D7599" w:rsidRDefault="006D7599" w:rsidP="000F4C53">
      <w:pPr>
        <w:spacing w:after="0" w:line="360" w:lineRule="auto"/>
        <w:rPr>
          <w:rFonts w:ascii="Times New Roman" w:hAnsi="Times New Roman"/>
          <w:b/>
          <w:i/>
          <w:color w:val="17365D"/>
          <w:u w:val="single"/>
          <w:lang w:val="ro-RO"/>
        </w:rPr>
      </w:pPr>
    </w:p>
    <w:p w:rsidR="000F4C53" w:rsidRPr="000F4C53" w:rsidRDefault="000F4C53" w:rsidP="000F4C53">
      <w:pPr>
        <w:rPr>
          <w:lang w:val="ro-RO"/>
        </w:rPr>
      </w:pPr>
    </w:p>
    <w:p w:rsidR="000F4C53" w:rsidRPr="000F4C53" w:rsidRDefault="000F4C53" w:rsidP="000F4C53">
      <w:pPr>
        <w:shd w:val="clear" w:color="auto" w:fill="FFFFFF"/>
        <w:spacing w:after="0" w:line="360" w:lineRule="auto"/>
        <w:ind w:left="62"/>
        <w:rPr>
          <w:rFonts w:ascii="Times New Roman" w:hAnsi="Times New Roman"/>
          <w:lang w:val="ro-RO"/>
        </w:rPr>
      </w:pPr>
      <w:r w:rsidRPr="000F4C53">
        <w:rPr>
          <w:rFonts w:ascii="Times New Roman" w:hAnsi="Times New Roman"/>
          <w:b/>
          <w:lang w:val="ro-RO"/>
        </w:rPr>
        <w:t>PROIECTANT GENERAL:</w:t>
      </w:r>
      <w:r w:rsidRPr="000F4C53">
        <w:rPr>
          <w:rFonts w:ascii="Times New Roman" w:hAnsi="Times New Roman"/>
          <w:lang w:val="ro-RO"/>
        </w:rPr>
        <w:tab/>
      </w:r>
    </w:p>
    <w:p w:rsidR="00C50FD7" w:rsidRDefault="00C50FD7" w:rsidP="00C50FD7">
      <w:pPr>
        <w:spacing w:after="0"/>
        <w:jc w:val="center"/>
        <w:rPr>
          <w:rFonts w:ascii="Gabriola" w:hAnsi="Gabriola"/>
          <w:b/>
          <w:sz w:val="34"/>
          <w:szCs w:val="34"/>
          <w:lang w:val="ro-RO"/>
        </w:rPr>
      </w:pPr>
      <w:r w:rsidRPr="003B036B">
        <w:rPr>
          <w:rFonts w:ascii="Gabriola" w:hAnsi="Gabriola"/>
          <w:b/>
          <w:sz w:val="34"/>
          <w:szCs w:val="34"/>
          <w:lang w:val="ro-RO"/>
        </w:rPr>
        <w:t>Proiectant general</w:t>
      </w:r>
      <w:r>
        <w:rPr>
          <w:rFonts w:ascii="Gabriola" w:hAnsi="Gabriola"/>
          <w:b/>
          <w:sz w:val="34"/>
          <w:szCs w:val="34"/>
          <w:lang w:val="ro-RO"/>
        </w:rPr>
        <w:t>:</w:t>
      </w:r>
    </w:p>
    <w:tbl>
      <w:tblPr>
        <w:tblW w:w="0" w:type="auto"/>
        <w:jc w:val="center"/>
        <w:tblLook w:val="01E0" w:firstRow="1" w:lastRow="1" w:firstColumn="1" w:lastColumn="1" w:noHBand="0" w:noVBand="0"/>
      </w:tblPr>
      <w:tblGrid>
        <w:gridCol w:w="3816"/>
        <w:gridCol w:w="5848"/>
      </w:tblGrid>
      <w:tr w:rsidR="003B2364" w:rsidRPr="006413D7" w:rsidTr="00E716D0">
        <w:trPr>
          <w:trHeight w:val="890"/>
          <w:jc w:val="center"/>
        </w:trPr>
        <w:tc>
          <w:tcPr>
            <w:tcW w:w="3770" w:type="dxa"/>
            <w:shd w:val="clear" w:color="auto" w:fill="auto"/>
          </w:tcPr>
          <w:p w:rsidR="003B2364" w:rsidRDefault="003B2364" w:rsidP="00E716D0">
            <w:pPr>
              <w:spacing w:after="0"/>
              <w:jc w:val="center"/>
            </w:pPr>
            <w:r>
              <w:rPr>
                <w:noProof/>
                <w:lang w:val="ro-RO" w:eastAsia="ro-RO"/>
              </w:rPr>
              <w:drawing>
                <wp:inline distT="0" distB="0" distL="0" distR="0" wp14:anchorId="2FED4360" wp14:editId="3C3E79A4">
                  <wp:extent cx="2286000" cy="647700"/>
                  <wp:effectExtent l="0" t="0" r="0" b="0"/>
                  <wp:docPr id="10" name="Picture 10"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647700"/>
                          </a:xfrm>
                          <a:prstGeom prst="rect">
                            <a:avLst/>
                          </a:prstGeom>
                          <a:noFill/>
                          <a:ln>
                            <a:noFill/>
                          </a:ln>
                        </pic:spPr>
                      </pic:pic>
                    </a:graphicData>
                  </a:graphic>
                </wp:inline>
              </w:drawing>
            </w:r>
          </w:p>
        </w:tc>
        <w:tc>
          <w:tcPr>
            <w:tcW w:w="5848" w:type="dxa"/>
            <w:shd w:val="clear" w:color="auto" w:fill="auto"/>
          </w:tcPr>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Adresa</w:t>
            </w:r>
            <w:r w:rsidRPr="006413D7">
              <w:rPr>
                <w:rFonts w:ascii="Franklin Gothic Medium Cond" w:hAnsi="Franklin Gothic Medium Cond"/>
              </w:rPr>
              <w:t xml:space="preserve">: Str. Pacii, nr. 1, bl. E11, sc. B, ap. 21, </w:t>
            </w:r>
            <w:smartTag w:uri="urn:schemas-microsoft-com:office:smarttags" w:element="City">
              <w:smartTag w:uri="urn:schemas-microsoft-com:office:smarttags" w:element="place">
                <w:r w:rsidRPr="006413D7">
                  <w:rPr>
                    <w:rFonts w:ascii="Franklin Gothic Medium Cond" w:hAnsi="Franklin Gothic Medium Cond"/>
                  </w:rPr>
                  <w:t>Piatra Neamt</w:t>
                </w:r>
              </w:smartTag>
            </w:smartTag>
          </w:p>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CIF</w:t>
            </w:r>
            <w:r w:rsidRPr="006413D7">
              <w:rPr>
                <w:rFonts w:ascii="Franklin Gothic Medium Cond" w:hAnsi="Franklin Gothic Medium Cond"/>
              </w:rPr>
              <w:t>: RO-35742762</w:t>
            </w:r>
          </w:p>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CUI</w:t>
            </w:r>
            <w:r w:rsidRPr="006413D7">
              <w:rPr>
                <w:rFonts w:ascii="Franklin Gothic Medium Cond" w:hAnsi="Franklin Gothic Medium Cond"/>
              </w:rPr>
              <w:t>: J27/232/2016</w:t>
            </w:r>
          </w:p>
          <w:p w:rsidR="003B2364" w:rsidRPr="006413D7" w:rsidRDefault="003B2364" w:rsidP="00E716D0">
            <w:pPr>
              <w:spacing w:after="0"/>
              <w:jc w:val="both"/>
              <w:rPr>
                <w:rFonts w:ascii="Franklin Gothic Medium Cond" w:hAnsi="Franklin Gothic Medium Cond"/>
              </w:rPr>
            </w:pPr>
            <w:r w:rsidRPr="006413D7">
              <w:rPr>
                <w:rFonts w:ascii="Franklin Gothic Medium Cond" w:hAnsi="Franklin Gothic Medium Cond"/>
                <w:b/>
              </w:rPr>
              <w:t>Email</w:t>
            </w:r>
            <w:r w:rsidRPr="006413D7">
              <w:rPr>
                <w:rFonts w:ascii="Franklin Gothic Medium Cond" w:hAnsi="Franklin Gothic Medium Cond"/>
              </w:rPr>
              <w:t>: newprojectteam@yahoo.ro</w:t>
            </w:r>
          </w:p>
        </w:tc>
      </w:tr>
    </w:tbl>
    <w:p w:rsidR="000F4C53" w:rsidRPr="000F4C53" w:rsidRDefault="000F4C53" w:rsidP="000F4C53">
      <w:pPr>
        <w:rPr>
          <w:rFonts w:ascii="Gabriola" w:hAnsi="Gabriola"/>
          <w:b/>
          <w:sz w:val="34"/>
          <w:szCs w:val="34"/>
          <w:lang w:val="ro-RO"/>
        </w:rPr>
      </w:pPr>
      <w:r w:rsidRPr="000F4C53">
        <w:rPr>
          <w:rFonts w:ascii="Gabriola" w:hAnsi="Gabriola"/>
          <w:b/>
          <w:sz w:val="34"/>
          <w:szCs w:val="34"/>
          <w:lang w:val="ro-RO"/>
        </w:rPr>
        <w:t>Colectiv de proiectare:</w:t>
      </w:r>
    </w:p>
    <w:tbl>
      <w:tblPr>
        <w:tblStyle w:val="TableGrid"/>
        <w:tblW w:w="10278" w:type="dxa"/>
        <w:tblLook w:val="04A0" w:firstRow="1" w:lastRow="0" w:firstColumn="1" w:lastColumn="0" w:noHBand="0" w:noVBand="1"/>
      </w:tblPr>
      <w:tblGrid>
        <w:gridCol w:w="1900"/>
        <w:gridCol w:w="937"/>
        <w:gridCol w:w="2060"/>
        <w:gridCol w:w="1347"/>
        <w:gridCol w:w="2775"/>
        <w:gridCol w:w="1259"/>
      </w:tblGrid>
      <w:tr w:rsidR="006D7599" w:rsidRPr="006D7599" w:rsidTr="00007F60">
        <w:tc>
          <w:tcPr>
            <w:tcW w:w="1905" w:type="dxa"/>
            <w:vAlign w:val="center"/>
          </w:tcPr>
          <w:p w:rsidR="006D7599" w:rsidRPr="006D7599" w:rsidRDefault="006D7599" w:rsidP="006D7599">
            <w:pPr>
              <w:numPr>
                <w:ilvl w:val="0"/>
                <w:numId w:val="0"/>
              </w:numPr>
              <w:rPr>
                <w:szCs w:val="24"/>
                <w:lang w:val="ro-RO"/>
              </w:rPr>
            </w:pPr>
            <w:r w:rsidRPr="006D7599">
              <w:rPr>
                <w:szCs w:val="24"/>
                <w:lang w:val="ro-RO"/>
              </w:rPr>
              <w:t>Calificare</w:t>
            </w:r>
          </w:p>
        </w:tc>
        <w:tc>
          <w:tcPr>
            <w:tcW w:w="913" w:type="dxa"/>
            <w:vAlign w:val="center"/>
          </w:tcPr>
          <w:p w:rsidR="006D7599" w:rsidRPr="006D7599" w:rsidRDefault="006D7599" w:rsidP="006D7599">
            <w:pPr>
              <w:numPr>
                <w:ilvl w:val="0"/>
                <w:numId w:val="0"/>
              </w:numPr>
              <w:rPr>
                <w:szCs w:val="24"/>
                <w:lang w:val="ro-RO"/>
              </w:rPr>
            </w:pPr>
            <w:r w:rsidRPr="006D7599">
              <w:rPr>
                <w:szCs w:val="24"/>
                <w:lang w:val="ro-RO"/>
              </w:rPr>
              <w:t>Nume</w:t>
            </w:r>
          </w:p>
        </w:tc>
        <w:tc>
          <w:tcPr>
            <w:tcW w:w="2066" w:type="dxa"/>
            <w:vAlign w:val="center"/>
          </w:tcPr>
          <w:p w:rsidR="006D7599" w:rsidRPr="006D7599" w:rsidRDefault="006D7599" w:rsidP="006D7599">
            <w:pPr>
              <w:numPr>
                <w:ilvl w:val="0"/>
                <w:numId w:val="0"/>
              </w:numPr>
              <w:rPr>
                <w:szCs w:val="24"/>
                <w:lang w:val="ro-RO"/>
              </w:rPr>
            </w:pPr>
            <w:r w:rsidRPr="006D7599">
              <w:rPr>
                <w:szCs w:val="24"/>
                <w:lang w:val="ro-RO"/>
              </w:rPr>
              <w:t>Prenume</w:t>
            </w:r>
          </w:p>
        </w:tc>
        <w:tc>
          <w:tcPr>
            <w:tcW w:w="1349" w:type="dxa"/>
            <w:vAlign w:val="center"/>
          </w:tcPr>
          <w:p w:rsidR="006D7599" w:rsidRPr="006D7599" w:rsidRDefault="006D7599" w:rsidP="006D7599">
            <w:pPr>
              <w:numPr>
                <w:ilvl w:val="0"/>
                <w:numId w:val="0"/>
              </w:numPr>
              <w:rPr>
                <w:szCs w:val="24"/>
                <w:lang w:val="ro-RO"/>
              </w:rPr>
            </w:pPr>
            <w:r w:rsidRPr="006D7599">
              <w:rPr>
                <w:szCs w:val="24"/>
                <w:lang w:val="ro-RO"/>
              </w:rPr>
              <w:t>Atribuții</w:t>
            </w:r>
          </w:p>
        </w:tc>
        <w:tc>
          <w:tcPr>
            <w:tcW w:w="2785" w:type="dxa"/>
            <w:vAlign w:val="center"/>
          </w:tcPr>
          <w:p w:rsidR="006D7599" w:rsidRPr="006D7599" w:rsidRDefault="006D7599" w:rsidP="006D7599">
            <w:pPr>
              <w:numPr>
                <w:ilvl w:val="0"/>
                <w:numId w:val="0"/>
              </w:numPr>
              <w:rPr>
                <w:szCs w:val="24"/>
                <w:lang w:val="ro-RO"/>
              </w:rPr>
            </w:pPr>
            <w:r w:rsidRPr="006D7599">
              <w:rPr>
                <w:szCs w:val="24"/>
                <w:lang w:val="ro-RO"/>
              </w:rPr>
              <w:t>Specialitate</w:t>
            </w:r>
          </w:p>
        </w:tc>
        <w:tc>
          <w:tcPr>
            <w:tcW w:w="1260" w:type="dxa"/>
            <w:vAlign w:val="center"/>
          </w:tcPr>
          <w:p w:rsidR="006D7599" w:rsidRPr="006D7599" w:rsidRDefault="006D7599" w:rsidP="006D7599">
            <w:pPr>
              <w:numPr>
                <w:ilvl w:val="0"/>
                <w:numId w:val="0"/>
              </w:numPr>
              <w:rPr>
                <w:szCs w:val="24"/>
                <w:lang w:val="ro-RO"/>
              </w:rPr>
            </w:pPr>
            <w:r w:rsidRPr="006D7599">
              <w:rPr>
                <w:szCs w:val="24"/>
                <w:lang w:val="ro-RO"/>
              </w:rPr>
              <w:t>Semnatura</w:t>
            </w:r>
          </w:p>
        </w:tc>
      </w:tr>
      <w:tr w:rsidR="006C3AA3" w:rsidRPr="006D7599" w:rsidTr="00007F60">
        <w:tc>
          <w:tcPr>
            <w:tcW w:w="1905" w:type="dxa"/>
            <w:vAlign w:val="center"/>
          </w:tcPr>
          <w:p w:rsidR="006C3AA3" w:rsidRPr="006D7599" w:rsidRDefault="006C3AA3" w:rsidP="006D7599">
            <w:pPr>
              <w:pStyle w:val="NoSpacing"/>
              <w:numPr>
                <w:ilvl w:val="0"/>
                <w:numId w:val="0"/>
              </w:numPr>
              <w:spacing w:line="276" w:lineRule="auto"/>
              <w:rPr>
                <w:sz w:val="22"/>
              </w:rPr>
            </w:pPr>
            <w:r w:rsidRPr="006D7599">
              <w:rPr>
                <w:sz w:val="22"/>
              </w:rPr>
              <w:t>Inginer Diplomat</w:t>
            </w:r>
          </w:p>
        </w:tc>
        <w:tc>
          <w:tcPr>
            <w:tcW w:w="913" w:type="dxa"/>
            <w:vAlign w:val="center"/>
          </w:tcPr>
          <w:p w:rsidR="006C3AA3" w:rsidRPr="006D7599" w:rsidRDefault="006C3AA3" w:rsidP="006C3AA3">
            <w:pPr>
              <w:pStyle w:val="NoSpacing"/>
              <w:numPr>
                <w:ilvl w:val="0"/>
                <w:numId w:val="0"/>
              </w:numPr>
              <w:spacing w:line="276" w:lineRule="auto"/>
              <w:rPr>
                <w:sz w:val="22"/>
              </w:rPr>
            </w:pPr>
            <w:r w:rsidRPr="006D7599">
              <w:rPr>
                <w:sz w:val="22"/>
              </w:rPr>
              <w:t>Lupu</w:t>
            </w:r>
          </w:p>
        </w:tc>
        <w:tc>
          <w:tcPr>
            <w:tcW w:w="2066" w:type="dxa"/>
            <w:vAlign w:val="center"/>
          </w:tcPr>
          <w:p w:rsidR="006C3AA3" w:rsidRPr="006D7599" w:rsidRDefault="006C3AA3" w:rsidP="006C3AA3">
            <w:pPr>
              <w:pStyle w:val="NoSpacing"/>
              <w:numPr>
                <w:ilvl w:val="0"/>
                <w:numId w:val="0"/>
              </w:numPr>
              <w:spacing w:line="276" w:lineRule="auto"/>
              <w:rPr>
                <w:sz w:val="22"/>
              </w:rPr>
            </w:pPr>
            <w:r w:rsidRPr="006D7599">
              <w:rPr>
                <w:sz w:val="22"/>
              </w:rPr>
              <w:t>Marius  - Cătălin</w:t>
            </w:r>
          </w:p>
        </w:tc>
        <w:tc>
          <w:tcPr>
            <w:tcW w:w="1349" w:type="dxa"/>
            <w:vAlign w:val="center"/>
          </w:tcPr>
          <w:p w:rsidR="006C3AA3" w:rsidRPr="006D7599" w:rsidRDefault="006C3AA3" w:rsidP="006D7599">
            <w:pPr>
              <w:pStyle w:val="NoSpacing"/>
              <w:numPr>
                <w:ilvl w:val="0"/>
                <w:numId w:val="0"/>
              </w:numPr>
              <w:spacing w:line="276" w:lineRule="auto"/>
              <w:rPr>
                <w:sz w:val="22"/>
              </w:rPr>
            </w:pPr>
            <w:r w:rsidRPr="006D7599">
              <w:rPr>
                <w:sz w:val="22"/>
              </w:rPr>
              <w:t>Șef proiect</w:t>
            </w:r>
          </w:p>
        </w:tc>
        <w:tc>
          <w:tcPr>
            <w:tcW w:w="2785" w:type="dxa"/>
            <w:vAlign w:val="center"/>
          </w:tcPr>
          <w:p w:rsidR="006C3AA3" w:rsidRPr="006D7599" w:rsidRDefault="006C3AA3" w:rsidP="006D7599">
            <w:pPr>
              <w:pStyle w:val="NoSpacing"/>
              <w:numPr>
                <w:ilvl w:val="0"/>
                <w:numId w:val="0"/>
              </w:numPr>
              <w:spacing w:line="276" w:lineRule="auto"/>
              <w:rPr>
                <w:sz w:val="22"/>
              </w:rPr>
            </w:pPr>
            <w:r w:rsidRPr="006D7599">
              <w:rPr>
                <w:sz w:val="22"/>
              </w:rPr>
              <w:t>Căi ferate, Drumuri și Poduri</w:t>
            </w:r>
          </w:p>
        </w:tc>
        <w:tc>
          <w:tcPr>
            <w:tcW w:w="1260" w:type="dxa"/>
            <w:vAlign w:val="center"/>
          </w:tcPr>
          <w:p w:rsidR="006C3AA3" w:rsidRPr="006D7599" w:rsidRDefault="006C3AA3" w:rsidP="006D7599">
            <w:pPr>
              <w:pStyle w:val="NoSpacing"/>
              <w:numPr>
                <w:ilvl w:val="0"/>
                <w:numId w:val="0"/>
              </w:numPr>
              <w:spacing w:line="276" w:lineRule="auto"/>
              <w:rPr>
                <w:sz w:val="22"/>
              </w:rPr>
            </w:pPr>
          </w:p>
        </w:tc>
      </w:tr>
      <w:tr w:rsidR="006D7599" w:rsidRPr="006D7599" w:rsidTr="00007F60">
        <w:tc>
          <w:tcPr>
            <w:tcW w:w="1905" w:type="dxa"/>
            <w:vAlign w:val="center"/>
          </w:tcPr>
          <w:p w:rsidR="006D7599" w:rsidRPr="006D7599" w:rsidRDefault="006D7599" w:rsidP="00A32BF3">
            <w:pPr>
              <w:pStyle w:val="NoSpacing"/>
              <w:numPr>
                <w:ilvl w:val="0"/>
                <w:numId w:val="0"/>
              </w:numPr>
              <w:spacing w:line="276" w:lineRule="auto"/>
              <w:rPr>
                <w:sz w:val="22"/>
              </w:rPr>
            </w:pPr>
            <w:bookmarkStart w:id="0" w:name="OLE_LINK54"/>
            <w:bookmarkStart w:id="1" w:name="OLE_LINK55"/>
            <w:bookmarkStart w:id="2" w:name="OLE_LINK56"/>
            <w:bookmarkStart w:id="3" w:name="_Hlk517089422"/>
            <w:r w:rsidRPr="006D7599">
              <w:rPr>
                <w:sz w:val="22"/>
              </w:rPr>
              <w:t xml:space="preserve">Inginer </w:t>
            </w:r>
            <w:bookmarkEnd w:id="0"/>
            <w:bookmarkEnd w:id="1"/>
            <w:bookmarkEnd w:id="2"/>
          </w:p>
        </w:tc>
        <w:tc>
          <w:tcPr>
            <w:tcW w:w="913" w:type="dxa"/>
            <w:vAlign w:val="center"/>
          </w:tcPr>
          <w:p w:rsidR="006D7599" w:rsidRPr="006D7599" w:rsidRDefault="006C3AA3" w:rsidP="006D7599">
            <w:pPr>
              <w:pStyle w:val="NoSpacing"/>
              <w:numPr>
                <w:ilvl w:val="0"/>
                <w:numId w:val="0"/>
              </w:numPr>
              <w:spacing w:line="276" w:lineRule="auto"/>
              <w:rPr>
                <w:sz w:val="22"/>
              </w:rPr>
            </w:pPr>
            <w:r>
              <w:rPr>
                <w:sz w:val="22"/>
              </w:rPr>
              <w:t>Murariu</w:t>
            </w:r>
          </w:p>
        </w:tc>
        <w:tc>
          <w:tcPr>
            <w:tcW w:w="2066" w:type="dxa"/>
            <w:vAlign w:val="center"/>
          </w:tcPr>
          <w:p w:rsidR="006D7599" w:rsidRPr="006D7599" w:rsidRDefault="006C3AA3" w:rsidP="006D7599">
            <w:pPr>
              <w:pStyle w:val="NoSpacing"/>
              <w:numPr>
                <w:ilvl w:val="0"/>
                <w:numId w:val="0"/>
              </w:numPr>
              <w:spacing w:line="276" w:lineRule="auto"/>
              <w:rPr>
                <w:sz w:val="22"/>
              </w:rPr>
            </w:pPr>
            <w:r>
              <w:rPr>
                <w:sz w:val="22"/>
              </w:rPr>
              <w:t>Vlad Alexandru</w:t>
            </w:r>
          </w:p>
        </w:tc>
        <w:tc>
          <w:tcPr>
            <w:tcW w:w="1349" w:type="dxa"/>
            <w:vAlign w:val="center"/>
          </w:tcPr>
          <w:p w:rsidR="006D7599" w:rsidRPr="006D7599" w:rsidRDefault="006D7599" w:rsidP="006D7599">
            <w:pPr>
              <w:pStyle w:val="NoSpacing"/>
              <w:numPr>
                <w:ilvl w:val="0"/>
                <w:numId w:val="0"/>
              </w:numPr>
              <w:spacing w:line="276" w:lineRule="auto"/>
              <w:rPr>
                <w:sz w:val="22"/>
              </w:rPr>
            </w:pPr>
            <w:r w:rsidRPr="006D7599">
              <w:rPr>
                <w:sz w:val="22"/>
              </w:rPr>
              <w:t>Proiectant</w:t>
            </w:r>
          </w:p>
        </w:tc>
        <w:tc>
          <w:tcPr>
            <w:tcW w:w="2785" w:type="dxa"/>
            <w:vAlign w:val="center"/>
          </w:tcPr>
          <w:p w:rsidR="006D7599" w:rsidRPr="006D7599" w:rsidRDefault="006D7599" w:rsidP="006D7599">
            <w:pPr>
              <w:pStyle w:val="NoSpacing"/>
              <w:numPr>
                <w:ilvl w:val="0"/>
                <w:numId w:val="0"/>
              </w:numPr>
              <w:spacing w:line="276" w:lineRule="auto"/>
              <w:rPr>
                <w:sz w:val="22"/>
              </w:rPr>
            </w:pPr>
            <w:r w:rsidRPr="006D7599">
              <w:rPr>
                <w:sz w:val="22"/>
              </w:rPr>
              <w:t>Căi ferate, Drumuri și Poduri</w:t>
            </w:r>
          </w:p>
        </w:tc>
        <w:tc>
          <w:tcPr>
            <w:tcW w:w="1260" w:type="dxa"/>
            <w:vAlign w:val="center"/>
          </w:tcPr>
          <w:p w:rsidR="006D7599" w:rsidRPr="006D7599" w:rsidRDefault="006D7599" w:rsidP="006D7599">
            <w:pPr>
              <w:pStyle w:val="NoSpacing"/>
              <w:numPr>
                <w:ilvl w:val="0"/>
                <w:numId w:val="0"/>
              </w:numPr>
              <w:spacing w:line="276" w:lineRule="auto"/>
              <w:rPr>
                <w:sz w:val="22"/>
              </w:rPr>
            </w:pPr>
          </w:p>
        </w:tc>
      </w:tr>
      <w:bookmarkEnd w:id="3"/>
    </w:tbl>
    <w:p w:rsidR="001A2BBF" w:rsidRDefault="001A2BBF" w:rsidP="00961CC7">
      <w:pPr>
        <w:shd w:val="clear" w:color="auto" w:fill="FFFFFF"/>
        <w:spacing w:after="0"/>
        <w:rPr>
          <w:rFonts w:ascii="Arial" w:hAnsi="Arial" w:cs="Arial"/>
          <w:sz w:val="24"/>
          <w:szCs w:val="24"/>
          <w:lang w:val="ro-RO"/>
        </w:rPr>
      </w:pPr>
    </w:p>
    <w:p w:rsidR="006D7599" w:rsidRDefault="006D7599" w:rsidP="00961CC7">
      <w:pPr>
        <w:shd w:val="clear" w:color="auto" w:fill="FFFFFF"/>
        <w:spacing w:after="0"/>
        <w:rPr>
          <w:rFonts w:ascii="Arial" w:hAnsi="Arial" w:cs="Arial"/>
          <w:sz w:val="24"/>
          <w:szCs w:val="24"/>
          <w:lang w:val="ro-RO"/>
        </w:rPr>
      </w:pPr>
    </w:p>
    <w:p w:rsidR="006D7599" w:rsidRDefault="006D7599" w:rsidP="00961CC7">
      <w:pPr>
        <w:shd w:val="clear" w:color="auto" w:fill="FFFFFF"/>
        <w:spacing w:after="0"/>
        <w:rPr>
          <w:rFonts w:ascii="Arial" w:hAnsi="Arial" w:cs="Arial"/>
          <w:sz w:val="24"/>
          <w:szCs w:val="24"/>
          <w:lang w:val="ro-RO"/>
        </w:rPr>
      </w:pPr>
    </w:p>
    <w:p w:rsidR="00C851F9" w:rsidRDefault="00C851F9" w:rsidP="00961CC7">
      <w:pPr>
        <w:shd w:val="clear" w:color="auto" w:fill="FFFFFF"/>
        <w:spacing w:after="0"/>
        <w:rPr>
          <w:rFonts w:ascii="Arial" w:hAnsi="Arial" w:cs="Arial"/>
          <w:sz w:val="24"/>
          <w:szCs w:val="24"/>
          <w:lang w:val="ro-RO"/>
        </w:rPr>
      </w:pPr>
    </w:p>
    <w:p w:rsidR="00C42053" w:rsidRDefault="00C42053" w:rsidP="00961CC7">
      <w:pPr>
        <w:shd w:val="clear" w:color="auto" w:fill="FFFFFF"/>
        <w:spacing w:after="0"/>
        <w:rPr>
          <w:rFonts w:ascii="Arial" w:hAnsi="Arial" w:cs="Arial"/>
          <w:sz w:val="24"/>
          <w:szCs w:val="24"/>
          <w:lang w:val="ro-RO"/>
        </w:rPr>
      </w:pPr>
    </w:p>
    <w:p w:rsidR="003B2364" w:rsidRDefault="003B2364" w:rsidP="00961CC7">
      <w:pPr>
        <w:shd w:val="clear" w:color="auto" w:fill="FFFFFF"/>
        <w:spacing w:after="0"/>
        <w:rPr>
          <w:rFonts w:ascii="Arial" w:hAnsi="Arial" w:cs="Arial"/>
          <w:sz w:val="24"/>
          <w:szCs w:val="24"/>
          <w:lang w:val="ro-RO"/>
        </w:rPr>
      </w:pPr>
    </w:p>
    <w:p w:rsidR="00007F60" w:rsidRDefault="00007F60" w:rsidP="00961CC7">
      <w:pPr>
        <w:shd w:val="clear" w:color="auto" w:fill="FFFFFF"/>
        <w:spacing w:after="0"/>
        <w:rPr>
          <w:rFonts w:ascii="Arial" w:hAnsi="Arial" w:cs="Arial"/>
          <w:sz w:val="24"/>
          <w:szCs w:val="24"/>
          <w:lang w:val="ro-RO"/>
        </w:rPr>
      </w:pPr>
    </w:p>
    <w:p w:rsidR="001A2BBF" w:rsidRDefault="001A2BBF" w:rsidP="00961CC7">
      <w:pPr>
        <w:shd w:val="clear" w:color="auto" w:fill="FFFFFF"/>
        <w:spacing w:after="0"/>
        <w:rPr>
          <w:rFonts w:ascii="Arial" w:hAnsi="Arial" w:cs="Arial"/>
          <w:sz w:val="24"/>
          <w:szCs w:val="24"/>
          <w:lang w:val="ro-RO"/>
        </w:rPr>
      </w:pPr>
    </w:p>
    <w:sdt>
      <w:sdtPr>
        <w:rPr>
          <w:rFonts w:ascii="Cambria Math" w:eastAsia="Calibri" w:hAnsi="Cambria Math" w:cs="Times New Roman"/>
          <w:b w:val="0"/>
          <w:bCs w:val="0"/>
          <w:i/>
          <w:noProof/>
          <w:color w:val="auto"/>
          <w:sz w:val="22"/>
          <w:szCs w:val="22"/>
          <w:lang w:eastAsia="en-US"/>
        </w:rPr>
        <w:id w:val="309294904"/>
        <w:docPartObj>
          <w:docPartGallery w:val="Table of Contents"/>
          <w:docPartUnique/>
        </w:docPartObj>
      </w:sdtPr>
      <w:sdtEndPr>
        <w:rPr>
          <w:rFonts w:ascii="Times New Roman" w:hAnsi="Times New Roman"/>
          <w:b/>
          <w:sz w:val="24"/>
          <w:szCs w:val="24"/>
          <w:highlight w:val="yellow"/>
        </w:rPr>
      </w:sdtEndPr>
      <w:sdtContent>
        <w:p w:rsidR="00DF58FA" w:rsidRPr="00334F00" w:rsidRDefault="007A0F8D" w:rsidP="00556325">
          <w:pPr>
            <w:pStyle w:val="TOCHeading"/>
            <w:spacing w:before="0"/>
            <w:jc w:val="center"/>
            <w:rPr>
              <w:rFonts w:ascii="Cambria Math" w:hAnsi="Cambria Math" w:cs="Times New Roman"/>
              <w:i/>
              <w:color w:val="auto"/>
              <w:szCs w:val="36"/>
            </w:rPr>
          </w:pPr>
          <w:r w:rsidRPr="00334F00">
            <w:rPr>
              <w:rFonts w:ascii="Cambria Math" w:hAnsi="Cambria Math" w:cs="Times New Roman"/>
              <w:i/>
              <w:color w:val="auto"/>
              <w:szCs w:val="36"/>
            </w:rPr>
            <w:t>Borderou</w:t>
          </w:r>
        </w:p>
        <w:p w:rsidR="008C3C4C" w:rsidRPr="008C3C4C" w:rsidRDefault="00565F21" w:rsidP="008C3C4C">
          <w:pPr>
            <w:pStyle w:val="TOC1"/>
            <w:tabs>
              <w:tab w:val="left" w:pos="440"/>
            </w:tabs>
            <w:spacing w:after="0"/>
            <w:rPr>
              <w:rFonts w:ascii="Times New Roman" w:eastAsiaTheme="minorEastAsia" w:hAnsi="Times New Roman"/>
              <w:b w:val="0"/>
              <w:i w:val="0"/>
              <w:lang w:val="ro-RO" w:eastAsia="ro-RO"/>
            </w:rPr>
          </w:pPr>
          <w:r w:rsidRPr="008C3C4C">
            <w:rPr>
              <w:rFonts w:ascii="Times New Roman" w:hAnsi="Times New Roman"/>
              <w:b w:val="0"/>
              <w:noProof w:val="0"/>
              <w:lang w:val="ro-RO"/>
            </w:rPr>
            <w:fldChar w:fldCharType="begin"/>
          </w:r>
          <w:r w:rsidR="00DF58FA" w:rsidRPr="008C3C4C">
            <w:rPr>
              <w:rFonts w:ascii="Times New Roman" w:hAnsi="Times New Roman"/>
            </w:rPr>
            <w:instrText xml:space="preserve"> TOC \o "1-3" \h \z \u </w:instrText>
          </w:r>
          <w:r w:rsidRPr="008C3C4C">
            <w:rPr>
              <w:rFonts w:ascii="Times New Roman" w:hAnsi="Times New Roman"/>
              <w:b w:val="0"/>
              <w:noProof w:val="0"/>
              <w:lang w:val="ro-RO"/>
            </w:rPr>
            <w:fldChar w:fldCharType="separate"/>
          </w:r>
          <w:hyperlink w:anchor="_Toc465239534" w:history="1">
            <w:r w:rsidR="008C3C4C" w:rsidRPr="008C3C4C">
              <w:rPr>
                <w:rStyle w:val="Hyperlink"/>
                <w:rFonts w:ascii="Times New Roman" w:hAnsi="Times New Roman"/>
                <w:lang w:val="ro-RO"/>
              </w:rPr>
              <w:t>1.</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Denumirea proiectului: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_Toc465239534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35" w:history="1">
            <w:r w:rsidR="008C3C4C" w:rsidRPr="008C3C4C">
              <w:rPr>
                <w:rStyle w:val="Hyperlink"/>
                <w:rFonts w:ascii="Times New Roman" w:hAnsi="Times New Roman"/>
                <w:lang w:val="ro-RO"/>
              </w:rPr>
              <w:t>2.</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Descrierea generală a lucrărilor:</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_Toc465239535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36" w:history="1">
            <w:r w:rsidR="008C3C4C" w:rsidRPr="008C3C4C">
              <w:rPr>
                <w:rStyle w:val="Hyperlink"/>
                <w:rFonts w:eastAsia="Times New Roman"/>
                <w:sz w:val="24"/>
                <w:szCs w:val="24"/>
              </w:rPr>
              <w:t>2.1</w:t>
            </w:r>
            <w:r w:rsidR="008C3C4C" w:rsidRPr="008C3C4C">
              <w:rPr>
                <w:rFonts w:eastAsiaTheme="minorEastAsia"/>
                <w:color w:val="auto"/>
                <w:sz w:val="24"/>
                <w:szCs w:val="24"/>
                <w:lang w:eastAsia="ro-RO"/>
              </w:rPr>
              <w:tab/>
            </w:r>
            <w:r w:rsidR="008C3C4C" w:rsidRPr="008C3C4C">
              <w:rPr>
                <w:rStyle w:val="Hyperlink"/>
                <w:rFonts w:eastAsia="Times New Roman"/>
                <w:sz w:val="24"/>
                <w:szCs w:val="24"/>
              </w:rPr>
              <w:t>Numele companiei.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_Toc465239536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37" w:history="1">
            <w:r w:rsidR="008C3C4C" w:rsidRPr="008C3C4C">
              <w:rPr>
                <w:rStyle w:val="Hyperlink"/>
                <w:rFonts w:eastAsia="Times New Roman"/>
                <w:sz w:val="24"/>
                <w:szCs w:val="24"/>
              </w:rPr>
              <w:t>2.2</w:t>
            </w:r>
            <w:r w:rsidR="008C3C4C" w:rsidRPr="008C3C4C">
              <w:rPr>
                <w:rFonts w:eastAsiaTheme="minorEastAsia"/>
                <w:color w:val="auto"/>
                <w:sz w:val="24"/>
                <w:szCs w:val="24"/>
                <w:lang w:eastAsia="ro-RO"/>
              </w:rPr>
              <w:tab/>
            </w:r>
            <w:r w:rsidR="008C3C4C" w:rsidRPr="008C3C4C">
              <w:rPr>
                <w:rStyle w:val="Hyperlink"/>
                <w:rFonts w:eastAsia="Times New Roman"/>
                <w:sz w:val="24"/>
                <w:szCs w:val="24"/>
              </w:rPr>
              <w:t>Adresa poștală.</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_Toc465239537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38" w:history="1">
            <w:r w:rsidR="008C3C4C" w:rsidRPr="008C3C4C">
              <w:rPr>
                <w:rStyle w:val="Hyperlink"/>
                <w:sz w:val="24"/>
                <w:szCs w:val="24"/>
              </w:rPr>
              <w:t>2.3</w:t>
            </w:r>
            <w:r w:rsidR="008C3C4C" w:rsidRPr="008C3C4C">
              <w:rPr>
                <w:rFonts w:eastAsiaTheme="minorEastAsia"/>
                <w:color w:val="auto"/>
                <w:sz w:val="24"/>
                <w:szCs w:val="24"/>
                <w:lang w:eastAsia="ro-RO"/>
              </w:rPr>
              <w:tab/>
            </w:r>
            <w:r w:rsidR="008C3C4C" w:rsidRPr="008C3C4C">
              <w:rPr>
                <w:rStyle w:val="Hyperlink"/>
                <w:sz w:val="24"/>
                <w:szCs w:val="24"/>
              </w:rPr>
              <w:t>Date de contact.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_Toc465239538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39" w:history="1">
            <w:r w:rsidR="008C3C4C" w:rsidRPr="008C3C4C">
              <w:rPr>
                <w:rStyle w:val="Hyperlink"/>
                <w:sz w:val="24"/>
                <w:szCs w:val="24"/>
              </w:rPr>
              <w:t>2.3.1</w:t>
            </w:r>
            <w:r w:rsidR="008C3C4C" w:rsidRPr="008C3C4C">
              <w:rPr>
                <w:rFonts w:eastAsiaTheme="minorEastAsia"/>
                <w:color w:val="auto"/>
                <w:sz w:val="24"/>
                <w:szCs w:val="24"/>
                <w:lang w:eastAsia="ro-RO"/>
              </w:rPr>
              <w:tab/>
            </w:r>
            <w:r w:rsidR="008C3C4C" w:rsidRPr="008C3C4C">
              <w:rPr>
                <w:rStyle w:val="Hyperlink"/>
                <w:sz w:val="24"/>
                <w:szCs w:val="24"/>
              </w:rPr>
              <w:t>Telefon.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_Toc465239539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0" w:history="1">
            <w:r w:rsidR="008C3C4C" w:rsidRPr="008C3C4C">
              <w:rPr>
                <w:rStyle w:val="Hyperlink"/>
                <w:sz w:val="24"/>
                <w:szCs w:val="24"/>
              </w:rPr>
              <w:t>2.3.2</w:t>
            </w:r>
            <w:r w:rsidR="008C3C4C" w:rsidRPr="008C3C4C">
              <w:rPr>
                <w:rFonts w:eastAsiaTheme="minorEastAsia"/>
                <w:color w:val="auto"/>
                <w:sz w:val="24"/>
                <w:szCs w:val="24"/>
                <w:lang w:eastAsia="ro-RO"/>
              </w:rPr>
              <w:tab/>
            </w:r>
            <w:r w:rsidR="008C3C4C" w:rsidRPr="008C3C4C">
              <w:rPr>
                <w:rStyle w:val="Hyperlink"/>
                <w:sz w:val="24"/>
                <w:szCs w:val="24"/>
              </w:rPr>
              <w:t>Email.</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_Toc465239540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1" w:history="1">
            <w:r w:rsidR="008C3C4C" w:rsidRPr="008C3C4C">
              <w:rPr>
                <w:rStyle w:val="Hyperlink"/>
                <w:sz w:val="24"/>
                <w:szCs w:val="24"/>
              </w:rPr>
              <w:t>2.3.3</w:t>
            </w:r>
            <w:r w:rsidR="008C3C4C" w:rsidRPr="008C3C4C">
              <w:rPr>
                <w:rFonts w:eastAsiaTheme="minorEastAsia"/>
                <w:color w:val="auto"/>
                <w:sz w:val="24"/>
                <w:szCs w:val="24"/>
                <w:lang w:eastAsia="ro-RO"/>
              </w:rPr>
              <w:tab/>
            </w:r>
            <w:r w:rsidR="008C3C4C" w:rsidRPr="008C3C4C">
              <w:rPr>
                <w:rStyle w:val="Hyperlink"/>
                <w:sz w:val="24"/>
                <w:szCs w:val="24"/>
              </w:rPr>
              <w:t>Persoane de contact: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_Toc465239541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42" w:history="1">
            <w:r w:rsidR="008C3C4C" w:rsidRPr="008C3C4C">
              <w:rPr>
                <w:rStyle w:val="Hyperlink"/>
                <w:rFonts w:ascii="Times New Roman" w:hAnsi="Times New Roman"/>
                <w:lang w:val="ro-RO"/>
              </w:rPr>
              <w:t>3.</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Descrierea proiectului.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_Toc465239542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5</w:t>
            </w:r>
            <w:r w:rsidR="008C3C4C" w:rsidRPr="008C3C4C">
              <w:rPr>
                <w:rFonts w:ascii="Times New Roman" w:hAnsi="Times New Roman"/>
                <w:webHidden/>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4" w:history="1">
            <w:r w:rsidR="008C3C4C" w:rsidRPr="008C3C4C">
              <w:rPr>
                <w:rStyle w:val="Hyperlink"/>
                <w:sz w:val="24"/>
                <w:szCs w:val="24"/>
              </w:rPr>
              <w:t>3.1</w:t>
            </w:r>
            <w:r w:rsidR="008C3C4C" w:rsidRPr="008C3C4C">
              <w:rPr>
                <w:rFonts w:eastAsiaTheme="minorEastAsia"/>
                <w:color w:val="auto"/>
                <w:sz w:val="24"/>
                <w:szCs w:val="24"/>
                <w:lang w:eastAsia="ro-RO"/>
              </w:rPr>
              <w:tab/>
            </w:r>
            <w:r w:rsidR="008C3C4C" w:rsidRPr="008C3C4C">
              <w:rPr>
                <w:rStyle w:val="Hyperlink"/>
                <w:sz w:val="24"/>
                <w:szCs w:val="24"/>
              </w:rPr>
              <w:t>Zonă şi amplasament:</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_Toc465239544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5" w:history="1">
            <w:r w:rsidR="008C3C4C" w:rsidRPr="008C3C4C">
              <w:rPr>
                <w:rStyle w:val="Hyperlink"/>
                <w:sz w:val="24"/>
                <w:szCs w:val="24"/>
              </w:rPr>
              <w:t>3.2</w:t>
            </w:r>
            <w:r w:rsidR="008C3C4C" w:rsidRPr="008C3C4C">
              <w:rPr>
                <w:rFonts w:eastAsiaTheme="minorEastAsia"/>
                <w:color w:val="auto"/>
                <w:sz w:val="24"/>
                <w:szCs w:val="24"/>
                <w:lang w:eastAsia="ro-RO"/>
              </w:rPr>
              <w:tab/>
            </w:r>
            <w:r w:rsidR="008C3C4C" w:rsidRPr="008C3C4C">
              <w:rPr>
                <w:rStyle w:val="Hyperlink"/>
                <w:sz w:val="24"/>
                <w:szCs w:val="24"/>
              </w:rPr>
              <w:t>Statul juridic al terenului: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_Toc465239545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6" w:history="1">
            <w:r w:rsidR="008C3C4C" w:rsidRPr="008C3C4C">
              <w:rPr>
                <w:rStyle w:val="Hyperlink"/>
                <w:sz w:val="24"/>
                <w:szCs w:val="24"/>
              </w:rPr>
              <w:t>3.3</w:t>
            </w:r>
            <w:r w:rsidR="008C3C4C" w:rsidRPr="008C3C4C">
              <w:rPr>
                <w:rFonts w:eastAsiaTheme="minorEastAsia"/>
                <w:color w:val="auto"/>
                <w:sz w:val="24"/>
                <w:szCs w:val="24"/>
                <w:lang w:eastAsia="ro-RO"/>
              </w:rPr>
              <w:tab/>
            </w:r>
            <w:r w:rsidR="008C3C4C" w:rsidRPr="008C3C4C">
              <w:rPr>
                <w:rStyle w:val="Hyperlink"/>
                <w:sz w:val="24"/>
                <w:szCs w:val="24"/>
              </w:rPr>
              <w:t>Situaţia ocupărilor definitive de teren: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_Toc465239546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7" w:history="1">
            <w:r w:rsidR="008C3C4C" w:rsidRPr="008C3C4C">
              <w:rPr>
                <w:rStyle w:val="Hyperlink"/>
                <w:sz w:val="24"/>
                <w:szCs w:val="24"/>
              </w:rPr>
              <w:t>3.4</w:t>
            </w:r>
            <w:r w:rsidR="008C3C4C" w:rsidRPr="008C3C4C">
              <w:rPr>
                <w:rFonts w:eastAsiaTheme="minorEastAsia"/>
                <w:color w:val="auto"/>
                <w:sz w:val="24"/>
                <w:szCs w:val="24"/>
                <w:lang w:eastAsia="ro-RO"/>
              </w:rPr>
              <w:tab/>
            </w:r>
            <w:r w:rsidR="008C3C4C" w:rsidRPr="008C3C4C">
              <w:rPr>
                <w:rStyle w:val="Hyperlink"/>
                <w:sz w:val="24"/>
                <w:szCs w:val="24"/>
              </w:rPr>
              <w:t>Studii de teren: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_Toc465239547 \h </w:instrText>
            </w:r>
            <w:r w:rsidR="008C3C4C" w:rsidRPr="008C3C4C">
              <w:rPr>
                <w:webHidden/>
                <w:sz w:val="24"/>
                <w:szCs w:val="24"/>
              </w:rPr>
            </w:r>
            <w:r w:rsidR="008C3C4C" w:rsidRPr="008C3C4C">
              <w:rPr>
                <w:webHidden/>
                <w:sz w:val="24"/>
                <w:szCs w:val="24"/>
              </w:rPr>
              <w:fldChar w:fldCharType="separate"/>
            </w:r>
            <w:r w:rsidR="00444330">
              <w:rPr>
                <w:webHidden/>
                <w:sz w:val="24"/>
                <w:szCs w:val="24"/>
              </w:rPr>
              <w:t>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49" w:history="1">
            <w:r w:rsidR="008C3C4C" w:rsidRPr="008C3C4C">
              <w:rPr>
                <w:rStyle w:val="Hyperlink"/>
                <w:sz w:val="24"/>
                <w:szCs w:val="24"/>
              </w:rPr>
              <w:t>3.5 Descrierea temei de proiectare și a soluției propuse: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_Toc465239549 \h </w:instrText>
            </w:r>
            <w:r w:rsidR="008C3C4C" w:rsidRPr="008C3C4C">
              <w:rPr>
                <w:webHidden/>
                <w:sz w:val="24"/>
                <w:szCs w:val="24"/>
              </w:rPr>
            </w:r>
            <w:r w:rsidR="008C3C4C" w:rsidRPr="008C3C4C">
              <w:rPr>
                <w:webHidden/>
                <w:sz w:val="24"/>
                <w:szCs w:val="24"/>
              </w:rPr>
              <w:fldChar w:fldCharType="separate"/>
            </w:r>
            <w:r w:rsidR="00444330">
              <w:rPr>
                <w:webHidden/>
                <w:sz w:val="24"/>
                <w:szCs w:val="24"/>
              </w:rPr>
              <w:t>6</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50" w:history="1">
            <w:r w:rsidR="008C3C4C" w:rsidRPr="008C3C4C">
              <w:rPr>
                <w:rStyle w:val="Hyperlink"/>
                <w:sz w:val="24"/>
                <w:szCs w:val="24"/>
              </w:rPr>
              <w:t>3.6 Justificarea necesității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_Toc465239550 \h </w:instrText>
            </w:r>
            <w:r w:rsidR="008C3C4C" w:rsidRPr="008C3C4C">
              <w:rPr>
                <w:webHidden/>
                <w:sz w:val="24"/>
                <w:szCs w:val="24"/>
              </w:rPr>
            </w:r>
            <w:r w:rsidR="008C3C4C" w:rsidRPr="008C3C4C">
              <w:rPr>
                <w:webHidden/>
                <w:sz w:val="24"/>
                <w:szCs w:val="24"/>
              </w:rPr>
              <w:fldChar w:fldCharType="separate"/>
            </w:r>
            <w:r w:rsidR="00444330">
              <w:rPr>
                <w:webHidden/>
                <w:sz w:val="24"/>
                <w:szCs w:val="24"/>
              </w:rPr>
              <w:t>6</w:t>
            </w:r>
            <w:r w:rsidR="008C3C4C" w:rsidRPr="008C3C4C">
              <w:rPr>
                <w:webHidden/>
                <w:sz w:val="24"/>
                <w:szCs w:val="24"/>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51" w:history="1">
            <w:r w:rsidR="008C3C4C" w:rsidRPr="008C3C4C">
              <w:rPr>
                <w:rStyle w:val="Hyperlink"/>
                <w:rFonts w:ascii="Times New Roman" w:hAnsi="Times New Roman"/>
                <w:lang w:val="ro-RO"/>
              </w:rPr>
              <w:t>4.</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Surse de poluanţi și instalații pentru reținerea, evacuarea și dispersia poluanților în mediu.</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_Toc465239551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13</w:t>
            </w:r>
            <w:r w:rsidR="008C3C4C" w:rsidRPr="008C3C4C">
              <w:rPr>
                <w:rFonts w:ascii="Times New Roman" w:hAnsi="Times New Roman"/>
                <w:webHidden/>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57" w:history="1">
            <w:r w:rsidR="008C3C4C" w:rsidRPr="008C3C4C">
              <w:rPr>
                <w:rStyle w:val="Hyperlink"/>
                <w:sz w:val="24"/>
                <w:szCs w:val="24"/>
              </w:rPr>
              <w:t>4.1.</w:t>
            </w:r>
            <w:r w:rsidR="008C3C4C" w:rsidRPr="008C3C4C">
              <w:rPr>
                <w:rFonts w:eastAsiaTheme="minorEastAsia"/>
                <w:color w:val="auto"/>
                <w:sz w:val="24"/>
                <w:szCs w:val="24"/>
                <w:lang w:eastAsia="ro-RO"/>
              </w:rPr>
              <w:tab/>
            </w:r>
            <w:r w:rsidR="008C3C4C" w:rsidRPr="008C3C4C">
              <w:rPr>
                <w:rStyle w:val="Hyperlink"/>
                <w:sz w:val="24"/>
                <w:szCs w:val="24"/>
              </w:rPr>
              <w:t>Protecţia calităţii apelor.</w:t>
            </w:r>
            <w:bookmarkStart w:id="4" w:name="_GoBack"/>
            <w:bookmarkEnd w:id="4"/>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_Toc465239557 \h </w:instrText>
            </w:r>
            <w:r w:rsidR="008C3C4C" w:rsidRPr="008C3C4C">
              <w:rPr>
                <w:webHidden/>
                <w:sz w:val="24"/>
                <w:szCs w:val="24"/>
              </w:rPr>
            </w:r>
            <w:r w:rsidR="008C3C4C" w:rsidRPr="008C3C4C">
              <w:rPr>
                <w:webHidden/>
                <w:sz w:val="24"/>
                <w:szCs w:val="24"/>
              </w:rPr>
              <w:fldChar w:fldCharType="separate"/>
            </w:r>
            <w:r w:rsidR="00444330">
              <w:rPr>
                <w:webHidden/>
                <w:sz w:val="24"/>
                <w:szCs w:val="24"/>
              </w:rPr>
              <w:t>13</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58" w:history="1">
            <w:r w:rsidR="008C3C4C" w:rsidRPr="008C3C4C">
              <w:rPr>
                <w:rStyle w:val="Hyperlink"/>
                <w:sz w:val="24"/>
                <w:szCs w:val="24"/>
              </w:rPr>
              <w:t>4.2.</w:t>
            </w:r>
            <w:r w:rsidR="008C3C4C" w:rsidRPr="008C3C4C">
              <w:rPr>
                <w:rFonts w:eastAsiaTheme="minorEastAsia"/>
                <w:color w:val="auto"/>
                <w:sz w:val="24"/>
                <w:szCs w:val="24"/>
                <w:lang w:eastAsia="ro-RO"/>
              </w:rPr>
              <w:tab/>
            </w:r>
            <w:r w:rsidR="008C3C4C" w:rsidRPr="008C3C4C">
              <w:rPr>
                <w:rStyle w:val="Hyperlink"/>
                <w:sz w:val="24"/>
                <w:szCs w:val="24"/>
              </w:rPr>
              <w:t>Protecţia aerului.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_Toc465239558 \h </w:instrText>
            </w:r>
            <w:r w:rsidR="008C3C4C" w:rsidRPr="008C3C4C">
              <w:rPr>
                <w:webHidden/>
                <w:sz w:val="24"/>
                <w:szCs w:val="24"/>
              </w:rPr>
            </w:r>
            <w:r w:rsidR="008C3C4C" w:rsidRPr="008C3C4C">
              <w:rPr>
                <w:webHidden/>
                <w:sz w:val="24"/>
                <w:szCs w:val="24"/>
              </w:rPr>
              <w:fldChar w:fldCharType="separate"/>
            </w:r>
            <w:r w:rsidR="00444330">
              <w:rPr>
                <w:webHidden/>
                <w:sz w:val="24"/>
                <w:szCs w:val="24"/>
              </w:rPr>
              <w:t>13</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59" w:history="1">
            <w:r w:rsidR="008C3C4C" w:rsidRPr="008C3C4C">
              <w:rPr>
                <w:rStyle w:val="Hyperlink"/>
                <w:sz w:val="24"/>
                <w:szCs w:val="24"/>
              </w:rPr>
              <w:t>4.3.</w:t>
            </w:r>
            <w:r w:rsidR="008C3C4C" w:rsidRPr="008C3C4C">
              <w:rPr>
                <w:rFonts w:eastAsiaTheme="minorEastAsia"/>
                <w:color w:val="auto"/>
                <w:sz w:val="24"/>
                <w:szCs w:val="24"/>
                <w:lang w:eastAsia="ro-RO"/>
              </w:rPr>
              <w:tab/>
            </w:r>
            <w:r w:rsidR="008C3C4C" w:rsidRPr="008C3C4C">
              <w:rPr>
                <w:rStyle w:val="Hyperlink"/>
                <w:sz w:val="24"/>
                <w:szCs w:val="24"/>
              </w:rPr>
              <w:t>Protecţia împotriva zgomotului şi vibraţiilor.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_Toc465239559 \h </w:instrText>
            </w:r>
            <w:r w:rsidR="008C3C4C" w:rsidRPr="008C3C4C">
              <w:rPr>
                <w:webHidden/>
                <w:sz w:val="24"/>
                <w:szCs w:val="24"/>
              </w:rPr>
            </w:r>
            <w:r w:rsidR="008C3C4C" w:rsidRPr="008C3C4C">
              <w:rPr>
                <w:webHidden/>
                <w:sz w:val="24"/>
                <w:szCs w:val="24"/>
              </w:rPr>
              <w:fldChar w:fldCharType="separate"/>
            </w:r>
            <w:r w:rsidR="00444330">
              <w:rPr>
                <w:webHidden/>
                <w:sz w:val="24"/>
                <w:szCs w:val="24"/>
              </w:rPr>
              <w:t>14</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60" w:history="1">
            <w:r w:rsidR="008C3C4C" w:rsidRPr="008C3C4C">
              <w:rPr>
                <w:rStyle w:val="Hyperlink"/>
                <w:sz w:val="24"/>
                <w:szCs w:val="24"/>
              </w:rPr>
              <w:t>4.4.</w:t>
            </w:r>
            <w:r w:rsidR="008C3C4C" w:rsidRPr="008C3C4C">
              <w:rPr>
                <w:rFonts w:eastAsiaTheme="minorEastAsia"/>
                <w:color w:val="auto"/>
                <w:sz w:val="24"/>
                <w:szCs w:val="24"/>
                <w:lang w:eastAsia="ro-RO"/>
              </w:rPr>
              <w:tab/>
            </w:r>
            <w:r w:rsidR="008C3C4C" w:rsidRPr="008C3C4C">
              <w:rPr>
                <w:rStyle w:val="Hyperlink"/>
                <w:sz w:val="24"/>
                <w:szCs w:val="24"/>
              </w:rPr>
              <w:t>Protecţia împotriva radiaţiilor.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_Toc465239560 \h </w:instrText>
            </w:r>
            <w:r w:rsidR="008C3C4C" w:rsidRPr="008C3C4C">
              <w:rPr>
                <w:webHidden/>
                <w:sz w:val="24"/>
                <w:szCs w:val="24"/>
              </w:rPr>
            </w:r>
            <w:r w:rsidR="008C3C4C" w:rsidRPr="008C3C4C">
              <w:rPr>
                <w:webHidden/>
                <w:sz w:val="24"/>
                <w:szCs w:val="24"/>
              </w:rPr>
              <w:fldChar w:fldCharType="separate"/>
            </w:r>
            <w:r w:rsidR="00444330">
              <w:rPr>
                <w:webHidden/>
                <w:sz w:val="24"/>
                <w:szCs w:val="24"/>
              </w:rPr>
              <w:t>14</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61" w:history="1">
            <w:r w:rsidR="008C3C4C" w:rsidRPr="008C3C4C">
              <w:rPr>
                <w:rStyle w:val="Hyperlink"/>
                <w:sz w:val="24"/>
                <w:szCs w:val="24"/>
              </w:rPr>
              <w:t>4.5.</w:t>
            </w:r>
            <w:r w:rsidR="008C3C4C" w:rsidRPr="008C3C4C">
              <w:rPr>
                <w:rFonts w:eastAsiaTheme="minorEastAsia"/>
                <w:color w:val="auto"/>
                <w:sz w:val="24"/>
                <w:szCs w:val="24"/>
                <w:lang w:eastAsia="ro-RO"/>
              </w:rPr>
              <w:tab/>
            </w:r>
            <w:r w:rsidR="008C3C4C" w:rsidRPr="008C3C4C">
              <w:rPr>
                <w:rStyle w:val="Hyperlink"/>
                <w:sz w:val="24"/>
                <w:szCs w:val="24"/>
              </w:rPr>
              <w:t>Protecţia solului şi a subsolului.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_Toc465239561 \h </w:instrText>
            </w:r>
            <w:r w:rsidR="008C3C4C" w:rsidRPr="008C3C4C">
              <w:rPr>
                <w:webHidden/>
                <w:sz w:val="24"/>
                <w:szCs w:val="24"/>
              </w:rPr>
            </w:r>
            <w:r w:rsidR="008C3C4C" w:rsidRPr="008C3C4C">
              <w:rPr>
                <w:webHidden/>
                <w:sz w:val="24"/>
                <w:szCs w:val="24"/>
              </w:rPr>
              <w:fldChar w:fldCharType="separate"/>
            </w:r>
            <w:r w:rsidR="00444330">
              <w:rPr>
                <w:webHidden/>
                <w:sz w:val="24"/>
                <w:szCs w:val="24"/>
              </w:rPr>
              <w:t>14</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62" w:history="1">
            <w:r w:rsidR="008C3C4C" w:rsidRPr="008C3C4C">
              <w:rPr>
                <w:rStyle w:val="Hyperlink"/>
                <w:sz w:val="24"/>
                <w:szCs w:val="24"/>
              </w:rPr>
              <w:t>4.6.</w:t>
            </w:r>
            <w:r w:rsidR="008C3C4C" w:rsidRPr="008C3C4C">
              <w:rPr>
                <w:rFonts w:eastAsiaTheme="minorEastAsia"/>
                <w:color w:val="auto"/>
                <w:sz w:val="24"/>
                <w:szCs w:val="24"/>
                <w:lang w:eastAsia="ro-RO"/>
              </w:rPr>
              <w:tab/>
            </w:r>
            <w:r w:rsidR="008C3C4C" w:rsidRPr="008C3C4C">
              <w:rPr>
                <w:rStyle w:val="Hyperlink"/>
                <w:sz w:val="24"/>
                <w:szCs w:val="24"/>
              </w:rPr>
              <w:t>Protecţia ecosistemelor terestre şi acvatice.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_Toc465239562 \h </w:instrText>
            </w:r>
            <w:r w:rsidR="008C3C4C" w:rsidRPr="008C3C4C">
              <w:rPr>
                <w:webHidden/>
                <w:sz w:val="24"/>
                <w:szCs w:val="24"/>
              </w:rPr>
            </w:r>
            <w:r w:rsidR="008C3C4C" w:rsidRPr="008C3C4C">
              <w:rPr>
                <w:webHidden/>
                <w:sz w:val="24"/>
                <w:szCs w:val="24"/>
              </w:rPr>
              <w:fldChar w:fldCharType="separate"/>
            </w:r>
            <w:r w:rsidR="00444330">
              <w:rPr>
                <w:webHidden/>
                <w:sz w:val="24"/>
                <w:szCs w:val="24"/>
              </w:rPr>
              <w:t>14</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63" w:history="1">
            <w:r w:rsidR="008C3C4C" w:rsidRPr="008C3C4C">
              <w:rPr>
                <w:rStyle w:val="Hyperlink"/>
                <w:sz w:val="24"/>
                <w:szCs w:val="24"/>
              </w:rPr>
              <w:t>4.7.</w:t>
            </w:r>
            <w:r w:rsidR="008C3C4C" w:rsidRPr="008C3C4C">
              <w:rPr>
                <w:rFonts w:eastAsiaTheme="minorEastAsia"/>
                <w:color w:val="auto"/>
                <w:sz w:val="24"/>
                <w:szCs w:val="24"/>
                <w:lang w:eastAsia="ro-RO"/>
              </w:rPr>
              <w:tab/>
            </w:r>
            <w:r w:rsidR="008C3C4C" w:rsidRPr="008C3C4C">
              <w:rPr>
                <w:rStyle w:val="Hyperlink"/>
                <w:sz w:val="24"/>
                <w:szCs w:val="24"/>
              </w:rPr>
              <w:t>Protecţia aşezărilor umane şi a altor obiective de interes public.</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_Toc465239563 \h </w:instrText>
            </w:r>
            <w:r w:rsidR="008C3C4C" w:rsidRPr="008C3C4C">
              <w:rPr>
                <w:webHidden/>
                <w:sz w:val="24"/>
                <w:szCs w:val="24"/>
              </w:rPr>
            </w:r>
            <w:r w:rsidR="008C3C4C" w:rsidRPr="008C3C4C">
              <w:rPr>
                <w:webHidden/>
                <w:sz w:val="24"/>
                <w:szCs w:val="24"/>
              </w:rPr>
              <w:fldChar w:fldCharType="separate"/>
            </w:r>
            <w:r w:rsidR="00444330">
              <w:rPr>
                <w:webHidden/>
                <w:sz w:val="24"/>
                <w:szCs w:val="24"/>
              </w:rPr>
              <w:t>14</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64" w:history="1">
            <w:r w:rsidR="008C3C4C" w:rsidRPr="008C3C4C">
              <w:rPr>
                <w:rStyle w:val="Hyperlink"/>
                <w:sz w:val="24"/>
                <w:szCs w:val="24"/>
              </w:rPr>
              <w:t>4.8.</w:t>
            </w:r>
            <w:r w:rsidR="008C3C4C" w:rsidRPr="008C3C4C">
              <w:rPr>
                <w:rFonts w:eastAsiaTheme="minorEastAsia"/>
                <w:color w:val="auto"/>
                <w:sz w:val="24"/>
                <w:szCs w:val="24"/>
                <w:lang w:eastAsia="ro-RO"/>
              </w:rPr>
              <w:tab/>
            </w:r>
            <w:r w:rsidR="008C3C4C" w:rsidRPr="008C3C4C">
              <w:rPr>
                <w:rStyle w:val="Hyperlink"/>
                <w:sz w:val="24"/>
                <w:szCs w:val="24"/>
              </w:rPr>
              <w:t>Gospodărirea deşeurilor.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_Toc465239564 \h </w:instrText>
            </w:r>
            <w:r w:rsidR="008C3C4C" w:rsidRPr="008C3C4C">
              <w:rPr>
                <w:webHidden/>
                <w:sz w:val="24"/>
                <w:szCs w:val="24"/>
              </w:rPr>
            </w:r>
            <w:r w:rsidR="008C3C4C" w:rsidRPr="008C3C4C">
              <w:rPr>
                <w:webHidden/>
                <w:sz w:val="24"/>
                <w:szCs w:val="24"/>
              </w:rPr>
              <w:fldChar w:fldCharType="separate"/>
            </w:r>
            <w:r w:rsidR="00444330">
              <w:rPr>
                <w:webHidden/>
                <w:sz w:val="24"/>
                <w:szCs w:val="24"/>
              </w:rPr>
              <w:t>15</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65" w:history="1">
            <w:r w:rsidR="008C3C4C" w:rsidRPr="008C3C4C">
              <w:rPr>
                <w:rStyle w:val="Hyperlink"/>
                <w:sz w:val="24"/>
                <w:szCs w:val="24"/>
              </w:rPr>
              <w:t>4.9.</w:t>
            </w:r>
            <w:r w:rsidR="008C3C4C" w:rsidRPr="008C3C4C">
              <w:rPr>
                <w:rFonts w:eastAsiaTheme="minorEastAsia"/>
                <w:color w:val="auto"/>
                <w:sz w:val="24"/>
                <w:szCs w:val="24"/>
                <w:lang w:eastAsia="ro-RO"/>
              </w:rPr>
              <w:tab/>
            </w:r>
            <w:r w:rsidR="008C3C4C" w:rsidRPr="008C3C4C">
              <w:rPr>
                <w:rStyle w:val="Hyperlink"/>
                <w:sz w:val="24"/>
                <w:szCs w:val="24"/>
              </w:rPr>
              <w:t>Gospodărirea substanţelor toxice şi periculoase.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_Toc465239565 \h </w:instrText>
            </w:r>
            <w:r w:rsidR="008C3C4C" w:rsidRPr="008C3C4C">
              <w:rPr>
                <w:webHidden/>
                <w:sz w:val="24"/>
                <w:szCs w:val="24"/>
              </w:rPr>
            </w:r>
            <w:r w:rsidR="008C3C4C" w:rsidRPr="008C3C4C">
              <w:rPr>
                <w:webHidden/>
                <w:sz w:val="24"/>
                <w:szCs w:val="24"/>
              </w:rPr>
              <w:fldChar w:fldCharType="separate"/>
            </w:r>
            <w:r w:rsidR="00444330">
              <w:rPr>
                <w:webHidden/>
                <w:sz w:val="24"/>
                <w:szCs w:val="24"/>
              </w:rPr>
              <w:t>16</w:t>
            </w:r>
            <w:r w:rsidR="008C3C4C" w:rsidRPr="008C3C4C">
              <w:rPr>
                <w:webHidden/>
                <w:sz w:val="24"/>
                <w:szCs w:val="24"/>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66" w:history="1">
            <w:r w:rsidR="008C3C4C" w:rsidRPr="008C3C4C">
              <w:rPr>
                <w:rStyle w:val="Hyperlink"/>
                <w:rFonts w:ascii="Times New Roman" w:hAnsi="Times New Roman"/>
                <w:lang w:val="ro-RO"/>
              </w:rPr>
              <w:t>5.</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Prevederi pentru monitorizarea mediului.</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_Toc465239566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16</w:t>
            </w:r>
            <w:r w:rsidR="008C3C4C" w:rsidRPr="008C3C4C">
              <w:rPr>
                <w:rFonts w:ascii="Times New Roman" w:hAnsi="Times New Roman"/>
                <w:webHidden/>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67" w:history="1">
            <w:r w:rsidR="008C3C4C" w:rsidRPr="008C3C4C">
              <w:rPr>
                <w:rStyle w:val="Hyperlink"/>
                <w:rFonts w:ascii="Times New Roman" w:hAnsi="Times New Roman"/>
                <w:lang w:val="ro-RO"/>
              </w:rPr>
              <w:t>6.</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Justificarea încadrării proiectului în prevederile altor normative naţionale.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_Toc465239567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16</w:t>
            </w:r>
            <w:r w:rsidR="008C3C4C" w:rsidRPr="008C3C4C">
              <w:rPr>
                <w:rFonts w:ascii="Times New Roman" w:hAnsi="Times New Roman"/>
                <w:webHidden/>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68" w:history="1">
            <w:r w:rsidR="008C3C4C" w:rsidRPr="008C3C4C">
              <w:rPr>
                <w:rStyle w:val="Hyperlink"/>
                <w:rFonts w:ascii="Times New Roman" w:hAnsi="Times New Roman"/>
                <w:lang w:val="ro-RO"/>
              </w:rPr>
              <w:t>7.</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Lucrări necesare organizării de şantier.</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_Toc465239568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16</w:t>
            </w:r>
            <w:r w:rsidR="008C3C4C" w:rsidRPr="008C3C4C">
              <w:rPr>
                <w:rFonts w:ascii="Times New Roman" w:hAnsi="Times New Roman"/>
                <w:webHidden/>
              </w:rPr>
              <w:fldChar w:fldCharType="end"/>
            </w:r>
          </w:hyperlink>
        </w:p>
        <w:p w:rsidR="008C3C4C" w:rsidRPr="008C3C4C" w:rsidRDefault="006B3D8A" w:rsidP="008C3C4C">
          <w:pPr>
            <w:pStyle w:val="TOC2"/>
            <w:spacing w:after="0"/>
            <w:rPr>
              <w:rFonts w:ascii="Times New Roman" w:eastAsiaTheme="minorEastAsia" w:hAnsi="Times New Roman"/>
              <w:i w:val="0"/>
              <w:sz w:val="24"/>
              <w:szCs w:val="24"/>
              <w:lang w:eastAsia="ro-RO"/>
            </w:rPr>
          </w:pPr>
          <w:hyperlink w:anchor="_Toc465239569" w:history="1">
            <w:r w:rsidR="008C3C4C" w:rsidRPr="008C3C4C">
              <w:rPr>
                <w:rStyle w:val="Hyperlink"/>
                <w:rFonts w:ascii="Times New Roman" w:hAnsi="Times New Roman"/>
                <w:sz w:val="24"/>
                <w:szCs w:val="24"/>
              </w:rPr>
              <w:t>7.1 Lucrarile necesare organizarii de santier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_Toc465239569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444330">
              <w:rPr>
                <w:rFonts w:ascii="Times New Roman" w:hAnsi="Times New Roman"/>
                <w:webHidden/>
                <w:sz w:val="24"/>
                <w:szCs w:val="24"/>
              </w:rPr>
              <w:t>16</w:t>
            </w:r>
            <w:r w:rsidR="008C3C4C" w:rsidRPr="008C3C4C">
              <w:rPr>
                <w:rFonts w:ascii="Times New Roman" w:hAnsi="Times New Roman"/>
                <w:webHidden/>
                <w:sz w:val="24"/>
                <w:szCs w:val="24"/>
              </w:rPr>
              <w:fldChar w:fldCharType="end"/>
            </w:r>
          </w:hyperlink>
        </w:p>
        <w:p w:rsidR="008C3C4C" w:rsidRPr="008C3C4C" w:rsidRDefault="006B3D8A" w:rsidP="008C3C4C">
          <w:pPr>
            <w:pStyle w:val="TOC2"/>
            <w:spacing w:after="0"/>
            <w:rPr>
              <w:rFonts w:ascii="Times New Roman" w:eastAsiaTheme="minorEastAsia" w:hAnsi="Times New Roman"/>
              <w:i w:val="0"/>
              <w:sz w:val="24"/>
              <w:szCs w:val="24"/>
              <w:lang w:eastAsia="ro-RO"/>
            </w:rPr>
          </w:pPr>
          <w:hyperlink w:anchor="_Toc465239570" w:history="1">
            <w:r w:rsidR="008C3C4C" w:rsidRPr="008C3C4C">
              <w:rPr>
                <w:rStyle w:val="Hyperlink"/>
                <w:rFonts w:ascii="Times New Roman" w:hAnsi="Times New Roman"/>
                <w:sz w:val="24"/>
                <w:szCs w:val="24"/>
                <w:lang w:eastAsia="ro-RO"/>
              </w:rPr>
              <w:t>7.2 Localizarea organizarii de santier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_Toc465239570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444330">
              <w:rPr>
                <w:rFonts w:ascii="Times New Roman" w:hAnsi="Times New Roman"/>
                <w:webHidden/>
                <w:sz w:val="24"/>
                <w:szCs w:val="24"/>
              </w:rPr>
              <w:t>19</w:t>
            </w:r>
            <w:r w:rsidR="008C3C4C" w:rsidRPr="008C3C4C">
              <w:rPr>
                <w:rFonts w:ascii="Times New Roman" w:hAnsi="Times New Roman"/>
                <w:webHidden/>
                <w:sz w:val="24"/>
                <w:szCs w:val="24"/>
              </w:rPr>
              <w:fldChar w:fldCharType="end"/>
            </w:r>
          </w:hyperlink>
        </w:p>
        <w:p w:rsidR="008C3C4C" w:rsidRPr="008C3C4C" w:rsidRDefault="006B3D8A" w:rsidP="008C3C4C">
          <w:pPr>
            <w:pStyle w:val="TOC2"/>
            <w:spacing w:after="0"/>
            <w:rPr>
              <w:rFonts w:ascii="Times New Roman" w:eastAsiaTheme="minorEastAsia" w:hAnsi="Times New Roman"/>
              <w:i w:val="0"/>
              <w:sz w:val="24"/>
              <w:szCs w:val="24"/>
              <w:lang w:eastAsia="ro-RO"/>
            </w:rPr>
          </w:pPr>
          <w:hyperlink w:anchor="_Toc465239571" w:history="1">
            <w:r w:rsidR="008C3C4C" w:rsidRPr="008C3C4C">
              <w:rPr>
                <w:rStyle w:val="Hyperlink"/>
                <w:rFonts w:ascii="Times New Roman" w:hAnsi="Times New Roman"/>
                <w:sz w:val="24"/>
                <w:szCs w:val="24"/>
              </w:rPr>
              <w:t>7.3 Descrierea impactului asupra mediului a lucrărilor organizării de şantier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_Toc465239571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444330">
              <w:rPr>
                <w:rFonts w:ascii="Times New Roman" w:hAnsi="Times New Roman"/>
                <w:webHidden/>
                <w:sz w:val="24"/>
                <w:szCs w:val="24"/>
              </w:rPr>
              <w:t>19</w:t>
            </w:r>
            <w:r w:rsidR="008C3C4C" w:rsidRPr="008C3C4C">
              <w:rPr>
                <w:rFonts w:ascii="Times New Roman" w:hAnsi="Times New Roman"/>
                <w:webHidden/>
                <w:sz w:val="24"/>
                <w:szCs w:val="24"/>
              </w:rPr>
              <w:fldChar w:fldCharType="end"/>
            </w:r>
          </w:hyperlink>
        </w:p>
        <w:p w:rsidR="008C3C4C" w:rsidRPr="008C3C4C" w:rsidRDefault="006B3D8A" w:rsidP="008C3C4C">
          <w:pPr>
            <w:pStyle w:val="TOC2"/>
            <w:spacing w:after="0"/>
            <w:rPr>
              <w:rFonts w:ascii="Times New Roman" w:eastAsiaTheme="minorEastAsia" w:hAnsi="Times New Roman"/>
              <w:i w:val="0"/>
              <w:sz w:val="24"/>
              <w:szCs w:val="24"/>
              <w:lang w:eastAsia="ro-RO"/>
            </w:rPr>
          </w:pPr>
          <w:hyperlink w:anchor="_Toc465239572" w:history="1">
            <w:r w:rsidR="008C3C4C" w:rsidRPr="008C3C4C">
              <w:rPr>
                <w:rStyle w:val="Hyperlink"/>
                <w:rFonts w:ascii="Times New Roman" w:hAnsi="Times New Roman"/>
                <w:sz w:val="24"/>
                <w:szCs w:val="24"/>
              </w:rPr>
              <w:t>7.4 Surse de poluanţi şi instalaţii pentru reţinerea, evacuarea şi dispersia poluanţilor în mediu în timpul organizării de şantier</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_Toc465239572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444330">
              <w:rPr>
                <w:rFonts w:ascii="Times New Roman" w:hAnsi="Times New Roman"/>
                <w:webHidden/>
                <w:sz w:val="24"/>
                <w:szCs w:val="24"/>
              </w:rPr>
              <w:t>19</w:t>
            </w:r>
            <w:r w:rsidR="008C3C4C" w:rsidRPr="008C3C4C">
              <w:rPr>
                <w:rFonts w:ascii="Times New Roman" w:hAnsi="Times New Roman"/>
                <w:webHidden/>
                <w:sz w:val="24"/>
                <w:szCs w:val="24"/>
              </w:rPr>
              <w:fldChar w:fldCharType="end"/>
            </w:r>
          </w:hyperlink>
        </w:p>
        <w:p w:rsidR="008C3C4C" w:rsidRPr="008C3C4C" w:rsidRDefault="006B3D8A" w:rsidP="008C3C4C">
          <w:pPr>
            <w:pStyle w:val="TOC2"/>
            <w:spacing w:after="0"/>
            <w:rPr>
              <w:rFonts w:ascii="Times New Roman" w:eastAsiaTheme="minorEastAsia" w:hAnsi="Times New Roman"/>
              <w:i w:val="0"/>
              <w:sz w:val="24"/>
              <w:szCs w:val="24"/>
              <w:lang w:eastAsia="ro-RO"/>
            </w:rPr>
          </w:pPr>
          <w:hyperlink w:anchor="_Toc465239573" w:history="1">
            <w:r w:rsidR="008C3C4C" w:rsidRPr="008C3C4C">
              <w:rPr>
                <w:rStyle w:val="Hyperlink"/>
                <w:rFonts w:ascii="Times New Roman" w:hAnsi="Times New Roman"/>
                <w:sz w:val="24"/>
                <w:szCs w:val="24"/>
              </w:rPr>
              <w:t>7.5 Dotări şi măsuri prevăzute pentru controlul emisiilor de poluanţi în mediu</w:t>
            </w:r>
            <w:r w:rsidR="008C3C4C" w:rsidRPr="008C3C4C">
              <w:rPr>
                <w:rFonts w:ascii="Times New Roman" w:hAnsi="Times New Roman"/>
                <w:webHidden/>
                <w:sz w:val="24"/>
                <w:szCs w:val="24"/>
              </w:rPr>
              <w:tab/>
            </w:r>
            <w:r w:rsidR="008C3C4C" w:rsidRPr="008C3C4C">
              <w:rPr>
                <w:rFonts w:ascii="Times New Roman" w:hAnsi="Times New Roman"/>
                <w:webHidden/>
                <w:sz w:val="24"/>
                <w:szCs w:val="24"/>
              </w:rPr>
              <w:fldChar w:fldCharType="begin"/>
            </w:r>
            <w:r w:rsidR="008C3C4C" w:rsidRPr="008C3C4C">
              <w:rPr>
                <w:rFonts w:ascii="Times New Roman" w:hAnsi="Times New Roman"/>
                <w:webHidden/>
                <w:sz w:val="24"/>
                <w:szCs w:val="24"/>
              </w:rPr>
              <w:instrText xml:space="preserve"> PAGEREF _Toc465239573 \h </w:instrText>
            </w:r>
            <w:r w:rsidR="008C3C4C" w:rsidRPr="008C3C4C">
              <w:rPr>
                <w:rFonts w:ascii="Times New Roman" w:hAnsi="Times New Roman"/>
                <w:webHidden/>
                <w:sz w:val="24"/>
                <w:szCs w:val="24"/>
              </w:rPr>
            </w:r>
            <w:r w:rsidR="008C3C4C" w:rsidRPr="008C3C4C">
              <w:rPr>
                <w:rFonts w:ascii="Times New Roman" w:hAnsi="Times New Roman"/>
                <w:webHidden/>
                <w:sz w:val="24"/>
                <w:szCs w:val="24"/>
              </w:rPr>
              <w:fldChar w:fldCharType="separate"/>
            </w:r>
            <w:r w:rsidR="00444330">
              <w:rPr>
                <w:rFonts w:ascii="Times New Roman" w:hAnsi="Times New Roman"/>
                <w:webHidden/>
                <w:sz w:val="24"/>
                <w:szCs w:val="24"/>
              </w:rPr>
              <w:t>21</w:t>
            </w:r>
            <w:r w:rsidR="008C3C4C" w:rsidRPr="008C3C4C">
              <w:rPr>
                <w:rFonts w:ascii="Times New Roman" w:hAnsi="Times New Roman"/>
                <w:webHidden/>
                <w:sz w:val="24"/>
                <w:szCs w:val="24"/>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74" w:history="1">
            <w:r w:rsidR="008C3C4C" w:rsidRPr="008C3C4C">
              <w:rPr>
                <w:rStyle w:val="Hyperlink"/>
                <w:rFonts w:ascii="Times New Roman" w:hAnsi="Times New Roman"/>
                <w:lang w:val="ro-RO"/>
              </w:rPr>
              <w:t>8.</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Lucrări de refacere a amplasamentului la finalizarea investiţiei, în caz de accidente şi/sau la încetarea activităţii, în măsura în care aceste informaţii sunt disponibile.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_Toc465239574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21</w:t>
            </w:r>
            <w:r w:rsidR="008C3C4C" w:rsidRPr="008C3C4C">
              <w:rPr>
                <w:rFonts w:ascii="Times New Roman" w:hAnsi="Times New Roman"/>
                <w:webHidden/>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75" w:history="1">
            <w:r w:rsidR="008C3C4C" w:rsidRPr="008C3C4C">
              <w:rPr>
                <w:rStyle w:val="Hyperlink"/>
                <w:sz w:val="24"/>
                <w:szCs w:val="24"/>
              </w:rPr>
              <w:t>8.1 Lucrările propuse pentru refacerea amplasamentului la finalizarea investiţiei, în caz de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_Toc465239575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76" w:history="1">
            <w:r w:rsidR="008C3C4C" w:rsidRPr="008C3C4C">
              <w:rPr>
                <w:rStyle w:val="Hyperlink"/>
                <w:sz w:val="24"/>
                <w:szCs w:val="24"/>
              </w:rPr>
              <w:t>accidente şi/sau la încetarea activităţii.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_Toc465239576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77" w:history="1">
            <w:r w:rsidR="008C3C4C" w:rsidRPr="008C3C4C">
              <w:rPr>
                <w:rStyle w:val="Hyperlink"/>
                <w:sz w:val="24"/>
                <w:szCs w:val="24"/>
              </w:rPr>
              <w:t>8.2 Aspecte referitoare la prevenirea şi modul de răspuns pentru cazuri de poluări accidentale.</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_Toc465239577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78" w:history="1">
            <w:r w:rsidR="008C3C4C" w:rsidRPr="008C3C4C">
              <w:rPr>
                <w:rStyle w:val="Hyperlink"/>
                <w:sz w:val="24"/>
                <w:szCs w:val="24"/>
              </w:rPr>
              <w:t>8.3 Aspecte referitoare la închiderea/dezafectarea/demolarea instalaţiei.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_Toc465239578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79" w:history="1">
            <w:r w:rsidR="008C3C4C" w:rsidRPr="008C3C4C">
              <w:rPr>
                <w:rStyle w:val="Hyperlink"/>
                <w:sz w:val="24"/>
                <w:szCs w:val="24"/>
              </w:rPr>
              <w:t>8.4 Modalităţi de refacere a stării iniţiale/reabilitare în vederea utilizării ulterioare a terenului.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_Toc465239579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1"/>
            <w:tabs>
              <w:tab w:val="left" w:pos="440"/>
            </w:tabs>
            <w:spacing w:after="0"/>
            <w:rPr>
              <w:rFonts w:ascii="Times New Roman" w:eastAsiaTheme="minorEastAsia" w:hAnsi="Times New Roman"/>
              <w:b w:val="0"/>
              <w:i w:val="0"/>
              <w:lang w:val="ro-RO" w:eastAsia="ro-RO"/>
            </w:rPr>
          </w:pPr>
          <w:hyperlink w:anchor="_Toc465239580" w:history="1">
            <w:r w:rsidR="008C3C4C" w:rsidRPr="008C3C4C">
              <w:rPr>
                <w:rStyle w:val="Hyperlink"/>
                <w:rFonts w:ascii="Times New Roman" w:hAnsi="Times New Roman"/>
                <w:lang w:val="ro-RO"/>
              </w:rPr>
              <w:t>9.</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Anexe - piese desenate.</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_Toc465239580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21</w:t>
            </w:r>
            <w:r w:rsidR="008C3C4C" w:rsidRPr="008C3C4C">
              <w:rPr>
                <w:rFonts w:ascii="Times New Roman" w:hAnsi="Times New Roman"/>
                <w:webHidden/>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1" w:history="1">
            <w:r w:rsidR="008C3C4C" w:rsidRPr="008C3C4C">
              <w:rPr>
                <w:rStyle w:val="Hyperlink"/>
                <w:sz w:val="24"/>
                <w:szCs w:val="24"/>
              </w:rPr>
              <w:t xml:space="preserve">9.1 </w:t>
            </w:r>
            <w:r w:rsidR="008C3C4C" w:rsidRPr="008C3C4C">
              <w:rPr>
                <w:rFonts w:eastAsiaTheme="minorEastAsia"/>
                <w:color w:val="auto"/>
                <w:sz w:val="24"/>
                <w:szCs w:val="24"/>
                <w:lang w:eastAsia="ro-RO"/>
              </w:rPr>
              <w:tab/>
            </w:r>
            <w:r w:rsidR="008C3C4C" w:rsidRPr="008C3C4C">
              <w:rPr>
                <w:rStyle w:val="Hyperlink"/>
                <w:sz w:val="24"/>
                <w:szCs w:val="24"/>
              </w:rPr>
              <w:t>Planul de încadrare în zonă a obiectivului şi planul de situaţie, cu modul de planificare a utilizării suprafeţelor.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_Toc465239581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2" w:history="1">
            <w:r w:rsidR="008C3C4C" w:rsidRPr="008C3C4C">
              <w:rPr>
                <w:rStyle w:val="Hyperlink"/>
                <w:sz w:val="24"/>
                <w:szCs w:val="24"/>
              </w:rPr>
              <w:t>9.2    Schemele-flux.</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_Toc465239582 \h </w:instrText>
            </w:r>
            <w:r w:rsidR="008C3C4C" w:rsidRPr="008C3C4C">
              <w:rPr>
                <w:webHidden/>
                <w:sz w:val="24"/>
                <w:szCs w:val="24"/>
              </w:rPr>
            </w:r>
            <w:r w:rsidR="008C3C4C" w:rsidRPr="008C3C4C">
              <w:rPr>
                <w:webHidden/>
                <w:sz w:val="24"/>
                <w:szCs w:val="24"/>
              </w:rPr>
              <w:fldChar w:fldCharType="separate"/>
            </w:r>
            <w:r w:rsidR="00444330">
              <w:rPr>
                <w:webHidden/>
                <w:sz w:val="24"/>
                <w:szCs w:val="24"/>
              </w:rPr>
              <w:t>21</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3" w:history="1">
            <w:r w:rsidR="008C3C4C" w:rsidRPr="008C3C4C">
              <w:rPr>
                <w:rStyle w:val="Hyperlink"/>
                <w:sz w:val="24"/>
                <w:szCs w:val="24"/>
              </w:rPr>
              <w:t>9.3.   Alte piese desenate, stabilite de autoritatea publică pentru protecţia mediului.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_Toc465239583 \h </w:instrText>
            </w:r>
            <w:r w:rsidR="008C3C4C" w:rsidRPr="008C3C4C">
              <w:rPr>
                <w:webHidden/>
                <w:sz w:val="24"/>
                <w:szCs w:val="24"/>
              </w:rPr>
            </w:r>
            <w:r w:rsidR="008C3C4C" w:rsidRPr="008C3C4C">
              <w:rPr>
                <w:webHidden/>
                <w:sz w:val="24"/>
                <w:szCs w:val="24"/>
              </w:rPr>
              <w:fldChar w:fldCharType="separate"/>
            </w:r>
            <w:r w:rsidR="00444330">
              <w:rPr>
                <w:webHidden/>
                <w:sz w:val="24"/>
                <w:szCs w:val="24"/>
              </w:rPr>
              <w:t>22</w:t>
            </w:r>
            <w:r w:rsidR="008C3C4C" w:rsidRPr="008C3C4C">
              <w:rPr>
                <w:webHidden/>
                <w:sz w:val="24"/>
                <w:szCs w:val="24"/>
              </w:rPr>
              <w:fldChar w:fldCharType="end"/>
            </w:r>
          </w:hyperlink>
        </w:p>
        <w:p w:rsidR="008C3C4C" w:rsidRPr="008C3C4C" w:rsidRDefault="006B3D8A" w:rsidP="008C3C4C">
          <w:pPr>
            <w:pStyle w:val="TOC1"/>
            <w:tabs>
              <w:tab w:val="left" w:pos="660"/>
            </w:tabs>
            <w:spacing w:after="0"/>
            <w:rPr>
              <w:rFonts w:ascii="Times New Roman" w:eastAsiaTheme="minorEastAsia" w:hAnsi="Times New Roman"/>
              <w:b w:val="0"/>
              <w:i w:val="0"/>
              <w:lang w:val="ro-RO" w:eastAsia="ro-RO"/>
            </w:rPr>
          </w:pPr>
          <w:hyperlink w:anchor="_Toc465239584" w:history="1">
            <w:r w:rsidR="008C3C4C" w:rsidRPr="008C3C4C">
              <w:rPr>
                <w:rStyle w:val="Hyperlink"/>
                <w:rFonts w:ascii="Times New Roman" w:hAnsi="Times New Roman"/>
                <w:lang w:val="ro-RO"/>
              </w:rPr>
              <w:t>10.</w:t>
            </w:r>
            <w:r w:rsidR="008C3C4C" w:rsidRPr="008C3C4C">
              <w:rPr>
                <w:rFonts w:ascii="Times New Roman" w:eastAsiaTheme="minorEastAsia" w:hAnsi="Times New Roman"/>
                <w:b w:val="0"/>
                <w:i w:val="0"/>
                <w:lang w:val="ro-RO" w:eastAsia="ro-RO"/>
              </w:rPr>
              <w:tab/>
            </w:r>
            <w:r w:rsidR="008C3C4C" w:rsidRPr="008C3C4C">
              <w:rPr>
                <w:rStyle w:val="Hyperlink"/>
                <w:rFonts w:ascii="Times New Roman" w:hAnsi="Times New Roman"/>
                <w:lang w:val="ro-RO"/>
              </w:rPr>
              <w:t>Pentru proiectele pentru care în etapa de evaluare iniţială autoritatea competentă pentru protecţia mediului a decis necesitatea demarării procedurii de evaluare adecvată, memoriul va fi completat cu:</w:t>
            </w:r>
            <w:r w:rsidR="008C3C4C" w:rsidRPr="008C3C4C">
              <w:rPr>
                <w:rFonts w:ascii="Times New Roman" w:hAnsi="Times New Roman"/>
                <w:webHidden/>
              </w:rPr>
              <w:tab/>
            </w:r>
            <w:r w:rsidR="008C3C4C" w:rsidRPr="008C3C4C">
              <w:rPr>
                <w:rFonts w:ascii="Times New Roman" w:hAnsi="Times New Roman"/>
                <w:webHidden/>
              </w:rPr>
              <w:fldChar w:fldCharType="begin"/>
            </w:r>
            <w:r w:rsidR="008C3C4C" w:rsidRPr="008C3C4C">
              <w:rPr>
                <w:rFonts w:ascii="Times New Roman" w:hAnsi="Times New Roman"/>
                <w:webHidden/>
              </w:rPr>
              <w:instrText xml:space="preserve"> PAGEREF _Toc465239584 \h </w:instrText>
            </w:r>
            <w:r w:rsidR="008C3C4C" w:rsidRPr="008C3C4C">
              <w:rPr>
                <w:rFonts w:ascii="Times New Roman" w:hAnsi="Times New Roman"/>
                <w:webHidden/>
              </w:rPr>
            </w:r>
            <w:r w:rsidR="008C3C4C" w:rsidRPr="008C3C4C">
              <w:rPr>
                <w:rFonts w:ascii="Times New Roman" w:hAnsi="Times New Roman"/>
                <w:webHidden/>
              </w:rPr>
              <w:fldChar w:fldCharType="separate"/>
            </w:r>
            <w:r w:rsidR="00444330">
              <w:rPr>
                <w:rFonts w:ascii="Times New Roman" w:hAnsi="Times New Roman"/>
                <w:webHidden/>
              </w:rPr>
              <w:t>22</w:t>
            </w:r>
            <w:r w:rsidR="008C3C4C" w:rsidRPr="008C3C4C">
              <w:rPr>
                <w:rFonts w:ascii="Times New Roman" w:hAnsi="Times New Roman"/>
                <w:webHidden/>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5" w:history="1">
            <w:r w:rsidR="008C3C4C" w:rsidRPr="008C3C4C">
              <w:rPr>
                <w:rStyle w:val="Hyperlink"/>
                <w:sz w:val="24"/>
                <w:szCs w:val="24"/>
              </w:rPr>
              <w:t>a) descrierea succintă a proiectului şi distanţa faţă de aria naturală protejată de interes</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_Toc465239585 \h </w:instrText>
            </w:r>
            <w:r w:rsidR="008C3C4C" w:rsidRPr="008C3C4C">
              <w:rPr>
                <w:webHidden/>
                <w:sz w:val="24"/>
                <w:szCs w:val="24"/>
              </w:rPr>
            </w:r>
            <w:r w:rsidR="008C3C4C" w:rsidRPr="008C3C4C">
              <w:rPr>
                <w:webHidden/>
                <w:sz w:val="24"/>
                <w:szCs w:val="24"/>
              </w:rPr>
              <w:fldChar w:fldCharType="separate"/>
            </w:r>
            <w:r w:rsidR="00444330">
              <w:rPr>
                <w:webHidden/>
                <w:sz w:val="24"/>
                <w:szCs w:val="24"/>
              </w:rPr>
              <w:t>22</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6" w:history="1">
            <w:r w:rsidR="008C3C4C" w:rsidRPr="008C3C4C">
              <w:rPr>
                <w:rStyle w:val="Hyperlink"/>
                <w:sz w:val="24"/>
                <w:szCs w:val="24"/>
              </w:rPr>
              <w:t>comunitar, precum şi coordonatele geografice (Stereo 70) ale amplasamentului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_Toc465239586 \h </w:instrText>
            </w:r>
            <w:r w:rsidR="008C3C4C" w:rsidRPr="008C3C4C">
              <w:rPr>
                <w:webHidden/>
                <w:sz w:val="24"/>
                <w:szCs w:val="24"/>
              </w:rPr>
            </w:r>
            <w:r w:rsidR="008C3C4C" w:rsidRPr="008C3C4C">
              <w:rPr>
                <w:webHidden/>
                <w:sz w:val="24"/>
                <w:szCs w:val="24"/>
              </w:rPr>
              <w:fldChar w:fldCharType="separate"/>
            </w:r>
            <w:r w:rsidR="00444330">
              <w:rPr>
                <w:webHidden/>
                <w:sz w:val="24"/>
                <w:szCs w:val="24"/>
              </w:rPr>
              <w:t>22</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7" w:history="1">
            <w:r w:rsidR="008C3C4C" w:rsidRPr="008C3C4C">
              <w:rPr>
                <w:rStyle w:val="Hyperlink"/>
                <w:sz w:val="24"/>
                <w:szCs w:val="24"/>
              </w:rPr>
              <w:t>b) numele şi codul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_Toc465239587 \h </w:instrText>
            </w:r>
            <w:r w:rsidR="008C3C4C" w:rsidRPr="008C3C4C">
              <w:rPr>
                <w:webHidden/>
                <w:sz w:val="24"/>
                <w:szCs w:val="24"/>
              </w:rPr>
            </w:r>
            <w:r w:rsidR="008C3C4C" w:rsidRPr="008C3C4C">
              <w:rPr>
                <w:webHidden/>
                <w:sz w:val="24"/>
                <w:szCs w:val="24"/>
              </w:rPr>
              <w:fldChar w:fldCharType="separate"/>
            </w:r>
            <w:r w:rsidR="00444330">
              <w:rPr>
                <w:webHidden/>
                <w:sz w:val="24"/>
                <w:szCs w:val="24"/>
              </w:rPr>
              <w:t>26</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8" w:history="1">
            <w:r w:rsidR="008C3C4C" w:rsidRPr="008C3C4C">
              <w:rPr>
                <w:rStyle w:val="Hyperlink"/>
                <w:sz w:val="24"/>
                <w:szCs w:val="24"/>
              </w:rPr>
              <w:t>c) prezenţa şi efectivele/suprafeţele acoperite de specii şi habitate de interes comunitar în</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_Toc465239588 \h </w:instrText>
            </w:r>
            <w:r w:rsidR="008C3C4C" w:rsidRPr="008C3C4C">
              <w:rPr>
                <w:webHidden/>
                <w:sz w:val="24"/>
                <w:szCs w:val="24"/>
              </w:rPr>
            </w:r>
            <w:r w:rsidR="008C3C4C" w:rsidRPr="008C3C4C">
              <w:rPr>
                <w:webHidden/>
                <w:sz w:val="24"/>
                <w:szCs w:val="24"/>
              </w:rPr>
              <w:fldChar w:fldCharType="separate"/>
            </w:r>
            <w:r w:rsidR="00444330">
              <w:rPr>
                <w:webHidden/>
                <w:sz w:val="24"/>
                <w:szCs w:val="24"/>
              </w:rPr>
              <w:t>26</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89" w:history="1">
            <w:r w:rsidR="008C3C4C" w:rsidRPr="008C3C4C">
              <w:rPr>
                <w:rStyle w:val="Hyperlink"/>
                <w:sz w:val="24"/>
                <w:szCs w:val="24"/>
              </w:rPr>
              <w:t>zona proiectului;</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_Toc465239589 \h </w:instrText>
            </w:r>
            <w:r w:rsidR="008C3C4C" w:rsidRPr="008C3C4C">
              <w:rPr>
                <w:webHidden/>
                <w:sz w:val="24"/>
                <w:szCs w:val="24"/>
              </w:rPr>
            </w:r>
            <w:r w:rsidR="008C3C4C" w:rsidRPr="008C3C4C">
              <w:rPr>
                <w:webHidden/>
                <w:sz w:val="24"/>
                <w:szCs w:val="24"/>
              </w:rPr>
              <w:fldChar w:fldCharType="separate"/>
            </w:r>
            <w:r w:rsidR="00444330">
              <w:rPr>
                <w:webHidden/>
                <w:sz w:val="24"/>
                <w:szCs w:val="24"/>
              </w:rPr>
              <w:t>26</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90" w:history="1">
            <w:r w:rsidR="008C3C4C" w:rsidRPr="008C3C4C">
              <w:rPr>
                <w:rStyle w:val="Hyperlink"/>
                <w:sz w:val="24"/>
                <w:szCs w:val="24"/>
              </w:rPr>
              <w:t>d) se va preciza dacă proiectul propus nu are legătură directă cu sau nu este necesar pentru</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_Toc465239590 \h </w:instrText>
            </w:r>
            <w:r w:rsidR="008C3C4C" w:rsidRPr="008C3C4C">
              <w:rPr>
                <w:webHidden/>
                <w:sz w:val="24"/>
                <w:szCs w:val="24"/>
              </w:rPr>
            </w:r>
            <w:r w:rsidR="008C3C4C" w:rsidRPr="008C3C4C">
              <w:rPr>
                <w:webHidden/>
                <w:sz w:val="24"/>
                <w:szCs w:val="24"/>
              </w:rPr>
              <w:fldChar w:fldCharType="separate"/>
            </w:r>
            <w:r w:rsidR="00444330">
              <w:rPr>
                <w:webHidden/>
                <w:sz w:val="24"/>
                <w:szCs w:val="24"/>
              </w:rPr>
              <w:t>27</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91" w:history="1">
            <w:r w:rsidR="008C3C4C" w:rsidRPr="008C3C4C">
              <w:rPr>
                <w:rStyle w:val="Hyperlink"/>
                <w:sz w:val="24"/>
                <w:szCs w:val="24"/>
              </w:rPr>
              <w:t>managementul conservării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_Toc465239591 \h </w:instrText>
            </w:r>
            <w:r w:rsidR="008C3C4C" w:rsidRPr="008C3C4C">
              <w:rPr>
                <w:webHidden/>
                <w:sz w:val="24"/>
                <w:szCs w:val="24"/>
              </w:rPr>
            </w:r>
            <w:r w:rsidR="008C3C4C" w:rsidRPr="008C3C4C">
              <w:rPr>
                <w:webHidden/>
                <w:sz w:val="24"/>
                <w:szCs w:val="24"/>
              </w:rPr>
              <w:fldChar w:fldCharType="separate"/>
            </w:r>
            <w:r w:rsidR="00444330">
              <w:rPr>
                <w:webHidden/>
                <w:sz w:val="24"/>
                <w:szCs w:val="24"/>
              </w:rPr>
              <w:t>27</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92" w:history="1">
            <w:r w:rsidR="008C3C4C" w:rsidRPr="008C3C4C">
              <w:rPr>
                <w:rStyle w:val="Hyperlink"/>
                <w:sz w:val="24"/>
                <w:szCs w:val="24"/>
              </w:rPr>
              <w:t>Proiectul propus nu este necesar pentru managementul conservării ariei naturale protejate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_Toc465239592 \h </w:instrText>
            </w:r>
            <w:r w:rsidR="008C3C4C" w:rsidRPr="008C3C4C">
              <w:rPr>
                <w:webHidden/>
                <w:sz w:val="24"/>
                <w:szCs w:val="24"/>
              </w:rPr>
            </w:r>
            <w:r w:rsidR="008C3C4C" w:rsidRPr="008C3C4C">
              <w:rPr>
                <w:webHidden/>
                <w:sz w:val="24"/>
                <w:szCs w:val="24"/>
              </w:rPr>
              <w:fldChar w:fldCharType="separate"/>
            </w:r>
            <w:r w:rsidR="00444330">
              <w:rPr>
                <w:webHidden/>
                <w:sz w:val="24"/>
                <w:szCs w:val="24"/>
              </w:rPr>
              <w:t>27</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93" w:history="1">
            <w:r w:rsidR="008C3C4C" w:rsidRPr="008C3C4C">
              <w:rPr>
                <w:rStyle w:val="Hyperlink"/>
                <w:sz w:val="24"/>
                <w:szCs w:val="24"/>
              </w:rPr>
              <w:t>e) se va estima impactul potenţial al proiectului asupra speciilor şi habitatelor din aria</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_Toc465239593 \h </w:instrText>
            </w:r>
            <w:r w:rsidR="008C3C4C" w:rsidRPr="008C3C4C">
              <w:rPr>
                <w:webHidden/>
                <w:sz w:val="24"/>
                <w:szCs w:val="24"/>
              </w:rPr>
            </w:r>
            <w:r w:rsidR="008C3C4C" w:rsidRPr="008C3C4C">
              <w:rPr>
                <w:webHidden/>
                <w:sz w:val="24"/>
                <w:szCs w:val="24"/>
              </w:rPr>
              <w:fldChar w:fldCharType="separate"/>
            </w:r>
            <w:r w:rsidR="00444330">
              <w:rPr>
                <w:webHidden/>
                <w:sz w:val="24"/>
                <w:szCs w:val="24"/>
              </w:rPr>
              <w:t>27</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94" w:history="1">
            <w:r w:rsidR="008C3C4C" w:rsidRPr="008C3C4C">
              <w:rPr>
                <w:rStyle w:val="Hyperlink"/>
                <w:sz w:val="24"/>
                <w:szCs w:val="24"/>
              </w:rPr>
              <w:t>naturală protejată de interes comunitar;</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_Toc465239594 \h </w:instrText>
            </w:r>
            <w:r w:rsidR="008C3C4C" w:rsidRPr="008C3C4C">
              <w:rPr>
                <w:webHidden/>
                <w:sz w:val="24"/>
                <w:szCs w:val="24"/>
              </w:rPr>
            </w:r>
            <w:r w:rsidR="008C3C4C" w:rsidRPr="008C3C4C">
              <w:rPr>
                <w:webHidden/>
                <w:sz w:val="24"/>
                <w:szCs w:val="24"/>
              </w:rPr>
              <w:fldChar w:fldCharType="separate"/>
            </w:r>
            <w:r w:rsidR="00444330">
              <w:rPr>
                <w:webHidden/>
                <w:sz w:val="24"/>
                <w:szCs w:val="24"/>
              </w:rPr>
              <w:t>27</w:t>
            </w:r>
            <w:r w:rsidR="008C3C4C" w:rsidRPr="008C3C4C">
              <w:rPr>
                <w:webHidden/>
                <w:sz w:val="24"/>
                <w:szCs w:val="24"/>
              </w:rPr>
              <w:fldChar w:fldCharType="end"/>
            </w:r>
          </w:hyperlink>
        </w:p>
        <w:p w:rsidR="008C3C4C" w:rsidRPr="008C3C4C" w:rsidRDefault="006B3D8A" w:rsidP="008C3C4C">
          <w:pPr>
            <w:pStyle w:val="TOC3"/>
            <w:spacing w:after="0"/>
            <w:rPr>
              <w:rFonts w:eastAsiaTheme="minorEastAsia"/>
              <w:color w:val="auto"/>
              <w:sz w:val="24"/>
              <w:szCs w:val="24"/>
              <w:lang w:eastAsia="ro-RO"/>
            </w:rPr>
          </w:pPr>
          <w:hyperlink w:anchor="_Toc465239595" w:history="1">
            <w:r w:rsidR="008C3C4C" w:rsidRPr="008C3C4C">
              <w:rPr>
                <w:rStyle w:val="Hyperlink"/>
                <w:sz w:val="24"/>
                <w:szCs w:val="24"/>
              </w:rPr>
              <w:t>f) alte informaţii prevăzute în ghidul metodologic privind evaluarea adecvată.</w:t>
            </w:r>
            <w:r w:rsidR="008C3C4C" w:rsidRPr="008C3C4C">
              <w:rPr>
                <w:webHidden/>
                <w:sz w:val="24"/>
                <w:szCs w:val="24"/>
              </w:rPr>
              <w:tab/>
            </w:r>
            <w:r w:rsidR="008C3C4C" w:rsidRPr="008C3C4C">
              <w:rPr>
                <w:webHidden/>
                <w:sz w:val="24"/>
                <w:szCs w:val="24"/>
              </w:rPr>
              <w:fldChar w:fldCharType="begin"/>
            </w:r>
            <w:r w:rsidR="008C3C4C" w:rsidRPr="008C3C4C">
              <w:rPr>
                <w:webHidden/>
                <w:sz w:val="24"/>
                <w:szCs w:val="24"/>
              </w:rPr>
              <w:instrText xml:space="preserve"> PAGEREF _Toc465239595 \h </w:instrText>
            </w:r>
            <w:r w:rsidR="008C3C4C" w:rsidRPr="008C3C4C">
              <w:rPr>
                <w:webHidden/>
                <w:sz w:val="24"/>
                <w:szCs w:val="24"/>
              </w:rPr>
            </w:r>
            <w:r w:rsidR="008C3C4C" w:rsidRPr="008C3C4C">
              <w:rPr>
                <w:webHidden/>
                <w:sz w:val="24"/>
                <w:szCs w:val="24"/>
              </w:rPr>
              <w:fldChar w:fldCharType="separate"/>
            </w:r>
            <w:r w:rsidR="00444330">
              <w:rPr>
                <w:webHidden/>
                <w:sz w:val="24"/>
                <w:szCs w:val="24"/>
              </w:rPr>
              <w:t>27</w:t>
            </w:r>
            <w:r w:rsidR="008C3C4C" w:rsidRPr="008C3C4C">
              <w:rPr>
                <w:webHidden/>
                <w:sz w:val="24"/>
                <w:szCs w:val="24"/>
              </w:rPr>
              <w:fldChar w:fldCharType="end"/>
            </w:r>
          </w:hyperlink>
        </w:p>
        <w:p w:rsidR="00DF58FA" w:rsidRPr="008C3C4C" w:rsidRDefault="00565F21" w:rsidP="008C3C4C">
          <w:pPr>
            <w:pStyle w:val="TOC1"/>
            <w:spacing w:after="0"/>
            <w:rPr>
              <w:rFonts w:ascii="Times New Roman" w:hAnsi="Times New Roman"/>
            </w:rPr>
          </w:pPr>
          <w:r w:rsidRPr="008C3C4C">
            <w:rPr>
              <w:rFonts w:ascii="Times New Roman" w:hAnsi="Times New Roman"/>
              <w:bCs/>
            </w:rPr>
            <w:fldChar w:fldCharType="end"/>
          </w:r>
          <w:r w:rsidR="006F2509" w:rsidRPr="008C3C4C">
            <w:rPr>
              <w:rStyle w:val="Hyperlink"/>
              <w:rFonts w:ascii="Times New Roman" w:hAnsi="Times New Roman"/>
              <w:color w:val="auto"/>
              <w:u w:val="none"/>
            </w:rPr>
            <w:t xml:space="preserve"> </w:t>
          </w:r>
        </w:p>
      </w:sdtContent>
    </w:sdt>
    <w:p w:rsidR="007B1713" w:rsidRDefault="007B1713" w:rsidP="007B1713">
      <w:pPr>
        <w:pStyle w:val="Heading1"/>
        <w:spacing w:after="240" w:line="240" w:lineRule="auto"/>
        <w:ind w:left="780"/>
        <w:rPr>
          <w:rFonts w:ascii="Times New Roman" w:hAnsi="Times New Roman" w:cs="Times New Roman"/>
          <w:color w:val="auto"/>
          <w:sz w:val="24"/>
          <w:szCs w:val="24"/>
          <w:lang w:val="ro-RO"/>
        </w:rPr>
      </w:pPr>
      <w:bookmarkStart w:id="5" w:name="_Toc389740778"/>
      <w:bookmarkStart w:id="6" w:name="_Toc389743772"/>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7B1713" w:rsidRDefault="007B1713" w:rsidP="007B1713">
      <w:pPr>
        <w:rPr>
          <w:lang w:val="ro-RO"/>
        </w:rPr>
      </w:pPr>
    </w:p>
    <w:p w:rsidR="00E51D12" w:rsidRDefault="00E51D12" w:rsidP="007B1713">
      <w:pPr>
        <w:rPr>
          <w:lang w:val="ro-RO"/>
        </w:rPr>
      </w:pPr>
    </w:p>
    <w:p w:rsidR="00E51D12" w:rsidRDefault="00E51D12" w:rsidP="007B1713">
      <w:pPr>
        <w:rPr>
          <w:lang w:val="ro-RO"/>
        </w:rPr>
      </w:pPr>
    </w:p>
    <w:p w:rsidR="00E51D12" w:rsidRDefault="00E51D12" w:rsidP="007B1713">
      <w:pPr>
        <w:rPr>
          <w:lang w:val="ro-RO"/>
        </w:rPr>
      </w:pPr>
    </w:p>
    <w:p w:rsidR="00E51D12" w:rsidRDefault="00E51D12" w:rsidP="007B1713">
      <w:pPr>
        <w:rPr>
          <w:lang w:val="ro-RO"/>
        </w:rPr>
      </w:pPr>
    </w:p>
    <w:p w:rsidR="00334F00" w:rsidRDefault="00334F00" w:rsidP="007B1713">
      <w:pPr>
        <w:rPr>
          <w:lang w:val="ro-RO"/>
        </w:rPr>
      </w:pPr>
    </w:p>
    <w:p w:rsidR="003B2364" w:rsidRDefault="003B2364" w:rsidP="007B1713">
      <w:pPr>
        <w:rPr>
          <w:lang w:val="ro-RO"/>
        </w:rPr>
      </w:pPr>
    </w:p>
    <w:p w:rsidR="003B2364" w:rsidRDefault="003B2364" w:rsidP="007B1713">
      <w:pPr>
        <w:rPr>
          <w:lang w:val="ro-RO"/>
        </w:rPr>
      </w:pPr>
    </w:p>
    <w:p w:rsidR="00334F00" w:rsidRDefault="00334F00" w:rsidP="007B1713">
      <w:pPr>
        <w:rPr>
          <w:lang w:val="ro-RO"/>
        </w:rPr>
      </w:pPr>
    </w:p>
    <w:p w:rsidR="00334F00" w:rsidRDefault="00334F00" w:rsidP="007B1713">
      <w:pPr>
        <w:rPr>
          <w:lang w:val="ro-RO"/>
        </w:rPr>
      </w:pPr>
    </w:p>
    <w:p w:rsidR="00334F00" w:rsidRDefault="00334F00" w:rsidP="007B1713">
      <w:pPr>
        <w:rPr>
          <w:lang w:val="ro-RO"/>
        </w:rPr>
      </w:pPr>
    </w:p>
    <w:p w:rsidR="000436B8" w:rsidRPr="009D4CE8" w:rsidRDefault="00D44600" w:rsidP="001520F7">
      <w:pPr>
        <w:pStyle w:val="Heading1"/>
        <w:numPr>
          <w:ilvl w:val="0"/>
          <w:numId w:val="1"/>
        </w:numPr>
        <w:spacing w:before="0"/>
        <w:rPr>
          <w:rFonts w:ascii="Times New Roman" w:hAnsi="Times New Roman" w:cs="Times New Roman"/>
          <w:color w:val="auto"/>
          <w:sz w:val="24"/>
          <w:szCs w:val="24"/>
          <w:lang w:val="ro-RO"/>
        </w:rPr>
      </w:pPr>
      <w:bookmarkStart w:id="7" w:name="_Toc465239534"/>
      <w:r w:rsidRPr="009D4CE8">
        <w:rPr>
          <w:rFonts w:ascii="Times New Roman" w:hAnsi="Times New Roman" w:cs="Times New Roman"/>
          <w:color w:val="auto"/>
          <w:sz w:val="24"/>
          <w:szCs w:val="24"/>
          <w:lang w:val="ro-RO"/>
        </w:rPr>
        <w:lastRenderedPageBreak/>
        <w:t>Denumirea proiectului</w:t>
      </w:r>
      <w:r w:rsidR="000436B8" w:rsidRPr="009D4CE8">
        <w:rPr>
          <w:rFonts w:ascii="Times New Roman" w:hAnsi="Times New Roman" w:cs="Times New Roman"/>
          <w:color w:val="auto"/>
          <w:sz w:val="24"/>
          <w:szCs w:val="24"/>
          <w:lang w:val="ro-RO"/>
        </w:rPr>
        <w:t>:</w:t>
      </w:r>
      <w:bookmarkEnd w:id="5"/>
      <w:bookmarkEnd w:id="6"/>
      <w:bookmarkEnd w:id="7"/>
    </w:p>
    <w:p w:rsidR="000436B8" w:rsidRPr="009D4CE8" w:rsidRDefault="00C2701C" w:rsidP="00A32BF3">
      <w:pPr>
        <w:spacing w:after="0"/>
        <w:jc w:val="center"/>
        <w:rPr>
          <w:rFonts w:ascii="Times New Roman" w:hAnsi="Times New Roman"/>
          <w:b/>
          <w:bCs/>
          <w:i/>
          <w:sz w:val="24"/>
          <w:szCs w:val="24"/>
          <w:lang w:val="ro-RO"/>
        </w:rPr>
      </w:pPr>
      <w:r w:rsidRPr="009D4CE8">
        <w:rPr>
          <w:rFonts w:ascii="Times New Roman" w:hAnsi="Times New Roman"/>
          <w:b/>
          <w:bCs/>
          <w:i/>
          <w:sz w:val="24"/>
          <w:szCs w:val="24"/>
          <w:lang w:val="ro-RO"/>
        </w:rPr>
        <w:t>“</w:t>
      </w:r>
      <w:r w:rsidR="00A363F7" w:rsidRPr="009D4CE8">
        <w:rPr>
          <w:rFonts w:ascii="Times New Roman" w:hAnsi="Times New Roman"/>
          <w:sz w:val="24"/>
          <w:szCs w:val="24"/>
        </w:rPr>
        <w:t xml:space="preserve"> </w:t>
      </w:r>
      <w:r w:rsidR="006B3D8A" w:rsidRPr="006B3D8A">
        <w:rPr>
          <w:rFonts w:ascii="Times New Roman" w:hAnsi="Times New Roman"/>
          <w:b/>
          <w:bCs/>
          <w:i/>
          <w:sz w:val="24"/>
          <w:szCs w:val="24"/>
          <w:lang w:val="ro-RO"/>
        </w:rPr>
        <w:t>MODERNIZARE DRUMURI ÎN COMUNA REDIU, JUDEŢUL NEAMŢ, L = 3,8 km</w:t>
      </w:r>
      <w:r w:rsidR="001A2BBF" w:rsidRPr="009D4CE8">
        <w:rPr>
          <w:rFonts w:ascii="Times New Roman" w:hAnsi="Times New Roman"/>
          <w:b/>
          <w:bCs/>
          <w:i/>
          <w:sz w:val="24"/>
          <w:szCs w:val="24"/>
          <w:lang w:val="ro-RO"/>
        </w:rPr>
        <w:t>”</w:t>
      </w:r>
    </w:p>
    <w:p w:rsidR="000436B8" w:rsidRPr="009D4CE8" w:rsidRDefault="000436B8" w:rsidP="001520F7">
      <w:pPr>
        <w:pStyle w:val="Heading1"/>
        <w:numPr>
          <w:ilvl w:val="0"/>
          <w:numId w:val="1"/>
        </w:numPr>
        <w:spacing w:before="0"/>
        <w:rPr>
          <w:rFonts w:ascii="Times New Roman" w:hAnsi="Times New Roman" w:cs="Times New Roman"/>
          <w:color w:val="auto"/>
          <w:sz w:val="24"/>
          <w:szCs w:val="24"/>
          <w:lang w:val="ro-RO"/>
        </w:rPr>
      </w:pPr>
      <w:bookmarkStart w:id="8" w:name="_Toc389740783"/>
      <w:bookmarkStart w:id="9" w:name="_Toc389743777"/>
      <w:bookmarkStart w:id="10" w:name="_Toc465239535"/>
      <w:r w:rsidRPr="009D4CE8">
        <w:rPr>
          <w:rFonts w:ascii="Times New Roman" w:hAnsi="Times New Roman" w:cs="Times New Roman"/>
          <w:color w:val="auto"/>
          <w:sz w:val="24"/>
          <w:szCs w:val="24"/>
          <w:lang w:val="ro-RO"/>
        </w:rPr>
        <w:t>Descrierea generală a lucrărilor:</w:t>
      </w:r>
      <w:bookmarkEnd w:id="8"/>
      <w:bookmarkEnd w:id="9"/>
      <w:bookmarkEnd w:id="10"/>
    </w:p>
    <w:p w:rsidR="000436B8" w:rsidRPr="009D4CE8" w:rsidRDefault="00EB2DC2" w:rsidP="001520F7">
      <w:pPr>
        <w:pStyle w:val="Heading3"/>
        <w:numPr>
          <w:ilvl w:val="1"/>
          <w:numId w:val="2"/>
        </w:numPr>
        <w:spacing w:before="0"/>
        <w:rPr>
          <w:rFonts w:ascii="Times New Roman" w:eastAsia="Times New Roman" w:hAnsi="Times New Roman" w:cs="Times New Roman"/>
          <w:color w:val="auto"/>
          <w:sz w:val="24"/>
          <w:szCs w:val="24"/>
          <w:lang w:val="ro-RO"/>
        </w:rPr>
      </w:pPr>
      <w:bookmarkStart w:id="11" w:name="_Toc389740784"/>
      <w:bookmarkStart w:id="12" w:name="_Toc389743778"/>
      <w:bookmarkStart w:id="13" w:name="_Toc465239536"/>
      <w:r w:rsidRPr="009D4CE8">
        <w:rPr>
          <w:rFonts w:ascii="Times New Roman" w:eastAsia="Times New Roman" w:hAnsi="Times New Roman" w:cs="Times New Roman"/>
          <w:color w:val="auto"/>
          <w:sz w:val="24"/>
          <w:szCs w:val="24"/>
          <w:lang w:val="ro-RO"/>
        </w:rPr>
        <w:t>Nume</w:t>
      </w:r>
      <w:bookmarkEnd w:id="11"/>
      <w:bookmarkEnd w:id="12"/>
      <w:r w:rsidRPr="009D4CE8">
        <w:rPr>
          <w:rFonts w:ascii="Times New Roman" w:eastAsia="Times New Roman" w:hAnsi="Times New Roman" w:cs="Times New Roman"/>
          <w:color w:val="auto"/>
          <w:sz w:val="24"/>
          <w:szCs w:val="24"/>
          <w:lang w:val="ro-RO"/>
        </w:rPr>
        <w:t>le companiei.</w:t>
      </w:r>
      <w:bookmarkEnd w:id="13"/>
    </w:p>
    <w:p w:rsidR="001A2BBF" w:rsidRPr="009D4CE8" w:rsidRDefault="001A2BBF" w:rsidP="001B40E0">
      <w:pPr>
        <w:spacing w:after="0"/>
        <w:ind w:firstLine="720"/>
        <w:jc w:val="both"/>
        <w:rPr>
          <w:rFonts w:ascii="Times New Roman" w:hAnsi="Times New Roman"/>
          <w:sz w:val="24"/>
          <w:szCs w:val="24"/>
          <w:lang w:val="ro-RO"/>
        </w:rPr>
      </w:pPr>
      <w:r w:rsidRPr="009D4CE8">
        <w:rPr>
          <w:rFonts w:ascii="Times New Roman" w:hAnsi="Times New Roman"/>
          <w:sz w:val="24"/>
          <w:szCs w:val="24"/>
          <w:lang w:val="ro-RO"/>
        </w:rPr>
        <w:t xml:space="preserve">Prezenta documentaţie tehnică s-a întocmit la solicitarea beneficiarului, </w:t>
      </w:r>
      <w:bookmarkStart w:id="14" w:name="OLE_LINK60"/>
      <w:bookmarkStart w:id="15" w:name="OLE_LINK61"/>
      <w:bookmarkStart w:id="16" w:name="OLE_LINK62"/>
      <w:bookmarkStart w:id="17" w:name="OLE_LINK68"/>
      <w:bookmarkStart w:id="18" w:name="OLE_LINK69"/>
      <w:bookmarkStart w:id="19" w:name="OLE_LINK10"/>
      <w:bookmarkStart w:id="20" w:name="OLE_LINK11"/>
      <w:bookmarkStart w:id="21" w:name="OLE_LINK12"/>
      <w:bookmarkStart w:id="22" w:name="OLE_LINK13"/>
      <w:bookmarkStart w:id="23" w:name="OLE_LINK14"/>
      <w:r w:rsidR="006C3AA3" w:rsidRPr="006C3AA3">
        <w:rPr>
          <w:rFonts w:ascii="Times New Roman" w:hAnsi="Times New Roman"/>
          <w:b/>
          <w:i/>
          <w:sz w:val="24"/>
          <w:szCs w:val="24"/>
          <w:lang w:val="ro-RO"/>
        </w:rPr>
        <w:t xml:space="preserve">COMUNA </w:t>
      </w:r>
      <w:bookmarkEnd w:id="14"/>
      <w:bookmarkEnd w:id="15"/>
      <w:bookmarkEnd w:id="16"/>
      <w:bookmarkEnd w:id="17"/>
      <w:bookmarkEnd w:id="18"/>
      <w:bookmarkEnd w:id="19"/>
      <w:bookmarkEnd w:id="20"/>
      <w:bookmarkEnd w:id="21"/>
      <w:bookmarkEnd w:id="22"/>
      <w:bookmarkEnd w:id="23"/>
      <w:r w:rsidR="0024421F">
        <w:rPr>
          <w:rFonts w:ascii="Times New Roman" w:hAnsi="Times New Roman"/>
          <w:b/>
          <w:i/>
          <w:sz w:val="24"/>
          <w:szCs w:val="24"/>
          <w:lang w:val="ro-RO"/>
        </w:rPr>
        <w:t>REDIU</w:t>
      </w:r>
      <w:r w:rsidR="00A32BF3" w:rsidRPr="00A32BF3">
        <w:rPr>
          <w:rFonts w:ascii="Times New Roman" w:hAnsi="Times New Roman"/>
          <w:b/>
          <w:i/>
          <w:sz w:val="24"/>
          <w:szCs w:val="24"/>
          <w:lang w:val="ro-RO"/>
        </w:rPr>
        <w:t>, JUDEŢUL NEAMT</w:t>
      </w:r>
      <w:r w:rsidR="006C3AA3" w:rsidRPr="006C3AA3">
        <w:rPr>
          <w:rFonts w:ascii="Times New Roman" w:hAnsi="Times New Roman"/>
          <w:b/>
          <w:i/>
          <w:sz w:val="24"/>
          <w:szCs w:val="24"/>
          <w:lang w:val="ro-RO"/>
        </w:rPr>
        <w:t xml:space="preserve"> </w:t>
      </w:r>
      <w:r w:rsidR="006C3AA3">
        <w:rPr>
          <w:rFonts w:ascii="Times New Roman" w:hAnsi="Times New Roman"/>
          <w:b/>
          <w:i/>
          <w:sz w:val="24"/>
          <w:szCs w:val="24"/>
          <w:lang w:val="ro-RO"/>
        </w:rPr>
        <w:t xml:space="preserve"> </w:t>
      </w:r>
      <w:r w:rsidRPr="009D4CE8">
        <w:rPr>
          <w:rFonts w:ascii="Times New Roman" w:hAnsi="Times New Roman"/>
          <w:sz w:val="24"/>
          <w:szCs w:val="24"/>
          <w:lang w:val="ro-RO"/>
        </w:rPr>
        <w:t xml:space="preserve">în baza contractului încheiat cu proiectantul  </w:t>
      </w:r>
      <w:r w:rsidR="000F4C53" w:rsidRPr="009D4CE8">
        <w:rPr>
          <w:rFonts w:ascii="Times New Roman" w:hAnsi="Times New Roman"/>
          <w:i/>
          <w:sz w:val="24"/>
          <w:szCs w:val="24"/>
          <w:lang w:val="ro-RO"/>
        </w:rPr>
        <w:t xml:space="preserve">S.C. </w:t>
      </w:r>
      <w:r w:rsidR="003B2364">
        <w:rPr>
          <w:rFonts w:ascii="Times New Roman" w:hAnsi="Times New Roman"/>
          <w:i/>
          <w:sz w:val="24"/>
          <w:szCs w:val="24"/>
          <w:lang w:val="ro-RO"/>
        </w:rPr>
        <w:t>NEW PROJECT TEAM</w:t>
      </w:r>
      <w:r w:rsidR="00916AD3">
        <w:rPr>
          <w:rFonts w:ascii="Times New Roman" w:hAnsi="Times New Roman"/>
          <w:i/>
          <w:sz w:val="24"/>
          <w:szCs w:val="24"/>
          <w:lang w:val="ro-RO"/>
        </w:rPr>
        <w:t xml:space="preserve"> </w:t>
      </w:r>
      <w:r w:rsidR="000F4C53" w:rsidRPr="009D4CE8">
        <w:rPr>
          <w:rFonts w:ascii="Times New Roman" w:hAnsi="Times New Roman"/>
          <w:i/>
          <w:sz w:val="24"/>
          <w:szCs w:val="24"/>
          <w:lang w:val="ro-RO"/>
        </w:rPr>
        <w:t>S.R.L.</w:t>
      </w:r>
      <w:r w:rsidRPr="009D4CE8">
        <w:rPr>
          <w:rFonts w:ascii="Times New Roman" w:hAnsi="Times New Roman"/>
          <w:sz w:val="24"/>
          <w:szCs w:val="24"/>
          <w:lang w:val="ro-RO"/>
        </w:rPr>
        <w:t xml:space="preserve">, cu scopul declarat de a fi utilizată pentru realizarea proiectului de investiţie </w:t>
      </w:r>
      <w:r w:rsidRPr="009D4CE8">
        <w:rPr>
          <w:rFonts w:ascii="Times New Roman" w:hAnsi="Times New Roman"/>
          <w:b/>
          <w:i/>
          <w:sz w:val="24"/>
          <w:szCs w:val="24"/>
          <w:lang w:val="ro-RO"/>
        </w:rPr>
        <w:t>„</w:t>
      </w:r>
      <w:r w:rsidR="00A32BF3" w:rsidRPr="00A32BF3">
        <w:rPr>
          <w:rFonts w:ascii="Times New Roman" w:hAnsi="Times New Roman"/>
          <w:b/>
          <w:i/>
          <w:sz w:val="24"/>
          <w:szCs w:val="24"/>
          <w:lang w:val="ro-RO"/>
        </w:rPr>
        <w:t xml:space="preserve">MODERNIZARE DRUMURI DE INTERES LOCAL ÎN COMUNA </w:t>
      </w:r>
      <w:r w:rsidR="0024421F">
        <w:rPr>
          <w:rFonts w:ascii="Times New Roman" w:hAnsi="Times New Roman"/>
          <w:b/>
          <w:i/>
          <w:sz w:val="24"/>
          <w:szCs w:val="24"/>
          <w:lang w:val="ro-RO"/>
        </w:rPr>
        <w:t>REDIU</w:t>
      </w:r>
      <w:r w:rsidR="00A32BF3" w:rsidRPr="00A32BF3">
        <w:rPr>
          <w:rFonts w:ascii="Times New Roman" w:hAnsi="Times New Roman"/>
          <w:b/>
          <w:i/>
          <w:sz w:val="24"/>
          <w:szCs w:val="24"/>
          <w:lang w:val="ro-RO"/>
        </w:rPr>
        <w:t>, JUDEŢUL NEAMT</w:t>
      </w:r>
      <w:r w:rsidRPr="009D4CE8">
        <w:rPr>
          <w:rFonts w:ascii="Times New Roman" w:hAnsi="Times New Roman"/>
          <w:b/>
          <w:i/>
          <w:sz w:val="24"/>
          <w:szCs w:val="24"/>
          <w:lang w:val="ro-RO"/>
        </w:rPr>
        <w:t xml:space="preserve">” </w:t>
      </w:r>
      <w:r w:rsidRPr="009D4CE8">
        <w:rPr>
          <w:rFonts w:ascii="Times New Roman" w:hAnsi="Times New Roman"/>
          <w:sz w:val="24"/>
          <w:szCs w:val="24"/>
          <w:lang w:val="ro-RO"/>
        </w:rPr>
        <w:t xml:space="preserve">amplasat în judeţul </w:t>
      </w:r>
      <w:r w:rsidR="00A32BF3">
        <w:rPr>
          <w:rFonts w:ascii="Times New Roman" w:hAnsi="Times New Roman"/>
          <w:sz w:val="24"/>
          <w:szCs w:val="24"/>
          <w:lang w:val="ro-RO"/>
        </w:rPr>
        <w:t>NEAMT</w:t>
      </w:r>
      <w:r w:rsidRPr="009D4CE8">
        <w:rPr>
          <w:rFonts w:ascii="Times New Roman" w:hAnsi="Times New Roman"/>
          <w:sz w:val="24"/>
          <w:szCs w:val="24"/>
          <w:lang w:val="ro-RO"/>
        </w:rPr>
        <w:t>.</w:t>
      </w:r>
    </w:p>
    <w:p w:rsidR="000436B8" w:rsidRPr="009D4CE8" w:rsidRDefault="00EB2DC2" w:rsidP="001520F7">
      <w:pPr>
        <w:pStyle w:val="Heading3"/>
        <w:numPr>
          <w:ilvl w:val="1"/>
          <w:numId w:val="2"/>
        </w:numPr>
        <w:spacing w:before="0"/>
        <w:rPr>
          <w:rFonts w:ascii="Times New Roman" w:eastAsia="Times New Roman" w:hAnsi="Times New Roman" w:cs="Times New Roman"/>
          <w:color w:val="auto"/>
          <w:sz w:val="24"/>
          <w:szCs w:val="24"/>
          <w:lang w:val="ro-RO"/>
        </w:rPr>
      </w:pPr>
      <w:bookmarkStart w:id="24" w:name="_Toc465239537"/>
      <w:r w:rsidRPr="009D4CE8">
        <w:rPr>
          <w:rFonts w:ascii="Times New Roman" w:eastAsia="Times New Roman" w:hAnsi="Times New Roman" w:cs="Times New Roman"/>
          <w:color w:val="auto"/>
          <w:sz w:val="24"/>
          <w:szCs w:val="24"/>
          <w:lang w:val="ro-RO"/>
        </w:rPr>
        <w:t>Adresa poștală.</w:t>
      </w:r>
      <w:bookmarkEnd w:id="24"/>
    </w:p>
    <w:p w:rsidR="000436B8" w:rsidRPr="009D4CE8" w:rsidRDefault="0024421F" w:rsidP="009D4CE8">
      <w:pPr>
        <w:autoSpaceDE w:val="0"/>
        <w:autoSpaceDN w:val="0"/>
        <w:adjustRightInd w:val="0"/>
        <w:spacing w:after="0"/>
        <w:ind w:firstLine="720"/>
        <w:jc w:val="both"/>
        <w:rPr>
          <w:rFonts w:ascii="Times New Roman" w:hAnsi="Times New Roman"/>
          <w:sz w:val="24"/>
          <w:szCs w:val="24"/>
          <w:lang w:val="ro-RO"/>
        </w:rPr>
      </w:pPr>
      <w:r>
        <w:rPr>
          <w:rFonts w:ascii="Times New Roman" w:hAnsi="Times New Roman"/>
          <w:sz w:val="24"/>
          <w:szCs w:val="24"/>
          <w:lang w:val="ro-RO"/>
        </w:rPr>
        <w:t>Rediu</w:t>
      </w:r>
      <w:r w:rsidR="00A32BF3" w:rsidRPr="00A32BF3">
        <w:rPr>
          <w:rFonts w:ascii="Times New Roman" w:hAnsi="Times New Roman"/>
          <w:sz w:val="24"/>
          <w:szCs w:val="24"/>
          <w:lang w:val="ro-RO"/>
        </w:rPr>
        <w:t>, Jud. Neamt, Romania</w:t>
      </w:r>
      <w:r w:rsidR="00C300ED" w:rsidRPr="009D4CE8">
        <w:rPr>
          <w:rFonts w:ascii="Times New Roman" w:hAnsi="Times New Roman"/>
          <w:sz w:val="24"/>
          <w:szCs w:val="24"/>
          <w:lang w:val="ro-RO"/>
        </w:rPr>
        <w:t>.</w:t>
      </w:r>
    </w:p>
    <w:p w:rsidR="000436B8" w:rsidRPr="009D4CE8" w:rsidRDefault="00EB2DC2" w:rsidP="001520F7">
      <w:pPr>
        <w:pStyle w:val="Heading3"/>
        <w:numPr>
          <w:ilvl w:val="1"/>
          <w:numId w:val="2"/>
        </w:numPr>
        <w:spacing w:before="0"/>
        <w:rPr>
          <w:rFonts w:ascii="Times New Roman" w:hAnsi="Times New Roman" w:cs="Times New Roman"/>
          <w:color w:val="auto"/>
          <w:sz w:val="24"/>
          <w:szCs w:val="24"/>
          <w:lang w:val="ro-RO"/>
        </w:rPr>
      </w:pPr>
      <w:bookmarkStart w:id="25" w:name="_Toc465239538"/>
      <w:r w:rsidRPr="009D4CE8">
        <w:rPr>
          <w:rFonts w:ascii="Times New Roman" w:hAnsi="Times New Roman" w:cs="Times New Roman"/>
          <w:color w:val="auto"/>
          <w:sz w:val="24"/>
          <w:szCs w:val="24"/>
          <w:lang w:val="ro-RO"/>
        </w:rPr>
        <w:t>Date de contact.</w:t>
      </w:r>
      <w:bookmarkEnd w:id="25"/>
    </w:p>
    <w:p w:rsidR="00EB2DC2" w:rsidRPr="009D4CE8" w:rsidRDefault="00EB2DC2" w:rsidP="001520F7">
      <w:pPr>
        <w:pStyle w:val="Heading3"/>
        <w:numPr>
          <w:ilvl w:val="2"/>
          <w:numId w:val="2"/>
        </w:numPr>
        <w:spacing w:before="0"/>
        <w:rPr>
          <w:rFonts w:ascii="Times New Roman" w:hAnsi="Times New Roman" w:cs="Times New Roman"/>
          <w:color w:val="auto"/>
          <w:sz w:val="24"/>
          <w:szCs w:val="24"/>
          <w:lang w:val="ro-RO"/>
        </w:rPr>
      </w:pPr>
      <w:bookmarkStart w:id="26" w:name="_Toc465239539"/>
      <w:r w:rsidRPr="009D4CE8">
        <w:rPr>
          <w:rFonts w:ascii="Times New Roman" w:hAnsi="Times New Roman" w:cs="Times New Roman"/>
          <w:color w:val="auto"/>
          <w:sz w:val="24"/>
          <w:szCs w:val="24"/>
          <w:lang w:val="ro-RO"/>
        </w:rPr>
        <w:t>Telefon</w:t>
      </w:r>
      <w:r w:rsidR="001540DE" w:rsidRPr="009D4CE8">
        <w:rPr>
          <w:rFonts w:ascii="Times New Roman" w:hAnsi="Times New Roman" w:cs="Times New Roman"/>
          <w:color w:val="auto"/>
          <w:sz w:val="24"/>
          <w:szCs w:val="24"/>
          <w:lang w:val="ro-RO"/>
        </w:rPr>
        <w:t>.</w:t>
      </w:r>
      <w:bookmarkEnd w:id="26"/>
    </w:p>
    <w:tbl>
      <w:tblPr>
        <w:tblW w:w="0" w:type="auto"/>
        <w:tblCellSpacing w:w="0" w:type="dxa"/>
        <w:tblCellMar>
          <w:left w:w="0" w:type="dxa"/>
          <w:right w:w="0" w:type="dxa"/>
        </w:tblCellMar>
        <w:tblLook w:val="04A0" w:firstRow="1" w:lastRow="0" w:firstColumn="1" w:lastColumn="0" w:noHBand="0" w:noVBand="1"/>
      </w:tblPr>
      <w:tblGrid>
        <w:gridCol w:w="1276"/>
        <w:gridCol w:w="3329"/>
      </w:tblGrid>
      <w:tr w:rsidR="009E2D6E" w:rsidRPr="009D4CE8" w:rsidTr="00A32BF3">
        <w:trPr>
          <w:tblCellSpacing w:w="0" w:type="dxa"/>
        </w:trPr>
        <w:tc>
          <w:tcPr>
            <w:tcW w:w="1276" w:type="dxa"/>
            <w:hideMark/>
          </w:tcPr>
          <w:p w:rsidR="009E2D6E" w:rsidRPr="009D4CE8" w:rsidRDefault="009E2D6E" w:rsidP="009D4CE8">
            <w:pPr>
              <w:spacing w:after="0"/>
              <w:rPr>
                <w:rFonts w:ascii="Times New Roman" w:eastAsia="Times New Roman" w:hAnsi="Times New Roman"/>
                <w:sz w:val="24"/>
                <w:szCs w:val="24"/>
              </w:rPr>
            </w:pPr>
          </w:p>
        </w:tc>
        <w:tc>
          <w:tcPr>
            <w:tcW w:w="3329" w:type="dxa"/>
            <w:hideMark/>
          </w:tcPr>
          <w:p w:rsidR="009E2D6E" w:rsidRPr="00A32BF3" w:rsidRDefault="003B2364" w:rsidP="006C3AA3">
            <w:pPr>
              <w:spacing w:after="0"/>
              <w:rPr>
                <w:rFonts w:ascii="Times New Roman" w:eastAsia="Times New Roman" w:hAnsi="Times New Roman"/>
                <w:sz w:val="24"/>
                <w:szCs w:val="24"/>
              </w:rPr>
            </w:pPr>
            <w:r w:rsidRPr="003B2364">
              <w:rPr>
                <w:rFonts w:ascii="Times New Roman" w:eastAsia="Times New Roman" w:hAnsi="Times New Roman"/>
                <w:sz w:val="24"/>
                <w:szCs w:val="24"/>
                <w:lang w:val="ro-RO"/>
              </w:rPr>
              <w:t>0233-299020</w:t>
            </w:r>
          </w:p>
        </w:tc>
      </w:tr>
    </w:tbl>
    <w:p w:rsidR="00271AEF" w:rsidRPr="009D4CE8" w:rsidRDefault="006C3AA3" w:rsidP="001520F7">
      <w:pPr>
        <w:pStyle w:val="Heading3"/>
        <w:numPr>
          <w:ilvl w:val="2"/>
          <w:numId w:val="2"/>
        </w:numPr>
        <w:spacing w:before="0"/>
        <w:rPr>
          <w:rFonts w:ascii="Times New Roman" w:hAnsi="Times New Roman" w:cs="Times New Roman"/>
          <w:color w:val="auto"/>
          <w:sz w:val="24"/>
          <w:szCs w:val="24"/>
          <w:lang w:val="ro-RO"/>
        </w:rPr>
      </w:pPr>
      <w:bookmarkStart w:id="27" w:name="_Toc465239540"/>
      <w:r>
        <w:rPr>
          <w:rFonts w:ascii="Times New Roman" w:hAnsi="Times New Roman" w:cs="Times New Roman"/>
          <w:color w:val="auto"/>
          <w:sz w:val="24"/>
          <w:szCs w:val="24"/>
          <w:lang w:val="ro-RO"/>
        </w:rPr>
        <w:t xml:space="preserve">Fax </w:t>
      </w:r>
      <w:r w:rsidR="001540DE" w:rsidRPr="009D4CE8">
        <w:rPr>
          <w:rFonts w:ascii="Times New Roman" w:hAnsi="Times New Roman" w:cs="Times New Roman"/>
          <w:color w:val="auto"/>
          <w:sz w:val="24"/>
          <w:szCs w:val="24"/>
          <w:lang w:val="ro-RO"/>
        </w:rPr>
        <w:t>.</w:t>
      </w:r>
      <w:bookmarkEnd w:id="27"/>
    </w:p>
    <w:p w:rsidR="009E2D6E" w:rsidRPr="009D4CE8" w:rsidRDefault="009E2D6E" w:rsidP="009D4CE8">
      <w:pPr>
        <w:spacing w:after="0"/>
        <w:rPr>
          <w:rFonts w:ascii="Times New Roman" w:hAnsi="Times New Roman"/>
          <w:sz w:val="24"/>
          <w:szCs w:val="24"/>
          <w:lang w:val="ro-RO"/>
        </w:rPr>
      </w:pPr>
      <w:r w:rsidRPr="009D4CE8">
        <w:rPr>
          <w:rFonts w:ascii="Times New Roman" w:hAnsi="Times New Roman"/>
          <w:sz w:val="24"/>
          <w:szCs w:val="24"/>
          <w:lang w:val="ro-RO"/>
        </w:rPr>
        <w:tab/>
        <w:t xml:space="preserve">            </w:t>
      </w:r>
      <w:r w:rsidR="003B2364" w:rsidRPr="003B2364">
        <w:rPr>
          <w:rFonts w:ascii="Times New Roman" w:hAnsi="Times New Roman"/>
          <w:sz w:val="24"/>
          <w:szCs w:val="24"/>
          <w:lang w:val="ro-RO"/>
        </w:rPr>
        <w:t>0233-299021</w:t>
      </w:r>
    </w:p>
    <w:p w:rsidR="007D2524" w:rsidRPr="009D4CE8" w:rsidRDefault="007D2524" w:rsidP="001520F7">
      <w:pPr>
        <w:pStyle w:val="Heading3"/>
        <w:numPr>
          <w:ilvl w:val="2"/>
          <w:numId w:val="2"/>
        </w:numPr>
        <w:spacing w:before="0"/>
        <w:rPr>
          <w:rFonts w:ascii="Times New Roman" w:hAnsi="Times New Roman" w:cs="Times New Roman"/>
          <w:color w:val="auto"/>
          <w:sz w:val="24"/>
          <w:szCs w:val="24"/>
          <w:lang w:val="ro-RO"/>
        </w:rPr>
      </w:pPr>
      <w:bookmarkStart w:id="28" w:name="_Toc465239541"/>
      <w:r w:rsidRPr="009D4CE8">
        <w:rPr>
          <w:rFonts w:ascii="Times New Roman" w:hAnsi="Times New Roman" w:cs="Times New Roman"/>
          <w:color w:val="auto"/>
          <w:sz w:val="24"/>
          <w:szCs w:val="24"/>
          <w:lang w:val="ro-RO"/>
        </w:rPr>
        <w:t>Persoane de contact:</w:t>
      </w:r>
      <w:bookmarkEnd w:id="28"/>
    </w:p>
    <w:p w:rsidR="00E00024" w:rsidRPr="007906A0" w:rsidRDefault="009E2D6E" w:rsidP="009D4CE8">
      <w:pPr>
        <w:autoSpaceDE w:val="0"/>
        <w:autoSpaceDN w:val="0"/>
        <w:adjustRightInd w:val="0"/>
        <w:spacing w:after="0"/>
        <w:ind w:firstLine="720"/>
        <w:jc w:val="both"/>
        <w:rPr>
          <w:rFonts w:ascii="Times New Roman" w:eastAsia="Times New Roman" w:hAnsi="Times New Roman"/>
          <w:sz w:val="24"/>
          <w:szCs w:val="24"/>
          <w:lang w:val="ro-RO"/>
        </w:rPr>
      </w:pPr>
      <w:r w:rsidRPr="009D4CE8">
        <w:rPr>
          <w:rFonts w:ascii="Times New Roman" w:hAnsi="Times New Roman"/>
          <w:sz w:val="24"/>
          <w:szCs w:val="24"/>
        </w:rPr>
        <w:t xml:space="preserve">          </w:t>
      </w:r>
      <w:r w:rsidR="006C3AA3" w:rsidRPr="007906A0">
        <w:rPr>
          <w:rFonts w:ascii="Times New Roman" w:eastAsia="Times New Roman" w:hAnsi="Times New Roman"/>
          <w:sz w:val="24"/>
          <w:szCs w:val="24"/>
          <w:lang w:val="ro-RO"/>
        </w:rPr>
        <w:t>Primar</w:t>
      </w:r>
      <w:r w:rsidR="00CB403B" w:rsidRPr="007906A0">
        <w:rPr>
          <w:rFonts w:ascii="Times New Roman" w:eastAsia="Times New Roman" w:hAnsi="Times New Roman"/>
          <w:sz w:val="24"/>
          <w:szCs w:val="24"/>
          <w:lang w:val="ro-RO"/>
        </w:rPr>
        <w:t xml:space="preserve">: </w:t>
      </w:r>
      <w:r w:rsidR="00FC7A2A" w:rsidRPr="007906A0">
        <w:rPr>
          <w:rFonts w:ascii="Times New Roman" w:eastAsia="Times New Roman" w:hAnsi="Times New Roman"/>
          <w:sz w:val="24"/>
          <w:szCs w:val="24"/>
          <w:lang w:val="ro-RO"/>
        </w:rPr>
        <w:t xml:space="preserve"> </w:t>
      </w:r>
      <w:r w:rsidR="003B2364" w:rsidRPr="003B2364">
        <w:rPr>
          <w:rFonts w:ascii="Times New Roman" w:eastAsia="Times New Roman" w:hAnsi="Times New Roman"/>
          <w:sz w:val="24"/>
          <w:szCs w:val="24"/>
          <w:lang w:val="ro-RO"/>
        </w:rPr>
        <w:t>Vasile Motfolea</w:t>
      </w:r>
    </w:p>
    <w:p w:rsidR="000436B8" w:rsidRPr="009D4CE8" w:rsidRDefault="000436B8" w:rsidP="001520F7">
      <w:pPr>
        <w:pStyle w:val="Heading1"/>
        <w:numPr>
          <w:ilvl w:val="0"/>
          <w:numId w:val="1"/>
        </w:numPr>
        <w:spacing w:before="0"/>
        <w:rPr>
          <w:rFonts w:ascii="Times New Roman" w:hAnsi="Times New Roman" w:cs="Times New Roman"/>
          <w:color w:val="auto"/>
          <w:sz w:val="24"/>
          <w:szCs w:val="24"/>
          <w:lang w:val="ro-RO"/>
        </w:rPr>
      </w:pPr>
      <w:bookmarkStart w:id="29" w:name="_Toc389740787"/>
      <w:bookmarkStart w:id="30" w:name="_Toc389743781"/>
      <w:bookmarkStart w:id="31" w:name="_Toc465239542"/>
      <w:r w:rsidRPr="009D4CE8">
        <w:rPr>
          <w:rFonts w:ascii="Times New Roman" w:hAnsi="Times New Roman" w:cs="Times New Roman"/>
          <w:color w:val="auto"/>
          <w:sz w:val="24"/>
          <w:szCs w:val="24"/>
          <w:lang w:val="ro-RO"/>
        </w:rPr>
        <w:t xml:space="preserve">Descrierea </w:t>
      </w:r>
      <w:bookmarkEnd w:id="29"/>
      <w:bookmarkEnd w:id="30"/>
      <w:r w:rsidR="001119F8" w:rsidRPr="009D4CE8">
        <w:rPr>
          <w:rFonts w:ascii="Times New Roman" w:hAnsi="Times New Roman" w:cs="Times New Roman"/>
          <w:color w:val="auto"/>
          <w:sz w:val="24"/>
          <w:szCs w:val="24"/>
          <w:lang w:val="ro-RO"/>
        </w:rPr>
        <w:t>proiectului.</w:t>
      </w:r>
      <w:bookmarkEnd w:id="31"/>
    </w:p>
    <w:p w:rsidR="00D00B06" w:rsidRPr="009D4CE8" w:rsidRDefault="00D00B06" w:rsidP="001520F7">
      <w:pPr>
        <w:pStyle w:val="ListParagraph"/>
        <w:keepNext/>
        <w:keepLines/>
        <w:numPr>
          <w:ilvl w:val="0"/>
          <w:numId w:val="2"/>
        </w:numPr>
        <w:spacing w:line="276" w:lineRule="auto"/>
        <w:outlineLvl w:val="2"/>
        <w:rPr>
          <w:rFonts w:eastAsiaTheme="majorEastAsia"/>
          <w:b/>
          <w:bCs/>
          <w:vanish/>
          <w:lang w:val="ro-RO"/>
        </w:rPr>
      </w:pPr>
      <w:bookmarkStart w:id="32" w:name="_Toc392237920"/>
      <w:bookmarkStart w:id="33" w:name="_Toc392238050"/>
      <w:bookmarkStart w:id="34" w:name="_Toc392238077"/>
      <w:bookmarkStart w:id="35" w:name="_Toc392239961"/>
      <w:bookmarkStart w:id="36" w:name="_Toc392240018"/>
      <w:bookmarkStart w:id="37" w:name="_Toc392247172"/>
      <w:bookmarkStart w:id="38" w:name="_Toc392247239"/>
      <w:bookmarkStart w:id="39" w:name="_Toc392247421"/>
      <w:bookmarkStart w:id="40" w:name="_Toc400963584"/>
      <w:bookmarkStart w:id="41" w:name="_Toc400983112"/>
      <w:bookmarkStart w:id="42" w:name="_Toc400983168"/>
      <w:bookmarkStart w:id="43" w:name="_Toc400986491"/>
      <w:bookmarkStart w:id="44" w:name="_Toc402601032"/>
      <w:bookmarkStart w:id="45" w:name="_Toc403740524"/>
      <w:bookmarkStart w:id="46" w:name="_Toc404243626"/>
      <w:bookmarkStart w:id="47" w:name="_Toc404243681"/>
      <w:bookmarkStart w:id="48" w:name="_Toc404243916"/>
      <w:bookmarkStart w:id="49" w:name="_Toc404244159"/>
      <w:bookmarkStart w:id="50" w:name="_Toc404245646"/>
      <w:bookmarkStart w:id="51" w:name="_Toc404246352"/>
      <w:bookmarkStart w:id="52" w:name="_Toc404247583"/>
      <w:bookmarkStart w:id="53" w:name="_Toc460405932"/>
      <w:bookmarkStart w:id="54" w:name="_Toc465239543"/>
      <w:bookmarkStart w:id="55" w:name="_Toc381620733"/>
      <w:bookmarkStart w:id="56" w:name="_Toc389740788"/>
      <w:bookmarkStart w:id="57" w:name="_Toc38974378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0436B8" w:rsidRPr="009D4CE8" w:rsidRDefault="000436B8" w:rsidP="001520F7">
      <w:pPr>
        <w:pStyle w:val="Heading3"/>
        <w:numPr>
          <w:ilvl w:val="1"/>
          <w:numId w:val="2"/>
        </w:numPr>
        <w:spacing w:before="0"/>
        <w:rPr>
          <w:rFonts w:ascii="Times New Roman" w:hAnsi="Times New Roman" w:cs="Times New Roman"/>
          <w:color w:val="auto"/>
          <w:sz w:val="24"/>
          <w:szCs w:val="24"/>
          <w:lang w:val="ro-RO"/>
        </w:rPr>
      </w:pPr>
      <w:bookmarkStart w:id="58" w:name="_Toc465239544"/>
      <w:r w:rsidRPr="009D4CE8">
        <w:rPr>
          <w:rFonts w:ascii="Times New Roman" w:hAnsi="Times New Roman" w:cs="Times New Roman"/>
          <w:bCs w:val="0"/>
          <w:color w:val="auto"/>
          <w:sz w:val="24"/>
          <w:szCs w:val="24"/>
          <w:lang w:val="ro-RO"/>
        </w:rPr>
        <w:t>Zonă şi amplasament</w:t>
      </w:r>
      <w:bookmarkEnd w:id="55"/>
      <w:bookmarkEnd w:id="56"/>
      <w:bookmarkEnd w:id="57"/>
      <w:r w:rsidRPr="009D4CE8">
        <w:rPr>
          <w:rFonts w:ascii="Times New Roman" w:hAnsi="Times New Roman" w:cs="Times New Roman"/>
          <w:color w:val="auto"/>
          <w:sz w:val="24"/>
          <w:szCs w:val="24"/>
          <w:lang w:val="ro-RO"/>
        </w:rPr>
        <w:t>:</w:t>
      </w:r>
      <w:bookmarkEnd w:id="58"/>
      <w:r w:rsidRPr="009D4CE8">
        <w:rPr>
          <w:rFonts w:ascii="Times New Roman" w:hAnsi="Times New Roman" w:cs="Times New Roman"/>
          <w:color w:val="auto"/>
          <w:sz w:val="24"/>
          <w:szCs w:val="24"/>
          <w:lang w:val="ro-RO"/>
        </w:rPr>
        <w:t xml:space="preserve"> </w:t>
      </w:r>
    </w:p>
    <w:p w:rsidR="004E0B2C" w:rsidRPr="004E0B2C" w:rsidRDefault="006C3AA3" w:rsidP="004E04DA">
      <w:pPr>
        <w:pStyle w:val="ListParagraph"/>
        <w:numPr>
          <w:ilvl w:val="0"/>
          <w:numId w:val="6"/>
        </w:numPr>
        <w:tabs>
          <w:tab w:val="left" w:pos="0"/>
        </w:tabs>
        <w:autoSpaceDE w:val="0"/>
        <w:autoSpaceDN w:val="0"/>
        <w:adjustRightInd w:val="0"/>
        <w:jc w:val="both"/>
        <w:rPr>
          <w:rFonts w:eastAsia="MS Mincho"/>
          <w:lang w:val="ro-RO"/>
        </w:rPr>
      </w:pPr>
      <w:bookmarkStart w:id="59" w:name="_Toc381620734"/>
      <w:bookmarkStart w:id="60" w:name="_Toc389740789"/>
      <w:bookmarkStart w:id="61" w:name="_Toc389743783"/>
      <w:r w:rsidRPr="006C3AA3">
        <w:rPr>
          <w:rFonts w:eastAsia="MS Mincho"/>
          <w:lang w:val="ro-RO"/>
        </w:rPr>
        <w:t xml:space="preserve">Terenul de amplasament este situat în Comuna </w:t>
      </w:r>
      <w:r w:rsidR="0024421F">
        <w:rPr>
          <w:rFonts w:eastAsia="MS Mincho"/>
          <w:lang w:val="ro-RO"/>
        </w:rPr>
        <w:t>Rediu</w:t>
      </w:r>
      <w:r w:rsidRPr="006C3AA3">
        <w:rPr>
          <w:rFonts w:eastAsia="MS Mincho"/>
          <w:lang w:val="ro-RO"/>
        </w:rPr>
        <w:t xml:space="preserve">, judeţul </w:t>
      </w:r>
      <w:r w:rsidR="00A32BF3">
        <w:rPr>
          <w:rFonts w:eastAsia="MS Mincho"/>
          <w:lang w:val="ro-RO"/>
        </w:rPr>
        <w:t>Neamt</w:t>
      </w:r>
      <w:r w:rsidRPr="006C3AA3">
        <w:rPr>
          <w:rFonts w:eastAsia="MS Mincho"/>
          <w:lang w:val="ro-RO"/>
        </w:rPr>
        <w:t>, zonă echipată edilitar – energie electrică, telefonie.</w:t>
      </w:r>
    </w:p>
    <w:p w:rsidR="003B2364" w:rsidRPr="003B2364" w:rsidRDefault="003B2364" w:rsidP="003B2364">
      <w:pPr>
        <w:pStyle w:val="ListParagraph"/>
        <w:numPr>
          <w:ilvl w:val="0"/>
          <w:numId w:val="6"/>
        </w:numPr>
        <w:tabs>
          <w:tab w:val="left" w:pos="0"/>
        </w:tabs>
        <w:autoSpaceDE w:val="0"/>
        <w:autoSpaceDN w:val="0"/>
        <w:adjustRightInd w:val="0"/>
        <w:jc w:val="both"/>
        <w:rPr>
          <w:rFonts w:eastAsia="MS Mincho"/>
          <w:lang w:val="ro-RO"/>
        </w:rPr>
      </w:pPr>
      <w:r w:rsidRPr="003B2364">
        <w:rPr>
          <w:rFonts w:eastAsia="MS Mincho"/>
          <w:lang w:val="ro-RO"/>
        </w:rPr>
        <w:t>Comuna se află în zona de sud a județului, aproape de limita cu județul Bacău, pe malul drept al Bistriței. Este străbătută de șoseaua județeană DJ159C, care o leagă spre nord de Borlești și spre sud de Cândești. Rediu este o comună în județul Neamț, Moldova, România, formată din satele Bețești, Poloboc, Rediu (reședința) și Socea.</w:t>
      </w:r>
    </w:p>
    <w:p w:rsidR="003B2364" w:rsidRPr="003B2364" w:rsidRDefault="003B2364" w:rsidP="003B2364">
      <w:pPr>
        <w:pStyle w:val="ListParagraph"/>
        <w:numPr>
          <w:ilvl w:val="0"/>
          <w:numId w:val="6"/>
        </w:numPr>
        <w:tabs>
          <w:tab w:val="left" w:pos="0"/>
        </w:tabs>
        <w:autoSpaceDE w:val="0"/>
        <w:autoSpaceDN w:val="0"/>
        <w:adjustRightInd w:val="0"/>
        <w:jc w:val="both"/>
        <w:rPr>
          <w:rFonts w:eastAsia="MS Mincho"/>
          <w:lang w:val="ro-RO"/>
        </w:rPr>
      </w:pPr>
      <w:r w:rsidRPr="003B2364">
        <w:rPr>
          <w:rFonts w:eastAsia="MS Mincho"/>
          <w:lang w:val="ro-RO"/>
        </w:rPr>
        <w:t>Terenul din  amplasamentul drumurilor face parte din domeniul public al Comunei Rediu, judetul Neamţ.</w:t>
      </w:r>
    </w:p>
    <w:p w:rsidR="003B2364" w:rsidRPr="003B2364" w:rsidRDefault="003B2364" w:rsidP="003B2364">
      <w:pPr>
        <w:pStyle w:val="ListParagraph"/>
        <w:numPr>
          <w:ilvl w:val="0"/>
          <w:numId w:val="6"/>
        </w:numPr>
        <w:tabs>
          <w:tab w:val="left" w:pos="0"/>
        </w:tabs>
        <w:autoSpaceDE w:val="0"/>
        <w:autoSpaceDN w:val="0"/>
        <w:adjustRightInd w:val="0"/>
        <w:jc w:val="both"/>
        <w:rPr>
          <w:rFonts w:eastAsia="MS Mincho"/>
          <w:lang w:val="ro-RO"/>
        </w:rPr>
      </w:pPr>
      <w:r w:rsidRPr="003B2364">
        <w:rPr>
          <w:rFonts w:eastAsia="MS Mincho"/>
          <w:lang w:val="ro-RO"/>
        </w:rPr>
        <w:t>Vecini ai Comunei Rediu, judeţul Neamţ:</w:t>
      </w:r>
    </w:p>
    <w:p w:rsidR="003B2364" w:rsidRPr="003B2364" w:rsidRDefault="003B2364" w:rsidP="003B2364">
      <w:pPr>
        <w:tabs>
          <w:tab w:val="left" w:pos="0"/>
        </w:tabs>
        <w:autoSpaceDE w:val="0"/>
        <w:autoSpaceDN w:val="0"/>
        <w:adjustRightInd w:val="0"/>
        <w:spacing w:after="0"/>
        <w:ind w:left="360"/>
        <w:jc w:val="both"/>
        <w:rPr>
          <w:rFonts w:ascii="Times New Roman" w:eastAsia="MS Mincho" w:hAnsi="Times New Roman"/>
          <w:sz w:val="24"/>
          <w:lang w:val="ro-RO"/>
        </w:rPr>
      </w:pPr>
      <w:r w:rsidRPr="003B2364">
        <w:rPr>
          <w:rFonts w:ascii="Times New Roman" w:eastAsia="MS Mincho" w:hAnsi="Times New Roman"/>
          <w:sz w:val="24"/>
          <w:lang w:val="ro-RO"/>
        </w:rPr>
        <w:t>- la est – comunele Podoleni si Costisa, judeţul Neamţ.</w:t>
      </w:r>
    </w:p>
    <w:p w:rsidR="003B2364" w:rsidRPr="003B2364" w:rsidRDefault="003B2364" w:rsidP="003B2364">
      <w:pPr>
        <w:tabs>
          <w:tab w:val="left" w:pos="0"/>
        </w:tabs>
        <w:autoSpaceDE w:val="0"/>
        <w:autoSpaceDN w:val="0"/>
        <w:adjustRightInd w:val="0"/>
        <w:spacing w:after="0"/>
        <w:ind w:left="360"/>
        <w:jc w:val="both"/>
        <w:rPr>
          <w:rFonts w:ascii="Times New Roman" w:eastAsia="MS Mincho" w:hAnsi="Times New Roman"/>
          <w:sz w:val="24"/>
          <w:lang w:val="ro-RO"/>
        </w:rPr>
      </w:pPr>
      <w:r w:rsidRPr="003B2364">
        <w:rPr>
          <w:rFonts w:ascii="Times New Roman" w:eastAsia="MS Mincho" w:hAnsi="Times New Roman"/>
          <w:sz w:val="24"/>
          <w:lang w:val="ro-RO"/>
        </w:rPr>
        <w:t>- la nord – comuna Borlesti, judeţul Neamţ.</w:t>
      </w:r>
    </w:p>
    <w:p w:rsidR="003B2364" w:rsidRPr="003B2364" w:rsidRDefault="003B2364" w:rsidP="003B2364">
      <w:pPr>
        <w:tabs>
          <w:tab w:val="left" w:pos="0"/>
        </w:tabs>
        <w:autoSpaceDE w:val="0"/>
        <w:autoSpaceDN w:val="0"/>
        <w:adjustRightInd w:val="0"/>
        <w:spacing w:after="0"/>
        <w:ind w:left="360"/>
        <w:jc w:val="both"/>
        <w:rPr>
          <w:rFonts w:ascii="Times New Roman" w:eastAsia="MS Mincho" w:hAnsi="Times New Roman"/>
          <w:sz w:val="24"/>
          <w:lang w:val="ro-RO"/>
        </w:rPr>
      </w:pPr>
      <w:r w:rsidRPr="003B2364">
        <w:rPr>
          <w:rFonts w:ascii="Times New Roman" w:eastAsia="MS Mincho" w:hAnsi="Times New Roman"/>
          <w:sz w:val="24"/>
          <w:lang w:val="ro-RO"/>
        </w:rPr>
        <w:t>- la vest – comuna Tazlau, judeţul Neamţ.</w:t>
      </w:r>
    </w:p>
    <w:p w:rsidR="003B2364" w:rsidRPr="003B2364" w:rsidRDefault="003B2364" w:rsidP="003B2364">
      <w:pPr>
        <w:tabs>
          <w:tab w:val="left" w:pos="0"/>
        </w:tabs>
        <w:autoSpaceDE w:val="0"/>
        <w:autoSpaceDN w:val="0"/>
        <w:adjustRightInd w:val="0"/>
        <w:spacing w:after="0"/>
        <w:ind w:left="360"/>
        <w:jc w:val="both"/>
        <w:rPr>
          <w:rFonts w:ascii="Times New Roman" w:eastAsia="MS Mincho" w:hAnsi="Times New Roman"/>
          <w:sz w:val="24"/>
          <w:lang w:val="ro-RO"/>
        </w:rPr>
      </w:pPr>
      <w:r w:rsidRPr="003B2364">
        <w:rPr>
          <w:rFonts w:ascii="Times New Roman" w:eastAsia="MS Mincho" w:hAnsi="Times New Roman"/>
          <w:sz w:val="24"/>
          <w:lang w:val="ro-RO"/>
        </w:rPr>
        <w:t>- la sud – comuna Candesti, judeţul Neamţ.</w:t>
      </w:r>
    </w:p>
    <w:p w:rsidR="00CB403B" w:rsidRPr="00314F74" w:rsidRDefault="003B2364" w:rsidP="003B2364">
      <w:pPr>
        <w:pStyle w:val="ListParagraph"/>
        <w:numPr>
          <w:ilvl w:val="0"/>
          <w:numId w:val="6"/>
        </w:numPr>
        <w:tabs>
          <w:tab w:val="left" w:pos="0"/>
        </w:tabs>
        <w:autoSpaceDE w:val="0"/>
        <w:autoSpaceDN w:val="0"/>
        <w:adjustRightInd w:val="0"/>
        <w:spacing w:line="276" w:lineRule="auto"/>
        <w:jc w:val="both"/>
        <w:rPr>
          <w:rFonts w:eastAsia="MS Mincho"/>
          <w:lang w:val="ro-RO"/>
        </w:rPr>
      </w:pPr>
      <w:r w:rsidRPr="003B2364">
        <w:rPr>
          <w:rFonts w:eastAsia="MS Mincho"/>
          <w:lang w:val="ro-RO"/>
        </w:rPr>
        <w:t>Terenul de amplasament face parte din domeniul public al Comunei Rediu, judetul Neamţ.</w:t>
      </w:r>
      <w:r w:rsidR="00A32BF3">
        <w:rPr>
          <w:rFonts w:eastAsia="MS Mincho"/>
          <w:lang w:val="ro-RO"/>
        </w:rPr>
        <w:t>.</w:t>
      </w:r>
      <w:r w:rsidR="006C3AA3" w:rsidRPr="006C3AA3">
        <w:rPr>
          <w:rFonts w:eastAsia="MS Mincho"/>
          <w:lang w:val="ro-RO"/>
        </w:rPr>
        <w:t xml:space="preserve">    </w:t>
      </w:r>
    </w:p>
    <w:p w:rsidR="000436B8" w:rsidRPr="009D4CE8" w:rsidRDefault="00CB403B" w:rsidP="001520F7">
      <w:pPr>
        <w:pStyle w:val="Heading3"/>
        <w:numPr>
          <w:ilvl w:val="1"/>
          <w:numId w:val="2"/>
        </w:numPr>
        <w:spacing w:before="0"/>
        <w:rPr>
          <w:rFonts w:ascii="Times New Roman" w:hAnsi="Times New Roman" w:cs="Times New Roman"/>
          <w:color w:val="auto"/>
          <w:sz w:val="24"/>
          <w:szCs w:val="24"/>
        </w:rPr>
      </w:pPr>
      <w:r w:rsidRPr="009D4CE8">
        <w:rPr>
          <w:rFonts w:ascii="Times New Roman" w:hAnsi="Times New Roman" w:cs="Times New Roman"/>
          <w:color w:val="auto"/>
          <w:sz w:val="24"/>
          <w:szCs w:val="24"/>
        </w:rPr>
        <w:t xml:space="preserve"> </w:t>
      </w:r>
      <w:bookmarkStart w:id="62" w:name="_Toc465239545"/>
      <w:r w:rsidR="00136AFB" w:rsidRPr="009D4CE8">
        <w:rPr>
          <w:rFonts w:ascii="Times New Roman" w:hAnsi="Times New Roman" w:cs="Times New Roman"/>
          <w:color w:val="auto"/>
          <w:sz w:val="24"/>
          <w:szCs w:val="24"/>
        </w:rPr>
        <w:t xml:space="preserve">Statul juridic </w:t>
      </w:r>
      <w:r w:rsidR="000436B8" w:rsidRPr="009D4CE8">
        <w:rPr>
          <w:rFonts w:ascii="Times New Roman" w:hAnsi="Times New Roman" w:cs="Times New Roman"/>
          <w:color w:val="auto"/>
          <w:sz w:val="24"/>
          <w:szCs w:val="24"/>
        </w:rPr>
        <w:t>al terenului:</w:t>
      </w:r>
      <w:bookmarkEnd w:id="59"/>
      <w:bookmarkEnd w:id="60"/>
      <w:bookmarkEnd w:id="61"/>
      <w:bookmarkEnd w:id="62"/>
    </w:p>
    <w:p w:rsidR="00CB403B" w:rsidRPr="009D4CE8" w:rsidRDefault="00CB403B" w:rsidP="004E04DA">
      <w:pPr>
        <w:pStyle w:val="ListParagraph"/>
        <w:numPr>
          <w:ilvl w:val="0"/>
          <w:numId w:val="6"/>
        </w:numPr>
        <w:suppressAutoHyphens/>
        <w:autoSpaceDE w:val="0"/>
        <w:spacing w:line="276" w:lineRule="auto"/>
        <w:jc w:val="both"/>
        <w:rPr>
          <w:b/>
          <w:lang w:val="ro-RO"/>
        </w:rPr>
      </w:pPr>
      <w:bookmarkStart w:id="63" w:name="_Toc381620735"/>
      <w:bookmarkStart w:id="64" w:name="_Toc389740790"/>
      <w:bookmarkStart w:id="65" w:name="_Toc389743784"/>
      <w:r w:rsidRPr="009D4CE8">
        <w:t xml:space="preserve">Sistematizarea verticală se </w:t>
      </w:r>
      <w:proofErr w:type="gramStart"/>
      <w:r w:rsidRPr="009D4CE8">
        <w:t>va</w:t>
      </w:r>
      <w:proofErr w:type="gramEnd"/>
      <w:r w:rsidRPr="009D4CE8">
        <w:t xml:space="preserve"> executa pe terenul propietate a beneficiarului </w:t>
      </w:r>
      <w:r w:rsidR="006C3AA3" w:rsidRPr="006C3AA3">
        <w:rPr>
          <w:b/>
        </w:rPr>
        <w:t xml:space="preserve">COMUNA </w:t>
      </w:r>
      <w:r w:rsidR="0024421F">
        <w:rPr>
          <w:b/>
        </w:rPr>
        <w:t>REDIU</w:t>
      </w:r>
      <w:r w:rsidR="00A32BF3" w:rsidRPr="00A32BF3">
        <w:rPr>
          <w:b/>
        </w:rPr>
        <w:t>, JUDEŢUL NEAMT</w:t>
      </w:r>
      <w:r w:rsidR="00A363F7" w:rsidRPr="009D4CE8">
        <w:rPr>
          <w:b/>
        </w:rPr>
        <w:t>.</w:t>
      </w:r>
    </w:p>
    <w:p w:rsidR="000436B8" w:rsidRPr="009D4CE8" w:rsidRDefault="00CB403B" w:rsidP="001520F7">
      <w:pPr>
        <w:pStyle w:val="Heading3"/>
        <w:numPr>
          <w:ilvl w:val="1"/>
          <w:numId w:val="2"/>
        </w:numPr>
        <w:spacing w:before="0"/>
        <w:rPr>
          <w:rFonts w:ascii="Times New Roman" w:hAnsi="Times New Roman" w:cs="Times New Roman"/>
          <w:bCs w:val="0"/>
          <w:color w:val="auto"/>
          <w:sz w:val="24"/>
          <w:szCs w:val="24"/>
        </w:rPr>
      </w:pPr>
      <w:r w:rsidRPr="009D4CE8">
        <w:rPr>
          <w:rFonts w:ascii="Times New Roman" w:hAnsi="Times New Roman" w:cs="Times New Roman"/>
          <w:bCs w:val="0"/>
          <w:color w:val="auto"/>
          <w:sz w:val="24"/>
          <w:szCs w:val="24"/>
        </w:rPr>
        <w:t xml:space="preserve"> </w:t>
      </w:r>
      <w:bookmarkStart w:id="66" w:name="_Toc465239546"/>
      <w:r w:rsidR="000436B8" w:rsidRPr="009D4CE8">
        <w:rPr>
          <w:rFonts w:ascii="Times New Roman" w:hAnsi="Times New Roman" w:cs="Times New Roman"/>
          <w:bCs w:val="0"/>
          <w:color w:val="auto"/>
          <w:sz w:val="24"/>
          <w:szCs w:val="24"/>
        </w:rPr>
        <w:t>Situaţia ocupărilor definitive de teren:</w:t>
      </w:r>
      <w:bookmarkEnd w:id="63"/>
      <w:bookmarkEnd w:id="64"/>
      <w:bookmarkEnd w:id="65"/>
      <w:bookmarkEnd w:id="66"/>
    </w:p>
    <w:p w:rsidR="000436B8" w:rsidRDefault="000436B8" w:rsidP="00603662">
      <w:pPr>
        <w:pStyle w:val="ListParagraph"/>
        <w:numPr>
          <w:ilvl w:val="0"/>
          <w:numId w:val="3"/>
        </w:numPr>
        <w:tabs>
          <w:tab w:val="left" w:pos="9270"/>
        </w:tabs>
        <w:autoSpaceDE w:val="0"/>
        <w:autoSpaceDN w:val="0"/>
        <w:adjustRightInd w:val="0"/>
        <w:spacing w:line="276" w:lineRule="auto"/>
        <w:jc w:val="both"/>
        <w:rPr>
          <w:rFonts w:eastAsia="MS Mincho"/>
          <w:lang w:val="ro-RO"/>
        </w:rPr>
      </w:pPr>
      <w:r w:rsidRPr="00EE7559">
        <w:rPr>
          <w:rFonts w:eastAsia="MS Mincho"/>
          <w:lang w:val="ro-RO"/>
        </w:rPr>
        <w:t>suprafaţa totală: S</w:t>
      </w:r>
      <w:r w:rsidRPr="00EE7559">
        <w:rPr>
          <w:rFonts w:eastAsia="MS Mincho"/>
          <w:vertAlign w:val="subscript"/>
          <w:lang w:val="ro-RO"/>
        </w:rPr>
        <w:t>total</w:t>
      </w:r>
      <w:r w:rsidRPr="00EE7559">
        <w:rPr>
          <w:rFonts w:eastAsia="MS Mincho"/>
          <w:lang w:val="ro-RO"/>
        </w:rPr>
        <w:t xml:space="preserve">= </w:t>
      </w:r>
      <w:r w:rsidR="001A145A">
        <w:rPr>
          <w:rFonts w:eastAsia="MS Mincho"/>
          <w:lang w:val="ro-RO"/>
        </w:rPr>
        <w:t>19.345</w:t>
      </w:r>
      <w:r w:rsidR="0057558D">
        <w:rPr>
          <w:rFonts w:eastAsia="MS Mincho"/>
          <w:lang w:val="ro-RO"/>
        </w:rPr>
        <w:t>,00</w:t>
      </w:r>
      <w:r w:rsidR="00603662" w:rsidRPr="00603662">
        <w:rPr>
          <w:rFonts w:eastAsia="MS Mincho"/>
          <w:lang w:val="ro-RO"/>
        </w:rPr>
        <w:t xml:space="preserve"> </w:t>
      </w:r>
      <w:r w:rsidRPr="00EE7559">
        <w:rPr>
          <w:rFonts w:eastAsia="MS Mincho"/>
          <w:lang w:val="ro-RO"/>
        </w:rPr>
        <w:t>mp.</w:t>
      </w:r>
    </w:p>
    <w:p w:rsidR="00E955E8" w:rsidRPr="00EE7559" w:rsidRDefault="00171DFF" w:rsidP="001520F7">
      <w:pPr>
        <w:pStyle w:val="ListParagraph"/>
        <w:numPr>
          <w:ilvl w:val="0"/>
          <w:numId w:val="3"/>
        </w:numPr>
        <w:tabs>
          <w:tab w:val="left" w:pos="9270"/>
        </w:tabs>
        <w:autoSpaceDE w:val="0"/>
        <w:autoSpaceDN w:val="0"/>
        <w:adjustRightInd w:val="0"/>
        <w:spacing w:line="276" w:lineRule="auto"/>
        <w:jc w:val="both"/>
        <w:rPr>
          <w:rFonts w:eastAsia="MS Mincho"/>
          <w:lang w:val="ro-RO"/>
        </w:rPr>
      </w:pPr>
      <w:r>
        <w:rPr>
          <w:rFonts w:eastAsia="MS Mincho"/>
          <w:lang w:val="ro-RO"/>
        </w:rPr>
        <w:t xml:space="preserve">Categoria de folosinta a terenului este </w:t>
      </w:r>
      <w:r w:rsidR="002007D3">
        <w:rPr>
          <w:rFonts w:eastAsia="MS Mincho"/>
          <w:lang w:val="ro-RO"/>
        </w:rPr>
        <w:t>de</w:t>
      </w:r>
      <w:r>
        <w:rPr>
          <w:rFonts w:eastAsia="MS Mincho"/>
          <w:lang w:val="ro-RO"/>
        </w:rPr>
        <w:t xml:space="preserve"> drum </w:t>
      </w:r>
      <w:r w:rsidR="00E51D12">
        <w:rPr>
          <w:rFonts w:eastAsia="MS Mincho"/>
          <w:lang w:val="ro-RO"/>
        </w:rPr>
        <w:t>comunal</w:t>
      </w:r>
      <w:r>
        <w:rPr>
          <w:rFonts w:eastAsia="MS Mincho"/>
          <w:lang w:val="ro-RO"/>
        </w:rPr>
        <w:t xml:space="preserve">. Prin proiectul de reabilitare </w:t>
      </w:r>
      <w:r w:rsidR="002007D3">
        <w:rPr>
          <w:rFonts w:eastAsia="MS Mincho"/>
          <w:lang w:val="ro-RO"/>
        </w:rPr>
        <w:t xml:space="preserve">a drumului </w:t>
      </w:r>
      <w:r>
        <w:rPr>
          <w:rFonts w:eastAsia="MS Mincho"/>
          <w:lang w:val="ro-RO"/>
        </w:rPr>
        <w:t xml:space="preserve">nu vor fi ocupate spatii verzi si nici nu se va interveni la arborii existenti. </w:t>
      </w:r>
    </w:p>
    <w:p w:rsidR="000436B8" w:rsidRPr="009D4CE8" w:rsidRDefault="000436B8" w:rsidP="001520F7">
      <w:pPr>
        <w:pStyle w:val="Heading3"/>
        <w:numPr>
          <w:ilvl w:val="1"/>
          <w:numId w:val="2"/>
        </w:numPr>
        <w:spacing w:before="0"/>
        <w:rPr>
          <w:rFonts w:ascii="Times New Roman" w:hAnsi="Times New Roman" w:cs="Times New Roman"/>
          <w:bCs w:val="0"/>
          <w:color w:val="auto"/>
          <w:sz w:val="24"/>
          <w:szCs w:val="24"/>
        </w:rPr>
      </w:pPr>
      <w:bookmarkStart w:id="67" w:name="_Toc381620736"/>
      <w:bookmarkStart w:id="68" w:name="_Toc389740791"/>
      <w:bookmarkStart w:id="69" w:name="_Toc389743785"/>
      <w:bookmarkStart w:id="70" w:name="_Toc465239547"/>
      <w:r w:rsidRPr="009D4CE8">
        <w:rPr>
          <w:rFonts w:ascii="Times New Roman" w:hAnsi="Times New Roman" w:cs="Times New Roman"/>
          <w:bCs w:val="0"/>
          <w:color w:val="auto"/>
          <w:sz w:val="24"/>
          <w:szCs w:val="24"/>
        </w:rPr>
        <w:t>Studii de teren</w:t>
      </w:r>
      <w:bookmarkEnd w:id="67"/>
      <w:bookmarkEnd w:id="68"/>
      <w:bookmarkEnd w:id="69"/>
      <w:r w:rsidRPr="009D4CE8">
        <w:rPr>
          <w:rFonts w:ascii="Times New Roman" w:hAnsi="Times New Roman" w:cs="Times New Roman"/>
          <w:bCs w:val="0"/>
          <w:color w:val="auto"/>
          <w:sz w:val="24"/>
          <w:szCs w:val="24"/>
        </w:rPr>
        <w:t>:</w:t>
      </w:r>
      <w:bookmarkEnd w:id="70"/>
    </w:p>
    <w:p w:rsidR="000436B8" w:rsidRPr="009D4CE8" w:rsidRDefault="000436B8" w:rsidP="001520F7">
      <w:pPr>
        <w:pStyle w:val="ListParagraph"/>
        <w:numPr>
          <w:ilvl w:val="0"/>
          <w:numId w:val="3"/>
        </w:numPr>
        <w:autoSpaceDE w:val="0"/>
        <w:autoSpaceDN w:val="0"/>
        <w:adjustRightInd w:val="0"/>
        <w:spacing w:line="276" w:lineRule="auto"/>
        <w:jc w:val="both"/>
      </w:pPr>
      <w:r w:rsidRPr="009D4CE8">
        <w:t>Studiul topografic cuprinde planuri topografice cu amplasamentele reperelor, liste cu repere în sistem de referinţă naţional – STEREO 70 utilizând punctele determinante la îndesirea rețelei;</w:t>
      </w:r>
    </w:p>
    <w:p w:rsidR="000436B8" w:rsidRPr="009D4CE8" w:rsidRDefault="000436B8" w:rsidP="001520F7">
      <w:pPr>
        <w:pStyle w:val="ListParagraph"/>
        <w:numPr>
          <w:ilvl w:val="0"/>
          <w:numId w:val="3"/>
        </w:numPr>
        <w:autoSpaceDE w:val="0"/>
        <w:autoSpaceDN w:val="0"/>
        <w:adjustRightInd w:val="0"/>
        <w:spacing w:line="276" w:lineRule="auto"/>
        <w:jc w:val="both"/>
      </w:pPr>
      <w:r w:rsidRPr="009D4CE8">
        <w:t>Studiul geotehnic cuprinde planuri cu amplasamentul forajului, fişa complexă cu rezultatele determinărilor de laborator, raportul geotehnic cu recomandările pentru fundare şi consolidări.</w:t>
      </w:r>
    </w:p>
    <w:p w:rsidR="00D00B06" w:rsidRPr="009D4CE8" w:rsidRDefault="00D00B06" w:rsidP="001520F7">
      <w:pPr>
        <w:pStyle w:val="ListParagraph"/>
        <w:keepNext/>
        <w:keepLines/>
        <w:numPr>
          <w:ilvl w:val="0"/>
          <w:numId w:val="2"/>
        </w:numPr>
        <w:spacing w:line="276" w:lineRule="auto"/>
        <w:outlineLvl w:val="2"/>
        <w:rPr>
          <w:rFonts w:eastAsiaTheme="majorEastAsia"/>
          <w:b/>
          <w:bCs/>
          <w:vanish/>
          <w:lang w:val="ro-RO"/>
        </w:rPr>
      </w:pPr>
      <w:bookmarkStart w:id="71" w:name="_Toc392237572"/>
      <w:bookmarkStart w:id="72" w:name="_Toc392237925"/>
      <w:bookmarkStart w:id="73" w:name="_Toc392238055"/>
      <w:bookmarkStart w:id="74" w:name="_Toc392238082"/>
      <w:bookmarkStart w:id="75" w:name="_Toc392239966"/>
      <w:bookmarkStart w:id="76" w:name="_Toc392240023"/>
      <w:bookmarkStart w:id="77" w:name="_Toc392247177"/>
      <w:bookmarkStart w:id="78" w:name="_Toc392247244"/>
      <w:bookmarkStart w:id="79" w:name="_Toc392247426"/>
      <w:bookmarkStart w:id="80" w:name="_Toc400963589"/>
      <w:bookmarkStart w:id="81" w:name="_Toc400983117"/>
      <w:bookmarkStart w:id="82" w:name="_Toc400983173"/>
      <w:bookmarkStart w:id="83" w:name="_Toc400986496"/>
      <w:bookmarkStart w:id="84" w:name="_Toc402601037"/>
      <w:bookmarkStart w:id="85" w:name="_Toc403740529"/>
      <w:bookmarkStart w:id="86" w:name="_Toc404243631"/>
      <w:bookmarkStart w:id="87" w:name="_Toc404243686"/>
      <w:bookmarkStart w:id="88" w:name="_Toc404243921"/>
      <w:bookmarkStart w:id="89" w:name="_Toc404244164"/>
      <w:bookmarkStart w:id="90" w:name="_Toc404245651"/>
      <w:bookmarkStart w:id="91" w:name="_Toc404246357"/>
      <w:bookmarkStart w:id="92" w:name="_Toc404247588"/>
      <w:bookmarkStart w:id="93" w:name="_Toc460405937"/>
      <w:bookmarkStart w:id="94" w:name="_Toc46523954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0436B8" w:rsidRPr="009D4CE8" w:rsidRDefault="008357D7" w:rsidP="009D4CE8">
      <w:pPr>
        <w:pStyle w:val="Heading3"/>
        <w:spacing w:before="0"/>
        <w:rPr>
          <w:rFonts w:ascii="Times New Roman" w:hAnsi="Times New Roman" w:cs="Times New Roman"/>
          <w:bCs w:val="0"/>
          <w:color w:val="auto"/>
          <w:sz w:val="24"/>
          <w:szCs w:val="24"/>
        </w:rPr>
      </w:pPr>
      <w:bookmarkStart w:id="95" w:name="_Toc389740792"/>
      <w:bookmarkStart w:id="96" w:name="_Toc389743786"/>
      <w:bookmarkStart w:id="97" w:name="_Toc465239549"/>
      <w:r w:rsidRPr="009D4CE8">
        <w:rPr>
          <w:rFonts w:ascii="Times New Roman" w:hAnsi="Times New Roman" w:cs="Times New Roman"/>
          <w:color w:val="auto"/>
          <w:sz w:val="24"/>
          <w:szCs w:val="24"/>
        </w:rPr>
        <w:t>3.5</w:t>
      </w:r>
      <w:r w:rsidRPr="009D4CE8">
        <w:rPr>
          <w:rFonts w:ascii="Times New Roman" w:hAnsi="Times New Roman" w:cs="Times New Roman"/>
          <w:bCs w:val="0"/>
          <w:color w:val="auto"/>
          <w:sz w:val="24"/>
          <w:szCs w:val="24"/>
        </w:rPr>
        <w:t xml:space="preserve"> </w:t>
      </w:r>
      <w:r w:rsidR="000436B8" w:rsidRPr="009D4CE8">
        <w:rPr>
          <w:rFonts w:ascii="Times New Roman" w:hAnsi="Times New Roman" w:cs="Times New Roman"/>
          <w:bCs w:val="0"/>
          <w:color w:val="auto"/>
          <w:sz w:val="24"/>
          <w:szCs w:val="24"/>
        </w:rPr>
        <w:t>Descrierea temei de proiectare și a soluției propuse:</w:t>
      </w:r>
      <w:bookmarkEnd w:id="95"/>
      <w:bookmarkEnd w:id="96"/>
      <w:bookmarkEnd w:id="97"/>
    </w:p>
    <w:p w:rsidR="00F56708" w:rsidRPr="00AB78B9" w:rsidRDefault="00F56708" w:rsidP="001B40E0">
      <w:pPr>
        <w:spacing w:after="0"/>
        <w:ind w:firstLine="720"/>
        <w:jc w:val="both"/>
        <w:rPr>
          <w:rFonts w:ascii="Times New Roman" w:hAnsi="Times New Roman"/>
          <w:sz w:val="24"/>
          <w:szCs w:val="24"/>
          <w:lang w:val="ro-RO"/>
        </w:rPr>
      </w:pPr>
      <w:bookmarkStart w:id="98" w:name="OLE_LINK15"/>
      <w:bookmarkStart w:id="99" w:name="OLE_LINK16"/>
      <w:bookmarkStart w:id="100" w:name="OLE_LINK17"/>
      <w:r w:rsidRPr="00AB78B9">
        <w:rPr>
          <w:rFonts w:ascii="Times New Roman" w:hAnsi="Times New Roman"/>
          <w:sz w:val="24"/>
          <w:szCs w:val="24"/>
          <w:lang w:val="ro-RO"/>
        </w:rPr>
        <w:t>Proiectul Tehnic privind lucrarea "</w:t>
      </w:r>
      <w:r w:rsidR="0024421F" w:rsidRPr="0024421F">
        <w:rPr>
          <w:rFonts w:ascii="Times New Roman" w:hAnsi="Times New Roman"/>
          <w:sz w:val="24"/>
          <w:szCs w:val="24"/>
          <w:lang w:val="ro-RO"/>
        </w:rPr>
        <w:t xml:space="preserve">MODERNIZARE DRUMURI ÎN COMUNA REDIU, JUDEŢUL NEAMŢ, L = 3,8 km </w:t>
      </w:r>
      <w:r w:rsidRPr="00AB78B9">
        <w:rPr>
          <w:rFonts w:ascii="Times New Roman" w:hAnsi="Times New Roman"/>
          <w:sz w:val="24"/>
          <w:szCs w:val="24"/>
          <w:lang w:val="ro-RO"/>
        </w:rPr>
        <w:t>“ a fost dezvoltat având ca bază de plecare expertiza tehnică, studiul topografic, studiul de fezabilitate și studiul geotehnic.</w:t>
      </w:r>
    </w:p>
    <w:p w:rsidR="008E3B87" w:rsidRDefault="008E3B87" w:rsidP="008E3B87">
      <w:pPr>
        <w:spacing w:after="0"/>
        <w:ind w:firstLine="720"/>
        <w:jc w:val="both"/>
        <w:rPr>
          <w:rFonts w:ascii="Times New Roman" w:hAnsi="Times New Roman"/>
          <w:sz w:val="24"/>
          <w:szCs w:val="24"/>
          <w:lang w:val="ro-RO"/>
        </w:rPr>
      </w:pPr>
      <w:r w:rsidRPr="009F4631">
        <w:rPr>
          <w:rFonts w:ascii="Times New Roman" w:hAnsi="Times New Roman"/>
          <w:sz w:val="24"/>
          <w:szCs w:val="24"/>
          <w:lang w:val="ro-RO"/>
        </w:rPr>
        <w:t xml:space="preserve">Analizând necesitaţile comunităţii privind starea </w:t>
      </w:r>
      <w:r>
        <w:rPr>
          <w:rFonts w:ascii="Times New Roman" w:hAnsi="Times New Roman"/>
          <w:sz w:val="24"/>
          <w:szCs w:val="24"/>
          <w:lang w:val="ro-RO"/>
        </w:rPr>
        <w:t>drumurilor</w:t>
      </w:r>
      <w:r w:rsidRPr="009F4631">
        <w:rPr>
          <w:rFonts w:ascii="Times New Roman" w:hAnsi="Times New Roman"/>
          <w:sz w:val="24"/>
          <w:szCs w:val="24"/>
          <w:lang w:val="ro-RO"/>
        </w:rPr>
        <w:t xml:space="preserve"> aflate în admin</w:t>
      </w:r>
      <w:r>
        <w:rPr>
          <w:rFonts w:ascii="Times New Roman" w:hAnsi="Times New Roman"/>
          <w:sz w:val="24"/>
          <w:szCs w:val="24"/>
          <w:lang w:val="ro-RO"/>
        </w:rPr>
        <w:t>i</w:t>
      </w:r>
      <w:r w:rsidRPr="009F4631">
        <w:rPr>
          <w:rFonts w:ascii="Times New Roman" w:hAnsi="Times New Roman"/>
          <w:sz w:val="24"/>
          <w:szCs w:val="24"/>
          <w:lang w:val="ro-RO"/>
        </w:rPr>
        <w:t xml:space="preserve">strarea </w:t>
      </w:r>
      <w:r w:rsidR="006C3AA3" w:rsidRPr="006C3AA3">
        <w:rPr>
          <w:rFonts w:ascii="Times New Roman" w:hAnsi="Times New Roman"/>
          <w:sz w:val="24"/>
          <w:szCs w:val="24"/>
          <w:lang w:val="ro-RO"/>
        </w:rPr>
        <w:t>COMUN</w:t>
      </w:r>
      <w:r w:rsidR="006C3AA3">
        <w:rPr>
          <w:rFonts w:ascii="Times New Roman" w:hAnsi="Times New Roman"/>
          <w:sz w:val="24"/>
          <w:szCs w:val="24"/>
          <w:lang w:val="ro-RO"/>
        </w:rPr>
        <w:t>EI</w:t>
      </w:r>
      <w:r w:rsidR="006C3AA3" w:rsidRPr="006C3AA3">
        <w:rPr>
          <w:rFonts w:ascii="Times New Roman" w:hAnsi="Times New Roman"/>
          <w:sz w:val="24"/>
          <w:szCs w:val="24"/>
          <w:lang w:val="ro-RO"/>
        </w:rPr>
        <w:t xml:space="preserve"> </w:t>
      </w:r>
      <w:r w:rsidR="0024421F">
        <w:rPr>
          <w:rFonts w:ascii="Times New Roman" w:hAnsi="Times New Roman"/>
          <w:sz w:val="24"/>
          <w:szCs w:val="24"/>
          <w:lang w:val="ro-RO"/>
        </w:rPr>
        <w:t>REDIU</w:t>
      </w:r>
      <w:r w:rsidR="006C3AA3" w:rsidRPr="006C3AA3">
        <w:rPr>
          <w:rFonts w:ascii="Times New Roman" w:hAnsi="Times New Roman"/>
          <w:sz w:val="24"/>
          <w:szCs w:val="24"/>
          <w:lang w:val="ro-RO"/>
        </w:rPr>
        <w:t xml:space="preserve">, JUDEŢUL </w:t>
      </w:r>
      <w:r w:rsidR="00A32BF3">
        <w:rPr>
          <w:rFonts w:ascii="Times New Roman" w:hAnsi="Times New Roman"/>
          <w:sz w:val="24"/>
          <w:szCs w:val="24"/>
          <w:lang w:val="ro-RO"/>
        </w:rPr>
        <w:t>NEAMT</w:t>
      </w:r>
      <w:r w:rsidRPr="009F4631">
        <w:rPr>
          <w:rFonts w:ascii="Times New Roman" w:hAnsi="Times New Roman"/>
          <w:sz w:val="24"/>
          <w:szCs w:val="24"/>
          <w:lang w:val="ro-RO"/>
        </w:rPr>
        <w:t xml:space="preserve">, </w:t>
      </w:r>
      <w:r>
        <w:rPr>
          <w:rFonts w:ascii="Times New Roman" w:hAnsi="Times New Roman"/>
          <w:sz w:val="24"/>
          <w:szCs w:val="24"/>
          <w:lang w:val="ro-RO"/>
        </w:rPr>
        <w:t xml:space="preserve">acest drum </w:t>
      </w:r>
      <w:r w:rsidRPr="00FF6DD0">
        <w:rPr>
          <w:rFonts w:ascii="Times New Roman" w:hAnsi="Times New Roman"/>
          <w:sz w:val="24"/>
          <w:szCs w:val="24"/>
          <w:lang w:val="ro-RO"/>
        </w:rPr>
        <w:t>se confruntă cu o serie de problematici generale care îng</w:t>
      </w:r>
      <w:r>
        <w:rPr>
          <w:rFonts w:ascii="Times New Roman" w:hAnsi="Times New Roman"/>
          <w:sz w:val="24"/>
          <w:szCs w:val="24"/>
          <w:lang w:val="ro-RO"/>
        </w:rPr>
        <w:t>reunează semnificativ traficul:</w:t>
      </w:r>
    </w:p>
    <w:p w:rsidR="008E3B87" w:rsidRDefault="008E3B87" w:rsidP="004E04DA">
      <w:pPr>
        <w:numPr>
          <w:ilvl w:val="0"/>
          <w:numId w:val="19"/>
        </w:numPr>
        <w:spacing w:after="0"/>
        <w:jc w:val="both"/>
        <w:rPr>
          <w:rFonts w:ascii="Times New Roman" w:hAnsi="Times New Roman"/>
          <w:sz w:val="24"/>
          <w:szCs w:val="24"/>
          <w:lang w:val="ro-RO"/>
        </w:rPr>
      </w:pPr>
      <w:r w:rsidRPr="00FF6DD0">
        <w:rPr>
          <w:rFonts w:ascii="Times New Roman" w:hAnsi="Times New Roman"/>
          <w:sz w:val="24"/>
          <w:szCs w:val="24"/>
          <w:lang w:val="ro-RO"/>
        </w:rPr>
        <w:t xml:space="preserve">denivelări şi gropi în carosabil: apariţia frecventă a acestui tip de probleme se datorează în primul rând timpului depăşit de exploatare a multor </w:t>
      </w:r>
      <w:r>
        <w:rPr>
          <w:rFonts w:ascii="Times New Roman" w:hAnsi="Times New Roman"/>
          <w:sz w:val="24"/>
          <w:szCs w:val="24"/>
          <w:lang w:val="ro-RO"/>
        </w:rPr>
        <w:t>drumuri</w:t>
      </w:r>
      <w:r w:rsidRPr="00FF6DD0">
        <w:rPr>
          <w:rFonts w:ascii="Times New Roman" w:hAnsi="Times New Roman"/>
          <w:sz w:val="24"/>
          <w:szCs w:val="24"/>
          <w:lang w:val="ro-RO"/>
        </w:rPr>
        <w:t xml:space="preserve"> la care se adaugă calitatea slabă sau medie a îmbrăcăminţii, sporirea traficului de mare tonaj etc;</w:t>
      </w:r>
    </w:p>
    <w:p w:rsidR="008E3B87" w:rsidRDefault="008E3B87" w:rsidP="004E04DA">
      <w:pPr>
        <w:numPr>
          <w:ilvl w:val="0"/>
          <w:numId w:val="19"/>
        </w:numPr>
        <w:spacing w:after="0"/>
        <w:jc w:val="both"/>
        <w:rPr>
          <w:rFonts w:ascii="Times New Roman" w:hAnsi="Times New Roman"/>
          <w:sz w:val="24"/>
          <w:szCs w:val="24"/>
          <w:lang w:val="ro-RO"/>
        </w:rPr>
      </w:pPr>
      <w:r w:rsidRPr="003F6D5F">
        <w:rPr>
          <w:rFonts w:ascii="Times New Roman" w:hAnsi="Times New Roman"/>
          <w:sz w:val="24"/>
          <w:szCs w:val="24"/>
          <w:lang w:val="ro-RO"/>
        </w:rPr>
        <w:t xml:space="preserve"> înnoroiri frecvente: un rol esenţial în fluidizarea şi eficientizarea traficului rutier este eliminarea cauzelor care duc la acoperirea carosabilului cu material sedimentar;</w:t>
      </w:r>
    </w:p>
    <w:p w:rsidR="00AB78B9" w:rsidRPr="00AB78B9" w:rsidRDefault="00AB78B9" w:rsidP="00AB78B9">
      <w:pPr>
        <w:spacing w:after="0"/>
        <w:ind w:firstLine="720"/>
        <w:jc w:val="both"/>
        <w:rPr>
          <w:rFonts w:ascii="Times New Roman" w:hAnsi="Times New Roman"/>
          <w:sz w:val="24"/>
          <w:szCs w:val="24"/>
          <w:lang w:val="ro-RO"/>
        </w:rPr>
      </w:pPr>
      <w:r w:rsidRPr="00AB78B9">
        <w:rPr>
          <w:rFonts w:ascii="Times New Roman" w:hAnsi="Times New Roman"/>
          <w:sz w:val="24"/>
          <w:szCs w:val="24"/>
          <w:lang w:val="ro-RO"/>
        </w:rPr>
        <w:t>Degradarea drumului s-a produs ca urmare a regimului pluvial intens, a diferenţelor mari de temperatură şi a ciclurilor repetate de îngheţ-dezgheţ. În zonele sensibile s-a produs colmatarea periodică cu material prăfos-argilos, necoeziv, care a permis infiltraţii de apă în corpul drumului, consecinţa fiind tasări neuniforme, datorită dislocării materialului şi repunerea în situ, haotic, prin angrenarea acestuia de către autovehicule şi dispersarea necontrolată.</w:t>
      </w:r>
    </w:p>
    <w:p w:rsidR="00AB78B9" w:rsidRPr="0057558D" w:rsidRDefault="00AB78B9" w:rsidP="00AB78B9">
      <w:pPr>
        <w:spacing w:after="0"/>
        <w:ind w:firstLine="720"/>
        <w:jc w:val="both"/>
        <w:rPr>
          <w:rFonts w:ascii="Times New Roman" w:hAnsi="Times New Roman"/>
          <w:sz w:val="24"/>
          <w:szCs w:val="24"/>
          <w:lang w:val="ro-RO"/>
        </w:rPr>
      </w:pPr>
      <w:r w:rsidRPr="00AB78B9">
        <w:rPr>
          <w:rFonts w:ascii="Times New Roman" w:hAnsi="Times New Roman"/>
          <w:sz w:val="24"/>
          <w:szCs w:val="24"/>
          <w:lang w:val="ro-RO"/>
        </w:rPr>
        <w:t>Prin reabilitarea drumu</w:t>
      </w:r>
      <w:r w:rsidR="007906A0">
        <w:rPr>
          <w:rFonts w:ascii="Times New Roman" w:hAnsi="Times New Roman"/>
          <w:sz w:val="24"/>
          <w:szCs w:val="24"/>
          <w:lang w:val="ro-RO"/>
        </w:rPr>
        <w:t>rilor</w:t>
      </w:r>
      <w:r w:rsidRPr="00AB78B9">
        <w:rPr>
          <w:rFonts w:ascii="Times New Roman" w:hAnsi="Times New Roman"/>
          <w:sz w:val="24"/>
          <w:szCs w:val="24"/>
          <w:lang w:val="ro-RO"/>
        </w:rPr>
        <w:t xml:space="preserve"> vor fi influenţate în sens pozitiv condiţiile de trai ale localnicilor, activitatea economico-comercială, înfrumuseţând zona. Pentru îmbunătăţirea condiţiilor de trafic şi </w:t>
      </w:r>
      <w:r w:rsidRPr="0057558D">
        <w:rPr>
          <w:rFonts w:ascii="Times New Roman" w:hAnsi="Times New Roman"/>
          <w:sz w:val="24"/>
          <w:szCs w:val="24"/>
          <w:lang w:val="ro-RO"/>
        </w:rPr>
        <w:t>de viaţă ale populaţiei se propune reabilitarea acestui drum prin executia unui sistem rutier modern.</w:t>
      </w:r>
    </w:p>
    <w:p w:rsidR="0057558D" w:rsidRPr="0057558D" w:rsidRDefault="0057558D" w:rsidP="0057558D">
      <w:pPr>
        <w:tabs>
          <w:tab w:val="left" w:pos="180"/>
        </w:tabs>
        <w:autoSpaceDE w:val="0"/>
        <w:autoSpaceDN w:val="0"/>
        <w:adjustRightInd w:val="0"/>
        <w:spacing w:after="0"/>
        <w:ind w:right="3"/>
        <w:jc w:val="both"/>
        <w:rPr>
          <w:rFonts w:ascii="Times New Roman" w:hAnsi="Times New Roman"/>
          <w:sz w:val="24"/>
          <w:szCs w:val="24"/>
        </w:rPr>
      </w:pPr>
      <w:bookmarkStart w:id="101" w:name="_Toc465239550"/>
      <w:r w:rsidRPr="0057558D">
        <w:rPr>
          <w:rFonts w:ascii="Times New Roman" w:hAnsi="Times New Roman"/>
          <w:sz w:val="24"/>
          <w:szCs w:val="24"/>
        </w:rPr>
        <w:t xml:space="preserve">Se </w:t>
      </w:r>
      <w:proofErr w:type="gramStart"/>
      <w:r w:rsidRPr="0057558D">
        <w:rPr>
          <w:rFonts w:ascii="Times New Roman" w:hAnsi="Times New Roman"/>
          <w:sz w:val="24"/>
          <w:szCs w:val="24"/>
        </w:rPr>
        <w:t>va</w:t>
      </w:r>
      <w:proofErr w:type="gramEnd"/>
      <w:r w:rsidRPr="0057558D">
        <w:rPr>
          <w:rFonts w:ascii="Times New Roman" w:hAnsi="Times New Roman"/>
          <w:sz w:val="24"/>
          <w:szCs w:val="24"/>
        </w:rPr>
        <w:t xml:space="preserve"> moderniza o lungime totală de </w:t>
      </w:r>
      <w:r w:rsidR="001A145A">
        <w:rPr>
          <w:rFonts w:ascii="Times New Roman" w:hAnsi="Times New Roman"/>
          <w:sz w:val="24"/>
          <w:szCs w:val="24"/>
        </w:rPr>
        <w:t>3.869</w:t>
      </w:r>
      <w:r w:rsidRPr="0057558D">
        <w:rPr>
          <w:rFonts w:ascii="Times New Roman" w:hAnsi="Times New Roman"/>
          <w:sz w:val="24"/>
          <w:szCs w:val="24"/>
        </w:rPr>
        <w:t xml:space="preserve"> m de drumuri din comuna </w:t>
      </w:r>
      <w:r w:rsidR="0024421F">
        <w:rPr>
          <w:rFonts w:ascii="Times New Roman" w:hAnsi="Times New Roman"/>
          <w:sz w:val="24"/>
          <w:szCs w:val="24"/>
        </w:rPr>
        <w:t>Rediu</w:t>
      </w:r>
      <w:r w:rsidRPr="0057558D">
        <w:rPr>
          <w:rFonts w:ascii="Times New Roman" w:hAnsi="Times New Roman"/>
          <w:sz w:val="24"/>
          <w:szCs w:val="24"/>
        </w:rPr>
        <w:t xml:space="preserve"> astfel:</w:t>
      </w:r>
    </w:p>
    <w:tbl>
      <w:tblPr>
        <w:tblStyle w:val="MediumGrid1-Accent1"/>
        <w:tblW w:w="4602" w:type="dxa"/>
        <w:jc w:val="center"/>
        <w:tblLook w:val="04A0" w:firstRow="1" w:lastRow="0" w:firstColumn="1" w:lastColumn="0" w:noHBand="0" w:noVBand="1"/>
      </w:tblPr>
      <w:tblGrid>
        <w:gridCol w:w="916"/>
        <w:gridCol w:w="2028"/>
        <w:gridCol w:w="1658"/>
      </w:tblGrid>
      <w:tr w:rsidR="001A145A" w:rsidRPr="00EA0DA2" w:rsidTr="00E716D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b w:val="0"/>
                <w:color w:val="000000"/>
                <w:sz w:val="24"/>
                <w:szCs w:val="24"/>
                <w:lang w:val="ro-RO"/>
              </w:rPr>
            </w:pPr>
            <w:r w:rsidRPr="00EA0DA2">
              <w:rPr>
                <w:rFonts w:ascii="Book Antiqua" w:eastAsia="Times New Roman" w:hAnsi="Book Antiqua" w:cs="Arial"/>
                <w:color w:val="000000"/>
                <w:sz w:val="24"/>
                <w:szCs w:val="24"/>
                <w:lang w:val="ro-RO"/>
              </w:rPr>
              <w:t>Nr.Crt</w:t>
            </w:r>
          </w:p>
        </w:tc>
        <w:tc>
          <w:tcPr>
            <w:tcW w:w="2028" w:type="dxa"/>
            <w:noWrap/>
            <w:hideMark/>
          </w:tcPr>
          <w:p w:rsidR="001A145A" w:rsidRPr="00EA0DA2" w:rsidRDefault="001A145A" w:rsidP="001A145A">
            <w:pPr>
              <w:spacing w:after="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color w:val="000000"/>
                <w:sz w:val="24"/>
                <w:szCs w:val="24"/>
                <w:lang w:val="ro-RO"/>
              </w:rPr>
            </w:pPr>
            <w:r w:rsidRPr="00EA0DA2">
              <w:rPr>
                <w:rFonts w:ascii="Book Antiqua" w:eastAsia="Times New Roman" w:hAnsi="Book Antiqua" w:cs="Arial"/>
                <w:color w:val="000000"/>
                <w:sz w:val="24"/>
                <w:szCs w:val="24"/>
                <w:lang w:val="ro-RO"/>
              </w:rPr>
              <w:t>Denumire drum</w:t>
            </w:r>
          </w:p>
        </w:tc>
        <w:tc>
          <w:tcPr>
            <w:tcW w:w="1658" w:type="dxa"/>
            <w:noWrap/>
            <w:hideMark/>
          </w:tcPr>
          <w:p w:rsidR="001A145A" w:rsidRPr="00EA0DA2" w:rsidRDefault="001A145A" w:rsidP="001A145A">
            <w:pPr>
              <w:spacing w:after="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b w:val="0"/>
                <w:color w:val="000000"/>
                <w:sz w:val="24"/>
                <w:szCs w:val="24"/>
                <w:lang w:val="ro-RO"/>
              </w:rPr>
            </w:pPr>
            <w:r w:rsidRPr="00EA0DA2">
              <w:rPr>
                <w:rFonts w:ascii="Book Antiqua" w:eastAsia="Times New Roman" w:hAnsi="Book Antiqua" w:cs="Arial"/>
                <w:color w:val="000000"/>
                <w:sz w:val="24"/>
                <w:szCs w:val="24"/>
                <w:lang w:val="ro-RO"/>
              </w:rPr>
              <w:t>Lungime (m)</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color w:val="000000"/>
                <w:sz w:val="24"/>
                <w:szCs w:val="24"/>
                <w:lang w:val="ro-RO"/>
              </w:rPr>
            </w:pPr>
            <w:r w:rsidRPr="00EA0DA2">
              <w:rPr>
                <w:rFonts w:ascii="Book Antiqua" w:eastAsia="Times New Roman" w:hAnsi="Book Antiqua" w:cs="Arial"/>
                <w:color w:val="000000"/>
                <w:sz w:val="24"/>
                <w:szCs w:val="24"/>
                <w:lang w:val="ro-RO"/>
              </w:rPr>
              <w:t>1</w:t>
            </w:r>
          </w:p>
        </w:tc>
        <w:tc>
          <w:tcPr>
            <w:tcW w:w="2028" w:type="dxa"/>
            <w:noWrap/>
            <w:hideMark/>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Strada Viei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189,00</w:t>
            </w:r>
          </w:p>
        </w:tc>
      </w:tr>
      <w:tr w:rsidR="001A145A" w:rsidRPr="00EA0DA2" w:rsidTr="00E716D0">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color w:val="000000"/>
                <w:sz w:val="24"/>
                <w:szCs w:val="24"/>
                <w:lang w:val="ro-RO"/>
              </w:rPr>
            </w:pPr>
            <w:r w:rsidRPr="00EA0DA2">
              <w:rPr>
                <w:rFonts w:ascii="Book Antiqua" w:eastAsia="Times New Roman" w:hAnsi="Book Antiqua" w:cs="Arial"/>
                <w:color w:val="000000"/>
                <w:sz w:val="24"/>
                <w:szCs w:val="24"/>
                <w:lang w:val="ro-RO"/>
              </w:rPr>
              <w:t>2</w:t>
            </w:r>
          </w:p>
        </w:tc>
        <w:tc>
          <w:tcPr>
            <w:tcW w:w="2028" w:type="dxa"/>
            <w:noWrap/>
            <w:hideMark/>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Fundaturii</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50,00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color w:val="000000"/>
                <w:sz w:val="24"/>
                <w:szCs w:val="24"/>
                <w:lang w:val="ro-RO"/>
              </w:rPr>
            </w:pPr>
            <w:r w:rsidRPr="00EA0DA2">
              <w:rPr>
                <w:rFonts w:ascii="Book Antiqua" w:eastAsia="Times New Roman" w:hAnsi="Book Antiqua" w:cs="Arial"/>
                <w:color w:val="000000"/>
                <w:sz w:val="24"/>
                <w:szCs w:val="24"/>
                <w:lang w:val="ro-RO"/>
              </w:rPr>
              <w:t>3</w:t>
            </w:r>
          </w:p>
        </w:tc>
        <w:tc>
          <w:tcPr>
            <w:tcW w:w="2028" w:type="dxa"/>
            <w:noWrap/>
            <w:hideMark/>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Postasului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193,00</w:t>
            </w:r>
          </w:p>
        </w:tc>
      </w:tr>
      <w:tr w:rsidR="001A145A" w:rsidRPr="00EA0DA2" w:rsidTr="00E716D0">
        <w:trPr>
          <w:trHeight w:val="205"/>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color w:val="000000"/>
                <w:sz w:val="24"/>
                <w:szCs w:val="24"/>
                <w:lang w:val="ro-RO"/>
              </w:rPr>
            </w:pPr>
            <w:r w:rsidRPr="00EA0DA2">
              <w:rPr>
                <w:rFonts w:ascii="Book Antiqua" w:eastAsia="Times New Roman" w:hAnsi="Book Antiqua" w:cs="Arial"/>
                <w:color w:val="000000"/>
                <w:sz w:val="24"/>
                <w:szCs w:val="24"/>
                <w:lang w:val="ro-RO"/>
              </w:rPr>
              <w:t>4</w:t>
            </w:r>
          </w:p>
        </w:tc>
        <w:tc>
          <w:tcPr>
            <w:tcW w:w="2028" w:type="dxa"/>
            <w:noWrap/>
            <w:hideMark/>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Gradinii</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208,00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color w:val="000000"/>
                <w:sz w:val="24"/>
                <w:szCs w:val="24"/>
                <w:lang w:val="ro-RO"/>
              </w:rPr>
            </w:pPr>
            <w:r w:rsidRPr="00EA0DA2">
              <w:rPr>
                <w:rFonts w:ascii="Book Antiqua" w:eastAsia="Times New Roman" w:hAnsi="Book Antiqua" w:cs="Arial"/>
                <w:color w:val="000000"/>
                <w:sz w:val="24"/>
                <w:szCs w:val="24"/>
                <w:lang w:val="ro-RO"/>
              </w:rPr>
              <w:t>5</w:t>
            </w:r>
          </w:p>
        </w:tc>
        <w:tc>
          <w:tcPr>
            <w:tcW w:w="2028" w:type="dxa"/>
            <w:noWrap/>
            <w:hideMark/>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Tarnii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380,00</w:t>
            </w:r>
          </w:p>
        </w:tc>
      </w:tr>
      <w:tr w:rsidR="001A145A" w:rsidRPr="00EA0DA2" w:rsidTr="00E716D0">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rsidR="001A145A" w:rsidRPr="00EA0DA2" w:rsidRDefault="001A145A" w:rsidP="001A145A">
            <w:pPr>
              <w:spacing w:after="0"/>
              <w:jc w:val="center"/>
              <w:rPr>
                <w:rFonts w:ascii="Book Antiqua" w:eastAsia="Times New Roman" w:hAnsi="Book Antiqua" w:cs="Arial"/>
                <w:color w:val="000000"/>
                <w:sz w:val="24"/>
                <w:szCs w:val="24"/>
                <w:lang w:val="ro-RO"/>
              </w:rPr>
            </w:pPr>
            <w:r w:rsidRPr="00EA0DA2">
              <w:rPr>
                <w:rFonts w:ascii="Book Antiqua" w:eastAsia="Times New Roman" w:hAnsi="Book Antiqua" w:cs="Arial"/>
                <w:color w:val="000000"/>
                <w:sz w:val="24"/>
                <w:szCs w:val="24"/>
                <w:lang w:val="ro-RO"/>
              </w:rPr>
              <w:t>6</w:t>
            </w:r>
          </w:p>
        </w:tc>
        <w:tc>
          <w:tcPr>
            <w:tcW w:w="2028" w:type="dxa"/>
            <w:noWrap/>
            <w:hideMark/>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Polobocului</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60,00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7</w:t>
            </w:r>
          </w:p>
        </w:tc>
        <w:tc>
          <w:tcPr>
            <w:tcW w:w="2028" w:type="dxa"/>
            <w:noWrap/>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Butucului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477,00</w:t>
            </w:r>
          </w:p>
        </w:tc>
      </w:tr>
      <w:tr w:rsidR="001A145A" w:rsidRPr="00EA0DA2" w:rsidTr="00E716D0">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8</w:t>
            </w:r>
          </w:p>
        </w:tc>
        <w:tc>
          <w:tcPr>
            <w:tcW w:w="2028" w:type="dxa"/>
            <w:noWrap/>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Rediului</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196,00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9</w:t>
            </w:r>
          </w:p>
        </w:tc>
        <w:tc>
          <w:tcPr>
            <w:tcW w:w="2028" w:type="dxa"/>
            <w:noWrap/>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Luminii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169,00</w:t>
            </w:r>
          </w:p>
        </w:tc>
      </w:tr>
      <w:tr w:rsidR="001A145A" w:rsidRPr="00EA0DA2" w:rsidTr="00E716D0">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10</w:t>
            </w:r>
          </w:p>
        </w:tc>
        <w:tc>
          <w:tcPr>
            <w:tcW w:w="2028" w:type="dxa"/>
            <w:noWrap/>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Ultoanelor</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523,00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11</w:t>
            </w:r>
          </w:p>
        </w:tc>
        <w:tc>
          <w:tcPr>
            <w:tcW w:w="2028" w:type="dxa"/>
            <w:noWrap/>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Salcamilor</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100,00</w:t>
            </w:r>
          </w:p>
        </w:tc>
      </w:tr>
      <w:tr w:rsidR="001A145A" w:rsidRPr="00EA0DA2" w:rsidTr="00E716D0">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12</w:t>
            </w:r>
          </w:p>
        </w:tc>
        <w:tc>
          <w:tcPr>
            <w:tcW w:w="2028" w:type="dxa"/>
            <w:noWrap/>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Balastiere</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236,00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13</w:t>
            </w:r>
          </w:p>
        </w:tc>
        <w:tc>
          <w:tcPr>
            <w:tcW w:w="2028" w:type="dxa"/>
            <w:noWrap/>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Scolii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92,00</w:t>
            </w:r>
          </w:p>
        </w:tc>
      </w:tr>
      <w:tr w:rsidR="001A145A" w:rsidRPr="00EA0DA2" w:rsidTr="00E716D0">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14</w:t>
            </w:r>
          </w:p>
        </w:tc>
        <w:tc>
          <w:tcPr>
            <w:tcW w:w="2028" w:type="dxa"/>
            <w:noWrap/>
          </w:tcPr>
          <w:p w:rsidR="001A145A" w:rsidRPr="00B3775F"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Gura Vaii.</w:t>
            </w:r>
          </w:p>
        </w:tc>
        <w:tc>
          <w:tcPr>
            <w:tcW w:w="1658" w:type="dxa"/>
            <w:noWrap/>
          </w:tcPr>
          <w:p w:rsidR="001A145A" w:rsidRPr="00EA0DA2" w:rsidRDefault="001A145A" w:rsidP="001A145A">
            <w:pPr>
              <w:spacing w:after="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895,00</w:t>
            </w:r>
          </w:p>
        </w:tc>
      </w:tr>
      <w:tr w:rsidR="001A145A" w:rsidRPr="00EA0DA2" w:rsidTr="00E716D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16" w:type="dxa"/>
            <w:noWrap/>
          </w:tcPr>
          <w:p w:rsidR="001A145A" w:rsidRPr="00EA0DA2" w:rsidRDefault="001A145A" w:rsidP="001A145A">
            <w:pPr>
              <w:spacing w:after="0"/>
              <w:jc w:val="center"/>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15</w:t>
            </w:r>
          </w:p>
        </w:tc>
        <w:tc>
          <w:tcPr>
            <w:tcW w:w="2028" w:type="dxa"/>
            <w:noWrap/>
          </w:tcPr>
          <w:p w:rsidR="001A145A" w:rsidRPr="00B3775F"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bCs/>
                <w:color w:val="000000"/>
                <w:sz w:val="24"/>
                <w:szCs w:val="24"/>
                <w:lang w:val="ro-RO"/>
              </w:rPr>
            </w:pPr>
            <w:r w:rsidRPr="00B3775F">
              <w:rPr>
                <w:rFonts w:ascii="Book Antiqua" w:eastAsia="Times New Roman" w:hAnsi="Book Antiqua" w:cs="Arial"/>
                <w:bCs/>
                <w:color w:val="000000"/>
                <w:sz w:val="24"/>
                <w:szCs w:val="24"/>
                <w:lang w:val="ro-RO"/>
              </w:rPr>
              <w:t xml:space="preserve">Strada </w:t>
            </w:r>
            <w:r>
              <w:rPr>
                <w:rFonts w:ascii="Book Antiqua" w:eastAsia="Times New Roman" w:hAnsi="Book Antiqua" w:cs="Arial"/>
                <w:bCs/>
                <w:color w:val="000000"/>
                <w:sz w:val="24"/>
                <w:szCs w:val="24"/>
                <w:lang w:val="ro-RO"/>
              </w:rPr>
              <w:t>Veseliei</w:t>
            </w:r>
          </w:p>
        </w:tc>
        <w:tc>
          <w:tcPr>
            <w:tcW w:w="1658" w:type="dxa"/>
            <w:noWrap/>
          </w:tcPr>
          <w:p w:rsidR="001A145A" w:rsidRPr="00EA0DA2" w:rsidRDefault="001A145A" w:rsidP="001A145A">
            <w:pPr>
              <w:spacing w:after="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000000"/>
                <w:sz w:val="24"/>
                <w:szCs w:val="24"/>
                <w:lang w:val="ro-RO"/>
              </w:rPr>
            </w:pPr>
            <w:r>
              <w:rPr>
                <w:rFonts w:ascii="Book Antiqua" w:eastAsia="Times New Roman" w:hAnsi="Book Antiqua" w:cs="Arial"/>
                <w:color w:val="000000"/>
                <w:sz w:val="24"/>
                <w:szCs w:val="24"/>
                <w:lang w:val="ro-RO"/>
              </w:rPr>
              <w:t>105,00</w:t>
            </w:r>
          </w:p>
        </w:tc>
      </w:tr>
      <w:tr w:rsidR="001A145A" w:rsidRPr="00EA0DA2" w:rsidTr="00E716D0">
        <w:trPr>
          <w:trHeight w:val="314"/>
          <w:jc w:val="center"/>
        </w:trPr>
        <w:tc>
          <w:tcPr>
            <w:cnfStyle w:val="001000000000" w:firstRow="0" w:lastRow="0" w:firstColumn="1" w:lastColumn="0" w:oddVBand="0" w:evenVBand="0" w:oddHBand="0" w:evenHBand="0" w:firstRowFirstColumn="0" w:firstRowLastColumn="0" w:lastRowFirstColumn="0" w:lastRowLastColumn="0"/>
            <w:tcW w:w="4602" w:type="dxa"/>
            <w:gridSpan w:val="3"/>
            <w:noWrap/>
            <w:vAlign w:val="center"/>
            <w:hideMark/>
          </w:tcPr>
          <w:p w:rsidR="001A145A" w:rsidRPr="00EA0DA2" w:rsidRDefault="001A145A" w:rsidP="001A145A">
            <w:pPr>
              <w:spacing w:after="0"/>
              <w:jc w:val="center"/>
              <w:rPr>
                <w:rFonts w:ascii="Book Antiqua" w:eastAsia="Times New Roman" w:hAnsi="Book Antiqua" w:cs="Arial"/>
                <w:b w:val="0"/>
                <w:bCs w:val="0"/>
                <w:color w:val="000000"/>
                <w:sz w:val="24"/>
                <w:szCs w:val="24"/>
                <w:lang w:val="ro-RO"/>
              </w:rPr>
            </w:pPr>
            <w:r>
              <w:rPr>
                <w:rFonts w:ascii="Book Antiqua" w:eastAsia="Times New Roman" w:hAnsi="Book Antiqua" w:cs="Arial"/>
                <w:b w:val="0"/>
                <w:bCs w:val="0"/>
                <w:color w:val="000000"/>
                <w:sz w:val="24"/>
                <w:szCs w:val="24"/>
                <w:lang w:val="ro-RO"/>
              </w:rPr>
              <w:t xml:space="preserve">                   TOTAL = 3.869,00</w:t>
            </w:r>
          </w:p>
        </w:tc>
      </w:tr>
    </w:tbl>
    <w:p w:rsidR="001A145A" w:rsidRPr="00EA0DA2" w:rsidRDefault="001A145A" w:rsidP="001A145A">
      <w:pPr>
        <w:spacing w:after="0"/>
        <w:jc w:val="both"/>
        <w:rPr>
          <w:rFonts w:ascii="Book Antiqua" w:hAnsi="Book Antiqua"/>
          <w:b/>
          <w:i/>
          <w:color w:val="7030A0"/>
          <w:sz w:val="24"/>
          <w:szCs w:val="24"/>
          <w:u w:val="single"/>
          <w:lang w:val="ro-RO"/>
        </w:rPr>
      </w:pPr>
      <w:r w:rsidRPr="00EA0DA2">
        <w:rPr>
          <w:rFonts w:ascii="Book Antiqua" w:hAnsi="Book Antiqua"/>
          <w:b/>
          <w:i/>
          <w:color w:val="7030A0"/>
          <w:sz w:val="24"/>
          <w:szCs w:val="24"/>
          <w:u w:val="single"/>
          <w:lang w:val="ro-RO"/>
        </w:rPr>
        <w:t>Se propun următoarele categorii de lucrări:</w:t>
      </w:r>
    </w:p>
    <w:p w:rsidR="001A145A" w:rsidRPr="00EA0DA2" w:rsidRDefault="001A145A" w:rsidP="001A145A">
      <w:pPr>
        <w:numPr>
          <w:ilvl w:val="0"/>
          <w:numId w:val="28"/>
        </w:numPr>
        <w:spacing w:after="0"/>
        <w:contextualSpacing/>
        <w:jc w:val="both"/>
        <w:rPr>
          <w:rFonts w:ascii="Book Antiqua" w:eastAsia="Times New Roman" w:hAnsi="Book Antiqua"/>
          <w:i/>
          <w:sz w:val="24"/>
          <w:szCs w:val="24"/>
          <w:lang w:val="ro-RO"/>
        </w:rPr>
      </w:pPr>
      <w:r w:rsidRPr="00EA0DA2">
        <w:rPr>
          <w:rFonts w:ascii="Book Antiqua" w:eastAsia="Times New Roman" w:hAnsi="Book Antiqua"/>
          <w:i/>
          <w:sz w:val="24"/>
          <w:szCs w:val="24"/>
          <w:lang w:val="ro-RO"/>
        </w:rPr>
        <w:t>Suprastructura va fi alcătuită conform catalogului de structuri rutiere:</w:t>
      </w:r>
    </w:p>
    <w:p w:rsidR="001A145A" w:rsidRPr="00B3775F" w:rsidRDefault="001A145A" w:rsidP="001A145A">
      <w:pPr>
        <w:pStyle w:val="ListParagraph"/>
        <w:widowControl w:val="0"/>
        <w:numPr>
          <w:ilvl w:val="1"/>
          <w:numId w:val="21"/>
        </w:numPr>
        <w:tabs>
          <w:tab w:val="left" w:pos="990"/>
          <w:tab w:val="left" w:pos="128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dală din beton de ciment rutier BcR 4.5, în grosime de 20,00 cm;</w:t>
      </w:r>
    </w:p>
    <w:p w:rsidR="001A145A" w:rsidRPr="00B3775F" w:rsidRDefault="001A145A" w:rsidP="001A145A">
      <w:pPr>
        <w:pStyle w:val="ListParagraph"/>
        <w:widowControl w:val="0"/>
        <w:numPr>
          <w:ilvl w:val="1"/>
          <w:numId w:val="21"/>
        </w:numPr>
        <w:tabs>
          <w:tab w:val="left" w:pos="990"/>
          <w:tab w:val="left" w:pos="128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hârtie Kraft/ folie de polietilenă;</w:t>
      </w:r>
    </w:p>
    <w:p w:rsidR="001A145A" w:rsidRPr="00B3775F" w:rsidRDefault="001A145A" w:rsidP="001A145A">
      <w:pPr>
        <w:pStyle w:val="ListParagraph"/>
        <w:widowControl w:val="0"/>
        <w:numPr>
          <w:ilvl w:val="1"/>
          <w:numId w:val="21"/>
        </w:numPr>
        <w:tabs>
          <w:tab w:val="left" w:pos="990"/>
          <w:tab w:val="left" w:pos="128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lastRenderedPageBreak/>
        <w:t>strat de nisip în grosime de 5,00 cm;</w:t>
      </w:r>
    </w:p>
    <w:p w:rsidR="001A145A" w:rsidRPr="00B3775F" w:rsidRDefault="001A145A" w:rsidP="001A145A">
      <w:pPr>
        <w:pStyle w:val="ListParagraph"/>
        <w:widowControl w:val="0"/>
        <w:numPr>
          <w:ilvl w:val="1"/>
          <w:numId w:val="21"/>
        </w:numPr>
        <w:tabs>
          <w:tab w:val="left" w:pos="990"/>
          <w:tab w:val="left" w:pos="128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strat de balast stabilizat in situ (5%), în grosime de 15,00 cm;</w:t>
      </w:r>
    </w:p>
    <w:p w:rsidR="001A145A" w:rsidRPr="00B3775F" w:rsidRDefault="001A145A" w:rsidP="001A145A">
      <w:pPr>
        <w:pStyle w:val="ListParagraph"/>
        <w:widowControl w:val="0"/>
        <w:numPr>
          <w:ilvl w:val="1"/>
          <w:numId w:val="21"/>
        </w:numPr>
        <w:tabs>
          <w:tab w:val="left" w:pos="990"/>
          <w:tab w:val="left" w:pos="128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strat de fundaţie inferior din balast în grosime de 20,00 cm;</w:t>
      </w:r>
    </w:p>
    <w:p w:rsidR="001A145A" w:rsidRPr="00EA0DA2" w:rsidRDefault="001A145A" w:rsidP="001A145A">
      <w:pPr>
        <w:pStyle w:val="ListParagraph"/>
        <w:widowControl w:val="0"/>
        <w:numPr>
          <w:ilvl w:val="1"/>
          <w:numId w:val="21"/>
        </w:numPr>
        <w:tabs>
          <w:tab w:val="left" w:pos="990"/>
          <w:tab w:val="left" w:pos="128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 xml:space="preserve">scarificarea, nivelarea </w:t>
      </w:r>
      <w:r w:rsidRPr="00B3775F">
        <w:rPr>
          <w:rFonts w:ascii="Cambria" w:hAnsi="Cambria" w:cs="Cambria"/>
          <w:lang w:val="ro-RO"/>
        </w:rPr>
        <w:t>ș</w:t>
      </w:r>
      <w:r w:rsidRPr="00B3775F">
        <w:rPr>
          <w:rFonts w:ascii="Book Antiqua" w:hAnsi="Book Antiqua"/>
          <w:lang w:val="ro-RO"/>
        </w:rPr>
        <w:t>i compactarea patului drumului.</w:t>
      </w:r>
      <w:r>
        <w:rPr>
          <w:rFonts w:ascii="Book Antiqua" w:hAnsi="Book Antiqua"/>
          <w:lang w:val="ro-RO"/>
        </w:rPr>
        <w:t>.</w:t>
      </w:r>
    </w:p>
    <w:p w:rsidR="001A145A" w:rsidRPr="00EA0DA2" w:rsidRDefault="001A145A" w:rsidP="001A145A">
      <w:pPr>
        <w:spacing w:after="0"/>
        <w:ind w:firstLine="720"/>
        <w:jc w:val="both"/>
        <w:rPr>
          <w:rFonts w:ascii="Book Antiqua" w:hAnsi="Book Antiqua" w:cs="Arial"/>
          <w:sz w:val="24"/>
          <w:szCs w:val="24"/>
          <w:lang w:val="ro-RO"/>
        </w:rPr>
      </w:pPr>
      <w:r w:rsidRPr="00EA0DA2">
        <w:rPr>
          <w:rFonts w:ascii="Book Antiqua" w:hAnsi="Book Antiqua" w:cs="Arial"/>
          <w:sz w:val="24"/>
          <w:szCs w:val="24"/>
          <w:lang w:val="ro-RO"/>
        </w:rPr>
        <w:t>Drumurile laterale (</w:t>
      </w:r>
      <w:r>
        <w:rPr>
          <w:rFonts w:ascii="Book Antiqua" w:hAnsi="Book Antiqua" w:cs="Arial"/>
          <w:sz w:val="24"/>
          <w:szCs w:val="24"/>
          <w:lang w:val="ro-RO"/>
        </w:rPr>
        <w:t>3</w:t>
      </w:r>
      <w:r w:rsidRPr="00EA0DA2">
        <w:rPr>
          <w:rFonts w:ascii="Book Antiqua" w:hAnsi="Book Antiqua" w:cs="Arial"/>
          <w:sz w:val="24"/>
          <w:szCs w:val="24"/>
          <w:lang w:val="ro-RO"/>
        </w:rPr>
        <w:t xml:space="preserve"> bucăţi) se vor amenaja cu următorul sistem rutier:</w:t>
      </w:r>
    </w:p>
    <w:p w:rsidR="001A145A" w:rsidRPr="00B3775F" w:rsidRDefault="001A145A" w:rsidP="001A145A">
      <w:pPr>
        <w:numPr>
          <w:ilvl w:val="0"/>
          <w:numId w:val="29"/>
        </w:numPr>
        <w:spacing w:after="0"/>
        <w:contextualSpacing/>
        <w:jc w:val="both"/>
        <w:rPr>
          <w:rFonts w:ascii="Book Antiqua" w:eastAsia="Times New Roman" w:hAnsi="Book Antiqua" w:cs="Arial"/>
          <w:sz w:val="24"/>
          <w:szCs w:val="24"/>
          <w:lang w:val="ro-RO"/>
        </w:rPr>
      </w:pPr>
      <w:r w:rsidRPr="00B3775F">
        <w:rPr>
          <w:rFonts w:ascii="Book Antiqua" w:eastAsia="Times New Roman" w:hAnsi="Book Antiqua" w:cs="Arial"/>
          <w:sz w:val="24"/>
          <w:szCs w:val="24"/>
          <w:lang w:val="ro-RO"/>
        </w:rPr>
        <w:t>dală din beton de ciment rutier BcR 4.5, în grosime de 20,00 cm;</w:t>
      </w:r>
    </w:p>
    <w:p w:rsidR="001A145A" w:rsidRPr="00B3775F" w:rsidRDefault="001A145A" w:rsidP="001A145A">
      <w:pPr>
        <w:numPr>
          <w:ilvl w:val="0"/>
          <w:numId w:val="29"/>
        </w:numPr>
        <w:spacing w:after="0"/>
        <w:contextualSpacing/>
        <w:jc w:val="both"/>
        <w:rPr>
          <w:rFonts w:ascii="Book Antiqua" w:eastAsia="Times New Roman" w:hAnsi="Book Antiqua" w:cs="Arial"/>
          <w:sz w:val="24"/>
          <w:szCs w:val="24"/>
          <w:lang w:val="ro-RO"/>
        </w:rPr>
      </w:pPr>
      <w:r w:rsidRPr="00B3775F">
        <w:rPr>
          <w:rFonts w:ascii="Book Antiqua" w:eastAsia="Times New Roman" w:hAnsi="Book Antiqua" w:cs="Arial"/>
          <w:sz w:val="24"/>
          <w:szCs w:val="24"/>
          <w:lang w:val="ro-RO"/>
        </w:rPr>
        <w:t>hârtie Kraft/ folie de polietilenă;</w:t>
      </w:r>
    </w:p>
    <w:p w:rsidR="001A145A" w:rsidRPr="00B3775F" w:rsidRDefault="001A145A" w:rsidP="001A145A">
      <w:pPr>
        <w:numPr>
          <w:ilvl w:val="0"/>
          <w:numId w:val="29"/>
        </w:numPr>
        <w:spacing w:after="0"/>
        <w:contextualSpacing/>
        <w:jc w:val="both"/>
        <w:rPr>
          <w:rFonts w:ascii="Book Antiqua" w:eastAsia="Times New Roman" w:hAnsi="Book Antiqua" w:cs="Arial"/>
          <w:sz w:val="24"/>
          <w:szCs w:val="24"/>
          <w:lang w:val="ro-RO"/>
        </w:rPr>
      </w:pPr>
      <w:r w:rsidRPr="00B3775F">
        <w:rPr>
          <w:rFonts w:ascii="Book Antiqua" w:eastAsia="Times New Roman" w:hAnsi="Book Antiqua" w:cs="Arial"/>
          <w:sz w:val="24"/>
          <w:szCs w:val="24"/>
          <w:lang w:val="ro-RO"/>
        </w:rPr>
        <w:t>strat de nisip în grosime de 5,00 cm;</w:t>
      </w:r>
    </w:p>
    <w:p w:rsidR="001A145A" w:rsidRPr="00B3775F" w:rsidRDefault="001A145A" w:rsidP="001A145A">
      <w:pPr>
        <w:numPr>
          <w:ilvl w:val="0"/>
          <w:numId w:val="29"/>
        </w:numPr>
        <w:spacing w:after="0"/>
        <w:contextualSpacing/>
        <w:jc w:val="both"/>
        <w:rPr>
          <w:rFonts w:ascii="Book Antiqua" w:eastAsia="Times New Roman" w:hAnsi="Book Antiqua" w:cs="Arial"/>
          <w:sz w:val="24"/>
          <w:szCs w:val="24"/>
          <w:lang w:val="ro-RO"/>
        </w:rPr>
      </w:pPr>
      <w:r w:rsidRPr="00B3775F">
        <w:rPr>
          <w:rFonts w:ascii="Book Antiqua" w:eastAsia="Times New Roman" w:hAnsi="Book Antiqua" w:cs="Arial"/>
          <w:sz w:val="24"/>
          <w:szCs w:val="24"/>
          <w:lang w:val="ro-RO"/>
        </w:rPr>
        <w:t>strat de balast stabilizat in situ (5%), în grosime de 15,00 cm;</w:t>
      </w:r>
    </w:p>
    <w:p w:rsidR="001A145A" w:rsidRPr="00B3775F" w:rsidRDefault="001A145A" w:rsidP="001A145A">
      <w:pPr>
        <w:numPr>
          <w:ilvl w:val="0"/>
          <w:numId w:val="29"/>
        </w:numPr>
        <w:spacing w:after="0"/>
        <w:contextualSpacing/>
        <w:jc w:val="both"/>
        <w:rPr>
          <w:rFonts w:ascii="Book Antiqua" w:eastAsia="Times New Roman" w:hAnsi="Book Antiqua" w:cs="Arial"/>
          <w:sz w:val="24"/>
          <w:szCs w:val="24"/>
          <w:lang w:val="ro-RO"/>
        </w:rPr>
      </w:pPr>
      <w:r w:rsidRPr="00B3775F">
        <w:rPr>
          <w:rFonts w:ascii="Book Antiqua" w:eastAsia="Times New Roman" w:hAnsi="Book Antiqua" w:cs="Arial"/>
          <w:sz w:val="24"/>
          <w:szCs w:val="24"/>
          <w:lang w:val="ro-RO"/>
        </w:rPr>
        <w:t>strat de fundaţie inferior din balast în grosime de 20,00 cm;</w:t>
      </w:r>
    </w:p>
    <w:p w:rsidR="001A145A" w:rsidRPr="00EA0DA2" w:rsidRDefault="001A145A" w:rsidP="001A145A">
      <w:pPr>
        <w:numPr>
          <w:ilvl w:val="0"/>
          <w:numId w:val="29"/>
        </w:numPr>
        <w:spacing w:after="0"/>
        <w:contextualSpacing/>
        <w:jc w:val="both"/>
        <w:rPr>
          <w:rFonts w:ascii="Book Antiqua" w:eastAsia="Times New Roman" w:hAnsi="Book Antiqua" w:cs="Arial"/>
          <w:sz w:val="24"/>
          <w:szCs w:val="24"/>
          <w:lang w:val="ro-RO"/>
        </w:rPr>
      </w:pPr>
      <w:r w:rsidRPr="00B3775F">
        <w:rPr>
          <w:rFonts w:ascii="Book Antiqua" w:eastAsia="Times New Roman" w:hAnsi="Book Antiqua" w:cs="Arial"/>
          <w:sz w:val="24"/>
          <w:szCs w:val="24"/>
          <w:lang w:val="ro-RO"/>
        </w:rPr>
        <w:t xml:space="preserve">scarificarea, nivelarea </w:t>
      </w:r>
      <w:r w:rsidRPr="00B3775F">
        <w:rPr>
          <w:rFonts w:ascii="Cambria" w:eastAsia="Times New Roman" w:hAnsi="Cambria" w:cs="Cambria"/>
          <w:sz w:val="24"/>
          <w:szCs w:val="24"/>
          <w:lang w:val="ro-RO"/>
        </w:rPr>
        <w:t>ș</w:t>
      </w:r>
      <w:r>
        <w:rPr>
          <w:rFonts w:ascii="Book Antiqua" w:eastAsia="Times New Roman" w:hAnsi="Book Antiqua" w:cs="Arial"/>
          <w:sz w:val="24"/>
          <w:szCs w:val="24"/>
          <w:lang w:val="ro-RO"/>
        </w:rPr>
        <w:t>i compactarea patului drumului</w:t>
      </w:r>
      <w:r w:rsidRPr="00EA0DA2">
        <w:rPr>
          <w:rFonts w:ascii="Book Antiqua" w:eastAsia="Times New Roman" w:hAnsi="Book Antiqua" w:cs="Arial"/>
          <w:sz w:val="24"/>
          <w:szCs w:val="24"/>
          <w:lang w:val="ro-RO"/>
        </w:rPr>
        <w:t>.</w:t>
      </w:r>
    </w:p>
    <w:p w:rsidR="001A145A" w:rsidRPr="00EA0DA2" w:rsidRDefault="001A145A" w:rsidP="001A145A">
      <w:pPr>
        <w:spacing w:after="0"/>
        <w:ind w:firstLine="720"/>
        <w:jc w:val="both"/>
        <w:rPr>
          <w:rFonts w:ascii="Book Antiqua" w:hAnsi="Book Antiqua" w:cs="Arial"/>
          <w:sz w:val="24"/>
          <w:szCs w:val="24"/>
          <w:lang w:val="ro-RO"/>
        </w:rPr>
      </w:pPr>
      <w:r w:rsidRPr="00EA0DA2">
        <w:rPr>
          <w:rFonts w:ascii="Book Antiqua" w:hAnsi="Book Antiqua" w:cs="Arial"/>
          <w:sz w:val="24"/>
          <w:szCs w:val="24"/>
          <w:lang w:val="ro-RO"/>
        </w:rPr>
        <w:t>Rolul acestor amenajări este de a prelua cantitatea de noroi antrenată de cauciucuri pe timp ploios.</w:t>
      </w:r>
    </w:p>
    <w:p w:rsidR="001A145A" w:rsidRPr="00EA0DA2" w:rsidRDefault="001A145A" w:rsidP="001A145A">
      <w:pPr>
        <w:spacing w:after="0"/>
        <w:ind w:left="270" w:firstLine="450"/>
        <w:jc w:val="both"/>
        <w:rPr>
          <w:rFonts w:ascii="Book Antiqua" w:hAnsi="Book Antiqua"/>
          <w:b/>
          <w:i/>
          <w:iCs/>
          <w:color w:val="7030A0"/>
          <w:sz w:val="24"/>
          <w:szCs w:val="24"/>
          <w:u w:val="single"/>
          <w:lang w:val="ro-RO"/>
        </w:rPr>
      </w:pPr>
      <w:r w:rsidRPr="00EA0DA2">
        <w:rPr>
          <w:rFonts w:ascii="Book Antiqua" w:hAnsi="Book Antiqua"/>
          <w:b/>
          <w:i/>
          <w:iCs/>
          <w:color w:val="7030A0"/>
          <w:sz w:val="24"/>
          <w:szCs w:val="24"/>
          <w:u w:val="single"/>
          <w:lang w:val="ro-RO"/>
        </w:rPr>
        <w:t xml:space="preserve">Principalii indicatori tehnici: </w:t>
      </w:r>
    </w:p>
    <w:p w:rsidR="001A145A" w:rsidRPr="00EA0DA2" w:rsidRDefault="001A145A" w:rsidP="001A145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ro-RO"/>
        </w:rPr>
      </w:pPr>
      <w:r w:rsidRPr="00EA0DA2">
        <w:rPr>
          <w:rFonts w:ascii="Book Antiqua" w:hAnsi="Book Antiqua" w:cs="Arial"/>
          <w:bCs/>
          <w:iCs/>
          <w:sz w:val="24"/>
          <w:szCs w:val="24"/>
          <w:lang w:val="ro-RO"/>
        </w:rPr>
        <w:t xml:space="preserve">Lungime: </w:t>
      </w:r>
      <w:r>
        <w:rPr>
          <w:rFonts w:ascii="Book Antiqua" w:hAnsi="Book Antiqua" w:cs="Arial"/>
          <w:bCs/>
          <w:iCs/>
          <w:sz w:val="24"/>
          <w:szCs w:val="24"/>
          <w:lang w:val="ro-RO"/>
        </w:rPr>
        <w:t>3.869</w:t>
      </w:r>
      <w:r w:rsidRPr="00EA0DA2">
        <w:rPr>
          <w:rFonts w:ascii="Book Antiqua" w:hAnsi="Book Antiqua" w:cs="Arial"/>
          <w:bCs/>
          <w:iCs/>
          <w:sz w:val="24"/>
          <w:szCs w:val="24"/>
          <w:lang w:val="ro-RO"/>
        </w:rPr>
        <w:t>,00 ml;</w:t>
      </w:r>
    </w:p>
    <w:p w:rsidR="001A145A" w:rsidRPr="00EA0DA2" w:rsidRDefault="001A145A" w:rsidP="001A145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ro-RO"/>
        </w:rPr>
      </w:pPr>
      <w:r w:rsidRPr="00EA0DA2">
        <w:rPr>
          <w:rFonts w:ascii="Book Antiqua" w:hAnsi="Book Antiqua" w:cs="Arial"/>
          <w:bCs/>
          <w:iCs/>
          <w:sz w:val="24"/>
          <w:szCs w:val="24"/>
          <w:lang w:val="ro-RO"/>
        </w:rPr>
        <w:t xml:space="preserve">Lăţime parte carosabilă: </w:t>
      </w:r>
      <w:r>
        <w:rPr>
          <w:rFonts w:ascii="Book Antiqua" w:hAnsi="Book Antiqua" w:cs="Arial"/>
          <w:bCs/>
          <w:iCs/>
          <w:sz w:val="24"/>
          <w:szCs w:val="24"/>
          <w:lang w:val="ro-RO"/>
        </w:rPr>
        <w:t>2,75/3,00/</w:t>
      </w:r>
      <w:r w:rsidRPr="00EA0DA2">
        <w:rPr>
          <w:rFonts w:ascii="Book Antiqua" w:hAnsi="Book Antiqua" w:cs="Arial"/>
          <w:bCs/>
          <w:iCs/>
          <w:sz w:val="24"/>
          <w:szCs w:val="24"/>
          <w:lang w:val="ro-RO"/>
        </w:rPr>
        <w:t>4,00 ml;</w:t>
      </w:r>
    </w:p>
    <w:p w:rsidR="001A145A" w:rsidRPr="00EA0DA2" w:rsidRDefault="001A145A" w:rsidP="001A145A">
      <w:pPr>
        <w:numPr>
          <w:ilvl w:val="0"/>
          <w:numId w:val="22"/>
        </w:numPr>
        <w:overflowPunct w:val="0"/>
        <w:autoSpaceDE w:val="0"/>
        <w:autoSpaceDN w:val="0"/>
        <w:adjustRightInd w:val="0"/>
        <w:spacing w:after="0"/>
        <w:jc w:val="both"/>
        <w:textAlignment w:val="baseline"/>
        <w:rPr>
          <w:rFonts w:ascii="Book Antiqua" w:hAnsi="Book Antiqua" w:cs="Arial"/>
          <w:bCs/>
          <w:iCs/>
          <w:sz w:val="24"/>
          <w:szCs w:val="24"/>
          <w:lang w:val="ro-RO"/>
        </w:rPr>
      </w:pPr>
      <w:r w:rsidRPr="00EA0DA2">
        <w:rPr>
          <w:rFonts w:ascii="Book Antiqua" w:hAnsi="Book Antiqua" w:cs="Arial"/>
          <w:bCs/>
          <w:iCs/>
          <w:sz w:val="24"/>
          <w:szCs w:val="24"/>
          <w:lang w:val="ro-RO"/>
        </w:rPr>
        <w:t>Lăţime acostamente: 2 x (0,</w:t>
      </w:r>
      <w:r>
        <w:rPr>
          <w:rFonts w:ascii="Book Antiqua" w:hAnsi="Book Antiqua" w:cs="Arial"/>
          <w:bCs/>
          <w:iCs/>
          <w:sz w:val="24"/>
          <w:szCs w:val="24"/>
          <w:lang w:val="ro-RO"/>
        </w:rPr>
        <w:t>375</w:t>
      </w:r>
      <w:r w:rsidRPr="00EA0DA2">
        <w:rPr>
          <w:rFonts w:ascii="Book Antiqua" w:hAnsi="Book Antiqua" w:cs="Arial"/>
          <w:bCs/>
          <w:iCs/>
          <w:sz w:val="24"/>
          <w:szCs w:val="24"/>
          <w:lang w:val="ro-RO"/>
        </w:rPr>
        <w:t>…0,</w:t>
      </w:r>
      <w:r>
        <w:rPr>
          <w:rFonts w:ascii="Book Antiqua" w:hAnsi="Book Antiqua" w:cs="Arial"/>
          <w:bCs/>
          <w:iCs/>
          <w:sz w:val="24"/>
          <w:szCs w:val="24"/>
          <w:lang w:val="ro-RO"/>
        </w:rPr>
        <w:t>5</w:t>
      </w:r>
      <w:r w:rsidRPr="00EA0DA2">
        <w:rPr>
          <w:rFonts w:ascii="Book Antiqua" w:hAnsi="Book Antiqua" w:cs="Arial"/>
          <w:bCs/>
          <w:iCs/>
          <w:sz w:val="24"/>
          <w:szCs w:val="24"/>
          <w:lang w:val="ro-RO"/>
        </w:rPr>
        <w:t>0) ml;</w:t>
      </w:r>
    </w:p>
    <w:p w:rsidR="001A145A" w:rsidRPr="00EA0DA2" w:rsidRDefault="001A145A" w:rsidP="001A145A">
      <w:pPr>
        <w:numPr>
          <w:ilvl w:val="0"/>
          <w:numId w:val="22"/>
        </w:numPr>
        <w:overflowPunct w:val="0"/>
        <w:autoSpaceDE w:val="0"/>
        <w:autoSpaceDN w:val="0"/>
        <w:adjustRightInd w:val="0"/>
        <w:spacing w:after="0"/>
        <w:jc w:val="both"/>
        <w:textAlignment w:val="baseline"/>
        <w:rPr>
          <w:rFonts w:ascii="Book Antiqua" w:hAnsi="Book Antiqua" w:cs="Arial"/>
          <w:sz w:val="24"/>
          <w:szCs w:val="24"/>
          <w:lang w:val="ro-RO"/>
        </w:rPr>
      </w:pPr>
      <w:r w:rsidRPr="00EA0DA2">
        <w:rPr>
          <w:rFonts w:ascii="Book Antiqua" w:hAnsi="Book Antiqua" w:cs="Arial"/>
          <w:sz w:val="24"/>
          <w:szCs w:val="24"/>
          <w:lang w:val="ro-RO"/>
        </w:rPr>
        <w:t>Parape</w:t>
      </w:r>
      <w:r w:rsidRPr="00EA0DA2">
        <w:rPr>
          <w:rFonts w:ascii="Cambria" w:hAnsi="Cambria" w:cs="Cambria"/>
          <w:sz w:val="24"/>
          <w:szCs w:val="24"/>
          <w:lang w:val="ro-RO"/>
        </w:rPr>
        <w:t>ț</w:t>
      </w:r>
      <w:r w:rsidRPr="00EA0DA2">
        <w:rPr>
          <w:rFonts w:ascii="Book Antiqua" w:hAnsi="Book Antiqua" w:cs="Arial"/>
          <w:sz w:val="24"/>
          <w:szCs w:val="24"/>
          <w:lang w:val="ro-RO"/>
        </w:rPr>
        <w:t xml:space="preserve">i deformabili </w:t>
      </w:r>
      <w:r w:rsidRPr="00EA0DA2">
        <w:rPr>
          <w:rFonts w:ascii="Book Antiqua" w:hAnsi="Book Antiqua" w:cs="Book Antiqua"/>
          <w:sz w:val="24"/>
          <w:szCs w:val="24"/>
          <w:lang w:val="ro-RO"/>
        </w:rPr>
        <w:t>î</w:t>
      </w:r>
      <w:r w:rsidRPr="00EA0DA2">
        <w:rPr>
          <w:rFonts w:ascii="Book Antiqua" w:hAnsi="Book Antiqua" w:cs="Arial"/>
          <w:sz w:val="24"/>
          <w:szCs w:val="24"/>
          <w:lang w:val="ro-RO"/>
        </w:rPr>
        <w:t xml:space="preserve">n lungime de </w:t>
      </w:r>
      <w:r>
        <w:rPr>
          <w:rFonts w:ascii="Book Antiqua" w:hAnsi="Book Antiqua" w:cs="Arial"/>
          <w:sz w:val="24"/>
          <w:szCs w:val="24"/>
          <w:lang w:val="ro-RO"/>
        </w:rPr>
        <w:t>275,00</w:t>
      </w:r>
      <w:r w:rsidRPr="00EA0DA2">
        <w:rPr>
          <w:rFonts w:ascii="Book Antiqua" w:hAnsi="Book Antiqua" w:cs="Arial"/>
          <w:sz w:val="24"/>
          <w:szCs w:val="24"/>
          <w:lang w:val="ro-RO"/>
        </w:rPr>
        <w:t xml:space="preserve"> ml</w:t>
      </w:r>
      <w:r>
        <w:rPr>
          <w:rFonts w:ascii="Book Antiqua" w:hAnsi="Book Antiqua" w:cs="Arial"/>
          <w:sz w:val="24"/>
          <w:szCs w:val="24"/>
          <w:lang w:val="ro-RO"/>
        </w:rPr>
        <w:t>.</w:t>
      </w:r>
    </w:p>
    <w:p w:rsidR="001A145A" w:rsidRPr="00EA0DA2" w:rsidRDefault="001A145A" w:rsidP="001A145A">
      <w:pPr>
        <w:overflowPunct w:val="0"/>
        <w:autoSpaceDE w:val="0"/>
        <w:autoSpaceDN w:val="0"/>
        <w:adjustRightInd w:val="0"/>
        <w:spacing w:after="0"/>
        <w:ind w:left="360"/>
        <w:jc w:val="both"/>
        <w:textAlignment w:val="baseline"/>
        <w:rPr>
          <w:rFonts w:ascii="Book Antiqua" w:hAnsi="Book Antiqua" w:cs="Arial"/>
          <w:sz w:val="24"/>
          <w:szCs w:val="24"/>
          <w:lang w:val="ro-RO"/>
        </w:rPr>
      </w:pPr>
      <w:r w:rsidRPr="00EA0DA2">
        <w:rPr>
          <w:rFonts w:ascii="Book Antiqua" w:hAnsi="Book Antiqua" w:cs="Arial"/>
          <w:bCs/>
          <w:iCs/>
          <w:sz w:val="24"/>
          <w:szCs w:val="24"/>
          <w:lang w:val="ro-RO"/>
        </w:rPr>
        <w:t>Amenajarea intersecţiilor cu drumurile laterale (</w:t>
      </w:r>
      <w:r>
        <w:rPr>
          <w:rFonts w:ascii="Book Antiqua" w:hAnsi="Book Antiqua" w:cs="Arial"/>
          <w:bCs/>
          <w:iCs/>
          <w:sz w:val="24"/>
          <w:szCs w:val="24"/>
          <w:lang w:val="ro-RO"/>
        </w:rPr>
        <w:t>3</w:t>
      </w:r>
      <w:r w:rsidRPr="00EA0DA2">
        <w:rPr>
          <w:rFonts w:ascii="Book Antiqua" w:hAnsi="Book Antiqua" w:cs="Arial"/>
          <w:bCs/>
          <w:iCs/>
          <w:sz w:val="24"/>
          <w:szCs w:val="24"/>
          <w:lang w:val="ro-RO"/>
        </w:rPr>
        <w:t xml:space="preserve"> bucăţi) cu </w:t>
      </w:r>
      <w:r w:rsidRPr="00EA0DA2">
        <w:rPr>
          <w:rFonts w:ascii="Book Antiqua" w:hAnsi="Book Antiqua" w:cs="Arial"/>
          <w:sz w:val="24"/>
          <w:szCs w:val="24"/>
          <w:lang w:val="ro-RO"/>
        </w:rPr>
        <w:t xml:space="preserve">următorul sistem rutier: </w:t>
      </w:r>
    </w:p>
    <w:p w:rsidR="001A145A" w:rsidRPr="00B3775F" w:rsidRDefault="001A145A" w:rsidP="001A145A">
      <w:pPr>
        <w:pStyle w:val="ListParagraph"/>
        <w:widowControl w:val="0"/>
        <w:numPr>
          <w:ilvl w:val="1"/>
          <w:numId w:val="29"/>
        </w:numPr>
        <w:tabs>
          <w:tab w:val="left" w:pos="99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dală din beton de ciment rutier BcR 4.5, în grosime de 20,00 cm;</w:t>
      </w:r>
    </w:p>
    <w:p w:rsidR="001A145A" w:rsidRPr="00B3775F" w:rsidRDefault="001A145A" w:rsidP="001A145A">
      <w:pPr>
        <w:pStyle w:val="ListParagraph"/>
        <w:widowControl w:val="0"/>
        <w:numPr>
          <w:ilvl w:val="1"/>
          <w:numId w:val="29"/>
        </w:numPr>
        <w:tabs>
          <w:tab w:val="left" w:pos="99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hârtie Kraft/ folie de polietilenă;</w:t>
      </w:r>
    </w:p>
    <w:p w:rsidR="001A145A" w:rsidRPr="00B3775F" w:rsidRDefault="001A145A" w:rsidP="001A145A">
      <w:pPr>
        <w:pStyle w:val="ListParagraph"/>
        <w:widowControl w:val="0"/>
        <w:numPr>
          <w:ilvl w:val="1"/>
          <w:numId w:val="29"/>
        </w:numPr>
        <w:tabs>
          <w:tab w:val="left" w:pos="99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strat de nisip în grosime de 5,00 cm;</w:t>
      </w:r>
    </w:p>
    <w:p w:rsidR="001A145A" w:rsidRPr="00B3775F" w:rsidRDefault="001A145A" w:rsidP="001A145A">
      <w:pPr>
        <w:pStyle w:val="ListParagraph"/>
        <w:widowControl w:val="0"/>
        <w:numPr>
          <w:ilvl w:val="1"/>
          <w:numId w:val="29"/>
        </w:numPr>
        <w:tabs>
          <w:tab w:val="left" w:pos="99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strat de balast stabilizat in situ (5%), în grosime de 15,00 cm;</w:t>
      </w:r>
    </w:p>
    <w:p w:rsidR="001A145A" w:rsidRPr="00B3775F" w:rsidRDefault="001A145A" w:rsidP="001A145A">
      <w:pPr>
        <w:pStyle w:val="ListParagraph"/>
        <w:widowControl w:val="0"/>
        <w:numPr>
          <w:ilvl w:val="1"/>
          <w:numId w:val="29"/>
        </w:numPr>
        <w:tabs>
          <w:tab w:val="left" w:pos="99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strat de fundaţie inferior din balast în grosime de 20,00 cm;</w:t>
      </w:r>
    </w:p>
    <w:p w:rsidR="001A145A" w:rsidRPr="00B3775F" w:rsidRDefault="001A145A" w:rsidP="001A145A">
      <w:pPr>
        <w:pStyle w:val="ListParagraph"/>
        <w:widowControl w:val="0"/>
        <w:numPr>
          <w:ilvl w:val="1"/>
          <w:numId w:val="29"/>
        </w:numPr>
        <w:tabs>
          <w:tab w:val="left" w:pos="990"/>
        </w:tabs>
        <w:autoSpaceDE w:val="0"/>
        <w:autoSpaceDN w:val="0"/>
        <w:adjustRightInd w:val="0"/>
        <w:spacing w:line="276" w:lineRule="auto"/>
        <w:ind w:right="187"/>
        <w:contextualSpacing/>
        <w:jc w:val="both"/>
        <w:rPr>
          <w:rFonts w:ascii="Book Antiqua" w:hAnsi="Book Antiqua"/>
          <w:lang w:val="ro-RO"/>
        </w:rPr>
      </w:pPr>
      <w:r w:rsidRPr="00B3775F">
        <w:rPr>
          <w:rFonts w:ascii="Book Antiqua" w:hAnsi="Book Antiqua"/>
          <w:lang w:val="ro-RO"/>
        </w:rPr>
        <w:t xml:space="preserve">scarificarea, nivelarea </w:t>
      </w:r>
      <w:r w:rsidRPr="00B3775F">
        <w:rPr>
          <w:rFonts w:ascii="Cambria" w:hAnsi="Cambria" w:cs="Cambria"/>
          <w:lang w:val="ro-RO"/>
        </w:rPr>
        <w:t>ș</w:t>
      </w:r>
      <w:r w:rsidRPr="00B3775F">
        <w:rPr>
          <w:rFonts w:ascii="Book Antiqua" w:hAnsi="Book Antiqua"/>
          <w:lang w:val="ro-RO"/>
        </w:rPr>
        <w:t>i compactarea patului drumului</w:t>
      </w:r>
      <w:r w:rsidRPr="00EA0DA2">
        <w:rPr>
          <w:rFonts w:ascii="Book Antiqua" w:hAnsi="Book Antiqua"/>
          <w:lang w:val="ro-RO"/>
        </w:rPr>
        <w:t>.</w:t>
      </w:r>
    </w:p>
    <w:p w:rsidR="00E6333B" w:rsidRDefault="00E6333B" w:rsidP="00A32BF3">
      <w:pPr>
        <w:spacing w:after="0"/>
        <w:jc w:val="both"/>
        <w:rPr>
          <w:rFonts w:ascii="Book Antiqua" w:hAnsi="Book Antiqua" w:cs="Arial"/>
          <w:b/>
          <w:i/>
          <w:color w:val="7030A0"/>
          <w:sz w:val="24"/>
          <w:szCs w:val="24"/>
          <w:u w:val="single"/>
        </w:rPr>
      </w:pPr>
    </w:p>
    <w:p w:rsidR="001A145A" w:rsidRPr="00EA0DA2" w:rsidRDefault="001A145A" w:rsidP="001A145A">
      <w:pPr>
        <w:keepNext/>
        <w:keepLines/>
        <w:spacing w:after="0" w:line="360" w:lineRule="auto"/>
        <w:outlineLvl w:val="2"/>
        <w:rPr>
          <w:rFonts w:ascii="Book Antiqua" w:eastAsia="Times New Roman" w:hAnsi="Book Antiqua"/>
          <w:b/>
          <w:bCs/>
          <w:color w:val="FF0000"/>
          <w:sz w:val="24"/>
          <w:szCs w:val="24"/>
          <w:u w:val="single"/>
          <w:lang w:val="ro-RO"/>
        </w:rPr>
      </w:pPr>
      <w:bookmarkStart w:id="102" w:name="_Toc431207777"/>
      <w:bookmarkStart w:id="103" w:name="_Toc431208132"/>
      <w:bookmarkStart w:id="104" w:name="_Toc431208368"/>
      <w:bookmarkStart w:id="105" w:name="_Toc433104766"/>
      <w:bookmarkStart w:id="106" w:name="_Toc528674568"/>
      <w:r w:rsidRPr="00EA0DA2">
        <w:rPr>
          <w:rFonts w:ascii="Book Antiqua" w:eastAsia="Times New Roman" w:hAnsi="Book Antiqua"/>
          <w:b/>
          <w:bCs/>
          <w:color w:val="FF0000"/>
          <w:sz w:val="24"/>
          <w:szCs w:val="24"/>
          <w:u w:val="single"/>
          <w:lang w:val="ro-RO"/>
        </w:rPr>
        <w:t>Caracteristicile principale ale construcţiilor din cadrul obiectivului de investiţii</w:t>
      </w:r>
      <w:bookmarkEnd w:id="102"/>
      <w:bookmarkEnd w:id="103"/>
      <w:bookmarkEnd w:id="104"/>
      <w:bookmarkEnd w:id="105"/>
      <w:bookmarkEnd w:id="106"/>
    </w:p>
    <w:p w:rsidR="001A145A" w:rsidRPr="00EA0DA2" w:rsidRDefault="001A145A" w:rsidP="001A145A">
      <w:pPr>
        <w:pStyle w:val="Heading2"/>
        <w:rPr>
          <w:rFonts w:eastAsia="Calibri"/>
          <w:lang w:val="ro-RO"/>
        </w:rPr>
      </w:pPr>
      <w:bookmarkStart w:id="107" w:name="_Toc492644260"/>
      <w:bookmarkStart w:id="108" w:name="_Toc528674569"/>
      <w:r w:rsidRPr="00EA0DA2">
        <w:rPr>
          <w:rFonts w:eastAsia="MS Mincho"/>
          <w:lang w:val="ro-RO"/>
        </w:rPr>
        <w:t xml:space="preserve">OBIECT NR.1 Modernizare </w:t>
      </w:r>
      <w:bookmarkEnd w:id="107"/>
      <w:r>
        <w:rPr>
          <w:rFonts w:eastAsia="MS Mincho"/>
          <w:lang w:val="ro-RO"/>
        </w:rPr>
        <w:t>Str. Viei</w:t>
      </w:r>
      <w:bookmarkEnd w:id="108"/>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185</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3,00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r w:rsidRPr="001A0888">
        <w:rPr>
          <w:rFonts w:ascii="Book Antiqua" w:hAnsi="Book Antiqua"/>
          <w:sz w:val="24"/>
          <w:szCs w:val="24"/>
          <w:lang w:val="ro-RO"/>
        </w:rPr>
        <w:t>.</w:t>
      </w:r>
    </w:p>
    <w:p w:rsidR="001A145A" w:rsidRPr="00EA0DA2" w:rsidRDefault="001A145A" w:rsidP="001A145A">
      <w:pPr>
        <w:pStyle w:val="Heading2"/>
        <w:rPr>
          <w:rFonts w:eastAsia="Calibri"/>
          <w:lang w:val="ro-RO"/>
        </w:rPr>
      </w:pPr>
      <w:bookmarkStart w:id="109" w:name="_Toc528674570"/>
      <w:r w:rsidRPr="00EA0DA2">
        <w:rPr>
          <w:rFonts w:eastAsia="MS Mincho"/>
          <w:lang w:val="ro-RO"/>
        </w:rPr>
        <w:lastRenderedPageBreak/>
        <w:t>OBIECT NR.</w:t>
      </w:r>
      <w:r>
        <w:rPr>
          <w:rFonts w:eastAsia="MS Mincho"/>
          <w:lang w:val="ro-RO"/>
        </w:rPr>
        <w:t>2</w:t>
      </w:r>
      <w:r w:rsidRPr="00EA0DA2">
        <w:rPr>
          <w:rFonts w:eastAsia="MS Mincho"/>
          <w:lang w:val="ro-RO"/>
        </w:rPr>
        <w:t xml:space="preserve"> Modernizare </w:t>
      </w:r>
      <w:r>
        <w:rPr>
          <w:rFonts w:eastAsia="MS Mincho"/>
          <w:lang w:val="ro-RO"/>
        </w:rPr>
        <w:t>Str. Fundaturii</w:t>
      </w:r>
      <w:bookmarkEnd w:id="109"/>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50</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3,00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r>
        <w:rPr>
          <w:rFonts w:ascii="Book Antiqua" w:hAnsi="Book Antiqua"/>
          <w:sz w:val="24"/>
          <w:szCs w:val="24"/>
          <w:lang w:val="ro-RO"/>
        </w:rPr>
        <w:t>.</w:t>
      </w:r>
    </w:p>
    <w:p w:rsidR="001A145A" w:rsidRPr="00EA0DA2" w:rsidRDefault="001A145A" w:rsidP="001A145A">
      <w:pPr>
        <w:pStyle w:val="Heading2"/>
        <w:rPr>
          <w:rFonts w:eastAsia="Calibri"/>
          <w:lang w:val="ro-RO"/>
        </w:rPr>
      </w:pPr>
      <w:bookmarkStart w:id="110" w:name="_Toc528674571"/>
      <w:bookmarkStart w:id="111" w:name="_Toc492644273"/>
      <w:r w:rsidRPr="00EA0DA2">
        <w:rPr>
          <w:rFonts w:eastAsia="MS Mincho"/>
          <w:lang w:val="ro-RO"/>
        </w:rPr>
        <w:t>OBIECT NR.</w:t>
      </w:r>
      <w:r>
        <w:rPr>
          <w:rFonts w:eastAsia="MS Mincho"/>
          <w:lang w:val="ro-RO"/>
        </w:rPr>
        <w:t>3</w:t>
      </w:r>
      <w:r w:rsidRPr="00EA0DA2">
        <w:rPr>
          <w:rFonts w:eastAsia="MS Mincho"/>
          <w:lang w:val="ro-RO"/>
        </w:rPr>
        <w:t xml:space="preserve"> Modernizare </w:t>
      </w:r>
      <w:r>
        <w:rPr>
          <w:rFonts w:eastAsia="MS Mincho"/>
          <w:lang w:val="ro-RO"/>
        </w:rPr>
        <w:t>Str. Postasului</w:t>
      </w:r>
      <w:bookmarkEnd w:id="110"/>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193</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3,00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2" w:name="_Toc528674572"/>
      <w:r w:rsidRPr="00EA0DA2">
        <w:rPr>
          <w:rFonts w:eastAsia="MS Mincho"/>
          <w:lang w:val="ro-RO"/>
        </w:rPr>
        <w:t>OBIECT NR.</w:t>
      </w:r>
      <w:r>
        <w:rPr>
          <w:rFonts w:eastAsia="MS Mincho"/>
          <w:lang w:val="ro-RO"/>
        </w:rPr>
        <w:t>4</w:t>
      </w:r>
      <w:r w:rsidRPr="00EA0DA2">
        <w:rPr>
          <w:rFonts w:eastAsia="MS Mincho"/>
          <w:lang w:val="ro-RO"/>
        </w:rPr>
        <w:t xml:space="preserve"> Modernizare </w:t>
      </w:r>
      <w:r>
        <w:rPr>
          <w:rFonts w:eastAsia="MS Mincho"/>
          <w:lang w:val="ro-RO"/>
        </w:rPr>
        <w:t>Str. Gradinii</w:t>
      </w:r>
      <w:bookmarkEnd w:id="112"/>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208</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3,00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lastRenderedPageBreak/>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3" w:name="_Toc528674573"/>
      <w:r w:rsidRPr="00EA0DA2">
        <w:rPr>
          <w:rFonts w:eastAsia="MS Mincho"/>
          <w:lang w:val="ro-RO"/>
        </w:rPr>
        <w:t>OBIECT NR.</w:t>
      </w:r>
      <w:r>
        <w:rPr>
          <w:rFonts w:eastAsia="MS Mincho"/>
          <w:lang w:val="ro-RO"/>
        </w:rPr>
        <w:t>5</w:t>
      </w:r>
      <w:r w:rsidRPr="00EA0DA2">
        <w:rPr>
          <w:rFonts w:eastAsia="MS Mincho"/>
          <w:lang w:val="ro-RO"/>
        </w:rPr>
        <w:t xml:space="preserve"> Modernizare </w:t>
      </w:r>
      <w:r>
        <w:rPr>
          <w:rFonts w:eastAsia="MS Mincho"/>
          <w:lang w:val="ro-RO"/>
        </w:rPr>
        <w:t>Str. Tarnii</w:t>
      </w:r>
      <w:bookmarkEnd w:id="113"/>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380</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3,00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4" w:name="_Toc528674574"/>
      <w:r w:rsidRPr="00EA0DA2">
        <w:rPr>
          <w:rFonts w:eastAsia="MS Mincho"/>
          <w:lang w:val="ro-RO"/>
        </w:rPr>
        <w:t>OBIECT NR.</w:t>
      </w:r>
      <w:r>
        <w:rPr>
          <w:rFonts w:eastAsia="MS Mincho"/>
          <w:lang w:val="ro-RO"/>
        </w:rPr>
        <w:t>6</w:t>
      </w:r>
      <w:r w:rsidRPr="00EA0DA2">
        <w:rPr>
          <w:rFonts w:eastAsia="MS Mincho"/>
          <w:lang w:val="ro-RO"/>
        </w:rPr>
        <w:t xml:space="preserve"> Modernizare </w:t>
      </w:r>
      <w:r>
        <w:rPr>
          <w:rFonts w:eastAsia="MS Mincho"/>
          <w:lang w:val="ro-RO"/>
        </w:rPr>
        <w:t>Str. Polobocului</w:t>
      </w:r>
      <w:bookmarkEnd w:id="114"/>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60</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2,75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5" w:name="_Toc528674575"/>
      <w:r w:rsidRPr="00EA0DA2">
        <w:rPr>
          <w:rFonts w:eastAsia="MS Mincho"/>
          <w:lang w:val="ro-RO"/>
        </w:rPr>
        <w:t>OBIECT NR.</w:t>
      </w:r>
      <w:r>
        <w:rPr>
          <w:rFonts w:eastAsia="MS Mincho"/>
          <w:lang w:val="ro-RO"/>
        </w:rPr>
        <w:t>7</w:t>
      </w:r>
      <w:r w:rsidRPr="00EA0DA2">
        <w:rPr>
          <w:rFonts w:eastAsia="MS Mincho"/>
          <w:lang w:val="ro-RO"/>
        </w:rPr>
        <w:t xml:space="preserve"> Modernizare </w:t>
      </w:r>
      <w:r>
        <w:rPr>
          <w:rFonts w:eastAsia="MS Mincho"/>
          <w:lang w:val="ro-RO"/>
        </w:rPr>
        <w:t>Str. Butucului</w:t>
      </w:r>
      <w:bookmarkEnd w:id="115"/>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477</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4,00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lastRenderedPageBreak/>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6" w:name="_Toc528674576"/>
      <w:r w:rsidRPr="00EA0DA2">
        <w:rPr>
          <w:rFonts w:eastAsia="MS Mincho"/>
          <w:lang w:val="ro-RO"/>
        </w:rPr>
        <w:t>OBIECT NR.</w:t>
      </w:r>
      <w:r>
        <w:rPr>
          <w:rFonts w:eastAsia="MS Mincho"/>
          <w:lang w:val="ro-RO"/>
        </w:rPr>
        <w:t>8</w:t>
      </w:r>
      <w:r w:rsidRPr="00EA0DA2">
        <w:rPr>
          <w:rFonts w:eastAsia="MS Mincho"/>
          <w:lang w:val="ro-RO"/>
        </w:rPr>
        <w:t xml:space="preserve"> Modernizare </w:t>
      </w:r>
      <w:r>
        <w:rPr>
          <w:rFonts w:eastAsia="MS Mincho"/>
          <w:lang w:val="ro-RO"/>
        </w:rPr>
        <w:t>Str. Rediului</w:t>
      </w:r>
      <w:bookmarkEnd w:id="116"/>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196</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4,00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7" w:name="_Toc528674577"/>
      <w:r>
        <w:rPr>
          <w:rFonts w:eastAsia="MS Mincho"/>
          <w:lang w:val="ro-RO"/>
        </w:rPr>
        <w:t>OBIECT NR.9</w:t>
      </w:r>
      <w:r w:rsidRPr="00EA0DA2">
        <w:rPr>
          <w:rFonts w:eastAsia="MS Mincho"/>
          <w:lang w:val="ro-RO"/>
        </w:rPr>
        <w:t xml:space="preserve"> Modernizare </w:t>
      </w:r>
      <w:r>
        <w:rPr>
          <w:rFonts w:eastAsia="MS Mincho"/>
          <w:lang w:val="ro-RO"/>
        </w:rPr>
        <w:t>Str. Luminii</w:t>
      </w:r>
      <w:bookmarkEnd w:id="117"/>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169</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3,00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8" w:name="_Toc528674578"/>
      <w:r w:rsidRPr="00EA0DA2">
        <w:rPr>
          <w:rFonts w:eastAsia="MS Mincho"/>
          <w:lang w:val="ro-RO"/>
        </w:rPr>
        <w:t>OBIECT NR.1</w:t>
      </w:r>
      <w:r>
        <w:rPr>
          <w:rFonts w:eastAsia="MS Mincho"/>
          <w:lang w:val="ro-RO"/>
        </w:rPr>
        <w:t>0</w:t>
      </w:r>
      <w:r w:rsidRPr="00EA0DA2">
        <w:rPr>
          <w:rFonts w:eastAsia="MS Mincho"/>
          <w:lang w:val="ro-RO"/>
        </w:rPr>
        <w:t xml:space="preserve"> Modernizare </w:t>
      </w:r>
      <w:r>
        <w:rPr>
          <w:rFonts w:eastAsia="MS Mincho"/>
          <w:lang w:val="ro-RO"/>
        </w:rPr>
        <w:t>Str. Ultoanelor</w:t>
      </w:r>
      <w:bookmarkEnd w:id="118"/>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523</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4,00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lastRenderedPageBreak/>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6B4CD9">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19" w:name="_Toc528674579"/>
      <w:r w:rsidRPr="00EA0DA2">
        <w:rPr>
          <w:rFonts w:eastAsia="MS Mincho"/>
          <w:lang w:val="ro-RO"/>
        </w:rPr>
        <w:t>OBIECT NR.1</w:t>
      </w:r>
      <w:r>
        <w:rPr>
          <w:rFonts w:eastAsia="MS Mincho"/>
          <w:lang w:val="ro-RO"/>
        </w:rPr>
        <w:t>1</w:t>
      </w:r>
      <w:r w:rsidRPr="00EA0DA2">
        <w:rPr>
          <w:rFonts w:eastAsia="MS Mincho"/>
          <w:lang w:val="ro-RO"/>
        </w:rPr>
        <w:t xml:space="preserve"> Modernizare </w:t>
      </w:r>
      <w:r>
        <w:rPr>
          <w:rFonts w:eastAsia="MS Mincho"/>
          <w:lang w:val="ro-RO"/>
        </w:rPr>
        <w:t>Str. Salcamilor</w:t>
      </w:r>
      <w:bookmarkEnd w:id="119"/>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100</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2,75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175561"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175561">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20" w:name="_Toc528674580"/>
      <w:r w:rsidRPr="00EA0DA2">
        <w:rPr>
          <w:rFonts w:eastAsia="MS Mincho"/>
          <w:lang w:val="ro-RO"/>
        </w:rPr>
        <w:t>OBIECT NR.1</w:t>
      </w:r>
      <w:r>
        <w:rPr>
          <w:rFonts w:eastAsia="MS Mincho"/>
          <w:lang w:val="ro-RO"/>
        </w:rPr>
        <w:t>2</w:t>
      </w:r>
      <w:r w:rsidRPr="00EA0DA2">
        <w:rPr>
          <w:rFonts w:eastAsia="MS Mincho"/>
          <w:lang w:val="ro-RO"/>
        </w:rPr>
        <w:t xml:space="preserve"> Modernizare </w:t>
      </w:r>
      <w:r>
        <w:rPr>
          <w:rFonts w:eastAsia="MS Mincho"/>
          <w:lang w:val="ro-RO"/>
        </w:rPr>
        <w:t>Str. Balastiere</w:t>
      </w:r>
      <w:bookmarkEnd w:id="120"/>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236</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4,00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175561"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175561">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21" w:name="_Toc528674581"/>
      <w:r w:rsidRPr="00EA0DA2">
        <w:rPr>
          <w:rFonts w:eastAsia="MS Mincho"/>
          <w:lang w:val="ro-RO"/>
        </w:rPr>
        <w:t>OBIECT NR.1</w:t>
      </w:r>
      <w:r>
        <w:rPr>
          <w:rFonts w:eastAsia="MS Mincho"/>
          <w:lang w:val="ro-RO"/>
        </w:rPr>
        <w:t>3</w:t>
      </w:r>
      <w:r w:rsidRPr="00EA0DA2">
        <w:rPr>
          <w:rFonts w:eastAsia="MS Mincho"/>
          <w:lang w:val="ro-RO"/>
        </w:rPr>
        <w:t xml:space="preserve"> Modernizare </w:t>
      </w:r>
      <w:r>
        <w:rPr>
          <w:rFonts w:eastAsia="MS Mincho"/>
          <w:lang w:val="ro-RO"/>
        </w:rPr>
        <w:t>Str. Scolii</w:t>
      </w:r>
      <w:bookmarkEnd w:id="121"/>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92</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2,75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lastRenderedPageBreak/>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175561"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175561">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EA0DA2" w:rsidRDefault="001A145A" w:rsidP="001A145A">
      <w:pPr>
        <w:pStyle w:val="Heading2"/>
        <w:rPr>
          <w:rFonts w:eastAsia="Calibri"/>
          <w:lang w:val="ro-RO"/>
        </w:rPr>
      </w:pPr>
      <w:bookmarkStart w:id="122" w:name="_Toc528674582"/>
      <w:r w:rsidRPr="00EA0DA2">
        <w:rPr>
          <w:rFonts w:eastAsia="MS Mincho"/>
          <w:lang w:val="ro-RO"/>
        </w:rPr>
        <w:t>OBIECT NR.1</w:t>
      </w:r>
      <w:r>
        <w:rPr>
          <w:rFonts w:eastAsia="MS Mincho"/>
          <w:lang w:val="ro-RO"/>
        </w:rPr>
        <w:t>4</w:t>
      </w:r>
      <w:r w:rsidRPr="00EA0DA2">
        <w:rPr>
          <w:rFonts w:eastAsia="MS Mincho"/>
          <w:lang w:val="ro-RO"/>
        </w:rPr>
        <w:t xml:space="preserve"> Modernizare </w:t>
      </w:r>
      <w:r>
        <w:rPr>
          <w:rFonts w:eastAsia="MS Mincho"/>
          <w:lang w:val="ro-RO"/>
        </w:rPr>
        <w:t>Str. Gura Vaii</w:t>
      </w:r>
      <w:bookmarkEnd w:id="122"/>
      <w:r w:rsidRPr="00EA0DA2">
        <w:rPr>
          <w:rFonts w:eastAsia="MS Mincho"/>
          <w:lang w:val="ro-RO"/>
        </w:rPr>
        <w:t xml:space="preserve">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Lungime: L= </w:t>
      </w:r>
      <w:r>
        <w:rPr>
          <w:rFonts w:ascii="Book Antiqua" w:hAnsi="Book Antiqua" w:cs="Arial"/>
          <w:spacing w:val="-2"/>
          <w:sz w:val="24"/>
          <w:szCs w:val="24"/>
          <w:lang w:val="ro-RO"/>
        </w:rPr>
        <w:t>895</w:t>
      </w:r>
      <w:r w:rsidRPr="00EA0DA2">
        <w:rPr>
          <w:rFonts w:ascii="Book Antiqua" w:hAnsi="Book Antiqua" w:cs="Arial"/>
          <w:spacing w:val="-2"/>
          <w:sz w:val="24"/>
          <w:szCs w:val="24"/>
          <w:lang w:val="ro-RO"/>
        </w:rPr>
        <w:t xml:space="preserve">,00 ml;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w:t>
      </w:r>
      <w:r>
        <w:rPr>
          <w:rFonts w:ascii="Book Antiqua" w:hAnsi="Book Antiqua" w:cs="Arial"/>
          <w:spacing w:val="-2"/>
          <w:sz w:val="24"/>
          <w:szCs w:val="24"/>
          <w:lang w:val="ro-RO"/>
        </w:rPr>
        <w:t xml:space="preserve"> 4,00 m</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acostamente: 2 x 0,</w:t>
      </w:r>
      <w:r>
        <w:rPr>
          <w:rFonts w:ascii="Book Antiqua" w:hAnsi="Book Antiqua" w:cs="Arial"/>
          <w:spacing w:val="-2"/>
          <w:sz w:val="24"/>
          <w:szCs w:val="24"/>
          <w:lang w:val="ro-RO"/>
        </w:rPr>
        <w:t>375</w:t>
      </w:r>
      <w:r w:rsidRPr="00EA0DA2">
        <w:rPr>
          <w:rFonts w:ascii="Book Antiqua" w:hAnsi="Book Antiqua" w:cs="Arial"/>
          <w:spacing w:val="-2"/>
          <w:sz w:val="24"/>
          <w:szCs w:val="24"/>
          <w:lang w:val="ro-RO"/>
        </w:rPr>
        <w:t xml:space="preserve">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unica de 2,</w:t>
      </w:r>
      <w:r>
        <w:rPr>
          <w:rFonts w:ascii="Book Antiqua" w:hAnsi="Book Antiqua" w:cs="Arial"/>
          <w:spacing w:val="-2"/>
          <w:sz w:val="24"/>
          <w:szCs w:val="24"/>
          <w:lang w:val="ro-RO"/>
        </w:rPr>
        <w:t>0</w:t>
      </w:r>
      <w:r w:rsidRPr="00EA0DA2">
        <w:rPr>
          <w:rFonts w:ascii="Book Antiqua" w:hAnsi="Book Antiqua" w:cs="Arial"/>
          <w:spacing w:val="-2"/>
          <w:sz w:val="24"/>
          <w:szCs w:val="24"/>
          <w:lang w:val="ro-RO"/>
        </w:rPr>
        <w:t>%;</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dală din beton de ciment rutier BcR 4.5, în grosime de 20,00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hârtie Kraft/ folie de polietilenă;</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nisip în grosime de 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balast stabilizat in situ (5%), în grosime de 15,00 cm;</w:t>
      </w:r>
    </w:p>
    <w:p w:rsidR="001A145A" w:rsidRPr="006B4CD9"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strat de fundaţie inferior din balast în grosime de 20,00 cm;</w:t>
      </w:r>
    </w:p>
    <w:p w:rsidR="001A145A" w:rsidRPr="00175561" w:rsidRDefault="001A145A" w:rsidP="001A145A">
      <w:pPr>
        <w:numPr>
          <w:ilvl w:val="0"/>
          <w:numId w:val="27"/>
        </w:numPr>
        <w:spacing w:after="0"/>
        <w:contextualSpacing/>
        <w:jc w:val="both"/>
        <w:rPr>
          <w:rFonts w:ascii="Book Antiqua" w:hAnsi="Book Antiqua"/>
          <w:sz w:val="24"/>
          <w:szCs w:val="24"/>
          <w:lang w:val="ro-RO"/>
        </w:rPr>
      </w:pPr>
      <w:r w:rsidRPr="006B4CD9">
        <w:rPr>
          <w:rFonts w:ascii="Book Antiqua" w:hAnsi="Book Antiqua"/>
          <w:sz w:val="24"/>
          <w:szCs w:val="24"/>
          <w:lang w:val="ro-RO"/>
        </w:rPr>
        <w:t xml:space="preserve">scarificarea, nivelarea </w:t>
      </w:r>
      <w:r w:rsidRPr="00175561">
        <w:rPr>
          <w:rFonts w:ascii="Cambria" w:hAnsi="Cambria" w:cs="Cambria"/>
          <w:sz w:val="24"/>
          <w:szCs w:val="24"/>
          <w:lang w:val="ro-RO"/>
        </w:rPr>
        <w:t>ș</w:t>
      </w:r>
      <w:r w:rsidRPr="006B4CD9">
        <w:rPr>
          <w:rFonts w:ascii="Book Antiqua" w:hAnsi="Book Antiqua"/>
          <w:sz w:val="24"/>
          <w:szCs w:val="24"/>
          <w:lang w:val="ro-RO"/>
        </w:rPr>
        <w:t>i compactarea patului drumului</w:t>
      </w:r>
    </w:p>
    <w:p w:rsidR="001A145A" w:rsidRPr="00175561"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175561">
        <w:rPr>
          <w:rFonts w:ascii="Book Antiqua" w:hAnsi="Book Antiqua" w:cs="Arial"/>
          <w:spacing w:val="-2"/>
          <w:sz w:val="24"/>
          <w:szCs w:val="24"/>
          <w:lang w:val="ro-RO"/>
        </w:rPr>
        <w:t>Parapeti deformabili 275 ml – km 0+000 – km 0+275 partea dreaptă.</w:t>
      </w:r>
    </w:p>
    <w:p w:rsidR="001A145A" w:rsidRPr="00EA0DA2" w:rsidRDefault="001A145A" w:rsidP="001A145A">
      <w:pPr>
        <w:pStyle w:val="Heading2"/>
        <w:rPr>
          <w:rFonts w:eastAsia="Calibri"/>
          <w:lang w:val="ro-RO"/>
        </w:rPr>
      </w:pPr>
      <w:bookmarkStart w:id="123" w:name="_Toc528674583"/>
      <w:r w:rsidRPr="00EA0DA2">
        <w:rPr>
          <w:rFonts w:eastAsia="MS Mincho"/>
          <w:lang w:val="ro-RO"/>
        </w:rPr>
        <w:t>OBIECT NR.</w:t>
      </w:r>
      <w:r>
        <w:rPr>
          <w:rFonts w:eastAsia="MS Mincho"/>
          <w:lang w:val="ro-RO"/>
        </w:rPr>
        <w:t>16</w:t>
      </w:r>
      <w:r w:rsidRPr="00EA0DA2">
        <w:rPr>
          <w:rFonts w:eastAsia="MS Mincho"/>
          <w:lang w:val="ro-RO"/>
        </w:rPr>
        <w:t xml:space="preserve"> Modernizare </w:t>
      </w:r>
      <w:r>
        <w:rPr>
          <w:rFonts w:eastAsia="MS Mincho"/>
          <w:lang w:val="ro-RO"/>
        </w:rPr>
        <w:t>3</w:t>
      </w:r>
      <w:r w:rsidRPr="00EA0DA2">
        <w:rPr>
          <w:rFonts w:eastAsia="MS Mincho"/>
          <w:lang w:val="ro-RO"/>
        </w:rPr>
        <w:t xml:space="preserve"> drumuri laterale</w:t>
      </w:r>
      <w:bookmarkEnd w:id="111"/>
      <w:bookmarkEnd w:id="123"/>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Lăţime parte carosabilă: 3,00 - 4,00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Lăţime acostamente: 2 x </w:t>
      </w:r>
      <w:r>
        <w:rPr>
          <w:rFonts w:ascii="Book Antiqua" w:hAnsi="Book Antiqua" w:cs="Arial"/>
          <w:spacing w:val="-2"/>
          <w:sz w:val="24"/>
          <w:szCs w:val="24"/>
          <w:lang w:val="ro-RO"/>
        </w:rPr>
        <w:t xml:space="preserve">0,375 – </w:t>
      </w:r>
      <w:r w:rsidRPr="00EA0DA2">
        <w:rPr>
          <w:rFonts w:ascii="Book Antiqua" w:hAnsi="Book Antiqua" w:cs="Arial"/>
          <w:spacing w:val="-2"/>
          <w:sz w:val="24"/>
          <w:szCs w:val="24"/>
          <w:lang w:val="ro-RO"/>
        </w:rPr>
        <w:t>0,50 m;</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Panta transversală : cu pantă de 2,5%;</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Drum de clasa tehnică: V;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spacing w:val="-2"/>
          <w:sz w:val="24"/>
          <w:szCs w:val="24"/>
          <w:lang w:val="ro-RO"/>
        </w:rPr>
      </w:pPr>
      <w:r w:rsidRPr="00EA0DA2">
        <w:rPr>
          <w:rFonts w:ascii="Book Antiqua" w:hAnsi="Book Antiqua" w:cs="Arial"/>
          <w:spacing w:val="-2"/>
          <w:sz w:val="24"/>
          <w:szCs w:val="24"/>
          <w:lang w:val="ro-RO"/>
        </w:rPr>
        <w:t xml:space="preserve">Viteza de proiectare:  </w:t>
      </w:r>
      <w:r>
        <w:rPr>
          <w:rFonts w:ascii="Book Antiqua" w:hAnsi="Book Antiqua" w:cs="Arial"/>
          <w:spacing w:val="-2"/>
          <w:sz w:val="24"/>
          <w:szCs w:val="24"/>
          <w:lang w:val="ro-RO"/>
        </w:rPr>
        <w:t>25</w:t>
      </w:r>
      <w:r w:rsidRPr="00EA0DA2">
        <w:rPr>
          <w:rFonts w:ascii="Book Antiqua" w:hAnsi="Book Antiqua" w:cs="Arial"/>
          <w:spacing w:val="-2"/>
          <w:sz w:val="24"/>
          <w:szCs w:val="24"/>
          <w:lang w:val="ro-RO"/>
        </w:rPr>
        <w:t xml:space="preserve"> km/h. </w:t>
      </w:r>
    </w:p>
    <w:p w:rsidR="001A145A" w:rsidRPr="00EA0DA2" w:rsidRDefault="001A145A" w:rsidP="001A145A">
      <w:pPr>
        <w:numPr>
          <w:ilvl w:val="0"/>
          <w:numId w:val="23"/>
        </w:numPr>
        <w:shd w:val="clear" w:color="auto" w:fill="FFFFFF"/>
        <w:spacing w:after="0"/>
        <w:ind w:left="90" w:firstLine="180"/>
        <w:jc w:val="both"/>
        <w:rPr>
          <w:rFonts w:ascii="Book Antiqua" w:hAnsi="Book Antiqua" w:cs="Arial"/>
          <w:b/>
          <w:spacing w:val="-2"/>
          <w:sz w:val="24"/>
          <w:szCs w:val="24"/>
          <w:lang w:val="ro-RO"/>
        </w:rPr>
      </w:pPr>
      <w:r w:rsidRPr="00EA0DA2">
        <w:rPr>
          <w:rFonts w:ascii="Book Antiqua" w:hAnsi="Book Antiqua" w:cs="Arial"/>
          <w:spacing w:val="-2"/>
          <w:sz w:val="24"/>
          <w:szCs w:val="24"/>
          <w:lang w:val="ro-RO"/>
        </w:rPr>
        <w:t xml:space="preserve">Soluţia  tehnică propusă : </w:t>
      </w:r>
    </w:p>
    <w:p w:rsidR="001A145A" w:rsidRPr="00175561" w:rsidRDefault="001A145A" w:rsidP="001A145A">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dală din beton de ciment rutier BcR 4.5, în grosime de 20,00 cm;</w:t>
      </w:r>
    </w:p>
    <w:p w:rsidR="001A145A" w:rsidRPr="00175561" w:rsidRDefault="001A145A" w:rsidP="001A145A">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hârtie Kraft/ folie de polietilenă;</w:t>
      </w:r>
    </w:p>
    <w:p w:rsidR="001A145A" w:rsidRPr="00175561" w:rsidRDefault="001A145A" w:rsidP="001A145A">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strat de nisip în grosime de 5,00 cm;</w:t>
      </w:r>
    </w:p>
    <w:p w:rsidR="001A145A" w:rsidRPr="00175561" w:rsidRDefault="001A145A" w:rsidP="001A145A">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strat de balast stabilizat in situ (5%), în grosime de 15,00 cm;</w:t>
      </w:r>
    </w:p>
    <w:p w:rsidR="001A145A" w:rsidRPr="00175561" w:rsidRDefault="001A145A" w:rsidP="001A145A">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strat de fundaţie inferior din balast în grosime de 20,00 cm;</w:t>
      </w:r>
    </w:p>
    <w:p w:rsidR="001A145A" w:rsidRPr="00EA0DA2" w:rsidRDefault="001A145A" w:rsidP="001A145A">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 xml:space="preserve">scarificarea, nivelarea </w:t>
      </w:r>
      <w:r w:rsidRPr="00175561">
        <w:rPr>
          <w:rFonts w:ascii="Cambria" w:eastAsia="Times New Roman" w:hAnsi="Cambria" w:cs="Cambria"/>
          <w:sz w:val="24"/>
          <w:szCs w:val="24"/>
          <w:lang w:val="ro-RO"/>
        </w:rPr>
        <w:t>ș</w:t>
      </w:r>
      <w:r w:rsidRPr="00175561">
        <w:rPr>
          <w:rFonts w:ascii="Book Antiqua" w:eastAsia="Times New Roman" w:hAnsi="Book Antiqua" w:cs="Arial"/>
          <w:sz w:val="24"/>
          <w:szCs w:val="24"/>
          <w:lang w:val="ro-RO"/>
        </w:rPr>
        <w:t>i compactarea patului drumului</w:t>
      </w:r>
      <w:r w:rsidRPr="00EA0DA2">
        <w:rPr>
          <w:rFonts w:ascii="Book Antiqua" w:eastAsia="Times New Roman" w:hAnsi="Book Antiqua" w:cs="Arial"/>
          <w:sz w:val="24"/>
          <w:szCs w:val="24"/>
          <w:lang w:val="ro-RO"/>
        </w:rPr>
        <w:t>.</w:t>
      </w: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Default="00A32BF3" w:rsidP="0057558D">
      <w:pPr>
        <w:autoSpaceDE w:val="0"/>
        <w:autoSpaceDN w:val="0"/>
        <w:adjustRightInd w:val="0"/>
        <w:spacing w:after="0"/>
        <w:ind w:right="29" w:firstLine="720"/>
        <w:jc w:val="both"/>
        <w:rPr>
          <w:rFonts w:ascii="Times New Roman" w:hAnsi="Times New Roman"/>
          <w:sz w:val="24"/>
          <w:szCs w:val="24"/>
        </w:rPr>
      </w:pPr>
    </w:p>
    <w:p w:rsidR="00A32BF3" w:rsidRPr="0057558D" w:rsidRDefault="00A32BF3" w:rsidP="0057558D">
      <w:pPr>
        <w:autoSpaceDE w:val="0"/>
        <w:autoSpaceDN w:val="0"/>
        <w:adjustRightInd w:val="0"/>
        <w:spacing w:after="0"/>
        <w:ind w:right="29" w:firstLine="720"/>
        <w:jc w:val="both"/>
        <w:rPr>
          <w:rFonts w:ascii="Times New Roman" w:hAnsi="Times New Roman"/>
          <w:sz w:val="24"/>
          <w:szCs w:val="24"/>
        </w:rPr>
      </w:pPr>
    </w:p>
    <w:bookmarkEnd w:id="98"/>
    <w:bookmarkEnd w:id="99"/>
    <w:bookmarkEnd w:id="100"/>
    <w:p w:rsidR="000436B8" w:rsidRPr="009D4CE8" w:rsidRDefault="00F409AE" w:rsidP="009D4CE8">
      <w:pPr>
        <w:pStyle w:val="Heading3"/>
        <w:spacing w:before="0"/>
        <w:rPr>
          <w:rFonts w:ascii="Times New Roman" w:hAnsi="Times New Roman" w:cs="Times New Roman"/>
          <w:color w:val="auto"/>
          <w:sz w:val="24"/>
          <w:szCs w:val="24"/>
        </w:rPr>
      </w:pPr>
      <w:r w:rsidRPr="009D4CE8">
        <w:rPr>
          <w:rFonts w:ascii="Times New Roman" w:hAnsi="Times New Roman" w:cs="Times New Roman"/>
          <w:color w:val="auto"/>
          <w:sz w:val="24"/>
          <w:szCs w:val="24"/>
        </w:rPr>
        <w:lastRenderedPageBreak/>
        <w:t xml:space="preserve">3.6 </w:t>
      </w:r>
      <w:r w:rsidR="00E43C74" w:rsidRPr="009D4CE8">
        <w:rPr>
          <w:rFonts w:ascii="Times New Roman" w:hAnsi="Times New Roman" w:cs="Times New Roman"/>
          <w:color w:val="auto"/>
          <w:sz w:val="24"/>
          <w:szCs w:val="24"/>
        </w:rPr>
        <w:t>Justificarea necesității proiectului.</w:t>
      </w:r>
      <w:bookmarkEnd w:id="101"/>
    </w:p>
    <w:p w:rsidR="00E43C74" w:rsidRPr="009D4CE8" w:rsidRDefault="00E43C74"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Necesitatea şi oportunitatea proiectului au fost definite din perspectiv</w:t>
      </w:r>
      <w:r w:rsidRPr="009D4CE8">
        <w:rPr>
          <w:rFonts w:ascii="Times New Roman" w:hAnsi="Times New Roman"/>
          <w:sz w:val="24"/>
          <w:szCs w:val="24"/>
          <w:lang w:val="ro-RO"/>
        </w:rPr>
        <w:t xml:space="preserve">a </w:t>
      </w:r>
      <w:r w:rsidRPr="009D4CE8">
        <w:rPr>
          <w:rFonts w:ascii="Times New Roman" w:hAnsi="Times New Roman"/>
          <w:sz w:val="24"/>
          <w:szCs w:val="24"/>
        </w:rPr>
        <w:t xml:space="preserve">mai multor criterii, cele mai importante fiind: piaţa, piaţa muncii şi dezvoltarea spaţiului </w:t>
      </w:r>
      <w:r w:rsidR="00FA25D1" w:rsidRPr="009D4CE8">
        <w:rPr>
          <w:rFonts w:ascii="Times New Roman" w:hAnsi="Times New Roman"/>
          <w:sz w:val="24"/>
          <w:szCs w:val="24"/>
        </w:rPr>
        <w:t>rural</w:t>
      </w:r>
      <w:r w:rsidRPr="009D4CE8">
        <w:rPr>
          <w:rFonts w:ascii="Times New Roman" w:hAnsi="Times New Roman"/>
          <w:sz w:val="24"/>
          <w:szCs w:val="24"/>
        </w:rPr>
        <w:t>.</w:t>
      </w:r>
    </w:p>
    <w:p w:rsidR="00E43C74" w:rsidRPr="009D4CE8" w:rsidRDefault="00E43C74"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 xml:space="preserve">Se evidenţiază, prin intermediul temei de proiectare, necesitatea existenţei unui anumit tip de structură de afaceri care </w:t>
      </w:r>
      <w:proofErr w:type="gramStart"/>
      <w:r w:rsidRPr="009D4CE8">
        <w:rPr>
          <w:rFonts w:ascii="Times New Roman" w:hAnsi="Times New Roman"/>
          <w:sz w:val="24"/>
          <w:szCs w:val="24"/>
        </w:rPr>
        <w:t>să</w:t>
      </w:r>
      <w:proofErr w:type="gramEnd"/>
      <w:r w:rsidRPr="009D4CE8">
        <w:rPr>
          <w:rFonts w:ascii="Times New Roman" w:hAnsi="Times New Roman"/>
          <w:sz w:val="24"/>
          <w:szCs w:val="24"/>
        </w:rPr>
        <w:t xml:space="preserve"> completeze şi să susţină gama de produse şi servicii existente la nivelul </w:t>
      </w:r>
      <w:r w:rsidR="00AB78B9">
        <w:rPr>
          <w:rFonts w:ascii="Times New Roman" w:hAnsi="Times New Roman"/>
          <w:sz w:val="24"/>
          <w:szCs w:val="24"/>
        </w:rPr>
        <w:t>judetului Iasi</w:t>
      </w:r>
      <w:r w:rsidRPr="009D4CE8">
        <w:rPr>
          <w:rFonts w:ascii="Times New Roman" w:hAnsi="Times New Roman"/>
          <w:sz w:val="24"/>
          <w:szCs w:val="24"/>
          <w:lang w:val="ro-RO"/>
        </w:rPr>
        <w:t xml:space="preserve">, </w:t>
      </w:r>
      <w:r w:rsidRPr="009D4CE8">
        <w:rPr>
          <w:rFonts w:ascii="Times New Roman" w:hAnsi="Times New Roman"/>
          <w:sz w:val="24"/>
          <w:szCs w:val="24"/>
        </w:rPr>
        <w:t>creşterea competitivităţii pieţei, deschiderea a noi pieţe de desfacere şi perspective de dezvoltare ulterioară.</w:t>
      </w:r>
    </w:p>
    <w:p w:rsidR="00E43C74" w:rsidRDefault="00E43C74" w:rsidP="009D4CE8">
      <w:pPr>
        <w:autoSpaceDE w:val="0"/>
        <w:autoSpaceDN w:val="0"/>
        <w:adjustRightInd w:val="0"/>
        <w:spacing w:after="0"/>
        <w:ind w:firstLine="634"/>
        <w:jc w:val="both"/>
        <w:rPr>
          <w:rFonts w:ascii="Times New Roman" w:hAnsi="Times New Roman"/>
          <w:sz w:val="24"/>
          <w:szCs w:val="24"/>
        </w:rPr>
      </w:pPr>
      <w:r w:rsidRPr="009D4CE8">
        <w:rPr>
          <w:rFonts w:ascii="Times New Roman" w:hAnsi="Times New Roman"/>
          <w:sz w:val="24"/>
          <w:szCs w:val="24"/>
        </w:rPr>
        <w:t xml:space="preserve">Nu în ultimul rând, dezvoltarea spaţiului </w:t>
      </w:r>
      <w:r w:rsidR="00FA25D1" w:rsidRPr="009D4CE8">
        <w:rPr>
          <w:rFonts w:ascii="Times New Roman" w:hAnsi="Times New Roman"/>
          <w:sz w:val="24"/>
          <w:szCs w:val="24"/>
        </w:rPr>
        <w:t>rural</w:t>
      </w:r>
      <w:r w:rsidRPr="009D4CE8">
        <w:rPr>
          <w:rFonts w:ascii="Times New Roman" w:hAnsi="Times New Roman"/>
          <w:sz w:val="24"/>
          <w:szCs w:val="24"/>
        </w:rPr>
        <w:t xml:space="preserve"> reflect</w:t>
      </w:r>
      <w:r w:rsidR="009E2D6E" w:rsidRPr="009D4CE8">
        <w:rPr>
          <w:rFonts w:ascii="Times New Roman" w:hAnsi="Times New Roman"/>
          <w:sz w:val="24"/>
          <w:szCs w:val="24"/>
        </w:rPr>
        <w:t>ă</w:t>
      </w:r>
      <w:r w:rsidRPr="009D4CE8">
        <w:rPr>
          <w:rFonts w:ascii="Times New Roman" w:hAnsi="Times New Roman"/>
          <w:sz w:val="24"/>
          <w:szCs w:val="24"/>
        </w:rPr>
        <w:t xml:space="preserve"> îmbunătăţirea condiţiilor de viaţă pentru populaţi</w:t>
      </w:r>
      <w:r w:rsidR="00CB403B" w:rsidRPr="009D4CE8">
        <w:rPr>
          <w:rFonts w:ascii="Times New Roman" w:hAnsi="Times New Roman"/>
          <w:sz w:val="24"/>
          <w:szCs w:val="24"/>
        </w:rPr>
        <w:t xml:space="preserve">e </w:t>
      </w:r>
      <w:r w:rsidRPr="009D4CE8">
        <w:rPr>
          <w:rFonts w:ascii="Times New Roman" w:hAnsi="Times New Roman"/>
          <w:sz w:val="24"/>
          <w:szCs w:val="24"/>
        </w:rPr>
        <w:t xml:space="preserve">şi creşterea atractivităţii </w:t>
      </w:r>
      <w:proofErr w:type="gramStart"/>
      <w:r w:rsidRPr="009D4CE8">
        <w:rPr>
          <w:rFonts w:ascii="Times New Roman" w:hAnsi="Times New Roman"/>
          <w:sz w:val="24"/>
          <w:szCs w:val="24"/>
        </w:rPr>
        <w:t xml:space="preserve">acestor </w:t>
      </w:r>
      <w:r w:rsidR="00FA25D1" w:rsidRPr="009D4CE8">
        <w:rPr>
          <w:rFonts w:ascii="Times New Roman" w:hAnsi="Times New Roman"/>
          <w:sz w:val="24"/>
          <w:szCs w:val="24"/>
        </w:rPr>
        <w:t xml:space="preserve"> </w:t>
      </w:r>
      <w:r w:rsidRPr="009D4CE8">
        <w:rPr>
          <w:rFonts w:ascii="Times New Roman" w:hAnsi="Times New Roman"/>
          <w:sz w:val="24"/>
          <w:szCs w:val="24"/>
        </w:rPr>
        <w:t>zone</w:t>
      </w:r>
      <w:proofErr w:type="gramEnd"/>
      <w:r w:rsidRPr="009D4CE8">
        <w:rPr>
          <w:rFonts w:ascii="Times New Roman" w:hAnsi="Times New Roman"/>
          <w:sz w:val="24"/>
          <w:szCs w:val="24"/>
        </w:rPr>
        <w:t xml:space="preserve"> – constituie una dintre premisele de bază care au stat la baza fundamentării acestui proiect.</w:t>
      </w:r>
    </w:p>
    <w:p w:rsidR="00E51D12" w:rsidRPr="009D4CE8" w:rsidRDefault="00E51D12" w:rsidP="009D4CE8">
      <w:pPr>
        <w:autoSpaceDE w:val="0"/>
        <w:autoSpaceDN w:val="0"/>
        <w:adjustRightInd w:val="0"/>
        <w:spacing w:after="0"/>
        <w:ind w:firstLine="634"/>
        <w:jc w:val="both"/>
        <w:rPr>
          <w:rFonts w:ascii="Times New Roman" w:hAnsi="Times New Roman"/>
          <w:sz w:val="24"/>
          <w:szCs w:val="24"/>
        </w:rPr>
      </w:pPr>
    </w:p>
    <w:p w:rsidR="00F409AE" w:rsidRPr="009D4CE8" w:rsidRDefault="00F409AE" w:rsidP="009D4CE8">
      <w:pPr>
        <w:autoSpaceDE w:val="0"/>
        <w:autoSpaceDN w:val="0"/>
        <w:adjustRightInd w:val="0"/>
        <w:spacing w:after="0"/>
        <w:jc w:val="both"/>
        <w:rPr>
          <w:rFonts w:ascii="Times New Roman" w:eastAsiaTheme="majorEastAsia" w:hAnsi="Times New Roman"/>
          <w:b/>
          <w:bCs/>
          <w:sz w:val="24"/>
          <w:szCs w:val="24"/>
        </w:rPr>
      </w:pPr>
      <w:r w:rsidRPr="009D4CE8">
        <w:rPr>
          <w:rFonts w:ascii="Times New Roman" w:eastAsiaTheme="majorEastAsia" w:hAnsi="Times New Roman"/>
          <w:b/>
          <w:bCs/>
          <w:sz w:val="24"/>
          <w:szCs w:val="24"/>
        </w:rPr>
        <w:t>3.7 Localizarea proiectului.</w:t>
      </w:r>
    </w:p>
    <w:p w:rsidR="00137845" w:rsidRPr="009D4CE8" w:rsidRDefault="00904F2E"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 xml:space="preserve">Investiția de față </w:t>
      </w:r>
      <w:r w:rsidR="00AB78B9">
        <w:rPr>
          <w:rFonts w:ascii="Times New Roman" w:hAnsi="Times New Roman"/>
          <w:sz w:val="24"/>
          <w:szCs w:val="24"/>
        </w:rPr>
        <w:t xml:space="preserve">intra sub incidenta Hotararii Guvernului nr. </w:t>
      </w:r>
      <w:proofErr w:type="gramStart"/>
      <w:r w:rsidR="00764241">
        <w:rPr>
          <w:rFonts w:ascii="Times New Roman" w:hAnsi="Times New Roman"/>
          <w:sz w:val="24"/>
          <w:szCs w:val="24"/>
        </w:rPr>
        <w:t>229</w:t>
      </w:r>
      <w:r w:rsidR="00AB78B9">
        <w:rPr>
          <w:rFonts w:ascii="Times New Roman" w:hAnsi="Times New Roman"/>
          <w:sz w:val="24"/>
          <w:szCs w:val="24"/>
        </w:rPr>
        <w:t>/20</w:t>
      </w:r>
      <w:r w:rsidR="00764241">
        <w:rPr>
          <w:rFonts w:ascii="Times New Roman" w:hAnsi="Times New Roman"/>
          <w:sz w:val="24"/>
          <w:szCs w:val="24"/>
        </w:rPr>
        <w:t>18</w:t>
      </w:r>
      <w:r w:rsidR="00AB78B9">
        <w:rPr>
          <w:rFonts w:ascii="Times New Roman" w:hAnsi="Times New Roman"/>
          <w:sz w:val="24"/>
          <w:szCs w:val="24"/>
        </w:rPr>
        <w:t xml:space="preserve"> privind evaluarea impactului anumitor proiecte publice si private asupra mediului, fiind incadrat in anexa nr.2, la pct.13.a)</w:t>
      </w:r>
      <w:r w:rsidRPr="009D4CE8">
        <w:rPr>
          <w:rFonts w:ascii="Times New Roman" w:hAnsi="Times New Roman"/>
          <w:sz w:val="24"/>
          <w:szCs w:val="24"/>
        </w:rPr>
        <w:t>.</w:t>
      </w:r>
      <w:proofErr w:type="gramEnd"/>
    </w:p>
    <w:p w:rsidR="00904F2E" w:rsidRDefault="00904F2E" w:rsidP="009D4CE8">
      <w:pPr>
        <w:autoSpaceDE w:val="0"/>
        <w:autoSpaceDN w:val="0"/>
        <w:adjustRightInd w:val="0"/>
        <w:spacing w:after="0"/>
        <w:ind w:firstLine="720"/>
        <w:jc w:val="both"/>
        <w:rPr>
          <w:rFonts w:ascii="Times New Roman" w:hAnsi="Times New Roman"/>
          <w:sz w:val="24"/>
          <w:szCs w:val="24"/>
        </w:rPr>
      </w:pPr>
      <w:r w:rsidRPr="009D4CE8">
        <w:rPr>
          <w:rFonts w:ascii="Times New Roman" w:hAnsi="Times New Roman"/>
          <w:sz w:val="24"/>
          <w:szCs w:val="24"/>
        </w:rPr>
        <w:t xml:space="preserve">Investiția de față </w:t>
      </w:r>
      <w:r w:rsidR="00764241">
        <w:rPr>
          <w:rFonts w:ascii="Times New Roman" w:hAnsi="Times New Roman"/>
          <w:sz w:val="24"/>
          <w:szCs w:val="24"/>
        </w:rPr>
        <w:t xml:space="preserve">nu </w:t>
      </w:r>
      <w:r w:rsidRPr="009D4CE8">
        <w:rPr>
          <w:rFonts w:ascii="Times New Roman" w:hAnsi="Times New Roman"/>
          <w:sz w:val="24"/>
          <w:szCs w:val="24"/>
        </w:rPr>
        <w:t xml:space="preserve">intră sub incidența art. 28 din O.U.G. nr. </w:t>
      </w:r>
      <w:proofErr w:type="gramStart"/>
      <w:r w:rsidRPr="009D4CE8">
        <w:rPr>
          <w:rFonts w:ascii="Times New Roman" w:hAnsi="Times New Roman"/>
          <w:sz w:val="24"/>
          <w:szCs w:val="24"/>
        </w:rPr>
        <w:t>57/2007</w:t>
      </w:r>
      <w:r w:rsidR="00FC225F" w:rsidRPr="009D4CE8">
        <w:rPr>
          <w:rFonts w:ascii="Times New Roman" w:hAnsi="Times New Roman"/>
          <w:sz w:val="24"/>
          <w:szCs w:val="24"/>
        </w:rPr>
        <w:t xml:space="preserve"> privind regimul ariilor protejate, consevarea habitatelor natural, a florei și faunei sălbatice, cu modifică</w:t>
      </w:r>
      <w:r w:rsidR="00BE01BA" w:rsidRPr="009D4CE8">
        <w:rPr>
          <w:rFonts w:ascii="Times New Roman" w:hAnsi="Times New Roman"/>
          <w:sz w:val="24"/>
          <w:szCs w:val="24"/>
        </w:rPr>
        <w:t>rile și completările ulterioare</w:t>
      </w:r>
      <w:r w:rsidR="00AD72C1" w:rsidRPr="009D4CE8">
        <w:rPr>
          <w:rFonts w:ascii="Times New Roman" w:hAnsi="Times New Roman"/>
          <w:sz w:val="24"/>
          <w:szCs w:val="24"/>
        </w:rPr>
        <w:t>.</w:t>
      </w:r>
      <w:proofErr w:type="gramEnd"/>
      <w:r w:rsidR="0046453A" w:rsidRPr="009D4CE8">
        <w:rPr>
          <w:rFonts w:ascii="Times New Roman" w:hAnsi="Times New Roman"/>
          <w:sz w:val="24"/>
          <w:szCs w:val="24"/>
        </w:rPr>
        <w:t xml:space="preserve"> </w:t>
      </w:r>
    </w:p>
    <w:p w:rsidR="00764241" w:rsidRDefault="00764241" w:rsidP="00764241">
      <w:pPr>
        <w:autoSpaceDE w:val="0"/>
        <w:autoSpaceDN w:val="0"/>
        <w:adjustRightInd w:val="0"/>
        <w:spacing w:after="0"/>
        <w:ind w:firstLine="720"/>
        <w:jc w:val="both"/>
        <w:rPr>
          <w:rFonts w:ascii="Times New Roman" w:hAnsi="Times New Roman"/>
          <w:sz w:val="24"/>
          <w:szCs w:val="24"/>
        </w:rPr>
      </w:pPr>
      <w:r>
        <w:rPr>
          <w:rFonts w:ascii="Times New Roman" w:hAnsi="Times New Roman"/>
          <w:sz w:val="24"/>
          <w:szCs w:val="24"/>
        </w:rPr>
        <w:t xml:space="preserve">Investiția de față </w:t>
      </w:r>
      <w:r w:rsidRPr="009D4CE8">
        <w:rPr>
          <w:rFonts w:ascii="Times New Roman" w:hAnsi="Times New Roman"/>
          <w:sz w:val="24"/>
          <w:szCs w:val="24"/>
        </w:rPr>
        <w:t xml:space="preserve">intră sub incidența art. </w:t>
      </w:r>
      <w:r>
        <w:rPr>
          <w:rFonts w:ascii="Times New Roman" w:hAnsi="Times New Roman"/>
          <w:sz w:val="24"/>
          <w:szCs w:val="24"/>
        </w:rPr>
        <w:t xml:space="preserve">48 </w:t>
      </w:r>
      <w:proofErr w:type="gramStart"/>
      <w:r>
        <w:rPr>
          <w:rFonts w:ascii="Times New Roman" w:hAnsi="Times New Roman"/>
          <w:sz w:val="24"/>
          <w:szCs w:val="24"/>
        </w:rPr>
        <w:t>si</w:t>
      </w:r>
      <w:proofErr w:type="gramEnd"/>
      <w:r>
        <w:rPr>
          <w:rFonts w:ascii="Times New Roman" w:hAnsi="Times New Roman"/>
          <w:sz w:val="24"/>
          <w:szCs w:val="24"/>
        </w:rPr>
        <w:t xml:space="preserve"> 54</w:t>
      </w:r>
      <w:r w:rsidRPr="009D4CE8">
        <w:rPr>
          <w:rFonts w:ascii="Times New Roman" w:hAnsi="Times New Roman"/>
          <w:sz w:val="24"/>
          <w:szCs w:val="24"/>
        </w:rPr>
        <w:t xml:space="preserve"> </w:t>
      </w:r>
      <w:r>
        <w:rPr>
          <w:rFonts w:ascii="Times New Roman" w:hAnsi="Times New Roman"/>
          <w:sz w:val="24"/>
          <w:szCs w:val="24"/>
        </w:rPr>
        <w:t xml:space="preserve">din Legea apelor nr. </w:t>
      </w:r>
      <w:proofErr w:type="gramStart"/>
      <w:r>
        <w:rPr>
          <w:rFonts w:ascii="Times New Roman" w:hAnsi="Times New Roman"/>
          <w:sz w:val="24"/>
          <w:szCs w:val="24"/>
        </w:rPr>
        <w:t>107/1996 cu modificarile si completarile ulterioare.</w:t>
      </w:r>
      <w:proofErr w:type="gramEnd"/>
      <w:r w:rsidRPr="009D4CE8">
        <w:rPr>
          <w:rFonts w:ascii="Times New Roman" w:hAnsi="Times New Roman"/>
          <w:sz w:val="24"/>
          <w:szCs w:val="24"/>
        </w:rPr>
        <w:t xml:space="preserve"> </w:t>
      </w:r>
    </w:p>
    <w:p w:rsidR="00E00024" w:rsidRPr="009D4CE8" w:rsidRDefault="00E00024" w:rsidP="009D4CE8">
      <w:pPr>
        <w:autoSpaceDE w:val="0"/>
        <w:autoSpaceDN w:val="0"/>
        <w:adjustRightInd w:val="0"/>
        <w:spacing w:after="0"/>
        <w:ind w:firstLine="720"/>
        <w:jc w:val="both"/>
        <w:rPr>
          <w:rFonts w:ascii="Times New Roman" w:hAnsi="Times New Roman"/>
          <w:sz w:val="24"/>
          <w:szCs w:val="24"/>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124" w:name="_Toc465239551"/>
      <w:r w:rsidRPr="009D4CE8">
        <w:rPr>
          <w:rFonts w:ascii="Times New Roman" w:hAnsi="Times New Roman" w:cs="Times New Roman"/>
          <w:color w:val="auto"/>
          <w:sz w:val="24"/>
          <w:szCs w:val="24"/>
          <w:lang w:val="ro-RO"/>
        </w:rPr>
        <w:t>Surse de poluanţi</w:t>
      </w:r>
      <w:r w:rsidR="006E698B" w:rsidRPr="009D4CE8">
        <w:rPr>
          <w:rFonts w:ascii="Times New Roman" w:hAnsi="Times New Roman" w:cs="Times New Roman"/>
          <w:color w:val="auto"/>
          <w:sz w:val="24"/>
          <w:szCs w:val="24"/>
          <w:lang w:val="ro-RO"/>
        </w:rPr>
        <w:t xml:space="preserve"> și instalații pentru reținerea, evacuarea și dispersia poluanților în mediu.</w:t>
      </w:r>
      <w:bookmarkEnd w:id="124"/>
    </w:p>
    <w:p w:rsidR="00CC32AF" w:rsidRPr="009D4CE8" w:rsidRDefault="00CC32AF" w:rsidP="004E04DA">
      <w:pPr>
        <w:pStyle w:val="ListParagraph"/>
        <w:keepNext/>
        <w:keepLines/>
        <w:numPr>
          <w:ilvl w:val="0"/>
          <w:numId w:val="4"/>
        </w:numPr>
        <w:spacing w:line="276" w:lineRule="auto"/>
        <w:outlineLvl w:val="2"/>
        <w:rPr>
          <w:rFonts w:eastAsiaTheme="majorEastAsia"/>
          <w:b/>
          <w:vanish/>
        </w:rPr>
      </w:pPr>
      <w:bookmarkStart w:id="125" w:name="_Toc392239970"/>
      <w:bookmarkStart w:id="126" w:name="_Toc392240027"/>
      <w:bookmarkStart w:id="127" w:name="_Toc392247181"/>
      <w:bookmarkStart w:id="128" w:name="_Toc392247248"/>
      <w:bookmarkStart w:id="129" w:name="_Toc392247430"/>
      <w:bookmarkStart w:id="130" w:name="_Toc400963593"/>
      <w:bookmarkStart w:id="131" w:name="_Toc400983121"/>
      <w:bookmarkStart w:id="132" w:name="_Toc400983177"/>
      <w:bookmarkStart w:id="133" w:name="_Toc400986500"/>
      <w:bookmarkStart w:id="134" w:name="_Toc402601041"/>
      <w:bookmarkStart w:id="135" w:name="_Toc403740533"/>
      <w:bookmarkStart w:id="136" w:name="_Toc404243635"/>
      <w:bookmarkStart w:id="137" w:name="_Toc404243690"/>
      <w:bookmarkStart w:id="138" w:name="_Toc404243925"/>
      <w:bookmarkStart w:id="139" w:name="_Toc404244168"/>
      <w:bookmarkStart w:id="140" w:name="_Toc404245655"/>
      <w:bookmarkStart w:id="141" w:name="_Toc404246361"/>
      <w:bookmarkStart w:id="142" w:name="_Toc404247592"/>
      <w:bookmarkStart w:id="143" w:name="_Toc460405941"/>
      <w:bookmarkStart w:id="144" w:name="_Toc46523955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45" w:name="_Toc392247182"/>
      <w:bookmarkStart w:id="146" w:name="_Toc392247249"/>
      <w:bookmarkStart w:id="147" w:name="_Toc392247431"/>
      <w:bookmarkStart w:id="148" w:name="_Toc400963594"/>
      <w:bookmarkStart w:id="149" w:name="_Toc400983122"/>
      <w:bookmarkStart w:id="150" w:name="_Toc400983178"/>
      <w:bookmarkStart w:id="151" w:name="_Toc400986501"/>
      <w:bookmarkStart w:id="152" w:name="_Toc402601042"/>
      <w:bookmarkStart w:id="153" w:name="_Toc403740534"/>
      <w:bookmarkStart w:id="154" w:name="_Toc404243636"/>
      <w:bookmarkStart w:id="155" w:name="_Toc404243691"/>
      <w:bookmarkStart w:id="156" w:name="_Toc404243926"/>
      <w:bookmarkStart w:id="157" w:name="_Toc404244169"/>
      <w:bookmarkStart w:id="158" w:name="_Toc404245656"/>
      <w:bookmarkStart w:id="159" w:name="_Toc404246362"/>
      <w:bookmarkStart w:id="160" w:name="_Toc404247593"/>
      <w:bookmarkStart w:id="161" w:name="_Toc460405942"/>
      <w:bookmarkStart w:id="162" w:name="_Toc46523955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63" w:name="_Toc392247183"/>
      <w:bookmarkStart w:id="164" w:name="_Toc392247250"/>
      <w:bookmarkStart w:id="165" w:name="_Toc392247432"/>
      <w:bookmarkStart w:id="166" w:name="_Toc400963595"/>
      <w:bookmarkStart w:id="167" w:name="_Toc400983123"/>
      <w:bookmarkStart w:id="168" w:name="_Toc400983179"/>
      <w:bookmarkStart w:id="169" w:name="_Toc400986502"/>
      <w:bookmarkStart w:id="170" w:name="_Toc402601043"/>
      <w:bookmarkStart w:id="171" w:name="_Toc403740535"/>
      <w:bookmarkStart w:id="172" w:name="_Toc404243637"/>
      <w:bookmarkStart w:id="173" w:name="_Toc404243692"/>
      <w:bookmarkStart w:id="174" w:name="_Toc404243927"/>
      <w:bookmarkStart w:id="175" w:name="_Toc404244170"/>
      <w:bookmarkStart w:id="176" w:name="_Toc404245657"/>
      <w:bookmarkStart w:id="177" w:name="_Toc404246363"/>
      <w:bookmarkStart w:id="178" w:name="_Toc404247594"/>
      <w:bookmarkStart w:id="179" w:name="_Toc460405943"/>
      <w:bookmarkStart w:id="180" w:name="_Toc46523955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81" w:name="_Toc392247184"/>
      <w:bookmarkStart w:id="182" w:name="_Toc392247251"/>
      <w:bookmarkStart w:id="183" w:name="_Toc392247433"/>
      <w:bookmarkStart w:id="184" w:name="_Toc400963596"/>
      <w:bookmarkStart w:id="185" w:name="_Toc400983124"/>
      <w:bookmarkStart w:id="186" w:name="_Toc400983180"/>
      <w:bookmarkStart w:id="187" w:name="_Toc400986503"/>
      <w:bookmarkStart w:id="188" w:name="_Toc402601044"/>
      <w:bookmarkStart w:id="189" w:name="_Toc403740536"/>
      <w:bookmarkStart w:id="190" w:name="_Toc404243638"/>
      <w:bookmarkStart w:id="191" w:name="_Toc404243693"/>
      <w:bookmarkStart w:id="192" w:name="_Toc404243928"/>
      <w:bookmarkStart w:id="193" w:name="_Toc404244171"/>
      <w:bookmarkStart w:id="194" w:name="_Toc404245658"/>
      <w:bookmarkStart w:id="195" w:name="_Toc404246364"/>
      <w:bookmarkStart w:id="196" w:name="_Toc404247595"/>
      <w:bookmarkStart w:id="197" w:name="_Toc460405944"/>
      <w:bookmarkStart w:id="198" w:name="_Toc465239555"/>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FC225F" w:rsidRPr="009D4CE8" w:rsidRDefault="00FC225F" w:rsidP="004E04DA">
      <w:pPr>
        <w:pStyle w:val="ListParagraph"/>
        <w:keepNext/>
        <w:keepLines/>
        <w:numPr>
          <w:ilvl w:val="0"/>
          <w:numId w:val="5"/>
        </w:numPr>
        <w:spacing w:line="276" w:lineRule="auto"/>
        <w:outlineLvl w:val="2"/>
        <w:rPr>
          <w:rFonts w:eastAsiaTheme="majorEastAsia"/>
          <w:b/>
          <w:vanish/>
        </w:rPr>
      </w:pPr>
      <w:bookmarkStart w:id="199" w:name="_Toc392247185"/>
      <w:bookmarkStart w:id="200" w:name="_Toc392247252"/>
      <w:bookmarkStart w:id="201" w:name="_Toc392247434"/>
      <w:bookmarkStart w:id="202" w:name="_Toc400963597"/>
      <w:bookmarkStart w:id="203" w:name="_Toc400983125"/>
      <w:bookmarkStart w:id="204" w:name="_Toc400983181"/>
      <w:bookmarkStart w:id="205" w:name="_Toc400986504"/>
      <w:bookmarkStart w:id="206" w:name="_Toc402601045"/>
      <w:bookmarkStart w:id="207" w:name="_Toc403740537"/>
      <w:bookmarkStart w:id="208" w:name="_Toc404243639"/>
      <w:bookmarkStart w:id="209" w:name="_Toc404243694"/>
      <w:bookmarkStart w:id="210" w:name="_Toc404243929"/>
      <w:bookmarkStart w:id="211" w:name="_Toc404244172"/>
      <w:bookmarkStart w:id="212" w:name="_Toc404245659"/>
      <w:bookmarkStart w:id="213" w:name="_Toc404246365"/>
      <w:bookmarkStart w:id="214" w:name="_Toc404247596"/>
      <w:bookmarkStart w:id="215" w:name="_Toc460405945"/>
      <w:bookmarkStart w:id="216" w:name="_Toc465239556"/>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17" w:name="_Toc465239557"/>
      <w:proofErr w:type="gramStart"/>
      <w:r w:rsidRPr="009D4CE8">
        <w:rPr>
          <w:rFonts w:ascii="Times New Roman" w:hAnsi="Times New Roman" w:cs="Times New Roman"/>
          <w:bCs w:val="0"/>
          <w:color w:val="auto"/>
          <w:sz w:val="24"/>
          <w:szCs w:val="24"/>
        </w:rPr>
        <w:t>Protecţia calităţii apelor</w:t>
      </w:r>
      <w:r w:rsidR="006E698B" w:rsidRPr="009D4CE8">
        <w:rPr>
          <w:rFonts w:ascii="Times New Roman" w:hAnsi="Times New Roman" w:cs="Times New Roman"/>
          <w:bCs w:val="0"/>
          <w:color w:val="auto"/>
          <w:sz w:val="24"/>
          <w:szCs w:val="24"/>
        </w:rPr>
        <w:t>.</w:t>
      </w:r>
      <w:bookmarkEnd w:id="217"/>
      <w:proofErr w:type="gramEnd"/>
    </w:p>
    <w:p w:rsidR="003F2488" w:rsidRPr="003F2488" w:rsidRDefault="009E2D6E" w:rsidP="003F2488">
      <w:pPr>
        <w:spacing w:after="0"/>
        <w:rPr>
          <w:rFonts w:ascii="Times New Roman" w:hAnsi="Times New Roman"/>
          <w:sz w:val="24"/>
          <w:szCs w:val="24"/>
          <w:lang w:val="ro-RO"/>
        </w:rPr>
      </w:pPr>
      <w:r w:rsidRPr="009D4CE8">
        <w:rPr>
          <w:rFonts w:ascii="Times New Roman" w:hAnsi="Times New Roman"/>
          <w:sz w:val="24"/>
          <w:szCs w:val="24"/>
          <w:lang w:val="ro-RO"/>
        </w:rPr>
        <w:tab/>
      </w:r>
      <w:r w:rsidR="003F2488" w:rsidRPr="003F2488">
        <w:rPr>
          <w:rFonts w:ascii="Times New Roman" w:hAnsi="Times New Roman"/>
          <w:sz w:val="24"/>
          <w:szCs w:val="24"/>
          <w:lang w:val="ro-RO"/>
        </w:rPr>
        <w:t>Sursele de poluare a apei asociat</w:t>
      </w:r>
      <w:r w:rsidR="003F2488">
        <w:rPr>
          <w:rFonts w:ascii="Times New Roman" w:hAnsi="Times New Roman"/>
          <w:sz w:val="24"/>
          <w:szCs w:val="24"/>
          <w:lang w:val="ro-RO"/>
        </w:rPr>
        <w:t>e perioadelor de construcţie a drumului</w:t>
      </w:r>
      <w:r w:rsidR="003F2488" w:rsidRPr="003F2488">
        <w:rPr>
          <w:rFonts w:ascii="Times New Roman" w:hAnsi="Times New Roman"/>
          <w:sz w:val="24"/>
          <w:szCs w:val="24"/>
          <w:lang w:val="ro-RO"/>
        </w:rPr>
        <w:t xml:space="preserve"> sunt:</w:t>
      </w:r>
    </w:p>
    <w:p w:rsidR="003F2488" w:rsidRPr="003F2488" w:rsidRDefault="003F2488" w:rsidP="003F2488">
      <w:pPr>
        <w:spacing w:after="0"/>
        <w:rPr>
          <w:rFonts w:ascii="Times New Roman" w:hAnsi="Times New Roman"/>
          <w:sz w:val="24"/>
          <w:szCs w:val="24"/>
          <w:lang w:val="ro-RO"/>
        </w:rPr>
      </w:pPr>
      <w:r w:rsidRPr="003F2488">
        <w:rPr>
          <w:rFonts w:ascii="Times New Roman" w:hAnsi="Times New Roman"/>
          <w:sz w:val="24"/>
          <w:szCs w:val="24"/>
          <w:lang w:val="ro-RO"/>
        </w:rPr>
        <w:t>-</w:t>
      </w:r>
      <w:r w:rsidRPr="003F2488">
        <w:rPr>
          <w:rFonts w:ascii="Times New Roman" w:hAnsi="Times New Roman"/>
          <w:sz w:val="24"/>
          <w:szCs w:val="24"/>
          <w:lang w:val="ro-RO"/>
        </w:rPr>
        <w:tab/>
        <w:t>Activităţile igienico-sanitare ale personalului.</w:t>
      </w:r>
    </w:p>
    <w:p w:rsidR="003F2488" w:rsidRPr="003F2488" w:rsidRDefault="003F2488" w:rsidP="003F2488">
      <w:pPr>
        <w:spacing w:after="0"/>
        <w:rPr>
          <w:rFonts w:ascii="Times New Roman" w:hAnsi="Times New Roman"/>
          <w:sz w:val="24"/>
          <w:szCs w:val="24"/>
          <w:lang w:val="ro-RO"/>
        </w:rPr>
      </w:pPr>
      <w:r w:rsidRPr="003F2488">
        <w:rPr>
          <w:rFonts w:ascii="Times New Roman" w:hAnsi="Times New Roman"/>
          <w:sz w:val="24"/>
          <w:szCs w:val="24"/>
          <w:lang w:val="ro-RO"/>
        </w:rPr>
        <w:t>-</w:t>
      </w:r>
      <w:r w:rsidRPr="003F2488">
        <w:rPr>
          <w:rFonts w:ascii="Times New Roman" w:hAnsi="Times New Roman"/>
          <w:sz w:val="24"/>
          <w:szCs w:val="24"/>
          <w:lang w:val="ro-RO"/>
        </w:rPr>
        <w:tab/>
        <w:t>Întreţinerea şi igienizarea spaţiilor administrative aferente organizării de şantier.</w:t>
      </w:r>
    </w:p>
    <w:p w:rsidR="003F2488" w:rsidRPr="003F2488" w:rsidRDefault="003F2488" w:rsidP="003F2488">
      <w:pPr>
        <w:spacing w:after="0"/>
        <w:rPr>
          <w:rFonts w:ascii="Times New Roman" w:hAnsi="Times New Roman"/>
          <w:sz w:val="24"/>
          <w:szCs w:val="24"/>
          <w:lang w:val="ro-RO"/>
        </w:rPr>
      </w:pPr>
      <w:r w:rsidRPr="003F2488">
        <w:rPr>
          <w:rFonts w:ascii="Times New Roman" w:hAnsi="Times New Roman"/>
          <w:sz w:val="24"/>
          <w:szCs w:val="24"/>
          <w:lang w:val="ro-RO"/>
        </w:rPr>
        <w:t>Apele  uzate  vor  fi  transportate  de  către  o  firmă  specializată  la  cea  mai apropiată staţie de epurare sau vor fi deversate în reţeaua de canalizare locală.</w:t>
      </w:r>
    </w:p>
    <w:p w:rsidR="00BD4AD6" w:rsidRPr="009D4CE8" w:rsidRDefault="003F2488" w:rsidP="003F2488">
      <w:pPr>
        <w:spacing w:after="0"/>
        <w:rPr>
          <w:rFonts w:ascii="Times New Roman" w:hAnsi="Times New Roman"/>
          <w:b/>
          <w:sz w:val="24"/>
          <w:szCs w:val="24"/>
          <w:lang w:val="ro-RO"/>
        </w:rPr>
      </w:pPr>
      <w:r w:rsidRPr="003F2488">
        <w:rPr>
          <w:rFonts w:ascii="Times New Roman" w:hAnsi="Times New Roman"/>
          <w:sz w:val="24"/>
          <w:szCs w:val="24"/>
          <w:lang w:val="ro-RO"/>
        </w:rPr>
        <w:t xml:space="preserve">Funcţionarea </w:t>
      </w:r>
      <w:r>
        <w:rPr>
          <w:rFonts w:ascii="Times New Roman" w:hAnsi="Times New Roman"/>
          <w:sz w:val="24"/>
          <w:szCs w:val="24"/>
          <w:lang w:val="ro-RO"/>
        </w:rPr>
        <w:t>drumului</w:t>
      </w:r>
      <w:r w:rsidRPr="003F2488">
        <w:rPr>
          <w:rFonts w:ascii="Times New Roman" w:hAnsi="Times New Roman"/>
          <w:sz w:val="24"/>
          <w:szCs w:val="24"/>
          <w:lang w:val="ro-RO"/>
        </w:rPr>
        <w:t xml:space="preserve"> nu necesită apă tehnologică, ca urmare nu vor rezulta ape uzate.</w:t>
      </w:r>
      <w:r w:rsidR="00BD4AD6" w:rsidRPr="009D4CE8">
        <w:rPr>
          <w:rFonts w:ascii="Times New Roman" w:hAnsi="Times New Roman"/>
          <w:sz w:val="24"/>
          <w:szCs w:val="24"/>
          <w:lang w:val="ro-RO"/>
        </w:rPr>
        <w:t xml:space="preserve">. </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18" w:name="_Toc465239558"/>
      <w:proofErr w:type="gramStart"/>
      <w:r w:rsidRPr="009D4CE8">
        <w:rPr>
          <w:rFonts w:ascii="Times New Roman" w:hAnsi="Times New Roman" w:cs="Times New Roman"/>
          <w:bCs w:val="0"/>
          <w:color w:val="auto"/>
          <w:sz w:val="24"/>
          <w:szCs w:val="24"/>
        </w:rPr>
        <w:t>Protecţia aerului</w:t>
      </w:r>
      <w:r w:rsidR="006E698B" w:rsidRPr="009D4CE8">
        <w:rPr>
          <w:rFonts w:ascii="Times New Roman" w:hAnsi="Times New Roman" w:cs="Times New Roman"/>
          <w:bCs w:val="0"/>
          <w:color w:val="auto"/>
          <w:sz w:val="24"/>
          <w:szCs w:val="24"/>
        </w:rPr>
        <w:t>.</w:t>
      </w:r>
      <w:bookmarkEnd w:id="218"/>
      <w:proofErr w:type="gramEnd"/>
    </w:p>
    <w:p w:rsidR="003F2488" w:rsidRPr="00EF6F93" w:rsidRDefault="003F2488" w:rsidP="003F2488">
      <w:pPr>
        <w:spacing w:after="0" w:line="240" w:lineRule="auto"/>
        <w:ind w:firstLine="720"/>
        <w:rPr>
          <w:rFonts w:ascii="Times New Roman" w:hAnsi="Times New Roman"/>
          <w:color w:val="000000"/>
          <w:sz w:val="24"/>
          <w:szCs w:val="28"/>
          <w:lang w:val="ro-RO"/>
        </w:rPr>
      </w:pPr>
      <w:r w:rsidRPr="00EF6F93">
        <w:rPr>
          <w:rFonts w:ascii="Times New Roman" w:hAnsi="Times New Roman"/>
          <w:color w:val="000000"/>
          <w:sz w:val="24"/>
          <w:szCs w:val="28"/>
          <w:lang w:val="ro-RO"/>
        </w:rPr>
        <w:t>Pentru protecţia atmosferei în perioada de execuţie a lucrărilor:</w:t>
      </w:r>
    </w:p>
    <w:p w:rsidR="003F2488" w:rsidRPr="00EF6F93" w:rsidRDefault="003F2488" w:rsidP="003F2488">
      <w:pPr>
        <w:spacing w:after="0" w:line="240" w:lineRule="auto"/>
        <w:ind w:firstLine="720"/>
        <w:jc w:val="both"/>
        <w:rPr>
          <w:rFonts w:ascii="Times New Roman" w:hAnsi="Times New Roman"/>
          <w:color w:val="000000"/>
          <w:sz w:val="24"/>
          <w:szCs w:val="28"/>
          <w:lang w:val="fr-FR"/>
        </w:rPr>
      </w:pPr>
      <w:r w:rsidRPr="00EF6F93">
        <w:rPr>
          <w:rFonts w:ascii="Times New Roman" w:hAnsi="Times New Roman"/>
          <w:color w:val="000000"/>
          <w:sz w:val="24"/>
          <w:szCs w:val="28"/>
          <w:lang w:val="fr-FR"/>
        </w:rPr>
        <w:t>- se vor folosi utilaje de generaţie recentă, prevăzute cu sisteme performante de minimizare a emisiilor de poluanţi în atmosferă;</w:t>
      </w:r>
    </w:p>
    <w:p w:rsidR="003F2488" w:rsidRPr="00EF6F93" w:rsidRDefault="003F2488" w:rsidP="003F2488">
      <w:pPr>
        <w:spacing w:after="0" w:line="240" w:lineRule="auto"/>
        <w:ind w:firstLine="720"/>
        <w:jc w:val="both"/>
        <w:rPr>
          <w:rFonts w:ascii="Times New Roman" w:hAnsi="Times New Roman"/>
          <w:color w:val="000000"/>
          <w:sz w:val="24"/>
          <w:szCs w:val="28"/>
          <w:lang w:val="fr-FR"/>
        </w:rPr>
      </w:pPr>
      <w:r w:rsidRPr="00EF6F93">
        <w:rPr>
          <w:rFonts w:ascii="Times New Roman" w:hAnsi="Times New Roman"/>
          <w:color w:val="000000"/>
          <w:sz w:val="24"/>
          <w:szCs w:val="28"/>
          <w:lang w:val="fr-FR"/>
        </w:rPr>
        <w:t>- se vor alege trasee optime din punct de vedere al protecţiei mediului, pentru vehiculele care transportă materiale de construcţie ce pot elibera în atmosferă particule fine; transportul acestor materiale se va face pe cât posibil cu vehicule cu prelate; drumurile vor fi udate periodic.</w:t>
      </w:r>
    </w:p>
    <w:p w:rsidR="003F2488" w:rsidRPr="003F2488" w:rsidRDefault="003F2488" w:rsidP="003F2488">
      <w:pPr>
        <w:pStyle w:val="BodyText"/>
        <w:spacing w:after="0"/>
        <w:ind w:firstLine="720"/>
        <w:jc w:val="both"/>
        <w:rPr>
          <w:rFonts w:ascii="Times New Roman" w:hAnsi="Times New Roman"/>
          <w:sz w:val="24"/>
          <w:szCs w:val="28"/>
          <w:lang w:val="ro-RO"/>
        </w:rPr>
      </w:pPr>
      <w:r w:rsidRPr="003F2488">
        <w:rPr>
          <w:rFonts w:ascii="Times New Roman" w:hAnsi="Times New Roman"/>
          <w:sz w:val="24"/>
          <w:szCs w:val="28"/>
          <w:lang w:val="ro-RO"/>
        </w:rPr>
        <w:t>Poluanţii emişi în atmosferă sunt cei cunoscuţi din arderea motorinei  şi anume:</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oxizi de sulf (SO</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 xml:space="preserve"> şi SO</w:t>
      </w:r>
      <w:r w:rsidRPr="003F2488">
        <w:rPr>
          <w:rFonts w:ascii="Times New Roman" w:hAnsi="Times New Roman"/>
          <w:sz w:val="24"/>
          <w:szCs w:val="28"/>
          <w:vertAlign w:val="subscript"/>
          <w:lang w:val="ro-RO"/>
        </w:rPr>
        <w:t>3</w:t>
      </w:r>
      <w:r w:rsidRPr="003F2488">
        <w:rPr>
          <w:rFonts w:ascii="Times New Roman" w:hAnsi="Times New Roman"/>
          <w:sz w:val="24"/>
          <w:szCs w:val="28"/>
          <w:lang w:val="ro-RO"/>
        </w:rPr>
        <w:t>), acizi corespunzători ai acestora (H</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SO</w:t>
      </w:r>
      <w:r w:rsidRPr="003F2488">
        <w:rPr>
          <w:rFonts w:ascii="Times New Roman" w:hAnsi="Times New Roman"/>
          <w:sz w:val="24"/>
          <w:szCs w:val="28"/>
          <w:vertAlign w:val="subscript"/>
          <w:lang w:val="ro-RO"/>
        </w:rPr>
        <w:t>4</w:t>
      </w:r>
      <w:r w:rsidRPr="003F2488">
        <w:rPr>
          <w:rFonts w:ascii="Times New Roman" w:hAnsi="Times New Roman"/>
          <w:sz w:val="24"/>
          <w:szCs w:val="28"/>
          <w:lang w:val="ro-RO"/>
        </w:rPr>
        <w:t xml:space="preserve"> şi H(SO</w:t>
      </w:r>
      <w:r w:rsidRPr="003F2488">
        <w:rPr>
          <w:rFonts w:ascii="Times New Roman" w:hAnsi="Times New Roman"/>
          <w:sz w:val="24"/>
          <w:szCs w:val="28"/>
          <w:vertAlign w:val="subscript"/>
          <w:lang w:val="ro-RO"/>
        </w:rPr>
        <w:t>3</w:t>
      </w:r>
      <w:r w:rsidRPr="003F2488">
        <w:rPr>
          <w:rFonts w:ascii="Times New Roman" w:hAnsi="Times New Roman"/>
          <w:sz w:val="24"/>
          <w:szCs w:val="28"/>
          <w:lang w:val="ro-RO"/>
        </w:rPr>
        <w:t>)</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 xml:space="preserve">); </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aldehide rezultate din oxidarea parţială a combustibilului înaintea arderii cât şi în timpul acesteia;</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particule (pulberi în suspensie);</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oxidul de carbon (CO);</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oxizi de azot ( NO</w:t>
      </w:r>
      <w:r w:rsidRPr="003F2488">
        <w:rPr>
          <w:rFonts w:ascii="Times New Roman" w:hAnsi="Times New Roman"/>
          <w:sz w:val="24"/>
          <w:szCs w:val="28"/>
          <w:vertAlign w:val="subscript"/>
          <w:lang w:val="ro-RO"/>
        </w:rPr>
        <w:t>x</w:t>
      </w:r>
      <w:r w:rsidRPr="003F2488">
        <w:rPr>
          <w:rFonts w:ascii="Times New Roman" w:hAnsi="Times New Roman"/>
          <w:sz w:val="24"/>
          <w:szCs w:val="28"/>
          <w:lang w:val="ro-RO"/>
        </w:rPr>
        <w:t>);</w:t>
      </w:r>
    </w:p>
    <w:p w:rsidR="003F2488" w:rsidRPr="003F2488" w:rsidRDefault="003F2488" w:rsidP="004E04DA">
      <w:pPr>
        <w:pStyle w:val="BodyText"/>
        <w:numPr>
          <w:ilvl w:val="0"/>
          <w:numId w:val="8"/>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hidrocarburi nearse;</w:t>
      </w:r>
    </w:p>
    <w:p w:rsidR="003F2488" w:rsidRPr="003F2488" w:rsidRDefault="003F2488" w:rsidP="003F2488">
      <w:pPr>
        <w:pStyle w:val="BodyText"/>
        <w:snapToGrid w:val="0"/>
        <w:spacing w:after="0"/>
        <w:ind w:firstLine="720"/>
        <w:jc w:val="both"/>
        <w:rPr>
          <w:rFonts w:ascii="Times New Roman" w:hAnsi="Times New Roman"/>
          <w:color w:val="FF0000"/>
          <w:sz w:val="24"/>
          <w:szCs w:val="28"/>
          <w:lang w:val="ro-RO"/>
        </w:rPr>
      </w:pPr>
      <w:r w:rsidRPr="003F2488">
        <w:rPr>
          <w:rFonts w:ascii="Times New Roman" w:hAnsi="Times New Roman"/>
          <w:sz w:val="24"/>
          <w:szCs w:val="28"/>
          <w:lang w:val="ro-RO"/>
        </w:rPr>
        <w:t>Având în vedere:</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 xml:space="preserve">că activitatea se va desfăşura numai pe o perioadă de max. 12 luni; </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funcţionarea discontinuă a utilajelor şi a mijloacelor de transport;</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cantităţile modeste de combustibili folosiţi;</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lastRenderedPageBreak/>
        <w:t>numărul redus de surse de emisii;</w:t>
      </w:r>
    </w:p>
    <w:p w:rsidR="003F2488" w:rsidRPr="003F2488" w:rsidRDefault="003F2488" w:rsidP="004E04DA">
      <w:pPr>
        <w:pStyle w:val="BodyText"/>
        <w:numPr>
          <w:ilvl w:val="0"/>
          <w:numId w:val="9"/>
        </w:numPr>
        <w:tabs>
          <w:tab w:val="num" w:pos="480"/>
        </w:tabs>
        <w:snapToGrid w:val="0"/>
        <w:spacing w:after="0" w:line="240" w:lineRule="auto"/>
        <w:ind w:left="0" w:firstLine="0"/>
        <w:jc w:val="both"/>
        <w:rPr>
          <w:rFonts w:ascii="Times New Roman" w:hAnsi="Times New Roman"/>
          <w:sz w:val="24"/>
          <w:szCs w:val="28"/>
          <w:lang w:val="ro-RO"/>
        </w:rPr>
      </w:pPr>
      <w:r w:rsidRPr="003F2488">
        <w:rPr>
          <w:rFonts w:ascii="Times New Roman" w:hAnsi="Times New Roman"/>
          <w:sz w:val="24"/>
          <w:szCs w:val="28"/>
          <w:lang w:val="ro-RO"/>
        </w:rPr>
        <w:t>sursele de emisii sunt mobile în majoritate;</w:t>
      </w:r>
    </w:p>
    <w:p w:rsidR="003F2488" w:rsidRPr="003F2488" w:rsidRDefault="003F2488" w:rsidP="003F2488">
      <w:pPr>
        <w:pStyle w:val="BodyText"/>
        <w:spacing w:after="0"/>
        <w:jc w:val="both"/>
        <w:rPr>
          <w:rFonts w:ascii="Times New Roman" w:hAnsi="Times New Roman"/>
          <w:sz w:val="24"/>
          <w:szCs w:val="28"/>
          <w:lang w:val="ro-RO"/>
        </w:rPr>
      </w:pPr>
      <w:r w:rsidRPr="003F2488">
        <w:rPr>
          <w:rFonts w:ascii="Times New Roman" w:hAnsi="Times New Roman"/>
          <w:sz w:val="24"/>
          <w:szCs w:val="28"/>
          <w:lang w:val="ro-RO"/>
        </w:rPr>
        <w:t>apreciem că prin activitatea ce se va desfăşura, impactul produs de aceste condiţii asupra aerului este nesemnificativ şi nu poate depăşi limitele prevăzute de STAS 12574/1987, şi anume:</w:t>
      </w:r>
    </w:p>
    <w:p w:rsidR="003F2488" w:rsidRPr="003F2488" w:rsidRDefault="003F2488" w:rsidP="004E04DA">
      <w:pPr>
        <w:pStyle w:val="BodyText"/>
        <w:numPr>
          <w:ilvl w:val="0"/>
          <w:numId w:val="10"/>
        </w:numPr>
        <w:tabs>
          <w:tab w:val="num" w:pos="480"/>
        </w:tabs>
        <w:snapToGrid w:val="0"/>
        <w:spacing w:after="0" w:line="240" w:lineRule="auto"/>
        <w:ind w:hanging="1980"/>
        <w:jc w:val="both"/>
        <w:rPr>
          <w:rFonts w:ascii="Times New Roman" w:hAnsi="Times New Roman"/>
          <w:sz w:val="24"/>
          <w:szCs w:val="28"/>
          <w:lang w:val="ro-RO"/>
        </w:rPr>
      </w:pPr>
      <w:r w:rsidRPr="003F2488">
        <w:rPr>
          <w:rFonts w:ascii="Times New Roman" w:hAnsi="Times New Roman"/>
          <w:sz w:val="24"/>
          <w:szCs w:val="28"/>
          <w:lang w:val="ro-RO"/>
        </w:rPr>
        <w:t>NO</w:t>
      </w:r>
      <w:r w:rsidRPr="003F2488">
        <w:rPr>
          <w:rFonts w:ascii="Times New Roman" w:hAnsi="Times New Roman"/>
          <w:sz w:val="24"/>
          <w:szCs w:val="28"/>
          <w:vertAlign w:val="subscript"/>
          <w:lang w:val="ro-RO"/>
        </w:rPr>
        <w:t>2</w:t>
      </w:r>
      <w:r w:rsidRPr="003F2488">
        <w:rPr>
          <w:rFonts w:ascii="Times New Roman" w:hAnsi="Times New Roman"/>
          <w:sz w:val="24"/>
          <w:szCs w:val="28"/>
          <w:lang w:val="ro-RO"/>
        </w:rPr>
        <w:t xml:space="preserve"> = 0,75 mg/m</w:t>
      </w:r>
      <w:r w:rsidRPr="003F2488">
        <w:rPr>
          <w:rFonts w:ascii="Times New Roman" w:hAnsi="Times New Roman"/>
          <w:sz w:val="24"/>
          <w:szCs w:val="28"/>
          <w:vertAlign w:val="superscript"/>
          <w:lang w:val="ro-RO"/>
        </w:rPr>
        <w:t>3</w:t>
      </w:r>
      <w:r w:rsidRPr="003F2488">
        <w:rPr>
          <w:rFonts w:ascii="Times New Roman" w:hAnsi="Times New Roman"/>
          <w:sz w:val="24"/>
          <w:szCs w:val="28"/>
          <w:lang w:val="ro-RO"/>
        </w:rPr>
        <w:t>;</w:t>
      </w:r>
    </w:p>
    <w:p w:rsidR="003F2488" w:rsidRPr="003F2488" w:rsidRDefault="003F2488" w:rsidP="004E04DA">
      <w:pPr>
        <w:pStyle w:val="BodyText"/>
        <w:numPr>
          <w:ilvl w:val="0"/>
          <w:numId w:val="10"/>
        </w:numPr>
        <w:tabs>
          <w:tab w:val="num" w:pos="480"/>
        </w:tabs>
        <w:snapToGrid w:val="0"/>
        <w:spacing w:after="0" w:line="240" w:lineRule="auto"/>
        <w:ind w:hanging="1980"/>
        <w:jc w:val="both"/>
        <w:rPr>
          <w:rFonts w:ascii="Times New Roman" w:hAnsi="Times New Roman"/>
          <w:sz w:val="24"/>
          <w:szCs w:val="28"/>
          <w:lang w:val="ro-RO"/>
        </w:rPr>
      </w:pPr>
      <w:r w:rsidRPr="003F2488">
        <w:rPr>
          <w:rFonts w:ascii="Times New Roman" w:hAnsi="Times New Roman"/>
          <w:sz w:val="24"/>
          <w:szCs w:val="28"/>
          <w:lang w:val="ro-RO"/>
        </w:rPr>
        <w:t>Compuşi organici = 0,3 mg/m</w:t>
      </w:r>
      <w:r w:rsidRPr="003F2488">
        <w:rPr>
          <w:rFonts w:ascii="Times New Roman" w:hAnsi="Times New Roman"/>
          <w:sz w:val="24"/>
          <w:szCs w:val="28"/>
          <w:vertAlign w:val="superscript"/>
          <w:lang w:val="ro-RO"/>
        </w:rPr>
        <w:t>3</w:t>
      </w:r>
      <w:r w:rsidRPr="003F2488">
        <w:rPr>
          <w:rFonts w:ascii="Times New Roman" w:hAnsi="Times New Roman"/>
          <w:sz w:val="24"/>
          <w:szCs w:val="28"/>
          <w:lang w:val="ro-RO"/>
        </w:rPr>
        <w:t>;</w:t>
      </w:r>
    </w:p>
    <w:p w:rsidR="003F2488" w:rsidRPr="003F2488" w:rsidRDefault="003F2488" w:rsidP="004E04DA">
      <w:pPr>
        <w:pStyle w:val="BodyText"/>
        <w:numPr>
          <w:ilvl w:val="0"/>
          <w:numId w:val="10"/>
        </w:numPr>
        <w:tabs>
          <w:tab w:val="num" w:pos="480"/>
        </w:tabs>
        <w:snapToGrid w:val="0"/>
        <w:spacing w:after="0" w:line="240" w:lineRule="auto"/>
        <w:ind w:hanging="1980"/>
        <w:jc w:val="both"/>
        <w:rPr>
          <w:rFonts w:ascii="Times New Roman" w:hAnsi="Times New Roman"/>
          <w:sz w:val="24"/>
          <w:szCs w:val="28"/>
          <w:lang w:val="ro-RO"/>
        </w:rPr>
      </w:pPr>
      <w:r w:rsidRPr="003F2488">
        <w:rPr>
          <w:rFonts w:ascii="Times New Roman" w:hAnsi="Times New Roman"/>
          <w:sz w:val="24"/>
          <w:szCs w:val="28"/>
          <w:lang w:val="ro-RO"/>
        </w:rPr>
        <w:t>Particule = 0,5 mg/m</w:t>
      </w:r>
      <w:r w:rsidRPr="003F2488">
        <w:rPr>
          <w:rFonts w:ascii="Times New Roman" w:hAnsi="Times New Roman"/>
          <w:sz w:val="24"/>
          <w:szCs w:val="28"/>
          <w:vertAlign w:val="superscript"/>
          <w:lang w:val="ro-RO"/>
        </w:rPr>
        <w:t>3</w:t>
      </w:r>
      <w:r w:rsidRPr="003F2488">
        <w:rPr>
          <w:rFonts w:ascii="Times New Roman" w:hAnsi="Times New Roman"/>
          <w:sz w:val="24"/>
          <w:szCs w:val="28"/>
          <w:lang w:val="ro-RO"/>
        </w:rPr>
        <w:t>.</w:t>
      </w:r>
    </w:p>
    <w:p w:rsidR="003F2488" w:rsidRPr="003F2488" w:rsidRDefault="003F2488" w:rsidP="003F2488">
      <w:pPr>
        <w:pStyle w:val="BodyText"/>
        <w:spacing w:after="0"/>
        <w:ind w:firstLine="720"/>
        <w:jc w:val="both"/>
        <w:rPr>
          <w:rFonts w:ascii="Times New Roman" w:hAnsi="Times New Roman"/>
          <w:sz w:val="24"/>
          <w:szCs w:val="28"/>
          <w:lang w:val="ro-RO"/>
        </w:rPr>
      </w:pPr>
      <w:r w:rsidRPr="003F2488">
        <w:rPr>
          <w:rFonts w:ascii="Times New Roman" w:hAnsi="Times New Roman"/>
          <w:sz w:val="24"/>
          <w:szCs w:val="28"/>
          <w:lang w:val="ro-RO"/>
        </w:rPr>
        <w:t xml:space="preserve">În aceste condiţii nu se impun măsuri speciale pentru protecţia factorului de mediu aer pentru perioada de realizare a obiectivului. </w:t>
      </w:r>
    </w:p>
    <w:p w:rsidR="006E698B" w:rsidRDefault="003F2488" w:rsidP="00BA5E1D">
      <w:pPr>
        <w:pStyle w:val="BodyText"/>
        <w:spacing w:after="0"/>
        <w:ind w:firstLine="720"/>
        <w:jc w:val="both"/>
        <w:rPr>
          <w:rFonts w:ascii="Times New Roman" w:hAnsi="Times New Roman"/>
          <w:sz w:val="24"/>
          <w:szCs w:val="28"/>
          <w:lang w:val="ro-RO"/>
        </w:rPr>
      </w:pPr>
      <w:r w:rsidRPr="003F2488">
        <w:rPr>
          <w:rFonts w:ascii="Times New Roman" w:hAnsi="Times New Roman"/>
          <w:sz w:val="24"/>
          <w:szCs w:val="28"/>
          <w:lang w:val="ro-RO"/>
        </w:rPr>
        <w:t>În  scopul  limitării  emisiilor  de  gaze  şi  particule  poluante  provenite  de  la motoarele  autovehiculelor  şi utilajelor, vor fi urmărite  măsurile necesare  pentru ca acestea să fie verificate tehnic şi să funcţioneze cu parametrii normali.</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19" w:name="_Toc465239559"/>
      <w:proofErr w:type="gramStart"/>
      <w:r w:rsidRPr="009D4CE8">
        <w:rPr>
          <w:rFonts w:ascii="Times New Roman" w:hAnsi="Times New Roman" w:cs="Times New Roman"/>
          <w:bCs w:val="0"/>
          <w:color w:val="auto"/>
          <w:sz w:val="24"/>
          <w:szCs w:val="24"/>
        </w:rPr>
        <w:t>Protecţia împotriva zgomotului şi vibraţiilor</w:t>
      </w:r>
      <w:r w:rsidR="006E698B" w:rsidRPr="009D4CE8">
        <w:rPr>
          <w:rFonts w:ascii="Times New Roman" w:hAnsi="Times New Roman" w:cs="Times New Roman"/>
          <w:bCs w:val="0"/>
          <w:color w:val="auto"/>
          <w:sz w:val="24"/>
          <w:szCs w:val="24"/>
        </w:rPr>
        <w:t>.</w:t>
      </w:r>
      <w:bookmarkEnd w:id="219"/>
      <w:proofErr w:type="gramEnd"/>
    </w:p>
    <w:p w:rsidR="00BA5E1D" w:rsidRPr="00BA5E1D" w:rsidRDefault="00BD4AD6" w:rsidP="00BA5E1D">
      <w:pPr>
        <w:tabs>
          <w:tab w:val="left" w:pos="142"/>
        </w:tabs>
        <w:spacing w:after="0"/>
        <w:jc w:val="both"/>
        <w:rPr>
          <w:rFonts w:ascii="Times New Roman" w:hAnsi="Times New Roman"/>
          <w:sz w:val="24"/>
          <w:szCs w:val="24"/>
          <w:lang w:val="ro-RO"/>
        </w:rPr>
      </w:pPr>
      <w:r w:rsidRPr="009D4CE8">
        <w:rPr>
          <w:rFonts w:ascii="Times New Roman" w:hAnsi="Times New Roman"/>
          <w:sz w:val="24"/>
          <w:szCs w:val="24"/>
          <w:lang w:val="ro-RO"/>
        </w:rPr>
        <w:tab/>
      </w:r>
      <w:r w:rsidRPr="009D4CE8">
        <w:rPr>
          <w:rFonts w:ascii="Times New Roman" w:hAnsi="Times New Roman"/>
          <w:sz w:val="24"/>
          <w:szCs w:val="24"/>
          <w:lang w:val="ro-RO"/>
        </w:rPr>
        <w:tab/>
      </w:r>
      <w:r w:rsidR="00BA5E1D" w:rsidRPr="00BA5E1D">
        <w:rPr>
          <w:rFonts w:ascii="Times New Roman" w:hAnsi="Times New Roman"/>
          <w:sz w:val="24"/>
          <w:szCs w:val="24"/>
          <w:lang w:val="ro-RO"/>
        </w:rPr>
        <w:t xml:space="preserve">Prin </w:t>
      </w:r>
      <w:r w:rsidR="00BA5E1D">
        <w:rPr>
          <w:rFonts w:ascii="Times New Roman" w:hAnsi="Times New Roman"/>
          <w:sz w:val="24"/>
          <w:szCs w:val="24"/>
          <w:lang w:val="ro-RO"/>
        </w:rPr>
        <w:t>reabilitarea</w:t>
      </w:r>
      <w:r w:rsidR="00BA5E1D" w:rsidRPr="00BA5E1D">
        <w:rPr>
          <w:rFonts w:ascii="Times New Roman" w:hAnsi="Times New Roman"/>
          <w:sz w:val="24"/>
          <w:szCs w:val="24"/>
          <w:lang w:val="ro-RO"/>
        </w:rPr>
        <w:t xml:space="preserve"> </w:t>
      </w:r>
      <w:r w:rsidR="00BA5E1D">
        <w:rPr>
          <w:rFonts w:ascii="Times New Roman" w:hAnsi="Times New Roman"/>
          <w:sz w:val="24"/>
          <w:szCs w:val="24"/>
          <w:lang w:val="ro-RO"/>
        </w:rPr>
        <w:t>drumului</w:t>
      </w:r>
      <w:r w:rsidR="00BA5E1D" w:rsidRPr="00BA5E1D">
        <w:rPr>
          <w:rFonts w:ascii="Times New Roman" w:hAnsi="Times New Roman"/>
          <w:sz w:val="24"/>
          <w:szCs w:val="24"/>
          <w:lang w:val="ro-RO"/>
        </w:rPr>
        <w:t xml:space="preserve"> se va reduce şi zgomotul produs de trafic. </w:t>
      </w:r>
    </w:p>
    <w:p w:rsidR="00BA5E1D" w:rsidRPr="00BA5E1D"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 xml:space="preserve">În  perioadele  de  </w:t>
      </w:r>
      <w:r>
        <w:rPr>
          <w:rFonts w:ascii="Times New Roman" w:hAnsi="Times New Roman"/>
          <w:sz w:val="24"/>
          <w:szCs w:val="24"/>
          <w:lang w:val="ro-RO"/>
        </w:rPr>
        <w:t>reabilitare</w:t>
      </w:r>
      <w:r w:rsidRPr="00BA5E1D">
        <w:rPr>
          <w:rFonts w:ascii="Times New Roman" w:hAnsi="Times New Roman"/>
          <w:sz w:val="24"/>
          <w:szCs w:val="24"/>
          <w:lang w:val="ro-RO"/>
        </w:rPr>
        <w:t xml:space="preserve"> a </w:t>
      </w:r>
      <w:r>
        <w:rPr>
          <w:rFonts w:ascii="Times New Roman" w:hAnsi="Times New Roman"/>
          <w:sz w:val="24"/>
          <w:szCs w:val="24"/>
          <w:lang w:val="ro-RO"/>
        </w:rPr>
        <w:t>drumului</w:t>
      </w:r>
      <w:r w:rsidRPr="00BA5E1D">
        <w:rPr>
          <w:rFonts w:ascii="Times New Roman" w:hAnsi="Times New Roman"/>
          <w:sz w:val="24"/>
          <w:szCs w:val="24"/>
          <w:lang w:val="ro-RO"/>
        </w:rPr>
        <w:t xml:space="preserve">,  sursele  de zgomot şi vibraţii sunt reprezentate de vehiculele şi utilajele folosite pentru activităţi de transport, construcţie si montaj. </w:t>
      </w:r>
    </w:p>
    <w:p w:rsidR="00BD4AD6" w:rsidRPr="009D4CE8"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Vor  fi utilizate  vehicule  şi utilaje  aflate  în stare  bună  de  funcţionare,  care corespund cerinţelor de mediu privind emisiile acustice.</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r w:rsidRPr="009D4CE8">
        <w:rPr>
          <w:rFonts w:ascii="Times New Roman" w:hAnsi="Times New Roman" w:cs="Times New Roman"/>
          <w:bCs w:val="0"/>
          <w:color w:val="auto"/>
          <w:sz w:val="24"/>
          <w:szCs w:val="24"/>
        </w:rPr>
        <w:t xml:space="preserve"> </w:t>
      </w:r>
      <w:bookmarkStart w:id="220" w:name="_Toc465239560"/>
      <w:proofErr w:type="gramStart"/>
      <w:r w:rsidRPr="009D4CE8">
        <w:rPr>
          <w:rFonts w:ascii="Times New Roman" w:hAnsi="Times New Roman" w:cs="Times New Roman"/>
          <w:bCs w:val="0"/>
          <w:color w:val="auto"/>
          <w:sz w:val="24"/>
          <w:szCs w:val="24"/>
        </w:rPr>
        <w:t>Protecţia împotriva radiaţiilor</w:t>
      </w:r>
      <w:r w:rsidR="006E698B" w:rsidRPr="009D4CE8">
        <w:rPr>
          <w:rFonts w:ascii="Times New Roman" w:hAnsi="Times New Roman" w:cs="Times New Roman"/>
          <w:bCs w:val="0"/>
          <w:color w:val="auto"/>
          <w:sz w:val="24"/>
          <w:szCs w:val="24"/>
        </w:rPr>
        <w:t>.</w:t>
      </w:r>
      <w:bookmarkEnd w:id="220"/>
      <w:proofErr w:type="gramEnd"/>
    </w:p>
    <w:p w:rsidR="00C300ED" w:rsidRPr="009D4CE8" w:rsidRDefault="00CF4E34" w:rsidP="009D4CE8">
      <w:pPr>
        <w:spacing w:after="0"/>
        <w:ind w:firstLine="720"/>
        <w:jc w:val="both"/>
        <w:rPr>
          <w:rFonts w:ascii="Times New Roman" w:hAnsi="Times New Roman"/>
          <w:color w:val="FF0000"/>
          <w:sz w:val="24"/>
          <w:szCs w:val="24"/>
          <w:lang w:val="ro-RO"/>
        </w:rPr>
      </w:pPr>
      <w:r w:rsidRPr="009D4CE8">
        <w:rPr>
          <w:rFonts w:ascii="Times New Roman" w:hAnsi="Times New Roman"/>
          <w:sz w:val="24"/>
          <w:szCs w:val="24"/>
          <w:lang w:val="ro-RO"/>
        </w:rPr>
        <w:t>Lucrările propuse prin prezenta documentație nu sunt generatoare de radiații</w:t>
      </w:r>
      <w:r w:rsidR="002967A1" w:rsidRPr="009D4CE8">
        <w:rPr>
          <w:rFonts w:ascii="Times New Roman" w:hAnsi="Times New Roman"/>
          <w:sz w:val="24"/>
          <w:szCs w:val="24"/>
          <w:lang w:val="ro-RO"/>
        </w:rPr>
        <w:t xml:space="preserve"> în timpul implementării proiectul și nici după finalizarea acestuia</w:t>
      </w:r>
      <w:r w:rsidRPr="009D4CE8">
        <w:rPr>
          <w:rFonts w:ascii="Times New Roman" w:hAnsi="Times New Roman"/>
          <w:sz w:val="24"/>
          <w:szCs w:val="24"/>
          <w:lang w:val="ro-RO"/>
        </w:rPr>
        <w:t>.</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r w:rsidRPr="009D4CE8">
        <w:rPr>
          <w:rFonts w:ascii="Times New Roman" w:hAnsi="Times New Roman" w:cs="Times New Roman"/>
          <w:bCs w:val="0"/>
          <w:color w:val="auto"/>
          <w:sz w:val="24"/>
          <w:szCs w:val="24"/>
        </w:rPr>
        <w:t xml:space="preserve"> </w:t>
      </w:r>
      <w:bookmarkStart w:id="221" w:name="_Toc465239561"/>
      <w:proofErr w:type="gramStart"/>
      <w:r w:rsidRPr="009D4CE8">
        <w:rPr>
          <w:rFonts w:ascii="Times New Roman" w:hAnsi="Times New Roman" w:cs="Times New Roman"/>
          <w:bCs w:val="0"/>
          <w:color w:val="auto"/>
          <w:sz w:val="24"/>
          <w:szCs w:val="24"/>
        </w:rPr>
        <w:t>Pr</w:t>
      </w:r>
      <w:r w:rsidR="006E698B" w:rsidRPr="009D4CE8">
        <w:rPr>
          <w:rFonts w:ascii="Times New Roman" w:hAnsi="Times New Roman" w:cs="Times New Roman"/>
          <w:bCs w:val="0"/>
          <w:color w:val="auto"/>
          <w:sz w:val="24"/>
          <w:szCs w:val="24"/>
        </w:rPr>
        <w:t>otecţia solului şi a subsolului.</w:t>
      </w:r>
      <w:bookmarkEnd w:id="221"/>
      <w:proofErr w:type="gramEnd"/>
    </w:p>
    <w:p w:rsidR="00BA5E1D" w:rsidRPr="00BA5E1D" w:rsidRDefault="00BD4AD6" w:rsidP="00BA5E1D">
      <w:pPr>
        <w:tabs>
          <w:tab w:val="left" w:pos="142"/>
        </w:tabs>
        <w:spacing w:after="0" w:line="240" w:lineRule="auto"/>
        <w:jc w:val="both"/>
        <w:rPr>
          <w:rFonts w:ascii="Times New Roman" w:hAnsi="Times New Roman"/>
          <w:sz w:val="24"/>
          <w:szCs w:val="24"/>
          <w:lang w:val="ro-RO"/>
        </w:rPr>
      </w:pPr>
      <w:r w:rsidRPr="009D4CE8">
        <w:rPr>
          <w:rFonts w:ascii="Times New Roman" w:hAnsi="Times New Roman"/>
          <w:b/>
          <w:sz w:val="24"/>
          <w:szCs w:val="24"/>
          <w:lang w:val="ro-RO"/>
        </w:rPr>
        <w:tab/>
      </w:r>
      <w:r w:rsidRPr="009D4CE8">
        <w:rPr>
          <w:rFonts w:ascii="Times New Roman" w:hAnsi="Times New Roman"/>
          <w:b/>
          <w:sz w:val="24"/>
          <w:szCs w:val="24"/>
          <w:lang w:val="ro-RO"/>
        </w:rPr>
        <w:tab/>
      </w:r>
      <w:r w:rsidR="00BA5E1D" w:rsidRPr="00BA5E1D">
        <w:rPr>
          <w:rFonts w:ascii="Times New Roman" w:hAnsi="Times New Roman"/>
          <w:sz w:val="24"/>
          <w:szCs w:val="24"/>
          <w:lang w:val="ro-RO"/>
        </w:rPr>
        <w:t>Lucrările propuse prin prezenta documentație nu afectează în nici un fel calitatea solului și a subsolului în timpul implementării proiectul și nici după finalizarea acestuia.</w:t>
      </w:r>
    </w:p>
    <w:p w:rsidR="00BA5E1D" w:rsidRPr="00BA5E1D" w:rsidRDefault="00BA5E1D" w:rsidP="00BA5E1D">
      <w:pPr>
        <w:pStyle w:val="BodyText"/>
        <w:spacing w:after="0"/>
        <w:ind w:firstLine="720"/>
        <w:jc w:val="both"/>
        <w:rPr>
          <w:rFonts w:ascii="Times New Roman" w:hAnsi="Times New Roman"/>
          <w:sz w:val="24"/>
          <w:szCs w:val="24"/>
          <w:lang w:val="ro-RO"/>
        </w:rPr>
      </w:pPr>
      <w:r w:rsidRPr="00BA5E1D">
        <w:rPr>
          <w:rFonts w:ascii="Times New Roman" w:hAnsi="Times New Roman"/>
          <w:sz w:val="24"/>
          <w:szCs w:val="24"/>
          <w:lang w:val="ro-RO"/>
        </w:rPr>
        <w:t>Pe perioada realizării obiectivului poate să existe o poluare a solului, aceasta fiind consecinţa unor obiceiuri neigienice sau a unor practici necorespunzătoare în îndepărtarea şi depozitarea reziduurilor solide şi lichide.</w:t>
      </w:r>
    </w:p>
    <w:p w:rsidR="00BA5E1D" w:rsidRPr="00BA5E1D" w:rsidRDefault="00BA5E1D" w:rsidP="00BA5E1D">
      <w:pPr>
        <w:pStyle w:val="BodyText"/>
        <w:spacing w:after="0"/>
        <w:ind w:firstLine="720"/>
        <w:jc w:val="both"/>
        <w:rPr>
          <w:rFonts w:ascii="Times New Roman" w:hAnsi="Times New Roman"/>
          <w:sz w:val="24"/>
          <w:szCs w:val="24"/>
          <w:lang w:val="ro-RO"/>
        </w:rPr>
      </w:pPr>
      <w:r w:rsidRPr="00BA5E1D">
        <w:rPr>
          <w:rFonts w:ascii="Times New Roman" w:hAnsi="Times New Roman"/>
          <w:sz w:val="24"/>
          <w:szCs w:val="24"/>
          <w:lang w:val="ro-RO"/>
        </w:rPr>
        <w:t>Aceste reziduuri pot fi:</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resturi metalice;</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resturi rezultate din activitatea omului;</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utilizarea necorespunzătoare a unor substanţe poluante la exploatarea utilajelor;</w:t>
      </w:r>
    </w:p>
    <w:p w:rsidR="00BA5E1D" w:rsidRPr="00BA5E1D" w:rsidRDefault="00BA5E1D" w:rsidP="00BA5E1D">
      <w:pPr>
        <w:pStyle w:val="BodyText"/>
        <w:spacing w:after="0"/>
        <w:jc w:val="both"/>
        <w:rPr>
          <w:rFonts w:ascii="Times New Roman" w:hAnsi="Times New Roman"/>
          <w:b/>
          <w:sz w:val="24"/>
          <w:szCs w:val="24"/>
          <w:lang w:val="ro-RO"/>
        </w:rPr>
      </w:pPr>
      <w:r w:rsidRPr="00BA5E1D">
        <w:rPr>
          <w:rFonts w:ascii="Times New Roman" w:hAnsi="Times New Roman"/>
          <w:b/>
          <w:sz w:val="24"/>
          <w:szCs w:val="24"/>
          <w:lang w:val="ro-RO"/>
        </w:rPr>
        <w:t>Lucrările şi dotările pentru protecţia solului şi subsolului</w:t>
      </w:r>
    </w:p>
    <w:p w:rsidR="00BA5E1D" w:rsidRPr="00BA5E1D" w:rsidRDefault="00BA5E1D" w:rsidP="00BA5E1D">
      <w:pPr>
        <w:spacing w:after="0" w:line="240" w:lineRule="auto"/>
        <w:ind w:firstLine="686"/>
        <w:jc w:val="both"/>
        <w:rPr>
          <w:rFonts w:ascii="Times New Roman" w:hAnsi="Times New Roman"/>
          <w:sz w:val="24"/>
          <w:szCs w:val="24"/>
          <w:lang w:val="ro-RO"/>
        </w:rPr>
      </w:pPr>
      <w:r w:rsidRPr="00BA5E1D">
        <w:rPr>
          <w:rFonts w:ascii="Times New Roman" w:hAnsi="Times New Roman"/>
          <w:sz w:val="24"/>
          <w:szCs w:val="24"/>
          <w:lang w:val="ro-RO"/>
        </w:rPr>
        <w:t>Măsurile necesare a fi luate pentru protecţia solului şi subsolului  atât în perioada de construire, cât şi în perioada de funcţionare obiectivului aferent proiectului constau în:</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evitarea scurgerilor accidentale de motorină şi uleiuri minerale pe sol la alimentarea utilajelor;</w:t>
      </w:r>
    </w:p>
    <w:p w:rsidR="00BA5E1D" w:rsidRPr="00BA5E1D" w:rsidRDefault="00BA5E1D" w:rsidP="004E04DA">
      <w:pPr>
        <w:pStyle w:val="BodyText"/>
        <w:numPr>
          <w:ilvl w:val="0"/>
          <w:numId w:val="11"/>
        </w:numPr>
        <w:tabs>
          <w:tab w:val="num" w:pos="480"/>
        </w:tabs>
        <w:snapToGrid w:val="0"/>
        <w:spacing w:after="0" w:line="240" w:lineRule="auto"/>
        <w:ind w:left="0" w:firstLine="0"/>
        <w:jc w:val="both"/>
        <w:rPr>
          <w:rFonts w:ascii="Times New Roman" w:hAnsi="Times New Roman"/>
          <w:sz w:val="24"/>
          <w:szCs w:val="24"/>
          <w:lang w:val="ro-RO"/>
        </w:rPr>
      </w:pPr>
      <w:r w:rsidRPr="00BA5E1D">
        <w:rPr>
          <w:rFonts w:ascii="Times New Roman" w:hAnsi="Times New Roman"/>
          <w:sz w:val="24"/>
          <w:szCs w:val="24"/>
          <w:lang w:val="ro-RO"/>
        </w:rPr>
        <w:t>strângerea şi valorificarea resturilor  rezultate din activităţile efectuate în perimetrul de lucru;</w:t>
      </w:r>
    </w:p>
    <w:p w:rsidR="00BA5E1D" w:rsidRPr="00BA5E1D" w:rsidRDefault="00BA5E1D" w:rsidP="00BA5E1D">
      <w:pPr>
        <w:tabs>
          <w:tab w:val="left" w:pos="142"/>
        </w:tabs>
        <w:spacing w:after="0" w:line="240" w:lineRule="auto"/>
        <w:ind w:firstLine="720"/>
        <w:jc w:val="both"/>
        <w:rPr>
          <w:rFonts w:ascii="Times New Roman" w:hAnsi="Times New Roman"/>
          <w:sz w:val="24"/>
          <w:szCs w:val="24"/>
        </w:rPr>
      </w:pPr>
      <w:r w:rsidRPr="00BA5E1D">
        <w:rPr>
          <w:rFonts w:ascii="Times New Roman" w:hAnsi="Times New Roman"/>
          <w:sz w:val="24"/>
          <w:szCs w:val="24"/>
        </w:rPr>
        <w:t>Reglementările ce trebuie respectate privind calitatea solului sunt cuprinse în Ordinul 756/1997 pentru aprobarea „Reglementării privind evaluarea poluării mediului”, iar prin respectarea acestuia se apreciază că impactul produs asupra factorilor de mediu sol şi subsol este neglijabil.</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22" w:name="_Toc465239562"/>
      <w:proofErr w:type="gramStart"/>
      <w:r w:rsidRPr="009D4CE8">
        <w:rPr>
          <w:rFonts w:ascii="Times New Roman" w:hAnsi="Times New Roman" w:cs="Times New Roman"/>
          <w:bCs w:val="0"/>
          <w:color w:val="auto"/>
          <w:sz w:val="24"/>
          <w:szCs w:val="24"/>
        </w:rPr>
        <w:t>Protecţia eco</w:t>
      </w:r>
      <w:r w:rsidR="006E698B" w:rsidRPr="009D4CE8">
        <w:rPr>
          <w:rFonts w:ascii="Times New Roman" w:hAnsi="Times New Roman" w:cs="Times New Roman"/>
          <w:bCs w:val="0"/>
          <w:color w:val="auto"/>
          <w:sz w:val="24"/>
          <w:szCs w:val="24"/>
        </w:rPr>
        <w:t>sistemelor terestre şi acvatice.</w:t>
      </w:r>
      <w:bookmarkEnd w:id="222"/>
      <w:proofErr w:type="gramEnd"/>
    </w:p>
    <w:p w:rsidR="00BA5E1D" w:rsidRPr="00BA5E1D" w:rsidRDefault="006E698B" w:rsidP="00BA5E1D">
      <w:pPr>
        <w:tabs>
          <w:tab w:val="left" w:pos="142"/>
        </w:tabs>
        <w:spacing w:after="0"/>
        <w:jc w:val="both"/>
        <w:rPr>
          <w:rFonts w:ascii="Times New Roman" w:hAnsi="Times New Roman"/>
          <w:sz w:val="24"/>
          <w:szCs w:val="24"/>
          <w:lang w:val="ro-RO"/>
        </w:rPr>
      </w:pPr>
      <w:r w:rsidRPr="009D4CE8">
        <w:rPr>
          <w:rFonts w:ascii="Times New Roman" w:hAnsi="Times New Roman"/>
          <w:b/>
          <w:sz w:val="24"/>
          <w:szCs w:val="24"/>
          <w:lang w:val="ro-RO"/>
        </w:rPr>
        <w:tab/>
      </w:r>
      <w:r w:rsidRPr="009D4CE8">
        <w:rPr>
          <w:rFonts w:ascii="Times New Roman" w:hAnsi="Times New Roman"/>
          <w:b/>
          <w:sz w:val="24"/>
          <w:szCs w:val="24"/>
          <w:lang w:val="ro-RO"/>
        </w:rPr>
        <w:tab/>
      </w:r>
      <w:r w:rsidR="00BA5E1D" w:rsidRPr="00BA5E1D">
        <w:rPr>
          <w:rFonts w:ascii="Times New Roman" w:hAnsi="Times New Roman"/>
          <w:sz w:val="24"/>
          <w:szCs w:val="24"/>
          <w:lang w:val="ro-RO"/>
        </w:rPr>
        <w:t>Lucrările propuse prin prezenta documentație nu afectează ecosistemele terestre și acvatice în timpul implementării proiectul și nici după finalizarea acestuia.</w:t>
      </w:r>
    </w:p>
    <w:p w:rsidR="00BA5E1D" w:rsidRPr="00BA5E1D"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Activitaţile de construcţie nu se vor desfăşura în ariile protejate.</w:t>
      </w:r>
    </w:p>
    <w:p w:rsidR="00BD4AD6" w:rsidRDefault="00BA5E1D" w:rsidP="00BA5E1D">
      <w:pPr>
        <w:tabs>
          <w:tab w:val="left" w:pos="142"/>
        </w:tabs>
        <w:spacing w:after="0"/>
        <w:jc w:val="both"/>
        <w:rPr>
          <w:rFonts w:ascii="Times New Roman" w:hAnsi="Times New Roman"/>
          <w:sz w:val="24"/>
          <w:szCs w:val="24"/>
          <w:lang w:val="ro-RO"/>
        </w:rPr>
      </w:pPr>
      <w:r w:rsidRPr="00BA5E1D">
        <w:rPr>
          <w:rFonts w:ascii="Times New Roman" w:hAnsi="Times New Roman"/>
          <w:sz w:val="24"/>
          <w:szCs w:val="24"/>
          <w:lang w:val="ro-RO"/>
        </w:rPr>
        <w:tab/>
      </w:r>
      <w:r w:rsidRPr="00BA5E1D">
        <w:rPr>
          <w:rFonts w:ascii="Times New Roman" w:hAnsi="Times New Roman"/>
          <w:sz w:val="24"/>
          <w:szCs w:val="24"/>
          <w:lang w:val="ro-RO"/>
        </w:rPr>
        <w:tab/>
        <w:t>În proiect există măsuri de prevenire  a impactului  asupra calităţii aerului şi nivelului de zgomot.</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23" w:name="_Toc465239563"/>
      <w:r w:rsidRPr="009D4CE8">
        <w:rPr>
          <w:rFonts w:ascii="Times New Roman" w:hAnsi="Times New Roman" w:cs="Times New Roman"/>
          <w:bCs w:val="0"/>
          <w:color w:val="auto"/>
          <w:sz w:val="24"/>
          <w:szCs w:val="24"/>
        </w:rPr>
        <w:t xml:space="preserve">Protecţia aşezărilor umane şi </w:t>
      </w:r>
      <w:proofErr w:type="gramStart"/>
      <w:r w:rsidRPr="009D4CE8">
        <w:rPr>
          <w:rFonts w:ascii="Times New Roman" w:hAnsi="Times New Roman" w:cs="Times New Roman"/>
          <w:bCs w:val="0"/>
          <w:color w:val="auto"/>
          <w:sz w:val="24"/>
          <w:szCs w:val="24"/>
        </w:rPr>
        <w:t>a</w:t>
      </w:r>
      <w:proofErr w:type="gramEnd"/>
      <w:r w:rsidRPr="009D4CE8">
        <w:rPr>
          <w:rFonts w:ascii="Times New Roman" w:hAnsi="Times New Roman" w:cs="Times New Roman"/>
          <w:bCs w:val="0"/>
          <w:color w:val="auto"/>
          <w:sz w:val="24"/>
          <w:szCs w:val="24"/>
        </w:rPr>
        <w:t xml:space="preserve"> altor obiective de interes public</w:t>
      </w:r>
      <w:r w:rsidR="006E698B" w:rsidRPr="009D4CE8">
        <w:rPr>
          <w:rFonts w:ascii="Times New Roman" w:hAnsi="Times New Roman" w:cs="Times New Roman"/>
          <w:bCs w:val="0"/>
          <w:color w:val="auto"/>
          <w:sz w:val="24"/>
          <w:szCs w:val="24"/>
        </w:rPr>
        <w:t>.</w:t>
      </w:r>
      <w:bookmarkEnd w:id="223"/>
    </w:p>
    <w:p w:rsidR="00BD4AD6" w:rsidRDefault="00BD4AD6" w:rsidP="009D4CE8">
      <w:pPr>
        <w:tabs>
          <w:tab w:val="left" w:pos="142"/>
        </w:tabs>
        <w:spacing w:after="0"/>
        <w:jc w:val="both"/>
        <w:rPr>
          <w:rFonts w:ascii="Times New Roman" w:hAnsi="Times New Roman"/>
          <w:sz w:val="24"/>
          <w:szCs w:val="24"/>
        </w:rPr>
      </w:pPr>
      <w:r w:rsidRPr="009D4CE8">
        <w:rPr>
          <w:rFonts w:ascii="Times New Roman" w:hAnsi="Times New Roman"/>
          <w:sz w:val="24"/>
          <w:szCs w:val="24"/>
        </w:rPr>
        <w:tab/>
        <w:t xml:space="preserve">          În urma executării lucrărilor zona pe care se desfăşoară obiectivul nu </w:t>
      </w:r>
      <w:proofErr w:type="gramStart"/>
      <w:r w:rsidRPr="009D4CE8">
        <w:rPr>
          <w:rFonts w:ascii="Times New Roman" w:hAnsi="Times New Roman"/>
          <w:sz w:val="24"/>
          <w:szCs w:val="24"/>
        </w:rPr>
        <w:t>va</w:t>
      </w:r>
      <w:proofErr w:type="gramEnd"/>
      <w:r w:rsidRPr="009D4CE8">
        <w:rPr>
          <w:rFonts w:ascii="Times New Roman" w:hAnsi="Times New Roman"/>
          <w:sz w:val="24"/>
          <w:szCs w:val="24"/>
        </w:rPr>
        <w:t xml:space="preserve"> suporta efecte negative suplimentare faţă de situaţia actuală. Dimpotrivă, se pot sublinia unele efecte favorabile atât din punct </w:t>
      </w:r>
      <w:r w:rsidRPr="009D4CE8">
        <w:rPr>
          <w:rFonts w:ascii="Times New Roman" w:hAnsi="Times New Roman"/>
          <w:sz w:val="24"/>
          <w:szCs w:val="24"/>
        </w:rPr>
        <w:lastRenderedPageBreak/>
        <w:t xml:space="preserve">de vedere economic şi social (aducerea căilor de comunicaţie la </w:t>
      </w:r>
      <w:proofErr w:type="gramStart"/>
      <w:r w:rsidRPr="009D4CE8">
        <w:rPr>
          <w:rFonts w:ascii="Times New Roman" w:hAnsi="Times New Roman"/>
          <w:sz w:val="24"/>
          <w:szCs w:val="24"/>
        </w:rPr>
        <w:t>un</w:t>
      </w:r>
      <w:proofErr w:type="gramEnd"/>
      <w:r w:rsidRPr="009D4CE8">
        <w:rPr>
          <w:rFonts w:ascii="Times New Roman" w:hAnsi="Times New Roman"/>
          <w:sz w:val="24"/>
          <w:szCs w:val="24"/>
        </w:rPr>
        <w:t xml:space="preserve"> nivel de siguranţă şi confort corespunzătoare necesităţilor actuale şi de perspectivă), cât şi al factorilor de mediu prin scăderea gradului de poluare şi al nivelului de zgomot. </w:t>
      </w:r>
      <w:proofErr w:type="gramStart"/>
      <w:r w:rsidRPr="009D4CE8">
        <w:rPr>
          <w:rFonts w:ascii="Times New Roman" w:hAnsi="Times New Roman"/>
          <w:sz w:val="24"/>
          <w:szCs w:val="24"/>
        </w:rPr>
        <w:t>Lucrările propuse satisfac reglementările de mediu naţionale (Legea 137/1995 privind protecţia mediului; ORDINUL 860/2002 pentru aprobarea Normelor privind protecţia mediului ca urmare a impactului drum-mediu înconjurător) precum şi cerinţele legislaţiei Europene în domeniul mediului.</w:t>
      </w:r>
      <w:proofErr w:type="gramEnd"/>
      <w:r w:rsidRPr="009D4CE8">
        <w:rPr>
          <w:rFonts w:ascii="Times New Roman" w:hAnsi="Times New Roman"/>
          <w:sz w:val="24"/>
          <w:szCs w:val="24"/>
        </w:rPr>
        <w:t xml:space="preserve">  </w:t>
      </w:r>
    </w:p>
    <w:p w:rsidR="00BD4AD6" w:rsidRPr="009D4CE8" w:rsidRDefault="00CC32AF" w:rsidP="004E04DA">
      <w:pPr>
        <w:pStyle w:val="Heading3"/>
        <w:numPr>
          <w:ilvl w:val="1"/>
          <w:numId w:val="5"/>
        </w:numPr>
        <w:spacing w:before="0"/>
        <w:rPr>
          <w:rFonts w:ascii="Times New Roman" w:hAnsi="Times New Roman" w:cs="Times New Roman"/>
          <w:bCs w:val="0"/>
          <w:color w:val="auto"/>
          <w:sz w:val="24"/>
          <w:szCs w:val="24"/>
        </w:rPr>
      </w:pPr>
      <w:bookmarkStart w:id="224" w:name="_Toc465239564"/>
      <w:proofErr w:type="gramStart"/>
      <w:r w:rsidRPr="009D4CE8">
        <w:rPr>
          <w:rFonts w:ascii="Times New Roman" w:hAnsi="Times New Roman" w:cs="Times New Roman"/>
          <w:bCs w:val="0"/>
          <w:color w:val="auto"/>
          <w:sz w:val="24"/>
          <w:szCs w:val="24"/>
        </w:rPr>
        <w:t>Gospodărirea deşeurilor.</w:t>
      </w:r>
      <w:bookmarkEnd w:id="224"/>
      <w:proofErr w:type="gramEnd"/>
    </w:p>
    <w:p w:rsidR="00BA5E1D" w:rsidRDefault="00BA5E1D" w:rsidP="00BA5E1D">
      <w:pPr>
        <w:tabs>
          <w:tab w:val="left" w:pos="142"/>
        </w:tabs>
        <w:spacing w:after="0" w:line="240" w:lineRule="auto"/>
        <w:ind w:firstLine="720"/>
        <w:jc w:val="both"/>
        <w:rPr>
          <w:rFonts w:ascii="Times New Roman" w:hAnsi="Times New Roman"/>
          <w:sz w:val="24"/>
          <w:szCs w:val="24"/>
        </w:rPr>
      </w:pPr>
      <w:r w:rsidRPr="007833D2">
        <w:rPr>
          <w:rFonts w:ascii="Times New Roman" w:hAnsi="Times New Roman"/>
          <w:sz w:val="24"/>
          <w:szCs w:val="24"/>
        </w:rPr>
        <w:t xml:space="preserve">Principalele produse generate de activitatea de construcţie şi întreţinere a drumurilor, </w:t>
      </w:r>
      <w:proofErr w:type="gramStart"/>
      <w:r w:rsidRPr="007833D2">
        <w:rPr>
          <w:rFonts w:ascii="Times New Roman" w:hAnsi="Times New Roman"/>
          <w:sz w:val="24"/>
          <w:szCs w:val="24"/>
        </w:rPr>
        <w:t>ce</w:t>
      </w:r>
      <w:proofErr w:type="gramEnd"/>
      <w:r w:rsidRPr="007833D2">
        <w:rPr>
          <w:rFonts w:ascii="Times New Roman" w:hAnsi="Times New Roman"/>
          <w:sz w:val="24"/>
          <w:szCs w:val="24"/>
        </w:rPr>
        <w:t xml:space="preserve"> pot fi clasate ca deşeuri, sunt materialele rezultate din decapări şi din demolări.</w:t>
      </w:r>
    </w:p>
    <w:p w:rsidR="00BA5E1D" w:rsidRPr="002D1D5F" w:rsidRDefault="00BA5E1D" w:rsidP="00BA5E1D">
      <w:pPr>
        <w:spacing w:after="0" w:line="240" w:lineRule="auto"/>
        <w:ind w:firstLine="720"/>
        <w:jc w:val="both"/>
        <w:rPr>
          <w:rFonts w:ascii="Times New Roman" w:hAnsi="Times New Roman"/>
          <w:sz w:val="24"/>
          <w:szCs w:val="26"/>
        </w:rPr>
      </w:pPr>
      <w:r w:rsidRPr="002D1D5F">
        <w:rPr>
          <w:rFonts w:ascii="Times New Roman" w:hAnsi="Times New Roman"/>
          <w:sz w:val="24"/>
          <w:szCs w:val="26"/>
        </w:rPr>
        <w:t xml:space="preserve">În activitatea de construcţie şi întreţinere a infrastructurilor rutiere, se </w:t>
      </w:r>
      <w:proofErr w:type="gramStart"/>
      <w:r w:rsidRPr="002D1D5F">
        <w:rPr>
          <w:rFonts w:ascii="Times New Roman" w:hAnsi="Times New Roman"/>
          <w:sz w:val="24"/>
          <w:szCs w:val="26"/>
        </w:rPr>
        <w:t>va</w:t>
      </w:r>
      <w:proofErr w:type="gramEnd"/>
      <w:r w:rsidRPr="002D1D5F">
        <w:rPr>
          <w:rFonts w:ascii="Times New Roman" w:hAnsi="Times New Roman"/>
          <w:sz w:val="24"/>
          <w:szCs w:val="26"/>
        </w:rPr>
        <w:t xml:space="preserve"> ţine seama de reglementările în vigoare privind colectarea, transportul, depozitarea şi reciclarea deşeurilor.</w:t>
      </w:r>
    </w:p>
    <w:p w:rsidR="00BA5E1D" w:rsidRPr="002D1D5F" w:rsidRDefault="00BA5E1D" w:rsidP="00BA5E1D">
      <w:pPr>
        <w:spacing w:after="0" w:line="240" w:lineRule="auto"/>
        <w:ind w:firstLine="720"/>
        <w:jc w:val="both"/>
        <w:rPr>
          <w:rFonts w:ascii="Times New Roman" w:hAnsi="Times New Roman"/>
          <w:sz w:val="24"/>
          <w:szCs w:val="26"/>
        </w:rPr>
      </w:pPr>
      <w:r w:rsidRPr="002D1D5F">
        <w:rPr>
          <w:rFonts w:ascii="Times New Roman" w:hAnsi="Times New Roman"/>
          <w:sz w:val="24"/>
          <w:szCs w:val="26"/>
        </w:rPr>
        <w:t xml:space="preserve">Obligaţiile care rezultă din prevederile </w:t>
      </w:r>
      <w:r w:rsidRPr="00BD50CD">
        <w:rPr>
          <w:rFonts w:ascii="Times New Roman" w:hAnsi="Times New Roman"/>
          <w:sz w:val="24"/>
          <w:szCs w:val="26"/>
        </w:rPr>
        <w:t>Ordonanţ</w:t>
      </w:r>
      <w:r>
        <w:rPr>
          <w:rFonts w:ascii="Times New Roman" w:hAnsi="Times New Roman"/>
          <w:sz w:val="24"/>
          <w:szCs w:val="26"/>
        </w:rPr>
        <w:t>ei</w:t>
      </w:r>
      <w:r w:rsidRPr="00BD50CD">
        <w:rPr>
          <w:rFonts w:ascii="Times New Roman" w:hAnsi="Times New Roman"/>
          <w:sz w:val="24"/>
          <w:szCs w:val="26"/>
        </w:rPr>
        <w:t xml:space="preserve"> de urgenţă nr. 195/2005 privind protecţia mediului</w:t>
      </w:r>
      <w:r w:rsidRPr="002D1D5F">
        <w:rPr>
          <w:rFonts w:ascii="Times New Roman" w:hAnsi="Times New Roman"/>
          <w:sz w:val="24"/>
          <w:szCs w:val="26"/>
        </w:rPr>
        <w:t xml:space="preserve"> sunt următoarele:</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se vor recicla deşeurile refolosibile, prin integrarea lor, în măsura posibilităţilor, în lucrările de drumuri, în conformitate cu încercările de laborator;</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deşeurile ce nu pot fi reciclate prin integrarea în lucrările de drumuri, se vor colecta, depozita şi preda centrelor de colectare sau se vor valorifica direct prin predare la diverşi consumatori;</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se vor depozita deşeurile ce nu pot fi reciclate numai pe suprafeţe special amenajate în acest scop;</w:t>
      </w:r>
    </w:p>
    <w:p w:rsidR="00BA5E1D" w:rsidRPr="002D1D5F" w:rsidRDefault="00BA5E1D" w:rsidP="004E04DA">
      <w:pPr>
        <w:numPr>
          <w:ilvl w:val="0"/>
          <w:numId w:val="12"/>
        </w:numPr>
        <w:spacing w:after="0" w:line="240" w:lineRule="auto"/>
        <w:ind w:left="720"/>
        <w:jc w:val="both"/>
        <w:rPr>
          <w:rFonts w:ascii="Times New Roman" w:hAnsi="Times New Roman"/>
          <w:sz w:val="24"/>
          <w:szCs w:val="26"/>
        </w:rPr>
      </w:pPr>
      <w:r w:rsidRPr="002D1D5F">
        <w:rPr>
          <w:rFonts w:ascii="Times New Roman" w:hAnsi="Times New Roman"/>
          <w:sz w:val="24"/>
          <w:szCs w:val="26"/>
        </w:rPr>
        <w:t>se vor respecta condiţiile de refacere a cadrului natural în zonele de depozitare, prevăzute în acordul şi / sau autorizaţia de mediu;</w:t>
      </w:r>
    </w:p>
    <w:p w:rsidR="00BA5E1D" w:rsidRPr="002D1D5F" w:rsidRDefault="00BA5E1D" w:rsidP="004E04DA">
      <w:pPr>
        <w:pStyle w:val="ListParagraph"/>
        <w:numPr>
          <w:ilvl w:val="0"/>
          <w:numId w:val="12"/>
        </w:numPr>
        <w:tabs>
          <w:tab w:val="clear" w:pos="360"/>
          <w:tab w:val="left" w:pos="142"/>
          <w:tab w:val="num" w:pos="709"/>
        </w:tabs>
        <w:ind w:left="709"/>
        <w:jc w:val="both"/>
        <w:rPr>
          <w:szCs w:val="26"/>
        </w:rPr>
      </w:pPr>
      <w:proofErr w:type="gramStart"/>
      <w:r w:rsidRPr="002D1D5F">
        <w:rPr>
          <w:rFonts w:eastAsia="Calibri"/>
          <w:szCs w:val="26"/>
        </w:rPr>
        <w:t>întreţinerea</w:t>
      </w:r>
      <w:proofErr w:type="gramEnd"/>
      <w:r w:rsidRPr="002D1D5F">
        <w:rPr>
          <w:rFonts w:eastAsia="Calibri"/>
          <w:szCs w:val="26"/>
        </w:rPr>
        <w:t xml:space="preserve"> utilajelor şi vehiculelor folosite în activitatea de construcţie şi întreţinere a drumurilor se efectuează doar în locuri special amenajate, pentru a evita contaminarea mediului.</w:t>
      </w:r>
    </w:p>
    <w:p w:rsidR="00BA5E1D" w:rsidRDefault="00BA5E1D" w:rsidP="00BA5E1D">
      <w:pPr>
        <w:tabs>
          <w:tab w:val="left" w:pos="142"/>
        </w:tabs>
        <w:spacing w:after="0" w:line="240" w:lineRule="auto"/>
        <w:ind w:firstLine="720"/>
        <w:jc w:val="both"/>
        <w:rPr>
          <w:rFonts w:ascii="Times New Roman" w:hAnsi="Times New Roman"/>
          <w:sz w:val="24"/>
          <w:szCs w:val="24"/>
        </w:rPr>
      </w:pPr>
      <w:r w:rsidRPr="00BD4AD6">
        <w:rPr>
          <w:rFonts w:ascii="Times New Roman" w:hAnsi="Times New Roman"/>
          <w:sz w:val="24"/>
          <w:szCs w:val="24"/>
        </w:rPr>
        <w:t xml:space="preserve">La executarea lucrărilor se vor lua toate măsurile privind protecţia mediului înconjurător. Depozitarea combustibililor, a materialelor de construcţie, precum şi întreţinerea curentă a utilajelor se vor face în locuri special amenajate </w:t>
      </w:r>
      <w:proofErr w:type="gramStart"/>
      <w:r w:rsidRPr="00BD4AD6">
        <w:rPr>
          <w:rFonts w:ascii="Times New Roman" w:hAnsi="Times New Roman"/>
          <w:sz w:val="24"/>
          <w:szCs w:val="24"/>
        </w:rPr>
        <w:t>ce</w:t>
      </w:r>
      <w:proofErr w:type="gramEnd"/>
      <w:r w:rsidRPr="00BD4AD6">
        <w:rPr>
          <w:rFonts w:ascii="Times New Roman" w:hAnsi="Times New Roman"/>
          <w:sz w:val="24"/>
          <w:szCs w:val="24"/>
        </w:rPr>
        <w:t xml:space="preserve"> nu vor permite împrăştierea materialelor, combustibil</w:t>
      </w:r>
      <w:r>
        <w:rPr>
          <w:rFonts w:ascii="Times New Roman" w:hAnsi="Times New Roman"/>
          <w:sz w:val="24"/>
          <w:szCs w:val="24"/>
        </w:rPr>
        <w:t>ilor, lubrifianţilor şi a rezid</w:t>
      </w:r>
      <w:r w:rsidRPr="00BD4AD6">
        <w:rPr>
          <w:rFonts w:ascii="Times New Roman" w:hAnsi="Times New Roman"/>
          <w:sz w:val="24"/>
          <w:szCs w:val="24"/>
        </w:rPr>
        <w:t>urilor la întâmplare.</w:t>
      </w:r>
    </w:p>
    <w:p w:rsidR="00BA5E1D" w:rsidRPr="00FB3261" w:rsidRDefault="00BA5E1D" w:rsidP="00BA5E1D">
      <w:pPr>
        <w:tabs>
          <w:tab w:val="left" w:pos="142"/>
        </w:tabs>
        <w:spacing w:after="0" w:line="240" w:lineRule="auto"/>
        <w:ind w:firstLine="720"/>
        <w:jc w:val="both"/>
        <w:rPr>
          <w:rFonts w:ascii="Times New Roman" w:hAnsi="Times New Roman"/>
          <w:sz w:val="24"/>
          <w:szCs w:val="24"/>
        </w:rPr>
      </w:pPr>
      <w:r w:rsidRPr="00FB3261">
        <w:rPr>
          <w:rFonts w:ascii="Times New Roman" w:hAnsi="Times New Roman"/>
          <w:sz w:val="24"/>
          <w:szCs w:val="24"/>
        </w:rPr>
        <w:t>Deşeurile rezultate în urma desfăşurării activităţilor de construcţie-montaj, (</w:t>
      </w:r>
      <w:proofErr w:type="gramStart"/>
      <w:r w:rsidRPr="00FB3261">
        <w:rPr>
          <w:rFonts w:ascii="Times New Roman" w:hAnsi="Times New Roman"/>
          <w:sz w:val="24"/>
          <w:szCs w:val="24"/>
        </w:rPr>
        <w:t>codificate  conform</w:t>
      </w:r>
      <w:proofErr w:type="gramEnd"/>
      <w:r w:rsidRPr="00FB3261">
        <w:rPr>
          <w:rFonts w:ascii="Times New Roman" w:hAnsi="Times New Roman"/>
          <w:sz w:val="24"/>
          <w:szCs w:val="24"/>
        </w:rPr>
        <w:t xml:space="preserve"> HG nr.856/2002  privind  evidenţa  gestiunii  deşeurilor  şi pentru aprobarea listei cuprinzând deşeurile, inclusiv deşeurile periculoase, Anexa 2) sunt următoarele:</w:t>
      </w:r>
    </w:p>
    <w:p w:rsidR="00BA5E1D" w:rsidRPr="00F579F5" w:rsidRDefault="00BA5E1D" w:rsidP="004E04DA">
      <w:pPr>
        <w:pStyle w:val="ListParagraph"/>
        <w:numPr>
          <w:ilvl w:val="0"/>
          <w:numId w:val="13"/>
        </w:numPr>
        <w:tabs>
          <w:tab w:val="left" w:pos="142"/>
        </w:tabs>
        <w:ind w:left="540"/>
        <w:jc w:val="both"/>
      </w:pPr>
      <w:r w:rsidRPr="00F579F5">
        <w:t>deşeuri din construcţii: cod 17</w:t>
      </w:r>
    </w:p>
    <w:p w:rsidR="00BA5E1D" w:rsidRPr="00F579F5" w:rsidRDefault="00BA5E1D" w:rsidP="004E04DA">
      <w:pPr>
        <w:pStyle w:val="ListParagraph"/>
        <w:numPr>
          <w:ilvl w:val="0"/>
          <w:numId w:val="14"/>
        </w:numPr>
        <w:tabs>
          <w:tab w:val="left" w:pos="142"/>
        </w:tabs>
        <w:jc w:val="both"/>
      </w:pPr>
      <w:r w:rsidRPr="00F579F5">
        <w:t>pământ şi piatră rezultată din excavaţii, cod 17 05;</w:t>
      </w:r>
    </w:p>
    <w:p w:rsidR="00BA5E1D" w:rsidRPr="00F579F5" w:rsidRDefault="00BA5E1D" w:rsidP="004E04DA">
      <w:pPr>
        <w:pStyle w:val="ListParagraph"/>
        <w:numPr>
          <w:ilvl w:val="0"/>
          <w:numId w:val="14"/>
        </w:numPr>
        <w:tabs>
          <w:tab w:val="left" w:pos="142"/>
        </w:tabs>
        <w:jc w:val="both"/>
      </w:pPr>
      <w:r w:rsidRPr="00F579F5">
        <w:t>deşeuri  de  materiale  de  construcţie,  cod  17  01  rezultate  din eventuala rebutare a unor şarje de betoane dacă nu se respectă graficele de lucru;</w:t>
      </w:r>
    </w:p>
    <w:p w:rsidR="00BA5E1D" w:rsidRPr="00F579F5" w:rsidRDefault="00BA5E1D" w:rsidP="004E04DA">
      <w:pPr>
        <w:pStyle w:val="ListParagraph"/>
        <w:numPr>
          <w:ilvl w:val="0"/>
          <w:numId w:val="13"/>
        </w:numPr>
        <w:tabs>
          <w:tab w:val="left" w:pos="142"/>
        </w:tabs>
        <w:ind w:left="540"/>
        <w:jc w:val="both"/>
      </w:pPr>
      <w:r w:rsidRPr="00F579F5">
        <w:t>deşeuri de ambalaje şi deşeuri asimilabile din comerţ: cod 15 şi cod 20</w:t>
      </w:r>
    </w:p>
    <w:p w:rsidR="00BA5E1D" w:rsidRPr="00F579F5" w:rsidRDefault="00BA5E1D" w:rsidP="004E04DA">
      <w:pPr>
        <w:pStyle w:val="ListParagraph"/>
        <w:numPr>
          <w:ilvl w:val="0"/>
          <w:numId w:val="16"/>
        </w:numPr>
        <w:tabs>
          <w:tab w:val="left" w:pos="142"/>
        </w:tabs>
        <w:jc w:val="both"/>
      </w:pPr>
      <w:r w:rsidRPr="00F579F5">
        <w:t>deşeuri de hârtie şi carton de la ambalaje - cod 20 01 01/15 01  rezultate  din  activităţile  de  birou  în  cadrul  organizării  de şantier;</w:t>
      </w:r>
    </w:p>
    <w:p w:rsidR="00BA5E1D" w:rsidRPr="00FB3261" w:rsidRDefault="00BA5E1D" w:rsidP="004E04DA">
      <w:pPr>
        <w:pStyle w:val="ListParagraph"/>
        <w:numPr>
          <w:ilvl w:val="0"/>
          <w:numId w:val="16"/>
        </w:numPr>
        <w:tabs>
          <w:tab w:val="left" w:pos="142"/>
        </w:tabs>
        <w:jc w:val="both"/>
      </w:pPr>
      <w:r w:rsidRPr="00FB3261">
        <w:t>deşeuri  de  lemn  de  la  ambalaje  -  cod  20  01  38/15  01  03 rezultate din activitatea curentă de pe şantier ;</w:t>
      </w:r>
    </w:p>
    <w:p w:rsidR="00BA5E1D" w:rsidRPr="00FB3261" w:rsidRDefault="00BA5E1D" w:rsidP="004E04DA">
      <w:pPr>
        <w:pStyle w:val="ListParagraph"/>
        <w:numPr>
          <w:ilvl w:val="0"/>
          <w:numId w:val="16"/>
        </w:numPr>
        <w:tabs>
          <w:tab w:val="left" w:pos="142"/>
        </w:tabs>
        <w:jc w:val="both"/>
      </w:pPr>
      <w:r w:rsidRPr="00FB3261">
        <w:t>deşeuri de mase plastice de la ambalaje - cod 20 01 39/15 01 02 rezultate din activităţile de birou în cadrul organizării de şantier;</w:t>
      </w:r>
    </w:p>
    <w:p w:rsidR="00BA5E1D" w:rsidRPr="00FB3261" w:rsidRDefault="00BA5E1D" w:rsidP="004E04DA">
      <w:pPr>
        <w:pStyle w:val="ListParagraph"/>
        <w:numPr>
          <w:ilvl w:val="0"/>
          <w:numId w:val="16"/>
        </w:numPr>
        <w:tabs>
          <w:tab w:val="left" w:pos="142"/>
        </w:tabs>
        <w:jc w:val="both"/>
      </w:pPr>
      <w:proofErr w:type="gramStart"/>
      <w:r w:rsidRPr="00FB3261">
        <w:t>alte</w:t>
      </w:r>
      <w:proofErr w:type="gramEnd"/>
      <w:r w:rsidRPr="00FB3261">
        <w:t xml:space="preserve"> tipuri de deşeuri în cantităţi nesemnificative, cod 20 01 şi 20</w:t>
      </w:r>
      <w:r>
        <w:t xml:space="preserve"> </w:t>
      </w:r>
      <w:r w:rsidRPr="00FB3261">
        <w:t>02.</w:t>
      </w:r>
    </w:p>
    <w:p w:rsidR="00BA5E1D" w:rsidRPr="00FB3261" w:rsidRDefault="00BA5E1D" w:rsidP="004E04DA">
      <w:pPr>
        <w:pStyle w:val="ListParagraph"/>
        <w:numPr>
          <w:ilvl w:val="0"/>
          <w:numId w:val="13"/>
        </w:numPr>
        <w:tabs>
          <w:tab w:val="left" w:pos="142"/>
        </w:tabs>
        <w:ind w:left="540"/>
        <w:jc w:val="both"/>
      </w:pPr>
      <w:r w:rsidRPr="00FB3261">
        <w:t>deşeuri nespecificate în altă parte: cod 16</w:t>
      </w:r>
    </w:p>
    <w:p w:rsidR="00BA5E1D" w:rsidRPr="00FB3261" w:rsidRDefault="00BA5E1D" w:rsidP="004E04DA">
      <w:pPr>
        <w:pStyle w:val="ListParagraph"/>
        <w:numPr>
          <w:ilvl w:val="0"/>
          <w:numId w:val="15"/>
        </w:numPr>
        <w:tabs>
          <w:tab w:val="left" w:pos="142"/>
        </w:tabs>
        <w:jc w:val="both"/>
      </w:pPr>
      <w:r w:rsidRPr="00FB3261">
        <w:t>deşeuri de la tehnologia de montare a echipamentelor electrice</w:t>
      </w:r>
      <w:r>
        <w:t xml:space="preserve"> </w:t>
      </w:r>
      <w:r w:rsidRPr="00FB3261">
        <w:t>şi cablurilor electrice - cod 16 02;</w:t>
      </w:r>
    </w:p>
    <w:p w:rsidR="00BA5E1D" w:rsidRDefault="00BA5E1D" w:rsidP="004E04DA">
      <w:pPr>
        <w:pStyle w:val="ListParagraph"/>
        <w:numPr>
          <w:ilvl w:val="0"/>
          <w:numId w:val="15"/>
        </w:numPr>
        <w:tabs>
          <w:tab w:val="left" w:pos="142"/>
        </w:tabs>
        <w:jc w:val="both"/>
      </w:pPr>
      <w:proofErr w:type="gramStart"/>
      <w:r w:rsidRPr="00FB3261">
        <w:t>deşeuri</w:t>
      </w:r>
      <w:proofErr w:type="gramEnd"/>
      <w:r w:rsidRPr="00FB3261">
        <w:t xml:space="preserve"> de la ba</w:t>
      </w:r>
      <w:r>
        <w:t>terii şi acumulatori - cod16 06.</w:t>
      </w:r>
    </w:p>
    <w:p w:rsidR="00BA5E1D" w:rsidRPr="0040190D" w:rsidRDefault="00BA5E1D" w:rsidP="00BA5E1D">
      <w:pPr>
        <w:tabs>
          <w:tab w:val="left" w:pos="142"/>
        </w:tabs>
        <w:spacing w:after="0" w:line="240" w:lineRule="auto"/>
        <w:ind w:firstLine="720"/>
        <w:jc w:val="both"/>
        <w:rPr>
          <w:rFonts w:ascii="Times New Roman" w:hAnsi="Times New Roman"/>
          <w:b/>
          <w:sz w:val="24"/>
          <w:szCs w:val="24"/>
        </w:rPr>
      </w:pPr>
      <w:r w:rsidRPr="0040190D">
        <w:rPr>
          <w:rFonts w:ascii="Times New Roman" w:hAnsi="Times New Roman"/>
          <w:b/>
          <w:sz w:val="24"/>
          <w:szCs w:val="24"/>
        </w:rPr>
        <w:t>Modul de gospodărire a deşeurilor</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Surplusul  de  excavaţie  constând  în  piatră  sfărâmată  şi  eventual  pământ vegetal se va utiliza de către primărie pentru diferite lucrări de construcţii şi pietruirea drumurilor; cantităţile rămase vor fi transportate şi depozitate în locurile indicate de către autorităţile competente.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lastRenderedPageBreak/>
        <w:t>Pentru realizarea eficientă şi organizarea  optimă a colectării şi transportului deşeurilor  şi  materialelor  reciclabile  se  va  avea  în  vedere  alegerea  unui  sistem adecvat de colectare.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Se recomandă colectarea de tip selectiv, în recipiente speciale alese în funcţie de tipurile şi cantităţile de deşeuri generate.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Transportul deşeurilor  dintr-un loc în altul pe teritoriul României  este supus unei  proceduri  de  reglementare  şi  control  stabilite  prin  Hotărârea  nr.1061/2008 privind transportul deşeurilor periculoase şi nepericuloase pe teritoriul României.</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proofErr w:type="gramStart"/>
      <w:r w:rsidRPr="0040190D">
        <w:rPr>
          <w:rFonts w:ascii="Times New Roman" w:hAnsi="Times New Roman"/>
          <w:sz w:val="24"/>
          <w:szCs w:val="24"/>
        </w:rPr>
        <w:t>Procedura  de</w:t>
      </w:r>
      <w:proofErr w:type="gramEnd"/>
      <w:r w:rsidRPr="0040190D">
        <w:rPr>
          <w:rFonts w:ascii="Times New Roman" w:hAnsi="Times New Roman"/>
          <w:sz w:val="24"/>
          <w:szCs w:val="24"/>
        </w:rPr>
        <w:t xml:space="preserve"> reglementare  şi control  al transportului  de deşeuri  se aplică</w:t>
      </w:r>
      <w:r>
        <w:rPr>
          <w:rFonts w:ascii="Times New Roman" w:hAnsi="Times New Roman"/>
          <w:sz w:val="24"/>
          <w:szCs w:val="24"/>
        </w:rPr>
        <w:t xml:space="preserve"> </w:t>
      </w:r>
      <w:r w:rsidRPr="0040190D">
        <w:rPr>
          <w:rFonts w:ascii="Times New Roman" w:hAnsi="Times New Roman"/>
          <w:sz w:val="24"/>
          <w:szCs w:val="24"/>
        </w:rPr>
        <w:t>deşeurilor periculoase şi nepericuloase.</w:t>
      </w:r>
    </w:p>
    <w:p w:rsidR="00BA5E1D" w:rsidRPr="0040190D"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 xml:space="preserve">Transportul deşeurilor se </w:t>
      </w:r>
      <w:proofErr w:type="gramStart"/>
      <w:r w:rsidRPr="0040190D">
        <w:rPr>
          <w:rFonts w:ascii="Times New Roman" w:hAnsi="Times New Roman"/>
          <w:sz w:val="24"/>
          <w:szCs w:val="24"/>
        </w:rPr>
        <w:t>va</w:t>
      </w:r>
      <w:proofErr w:type="gramEnd"/>
      <w:r w:rsidRPr="0040190D">
        <w:rPr>
          <w:rFonts w:ascii="Times New Roman" w:hAnsi="Times New Roman"/>
          <w:sz w:val="24"/>
          <w:szCs w:val="24"/>
        </w:rPr>
        <w:t xml:space="preserve"> realiza numai de către operatorii economici care deţin autorizaţie de mediu conform legislaţiei în vigoare pentru activităţile de colectare/stocare temporară/tratare/valorificare/eliminare.</w:t>
      </w:r>
    </w:p>
    <w:p w:rsidR="00BA5E1D" w:rsidRPr="00FB3261" w:rsidRDefault="00BA5E1D" w:rsidP="00BA5E1D">
      <w:pPr>
        <w:tabs>
          <w:tab w:val="left" w:pos="142"/>
        </w:tabs>
        <w:spacing w:after="0" w:line="240" w:lineRule="auto"/>
        <w:ind w:firstLine="720"/>
        <w:jc w:val="both"/>
        <w:rPr>
          <w:rFonts w:ascii="Times New Roman" w:hAnsi="Times New Roman"/>
          <w:sz w:val="24"/>
          <w:szCs w:val="24"/>
        </w:rPr>
      </w:pPr>
      <w:r w:rsidRPr="0040190D">
        <w:rPr>
          <w:rFonts w:ascii="Times New Roman" w:hAnsi="Times New Roman"/>
          <w:sz w:val="24"/>
          <w:szCs w:val="24"/>
        </w:rPr>
        <w:t>Ruta de transport al deşeurilor periculoase se stabileşte de către expeditor şi transportator</w:t>
      </w:r>
      <w:proofErr w:type="gramStart"/>
      <w:r w:rsidRPr="0040190D">
        <w:rPr>
          <w:rFonts w:ascii="Times New Roman" w:hAnsi="Times New Roman"/>
          <w:sz w:val="24"/>
          <w:szCs w:val="24"/>
        </w:rPr>
        <w:t>,  avându</w:t>
      </w:r>
      <w:proofErr w:type="gramEnd"/>
      <w:r w:rsidRPr="0040190D">
        <w:rPr>
          <w:rFonts w:ascii="Times New Roman" w:hAnsi="Times New Roman"/>
          <w:sz w:val="24"/>
          <w:szCs w:val="24"/>
        </w:rPr>
        <w:t xml:space="preserve">-se în vedere pe cât posibil ocolirea oraşelor, şi se iau toate măsurile necesare. Deşeurile periculoase care fac obiectul transportului trebuie </w:t>
      </w:r>
      <w:proofErr w:type="gramStart"/>
      <w:r w:rsidRPr="0040190D">
        <w:rPr>
          <w:rFonts w:ascii="Times New Roman" w:hAnsi="Times New Roman"/>
          <w:sz w:val="24"/>
          <w:szCs w:val="24"/>
        </w:rPr>
        <w:t>să</w:t>
      </w:r>
      <w:proofErr w:type="gramEnd"/>
      <w:r w:rsidRPr="0040190D">
        <w:rPr>
          <w:rFonts w:ascii="Times New Roman" w:hAnsi="Times New Roman"/>
          <w:sz w:val="24"/>
          <w:szCs w:val="24"/>
        </w:rPr>
        <w:t xml:space="preserve"> fie ambalate şi etichetate corespunzător.</w:t>
      </w:r>
    </w:p>
    <w:p w:rsidR="00BD4AD6" w:rsidRPr="009D4CE8" w:rsidRDefault="00BD4AD6" w:rsidP="004E04DA">
      <w:pPr>
        <w:pStyle w:val="Heading3"/>
        <w:numPr>
          <w:ilvl w:val="1"/>
          <w:numId w:val="5"/>
        </w:numPr>
        <w:spacing w:before="0"/>
        <w:rPr>
          <w:rFonts w:ascii="Times New Roman" w:hAnsi="Times New Roman" w:cs="Times New Roman"/>
          <w:bCs w:val="0"/>
          <w:color w:val="auto"/>
          <w:sz w:val="24"/>
          <w:szCs w:val="24"/>
        </w:rPr>
      </w:pPr>
      <w:bookmarkStart w:id="225" w:name="_Toc465239565"/>
      <w:proofErr w:type="gramStart"/>
      <w:r w:rsidRPr="009D4CE8">
        <w:rPr>
          <w:rFonts w:ascii="Times New Roman" w:hAnsi="Times New Roman" w:cs="Times New Roman"/>
          <w:bCs w:val="0"/>
          <w:color w:val="auto"/>
          <w:sz w:val="24"/>
          <w:szCs w:val="24"/>
        </w:rPr>
        <w:t>Gospodărirea sub</w:t>
      </w:r>
      <w:r w:rsidR="00CC32AF" w:rsidRPr="009D4CE8">
        <w:rPr>
          <w:rFonts w:ascii="Times New Roman" w:hAnsi="Times New Roman" w:cs="Times New Roman"/>
          <w:bCs w:val="0"/>
          <w:color w:val="auto"/>
          <w:sz w:val="24"/>
          <w:szCs w:val="24"/>
        </w:rPr>
        <w:t>stanţelor toxice şi periculoase.</w:t>
      </w:r>
      <w:bookmarkEnd w:id="225"/>
      <w:proofErr w:type="gramEnd"/>
    </w:p>
    <w:p w:rsidR="00BA5E1D" w:rsidRDefault="00BA5E1D" w:rsidP="00BA5E1D">
      <w:pPr>
        <w:tabs>
          <w:tab w:val="left" w:pos="142"/>
        </w:tabs>
        <w:spacing w:after="0" w:line="240" w:lineRule="auto"/>
        <w:jc w:val="both"/>
        <w:rPr>
          <w:rFonts w:ascii="Times New Roman" w:hAnsi="Times New Roman"/>
          <w:sz w:val="24"/>
          <w:szCs w:val="24"/>
          <w:lang w:val="ro-RO"/>
        </w:rPr>
      </w:pPr>
      <w:r>
        <w:rPr>
          <w:rFonts w:ascii="Times New Roman" w:hAnsi="Times New Roman"/>
          <w:sz w:val="24"/>
          <w:szCs w:val="24"/>
          <w:lang w:val="ro-RO"/>
        </w:rPr>
        <w:tab/>
      </w:r>
      <w:r>
        <w:rPr>
          <w:rFonts w:ascii="Times New Roman" w:hAnsi="Times New Roman"/>
          <w:sz w:val="24"/>
          <w:szCs w:val="24"/>
          <w:lang w:val="ro-RO"/>
        </w:rPr>
        <w:tab/>
        <w:t>Activitatea desfășurată în urma execuției l</w:t>
      </w:r>
      <w:r w:rsidRPr="00CF4E34">
        <w:rPr>
          <w:rFonts w:ascii="Times New Roman" w:hAnsi="Times New Roman"/>
          <w:sz w:val="24"/>
          <w:szCs w:val="24"/>
          <w:lang w:val="ro-RO"/>
        </w:rPr>
        <w:t>ucrăril</w:t>
      </w:r>
      <w:r>
        <w:rPr>
          <w:rFonts w:ascii="Times New Roman" w:hAnsi="Times New Roman"/>
          <w:sz w:val="24"/>
          <w:szCs w:val="24"/>
          <w:lang w:val="ro-RO"/>
        </w:rPr>
        <w:t>or</w:t>
      </w:r>
      <w:r w:rsidRPr="00CF4E34">
        <w:rPr>
          <w:rFonts w:ascii="Times New Roman" w:hAnsi="Times New Roman"/>
          <w:sz w:val="24"/>
          <w:szCs w:val="24"/>
          <w:lang w:val="ro-RO"/>
        </w:rPr>
        <w:t xml:space="preserve"> propuse prin prezenta documentație</w:t>
      </w:r>
      <w:r>
        <w:rPr>
          <w:rFonts w:ascii="Times New Roman" w:hAnsi="Times New Roman"/>
          <w:sz w:val="24"/>
          <w:szCs w:val="24"/>
          <w:lang w:val="ro-RO"/>
        </w:rPr>
        <w:t xml:space="preserve"> </w:t>
      </w:r>
      <w:r w:rsidRPr="00CF4E34">
        <w:rPr>
          <w:rFonts w:ascii="Times New Roman" w:hAnsi="Times New Roman"/>
          <w:sz w:val="24"/>
          <w:szCs w:val="24"/>
          <w:lang w:val="ro-RO"/>
        </w:rPr>
        <w:t>nu</w:t>
      </w:r>
      <w:r>
        <w:rPr>
          <w:rFonts w:ascii="Times New Roman" w:hAnsi="Times New Roman"/>
          <w:sz w:val="24"/>
          <w:szCs w:val="24"/>
          <w:lang w:val="ro-RO"/>
        </w:rPr>
        <w:t xml:space="preserve"> presupune generarea de </w:t>
      </w:r>
      <w:r w:rsidRPr="00D70976">
        <w:rPr>
          <w:rFonts w:ascii="Times New Roman" w:hAnsi="Times New Roman"/>
          <w:sz w:val="24"/>
          <w:szCs w:val="24"/>
          <w:lang w:val="ro-RO"/>
        </w:rPr>
        <w:t>substanţe toxice şi periculoase</w:t>
      </w:r>
      <w:r>
        <w:rPr>
          <w:rFonts w:ascii="Times New Roman" w:hAnsi="Times New Roman"/>
          <w:sz w:val="24"/>
          <w:szCs w:val="24"/>
          <w:lang w:val="ro-RO"/>
        </w:rPr>
        <w:t>, acestea asigurând cadrul normal de circulație în incintă.</w:t>
      </w:r>
    </w:p>
    <w:p w:rsidR="00BA5E1D" w:rsidRDefault="00BA5E1D" w:rsidP="00BA5E1D">
      <w:pPr>
        <w:tabs>
          <w:tab w:val="left" w:pos="142"/>
        </w:tabs>
        <w:spacing w:after="0" w:line="240" w:lineRule="auto"/>
        <w:jc w:val="both"/>
        <w:rPr>
          <w:rFonts w:ascii="Times New Roman" w:hAnsi="Times New Roman"/>
          <w:sz w:val="24"/>
          <w:szCs w:val="24"/>
          <w:lang w:val="ro-RO"/>
        </w:rPr>
      </w:pPr>
      <w:r>
        <w:rPr>
          <w:rFonts w:ascii="Times New Roman" w:hAnsi="Times New Roman"/>
          <w:sz w:val="24"/>
          <w:szCs w:val="24"/>
          <w:lang w:val="ro-RO"/>
        </w:rPr>
        <w:tab/>
      </w:r>
      <w:r>
        <w:rPr>
          <w:rFonts w:ascii="Times New Roman" w:hAnsi="Times New Roman"/>
          <w:sz w:val="24"/>
          <w:szCs w:val="24"/>
          <w:lang w:val="ro-RO"/>
        </w:rPr>
        <w:tab/>
      </w:r>
      <w:r w:rsidRPr="00FD0D5B">
        <w:rPr>
          <w:rFonts w:ascii="Times New Roman" w:hAnsi="Times New Roman"/>
          <w:sz w:val="24"/>
          <w:szCs w:val="24"/>
          <w:lang w:val="ro-RO"/>
        </w:rPr>
        <w:t xml:space="preserve">Utilajele folosite la executia proiectului nu sunt generatoare de substante toxice, zgomote </w:t>
      </w:r>
      <w:r>
        <w:rPr>
          <w:rFonts w:ascii="Times New Roman" w:hAnsi="Times New Roman"/>
          <w:sz w:val="24"/>
          <w:szCs w:val="24"/>
          <w:lang w:val="ro-RO"/>
        </w:rPr>
        <w:t>iar</w:t>
      </w:r>
      <w:r w:rsidRPr="00FD0D5B">
        <w:rPr>
          <w:rFonts w:ascii="Times New Roman" w:hAnsi="Times New Roman"/>
          <w:sz w:val="24"/>
          <w:szCs w:val="24"/>
          <w:lang w:val="ro-RO"/>
        </w:rPr>
        <w:t xml:space="preserve"> vibraţii</w:t>
      </w:r>
      <w:r>
        <w:rPr>
          <w:rFonts w:ascii="Times New Roman" w:hAnsi="Times New Roman"/>
          <w:sz w:val="24"/>
          <w:szCs w:val="24"/>
          <w:lang w:val="ro-RO"/>
        </w:rPr>
        <w:t>,</w:t>
      </w:r>
      <w:r w:rsidRPr="00FD0D5B">
        <w:rPr>
          <w:rFonts w:ascii="Times New Roman" w:hAnsi="Times New Roman"/>
          <w:sz w:val="24"/>
          <w:szCs w:val="24"/>
          <w:lang w:val="ro-RO"/>
        </w:rPr>
        <w:t xml:space="preserve"> vor apărea în perioada de execuţie, datorită utilajelor, dar durata acestora este limitată la perioada de lucru de zi. Aceste zgomote se pot încadra în limitele maxime ale STAS 10009/88 (55 dB).</w:t>
      </w:r>
    </w:p>
    <w:p w:rsidR="00BA5E1D" w:rsidRDefault="00BA5E1D" w:rsidP="00BA5E1D">
      <w:pPr>
        <w:tabs>
          <w:tab w:val="left" w:pos="142"/>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7C6C40">
        <w:rPr>
          <w:rFonts w:ascii="Times New Roman" w:hAnsi="Times New Roman"/>
          <w:sz w:val="24"/>
          <w:szCs w:val="24"/>
        </w:rPr>
        <w:t>Apa</w:t>
      </w:r>
      <w:proofErr w:type="gramEnd"/>
      <w:r w:rsidRPr="007C6C40">
        <w:rPr>
          <w:rFonts w:ascii="Times New Roman" w:hAnsi="Times New Roman"/>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562EDA" w:rsidRDefault="00562EDA" w:rsidP="00BA5E1D">
      <w:pPr>
        <w:tabs>
          <w:tab w:val="left" w:pos="142"/>
        </w:tabs>
        <w:spacing w:after="0" w:line="240" w:lineRule="auto"/>
        <w:jc w:val="both"/>
        <w:rPr>
          <w:rFonts w:ascii="Times New Roman" w:hAnsi="Times New Roman"/>
          <w:sz w:val="24"/>
          <w:szCs w:val="24"/>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226" w:name="_Toc465239566"/>
      <w:r w:rsidRPr="009D4CE8">
        <w:rPr>
          <w:rFonts w:ascii="Times New Roman" w:hAnsi="Times New Roman" w:cs="Times New Roman"/>
          <w:color w:val="auto"/>
          <w:sz w:val="24"/>
          <w:szCs w:val="24"/>
          <w:lang w:val="ro-RO"/>
        </w:rPr>
        <w:t>Preveder</w:t>
      </w:r>
      <w:r w:rsidR="00FC225F" w:rsidRPr="009D4CE8">
        <w:rPr>
          <w:rFonts w:ascii="Times New Roman" w:hAnsi="Times New Roman" w:cs="Times New Roman"/>
          <w:color w:val="auto"/>
          <w:sz w:val="24"/>
          <w:szCs w:val="24"/>
          <w:lang w:val="ro-RO"/>
        </w:rPr>
        <w:t>i pentru monitorizarea mediului.</w:t>
      </w:r>
      <w:bookmarkEnd w:id="226"/>
    </w:p>
    <w:p w:rsidR="00BA5E1D" w:rsidRPr="00BA5E1D" w:rsidRDefault="00BA5E1D" w:rsidP="00BA5E1D">
      <w:pPr>
        <w:tabs>
          <w:tab w:val="left" w:pos="142"/>
        </w:tabs>
        <w:spacing w:after="0"/>
        <w:ind w:firstLine="720"/>
        <w:jc w:val="both"/>
        <w:rPr>
          <w:rFonts w:ascii="Times New Roman" w:hAnsi="Times New Roman"/>
          <w:sz w:val="24"/>
          <w:szCs w:val="24"/>
          <w:lang w:val="ro-RO"/>
        </w:rPr>
      </w:pPr>
      <w:r w:rsidRPr="00BA5E1D">
        <w:rPr>
          <w:rFonts w:ascii="Times New Roman" w:hAnsi="Times New Roman"/>
          <w:sz w:val="24"/>
          <w:szCs w:val="24"/>
          <w:lang w:val="ro-RO"/>
        </w:rPr>
        <w:t xml:space="preserve">Pentru prezentul obiectiv de investiţie nu sunt necesare dotări şi măsuri pentru controlul emisiilor de poluanţi în mediu, nefiind necesare activităţile de supraveghere şi monitorizare a protecţiei mediului.  </w:t>
      </w:r>
    </w:p>
    <w:p w:rsidR="00BD4AD6" w:rsidRDefault="00BA5E1D" w:rsidP="00BA5E1D">
      <w:pPr>
        <w:tabs>
          <w:tab w:val="left" w:pos="142"/>
        </w:tabs>
        <w:spacing w:after="0"/>
        <w:ind w:firstLine="720"/>
        <w:jc w:val="both"/>
        <w:rPr>
          <w:rFonts w:ascii="Times New Roman" w:hAnsi="Times New Roman"/>
          <w:sz w:val="24"/>
          <w:szCs w:val="24"/>
          <w:lang w:val="ro-RO"/>
        </w:rPr>
      </w:pPr>
      <w:r w:rsidRPr="00BA5E1D">
        <w:rPr>
          <w:rFonts w:ascii="Times New Roman" w:hAnsi="Times New Roman"/>
          <w:sz w:val="24"/>
          <w:szCs w:val="24"/>
          <w:lang w:val="ro-RO"/>
        </w:rPr>
        <w:t>Impactul în urma realizării investiţiei este unul pozitiv, având influenţe favorabile asupra mediului prin reducerea poluării fonice, a noxelor, reducerea consumului de combustibil, creşterea siguranţei traficului etc.</w:t>
      </w:r>
      <w:r w:rsidR="00BD4AD6" w:rsidRPr="009D4CE8">
        <w:rPr>
          <w:rFonts w:ascii="Times New Roman" w:hAnsi="Times New Roman"/>
          <w:sz w:val="24"/>
          <w:szCs w:val="24"/>
          <w:lang w:val="ro-RO"/>
        </w:rPr>
        <w:t xml:space="preserve">  </w:t>
      </w:r>
    </w:p>
    <w:p w:rsidR="006D5416" w:rsidRPr="009D4CE8" w:rsidRDefault="006D5416" w:rsidP="00BA5E1D">
      <w:pPr>
        <w:tabs>
          <w:tab w:val="left" w:pos="142"/>
        </w:tabs>
        <w:spacing w:after="0"/>
        <w:ind w:firstLine="720"/>
        <w:jc w:val="both"/>
        <w:rPr>
          <w:rFonts w:ascii="Times New Roman" w:hAnsi="Times New Roman"/>
          <w:sz w:val="24"/>
          <w:szCs w:val="24"/>
          <w:lang w:val="ro-RO"/>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227" w:name="_Toc465239567"/>
      <w:r w:rsidRPr="009D4CE8">
        <w:rPr>
          <w:rFonts w:ascii="Times New Roman" w:hAnsi="Times New Roman" w:cs="Times New Roman"/>
          <w:color w:val="auto"/>
          <w:sz w:val="24"/>
          <w:szCs w:val="24"/>
          <w:lang w:val="ro-RO"/>
        </w:rPr>
        <w:t>Justificarea încadrării proiectului în prevederile altor normative naţionale</w:t>
      </w:r>
      <w:r w:rsidR="00FC225F" w:rsidRPr="009D4CE8">
        <w:rPr>
          <w:rFonts w:ascii="Times New Roman" w:hAnsi="Times New Roman" w:cs="Times New Roman"/>
          <w:color w:val="auto"/>
          <w:sz w:val="24"/>
          <w:szCs w:val="24"/>
          <w:lang w:val="ro-RO"/>
        </w:rPr>
        <w:t>.</w:t>
      </w:r>
      <w:bookmarkEnd w:id="227"/>
    </w:p>
    <w:p w:rsidR="00BD4AD6" w:rsidRDefault="00BD4AD6" w:rsidP="009D4CE8">
      <w:pPr>
        <w:tabs>
          <w:tab w:val="left" w:pos="142"/>
        </w:tabs>
        <w:spacing w:after="0"/>
        <w:jc w:val="both"/>
        <w:rPr>
          <w:rFonts w:ascii="Times New Roman" w:hAnsi="Times New Roman"/>
          <w:bCs/>
          <w:color w:val="000000"/>
          <w:sz w:val="24"/>
          <w:szCs w:val="24"/>
          <w:lang w:val="ro-RO" w:eastAsia="ro-RO"/>
        </w:rPr>
      </w:pPr>
      <w:r w:rsidRPr="009D4CE8">
        <w:rPr>
          <w:rFonts w:ascii="Times New Roman" w:hAnsi="Times New Roman"/>
          <w:b/>
          <w:bCs/>
          <w:color w:val="000000"/>
          <w:sz w:val="24"/>
          <w:szCs w:val="24"/>
          <w:lang w:val="ro-RO" w:eastAsia="ro-RO"/>
        </w:rPr>
        <w:tab/>
      </w:r>
      <w:r w:rsidRPr="009D4CE8">
        <w:rPr>
          <w:rFonts w:ascii="Times New Roman" w:hAnsi="Times New Roman"/>
          <w:b/>
          <w:bCs/>
          <w:color w:val="000000"/>
          <w:sz w:val="24"/>
          <w:szCs w:val="24"/>
          <w:lang w:val="ro-RO" w:eastAsia="ro-RO"/>
        </w:rPr>
        <w:tab/>
      </w:r>
      <w:r w:rsidRPr="009D4CE8">
        <w:rPr>
          <w:rFonts w:ascii="Times New Roman" w:hAnsi="Times New Roman"/>
          <w:bCs/>
          <w:color w:val="000000"/>
          <w:sz w:val="24"/>
          <w:szCs w:val="24"/>
          <w:lang w:val="ro-RO" w:eastAsia="ro-RO"/>
        </w:rPr>
        <w:t>Nu este cazul.</w:t>
      </w:r>
    </w:p>
    <w:p w:rsidR="006D5416" w:rsidRPr="009D4CE8" w:rsidRDefault="006D5416" w:rsidP="009D4CE8">
      <w:pPr>
        <w:tabs>
          <w:tab w:val="left" w:pos="142"/>
        </w:tabs>
        <w:spacing w:after="0"/>
        <w:jc w:val="both"/>
        <w:rPr>
          <w:rFonts w:ascii="Times New Roman" w:hAnsi="Times New Roman"/>
          <w:bCs/>
          <w:color w:val="000000"/>
          <w:sz w:val="24"/>
          <w:szCs w:val="24"/>
          <w:lang w:val="ro-RO" w:eastAsia="ro-RO"/>
        </w:rPr>
      </w:pPr>
    </w:p>
    <w:p w:rsidR="00BD4AD6" w:rsidRPr="009D4CE8" w:rsidRDefault="00BD4AD6" w:rsidP="001520F7">
      <w:pPr>
        <w:pStyle w:val="Heading1"/>
        <w:numPr>
          <w:ilvl w:val="0"/>
          <w:numId w:val="1"/>
        </w:numPr>
        <w:spacing w:before="0"/>
        <w:rPr>
          <w:rFonts w:ascii="Times New Roman" w:hAnsi="Times New Roman" w:cs="Times New Roman"/>
          <w:color w:val="auto"/>
          <w:sz w:val="24"/>
          <w:szCs w:val="24"/>
          <w:lang w:val="ro-RO"/>
        </w:rPr>
      </w:pPr>
      <w:bookmarkStart w:id="228" w:name="_Toc465239568"/>
      <w:r w:rsidRPr="009D4CE8">
        <w:rPr>
          <w:rFonts w:ascii="Times New Roman" w:hAnsi="Times New Roman" w:cs="Times New Roman"/>
          <w:color w:val="auto"/>
          <w:sz w:val="24"/>
          <w:szCs w:val="24"/>
          <w:lang w:val="ro-RO"/>
        </w:rPr>
        <w:t>Lucrări necesare organizării de şantier</w:t>
      </w:r>
      <w:r w:rsidR="00FC225F" w:rsidRPr="009D4CE8">
        <w:rPr>
          <w:rFonts w:ascii="Times New Roman" w:hAnsi="Times New Roman" w:cs="Times New Roman"/>
          <w:color w:val="auto"/>
          <w:sz w:val="24"/>
          <w:szCs w:val="24"/>
          <w:lang w:val="ro-RO"/>
        </w:rPr>
        <w:t>.</w:t>
      </w:r>
      <w:bookmarkEnd w:id="228"/>
    </w:p>
    <w:p w:rsidR="003B0E40" w:rsidRDefault="002C62AE" w:rsidP="009D4CE8">
      <w:pPr>
        <w:autoSpaceDE w:val="0"/>
        <w:autoSpaceDN w:val="0"/>
        <w:adjustRightInd w:val="0"/>
        <w:spacing w:after="0"/>
        <w:ind w:firstLine="720"/>
        <w:jc w:val="both"/>
        <w:rPr>
          <w:rFonts w:ascii="Times New Roman" w:hAnsi="Times New Roman"/>
          <w:b/>
          <w:color w:val="0070C0"/>
          <w:sz w:val="24"/>
          <w:szCs w:val="24"/>
          <w:lang w:val="ro-RO"/>
        </w:rPr>
      </w:pPr>
      <w:r w:rsidRPr="002C62AE">
        <w:rPr>
          <w:rFonts w:ascii="Times New Roman" w:hAnsi="Times New Roman"/>
          <w:b/>
          <w:color w:val="0070C0"/>
          <w:sz w:val="24"/>
          <w:szCs w:val="24"/>
          <w:lang w:val="ro-RO"/>
        </w:rPr>
        <w:t>Amplasamentul organizarii de santier se va amplasa la o distanta cat mai mare de aria protejata.</w:t>
      </w:r>
      <w:r w:rsidR="00BD69B8" w:rsidRPr="009D4CE8">
        <w:rPr>
          <w:rFonts w:ascii="Times New Roman" w:hAnsi="Times New Roman"/>
          <w:b/>
          <w:color w:val="0070C0"/>
          <w:sz w:val="24"/>
          <w:szCs w:val="24"/>
          <w:lang w:val="ro-RO"/>
        </w:rPr>
        <w:t xml:space="preserve"> </w:t>
      </w:r>
    </w:p>
    <w:p w:rsidR="00E6333B" w:rsidRDefault="00E6333B" w:rsidP="009D4CE8">
      <w:pPr>
        <w:autoSpaceDE w:val="0"/>
        <w:autoSpaceDN w:val="0"/>
        <w:adjustRightInd w:val="0"/>
        <w:spacing w:after="0"/>
        <w:ind w:firstLine="720"/>
        <w:jc w:val="both"/>
        <w:rPr>
          <w:rFonts w:ascii="Times New Roman" w:hAnsi="Times New Roman"/>
          <w:b/>
          <w:color w:val="0070C0"/>
          <w:sz w:val="24"/>
          <w:szCs w:val="24"/>
          <w:lang w:val="ro-RO"/>
        </w:rPr>
      </w:pPr>
    </w:p>
    <w:p w:rsidR="00BA5E1D" w:rsidRPr="00BA5E1D" w:rsidRDefault="00BA5E1D" w:rsidP="006D5416">
      <w:pPr>
        <w:autoSpaceDE w:val="0"/>
        <w:autoSpaceDN w:val="0"/>
        <w:adjustRightInd w:val="0"/>
        <w:spacing w:after="0" w:line="240" w:lineRule="auto"/>
        <w:ind w:firstLine="720"/>
        <w:jc w:val="both"/>
        <w:rPr>
          <w:rFonts w:ascii="Times New Roman" w:hAnsi="Times New Roman"/>
          <w:i/>
          <w:sz w:val="24"/>
          <w:szCs w:val="24"/>
          <w:lang w:val="ro-RO"/>
        </w:rPr>
      </w:pPr>
      <w:bookmarkStart w:id="229" w:name="_Toc464823622"/>
      <w:bookmarkStart w:id="230" w:name="_Toc465239569"/>
      <w:r w:rsidRPr="00BA5E1D">
        <w:rPr>
          <w:rStyle w:val="Heading2Char"/>
          <w:rFonts w:ascii="Times New Roman" w:hAnsi="Times New Roman"/>
          <w:color w:val="auto"/>
          <w:sz w:val="24"/>
        </w:rPr>
        <w:t>7.1 Lucrarile necesare organizarii de santier</w:t>
      </w:r>
      <w:bookmarkEnd w:id="229"/>
      <w:bookmarkEnd w:id="230"/>
      <w:r w:rsidRPr="00BA5E1D">
        <w:rPr>
          <w:rFonts w:ascii="Times New Roman" w:hAnsi="Times New Roman"/>
          <w:i/>
          <w:sz w:val="24"/>
          <w:szCs w:val="24"/>
          <w:lang w:val="ro-RO"/>
        </w:rPr>
        <w:t>:</w:t>
      </w:r>
    </w:p>
    <w:p w:rsidR="00BA5E1D" w:rsidRPr="00BA5E1D" w:rsidRDefault="00BA5E1D" w:rsidP="006D5416">
      <w:pPr>
        <w:autoSpaceDE w:val="0"/>
        <w:autoSpaceDN w:val="0"/>
        <w:adjustRightInd w:val="0"/>
        <w:spacing w:after="0" w:line="240" w:lineRule="auto"/>
        <w:ind w:firstLine="720"/>
        <w:jc w:val="both"/>
        <w:rPr>
          <w:rFonts w:ascii="Times New Roman" w:hAnsi="Times New Roman"/>
          <w:sz w:val="24"/>
          <w:szCs w:val="24"/>
          <w:lang w:val="ro-RO"/>
        </w:rPr>
      </w:pPr>
      <w:r w:rsidRPr="00BA5E1D">
        <w:rPr>
          <w:rFonts w:ascii="Times New Roman" w:hAnsi="Times New Roman"/>
          <w:sz w:val="24"/>
          <w:szCs w:val="24"/>
          <w:lang w:val="ro-RO"/>
        </w:rPr>
        <w:t>Pentru a permite desfasurarea fara intrerupere a lucrarilor de constructii, se impune executarea unor lucrari pregatitoare si asigurarea mijloacelor materiale si umane:</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lang w:val="ro-RO"/>
        </w:rPr>
        <w:t>Se curata terenul: defrisari, indepartarea gunoaielor, demolari;</w:t>
      </w:r>
      <w:r w:rsidRPr="00BA5E1D">
        <w:rPr>
          <w:rFonts w:eastAsia="Calibri"/>
          <w:lang w:val="ro-RO"/>
        </w:rPr>
        <w:t xml:space="preserve"> </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t>Se realizeaza aprovizionarea cu material si piese, in cantitatile si de calitatea ceruta de proiect, astfel incat sa se asigure inceperea si continuitatea lucrarilor;</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t>Se asigura utilajele si dispozitivele de mica mecanizare necesare;</w:t>
      </w:r>
    </w:p>
    <w:p w:rsidR="00BA5E1D" w:rsidRPr="00BA5E1D"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t>Se asigura forta de munca specializata;</w:t>
      </w:r>
    </w:p>
    <w:p w:rsidR="00BA5E1D" w:rsidRPr="00A87180" w:rsidRDefault="00BA5E1D" w:rsidP="004E04DA">
      <w:pPr>
        <w:pStyle w:val="ListParagraph"/>
        <w:numPr>
          <w:ilvl w:val="1"/>
          <w:numId w:val="17"/>
        </w:numPr>
        <w:autoSpaceDE w:val="0"/>
        <w:autoSpaceDN w:val="0"/>
        <w:adjustRightInd w:val="0"/>
        <w:jc w:val="both"/>
        <w:rPr>
          <w:lang w:val="ro-RO"/>
        </w:rPr>
      </w:pPr>
      <w:r w:rsidRPr="00BA5E1D">
        <w:rPr>
          <w:rFonts w:eastAsia="Calibri"/>
          <w:lang w:val="ro-RO"/>
        </w:rPr>
        <w:lastRenderedPageBreak/>
        <w:t>Se asigura caile de acces si platformele de depozitare a materialelor – in acest caz o zona din parcarea existenta;</w:t>
      </w:r>
    </w:p>
    <w:p w:rsidR="00BA5E1D" w:rsidRPr="00BA5E1D" w:rsidRDefault="00BA5E1D" w:rsidP="006D5416">
      <w:pPr>
        <w:autoSpaceDE w:val="0"/>
        <w:autoSpaceDN w:val="0"/>
        <w:adjustRightInd w:val="0"/>
        <w:spacing w:after="0" w:line="240" w:lineRule="auto"/>
        <w:ind w:firstLine="720"/>
        <w:jc w:val="both"/>
        <w:rPr>
          <w:rFonts w:ascii="Times New Roman" w:hAnsi="Times New Roman"/>
          <w:i/>
          <w:sz w:val="24"/>
          <w:szCs w:val="24"/>
          <w:lang w:val="ro-RO"/>
        </w:rPr>
      </w:pPr>
      <w:r w:rsidRPr="00BA5E1D">
        <w:rPr>
          <w:rFonts w:ascii="Times New Roman" w:hAnsi="Times New Roman"/>
          <w:i/>
          <w:sz w:val="24"/>
          <w:szCs w:val="24"/>
          <w:lang w:val="ro-RO"/>
        </w:rPr>
        <w:t>Lucrari provizorii</w:t>
      </w:r>
    </w:p>
    <w:p w:rsidR="00BA5E1D" w:rsidRPr="00BA5E1D" w:rsidRDefault="00BA5E1D" w:rsidP="006D5416">
      <w:pPr>
        <w:autoSpaceDE w:val="0"/>
        <w:autoSpaceDN w:val="0"/>
        <w:adjustRightInd w:val="0"/>
        <w:spacing w:after="0" w:line="240" w:lineRule="auto"/>
        <w:ind w:firstLine="720"/>
        <w:jc w:val="both"/>
        <w:rPr>
          <w:rFonts w:ascii="Times New Roman" w:hAnsi="Times New Roman"/>
          <w:sz w:val="24"/>
          <w:szCs w:val="24"/>
          <w:lang w:val="ro-RO"/>
        </w:rPr>
      </w:pPr>
      <w:r w:rsidRPr="00BA5E1D">
        <w:rPr>
          <w:rFonts w:ascii="Times New Roman" w:hAnsi="Times New Roman"/>
          <w:sz w:val="24"/>
          <w:szCs w:val="24"/>
          <w:lang w:val="ro-RO"/>
        </w:rPr>
        <w:t>Executarea lucrarilor pentru deschiderea santierului consta in aducerea primului esalon de constructori care vor ataca si deschide primele lucrari, respectiv vor pregati platforma (zona de parcare existenta) pentru amplasarea lucrarilor de organizare de santier, precum si alte lucrari necesare inceperii executiei.</w:t>
      </w:r>
    </w:p>
    <w:p w:rsidR="00BA5E1D" w:rsidRPr="00BA5E1D" w:rsidRDefault="00BA5E1D" w:rsidP="00BA5E1D">
      <w:pPr>
        <w:tabs>
          <w:tab w:val="left" w:pos="142"/>
        </w:tabs>
        <w:spacing w:after="0" w:line="240" w:lineRule="auto"/>
        <w:rPr>
          <w:rFonts w:ascii="Times New Roman" w:hAnsi="Times New Roman"/>
          <w:sz w:val="24"/>
          <w:szCs w:val="24"/>
          <w:lang w:val="ro-RO"/>
        </w:rPr>
      </w:pPr>
      <w:r w:rsidRPr="00BA5E1D">
        <w:rPr>
          <w:rFonts w:ascii="Times New Roman" w:hAnsi="Times New Roman"/>
          <w:sz w:val="24"/>
          <w:szCs w:val="24"/>
          <w:lang w:val="ro-RO"/>
        </w:rPr>
        <w:t>Ordinea de executie a lucrarilor de deschidere a santierului este urmatoarea:</w:t>
      </w:r>
    </w:p>
    <w:p w:rsidR="00BA5E1D" w:rsidRPr="00BA5E1D" w:rsidRDefault="00BA5E1D" w:rsidP="004E04DA">
      <w:pPr>
        <w:pStyle w:val="ListParagraph"/>
        <w:numPr>
          <w:ilvl w:val="0"/>
          <w:numId w:val="17"/>
        </w:numPr>
        <w:tabs>
          <w:tab w:val="left" w:pos="142"/>
        </w:tabs>
        <w:rPr>
          <w:lang w:val="ro-RO"/>
        </w:rPr>
      </w:pPr>
      <w:r w:rsidRPr="00BA5E1D">
        <w:rPr>
          <w:lang w:val="ro-RO"/>
        </w:rPr>
        <w:t>Se alege o zona din parcarea existenta cat mai aproape de locul unde se va executa parcarea, pentru a se amplasa organizarea de santier;</w:t>
      </w:r>
    </w:p>
    <w:p w:rsidR="00BA5E1D" w:rsidRPr="00BA5E1D" w:rsidRDefault="00BA5E1D" w:rsidP="004E04DA">
      <w:pPr>
        <w:pStyle w:val="ListParagraph"/>
        <w:numPr>
          <w:ilvl w:val="0"/>
          <w:numId w:val="17"/>
        </w:numPr>
        <w:tabs>
          <w:tab w:val="left" w:pos="142"/>
        </w:tabs>
        <w:rPr>
          <w:lang w:val="ro-RO"/>
        </w:rPr>
      </w:pPr>
      <w:r w:rsidRPr="00BA5E1D">
        <w:rPr>
          <w:lang w:val="ro-RO"/>
        </w:rPr>
        <w:t>Se aduc cu treilerul utilajele necesare: buldozere, excavatoare, grupuri electrogen si atelier mecanic mobil;</w:t>
      </w:r>
    </w:p>
    <w:p w:rsidR="00BA5E1D" w:rsidRPr="00BA5E1D" w:rsidRDefault="00BA5E1D" w:rsidP="004E04DA">
      <w:pPr>
        <w:pStyle w:val="ListParagraph"/>
        <w:numPr>
          <w:ilvl w:val="0"/>
          <w:numId w:val="17"/>
        </w:numPr>
        <w:tabs>
          <w:tab w:val="left" w:pos="142"/>
        </w:tabs>
        <w:rPr>
          <w:lang w:val="ro-RO"/>
        </w:rPr>
      </w:pPr>
      <w:r w:rsidRPr="00BA5E1D">
        <w:rPr>
          <w:lang w:val="ro-RO"/>
        </w:rPr>
        <w:t>Se monteaza postul de transformare si se executa i retea provizorie;</w:t>
      </w:r>
    </w:p>
    <w:p w:rsidR="00BA5E1D" w:rsidRPr="00BA5E1D" w:rsidRDefault="00BA5E1D" w:rsidP="004E04DA">
      <w:pPr>
        <w:pStyle w:val="ListParagraph"/>
        <w:numPr>
          <w:ilvl w:val="0"/>
          <w:numId w:val="17"/>
        </w:numPr>
        <w:tabs>
          <w:tab w:val="left" w:pos="142"/>
        </w:tabs>
        <w:rPr>
          <w:lang w:val="ro-RO"/>
        </w:rPr>
      </w:pPr>
      <w:r w:rsidRPr="00BA5E1D">
        <w:rPr>
          <w:lang w:val="ro-RO"/>
        </w:rPr>
        <w:t>Se monteaza sopronul si baraca pentru utilaje – daca este nevoie;</w:t>
      </w:r>
    </w:p>
    <w:p w:rsidR="00BA5E1D" w:rsidRPr="00BA5E1D" w:rsidRDefault="00BA5E1D" w:rsidP="004E04DA">
      <w:pPr>
        <w:pStyle w:val="ListParagraph"/>
        <w:numPr>
          <w:ilvl w:val="0"/>
          <w:numId w:val="17"/>
        </w:numPr>
        <w:tabs>
          <w:tab w:val="left" w:pos="142"/>
        </w:tabs>
        <w:rPr>
          <w:lang w:val="ro-RO"/>
        </w:rPr>
      </w:pPr>
      <w:r w:rsidRPr="00BA5E1D">
        <w:rPr>
          <w:lang w:val="ro-RO"/>
        </w:rPr>
        <w:t>Se amenajeaza o rampa pentru butoaiele cu carburanti si lubrifianti;</w:t>
      </w:r>
    </w:p>
    <w:p w:rsidR="00BA5E1D" w:rsidRPr="00BA5E1D" w:rsidRDefault="00BA5E1D" w:rsidP="004E04DA">
      <w:pPr>
        <w:pStyle w:val="ListParagraph"/>
        <w:numPr>
          <w:ilvl w:val="0"/>
          <w:numId w:val="17"/>
        </w:numPr>
        <w:tabs>
          <w:tab w:val="left" w:pos="142"/>
        </w:tabs>
        <w:rPr>
          <w:lang w:val="ro-RO"/>
        </w:rPr>
      </w:pPr>
      <w:r w:rsidRPr="00BA5E1D">
        <w:rPr>
          <w:lang w:val="ro-RO"/>
        </w:rPr>
        <w:t>Se aduce containerul pentru birouri;</w:t>
      </w:r>
    </w:p>
    <w:p w:rsidR="00BA5E1D" w:rsidRPr="00BA5E1D" w:rsidRDefault="00BA5E1D" w:rsidP="004E04DA">
      <w:pPr>
        <w:pStyle w:val="ListParagraph"/>
        <w:numPr>
          <w:ilvl w:val="0"/>
          <w:numId w:val="17"/>
        </w:numPr>
        <w:tabs>
          <w:tab w:val="left" w:pos="142"/>
        </w:tabs>
        <w:rPr>
          <w:lang w:val="ro-RO"/>
        </w:rPr>
      </w:pPr>
      <w:r w:rsidRPr="00BA5E1D">
        <w:rPr>
          <w:lang w:val="ro-RO"/>
        </w:rPr>
        <w:t>Se aduc WC-uri ecologice;</w:t>
      </w:r>
    </w:p>
    <w:p w:rsidR="00BA5E1D" w:rsidRPr="00BA5E1D" w:rsidRDefault="00BA5E1D" w:rsidP="004E04DA">
      <w:pPr>
        <w:pStyle w:val="ListParagraph"/>
        <w:numPr>
          <w:ilvl w:val="0"/>
          <w:numId w:val="17"/>
        </w:numPr>
        <w:tabs>
          <w:tab w:val="left" w:pos="142"/>
        </w:tabs>
        <w:rPr>
          <w:lang w:val="ro-RO"/>
        </w:rPr>
      </w:pPr>
      <w:r w:rsidRPr="00BA5E1D">
        <w:rPr>
          <w:lang w:val="ro-RO"/>
        </w:rPr>
        <w:t>Se face alimentarea provizorie de apa prin racord la reteaua existenta;</w:t>
      </w:r>
    </w:p>
    <w:p w:rsidR="00BA5E1D" w:rsidRPr="00BA5E1D" w:rsidRDefault="00BA5E1D" w:rsidP="004E04DA">
      <w:pPr>
        <w:pStyle w:val="ListParagraph"/>
        <w:numPr>
          <w:ilvl w:val="0"/>
          <w:numId w:val="17"/>
        </w:numPr>
        <w:tabs>
          <w:tab w:val="left" w:pos="142"/>
        </w:tabs>
        <w:rPr>
          <w:lang w:val="ro-RO"/>
        </w:rPr>
      </w:pPr>
      <w:r w:rsidRPr="00BA5E1D">
        <w:rPr>
          <w:lang w:val="ro-RO"/>
        </w:rPr>
        <w:t>Se executa o incinta imprejmuita pentru depozitarea materialelor necesare.</w:t>
      </w:r>
    </w:p>
    <w:p w:rsidR="00BA5E1D" w:rsidRPr="00BA5E1D" w:rsidRDefault="00BA5E1D" w:rsidP="00BA5E1D">
      <w:pPr>
        <w:tabs>
          <w:tab w:val="left" w:pos="142"/>
        </w:tabs>
        <w:spacing w:after="0" w:line="240" w:lineRule="auto"/>
        <w:rPr>
          <w:rFonts w:ascii="Times New Roman" w:hAnsi="Times New Roman"/>
          <w:sz w:val="24"/>
          <w:szCs w:val="24"/>
          <w:lang w:val="ro-RO"/>
        </w:rPr>
      </w:pPr>
      <w:r w:rsidRPr="00BA5E1D">
        <w:rPr>
          <w:rFonts w:ascii="Times New Roman" w:hAnsi="Times New Roman"/>
          <w:sz w:val="24"/>
          <w:szCs w:val="24"/>
          <w:lang w:val="ro-RO"/>
        </w:rPr>
        <w:t>Sculele care trebuie sa se gaseasca in dotarea santierului:</w:t>
      </w:r>
    </w:p>
    <w:p w:rsidR="00BA5E1D" w:rsidRPr="00BA5E1D" w:rsidRDefault="00BA5E1D" w:rsidP="004E04DA">
      <w:pPr>
        <w:pStyle w:val="ListParagraph"/>
        <w:numPr>
          <w:ilvl w:val="0"/>
          <w:numId w:val="17"/>
        </w:numPr>
        <w:tabs>
          <w:tab w:val="left" w:pos="142"/>
        </w:tabs>
        <w:rPr>
          <w:lang w:val="ro-RO"/>
        </w:rPr>
      </w:pPr>
      <w:r w:rsidRPr="00BA5E1D">
        <w:rPr>
          <w:lang w:val="ro-RO"/>
        </w:rPr>
        <w:t>Cazmale;</w:t>
      </w:r>
    </w:p>
    <w:p w:rsidR="00BA5E1D" w:rsidRPr="00BA5E1D" w:rsidRDefault="00BA5E1D" w:rsidP="004E04DA">
      <w:pPr>
        <w:pStyle w:val="ListParagraph"/>
        <w:numPr>
          <w:ilvl w:val="0"/>
          <w:numId w:val="17"/>
        </w:numPr>
        <w:tabs>
          <w:tab w:val="left" w:pos="142"/>
        </w:tabs>
        <w:rPr>
          <w:lang w:val="ro-RO"/>
        </w:rPr>
      </w:pPr>
      <w:r w:rsidRPr="00BA5E1D">
        <w:rPr>
          <w:lang w:val="ro-RO"/>
        </w:rPr>
        <w:t>Lopeti;</w:t>
      </w:r>
    </w:p>
    <w:p w:rsidR="00BA5E1D" w:rsidRPr="00BA5E1D" w:rsidRDefault="00BA5E1D" w:rsidP="004E04DA">
      <w:pPr>
        <w:pStyle w:val="ListParagraph"/>
        <w:numPr>
          <w:ilvl w:val="0"/>
          <w:numId w:val="17"/>
        </w:numPr>
        <w:tabs>
          <w:tab w:val="left" w:pos="142"/>
        </w:tabs>
        <w:rPr>
          <w:lang w:val="ro-RO"/>
        </w:rPr>
      </w:pPr>
      <w:r w:rsidRPr="00BA5E1D">
        <w:rPr>
          <w:lang w:val="ro-RO"/>
        </w:rPr>
        <w:t>Tarnacoape;</w:t>
      </w:r>
    </w:p>
    <w:p w:rsidR="00BA5E1D" w:rsidRPr="00BA5E1D" w:rsidRDefault="00BA5E1D" w:rsidP="004E04DA">
      <w:pPr>
        <w:pStyle w:val="ListParagraph"/>
        <w:numPr>
          <w:ilvl w:val="0"/>
          <w:numId w:val="17"/>
        </w:numPr>
        <w:tabs>
          <w:tab w:val="left" w:pos="142"/>
        </w:tabs>
        <w:rPr>
          <w:lang w:val="ro-RO"/>
        </w:rPr>
      </w:pPr>
      <w:r w:rsidRPr="00BA5E1D">
        <w:rPr>
          <w:lang w:val="ro-RO"/>
        </w:rPr>
        <w:t>Roabe;</w:t>
      </w:r>
    </w:p>
    <w:p w:rsidR="00BA5E1D" w:rsidRPr="00BA5E1D" w:rsidRDefault="00BA5E1D" w:rsidP="004E04DA">
      <w:pPr>
        <w:pStyle w:val="ListParagraph"/>
        <w:numPr>
          <w:ilvl w:val="0"/>
          <w:numId w:val="17"/>
        </w:numPr>
        <w:tabs>
          <w:tab w:val="left" w:pos="142"/>
        </w:tabs>
        <w:rPr>
          <w:lang w:val="ro-RO"/>
        </w:rPr>
      </w:pPr>
      <w:r w:rsidRPr="00BA5E1D">
        <w:rPr>
          <w:lang w:val="ro-RO"/>
        </w:rPr>
        <w:t>Manusi constructive;</w:t>
      </w:r>
    </w:p>
    <w:p w:rsidR="00BA5E1D" w:rsidRPr="00BA5E1D" w:rsidRDefault="00BA5E1D" w:rsidP="004E04DA">
      <w:pPr>
        <w:pStyle w:val="ListParagraph"/>
        <w:numPr>
          <w:ilvl w:val="0"/>
          <w:numId w:val="17"/>
        </w:numPr>
        <w:tabs>
          <w:tab w:val="left" w:pos="142"/>
        </w:tabs>
        <w:rPr>
          <w:lang w:val="ro-RO"/>
        </w:rPr>
      </w:pPr>
      <w:r w:rsidRPr="00BA5E1D">
        <w:rPr>
          <w:lang w:val="ro-RO"/>
        </w:rPr>
        <w:t>Nivele;</w:t>
      </w:r>
    </w:p>
    <w:p w:rsidR="00BA5E1D" w:rsidRPr="00BA5E1D" w:rsidRDefault="00BA5E1D" w:rsidP="004E04DA">
      <w:pPr>
        <w:pStyle w:val="ListParagraph"/>
        <w:numPr>
          <w:ilvl w:val="0"/>
          <w:numId w:val="17"/>
        </w:numPr>
        <w:tabs>
          <w:tab w:val="left" w:pos="142"/>
        </w:tabs>
        <w:rPr>
          <w:lang w:val="ro-RO"/>
        </w:rPr>
      </w:pPr>
      <w:r w:rsidRPr="00BA5E1D">
        <w:rPr>
          <w:lang w:val="ro-RO"/>
        </w:rPr>
        <w:t>Coltare;</w:t>
      </w:r>
    </w:p>
    <w:p w:rsidR="00BA5E1D" w:rsidRPr="00BA5E1D" w:rsidRDefault="00BA5E1D" w:rsidP="004E04DA">
      <w:pPr>
        <w:pStyle w:val="ListParagraph"/>
        <w:numPr>
          <w:ilvl w:val="0"/>
          <w:numId w:val="17"/>
        </w:numPr>
        <w:tabs>
          <w:tab w:val="left" w:pos="142"/>
        </w:tabs>
        <w:rPr>
          <w:lang w:val="ro-RO"/>
        </w:rPr>
      </w:pPr>
      <w:r w:rsidRPr="00BA5E1D">
        <w:rPr>
          <w:lang w:val="ro-RO"/>
        </w:rPr>
        <w:t>Rulete.</w:t>
      </w:r>
    </w:p>
    <w:p w:rsidR="00BA5E1D" w:rsidRPr="00BA5E1D" w:rsidRDefault="00BA5E1D" w:rsidP="00BA5E1D">
      <w:pPr>
        <w:tabs>
          <w:tab w:val="left" w:pos="142"/>
        </w:tabs>
        <w:spacing w:after="0" w:line="240" w:lineRule="auto"/>
        <w:rPr>
          <w:rFonts w:ascii="Times New Roman" w:hAnsi="Times New Roman"/>
          <w:sz w:val="24"/>
          <w:szCs w:val="24"/>
          <w:lang w:val="ro-RO"/>
        </w:rPr>
      </w:pPr>
      <w:r w:rsidRPr="00BA5E1D">
        <w:rPr>
          <w:rFonts w:ascii="Times New Roman" w:hAnsi="Times New Roman"/>
          <w:sz w:val="24"/>
          <w:szCs w:val="24"/>
          <w:lang w:val="ro-RO"/>
        </w:rPr>
        <w:t>Utilaje:</w:t>
      </w:r>
    </w:p>
    <w:p w:rsidR="00BA5E1D" w:rsidRPr="00BA5E1D" w:rsidRDefault="00BA5E1D" w:rsidP="004E04DA">
      <w:pPr>
        <w:pStyle w:val="ListParagraph"/>
        <w:numPr>
          <w:ilvl w:val="0"/>
          <w:numId w:val="17"/>
        </w:numPr>
        <w:tabs>
          <w:tab w:val="left" w:pos="142"/>
        </w:tabs>
        <w:rPr>
          <w:lang w:val="ro-RO"/>
        </w:rPr>
      </w:pPr>
      <w:r w:rsidRPr="00BA5E1D">
        <w:rPr>
          <w:lang w:val="ro-RO"/>
        </w:rPr>
        <w:t>Ciocan pneumatic;</w:t>
      </w:r>
    </w:p>
    <w:p w:rsidR="00BA5E1D" w:rsidRPr="00BA5E1D" w:rsidRDefault="00BA5E1D" w:rsidP="004E04DA">
      <w:pPr>
        <w:pStyle w:val="ListParagraph"/>
        <w:numPr>
          <w:ilvl w:val="0"/>
          <w:numId w:val="17"/>
        </w:numPr>
        <w:tabs>
          <w:tab w:val="left" w:pos="142"/>
        </w:tabs>
        <w:rPr>
          <w:lang w:val="ro-RO"/>
        </w:rPr>
      </w:pPr>
      <w:r w:rsidRPr="00BA5E1D">
        <w:rPr>
          <w:lang w:val="ro-RO"/>
        </w:rPr>
        <w:t>Motocompresor mobil;</w:t>
      </w:r>
    </w:p>
    <w:p w:rsidR="00BA5E1D" w:rsidRPr="00BA5E1D" w:rsidRDefault="00BA5E1D" w:rsidP="004E04DA">
      <w:pPr>
        <w:pStyle w:val="ListParagraph"/>
        <w:numPr>
          <w:ilvl w:val="0"/>
          <w:numId w:val="17"/>
        </w:numPr>
        <w:tabs>
          <w:tab w:val="left" w:pos="142"/>
        </w:tabs>
        <w:rPr>
          <w:lang w:val="ro-RO"/>
        </w:rPr>
      </w:pPr>
      <w:r w:rsidRPr="00BA5E1D">
        <w:rPr>
          <w:lang w:val="ro-RO"/>
        </w:rPr>
        <w:t>Grup termic de sudura;</w:t>
      </w:r>
    </w:p>
    <w:p w:rsidR="00BA5E1D" w:rsidRPr="00BA5E1D" w:rsidRDefault="00BA5E1D" w:rsidP="004E04DA">
      <w:pPr>
        <w:pStyle w:val="ListParagraph"/>
        <w:numPr>
          <w:ilvl w:val="0"/>
          <w:numId w:val="17"/>
        </w:numPr>
        <w:tabs>
          <w:tab w:val="left" w:pos="142"/>
        </w:tabs>
        <w:rPr>
          <w:lang w:val="ro-RO"/>
        </w:rPr>
      </w:pPr>
      <w:r w:rsidRPr="00BA5E1D">
        <w:rPr>
          <w:lang w:val="ro-RO"/>
        </w:rPr>
        <w:t>Excavator pe pneuri;</w:t>
      </w:r>
    </w:p>
    <w:p w:rsidR="00BA5E1D" w:rsidRPr="00BA5E1D" w:rsidRDefault="00BA5E1D" w:rsidP="004E04DA">
      <w:pPr>
        <w:pStyle w:val="ListParagraph"/>
        <w:numPr>
          <w:ilvl w:val="0"/>
          <w:numId w:val="17"/>
        </w:numPr>
        <w:tabs>
          <w:tab w:val="left" w:pos="142"/>
        </w:tabs>
        <w:rPr>
          <w:lang w:val="ro-RO"/>
        </w:rPr>
      </w:pPr>
      <w:r w:rsidRPr="00BA5E1D">
        <w:rPr>
          <w:lang w:val="ro-RO"/>
        </w:rPr>
        <w:t>Autogreder;</w:t>
      </w:r>
    </w:p>
    <w:p w:rsidR="00BA5E1D" w:rsidRPr="00BA5E1D" w:rsidRDefault="00BA5E1D" w:rsidP="004E04DA">
      <w:pPr>
        <w:pStyle w:val="ListParagraph"/>
        <w:numPr>
          <w:ilvl w:val="0"/>
          <w:numId w:val="17"/>
        </w:numPr>
        <w:tabs>
          <w:tab w:val="left" w:pos="142"/>
        </w:tabs>
        <w:rPr>
          <w:lang w:val="ro-RO"/>
        </w:rPr>
      </w:pPr>
      <w:r w:rsidRPr="00BA5E1D">
        <w:rPr>
          <w:lang w:val="ro-RO"/>
        </w:rPr>
        <w:t>Vibrator;</w:t>
      </w:r>
    </w:p>
    <w:p w:rsidR="00BA5E1D" w:rsidRPr="00BA5E1D" w:rsidRDefault="00BA5E1D" w:rsidP="004E04DA">
      <w:pPr>
        <w:pStyle w:val="ListParagraph"/>
        <w:numPr>
          <w:ilvl w:val="0"/>
          <w:numId w:val="17"/>
        </w:numPr>
        <w:tabs>
          <w:tab w:val="left" w:pos="142"/>
        </w:tabs>
        <w:rPr>
          <w:lang w:val="ro-RO"/>
        </w:rPr>
      </w:pPr>
      <w:r w:rsidRPr="00BA5E1D">
        <w:rPr>
          <w:lang w:val="ro-RO"/>
        </w:rPr>
        <w:t>Compactor;</w:t>
      </w:r>
    </w:p>
    <w:p w:rsidR="00BA5E1D" w:rsidRPr="00BA5E1D" w:rsidRDefault="00BA5E1D" w:rsidP="004E04DA">
      <w:pPr>
        <w:pStyle w:val="ListParagraph"/>
        <w:numPr>
          <w:ilvl w:val="0"/>
          <w:numId w:val="17"/>
        </w:numPr>
        <w:tabs>
          <w:tab w:val="left" w:pos="142"/>
        </w:tabs>
        <w:rPr>
          <w:lang w:val="ro-RO"/>
        </w:rPr>
      </w:pPr>
      <w:r w:rsidRPr="00BA5E1D">
        <w:rPr>
          <w:lang w:val="ro-RO"/>
        </w:rPr>
        <w:t>Placa vibratoare;</w:t>
      </w:r>
    </w:p>
    <w:p w:rsidR="00BA5E1D" w:rsidRPr="00BA5E1D" w:rsidRDefault="00BA5E1D" w:rsidP="004E04DA">
      <w:pPr>
        <w:pStyle w:val="ListParagraph"/>
        <w:numPr>
          <w:ilvl w:val="0"/>
          <w:numId w:val="17"/>
        </w:numPr>
        <w:tabs>
          <w:tab w:val="left" w:pos="142"/>
        </w:tabs>
        <w:rPr>
          <w:lang w:val="ro-RO"/>
        </w:rPr>
      </w:pPr>
      <w:r w:rsidRPr="00BA5E1D">
        <w:rPr>
          <w:lang w:val="ro-RO"/>
        </w:rPr>
        <w:t>Autogudronator.</w:t>
      </w:r>
    </w:p>
    <w:p w:rsidR="00BD4AD6" w:rsidRPr="009D4CE8" w:rsidRDefault="00BD4AD6" w:rsidP="009D4CE8">
      <w:pPr>
        <w:tabs>
          <w:tab w:val="left" w:pos="142"/>
        </w:tabs>
        <w:spacing w:after="0"/>
        <w:rPr>
          <w:rFonts w:ascii="Times New Roman" w:hAnsi="Times New Roman"/>
          <w:b/>
          <w:sz w:val="24"/>
          <w:szCs w:val="24"/>
          <w:u w:val="single"/>
          <w:lang w:val="ro-RO" w:eastAsia="ro-RO"/>
        </w:rPr>
      </w:pPr>
      <w:r w:rsidRPr="009D4CE8">
        <w:rPr>
          <w:rFonts w:ascii="Times New Roman" w:hAnsi="Times New Roman"/>
          <w:b/>
          <w:color w:val="FF0000"/>
          <w:sz w:val="24"/>
          <w:szCs w:val="24"/>
          <w:lang w:val="ro-RO"/>
        </w:rPr>
        <w:tab/>
      </w:r>
      <w:r w:rsidRPr="009D4CE8">
        <w:rPr>
          <w:rFonts w:ascii="Times New Roman" w:hAnsi="Times New Roman"/>
          <w:b/>
          <w:color w:val="FF0000"/>
          <w:sz w:val="24"/>
          <w:szCs w:val="24"/>
          <w:lang w:val="ro-RO"/>
        </w:rPr>
        <w:tab/>
      </w:r>
      <w:r w:rsidRPr="009D4CE8">
        <w:rPr>
          <w:rFonts w:ascii="Times New Roman" w:hAnsi="Times New Roman"/>
          <w:b/>
          <w:sz w:val="24"/>
          <w:szCs w:val="24"/>
          <w:u w:val="single"/>
          <w:lang w:val="ro-RO" w:eastAsia="ro-RO"/>
        </w:rPr>
        <w:t>Măsuri şi reguli de protecţie la acţiunea focului</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1.</w:t>
      </w:r>
      <w:r w:rsidRPr="009D4CE8">
        <w:rPr>
          <w:rFonts w:ascii="Times New Roman" w:hAnsi="Times New Roman"/>
          <w:sz w:val="24"/>
          <w:szCs w:val="24"/>
          <w:lang w:val="ro-RO" w:eastAsia="ro-RO"/>
        </w:rPr>
        <w:t xml:space="preserve"> Normele de protecţie contra incendiilor se stabilesc în funcţie de categoria de pericol de incendiu a proceselor tehnologice, de gradul de rezistenţă la foc al elementelor de construcţie, precum şi de sarcina termică a materialelor şi substanţelor combustibile utilizate, prelucrate, manipulate sau depozitate, definite conform reglementărilor tehnice C3000 – 94.</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2.</w:t>
      </w:r>
      <w:r w:rsidRPr="009D4CE8">
        <w:rPr>
          <w:rFonts w:ascii="Times New Roman" w:hAnsi="Times New Roman"/>
          <w:sz w:val="24"/>
          <w:szCs w:val="24"/>
          <w:lang w:val="ro-RO" w:eastAsia="ro-RO"/>
        </w:rPr>
        <w:t xml:space="preserve"> Organizarea activităţii de prevenire şi stingere a incendiilor precum şi a evacuării persoanelor şi bunurilor în caz de incendiu vizează în principal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a.</w:t>
      </w:r>
      <w:r w:rsidRPr="009D4CE8">
        <w:rPr>
          <w:rFonts w:ascii="Times New Roman" w:hAnsi="Times New Roman"/>
          <w:sz w:val="24"/>
          <w:szCs w:val="24"/>
          <w:lang w:val="ro-RO" w:eastAsia="ro-RO"/>
        </w:rPr>
        <w:t xml:space="preserve"> stabilirea în instrucţiunile de lucru a modului de operare precum şi a regulilor, măsurilor de prevenire şi stingere a incendiilor ce trebuiesc respectate în timpul executării lucrărilor;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b.</w:t>
      </w:r>
      <w:r w:rsidRPr="009D4CE8">
        <w:rPr>
          <w:rFonts w:ascii="Times New Roman" w:hAnsi="Times New Roman"/>
          <w:sz w:val="24"/>
          <w:szCs w:val="24"/>
          <w:lang w:val="ro-RO" w:eastAsia="ro-RO"/>
        </w:rPr>
        <w:t xml:space="preserve"> stabilirea modului şi a planului de depozitare a materialelor şi bunurilor cu pericol de incendiu sau explozie;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lastRenderedPageBreak/>
        <w:t>c.</w:t>
      </w:r>
      <w:r w:rsidRPr="009D4CE8">
        <w:rPr>
          <w:rFonts w:ascii="Times New Roman" w:hAnsi="Times New Roman"/>
          <w:sz w:val="24"/>
          <w:szCs w:val="24"/>
          <w:lang w:val="ro-RO" w:eastAsia="ro-RO"/>
        </w:rPr>
        <w:t xml:space="preserve"> dotarea locului de muncă cu mijloace de prevenire şi stingere a incendiilor, necesare conform normelor, amplasarea corespunzătoare a acestora şi întreţinerea lor în perfectă stare de funcţionare;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d.</w:t>
      </w:r>
      <w:r w:rsidRPr="009D4CE8">
        <w:rPr>
          <w:rFonts w:ascii="Times New Roman" w:hAnsi="Times New Roman"/>
          <w:sz w:val="24"/>
          <w:szCs w:val="24"/>
          <w:lang w:val="ro-RO" w:eastAsia="ro-RO"/>
        </w:rPr>
        <w:t xml:space="preserve"> organizarea alarmării, alertării şi a intervenţiei pentru stingerea incendiilor la locul de muncă, precum şi constituirea echipelor de intervenţie şi a atribuţiilor concrete;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e.</w:t>
      </w:r>
      <w:r w:rsidRPr="009D4CE8">
        <w:rPr>
          <w:rFonts w:ascii="Times New Roman" w:hAnsi="Times New Roman"/>
          <w:sz w:val="24"/>
          <w:szCs w:val="24"/>
          <w:lang w:val="ro-RO" w:eastAsia="ro-RO"/>
        </w:rPr>
        <w:t xml:space="preserve"> organizarea evacuării persoanelor şi bunurilor în caz de incendiu precum şi întocmirea planurilor de evacuare;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f.</w:t>
      </w:r>
      <w:r w:rsidRPr="009D4CE8">
        <w:rPr>
          <w:rFonts w:ascii="Times New Roman" w:hAnsi="Times New Roman"/>
          <w:sz w:val="24"/>
          <w:szCs w:val="24"/>
          <w:lang w:val="ro-RO" w:eastAsia="ro-RO"/>
        </w:rPr>
        <w:t xml:space="preserve"> întocmirea ipotezelor şi a schemelor de intervenţie pentru stingerea incendiilor la instalaţiile cu pericol deosebit;</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i/>
          <w:sz w:val="24"/>
          <w:szCs w:val="24"/>
          <w:lang w:val="ro-RO" w:eastAsia="ro-RO"/>
        </w:rPr>
        <w:t>g.</w:t>
      </w:r>
      <w:r w:rsidRPr="009D4CE8">
        <w:rPr>
          <w:rFonts w:ascii="Times New Roman" w:hAnsi="Times New Roman"/>
          <w:sz w:val="24"/>
          <w:szCs w:val="24"/>
          <w:lang w:val="ro-RO" w:eastAsia="ro-RO"/>
        </w:rPr>
        <w:t xml:space="preserve"> marcarea cu inscripţii şi indicatoare de securitate şi expunerea materialelor de propagandă împotriva incendiilor.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3.</w:t>
      </w:r>
      <w:r w:rsidRPr="009D4CE8">
        <w:rPr>
          <w:rFonts w:ascii="Times New Roman" w:hAnsi="Times New Roman"/>
          <w:sz w:val="24"/>
          <w:szCs w:val="24"/>
          <w:lang w:val="ro-RO" w:eastAsia="ro-RO"/>
        </w:rPr>
        <w:t xml:space="preserve"> Înaintea începerii procesului tehnologic, muncitorii trebuie să fie instruiţi să respecte regulile de pază împotriva incendiilor.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4.</w:t>
      </w:r>
      <w:r w:rsidRPr="009D4CE8">
        <w:rPr>
          <w:rFonts w:ascii="Times New Roman" w:hAnsi="Times New Roman"/>
          <w:sz w:val="24"/>
          <w:szCs w:val="24"/>
          <w:lang w:val="ro-RO" w:eastAsia="ro-RO"/>
        </w:rPr>
        <w:t xml:space="preserve"> Pe timpul lucrului se vor respecta întocmai instrucţiunile tehnice privind tehnologiile de lucru, precum şi normele de prevenire a incendiilor.</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5.</w:t>
      </w:r>
      <w:r w:rsidRPr="009D4CE8">
        <w:rPr>
          <w:rFonts w:ascii="Times New Roman" w:hAnsi="Times New Roman"/>
          <w:sz w:val="24"/>
          <w:szCs w:val="24"/>
          <w:lang w:val="ro-RO" w:eastAsia="ro-RO"/>
        </w:rPr>
        <w:t xml:space="preserve"> Este obligatorie marcarea cu indicatoare de securitate executate şi montate conform standardelor STAS 297/1 şi STAS 297/2.</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6.</w:t>
      </w:r>
      <w:r w:rsidRPr="009D4CE8">
        <w:rPr>
          <w:rFonts w:ascii="Times New Roman" w:hAnsi="Times New Roman"/>
          <w:sz w:val="24"/>
          <w:szCs w:val="24"/>
          <w:lang w:val="ro-RO" w:eastAsia="ro-RO"/>
        </w:rPr>
        <w:t xml:space="preserve"> Şantierul trebuie să fie echipat cu un post de incendiu, care cuprinde: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găleţi din tablă, vopsite în culoarea roşie, cu inscripţia « găleată de incendiu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lopeţi cu coadă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topoare târnăcop cu coadă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căngi cu coadă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răngi de fier (2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scară împerechere din trei segmente (1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ladă cu nisip de 0,5 mc (1 buc.)</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stingătoare portabile</w:t>
      </w:r>
      <w:r w:rsidR="00FC225F" w:rsidRPr="009D4CE8">
        <w:rPr>
          <w:rFonts w:ascii="Times New Roman" w:hAnsi="Times New Roman"/>
          <w:sz w:val="24"/>
          <w:szCs w:val="24"/>
          <w:lang w:val="ro-RO" w:eastAsia="ro-RO"/>
        </w:rPr>
        <w:t>.</w:t>
      </w:r>
    </w:p>
    <w:p w:rsidR="00BD4AD6" w:rsidRPr="009D4CE8" w:rsidRDefault="00BD4AD6" w:rsidP="009D4CE8">
      <w:pPr>
        <w:shd w:val="clear" w:color="auto" w:fill="FFFFFF"/>
        <w:spacing w:after="0"/>
        <w:ind w:left="708" w:firstLine="708"/>
        <w:jc w:val="both"/>
        <w:rPr>
          <w:rFonts w:ascii="Times New Roman" w:hAnsi="Times New Roman"/>
          <w:b/>
          <w:sz w:val="24"/>
          <w:szCs w:val="24"/>
          <w:u w:val="single"/>
          <w:lang w:val="ro-RO" w:eastAsia="ro-RO"/>
        </w:rPr>
      </w:pPr>
      <w:r w:rsidRPr="009D4CE8">
        <w:rPr>
          <w:rFonts w:ascii="Times New Roman" w:hAnsi="Times New Roman"/>
          <w:b/>
          <w:sz w:val="24"/>
          <w:szCs w:val="24"/>
          <w:u w:val="single"/>
          <w:lang w:val="ro-RO" w:eastAsia="ro-RO"/>
        </w:rPr>
        <w:t>Măsuri de protecţie a muncii</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1.</w:t>
      </w:r>
      <w:r w:rsidRPr="009D4CE8">
        <w:rPr>
          <w:rFonts w:ascii="Times New Roman" w:hAnsi="Times New Roman"/>
          <w:sz w:val="24"/>
          <w:szCs w:val="24"/>
          <w:lang w:val="ro-RO" w:eastAsia="ro-RO"/>
        </w:rPr>
        <w:t xml:space="preserve"> La executarea lucrărilor se vor respecta toate măsurile de protecţie a muncii prevăzute în legislaţia în vigoare în special din « Regulamentul privind protecţia şi igiena muncii în construcţii » ediţia 1993 ; Legea Protecţiei Muncii Nr. 90/1996 ; « Norme generale de protecţie a muncii » ediţia 1996, precum şi « Norme specifice de protecţie a muncii pentru diferite categorii de lucrări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2.</w:t>
      </w:r>
      <w:r w:rsidRPr="009D4CE8">
        <w:rPr>
          <w:rFonts w:ascii="Times New Roman" w:hAnsi="Times New Roman"/>
          <w:sz w:val="24"/>
          <w:szCs w:val="24"/>
          <w:lang w:val="ro-RO" w:eastAsia="ro-RO"/>
        </w:rPr>
        <w:t xml:space="preserve">  Lucrările se vor executa pe baza proiectului de organizare şi a fişelor tehnologice elaborate de tehnologul executant, în care se vor detalia toate măsurile de protecţie a muncii. Se va verifica însuşirea fişelor tehnologice de către întreg personalul din execuţie.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3.</w:t>
      </w:r>
      <w:r w:rsidRPr="009D4CE8">
        <w:rPr>
          <w:rFonts w:ascii="Times New Roman" w:hAnsi="Times New Roman"/>
          <w:sz w:val="24"/>
          <w:szCs w:val="24"/>
          <w:lang w:val="ro-RO" w:eastAsia="ro-RO"/>
        </w:rPr>
        <w:t xml:space="preserve"> Dintre măsurile speciale ce trebuiesc avute în vedere se menţionează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zonele periculoase vor fi marcate cu placaje şi inscripţii;</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se vor face amenajări speciale (podine de lucru, parapeţi, dispozitive);</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toate dispozitivele, mecanismele şi utilajele vor fi verificate în conformitate cu normele în vigoare ;</w:t>
      </w:r>
    </w:p>
    <w:p w:rsidR="00BD4AD6" w:rsidRPr="009D4CE8"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sz w:val="24"/>
          <w:szCs w:val="24"/>
          <w:lang w:val="ro-RO" w:eastAsia="ro-RO"/>
        </w:rPr>
        <w:t>- asigurarea cu forţă de muncă calificată şi care să cunoască măsurile de protecţie a muncii în vigoare din “ Regulamentul privind protecţia şi igiena muncii în construcţii “ ediţia 1993 cap. 1-41.</w:t>
      </w:r>
    </w:p>
    <w:p w:rsidR="0082364C" w:rsidRDefault="00BD4AD6" w:rsidP="009D4CE8">
      <w:pPr>
        <w:shd w:val="clear" w:color="auto" w:fill="FFFFFF"/>
        <w:spacing w:after="0"/>
        <w:ind w:firstLine="708"/>
        <w:jc w:val="both"/>
        <w:rPr>
          <w:rFonts w:ascii="Times New Roman" w:hAnsi="Times New Roman"/>
          <w:sz w:val="24"/>
          <w:szCs w:val="24"/>
          <w:lang w:val="ro-RO" w:eastAsia="ro-RO"/>
        </w:rPr>
      </w:pPr>
      <w:r w:rsidRPr="009D4CE8">
        <w:rPr>
          <w:rFonts w:ascii="Times New Roman" w:hAnsi="Times New Roman"/>
          <w:b/>
          <w:sz w:val="24"/>
          <w:szCs w:val="24"/>
          <w:lang w:val="ro-RO" w:eastAsia="ro-RO"/>
        </w:rPr>
        <w:t>4.</w:t>
      </w:r>
      <w:r w:rsidRPr="009D4CE8">
        <w:rPr>
          <w:rFonts w:ascii="Times New Roman" w:hAnsi="Times New Roman"/>
          <w:sz w:val="24"/>
          <w:szCs w:val="24"/>
          <w:lang w:val="ro-RO" w:eastAsia="ro-RO"/>
        </w:rPr>
        <w:t xml:space="preserve"> Se atrage atenţia asupra faptului că măsurile de protecţie a muncii prezentate nu au un caracter limitativ, constructorul având obligaţia de a lua toate măsurile necesare pentru prevenirea eventualelor accidente de </w:t>
      </w:r>
      <w:r w:rsidR="00F93D09">
        <w:rPr>
          <w:rFonts w:ascii="Times New Roman" w:hAnsi="Times New Roman"/>
          <w:sz w:val="24"/>
          <w:szCs w:val="24"/>
          <w:lang w:val="ro-RO" w:eastAsia="ro-RO"/>
        </w:rPr>
        <w:t>muncă (măsuri prevăzute şi în «</w:t>
      </w:r>
      <w:r w:rsidRPr="009D4CE8">
        <w:rPr>
          <w:rFonts w:ascii="Times New Roman" w:hAnsi="Times New Roman"/>
          <w:sz w:val="24"/>
          <w:szCs w:val="24"/>
          <w:lang w:val="ro-RO" w:eastAsia="ro-RO"/>
        </w:rPr>
        <w:t>Norme specifice de securitate a muncii pentr</w:t>
      </w:r>
      <w:r w:rsidR="00F93D09">
        <w:rPr>
          <w:rFonts w:ascii="Times New Roman" w:hAnsi="Times New Roman"/>
          <w:sz w:val="24"/>
          <w:szCs w:val="24"/>
          <w:lang w:val="ro-RO" w:eastAsia="ro-RO"/>
        </w:rPr>
        <w:t>u diferite categorii de lucrări</w:t>
      </w:r>
      <w:r w:rsidRPr="009D4CE8">
        <w:rPr>
          <w:rFonts w:ascii="Times New Roman" w:hAnsi="Times New Roman"/>
          <w:sz w:val="24"/>
          <w:szCs w:val="24"/>
          <w:lang w:val="ro-RO" w:eastAsia="ro-RO"/>
        </w:rPr>
        <w:t>».</w:t>
      </w:r>
    </w:p>
    <w:p w:rsidR="00BA5E1D" w:rsidRPr="00844701" w:rsidRDefault="00BA5E1D" w:rsidP="00BA5E1D">
      <w:pPr>
        <w:pStyle w:val="Heading2"/>
        <w:ind w:firstLine="708"/>
        <w:rPr>
          <w:rFonts w:ascii="Times New Roman" w:hAnsi="Times New Roman" w:cs="Times New Roman"/>
          <w:color w:val="auto"/>
          <w:sz w:val="24"/>
          <w:szCs w:val="24"/>
          <w:lang w:val="ro-RO" w:eastAsia="ro-RO"/>
        </w:rPr>
      </w:pPr>
      <w:bookmarkStart w:id="231" w:name="_Toc464823623"/>
      <w:bookmarkStart w:id="232" w:name="_Toc465239570"/>
      <w:r>
        <w:rPr>
          <w:rFonts w:ascii="Times New Roman" w:hAnsi="Times New Roman" w:cs="Times New Roman"/>
          <w:color w:val="auto"/>
          <w:sz w:val="24"/>
          <w:szCs w:val="24"/>
          <w:lang w:val="ro-RO" w:eastAsia="ro-RO"/>
        </w:rPr>
        <w:lastRenderedPageBreak/>
        <w:t xml:space="preserve">7.2 </w:t>
      </w:r>
      <w:r w:rsidRPr="00844701">
        <w:rPr>
          <w:rFonts w:ascii="Times New Roman" w:hAnsi="Times New Roman" w:cs="Times New Roman"/>
          <w:color w:val="auto"/>
          <w:sz w:val="24"/>
          <w:szCs w:val="24"/>
          <w:lang w:val="ro-RO" w:eastAsia="ro-RO"/>
        </w:rPr>
        <w:t>Localizarea organizarii de santier</w:t>
      </w:r>
      <w:bookmarkEnd w:id="231"/>
      <w:bookmarkEnd w:id="232"/>
    </w:p>
    <w:p w:rsidR="008B2107" w:rsidRPr="008B2107" w:rsidRDefault="008B2107" w:rsidP="008B2107">
      <w:pPr>
        <w:shd w:val="clear" w:color="auto" w:fill="FFFFFF"/>
        <w:spacing w:after="0" w:line="240" w:lineRule="auto"/>
        <w:ind w:firstLine="708"/>
        <w:jc w:val="both"/>
        <w:rPr>
          <w:rFonts w:ascii="Times New Roman" w:hAnsi="Times New Roman"/>
          <w:sz w:val="24"/>
          <w:szCs w:val="24"/>
          <w:lang w:val="ro-RO" w:eastAsia="ro-RO"/>
        </w:rPr>
      </w:pPr>
      <w:r w:rsidRPr="008B2107">
        <w:rPr>
          <w:rFonts w:ascii="Times New Roman" w:hAnsi="Times New Roman"/>
          <w:sz w:val="24"/>
          <w:szCs w:val="24"/>
          <w:lang w:val="ro-RO" w:eastAsia="ro-RO"/>
        </w:rPr>
        <w:t xml:space="preserve">Terenul de amplasament se va pune la dispozitie de catre beneficiar, in colaborare cu </w:t>
      </w:r>
      <w:r w:rsidR="00764241">
        <w:rPr>
          <w:rFonts w:ascii="Times New Roman" w:hAnsi="Times New Roman"/>
          <w:sz w:val="24"/>
          <w:szCs w:val="24"/>
          <w:lang w:val="ro-RO" w:eastAsia="ro-RO"/>
        </w:rPr>
        <w:t xml:space="preserve">Primaria Comunei </w:t>
      </w:r>
      <w:r w:rsidR="0024421F">
        <w:rPr>
          <w:rFonts w:ascii="Times New Roman" w:hAnsi="Times New Roman"/>
          <w:sz w:val="24"/>
          <w:szCs w:val="24"/>
          <w:lang w:val="ro-RO" w:eastAsia="ro-RO"/>
        </w:rPr>
        <w:t>Rediu</w:t>
      </w:r>
      <w:r w:rsidRPr="008B2107">
        <w:rPr>
          <w:rFonts w:ascii="Times New Roman" w:hAnsi="Times New Roman"/>
          <w:sz w:val="24"/>
          <w:szCs w:val="24"/>
          <w:lang w:val="ro-RO" w:eastAsia="ro-RO"/>
        </w:rPr>
        <w:t>.</w:t>
      </w:r>
    </w:p>
    <w:p w:rsidR="00BA5E1D" w:rsidRDefault="008B2107" w:rsidP="008B2107">
      <w:pPr>
        <w:shd w:val="clear" w:color="auto" w:fill="FFFFFF"/>
        <w:spacing w:after="0" w:line="240" w:lineRule="auto"/>
        <w:ind w:firstLine="708"/>
        <w:jc w:val="both"/>
        <w:rPr>
          <w:rFonts w:ascii="Times New Roman" w:hAnsi="Times New Roman"/>
          <w:sz w:val="24"/>
          <w:szCs w:val="24"/>
          <w:lang w:val="ro-RO" w:eastAsia="ro-RO"/>
        </w:rPr>
      </w:pPr>
      <w:r w:rsidRPr="008B2107">
        <w:rPr>
          <w:rFonts w:ascii="Times New Roman" w:hAnsi="Times New Roman"/>
          <w:sz w:val="24"/>
          <w:szCs w:val="24"/>
          <w:lang w:val="ro-RO" w:eastAsia="ro-RO"/>
        </w:rPr>
        <w:t xml:space="preserve">Organizarea de santier  se va amplasa pe o suprafata de 200 mp. Amplasamentul organizarii de santier se va amplasa </w:t>
      </w:r>
      <w:r w:rsidR="0057558D">
        <w:rPr>
          <w:rFonts w:ascii="Times New Roman" w:hAnsi="Times New Roman"/>
          <w:sz w:val="24"/>
          <w:szCs w:val="24"/>
          <w:lang w:val="ro-RO" w:eastAsia="ro-RO"/>
        </w:rPr>
        <w:t>pe terenul proprietate a primariei</w:t>
      </w:r>
      <w:r w:rsidRPr="008B2107">
        <w:rPr>
          <w:rFonts w:ascii="Times New Roman" w:hAnsi="Times New Roman"/>
          <w:sz w:val="24"/>
          <w:szCs w:val="24"/>
          <w:lang w:val="ro-RO" w:eastAsia="ro-RO"/>
        </w:rPr>
        <w:t>. Amplasamentul lucrarii nu va afecta in perioada de cuibarit habitatul pasarilor din zona.</w:t>
      </w:r>
    </w:p>
    <w:p w:rsidR="00B2267A" w:rsidRDefault="005D0989" w:rsidP="008B2107">
      <w:pPr>
        <w:shd w:val="clear" w:color="auto" w:fill="FFFFFF"/>
        <w:spacing w:after="0" w:line="240" w:lineRule="auto"/>
        <w:ind w:firstLine="708"/>
        <w:jc w:val="both"/>
        <w:rPr>
          <w:rFonts w:ascii="Times New Roman" w:hAnsi="Times New Roman"/>
          <w:sz w:val="24"/>
          <w:szCs w:val="24"/>
          <w:lang w:val="ro-RO" w:eastAsia="ro-RO"/>
        </w:rPr>
      </w:pPr>
      <w:r>
        <w:rPr>
          <w:noProof/>
          <w:lang w:val="ro-RO" w:eastAsia="ro-RO"/>
        </w:rPr>
        <w:drawing>
          <wp:inline distT="0" distB="0" distL="0" distR="0" wp14:anchorId="7EA3C999" wp14:editId="73E5F4BD">
            <wp:extent cx="5191125" cy="34253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948" t="17352" r="21690" b="16813"/>
                    <a:stretch/>
                  </pic:blipFill>
                  <pic:spPr bwMode="auto">
                    <a:xfrm>
                      <a:off x="0" y="0"/>
                      <a:ext cx="5191678" cy="3425710"/>
                    </a:xfrm>
                    <a:prstGeom prst="rect">
                      <a:avLst/>
                    </a:prstGeom>
                    <a:ln>
                      <a:noFill/>
                    </a:ln>
                    <a:extLst>
                      <a:ext uri="{53640926-AAD7-44D8-BBD7-CCE9431645EC}">
                        <a14:shadowObscured xmlns:a14="http://schemas.microsoft.com/office/drawing/2010/main"/>
                      </a:ext>
                    </a:extLst>
                  </pic:spPr>
                </pic:pic>
              </a:graphicData>
            </a:graphic>
          </wp:inline>
        </w:drawing>
      </w:r>
    </w:p>
    <w:p w:rsidR="006D5416" w:rsidRPr="00C50097" w:rsidRDefault="00E51D12" w:rsidP="00BA5E1D">
      <w:pPr>
        <w:shd w:val="clear" w:color="auto" w:fill="FFFFFF"/>
        <w:spacing w:after="0" w:line="240" w:lineRule="auto"/>
        <w:ind w:firstLine="708"/>
        <w:jc w:val="both"/>
        <w:rPr>
          <w:rFonts w:ascii="Times New Roman" w:hAnsi="Times New Roman"/>
          <w:sz w:val="24"/>
          <w:szCs w:val="24"/>
          <w:lang w:val="ro-RO" w:eastAsia="ro-RO"/>
        </w:rPr>
      </w:pPr>
      <w:r w:rsidRPr="00E51D12">
        <w:rPr>
          <w:rFonts w:ascii="Times New Roman" w:hAnsi="Times New Roman"/>
          <w:noProof/>
          <w:spacing w:val="-2"/>
          <w:sz w:val="24"/>
          <w:szCs w:val="24"/>
          <w:lang w:val="ro-RO" w:eastAsia="ro-RO"/>
        </w:rPr>
        <w:t xml:space="preserve"> </w:t>
      </w:r>
    </w:p>
    <w:p w:rsidR="00BA5E1D" w:rsidRPr="00BA5E1D" w:rsidRDefault="00BA5E1D" w:rsidP="006D5416">
      <w:pPr>
        <w:autoSpaceDE w:val="0"/>
        <w:autoSpaceDN w:val="0"/>
        <w:adjustRightInd w:val="0"/>
        <w:spacing w:after="0" w:line="240" w:lineRule="auto"/>
        <w:ind w:firstLine="720"/>
        <w:jc w:val="both"/>
        <w:rPr>
          <w:rStyle w:val="Heading2Char"/>
          <w:rFonts w:ascii="Times New Roman" w:hAnsi="Times New Roman"/>
          <w:color w:val="auto"/>
          <w:sz w:val="24"/>
        </w:rPr>
      </w:pPr>
      <w:bookmarkStart w:id="233" w:name="_Toc464823624"/>
      <w:bookmarkStart w:id="234" w:name="_Toc465239571"/>
      <w:r w:rsidRPr="00BA5E1D">
        <w:rPr>
          <w:rStyle w:val="Heading2Char"/>
          <w:rFonts w:ascii="Times New Roman" w:hAnsi="Times New Roman"/>
          <w:color w:val="auto"/>
          <w:sz w:val="24"/>
        </w:rPr>
        <w:t>7.3 Descrierea impactului asupra mediului a lucrărilor organizării de şantier</w:t>
      </w:r>
      <w:bookmarkEnd w:id="233"/>
      <w:bookmarkEnd w:id="234"/>
    </w:p>
    <w:p w:rsidR="00BA5E1D"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1E2198">
        <w:rPr>
          <w:rFonts w:ascii="Times New Roman" w:hAnsi="Times New Roman"/>
          <w:sz w:val="24"/>
          <w:szCs w:val="24"/>
          <w:lang w:val="ro-RO" w:eastAsia="ro-RO"/>
        </w:rPr>
        <w:t xml:space="preserve">Lucrarile ce se vor realiza la organizarea de santier sunt similare cu cele din cadrul proiectului. </w:t>
      </w:r>
      <w:r>
        <w:rPr>
          <w:rFonts w:ascii="Times New Roman" w:hAnsi="Times New Roman"/>
          <w:sz w:val="24"/>
          <w:szCs w:val="24"/>
          <w:lang w:val="ro-RO" w:eastAsia="ro-RO"/>
        </w:rPr>
        <w:t xml:space="preserve">Impactul asupra mediului este descris mai sus la punctul </w:t>
      </w:r>
      <w:r w:rsidRPr="001E2198">
        <w:rPr>
          <w:rFonts w:ascii="Times New Roman" w:hAnsi="Times New Roman"/>
          <w:i/>
          <w:sz w:val="24"/>
          <w:szCs w:val="24"/>
          <w:lang w:val="ro-RO" w:eastAsia="ro-RO"/>
        </w:rPr>
        <w:t>4.</w:t>
      </w:r>
      <w:r w:rsidRPr="001E2198">
        <w:rPr>
          <w:rFonts w:ascii="Times New Roman" w:hAnsi="Times New Roman"/>
          <w:i/>
          <w:sz w:val="24"/>
          <w:szCs w:val="24"/>
          <w:lang w:val="ro-RO" w:eastAsia="ro-RO"/>
        </w:rPr>
        <w:tab/>
        <w:t>Surse de poluanţi și instalații pentru reținerea, evacuarea și dispersia poluanților în mediu</w:t>
      </w:r>
      <w:r w:rsidRPr="001E2198">
        <w:rPr>
          <w:rFonts w:ascii="Times New Roman" w:hAnsi="Times New Roman"/>
          <w:sz w:val="24"/>
          <w:szCs w:val="24"/>
          <w:lang w:val="ro-RO" w:eastAsia="ro-RO"/>
        </w:rPr>
        <w:t>.</w:t>
      </w:r>
    </w:p>
    <w:p w:rsidR="00437D77" w:rsidRDefault="00437D77" w:rsidP="00BA5E1D">
      <w:pPr>
        <w:shd w:val="clear" w:color="auto" w:fill="FFFFFF"/>
        <w:spacing w:after="0" w:line="240" w:lineRule="auto"/>
        <w:ind w:firstLine="708"/>
        <w:jc w:val="both"/>
        <w:rPr>
          <w:rFonts w:ascii="Times New Roman" w:hAnsi="Times New Roman"/>
          <w:sz w:val="24"/>
          <w:szCs w:val="24"/>
          <w:lang w:val="ro-RO" w:eastAsia="ro-RO"/>
        </w:rPr>
      </w:pPr>
    </w:p>
    <w:p w:rsidR="00BA5E1D" w:rsidRPr="00BA5E1D" w:rsidRDefault="00BA5E1D" w:rsidP="006D5416">
      <w:pPr>
        <w:autoSpaceDE w:val="0"/>
        <w:autoSpaceDN w:val="0"/>
        <w:adjustRightInd w:val="0"/>
        <w:spacing w:after="0" w:line="240" w:lineRule="auto"/>
        <w:ind w:firstLine="720"/>
        <w:jc w:val="both"/>
        <w:rPr>
          <w:rStyle w:val="Heading2Char"/>
          <w:rFonts w:ascii="Times New Roman" w:hAnsi="Times New Roman"/>
          <w:color w:val="auto"/>
          <w:sz w:val="24"/>
        </w:rPr>
      </w:pPr>
      <w:bookmarkStart w:id="235" w:name="_Toc464823625"/>
      <w:bookmarkStart w:id="236" w:name="_Toc465239572"/>
      <w:r w:rsidRPr="00BA5E1D">
        <w:rPr>
          <w:rStyle w:val="Heading2Char"/>
          <w:rFonts w:ascii="Times New Roman" w:hAnsi="Times New Roman"/>
          <w:color w:val="auto"/>
          <w:sz w:val="24"/>
        </w:rPr>
        <w:t>7.4 Surse de poluanţi şi instalaţii pentru reţinerea, evacuarea şi dispersia poluanţilor în mediu în timpul organizării de şantier</w:t>
      </w:r>
      <w:bookmarkEnd w:id="235"/>
      <w:bookmarkEnd w:id="236"/>
    </w:p>
    <w:p w:rsidR="00BA5E1D" w:rsidRPr="00C50097"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C50097">
        <w:rPr>
          <w:rFonts w:ascii="Times New Roman" w:hAnsi="Times New Roman"/>
          <w:sz w:val="24"/>
          <w:szCs w:val="24"/>
          <w:lang w:val="ro-RO" w:eastAsia="ro-RO"/>
        </w:rPr>
        <w:t>Surse de poluanţi şi modul de evacuare, dispersie a acestora în timpul organizării de şantier</w:t>
      </w:r>
      <w:r>
        <w:rPr>
          <w:rFonts w:ascii="Times New Roman" w:hAnsi="Times New Roman"/>
          <w:sz w:val="24"/>
          <w:szCs w:val="24"/>
          <w:lang w:val="ro-RO" w:eastAsia="ro-RO"/>
        </w:rPr>
        <w:t>:</w:t>
      </w:r>
    </w:p>
    <w:tbl>
      <w:tblPr>
        <w:tblW w:w="10747" w:type="dxa"/>
        <w:jc w:val="center"/>
        <w:tblInd w:w="1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7"/>
        <w:gridCol w:w="2307"/>
        <w:gridCol w:w="2835"/>
        <w:gridCol w:w="3828"/>
      </w:tblGrid>
      <w:tr w:rsidR="00BA5E1D" w:rsidRPr="00791D37" w:rsidTr="00115F5C">
        <w:trPr>
          <w:tblHeader/>
          <w:jc w:val="center"/>
        </w:trPr>
        <w:tc>
          <w:tcPr>
            <w:tcW w:w="1777" w:type="dxa"/>
            <w:tcBorders>
              <w:top w:val="single" w:sz="12" w:space="0" w:color="auto"/>
              <w:left w:val="single" w:sz="12" w:space="0" w:color="auto"/>
              <w:bottom w:val="single" w:sz="12" w:space="0" w:color="auto"/>
              <w:right w:val="single" w:sz="6"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Amplasament</w:t>
            </w:r>
          </w:p>
        </w:tc>
        <w:tc>
          <w:tcPr>
            <w:tcW w:w="2307"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Tipuri de deşeuri</w:t>
            </w:r>
          </w:p>
        </w:tc>
        <w:tc>
          <w:tcPr>
            <w:tcW w:w="2835" w:type="dxa"/>
            <w:tcBorders>
              <w:top w:val="single" w:sz="12" w:space="0" w:color="auto"/>
              <w:left w:val="single" w:sz="6" w:space="0" w:color="auto"/>
              <w:bottom w:val="single" w:sz="12" w:space="0" w:color="auto"/>
              <w:right w:val="single" w:sz="6"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Mod de colectare / evacuare</w:t>
            </w:r>
          </w:p>
        </w:tc>
        <w:tc>
          <w:tcPr>
            <w:tcW w:w="3828" w:type="dxa"/>
            <w:tcBorders>
              <w:top w:val="single" w:sz="12" w:space="0" w:color="auto"/>
              <w:left w:val="single" w:sz="6" w:space="0" w:color="auto"/>
              <w:bottom w:val="single" w:sz="12" w:space="0" w:color="auto"/>
              <w:right w:val="single" w:sz="12" w:space="0" w:color="auto"/>
            </w:tcBorders>
            <w:shd w:val="clear" w:color="auto" w:fill="E0E0E0"/>
            <w:vAlign w:val="center"/>
            <w:hideMark/>
          </w:tcPr>
          <w:p w:rsidR="00BA5E1D" w:rsidRPr="00791D37" w:rsidRDefault="00BA5E1D" w:rsidP="00115F5C">
            <w:pPr>
              <w:spacing w:after="0" w:line="240" w:lineRule="auto"/>
              <w:jc w:val="center"/>
              <w:rPr>
                <w:rFonts w:ascii="Times New Roman" w:hAnsi="Times New Roman"/>
                <w:b/>
                <w:i/>
                <w:sz w:val="24"/>
                <w:szCs w:val="24"/>
              </w:rPr>
            </w:pPr>
            <w:r w:rsidRPr="00791D37">
              <w:rPr>
                <w:rFonts w:ascii="Times New Roman" w:hAnsi="Times New Roman"/>
                <w:b/>
                <w:i/>
                <w:sz w:val="24"/>
              </w:rPr>
              <w:t>Observaţii</w:t>
            </w:r>
          </w:p>
        </w:tc>
      </w:tr>
      <w:tr w:rsidR="00BA5E1D" w:rsidRPr="00791D37" w:rsidTr="00115F5C">
        <w:trPr>
          <w:jc w:val="center"/>
        </w:trPr>
        <w:tc>
          <w:tcPr>
            <w:tcW w:w="1777" w:type="dxa"/>
            <w:vMerge w:val="restart"/>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jc w:val="center"/>
              <w:rPr>
                <w:rFonts w:ascii="Times New Roman" w:hAnsi="Times New Roman"/>
                <w:b/>
                <w:i/>
                <w:sz w:val="24"/>
                <w:szCs w:val="24"/>
                <w:lang w:val="fr-FR"/>
              </w:rPr>
            </w:pPr>
            <w:r w:rsidRPr="00791D37">
              <w:rPr>
                <w:rFonts w:ascii="Times New Roman" w:hAnsi="Times New Roman"/>
                <w:b/>
                <w:i/>
                <w:sz w:val="24"/>
                <w:lang w:val="fr-FR"/>
              </w:rPr>
              <w:t>Organizările de şantier şi Bazele de producţie</w:t>
            </w:r>
          </w:p>
        </w:tc>
        <w:tc>
          <w:tcPr>
            <w:tcW w:w="2307" w:type="dxa"/>
            <w:tcBorders>
              <w:top w:val="single" w:sz="12"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menajere sau asimilate</w:t>
            </w:r>
          </w:p>
        </w:tc>
        <w:tc>
          <w:tcPr>
            <w:tcW w:w="2835" w:type="dxa"/>
            <w:tcBorders>
              <w:top w:val="single" w:sz="12"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rPr>
            </w:pPr>
            <w:r w:rsidRPr="00791D37">
              <w:rPr>
                <w:rFonts w:ascii="Times New Roman" w:hAnsi="Times New Roman"/>
                <w:sz w:val="24"/>
              </w:rPr>
              <w:t xml:space="preserve">În pubele metalice amplasate pe platforme betonate, transportate la depozitul de deşeuri sau la staţia de </w:t>
            </w:r>
            <w:proofErr w:type="gramStart"/>
            <w:r w:rsidRPr="00791D37">
              <w:rPr>
                <w:rFonts w:ascii="Times New Roman" w:hAnsi="Times New Roman"/>
                <w:sz w:val="24"/>
              </w:rPr>
              <w:t>transfer</w:t>
            </w:r>
            <w:proofErr w:type="gramEnd"/>
            <w:r w:rsidRPr="00791D37">
              <w:rPr>
                <w:rFonts w:ascii="Times New Roman" w:hAnsi="Times New Roman"/>
                <w:sz w:val="24"/>
              </w:rPr>
              <w:t xml:space="preserve"> a localităţii pe bază de contract.</w:t>
            </w:r>
          </w:p>
        </w:tc>
        <w:tc>
          <w:tcPr>
            <w:tcW w:w="3828" w:type="dxa"/>
            <w:tcBorders>
              <w:top w:val="single" w:sz="12"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cu privire la cantităţile predate (conformare cu prevederile H.G. nr. 162/2002 privind depozitarea deşeurilor).</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metalice</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Pe platforme betonate, special amenajate, valorificate prin unităţi specializate.</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cu privire la cantităţile valorificate (conformare cu O.U.G. nr. 16/2001 privind gestionarea deşeurilor industriale reciclate, aprobată prin Legea nr. 456/2001 şi cu modificările ulterioare).</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lang w:val="fr-FR"/>
              </w:rPr>
            </w:pPr>
            <w:r w:rsidRPr="00791D37">
              <w:rPr>
                <w:rFonts w:ascii="Times New Roman" w:hAnsi="Times New Roman"/>
                <w:i/>
                <w:sz w:val="24"/>
                <w:lang w:val="fr-FR"/>
              </w:rPr>
              <w:t xml:space="preserve">Deşeuri materiale de </w:t>
            </w:r>
            <w:r w:rsidRPr="00791D37">
              <w:rPr>
                <w:rFonts w:ascii="Times New Roman" w:hAnsi="Times New Roman"/>
                <w:i/>
                <w:sz w:val="24"/>
                <w:lang w:val="fr-FR"/>
              </w:rPr>
              <w:lastRenderedPageBreak/>
              <w:t>construcţii</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da-DK"/>
              </w:rPr>
            </w:pPr>
            <w:r w:rsidRPr="00791D37">
              <w:rPr>
                <w:rFonts w:ascii="Times New Roman" w:hAnsi="Times New Roman"/>
                <w:sz w:val="24"/>
                <w:lang w:val="da-DK"/>
              </w:rPr>
              <w:lastRenderedPageBreak/>
              <w:t xml:space="preserve">Pe platforme speciale, nu </w:t>
            </w:r>
            <w:r w:rsidRPr="00791D37">
              <w:rPr>
                <w:rFonts w:ascii="Times New Roman" w:hAnsi="Times New Roman"/>
                <w:sz w:val="24"/>
                <w:lang w:val="da-DK"/>
              </w:rPr>
              <w:lastRenderedPageBreak/>
              <w:t>ridică probleme din punct de vedere al factorilor de mediu.</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fr-FR"/>
              </w:rPr>
            </w:pPr>
            <w:r w:rsidRPr="00791D37">
              <w:rPr>
                <w:rFonts w:ascii="Times New Roman" w:hAnsi="Times New Roman"/>
                <w:sz w:val="24"/>
                <w:lang w:val="fr-FR"/>
              </w:rPr>
              <w:lastRenderedPageBreak/>
              <w:t xml:space="preserve">Se pot valorifica la infrastructura </w:t>
            </w:r>
            <w:r w:rsidRPr="00791D37">
              <w:rPr>
                <w:rFonts w:ascii="Times New Roman" w:hAnsi="Times New Roman"/>
                <w:sz w:val="24"/>
                <w:lang w:val="fr-FR"/>
              </w:rPr>
              <w:lastRenderedPageBreak/>
              <w:t xml:space="preserve">drumurilor locale şi </w:t>
            </w:r>
            <w:proofErr w:type="gramStart"/>
            <w:r w:rsidRPr="00791D37">
              <w:rPr>
                <w:rFonts w:ascii="Times New Roman" w:hAnsi="Times New Roman"/>
                <w:sz w:val="24"/>
                <w:lang w:val="fr-FR"/>
              </w:rPr>
              <w:t>de exploatare</w:t>
            </w:r>
            <w:proofErr w:type="gramEnd"/>
            <w:r w:rsidRPr="00791D37">
              <w:rPr>
                <w:rFonts w:ascii="Times New Roman" w:hAnsi="Times New Roman"/>
                <w:sz w:val="24"/>
                <w:lang w:val="fr-FR"/>
              </w:rPr>
              <w:t>, etc.</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Slamuri petroliere/uleiuri uzate</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În recipienţi metalici închişi, predaţi la unităţi specializate, pentru valorificare sau incinerare</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stricte cu privire la cantităţile predate (conformare cu prevederile H.G. nr. 662/2001 privind gestionarea uleiurilor uzate cu modificările ulterioare şi H.G. nr. 128/2002 privind incinerarea deşeurilor).</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lemn</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fr-FR"/>
              </w:rPr>
            </w:pPr>
            <w:r w:rsidRPr="00791D37">
              <w:rPr>
                <w:rFonts w:ascii="Times New Roman" w:hAnsi="Times New Roman"/>
                <w:sz w:val="24"/>
                <w:lang w:val="fr-FR"/>
              </w:rPr>
              <w:t>Colectate selectiv, se pot valorifica funcţie de dimensiuni şi calitate</w:t>
            </w:r>
          </w:p>
        </w:tc>
        <w:tc>
          <w:tcPr>
            <w:tcW w:w="3828" w:type="dxa"/>
            <w:tcBorders>
              <w:top w:val="single" w:sz="6" w:space="0" w:color="auto"/>
              <w:left w:val="single" w:sz="6" w:space="0" w:color="auto"/>
              <w:bottom w:val="single" w:sz="6" w:space="0" w:color="auto"/>
              <w:right w:val="single" w:sz="12" w:space="0" w:color="auto"/>
            </w:tcBorders>
          </w:tcPr>
          <w:p w:rsidR="00BA5E1D" w:rsidRPr="00791D37" w:rsidRDefault="00BA5E1D" w:rsidP="00115F5C">
            <w:pPr>
              <w:spacing w:after="0" w:line="240" w:lineRule="auto"/>
              <w:jc w:val="both"/>
              <w:rPr>
                <w:rFonts w:ascii="Times New Roman" w:hAnsi="Times New Roman"/>
                <w:sz w:val="24"/>
                <w:szCs w:val="24"/>
                <w:lang w:val="fr-FR"/>
              </w:rPr>
            </w:pP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lang w:val="fr-FR"/>
              </w:rPr>
            </w:pPr>
            <w:r w:rsidRPr="00791D37">
              <w:rPr>
                <w:rFonts w:ascii="Times New Roman" w:hAnsi="Times New Roman"/>
                <w:i/>
                <w:sz w:val="24"/>
                <w:lang w:val="fr-FR"/>
              </w:rPr>
              <w:t>Acumulatori uzaţi</w:t>
            </w:r>
          </w:p>
        </w:tc>
        <w:tc>
          <w:tcPr>
            <w:tcW w:w="2835" w:type="dxa"/>
            <w:tcBorders>
              <w:top w:val="single" w:sz="6" w:space="0" w:color="auto"/>
              <w:left w:val="single" w:sz="6" w:space="0" w:color="auto"/>
              <w:bottom w:val="single" w:sz="6"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Deşeuri periculoase, stocate în magazii, predate numai la unităţile specializate.</w:t>
            </w:r>
          </w:p>
        </w:tc>
        <w:tc>
          <w:tcPr>
            <w:tcW w:w="3828" w:type="dxa"/>
            <w:tcBorders>
              <w:top w:val="single" w:sz="6" w:space="0" w:color="auto"/>
              <w:left w:val="single" w:sz="6" w:space="0" w:color="auto"/>
              <w:bottom w:val="single" w:sz="6" w:space="0" w:color="auto"/>
              <w:right w:val="single" w:sz="12"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stricte cu privire la cantităţile valorificate (conformare cu prevederile H.G. nr. 1057/2001 privind regimul bateriilor şi acumulatorilor care conţin substanţe periculoase).</w:t>
            </w:r>
          </w:p>
        </w:tc>
      </w:tr>
      <w:tr w:rsidR="00BA5E1D" w:rsidRPr="00791D37" w:rsidTr="00115F5C">
        <w:trPr>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BA5E1D" w:rsidRPr="00791D37" w:rsidRDefault="00BA5E1D" w:rsidP="00115F5C">
            <w:pPr>
              <w:spacing w:after="0" w:line="240" w:lineRule="auto"/>
              <w:rPr>
                <w:rFonts w:ascii="Times New Roman" w:hAnsi="Times New Roman"/>
                <w:b/>
                <w:i/>
                <w:sz w:val="24"/>
                <w:szCs w:val="24"/>
                <w:lang w:val="fr-FR"/>
              </w:rPr>
            </w:pPr>
          </w:p>
        </w:tc>
        <w:tc>
          <w:tcPr>
            <w:tcW w:w="2307" w:type="dxa"/>
            <w:tcBorders>
              <w:top w:val="single" w:sz="6" w:space="0" w:color="auto"/>
              <w:left w:val="single" w:sz="6" w:space="0" w:color="auto"/>
              <w:bottom w:val="single" w:sz="6" w:space="0" w:color="auto"/>
              <w:right w:val="single" w:sz="6" w:space="0" w:color="auto"/>
            </w:tcBorders>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Deşeuri hârtie</w:t>
            </w:r>
          </w:p>
        </w:tc>
        <w:tc>
          <w:tcPr>
            <w:tcW w:w="2835" w:type="dxa"/>
            <w:tcBorders>
              <w:top w:val="single" w:sz="6" w:space="0" w:color="auto"/>
              <w:left w:val="single" w:sz="6" w:space="0" w:color="auto"/>
              <w:bottom w:val="single" w:sz="6" w:space="0" w:color="auto"/>
              <w:right w:val="single" w:sz="6" w:space="0" w:color="auto"/>
            </w:tcBorders>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Colectate separat în vederea valorificării.</w:t>
            </w:r>
          </w:p>
        </w:tc>
        <w:tc>
          <w:tcPr>
            <w:tcW w:w="3828" w:type="dxa"/>
            <w:tcBorders>
              <w:top w:val="single" w:sz="6" w:space="0" w:color="auto"/>
              <w:left w:val="single" w:sz="6" w:space="0" w:color="auto"/>
              <w:bottom w:val="single" w:sz="6" w:space="0" w:color="auto"/>
              <w:right w:val="single" w:sz="12" w:space="0" w:color="auto"/>
            </w:tcBorders>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Se vor păstra evidenţe cu privire la cantităţile valorificate (conformare cu prevederile H.G. nr. 349/2002 privind gestionarea ambalajelor şi a deşeurilor de ambalaje, modificată şi completată prin HG nr.899/2004).</w:t>
            </w:r>
          </w:p>
        </w:tc>
      </w:tr>
      <w:tr w:rsidR="00BA5E1D" w:rsidRPr="00791D37" w:rsidTr="00115F5C">
        <w:trPr>
          <w:jc w:val="center"/>
        </w:trPr>
        <w:tc>
          <w:tcPr>
            <w:tcW w:w="1777" w:type="dxa"/>
            <w:tcBorders>
              <w:top w:val="single" w:sz="6" w:space="0" w:color="auto"/>
              <w:left w:val="single" w:sz="12" w:space="0" w:color="auto"/>
              <w:bottom w:val="single" w:sz="12" w:space="0" w:color="auto"/>
              <w:right w:val="single" w:sz="6" w:space="0" w:color="auto"/>
            </w:tcBorders>
            <w:hideMark/>
          </w:tcPr>
          <w:p w:rsidR="00BA5E1D" w:rsidRPr="00791D37" w:rsidRDefault="00BA5E1D" w:rsidP="00115F5C">
            <w:pPr>
              <w:spacing w:after="0" w:line="240" w:lineRule="auto"/>
              <w:jc w:val="both"/>
              <w:rPr>
                <w:rFonts w:ascii="Times New Roman" w:hAnsi="Times New Roman"/>
                <w:b/>
                <w:i/>
                <w:sz w:val="24"/>
                <w:szCs w:val="24"/>
                <w:lang w:val="it-IT"/>
              </w:rPr>
            </w:pPr>
            <w:r w:rsidRPr="00791D37">
              <w:rPr>
                <w:rFonts w:ascii="Times New Roman" w:hAnsi="Times New Roman"/>
                <w:b/>
                <w:i/>
                <w:sz w:val="24"/>
                <w:lang w:val="it-IT"/>
              </w:rPr>
              <w:t>Amplasamentul drumului (la parcări)</w:t>
            </w:r>
          </w:p>
        </w:tc>
        <w:tc>
          <w:tcPr>
            <w:tcW w:w="2307" w:type="dxa"/>
            <w:tcBorders>
              <w:top w:val="single" w:sz="6" w:space="0" w:color="auto"/>
              <w:left w:val="single" w:sz="6" w:space="0" w:color="auto"/>
              <w:bottom w:val="single" w:sz="12" w:space="0" w:color="auto"/>
              <w:right w:val="single" w:sz="6" w:space="0" w:color="auto"/>
            </w:tcBorders>
            <w:hideMark/>
          </w:tcPr>
          <w:p w:rsidR="00BA5E1D" w:rsidRPr="00791D37" w:rsidRDefault="00BA5E1D" w:rsidP="00115F5C">
            <w:pPr>
              <w:spacing w:after="0" w:line="240" w:lineRule="auto"/>
              <w:jc w:val="both"/>
              <w:rPr>
                <w:rFonts w:ascii="Times New Roman" w:hAnsi="Times New Roman"/>
                <w:i/>
                <w:sz w:val="24"/>
                <w:szCs w:val="24"/>
              </w:rPr>
            </w:pPr>
            <w:r w:rsidRPr="00791D37">
              <w:rPr>
                <w:rFonts w:ascii="Times New Roman" w:hAnsi="Times New Roman"/>
                <w:i/>
                <w:sz w:val="24"/>
              </w:rPr>
              <w:t>Menajere sau asimilabile</w:t>
            </w:r>
          </w:p>
        </w:tc>
        <w:tc>
          <w:tcPr>
            <w:tcW w:w="2835" w:type="dxa"/>
            <w:tcBorders>
              <w:top w:val="single" w:sz="6" w:space="0" w:color="auto"/>
              <w:left w:val="single" w:sz="6" w:space="0" w:color="auto"/>
              <w:bottom w:val="single" w:sz="12" w:space="0" w:color="auto"/>
              <w:right w:val="single" w:sz="6" w:space="0" w:color="auto"/>
            </w:tcBorders>
            <w:hideMark/>
          </w:tcPr>
          <w:p w:rsidR="00BA5E1D" w:rsidRPr="00791D37" w:rsidRDefault="00BA5E1D" w:rsidP="00115F5C">
            <w:pPr>
              <w:spacing w:after="0" w:line="240" w:lineRule="auto"/>
              <w:jc w:val="both"/>
              <w:rPr>
                <w:rFonts w:ascii="Times New Roman" w:hAnsi="Times New Roman"/>
                <w:sz w:val="24"/>
                <w:szCs w:val="24"/>
                <w:lang w:val="it-IT"/>
              </w:rPr>
            </w:pPr>
            <w:r w:rsidRPr="00791D37">
              <w:rPr>
                <w:rFonts w:ascii="Times New Roman" w:hAnsi="Times New Roman"/>
                <w:sz w:val="24"/>
                <w:lang w:val="it-IT"/>
              </w:rPr>
              <w:t>Colectate în pubele şi transportate la rampe de gunoi amenajate.</w:t>
            </w:r>
          </w:p>
        </w:tc>
        <w:tc>
          <w:tcPr>
            <w:tcW w:w="3828" w:type="dxa"/>
            <w:tcBorders>
              <w:top w:val="single" w:sz="6" w:space="0" w:color="auto"/>
              <w:left w:val="single" w:sz="6" w:space="0" w:color="auto"/>
              <w:bottom w:val="single" w:sz="12" w:space="0" w:color="auto"/>
              <w:right w:val="single" w:sz="12" w:space="0" w:color="auto"/>
            </w:tcBorders>
          </w:tcPr>
          <w:p w:rsidR="00BA5E1D" w:rsidRPr="00791D37" w:rsidRDefault="00BA5E1D" w:rsidP="00115F5C">
            <w:pPr>
              <w:spacing w:after="0" w:line="240" w:lineRule="auto"/>
              <w:jc w:val="both"/>
              <w:rPr>
                <w:rFonts w:ascii="Times New Roman" w:hAnsi="Times New Roman"/>
                <w:sz w:val="24"/>
                <w:szCs w:val="24"/>
                <w:lang w:val="it-IT"/>
              </w:rPr>
            </w:pPr>
          </w:p>
        </w:tc>
      </w:tr>
    </w:tbl>
    <w:p w:rsidR="00BA5E1D" w:rsidRDefault="00BA5E1D" w:rsidP="00BA5E1D">
      <w:pPr>
        <w:pStyle w:val="Normal1CharChar"/>
        <w:spacing w:before="0" w:after="0" w:line="240" w:lineRule="auto"/>
        <w:ind w:firstLine="284"/>
        <w:rPr>
          <w:rFonts w:ascii="Times New Roman" w:hAnsi="Times New Roman" w:cs="Times New Roman"/>
          <w:lang w:val="de-DE"/>
        </w:rPr>
      </w:pPr>
      <w:r>
        <w:rPr>
          <w:rFonts w:ascii="Times New Roman" w:hAnsi="Times New Roman" w:cs="Times New Roman"/>
          <w:lang w:val="de-DE"/>
        </w:rPr>
        <w:t>Conform Listei cuprinzând deseurile, inclusiv deşeurile periculoase din H.G. nr. 856/2002, principalele deşeuri rezultate din activităţile de construcţie a drumurilor, exceptând materialele contaminate cu substanţe periculoase, nu se încadrează în categoria deşeurilor periculoase.</w:t>
      </w:r>
    </w:p>
    <w:p w:rsidR="00BA5E1D" w:rsidRPr="00DF663E"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Deşeurile rezultate din activitatea proprie a fiecarui antrepenor si subantreprenor al acestuia se</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vor colecta din frontul de lucru, se vor transporta si depozita temporar la punctul de colectare propriu</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din incinta şantierului. Activitatea se va organiza si desfasura controlat si sub supraveghere, astfel</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incat cantitatea de deseuri in zona de lucru sa fie permanent minima pentru a nu induce factori</w:t>
      </w:r>
      <w:r>
        <w:rPr>
          <w:rFonts w:ascii="Times New Roman" w:hAnsi="Times New Roman" w:cs="Times New Roman"/>
          <w:lang w:val="de-DE"/>
        </w:rPr>
        <w:t xml:space="preserve"> </w:t>
      </w:r>
      <w:r w:rsidRPr="00DF663E">
        <w:rPr>
          <w:rFonts w:ascii="Times New Roman" w:hAnsi="Times New Roman" w:cs="Times New Roman"/>
          <w:lang w:val="de-DE"/>
        </w:rPr>
        <w:t>suplimentari de risc din punct de vedere al securitatii si sanatatii muncii .</w:t>
      </w:r>
    </w:p>
    <w:p w:rsidR="00BA5E1D" w:rsidRPr="00DF663E"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Evacuarea deşeurilor din incinta şantierului se va face numai cu mijloace de transport adecvate</w:t>
      </w:r>
    </w:p>
    <w:p w:rsidR="00BA5E1D" w:rsidRPr="00DF663E" w:rsidRDefault="00BA5E1D" w:rsidP="00BA5E1D">
      <w:pPr>
        <w:pStyle w:val="Normal1CharChar"/>
        <w:spacing w:before="0" w:after="0" w:line="240" w:lineRule="auto"/>
        <w:rPr>
          <w:rFonts w:ascii="Times New Roman" w:hAnsi="Times New Roman" w:cs="Times New Roman"/>
          <w:lang w:val="de-DE"/>
        </w:rPr>
      </w:pPr>
      <w:r w:rsidRPr="00DF663E">
        <w:rPr>
          <w:rFonts w:ascii="Times New Roman" w:hAnsi="Times New Roman" w:cs="Times New Roman"/>
          <w:lang w:val="de-DE"/>
        </w:rPr>
        <w:t>şi numai la gropi de gunoi autorizate. Răspunderea pentru încălcarea acestei prevederi revine în</w:t>
      </w:r>
      <w:r>
        <w:rPr>
          <w:rFonts w:ascii="Times New Roman" w:hAnsi="Times New Roman" w:cs="Times New Roman"/>
          <w:lang w:val="de-DE"/>
        </w:rPr>
        <w:t xml:space="preserve"> </w:t>
      </w:r>
      <w:r w:rsidRPr="00DF663E">
        <w:rPr>
          <w:rFonts w:ascii="Times New Roman" w:hAnsi="Times New Roman" w:cs="Times New Roman"/>
          <w:lang w:val="de-DE"/>
        </w:rPr>
        <w:t>exclusivitate persoanei fizice sau juridice, beneficiarul neavând nici o răspundere în acest caz.</w:t>
      </w:r>
    </w:p>
    <w:p w:rsidR="00BA5E1D" w:rsidRPr="00DF663E"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Fiecare antreprenor raspunde pentru sine si subantreprenorii sai care genereaza deseuri, fie</w:t>
      </w:r>
      <w:r>
        <w:rPr>
          <w:rFonts w:ascii="Times New Roman" w:hAnsi="Times New Roman" w:cs="Times New Roman"/>
          <w:lang w:val="de-DE"/>
        </w:rPr>
        <w:t xml:space="preserve"> </w:t>
      </w:r>
      <w:r w:rsidRPr="00DF663E">
        <w:rPr>
          <w:rFonts w:ascii="Times New Roman" w:hAnsi="Times New Roman" w:cs="Times New Roman"/>
          <w:lang w:val="de-DE"/>
        </w:rPr>
        <w:t xml:space="preserve">acestea de natura industriala sau manajera si este obligat sa </w:t>
      </w:r>
      <w:r>
        <w:rPr>
          <w:rFonts w:ascii="Times New Roman" w:hAnsi="Times New Roman" w:cs="Times New Roman"/>
          <w:lang w:val="de-DE"/>
        </w:rPr>
        <w:t xml:space="preserve">asigure gestiunea, evacuarea si </w:t>
      </w:r>
      <w:r w:rsidRPr="00DF663E">
        <w:rPr>
          <w:rFonts w:ascii="Times New Roman" w:hAnsi="Times New Roman" w:cs="Times New Roman"/>
          <w:lang w:val="de-DE"/>
        </w:rPr>
        <w:t>eliminarea/valorificarea acestora in conformitate cu prevederile legale . In acest sens se va prezenta</w:t>
      </w:r>
      <w:r>
        <w:rPr>
          <w:rFonts w:ascii="Times New Roman" w:hAnsi="Times New Roman" w:cs="Times New Roman"/>
          <w:lang w:val="de-DE"/>
        </w:rPr>
        <w:t xml:space="preserve"> </w:t>
      </w:r>
      <w:r w:rsidRPr="00DF663E">
        <w:rPr>
          <w:rFonts w:ascii="Times New Roman" w:hAnsi="Times New Roman" w:cs="Times New Roman"/>
          <w:lang w:val="de-DE"/>
        </w:rPr>
        <w:t>beneficiarului lista deseurilor identificate - generate in procesele si activitatile desfasurate, modalitatea</w:t>
      </w:r>
      <w:r>
        <w:rPr>
          <w:rFonts w:ascii="Times New Roman" w:hAnsi="Times New Roman" w:cs="Times New Roman"/>
          <w:lang w:val="de-DE"/>
        </w:rPr>
        <w:t xml:space="preserve"> </w:t>
      </w:r>
      <w:r w:rsidRPr="00DF663E">
        <w:rPr>
          <w:rFonts w:ascii="Times New Roman" w:hAnsi="Times New Roman" w:cs="Times New Roman"/>
          <w:lang w:val="de-DE"/>
        </w:rPr>
        <w:t>de gestionare si control a acstora, in special a celor periculoase, precum si modul de interventie in caz</w:t>
      </w:r>
      <w:r>
        <w:rPr>
          <w:rFonts w:ascii="Times New Roman" w:hAnsi="Times New Roman" w:cs="Times New Roman"/>
          <w:lang w:val="de-DE"/>
        </w:rPr>
        <w:t xml:space="preserve"> </w:t>
      </w:r>
      <w:r w:rsidRPr="00DF663E">
        <w:rPr>
          <w:rFonts w:ascii="Times New Roman" w:hAnsi="Times New Roman" w:cs="Times New Roman"/>
          <w:lang w:val="de-DE"/>
        </w:rPr>
        <w:t>de accident de mediu.</w:t>
      </w:r>
    </w:p>
    <w:p w:rsidR="007D2FFF" w:rsidRDefault="00BA5E1D" w:rsidP="00BA5E1D">
      <w:pPr>
        <w:pStyle w:val="Normal1CharChar"/>
        <w:spacing w:before="0" w:after="0" w:line="240" w:lineRule="auto"/>
        <w:ind w:firstLine="720"/>
        <w:rPr>
          <w:rFonts w:ascii="Times New Roman" w:hAnsi="Times New Roman" w:cs="Times New Roman"/>
          <w:lang w:val="de-DE"/>
        </w:rPr>
      </w:pPr>
      <w:r w:rsidRPr="00DF663E">
        <w:rPr>
          <w:rFonts w:ascii="Times New Roman" w:hAnsi="Times New Roman" w:cs="Times New Roman"/>
          <w:lang w:val="de-DE"/>
        </w:rPr>
        <w:t>Zonele de depozitare intermediara/temporara a deseurilor vor fi amenajate corespunzator,</w:t>
      </w:r>
      <w:r>
        <w:rPr>
          <w:rFonts w:ascii="Times New Roman" w:hAnsi="Times New Roman" w:cs="Times New Roman"/>
          <w:lang w:val="de-DE"/>
        </w:rPr>
        <w:t xml:space="preserve"> </w:t>
      </w:r>
      <w:r w:rsidRPr="00DF663E">
        <w:rPr>
          <w:rFonts w:ascii="Times New Roman" w:hAnsi="Times New Roman" w:cs="Times New Roman"/>
          <w:lang w:val="de-DE"/>
        </w:rPr>
        <w:t>delimitate, imprejmuite si asigurate impotriva patrunderii neautorizate si dotate cu containere /</w:t>
      </w:r>
      <w:r>
        <w:rPr>
          <w:rFonts w:ascii="Times New Roman" w:hAnsi="Times New Roman" w:cs="Times New Roman"/>
          <w:lang w:val="de-DE"/>
        </w:rPr>
        <w:t xml:space="preserve"> </w:t>
      </w:r>
      <w:r w:rsidRPr="00DF663E">
        <w:rPr>
          <w:rFonts w:ascii="Times New Roman" w:hAnsi="Times New Roman" w:cs="Times New Roman"/>
          <w:lang w:val="de-DE"/>
        </w:rPr>
        <w:t>recipienti / pubele adecvate de colectare, de capacitate suficienta si corespunzatoare din punct de</w:t>
      </w:r>
      <w:r>
        <w:rPr>
          <w:rFonts w:ascii="Times New Roman" w:hAnsi="Times New Roman" w:cs="Times New Roman"/>
          <w:lang w:val="de-DE"/>
        </w:rPr>
        <w:t xml:space="preserve"> </w:t>
      </w:r>
      <w:r w:rsidRPr="00DF663E">
        <w:rPr>
          <w:rFonts w:ascii="Times New Roman" w:hAnsi="Times New Roman" w:cs="Times New Roman"/>
          <w:lang w:val="de-DE"/>
        </w:rPr>
        <w:t>vedere al protectiei mediului.Conform prevederilor legale se va asigura colectarea selectiva a</w:t>
      </w:r>
      <w:r>
        <w:rPr>
          <w:rFonts w:ascii="Times New Roman" w:hAnsi="Times New Roman" w:cs="Times New Roman"/>
          <w:lang w:val="de-DE"/>
        </w:rPr>
        <w:t xml:space="preserve"> </w:t>
      </w:r>
      <w:r w:rsidRPr="00DF663E">
        <w:rPr>
          <w:rFonts w:ascii="Times New Roman" w:hAnsi="Times New Roman" w:cs="Times New Roman"/>
          <w:lang w:val="de-DE"/>
        </w:rPr>
        <w:t xml:space="preserve">deseurilor pentru </w:t>
      </w:r>
      <w:r w:rsidRPr="00DF663E">
        <w:rPr>
          <w:rFonts w:ascii="Times New Roman" w:hAnsi="Times New Roman" w:cs="Times New Roman"/>
          <w:lang w:val="de-DE"/>
        </w:rPr>
        <w:lastRenderedPageBreak/>
        <w:t>care se impune acest lucru.</w:t>
      </w:r>
      <w:r w:rsidRPr="00DF663E">
        <w:rPr>
          <w:rFonts w:ascii="Times New Roman" w:hAnsi="Times New Roman" w:cs="Times New Roman"/>
          <w:lang w:val="de-DE"/>
        </w:rPr>
        <w:cr/>
      </w:r>
    </w:p>
    <w:p w:rsidR="00BA5E1D" w:rsidRPr="00BA5E1D" w:rsidRDefault="00BA5E1D" w:rsidP="006D5416">
      <w:pPr>
        <w:autoSpaceDE w:val="0"/>
        <w:autoSpaceDN w:val="0"/>
        <w:adjustRightInd w:val="0"/>
        <w:spacing w:after="0" w:line="240" w:lineRule="auto"/>
        <w:ind w:firstLine="720"/>
        <w:jc w:val="both"/>
        <w:rPr>
          <w:rStyle w:val="Heading2Char"/>
          <w:rFonts w:ascii="Times New Roman" w:hAnsi="Times New Roman"/>
          <w:color w:val="auto"/>
          <w:sz w:val="24"/>
        </w:rPr>
      </w:pPr>
      <w:bookmarkStart w:id="237" w:name="_Toc464823626"/>
      <w:bookmarkStart w:id="238" w:name="_Toc465239573"/>
      <w:r w:rsidRPr="00BA5E1D">
        <w:rPr>
          <w:rStyle w:val="Heading2Char"/>
          <w:rFonts w:ascii="Times New Roman" w:hAnsi="Times New Roman"/>
          <w:color w:val="auto"/>
          <w:sz w:val="24"/>
        </w:rPr>
        <w:t>7.5 Dotări şi măsuri prevăzute pentru controlul emisiilor de poluanţi în mediu</w:t>
      </w:r>
      <w:bookmarkEnd w:id="237"/>
      <w:bookmarkEnd w:id="238"/>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Pe perioada executiei lucrarilor poate fi necesara desfasurarea unei activitati de monitorizare, care</w:t>
      </w:r>
      <w:r>
        <w:rPr>
          <w:rFonts w:ascii="Times New Roman" w:hAnsi="Times New Roman"/>
          <w:sz w:val="24"/>
          <w:szCs w:val="24"/>
          <w:lang w:val="ro-RO" w:eastAsia="ro-RO"/>
        </w:rPr>
        <w:t xml:space="preserve"> </w:t>
      </w:r>
      <w:r w:rsidRPr="00823B39">
        <w:rPr>
          <w:rFonts w:ascii="Times New Roman" w:hAnsi="Times New Roman"/>
          <w:sz w:val="24"/>
          <w:szCs w:val="24"/>
          <w:lang w:val="ro-RO" w:eastAsia="ro-RO"/>
        </w:rPr>
        <w:t>consta in:</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Verificarea periodica a parcului de utilaje pentru depistarea eventualelor defectiuni;</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Gestionarea controlata a deseurilor;</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Stabilirea unui program de interventie in cazul in care indicatorii de calitate specifici</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factorilor de mediu aer, apa, sol nu se incadreaza in limitele impuse de legislatia in vigoare;</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Stabilirea unui program de prevenire si combatere a poluarii accidentale: masuri necesar a fi</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luate, echipe de interventie, dotari si echipamente pentru interventie in caz de accident;</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 Organizarea unui sistem prin care populatia sa poata informa constructorul asupra</w:t>
      </w:r>
    </w:p>
    <w:p w:rsidR="00BA5E1D" w:rsidRPr="00823B39" w:rsidRDefault="00BA5E1D" w:rsidP="00BA5E1D">
      <w:pPr>
        <w:shd w:val="clear" w:color="auto" w:fill="FFFFFF"/>
        <w:spacing w:after="0" w:line="240" w:lineRule="auto"/>
        <w:ind w:firstLine="708"/>
        <w:jc w:val="both"/>
        <w:rPr>
          <w:rFonts w:ascii="Times New Roman" w:hAnsi="Times New Roman"/>
          <w:sz w:val="24"/>
          <w:szCs w:val="24"/>
          <w:lang w:val="ro-RO" w:eastAsia="ro-RO"/>
        </w:rPr>
      </w:pPr>
      <w:r w:rsidRPr="00823B39">
        <w:rPr>
          <w:rFonts w:ascii="Times New Roman" w:hAnsi="Times New Roman"/>
          <w:sz w:val="24"/>
          <w:szCs w:val="24"/>
          <w:lang w:val="ro-RO" w:eastAsia="ro-RO"/>
        </w:rPr>
        <w:t>nemultumirilor pe care le are, legate de poluarea din aceasta perioada, siguranta traficului</w:t>
      </w:r>
    </w:p>
    <w:p w:rsidR="00BA5E1D" w:rsidRDefault="00BA5E1D" w:rsidP="00BA5E1D">
      <w:pPr>
        <w:shd w:val="clear" w:color="auto" w:fill="FFFFFF"/>
        <w:spacing w:after="0" w:line="240" w:lineRule="auto"/>
        <w:ind w:firstLine="708"/>
        <w:jc w:val="both"/>
        <w:rPr>
          <w:rFonts w:ascii="Times New Roman" w:hAnsi="Times New Roman"/>
          <w:sz w:val="24"/>
          <w:szCs w:val="24"/>
          <w:lang w:val="ro-RO" w:eastAsia="ro-RO"/>
        </w:rPr>
      </w:pPr>
      <w:r>
        <w:rPr>
          <w:rFonts w:ascii="Times New Roman" w:hAnsi="Times New Roman"/>
          <w:sz w:val="24"/>
          <w:szCs w:val="24"/>
          <w:lang w:val="ro-RO" w:eastAsia="ro-RO"/>
        </w:rPr>
        <w:t xml:space="preserve">etc. </w:t>
      </w:r>
    </w:p>
    <w:p w:rsidR="00BA5E1D" w:rsidRPr="009D4CE8" w:rsidRDefault="00BA5E1D" w:rsidP="009D4CE8">
      <w:pPr>
        <w:shd w:val="clear" w:color="auto" w:fill="FFFFFF"/>
        <w:spacing w:after="0"/>
        <w:ind w:firstLine="708"/>
        <w:jc w:val="both"/>
        <w:rPr>
          <w:rFonts w:ascii="Times New Roman" w:hAnsi="Times New Roman"/>
          <w:sz w:val="24"/>
          <w:szCs w:val="24"/>
          <w:lang w:val="ro-RO" w:eastAsia="ro-RO"/>
        </w:rPr>
      </w:pPr>
    </w:p>
    <w:p w:rsidR="009E2D6E" w:rsidRPr="009D4CE8" w:rsidRDefault="006F2509" w:rsidP="001520F7">
      <w:pPr>
        <w:pStyle w:val="Heading1"/>
        <w:numPr>
          <w:ilvl w:val="0"/>
          <w:numId w:val="1"/>
        </w:numPr>
        <w:spacing w:before="0"/>
        <w:rPr>
          <w:rFonts w:ascii="Times New Roman" w:hAnsi="Times New Roman" w:cs="Times New Roman"/>
          <w:color w:val="auto"/>
          <w:sz w:val="24"/>
          <w:szCs w:val="24"/>
          <w:lang w:val="ro-RO"/>
        </w:rPr>
      </w:pPr>
      <w:bookmarkStart w:id="239" w:name="_Toc465239574"/>
      <w:r w:rsidRPr="009D4CE8">
        <w:rPr>
          <w:rFonts w:ascii="Times New Roman" w:hAnsi="Times New Roman" w:cs="Times New Roman"/>
          <w:color w:val="auto"/>
          <w:sz w:val="24"/>
          <w:szCs w:val="24"/>
          <w:lang w:val="ro-RO"/>
        </w:rPr>
        <w:t>Lucrări de refacere a amplasamentului la finalizarea investiţiei, în caz de accidente şi/sau la încetarea activităţii, în măsura în care aceste informaţii sunt disponibile.</w:t>
      </w:r>
      <w:bookmarkEnd w:id="239"/>
    </w:p>
    <w:p w:rsidR="00A46CE7" w:rsidRPr="009D4CE8" w:rsidRDefault="00F706A4" w:rsidP="009D4CE8">
      <w:pPr>
        <w:pStyle w:val="Heading3"/>
        <w:spacing w:before="0"/>
        <w:ind w:left="810" w:hanging="540"/>
        <w:rPr>
          <w:rStyle w:val="Heading3Char"/>
          <w:rFonts w:ascii="Times New Roman" w:hAnsi="Times New Roman" w:cs="Times New Roman"/>
          <w:b/>
          <w:color w:val="auto"/>
          <w:sz w:val="24"/>
          <w:szCs w:val="24"/>
        </w:rPr>
      </w:pPr>
      <w:bookmarkStart w:id="240" w:name="_Toc465239575"/>
      <w:r w:rsidRPr="009D4CE8">
        <w:rPr>
          <w:rStyle w:val="Heading3Char"/>
          <w:rFonts w:ascii="Times New Roman" w:hAnsi="Times New Roman" w:cs="Times New Roman"/>
          <w:b/>
          <w:color w:val="auto"/>
          <w:sz w:val="24"/>
          <w:szCs w:val="24"/>
        </w:rPr>
        <w:t>8.1 Lucrările propuse pentru refacerea amplasamentului la finalizarea investiţiei, în caz de</w:t>
      </w:r>
      <w:bookmarkEnd w:id="240"/>
      <w:r w:rsidRPr="009D4CE8">
        <w:rPr>
          <w:rStyle w:val="Heading3Char"/>
          <w:rFonts w:ascii="Times New Roman" w:hAnsi="Times New Roman" w:cs="Times New Roman"/>
          <w:b/>
          <w:color w:val="auto"/>
          <w:sz w:val="24"/>
          <w:szCs w:val="24"/>
        </w:rPr>
        <w:t xml:space="preserve"> </w:t>
      </w:r>
    </w:p>
    <w:p w:rsidR="00C90306" w:rsidRPr="009D4CE8" w:rsidRDefault="00F706A4" w:rsidP="009D4CE8">
      <w:pPr>
        <w:pStyle w:val="Heading3"/>
        <w:spacing w:before="0"/>
        <w:ind w:left="810" w:hanging="90"/>
        <w:rPr>
          <w:rStyle w:val="Heading3Char"/>
          <w:rFonts w:ascii="Times New Roman" w:hAnsi="Times New Roman" w:cs="Times New Roman"/>
          <w:b/>
          <w:color w:val="auto"/>
          <w:sz w:val="24"/>
          <w:szCs w:val="24"/>
        </w:rPr>
      </w:pPr>
      <w:bookmarkStart w:id="241" w:name="_Toc465239576"/>
      <w:proofErr w:type="gramStart"/>
      <w:r w:rsidRPr="009D4CE8">
        <w:rPr>
          <w:rStyle w:val="Heading3Char"/>
          <w:rFonts w:ascii="Times New Roman" w:hAnsi="Times New Roman" w:cs="Times New Roman"/>
          <w:b/>
          <w:color w:val="auto"/>
          <w:sz w:val="24"/>
          <w:szCs w:val="24"/>
        </w:rPr>
        <w:t>accidente</w:t>
      </w:r>
      <w:proofErr w:type="gramEnd"/>
      <w:r w:rsidRPr="009D4CE8">
        <w:rPr>
          <w:rStyle w:val="Heading3Char"/>
          <w:rFonts w:ascii="Times New Roman" w:hAnsi="Times New Roman" w:cs="Times New Roman"/>
          <w:b/>
          <w:color w:val="auto"/>
          <w:sz w:val="24"/>
          <w:szCs w:val="24"/>
        </w:rPr>
        <w:t xml:space="preserve"> şi/sau la încetarea activităţii.</w:t>
      </w:r>
      <w:bookmarkEnd w:id="241"/>
    </w:p>
    <w:p w:rsidR="00842C49" w:rsidRPr="009D4CE8" w:rsidRDefault="00842C49" w:rsidP="009D4CE8">
      <w:pPr>
        <w:spacing w:after="0"/>
        <w:ind w:firstLine="270"/>
        <w:rPr>
          <w:rFonts w:ascii="Times New Roman" w:hAnsi="Times New Roman"/>
          <w:sz w:val="24"/>
          <w:szCs w:val="24"/>
        </w:rPr>
      </w:pPr>
      <w:r w:rsidRPr="009D4CE8">
        <w:rPr>
          <w:rFonts w:ascii="Times New Roman" w:hAnsi="Times New Roman"/>
          <w:sz w:val="24"/>
          <w:szCs w:val="24"/>
        </w:rPr>
        <w:t>Lucr</w:t>
      </w:r>
      <w:r w:rsidR="003625E0" w:rsidRPr="009D4CE8">
        <w:rPr>
          <w:rFonts w:ascii="Times New Roman" w:hAnsi="Times New Roman"/>
          <w:sz w:val="24"/>
          <w:szCs w:val="24"/>
        </w:rPr>
        <w:t xml:space="preserve">ările de terasamente propuse prin prezenta documentație au fost astfel concepute încât </w:t>
      </w:r>
      <w:proofErr w:type="gramStart"/>
      <w:r w:rsidR="003625E0" w:rsidRPr="009D4CE8">
        <w:rPr>
          <w:rFonts w:ascii="Times New Roman" w:hAnsi="Times New Roman"/>
          <w:sz w:val="24"/>
          <w:szCs w:val="24"/>
        </w:rPr>
        <w:t>să</w:t>
      </w:r>
      <w:proofErr w:type="gramEnd"/>
      <w:r w:rsidR="003625E0" w:rsidRPr="009D4CE8">
        <w:rPr>
          <w:rFonts w:ascii="Times New Roman" w:hAnsi="Times New Roman"/>
          <w:sz w:val="24"/>
          <w:szCs w:val="24"/>
        </w:rPr>
        <w:t xml:space="preserve"> îndeplinească regula compensării volumelor de terasamente, mai precis volumul excavat rezultat să fie egal sau aproape egal cu volumul necesar execuției de umpluturi. Excesul de pamant </w:t>
      </w:r>
      <w:proofErr w:type="gramStart"/>
      <w:r w:rsidR="003625E0" w:rsidRPr="009D4CE8">
        <w:rPr>
          <w:rFonts w:ascii="Times New Roman" w:hAnsi="Times New Roman"/>
          <w:sz w:val="24"/>
          <w:szCs w:val="24"/>
        </w:rPr>
        <w:t>va</w:t>
      </w:r>
      <w:proofErr w:type="gramEnd"/>
      <w:r w:rsidR="003625E0" w:rsidRPr="009D4CE8">
        <w:rPr>
          <w:rFonts w:ascii="Times New Roman" w:hAnsi="Times New Roman"/>
          <w:sz w:val="24"/>
          <w:szCs w:val="24"/>
        </w:rPr>
        <w:t xml:space="preserve"> fi transportat, descărcat, compactat și nivelat la locul indicat de beneficiar</w:t>
      </w:r>
      <w:r w:rsidR="00433ADC" w:rsidRPr="009D4CE8">
        <w:rPr>
          <w:rFonts w:ascii="Times New Roman" w:hAnsi="Times New Roman"/>
          <w:sz w:val="24"/>
          <w:szCs w:val="24"/>
        </w:rPr>
        <w:t>ul al investiției, operați</w:t>
      </w:r>
      <w:r w:rsidR="003625E0" w:rsidRPr="009D4CE8">
        <w:rPr>
          <w:rFonts w:ascii="Times New Roman" w:hAnsi="Times New Roman"/>
          <w:sz w:val="24"/>
          <w:szCs w:val="24"/>
        </w:rPr>
        <w:t>une ce va respecta cotele vecinătăților amplasamentului.</w:t>
      </w:r>
    </w:p>
    <w:p w:rsidR="009D2D96" w:rsidRPr="009D4CE8" w:rsidRDefault="009D2D96" w:rsidP="009D4CE8">
      <w:pPr>
        <w:pStyle w:val="Heading3"/>
        <w:spacing w:before="0"/>
        <w:ind w:left="810" w:hanging="540"/>
        <w:rPr>
          <w:rStyle w:val="Heading3Char"/>
          <w:rFonts w:ascii="Times New Roman" w:hAnsi="Times New Roman" w:cs="Times New Roman"/>
          <w:b/>
          <w:color w:val="auto"/>
          <w:sz w:val="24"/>
          <w:szCs w:val="24"/>
        </w:rPr>
      </w:pPr>
      <w:bookmarkStart w:id="242" w:name="_Toc465239577"/>
      <w:r w:rsidRPr="009D4CE8">
        <w:rPr>
          <w:rStyle w:val="Heading3Char"/>
          <w:rFonts w:ascii="Times New Roman" w:hAnsi="Times New Roman" w:cs="Times New Roman"/>
          <w:b/>
          <w:color w:val="auto"/>
          <w:sz w:val="24"/>
          <w:szCs w:val="24"/>
        </w:rPr>
        <w:t>8.2 Aspecte referitoare la prevenirea şi modul de răspuns pentru cazuri de poluări accidentale.</w:t>
      </w:r>
      <w:bookmarkEnd w:id="242"/>
    </w:p>
    <w:p w:rsidR="00D35CC2" w:rsidRPr="009D4CE8" w:rsidRDefault="009126D4" w:rsidP="009D4CE8">
      <w:pPr>
        <w:spacing w:after="0"/>
        <w:ind w:firstLine="270"/>
        <w:rPr>
          <w:rFonts w:ascii="Times New Roman" w:hAnsi="Times New Roman"/>
          <w:sz w:val="24"/>
          <w:szCs w:val="24"/>
        </w:rPr>
      </w:pPr>
      <w:r w:rsidRPr="009D4CE8">
        <w:rPr>
          <w:rFonts w:ascii="Times New Roman" w:hAnsi="Times New Roman"/>
          <w:sz w:val="24"/>
          <w:szCs w:val="24"/>
        </w:rPr>
        <w:t>La execuția</w:t>
      </w:r>
      <w:r w:rsidR="003E04D4" w:rsidRPr="009D4CE8">
        <w:rPr>
          <w:rFonts w:ascii="Times New Roman" w:hAnsi="Times New Roman"/>
          <w:sz w:val="24"/>
          <w:szCs w:val="24"/>
        </w:rPr>
        <w:t xml:space="preserve"> lucrărilor se vor lua toate măsurile privind protecţia mediului înconjurător. </w:t>
      </w:r>
    </w:p>
    <w:p w:rsidR="003E04D4" w:rsidRPr="009D4CE8" w:rsidRDefault="003E04D4" w:rsidP="009D4CE8">
      <w:pPr>
        <w:spacing w:after="0"/>
        <w:ind w:firstLine="270"/>
        <w:rPr>
          <w:rFonts w:ascii="Times New Roman" w:hAnsi="Times New Roman"/>
          <w:sz w:val="24"/>
          <w:szCs w:val="24"/>
        </w:rPr>
      </w:pPr>
      <w:r w:rsidRPr="009D4CE8">
        <w:rPr>
          <w:rFonts w:ascii="Times New Roman" w:hAnsi="Times New Roman"/>
          <w:sz w:val="24"/>
          <w:szCs w:val="24"/>
        </w:rPr>
        <w:t xml:space="preserve">Depozitarea combustibililor, a materialelor de construcţie, precum şi întreţinerea curentă a utilajelor se vor face în locuri special amenajate </w:t>
      </w:r>
      <w:proofErr w:type="gramStart"/>
      <w:r w:rsidRPr="009D4CE8">
        <w:rPr>
          <w:rFonts w:ascii="Times New Roman" w:hAnsi="Times New Roman"/>
          <w:sz w:val="24"/>
          <w:szCs w:val="24"/>
        </w:rPr>
        <w:t>ce</w:t>
      </w:r>
      <w:proofErr w:type="gramEnd"/>
      <w:r w:rsidRPr="009D4CE8">
        <w:rPr>
          <w:rFonts w:ascii="Times New Roman" w:hAnsi="Times New Roman"/>
          <w:sz w:val="24"/>
          <w:szCs w:val="24"/>
        </w:rPr>
        <w:t xml:space="preserve"> nu vor permite împrăştierea materialelor, combustibililor, lubrifianţilor şi a rezidurilor la întâmplare.</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Modul de acţiune în cazul accidentale:</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a) Eliminarea cauzelor care au provocat poluarea accidentală în scopul sistării acesteia;</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b) Limitarea ariei de răspândire;</w:t>
      </w:r>
    </w:p>
    <w:p w:rsidR="00D35CC2" w:rsidRPr="009D4CE8" w:rsidRDefault="00D35CC2" w:rsidP="009D4CE8">
      <w:pPr>
        <w:spacing w:after="0"/>
        <w:ind w:firstLine="270"/>
        <w:rPr>
          <w:rFonts w:ascii="Times New Roman" w:hAnsi="Times New Roman"/>
          <w:sz w:val="24"/>
          <w:szCs w:val="24"/>
        </w:rPr>
      </w:pPr>
      <w:r w:rsidRPr="009D4CE8">
        <w:rPr>
          <w:rFonts w:ascii="Times New Roman" w:hAnsi="Times New Roman"/>
          <w:sz w:val="24"/>
          <w:szCs w:val="24"/>
        </w:rPr>
        <w:t>c) Îndepărtarea substanţelor poluante.</w:t>
      </w:r>
    </w:p>
    <w:p w:rsidR="00F706A4" w:rsidRPr="009D4CE8" w:rsidRDefault="00F706A4" w:rsidP="009D4CE8">
      <w:pPr>
        <w:pStyle w:val="Heading3"/>
        <w:spacing w:before="0"/>
        <w:ind w:left="810" w:hanging="540"/>
        <w:rPr>
          <w:rStyle w:val="Heading3Char"/>
          <w:rFonts w:ascii="Times New Roman" w:hAnsi="Times New Roman" w:cs="Times New Roman"/>
          <w:b/>
          <w:color w:val="auto"/>
          <w:sz w:val="24"/>
          <w:szCs w:val="24"/>
        </w:rPr>
      </w:pPr>
      <w:bookmarkStart w:id="243" w:name="_Toc465239578"/>
      <w:r w:rsidRPr="009D4CE8">
        <w:rPr>
          <w:rStyle w:val="Heading3Char"/>
          <w:rFonts w:ascii="Times New Roman" w:hAnsi="Times New Roman" w:cs="Times New Roman"/>
          <w:b/>
          <w:color w:val="auto"/>
          <w:sz w:val="24"/>
          <w:szCs w:val="24"/>
        </w:rPr>
        <w:t>8.</w:t>
      </w:r>
      <w:r w:rsidR="009D2D96" w:rsidRPr="009D4CE8">
        <w:rPr>
          <w:rStyle w:val="Heading3Char"/>
          <w:rFonts w:ascii="Times New Roman" w:hAnsi="Times New Roman" w:cs="Times New Roman"/>
          <w:b/>
          <w:color w:val="auto"/>
          <w:sz w:val="24"/>
          <w:szCs w:val="24"/>
        </w:rPr>
        <w:t>3</w:t>
      </w:r>
      <w:r w:rsidRPr="009D4CE8">
        <w:rPr>
          <w:rStyle w:val="Heading3Char"/>
          <w:rFonts w:ascii="Times New Roman" w:hAnsi="Times New Roman" w:cs="Times New Roman"/>
          <w:b/>
          <w:color w:val="auto"/>
          <w:sz w:val="24"/>
          <w:szCs w:val="24"/>
        </w:rPr>
        <w:t xml:space="preserve"> Aspecte referitoare la închiderea/dezafectarea/demolarea instalaţiei.</w:t>
      </w:r>
      <w:bookmarkEnd w:id="243"/>
    </w:p>
    <w:p w:rsidR="003625E0" w:rsidRPr="009D4CE8" w:rsidRDefault="009D2D96" w:rsidP="009D4CE8">
      <w:pPr>
        <w:spacing w:after="0"/>
        <w:ind w:firstLine="270"/>
        <w:rPr>
          <w:rFonts w:ascii="Times New Roman" w:hAnsi="Times New Roman"/>
          <w:sz w:val="24"/>
          <w:szCs w:val="24"/>
        </w:rPr>
      </w:pPr>
      <w:proofErr w:type="gramStart"/>
      <w:r w:rsidRPr="009D4CE8">
        <w:rPr>
          <w:rFonts w:ascii="Times New Roman" w:hAnsi="Times New Roman"/>
          <w:sz w:val="24"/>
          <w:szCs w:val="24"/>
        </w:rPr>
        <w:t>Categoriile de lucrări propuse a se realiza prin prezenta documentație nu necesită instalații speciale pentru execuția acestora.</w:t>
      </w:r>
      <w:proofErr w:type="gramEnd"/>
    </w:p>
    <w:p w:rsidR="00F706A4" w:rsidRPr="009D4CE8" w:rsidRDefault="00F706A4" w:rsidP="009D4CE8">
      <w:pPr>
        <w:pStyle w:val="Heading3"/>
        <w:spacing w:before="0"/>
        <w:ind w:left="810" w:hanging="540"/>
        <w:rPr>
          <w:rStyle w:val="Heading3Char"/>
          <w:rFonts w:ascii="Times New Roman" w:hAnsi="Times New Roman" w:cs="Times New Roman"/>
          <w:b/>
          <w:color w:val="auto"/>
          <w:sz w:val="24"/>
          <w:szCs w:val="24"/>
        </w:rPr>
      </w:pPr>
      <w:bookmarkStart w:id="244" w:name="_Toc465239579"/>
      <w:r w:rsidRPr="009D4CE8">
        <w:rPr>
          <w:rStyle w:val="Heading3Char"/>
          <w:rFonts w:ascii="Times New Roman" w:hAnsi="Times New Roman" w:cs="Times New Roman"/>
          <w:b/>
          <w:color w:val="auto"/>
          <w:sz w:val="24"/>
          <w:szCs w:val="24"/>
        </w:rPr>
        <w:t>8.</w:t>
      </w:r>
      <w:r w:rsidR="009D2D96" w:rsidRPr="009D4CE8">
        <w:rPr>
          <w:rStyle w:val="Heading3Char"/>
          <w:rFonts w:ascii="Times New Roman" w:hAnsi="Times New Roman" w:cs="Times New Roman"/>
          <w:b/>
          <w:color w:val="auto"/>
          <w:sz w:val="24"/>
          <w:szCs w:val="24"/>
        </w:rPr>
        <w:t>4</w:t>
      </w:r>
      <w:r w:rsidRPr="009D4CE8">
        <w:rPr>
          <w:rStyle w:val="Heading3Char"/>
          <w:rFonts w:ascii="Times New Roman" w:hAnsi="Times New Roman" w:cs="Times New Roman"/>
          <w:b/>
          <w:color w:val="auto"/>
          <w:sz w:val="24"/>
          <w:szCs w:val="24"/>
        </w:rPr>
        <w:t xml:space="preserve"> Modalităţi de refacere a stării iniţiale/reabilitare în vederea utilizării ulterioare a terenului.</w:t>
      </w:r>
      <w:bookmarkEnd w:id="244"/>
    </w:p>
    <w:p w:rsidR="009D2D96" w:rsidRDefault="00063CAE" w:rsidP="009D4CE8">
      <w:pPr>
        <w:spacing w:after="0"/>
        <w:ind w:firstLine="270"/>
        <w:rPr>
          <w:rFonts w:ascii="Times New Roman" w:hAnsi="Times New Roman"/>
          <w:sz w:val="24"/>
          <w:szCs w:val="24"/>
        </w:rPr>
      </w:pPr>
      <w:proofErr w:type="gramStart"/>
      <w:r w:rsidRPr="009D4CE8">
        <w:rPr>
          <w:rFonts w:ascii="Times New Roman" w:hAnsi="Times New Roman"/>
          <w:sz w:val="24"/>
          <w:szCs w:val="24"/>
        </w:rPr>
        <w:t>În cazul încetării activității, se vor finaliza lucrările începute pană în momentul respectiv pentru a se putea utiliza amplasamentul în condiții optime până la reluarea activității.</w:t>
      </w:r>
      <w:proofErr w:type="gramEnd"/>
    </w:p>
    <w:p w:rsidR="006D5416" w:rsidRPr="009D4CE8" w:rsidRDefault="006D5416" w:rsidP="009D4CE8">
      <w:pPr>
        <w:spacing w:after="0"/>
        <w:ind w:firstLine="270"/>
        <w:rPr>
          <w:rFonts w:ascii="Times New Roman" w:hAnsi="Times New Roman"/>
          <w:sz w:val="24"/>
          <w:szCs w:val="24"/>
        </w:rPr>
      </w:pPr>
    </w:p>
    <w:p w:rsidR="009E2D6E" w:rsidRPr="009D4CE8" w:rsidRDefault="006F2509" w:rsidP="001520F7">
      <w:pPr>
        <w:pStyle w:val="Heading1"/>
        <w:numPr>
          <w:ilvl w:val="0"/>
          <w:numId w:val="1"/>
        </w:numPr>
        <w:spacing w:before="0"/>
        <w:rPr>
          <w:rFonts w:ascii="Times New Roman" w:hAnsi="Times New Roman" w:cs="Times New Roman"/>
          <w:color w:val="auto"/>
          <w:sz w:val="24"/>
          <w:szCs w:val="24"/>
          <w:lang w:val="ro-RO"/>
        </w:rPr>
      </w:pPr>
      <w:bookmarkStart w:id="245" w:name="_Toc465239580"/>
      <w:r w:rsidRPr="009D4CE8">
        <w:rPr>
          <w:rFonts w:ascii="Times New Roman" w:hAnsi="Times New Roman" w:cs="Times New Roman"/>
          <w:color w:val="auto"/>
          <w:sz w:val="24"/>
          <w:szCs w:val="24"/>
          <w:lang w:val="ro-RO"/>
        </w:rPr>
        <w:t>Anexe - piese desenate.</w:t>
      </w:r>
      <w:bookmarkEnd w:id="245"/>
    </w:p>
    <w:p w:rsidR="006F2509" w:rsidRPr="009D4CE8" w:rsidRDefault="0082364C" w:rsidP="009D4CE8">
      <w:pPr>
        <w:pStyle w:val="Heading3"/>
        <w:spacing w:before="0"/>
        <w:ind w:left="810" w:hanging="540"/>
        <w:rPr>
          <w:rFonts w:ascii="Times New Roman" w:hAnsi="Times New Roman" w:cs="Times New Roman"/>
          <w:color w:val="auto"/>
          <w:sz w:val="24"/>
          <w:szCs w:val="24"/>
          <w:lang w:val="ro-RO"/>
        </w:rPr>
      </w:pPr>
      <w:bookmarkStart w:id="246" w:name="_Toc465239581"/>
      <w:r w:rsidRPr="009D4CE8">
        <w:rPr>
          <w:rFonts w:ascii="Times New Roman" w:hAnsi="Times New Roman" w:cs="Times New Roman"/>
          <w:color w:val="auto"/>
          <w:sz w:val="24"/>
          <w:szCs w:val="24"/>
          <w:lang w:val="ro-RO"/>
        </w:rPr>
        <w:t xml:space="preserve">9.1 </w:t>
      </w:r>
      <w:r w:rsidRPr="009D4CE8">
        <w:rPr>
          <w:rFonts w:ascii="Times New Roman" w:hAnsi="Times New Roman" w:cs="Times New Roman"/>
          <w:color w:val="auto"/>
          <w:sz w:val="24"/>
          <w:szCs w:val="24"/>
          <w:lang w:val="ro-RO"/>
        </w:rPr>
        <w:tab/>
      </w:r>
      <w:r w:rsidR="006F2509" w:rsidRPr="009D4CE8">
        <w:rPr>
          <w:rFonts w:ascii="Times New Roman" w:hAnsi="Times New Roman" w:cs="Times New Roman"/>
          <w:color w:val="auto"/>
          <w:sz w:val="24"/>
          <w:szCs w:val="24"/>
          <w:lang w:val="ro-RO"/>
        </w:rPr>
        <w:t>Planul de încadrare în zonă a obiectivului şi planul de situaţie, cu modul de planificare a utilizării suprafeţelor.</w:t>
      </w:r>
      <w:bookmarkEnd w:id="246"/>
    </w:p>
    <w:p w:rsidR="0082364C" w:rsidRPr="009D4CE8" w:rsidRDefault="0082364C" w:rsidP="009D4CE8">
      <w:pPr>
        <w:pStyle w:val="Heading3"/>
        <w:spacing w:before="0"/>
        <w:ind w:left="810" w:hanging="540"/>
        <w:rPr>
          <w:rFonts w:ascii="Times New Roman" w:hAnsi="Times New Roman" w:cs="Times New Roman"/>
          <w:color w:val="auto"/>
          <w:sz w:val="24"/>
          <w:szCs w:val="24"/>
          <w:lang w:val="ro-RO"/>
        </w:rPr>
      </w:pPr>
      <w:bookmarkStart w:id="247" w:name="_Toc465239582"/>
      <w:r w:rsidRPr="009D4CE8">
        <w:rPr>
          <w:rStyle w:val="Heading3Char"/>
          <w:rFonts w:ascii="Times New Roman" w:hAnsi="Times New Roman" w:cs="Times New Roman"/>
          <w:b/>
          <w:color w:val="auto"/>
          <w:sz w:val="24"/>
          <w:szCs w:val="24"/>
        </w:rPr>
        <w:t>9.2</w:t>
      </w:r>
      <w:r w:rsidRPr="009D4CE8">
        <w:rPr>
          <w:rFonts w:ascii="Times New Roman" w:hAnsi="Times New Roman" w:cs="Times New Roman"/>
          <w:b w:val="0"/>
          <w:color w:val="auto"/>
          <w:sz w:val="24"/>
          <w:szCs w:val="24"/>
          <w:lang w:val="ro-RO"/>
        </w:rPr>
        <w:t xml:space="preserve">    </w:t>
      </w:r>
      <w:r w:rsidRPr="009D4CE8">
        <w:rPr>
          <w:rFonts w:ascii="Times New Roman" w:hAnsi="Times New Roman" w:cs="Times New Roman"/>
          <w:color w:val="auto"/>
          <w:sz w:val="24"/>
          <w:szCs w:val="24"/>
          <w:lang w:val="ro-RO"/>
        </w:rPr>
        <w:t>Schemele-flux.</w:t>
      </w:r>
      <w:bookmarkEnd w:id="247"/>
    </w:p>
    <w:p w:rsidR="00063CAE" w:rsidRPr="009D4CE8" w:rsidRDefault="00063CAE" w:rsidP="009D4CE8">
      <w:pPr>
        <w:spacing w:after="0"/>
        <w:ind w:firstLine="270"/>
        <w:rPr>
          <w:rFonts w:ascii="Times New Roman" w:hAnsi="Times New Roman"/>
          <w:sz w:val="24"/>
          <w:szCs w:val="24"/>
          <w:lang w:val="ro-RO"/>
        </w:rPr>
      </w:pPr>
      <w:proofErr w:type="gramStart"/>
      <w:r w:rsidRPr="009D4CE8">
        <w:rPr>
          <w:rFonts w:ascii="Times New Roman" w:hAnsi="Times New Roman"/>
          <w:sz w:val="24"/>
          <w:szCs w:val="24"/>
        </w:rPr>
        <w:t>Categoriile de lucrări propuse a se realiza prin prezenta documentație nu sunt generatoare de surse de poluanți, nefiind necesare instalații de depoluare.</w:t>
      </w:r>
      <w:proofErr w:type="gramEnd"/>
    </w:p>
    <w:p w:rsidR="0082364C" w:rsidRPr="009D4CE8" w:rsidRDefault="0082364C" w:rsidP="009D4CE8">
      <w:pPr>
        <w:pStyle w:val="Heading3"/>
        <w:spacing w:before="0"/>
        <w:ind w:left="810" w:hanging="540"/>
        <w:rPr>
          <w:rStyle w:val="Heading3Char"/>
          <w:rFonts w:ascii="Times New Roman" w:hAnsi="Times New Roman" w:cs="Times New Roman"/>
          <w:b/>
          <w:color w:val="auto"/>
          <w:sz w:val="24"/>
          <w:szCs w:val="24"/>
        </w:rPr>
      </w:pPr>
      <w:bookmarkStart w:id="248" w:name="_Toc465239583"/>
      <w:r w:rsidRPr="009D4CE8">
        <w:rPr>
          <w:rStyle w:val="Heading3Char"/>
          <w:rFonts w:ascii="Times New Roman" w:hAnsi="Times New Roman" w:cs="Times New Roman"/>
          <w:b/>
          <w:color w:val="auto"/>
          <w:sz w:val="24"/>
          <w:szCs w:val="24"/>
        </w:rPr>
        <w:lastRenderedPageBreak/>
        <w:t>9.3.   Alte piese desenate, stabilite de autoritatea publică pentru protecţia mediului.</w:t>
      </w:r>
      <w:bookmarkEnd w:id="248"/>
    </w:p>
    <w:p w:rsidR="00063CAE" w:rsidRDefault="00063CAE" w:rsidP="009D4CE8">
      <w:pPr>
        <w:spacing w:after="0"/>
        <w:ind w:firstLine="270"/>
        <w:rPr>
          <w:rFonts w:ascii="Times New Roman" w:hAnsi="Times New Roman"/>
          <w:sz w:val="24"/>
          <w:szCs w:val="24"/>
        </w:rPr>
      </w:pPr>
      <w:r w:rsidRPr="009D4CE8">
        <w:rPr>
          <w:rFonts w:ascii="Times New Roman" w:hAnsi="Times New Roman"/>
          <w:sz w:val="24"/>
          <w:szCs w:val="24"/>
        </w:rPr>
        <w:t>Nu au fost solicitate de către autoritatea publică pentru protecția mediului alte piese desenate.</w:t>
      </w:r>
    </w:p>
    <w:p w:rsidR="006D5416" w:rsidRPr="009D4CE8" w:rsidRDefault="006D5416" w:rsidP="009D4CE8">
      <w:pPr>
        <w:spacing w:after="0"/>
        <w:ind w:firstLine="270"/>
        <w:rPr>
          <w:rFonts w:ascii="Times New Roman" w:hAnsi="Times New Roman"/>
          <w:sz w:val="24"/>
          <w:szCs w:val="24"/>
        </w:rPr>
      </w:pPr>
    </w:p>
    <w:p w:rsidR="0082364C" w:rsidRPr="009D4CE8" w:rsidRDefault="00E222F1" w:rsidP="001520F7">
      <w:pPr>
        <w:pStyle w:val="Heading1"/>
        <w:numPr>
          <w:ilvl w:val="0"/>
          <w:numId w:val="1"/>
        </w:numPr>
        <w:spacing w:before="0"/>
        <w:rPr>
          <w:rFonts w:ascii="Times New Roman" w:hAnsi="Times New Roman" w:cs="Times New Roman"/>
          <w:color w:val="auto"/>
          <w:sz w:val="24"/>
          <w:szCs w:val="24"/>
          <w:lang w:val="ro-RO"/>
        </w:rPr>
      </w:pPr>
      <w:bookmarkStart w:id="249" w:name="_Toc465239584"/>
      <w:r w:rsidRPr="009D4CE8">
        <w:rPr>
          <w:rFonts w:ascii="Times New Roman" w:hAnsi="Times New Roman" w:cs="Times New Roman"/>
          <w:color w:val="auto"/>
          <w:sz w:val="24"/>
          <w:szCs w:val="24"/>
          <w:lang w:val="ro-RO"/>
        </w:rPr>
        <w:t>Pentru proiectele pentru care în etapa de evaluare iniţială autoritatea competentă pentru protecţia mediului a decis necesitatea demarării procedurii de evaluare adecvată, memoriul va fi completat cu:</w:t>
      </w:r>
      <w:bookmarkEnd w:id="249"/>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50" w:name="_Toc465239585"/>
      <w:r w:rsidRPr="009D4CE8">
        <w:rPr>
          <w:rStyle w:val="Heading3Char"/>
          <w:rFonts w:ascii="Times New Roman" w:hAnsi="Times New Roman" w:cs="Times New Roman"/>
          <w:b/>
          <w:color w:val="auto"/>
          <w:sz w:val="24"/>
          <w:szCs w:val="24"/>
        </w:rPr>
        <w:t xml:space="preserve">a) </w:t>
      </w:r>
      <w:proofErr w:type="gramStart"/>
      <w:r w:rsidRPr="009D4CE8">
        <w:rPr>
          <w:rStyle w:val="Heading3Char"/>
          <w:rFonts w:ascii="Times New Roman" w:hAnsi="Times New Roman" w:cs="Times New Roman"/>
          <w:b/>
          <w:color w:val="auto"/>
          <w:sz w:val="24"/>
          <w:szCs w:val="24"/>
        </w:rPr>
        <w:t>descrierea</w:t>
      </w:r>
      <w:proofErr w:type="gramEnd"/>
      <w:r w:rsidRPr="009D4CE8">
        <w:rPr>
          <w:rStyle w:val="Heading3Char"/>
          <w:rFonts w:ascii="Times New Roman" w:hAnsi="Times New Roman" w:cs="Times New Roman"/>
          <w:b/>
          <w:color w:val="auto"/>
          <w:sz w:val="24"/>
          <w:szCs w:val="24"/>
        </w:rPr>
        <w:t xml:space="preserve"> succintă a proiectului şi distanţa faţă de aria naturală protejată de interes</w:t>
      </w:r>
      <w:bookmarkEnd w:id="250"/>
      <w:r w:rsidRPr="009D4CE8">
        <w:rPr>
          <w:rStyle w:val="Heading3Char"/>
          <w:rFonts w:ascii="Times New Roman" w:hAnsi="Times New Roman" w:cs="Times New Roman"/>
          <w:b/>
          <w:color w:val="auto"/>
          <w:sz w:val="24"/>
          <w:szCs w:val="24"/>
        </w:rPr>
        <w:t xml:space="preserve"> </w:t>
      </w:r>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51" w:name="_Toc465239586"/>
      <w:proofErr w:type="gramStart"/>
      <w:r w:rsidRPr="009D4CE8">
        <w:rPr>
          <w:rStyle w:val="Heading3Char"/>
          <w:rFonts w:ascii="Times New Roman" w:hAnsi="Times New Roman" w:cs="Times New Roman"/>
          <w:b/>
          <w:color w:val="auto"/>
          <w:sz w:val="24"/>
          <w:szCs w:val="24"/>
        </w:rPr>
        <w:t>comunitar</w:t>
      </w:r>
      <w:proofErr w:type="gramEnd"/>
      <w:r w:rsidRPr="009D4CE8">
        <w:rPr>
          <w:rStyle w:val="Heading3Char"/>
          <w:rFonts w:ascii="Times New Roman" w:hAnsi="Times New Roman" w:cs="Times New Roman"/>
          <w:b/>
          <w:color w:val="auto"/>
          <w:sz w:val="24"/>
          <w:szCs w:val="24"/>
        </w:rPr>
        <w:t>, precum şi coordonatele geografice (Stereo 70) ale amplasamentului proiectului.</w:t>
      </w:r>
      <w:bookmarkEnd w:id="251"/>
      <w:r w:rsidRPr="009D4CE8">
        <w:rPr>
          <w:rStyle w:val="Heading3Char"/>
          <w:rFonts w:ascii="Times New Roman" w:hAnsi="Times New Roman" w:cs="Times New Roman"/>
          <w:b/>
          <w:color w:val="auto"/>
          <w:sz w:val="24"/>
          <w:szCs w:val="24"/>
        </w:rPr>
        <w:t xml:space="preserve"> </w:t>
      </w:r>
    </w:p>
    <w:p w:rsidR="00705783" w:rsidRPr="009D4CE8" w:rsidRDefault="00063CAE" w:rsidP="006D5416">
      <w:pPr>
        <w:tabs>
          <w:tab w:val="left" w:pos="180"/>
        </w:tabs>
        <w:autoSpaceDE w:val="0"/>
        <w:autoSpaceDN w:val="0"/>
        <w:adjustRightInd w:val="0"/>
        <w:spacing w:after="0"/>
        <w:ind w:right="3"/>
        <w:jc w:val="both"/>
        <w:rPr>
          <w:rFonts w:ascii="Times New Roman" w:hAnsi="Times New Roman"/>
          <w:sz w:val="24"/>
          <w:szCs w:val="24"/>
          <w:lang w:val="ro-RO"/>
        </w:rPr>
      </w:pPr>
      <w:r w:rsidRPr="009D4CE8">
        <w:rPr>
          <w:rFonts w:ascii="Times New Roman" w:hAnsi="Times New Roman"/>
          <w:sz w:val="24"/>
          <w:szCs w:val="24"/>
          <w:lang w:val="ro-RO"/>
        </w:rPr>
        <w:tab/>
        <w:t xml:space="preserve">Prin prezenta documentația se propune </w:t>
      </w:r>
      <w:r w:rsidR="00F76D8A">
        <w:rPr>
          <w:rFonts w:ascii="Times New Roman" w:hAnsi="Times New Roman"/>
          <w:sz w:val="24"/>
          <w:szCs w:val="24"/>
          <w:lang w:val="ro-RO"/>
        </w:rPr>
        <w:t>reabilitare</w:t>
      </w:r>
      <w:r w:rsidRPr="009D4CE8">
        <w:rPr>
          <w:rFonts w:ascii="Times New Roman" w:hAnsi="Times New Roman"/>
          <w:sz w:val="24"/>
          <w:szCs w:val="24"/>
          <w:lang w:val="ro-RO"/>
        </w:rPr>
        <w:t xml:space="preserve">a sistemului rutier </w:t>
      </w:r>
      <w:r w:rsidR="00764241">
        <w:rPr>
          <w:rFonts w:ascii="Times New Roman" w:hAnsi="Times New Roman"/>
          <w:sz w:val="24"/>
          <w:szCs w:val="24"/>
          <w:lang w:val="ro-RO"/>
        </w:rPr>
        <w:t xml:space="preserve">strazilor din Comuna </w:t>
      </w:r>
      <w:r w:rsidR="0024421F">
        <w:rPr>
          <w:rFonts w:ascii="Times New Roman" w:hAnsi="Times New Roman"/>
          <w:sz w:val="24"/>
          <w:szCs w:val="24"/>
          <w:lang w:val="ro-RO"/>
        </w:rPr>
        <w:t>Rediu</w:t>
      </w:r>
      <w:r w:rsidR="00705783" w:rsidRPr="009D4CE8">
        <w:rPr>
          <w:rFonts w:ascii="Times New Roman" w:hAnsi="Times New Roman"/>
          <w:sz w:val="24"/>
          <w:szCs w:val="24"/>
          <w:lang w:val="ro-RO"/>
        </w:rPr>
        <w:t>.</w:t>
      </w:r>
    </w:p>
    <w:p w:rsidR="00063CAE" w:rsidRDefault="00705783" w:rsidP="008E3B87">
      <w:pPr>
        <w:tabs>
          <w:tab w:val="left" w:pos="180"/>
        </w:tabs>
        <w:autoSpaceDE w:val="0"/>
        <w:autoSpaceDN w:val="0"/>
        <w:adjustRightInd w:val="0"/>
        <w:spacing w:after="0"/>
        <w:ind w:right="3"/>
        <w:jc w:val="both"/>
        <w:rPr>
          <w:rFonts w:ascii="Times New Roman" w:hAnsi="Times New Roman"/>
          <w:sz w:val="24"/>
          <w:szCs w:val="24"/>
          <w:lang w:val="ro-RO"/>
        </w:rPr>
      </w:pPr>
      <w:r w:rsidRPr="009D4CE8">
        <w:rPr>
          <w:rFonts w:ascii="Times New Roman" w:hAnsi="Times New Roman"/>
          <w:sz w:val="24"/>
          <w:szCs w:val="24"/>
          <w:lang w:val="ro-RO"/>
        </w:rPr>
        <w:tab/>
        <w:t xml:space="preserve">Implementarea proiectului </w:t>
      </w:r>
      <w:r w:rsidR="00063CAE" w:rsidRPr="009D4CE8">
        <w:rPr>
          <w:rFonts w:ascii="Times New Roman" w:hAnsi="Times New Roman"/>
          <w:sz w:val="24"/>
          <w:szCs w:val="24"/>
          <w:lang w:val="ro-RO"/>
        </w:rPr>
        <w:t>v</w:t>
      </w:r>
      <w:r w:rsidRPr="009D4CE8">
        <w:rPr>
          <w:rFonts w:ascii="Times New Roman" w:hAnsi="Times New Roman"/>
          <w:sz w:val="24"/>
          <w:szCs w:val="24"/>
          <w:lang w:val="ro-RO"/>
        </w:rPr>
        <w:t>a</w:t>
      </w:r>
      <w:r w:rsidR="00063CAE" w:rsidRPr="009D4CE8">
        <w:rPr>
          <w:rFonts w:ascii="Times New Roman" w:hAnsi="Times New Roman"/>
          <w:sz w:val="24"/>
          <w:szCs w:val="24"/>
          <w:lang w:val="ro-RO"/>
        </w:rPr>
        <w:t xml:space="preserve"> influenţa în sens pozitiv condiţiile de trai ale localnicilor, activitatea economico-comercial, </w:t>
      </w:r>
      <w:r w:rsidRPr="009D4CE8">
        <w:rPr>
          <w:rFonts w:ascii="Times New Roman" w:hAnsi="Times New Roman"/>
          <w:sz w:val="24"/>
          <w:szCs w:val="24"/>
          <w:lang w:val="ro-RO"/>
        </w:rPr>
        <w:t>dezvoltarea turismului</w:t>
      </w:r>
      <w:r w:rsidR="00063CAE" w:rsidRPr="009D4CE8">
        <w:rPr>
          <w:rFonts w:ascii="Times New Roman" w:hAnsi="Times New Roman"/>
          <w:sz w:val="24"/>
          <w:szCs w:val="24"/>
          <w:lang w:val="ro-RO"/>
        </w:rPr>
        <w:t xml:space="preserve">. </w:t>
      </w:r>
    </w:p>
    <w:p w:rsidR="00FC7A2A" w:rsidRDefault="00FC7A2A" w:rsidP="004E04DA">
      <w:pPr>
        <w:pStyle w:val="ListParagraph"/>
        <w:numPr>
          <w:ilvl w:val="0"/>
          <w:numId w:val="18"/>
        </w:numPr>
        <w:spacing w:line="276" w:lineRule="auto"/>
        <w:contextualSpacing/>
        <w:jc w:val="both"/>
      </w:pPr>
      <w:r w:rsidRPr="009D4CE8">
        <w:t>Dimensionarea structurii rutiere proiectate a fost realizată în funcţie de condiţiile de fundare conform studiului geotehnic şi de traficul de perspectivă.</w:t>
      </w:r>
    </w:p>
    <w:p w:rsidR="00764241" w:rsidRDefault="00764241" w:rsidP="00764241">
      <w:pPr>
        <w:contextualSpacing/>
        <w:jc w:val="both"/>
      </w:pPr>
    </w:p>
    <w:p w:rsidR="00D52A61" w:rsidRDefault="00D52A61" w:rsidP="00D52A61">
      <w:pPr>
        <w:autoSpaceDE w:val="0"/>
        <w:autoSpaceDN w:val="0"/>
        <w:adjustRightInd w:val="0"/>
        <w:spacing w:after="0" w:line="240" w:lineRule="auto"/>
        <w:jc w:val="center"/>
        <w:rPr>
          <w:rFonts w:ascii="Times New Roman" w:hAnsi="Times New Roman"/>
          <w:sz w:val="24"/>
          <w:szCs w:val="24"/>
        </w:rPr>
      </w:pPr>
      <w:r>
        <w:rPr>
          <w:rFonts w:ascii="Book Antiqua" w:hAnsi="Book Antiqua" w:cs="Book Antiqua"/>
          <w:b/>
          <w:bCs/>
          <w:color w:val="000000"/>
          <w:sz w:val="24"/>
          <w:szCs w:val="24"/>
        </w:rPr>
        <w:t xml:space="preserve">Dimensionarea sistemului rutier </w:t>
      </w:r>
      <w:proofErr w:type="gramStart"/>
      <w:r>
        <w:rPr>
          <w:rFonts w:ascii="Book Antiqua" w:hAnsi="Book Antiqua" w:cs="Book Antiqua"/>
          <w:b/>
          <w:bCs/>
          <w:color w:val="000000"/>
          <w:sz w:val="24"/>
          <w:szCs w:val="24"/>
        </w:rPr>
        <w:t>conform ”</w:t>
      </w:r>
      <w:proofErr w:type="gramEnd"/>
      <w:r>
        <w:rPr>
          <w:rFonts w:ascii="Book Antiqua" w:hAnsi="Book Antiqua" w:cs="Book Antiqua"/>
          <w:b/>
          <w:bCs/>
          <w:color w:val="000000"/>
          <w:sz w:val="24"/>
          <w:szCs w:val="24"/>
        </w:rPr>
        <w:t>NP 081 – 2002 – Normativ de dimensionare a structurilor rutiere rigide”</w:t>
      </w:r>
    </w:p>
    <w:p w:rsidR="00D52A61" w:rsidRDefault="00D52A61" w:rsidP="00D52A61">
      <w:pPr>
        <w:autoSpaceDE w:val="0"/>
        <w:autoSpaceDN w:val="0"/>
        <w:adjustRightInd w:val="0"/>
        <w:spacing w:after="0" w:line="240" w:lineRule="auto"/>
        <w:ind w:firstLine="720"/>
        <w:rPr>
          <w:rFonts w:ascii="Book Antiqua" w:hAnsi="Book Antiqua" w:cs="Book Antiqua"/>
          <w:color w:val="000000"/>
          <w:sz w:val="24"/>
          <w:szCs w:val="24"/>
        </w:rPr>
      </w:pPr>
      <w:r>
        <w:rPr>
          <w:rFonts w:ascii="Book Antiqua" w:hAnsi="Book Antiqua" w:cs="Book Antiqua"/>
          <w:color w:val="000000"/>
          <w:sz w:val="24"/>
          <w:szCs w:val="24"/>
        </w:rPr>
        <w:t xml:space="preserve">Amplasamentul lucrarii </w:t>
      </w:r>
      <w:proofErr w:type="gramStart"/>
      <w:r>
        <w:rPr>
          <w:rFonts w:ascii="Book Antiqua" w:hAnsi="Book Antiqua" w:cs="Book Antiqua"/>
          <w:color w:val="000000"/>
          <w:sz w:val="24"/>
          <w:szCs w:val="24"/>
        </w:rPr>
        <w:t>este</w:t>
      </w:r>
      <w:proofErr w:type="gramEnd"/>
      <w:r>
        <w:rPr>
          <w:rFonts w:ascii="Book Antiqua" w:hAnsi="Book Antiqua" w:cs="Book Antiqua"/>
          <w:color w:val="000000"/>
          <w:sz w:val="24"/>
          <w:szCs w:val="24"/>
        </w:rPr>
        <w:t xml:space="preserve"> situat într-o regiune de tip climateric II, regim hidrologic 2b, tipul pamântului de fundare, conform studiului geotehnic, este de tipul P5.</w:t>
      </w:r>
    </w:p>
    <w:p w:rsidR="00D52A61" w:rsidRPr="00175561" w:rsidRDefault="00D52A61" w:rsidP="00D52A61">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dala din beton de ciment rutier BcR 4.5, în grosime de 20,00 cm;</w:t>
      </w:r>
    </w:p>
    <w:p w:rsidR="00D52A61" w:rsidRPr="00175561" w:rsidRDefault="00D52A61" w:rsidP="00D52A61">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hârtie Kraft/ folie de polietilena;</w:t>
      </w:r>
    </w:p>
    <w:p w:rsidR="00D52A61" w:rsidRPr="00175561" w:rsidRDefault="00D52A61" w:rsidP="00D52A61">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strat de nisip în grosime de 5,00 cm;</w:t>
      </w:r>
    </w:p>
    <w:p w:rsidR="00D52A61" w:rsidRPr="00175561" w:rsidRDefault="00D52A61" w:rsidP="00D52A61">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strat de balast stabilizat in situ (5%), în grosime de 15,00 cm;</w:t>
      </w:r>
    </w:p>
    <w:p w:rsidR="00D52A61" w:rsidRPr="00175561" w:rsidRDefault="00D52A61" w:rsidP="00D52A61">
      <w:pPr>
        <w:numPr>
          <w:ilvl w:val="0"/>
          <w:numId w:val="27"/>
        </w:numPr>
        <w:spacing w:after="0"/>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strat de fundatie inferior din balast în grosime de 20,00 cm;</w:t>
      </w:r>
    </w:p>
    <w:p w:rsidR="00D52A61" w:rsidRPr="00175561" w:rsidRDefault="00D52A61" w:rsidP="00D52A61">
      <w:pPr>
        <w:numPr>
          <w:ilvl w:val="0"/>
          <w:numId w:val="27"/>
        </w:numPr>
        <w:contextualSpacing/>
        <w:jc w:val="both"/>
        <w:rPr>
          <w:rFonts w:ascii="Book Antiqua" w:eastAsia="Times New Roman" w:hAnsi="Book Antiqua" w:cs="Arial"/>
          <w:sz w:val="24"/>
          <w:szCs w:val="24"/>
          <w:lang w:val="ro-RO"/>
        </w:rPr>
      </w:pPr>
      <w:r w:rsidRPr="00175561">
        <w:rPr>
          <w:rFonts w:ascii="Book Antiqua" w:eastAsia="Times New Roman" w:hAnsi="Book Antiqua" w:cs="Arial"/>
          <w:sz w:val="24"/>
          <w:szCs w:val="24"/>
          <w:lang w:val="ro-RO"/>
        </w:rPr>
        <w:t>nivelarea, compactarea patului drumului.</w:t>
      </w:r>
    </w:p>
    <w:p w:rsidR="00D52A61" w:rsidRPr="00EA0DA2" w:rsidRDefault="00D52A61" w:rsidP="00D52A61">
      <w:pPr>
        <w:spacing w:after="0" w:line="240" w:lineRule="auto"/>
        <w:ind w:firstLine="540"/>
        <w:jc w:val="both"/>
        <w:rPr>
          <w:rFonts w:ascii="Book Antiqua" w:hAnsi="Book Antiqua"/>
          <w:sz w:val="24"/>
          <w:szCs w:val="24"/>
          <w:lang w:val="ro-RO"/>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Stabilirea traficului de calcul:</w:t>
      </w:r>
    </w:p>
    <w:p w:rsidR="00D52A61" w:rsidRPr="00175561" w:rsidRDefault="00D52A61" w:rsidP="00D52A61">
      <w:pPr>
        <w:autoSpaceDE w:val="0"/>
        <w:autoSpaceDN w:val="0"/>
        <w:adjustRightInd w:val="0"/>
        <w:spacing w:after="0" w:line="240" w:lineRule="auto"/>
        <w:ind w:firstLine="720"/>
        <w:rPr>
          <w:rFonts w:ascii="Book Antiqua" w:hAnsi="Book Antiqua" w:cs="Book Antiqua"/>
          <w:color w:val="000000"/>
          <w:sz w:val="24"/>
          <w:szCs w:val="24"/>
        </w:rPr>
      </w:pPr>
    </w:p>
    <w:p w:rsidR="00D52A61" w:rsidRDefault="00D52A61" w:rsidP="00D52A61">
      <w:pPr>
        <w:autoSpaceDE w:val="0"/>
        <w:autoSpaceDN w:val="0"/>
        <w:adjustRightInd w:val="0"/>
        <w:spacing w:after="0" w:line="240" w:lineRule="auto"/>
        <w:ind w:firstLine="540"/>
        <w:rPr>
          <w:rFonts w:ascii="Times New Roman" w:hAnsi="Times New Roman"/>
          <w:sz w:val="24"/>
          <w:szCs w:val="24"/>
        </w:rPr>
      </w:pPr>
      <w:r>
        <w:rPr>
          <w:rFonts w:ascii="Book Antiqua" w:hAnsi="Book Antiqua" w:cs="Book Antiqua"/>
          <w:color w:val="000000"/>
          <w:sz w:val="24"/>
          <w:szCs w:val="24"/>
        </w:rPr>
        <w:t xml:space="preserve">Traficul de calcul se exprima în milioane osii standard de 115 </w:t>
      </w:r>
      <w:proofErr w:type="gramStart"/>
      <w:r>
        <w:rPr>
          <w:rFonts w:ascii="Book Antiqua" w:hAnsi="Book Antiqua" w:cs="Book Antiqua"/>
          <w:color w:val="000000"/>
          <w:sz w:val="24"/>
          <w:szCs w:val="24"/>
        </w:rPr>
        <w:t>kN</w:t>
      </w:r>
      <w:proofErr w:type="gramEnd"/>
      <w:r>
        <w:rPr>
          <w:rFonts w:ascii="Book Antiqua" w:hAnsi="Book Antiqua" w:cs="Book Antiqua"/>
          <w:color w:val="000000"/>
          <w:sz w:val="24"/>
          <w:szCs w:val="24"/>
        </w:rPr>
        <w:t xml:space="preserve"> (m.o.s.) </w:t>
      </w:r>
      <w:r>
        <w:rPr>
          <w:rFonts w:ascii="Times New Roman" w:hAnsi="Times New Roman"/>
          <w:color w:val="000000"/>
          <w:sz w:val="24"/>
          <w:szCs w:val="24"/>
        </w:rPr>
        <w:t>ș</w:t>
      </w:r>
      <w:r>
        <w:rPr>
          <w:rFonts w:ascii="Book Antiqua" w:hAnsi="Book Antiqua" w:cs="Book Antiqua"/>
          <w:color w:val="000000"/>
          <w:sz w:val="24"/>
          <w:szCs w:val="24"/>
        </w:rPr>
        <w:t>i se stabile</w:t>
      </w:r>
      <w:r>
        <w:rPr>
          <w:rFonts w:ascii="Times New Roman" w:hAnsi="Times New Roman"/>
          <w:color w:val="000000"/>
          <w:sz w:val="24"/>
          <w:szCs w:val="24"/>
        </w:rPr>
        <w:t>ș</w:t>
      </w:r>
      <w:r>
        <w:rPr>
          <w:rFonts w:ascii="Book Antiqua" w:hAnsi="Book Antiqua" w:cs="Book Antiqua"/>
          <w:color w:val="000000"/>
          <w:sz w:val="24"/>
          <w:szCs w:val="24"/>
        </w:rPr>
        <w:t>te pe baza structurii traficului mediu zilnic anual în posturile de recenzare aferente, cu rela</w:t>
      </w:r>
      <w:r>
        <w:rPr>
          <w:rFonts w:ascii="Times New Roman" w:hAnsi="Times New Roman"/>
          <w:color w:val="000000"/>
          <w:sz w:val="24"/>
          <w:szCs w:val="24"/>
        </w:rPr>
        <w:t>ț</w:t>
      </w:r>
      <w:r>
        <w:rPr>
          <w:rFonts w:ascii="Book Antiqua" w:hAnsi="Book Antiqua" w:cs="Book Antiqua"/>
          <w:color w:val="000000"/>
          <w:sz w:val="24"/>
          <w:szCs w:val="24"/>
        </w:rPr>
        <w:t>ia:</w:t>
      </w:r>
    </w:p>
    <w:p w:rsidR="00D52A61" w:rsidRDefault="00D52A61" w:rsidP="00D52A61">
      <w:pPr>
        <w:autoSpaceDE w:val="0"/>
        <w:autoSpaceDN w:val="0"/>
        <w:adjustRightInd w:val="0"/>
        <w:spacing w:after="0" w:line="240" w:lineRule="auto"/>
        <w:jc w:val="center"/>
        <w:rPr>
          <w:rFonts w:ascii="Book Antiqua" w:hAnsi="Book Antiqua" w:cs="Book Antiqua"/>
          <w:color w:val="000000"/>
          <w:sz w:val="24"/>
          <w:szCs w:val="24"/>
        </w:rPr>
      </w:pPr>
      <w:r>
        <w:rPr>
          <w:rFonts w:ascii="Book Antiqua" w:hAnsi="Book Antiqua" w:cs="Book Antiqua"/>
          <w:color w:val="000000"/>
          <w:sz w:val="24"/>
          <w:szCs w:val="24"/>
        </w:rPr>
        <w:t>N</w:t>
      </w:r>
      <w:r>
        <w:rPr>
          <w:rFonts w:ascii="Book Antiqua" w:hAnsi="Book Antiqua" w:cs="Book Antiqua"/>
          <w:color w:val="000000"/>
          <w:sz w:val="16"/>
          <w:szCs w:val="16"/>
        </w:rPr>
        <w:t xml:space="preserve">c </w:t>
      </w:r>
      <w:r>
        <w:rPr>
          <w:rFonts w:ascii="Book Antiqua" w:hAnsi="Book Antiqua" w:cs="Book Antiqua"/>
          <w:color w:val="000000"/>
          <w:sz w:val="24"/>
          <w:szCs w:val="24"/>
        </w:rPr>
        <w:t>= 365 x 10</w:t>
      </w:r>
      <w:r w:rsidRPr="00175561">
        <w:rPr>
          <w:rFonts w:ascii="Book Antiqua" w:hAnsi="Book Antiqua" w:cs="Book Antiqua"/>
          <w:color w:val="000000"/>
          <w:sz w:val="24"/>
          <w:szCs w:val="24"/>
          <w:vertAlign w:val="superscript"/>
        </w:rPr>
        <w:t>-6</w:t>
      </w:r>
      <w:r>
        <w:rPr>
          <w:rFonts w:ascii="Book Antiqua" w:hAnsi="Book Antiqua" w:cs="Book Antiqua"/>
          <w:color w:val="000000"/>
          <w:sz w:val="24"/>
          <w:szCs w:val="24"/>
        </w:rPr>
        <w:t xml:space="preserve"> x p</w:t>
      </w:r>
      <w:r>
        <w:rPr>
          <w:rFonts w:ascii="Book Antiqua" w:hAnsi="Book Antiqua" w:cs="Book Antiqua"/>
          <w:color w:val="000000"/>
          <w:sz w:val="16"/>
          <w:szCs w:val="16"/>
        </w:rPr>
        <w:t xml:space="preserve">p </w:t>
      </w:r>
      <w:r>
        <w:rPr>
          <w:rFonts w:ascii="Book Antiqua" w:hAnsi="Book Antiqua" w:cs="Book Antiqua"/>
          <w:color w:val="000000"/>
          <w:sz w:val="24"/>
          <w:szCs w:val="24"/>
        </w:rPr>
        <w:t>x c</w:t>
      </w:r>
      <w:r>
        <w:rPr>
          <w:rFonts w:ascii="Book Antiqua" w:hAnsi="Book Antiqua" w:cs="Book Antiqua"/>
          <w:color w:val="000000"/>
          <w:sz w:val="16"/>
          <w:szCs w:val="16"/>
        </w:rPr>
        <w:t xml:space="preserve">rt </w:t>
      </w:r>
      <w:r>
        <w:rPr>
          <w:rFonts w:ascii="Book Antiqua" w:hAnsi="Book Antiqua" w:cs="Book Antiqua"/>
          <w:color w:val="000000"/>
          <w:sz w:val="24"/>
          <w:szCs w:val="24"/>
        </w:rPr>
        <w:t xml:space="preserve">x </w:t>
      </w:r>
      <w:r>
        <w:rPr>
          <w:rFonts w:ascii="Cambria" w:hAnsi="Cambria" w:cs="Cambria"/>
          <w:color w:val="000000"/>
          <w:sz w:val="24"/>
          <w:szCs w:val="24"/>
        </w:rPr>
        <w:t>∑</w:t>
      </w:r>
      <w:r>
        <w:rPr>
          <w:rFonts w:ascii="Book Antiqua" w:hAnsi="Book Antiqua" w:cs="Book Antiqua"/>
          <w:color w:val="000000"/>
          <w:sz w:val="16"/>
          <w:szCs w:val="16"/>
        </w:rPr>
        <w:t xml:space="preserve">ki </w:t>
      </w:r>
      <w:r>
        <w:rPr>
          <w:rFonts w:ascii="Book Antiqua" w:hAnsi="Book Antiqua" w:cs="Book Antiqua"/>
          <w:color w:val="000000"/>
          <w:sz w:val="24"/>
          <w:szCs w:val="24"/>
        </w:rPr>
        <w:t xml:space="preserve">x </w:t>
      </w:r>
      <w:proofErr w:type="gramStart"/>
      <w:r>
        <w:rPr>
          <w:rFonts w:ascii="Book Antiqua" w:hAnsi="Book Antiqua" w:cs="Book Antiqua"/>
          <w:color w:val="000000"/>
          <w:sz w:val="24"/>
          <w:szCs w:val="24"/>
        </w:rPr>
        <w:t>( p</w:t>
      </w:r>
      <w:r>
        <w:rPr>
          <w:rFonts w:ascii="Book Antiqua" w:hAnsi="Book Antiqua" w:cs="Book Antiqua"/>
          <w:color w:val="000000"/>
          <w:sz w:val="16"/>
          <w:szCs w:val="16"/>
        </w:rPr>
        <w:t>kr</w:t>
      </w:r>
      <w:proofErr w:type="gramEnd"/>
      <w:r>
        <w:rPr>
          <w:rFonts w:ascii="Book Antiqua" w:hAnsi="Book Antiqua" w:cs="Book Antiqua"/>
          <w:color w:val="000000"/>
          <w:sz w:val="16"/>
          <w:szCs w:val="16"/>
        </w:rPr>
        <w:t xml:space="preserve"> </w:t>
      </w:r>
      <w:r>
        <w:rPr>
          <w:rFonts w:ascii="Book Antiqua" w:hAnsi="Book Antiqua" w:cs="Book Antiqua"/>
          <w:color w:val="000000"/>
          <w:sz w:val="24"/>
          <w:szCs w:val="24"/>
        </w:rPr>
        <w:t xml:space="preserve">+ p </w:t>
      </w:r>
      <w:r>
        <w:rPr>
          <w:rFonts w:ascii="Book Antiqua" w:hAnsi="Book Antiqua" w:cs="Book Antiqua"/>
          <w:color w:val="000000"/>
          <w:sz w:val="16"/>
          <w:szCs w:val="16"/>
        </w:rPr>
        <w:t>kf</w:t>
      </w:r>
      <w:r>
        <w:rPr>
          <w:rFonts w:ascii="Book Antiqua" w:hAnsi="Book Antiqua" w:cs="Book Antiqua"/>
          <w:color w:val="000000"/>
          <w:sz w:val="24"/>
          <w:szCs w:val="24"/>
        </w:rPr>
        <w:t>)/2 x f</w:t>
      </w:r>
      <w:r>
        <w:rPr>
          <w:rFonts w:ascii="Book Antiqua" w:hAnsi="Book Antiqua" w:cs="Book Antiqua"/>
          <w:color w:val="000000"/>
          <w:sz w:val="16"/>
          <w:szCs w:val="16"/>
        </w:rPr>
        <w:t>ek</w:t>
      </w:r>
      <w:r>
        <w:rPr>
          <w:rFonts w:ascii="Book Antiqua" w:hAnsi="Book Antiqua" w:cs="Book Antiqua"/>
          <w:color w:val="000000"/>
          <w:sz w:val="24"/>
          <w:szCs w:val="24"/>
        </w:rPr>
        <w:t>(m.o.s.) (1) în care: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N</w:t>
      </w:r>
      <w:r>
        <w:rPr>
          <w:rFonts w:ascii="Book Antiqua" w:hAnsi="Book Antiqua" w:cs="Book Antiqua"/>
          <w:color w:val="000000"/>
          <w:sz w:val="16"/>
          <w:szCs w:val="16"/>
        </w:rPr>
        <w:t>c</w:t>
      </w:r>
      <w:proofErr w:type="gramEnd"/>
      <w:r>
        <w:rPr>
          <w:rFonts w:ascii="Book Antiqua" w:hAnsi="Book Antiqua" w:cs="Book Antiqua"/>
          <w:color w:val="000000"/>
          <w:sz w:val="16"/>
          <w:szCs w:val="16"/>
        </w:rPr>
        <w:t xml:space="preserve"> </w:t>
      </w:r>
      <w:r>
        <w:rPr>
          <w:rFonts w:ascii="Book Antiqua" w:hAnsi="Book Antiqua" w:cs="Book Antiqua"/>
          <w:color w:val="000000"/>
          <w:sz w:val="24"/>
          <w:szCs w:val="24"/>
        </w:rPr>
        <w:t>– traficul de calcul:</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r>
        <w:rPr>
          <w:rFonts w:ascii="Book Antiqua" w:hAnsi="Book Antiqua" w:cs="Book Antiqua"/>
          <w:color w:val="000000"/>
          <w:sz w:val="24"/>
          <w:szCs w:val="24"/>
        </w:rPr>
        <w:t xml:space="preserve">365 – </w:t>
      </w:r>
      <w:proofErr w:type="gramStart"/>
      <w:r>
        <w:rPr>
          <w:rFonts w:ascii="Book Antiqua" w:hAnsi="Book Antiqua" w:cs="Book Antiqua"/>
          <w:color w:val="000000"/>
          <w:sz w:val="24"/>
          <w:szCs w:val="24"/>
        </w:rPr>
        <w:t>numarul</w:t>
      </w:r>
      <w:proofErr w:type="gramEnd"/>
      <w:r>
        <w:rPr>
          <w:rFonts w:ascii="Book Antiqua" w:hAnsi="Book Antiqua" w:cs="Book Antiqua"/>
          <w:color w:val="000000"/>
          <w:sz w:val="24"/>
          <w:szCs w:val="24"/>
        </w:rPr>
        <w:t xml:space="preserve"> de zile calendaristice într-un an;</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r>
        <w:rPr>
          <w:rFonts w:ascii="Book Antiqua" w:hAnsi="Book Antiqua" w:cs="Book Antiqua"/>
          <w:color w:val="000000"/>
          <w:sz w:val="24"/>
          <w:szCs w:val="24"/>
        </w:rPr>
        <w:t>P</w:t>
      </w:r>
      <w:r>
        <w:rPr>
          <w:rFonts w:ascii="Book Antiqua" w:hAnsi="Book Antiqua" w:cs="Book Antiqua"/>
          <w:color w:val="000000"/>
          <w:sz w:val="16"/>
          <w:szCs w:val="16"/>
        </w:rPr>
        <w:t xml:space="preserve">p </w:t>
      </w:r>
      <w:r>
        <w:rPr>
          <w:rFonts w:ascii="Book Antiqua" w:hAnsi="Book Antiqua" w:cs="Book Antiqua"/>
          <w:color w:val="000000"/>
          <w:sz w:val="24"/>
          <w:szCs w:val="24"/>
        </w:rPr>
        <w:t>– perioada de perspectiva;</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c</w:t>
      </w:r>
      <w:r>
        <w:rPr>
          <w:rFonts w:ascii="Book Antiqua" w:hAnsi="Book Antiqua" w:cs="Book Antiqua"/>
          <w:color w:val="000000"/>
          <w:sz w:val="16"/>
          <w:szCs w:val="16"/>
        </w:rPr>
        <w:t>r</w:t>
      </w:r>
      <w:proofErr w:type="gramEnd"/>
      <w:r>
        <w:rPr>
          <w:rFonts w:ascii="Book Antiqua" w:hAnsi="Book Antiqua" w:cs="Book Antiqua"/>
          <w:color w:val="000000"/>
          <w:sz w:val="16"/>
          <w:szCs w:val="16"/>
        </w:rPr>
        <w:t xml:space="preserve"> </w:t>
      </w:r>
      <w:r>
        <w:rPr>
          <w:rFonts w:ascii="Book Antiqua" w:hAnsi="Book Antiqua" w:cs="Book Antiqua"/>
          <w:color w:val="000000"/>
          <w:sz w:val="24"/>
          <w:szCs w:val="24"/>
        </w:rPr>
        <w:t>– coeficient de reparti</w:t>
      </w:r>
      <w:r>
        <w:rPr>
          <w:rFonts w:ascii="Times New Roman" w:hAnsi="Times New Roman"/>
          <w:color w:val="000000"/>
          <w:sz w:val="24"/>
          <w:szCs w:val="24"/>
        </w:rPr>
        <w:t>ț</w:t>
      </w:r>
      <w:r>
        <w:rPr>
          <w:rFonts w:ascii="Book Antiqua" w:hAnsi="Book Antiqua" w:cs="Book Antiqua"/>
          <w:color w:val="000000"/>
          <w:sz w:val="24"/>
          <w:szCs w:val="24"/>
        </w:rPr>
        <w:t>ie transversala, pe benzi de circula</w:t>
      </w:r>
      <w:r>
        <w:rPr>
          <w:rFonts w:ascii="Times New Roman" w:hAnsi="Times New Roman"/>
          <w:color w:val="000000"/>
          <w:sz w:val="24"/>
          <w:szCs w:val="24"/>
        </w:rPr>
        <w:t>ț</w:t>
      </w:r>
      <w:r>
        <w:rPr>
          <w:rFonts w:ascii="Book Antiqua" w:hAnsi="Book Antiqua" w:cs="Book Antiqua"/>
          <w:color w:val="000000"/>
          <w:sz w:val="24"/>
          <w:szCs w:val="24"/>
        </w:rPr>
        <w:t xml:space="preserve">ie </w:t>
      </w:r>
      <w:r>
        <w:rPr>
          <w:rFonts w:ascii="Times New Roman" w:hAnsi="Times New Roman"/>
          <w:color w:val="000000"/>
          <w:sz w:val="24"/>
          <w:szCs w:val="24"/>
        </w:rPr>
        <w:t>ș</w:t>
      </w:r>
      <w:r>
        <w:rPr>
          <w:rFonts w:ascii="Book Antiqua" w:hAnsi="Book Antiqua" w:cs="Book Antiqua"/>
          <w:color w:val="000000"/>
          <w:sz w:val="24"/>
          <w:szCs w:val="24"/>
        </w:rPr>
        <w:t>i anume: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drum</w:t>
      </w:r>
      <w:proofErr w:type="gramEnd"/>
      <w:r>
        <w:rPr>
          <w:rFonts w:ascii="Book Antiqua" w:hAnsi="Book Antiqua" w:cs="Book Antiqua"/>
          <w:color w:val="000000"/>
          <w:sz w:val="24"/>
          <w:szCs w:val="24"/>
        </w:rPr>
        <w:t xml:space="preserve"> cu o singura banda de circula</w:t>
      </w:r>
      <w:r>
        <w:rPr>
          <w:rFonts w:ascii="Times New Roman" w:hAnsi="Times New Roman"/>
          <w:color w:val="000000"/>
          <w:sz w:val="24"/>
          <w:szCs w:val="24"/>
        </w:rPr>
        <w:t>ț</w:t>
      </w:r>
      <w:r>
        <w:rPr>
          <w:rFonts w:ascii="Book Antiqua" w:hAnsi="Book Antiqua" w:cs="Book Antiqua"/>
          <w:color w:val="000000"/>
          <w:sz w:val="24"/>
          <w:szCs w:val="24"/>
        </w:rPr>
        <w:t>ie c</w:t>
      </w:r>
      <w:r>
        <w:rPr>
          <w:rFonts w:ascii="Book Antiqua" w:hAnsi="Book Antiqua" w:cs="Book Antiqua"/>
          <w:color w:val="000000"/>
          <w:sz w:val="16"/>
          <w:szCs w:val="16"/>
        </w:rPr>
        <w:t xml:space="preserve">r </w:t>
      </w:r>
      <w:r>
        <w:rPr>
          <w:rFonts w:ascii="Book Antiqua" w:hAnsi="Book Antiqua" w:cs="Book Antiqua"/>
          <w:color w:val="000000"/>
          <w:sz w:val="24"/>
          <w:szCs w:val="24"/>
        </w:rPr>
        <w:t>= 1,00;</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drum</w:t>
      </w:r>
      <w:proofErr w:type="gramEnd"/>
      <w:r>
        <w:rPr>
          <w:rFonts w:ascii="Book Antiqua" w:hAnsi="Book Antiqua" w:cs="Book Antiqua"/>
          <w:color w:val="000000"/>
          <w:sz w:val="24"/>
          <w:szCs w:val="24"/>
        </w:rPr>
        <w:t xml:space="preserve"> cu doua </w:t>
      </w:r>
      <w:r>
        <w:rPr>
          <w:rFonts w:ascii="Times New Roman" w:hAnsi="Times New Roman"/>
          <w:color w:val="000000"/>
          <w:sz w:val="24"/>
          <w:szCs w:val="24"/>
        </w:rPr>
        <w:t>ș</w:t>
      </w:r>
      <w:r>
        <w:rPr>
          <w:rFonts w:ascii="Book Antiqua" w:hAnsi="Book Antiqua" w:cs="Book Antiqua"/>
          <w:color w:val="000000"/>
          <w:sz w:val="24"/>
          <w:szCs w:val="24"/>
        </w:rPr>
        <w:t>i trei benzi de circula</w:t>
      </w:r>
      <w:r>
        <w:rPr>
          <w:rFonts w:ascii="Times New Roman" w:hAnsi="Times New Roman"/>
          <w:color w:val="000000"/>
          <w:sz w:val="24"/>
          <w:szCs w:val="24"/>
        </w:rPr>
        <w:t>ț</w:t>
      </w:r>
      <w:r>
        <w:rPr>
          <w:rFonts w:ascii="Book Antiqua" w:hAnsi="Book Antiqua" w:cs="Book Antiqua"/>
          <w:color w:val="000000"/>
          <w:sz w:val="24"/>
          <w:szCs w:val="24"/>
        </w:rPr>
        <w:t>ie c</w:t>
      </w:r>
      <w:r>
        <w:rPr>
          <w:rFonts w:ascii="Book Antiqua" w:hAnsi="Book Antiqua" w:cs="Book Antiqua"/>
          <w:color w:val="000000"/>
          <w:sz w:val="16"/>
          <w:szCs w:val="16"/>
        </w:rPr>
        <w:t xml:space="preserve">r </w:t>
      </w:r>
      <w:r>
        <w:rPr>
          <w:rFonts w:ascii="Book Antiqua" w:hAnsi="Book Antiqua" w:cs="Book Antiqua"/>
          <w:color w:val="000000"/>
          <w:sz w:val="24"/>
          <w:szCs w:val="24"/>
        </w:rPr>
        <w:t>= 0,50;</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drum</w:t>
      </w:r>
      <w:proofErr w:type="gramEnd"/>
      <w:r>
        <w:rPr>
          <w:rFonts w:ascii="Book Antiqua" w:hAnsi="Book Antiqua" w:cs="Book Antiqua"/>
          <w:color w:val="000000"/>
          <w:sz w:val="24"/>
          <w:szCs w:val="24"/>
        </w:rPr>
        <w:t xml:space="preserve"> cu patru sau mai multe benzi de circula</w:t>
      </w:r>
      <w:r>
        <w:rPr>
          <w:rFonts w:ascii="Times New Roman" w:hAnsi="Times New Roman"/>
          <w:color w:val="000000"/>
          <w:sz w:val="24"/>
          <w:szCs w:val="24"/>
        </w:rPr>
        <w:t>ț</w:t>
      </w:r>
      <w:r>
        <w:rPr>
          <w:rFonts w:ascii="Book Antiqua" w:hAnsi="Book Antiqua" w:cs="Book Antiqua"/>
          <w:color w:val="000000"/>
          <w:sz w:val="24"/>
          <w:szCs w:val="24"/>
        </w:rPr>
        <w:t>ie  c</w:t>
      </w:r>
      <w:r>
        <w:rPr>
          <w:rFonts w:ascii="Book Antiqua" w:hAnsi="Book Antiqua" w:cs="Book Antiqua"/>
          <w:color w:val="000000"/>
          <w:sz w:val="16"/>
          <w:szCs w:val="16"/>
        </w:rPr>
        <w:t xml:space="preserve">r </w:t>
      </w:r>
      <w:r>
        <w:rPr>
          <w:rFonts w:ascii="Book Antiqua" w:hAnsi="Book Antiqua" w:cs="Book Antiqua"/>
          <w:color w:val="000000"/>
          <w:sz w:val="24"/>
          <w:szCs w:val="24"/>
        </w:rPr>
        <w:t>= 0,45;</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n</w:t>
      </w:r>
      <w:r>
        <w:rPr>
          <w:rFonts w:ascii="Book Antiqua" w:hAnsi="Book Antiqua" w:cs="Book Antiqua"/>
          <w:color w:val="000000"/>
          <w:sz w:val="16"/>
          <w:szCs w:val="16"/>
        </w:rPr>
        <w:t>ki</w:t>
      </w:r>
      <w:proofErr w:type="gramEnd"/>
      <w:r>
        <w:rPr>
          <w:rFonts w:ascii="Book Antiqua" w:hAnsi="Book Antiqua" w:cs="Book Antiqua"/>
          <w:color w:val="000000"/>
          <w:sz w:val="16"/>
          <w:szCs w:val="16"/>
        </w:rPr>
        <w:t xml:space="preserve"> </w:t>
      </w:r>
      <w:r>
        <w:rPr>
          <w:rFonts w:ascii="Book Antiqua" w:hAnsi="Book Antiqua" w:cs="Book Antiqua"/>
          <w:color w:val="000000"/>
          <w:sz w:val="24"/>
          <w:szCs w:val="24"/>
        </w:rPr>
        <w:t>– intensitatea medie zilnica anuala a vehiculelor din grupa k,</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conform</w:t>
      </w:r>
      <w:proofErr w:type="gramEnd"/>
      <w:r>
        <w:rPr>
          <w:rFonts w:ascii="Book Antiqua" w:hAnsi="Book Antiqua" w:cs="Book Antiqua"/>
          <w:color w:val="000000"/>
          <w:sz w:val="24"/>
          <w:szCs w:val="24"/>
        </w:rPr>
        <w:t xml:space="preserve"> rezultatului recensamântului de circulatie;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r>
        <w:rPr>
          <w:rFonts w:ascii="Book Antiqua" w:hAnsi="Book Antiqua" w:cs="Book Antiqua"/>
          <w:color w:val="000000"/>
          <w:sz w:val="24"/>
          <w:szCs w:val="24"/>
        </w:rPr>
        <w:t>p</w:t>
      </w:r>
      <w:r w:rsidRPr="00175561">
        <w:rPr>
          <w:rFonts w:ascii="Book Antiqua" w:hAnsi="Book Antiqua" w:cs="Book Antiqua"/>
          <w:color w:val="000000"/>
          <w:sz w:val="16"/>
          <w:szCs w:val="16"/>
          <w:vertAlign w:val="subscript"/>
        </w:rPr>
        <w:t>kR</w:t>
      </w:r>
      <w:r>
        <w:rPr>
          <w:rFonts w:ascii="Book Antiqua" w:hAnsi="Book Antiqua" w:cs="Book Antiqua"/>
          <w:color w:val="000000"/>
          <w:sz w:val="16"/>
          <w:szCs w:val="16"/>
          <w:vertAlign w:val="subscript"/>
        </w:rPr>
        <w:t xml:space="preserve"> </w:t>
      </w:r>
      <w:r>
        <w:rPr>
          <w:rFonts w:ascii="Book Antiqua" w:hAnsi="Book Antiqua" w:cs="Book Antiqua"/>
          <w:color w:val="000000"/>
          <w:sz w:val="24"/>
          <w:szCs w:val="24"/>
        </w:rPr>
        <w:t>– coeficientul de evolutie al vehiculelor din grupa k, corespunzator anului de dare în exploatare a drumului ranforsat, anul R, stabilit prin interpolare;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p</w:t>
      </w:r>
      <w:r w:rsidRPr="00175561">
        <w:rPr>
          <w:rFonts w:ascii="Book Antiqua" w:hAnsi="Book Antiqua" w:cs="Book Antiqua"/>
          <w:color w:val="000000"/>
          <w:sz w:val="16"/>
          <w:szCs w:val="16"/>
          <w:vertAlign w:val="subscript"/>
        </w:rPr>
        <w:t>kF</w:t>
      </w:r>
      <w:proofErr w:type="gramEnd"/>
      <w:r>
        <w:rPr>
          <w:rFonts w:ascii="Book Antiqua" w:hAnsi="Book Antiqua" w:cs="Book Antiqua"/>
          <w:color w:val="000000"/>
          <w:sz w:val="16"/>
          <w:szCs w:val="16"/>
          <w:vertAlign w:val="subscript"/>
        </w:rPr>
        <w:t xml:space="preserve"> </w:t>
      </w:r>
      <w:r>
        <w:rPr>
          <w:rFonts w:ascii="Book Antiqua" w:hAnsi="Book Antiqua" w:cs="Book Antiqua"/>
          <w:color w:val="000000"/>
          <w:sz w:val="24"/>
          <w:szCs w:val="24"/>
        </w:rPr>
        <w:t>– coeficientul de evolutie al vehiculelor din grupa k, corespunzator sfârsitului perioadei de perspectiva luata în consideratie (anul F), stabilit prin interpolare ;</w:t>
      </w:r>
    </w:p>
    <w:p w:rsidR="00D52A61" w:rsidRDefault="00D52A61" w:rsidP="00D52A61">
      <w:pPr>
        <w:autoSpaceDE w:val="0"/>
        <w:autoSpaceDN w:val="0"/>
        <w:adjustRightInd w:val="0"/>
        <w:spacing w:after="0" w:line="240" w:lineRule="auto"/>
        <w:rPr>
          <w:rFonts w:ascii="Times New Roman" w:hAnsi="Times New Roman"/>
          <w:sz w:val="24"/>
          <w:szCs w:val="24"/>
        </w:rPr>
      </w:pPr>
      <w:proofErr w:type="gramStart"/>
      <w:r>
        <w:rPr>
          <w:rFonts w:ascii="Book Antiqua" w:hAnsi="Book Antiqua" w:cs="Book Antiqua"/>
          <w:color w:val="000000"/>
          <w:sz w:val="24"/>
          <w:szCs w:val="24"/>
        </w:rPr>
        <w:t>f</w:t>
      </w:r>
      <w:r>
        <w:rPr>
          <w:rFonts w:ascii="Book Antiqua" w:hAnsi="Book Antiqua" w:cs="Book Antiqua"/>
          <w:color w:val="000000"/>
          <w:sz w:val="16"/>
          <w:szCs w:val="16"/>
        </w:rPr>
        <w:t>ek</w:t>
      </w:r>
      <w:proofErr w:type="gramEnd"/>
      <w:r>
        <w:rPr>
          <w:rFonts w:ascii="Book Antiqua" w:hAnsi="Book Antiqua" w:cs="Book Antiqua"/>
          <w:color w:val="000000"/>
          <w:sz w:val="16"/>
          <w:szCs w:val="16"/>
        </w:rPr>
        <w:t xml:space="preserve"> </w:t>
      </w:r>
      <w:r>
        <w:rPr>
          <w:rFonts w:ascii="Book Antiqua" w:hAnsi="Book Antiqua" w:cs="Book Antiqua"/>
          <w:color w:val="000000"/>
          <w:sz w:val="24"/>
          <w:szCs w:val="24"/>
        </w:rPr>
        <w:t>– coeficientul de echivalare al vehiculelor din grupa k în osii standard de 115 kN, conform anexei 2, tabelului 1;</w:t>
      </w:r>
    </w:p>
    <w:p w:rsidR="00D52A61" w:rsidRDefault="00D52A61" w:rsidP="00D52A61">
      <w:pPr>
        <w:autoSpaceDE w:val="0"/>
        <w:autoSpaceDN w:val="0"/>
        <w:adjustRightInd w:val="0"/>
        <w:spacing w:after="0" w:line="240" w:lineRule="auto"/>
        <w:ind w:firstLine="720"/>
        <w:rPr>
          <w:rFonts w:ascii="Book Antiqua" w:hAnsi="Book Antiqua" w:cs="Book Antiqua"/>
          <w:color w:val="000000"/>
          <w:sz w:val="24"/>
          <w:szCs w:val="24"/>
        </w:rPr>
      </w:pPr>
      <w:r>
        <w:rPr>
          <w:rFonts w:ascii="Book Antiqua" w:hAnsi="Book Antiqua" w:cs="Book Antiqua"/>
          <w:color w:val="000000"/>
          <w:sz w:val="24"/>
          <w:szCs w:val="24"/>
        </w:rPr>
        <w:t>În cazul în care se dispune de date privind intensitatea traficului mediu zilnic anual</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lastRenderedPageBreak/>
        <w:t>în</w:t>
      </w:r>
      <w:proofErr w:type="gramEnd"/>
      <w:r>
        <w:rPr>
          <w:rFonts w:ascii="Book Antiqua" w:hAnsi="Book Antiqua" w:cs="Book Antiqua"/>
          <w:color w:val="000000"/>
          <w:sz w:val="24"/>
          <w:szCs w:val="24"/>
        </w:rPr>
        <w:t xml:space="preserve"> osii standard de 115 kN, actual si de perspectiva, traficul de calcul se stabile</w:t>
      </w:r>
      <w:r>
        <w:rPr>
          <w:rFonts w:ascii="Times New Roman" w:hAnsi="Times New Roman"/>
          <w:color w:val="000000"/>
          <w:sz w:val="24"/>
          <w:szCs w:val="24"/>
        </w:rPr>
        <w:t>ș</w:t>
      </w:r>
      <w:r>
        <w:rPr>
          <w:rFonts w:ascii="Book Antiqua" w:hAnsi="Book Antiqua" w:cs="Book Antiqua"/>
          <w:color w:val="000000"/>
          <w:sz w:val="24"/>
          <w:szCs w:val="24"/>
        </w:rPr>
        <w:t>te cu rela</w:t>
      </w:r>
      <w:r>
        <w:rPr>
          <w:rFonts w:ascii="Times New Roman" w:hAnsi="Times New Roman"/>
          <w:color w:val="000000"/>
          <w:sz w:val="24"/>
          <w:szCs w:val="24"/>
        </w:rPr>
        <w:t>ț</w:t>
      </w:r>
      <w:r>
        <w:rPr>
          <w:rFonts w:ascii="Book Antiqua" w:hAnsi="Book Antiqua" w:cs="Book Antiqua"/>
          <w:color w:val="000000"/>
          <w:sz w:val="24"/>
          <w:szCs w:val="24"/>
        </w:rPr>
        <w:t>ia: N</w:t>
      </w:r>
      <w:r>
        <w:rPr>
          <w:rFonts w:ascii="Book Antiqua" w:hAnsi="Book Antiqua" w:cs="Book Antiqua"/>
          <w:color w:val="000000"/>
          <w:sz w:val="16"/>
          <w:szCs w:val="16"/>
        </w:rPr>
        <w:t xml:space="preserve">c </w:t>
      </w:r>
      <w:r>
        <w:rPr>
          <w:rFonts w:ascii="Book Antiqua" w:hAnsi="Book Antiqua" w:cs="Book Antiqua"/>
          <w:color w:val="000000"/>
          <w:sz w:val="24"/>
          <w:szCs w:val="24"/>
        </w:rPr>
        <w:t>= 365 x 10</w:t>
      </w:r>
      <w:r w:rsidRPr="00175561">
        <w:rPr>
          <w:rFonts w:ascii="Book Antiqua" w:hAnsi="Book Antiqua" w:cs="Book Antiqua"/>
          <w:color w:val="000000"/>
          <w:sz w:val="24"/>
          <w:szCs w:val="24"/>
          <w:vertAlign w:val="superscript"/>
        </w:rPr>
        <w:t>-6</w:t>
      </w:r>
      <w:r>
        <w:rPr>
          <w:rFonts w:ascii="Book Antiqua" w:hAnsi="Book Antiqua" w:cs="Book Antiqua"/>
          <w:color w:val="000000"/>
          <w:sz w:val="24"/>
          <w:szCs w:val="24"/>
          <w:vertAlign w:val="superscript"/>
        </w:rPr>
        <w:t xml:space="preserve"> </w:t>
      </w:r>
      <w:r>
        <w:rPr>
          <w:rFonts w:ascii="Book Antiqua" w:hAnsi="Book Antiqua" w:cs="Book Antiqua"/>
          <w:color w:val="000000"/>
          <w:sz w:val="24"/>
          <w:szCs w:val="24"/>
        </w:rPr>
        <w:t>x p</w:t>
      </w:r>
      <w:r>
        <w:rPr>
          <w:rFonts w:ascii="Book Antiqua" w:hAnsi="Book Antiqua" w:cs="Book Antiqua"/>
          <w:color w:val="000000"/>
          <w:sz w:val="16"/>
          <w:szCs w:val="16"/>
        </w:rPr>
        <w:t xml:space="preserve">p </w:t>
      </w:r>
      <w:r>
        <w:rPr>
          <w:rFonts w:ascii="Book Antiqua" w:hAnsi="Book Antiqua" w:cs="Book Antiqua"/>
          <w:color w:val="000000"/>
          <w:sz w:val="24"/>
          <w:szCs w:val="24"/>
        </w:rPr>
        <w:t>x c</w:t>
      </w:r>
      <w:r>
        <w:rPr>
          <w:rFonts w:ascii="Book Antiqua" w:hAnsi="Book Antiqua" w:cs="Book Antiqua"/>
          <w:color w:val="000000"/>
          <w:sz w:val="16"/>
          <w:szCs w:val="16"/>
        </w:rPr>
        <w:t xml:space="preserve">rt </w:t>
      </w:r>
      <w:r>
        <w:rPr>
          <w:rFonts w:ascii="Book Antiqua" w:hAnsi="Book Antiqua" w:cs="Book Antiqua"/>
          <w:color w:val="000000"/>
          <w:sz w:val="24"/>
          <w:szCs w:val="24"/>
        </w:rPr>
        <w:t>x (n</w:t>
      </w:r>
      <w:r>
        <w:rPr>
          <w:rFonts w:ascii="Book Antiqua" w:hAnsi="Book Antiqua" w:cs="Book Antiqua"/>
          <w:color w:val="000000"/>
          <w:sz w:val="16"/>
          <w:szCs w:val="16"/>
        </w:rPr>
        <w:t xml:space="preserve">o.s.115R </w:t>
      </w:r>
      <w:r>
        <w:rPr>
          <w:rFonts w:ascii="Book Antiqua" w:hAnsi="Book Antiqua" w:cs="Book Antiqua"/>
          <w:color w:val="000000"/>
          <w:sz w:val="24"/>
          <w:szCs w:val="24"/>
        </w:rPr>
        <w:t>+ n</w:t>
      </w:r>
      <w:r>
        <w:rPr>
          <w:rFonts w:ascii="Book Antiqua" w:hAnsi="Book Antiqua" w:cs="Book Antiqua"/>
          <w:color w:val="000000"/>
          <w:sz w:val="16"/>
          <w:szCs w:val="16"/>
        </w:rPr>
        <w:t>o.s.115F</w:t>
      </w:r>
      <w:r>
        <w:rPr>
          <w:rFonts w:ascii="Book Antiqua" w:hAnsi="Book Antiqua" w:cs="Book Antiqua"/>
          <w:color w:val="000000"/>
          <w:sz w:val="24"/>
          <w:szCs w:val="24"/>
        </w:rPr>
        <w:t>) 2 (m.o.s.) (2), în care: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N</w:t>
      </w:r>
      <w:r>
        <w:rPr>
          <w:rFonts w:ascii="Book Antiqua" w:hAnsi="Book Antiqua" w:cs="Book Antiqua"/>
          <w:color w:val="000000"/>
          <w:sz w:val="16"/>
          <w:szCs w:val="16"/>
        </w:rPr>
        <w:t>c</w:t>
      </w:r>
      <w:proofErr w:type="gramEnd"/>
      <w:r>
        <w:rPr>
          <w:rFonts w:ascii="Book Antiqua" w:hAnsi="Book Antiqua" w:cs="Book Antiqua"/>
          <w:color w:val="000000"/>
          <w:sz w:val="24"/>
          <w:szCs w:val="24"/>
        </w:rPr>
        <w:t>, 365, p</w:t>
      </w:r>
      <w:r>
        <w:rPr>
          <w:rFonts w:ascii="Book Antiqua" w:hAnsi="Book Antiqua" w:cs="Book Antiqua"/>
          <w:color w:val="000000"/>
          <w:sz w:val="16"/>
          <w:szCs w:val="16"/>
        </w:rPr>
        <w:t>p</w:t>
      </w:r>
      <w:r>
        <w:rPr>
          <w:rFonts w:ascii="Book Antiqua" w:hAnsi="Book Antiqua" w:cs="Book Antiqua"/>
          <w:color w:val="000000"/>
          <w:sz w:val="24"/>
          <w:szCs w:val="24"/>
        </w:rPr>
        <w:t xml:space="preserve"> </w:t>
      </w:r>
      <w:r>
        <w:rPr>
          <w:rFonts w:ascii="Times New Roman" w:hAnsi="Times New Roman"/>
          <w:color w:val="000000"/>
          <w:sz w:val="24"/>
          <w:szCs w:val="24"/>
        </w:rPr>
        <w:t>ș</w:t>
      </w:r>
      <w:r>
        <w:rPr>
          <w:rFonts w:ascii="Book Antiqua" w:hAnsi="Book Antiqua" w:cs="Book Antiqua"/>
          <w:color w:val="000000"/>
          <w:sz w:val="24"/>
          <w:szCs w:val="24"/>
        </w:rPr>
        <w:t>i c</w:t>
      </w:r>
      <w:r>
        <w:rPr>
          <w:rFonts w:ascii="Book Antiqua" w:hAnsi="Book Antiqua" w:cs="Book Antiqua"/>
          <w:color w:val="000000"/>
          <w:sz w:val="16"/>
          <w:szCs w:val="16"/>
        </w:rPr>
        <w:t xml:space="preserve">rt </w:t>
      </w:r>
      <w:r>
        <w:rPr>
          <w:rFonts w:ascii="Book Antiqua" w:hAnsi="Book Antiqua" w:cs="Book Antiqua"/>
          <w:color w:val="000000"/>
          <w:sz w:val="24"/>
          <w:szCs w:val="24"/>
        </w:rPr>
        <w:t>au semnifica</w:t>
      </w:r>
      <w:r>
        <w:rPr>
          <w:rFonts w:ascii="Times New Roman" w:hAnsi="Times New Roman"/>
          <w:color w:val="000000"/>
          <w:sz w:val="24"/>
          <w:szCs w:val="24"/>
        </w:rPr>
        <w:t>ț</w:t>
      </w:r>
      <w:r>
        <w:rPr>
          <w:rFonts w:ascii="Book Antiqua" w:hAnsi="Book Antiqua" w:cs="Book Antiqua"/>
          <w:color w:val="000000"/>
          <w:sz w:val="24"/>
          <w:szCs w:val="24"/>
        </w:rPr>
        <w:t>iile de mai sus;</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Book Antiqua" w:hAnsi="Book Antiqua" w:cs="Book Antiqua"/>
          <w:color w:val="000000"/>
          <w:sz w:val="24"/>
          <w:szCs w:val="24"/>
        </w:rPr>
        <w:t>n</w:t>
      </w:r>
      <w:r>
        <w:rPr>
          <w:rFonts w:ascii="Book Antiqua" w:hAnsi="Book Antiqua" w:cs="Book Antiqua"/>
          <w:color w:val="000000"/>
          <w:sz w:val="16"/>
          <w:szCs w:val="16"/>
        </w:rPr>
        <w:t>o.s.115R</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r>
        <w:rPr>
          <w:rFonts w:ascii="Book Antiqua" w:hAnsi="Book Antiqua" w:cs="Book Antiqua"/>
          <w:color w:val="000000"/>
          <w:sz w:val="24"/>
          <w:szCs w:val="24"/>
        </w:rPr>
        <w:t xml:space="preserve">– </w:t>
      </w:r>
      <w:proofErr w:type="gramStart"/>
      <w:r>
        <w:rPr>
          <w:rFonts w:ascii="Book Antiqua" w:hAnsi="Book Antiqua" w:cs="Book Antiqua"/>
          <w:color w:val="000000"/>
          <w:sz w:val="24"/>
          <w:szCs w:val="24"/>
        </w:rPr>
        <w:t>numarul</w:t>
      </w:r>
      <w:proofErr w:type="gramEnd"/>
      <w:r>
        <w:rPr>
          <w:rFonts w:ascii="Book Antiqua" w:hAnsi="Book Antiqua" w:cs="Book Antiqua"/>
          <w:color w:val="000000"/>
          <w:sz w:val="24"/>
          <w:szCs w:val="24"/>
        </w:rPr>
        <w:t xml:space="preserve"> de osii standard de 115 kN, corespunzator anului de dare în exploatare a drumului (anul R), stabilit prin interpolare;</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Book Antiqua" w:hAnsi="Book Antiqua" w:cs="Book Antiqua"/>
          <w:color w:val="000000"/>
          <w:sz w:val="24"/>
          <w:szCs w:val="24"/>
        </w:rPr>
        <w:t>n</w:t>
      </w:r>
      <w:r>
        <w:rPr>
          <w:rFonts w:ascii="Book Antiqua" w:hAnsi="Book Antiqua" w:cs="Book Antiqua"/>
          <w:color w:val="000000"/>
          <w:sz w:val="16"/>
          <w:szCs w:val="16"/>
        </w:rPr>
        <w:t xml:space="preserve">o.s.115F </w:t>
      </w:r>
      <w:r>
        <w:rPr>
          <w:rFonts w:ascii="Book Antiqua" w:hAnsi="Book Antiqua" w:cs="Book Antiqua"/>
          <w:color w:val="000000"/>
          <w:sz w:val="24"/>
          <w:szCs w:val="24"/>
        </w:rPr>
        <w:t xml:space="preserve">– numarul de osii standard de 115 </w:t>
      </w:r>
      <w:proofErr w:type="gramStart"/>
      <w:r>
        <w:rPr>
          <w:rFonts w:ascii="Book Antiqua" w:hAnsi="Book Antiqua" w:cs="Book Antiqua"/>
          <w:color w:val="000000"/>
          <w:sz w:val="24"/>
          <w:szCs w:val="24"/>
        </w:rPr>
        <w:t>kN</w:t>
      </w:r>
      <w:proofErr w:type="gramEnd"/>
      <w:r>
        <w:rPr>
          <w:rFonts w:ascii="Book Antiqua" w:hAnsi="Book Antiqua" w:cs="Book Antiqua"/>
          <w:color w:val="000000"/>
          <w:sz w:val="24"/>
          <w:szCs w:val="24"/>
        </w:rPr>
        <w:t>, corespunzator sfâr</w:t>
      </w:r>
      <w:r>
        <w:rPr>
          <w:rFonts w:ascii="Times New Roman" w:hAnsi="Times New Roman"/>
          <w:color w:val="000000"/>
          <w:sz w:val="24"/>
          <w:szCs w:val="24"/>
        </w:rPr>
        <w:t>ș</w:t>
      </w:r>
      <w:r>
        <w:rPr>
          <w:rFonts w:ascii="Book Antiqua" w:hAnsi="Book Antiqua" w:cs="Book Antiqua"/>
          <w:color w:val="000000"/>
          <w:sz w:val="24"/>
          <w:szCs w:val="24"/>
        </w:rPr>
        <w:t>itului perioadei de perspectiva luata în considerare (anul F), stabilit prin interpolare</w:t>
      </w:r>
    </w:p>
    <w:p w:rsidR="00D52A61" w:rsidRDefault="00D52A61" w:rsidP="00D52A61">
      <w:pPr>
        <w:autoSpaceDE w:val="0"/>
        <w:autoSpaceDN w:val="0"/>
        <w:adjustRightInd w:val="0"/>
        <w:spacing w:after="0" w:line="240" w:lineRule="auto"/>
        <w:ind w:firstLine="720"/>
        <w:rPr>
          <w:rFonts w:ascii="Book Antiqua" w:hAnsi="Book Antiqua" w:cs="Book Antiqua"/>
          <w:color w:val="000000"/>
          <w:sz w:val="24"/>
          <w:szCs w:val="24"/>
        </w:rPr>
      </w:pPr>
      <w:r>
        <w:rPr>
          <w:rFonts w:ascii="Book Antiqua" w:hAnsi="Book Antiqua" w:cs="Book Antiqua"/>
          <w:color w:val="000000"/>
          <w:sz w:val="24"/>
          <w:szCs w:val="24"/>
        </w:rPr>
        <w:t xml:space="preserve">In urma studiului de trafic si de circulatie a rezultat </w:t>
      </w:r>
      <w:proofErr w:type="gramStart"/>
      <w:r>
        <w:rPr>
          <w:rFonts w:ascii="Book Antiqua" w:hAnsi="Book Antiqua" w:cs="Book Antiqua"/>
          <w:color w:val="000000"/>
          <w:sz w:val="24"/>
          <w:szCs w:val="24"/>
        </w:rPr>
        <w:t>urmatorul  trafic</w:t>
      </w:r>
      <w:proofErr w:type="gramEnd"/>
      <w:r>
        <w:rPr>
          <w:rFonts w:ascii="Book Antiqua" w:hAnsi="Book Antiqua" w:cs="Book Antiqua"/>
          <w:color w:val="000000"/>
          <w:sz w:val="24"/>
          <w:szCs w:val="24"/>
        </w:rPr>
        <w:t xml:space="preserve">  de calcul:</w:t>
      </w:r>
    </w:p>
    <w:p w:rsidR="00D52A61" w:rsidRDefault="00D52A61" w:rsidP="00D52A61">
      <w:pPr>
        <w:autoSpaceDE w:val="0"/>
        <w:autoSpaceDN w:val="0"/>
        <w:adjustRightInd w:val="0"/>
        <w:spacing w:after="0" w:line="240" w:lineRule="auto"/>
        <w:jc w:val="center"/>
        <w:rPr>
          <w:rFonts w:ascii="Times New Roman" w:hAnsi="Times New Roman"/>
          <w:sz w:val="24"/>
          <w:szCs w:val="24"/>
        </w:rPr>
      </w:pPr>
      <w:proofErr w:type="gramStart"/>
      <w:r>
        <w:rPr>
          <w:rFonts w:ascii="Book Antiqua" w:hAnsi="Book Antiqua" w:cs="Book Antiqua"/>
          <w:color w:val="000000"/>
          <w:sz w:val="24"/>
          <w:szCs w:val="24"/>
        </w:rPr>
        <w:t>Nc</w:t>
      </w:r>
      <w:proofErr w:type="gramEnd"/>
      <w:r>
        <w:rPr>
          <w:rFonts w:ascii="Book Antiqua" w:hAnsi="Book Antiqua" w:cs="Book Antiqua"/>
          <w:color w:val="000000"/>
          <w:sz w:val="24"/>
          <w:szCs w:val="24"/>
        </w:rPr>
        <w:t xml:space="preserve"> = 0,395 m.o.s.</w:t>
      </w:r>
    </w:p>
    <w:p w:rsidR="00D52A61" w:rsidRDefault="00D52A61" w:rsidP="00D52A61">
      <w:pPr>
        <w:autoSpaceDE w:val="0"/>
        <w:autoSpaceDN w:val="0"/>
        <w:adjustRightInd w:val="0"/>
        <w:spacing w:after="0" w:line="240" w:lineRule="auto"/>
        <w:rPr>
          <w:rFonts w:ascii="Book Antiqua" w:hAnsi="Book Antiqua" w:cs="Book Antiqua"/>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Determinarea capacitatii portante a pamântului de fundare</w:t>
      </w:r>
    </w:p>
    <w:p w:rsidR="00D52A61" w:rsidRDefault="00D52A61" w:rsidP="00D52A61">
      <w:pPr>
        <w:autoSpaceDE w:val="0"/>
        <w:autoSpaceDN w:val="0"/>
        <w:adjustRightInd w:val="0"/>
        <w:spacing w:after="0" w:line="240" w:lineRule="auto"/>
        <w:ind w:firstLine="720"/>
        <w:rPr>
          <w:rFonts w:ascii="Times New Roman" w:hAnsi="Times New Roman"/>
          <w:sz w:val="24"/>
          <w:szCs w:val="24"/>
        </w:rPr>
      </w:pPr>
      <w:r>
        <w:rPr>
          <w:rFonts w:ascii="Book Antiqua" w:hAnsi="Book Antiqua" w:cs="Book Antiqua"/>
          <w:color w:val="000000"/>
          <w:sz w:val="24"/>
          <w:szCs w:val="24"/>
        </w:rPr>
        <w:t xml:space="preserve">Valoarea modulului de reactie a pamatului de fundare K0, </w:t>
      </w:r>
      <w:proofErr w:type="gramStart"/>
      <w:r>
        <w:rPr>
          <w:rFonts w:ascii="Book Antiqua" w:hAnsi="Book Antiqua" w:cs="Book Antiqua"/>
          <w:color w:val="000000"/>
          <w:sz w:val="24"/>
          <w:szCs w:val="24"/>
        </w:rPr>
        <w:t>este</w:t>
      </w:r>
      <w:proofErr w:type="gramEnd"/>
      <w:r>
        <w:rPr>
          <w:rFonts w:ascii="Book Antiqua" w:hAnsi="Book Antiqua" w:cs="Book Antiqua"/>
          <w:color w:val="000000"/>
          <w:sz w:val="24"/>
          <w:szCs w:val="24"/>
        </w:rPr>
        <w:t xml:space="preserve"> in cazul nostru</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conform</w:t>
      </w:r>
      <w:proofErr w:type="gramEnd"/>
      <w:r>
        <w:rPr>
          <w:rFonts w:ascii="Book Antiqua" w:hAnsi="Book Antiqua" w:cs="Book Antiqua"/>
          <w:color w:val="000000"/>
          <w:sz w:val="24"/>
          <w:szCs w:val="24"/>
        </w:rPr>
        <w:t xml:space="preserve"> tabelului 8 corespunzator tipului de pamant P5 la timpul climateric II cu regim</w:t>
      </w:r>
    </w:p>
    <w:p w:rsidR="00D52A61" w:rsidRDefault="00D52A61" w:rsidP="00D52A61">
      <w:pPr>
        <w:autoSpaceDE w:val="0"/>
        <w:autoSpaceDN w:val="0"/>
        <w:adjustRightInd w:val="0"/>
        <w:spacing w:after="0" w:line="240" w:lineRule="auto"/>
        <w:rPr>
          <w:rFonts w:ascii="Times New Roman" w:hAnsi="Times New Roman"/>
          <w:sz w:val="24"/>
          <w:szCs w:val="24"/>
        </w:rPr>
      </w:pPr>
      <w:proofErr w:type="gramStart"/>
      <w:r>
        <w:rPr>
          <w:rFonts w:ascii="Book Antiqua" w:hAnsi="Book Antiqua" w:cs="Book Antiqua"/>
          <w:color w:val="000000"/>
          <w:sz w:val="24"/>
          <w:szCs w:val="24"/>
        </w:rPr>
        <w:t>hidologic</w:t>
      </w:r>
      <w:proofErr w:type="gramEnd"/>
      <w:r>
        <w:rPr>
          <w:rFonts w:ascii="Book Antiqua" w:hAnsi="Book Antiqua" w:cs="Book Antiqua"/>
          <w:color w:val="000000"/>
          <w:sz w:val="24"/>
          <w:szCs w:val="24"/>
        </w:rPr>
        <w:t xml:space="preserve"> 2b: K0 = 46 MN/m</w:t>
      </w:r>
      <w:r w:rsidRPr="00175561">
        <w:rPr>
          <w:rFonts w:ascii="Book Antiqua" w:hAnsi="Book Antiqua" w:cs="Book Antiqua"/>
          <w:color w:val="000000"/>
          <w:sz w:val="16"/>
          <w:szCs w:val="16"/>
          <w:vertAlign w:val="superscript"/>
        </w:rPr>
        <w:t>3</w:t>
      </w:r>
    </w:p>
    <w:p w:rsidR="00D52A61" w:rsidRDefault="00D52A61" w:rsidP="00D52A61">
      <w:pPr>
        <w:autoSpaceDE w:val="0"/>
        <w:autoSpaceDN w:val="0"/>
        <w:adjustRightInd w:val="0"/>
        <w:spacing w:after="0" w:line="240" w:lineRule="auto"/>
        <w:rPr>
          <w:rFonts w:ascii="Times New Roman" w:hAnsi="Times New Roman"/>
          <w:sz w:val="24"/>
          <w:szCs w:val="24"/>
        </w:rPr>
      </w:pPr>
    </w:p>
    <w:p w:rsidR="00D52A61" w:rsidRDefault="00D52A61" w:rsidP="00D52A61">
      <w:pPr>
        <w:spacing w:line="240" w:lineRule="auto"/>
        <w:ind w:firstLine="720"/>
        <w:rPr>
          <w:rFonts w:ascii="Book Antiqua" w:hAnsi="Book Antiqua"/>
          <w:sz w:val="24"/>
          <w:szCs w:val="24"/>
          <w:lang w:val="ro-RO"/>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Stabilirea alcatuirii straturilor subadiacente dalei de beton</w:t>
      </w:r>
    </w:p>
    <w:p w:rsidR="00D52A61" w:rsidRDefault="00D52A61" w:rsidP="00D52A61">
      <w:pPr>
        <w:autoSpaceDE w:val="0"/>
        <w:autoSpaceDN w:val="0"/>
        <w:adjustRightInd w:val="0"/>
        <w:spacing w:after="0" w:line="240" w:lineRule="auto"/>
        <w:ind w:firstLine="720"/>
        <w:rPr>
          <w:rFonts w:ascii="Times New Roman" w:hAnsi="Times New Roman"/>
          <w:sz w:val="24"/>
          <w:szCs w:val="24"/>
        </w:rPr>
      </w:pPr>
      <w:proofErr w:type="gramStart"/>
      <w:r>
        <w:rPr>
          <w:rFonts w:ascii="Book Antiqua" w:hAnsi="Book Antiqua" w:cs="Book Antiqua"/>
          <w:color w:val="000000"/>
          <w:sz w:val="24"/>
          <w:szCs w:val="24"/>
        </w:rPr>
        <w:t>Deoarece sectorul de drum corespunde clasei tehnice V se stabileste ca strat subadiacent dalei de beton stratul de fundatie din balast, stratul de nisip si stratul din balast stabilizat cu lianti hidraulici.</w:t>
      </w:r>
      <w:proofErr w:type="gramEnd"/>
    </w:p>
    <w:p w:rsidR="00D52A61" w:rsidRDefault="00D52A61" w:rsidP="00D52A61">
      <w:pPr>
        <w:autoSpaceDE w:val="0"/>
        <w:autoSpaceDN w:val="0"/>
        <w:adjustRightInd w:val="0"/>
        <w:spacing w:after="0" w:line="240" w:lineRule="auto"/>
        <w:rPr>
          <w:rFonts w:ascii="Book Antiqua" w:hAnsi="Book Antiqua" w:cs="Book Antiqua"/>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Determinarea capacitatii portante la nivelul stratului de fundatie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r>
        <w:rPr>
          <w:rFonts w:ascii="Book Antiqua" w:hAnsi="Book Antiqua" w:cs="Book Antiqua"/>
          <w:color w:val="000000"/>
          <w:sz w:val="24"/>
          <w:szCs w:val="24"/>
        </w:rPr>
        <w:t>Se determina valoarea modulului de reactie la suprafata stratului de fundatie, k, în functie de:</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Arial" w:hAnsi="Arial" w:cs="Arial"/>
          <w:color w:val="000000"/>
          <w:sz w:val="24"/>
          <w:szCs w:val="24"/>
        </w:rPr>
        <w:t xml:space="preserve">- </w:t>
      </w:r>
      <w:proofErr w:type="gramStart"/>
      <w:r>
        <w:rPr>
          <w:rFonts w:ascii="Book Antiqua" w:hAnsi="Book Antiqua" w:cs="Book Antiqua"/>
          <w:color w:val="000000"/>
          <w:sz w:val="24"/>
          <w:szCs w:val="24"/>
        </w:rPr>
        <w:t>grosimea</w:t>
      </w:r>
      <w:proofErr w:type="gramEnd"/>
      <w:r>
        <w:rPr>
          <w:rFonts w:ascii="Book Antiqua" w:hAnsi="Book Antiqua" w:cs="Book Antiqua"/>
          <w:color w:val="000000"/>
          <w:sz w:val="24"/>
          <w:szCs w:val="24"/>
        </w:rPr>
        <w:t xml:space="preserve"> echivalenta a stratului de fundatie: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r>
        <w:rPr>
          <w:rFonts w:ascii="Book Antiqua" w:hAnsi="Book Antiqua" w:cs="Book Antiqua"/>
          <w:color w:val="000000"/>
          <w:sz w:val="24"/>
          <w:szCs w:val="24"/>
        </w:rPr>
        <w:t>H</w:t>
      </w:r>
      <w:r>
        <w:rPr>
          <w:rFonts w:ascii="Book Antiqua" w:hAnsi="Book Antiqua" w:cs="Book Antiqua"/>
          <w:color w:val="000000"/>
          <w:sz w:val="16"/>
          <w:szCs w:val="16"/>
        </w:rPr>
        <w:t xml:space="preserve">ech </w:t>
      </w:r>
      <w:r>
        <w:rPr>
          <w:rFonts w:ascii="Book Antiqua" w:hAnsi="Book Antiqua" w:cs="Book Antiqua"/>
          <w:color w:val="000000"/>
          <w:sz w:val="24"/>
          <w:szCs w:val="24"/>
        </w:rPr>
        <w:t>= h</w:t>
      </w:r>
      <w:r>
        <w:rPr>
          <w:rFonts w:ascii="Book Antiqua" w:hAnsi="Book Antiqua" w:cs="Book Antiqua"/>
          <w:color w:val="000000"/>
          <w:sz w:val="16"/>
          <w:szCs w:val="16"/>
        </w:rPr>
        <w:t xml:space="preserve">1 </w:t>
      </w:r>
      <w:r>
        <w:rPr>
          <w:rFonts w:ascii="Book Antiqua" w:hAnsi="Book Antiqua" w:cs="Book Antiqua"/>
          <w:color w:val="000000"/>
          <w:sz w:val="24"/>
          <w:szCs w:val="24"/>
        </w:rPr>
        <w:t>x a</w:t>
      </w:r>
      <w:r>
        <w:rPr>
          <w:rFonts w:ascii="Book Antiqua" w:hAnsi="Book Antiqua" w:cs="Book Antiqua"/>
          <w:color w:val="000000"/>
          <w:sz w:val="16"/>
          <w:szCs w:val="16"/>
        </w:rPr>
        <w:t xml:space="preserve">1 </w:t>
      </w:r>
      <w:r>
        <w:rPr>
          <w:rFonts w:ascii="Book Antiqua" w:hAnsi="Book Antiqua" w:cs="Book Antiqua"/>
          <w:color w:val="000000"/>
          <w:sz w:val="24"/>
          <w:szCs w:val="24"/>
        </w:rPr>
        <w:t>=20x0</w:t>
      </w:r>
      <w:proofErr w:type="gramStart"/>
      <w:r>
        <w:rPr>
          <w:rFonts w:ascii="Book Antiqua" w:hAnsi="Book Antiqua" w:cs="Book Antiqua"/>
          <w:color w:val="000000"/>
          <w:sz w:val="24"/>
          <w:szCs w:val="24"/>
        </w:rPr>
        <w:t>,75</w:t>
      </w:r>
      <w:proofErr w:type="gramEnd"/>
      <w:r>
        <w:rPr>
          <w:rFonts w:ascii="Book Antiqua" w:hAnsi="Book Antiqua" w:cs="Book Antiqua"/>
          <w:color w:val="000000"/>
          <w:sz w:val="24"/>
          <w:szCs w:val="24"/>
        </w:rPr>
        <w:t>+15x1,50+5x0,50=40,00;</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Arial" w:hAnsi="Arial" w:cs="Arial"/>
          <w:color w:val="000000"/>
          <w:sz w:val="24"/>
          <w:szCs w:val="24"/>
        </w:rPr>
        <w:t xml:space="preserve">- </w:t>
      </w:r>
      <w:proofErr w:type="gramStart"/>
      <w:r>
        <w:rPr>
          <w:rFonts w:ascii="Book Antiqua" w:hAnsi="Book Antiqua" w:cs="Book Antiqua"/>
          <w:color w:val="000000"/>
          <w:sz w:val="24"/>
          <w:szCs w:val="24"/>
        </w:rPr>
        <w:t>valoarea</w:t>
      </w:r>
      <w:proofErr w:type="gramEnd"/>
      <w:r>
        <w:rPr>
          <w:rFonts w:ascii="Book Antiqua" w:hAnsi="Book Antiqua" w:cs="Book Antiqua"/>
          <w:color w:val="000000"/>
          <w:sz w:val="24"/>
          <w:szCs w:val="24"/>
        </w:rPr>
        <w:t xml:space="preserve"> modulului de reactie al pamântului de fundare, k:</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Book Antiqua" w:hAnsi="Book Antiqua" w:cs="Book Antiqua"/>
          <w:color w:val="000000"/>
          <w:sz w:val="24"/>
          <w:szCs w:val="24"/>
        </w:rPr>
        <w:t>K= 80 MN/m</w:t>
      </w:r>
      <w:r>
        <w:rPr>
          <w:rFonts w:ascii="Book Antiqua" w:hAnsi="Book Antiqua" w:cs="Book Antiqua"/>
          <w:color w:val="000000"/>
          <w:sz w:val="16"/>
          <w:szCs w:val="16"/>
        </w:rPr>
        <w:t>3</w:t>
      </w:r>
      <w:r>
        <w:rPr>
          <w:rFonts w:ascii="Book Antiqua" w:hAnsi="Book Antiqua" w:cs="Book Antiqua"/>
          <w:color w:val="000000"/>
          <w:sz w:val="24"/>
          <w:szCs w:val="24"/>
        </w:rPr>
        <w:t>.</w:t>
      </w:r>
    </w:p>
    <w:p w:rsidR="00D52A61" w:rsidRDefault="00D52A61" w:rsidP="00D52A61">
      <w:pPr>
        <w:autoSpaceDE w:val="0"/>
        <w:autoSpaceDN w:val="0"/>
        <w:adjustRightInd w:val="0"/>
        <w:spacing w:after="0" w:line="240" w:lineRule="auto"/>
        <w:rPr>
          <w:rFonts w:ascii="Book Antiqua" w:hAnsi="Book Antiqua" w:cs="Book Antiqua"/>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Adoptarea clasei betonului de ciment rutier</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Book Antiqua" w:hAnsi="Book Antiqua" w:cs="Book Antiqua"/>
          <w:color w:val="000000"/>
          <w:sz w:val="24"/>
          <w:szCs w:val="24"/>
        </w:rPr>
        <w:t>Se adopta clasa betonului de ciment rutier BcR 4</w:t>
      </w:r>
      <w:proofErr w:type="gramStart"/>
      <w:r>
        <w:rPr>
          <w:rFonts w:ascii="Book Antiqua" w:hAnsi="Book Antiqua" w:cs="Book Antiqua"/>
          <w:color w:val="000000"/>
          <w:sz w:val="24"/>
          <w:szCs w:val="24"/>
        </w:rPr>
        <w:t>,50</w:t>
      </w:r>
      <w:proofErr w:type="gramEnd"/>
      <w:r>
        <w:rPr>
          <w:rFonts w:ascii="Book Antiqua" w:hAnsi="Book Antiqua" w:cs="Book Antiqua"/>
          <w:color w:val="000000"/>
          <w:sz w:val="24"/>
          <w:szCs w:val="24"/>
        </w:rPr>
        <w:t>, conform Normativului C 22-92. Pe baza clasei betonului se stabileste rezistenta caracteristica la încovoiere, R, conform SR 183-1:1995:</w:t>
      </w:r>
    </w:p>
    <w:p w:rsidR="00D52A61" w:rsidRDefault="00D52A61" w:rsidP="00D52A61">
      <w:pPr>
        <w:autoSpaceDE w:val="0"/>
        <w:autoSpaceDN w:val="0"/>
        <w:adjustRightInd w:val="0"/>
        <w:spacing w:after="0" w:line="240" w:lineRule="auto"/>
        <w:rPr>
          <w:rFonts w:ascii="Times New Roman" w:hAnsi="Times New Roman"/>
          <w:sz w:val="24"/>
          <w:szCs w:val="24"/>
        </w:rPr>
      </w:pPr>
      <w:r>
        <w:rPr>
          <w:rFonts w:ascii="Book Antiqua" w:hAnsi="Book Antiqua" w:cs="Book Antiqua"/>
          <w:color w:val="000000"/>
          <w:sz w:val="24"/>
          <w:szCs w:val="24"/>
        </w:rPr>
        <w:t>R</w:t>
      </w:r>
      <w:r>
        <w:rPr>
          <w:rFonts w:ascii="Book Antiqua" w:hAnsi="Book Antiqua" w:cs="Book Antiqua"/>
          <w:color w:val="000000"/>
          <w:sz w:val="16"/>
          <w:szCs w:val="16"/>
        </w:rPr>
        <w:t xml:space="preserve">kînc </w:t>
      </w:r>
      <w:r>
        <w:rPr>
          <w:rFonts w:ascii="Book Antiqua" w:hAnsi="Book Antiqua" w:cs="Book Antiqua"/>
          <w:color w:val="000000"/>
          <w:sz w:val="24"/>
          <w:szCs w:val="24"/>
        </w:rPr>
        <w:t>= 4</w:t>
      </w:r>
      <w:proofErr w:type="gramStart"/>
      <w:r>
        <w:rPr>
          <w:rFonts w:ascii="Book Antiqua" w:hAnsi="Book Antiqua" w:cs="Book Antiqua"/>
          <w:color w:val="000000"/>
          <w:sz w:val="24"/>
          <w:szCs w:val="24"/>
        </w:rPr>
        <w:t>,50</w:t>
      </w:r>
      <w:proofErr w:type="gramEnd"/>
      <w:r>
        <w:rPr>
          <w:rFonts w:ascii="Book Antiqua" w:hAnsi="Book Antiqua" w:cs="Book Antiqua"/>
          <w:color w:val="000000"/>
          <w:sz w:val="24"/>
          <w:szCs w:val="24"/>
        </w:rPr>
        <w:t xml:space="preserve"> Mpa.</w:t>
      </w:r>
    </w:p>
    <w:p w:rsidR="00D52A61" w:rsidRDefault="00D52A61" w:rsidP="00D52A61">
      <w:pPr>
        <w:autoSpaceDE w:val="0"/>
        <w:autoSpaceDN w:val="0"/>
        <w:adjustRightInd w:val="0"/>
        <w:spacing w:after="0" w:line="240" w:lineRule="auto"/>
        <w:rPr>
          <w:rFonts w:ascii="Book Antiqua" w:hAnsi="Book Antiqua" w:cs="Book Antiqua"/>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Determinarea tensiunii admisibile, la întindere din încovoiere, a betonului</w:t>
      </w:r>
    </w:p>
    <w:p w:rsidR="00D52A61" w:rsidRDefault="00D52A61" w:rsidP="00D52A61">
      <w:pPr>
        <w:autoSpaceDE w:val="0"/>
        <w:autoSpaceDN w:val="0"/>
        <w:adjustRightInd w:val="0"/>
        <w:spacing w:after="0" w:line="240" w:lineRule="auto"/>
        <w:rPr>
          <w:rFonts w:ascii="Times New Roman" w:hAnsi="Times New Roman"/>
          <w:sz w:val="24"/>
          <w:szCs w:val="24"/>
        </w:rPr>
      </w:pPr>
      <w:proofErr w:type="gramStart"/>
      <w:r>
        <w:rPr>
          <w:rFonts w:ascii="Book Antiqua" w:hAnsi="Book Antiqua" w:cs="Book Antiqua"/>
          <w:b/>
          <w:bCs/>
          <w:color w:val="000000"/>
          <w:sz w:val="24"/>
          <w:szCs w:val="24"/>
        </w:rPr>
        <w:t>de</w:t>
      </w:r>
      <w:proofErr w:type="gramEnd"/>
      <w:r>
        <w:rPr>
          <w:rFonts w:ascii="Book Antiqua" w:hAnsi="Book Antiqua" w:cs="Book Antiqua"/>
          <w:b/>
          <w:bCs/>
          <w:color w:val="000000"/>
          <w:sz w:val="24"/>
          <w:szCs w:val="24"/>
        </w:rPr>
        <w:t xml:space="preserve"> ciment rutier σ</w:t>
      </w:r>
      <w:r>
        <w:rPr>
          <w:rFonts w:ascii="Book Antiqua" w:hAnsi="Book Antiqua" w:cs="Book Antiqua"/>
          <w:b/>
          <w:bCs/>
          <w:color w:val="000000"/>
          <w:sz w:val="16"/>
          <w:szCs w:val="16"/>
        </w:rPr>
        <w:t>t adm</w:t>
      </w:r>
    </w:p>
    <w:p w:rsidR="00D52A61" w:rsidRDefault="00D52A61" w:rsidP="00D52A61">
      <w:pPr>
        <w:autoSpaceDE w:val="0"/>
        <w:autoSpaceDN w:val="0"/>
        <w:adjustRightInd w:val="0"/>
        <w:spacing w:after="0" w:line="240" w:lineRule="auto"/>
        <w:ind w:firstLine="720"/>
        <w:rPr>
          <w:rFonts w:ascii="Book Antiqua" w:hAnsi="Book Antiqua" w:cs="Book Antiqua"/>
          <w:color w:val="000000"/>
          <w:sz w:val="24"/>
          <w:szCs w:val="24"/>
        </w:rPr>
      </w:pPr>
      <w:r>
        <w:rPr>
          <w:rFonts w:ascii="Book Antiqua" w:hAnsi="Book Antiqua" w:cs="Book Antiqua"/>
          <w:color w:val="000000"/>
          <w:sz w:val="24"/>
          <w:szCs w:val="24"/>
        </w:rPr>
        <w:t xml:space="preserve">Se determina tensiunea admisibila la întindere din încovoiere, a betonului de ciment rutier </w:t>
      </w:r>
      <w:r>
        <w:rPr>
          <w:rFonts w:ascii="Book Antiqua" w:hAnsi="Book Antiqua" w:cs="Book Antiqua"/>
          <w:b/>
          <w:bCs/>
          <w:color w:val="000000"/>
          <w:sz w:val="24"/>
          <w:szCs w:val="24"/>
        </w:rPr>
        <w:t>σ</w:t>
      </w:r>
      <w:r>
        <w:rPr>
          <w:rFonts w:ascii="Book Antiqua" w:hAnsi="Book Antiqua" w:cs="Book Antiqua"/>
          <w:color w:val="000000"/>
          <w:sz w:val="16"/>
          <w:szCs w:val="16"/>
        </w:rPr>
        <w:t xml:space="preserve">t adm </w:t>
      </w:r>
      <w:r>
        <w:rPr>
          <w:rFonts w:ascii="Book Antiqua" w:hAnsi="Book Antiqua" w:cs="Book Antiqua"/>
          <w:color w:val="000000"/>
          <w:sz w:val="24"/>
          <w:szCs w:val="24"/>
        </w:rPr>
        <w:t>folosind formula:</w:t>
      </w:r>
    </w:p>
    <w:p w:rsidR="00D52A61" w:rsidRDefault="00D52A61" w:rsidP="00D52A61">
      <w:pPr>
        <w:autoSpaceDE w:val="0"/>
        <w:autoSpaceDN w:val="0"/>
        <w:adjustRightInd w:val="0"/>
        <w:spacing w:after="0" w:line="240" w:lineRule="auto"/>
        <w:jc w:val="center"/>
        <w:rPr>
          <w:rFonts w:ascii="Book Antiqua" w:hAnsi="Book Antiqua" w:cs="Book Antiqua"/>
          <w:color w:val="000000"/>
          <w:sz w:val="24"/>
          <w:szCs w:val="24"/>
        </w:rPr>
      </w:pPr>
      <w:proofErr w:type="gramStart"/>
      <w:r>
        <w:rPr>
          <w:rFonts w:ascii="Book Antiqua" w:hAnsi="Book Antiqua" w:cs="Book Antiqua"/>
          <w:b/>
          <w:bCs/>
          <w:color w:val="000000"/>
          <w:sz w:val="24"/>
          <w:szCs w:val="24"/>
        </w:rPr>
        <w:t>σ</w:t>
      </w:r>
      <w:r>
        <w:rPr>
          <w:rFonts w:ascii="Book Antiqua" w:hAnsi="Book Antiqua" w:cs="Book Antiqua"/>
          <w:color w:val="000000"/>
          <w:sz w:val="16"/>
          <w:szCs w:val="16"/>
        </w:rPr>
        <w:t>t</w:t>
      </w:r>
      <w:proofErr w:type="gramEnd"/>
      <w:r>
        <w:rPr>
          <w:rFonts w:ascii="Book Antiqua" w:hAnsi="Book Antiqua" w:cs="Book Antiqua"/>
          <w:color w:val="000000"/>
          <w:sz w:val="16"/>
          <w:szCs w:val="16"/>
        </w:rPr>
        <w:t xml:space="preserve"> adm </w:t>
      </w:r>
      <w:r>
        <w:rPr>
          <w:rFonts w:ascii="Book Antiqua" w:hAnsi="Book Antiqua" w:cs="Book Antiqua"/>
          <w:color w:val="000000"/>
          <w:sz w:val="24"/>
          <w:szCs w:val="24"/>
        </w:rPr>
        <w:t>= R</w:t>
      </w:r>
      <w:r>
        <w:rPr>
          <w:rFonts w:ascii="Book Antiqua" w:hAnsi="Book Antiqua" w:cs="Book Antiqua"/>
          <w:color w:val="000000"/>
          <w:sz w:val="16"/>
          <w:szCs w:val="16"/>
          <w:vertAlign w:val="superscript"/>
        </w:rPr>
        <w:t>K</w:t>
      </w:r>
      <w:r>
        <w:rPr>
          <w:rFonts w:ascii="Book Antiqua" w:hAnsi="Book Antiqua" w:cs="Book Antiqua"/>
          <w:color w:val="000000"/>
          <w:sz w:val="16"/>
          <w:szCs w:val="16"/>
        </w:rPr>
        <w:t xml:space="preserve">înc </w:t>
      </w:r>
      <w:r>
        <w:rPr>
          <w:rFonts w:ascii="Book Antiqua" w:hAnsi="Book Antiqua" w:cs="Book Antiqua"/>
          <w:color w:val="000000"/>
          <w:sz w:val="24"/>
          <w:szCs w:val="24"/>
        </w:rPr>
        <w:t>x a x (0,70 – γ x logN</w:t>
      </w:r>
      <w:r>
        <w:rPr>
          <w:rFonts w:ascii="Book Antiqua" w:hAnsi="Book Antiqua" w:cs="Book Antiqua"/>
          <w:color w:val="000000"/>
          <w:sz w:val="16"/>
          <w:szCs w:val="16"/>
        </w:rPr>
        <w:t>c</w:t>
      </w:r>
      <w:r>
        <w:rPr>
          <w:rFonts w:ascii="Book Antiqua" w:hAnsi="Book Antiqua" w:cs="Book Antiqua"/>
          <w:color w:val="000000"/>
          <w:sz w:val="24"/>
          <w:szCs w:val="24"/>
        </w:rPr>
        <w:t>),</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unde</w:t>
      </w:r>
      <w:proofErr w:type="gramEnd"/>
      <w:r>
        <w:rPr>
          <w:rFonts w:ascii="Book Antiqua" w:hAnsi="Book Antiqua" w:cs="Book Antiqua"/>
          <w:color w:val="000000"/>
          <w:sz w:val="24"/>
          <w:szCs w:val="24"/>
        </w:rPr>
        <w:t>:</w:t>
      </w:r>
    </w:p>
    <w:p w:rsidR="00D52A61" w:rsidRDefault="00D52A61" w:rsidP="00D52A61">
      <w:pPr>
        <w:autoSpaceDE w:val="0"/>
        <w:autoSpaceDN w:val="0"/>
        <w:adjustRightInd w:val="0"/>
        <w:spacing w:after="0" w:line="240" w:lineRule="auto"/>
        <w:jc w:val="center"/>
        <w:rPr>
          <w:rFonts w:ascii="Book Antiqua" w:hAnsi="Book Antiqua" w:cs="Book Antiqua"/>
          <w:color w:val="000000"/>
          <w:sz w:val="24"/>
          <w:szCs w:val="24"/>
        </w:rPr>
      </w:pPr>
      <w:r>
        <w:rPr>
          <w:noProof/>
          <w:lang w:val="ro-RO" w:eastAsia="ro-RO"/>
        </w:rPr>
        <w:drawing>
          <wp:inline distT="0" distB="0" distL="0" distR="0" wp14:anchorId="48832E0F" wp14:editId="6B8AC7CB">
            <wp:extent cx="5171704" cy="9568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3529" cy="966432"/>
                    </a:xfrm>
                    <a:prstGeom prst="rect">
                      <a:avLst/>
                    </a:prstGeom>
                  </pic:spPr>
                </pic:pic>
              </a:graphicData>
            </a:graphic>
          </wp:inline>
        </w:drawing>
      </w:r>
    </w:p>
    <w:p w:rsidR="00D52A61" w:rsidRDefault="00D52A61" w:rsidP="00D52A61">
      <w:pPr>
        <w:autoSpaceDE w:val="0"/>
        <w:autoSpaceDN w:val="0"/>
        <w:adjustRightInd w:val="0"/>
        <w:spacing w:after="0" w:line="240" w:lineRule="auto"/>
        <w:rPr>
          <w:rFonts w:ascii="Book Antiqua" w:hAnsi="Book Antiqua" w:cs="Book Antiqua"/>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Adoptarea ipotezei de dimensionare în functie de clasa tehnica a drumului</w:t>
      </w:r>
    </w:p>
    <w:p w:rsidR="00D52A61" w:rsidRDefault="00D52A61" w:rsidP="00D52A61">
      <w:pPr>
        <w:autoSpaceDE w:val="0"/>
        <w:autoSpaceDN w:val="0"/>
        <w:adjustRightInd w:val="0"/>
        <w:spacing w:line="240" w:lineRule="auto"/>
        <w:ind w:firstLine="720"/>
        <w:rPr>
          <w:rFonts w:ascii="Times New Roman" w:hAnsi="Times New Roman"/>
          <w:sz w:val="24"/>
          <w:szCs w:val="24"/>
        </w:rPr>
      </w:pPr>
      <w:r>
        <w:rPr>
          <w:rFonts w:ascii="Book Antiqua" w:hAnsi="Book Antiqua" w:cs="Book Antiqua"/>
          <w:color w:val="000000"/>
          <w:sz w:val="24"/>
          <w:szCs w:val="24"/>
        </w:rPr>
        <w:t>În functie de clasa tehnica a drumului se adopta ipoteza de calcul 3:</w:t>
      </w:r>
    </w:p>
    <w:p w:rsidR="00D52A61" w:rsidRDefault="00D52A61" w:rsidP="00D52A61">
      <w:pPr>
        <w:autoSpaceDE w:val="0"/>
        <w:autoSpaceDN w:val="0"/>
        <w:adjustRightInd w:val="0"/>
        <w:spacing w:after="0" w:line="240" w:lineRule="auto"/>
        <w:jc w:val="center"/>
        <w:rPr>
          <w:rFonts w:ascii="Times New Roman" w:hAnsi="Times New Roman"/>
          <w:sz w:val="24"/>
          <w:szCs w:val="24"/>
        </w:rPr>
      </w:pPr>
      <w:r>
        <w:rPr>
          <w:noProof/>
          <w:lang w:val="ro-RO" w:eastAsia="ro-RO"/>
        </w:rPr>
        <w:drawing>
          <wp:inline distT="0" distB="0" distL="0" distR="0" wp14:anchorId="461FA87D" wp14:editId="478F92E9">
            <wp:extent cx="5533901" cy="9357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4932" cy="940979"/>
                    </a:xfrm>
                    <a:prstGeom prst="rect">
                      <a:avLst/>
                    </a:prstGeom>
                  </pic:spPr>
                </pic:pic>
              </a:graphicData>
            </a:graphic>
          </wp:inline>
        </w:drawing>
      </w:r>
    </w:p>
    <w:p w:rsidR="00D52A61" w:rsidRDefault="00D52A61" w:rsidP="00D52A61">
      <w:pPr>
        <w:autoSpaceDE w:val="0"/>
        <w:autoSpaceDN w:val="0"/>
        <w:adjustRightInd w:val="0"/>
        <w:spacing w:after="0" w:line="240" w:lineRule="auto"/>
        <w:rPr>
          <w:rFonts w:ascii="Times New Roman" w:hAnsi="Times New Roman"/>
          <w:sz w:val="24"/>
          <w:szCs w:val="24"/>
        </w:rPr>
      </w:pPr>
    </w:p>
    <w:p w:rsidR="00D52A61" w:rsidRDefault="00D52A61" w:rsidP="00D52A61">
      <w:pPr>
        <w:autoSpaceDE w:val="0"/>
        <w:autoSpaceDN w:val="0"/>
        <w:adjustRightInd w:val="0"/>
        <w:spacing w:after="0" w:line="240" w:lineRule="auto"/>
        <w:rPr>
          <w:rFonts w:ascii="Book Antiqua" w:hAnsi="Book Antiqua" w:cs="Book Antiqua"/>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Book Antiqua" w:hAnsi="Book Antiqua" w:cs="Book Antiqua"/>
          <w:b/>
          <w:bCs/>
          <w:color w:val="000000"/>
          <w:sz w:val="24"/>
          <w:szCs w:val="24"/>
        </w:rPr>
        <w:t>Determinarea grosimii dalei de beton de ciment</w:t>
      </w:r>
    </w:p>
    <w:p w:rsidR="00D52A61" w:rsidRDefault="00D52A61" w:rsidP="00D52A61">
      <w:pPr>
        <w:autoSpaceDE w:val="0"/>
        <w:autoSpaceDN w:val="0"/>
        <w:adjustRightInd w:val="0"/>
        <w:spacing w:after="0" w:line="240" w:lineRule="auto"/>
        <w:ind w:firstLine="720"/>
        <w:rPr>
          <w:rFonts w:ascii="Times New Roman" w:hAnsi="Times New Roman"/>
          <w:sz w:val="24"/>
          <w:szCs w:val="24"/>
        </w:rPr>
      </w:pPr>
      <w:r>
        <w:rPr>
          <w:rFonts w:ascii="Book Antiqua" w:hAnsi="Book Antiqua" w:cs="Book Antiqua"/>
          <w:color w:val="000000"/>
          <w:sz w:val="24"/>
          <w:szCs w:val="24"/>
        </w:rPr>
        <w:t>Grosimea dalei de beton de ciment, H se determina din diagrama de dimensionare</w:t>
      </w:r>
    </w:p>
    <w:p w:rsidR="00D52A61" w:rsidRDefault="00D52A61" w:rsidP="00D52A61">
      <w:pPr>
        <w:autoSpaceDE w:val="0"/>
        <w:autoSpaceDN w:val="0"/>
        <w:adjustRightInd w:val="0"/>
        <w:spacing w:after="0" w:line="240" w:lineRule="auto"/>
        <w:rPr>
          <w:rFonts w:ascii="Book Antiqua" w:hAnsi="Book Antiqua" w:cs="Book Antiqua"/>
          <w:color w:val="000000"/>
          <w:sz w:val="24"/>
          <w:szCs w:val="24"/>
        </w:rPr>
      </w:pPr>
      <w:proofErr w:type="gramStart"/>
      <w:r>
        <w:rPr>
          <w:rFonts w:ascii="Book Antiqua" w:hAnsi="Book Antiqua" w:cs="Book Antiqua"/>
          <w:color w:val="000000"/>
          <w:sz w:val="24"/>
          <w:szCs w:val="24"/>
        </w:rPr>
        <w:t>corespunzatoare</w:t>
      </w:r>
      <w:proofErr w:type="gramEnd"/>
      <w:r>
        <w:rPr>
          <w:rFonts w:ascii="Book Antiqua" w:hAnsi="Book Antiqua" w:cs="Book Antiqua"/>
          <w:color w:val="000000"/>
          <w:sz w:val="24"/>
          <w:szCs w:val="24"/>
        </w:rPr>
        <w:t xml:space="preserve"> ipotezei 3, conform ANEXA VIII, pe baza valorilor:</w:t>
      </w:r>
    </w:p>
    <w:p w:rsidR="00D52A61" w:rsidRPr="00175561" w:rsidRDefault="00D52A61" w:rsidP="00D52A61">
      <w:pPr>
        <w:autoSpaceDE w:val="0"/>
        <w:autoSpaceDN w:val="0"/>
        <w:adjustRightInd w:val="0"/>
        <w:spacing w:after="0" w:line="240" w:lineRule="auto"/>
        <w:ind w:firstLine="720"/>
        <w:rPr>
          <w:rFonts w:ascii="Book Antiqua" w:hAnsi="Book Antiqua" w:cs="Book Antiqua"/>
          <w:color w:val="000000"/>
          <w:sz w:val="24"/>
          <w:szCs w:val="24"/>
        </w:rPr>
      </w:pPr>
      <w:r>
        <w:rPr>
          <w:rFonts w:ascii="Book Antiqua" w:hAnsi="Book Antiqua" w:cs="Book Antiqua"/>
          <w:color w:val="000000"/>
          <w:sz w:val="24"/>
          <w:szCs w:val="24"/>
        </w:rPr>
        <w:t xml:space="preserve">- </w:t>
      </w:r>
      <w:proofErr w:type="gramStart"/>
      <w:r>
        <w:rPr>
          <w:rFonts w:ascii="Book Antiqua" w:hAnsi="Book Antiqua" w:cs="Book Antiqua"/>
          <w:color w:val="000000"/>
          <w:sz w:val="24"/>
          <w:szCs w:val="24"/>
        </w:rPr>
        <w:t>modulului</w:t>
      </w:r>
      <w:proofErr w:type="gramEnd"/>
      <w:r>
        <w:rPr>
          <w:rFonts w:ascii="Book Antiqua" w:hAnsi="Book Antiqua" w:cs="Book Antiqua"/>
          <w:color w:val="000000"/>
          <w:sz w:val="24"/>
          <w:szCs w:val="24"/>
        </w:rPr>
        <w:t xml:space="preserve"> de reactie la suprafata stratului de fundatie K=80 MN/m</w:t>
      </w:r>
      <w:r w:rsidRPr="001519FB">
        <w:rPr>
          <w:rFonts w:ascii="Book Antiqua" w:hAnsi="Book Antiqua" w:cs="Book Antiqua"/>
          <w:color w:val="000000"/>
          <w:sz w:val="24"/>
          <w:szCs w:val="24"/>
          <w:vertAlign w:val="superscript"/>
        </w:rPr>
        <w:t>3</w:t>
      </w:r>
    </w:p>
    <w:p w:rsidR="00D52A61" w:rsidRDefault="00D52A61" w:rsidP="00D52A61">
      <w:pPr>
        <w:spacing w:line="240" w:lineRule="auto"/>
        <w:rPr>
          <w:rFonts w:ascii="Book Antiqua" w:hAnsi="Book Antiqua"/>
          <w:sz w:val="24"/>
          <w:szCs w:val="24"/>
          <w:lang w:val="ro-RO"/>
        </w:rPr>
      </w:pPr>
      <w:r>
        <w:rPr>
          <w:noProof/>
          <w:lang w:val="ro-RO" w:eastAsia="ro-RO"/>
        </w:rPr>
        <w:drawing>
          <wp:inline distT="0" distB="0" distL="0" distR="0" wp14:anchorId="6A03C3C4" wp14:editId="2D7A2F37">
            <wp:extent cx="6162675" cy="5410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2675" cy="5410200"/>
                    </a:xfrm>
                    <a:prstGeom prst="rect">
                      <a:avLst/>
                    </a:prstGeom>
                  </pic:spPr>
                </pic:pic>
              </a:graphicData>
            </a:graphic>
          </wp:inline>
        </w:drawing>
      </w:r>
    </w:p>
    <w:p w:rsidR="00D52A61" w:rsidRDefault="00D52A61" w:rsidP="00D52A61">
      <w:pPr>
        <w:spacing w:after="0" w:line="240" w:lineRule="auto"/>
        <w:rPr>
          <w:rFonts w:ascii="Book Antiqua" w:hAnsi="Book Antiqua"/>
          <w:sz w:val="24"/>
          <w:szCs w:val="24"/>
          <w:lang w:val="ro-RO"/>
        </w:rPr>
      </w:pPr>
      <w:r>
        <w:rPr>
          <w:noProof/>
          <w:lang w:val="ro-RO" w:eastAsia="ro-RO"/>
        </w:rPr>
        <w:drawing>
          <wp:inline distT="0" distB="0" distL="0" distR="0" wp14:anchorId="437211DE" wp14:editId="0A245708">
            <wp:extent cx="6124575" cy="2647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4575" cy="2647950"/>
                    </a:xfrm>
                    <a:prstGeom prst="rect">
                      <a:avLst/>
                    </a:prstGeom>
                  </pic:spPr>
                </pic:pic>
              </a:graphicData>
            </a:graphic>
          </wp:inline>
        </w:drawing>
      </w:r>
    </w:p>
    <w:p w:rsidR="00D52A61" w:rsidRDefault="00D52A61" w:rsidP="00D52A61">
      <w:pPr>
        <w:spacing w:line="240" w:lineRule="auto"/>
        <w:rPr>
          <w:rFonts w:ascii="Book Antiqua" w:hAnsi="Book Antiqua"/>
          <w:sz w:val="24"/>
          <w:szCs w:val="24"/>
          <w:lang w:val="ro-RO"/>
        </w:rPr>
      </w:pPr>
      <w:r>
        <w:rPr>
          <w:noProof/>
          <w:lang w:val="ro-RO" w:eastAsia="ro-RO"/>
        </w:rPr>
        <w:lastRenderedPageBreak/>
        <w:drawing>
          <wp:inline distT="0" distB="0" distL="0" distR="0" wp14:anchorId="2F2B782B" wp14:editId="31ADCE2F">
            <wp:extent cx="6048375" cy="1009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375" cy="1009650"/>
                    </a:xfrm>
                    <a:prstGeom prst="rect">
                      <a:avLst/>
                    </a:prstGeom>
                  </pic:spPr>
                </pic:pic>
              </a:graphicData>
            </a:graphic>
          </wp:inline>
        </w:drawing>
      </w:r>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 xml:space="preserve"> </w:t>
      </w:r>
      <w:proofErr w:type="gramStart"/>
      <w:r w:rsidRPr="009D4CE8">
        <w:rPr>
          <w:rFonts w:ascii="Times New Roman" w:hAnsi="Times New Roman"/>
          <w:sz w:val="24"/>
          <w:szCs w:val="24"/>
        </w:rPr>
        <w:t>Elementele geometrice pentru amenajarea plană şi spaţială a traseului respectă prevederile STAS 863/85.</w:t>
      </w:r>
      <w:proofErr w:type="gramEnd"/>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ab/>
        <w:t>Pentru siguranţa circulaţiei se vor prevedea:</w:t>
      </w:r>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w:t>
      </w:r>
      <w:r w:rsidRPr="009D4CE8">
        <w:rPr>
          <w:rFonts w:ascii="Times New Roman" w:hAnsi="Times New Roman"/>
          <w:sz w:val="24"/>
          <w:szCs w:val="24"/>
        </w:rPr>
        <w:tab/>
      </w:r>
      <w:proofErr w:type="gramStart"/>
      <w:r w:rsidRPr="009D4CE8">
        <w:rPr>
          <w:rFonts w:ascii="Times New Roman" w:hAnsi="Times New Roman"/>
          <w:sz w:val="24"/>
          <w:szCs w:val="24"/>
        </w:rPr>
        <w:t>indicatori</w:t>
      </w:r>
      <w:proofErr w:type="gramEnd"/>
      <w:r w:rsidRPr="009D4CE8">
        <w:rPr>
          <w:rFonts w:ascii="Times New Roman" w:hAnsi="Times New Roman"/>
          <w:sz w:val="24"/>
          <w:szCs w:val="24"/>
        </w:rPr>
        <w:t xml:space="preserve"> de orientare şi avertizare, după cerinţele SR 1848-1/2011;</w:t>
      </w:r>
    </w:p>
    <w:p w:rsidR="00FC7A2A" w:rsidRPr="009D4CE8" w:rsidRDefault="00FC7A2A" w:rsidP="009D4CE8">
      <w:pPr>
        <w:spacing w:after="0"/>
        <w:ind w:firstLine="720"/>
        <w:jc w:val="both"/>
        <w:rPr>
          <w:rFonts w:ascii="Times New Roman" w:hAnsi="Times New Roman"/>
          <w:sz w:val="24"/>
          <w:szCs w:val="24"/>
        </w:rPr>
      </w:pPr>
      <w:r w:rsidRPr="009D4CE8">
        <w:rPr>
          <w:rFonts w:ascii="Times New Roman" w:hAnsi="Times New Roman"/>
          <w:sz w:val="24"/>
          <w:szCs w:val="24"/>
        </w:rPr>
        <w:t>-</w:t>
      </w:r>
      <w:r w:rsidRPr="009D4CE8">
        <w:rPr>
          <w:rFonts w:ascii="Times New Roman" w:hAnsi="Times New Roman"/>
          <w:sz w:val="24"/>
          <w:szCs w:val="24"/>
        </w:rPr>
        <w:tab/>
      </w:r>
      <w:proofErr w:type="gramStart"/>
      <w:r w:rsidRPr="009D4CE8">
        <w:rPr>
          <w:rFonts w:ascii="Times New Roman" w:hAnsi="Times New Roman"/>
          <w:sz w:val="24"/>
          <w:szCs w:val="24"/>
        </w:rPr>
        <w:t>marcaje</w:t>
      </w:r>
      <w:proofErr w:type="gramEnd"/>
      <w:r w:rsidRPr="009D4CE8">
        <w:rPr>
          <w:rFonts w:ascii="Times New Roman" w:hAnsi="Times New Roman"/>
          <w:sz w:val="24"/>
          <w:szCs w:val="24"/>
        </w:rPr>
        <w:t xml:space="preserve"> rutiere după cerinţele SR 1848-7/2004;</w:t>
      </w:r>
    </w:p>
    <w:p w:rsidR="00FC7A2A" w:rsidRDefault="00FC7A2A" w:rsidP="009D4CE8">
      <w:pPr>
        <w:spacing w:after="0"/>
        <w:ind w:firstLine="720"/>
        <w:jc w:val="both"/>
        <w:rPr>
          <w:rFonts w:ascii="Times New Roman" w:hAnsi="Times New Roman"/>
          <w:sz w:val="24"/>
          <w:szCs w:val="24"/>
        </w:rPr>
      </w:pPr>
      <w:proofErr w:type="gramStart"/>
      <w:r w:rsidRPr="009D4CE8">
        <w:rPr>
          <w:rFonts w:ascii="Times New Roman" w:hAnsi="Times New Roman"/>
          <w:sz w:val="24"/>
          <w:szCs w:val="24"/>
        </w:rPr>
        <w:t>Vor fi prevăzute semnalizări şi marcaje rutiere atât pe perioada execuţiei cât şi definitive, de reglementare a priorităţii şi pentru restricţionarea vitezei la 25 - 30 km/h.</w:t>
      </w:r>
      <w:proofErr w:type="gramEnd"/>
    </w:p>
    <w:p w:rsidR="00C75362" w:rsidRDefault="00C75362" w:rsidP="00C75362">
      <w:pPr>
        <w:spacing w:after="0"/>
        <w:ind w:firstLine="720"/>
        <w:rPr>
          <w:rFonts w:ascii="Times New Roman" w:hAnsi="Times New Roman"/>
          <w:sz w:val="24"/>
          <w:szCs w:val="24"/>
        </w:rPr>
      </w:pPr>
      <w:r w:rsidRPr="00603662">
        <w:rPr>
          <w:rFonts w:ascii="Times New Roman" w:hAnsi="Times New Roman"/>
          <w:sz w:val="24"/>
          <w:szCs w:val="24"/>
          <w:lang w:val="en-GB"/>
        </w:rPr>
        <w:t>Distanţele faţă de aria naturală</w:t>
      </w:r>
      <w:r w:rsidR="00603662" w:rsidRPr="00603662">
        <w:rPr>
          <w:rFonts w:ascii="Times New Roman" w:hAnsi="Times New Roman"/>
          <w:sz w:val="24"/>
          <w:szCs w:val="24"/>
          <w:lang w:val="en-GB"/>
        </w:rPr>
        <w:t xml:space="preserve"> protejată de interes comunitar</w:t>
      </w:r>
      <w:r w:rsidRPr="00603662">
        <w:rPr>
          <w:rFonts w:ascii="Times New Roman" w:hAnsi="Times New Roman"/>
          <w:sz w:val="24"/>
          <w:szCs w:val="24"/>
          <w:lang w:val="en-GB"/>
        </w:rPr>
        <w:t>:</w:t>
      </w:r>
      <w:r w:rsidR="00F06BF5">
        <w:rPr>
          <w:rFonts w:ascii="Times New Roman" w:hAnsi="Times New Roman"/>
          <w:sz w:val="24"/>
          <w:szCs w:val="24"/>
          <w:lang w:val="en-GB"/>
        </w:rPr>
        <w:t xml:space="preserve"> </w:t>
      </w:r>
      <w:r w:rsidR="00D52A61">
        <w:rPr>
          <w:rFonts w:ascii="Times New Roman" w:hAnsi="Times New Roman"/>
          <w:sz w:val="24"/>
          <w:szCs w:val="24"/>
          <w:lang w:val="en-GB"/>
        </w:rPr>
        <w:t>Piatra Soimului Scorteni</w:t>
      </w:r>
      <w:r w:rsidR="00603662" w:rsidRPr="00603662">
        <w:rPr>
          <w:rFonts w:ascii="Times New Roman" w:hAnsi="Times New Roman"/>
          <w:sz w:val="24"/>
          <w:szCs w:val="24"/>
          <w:lang w:val="en-GB"/>
        </w:rPr>
        <w:t xml:space="preserve"> </w:t>
      </w:r>
      <w:r w:rsidR="00AA0CD7">
        <w:rPr>
          <w:rFonts w:ascii="Times New Roman" w:hAnsi="Times New Roman"/>
          <w:sz w:val="24"/>
          <w:szCs w:val="24"/>
        </w:rPr>
        <w:t>astfel:</w:t>
      </w:r>
    </w:p>
    <w:p w:rsidR="00AA0CD7" w:rsidRPr="00F06BF5" w:rsidRDefault="00F06BF5" w:rsidP="00F06BF5">
      <w:pPr>
        <w:spacing w:after="0"/>
        <w:ind w:firstLine="720"/>
        <w:rPr>
          <w:rFonts w:ascii="Times New Roman" w:hAnsi="Times New Roman"/>
          <w:sz w:val="24"/>
          <w:szCs w:val="24"/>
        </w:rPr>
      </w:pPr>
      <w:r>
        <w:rPr>
          <w:rFonts w:ascii="Times New Roman" w:hAnsi="Times New Roman"/>
          <w:sz w:val="24"/>
          <w:szCs w:val="24"/>
        </w:rPr>
        <w:t>Inafara siturilor</w:t>
      </w:r>
      <w:r w:rsidR="003532D2" w:rsidRPr="00F06BF5">
        <w:rPr>
          <w:lang w:val="en-GB"/>
        </w:rPr>
        <w:t xml:space="preserve"> distanta minima de </w:t>
      </w:r>
      <w:r w:rsidR="00B00C7C">
        <w:rPr>
          <w:lang w:val="en-GB"/>
        </w:rPr>
        <w:t>1165</w:t>
      </w:r>
      <w:r w:rsidR="003532D2" w:rsidRPr="00F06BF5">
        <w:rPr>
          <w:lang w:val="en-GB"/>
        </w:rPr>
        <w:t xml:space="preserve"> m</w:t>
      </w:r>
    </w:p>
    <w:p w:rsidR="003532D2" w:rsidRPr="00E51D12" w:rsidRDefault="00B00C7C" w:rsidP="00F06BF5">
      <w:pPr>
        <w:spacing w:after="0"/>
        <w:jc w:val="center"/>
        <w:rPr>
          <w:rFonts w:ascii="Times New Roman" w:hAnsi="Times New Roman"/>
          <w:sz w:val="24"/>
          <w:szCs w:val="24"/>
          <w:lang w:val="en-GB"/>
        </w:rPr>
      </w:pPr>
      <w:r w:rsidRPr="00F06BF5">
        <w:rPr>
          <w:rFonts w:ascii="Times New Roman" w:hAnsi="Times New Roman"/>
          <w:noProof/>
          <w:sz w:val="24"/>
          <w:szCs w:val="24"/>
          <w:lang w:val="ro-RO" w:eastAsia="ro-RO"/>
        </w:rPr>
        <mc:AlternateContent>
          <mc:Choice Requires="wps">
            <w:drawing>
              <wp:anchor distT="0" distB="0" distL="114300" distR="114300" simplePos="0" relativeHeight="251667456" behindDoc="0" locked="0" layoutInCell="1" allowOverlap="1" wp14:anchorId="021F707E" wp14:editId="0B2B397D">
                <wp:simplePos x="0" y="0"/>
                <wp:positionH relativeFrom="column">
                  <wp:posOffset>2950845</wp:posOffset>
                </wp:positionH>
                <wp:positionV relativeFrom="paragraph">
                  <wp:posOffset>2065020</wp:posOffset>
                </wp:positionV>
                <wp:extent cx="714375" cy="2762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rsidR="006B3D8A" w:rsidRDefault="00B00C7C" w:rsidP="00F06BF5">
                            <w:pPr>
                              <w:jc w:val="center"/>
                            </w:pPr>
                            <w:r>
                              <w:t>1165</w:t>
                            </w:r>
                            <w:r w:rsidR="006B3D8A">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2.35pt;margin-top:162.6pt;width:56.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">
                <v:textbox>
                  <w:txbxContent>
                    <w:p w:rsidR="006B3D8A" w:rsidRDefault="00B00C7C" w:rsidP="00F06BF5">
                      <w:pPr>
                        <w:jc w:val="center"/>
                      </w:pPr>
                      <w:r>
                        <w:t>1165</w:t>
                      </w:r>
                      <w:r w:rsidR="006B3D8A">
                        <w:t xml:space="preserve"> m</w:t>
                      </w:r>
                    </w:p>
                  </w:txbxContent>
                </v:textbox>
              </v:shape>
            </w:pict>
          </mc:Fallback>
        </mc:AlternateContent>
      </w:r>
      <w:r w:rsidR="00F06BF5">
        <w:rPr>
          <w:rFonts w:ascii="Times New Roman" w:hAnsi="Times New Roman"/>
          <w:noProof/>
          <w:sz w:val="24"/>
          <w:szCs w:val="24"/>
          <w:lang w:val="ro-RO" w:eastAsia="ro-RO"/>
        </w:rPr>
        <mc:AlternateContent>
          <mc:Choice Requires="wps">
            <w:drawing>
              <wp:anchor distT="0" distB="0" distL="114300" distR="114300" simplePos="0" relativeHeight="251668480" behindDoc="0" locked="0" layoutInCell="1" allowOverlap="1" wp14:anchorId="71653648" wp14:editId="52E04E0F">
                <wp:simplePos x="0" y="0"/>
                <wp:positionH relativeFrom="column">
                  <wp:posOffset>2903220</wp:posOffset>
                </wp:positionH>
                <wp:positionV relativeFrom="paragraph">
                  <wp:posOffset>1833880</wp:posOffset>
                </wp:positionV>
                <wp:extent cx="981075" cy="228600"/>
                <wp:effectExtent l="57150" t="38100" r="47625" b="95250"/>
                <wp:wrapNone/>
                <wp:docPr id="8" name="Straight Connector 8"/>
                <wp:cNvGraphicFramePr/>
                <a:graphic xmlns:a="http://schemas.openxmlformats.org/drawingml/2006/main">
                  <a:graphicData uri="http://schemas.microsoft.com/office/word/2010/wordprocessingShape">
                    <wps:wsp>
                      <wps:cNvCnPr/>
                      <wps:spPr>
                        <a:xfrm flipV="1">
                          <a:off x="0" y="0"/>
                          <a:ext cx="981075" cy="2286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pt,144.4pt" to="305.8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" strokecolor="red" strokeweight="3pt">
                <v:shadow on="t" color="black" opacity="22937f" origin=",.5" offset="0,.63889mm"/>
              </v:line>
            </w:pict>
          </mc:Fallback>
        </mc:AlternateContent>
      </w:r>
      <w:r w:rsidR="00D52A61" w:rsidRPr="00D52A61">
        <w:rPr>
          <w:noProof/>
          <w:lang w:val="ro-RO" w:eastAsia="ro-RO"/>
        </w:rPr>
        <w:t xml:space="preserve"> </w:t>
      </w:r>
      <w:r w:rsidR="00D52A61">
        <w:rPr>
          <w:noProof/>
          <w:lang w:val="ro-RO" w:eastAsia="ro-RO"/>
        </w:rPr>
        <w:drawing>
          <wp:inline distT="0" distB="0" distL="0" distR="0" wp14:anchorId="0BE45112" wp14:editId="34DEB5F5">
            <wp:extent cx="5263453"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018" t="16076" r="28070" b="21152"/>
                    <a:stretch/>
                  </pic:blipFill>
                  <pic:spPr bwMode="auto">
                    <a:xfrm>
                      <a:off x="0" y="0"/>
                      <a:ext cx="5264012" cy="3181688"/>
                    </a:xfrm>
                    <a:prstGeom prst="rect">
                      <a:avLst/>
                    </a:prstGeom>
                    <a:ln>
                      <a:noFill/>
                    </a:ln>
                    <a:extLst>
                      <a:ext uri="{53640926-AAD7-44D8-BBD7-CCE9431645EC}">
                        <a14:shadowObscured xmlns:a14="http://schemas.microsoft.com/office/drawing/2010/main"/>
                      </a:ext>
                    </a:extLst>
                  </pic:spPr>
                </pic:pic>
              </a:graphicData>
            </a:graphic>
          </wp:inline>
        </w:drawing>
      </w:r>
    </w:p>
    <w:p w:rsidR="006F42CC" w:rsidRPr="009D4CE8" w:rsidRDefault="006F42CC" w:rsidP="009D4CE8">
      <w:pPr>
        <w:spacing w:after="0"/>
        <w:ind w:firstLine="720"/>
        <w:rPr>
          <w:rFonts w:ascii="Times New Roman" w:hAnsi="Times New Roman"/>
          <w:sz w:val="24"/>
          <w:szCs w:val="24"/>
          <w:lang w:val="en-GB"/>
        </w:rPr>
      </w:pPr>
      <w:proofErr w:type="gramStart"/>
      <w:r w:rsidRPr="00E51D12">
        <w:rPr>
          <w:rFonts w:ascii="Times New Roman" w:hAnsi="Times New Roman"/>
          <w:sz w:val="24"/>
          <w:szCs w:val="24"/>
          <w:lang w:val="en-GB"/>
        </w:rPr>
        <w:t>Coordonatele geografice (Stereo 70) ale amplasamentului prezentului proiect s</w:t>
      </w:r>
      <w:r w:rsidR="00746E00" w:rsidRPr="00E51D12">
        <w:rPr>
          <w:rFonts w:ascii="Times New Roman" w:hAnsi="Times New Roman"/>
          <w:sz w:val="24"/>
          <w:szCs w:val="24"/>
          <w:lang w:val="en-GB"/>
        </w:rPr>
        <w:t xml:space="preserve">unt prezentate în </w:t>
      </w:r>
      <w:r w:rsidR="00764241">
        <w:rPr>
          <w:rFonts w:ascii="Times New Roman" w:hAnsi="Times New Roman"/>
          <w:sz w:val="24"/>
          <w:szCs w:val="24"/>
          <w:lang w:val="en-GB"/>
        </w:rPr>
        <w:t>Anexa 1</w:t>
      </w:r>
      <w:r w:rsidR="00746E00" w:rsidRPr="00E51D12">
        <w:rPr>
          <w:rFonts w:ascii="Times New Roman" w:hAnsi="Times New Roman"/>
          <w:sz w:val="24"/>
          <w:szCs w:val="24"/>
          <w:lang w:val="en-GB"/>
        </w:rPr>
        <w:t>.</w:t>
      </w:r>
      <w:proofErr w:type="gramEnd"/>
    </w:p>
    <w:p w:rsidR="00AA05DF" w:rsidRPr="009D4CE8" w:rsidRDefault="00AA05DF" w:rsidP="009D4CE8">
      <w:pPr>
        <w:spacing w:after="0"/>
        <w:jc w:val="center"/>
        <w:rPr>
          <w:rFonts w:ascii="Times New Roman" w:eastAsia="Times New Roman" w:hAnsi="Times New Roman"/>
          <w:color w:val="000000"/>
          <w:sz w:val="24"/>
          <w:szCs w:val="24"/>
        </w:rPr>
        <w:sectPr w:rsidR="00AA05DF" w:rsidRPr="009D4CE8" w:rsidSect="001A2BBF">
          <w:footerReference w:type="default" r:id="rId17"/>
          <w:pgSz w:w="11907" w:h="16839" w:code="9"/>
          <w:pgMar w:top="963" w:right="850" w:bottom="1440" w:left="993" w:header="284" w:footer="106" w:gutter="0"/>
          <w:cols w:space="708"/>
          <w:docGrid w:linePitch="360"/>
        </w:sectPr>
      </w:pPr>
    </w:p>
    <w:p w:rsidR="000C3266" w:rsidRPr="009D4CE8" w:rsidRDefault="000C3266" w:rsidP="009D4CE8">
      <w:pPr>
        <w:spacing w:after="0"/>
        <w:rPr>
          <w:rFonts w:ascii="Times New Roman" w:hAnsi="Times New Roman"/>
          <w:sz w:val="24"/>
          <w:szCs w:val="24"/>
        </w:rPr>
      </w:pPr>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52" w:name="_Toc465239587"/>
      <w:r w:rsidRPr="009D4CE8">
        <w:rPr>
          <w:rStyle w:val="Heading3Char"/>
          <w:rFonts w:ascii="Times New Roman" w:hAnsi="Times New Roman" w:cs="Times New Roman"/>
          <w:b/>
          <w:color w:val="auto"/>
          <w:sz w:val="24"/>
          <w:szCs w:val="24"/>
        </w:rPr>
        <w:lastRenderedPageBreak/>
        <w:t xml:space="preserve">b) </w:t>
      </w:r>
      <w:proofErr w:type="gramStart"/>
      <w:r w:rsidRPr="009D4CE8">
        <w:rPr>
          <w:rStyle w:val="Heading3Char"/>
          <w:rFonts w:ascii="Times New Roman" w:hAnsi="Times New Roman" w:cs="Times New Roman"/>
          <w:b/>
          <w:color w:val="auto"/>
          <w:sz w:val="24"/>
          <w:szCs w:val="24"/>
        </w:rPr>
        <w:t>numele</w:t>
      </w:r>
      <w:proofErr w:type="gramEnd"/>
      <w:r w:rsidRPr="009D4CE8">
        <w:rPr>
          <w:rStyle w:val="Heading3Char"/>
          <w:rFonts w:ascii="Times New Roman" w:hAnsi="Times New Roman" w:cs="Times New Roman"/>
          <w:b/>
          <w:color w:val="auto"/>
          <w:sz w:val="24"/>
          <w:szCs w:val="24"/>
        </w:rPr>
        <w:t xml:space="preserve"> şi codul ariei naturale protejate de interes comunitar;</w:t>
      </w:r>
      <w:bookmarkEnd w:id="252"/>
    </w:p>
    <w:p w:rsidR="00286EBA" w:rsidRDefault="00286EBA" w:rsidP="00286EBA">
      <w:pPr>
        <w:spacing w:after="0"/>
        <w:ind w:firstLine="720"/>
        <w:rPr>
          <w:rFonts w:ascii="Times New Roman" w:hAnsi="Times New Roman"/>
          <w:sz w:val="24"/>
          <w:szCs w:val="24"/>
          <w:lang w:val="en-GB"/>
        </w:rPr>
      </w:pPr>
      <w:r>
        <w:rPr>
          <w:noProof/>
          <w:lang w:val="ro-RO" w:eastAsia="ro-RO"/>
        </w:rPr>
        <w:drawing>
          <wp:inline distT="0" distB="0" distL="0" distR="0" wp14:anchorId="14402547" wp14:editId="2D753AEE">
            <wp:extent cx="5969764" cy="275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488" t="22257" r="23286" b="37738"/>
                    <a:stretch/>
                  </pic:blipFill>
                  <pic:spPr bwMode="auto">
                    <a:xfrm>
                      <a:off x="0" y="0"/>
                      <a:ext cx="5970399" cy="2753018"/>
                    </a:xfrm>
                    <a:prstGeom prst="rect">
                      <a:avLst/>
                    </a:prstGeom>
                    <a:ln>
                      <a:noFill/>
                    </a:ln>
                    <a:extLst>
                      <a:ext uri="{53640926-AAD7-44D8-BBD7-CCE9431645EC}">
                        <a14:shadowObscured xmlns:a14="http://schemas.microsoft.com/office/drawing/2010/main"/>
                      </a:ext>
                    </a:extLst>
                  </pic:spPr>
                </pic:pic>
              </a:graphicData>
            </a:graphic>
          </wp:inline>
        </w:drawing>
      </w:r>
    </w:p>
    <w:p w:rsidR="00F95866" w:rsidRDefault="00286EBA" w:rsidP="00286EBA">
      <w:pPr>
        <w:spacing w:after="0"/>
        <w:ind w:firstLine="720"/>
        <w:rPr>
          <w:rFonts w:ascii="Times New Roman" w:hAnsi="Times New Roman"/>
          <w:sz w:val="24"/>
          <w:szCs w:val="24"/>
          <w:lang w:val="en-GB"/>
        </w:rPr>
      </w:pPr>
      <w:r w:rsidRPr="00286EBA">
        <w:rPr>
          <w:rFonts w:ascii="Times New Roman" w:hAnsi="Times New Roman"/>
          <w:sz w:val="24"/>
          <w:szCs w:val="24"/>
          <w:lang w:val="en-GB"/>
        </w:rPr>
        <w:t>Piatra Șoimului - Scorțeni - Gârleni este o </w:t>
      </w:r>
      <w:hyperlink r:id="rId19" w:tooltip="Sit Natura 2000" w:history="1">
        <w:r w:rsidRPr="00286EBA">
          <w:rPr>
            <w:rFonts w:ascii="Times New Roman" w:hAnsi="Times New Roman"/>
            <w:sz w:val="24"/>
            <w:szCs w:val="24"/>
            <w:lang w:val="en-GB"/>
          </w:rPr>
          <w:t>arie de protecție specială avifaunistică</w:t>
        </w:r>
      </w:hyperlink>
      <w:r w:rsidRPr="00286EBA">
        <w:rPr>
          <w:rFonts w:ascii="Times New Roman" w:hAnsi="Times New Roman"/>
          <w:sz w:val="24"/>
          <w:szCs w:val="24"/>
          <w:lang w:val="en-GB"/>
        </w:rPr>
        <w:t> (sit SPA) situată în partea estică a </w:t>
      </w:r>
      <w:hyperlink r:id="rId20" w:tooltip="România" w:history="1">
        <w:r w:rsidRPr="00286EBA">
          <w:rPr>
            <w:rFonts w:ascii="Times New Roman" w:hAnsi="Times New Roman"/>
            <w:sz w:val="24"/>
            <w:szCs w:val="24"/>
            <w:lang w:val="en-GB"/>
          </w:rPr>
          <w:t>României</w:t>
        </w:r>
      </w:hyperlink>
      <w:r w:rsidRPr="00286EBA">
        <w:rPr>
          <w:rFonts w:ascii="Times New Roman" w:hAnsi="Times New Roman"/>
          <w:sz w:val="24"/>
          <w:szCs w:val="24"/>
          <w:lang w:val="en-GB"/>
        </w:rPr>
        <w:t>, pe teritoriile județelor </w:t>
      </w:r>
      <w:hyperlink r:id="rId21" w:tooltip="Județul Bacău" w:history="1">
        <w:r w:rsidRPr="00286EBA">
          <w:rPr>
            <w:rFonts w:ascii="Times New Roman" w:hAnsi="Times New Roman"/>
            <w:sz w:val="24"/>
            <w:szCs w:val="24"/>
            <w:lang w:val="en-GB"/>
          </w:rPr>
          <w:t>Bacău</w:t>
        </w:r>
      </w:hyperlink>
      <w:r w:rsidRPr="00286EBA">
        <w:rPr>
          <w:rFonts w:ascii="Times New Roman" w:hAnsi="Times New Roman"/>
          <w:sz w:val="24"/>
          <w:szCs w:val="24"/>
          <w:lang w:val="en-GB"/>
        </w:rPr>
        <w:t> (45%) și </w:t>
      </w:r>
      <w:hyperlink r:id="rId22" w:tooltip="Județul Neamț" w:history="1">
        <w:r w:rsidRPr="00286EBA">
          <w:rPr>
            <w:rFonts w:ascii="Times New Roman" w:hAnsi="Times New Roman"/>
            <w:sz w:val="24"/>
            <w:szCs w:val="24"/>
            <w:lang w:val="en-GB"/>
          </w:rPr>
          <w:t>Neamț</w:t>
        </w:r>
      </w:hyperlink>
      <w:r w:rsidRPr="00286EBA">
        <w:rPr>
          <w:rFonts w:ascii="Times New Roman" w:hAnsi="Times New Roman"/>
          <w:sz w:val="24"/>
          <w:szCs w:val="24"/>
          <w:lang w:val="en-GB"/>
        </w:rPr>
        <w:t>(55%).</w:t>
      </w:r>
    </w:p>
    <w:p w:rsidR="00286EBA" w:rsidRDefault="00286EBA" w:rsidP="00286EBA">
      <w:pPr>
        <w:spacing w:after="0"/>
        <w:ind w:firstLine="720"/>
        <w:jc w:val="both"/>
        <w:rPr>
          <w:rFonts w:ascii="Times New Roman" w:hAnsi="Times New Roman"/>
          <w:sz w:val="24"/>
          <w:szCs w:val="24"/>
          <w:lang w:val="en-GB"/>
        </w:rPr>
      </w:pPr>
      <w:r w:rsidRPr="00286EBA">
        <w:rPr>
          <w:rFonts w:ascii="Times New Roman" w:hAnsi="Times New Roman"/>
          <w:sz w:val="24"/>
          <w:szCs w:val="24"/>
          <w:lang w:val="en-GB"/>
        </w:rPr>
        <w:t xml:space="preserve">Aria naturală se întinde în extremitatea central-nordică a județului Bacău, pe teritoriile administrative ale comunelor Balcani, Blăgești, Gârleni, Hemeiuș, Mărgineni, Pârjol, Scorțeni și Strugari și în cea sudică a județului Neamț, pe teritoriul municipiului Piatra Neamț și pe cele ale comunelor Borlești, Cândești, Dumbrava Roșie, Piatra Șoimului, Rediu și Tazlău. Situl </w:t>
      </w:r>
      <w:proofErr w:type="gramStart"/>
      <w:r w:rsidRPr="00286EBA">
        <w:rPr>
          <w:rFonts w:ascii="Times New Roman" w:hAnsi="Times New Roman"/>
          <w:sz w:val="24"/>
          <w:szCs w:val="24"/>
          <w:lang w:val="en-GB"/>
        </w:rPr>
        <w:t>este</w:t>
      </w:r>
      <w:proofErr w:type="gramEnd"/>
      <w:r w:rsidRPr="00286EBA">
        <w:rPr>
          <w:rFonts w:ascii="Times New Roman" w:hAnsi="Times New Roman"/>
          <w:sz w:val="24"/>
          <w:szCs w:val="24"/>
          <w:lang w:val="en-GB"/>
        </w:rPr>
        <w:t xml:space="preserve"> străbătut de drumul național DN2G ca</w:t>
      </w:r>
      <w:r>
        <w:rPr>
          <w:rFonts w:ascii="Times New Roman" w:hAnsi="Times New Roman"/>
          <w:sz w:val="24"/>
          <w:szCs w:val="24"/>
          <w:lang w:val="en-GB"/>
        </w:rPr>
        <w:t>re leagă Bacăul de Comănești.</w:t>
      </w:r>
    </w:p>
    <w:p w:rsidR="002550F9" w:rsidRPr="002550F9" w:rsidRDefault="002550F9" w:rsidP="00286EBA">
      <w:pPr>
        <w:spacing w:after="0"/>
        <w:ind w:firstLine="720"/>
        <w:rPr>
          <w:rFonts w:ascii="Times New Roman" w:hAnsi="Times New Roman"/>
          <w:sz w:val="24"/>
          <w:szCs w:val="24"/>
          <w:lang w:val="en-GB"/>
        </w:rPr>
      </w:pPr>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53" w:name="_Toc465239588"/>
      <w:r w:rsidRPr="009D4CE8">
        <w:rPr>
          <w:rStyle w:val="Heading3Char"/>
          <w:rFonts w:ascii="Times New Roman" w:hAnsi="Times New Roman" w:cs="Times New Roman"/>
          <w:b/>
          <w:color w:val="auto"/>
          <w:sz w:val="24"/>
          <w:szCs w:val="24"/>
        </w:rPr>
        <w:t xml:space="preserve">c) </w:t>
      </w:r>
      <w:proofErr w:type="gramStart"/>
      <w:r w:rsidRPr="009D4CE8">
        <w:rPr>
          <w:rStyle w:val="Heading3Char"/>
          <w:rFonts w:ascii="Times New Roman" w:hAnsi="Times New Roman" w:cs="Times New Roman"/>
          <w:b/>
          <w:color w:val="auto"/>
          <w:sz w:val="24"/>
          <w:szCs w:val="24"/>
        </w:rPr>
        <w:t>prezenţa</w:t>
      </w:r>
      <w:proofErr w:type="gramEnd"/>
      <w:r w:rsidRPr="009D4CE8">
        <w:rPr>
          <w:rStyle w:val="Heading3Char"/>
          <w:rFonts w:ascii="Times New Roman" w:hAnsi="Times New Roman" w:cs="Times New Roman"/>
          <w:b/>
          <w:color w:val="auto"/>
          <w:sz w:val="24"/>
          <w:szCs w:val="24"/>
        </w:rPr>
        <w:t xml:space="preserve"> şi efectivele/suprafeţele acoperite de specii şi habitate de interes comunitar în</w:t>
      </w:r>
      <w:bookmarkEnd w:id="253"/>
      <w:r w:rsidRPr="009D4CE8">
        <w:rPr>
          <w:rStyle w:val="Heading3Char"/>
          <w:rFonts w:ascii="Times New Roman" w:hAnsi="Times New Roman" w:cs="Times New Roman"/>
          <w:b/>
          <w:color w:val="auto"/>
          <w:sz w:val="24"/>
          <w:szCs w:val="24"/>
        </w:rPr>
        <w:t xml:space="preserve"> </w:t>
      </w:r>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54" w:name="_Toc465239589"/>
      <w:proofErr w:type="gramStart"/>
      <w:r w:rsidRPr="009D4CE8">
        <w:rPr>
          <w:rStyle w:val="Heading3Char"/>
          <w:rFonts w:ascii="Times New Roman" w:hAnsi="Times New Roman" w:cs="Times New Roman"/>
          <w:b/>
          <w:color w:val="auto"/>
          <w:sz w:val="24"/>
          <w:szCs w:val="24"/>
        </w:rPr>
        <w:t>zona</w:t>
      </w:r>
      <w:proofErr w:type="gramEnd"/>
      <w:r w:rsidRPr="009D4CE8">
        <w:rPr>
          <w:rStyle w:val="Heading3Char"/>
          <w:rFonts w:ascii="Times New Roman" w:hAnsi="Times New Roman" w:cs="Times New Roman"/>
          <w:b/>
          <w:color w:val="auto"/>
          <w:sz w:val="24"/>
          <w:szCs w:val="24"/>
        </w:rPr>
        <w:t xml:space="preserve"> proiectului;</w:t>
      </w:r>
      <w:bookmarkEnd w:id="254"/>
    </w:p>
    <w:p w:rsidR="00B00C7C" w:rsidRDefault="00B00C7C" w:rsidP="0056734A">
      <w:pPr>
        <w:spacing w:after="0"/>
        <w:ind w:firstLine="270"/>
        <w:jc w:val="both"/>
        <w:rPr>
          <w:rFonts w:ascii="Times New Roman" w:hAnsi="Times New Roman"/>
          <w:sz w:val="24"/>
          <w:szCs w:val="24"/>
          <w:lang w:val="en-GB"/>
        </w:rPr>
      </w:pPr>
    </w:p>
    <w:p w:rsidR="00B00C7C" w:rsidRDefault="00286EBA" w:rsidP="0056734A">
      <w:pPr>
        <w:spacing w:after="0"/>
        <w:ind w:firstLine="270"/>
        <w:jc w:val="both"/>
        <w:rPr>
          <w:rFonts w:ascii="Times New Roman" w:hAnsi="Times New Roman"/>
          <w:sz w:val="24"/>
          <w:szCs w:val="24"/>
          <w:lang w:val="en-GB"/>
        </w:rPr>
      </w:pPr>
      <w:proofErr w:type="gramStart"/>
      <w:r w:rsidRPr="00286EBA">
        <w:rPr>
          <w:rFonts w:ascii="Times New Roman" w:hAnsi="Times New Roman"/>
          <w:sz w:val="24"/>
          <w:szCs w:val="24"/>
          <w:lang w:val="en-GB"/>
        </w:rPr>
        <w:t>Situl ”</w:t>
      </w:r>
      <w:proofErr w:type="gramEnd"/>
      <w:r w:rsidRPr="00286EBA">
        <w:rPr>
          <w:rFonts w:ascii="Times New Roman" w:hAnsi="Times New Roman"/>
          <w:sz w:val="24"/>
          <w:szCs w:val="24"/>
          <w:lang w:val="en-GB"/>
        </w:rPr>
        <w:t>Piatra Șoimului - Scorțeni - Gârleni” (cu o suprafață totală de 37.445 ha.) a fost declarat arie de protecție specială avifaunistică prin Hotărârea de Guvern nr. 971 din 5 octombrie 2011 (pentru modificarea și completarea Hotărârii Guvernului nr. 1.284/2007 privind declararea ariilor de protecție specială avifaunistică ca parte integrantă a rețelei ecologice eu</w:t>
      </w:r>
      <w:r>
        <w:rPr>
          <w:rFonts w:ascii="Times New Roman" w:hAnsi="Times New Roman"/>
          <w:sz w:val="24"/>
          <w:szCs w:val="24"/>
          <w:lang w:val="en-GB"/>
        </w:rPr>
        <w:t>ropene Natura 2000 în România).</w:t>
      </w:r>
      <w:r w:rsidRPr="00286EBA">
        <w:rPr>
          <w:rFonts w:ascii="Times New Roman" w:hAnsi="Times New Roman"/>
          <w:sz w:val="24"/>
          <w:szCs w:val="24"/>
          <w:lang w:val="en-GB"/>
        </w:rPr>
        <w:t xml:space="preserve"> Situl include rezervația naturală Pădurea Arsura.</w:t>
      </w:r>
    </w:p>
    <w:p w:rsidR="00286EBA" w:rsidRPr="00286EBA" w:rsidRDefault="00286EBA" w:rsidP="00286EBA">
      <w:pPr>
        <w:spacing w:after="0"/>
        <w:ind w:firstLine="270"/>
        <w:jc w:val="both"/>
        <w:rPr>
          <w:rFonts w:ascii="Times New Roman" w:hAnsi="Times New Roman"/>
          <w:sz w:val="24"/>
          <w:szCs w:val="24"/>
          <w:lang w:val="en-GB"/>
        </w:rPr>
      </w:pPr>
      <w:r w:rsidRPr="00286EBA">
        <w:rPr>
          <w:rFonts w:ascii="Times New Roman" w:hAnsi="Times New Roman"/>
          <w:sz w:val="24"/>
          <w:szCs w:val="24"/>
          <w:lang w:val="en-GB"/>
        </w:rPr>
        <w:t>Aria protejată (încadrată în bioregiunea geografică alpină a estului munților Goșmanu și cea continentală din lunca dreaptă a Bistriței) reprezintă o zonă naturală alcătuită din păduri de foioase, păduri în amestec, râuri (valea Tazlăului), pajiști, pășuni, terenuri arabile și culturi; ce asigură condiții de hrană, cuibărit și viețuire pentru efective de păsări migratoare, de pasaj sau sedentare.</w:t>
      </w:r>
    </w:p>
    <w:p w:rsidR="00286EBA" w:rsidRDefault="00286EBA" w:rsidP="00286EBA">
      <w:pPr>
        <w:spacing w:after="0"/>
        <w:ind w:firstLine="270"/>
        <w:jc w:val="both"/>
        <w:rPr>
          <w:rFonts w:ascii="Times New Roman" w:hAnsi="Times New Roman"/>
          <w:sz w:val="24"/>
          <w:szCs w:val="24"/>
          <w:lang w:val="en-GB"/>
        </w:rPr>
      </w:pPr>
      <w:r w:rsidRPr="00286EBA">
        <w:rPr>
          <w:rFonts w:ascii="Times New Roman" w:hAnsi="Times New Roman"/>
          <w:sz w:val="24"/>
          <w:szCs w:val="24"/>
          <w:lang w:val="en-GB"/>
        </w:rPr>
        <w:t>La baza desemnării sitului se află câteva specii avifaunistice protejate la nivel european (prin Directiva CE 147/CE din 30 noiembrie 2009, privind conservarea păs</w:t>
      </w:r>
      <w:r>
        <w:rPr>
          <w:rFonts w:ascii="Times New Roman" w:hAnsi="Times New Roman"/>
          <w:sz w:val="24"/>
          <w:szCs w:val="24"/>
          <w:lang w:val="en-GB"/>
        </w:rPr>
        <w:t>ărilor sălbatice - anexa II-a)</w:t>
      </w:r>
      <w:r w:rsidRPr="00286EBA">
        <w:rPr>
          <w:rFonts w:ascii="Times New Roman" w:hAnsi="Times New Roman"/>
          <w:sz w:val="24"/>
          <w:szCs w:val="24"/>
          <w:lang w:val="en-GB"/>
        </w:rPr>
        <w:t xml:space="preserve"> și aflate pe lista roșie a IUCN; astfel: acvilă-țipătoare-mică (Aquila pomarina), bufniță (Bubo bubo), caprimulg (Caprimulgus europaeus), barză albă (Ciconia ciconia), cristel de câmp (Crex crex), ciocănitoare de grădină (Dendrocopos syriacus), ciocănitoare neagră (Dryocopus martius), presură de grădină (Emberiza hortulana), șoim călător (Falco peregrinus), muscar </w:t>
      </w:r>
      <w:r>
        <w:rPr>
          <w:rFonts w:ascii="Times New Roman" w:hAnsi="Times New Roman"/>
          <w:sz w:val="24"/>
          <w:szCs w:val="24"/>
          <w:lang w:val="en-GB"/>
        </w:rPr>
        <w:t>gulerat (Ficedula albicollis),</w:t>
      </w:r>
      <w:r w:rsidRPr="00286EBA">
        <w:rPr>
          <w:rFonts w:ascii="Times New Roman" w:hAnsi="Times New Roman"/>
          <w:sz w:val="24"/>
          <w:szCs w:val="24"/>
          <w:lang w:val="en-GB"/>
        </w:rPr>
        <w:t xml:space="preserve"> muscar mic (Ficedula parva), ciuvică (Glaucidium passerinum), sfrâncioc roșiatic (Lanius collurio), sfrânciocul cu frunte neagră (Lanius minor), ciocârlie de pădure (Lullula arborea), viespar (Pernis apivorus), ciocănitoare verzuie (Picus canus), huhurez mare (Strix uralensis) și silvi</w:t>
      </w:r>
      <w:r>
        <w:rPr>
          <w:rFonts w:ascii="Times New Roman" w:hAnsi="Times New Roman"/>
          <w:sz w:val="24"/>
          <w:szCs w:val="24"/>
          <w:lang w:val="en-GB"/>
        </w:rPr>
        <w:t>e porumbacă (Sylvia nisoria).</w:t>
      </w:r>
    </w:p>
    <w:p w:rsidR="00373632" w:rsidRDefault="00F95866" w:rsidP="00031B2D">
      <w:pPr>
        <w:spacing w:after="0"/>
        <w:ind w:firstLine="270"/>
        <w:jc w:val="both"/>
        <w:rPr>
          <w:rFonts w:ascii="Times New Roman" w:hAnsi="Times New Roman"/>
          <w:color w:val="FF0000"/>
          <w:sz w:val="24"/>
          <w:szCs w:val="24"/>
          <w:lang w:val="en-GB"/>
        </w:rPr>
      </w:pPr>
      <w:r w:rsidRPr="00F95866">
        <w:rPr>
          <w:rFonts w:ascii="Times New Roman" w:hAnsi="Times New Roman"/>
          <w:sz w:val="24"/>
          <w:szCs w:val="24"/>
          <w:lang w:val="en-GB"/>
        </w:rPr>
        <w:lastRenderedPageBreak/>
        <w:cr/>
      </w:r>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55" w:name="_Toc465239590"/>
      <w:r w:rsidRPr="009D4CE8">
        <w:rPr>
          <w:rStyle w:val="Heading3Char"/>
          <w:rFonts w:ascii="Times New Roman" w:hAnsi="Times New Roman" w:cs="Times New Roman"/>
          <w:b/>
          <w:color w:val="auto"/>
          <w:sz w:val="24"/>
          <w:szCs w:val="24"/>
        </w:rPr>
        <w:t xml:space="preserve">d) </w:t>
      </w:r>
      <w:proofErr w:type="gramStart"/>
      <w:r w:rsidRPr="009D4CE8">
        <w:rPr>
          <w:rStyle w:val="Heading3Char"/>
          <w:rFonts w:ascii="Times New Roman" w:hAnsi="Times New Roman" w:cs="Times New Roman"/>
          <w:b/>
          <w:color w:val="auto"/>
          <w:sz w:val="24"/>
          <w:szCs w:val="24"/>
        </w:rPr>
        <w:t>se</w:t>
      </w:r>
      <w:proofErr w:type="gramEnd"/>
      <w:r w:rsidRPr="009D4CE8">
        <w:rPr>
          <w:rStyle w:val="Heading3Char"/>
          <w:rFonts w:ascii="Times New Roman" w:hAnsi="Times New Roman" w:cs="Times New Roman"/>
          <w:b/>
          <w:color w:val="auto"/>
          <w:sz w:val="24"/>
          <w:szCs w:val="24"/>
        </w:rPr>
        <w:t xml:space="preserve"> va preciza dacă proiectul propus nu are legătură directă cu sau nu este necesar pentru</w:t>
      </w:r>
      <w:bookmarkEnd w:id="255"/>
      <w:r w:rsidRPr="009D4CE8">
        <w:rPr>
          <w:rStyle w:val="Heading3Char"/>
          <w:rFonts w:ascii="Times New Roman" w:hAnsi="Times New Roman" w:cs="Times New Roman"/>
          <w:b/>
          <w:color w:val="auto"/>
          <w:sz w:val="24"/>
          <w:szCs w:val="24"/>
        </w:rPr>
        <w:t xml:space="preserve"> </w:t>
      </w:r>
    </w:p>
    <w:p w:rsidR="00E222F1" w:rsidRDefault="00E222F1" w:rsidP="009D4CE8">
      <w:pPr>
        <w:pStyle w:val="Heading3"/>
        <w:spacing w:before="0"/>
        <w:ind w:firstLine="270"/>
        <w:rPr>
          <w:rStyle w:val="Heading3Char"/>
          <w:rFonts w:ascii="Times New Roman" w:hAnsi="Times New Roman" w:cs="Times New Roman"/>
          <w:b/>
          <w:color w:val="auto"/>
          <w:sz w:val="24"/>
          <w:szCs w:val="24"/>
        </w:rPr>
      </w:pPr>
      <w:bookmarkStart w:id="256" w:name="_Toc465239591"/>
      <w:proofErr w:type="gramStart"/>
      <w:r w:rsidRPr="009D4CE8">
        <w:rPr>
          <w:rStyle w:val="Heading3Char"/>
          <w:rFonts w:ascii="Times New Roman" w:hAnsi="Times New Roman" w:cs="Times New Roman"/>
          <w:b/>
          <w:color w:val="auto"/>
          <w:sz w:val="24"/>
          <w:szCs w:val="24"/>
        </w:rPr>
        <w:t>managementul</w:t>
      </w:r>
      <w:proofErr w:type="gramEnd"/>
      <w:r w:rsidRPr="009D4CE8">
        <w:rPr>
          <w:rStyle w:val="Heading3Char"/>
          <w:rFonts w:ascii="Times New Roman" w:hAnsi="Times New Roman" w:cs="Times New Roman"/>
          <w:b/>
          <w:color w:val="auto"/>
          <w:sz w:val="24"/>
          <w:szCs w:val="24"/>
        </w:rPr>
        <w:t xml:space="preserve"> conservării ariei naturale protejate de interes comunitar;</w:t>
      </w:r>
      <w:bookmarkEnd w:id="256"/>
    </w:p>
    <w:p w:rsidR="00C75362" w:rsidRPr="00603662" w:rsidRDefault="00C75362" w:rsidP="00603662">
      <w:pPr>
        <w:spacing w:after="0"/>
        <w:ind w:firstLine="270"/>
        <w:jc w:val="both"/>
        <w:rPr>
          <w:rFonts w:ascii="Times New Roman" w:hAnsi="Times New Roman"/>
          <w:sz w:val="24"/>
          <w:szCs w:val="24"/>
          <w:lang w:val="en-GB"/>
        </w:rPr>
      </w:pPr>
      <w:r w:rsidRPr="00603662">
        <w:rPr>
          <w:rFonts w:ascii="Times New Roman" w:hAnsi="Times New Roman"/>
          <w:sz w:val="24"/>
          <w:szCs w:val="24"/>
          <w:lang w:val="en-GB"/>
        </w:rPr>
        <w:t xml:space="preserve">Proiectul propus, </w:t>
      </w:r>
      <w:r w:rsidR="00A02617">
        <w:rPr>
          <w:rFonts w:ascii="Times New Roman" w:hAnsi="Times New Roman"/>
          <w:sz w:val="24"/>
          <w:szCs w:val="24"/>
          <w:lang w:val="en-GB"/>
        </w:rPr>
        <w:t xml:space="preserve">nu </w:t>
      </w:r>
      <w:r w:rsidRPr="00603662">
        <w:rPr>
          <w:rFonts w:ascii="Times New Roman" w:hAnsi="Times New Roman"/>
          <w:sz w:val="24"/>
          <w:szCs w:val="24"/>
          <w:lang w:val="en-GB"/>
        </w:rPr>
        <w:t>se suprapune ariilor protejate de interes comunitar –</w:t>
      </w:r>
      <w:r w:rsidR="006C5C50" w:rsidRPr="00603662">
        <w:rPr>
          <w:rFonts w:ascii="Times New Roman" w:hAnsi="Times New Roman"/>
          <w:sz w:val="24"/>
          <w:szCs w:val="24"/>
          <w:lang w:val="en-GB"/>
        </w:rPr>
        <w:t xml:space="preserve"> </w:t>
      </w:r>
      <w:r w:rsidR="00B00C7C">
        <w:rPr>
          <w:rFonts w:ascii="Times New Roman" w:hAnsi="Times New Roman"/>
          <w:sz w:val="24"/>
          <w:szCs w:val="24"/>
          <w:lang w:val="en-GB"/>
        </w:rPr>
        <w:t>PIATRA SOIMULUI SCORTENI</w:t>
      </w:r>
      <w:r w:rsidRPr="00603662">
        <w:rPr>
          <w:rFonts w:ascii="Times New Roman" w:hAnsi="Times New Roman"/>
          <w:sz w:val="24"/>
          <w:szCs w:val="24"/>
          <w:lang w:val="en-GB"/>
        </w:rPr>
        <w:t xml:space="preserve">, iar prin implementarea acestuia nu se afectează prezenţa sau suprafeţele acoperite de specii şi habitate de interes comunitar, suprafețele împădurite etc., prin urmare nu se impune implementarea unui program de management specific conservării ariei naturale protejate. </w:t>
      </w:r>
    </w:p>
    <w:p w:rsidR="003B0CDF" w:rsidRPr="009D4CE8" w:rsidRDefault="00C92B98" w:rsidP="00C75362">
      <w:pPr>
        <w:spacing w:after="0"/>
        <w:ind w:firstLine="270"/>
        <w:jc w:val="both"/>
        <w:rPr>
          <w:rFonts w:ascii="Times New Roman" w:hAnsi="Times New Roman"/>
          <w:sz w:val="24"/>
          <w:szCs w:val="24"/>
          <w:lang w:val="en-GB"/>
        </w:rPr>
      </w:pPr>
      <w:proofErr w:type="gramStart"/>
      <w:r w:rsidRPr="009D4CE8">
        <w:rPr>
          <w:rFonts w:ascii="Times New Roman" w:hAnsi="Times New Roman"/>
          <w:sz w:val="24"/>
          <w:szCs w:val="24"/>
          <w:lang w:val="en-GB"/>
        </w:rPr>
        <w:t xml:space="preserve">Lucrările propuse în cadrul prezentului proiect se desfășoară pe amplasamentul existent, nefiind necesare devieri sau </w:t>
      </w:r>
      <w:r w:rsidR="0049059C" w:rsidRPr="009D4CE8">
        <w:rPr>
          <w:rFonts w:ascii="Times New Roman" w:hAnsi="Times New Roman"/>
          <w:sz w:val="24"/>
          <w:szCs w:val="24"/>
          <w:lang w:val="en-GB"/>
        </w:rPr>
        <w:t>scurtări de traseu.</w:t>
      </w:r>
      <w:proofErr w:type="gramEnd"/>
      <w:r w:rsidR="003B0CDF" w:rsidRPr="009D4CE8">
        <w:rPr>
          <w:rFonts w:ascii="Times New Roman" w:hAnsi="Times New Roman"/>
          <w:sz w:val="24"/>
          <w:szCs w:val="24"/>
          <w:lang w:val="en-GB"/>
        </w:rPr>
        <w:t xml:space="preserve"> </w:t>
      </w:r>
    </w:p>
    <w:p w:rsidR="00900CFA" w:rsidRPr="009D4CE8" w:rsidRDefault="003B0CDF" w:rsidP="00C75362">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Utilajele folosite la executia proiectului nu sunt generatoarea de substante toxice, </w:t>
      </w:r>
      <w:r w:rsidRPr="009D4CE8">
        <w:rPr>
          <w:rFonts w:ascii="Times New Roman" w:hAnsi="Times New Roman"/>
          <w:sz w:val="24"/>
          <w:szCs w:val="24"/>
        </w:rPr>
        <w:t xml:space="preserve">zgomote şi vibraţii vor apărea în perioada de execuţie, datorită utilajelor, dar durata acestora </w:t>
      </w:r>
      <w:proofErr w:type="gramStart"/>
      <w:r w:rsidRPr="009D4CE8">
        <w:rPr>
          <w:rFonts w:ascii="Times New Roman" w:hAnsi="Times New Roman"/>
          <w:sz w:val="24"/>
          <w:szCs w:val="24"/>
        </w:rPr>
        <w:t>este</w:t>
      </w:r>
      <w:proofErr w:type="gramEnd"/>
      <w:r w:rsidRPr="009D4CE8">
        <w:rPr>
          <w:rFonts w:ascii="Times New Roman" w:hAnsi="Times New Roman"/>
          <w:sz w:val="24"/>
          <w:szCs w:val="24"/>
        </w:rPr>
        <w:t xml:space="preserve"> limitată la perioada de lucru de zi. </w:t>
      </w:r>
      <w:proofErr w:type="gramStart"/>
      <w:r w:rsidRPr="009D4CE8">
        <w:rPr>
          <w:rFonts w:ascii="Times New Roman" w:hAnsi="Times New Roman"/>
          <w:sz w:val="24"/>
          <w:szCs w:val="24"/>
        </w:rPr>
        <w:t>Aceste zgomote se pot încadra în limitele maxime ale STAS 10009/88 (</w:t>
      </w:r>
      <w:r w:rsidRPr="009D4CE8">
        <w:rPr>
          <w:rFonts w:ascii="Times New Roman" w:hAnsi="Times New Roman"/>
          <w:sz w:val="24"/>
          <w:szCs w:val="24"/>
          <w:lang w:val="en-GB"/>
        </w:rPr>
        <w:t>55 dB).</w:t>
      </w:r>
      <w:proofErr w:type="gramEnd"/>
    </w:p>
    <w:p w:rsidR="003B0CDF" w:rsidRPr="009D4CE8" w:rsidRDefault="003B0CDF"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Obiectivul, în sine, la darea lui în folosinţă, nu </w:t>
      </w:r>
      <w:proofErr w:type="gramStart"/>
      <w:r w:rsidRPr="009D4CE8">
        <w:rPr>
          <w:rFonts w:ascii="Times New Roman" w:hAnsi="Times New Roman"/>
          <w:sz w:val="24"/>
          <w:szCs w:val="24"/>
        </w:rPr>
        <w:t>va</w:t>
      </w:r>
      <w:proofErr w:type="gramEnd"/>
      <w:r w:rsidRPr="009D4CE8">
        <w:rPr>
          <w:rFonts w:ascii="Times New Roman" w:hAnsi="Times New Roman"/>
          <w:sz w:val="24"/>
          <w:szCs w:val="24"/>
        </w:rPr>
        <w:t xml:space="preserve"> produce noxe care ar putea polua aerul. </w:t>
      </w:r>
      <w:proofErr w:type="gramStart"/>
      <w:r w:rsidRPr="009D4CE8">
        <w:rPr>
          <w:rFonts w:ascii="Times New Roman" w:hAnsi="Times New Roman"/>
          <w:sz w:val="24"/>
          <w:szCs w:val="24"/>
        </w:rPr>
        <w:t>Nu sunt necesare măsuri speciale pentru protecţia calităţii aerului.</w:t>
      </w:r>
      <w:proofErr w:type="gramEnd"/>
    </w:p>
    <w:p w:rsidR="003B0CDF" w:rsidRPr="009D4CE8" w:rsidRDefault="003B0CDF" w:rsidP="009D4CE8">
      <w:pPr>
        <w:spacing w:after="0"/>
        <w:ind w:firstLine="270"/>
        <w:jc w:val="both"/>
        <w:rPr>
          <w:rFonts w:ascii="Times New Roman" w:hAnsi="Times New Roman"/>
          <w:sz w:val="24"/>
          <w:szCs w:val="24"/>
        </w:rPr>
      </w:pPr>
      <w:proofErr w:type="gramStart"/>
      <w:r w:rsidRPr="009D4CE8">
        <w:rPr>
          <w:rFonts w:ascii="Times New Roman" w:hAnsi="Times New Roman"/>
          <w:sz w:val="24"/>
          <w:szCs w:val="24"/>
        </w:rPr>
        <w:t>Apa</w:t>
      </w:r>
      <w:proofErr w:type="gramEnd"/>
      <w:r w:rsidRPr="009D4CE8">
        <w:rPr>
          <w:rFonts w:ascii="Times New Roman" w:hAnsi="Times New Roman"/>
          <w:sz w:val="24"/>
          <w:szCs w:val="24"/>
        </w:rPr>
        <w:t xml:space="preserve"> folosită la diferite procese tehnologice (curăţarea suprafeţelor, udarea suprafeţelor ş.a.) va fi apă curată conform SR EN 1008:2003 şi nu reprezintă sursă de poluare în urma folosirii ei la respectivele lucrări.</w:t>
      </w:r>
    </w:p>
    <w:p w:rsidR="00DA33CB" w:rsidRPr="009D4CE8" w:rsidRDefault="003B0CDF"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Obiectivul în sine nu afectează calitatea apelor, </w:t>
      </w:r>
      <w:proofErr w:type="gramStart"/>
      <w:r w:rsidRPr="009D4CE8">
        <w:rPr>
          <w:rFonts w:ascii="Times New Roman" w:hAnsi="Times New Roman"/>
          <w:sz w:val="24"/>
          <w:szCs w:val="24"/>
        </w:rPr>
        <w:t>a</w:t>
      </w:r>
      <w:proofErr w:type="gramEnd"/>
      <w:r w:rsidRPr="009D4CE8">
        <w:rPr>
          <w:rFonts w:ascii="Times New Roman" w:hAnsi="Times New Roman"/>
          <w:sz w:val="24"/>
          <w:szCs w:val="24"/>
        </w:rPr>
        <w:t xml:space="preserve"> aerului, solului, subsolului. Obiectivul </w:t>
      </w:r>
      <w:proofErr w:type="gramStart"/>
      <w:r w:rsidRPr="009D4CE8">
        <w:rPr>
          <w:rFonts w:ascii="Times New Roman" w:hAnsi="Times New Roman"/>
          <w:sz w:val="24"/>
          <w:szCs w:val="24"/>
        </w:rPr>
        <w:t>este</w:t>
      </w:r>
      <w:proofErr w:type="gramEnd"/>
      <w:r w:rsidRPr="009D4CE8">
        <w:rPr>
          <w:rFonts w:ascii="Times New Roman" w:hAnsi="Times New Roman"/>
          <w:sz w:val="24"/>
          <w:szCs w:val="24"/>
        </w:rPr>
        <w:t xml:space="preserve"> prevăzut să nu producă zgomot, vibraţii şi să nu afecteze aşezările umane şi alte obiective de interes public. </w:t>
      </w:r>
    </w:p>
    <w:p w:rsidR="003B0CDF" w:rsidRPr="009D4CE8" w:rsidRDefault="003B0CDF"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Impactul în urma realizării investiţiei </w:t>
      </w:r>
      <w:proofErr w:type="gramStart"/>
      <w:r w:rsidRPr="009D4CE8">
        <w:rPr>
          <w:rFonts w:ascii="Times New Roman" w:hAnsi="Times New Roman"/>
          <w:sz w:val="24"/>
          <w:szCs w:val="24"/>
        </w:rPr>
        <w:t>este</w:t>
      </w:r>
      <w:proofErr w:type="gramEnd"/>
      <w:r w:rsidRPr="009D4CE8">
        <w:rPr>
          <w:rFonts w:ascii="Times New Roman" w:hAnsi="Times New Roman"/>
          <w:sz w:val="24"/>
          <w:szCs w:val="24"/>
        </w:rPr>
        <w:t xml:space="preserve"> unul pozitiv, având influenţe favorabile asupra mediului prin reducerea poluării fonice, a noxelor, reducerea consumului de combustibil, creşterea siguranţei traficului etc.</w:t>
      </w:r>
    </w:p>
    <w:p w:rsidR="00247621" w:rsidRPr="009D4CE8" w:rsidRDefault="00247621" w:rsidP="009D4CE8">
      <w:pPr>
        <w:pStyle w:val="Heading3"/>
        <w:spacing w:before="0"/>
        <w:ind w:firstLine="270"/>
        <w:rPr>
          <w:rFonts w:ascii="Times New Roman" w:hAnsi="Times New Roman" w:cs="Times New Roman"/>
          <w:bCs w:val="0"/>
          <w:color w:val="0070C0"/>
          <w:sz w:val="24"/>
          <w:szCs w:val="24"/>
        </w:rPr>
      </w:pPr>
      <w:bookmarkStart w:id="257" w:name="_Toc465239592"/>
      <w:r w:rsidRPr="009D4CE8">
        <w:rPr>
          <w:rStyle w:val="Heading3Char"/>
          <w:rFonts w:ascii="Times New Roman" w:hAnsi="Times New Roman" w:cs="Times New Roman"/>
          <w:b/>
          <w:color w:val="0070C0"/>
          <w:sz w:val="24"/>
          <w:szCs w:val="24"/>
        </w:rPr>
        <w:t xml:space="preserve">Proiectul propus nu </w:t>
      </w:r>
      <w:proofErr w:type="gramStart"/>
      <w:r w:rsidRPr="009D4CE8">
        <w:rPr>
          <w:rStyle w:val="Heading3Char"/>
          <w:rFonts w:ascii="Times New Roman" w:hAnsi="Times New Roman" w:cs="Times New Roman"/>
          <w:b/>
          <w:color w:val="0070C0"/>
          <w:sz w:val="24"/>
          <w:szCs w:val="24"/>
        </w:rPr>
        <w:t>este</w:t>
      </w:r>
      <w:proofErr w:type="gramEnd"/>
      <w:r w:rsidRPr="009D4CE8">
        <w:rPr>
          <w:rStyle w:val="Heading3Char"/>
          <w:rFonts w:ascii="Times New Roman" w:hAnsi="Times New Roman" w:cs="Times New Roman"/>
          <w:b/>
          <w:color w:val="0070C0"/>
          <w:sz w:val="24"/>
          <w:szCs w:val="24"/>
        </w:rPr>
        <w:t xml:space="preserve"> necesar pentru managementul conservării ariei naturale </w:t>
      </w:r>
      <w:r w:rsidR="0052666F" w:rsidRPr="009D4CE8">
        <w:rPr>
          <w:rStyle w:val="Heading3Char"/>
          <w:rFonts w:ascii="Times New Roman" w:hAnsi="Times New Roman" w:cs="Times New Roman"/>
          <w:b/>
          <w:color w:val="0070C0"/>
          <w:sz w:val="24"/>
          <w:szCs w:val="24"/>
        </w:rPr>
        <w:t>protejate de interes comunitar.</w:t>
      </w:r>
      <w:bookmarkEnd w:id="257"/>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58" w:name="_Toc465239593"/>
      <w:r w:rsidRPr="009D4CE8">
        <w:rPr>
          <w:rStyle w:val="Heading3Char"/>
          <w:rFonts w:ascii="Times New Roman" w:hAnsi="Times New Roman" w:cs="Times New Roman"/>
          <w:b/>
          <w:color w:val="auto"/>
          <w:sz w:val="24"/>
          <w:szCs w:val="24"/>
        </w:rPr>
        <w:t xml:space="preserve">e) </w:t>
      </w:r>
      <w:proofErr w:type="gramStart"/>
      <w:r w:rsidRPr="009D4CE8">
        <w:rPr>
          <w:rStyle w:val="Heading3Char"/>
          <w:rFonts w:ascii="Times New Roman" w:hAnsi="Times New Roman" w:cs="Times New Roman"/>
          <w:b/>
          <w:color w:val="auto"/>
          <w:sz w:val="24"/>
          <w:szCs w:val="24"/>
        </w:rPr>
        <w:t>se</w:t>
      </w:r>
      <w:proofErr w:type="gramEnd"/>
      <w:r w:rsidRPr="009D4CE8">
        <w:rPr>
          <w:rStyle w:val="Heading3Char"/>
          <w:rFonts w:ascii="Times New Roman" w:hAnsi="Times New Roman" w:cs="Times New Roman"/>
          <w:b/>
          <w:color w:val="auto"/>
          <w:sz w:val="24"/>
          <w:szCs w:val="24"/>
        </w:rPr>
        <w:t xml:space="preserve"> va estima impactul potenţial al proiectului asupra speciilor şi habitatelor din aria</w:t>
      </w:r>
      <w:bookmarkEnd w:id="258"/>
      <w:r w:rsidRPr="009D4CE8">
        <w:rPr>
          <w:rStyle w:val="Heading3Char"/>
          <w:rFonts w:ascii="Times New Roman" w:hAnsi="Times New Roman" w:cs="Times New Roman"/>
          <w:b/>
          <w:color w:val="auto"/>
          <w:sz w:val="24"/>
          <w:szCs w:val="24"/>
        </w:rPr>
        <w:t xml:space="preserve"> </w:t>
      </w:r>
    </w:p>
    <w:p w:rsidR="00E222F1" w:rsidRPr="009D4CE8" w:rsidRDefault="00E222F1" w:rsidP="009D4CE8">
      <w:pPr>
        <w:pStyle w:val="Heading3"/>
        <w:spacing w:before="0"/>
        <w:ind w:firstLine="270"/>
        <w:rPr>
          <w:rStyle w:val="Heading3Char"/>
          <w:rFonts w:ascii="Times New Roman" w:hAnsi="Times New Roman" w:cs="Times New Roman"/>
          <w:b/>
          <w:color w:val="auto"/>
          <w:sz w:val="24"/>
          <w:szCs w:val="24"/>
        </w:rPr>
      </w:pPr>
      <w:bookmarkStart w:id="259" w:name="_Toc465239594"/>
      <w:proofErr w:type="gramStart"/>
      <w:r w:rsidRPr="009D4CE8">
        <w:rPr>
          <w:rStyle w:val="Heading3Char"/>
          <w:rFonts w:ascii="Times New Roman" w:hAnsi="Times New Roman" w:cs="Times New Roman"/>
          <w:b/>
          <w:color w:val="auto"/>
          <w:sz w:val="24"/>
          <w:szCs w:val="24"/>
        </w:rPr>
        <w:t>naturală</w:t>
      </w:r>
      <w:proofErr w:type="gramEnd"/>
      <w:r w:rsidRPr="009D4CE8">
        <w:rPr>
          <w:rStyle w:val="Heading3Char"/>
          <w:rFonts w:ascii="Times New Roman" w:hAnsi="Times New Roman" w:cs="Times New Roman"/>
          <w:b/>
          <w:color w:val="auto"/>
          <w:sz w:val="24"/>
          <w:szCs w:val="24"/>
        </w:rPr>
        <w:t xml:space="preserve"> protejată de interes comunitar;</w:t>
      </w:r>
      <w:bookmarkEnd w:id="259"/>
    </w:p>
    <w:p w:rsidR="00900CFA" w:rsidRPr="009D4CE8" w:rsidRDefault="00900CFA" w:rsidP="009D4CE8">
      <w:pPr>
        <w:spacing w:after="0"/>
        <w:ind w:firstLine="270"/>
        <w:rPr>
          <w:rFonts w:ascii="Times New Roman" w:hAnsi="Times New Roman"/>
          <w:sz w:val="24"/>
          <w:szCs w:val="24"/>
          <w:lang w:val="en-GB"/>
        </w:rPr>
      </w:pPr>
      <w:proofErr w:type="gramStart"/>
      <w:r w:rsidRPr="009D4CE8">
        <w:rPr>
          <w:rFonts w:ascii="Times New Roman" w:hAnsi="Times New Roman"/>
          <w:sz w:val="24"/>
          <w:szCs w:val="24"/>
          <w:lang w:val="en-GB"/>
        </w:rPr>
        <w:t>Prin implementarea proiectului nu vor fi afectate suprafeţele acoperite de specii şi habitate de interes comunitar</w:t>
      </w:r>
      <w:r w:rsidR="0049059C" w:rsidRPr="009D4CE8">
        <w:rPr>
          <w:rFonts w:ascii="Times New Roman" w:hAnsi="Times New Roman"/>
          <w:sz w:val="24"/>
          <w:szCs w:val="24"/>
          <w:lang w:val="en-GB"/>
        </w:rPr>
        <w:t xml:space="preserve"> sau suprafețele împădurite</w:t>
      </w:r>
      <w:r w:rsidRPr="009D4CE8">
        <w:rPr>
          <w:rFonts w:ascii="Times New Roman" w:hAnsi="Times New Roman"/>
          <w:sz w:val="24"/>
          <w:szCs w:val="24"/>
          <w:lang w:val="en-GB"/>
        </w:rPr>
        <w:t>.</w:t>
      </w:r>
      <w:proofErr w:type="gramEnd"/>
    </w:p>
    <w:p w:rsidR="00E222F1" w:rsidRPr="009D4CE8" w:rsidRDefault="00E222F1" w:rsidP="009D4CE8">
      <w:pPr>
        <w:pStyle w:val="Heading3"/>
        <w:spacing w:before="0"/>
        <w:ind w:left="810" w:hanging="540"/>
        <w:rPr>
          <w:rStyle w:val="Heading3Char"/>
          <w:rFonts w:ascii="Times New Roman" w:hAnsi="Times New Roman" w:cs="Times New Roman"/>
          <w:b/>
          <w:color w:val="auto"/>
          <w:sz w:val="24"/>
          <w:szCs w:val="24"/>
        </w:rPr>
      </w:pPr>
      <w:bookmarkStart w:id="260" w:name="_Toc465239595"/>
      <w:r w:rsidRPr="009D4CE8">
        <w:rPr>
          <w:rStyle w:val="Heading3Char"/>
          <w:rFonts w:ascii="Times New Roman" w:hAnsi="Times New Roman" w:cs="Times New Roman"/>
          <w:b/>
          <w:color w:val="auto"/>
          <w:sz w:val="24"/>
          <w:szCs w:val="24"/>
        </w:rPr>
        <w:t xml:space="preserve">f) </w:t>
      </w:r>
      <w:proofErr w:type="gramStart"/>
      <w:r w:rsidRPr="009D4CE8">
        <w:rPr>
          <w:rStyle w:val="Heading3Char"/>
          <w:rFonts w:ascii="Times New Roman" w:hAnsi="Times New Roman" w:cs="Times New Roman"/>
          <w:b/>
          <w:color w:val="auto"/>
          <w:sz w:val="24"/>
          <w:szCs w:val="24"/>
        </w:rPr>
        <w:t>alte</w:t>
      </w:r>
      <w:proofErr w:type="gramEnd"/>
      <w:r w:rsidRPr="009D4CE8">
        <w:rPr>
          <w:rStyle w:val="Heading3Char"/>
          <w:rFonts w:ascii="Times New Roman" w:hAnsi="Times New Roman" w:cs="Times New Roman"/>
          <w:b/>
          <w:color w:val="auto"/>
          <w:sz w:val="24"/>
          <w:szCs w:val="24"/>
        </w:rPr>
        <w:t xml:space="preserve"> informaţii prevăzute în ghidul metodologic privind evaluarea adecvată.</w:t>
      </w:r>
      <w:bookmarkEnd w:id="260"/>
    </w:p>
    <w:p w:rsidR="00900CFA" w:rsidRPr="009D4CE8" w:rsidRDefault="00900CFA" w:rsidP="009D4CE8">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Lucrările propuse a se executa în cadrul prezentei documentații nu presupun modificări fizice ale amplasamentului din punct de vedere al topografiei, nu intersectează cursuri de </w:t>
      </w:r>
      <w:proofErr w:type="gramStart"/>
      <w:r w:rsidRPr="009D4CE8">
        <w:rPr>
          <w:rFonts w:ascii="Times New Roman" w:hAnsi="Times New Roman"/>
          <w:sz w:val="24"/>
          <w:szCs w:val="24"/>
          <w:lang w:val="en-GB"/>
        </w:rPr>
        <w:t>apă</w:t>
      </w:r>
      <w:proofErr w:type="gramEnd"/>
      <w:r w:rsidR="00433ADC" w:rsidRPr="009D4CE8">
        <w:rPr>
          <w:rFonts w:ascii="Times New Roman" w:hAnsi="Times New Roman"/>
          <w:sz w:val="24"/>
          <w:szCs w:val="24"/>
          <w:lang w:val="en-GB"/>
        </w:rPr>
        <w:t xml:space="preserve"> și nu presupun dezafectări sau demolării</w:t>
      </w:r>
      <w:r w:rsidRPr="009D4CE8">
        <w:rPr>
          <w:rFonts w:ascii="Times New Roman" w:hAnsi="Times New Roman"/>
          <w:sz w:val="24"/>
          <w:szCs w:val="24"/>
          <w:lang w:val="en-GB"/>
        </w:rPr>
        <w:t xml:space="preserve"> </w:t>
      </w:r>
      <w:r w:rsidR="00433ADC" w:rsidRPr="009D4CE8">
        <w:rPr>
          <w:rFonts w:ascii="Times New Roman" w:hAnsi="Times New Roman"/>
          <w:sz w:val="24"/>
          <w:szCs w:val="24"/>
          <w:lang w:val="en-GB"/>
        </w:rPr>
        <w:t>ale construcțiilor existente.</w:t>
      </w:r>
    </w:p>
    <w:p w:rsidR="00FC2B3F" w:rsidRPr="009D4CE8" w:rsidRDefault="00FC2B3F" w:rsidP="009D4CE8">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Este necesară respectarea normelor prevazute în legislaţia în vigoare privind protecţia speciilor de păsări şi a habitatelor de interes </w:t>
      </w:r>
      <w:proofErr w:type="gramStart"/>
      <w:r w:rsidRPr="009D4CE8">
        <w:rPr>
          <w:rFonts w:ascii="Times New Roman" w:hAnsi="Times New Roman"/>
          <w:sz w:val="24"/>
          <w:szCs w:val="24"/>
          <w:lang w:val="en-GB"/>
        </w:rPr>
        <w:t>european</w:t>
      </w:r>
      <w:proofErr w:type="gramEnd"/>
      <w:r w:rsidRPr="009D4CE8">
        <w:rPr>
          <w:rFonts w:ascii="Times New Roman" w:hAnsi="Times New Roman"/>
          <w:sz w:val="24"/>
          <w:szCs w:val="24"/>
          <w:lang w:val="en-GB"/>
        </w:rPr>
        <w:t xml:space="preserve"> (OUG 57/2007, Ord. 19/2010).</w:t>
      </w:r>
    </w:p>
    <w:p w:rsidR="00FC2B3F" w:rsidRPr="009D4CE8" w:rsidRDefault="00FC2B3F" w:rsidP="009D4CE8">
      <w:pPr>
        <w:spacing w:after="0"/>
        <w:ind w:firstLine="270"/>
        <w:rPr>
          <w:rFonts w:ascii="Times New Roman" w:hAnsi="Times New Roman"/>
          <w:sz w:val="24"/>
          <w:szCs w:val="24"/>
          <w:lang w:val="en-GB"/>
        </w:rPr>
      </w:pPr>
      <w:r w:rsidRPr="009D4CE8">
        <w:rPr>
          <w:rFonts w:ascii="Times New Roman" w:hAnsi="Times New Roman"/>
          <w:sz w:val="24"/>
          <w:szCs w:val="24"/>
          <w:lang w:val="en-GB"/>
        </w:rPr>
        <w:t xml:space="preserve">Se va avea în vedere instruirea personalului implicat cu privire la aspectele de protecţie a naturii aşa cum sunt acestea descrise în documentaţie la </w:t>
      </w:r>
      <w:proofErr w:type="gramStart"/>
      <w:r w:rsidRPr="009D4CE8">
        <w:rPr>
          <w:rFonts w:ascii="Times New Roman" w:hAnsi="Times New Roman"/>
          <w:sz w:val="24"/>
          <w:szCs w:val="24"/>
          <w:lang w:val="en-GB"/>
        </w:rPr>
        <w:t>subcapitolul  Măsuri</w:t>
      </w:r>
      <w:proofErr w:type="gramEnd"/>
      <w:r w:rsidRPr="009D4CE8">
        <w:rPr>
          <w:rFonts w:ascii="Times New Roman" w:hAnsi="Times New Roman"/>
          <w:sz w:val="24"/>
          <w:szCs w:val="24"/>
          <w:lang w:val="en-GB"/>
        </w:rPr>
        <w:t xml:space="preserve"> de diminuare a impactului.</w:t>
      </w:r>
    </w:p>
    <w:p w:rsidR="00FC2B3F" w:rsidRPr="009D4CE8" w:rsidRDefault="00FC2B3F" w:rsidP="009D4CE8">
      <w:pPr>
        <w:spacing w:after="0"/>
        <w:ind w:firstLine="270"/>
        <w:jc w:val="both"/>
        <w:rPr>
          <w:rFonts w:ascii="Times New Roman" w:hAnsi="Times New Roman"/>
          <w:sz w:val="24"/>
          <w:szCs w:val="24"/>
          <w:lang w:val="en-GB"/>
        </w:rPr>
      </w:pPr>
      <w:proofErr w:type="gramStart"/>
      <w:r w:rsidRPr="009D4CE8">
        <w:rPr>
          <w:rFonts w:ascii="Times New Roman" w:hAnsi="Times New Roman"/>
          <w:sz w:val="24"/>
          <w:szCs w:val="24"/>
          <w:lang w:val="en-GB"/>
        </w:rPr>
        <w:t>Sunt interzise abandonarea deşeurilor de orice fel.</w:t>
      </w:r>
      <w:proofErr w:type="gramEnd"/>
    </w:p>
    <w:p w:rsidR="00FC2B3F" w:rsidRPr="009D4CE8" w:rsidRDefault="00FC2B3F" w:rsidP="009D4CE8">
      <w:pPr>
        <w:spacing w:after="0"/>
        <w:ind w:firstLine="270"/>
        <w:jc w:val="both"/>
        <w:rPr>
          <w:rFonts w:ascii="Times New Roman" w:hAnsi="Times New Roman"/>
          <w:sz w:val="24"/>
          <w:szCs w:val="24"/>
          <w:lang w:val="en-GB"/>
        </w:rPr>
      </w:pPr>
      <w:r w:rsidRPr="009D4CE8">
        <w:rPr>
          <w:rFonts w:ascii="Times New Roman" w:hAnsi="Times New Roman"/>
          <w:sz w:val="24"/>
          <w:szCs w:val="24"/>
          <w:lang w:val="en-GB"/>
        </w:rPr>
        <w:t xml:space="preserve">In eventualitatea cazurilor de capturi/ucideri accidentale, se impune raportarea la A.P.M. şi G.N.M. a conform HG 323/2010, privind stabilirea sistemului de monitorizare a capturilor și uciderilor accidentale ale tuturor speciilor de păsări, precum şi speciile strict protejate prevăzute în anexele nr. </w:t>
      </w:r>
      <w:proofErr w:type="gramStart"/>
      <w:r w:rsidRPr="009D4CE8">
        <w:rPr>
          <w:rFonts w:ascii="Times New Roman" w:hAnsi="Times New Roman"/>
          <w:sz w:val="24"/>
          <w:szCs w:val="24"/>
          <w:lang w:val="en-GB"/>
        </w:rPr>
        <w:t>4A şi 4B la Ordonanţa de urgenţă a Guvernului nr.</w:t>
      </w:r>
      <w:proofErr w:type="gramEnd"/>
      <w:r w:rsidRPr="009D4CE8">
        <w:rPr>
          <w:rFonts w:ascii="Times New Roman" w:hAnsi="Times New Roman"/>
          <w:sz w:val="24"/>
          <w:szCs w:val="24"/>
          <w:lang w:val="en-GB"/>
        </w:rPr>
        <w:t xml:space="preserve"> </w:t>
      </w:r>
      <w:proofErr w:type="gramStart"/>
      <w:r w:rsidRPr="009D4CE8">
        <w:rPr>
          <w:rFonts w:ascii="Times New Roman" w:hAnsi="Times New Roman"/>
          <w:sz w:val="24"/>
          <w:szCs w:val="24"/>
          <w:lang w:val="en-GB"/>
        </w:rPr>
        <w:t>57/2007 privind regimul ariilor naturale protejate, conservarea habitatelor naturale, a florei şi faunei sălbatice.</w:t>
      </w:r>
      <w:proofErr w:type="gramEnd"/>
    </w:p>
    <w:p w:rsidR="00FC2B3F" w:rsidRPr="009D4CE8" w:rsidRDefault="00FC2B3F" w:rsidP="009D4CE8">
      <w:pPr>
        <w:spacing w:after="0"/>
        <w:ind w:firstLine="270"/>
        <w:jc w:val="both"/>
        <w:rPr>
          <w:rFonts w:ascii="Times New Roman" w:hAnsi="Times New Roman"/>
          <w:sz w:val="24"/>
          <w:szCs w:val="24"/>
          <w:lang w:val="en-GB"/>
        </w:rPr>
      </w:pPr>
      <w:proofErr w:type="gramStart"/>
      <w:r w:rsidRPr="009D4CE8">
        <w:rPr>
          <w:rFonts w:ascii="Times New Roman" w:hAnsi="Times New Roman"/>
          <w:sz w:val="24"/>
          <w:szCs w:val="24"/>
          <w:lang w:val="en-GB"/>
        </w:rPr>
        <w:t>Se interzice deranjarea speciilor, rănirea, capturarea, culegerea ouălor, distrugerea cuiburilor</w:t>
      </w:r>
      <w:r w:rsidR="00010EDC" w:rsidRPr="009D4CE8">
        <w:rPr>
          <w:rFonts w:ascii="Times New Roman" w:hAnsi="Times New Roman"/>
          <w:sz w:val="24"/>
          <w:szCs w:val="24"/>
          <w:lang w:val="en-GB"/>
        </w:rPr>
        <w:t>,</w:t>
      </w:r>
      <w:r w:rsidRPr="009D4CE8">
        <w:rPr>
          <w:rFonts w:ascii="Times New Roman" w:hAnsi="Times New Roman"/>
          <w:sz w:val="24"/>
          <w:szCs w:val="24"/>
          <w:lang w:val="en-GB"/>
        </w:rPr>
        <w:t xml:space="preserve"> incendierea vegetatiei</w:t>
      </w:r>
      <w:r w:rsidR="00010EDC" w:rsidRPr="009D4CE8">
        <w:rPr>
          <w:rFonts w:ascii="Times New Roman" w:hAnsi="Times New Roman"/>
          <w:sz w:val="24"/>
          <w:szCs w:val="24"/>
          <w:lang w:val="en-GB"/>
        </w:rPr>
        <w:t>.</w:t>
      </w:r>
      <w:proofErr w:type="gramEnd"/>
    </w:p>
    <w:p w:rsidR="00433ADC" w:rsidRPr="009D4CE8" w:rsidRDefault="00433ADC" w:rsidP="009D4CE8">
      <w:pPr>
        <w:spacing w:after="0"/>
        <w:ind w:firstLine="270"/>
        <w:jc w:val="both"/>
        <w:rPr>
          <w:rFonts w:ascii="Times New Roman" w:hAnsi="Times New Roman"/>
          <w:sz w:val="24"/>
          <w:szCs w:val="24"/>
        </w:rPr>
      </w:pPr>
      <w:r w:rsidRPr="009D4CE8">
        <w:rPr>
          <w:rFonts w:ascii="Times New Roman" w:hAnsi="Times New Roman"/>
          <w:sz w:val="24"/>
          <w:szCs w:val="24"/>
        </w:rPr>
        <w:lastRenderedPageBreak/>
        <w:t>În timpul execuției lucrărilor, depozitarea combustibililor, a materialelor de construcţie, precum şi întreţinerea curentă a utilajelor se vor face în locuri special amenajate și autorizate ce nu vor permite împrăştierea materialelor, combustibililor, lubrifianţilor şi a rezidurilor la întâmplare.</w:t>
      </w:r>
    </w:p>
    <w:p w:rsidR="00433ADC" w:rsidRPr="009D4CE8" w:rsidRDefault="00433ADC" w:rsidP="009D4CE8">
      <w:pPr>
        <w:spacing w:after="0"/>
        <w:ind w:firstLine="270"/>
        <w:jc w:val="both"/>
        <w:rPr>
          <w:rFonts w:ascii="Times New Roman" w:hAnsi="Times New Roman"/>
          <w:sz w:val="24"/>
          <w:szCs w:val="24"/>
        </w:rPr>
      </w:pPr>
      <w:r w:rsidRPr="009D4CE8">
        <w:rPr>
          <w:rFonts w:ascii="Times New Roman" w:hAnsi="Times New Roman"/>
          <w:sz w:val="24"/>
          <w:szCs w:val="24"/>
        </w:rPr>
        <w:t xml:space="preserve">Prin aplicarea regulii compensării volumelor de terasamente, mai precis volumul excavat rezultat </w:t>
      </w:r>
      <w:proofErr w:type="gramStart"/>
      <w:r w:rsidRPr="009D4CE8">
        <w:rPr>
          <w:rFonts w:ascii="Times New Roman" w:hAnsi="Times New Roman"/>
          <w:sz w:val="24"/>
          <w:szCs w:val="24"/>
        </w:rPr>
        <w:t>să</w:t>
      </w:r>
      <w:proofErr w:type="gramEnd"/>
      <w:r w:rsidRPr="009D4CE8">
        <w:rPr>
          <w:rFonts w:ascii="Times New Roman" w:hAnsi="Times New Roman"/>
          <w:sz w:val="24"/>
          <w:szCs w:val="24"/>
        </w:rPr>
        <w:t xml:space="preserve"> fie egal sau aproape egal cu volumul necesar execuției de umpluturi, excesul de pamant excavat va fi transportat, descărcat, compactat și nivelat la locul indicat de beneficiarul final al investiției, operațiune ce va respecta cotele vecinătăților amplasamentului.</w:t>
      </w:r>
    </w:p>
    <w:p w:rsidR="0082364C" w:rsidRPr="009D4CE8" w:rsidRDefault="0082364C" w:rsidP="009D4CE8">
      <w:pPr>
        <w:spacing w:after="0"/>
        <w:rPr>
          <w:rFonts w:ascii="Times New Roman" w:hAnsi="Times New Roman"/>
          <w:sz w:val="24"/>
          <w:szCs w:val="24"/>
        </w:rPr>
      </w:pPr>
    </w:p>
    <w:p w:rsidR="00F41A18" w:rsidRPr="009D4CE8" w:rsidRDefault="00F41A18" w:rsidP="009D4CE8">
      <w:pPr>
        <w:pStyle w:val="ListParagraph"/>
        <w:spacing w:line="276" w:lineRule="auto"/>
        <w:jc w:val="center"/>
        <w:rPr>
          <w:lang w:val="ro-RO"/>
        </w:rPr>
      </w:pPr>
      <w:r w:rsidRPr="009D4CE8">
        <w:rPr>
          <w:lang w:val="ro-RO"/>
        </w:rPr>
        <w:t>Întocmit,</w:t>
      </w:r>
    </w:p>
    <w:p w:rsidR="00F65B5E" w:rsidRPr="00E00024" w:rsidRDefault="00F41A18" w:rsidP="00E00024">
      <w:pPr>
        <w:pStyle w:val="ListParagraph"/>
        <w:spacing w:line="276" w:lineRule="auto"/>
        <w:jc w:val="center"/>
      </w:pPr>
      <w:r w:rsidRPr="00E00024">
        <w:rPr>
          <w:lang w:val="ro-RO"/>
        </w:rPr>
        <w:t xml:space="preserve">Ing. </w:t>
      </w:r>
      <w:r w:rsidR="00A02617">
        <w:rPr>
          <w:lang w:val="ro-RO"/>
        </w:rPr>
        <w:t>MURARIU VLAD ALEXANDRU</w:t>
      </w:r>
    </w:p>
    <w:sectPr w:rsidR="00F65B5E" w:rsidRPr="00E00024" w:rsidSect="00DB7CED">
      <w:type w:val="continuous"/>
      <w:pgSz w:w="11907" w:h="16839" w:code="9"/>
      <w:pgMar w:top="963" w:right="850" w:bottom="1440" w:left="993" w:header="284" w:footer="1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D9D" w:rsidRDefault="00912D9D" w:rsidP="00C815FC">
      <w:pPr>
        <w:spacing w:after="0" w:line="240" w:lineRule="auto"/>
      </w:pPr>
      <w:r>
        <w:separator/>
      </w:r>
    </w:p>
  </w:endnote>
  <w:endnote w:type="continuationSeparator" w:id="0">
    <w:p w:rsidR="00912D9D" w:rsidRDefault="00912D9D" w:rsidP="00C81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D8A" w:rsidRPr="003662D2" w:rsidRDefault="006B3D8A" w:rsidP="00A363F7">
    <w:pPr>
      <w:pStyle w:val="Footer"/>
      <w:jc w:val="right"/>
      <w:rPr>
        <w:rFonts w:ascii="Arial" w:hAnsi="Arial" w:cs="Arial"/>
        <w:b/>
        <w:i/>
      </w:rPr>
    </w:pPr>
    <w:r>
      <w:rPr>
        <w:rFonts w:ascii="Arial" w:hAnsi="Arial" w:cs="Arial"/>
        <w:b/>
        <w:i/>
        <w:noProof/>
        <w:lang w:val="ro-RO" w:eastAsia="ro-RO"/>
      </w:rPr>
      <mc:AlternateContent>
        <mc:Choice Requires="wps">
          <w:drawing>
            <wp:anchor distT="0" distB="0" distL="114300" distR="114300" simplePos="0" relativeHeight="251659264" behindDoc="0" locked="0" layoutInCell="1" allowOverlap="1" wp14:anchorId="679E8F74" wp14:editId="48F23918">
              <wp:simplePos x="0" y="0"/>
              <wp:positionH relativeFrom="column">
                <wp:posOffset>201355</wp:posOffset>
              </wp:positionH>
              <wp:positionV relativeFrom="paragraph">
                <wp:posOffset>-36195</wp:posOffset>
              </wp:positionV>
              <wp:extent cx="6248400" cy="0"/>
              <wp:effectExtent l="57150" t="38100" r="57150" b="952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ln>
                        <a:headEnd type="none" w="med" len="med"/>
                        <a:tailEnd type="non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85pt;margin-top:-2.85pt;width:4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" strokecolor="#6ea0b0 [3204]" strokeweight="3pt">
              <v:shadow on="t" color="black" opacity="22937f" origin=",.5" offset="0,.63889mm"/>
            </v:shape>
          </w:pict>
        </mc:Fallback>
      </mc:AlternateContent>
    </w:r>
    <w:r w:rsidRPr="003662D2">
      <w:rPr>
        <w:rFonts w:ascii="Arial" w:hAnsi="Arial" w:cs="Arial"/>
        <w:b/>
        <w:i/>
      </w:rPr>
      <w:t xml:space="preserve">Pagina </w:t>
    </w:r>
    <w:r w:rsidRPr="003662D2">
      <w:rPr>
        <w:rFonts w:ascii="Arial" w:hAnsi="Arial" w:cs="Arial"/>
        <w:b/>
        <w:bCs/>
        <w:i/>
        <w:sz w:val="24"/>
        <w:szCs w:val="24"/>
      </w:rPr>
      <w:fldChar w:fldCharType="begin"/>
    </w:r>
    <w:r w:rsidRPr="003662D2">
      <w:rPr>
        <w:rFonts w:ascii="Arial" w:hAnsi="Arial" w:cs="Arial"/>
        <w:b/>
        <w:bCs/>
        <w:i/>
      </w:rPr>
      <w:instrText xml:space="preserve"> PAGE </w:instrText>
    </w:r>
    <w:r w:rsidRPr="003662D2">
      <w:rPr>
        <w:rFonts w:ascii="Arial" w:hAnsi="Arial" w:cs="Arial"/>
        <w:b/>
        <w:bCs/>
        <w:i/>
        <w:sz w:val="24"/>
        <w:szCs w:val="24"/>
      </w:rPr>
      <w:fldChar w:fldCharType="separate"/>
    </w:r>
    <w:r w:rsidR="00444330">
      <w:rPr>
        <w:rFonts w:ascii="Arial" w:hAnsi="Arial" w:cs="Arial"/>
        <w:b/>
        <w:bCs/>
        <w:i/>
        <w:noProof/>
      </w:rPr>
      <w:t>3</w:t>
    </w:r>
    <w:r w:rsidRPr="003662D2">
      <w:rPr>
        <w:rFonts w:ascii="Arial" w:hAnsi="Arial" w:cs="Arial"/>
        <w:b/>
        <w:bCs/>
        <w:i/>
        <w:sz w:val="24"/>
        <w:szCs w:val="24"/>
      </w:rPr>
      <w:fldChar w:fldCharType="end"/>
    </w:r>
    <w:r w:rsidRPr="003662D2">
      <w:rPr>
        <w:rFonts w:ascii="Arial" w:hAnsi="Arial" w:cs="Arial"/>
        <w:b/>
        <w:i/>
      </w:rPr>
      <w:t xml:space="preserve"> / </w:t>
    </w:r>
    <w:r w:rsidRPr="003662D2">
      <w:rPr>
        <w:rFonts w:ascii="Arial" w:hAnsi="Arial" w:cs="Arial"/>
        <w:b/>
        <w:bCs/>
        <w:i/>
        <w:sz w:val="24"/>
        <w:szCs w:val="24"/>
      </w:rPr>
      <w:fldChar w:fldCharType="begin"/>
    </w:r>
    <w:r w:rsidRPr="003662D2">
      <w:rPr>
        <w:rFonts w:ascii="Arial" w:hAnsi="Arial" w:cs="Arial"/>
        <w:b/>
        <w:bCs/>
        <w:i/>
      </w:rPr>
      <w:instrText xml:space="preserve"> NUMPAGES  </w:instrText>
    </w:r>
    <w:r w:rsidRPr="003662D2">
      <w:rPr>
        <w:rFonts w:ascii="Arial" w:hAnsi="Arial" w:cs="Arial"/>
        <w:b/>
        <w:bCs/>
        <w:i/>
        <w:sz w:val="24"/>
        <w:szCs w:val="24"/>
      </w:rPr>
      <w:fldChar w:fldCharType="separate"/>
    </w:r>
    <w:r w:rsidR="00444330">
      <w:rPr>
        <w:rFonts w:ascii="Arial" w:hAnsi="Arial" w:cs="Arial"/>
        <w:b/>
        <w:bCs/>
        <w:i/>
        <w:noProof/>
      </w:rPr>
      <w:t>28</w:t>
    </w:r>
    <w:r w:rsidRPr="003662D2">
      <w:rPr>
        <w:rFonts w:ascii="Arial" w:hAnsi="Arial" w:cs="Arial"/>
        <w:b/>
        <w:bCs/>
        <w:i/>
        <w:sz w:val="24"/>
        <w:szCs w:val="24"/>
      </w:rPr>
      <w:fldChar w:fldCharType="end"/>
    </w:r>
  </w:p>
  <w:p w:rsidR="006B3D8A" w:rsidRPr="00A363F7" w:rsidRDefault="006B3D8A" w:rsidP="00A363F7">
    <w:pPr>
      <w:pStyle w:val="Footer"/>
    </w:pPr>
  </w:p>
  <w:p w:rsidR="006B3D8A" w:rsidRDefault="006B3D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D9D" w:rsidRDefault="00912D9D" w:rsidP="00C815FC">
      <w:pPr>
        <w:spacing w:after="0" w:line="240" w:lineRule="auto"/>
      </w:pPr>
      <w:r>
        <w:separator/>
      </w:r>
    </w:p>
  </w:footnote>
  <w:footnote w:type="continuationSeparator" w:id="0">
    <w:p w:rsidR="00912D9D" w:rsidRDefault="00912D9D" w:rsidP="00C81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9pt;height:9pt" o:bullet="t">
        <v:imagedata r:id="rId1" o:title="BD10268_"/>
      </v:shape>
    </w:pict>
  </w:numPicBullet>
  <w:numPicBullet w:numPicBulletId="1">
    <w:pict>
      <v:shape id="_x0000_i1121" type="#_x0000_t75" style="width:11.25pt;height:11.25pt" o:bullet="t">
        <v:imagedata r:id="rId2" o:title="mso80E8"/>
      </v:shape>
    </w:pict>
  </w:numPicBullet>
  <w:numPicBullet w:numPicBulletId="2">
    <w:pict>
      <v:shape id="_x0000_i1122" type="#_x0000_t75" style="width:9pt;height:9pt" o:bullet="t">
        <v:imagedata r:id="rId3" o:title="BD14756_"/>
      </v:shape>
    </w:pict>
  </w:numPicBullet>
  <w:numPicBullet w:numPicBulletId="3">
    <w:pict>
      <v:shape id="_x0000_i1123" type="#_x0000_t75" style="width:9pt;height:9pt" o:bullet="t">
        <v:imagedata r:id="rId4" o:title="BD14581_"/>
      </v:shape>
    </w:pict>
  </w:numPicBullet>
  <w:abstractNum w:abstractNumId="0">
    <w:nsid w:val="00000001"/>
    <w:multiLevelType w:val="singleLevel"/>
    <w:tmpl w:val="00000001"/>
    <w:name w:val="WW8Num2"/>
    <w:lvl w:ilvl="0">
      <w:start w:val="1"/>
      <w:numFmt w:val="decimal"/>
      <w:lvlText w:val="%1."/>
      <w:lvlJc w:val="left"/>
      <w:pPr>
        <w:tabs>
          <w:tab w:val="num" w:pos="1068"/>
        </w:tabs>
        <w:ind w:left="1068" w:hanging="360"/>
      </w:pPr>
    </w:lvl>
  </w:abstractNum>
  <w:abstractNum w:abstractNumId="1">
    <w:nsid w:val="00000054"/>
    <w:multiLevelType w:val="singleLevel"/>
    <w:tmpl w:val="00000054"/>
    <w:name w:val="WW8Num84"/>
    <w:lvl w:ilvl="0">
      <w:start w:val="1"/>
      <w:numFmt w:val="bullet"/>
      <w:lvlText w:val=""/>
      <w:lvlJc w:val="left"/>
      <w:pPr>
        <w:tabs>
          <w:tab w:val="num" w:pos="720"/>
        </w:tabs>
        <w:ind w:left="720" w:hanging="360"/>
      </w:pPr>
      <w:rPr>
        <w:rFonts w:ascii="Wingdings" w:hAnsi="Wingdings"/>
      </w:rPr>
    </w:lvl>
  </w:abstractNum>
  <w:abstractNum w:abstractNumId="2">
    <w:nsid w:val="0199098B"/>
    <w:multiLevelType w:val="hybridMultilevel"/>
    <w:tmpl w:val="D49867DE"/>
    <w:lvl w:ilvl="0" w:tplc="7B40DEA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84D0B"/>
    <w:multiLevelType w:val="multilevel"/>
    <w:tmpl w:val="973A31A4"/>
    <w:lvl w:ilvl="0">
      <w:start w:val="1"/>
      <w:numFmt w:val="decimal"/>
      <w:lvlText w:val="%1."/>
      <w:lvlJc w:val="left"/>
      <w:pPr>
        <w:ind w:left="780" w:hanging="360"/>
      </w:pPr>
      <w:rPr>
        <w:rFonts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00"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00" w:hanging="108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7260" w:hanging="1800"/>
      </w:pPr>
      <w:rPr>
        <w:rFonts w:hint="default"/>
      </w:rPr>
    </w:lvl>
    <w:lvl w:ilvl="8">
      <w:start w:val="1"/>
      <w:numFmt w:val="decimal"/>
      <w:isLgl/>
      <w:lvlText w:val="%1.%2.%3.%4.%5.%6.%7.%8.%9"/>
      <w:lvlJc w:val="left"/>
      <w:pPr>
        <w:ind w:left="7980" w:hanging="1800"/>
      </w:pPr>
      <w:rPr>
        <w:rFonts w:hint="default"/>
      </w:rPr>
    </w:lvl>
  </w:abstractNum>
  <w:abstractNum w:abstractNumId="4">
    <w:nsid w:val="09AE0634"/>
    <w:multiLevelType w:val="hybridMultilevel"/>
    <w:tmpl w:val="0554EA60"/>
    <w:lvl w:ilvl="0" w:tplc="98AC6384">
      <w:start w:val="1"/>
      <w:numFmt w:val="bullet"/>
      <w:lvlText w:val=""/>
      <w:lvlPicBulletId w:val="3"/>
      <w:lvlJc w:val="left"/>
      <w:pPr>
        <w:ind w:left="720" w:hanging="360"/>
      </w:pPr>
      <w:rPr>
        <w:rFonts w:ascii="Symbol" w:hAnsi="Symbol" w:hint="default"/>
        <w:color w:val="auto"/>
      </w:rPr>
    </w:lvl>
    <w:lvl w:ilvl="1" w:tplc="98AC6384">
      <w:start w:val="1"/>
      <w:numFmt w:val="bullet"/>
      <w:lvlText w:val=""/>
      <w:lvlPicBulletId w:val="3"/>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725A0"/>
    <w:multiLevelType w:val="hybridMultilevel"/>
    <w:tmpl w:val="46966DF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0F684CB6"/>
    <w:multiLevelType w:val="multilevel"/>
    <w:tmpl w:val="47060B78"/>
    <w:lvl w:ilvl="0">
      <w:start w:val="3"/>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upperLetter"/>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nsid w:val="1A1D7C30"/>
    <w:multiLevelType w:val="hybridMultilevel"/>
    <w:tmpl w:val="1F707CC8"/>
    <w:lvl w:ilvl="0" w:tplc="C5E21026">
      <w:start w:val="1"/>
      <w:numFmt w:val="bullet"/>
      <w:lvlText w:val=""/>
      <w:lvlPicBulletId w:val="0"/>
      <w:lvlJc w:val="left"/>
      <w:pPr>
        <w:ind w:left="1440" w:hanging="360"/>
      </w:pPr>
      <w:rPr>
        <w:rFonts w:ascii="Symbol" w:hAnsi="Symbol" w:hint="default"/>
        <w:color w:val="auto"/>
      </w:rPr>
    </w:lvl>
    <w:lvl w:ilvl="1" w:tplc="C5E21026">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9D3849"/>
    <w:multiLevelType w:val="singleLevel"/>
    <w:tmpl w:val="21C25ABC"/>
    <w:lvl w:ilvl="0">
      <w:start w:val="2"/>
      <w:numFmt w:val="bullet"/>
      <w:lvlText w:val="-"/>
      <w:lvlJc w:val="left"/>
      <w:pPr>
        <w:tabs>
          <w:tab w:val="num" w:pos="360"/>
        </w:tabs>
        <w:ind w:left="360" w:hanging="360"/>
      </w:pPr>
      <w:rPr>
        <w:rFonts w:ascii="Times New Roman" w:hAnsi="Times New Roman" w:hint="default"/>
      </w:rPr>
    </w:lvl>
  </w:abstractNum>
  <w:abstractNum w:abstractNumId="9">
    <w:nsid w:val="1AE45993"/>
    <w:multiLevelType w:val="hybridMultilevel"/>
    <w:tmpl w:val="644E90D4"/>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10">
    <w:nsid w:val="21921F59"/>
    <w:multiLevelType w:val="hybridMultilevel"/>
    <w:tmpl w:val="A20AFD26"/>
    <w:lvl w:ilvl="0" w:tplc="1F0C68FC">
      <w:start w:val="3"/>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2485332F"/>
    <w:multiLevelType w:val="hybridMultilevel"/>
    <w:tmpl w:val="864C8FAC"/>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28D0727F"/>
    <w:multiLevelType w:val="hybridMultilevel"/>
    <w:tmpl w:val="FEB4C6E4"/>
    <w:lvl w:ilvl="0" w:tplc="04090005">
      <w:start w:val="1"/>
      <w:numFmt w:val="bullet"/>
      <w:lvlText w:val=""/>
      <w:lvlJc w:val="left"/>
      <w:pPr>
        <w:ind w:left="1440" w:hanging="360"/>
      </w:pPr>
      <w:rPr>
        <w:rFonts w:ascii="Wingdings" w:hAnsi="Wingdings" w:hint="default"/>
        <w:b w:val="0"/>
        <w:color w:val="auto"/>
        <w:sz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nsid w:val="32AD64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FF5434"/>
    <w:multiLevelType w:val="hybridMultilevel"/>
    <w:tmpl w:val="F1E4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C5F86"/>
    <w:multiLevelType w:val="hybridMultilevel"/>
    <w:tmpl w:val="56EAE766"/>
    <w:lvl w:ilvl="0" w:tplc="7DE066CA">
      <w:start w:val="1"/>
      <w:numFmt w:val="bullet"/>
      <w:lvlText w:val="-"/>
      <w:lvlJc w:val="left"/>
      <w:pPr>
        <w:tabs>
          <w:tab w:val="num" w:pos="1620"/>
        </w:tabs>
        <w:ind w:left="1620" w:hanging="90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E312E44"/>
    <w:multiLevelType w:val="hybridMultilevel"/>
    <w:tmpl w:val="2106448A"/>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3F9E4E5C"/>
    <w:multiLevelType w:val="hybridMultilevel"/>
    <w:tmpl w:val="D5141B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07C0F0C"/>
    <w:multiLevelType w:val="hybridMultilevel"/>
    <w:tmpl w:val="6CF0CACC"/>
    <w:lvl w:ilvl="0" w:tplc="98AC6384">
      <w:start w:val="1"/>
      <w:numFmt w:val="bullet"/>
      <w:lvlText w:val=""/>
      <w:lvlPicBulletId w:val="3"/>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350"/>
        </w:tabs>
        <w:ind w:left="1350" w:hanging="360"/>
      </w:pPr>
      <w:rPr>
        <w:rFonts w:ascii="Courier New" w:hAnsi="Courier New" w:hint="default"/>
      </w:rPr>
    </w:lvl>
    <w:lvl w:ilvl="2" w:tplc="04090007">
      <w:start w:val="1"/>
      <w:numFmt w:val="bullet"/>
      <w:lvlText w:val=""/>
      <w:lvlPicBulletId w:val="1"/>
      <w:lvlJc w:val="left"/>
      <w:pPr>
        <w:tabs>
          <w:tab w:val="num" w:pos="2070"/>
        </w:tabs>
        <w:ind w:left="2070" w:hanging="360"/>
      </w:pPr>
      <w:rPr>
        <w:rFonts w:ascii="Symbol" w:hAnsi="Symbol" w:hint="default"/>
      </w:rPr>
    </w:lvl>
    <w:lvl w:ilvl="3" w:tplc="04090007">
      <w:start w:val="1"/>
      <w:numFmt w:val="bullet"/>
      <w:lvlText w:val=""/>
      <w:lvlPicBulletId w:val="1"/>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9">
    <w:nsid w:val="4CD710F7"/>
    <w:multiLevelType w:val="hybridMultilevel"/>
    <w:tmpl w:val="135CFCA0"/>
    <w:lvl w:ilvl="0" w:tplc="7DE066CA">
      <w:start w:val="1"/>
      <w:numFmt w:val="bullet"/>
      <w:lvlText w:val="-"/>
      <w:lvlJc w:val="left"/>
      <w:pPr>
        <w:tabs>
          <w:tab w:val="num" w:pos="2100"/>
        </w:tabs>
        <w:ind w:left="2100" w:hanging="900"/>
      </w:pPr>
      <w:rPr>
        <w:rFonts w:ascii="Arial" w:eastAsia="Times New Roman" w:hAnsi="Arial" w:cs="Aria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20">
    <w:nsid w:val="57C0334C"/>
    <w:multiLevelType w:val="hybridMultilevel"/>
    <w:tmpl w:val="E696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23562D"/>
    <w:multiLevelType w:val="hybridMultilevel"/>
    <w:tmpl w:val="A246DF48"/>
    <w:lvl w:ilvl="0" w:tplc="6E4A7A4E">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D7B108B"/>
    <w:multiLevelType w:val="multilevel"/>
    <w:tmpl w:val="D0DC429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auto"/>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D94314B"/>
    <w:multiLevelType w:val="hybridMultilevel"/>
    <w:tmpl w:val="94F64A20"/>
    <w:lvl w:ilvl="0" w:tplc="1F0C68FC">
      <w:start w:val="3"/>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F4A6399"/>
    <w:multiLevelType w:val="hybridMultilevel"/>
    <w:tmpl w:val="2B3609AA"/>
    <w:lvl w:ilvl="0" w:tplc="7DE066CA">
      <w:start w:val="1"/>
      <w:numFmt w:val="bullet"/>
      <w:lvlText w:val="-"/>
      <w:lvlJc w:val="left"/>
      <w:pPr>
        <w:tabs>
          <w:tab w:val="num" w:pos="1620"/>
        </w:tabs>
        <w:ind w:left="1620" w:hanging="900"/>
      </w:pPr>
      <w:rPr>
        <w:rFonts w:ascii="Arial" w:eastAsia="Times New Roman" w:hAnsi="Arial" w:cs="Arial" w:hint="default"/>
      </w:rPr>
    </w:lvl>
    <w:lvl w:ilvl="1" w:tplc="04090005">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6A0B7DD6"/>
    <w:multiLevelType w:val="hybridMultilevel"/>
    <w:tmpl w:val="FBB049A2"/>
    <w:lvl w:ilvl="0" w:tplc="98AC6384">
      <w:start w:val="1"/>
      <w:numFmt w:val="bullet"/>
      <w:lvlText w:val=""/>
      <w:lvlPicBulletId w:val="3"/>
      <w:lvlJc w:val="left"/>
      <w:pPr>
        <w:ind w:left="1890" w:hanging="360"/>
      </w:pPr>
      <w:rPr>
        <w:rFonts w:ascii="Symbol" w:hAnsi="Symbol" w:hint="default"/>
        <w:color w:val="auto"/>
      </w:rPr>
    </w:lvl>
    <w:lvl w:ilvl="1" w:tplc="98AC6384">
      <w:start w:val="1"/>
      <w:numFmt w:val="bullet"/>
      <w:lvlText w:val=""/>
      <w:lvlPicBulletId w:val="3"/>
      <w:lvlJc w:val="left"/>
      <w:pPr>
        <w:ind w:left="2610" w:hanging="360"/>
      </w:pPr>
      <w:rPr>
        <w:rFonts w:ascii="Symbol" w:hAnsi="Symbol" w:hint="default"/>
        <w:color w:val="auto"/>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nsid w:val="712607B9"/>
    <w:multiLevelType w:val="hybridMultilevel"/>
    <w:tmpl w:val="F926C8DA"/>
    <w:lvl w:ilvl="0" w:tplc="98AC6384">
      <w:start w:val="1"/>
      <w:numFmt w:val="bullet"/>
      <w:lvlText w:val=""/>
      <w:lvlPicBulletId w:val="3"/>
      <w:lvlJc w:val="left"/>
      <w:pPr>
        <w:ind w:left="1440" w:hanging="360"/>
      </w:pPr>
      <w:rPr>
        <w:rFonts w:ascii="Symbol" w:hAnsi="Symbol" w:hint="default"/>
        <w:b/>
        <w:color w:val="auto"/>
      </w:rPr>
    </w:lvl>
    <w:lvl w:ilvl="1" w:tplc="04180001">
      <w:start w:val="1"/>
      <w:numFmt w:val="bullet"/>
      <w:lvlText w:val=""/>
      <w:lvlJc w:val="left"/>
      <w:pPr>
        <w:ind w:left="2160" w:hanging="360"/>
      </w:pPr>
      <w:rPr>
        <w:rFonts w:ascii="Symbol" w:hAnsi="Symbol" w:hint="default"/>
      </w:r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nsid w:val="74425654"/>
    <w:multiLevelType w:val="hybridMultilevel"/>
    <w:tmpl w:val="453A10B8"/>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86328"/>
    <w:multiLevelType w:val="hybridMultilevel"/>
    <w:tmpl w:val="66F42842"/>
    <w:lvl w:ilvl="0" w:tplc="98AC6384">
      <w:start w:val="1"/>
      <w:numFmt w:val="bullet"/>
      <w:lvlText w:val=""/>
      <w:lvlPicBulletId w:val="3"/>
      <w:lvlJc w:val="left"/>
      <w:pPr>
        <w:ind w:left="1440" w:hanging="360"/>
      </w:pPr>
      <w:rPr>
        <w:rFonts w:ascii="Symbol" w:hAnsi="Symbol" w:hint="default"/>
        <w:b/>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DED67698">
      <w:start w:val="1"/>
      <w:numFmt w:val="bullet"/>
      <w:lvlText w:val="-"/>
      <w:lvlJc w:val="left"/>
      <w:pPr>
        <w:ind w:left="3600" w:hanging="360"/>
      </w:pPr>
      <w:rPr>
        <w:rFonts w:ascii="Calibri" w:eastAsia="Calibri" w:hAnsi="Calibri" w:cs="Calibri" w:hint="default"/>
        <w:b w:val="0"/>
        <w:sz w:val="22"/>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nsid w:val="7DF153C3"/>
    <w:multiLevelType w:val="hybridMultilevel"/>
    <w:tmpl w:val="78F8413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6"/>
  </w:num>
  <w:num w:numId="5">
    <w:abstractNumId w:val="13"/>
  </w:num>
  <w:num w:numId="6">
    <w:abstractNumId w:val="20"/>
  </w:num>
  <w:num w:numId="7">
    <w:abstractNumId w:val="7"/>
  </w:num>
  <w:num w:numId="8">
    <w:abstractNumId w:val="15"/>
  </w:num>
  <w:num w:numId="9">
    <w:abstractNumId w:val="24"/>
  </w:num>
  <w:num w:numId="10">
    <w:abstractNumId w:val="9"/>
  </w:num>
  <w:num w:numId="11">
    <w:abstractNumId w:val="19"/>
  </w:num>
  <w:num w:numId="12">
    <w:abstractNumId w:val="8"/>
  </w:num>
  <w:num w:numId="13">
    <w:abstractNumId w:val="5"/>
  </w:num>
  <w:num w:numId="14">
    <w:abstractNumId w:val="16"/>
  </w:num>
  <w:num w:numId="15">
    <w:abstractNumId w:val="23"/>
  </w:num>
  <w:num w:numId="16">
    <w:abstractNumId w:val="11"/>
  </w:num>
  <w:num w:numId="17">
    <w:abstractNumId w:val="10"/>
  </w:num>
  <w:num w:numId="18">
    <w:abstractNumId w:val="27"/>
  </w:num>
  <w:num w:numId="19">
    <w:abstractNumId w:val="21"/>
  </w:num>
  <w:num w:numId="20">
    <w:abstractNumId w:val="4"/>
  </w:num>
  <w:num w:numId="21">
    <w:abstractNumId w:val="25"/>
  </w:num>
  <w:num w:numId="22">
    <w:abstractNumId w:val="18"/>
  </w:num>
  <w:num w:numId="23">
    <w:abstractNumId w:val="28"/>
  </w:num>
  <w:num w:numId="24">
    <w:abstractNumId w:val="14"/>
  </w:num>
  <w:num w:numId="25">
    <w:abstractNumId w:val="17"/>
  </w:num>
  <w:num w:numId="26">
    <w:abstractNumId w:val="26"/>
  </w:num>
  <w:num w:numId="27">
    <w:abstractNumId w:val="12"/>
  </w:num>
  <w:num w:numId="28">
    <w:abstractNumId w:val="2"/>
  </w:num>
  <w:num w:numId="29">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5FC"/>
    <w:rsid w:val="00000287"/>
    <w:rsid w:val="00004452"/>
    <w:rsid w:val="0000465F"/>
    <w:rsid w:val="000076C3"/>
    <w:rsid w:val="00007D7A"/>
    <w:rsid w:val="00007F60"/>
    <w:rsid w:val="00010EDC"/>
    <w:rsid w:val="000114CE"/>
    <w:rsid w:val="00011FC1"/>
    <w:rsid w:val="00012DF9"/>
    <w:rsid w:val="00014266"/>
    <w:rsid w:val="00015F3B"/>
    <w:rsid w:val="00016008"/>
    <w:rsid w:val="00017674"/>
    <w:rsid w:val="000202B6"/>
    <w:rsid w:val="0002050A"/>
    <w:rsid w:val="00020791"/>
    <w:rsid w:val="00020DA5"/>
    <w:rsid w:val="0002158E"/>
    <w:rsid w:val="0002164B"/>
    <w:rsid w:val="00022540"/>
    <w:rsid w:val="00023C2B"/>
    <w:rsid w:val="00025379"/>
    <w:rsid w:val="00027950"/>
    <w:rsid w:val="00031104"/>
    <w:rsid w:val="00031B1D"/>
    <w:rsid w:val="00031B2D"/>
    <w:rsid w:val="00032164"/>
    <w:rsid w:val="000325C2"/>
    <w:rsid w:val="00032AD6"/>
    <w:rsid w:val="00032E44"/>
    <w:rsid w:val="00033E75"/>
    <w:rsid w:val="00034136"/>
    <w:rsid w:val="0003451E"/>
    <w:rsid w:val="00034B9B"/>
    <w:rsid w:val="000363D8"/>
    <w:rsid w:val="000436B8"/>
    <w:rsid w:val="00045913"/>
    <w:rsid w:val="00045A17"/>
    <w:rsid w:val="00046083"/>
    <w:rsid w:val="00046444"/>
    <w:rsid w:val="00046E84"/>
    <w:rsid w:val="00047840"/>
    <w:rsid w:val="00051635"/>
    <w:rsid w:val="000537CF"/>
    <w:rsid w:val="00053B0E"/>
    <w:rsid w:val="000547A3"/>
    <w:rsid w:val="00054AAD"/>
    <w:rsid w:val="00054D46"/>
    <w:rsid w:val="00055295"/>
    <w:rsid w:val="000552D0"/>
    <w:rsid w:val="00055CD8"/>
    <w:rsid w:val="000571D4"/>
    <w:rsid w:val="000578E1"/>
    <w:rsid w:val="00060096"/>
    <w:rsid w:val="000622C4"/>
    <w:rsid w:val="00063833"/>
    <w:rsid w:val="00063CAE"/>
    <w:rsid w:val="00064336"/>
    <w:rsid w:val="00064C76"/>
    <w:rsid w:val="000654B4"/>
    <w:rsid w:val="00067C52"/>
    <w:rsid w:val="000705CB"/>
    <w:rsid w:val="00070AF9"/>
    <w:rsid w:val="00071FD0"/>
    <w:rsid w:val="00076994"/>
    <w:rsid w:val="00076BB3"/>
    <w:rsid w:val="0008038D"/>
    <w:rsid w:val="000807AC"/>
    <w:rsid w:val="00080DDC"/>
    <w:rsid w:val="00081398"/>
    <w:rsid w:val="000824EC"/>
    <w:rsid w:val="000826C4"/>
    <w:rsid w:val="00084780"/>
    <w:rsid w:val="000855C0"/>
    <w:rsid w:val="00085BA0"/>
    <w:rsid w:val="000902D2"/>
    <w:rsid w:val="000915B8"/>
    <w:rsid w:val="00091636"/>
    <w:rsid w:val="000927E0"/>
    <w:rsid w:val="00095555"/>
    <w:rsid w:val="00095D31"/>
    <w:rsid w:val="000973D3"/>
    <w:rsid w:val="000A1BF3"/>
    <w:rsid w:val="000A2091"/>
    <w:rsid w:val="000A3437"/>
    <w:rsid w:val="000A37C0"/>
    <w:rsid w:val="000A47B0"/>
    <w:rsid w:val="000A5959"/>
    <w:rsid w:val="000A5D0B"/>
    <w:rsid w:val="000A6B4E"/>
    <w:rsid w:val="000A6F97"/>
    <w:rsid w:val="000B010A"/>
    <w:rsid w:val="000B3DFF"/>
    <w:rsid w:val="000B4151"/>
    <w:rsid w:val="000B4CE9"/>
    <w:rsid w:val="000B5F27"/>
    <w:rsid w:val="000B7316"/>
    <w:rsid w:val="000B7336"/>
    <w:rsid w:val="000B75C5"/>
    <w:rsid w:val="000B784A"/>
    <w:rsid w:val="000C09FD"/>
    <w:rsid w:val="000C2516"/>
    <w:rsid w:val="000C3266"/>
    <w:rsid w:val="000C6C8F"/>
    <w:rsid w:val="000C6F68"/>
    <w:rsid w:val="000C7262"/>
    <w:rsid w:val="000D11FE"/>
    <w:rsid w:val="000D1416"/>
    <w:rsid w:val="000D215B"/>
    <w:rsid w:val="000D2315"/>
    <w:rsid w:val="000D3177"/>
    <w:rsid w:val="000D7325"/>
    <w:rsid w:val="000D748A"/>
    <w:rsid w:val="000D796B"/>
    <w:rsid w:val="000E087C"/>
    <w:rsid w:val="000E10F0"/>
    <w:rsid w:val="000E1275"/>
    <w:rsid w:val="000E19F6"/>
    <w:rsid w:val="000E1F1B"/>
    <w:rsid w:val="000E3704"/>
    <w:rsid w:val="000E6259"/>
    <w:rsid w:val="000E70E4"/>
    <w:rsid w:val="000E7C8A"/>
    <w:rsid w:val="000F0176"/>
    <w:rsid w:val="000F45D8"/>
    <w:rsid w:val="000F4C53"/>
    <w:rsid w:val="000F6AC3"/>
    <w:rsid w:val="000F762D"/>
    <w:rsid w:val="00101E76"/>
    <w:rsid w:val="00103EC1"/>
    <w:rsid w:val="001040C1"/>
    <w:rsid w:val="00105A91"/>
    <w:rsid w:val="0010630D"/>
    <w:rsid w:val="00107357"/>
    <w:rsid w:val="001117C4"/>
    <w:rsid w:val="001119F8"/>
    <w:rsid w:val="00112952"/>
    <w:rsid w:val="00112E6A"/>
    <w:rsid w:val="00112F4A"/>
    <w:rsid w:val="00113176"/>
    <w:rsid w:val="00115F5C"/>
    <w:rsid w:val="0011673B"/>
    <w:rsid w:val="001216DF"/>
    <w:rsid w:val="001227C0"/>
    <w:rsid w:val="001241A0"/>
    <w:rsid w:val="00124576"/>
    <w:rsid w:val="00124D4D"/>
    <w:rsid w:val="00127BE6"/>
    <w:rsid w:val="00127F3E"/>
    <w:rsid w:val="001304AF"/>
    <w:rsid w:val="001306CA"/>
    <w:rsid w:val="00131330"/>
    <w:rsid w:val="00131740"/>
    <w:rsid w:val="0013237F"/>
    <w:rsid w:val="00136AFB"/>
    <w:rsid w:val="00136CB4"/>
    <w:rsid w:val="00137845"/>
    <w:rsid w:val="001401BD"/>
    <w:rsid w:val="00141CBA"/>
    <w:rsid w:val="00142574"/>
    <w:rsid w:val="00143C28"/>
    <w:rsid w:val="00144696"/>
    <w:rsid w:val="00144897"/>
    <w:rsid w:val="0014526F"/>
    <w:rsid w:val="00146C4B"/>
    <w:rsid w:val="00151C37"/>
    <w:rsid w:val="00151FCD"/>
    <w:rsid w:val="001520F7"/>
    <w:rsid w:val="00152E65"/>
    <w:rsid w:val="00153466"/>
    <w:rsid w:val="001540DE"/>
    <w:rsid w:val="0015474B"/>
    <w:rsid w:val="0015606D"/>
    <w:rsid w:val="00156FC1"/>
    <w:rsid w:val="0016019D"/>
    <w:rsid w:val="00161079"/>
    <w:rsid w:val="00161697"/>
    <w:rsid w:val="00162F0D"/>
    <w:rsid w:val="00163BB4"/>
    <w:rsid w:val="00164238"/>
    <w:rsid w:val="001700FC"/>
    <w:rsid w:val="0017166C"/>
    <w:rsid w:val="00171DFF"/>
    <w:rsid w:val="00176267"/>
    <w:rsid w:val="001765EE"/>
    <w:rsid w:val="0017722F"/>
    <w:rsid w:val="00177ED3"/>
    <w:rsid w:val="0018024F"/>
    <w:rsid w:val="001811E2"/>
    <w:rsid w:val="00181812"/>
    <w:rsid w:val="00182BF6"/>
    <w:rsid w:val="00184D87"/>
    <w:rsid w:val="00186141"/>
    <w:rsid w:val="001877CB"/>
    <w:rsid w:val="00190075"/>
    <w:rsid w:val="00191B68"/>
    <w:rsid w:val="00192BFE"/>
    <w:rsid w:val="001931A3"/>
    <w:rsid w:val="00193210"/>
    <w:rsid w:val="00193F63"/>
    <w:rsid w:val="00194790"/>
    <w:rsid w:val="00194BAD"/>
    <w:rsid w:val="0019505C"/>
    <w:rsid w:val="001956D5"/>
    <w:rsid w:val="001973D3"/>
    <w:rsid w:val="001A145A"/>
    <w:rsid w:val="001A200F"/>
    <w:rsid w:val="001A2BBF"/>
    <w:rsid w:val="001A5944"/>
    <w:rsid w:val="001A7B9F"/>
    <w:rsid w:val="001B3F9A"/>
    <w:rsid w:val="001B40E0"/>
    <w:rsid w:val="001B476B"/>
    <w:rsid w:val="001C0CA0"/>
    <w:rsid w:val="001C1881"/>
    <w:rsid w:val="001C2423"/>
    <w:rsid w:val="001C2478"/>
    <w:rsid w:val="001D18E7"/>
    <w:rsid w:val="001D388F"/>
    <w:rsid w:val="001D4DAB"/>
    <w:rsid w:val="001D7E02"/>
    <w:rsid w:val="001E4F51"/>
    <w:rsid w:val="001E522E"/>
    <w:rsid w:val="001E56A9"/>
    <w:rsid w:val="001E5C76"/>
    <w:rsid w:val="001F12FA"/>
    <w:rsid w:val="001F259C"/>
    <w:rsid w:val="001F7BA4"/>
    <w:rsid w:val="002007D3"/>
    <w:rsid w:val="002025D6"/>
    <w:rsid w:val="0020335C"/>
    <w:rsid w:val="00204AB9"/>
    <w:rsid w:val="00204BF6"/>
    <w:rsid w:val="0020586B"/>
    <w:rsid w:val="00205B83"/>
    <w:rsid w:val="002073AF"/>
    <w:rsid w:val="002110CE"/>
    <w:rsid w:val="002110D7"/>
    <w:rsid w:val="00211468"/>
    <w:rsid w:val="00212823"/>
    <w:rsid w:val="00214270"/>
    <w:rsid w:val="00214425"/>
    <w:rsid w:val="002144C7"/>
    <w:rsid w:val="0021569D"/>
    <w:rsid w:val="0022136A"/>
    <w:rsid w:val="00221832"/>
    <w:rsid w:val="002239D4"/>
    <w:rsid w:val="00224891"/>
    <w:rsid w:val="00225822"/>
    <w:rsid w:val="00226E42"/>
    <w:rsid w:val="002315D9"/>
    <w:rsid w:val="00233898"/>
    <w:rsid w:val="00233A74"/>
    <w:rsid w:val="00234CC6"/>
    <w:rsid w:val="002408D8"/>
    <w:rsid w:val="0024421F"/>
    <w:rsid w:val="00244909"/>
    <w:rsid w:val="00245AF7"/>
    <w:rsid w:val="00247621"/>
    <w:rsid w:val="002479BC"/>
    <w:rsid w:val="00247E7F"/>
    <w:rsid w:val="0025085F"/>
    <w:rsid w:val="0025127C"/>
    <w:rsid w:val="00251BE9"/>
    <w:rsid w:val="002550F9"/>
    <w:rsid w:val="00256972"/>
    <w:rsid w:val="002573C1"/>
    <w:rsid w:val="00257EEC"/>
    <w:rsid w:val="0026097B"/>
    <w:rsid w:val="00260EB1"/>
    <w:rsid w:val="0026144C"/>
    <w:rsid w:val="00261D1C"/>
    <w:rsid w:val="002639D0"/>
    <w:rsid w:val="00263A43"/>
    <w:rsid w:val="002642A0"/>
    <w:rsid w:val="00265008"/>
    <w:rsid w:val="002662BC"/>
    <w:rsid w:val="002667BE"/>
    <w:rsid w:val="00266EFF"/>
    <w:rsid w:val="00266FFF"/>
    <w:rsid w:val="002678D5"/>
    <w:rsid w:val="00267B23"/>
    <w:rsid w:val="0027021F"/>
    <w:rsid w:val="0027089D"/>
    <w:rsid w:val="0027095F"/>
    <w:rsid w:val="00270C8A"/>
    <w:rsid w:val="002713F1"/>
    <w:rsid w:val="00271540"/>
    <w:rsid w:val="00271AEF"/>
    <w:rsid w:val="0027227E"/>
    <w:rsid w:val="00274B96"/>
    <w:rsid w:val="002768A1"/>
    <w:rsid w:val="002768AA"/>
    <w:rsid w:val="00276DC9"/>
    <w:rsid w:val="00277EF8"/>
    <w:rsid w:val="002807CE"/>
    <w:rsid w:val="0028091B"/>
    <w:rsid w:val="00283AA6"/>
    <w:rsid w:val="0028420E"/>
    <w:rsid w:val="002855EF"/>
    <w:rsid w:val="00286EBA"/>
    <w:rsid w:val="00287638"/>
    <w:rsid w:val="00290434"/>
    <w:rsid w:val="00291648"/>
    <w:rsid w:val="00291F79"/>
    <w:rsid w:val="00293BD9"/>
    <w:rsid w:val="0029513F"/>
    <w:rsid w:val="00295638"/>
    <w:rsid w:val="00295C21"/>
    <w:rsid w:val="002967A1"/>
    <w:rsid w:val="002A2019"/>
    <w:rsid w:val="002A4121"/>
    <w:rsid w:val="002A46FD"/>
    <w:rsid w:val="002A53AF"/>
    <w:rsid w:val="002A6C54"/>
    <w:rsid w:val="002B0349"/>
    <w:rsid w:val="002B1BE8"/>
    <w:rsid w:val="002B2641"/>
    <w:rsid w:val="002B4377"/>
    <w:rsid w:val="002C15E1"/>
    <w:rsid w:val="002C16BF"/>
    <w:rsid w:val="002C4FD3"/>
    <w:rsid w:val="002C5A43"/>
    <w:rsid w:val="002C5D53"/>
    <w:rsid w:val="002C62AE"/>
    <w:rsid w:val="002C7243"/>
    <w:rsid w:val="002D1372"/>
    <w:rsid w:val="002D1BEA"/>
    <w:rsid w:val="002D1FDF"/>
    <w:rsid w:val="002D2354"/>
    <w:rsid w:val="002D2D71"/>
    <w:rsid w:val="002D5731"/>
    <w:rsid w:val="002D64E5"/>
    <w:rsid w:val="002E2777"/>
    <w:rsid w:val="002E3F8C"/>
    <w:rsid w:val="002E4A67"/>
    <w:rsid w:val="002E5DA5"/>
    <w:rsid w:val="002E7634"/>
    <w:rsid w:val="002E76E6"/>
    <w:rsid w:val="002F2253"/>
    <w:rsid w:val="002F25C5"/>
    <w:rsid w:val="002F2741"/>
    <w:rsid w:val="002F2825"/>
    <w:rsid w:val="002F3139"/>
    <w:rsid w:val="002F33B1"/>
    <w:rsid w:val="002F4F62"/>
    <w:rsid w:val="002F52DF"/>
    <w:rsid w:val="00300F33"/>
    <w:rsid w:val="0030122D"/>
    <w:rsid w:val="003027B9"/>
    <w:rsid w:val="00303206"/>
    <w:rsid w:val="00303D98"/>
    <w:rsid w:val="00305D89"/>
    <w:rsid w:val="00306411"/>
    <w:rsid w:val="00310E6B"/>
    <w:rsid w:val="003120C7"/>
    <w:rsid w:val="003139FC"/>
    <w:rsid w:val="0031468C"/>
    <w:rsid w:val="00314F74"/>
    <w:rsid w:val="003155EB"/>
    <w:rsid w:val="00316911"/>
    <w:rsid w:val="0031711B"/>
    <w:rsid w:val="0032417C"/>
    <w:rsid w:val="00326DA3"/>
    <w:rsid w:val="00331B52"/>
    <w:rsid w:val="00332F5A"/>
    <w:rsid w:val="00333C43"/>
    <w:rsid w:val="00334F00"/>
    <w:rsid w:val="003370A0"/>
    <w:rsid w:val="003402F7"/>
    <w:rsid w:val="00341774"/>
    <w:rsid w:val="00342DB3"/>
    <w:rsid w:val="00343429"/>
    <w:rsid w:val="00343F34"/>
    <w:rsid w:val="00345C20"/>
    <w:rsid w:val="00350039"/>
    <w:rsid w:val="00350F59"/>
    <w:rsid w:val="003511A8"/>
    <w:rsid w:val="0035122D"/>
    <w:rsid w:val="00352098"/>
    <w:rsid w:val="00353213"/>
    <w:rsid w:val="003532D2"/>
    <w:rsid w:val="00354FFA"/>
    <w:rsid w:val="003562B3"/>
    <w:rsid w:val="00357A9D"/>
    <w:rsid w:val="003625E0"/>
    <w:rsid w:val="0036290C"/>
    <w:rsid w:val="00362A1E"/>
    <w:rsid w:val="00362ADC"/>
    <w:rsid w:val="00363712"/>
    <w:rsid w:val="0036427A"/>
    <w:rsid w:val="00365770"/>
    <w:rsid w:val="00366FC5"/>
    <w:rsid w:val="0037080E"/>
    <w:rsid w:val="003714D0"/>
    <w:rsid w:val="0037290B"/>
    <w:rsid w:val="00372BEA"/>
    <w:rsid w:val="003735E1"/>
    <w:rsid w:val="00373632"/>
    <w:rsid w:val="00374545"/>
    <w:rsid w:val="00375DD0"/>
    <w:rsid w:val="00376617"/>
    <w:rsid w:val="00380B61"/>
    <w:rsid w:val="00384755"/>
    <w:rsid w:val="0038632A"/>
    <w:rsid w:val="00386816"/>
    <w:rsid w:val="00387A82"/>
    <w:rsid w:val="003902FA"/>
    <w:rsid w:val="00390417"/>
    <w:rsid w:val="00390E29"/>
    <w:rsid w:val="003926EB"/>
    <w:rsid w:val="00396F5B"/>
    <w:rsid w:val="003A1E74"/>
    <w:rsid w:val="003A49E6"/>
    <w:rsid w:val="003A63F7"/>
    <w:rsid w:val="003A7539"/>
    <w:rsid w:val="003B0CDF"/>
    <w:rsid w:val="003B0E40"/>
    <w:rsid w:val="003B187D"/>
    <w:rsid w:val="003B19BE"/>
    <w:rsid w:val="003B2364"/>
    <w:rsid w:val="003B2F7C"/>
    <w:rsid w:val="003B3B66"/>
    <w:rsid w:val="003B3DA9"/>
    <w:rsid w:val="003B64A5"/>
    <w:rsid w:val="003B6DE6"/>
    <w:rsid w:val="003C0584"/>
    <w:rsid w:val="003C282A"/>
    <w:rsid w:val="003C312F"/>
    <w:rsid w:val="003C46F3"/>
    <w:rsid w:val="003C5EFA"/>
    <w:rsid w:val="003D112D"/>
    <w:rsid w:val="003D3970"/>
    <w:rsid w:val="003D3E5A"/>
    <w:rsid w:val="003D5A00"/>
    <w:rsid w:val="003D673F"/>
    <w:rsid w:val="003D6BE1"/>
    <w:rsid w:val="003E0089"/>
    <w:rsid w:val="003E03BE"/>
    <w:rsid w:val="003E04D4"/>
    <w:rsid w:val="003E0978"/>
    <w:rsid w:val="003E1EB2"/>
    <w:rsid w:val="003E6D20"/>
    <w:rsid w:val="003E755E"/>
    <w:rsid w:val="003F0F72"/>
    <w:rsid w:val="003F2488"/>
    <w:rsid w:val="003F5E67"/>
    <w:rsid w:val="0040122F"/>
    <w:rsid w:val="0040293E"/>
    <w:rsid w:val="00403354"/>
    <w:rsid w:val="0040371F"/>
    <w:rsid w:val="004040EC"/>
    <w:rsid w:val="00404EB6"/>
    <w:rsid w:val="00406062"/>
    <w:rsid w:val="0041316B"/>
    <w:rsid w:val="004144D8"/>
    <w:rsid w:val="00414F16"/>
    <w:rsid w:val="00414F54"/>
    <w:rsid w:val="00415A41"/>
    <w:rsid w:val="00417503"/>
    <w:rsid w:val="004209A1"/>
    <w:rsid w:val="00420E06"/>
    <w:rsid w:val="00421B9D"/>
    <w:rsid w:val="00421C91"/>
    <w:rsid w:val="004223A4"/>
    <w:rsid w:val="00423BEB"/>
    <w:rsid w:val="00424A62"/>
    <w:rsid w:val="00426F25"/>
    <w:rsid w:val="004278E7"/>
    <w:rsid w:val="0043022F"/>
    <w:rsid w:val="0043055F"/>
    <w:rsid w:val="00432052"/>
    <w:rsid w:val="004336F2"/>
    <w:rsid w:val="00433ADC"/>
    <w:rsid w:val="00436340"/>
    <w:rsid w:val="00437C68"/>
    <w:rsid w:val="00437D77"/>
    <w:rsid w:val="00440755"/>
    <w:rsid w:val="00441073"/>
    <w:rsid w:val="00443151"/>
    <w:rsid w:val="00444330"/>
    <w:rsid w:val="0044522B"/>
    <w:rsid w:val="00445583"/>
    <w:rsid w:val="00447449"/>
    <w:rsid w:val="00450C44"/>
    <w:rsid w:val="00451465"/>
    <w:rsid w:val="00452440"/>
    <w:rsid w:val="00453DDF"/>
    <w:rsid w:val="00454133"/>
    <w:rsid w:val="0045489D"/>
    <w:rsid w:val="00455A0C"/>
    <w:rsid w:val="0045658E"/>
    <w:rsid w:val="00456F01"/>
    <w:rsid w:val="00461E29"/>
    <w:rsid w:val="0046228D"/>
    <w:rsid w:val="0046453A"/>
    <w:rsid w:val="004651A6"/>
    <w:rsid w:val="00466200"/>
    <w:rsid w:val="00467753"/>
    <w:rsid w:val="00474CC7"/>
    <w:rsid w:val="0047581C"/>
    <w:rsid w:val="00475A6D"/>
    <w:rsid w:val="00480F6F"/>
    <w:rsid w:val="004814E8"/>
    <w:rsid w:val="0048227A"/>
    <w:rsid w:val="004826CF"/>
    <w:rsid w:val="00484FDF"/>
    <w:rsid w:val="0048625A"/>
    <w:rsid w:val="0048652D"/>
    <w:rsid w:val="00487009"/>
    <w:rsid w:val="0049059C"/>
    <w:rsid w:val="00490CAD"/>
    <w:rsid w:val="00491314"/>
    <w:rsid w:val="004948F8"/>
    <w:rsid w:val="00495575"/>
    <w:rsid w:val="00495C23"/>
    <w:rsid w:val="00495CFB"/>
    <w:rsid w:val="00495D8F"/>
    <w:rsid w:val="00495E32"/>
    <w:rsid w:val="004960CB"/>
    <w:rsid w:val="00496C0D"/>
    <w:rsid w:val="004A0B11"/>
    <w:rsid w:val="004A15C8"/>
    <w:rsid w:val="004A3E57"/>
    <w:rsid w:val="004A43D4"/>
    <w:rsid w:val="004A5E9D"/>
    <w:rsid w:val="004A5F02"/>
    <w:rsid w:val="004A632C"/>
    <w:rsid w:val="004A7F20"/>
    <w:rsid w:val="004B1C25"/>
    <w:rsid w:val="004B24FB"/>
    <w:rsid w:val="004B2996"/>
    <w:rsid w:val="004B434A"/>
    <w:rsid w:val="004B6322"/>
    <w:rsid w:val="004B6CDD"/>
    <w:rsid w:val="004C00CA"/>
    <w:rsid w:val="004C1151"/>
    <w:rsid w:val="004C1B27"/>
    <w:rsid w:val="004C1E1E"/>
    <w:rsid w:val="004C2C8A"/>
    <w:rsid w:val="004C3217"/>
    <w:rsid w:val="004C3CC0"/>
    <w:rsid w:val="004C45A7"/>
    <w:rsid w:val="004C5C4C"/>
    <w:rsid w:val="004D0E8A"/>
    <w:rsid w:val="004D2542"/>
    <w:rsid w:val="004D4877"/>
    <w:rsid w:val="004D5A4A"/>
    <w:rsid w:val="004E04DA"/>
    <w:rsid w:val="004E0B2C"/>
    <w:rsid w:val="004E0BF5"/>
    <w:rsid w:val="004E13FF"/>
    <w:rsid w:val="004E2CE1"/>
    <w:rsid w:val="004E3A43"/>
    <w:rsid w:val="004E77FE"/>
    <w:rsid w:val="004F04B4"/>
    <w:rsid w:val="004F16C0"/>
    <w:rsid w:val="004F2A2D"/>
    <w:rsid w:val="004F2AAC"/>
    <w:rsid w:val="004F6278"/>
    <w:rsid w:val="004F6869"/>
    <w:rsid w:val="004F7C57"/>
    <w:rsid w:val="005015C4"/>
    <w:rsid w:val="00502EAC"/>
    <w:rsid w:val="0050544A"/>
    <w:rsid w:val="00506B1A"/>
    <w:rsid w:val="00507A19"/>
    <w:rsid w:val="00507C79"/>
    <w:rsid w:val="00507DC0"/>
    <w:rsid w:val="0051270B"/>
    <w:rsid w:val="00514C7E"/>
    <w:rsid w:val="0051750C"/>
    <w:rsid w:val="00517959"/>
    <w:rsid w:val="00522188"/>
    <w:rsid w:val="0052556C"/>
    <w:rsid w:val="0052666F"/>
    <w:rsid w:val="00526BED"/>
    <w:rsid w:val="00532C7B"/>
    <w:rsid w:val="00533D7D"/>
    <w:rsid w:val="00534672"/>
    <w:rsid w:val="00535444"/>
    <w:rsid w:val="00535512"/>
    <w:rsid w:val="0053659C"/>
    <w:rsid w:val="00541511"/>
    <w:rsid w:val="00543700"/>
    <w:rsid w:val="00544E71"/>
    <w:rsid w:val="00546956"/>
    <w:rsid w:val="00547995"/>
    <w:rsid w:val="00550591"/>
    <w:rsid w:val="0055090B"/>
    <w:rsid w:val="00551565"/>
    <w:rsid w:val="00553C8E"/>
    <w:rsid w:val="0055445F"/>
    <w:rsid w:val="005546F8"/>
    <w:rsid w:val="00554CDB"/>
    <w:rsid w:val="00556325"/>
    <w:rsid w:val="0055641B"/>
    <w:rsid w:val="0056116D"/>
    <w:rsid w:val="005617E8"/>
    <w:rsid w:val="00562EDA"/>
    <w:rsid w:val="00564372"/>
    <w:rsid w:val="0056454B"/>
    <w:rsid w:val="00565F21"/>
    <w:rsid w:val="0056734A"/>
    <w:rsid w:val="00567940"/>
    <w:rsid w:val="00567D18"/>
    <w:rsid w:val="0057148E"/>
    <w:rsid w:val="0057197B"/>
    <w:rsid w:val="005729DE"/>
    <w:rsid w:val="0057515C"/>
    <w:rsid w:val="0057558D"/>
    <w:rsid w:val="00575785"/>
    <w:rsid w:val="00580559"/>
    <w:rsid w:val="0058199F"/>
    <w:rsid w:val="00581F0D"/>
    <w:rsid w:val="005827A5"/>
    <w:rsid w:val="005834E5"/>
    <w:rsid w:val="00583DD7"/>
    <w:rsid w:val="00584C42"/>
    <w:rsid w:val="0058643E"/>
    <w:rsid w:val="005928A7"/>
    <w:rsid w:val="00593BBE"/>
    <w:rsid w:val="005955AD"/>
    <w:rsid w:val="00595E45"/>
    <w:rsid w:val="005A0F66"/>
    <w:rsid w:val="005A1319"/>
    <w:rsid w:val="005A1363"/>
    <w:rsid w:val="005A13CD"/>
    <w:rsid w:val="005A14E5"/>
    <w:rsid w:val="005A4B08"/>
    <w:rsid w:val="005B176B"/>
    <w:rsid w:val="005B2D6D"/>
    <w:rsid w:val="005B45AA"/>
    <w:rsid w:val="005B5FC9"/>
    <w:rsid w:val="005B6782"/>
    <w:rsid w:val="005C01B9"/>
    <w:rsid w:val="005C3430"/>
    <w:rsid w:val="005C53C8"/>
    <w:rsid w:val="005C653C"/>
    <w:rsid w:val="005D0320"/>
    <w:rsid w:val="005D0989"/>
    <w:rsid w:val="005D1624"/>
    <w:rsid w:val="005D1897"/>
    <w:rsid w:val="005D2E05"/>
    <w:rsid w:val="005D500D"/>
    <w:rsid w:val="005D605F"/>
    <w:rsid w:val="005E1BE0"/>
    <w:rsid w:val="005E1C89"/>
    <w:rsid w:val="005E41C6"/>
    <w:rsid w:val="005E7042"/>
    <w:rsid w:val="005E75B7"/>
    <w:rsid w:val="005F2ECA"/>
    <w:rsid w:val="005F38D4"/>
    <w:rsid w:val="005F4720"/>
    <w:rsid w:val="005F5A6F"/>
    <w:rsid w:val="005F7817"/>
    <w:rsid w:val="005F7B95"/>
    <w:rsid w:val="00601414"/>
    <w:rsid w:val="0060188C"/>
    <w:rsid w:val="0060190C"/>
    <w:rsid w:val="0060213F"/>
    <w:rsid w:val="00603662"/>
    <w:rsid w:val="00604049"/>
    <w:rsid w:val="0060449F"/>
    <w:rsid w:val="006061A8"/>
    <w:rsid w:val="006101BA"/>
    <w:rsid w:val="00611E05"/>
    <w:rsid w:val="00612F2C"/>
    <w:rsid w:val="00613480"/>
    <w:rsid w:val="00613D00"/>
    <w:rsid w:val="00614219"/>
    <w:rsid w:val="00615CEF"/>
    <w:rsid w:val="0061631F"/>
    <w:rsid w:val="0062003C"/>
    <w:rsid w:val="00624BA2"/>
    <w:rsid w:val="006260A9"/>
    <w:rsid w:val="00630D57"/>
    <w:rsid w:val="006335EF"/>
    <w:rsid w:val="00634F43"/>
    <w:rsid w:val="0063602A"/>
    <w:rsid w:val="00636E99"/>
    <w:rsid w:val="0064048D"/>
    <w:rsid w:val="0064120D"/>
    <w:rsid w:val="0064169D"/>
    <w:rsid w:val="0064428F"/>
    <w:rsid w:val="00644CF3"/>
    <w:rsid w:val="0064603F"/>
    <w:rsid w:val="0064676D"/>
    <w:rsid w:val="006474D3"/>
    <w:rsid w:val="006477B1"/>
    <w:rsid w:val="00647EA1"/>
    <w:rsid w:val="00654F1D"/>
    <w:rsid w:val="00661EB4"/>
    <w:rsid w:val="00664045"/>
    <w:rsid w:val="006653C8"/>
    <w:rsid w:val="0066588A"/>
    <w:rsid w:val="00666A00"/>
    <w:rsid w:val="00666D4B"/>
    <w:rsid w:val="00667066"/>
    <w:rsid w:val="00671A3E"/>
    <w:rsid w:val="006823DB"/>
    <w:rsid w:val="006824E3"/>
    <w:rsid w:val="00686C2E"/>
    <w:rsid w:val="0068759C"/>
    <w:rsid w:val="006878F2"/>
    <w:rsid w:val="006878F3"/>
    <w:rsid w:val="00693C1D"/>
    <w:rsid w:val="0069471C"/>
    <w:rsid w:val="00695232"/>
    <w:rsid w:val="006A0D8C"/>
    <w:rsid w:val="006A137F"/>
    <w:rsid w:val="006A5047"/>
    <w:rsid w:val="006A5577"/>
    <w:rsid w:val="006B11B7"/>
    <w:rsid w:val="006B2020"/>
    <w:rsid w:val="006B3017"/>
    <w:rsid w:val="006B3D8A"/>
    <w:rsid w:val="006B5126"/>
    <w:rsid w:val="006C0415"/>
    <w:rsid w:val="006C05F8"/>
    <w:rsid w:val="006C28D7"/>
    <w:rsid w:val="006C2C27"/>
    <w:rsid w:val="006C2F4C"/>
    <w:rsid w:val="006C32A9"/>
    <w:rsid w:val="006C3AA3"/>
    <w:rsid w:val="006C5C50"/>
    <w:rsid w:val="006C6746"/>
    <w:rsid w:val="006C6D40"/>
    <w:rsid w:val="006D2E63"/>
    <w:rsid w:val="006D2E88"/>
    <w:rsid w:val="006D36B0"/>
    <w:rsid w:val="006D3DD6"/>
    <w:rsid w:val="006D42DA"/>
    <w:rsid w:val="006D48C9"/>
    <w:rsid w:val="006D53EA"/>
    <w:rsid w:val="006D5416"/>
    <w:rsid w:val="006D621E"/>
    <w:rsid w:val="006D7558"/>
    <w:rsid w:val="006D7599"/>
    <w:rsid w:val="006D772D"/>
    <w:rsid w:val="006E30B8"/>
    <w:rsid w:val="006E30C6"/>
    <w:rsid w:val="006E3246"/>
    <w:rsid w:val="006E4B03"/>
    <w:rsid w:val="006E698B"/>
    <w:rsid w:val="006E7060"/>
    <w:rsid w:val="006E7265"/>
    <w:rsid w:val="006E7E65"/>
    <w:rsid w:val="006F0F17"/>
    <w:rsid w:val="006F2213"/>
    <w:rsid w:val="006F24BC"/>
    <w:rsid w:val="006F2509"/>
    <w:rsid w:val="006F42CC"/>
    <w:rsid w:val="006F58C1"/>
    <w:rsid w:val="006F62C0"/>
    <w:rsid w:val="007007D9"/>
    <w:rsid w:val="00700E48"/>
    <w:rsid w:val="007014A6"/>
    <w:rsid w:val="00702BB0"/>
    <w:rsid w:val="007043E9"/>
    <w:rsid w:val="00705783"/>
    <w:rsid w:val="007077E2"/>
    <w:rsid w:val="007100F6"/>
    <w:rsid w:val="0071091B"/>
    <w:rsid w:val="007113B7"/>
    <w:rsid w:val="007128EB"/>
    <w:rsid w:val="007132D3"/>
    <w:rsid w:val="00713807"/>
    <w:rsid w:val="0071381E"/>
    <w:rsid w:val="007142B1"/>
    <w:rsid w:val="00716AF3"/>
    <w:rsid w:val="00720D3B"/>
    <w:rsid w:val="00721208"/>
    <w:rsid w:val="00721251"/>
    <w:rsid w:val="007213C5"/>
    <w:rsid w:val="00722016"/>
    <w:rsid w:val="00723877"/>
    <w:rsid w:val="007243ED"/>
    <w:rsid w:val="00725E23"/>
    <w:rsid w:val="007271E7"/>
    <w:rsid w:val="007334EA"/>
    <w:rsid w:val="007357B1"/>
    <w:rsid w:val="00735F13"/>
    <w:rsid w:val="0073726B"/>
    <w:rsid w:val="00740CC4"/>
    <w:rsid w:val="00741CFF"/>
    <w:rsid w:val="0074272C"/>
    <w:rsid w:val="00742C22"/>
    <w:rsid w:val="0074309F"/>
    <w:rsid w:val="007433F9"/>
    <w:rsid w:val="007442B4"/>
    <w:rsid w:val="0074536E"/>
    <w:rsid w:val="007455D8"/>
    <w:rsid w:val="00746E00"/>
    <w:rsid w:val="00747193"/>
    <w:rsid w:val="0075128B"/>
    <w:rsid w:val="007514BA"/>
    <w:rsid w:val="0075175C"/>
    <w:rsid w:val="007537B1"/>
    <w:rsid w:val="00757398"/>
    <w:rsid w:val="007576DE"/>
    <w:rsid w:val="00761D5A"/>
    <w:rsid w:val="00762509"/>
    <w:rsid w:val="00764241"/>
    <w:rsid w:val="00764785"/>
    <w:rsid w:val="007654F6"/>
    <w:rsid w:val="00766BC6"/>
    <w:rsid w:val="00766CBA"/>
    <w:rsid w:val="00766F05"/>
    <w:rsid w:val="00770611"/>
    <w:rsid w:val="0077206B"/>
    <w:rsid w:val="0077375E"/>
    <w:rsid w:val="00773947"/>
    <w:rsid w:val="00773A44"/>
    <w:rsid w:val="00774973"/>
    <w:rsid w:val="00775D12"/>
    <w:rsid w:val="00777EC9"/>
    <w:rsid w:val="0078368D"/>
    <w:rsid w:val="007837E8"/>
    <w:rsid w:val="00784002"/>
    <w:rsid w:val="007844C9"/>
    <w:rsid w:val="007846C9"/>
    <w:rsid w:val="00785032"/>
    <w:rsid w:val="00785813"/>
    <w:rsid w:val="00786858"/>
    <w:rsid w:val="00787BAF"/>
    <w:rsid w:val="007906A0"/>
    <w:rsid w:val="007945A7"/>
    <w:rsid w:val="00796723"/>
    <w:rsid w:val="00797104"/>
    <w:rsid w:val="007A0A69"/>
    <w:rsid w:val="007A0CD9"/>
    <w:rsid w:val="007A0DCD"/>
    <w:rsid w:val="007A0F8D"/>
    <w:rsid w:val="007A3667"/>
    <w:rsid w:val="007A39D5"/>
    <w:rsid w:val="007A3F35"/>
    <w:rsid w:val="007A4CA2"/>
    <w:rsid w:val="007A614C"/>
    <w:rsid w:val="007A67E7"/>
    <w:rsid w:val="007B0F1D"/>
    <w:rsid w:val="007B1713"/>
    <w:rsid w:val="007B2AAB"/>
    <w:rsid w:val="007B6936"/>
    <w:rsid w:val="007C001E"/>
    <w:rsid w:val="007C0E9A"/>
    <w:rsid w:val="007C27F3"/>
    <w:rsid w:val="007C3B80"/>
    <w:rsid w:val="007C3CAD"/>
    <w:rsid w:val="007C5294"/>
    <w:rsid w:val="007C5368"/>
    <w:rsid w:val="007C5920"/>
    <w:rsid w:val="007C6583"/>
    <w:rsid w:val="007C660E"/>
    <w:rsid w:val="007C7C21"/>
    <w:rsid w:val="007D024F"/>
    <w:rsid w:val="007D2524"/>
    <w:rsid w:val="007D2FFF"/>
    <w:rsid w:val="007D4E92"/>
    <w:rsid w:val="007D5E03"/>
    <w:rsid w:val="007E0BD6"/>
    <w:rsid w:val="007E0DC9"/>
    <w:rsid w:val="007E1195"/>
    <w:rsid w:val="007E1F21"/>
    <w:rsid w:val="007E3D2E"/>
    <w:rsid w:val="007E488B"/>
    <w:rsid w:val="007E4DBF"/>
    <w:rsid w:val="007F11B1"/>
    <w:rsid w:val="007F1DED"/>
    <w:rsid w:val="007F2EEE"/>
    <w:rsid w:val="007F37CA"/>
    <w:rsid w:val="007F3EE6"/>
    <w:rsid w:val="007F48B9"/>
    <w:rsid w:val="007F6587"/>
    <w:rsid w:val="007F6725"/>
    <w:rsid w:val="0080263B"/>
    <w:rsid w:val="00804BC2"/>
    <w:rsid w:val="008065A4"/>
    <w:rsid w:val="00807A59"/>
    <w:rsid w:val="00807ACD"/>
    <w:rsid w:val="00810B8E"/>
    <w:rsid w:val="00812F9A"/>
    <w:rsid w:val="00814D5F"/>
    <w:rsid w:val="00820C76"/>
    <w:rsid w:val="00820ED7"/>
    <w:rsid w:val="0082364C"/>
    <w:rsid w:val="00824359"/>
    <w:rsid w:val="008334D0"/>
    <w:rsid w:val="008357D7"/>
    <w:rsid w:val="0083694E"/>
    <w:rsid w:val="00837ADE"/>
    <w:rsid w:val="00842C49"/>
    <w:rsid w:val="00843048"/>
    <w:rsid w:val="00843359"/>
    <w:rsid w:val="008440B6"/>
    <w:rsid w:val="008449E5"/>
    <w:rsid w:val="008460A0"/>
    <w:rsid w:val="008478DA"/>
    <w:rsid w:val="008521AA"/>
    <w:rsid w:val="00853FF2"/>
    <w:rsid w:val="0085461A"/>
    <w:rsid w:val="00855324"/>
    <w:rsid w:val="00855AED"/>
    <w:rsid w:val="00855B02"/>
    <w:rsid w:val="00856422"/>
    <w:rsid w:val="008565FA"/>
    <w:rsid w:val="00857225"/>
    <w:rsid w:val="008614B6"/>
    <w:rsid w:val="008623E2"/>
    <w:rsid w:val="0086310B"/>
    <w:rsid w:val="0086466F"/>
    <w:rsid w:val="0086553E"/>
    <w:rsid w:val="00865E30"/>
    <w:rsid w:val="00866514"/>
    <w:rsid w:val="00866725"/>
    <w:rsid w:val="008712A3"/>
    <w:rsid w:val="00871F1C"/>
    <w:rsid w:val="008744A6"/>
    <w:rsid w:val="008746EB"/>
    <w:rsid w:val="00875F10"/>
    <w:rsid w:val="00876467"/>
    <w:rsid w:val="00876699"/>
    <w:rsid w:val="00877733"/>
    <w:rsid w:val="00881E7C"/>
    <w:rsid w:val="008838CB"/>
    <w:rsid w:val="00885F0D"/>
    <w:rsid w:val="00887C8D"/>
    <w:rsid w:val="008923D0"/>
    <w:rsid w:val="0089366F"/>
    <w:rsid w:val="0089527B"/>
    <w:rsid w:val="00896393"/>
    <w:rsid w:val="00896B93"/>
    <w:rsid w:val="0089702C"/>
    <w:rsid w:val="00897079"/>
    <w:rsid w:val="00897491"/>
    <w:rsid w:val="008A0B5F"/>
    <w:rsid w:val="008A12F5"/>
    <w:rsid w:val="008A592F"/>
    <w:rsid w:val="008A69FB"/>
    <w:rsid w:val="008A6E8E"/>
    <w:rsid w:val="008A75D5"/>
    <w:rsid w:val="008A7AEF"/>
    <w:rsid w:val="008B01B6"/>
    <w:rsid w:val="008B0BB0"/>
    <w:rsid w:val="008B1FD6"/>
    <w:rsid w:val="008B2107"/>
    <w:rsid w:val="008B4625"/>
    <w:rsid w:val="008B46B5"/>
    <w:rsid w:val="008B4A74"/>
    <w:rsid w:val="008B53C5"/>
    <w:rsid w:val="008B609F"/>
    <w:rsid w:val="008B61E8"/>
    <w:rsid w:val="008B64D1"/>
    <w:rsid w:val="008B7655"/>
    <w:rsid w:val="008C1AE8"/>
    <w:rsid w:val="008C2378"/>
    <w:rsid w:val="008C32EB"/>
    <w:rsid w:val="008C3C4C"/>
    <w:rsid w:val="008C3CCD"/>
    <w:rsid w:val="008C4828"/>
    <w:rsid w:val="008C4F27"/>
    <w:rsid w:val="008C51CF"/>
    <w:rsid w:val="008C7130"/>
    <w:rsid w:val="008C7518"/>
    <w:rsid w:val="008D079D"/>
    <w:rsid w:val="008D0C7C"/>
    <w:rsid w:val="008D6985"/>
    <w:rsid w:val="008D7B4A"/>
    <w:rsid w:val="008D7F2D"/>
    <w:rsid w:val="008E0DC5"/>
    <w:rsid w:val="008E1420"/>
    <w:rsid w:val="008E2DCC"/>
    <w:rsid w:val="008E2FF2"/>
    <w:rsid w:val="008E3B87"/>
    <w:rsid w:val="008E4802"/>
    <w:rsid w:val="008E4A74"/>
    <w:rsid w:val="008E4E5C"/>
    <w:rsid w:val="008E668E"/>
    <w:rsid w:val="008F1A92"/>
    <w:rsid w:val="008F370C"/>
    <w:rsid w:val="008F6AE3"/>
    <w:rsid w:val="008F7584"/>
    <w:rsid w:val="00900CFA"/>
    <w:rsid w:val="00904F2E"/>
    <w:rsid w:val="009126D4"/>
    <w:rsid w:val="00912D9D"/>
    <w:rsid w:val="009132EE"/>
    <w:rsid w:val="00915665"/>
    <w:rsid w:val="009163AB"/>
    <w:rsid w:val="00916AD3"/>
    <w:rsid w:val="00917D0E"/>
    <w:rsid w:val="00920C22"/>
    <w:rsid w:val="00922F07"/>
    <w:rsid w:val="0092414A"/>
    <w:rsid w:val="00924F9A"/>
    <w:rsid w:val="00927C2B"/>
    <w:rsid w:val="00930360"/>
    <w:rsid w:val="00931FE3"/>
    <w:rsid w:val="00932C4A"/>
    <w:rsid w:val="009330AA"/>
    <w:rsid w:val="00933703"/>
    <w:rsid w:val="00934A13"/>
    <w:rsid w:val="0093563A"/>
    <w:rsid w:val="00937AA9"/>
    <w:rsid w:val="00940F46"/>
    <w:rsid w:val="009431C8"/>
    <w:rsid w:val="00945EB1"/>
    <w:rsid w:val="009463BD"/>
    <w:rsid w:val="009475AE"/>
    <w:rsid w:val="009506FA"/>
    <w:rsid w:val="00957419"/>
    <w:rsid w:val="009578F8"/>
    <w:rsid w:val="009610C7"/>
    <w:rsid w:val="009614E4"/>
    <w:rsid w:val="00961CC7"/>
    <w:rsid w:val="0096286F"/>
    <w:rsid w:val="00963309"/>
    <w:rsid w:val="009635CB"/>
    <w:rsid w:val="0096378F"/>
    <w:rsid w:val="00971F77"/>
    <w:rsid w:val="00972018"/>
    <w:rsid w:val="0097279B"/>
    <w:rsid w:val="009727A9"/>
    <w:rsid w:val="00973330"/>
    <w:rsid w:val="00973E44"/>
    <w:rsid w:val="00974A3E"/>
    <w:rsid w:val="00975493"/>
    <w:rsid w:val="0097569F"/>
    <w:rsid w:val="0097685A"/>
    <w:rsid w:val="00977498"/>
    <w:rsid w:val="00980176"/>
    <w:rsid w:val="00980407"/>
    <w:rsid w:val="00983436"/>
    <w:rsid w:val="009866A8"/>
    <w:rsid w:val="00987581"/>
    <w:rsid w:val="00987C5B"/>
    <w:rsid w:val="00991AE0"/>
    <w:rsid w:val="00992095"/>
    <w:rsid w:val="009927AF"/>
    <w:rsid w:val="0099337E"/>
    <w:rsid w:val="009936E9"/>
    <w:rsid w:val="00994D10"/>
    <w:rsid w:val="00995C46"/>
    <w:rsid w:val="009960CD"/>
    <w:rsid w:val="009A2AC4"/>
    <w:rsid w:val="009A3F30"/>
    <w:rsid w:val="009A4EC9"/>
    <w:rsid w:val="009A7247"/>
    <w:rsid w:val="009A7487"/>
    <w:rsid w:val="009A7530"/>
    <w:rsid w:val="009B00C5"/>
    <w:rsid w:val="009B00E0"/>
    <w:rsid w:val="009B0752"/>
    <w:rsid w:val="009B1AC3"/>
    <w:rsid w:val="009B2322"/>
    <w:rsid w:val="009B29B6"/>
    <w:rsid w:val="009B35BC"/>
    <w:rsid w:val="009B3717"/>
    <w:rsid w:val="009B678E"/>
    <w:rsid w:val="009B793E"/>
    <w:rsid w:val="009C20CB"/>
    <w:rsid w:val="009C2A0E"/>
    <w:rsid w:val="009C3A76"/>
    <w:rsid w:val="009C47B2"/>
    <w:rsid w:val="009C53B2"/>
    <w:rsid w:val="009C6A81"/>
    <w:rsid w:val="009C7054"/>
    <w:rsid w:val="009D1BAA"/>
    <w:rsid w:val="009D20B7"/>
    <w:rsid w:val="009D2D96"/>
    <w:rsid w:val="009D49B6"/>
    <w:rsid w:val="009D4CE8"/>
    <w:rsid w:val="009D5234"/>
    <w:rsid w:val="009D52C4"/>
    <w:rsid w:val="009D52D8"/>
    <w:rsid w:val="009D599D"/>
    <w:rsid w:val="009D65A9"/>
    <w:rsid w:val="009D72EC"/>
    <w:rsid w:val="009D7A07"/>
    <w:rsid w:val="009E2AD9"/>
    <w:rsid w:val="009E2D6E"/>
    <w:rsid w:val="009E4BBF"/>
    <w:rsid w:val="009E4C07"/>
    <w:rsid w:val="009E4D96"/>
    <w:rsid w:val="009E53E4"/>
    <w:rsid w:val="009E5872"/>
    <w:rsid w:val="009E5BAA"/>
    <w:rsid w:val="009E782F"/>
    <w:rsid w:val="009E7BCE"/>
    <w:rsid w:val="009F04D6"/>
    <w:rsid w:val="009F1748"/>
    <w:rsid w:val="009F2AFE"/>
    <w:rsid w:val="009F5C91"/>
    <w:rsid w:val="009F5D01"/>
    <w:rsid w:val="009F6BF6"/>
    <w:rsid w:val="009F77C1"/>
    <w:rsid w:val="00A0088B"/>
    <w:rsid w:val="00A0111A"/>
    <w:rsid w:val="00A02617"/>
    <w:rsid w:val="00A046EB"/>
    <w:rsid w:val="00A069F7"/>
    <w:rsid w:val="00A076DF"/>
    <w:rsid w:val="00A11700"/>
    <w:rsid w:val="00A1177D"/>
    <w:rsid w:val="00A14828"/>
    <w:rsid w:val="00A155F2"/>
    <w:rsid w:val="00A15F52"/>
    <w:rsid w:val="00A16B09"/>
    <w:rsid w:val="00A21AF5"/>
    <w:rsid w:val="00A21D9A"/>
    <w:rsid w:val="00A21E10"/>
    <w:rsid w:val="00A224A2"/>
    <w:rsid w:val="00A2427E"/>
    <w:rsid w:val="00A24B8E"/>
    <w:rsid w:val="00A24E04"/>
    <w:rsid w:val="00A257E5"/>
    <w:rsid w:val="00A26EF8"/>
    <w:rsid w:val="00A273BB"/>
    <w:rsid w:val="00A27562"/>
    <w:rsid w:val="00A2799E"/>
    <w:rsid w:val="00A27F3F"/>
    <w:rsid w:val="00A300B8"/>
    <w:rsid w:val="00A30A63"/>
    <w:rsid w:val="00A31E1F"/>
    <w:rsid w:val="00A32A5B"/>
    <w:rsid w:val="00A32BF3"/>
    <w:rsid w:val="00A3334C"/>
    <w:rsid w:val="00A33F31"/>
    <w:rsid w:val="00A351A4"/>
    <w:rsid w:val="00A363F7"/>
    <w:rsid w:val="00A37243"/>
    <w:rsid w:val="00A377E3"/>
    <w:rsid w:val="00A4022F"/>
    <w:rsid w:val="00A42E53"/>
    <w:rsid w:val="00A441DC"/>
    <w:rsid w:val="00A44224"/>
    <w:rsid w:val="00A455AA"/>
    <w:rsid w:val="00A46577"/>
    <w:rsid w:val="00A46CE7"/>
    <w:rsid w:val="00A501F0"/>
    <w:rsid w:val="00A502BF"/>
    <w:rsid w:val="00A51C90"/>
    <w:rsid w:val="00A5239D"/>
    <w:rsid w:val="00A524B2"/>
    <w:rsid w:val="00A53A58"/>
    <w:rsid w:val="00A5431E"/>
    <w:rsid w:val="00A544D8"/>
    <w:rsid w:val="00A559ED"/>
    <w:rsid w:val="00A55CA4"/>
    <w:rsid w:val="00A57C56"/>
    <w:rsid w:val="00A63C2A"/>
    <w:rsid w:val="00A63F90"/>
    <w:rsid w:val="00A64E93"/>
    <w:rsid w:val="00A6555E"/>
    <w:rsid w:val="00A65567"/>
    <w:rsid w:val="00A666A0"/>
    <w:rsid w:val="00A70793"/>
    <w:rsid w:val="00A70E90"/>
    <w:rsid w:val="00A71AA0"/>
    <w:rsid w:val="00A71C32"/>
    <w:rsid w:val="00A77DA4"/>
    <w:rsid w:val="00A81CD4"/>
    <w:rsid w:val="00A8437D"/>
    <w:rsid w:val="00A84AF6"/>
    <w:rsid w:val="00A853F5"/>
    <w:rsid w:val="00A8640C"/>
    <w:rsid w:val="00A87180"/>
    <w:rsid w:val="00A913BC"/>
    <w:rsid w:val="00A97477"/>
    <w:rsid w:val="00AA05DF"/>
    <w:rsid w:val="00AA0CD7"/>
    <w:rsid w:val="00AA1933"/>
    <w:rsid w:val="00AA29B1"/>
    <w:rsid w:val="00AA2E37"/>
    <w:rsid w:val="00AA409A"/>
    <w:rsid w:val="00AA4F0C"/>
    <w:rsid w:val="00AA5F6A"/>
    <w:rsid w:val="00AA7104"/>
    <w:rsid w:val="00AA7FDD"/>
    <w:rsid w:val="00AB08B2"/>
    <w:rsid w:val="00AB34D8"/>
    <w:rsid w:val="00AB3D45"/>
    <w:rsid w:val="00AB66E6"/>
    <w:rsid w:val="00AB6776"/>
    <w:rsid w:val="00AB728C"/>
    <w:rsid w:val="00AB78B9"/>
    <w:rsid w:val="00AB7DA0"/>
    <w:rsid w:val="00AC15FD"/>
    <w:rsid w:val="00AC2178"/>
    <w:rsid w:val="00AC2B90"/>
    <w:rsid w:val="00AC5435"/>
    <w:rsid w:val="00AC5783"/>
    <w:rsid w:val="00AC687D"/>
    <w:rsid w:val="00AD09D3"/>
    <w:rsid w:val="00AD305E"/>
    <w:rsid w:val="00AD3749"/>
    <w:rsid w:val="00AD6038"/>
    <w:rsid w:val="00AD72C1"/>
    <w:rsid w:val="00AD7DD3"/>
    <w:rsid w:val="00AE08DA"/>
    <w:rsid w:val="00AE1414"/>
    <w:rsid w:val="00AE1743"/>
    <w:rsid w:val="00AE2FE9"/>
    <w:rsid w:val="00AE35BB"/>
    <w:rsid w:val="00AE3E5E"/>
    <w:rsid w:val="00AE5A9D"/>
    <w:rsid w:val="00AE6BA1"/>
    <w:rsid w:val="00AE7270"/>
    <w:rsid w:val="00AE7CE5"/>
    <w:rsid w:val="00AF063B"/>
    <w:rsid w:val="00AF0BA7"/>
    <w:rsid w:val="00AF0FB3"/>
    <w:rsid w:val="00AF221E"/>
    <w:rsid w:val="00AF29AE"/>
    <w:rsid w:val="00AF5C15"/>
    <w:rsid w:val="00AF6C31"/>
    <w:rsid w:val="00B006EF"/>
    <w:rsid w:val="00B00C7C"/>
    <w:rsid w:val="00B018AA"/>
    <w:rsid w:val="00B01916"/>
    <w:rsid w:val="00B04C5C"/>
    <w:rsid w:val="00B05162"/>
    <w:rsid w:val="00B05907"/>
    <w:rsid w:val="00B06463"/>
    <w:rsid w:val="00B10049"/>
    <w:rsid w:val="00B109D9"/>
    <w:rsid w:val="00B11B02"/>
    <w:rsid w:val="00B12277"/>
    <w:rsid w:val="00B147C5"/>
    <w:rsid w:val="00B1553B"/>
    <w:rsid w:val="00B16A36"/>
    <w:rsid w:val="00B20A60"/>
    <w:rsid w:val="00B22605"/>
    <w:rsid w:val="00B2267A"/>
    <w:rsid w:val="00B22E11"/>
    <w:rsid w:val="00B23266"/>
    <w:rsid w:val="00B237BA"/>
    <w:rsid w:val="00B244B7"/>
    <w:rsid w:val="00B250C4"/>
    <w:rsid w:val="00B255CB"/>
    <w:rsid w:val="00B2689F"/>
    <w:rsid w:val="00B26F05"/>
    <w:rsid w:val="00B334D6"/>
    <w:rsid w:val="00B3721E"/>
    <w:rsid w:val="00B379DF"/>
    <w:rsid w:val="00B37E92"/>
    <w:rsid w:val="00B41580"/>
    <w:rsid w:val="00B42511"/>
    <w:rsid w:val="00B42F48"/>
    <w:rsid w:val="00B4728C"/>
    <w:rsid w:val="00B506C2"/>
    <w:rsid w:val="00B51757"/>
    <w:rsid w:val="00B518A2"/>
    <w:rsid w:val="00B526C5"/>
    <w:rsid w:val="00B526FD"/>
    <w:rsid w:val="00B52B10"/>
    <w:rsid w:val="00B547B7"/>
    <w:rsid w:val="00B54D31"/>
    <w:rsid w:val="00B54E65"/>
    <w:rsid w:val="00B55433"/>
    <w:rsid w:val="00B557A9"/>
    <w:rsid w:val="00B5685A"/>
    <w:rsid w:val="00B56A67"/>
    <w:rsid w:val="00B56F56"/>
    <w:rsid w:val="00B6068E"/>
    <w:rsid w:val="00B60884"/>
    <w:rsid w:val="00B61022"/>
    <w:rsid w:val="00B61222"/>
    <w:rsid w:val="00B6556A"/>
    <w:rsid w:val="00B65D24"/>
    <w:rsid w:val="00B6681B"/>
    <w:rsid w:val="00B66D80"/>
    <w:rsid w:val="00B67405"/>
    <w:rsid w:val="00B6790C"/>
    <w:rsid w:val="00B71B23"/>
    <w:rsid w:val="00B71F92"/>
    <w:rsid w:val="00B772A9"/>
    <w:rsid w:val="00B8014D"/>
    <w:rsid w:val="00B81C9A"/>
    <w:rsid w:val="00B8444F"/>
    <w:rsid w:val="00B8573A"/>
    <w:rsid w:val="00B85F61"/>
    <w:rsid w:val="00B86212"/>
    <w:rsid w:val="00B8685E"/>
    <w:rsid w:val="00B873E6"/>
    <w:rsid w:val="00B9401E"/>
    <w:rsid w:val="00B95E9F"/>
    <w:rsid w:val="00B9651E"/>
    <w:rsid w:val="00B966E8"/>
    <w:rsid w:val="00BA0357"/>
    <w:rsid w:val="00BA44DB"/>
    <w:rsid w:val="00BA5E1D"/>
    <w:rsid w:val="00BA692E"/>
    <w:rsid w:val="00BA6EAE"/>
    <w:rsid w:val="00BA728F"/>
    <w:rsid w:val="00BA7558"/>
    <w:rsid w:val="00BB19DB"/>
    <w:rsid w:val="00BB2ED0"/>
    <w:rsid w:val="00BB3F45"/>
    <w:rsid w:val="00BB42DC"/>
    <w:rsid w:val="00BB43E9"/>
    <w:rsid w:val="00BB6277"/>
    <w:rsid w:val="00BB7EF7"/>
    <w:rsid w:val="00BC0DEA"/>
    <w:rsid w:val="00BC1065"/>
    <w:rsid w:val="00BC711A"/>
    <w:rsid w:val="00BD3456"/>
    <w:rsid w:val="00BD4512"/>
    <w:rsid w:val="00BD4AD6"/>
    <w:rsid w:val="00BD4D55"/>
    <w:rsid w:val="00BD54FE"/>
    <w:rsid w:val="00BD697D"/>
    <w:rsid w:val="00BD69B8"/>
    <w:rsid w:val="00BD70BD"/>
    <w:rsid w:val="00BD7B35"/>
    <w:rsid w:val="00BE01BA"/>
    <w:rsid w:val="00BE11A7"/>
    <w:rsid w:val="00BE2875"/>
    <w:rsid w:val="00BE3093"/>
    <w:rsid w:val="00BE4C9C"/>
    <w:rsid w:val="00BE564D"/>
    <w:rsid w:val="00BF06DC"/>
    <w:rsid w:val="00BF0F6E"/>
    <w:rsid w:val="00BF172E"/>
    <w:rsid w:val="00BF1F1B"/>
    <w:rsid w:val="00BF35B3"/>
    <w:rsid w:val="00BF3812"/>
    <w:rsid w:val="00BF3E68"/>
    <w:rsid w:val="00BF5750"/>
    <w:rsid w:val="00BF5B8A"/>
    <w:rsid w:val="00BF6777"/>
    <w:rsid w:val="00BF6C26"/>
    <w:rsid w:val="00BF77CF"/>
    <w:rsid w:val="00BF7D85"/>
    <w:rsid w:val="00BF7F72"/>
    <w:rsid w:val="00C00CF9"/>
    <w:rsid w:val="00C01344"/>
    <w:rsid w:val="00C01AAF"/>
    <w:rsid w:val="00C02636"/>
    <w:rsid w:val="00C02BFE"/>
    <w:rsid w:val="00C03469"/>
    <w:rsid w:val="00C0449C"/>
    <w:rsid w:val="00C07A54"/>
    <w:rsid w:val="00C07F68"/>
    <w:rsid w:val="00C13929"/>
    <w:rsid w:val="00C14937"/>
    <w:rsid w:val="00C1600C"/>
    <w:rsid w:val="00C20C94"/>
    <w:rsid w:val="00C20EB0"/>
    <w:rsid w:val="00C23112"/>
    <w:rsid w:val="00C24F78"/>
    <w:rsid w:val="00C2701C"/>
    <w:rsid w:val="00C300ED"/>
    <w:rsid w:val="00C30F7D"/>
    <w:rsid w:val="00C321E0"/>
    <w:rsid w:val="00C35DDC"/>
    <w:rsid w:val="00C402F5"/>
    <w:rsid w:val="00C4118E"/>
    <w:rsid w:val="00C42053"/>
    <w:rsid w:val="00C44EEA"/>
    <w:rsid w:val="00C45523"/>
    <w:rsid w:val="00C45A87"/>
    <w:rsid w:val="00C47239"/>
    <w:rsid w:val="00C50FD7"/>
    <w:rsid w:val="00C52673"/>
    <w:rsid w:val="00C5482E"/>
    <w:rsid w:val="00C54A24"/>
    <w:rsid w:val="00C54D81"/>
    <w:rsid w:val="00C5669A"/>
    <w:rsid w:val="00C57F77"/>
    <w:rsid w:val="00C60236"/>
    <w:rsid w:val="00C619FA"/>
    <w:rsid w:val="00C62205"/>
    <w:rsid w:val="00C624A3"/>
    <w:rsid w:val="00C635A2"/>
    <w:rsid w:val="00C6494B"/>
    <w:rsid w:val="00C658AE"/>
    <w:rsid w:val="00C65CDA"/>
    <w:rsid w:val="00C66151"/>
    <w:rsid w:val="00C66ADE"/>
    <w:rsid w:val="00C714C0"/>
    <w:rsid w:val="00C71FFF"/>
    <w:rsid w:val="00C730E0"/>
    <w:rsid w:val="00C731A0"/>
    <w:rsid w:val="00C75362"/>
    <w:rsid w:val="00C815FC"/>
    <w:rsid w:val="00C82B51"/>
    <w:rsid w:val="00C82E46"/>
    <w:rsid w:val="00C83005"/>
    <w:rsid w:val="00C83DBE"/>
    <w:rsid w:val="00C845EC"/>
    <w:rsid w:val="00C84EF0"/>
    <w:rsid w:val="00C851F9"/>
    <w:rsid w:val="00C8734D"/>
    <w:rsid w:val="00C873F6"/>
    <w:rsid w:val="00C902F0"/>
    <w:rsid w:val="00C90306"/>
    <w:rsid w:val="00C90D8F"/>
    <w:rsid w:val="00C92B98"/>
    <w:rsid w:val="00C9594B"/>
    <w:rsid w:val="00C95F91"/>
    <w:rsid w:val="00C966F6"/>
    <w:rsid w:val="00C96C8A"/>
    <w:rsid w:val="00C9705B"/>
    <w:rsid w:val="00CA622D"/>
    <w:rsid w:val="00CB0BBB"/>
    <w:rsid w:val="00CB1C33"/>
    <w:rsid w:val="00CB403B"/>
    <w:rsid w:val="00CB4B08"/>
    <w:rsid w:val="00CC00D6"/>
    <w:rsid w:val="00CC1C26"/>
    <w:rsid w:val="00CC29A9"/>
    <w:rsid w:val="00CC32AF"/>
    <w:rsid w:val="00CC6597"/>
    <w:rsid w:val="00CC74A0"/>
    <w:rsid w:val="00CD1BF4"/>
    <w:rsid w:val="00CD1F08"/>
    <w:rsid w:val="00CD3686"/>
    <w:rsid w:val="00CD391D"/>
    <w:rsid w:val="00CD5589"/>
    <w:rsid w:val="00CD56F7"/>
    <w:rsid w:val="00CD5DE8"/>
    <w:rsid w:val="00CD61E6"/>
    <w:rsid w:val="00CD6843"/>
    <w:rsid w:val="00CE0DCF"/>
    <w:rsid w:val="00CE0EC6"/>
    <w:rsid w:val="00CE177E"/>
    <w:rsid w:val="00CE1D5C"/>
    <w:rsid w:val="00CE284F"/>
    <w:rsid w:val="00CE2A6B"/>
    <w:rsid w:val="00CE38EA"/>
    <w:rsid w:val="00CE40BC"/>
    <w:rsid w:val="00CE5A34"/>
    <w:rsid w:val="00CF1549"/>
    <w:rsid w:val="00CF1A5D"/>
    <w:rsid w:val="00CF3634"/>
    <w:rsid w:val="00CF4126"/>
    <w:rsid w:val="00CF4B56"/>
    <w:rsid w:val="00CF4E34"/>
    <w:rsid w:val="00CF50AA"/>
    <w:rsid w:val="00CF571C"/>
    <w:rsid w:val="00CF7E93"/>
    <w:rsid w:val="00D00608"/>
    <w:rsid w:val="00D00B06"/>
    <w:rsid w:val="00D01944"/>
    <w:rsid w:val="00D02300"/>
    <w:rsid w:val="00D03DA2"/>
    <w:rsid w:val="00D068D3"/>
    <w:rsid w:val="00D069C5"/>
    <w:rsid w:val="00D07FD5"/>
    <w:rsid w:val="00D1291B"/>
    <w:rsid w:val="00D12B60"/>
    <w:rsid w:val="00D146F7"/>
    <w:rsid w:val="00D14AB1"/>
    <w:rsid w:val="00D154CB"/>
    <w:rsid w:val="00D15B69"/>
    <w:rsid w:val="00D1757D"/>
    <w:rsid w:val="00D17C27"/>
    <w:rsid w:val="00D21B07"/>
    <w:rsid w:val="00D23B3F"/>
    <w:rsid w:val="00D25E8B"/>
    <w:rsid w:val="00D26920"/>
    <w:rsid w:val="00D26A78"/>
    <w:rsid w:val="00D27912"/>
    <w:rsid w:val="00D32607"/>
    <w:rsid w:val="00D343C0"/>
    <w:rsid w:val="00D347EF"/>
    <w:rsid w:val="00D34D95"/>
    <w:rsid w:val="00D355FA"/>
    <w:rsid w:val="00D35C3F"/>
    <w:rsid w:val="00D35CC2"/>
    <w:rsid w:val="00D36BF2"/>
    <w:rsid w:val="00D36EB2"/>
    <w:rsid w:val="00D40334"/>
    <w:rsid w:val="00D44600"/>
    <w:rsid w:val="00D4541C"/>
    <w:rsid w:val="00D46FD6"/>
    <w:rsid w:val="00D470FB"/>
    <w:rsid w:val="00D47E4D"/>
    <w:rsid w:val="00D5115F"/>
    <w:rsid w:val="00D51A64"/>
    <w:rsid w:val="00D5297A"/>
    <w:rsid w:val="00D529F8"/>
    <w:rsid w:val="00D52A61"/>
    <w:rsid w:val="00D54304"/>
    <w:rsid w:val="00D6006E"/>
    <w:rsid w:val="00D60A23"/>
    <w:rsid w:val="00D633AA"/>
    <w:rsid w:val="00D640A2"/>
    <w:rsid w:val="00D64E0C"/>
    <w:rsid w:val="00D65E0C"/>
    <w:rsid w:val="00D70976"/>
    <w:rsid w:val="00D7109C"/>
    <w:rsid w:val="00D730C8"/>
    <w:rsid w:val="00D75712"/>
    <w:rsid w:val="00D758CD"/>
    <w:rsid w:val="00D77E67"/>
    <w:rsid w:val="00D77F18"/>
    <w:rsid w:val="00D77F26"/>
    <w:rsid w:val="00D8130C"/>
    <w:rsid w:val="00D82E54"/>
    <w:rsid w:val="00D84CAE"/>
    <w:rsid w:val="00D85551"/>
    <w:rsid w:val="00D85C7E"/>
    <w:rsid w:val="00D8662B"/>
    <w:rsid w:val="00D87591"/>
    <w:rsid w:val="00D92144"/>
    <w:rsid w:val="00D93C8C"/>
    <w:rsid w:val="00D940DC"/>
    <w:rsid w:val="00D9788F"/>
    <w:rsid w:val="00DA3207"/>
    <w:rsid w:val="00DA33CB"/>
    <w:rsid w:val="00DA504D"/>
    <w:rsid w:val="00DA6383"/>
    <w:rsid w:val="00DA6D62"/>
    <w:rsid w:val="00DB25B9"/>
    <w:rsid w:val="00DB583F"/>
    <w:rsid w:val="00DB5CA8"/>
    <w:rsid w:val="00DB6046"/>
    <w:rsid w:val="00DB6C0E"/>
    <w:rsid w:val="00DB6E05"/>
    <w:rsid w:val="00DB7CED"/>
    <w:rsid w:val="00DC17E3"/>
    <w:rsid w:val="00DC1FD6"/>
    <w:rsid w:val="00DC416A"/>
    <w:rsid w:val="00DC43DE"/>
    <w:rsid w:val="00DC772A"/>
    <w:rsid w:val="00DD04BE"/>
    <w:rsid w:val="00DD04D9"/>
    <w:rsid w:val="00DD1278"/>
    <w:rsid w:val="00DD1964"/>
    <w:rsid w:val="00DD1A01"/>
    <w:rsid w:val="00DD3888"/>
    <w:rsid w:val="00DD5176"/>
    <w:rsid w:val="00DD66B6"/>
    <w:rsid w:val="00DD7085"/>
    <w:rsid w:val="00DD7E81"/>
    <w:rsid w:val="00DE0E29"/>
    <w:rsid w:val="00DE162F"/>
    <w:rsid w:val="00DE2B01"/>
    <w:rsid w:val="00DE5916"/>
    <w:rsid w:val="00DE6044"/>
    <w:rsid w:val="00DF29D2"/>
    <w:rsid w:val="00DF2D92"/>
    <w:rsid w:val="00DF381A"/>
    <w:rsid w:val="00DF5615"/>
    <w:rsid w:val="00DF56C5"/>
    <w:rsid w:val="00DF58FA"/>
    <w:rsid w:val="00DF6810"/>
    <w:rsid w:val="00DF7532"/>
    <w:rsid w:val="00E00024"/>
    <w:rsid w:val="00E010F7"/>
    <w:rsid w:val="00E011AA"/>
    <w:rsid w:val="00E03730"/>
    <w:rsid w:val="00E03A08"/>
    <w:rsid w:val="00E04625"/>
    <w:rsid w:val="00E0594D"/>
    <w:rsid w:val="00E05D2E"/>
    <w:rsid w:val="00E1091A"/>
    <w:rsid w:val="00E11A0A"/>
    <w:rsid w:val="00E127D1"/>
    <w:rsid w:val="00E1289D"/>
    <w:rsid w:val="00E12BE6"/>
    <w:rsid w:val="00E15D80"/>
    <w:rsid w:val="00E21429"/>
    <w:rsid w:val="00E21D1E"/>
    <w:rsid w:val="00E21D67"/>
    <w:rsid w:val="00E222F1"/>
    <w:rsid w:val="00E22E3B"/>
    <w:rsid w:val="00E232E1"/>
    <w:rsid w:val="00E2366D"/>
    <w:rsid w:val="00E24444"/>
    <w:rsid w:val="00E26954"/>
    <w:rsid w:val="00E2734D"/>
    <w:rsid w:val="00E3060F"/>
    <w:rsid w:val="00E30850"/>
    <w:rsid w:val="00E30975"/>
    <w:rsid w:val="00E30E05"/>
    <w:rsid w:val="00E3144E"/>
    <w:rsid w:val="00E34B21"/>
    <w:rsid w:val="00E34DC5"/>
    <w:rsid w:val="00E41997"/>
    <w:rsid w:val="00E425A6"/>
    <w:rsid w:val="00E42C04"/>
    <w:rsid w:val="00E42F32"/>
    <w:rsid w:val="00E43C74"/>
    <w:rsid w:val="00E454E0"/>
    <w:rsid w:val="00E46D75"/>
    <w:rsid w:val="00E51D12"/>
    <w:rsid w:val="00E5307F"/>
    <w:rsid w:val="00E541D5"/>
    <w:rsid w:val="00E5523F"/>
    <w:rsid w:val="00E55EE1"/>
    <w:rsid w:val="00E565AD"/>
    <w:rsid w:val="00E575C2"/>
    <w:rsid w:val="00E625E5"/>
    <w:rsid w:val="00E6333B"/>
    <w:rsid w:val="00E71410"/>
    <w:rsid w:val="00E715E4"/>
    <w:rsid w:val="00E71721"/>
    <w:rsid w:val="00E72716"/>
    <w:rsid w:val="00E727C3"/>
    <w:rsid w:val="00E7583B"/>
    <w:rsid w:val="00E76138"/>
    <w:rsid w:val="00E81DF6"/>
    <w:rsid w:val="00E82E91"/>
    <w:rsid w:val="00E83FAA"/>
    <w:rsid w:val="00E873D0"/>
    <w:rsid w:val="00E87606"/>
    <w:rsid w:val="00E877BF"/>
    <w:rsid w:val="00E90AC6"/>
    <w:rsid w:val="00E93EE6"/>
    <w:rsid w:val="00E94025"/>
    <w:rsid w:val="00E9403D"/>
    <w:rsid w:val="00E955E8"/>
    <w:rsid w:val="00E9625C"/>
    <w:rsid w:val="00E96F23"/>
    <w:rsid w:val="00EA16E2"/>
    <w:rsid w:val="00EA1D0C"/>
    <w:rsid w:val="00EA3560"/>
    <w:rsid w:val="00EA3F42"/>
    <w:rsid w:val="00EA57A9"/>
    <w:rsid w:val="00EA5DDB"/>
    <w:rsid w:val="00EB28DF"/>
    <w:rsid w:val="00EB2DC2"/>
    <w:rsid w:val="00EB5845"/>
    <w:rsid w:val="00EB7953"/>
    <w:rsid w:val="00EC0B75"/>
    <w:rsid w:val="00EC0D33"/>
    <w:rsid w:val="00EC12CA"/>
    <w:rsid w:val="00EC298C"/>
    <w:rsid w:val="00EC2A24"/>
    <w:rsid w:val="00EC3C0C"/>
    <w:rsid w:val="00EC489B"/>
    <w:rsid w:val="00EC6588"/>
    <w:rsid w:val="00ED0887"/>
    <w:rsid w:val="00ED1531"/>
    <w:rsid w:val="00ED2272"/>
    <w:rsid w:val="00ED4FA9"/>
    <w:rsid w:val="00ED6FBF"/>
    <w:rsid w:val="00ED7949"/>
    <w:rsid w:val="00ED7A42"/>
    <w:rsid w:val="00EE24E5"/>
    <w:rsid w:val="00EE360F"/>
    <w:rsid w:val="00EE51D8"/>
    <w:rsid w:val="00EE5F2C"/>
    <w:rsid w:val="00EE7559"/>
    <w:rsid w:val="00EE7AC6"/>
    <w:rsid w:val="00EF00A0"/>
    <w:rsid w:val="00EF1211"/>
    <w:rsid w:val="00EF16EC"/>
    <w:rsid w:val="00EF272A"/>
    <w:rsid w:val="00EF445E"/>
    <w:rsid w:val="00EF518E"/>
    <w:rsid w:val="00F00EE7"/>
    <w:rsid w:val="00F00F9F"/>
    <w:rsid w:val="00F02B37"/>
    <w:rsid w:val="00F02D33"/>
    <w:rsid w:val="00F05B24"/>
    <w:rsid w:val="00F06575"/>
    <w:rsid w:val="00F06BF5"/>
    <w:rsid w:val="00F06E2F"/>
    <w:rsid w:val="00F075BD"/>
    <w:rsid w:val="00F107D6"/>
    <w:rsid w:val="00F12241"/>
    <w:rsid w:val="00F124C4"/>
    <w:rsid w:val="00F12523"/>
    <w:rsid w:val="00F12C7A"/>
    <w:rsid w:val="00F13408"/>
    <w:rsid w:val="00F139FF"/>
    <w:rsid w:val="00F1662E"/>
    <w:rsid w:val="00F1757A"/>
    <w:rsid w:val="00F17FF9"/>
    <w:rsid w:val="00F256BC"/>
    <w:rsid w:val="00F2713A"/>
    <w:rsid w:val="00F31D23"/>
    <w:rsid w:val="00F34252"/>
    <w:rsid w:val="00F36C59"/>
    <w:rsid w:val="00F36D6A"/>
    <w:rsid w:val="00F409AE"/>
    <w:rsid w:val="00F40E97"/>
    <w:rsid w:val="00F41A18"/>
    <w:rsid w:val="00F41ADC"/>
    <w:rsid w:val="00F448DE"/>
    <w:rsid w:val="00F4676B"/>
    <w:rsid w:val="00F47796"/>
    <w:rsid w:val="00F5005A"/>
    <w:rsid w:val="00F508C2"/>
    <w:rsid w:val="00F50A9B"/>
    <w:rsid w:val="00F55CF5"/>
    <w:rsid w:val="00F562BA"/>
    <w:rsid w:val="00F56482"/>
    <w:rsid w:val="00F56708"/>
    <w:rsid w:val="00F575C2"/>
    <w:rsid w:val="00F607CF"/>
    <w:rsid w:val="00F60B83"/>
    <w:rsid w:val="00F623CF"/>
    <w:rsid w:val="00F62CA0"/>
    <w:rsid w:val="00F64FFD"/>
    <w:rsid w:val="00F65B0D"/>
    <w:rsid w:val="00F65B5E"/>
    <w:rsid w:val="00F706A4"/>
    <w:rsid w:val="00F71038"/>
    <w:rsid w:val="00F71E61"/>
    <w:rsid w:val="00F72BF9"/>
    <w:rsid w:val="00F73000"/>
    <w:rsid w:val="00F73F8A"/>
    <w:rsid w:val="00F74936"/>
    <w:rsid w:val="00F757AE"/>
    <w:rsid w:val="00F761FD"/>
    <w:rsid w:val="00F76D8A"/>
    <w:rsid w:val="00F76FDF"/>
    <w:rsid w:val="00F8037D"/>
    <w:rsid w:val="00F81FBB"/>
    <w:rsid w:val="00F85250"/>
    <w:rsid w:val="00F86A21"/>
    <w:rsid w:val="00F86F49"/>
    <w:rsid w:val="00F87255"/>
    <w:rsid w:val="00F87934"/>
    <w:rsid w:val="00F9049F"/>
    <w:rsid w:val="00F905DC"/>
    <w:rsid w:val="00F93D09"/>
    <w:rsid w:val="00F9416A"/>
    <w:rsid w:val="00F944FF"/>
    <w:rsid w:val="00F95414"/>
    <w:rsid w:val="00F95866"/>
    <w:rsid w:val="00F97280"/>
    <w:rsid w:val="00FA0777"/>
    <w:rsid w:val="00FA0A48"/>
    <w:rsid w:val="00FA0DEB"/>
    <w:rsid w:val="00FA1686"/>
    <w:rsid w:val="00FA1B94"/>
    <w:rsid w:val="00FA25B3"/>
    <w:rsid w:val="00FA25D1"/>
    <w:rsid w:val="00FA28A8"/>
    <w:rsid w:val="00FA2F8F"/>
    <w:rsid w:val="00FA314E"/>
    <w:rsid w:val="00FA334E"/>
    <w:rsid w:val="00FA3448"/>
    <w:rsid w:val="00FA384C"/>
    <w:rsid w:val="00FA3863"/>
    <w:rsid w:val="00FA6316"/>
    <w:rsid w:val="00FA6BCE"/>
    <w:rsid w:val="00FB0A31"/>
    <w:rsid w:val="00FB1734"/>
    <w:rsid w:val="00FB3029"/>
    <w:rsid w:val="00FB608C"/>
    <w:rsid w:val="00FB6D6C"/>
    <w:rsid w:val="00FB76E4"/>
    <w:rsid w:val="00FC0829"/>
    <w:rsid w:val="00FC09E2"/>
    <w:rsid w:val="00FC225F"/>
    <w:rsid w:val="00FC2446"/>
    <w:rsid w:val="00FC2613"/>
    <w:rsid w:val="00FC2B3F"/>
    <w:rsid w:val="00FC2BE4"/>
    <w:rsid w:val="00FC2EE4"/>
    <w:rsid w:val="00FC3162"/>
    <w:rsid w:val="00FC3E6C"/>
    <w:rsid w:val="00FC44D6"/>
    <w:rsid w:val="00FC4961"/>
    <w:rsid w:val="00FC7A2A"/>
    <w:rsid w:val="00FD270D"/>
    <w:rsid w:val="00FD3182"/>
    <w:rsid w:val="00FD34DC"/>
    <w:rsid w:val="00FD3BCB"/>
    <w:rsid w:val="00FD3CDD"/>
    <w:rsid w:val="00FD48C9"/>
    <w:rsid w:val="00FD5FCF"/>
    <w:rsid w:val="00FD672B"/>
    <w:rsid w:val="00FE0689"/>
    <w:rsid w:val="00FE0C65"/>
    <w:rsid w:val="00FE2C4E"/>
    <w:rsid w:val="00FE2F71"/>
    <w:rsid w:val="00FE2F95"/>
    <w:rsid w:val="00FE3066"/>
    <w:rsid w:val="00FE43B3"/>
    <w:rsid w:val="00FE448D"/>
    <w:rsid w:val="00FE630C"/>
    <w:rsid w:val="00FE67AE"/>
    <w:rsid w:val="00FF13B5"/>
    <w:rsid w:val="00FF25CD"/>
    <w:rsid w:val="00FF2CFE"/>
    <w:rsid w:val="00FF31BA"/>
    <w:rsid w:val="00FF518E"/>
    <w:rsid w:val="00FF65D9"/>
    <w:rsid w:val="00FF66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Heading1">
    <w:name w:val="heading 1"/>
    <w:basedOn w:val="Normal"/>
    <w:next w:val="Normal"/>
    <w:link w:val="Heading1Char"/>
    <w:uiPriority w:val="9"/>
    <w:qFormat/>
    <w:rsid w:val="00AE3E5E"/>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Heading2">
    <w:name w:val="heading 2"/>
    <w:basedOn w:val="Normal"/>
    <w:next w:val="Normal"/>
    <w:link w:val="Heading2Char"/>
    <w:uiPriority w:val="9"/>
    <w:unhideWhenUsed/>
    <w:qFormat/>
    <w:rsid w:val="00AE3E5E"/>
    <w:pPr>
      <w:keepNext/>
      <w:keepLines/>
      <w:spacing w:before="200" w:after="0"/>
      <w:outlineLvl w:val="1"/>
    </w:pPr>
    <w:rPr>
      <w:rFonts w:asciiTheme="majorHAnsi" w:eastAsiaTheme="majorEastAsia" w:hAnsiTheme="majorHAnsi" w:cstheme="majorBidi"/>
      <w:b/>
      <w:bCs/>
      <w:color w:val="6EA0B0" w:themeColor="accent1"/>
      <w:sz w:val="26"/>
      <w:szCs w:val="26"/>
    </w:rPr>
  </w:style>
  <w:style w:type="paragraph" w:styleId="Heading3">
    <w:name w:val="heading 3"/>
    <w:basedOn w:val="Normal"/>
    <w:next w:val="Normal"/>
    <w:link w:val="Heading3Char"/>
    <w:uiPriority w:val="9"/>
    <w:unhideWhenUsed/>
    <w:qFormat/>
    <w:rsid w:val="00764785"/>
    <w:pPr>
      <w:keepNext/>
      <w:keepLines/>
      <w:spacing w:before="200" w:after="0"/>
      <w:outlineLvl w:val="2"/>
    </w:pPr>
    <w:rPr>
      <w:rFonts w:asciiTheme="majorHAnsi" w:eastAsiaTheme="majorEastAsia" w:hAnsiTheme="majorHAnsi" w:cstheme="majorBidi"/>
      <w:b/>
      <w:bCs/>
      <w:color w:val="6EA0B0" w:themeColor="accent1"/>
    </w:rPr>
  </w:style>
  <w:style w:type="paragraph" w:styleId="Heading4">
    <w:name w:val="heading 4"/>
    <w:basedOn w:val="Normal"/>
    <w:next w:val="Normal"/>
    <w:link w:val="Heading4Char"/>
    <w:uiPriority w:val="9"/>
    <w:unhideWhenUsed/>
    <w:qFormat/>
    <w:rsid w:val="00AE3E5E"/>
    <w:pPr>
      <w:keepNext/>
      <w:keepLines/>
      <w:spacing w:before="200" w:after="0"/>
      <w:outlineLvl w:val="3"/>
    </w:pPr>
    <w:rPr>
      <w:rFonts w:asciiTheme="majorHAnsi" w:eastAsiaTheme="majorEastAsia" w:hAnsiTheme="majorHAnsi" w:cstheme="majorBidi"/>
      <w:b/>
      <w:bCs/>
      <w:i/>
      <w:iCs/>
      <w:color w:val="6EA0B0" w:themeColor="accent1"/>
    </w:rPr>
  </w:style>
  <w:style w:type="paragraph" w:styleId="Heading5">
    <w:name w:val="heading 5"/>
    <w:basedOn w:val="Normal"/>
    <w:next w:val="Normal"/>
    <w:link w:val="Heading5Char"/>
    <w:uiPriority w:val="9"/>
    <w:unhideWhenUsed/>
    <w:qFormat/>
    <w:rsid w:val="00AE3E5E"/>
    <w:pPr>
      <w:keepNext/>
      <w:keepLines/>
      <w:spacing w:before="200" w:after="0"/>
      <w:outlineLvl w:val="4"/>
    </w:pPr>
    <w:rPr>
      <w:rFonts w:asciiTheme="majorHAnsi" w:eastAsiaTheme="majorEastAsia" w:hAnsiTheme="majorHAnsi" w:cstheme="majorBidi"/>
      <w:color w:val="32515C" w:themeColor="accent1" w:themeShade="7F"/>
    </w:rPr>
  </w:style>
  <w:style w:type="paragraph" w:styleId="Heading6">
    <w:name w:val="heading 6"/>
    <w:basedOn w:val="Normal"/>
    <w:next w:val="Normal"/>
    <w:link w:val="Heading6Cha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5E"/>
    <w:rPr>
      <w:rFonts w:asciiTheme="majorHAnsi" w:eastAsiaTheme="majorEastAsia" w:hAnsiTheme="majorHAnsi" w:cstheme="majorBidi"/>
      <w:b/>
      <w:bCs/>
      <w:color w:val="4B7B8A" w:themeColor="accent1" w:themeShade="BF"/>
      <w:sz w:val="28"/>
      <w:szCs w:val="28"/>
    </w:rPr>
  </w:style>
  <w:style w:type="character" w:customStyle="1" w:styleId="Heading2Char">
    <w:name w:val="Heading 2 Char"/>
    <w:basedOn w:val="DefaultParagraphFont"/>
    <w:link w:val="Heading2"/>
    <w:uiPriority w:val="9"/>
    <w:rsid w:val="00AE3E5E"/>
    <w:rPr>
      <w:rFonts w:asciiTheme="majorHAnsi" w:eastAsiaTheme="majorEastAsia" w:hAnsiTheme="majorHAnsi" w:cstheme="majorBidi"/>
      <w:b/>
      <w:bCs/>
      <w:color w:val="6EA0B0" w:themeColor="accent1"/>
      <w:sz w:val="26"/>
      <w:szCs w:val="26"/>
    </w:rPr>
  </w:style>
  <w:style w:type="character" w:customStyle="1" w:styleId="Heading3Char">
    <w:name w:val="Heading 3 Char"/>
    <w:basedOn w:val="DefaultParagraphFont"/>
    <w:link w:val="Heading3"/>
    <w:uiPriority w:val="9"/>
    <w:rsid w:val="00764785"/>
    <w:rPr>
      <w:rFonts w:asciiTheme="majorHAnsi" w:eastAsiaTheme="majorEastAsia" w:hAnsiTheme="majorHAnsi" w:cstheme="majorBidi"/>
      <w:b/>
      <w:bCs/>
      <w:color w:val="6EA0B0" w:themeColor="accent1"/>
      <w:sz w:val="22"/>
      <w:szCs w:val="22"/>
    </w:rPr>
  </w:style>
  <w:style w:type="character" w:customStyle="1" w:styleId="Heading4Char">
    <w:name w:val="Heading 4 Char"/>
    <w:basedOn w:val="DefaultParagraphFont"/>
    <w:link w:val="Heading4"/>
    <w:uiPriority w:val="9"/>
    <w:rsid w:val="00AE3E5E"/>
    <w:rPr>
      <w:rFonts w:asciiTheme="majorHAnsi" w:eastAsiaTheme="majorEastAsia" w:hAnsiTheme="majorHAnsi" w:cstheme="majorBidi"/>
      <w:b/>
      <w:bCs/>
      <w:i/>
      <w:iCs/>
      <w:color w:val="6EA0B0" w:themeColor="accent1"/>
      <w:sz w:val="22"/>
      <w:szCs w:val="22"/>
    </w:rPr>
  </w:style>
  <w:style w:type="character" w:customStyle="1" w:styleId="Heading5Char">
    <w:name w:val="Heading 5 Char"/>
    <w:basedOn w:val="DefaultParagraphFont"/>
    <w:link w:val="Heading5"/>
    <w:uiPriority w:val="9"/>
    <w:rsid w:val="00AE3E5E"/>
    <w:rPr>
      <w:rFonts w:asciiTheme="majorHAnsi" w:eastAsiaTheme="majorEastAsia" w:hAnsiTheme="majorHAnsi" w:cstheme="majorBidi"/>
      <w:color w:val="32515C" w:themeColor="accent1" w:themeShade="7F"/>
      <w:sz w:val="22"/>
      <w:szCs w:val="22"/>
    </w:rPr>
  </w:style>
  <w:style w:type="character" w:customStyle="1" w:styleId="Heading6Char">
    <w:name w:val="Heading 6 Char"/>
    <w:basedOn w:val="DefaultParagraphFont"/>
    <w:link w:val="Heading6"/>
    <w:rsid w:val="0097569F"/>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97569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7569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7569F"/>
    <w:rPr>
      <w:rFonts w:asciiTheme="majorHAnsi" w:eastAsiaTheme="majorEastAsia" w:hAnsiTheme="majorHAnsi" w:cstheme="majorBidi"/>
      <w:sz w:val="22"/>
      <w:szCs w:val="22"/>
    </w:rPr>
  </w:style>
  <w:style w:type="paragraph" w:styleId="Header">
    <w:name w:val="header"/>
    <w:aliases w:val=" Char2 Char,Header Char Char, Char2 Char Char,Fejléc4"/>
    <w:basedOn w:val="Normal"/>
    <w:link w:val="HeaderChar"/>
    <w:uiPriority w:val="99"/>
    <w:unhideWhenUsed/>
    <w:rsid w:val="00C815FC"/>
    <w:pPr>
      <w:tabs>
        <w:tab w:val="center" w:pos="4680"/>
        <w:tab w:val="right" w:pos="9360"/>
      </w:tabs>
      <w:spacing w:after="0"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C815FC"/>
  </w:style>
  <w:style w:type="paragraph" w:styleId="Footer">
    <w:name w:val="footer"/>
    <w:basedOn w:val="Normal"/>
    <w:link w:val="FooterChar"/>
    <w:uiPriority w:val="99"/>
    <w:unhideWhenUsed/>
    <w:rsid w:val="00C8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FC"/>
  </w:style>
  <w:style w:type="paragraph" w:styleId="BalloonText">
    <w:name w:val="Balloon Text"/>
    <w:basedOn w:val="Normal"/>
    <w:link w:val="BalloonTextChar"/>
    <w:uiPriority w:val="99"/>
    <w:semiHidden/>
    <w:unhideWhenUsed/>
    <w:rsid w:val="00C815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15FC"/>
    <w:rPr>
      <w:rFonts w:ascii="Tahoma" w:hAnsi="Tahoma" w:cs="Tahoma"/>
      <w:sz w:val="16"/>
      <w:szCs w:val="16"/>
    </w:rPr>
  </w:style>
  <w:style w:type="character" w:styleId="Hyperlink">
    <w:name w:val="Hyperlink"/>
    <w:basedOn w:val="DefaultParagraphFont"/>
    <w:uiPriority w:val="99"/>
    <w:unhideWhenUsed/>
    <w:rsid w:val="00541511"/>
    <w:rPr>
      <w:color w:val="0000FF"/>
      <w:u w:val="single"/>
    </w:rPr>
  </w:style>
  <w:style w:type="paragraph" w:styleId="ListParagraph">
    <w:name w:val="List Paragraph"/>
    <w:aliases w:val="Normal bullet 2"/>
    <w:basedOn w:val="Normal"/>
    <w:link w:val="ListParagraphCha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Normal bullet 2 Char"/>
    <w:link w:val="ListParagraph"/>
    <w:uiPriority w:val="34"/>
    <w:locked/>
    <w:rsid w:val="00A363F7"/>
    <w:rPr>
      <w:rFonts w:ascii="Times New Roman" w:eastAsia="Times New Roman" w:hAnsi="Times New Roman"/>
      <w:sz w:val="24"/>
      <w:szCs w:val="24"/>
    </w:rPr>
  </w:style>
  <w:style w:type="paragraph" w:customStyle="1" w:styleId="Textsimplu1">
    <w:name w:val="Text simplu1"/>
    <w:basedOn w:val="Normal"/>
    <w:uiPriority w:val="99"/>
    <w:rsid w:val="00CF4B56"/>
    <w:pPr>
      <w:suppressAutoHyphens/>
      <w:spacing w:after="0" w:line="240" w:lineRule="auto"/>
    </w:pPr>
    <w:rPr>
      <w:rFonts w:ascii="Courier New" w:eastAsia="Times New Roman" w:hAnsi="Courier New" w:cs="Courier New"/>
      <w:sz w:val="20"/>
      <w:szCs w:val="20"/>
      <w:lang w:val="ro-RO" w:eastAsia="ar-SA"/>
    </w:rPr>
  </w:style>
  <w:style w:type="table" w:styleId="TableGrid">
    <w:name w:val="Table Grid"/>
    <w:basedOn w:val="TableNormal"/>
    <w:uiPriority w:val="59"/>
    <w:rsid w:val="00CF4B56"/>
    <w:pPr>
      <w:numPr>
        <w:numId w:val="9"/>
      </w:numPr>
      <w:tabs>
        <w:tab w:val="clear" w:pos="162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NoSpacing">
    <w:name w:val="No Spacing"/>
    <w:link w:val="NoSpacingChar"/>
    <w:qFormat/>
    <w:rsid w:val="008D7B4A"/>
    <w:rPr>
      <w:rFonts w:ascii="Times New Roman" w:eastAsia="Times New Roman" w:hAnsi="Times New Roman"/>
      <w:sz w:val="28"/>
      <w:szCs w:val="24"/>
      <w:lang w:val="ro-RO"/>
    </w:rPr>
  </w:style>
  <w:style w:type="character" w:customStyle="1" w:styleId="NoSpacingChar">
    <w:name w:val="No Spacing Char"/>
    <w:basedOn w:val="DefaultParagraphFont"/>
    <w:link w:val="NoSpacing"/>
    <w:uiPriority w:val="1"/>
    <w:rsid w:val="00C07A54"/>
    <w:rPr>
      <w:rFonts w:ascii="Times New Roman" w:eastAsia="Times New Roman" w:hAnsi="Times New Roman"/>
      <w:sz w:val="28"/>
      <w:szCs w:val="24"/>
      <w:lang w:val="ro-RO"/>
    </w:rPr>
  </w:style>
  <w:style w:type="paragraph" w:styleId="PlainText">
    <w:name w:val="Plain Text"/>
    <w:aliases w:val=" Caracter"/>
    <w:basedOn w:val="Normal"/>
    <w:link w:val="PlainTextCha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PlainTextChar">
    <w:name w:val="Plain Text Char"/>
    <w:aliases w:val=" Caracter Char"/>
    <w:basedOn w:val="DefaultParagraphFont"/>
    <w:link w:val="PlainText"/>
    <w:uiPriority w:val="99"/>
    <w:rsid w:val="002B2641"/>
    <w:rPr>
      <w:rFonts w:ascii="Courier New" w:eastAsia="Times New Roman" w:hAnsi="Courier New"/>
      <w:sz w:val="28"/>
    </w:rPr>
  </w:style>
  <w:style w:type="paragraph" w:styleId="FootnoteText">
    <w:name w:val="footnote text"/>
    <w:basedOn w:val="Normal"/>
    <w:link w:val="FootnoteTextChar"/>
    <w:uiPriority w:val="99"/>
    <w:rsid w:val="00B147C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147C5"/>
    <w:rPr>
      <w:rFonts w:ascii="Times New Roman" w:eastAsia="Times New Roman" w:hAnsi="Times New Roman"/>
      <w:lang w:val="en-US" w:eastAsia="en-US"/>
    </w:rPr>
  </w:style>
  <w:style w:type="character" w:styleId="FootnoteReference">
    <w:name w:val="footnote reference"/>
    <w:basedOn w:val="DefaultParagraphFont"/>
    <w:uiPriority w:val="99"/>
    <w:rsid w:val="00B147C5"/>
    <w:rPr>
      <w:vertAlign w:val="superscript"/>
    </w:rPr>
  </w:style>
  <w:style w:type="character" w:styleId="Strong">
    <w:name w:val="Strong"/>
    <w:basedOn w:val="DefaultParagraphFont"/>
    <w:qFormat/>
    <w:rsid w:val="00033E75"/>
    <w:rPr>
      <w:b/>
      <w:bCs/>
    </w:rPr>
  </w:style>
  <w:style w:type="table" w:customStyle="1" w:styleId="LightShading-Accent11">
    <w:name w:val="Light Shading - Accent 11"/>
    <w:basedOn w:val="TableNormal"/>
    <w:uiPriority w:val="60"/>
    <w:rsid w:val="003E1EB2"/>
    <w:rPr>
      <w:rFonts w:ascii="Times New Roman" w:eastAsia="Times New Roman" w:hAnsi="Times New Roman"/>
      <w:color w:val="4B7B8A" w:themeColor="accent1" w:themeShade="BF"/>
      <w:lang w:val="ro-RO" w:eastAsia="ro-RO"/>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6">
    <w:name w:val="Light Shading Accent 6"/>
    <w:basedOn w:val="TableNormal"/>
    <w:uiPriority w:val="60"/>
    <w:rsid w:val="004336F2"/>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paragraph" w:styleId="BodyText2">
    <w:name w:val="Body Text 2"/>
    <w:basedOn w:val="Normal"/>
    <w:link w:val="BodyText2Cha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BodyText2Char">
    <w:name w:val="Body Text 2 Char"/>
    <w:basedOn w:val="DefaultParagraphFont"/>
    <w:link w:val="BodyText2"/>
    <w:semiHidden/>
    <w:rsid w:val="00A441DC"/>
    <w:rPr>
      <w:rFonts w:ascii="Times New Roman" w:eastAsia="Times New Roman" w:hAnsi="Times New Roman"/>
      <w:bCs/>
      <w:i/>
      <w:iCs/>
      <w:sz w:val="28"/>
      <w:lang w:val="fr-FR"/>
    </w:rPr>
  </w:style>
  <w:style w:type="paragraph" w:styleId="BodyTextIndent3">
    <w:name w:val="Body Text Indent 3"/>
    <w:basedOn w:val="Normal"/>
    <w:link w:val="BodyTextIndent3Char"/>
    <w:uiPriority w:val="99"/>
    <w:semiHidden/>
    <w:unhideWhenUsed/>
    <w:rsid w:val="006E30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30B8"/>
    <w:rPr>
      <w:sz w:val="16"/>
      <w:szCs w:val="16"/>
    </w:rPr>
  </w:style>
  <w:style w:type="paragraph" w:styleId="BodyTextIndent2">
    <w:name w:val="Body Text Indent 2"/>
    <w:basedOn w:val="Normal"/>
    <w:link w:val="BodyTextIndent2Char"/>
    <w:uiPriority w:val="99"/>
    <w:semiHidden/>
    <w:unhideWhenUsed/>
    <w:rsid w:val="00866514"/>
    <w:pPr>
      <w:spacing w:after="120" w:line="480" w:lineRule="auto"/>
      <w:ind w:left="360"/>
    </w:pPr>
  </w:style>
  <w:style w:type="character" w:customStyle="1" w:styleId="BodyTextIndent2Char">
    <w:name w:val="Body Text Indent 2 Char"/>
    <w:basedOn w:val="DefaultParagraphFont"/>
    <w:link w:val="BodyTextIndent2"/>
    <w:uiPriority w:val="99"/>
    <w:semiHidden/>
    <w:rsid w:val="00866514"/>
    <w:rPr>
      <w:sz w:val="22"/>
      <w:szCs w:val="22"/>
    </w:rPr>
  </w:style>
  <w:style w:type="paragraph" w:styleId="TOCHeading">
    <w:name w:val="TOC Heading"/>
    <w:basedOn w:val="Heading1"/>
    <w:next w:val="Normal"/>
    <w:uiPriority w:val="39"/>
    <w:semiHidden/>
    <w:unhideWhenUsed/>
    <w:qFormat/>
    <w:rsid w:val="00DF58FA"/>
    <w:pPr>
      <w:outlineLvl w:val="9"/>
    </w:pPr>
    <w:rPr>
      <w:lang w:eastAsia="ja-JP"/>
    </w:rPr>
  </w:style>
  <w:style w:type="paragraph" w:styleId="TOC2">
    <w:name w:val="toc 2"/>
    <w:basedOn w:val="Normal"/>
    <w:next w:val="Normal"/>
    <w:autoRedefine/>
    <w:uiPriority w:val="39"/>
    <w:unhideWhenUsed/>
    <w:qFormat/>
    <w:rsid w:val="009B1AC3"/>
    <w:pPr>
      <w:tabs>
        <w:tab w:val="left" w:pos="450"/>
        <w:tab w:val="right" w:leader="dot" w:pos="10054"/>
      </w:tabs>
      <w:spacing w:after="100"/>
      <w:ind w:left="90"/>
    </w:pPr>
    <w:rPr>
      <w:rFonts w:ascii="Arial Narrow" w:hAnsi="Arial Narrow"/>
      <w:i/>
      <w:noProof/>
      <w:sz w:val="32"/>
      <w:szCs w:val="32"/>
      <w:lang w:val="ro-RO"/>
    </w:rPr>
  </w:style>
  <w:style w:type="paragraph" w:styleId="TOC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TOC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DefaultParagraphFon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DefaultParagraphFont"/>
    <w:uiPriority w:val="99"/>
    <w:rsid w:val="00C07A54"/>
    <w:rPr>
      <w:rFonts w:ascii="Times New Roman" w:hAnsi="Times New Roman" w:cs="Times New Roman"/>
      <w:sz w:val="22"/>
      <w:szCs w:val="22"/>
    </w:rPr>
  </w:style>
  <w:style w:type="character" w:customStyle="1" w:styleId="FontStyle273">
    <w:name w:val="Font Style273"/>
    <w:basedOn w:val="DefaultParagraphFont"/>
    <w:uiPriority w:val="99"/>
    <w:rsid w:val="0003451E"/>
    <w:rPr>
      <w:rFonts w:ascii="Times New Roman" w:hAnsi="Times New Roman" w:cs="Times New Roman"/>
      <w:b/>
      <w:bCs/>
      <w:i/>
      <w:iCs/>
      <w:sz w:val="24"/>
      <w:szCs w:val="24"/>
    </w:rPr>
  </w:style>
  <w:style w:type="character" w:customStyle="1" w:styleId="apple-converted-space">
    <w:name w:val="apple-converted-space"/>
    <w:basedOn w:val="DefaultParagraphFont"/>
    <w:rsid w:val="000E70E4"/>
  </w:style>
  <w:style w:type="character" w:styleId="PlaceholderText">
    <w:name w:val="Placeholder Text"/>
    <w:basedOn w:val="DefaultParagraphFont"/>
    <w:uiPriority w:val="99"/>
    <w:semiHidden/>
    <w:rsid w:val="009578F8"/>
    <w:rPr>
      <w:color w:val="808080"/>
    </w:rPr>
  </w:style>
  <w:style w:type="table" w:customStyle="1" w:styleId="TableGrid3">
    <w:name w:val="Table Grid3"/>
    <w:basedOn w:val="TableNormal"/>
    <w:next w:val="TableGrid"/>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ghtList-Accent3">
    <w:name w:val="Light List Accent 3"/>
    <w:basedOn w:val="TableNormal"/>
    <w:uiPriority w:val="61"/>
    <w:rsid w:val="00A363F7"/>
    <w:tblPr>
      <w:tblStyleRowBandSize w:val="1"/>
      <w:tblStyleColBandSize w:val="1"/>
      <w:tblInd w:w="0" w:type="dxa"/>
      <w:tblBorders>
        <w:top w:val="single" w:sz="8" w:space="0" w:color="8D89A4" w:themeColor="accent3"/>
        <w:left w:val="single" w:sz="8" w:space="0" w:color="8D89A4" w:themeColor="accent3"/>
        <w:bottom w:val="single" w:sz="8" w:space="0" w:color="8D89A4" w:themeColor="accent3"/>
        <w:right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table" w:styleId="LightShading-Accent1">
    <w:name w:val="Light Shading Accent 1"/>
    <w:basedOn w:val="TableNormal"/>
    <w:uiPriority w:val="60"/>
    <w:rsid w:val="00F56708"/>
    <w:rPr>
      <w:rFonts w:asciiTheme="minorHAnsi" w:eastAsiaTheme="minorHAnsi" w:hAnsiTheme="minorHAnsi" w:cstheme="minorBidi"/>
      <w:color w:val="4B7B8A" w:themeColor="accent1" w:themeShade="BF"/>
      <w:sz w:val="22"/>
      <w:szCs w:val="22"/>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List-Accent1">
    <w:name w:val="Light List Accent 1"/>
    <w:basedOn w:val="Table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table" w:styleId="ColorfulShading-Accent1">
    <w:name w:val="Colorful Shading Accent 1"/>
    <w:basedOn w:val="Table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CCAF0A" w:themeColor="accent2"/>
        <w:left w:val="single" w:sz="4" w:space="0" w:color="6EA0B0" w:themeColor="accent1"/>
        <w:bottom w:val="single" w:sz="4" w:space="0" w:color="6EA0B0" w:themeColor="accent1"/>
        <w:right w:val="single" w:sz="4" w:space="0" w:color="6EA0B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F7" w:themeFill="accent1"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626E" w:themeFill="accent1" w:themeFillShade="99"/>
      </w:tcPr>
    </w:tblStylePr>
    <w:tblStylePr w:type="firstCol">
      <w:rPr>
        <w:color w:val="FFFFFF" w:themeColor="background1"/>
      </w:rPr>
      <w:tblPr/>
      <w:tcPr>
        <w:tcBorders>
          <w:top w:val="nil"/>
          <w:left w:val="nil"/>
          <w:bottom w:val="nil"/>
          <w:right w:val="nil"/>
          <w:insideH w:val="single" w:sz="4" w:space="0" w:color="3C626E" w:themeColor="accent1" w:themeShade="99"/>
          <w:insideV w:val="nil"/>
        </w:tcBorders>
        <w:shd w:val="clear" w:color="auto" w:fill="3C62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626E" w:themeFill="accent1" w:themeFillShade="99"/>
      </w:tcPr>
    </w:tblStylePr>
    <w:tblStylePr w:type="band1Vert">
      <w:tblPr/>
      <w:tcPr>
        <w:shd w:val="clear" w:color="auto" w:fill="C4D9DF" w:themeFill="accent1" w:themeFillTint="66"/>
      </w:tcPr>
    </w:tblStylePr>
    <w:tblStylePr w:type="band1Horz">
      <w:tblPr/>
      <w:tcPr>
        <w:shd w:val="clear" w:color="auto" w:fill="B6CFD7"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nhideWhenUsed/>
    <w:rsid w:val="003F2488"/>
    <w:pPr>
      <w:spacing w:after="120"/>
    </w:pPr>
  </w:style>
  <w:style w:type="character" w:customStyle="1" w:styleId="BodyTextChar">
    <w:name w:val="Body Text Char"/>
    <w:basedOn w:val="DefaultParagraphFont"/>
    <w:link w:val="BodyText"/>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DefaultParagraphFont"/>
    <w:rsid w:val="00373632"/>
  </w:style>
  <w:style w:type="character" w:customStyle="1" w:styleId="field-type">
    <w:name w:val="field-type"/>
    <w:basedOn w:val="DefaultParagraphFont"/>
    <w:rsid w:val="00373632"/>
  </w:style>
  <w:style w:type="character" w:customStyle="1" w:styleId="field-code">
    <w:name w:val="field-code"/>
    <w:basedOn w:val="DefaultParagraphFont"/>
    <w:rsid w:val="00373632"/>
  </w:style>
  <w:style w:type="character" w:customStyle="1" w:styleId="field-datedocumentadd">
    <w:name w:val="field-date_document_add"/>
    <w:basedOn w:val="DefaultParagraphFont"/>
    <w:rsid w:val="00373632"/>
  </w:style>
  <w:style w:type="character" w:customStyle="1" w:styleId="field-datedocumentupdate">
    <w:name w:val="field-date_document_update"/>
    <w:basedOn w:val="DefaultParagraphFon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DefaultParagraphFont"/>
    <w:rsid w:val="00373632"/>
  </w:style>
  <w:style w:type="character" w:customStyle="1" w:styleId="field-name">
    <w:name w:val="field-name"/>
    <w:basedOn w:val="DefaultParagraphFont"/>
    <w:rsid w:val="00373632"/>
  </w:style>
  <w:style w:type="character" w:customStyle="1" w:styleId="field-confirmationspa">
    <w:name w:val="field-confirmation_spa"/>
    <w:basedOn w:val="DefaultParagraphFont"/>
    <w:rsid w:val="00373632"/>
  </w:style>
  <w:style w:type="character" w:customStyle="1" w:styleId="field-longitude">
    <w:name w:val="field-longitude"/>
    <w:basedOn w:val="DefaultParagraphFont"/>
    <w:rsid w:val="00373632"/>
  </w:style>
  <w:style w:type="character" w:customStyle="1" w:styleId="field-latitude">
    <w:name w:val="field-latitude"/>
    <w:basedOn w:val="DefaultParagraphFont"/>
    <w:rsid w:val="00373632"/>
  </w:style>
  <w:style w:type="character" w:customStyle="1" w:styleId="field-area">
    <w:name w:val="field-area"/>
    <w:basedOn w:val="DefaultParagraphFont"/>
    <w:rsid w:val="00373632"/>
  </w:style>
  <w:style w:type="character" w:customStyle="1" w:styleId="field-min">
    <w:name w:val="field-min"/>
    <w:basedOn w:val="DefaultParagraphFont"/>
    <w:rsid w:val="00373632"/>
  </w:style>
  <w:style w:type="character" w:customStyle="1" w:styleId="field-max">
    <w:name w:val="field-max"/>
    <w:basedOn w:val="DefaultParagraphFont"/>
    <w:rsid w:val="00373632"/>
  </w:style>
  <w:style w:type="character" w:customStyle="1" w:styleId="field-mean">
    <w:name w:val="field-mean"/>
    <w:basedOn w:val="DefaultParagraphFont"/>
    <w:rsid w:val="00373632"/>
  </w:style>
  <w:style w:type="character" w:customStyle="1" w:styleId="field-coverage">
    <w:name w:val="field-coverage"/>
    <w:basedOn w:val="DefaultParagraphFon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DefaultParagraphFont"/>
    <w:rsid w:val="00373632"/>
  </w:style>
  <w:style w:type="character" w:customStyle="1" w:styleId="field-population">
    <w:name w:val="field-population"/>
    <w:basedOn w:val="DefaultParagraphFont"/>
    <w:rsid w:val="00373632"/>
  </w:style>
  <w:style w:type="character" w:customStyle="1" w:styleId="field-conservation">
    <w:name w:val="field-conservation"/>
    <w:basedOn w:val="DefaultParagraphFont"/>
    <w:rsid w:val="00373632"/>
  </w:style>
  <w:style w:type="character" w:customStyle="1" w:styleId="field-isolation">
    <w:name w:val="field-isolation"/>
    <w:basedOn w:val="DefaultParagraphFont"/>
    <w:rsid w:val="00373632"/>
  </w:style>
  <w:style w:type="character" w:customStyle="1" w:styleId="field-globaleval">
    <w:name w:val="field-global_eval"/>
    <w:basedOn w:val="DefaultParagraphFont"/>
    <w:rsid w:val="00373632"/>
  </w:style>
  <w:style w:type="character" w:customStyle="1" w:styleId="field-passage">
    <w:name w:val="field-passage"/>
    <w:basedOn w:val="DefaultParagraphFont"/>
    <w:rsid w:val="00373632"/>
  </w:style>
  <w:style w:type="character" w:customStyle="1" w:styleId="field-wintering">
    <w:name w:val="field-wintering"/>
    <w:basedOn w:val="DefaultParagraphFont"/>
    <w:rsid w:val="00373632"/>
  </w:style>
  <w:style w:type="character" w:customStyle="1" w:styleId="field-resident">
    <w:name w:val="field-resident"/>
    <w:basedOn w:val="DefaultParagraphFont"/>
    <w:rsid w:val="00373632"/>
  </w:style>
  <w:style w:type="character" w:customStyle="1" w:styleId="field-scientificname">
    <w:name w:val="field-scientific_name"/>
    <w:basedOn w:val="DefaultParagraphFont"/>
    <w:rsid w:val="00373632"/>
  </w:style>
  <w:style w:type="character" w:customStyle="1" w:styleId="field-trend">
    <w:name w:val="field-trend"/>
    <w:basedOn w:val="DefaultParagraphFont"/>
    <w:rsid w:val="00373632"/>
  </w:style>
  <w:style w:type="character" w:customStyle="1" w:styleId="field-n06">
    <w:name w:val="field-n06"/>
    <w:basedOn w:val="DefaultParagraphFont"/>
    <w:rsid w:val="00373632"/>
  </w:style>
  <w:style w:type="character" w:customStyle="1" w:styleId="field-n07">
    <w:name w:val="field-n07"/>
    <w:basedOn w:val="DefaultParagraphFont"/>
    <w:rsid w:val="00373632"/>
  </w:style>
  <w:style w:type="character" w:customStyle="1" w:styleId="field-n12">
    <w:name w:val="field-n12"/>
    <w:basedOn w:val="DefaultParagraphFont"/>
    <w:rsid w:val="00373632"/>
  </w:style>
  <w:style w:type="character" w:customStyle="1" w:styleId="field-n14">
    <w:name w:val="field-n14"/>
    <w:basedOn w:val="DefaultParagraphFont"/>
    <w:rsid w:val="00373632"/>
  </w:style>
  <w:style w:type="character" w:customStyle="1" w:styleId="field-n15">
    <w:name w:val="field-n15"/>
    <w:basedOn w:val="DefaultParagraphFont"/>
    <w:rsid w:val="00373632"/>
  </w:style>
  <w:style w:type="character" w:customStyle="1" w:styleId="field-other">
    <w:name w:val="field-other"/>
    <w:basedOn w:val="DefaultParagraphFont"/>
    <w:rsid w:val="00373632"/>
  </w:style>
  <w:style w:type="character" w:customStyle="1" w:styleId="field-quality">
    <w:name w:val="field-quality"/>
    <w:basedOn w:val="DefaultParagraphFont"/>
    <w:rsid w:val="00373632"/>
  </w:style>
  <w:style w:type="character" w:customStyle="1" w:styleId="field-vulnerability">
    <w:name w:val="field-vulnerability"/>
    <w:basedOn w:val="DefaultParagraphFont"/>
    <w:rsid w:val="00373632"/>
  </w:style>
  <w:style w:type="character" w:customStyle="1" w:styleId="field-designation">
    <w:name w:val="field-designation"/>
    <w:basedOn w:val="DefaultParagraphFont"/>
    <w:rsid w:val="00373632"/>
  </w:style>
  <w:style w:type="character" w:customStyle="1" w:styleId="field-ownership">
    <w:name w:val="field-ownership"/>
    <w:basedOn w:val="DefaultParagraphFont"/>
    <w:rsid w:val="00373632"/>
  </w:style>
  <w:style w:type="character" w:customStyle="1" w:styleId="field-documentation">
    <w:name w:val="field-documentation"/>
    <w:basedOn w:val="DefaultParagraphFont"/>
    <w:rsid w:val="00373632"/>
  </w:style>
  <w:style w:type="character" w:customStyle="1" w:styleId="field-intensity">
    <w:name w:val="field-intensity"/>
    <w:basedOn w:val="DefaultParagraphFont"/>
    <w:rsid w:val="000A47B0"/>
  </w:style>
  <w:style w:type="character" w:customStyle="1" w:styleId="field-percentage">
    <w:name w:val="field-percentage"/>
    <w:basedOn w:val="DefaultParagraphFont"/>
    <w:rsid w:val="000A47B0"/>
  </w:style>
  <w:style w:type="character" w:customStyle="1" w:styleId="field-influence">
    <w:name w:val="field-influence"/>
    <w:basedOn w:val="DefaultParagraphFont"/>
    <w:rsid w:val="000A47B0"/>
  </w:style>
  <w:style w:type="character" w:customStyle="1" w:styleId="field-organisation">
    <w:name w:val="field-organisation"/>
    <w:basedOn w:val="DefaultParagraphFont"/>
    <w:rsid w:val="000A47B0"/>
  </w:style>
  <w:style w:type="character" w:customStyle="1" w:styleId="field-plan">
    <w:name w:val="field-plan"/>
    <w:basedOn w:val="DefaultParagraphFont"/>
    <w:rsid w:val="000A47B0"/>
  </w:style>
  <w:style w:type="character" w:customStyle="1" w:styleId="field-representativeness">
    <w:name w:val="field-representativeness"/>
    <w:basedOn w:val="DefaultParagraphFont"/>
    <w:rsid w:val="00E0594D"/>
  </w:style>
  <w:style w:type="character" w:customStyle="1" w:styleId="field-relativearea">
    <w:name w:val="field-relative_area"/>
    <w:basedOn w:val="DefaultParagraphFont"/>
    <w:rsid w:val="00E0594D"/>
  </w:style>
  <w:style w:type="character" w:customStyle="1" w:styleId="field-conservationstatus">
    <w:name w:val="field-conservation_status"/>
    <w:basedOn w:val="DefaultParagraphFont"/>
    <w:rsid w:val="00E0594D"/>
  </w:style>
  <w:style w:type="character" w:customStyle="1" w:styleId="field-globalevaluation">
    <w:name w:val="field-global_evaluation"/>
    <w:basedOn w:val="DefaultParagraphFont"/>
    <w:rsid w:val="00E0594D"/>
  </w:style>
  <w:style w:type="character" w:customStyle="1" w:styleId="field-text">
    <w:name w:val="field-text"/>
    <w:basedOn w:val="DefaultParagraphFont"/>
    <w:rsid w:val="00E0594D"/>
  </w:style>
  <w:style w:type="table" w:styleId="MediumShading2-Accent1">
    <w:name w:val="Medium Shading 2 Accent 1"/>
    <w:basedOn w:val="Table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A0B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A0B0" w:themeFill="accent1"/>
      </w:tcPr>
    </w:tblStylePr>
    <w:tblStylePr w:type="lastCol">
      <w:rPr>
        <w:b/>
        <w:bCs/>
        <w:color w:val="FFFFFF" w:themeColor="background1"/>
      </w:rPr>
      <w:tblPr/>
      <w:tcPr>
        <w:tcBorders>
          <w:left w:val="nil"/>
          <w:right w:val="nil"/>
          <w:insideH w:val="nil"/>
          <w:insideV w:val="nil"/>
        </w:tcBorders>
        <w:shd w:val="clear" w:color="auto" w:fill="6EA0B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2BF3"/>
    <w:pPr>
      <w:pBdr>
        <w:bottom w:val="single" w:sz="8" w:space="4" w:color="6EA0B0"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rPr>
  </w:style>
  <w:style w:type="character" w:customStyle="1" w:styleId="TitleChar">
    <w:name w:val="Title Char"/>
    <w:basedOn w:val="DefaultParagraphFont"/>
    <w:link w:val="Title"/>
    <w:uiPriority w:val="10"/>
    <w:rsid w:val="00A32BF3"/>
    <w:rPr>
      <w:rFonts w:asciiTheme="majorHAnsi" w:eastAsiaTheme="majorEastAsia" w:hAnsiTheme="majorHAnsi" w:cstheme="majorBidi"/>
      <w:color w:val="2C2C2C" w:themeColor="text2" w:themeShade="BF"/>
      <w:spacing w:val="5"/>
      <w:kern w:val="28"/>
      <w:sz w:val="52"/>
      <w:szCs w:val="52"/>
    </w:rPr>
  </w:style>
  <w:style w:type="paragraph" w:styleId="Subtitle">
    <w:name w:val="Subtitle"/>
    <w:basedOn w:val="Normal"/>
    <w:next w:val="BodyText"/>
    <w:link w:val="SubtitleCha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eChar">
    <w:name w:val="Subtitle Char"/>
    <w:basedOn w:val="DefaultParagraphFont"/>
    <w:link w:val="Subtitle"/>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semiHidden/>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 w:type="table" w:styleId="MediumGrid1-Accent1">
    <w:name w:val="Medium Grid 1 Accent 1"/>
    <w:basedOn w:val="TableNormal"/>
    <w:uiPriority w:val="67"/>
    <w:rsid w:val="001A145A"/>
    <w:rPr>
      <w:rFonts w:asciiTheme="minorHAnsi" w:eastAsiaTheme="minorHAnsi" w:hAnsiTheme="minorHAnsi" w:cstheme="minorBidi"/>
      <w:sz w:val="22"/>
      <w:szCs w:val="22"/>
    </w:rPr>
    <w:tblPr>
      <w:tblStyleRowBandSize w:val="1"/>
      <w:tblStyleColBandSize w:val="1"/>
      <w:tblInd w:w="0" w:type="dxa"/>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CellMar>
        <w:top w:w="0" w:type="dxa"/>
        <w:left w:w="108" w:type="dxa"/>
        <w:bottom w:w="0" w:type="dxa"/>
        <w:right w:w="108" w:type="dxa"/>
      </w:tblCellMar>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ED"/>
    <w:pPr>
      <w:spacing w:after="200" w:line="276" w:lineRule="auto"/>
    </w:pPr>
    <w:rPr>
      <w:sz w:val="22"/>
      <w:szCs w:val="22"/>
    </w:rPr>
  </w:style>
  <w:style w:type="paragraph" w:styleId="Heading1">
    <w:name w:val="heading 1"/>
    <w:basedOn w:val="Normal"/>
    <w:next w:val="Normal"/>
    <w:link w:val="Heading1Char"/>
    <w:uiPriority w:val="9"/>
    <w:qFormat/>
    <w:rsid w:val="00AE3E5E"/>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Heading2">
    <w:name w:val="heading 2"/>
    <w:basedOn w:val="Normal"/>
    <w:next w:val="Normal"/>
    <w:link w:val="Heading2Char"/>
    <w:uiPriority w:val="9"/>
    <w:unhideWhenUsed/>
    <w:qFormat/>
    <w:rsid w:val="00AE3E5E"/>
    <w:pPr>
      <w:keepNext/>
      <w:keepLines/>
      <w:spacing w:before="200" w:after="0"/>
      <w:outlineLvl w:val="1"/>
    </w:pPr>
    <w:rPr>
      <w:rFonts w:asciiTheme="majorHAnsi" w:eastAsiaTheme="majorEastAsia" w:hAnsiTheme="majorHAnsi" w:cstheme="majorBidi"/>
      <w:b/>
      <w:bCs/>
      <w:color w:val="6EA0B0" w:themeColor="accent1"/>
      <w:sz w:val="26"/>
      <w:szCs w:val="26"/>
    </w:rPr>
  </w:style>
  <w:style w:type="paragraph" w:styleId="Heading3">
    <w:name w:val="heading 3"/>
    <w:basedOn w:val="Normal"/>
    <w:next w:val="Normal"/>
    <w:link w:val="Heading3Char"/>
    <w:uiPriority w:val="9"/>
    <w:unhideWhenUsed/>
    <w:qFormat/>
    <w:rsid w:val="00764785"/>
    <w:pPr>
      <w:keepNext/>
      <w:keepLines/>
      <w:spacing w:before="200" w:after="0"/>
      <w:outlineLvl w:val="2"/>
    </w:pPr>
    <w:rPr>
      <w:rFonts w:asciiTheme="majorHAnsi" w:eastAsiaTheme="majorEastAsia" w:hAnsiTheme="majorHAnsi" w:cstheme="majorBidi"/>
      <w:b/>
      <w:bCs/>
      <w:color w:val="6EA0B0" w:themeColor="accent1"/>
    </w:rPr>
  </w:style>
  <w:style w:type="paragraph" w:styleId="Heading4">
    <w:name w:val="heading 4"/>
    <w:basedOn w:val="Normal"/>
    <w:next w:val="Normal"/>
    <w:link w:val="Heading4Char"/>
    <w:uiPriority w:val="9"/>
    <w:unhideWhenUsed/>
    <w:qFormat/>
    <w:rsid w:val="00AE3E5E"/>
    <w:pPr>
      <w:keepNext/>
      <w:keepLines/>
      <w:spacing w:before="200" w:after="0"/>
      <w:outlineLvl w:val="3"/>
    </w:pPr>
    <w:rPr>
      <w:rFonts w:asciiTheme="majorHAnsi" w:eastAsiaTheme="majorEastAsia" w:hAnsiTheme="majorHAnsi" w:cstheme="majorBidi"/>
      <w:b/>
      <w:bCs/>
      <w:i/>
      <w:iCs/>
      <w:color w:val="6EA0B0" w:themeColor="accent1"/>
    </w:rPr>
  </w:style>
  <w:style w:type="paragraph" w:styleId="Heading5">
    <w:name w:val="heading 5"/>
    <w:basedOn w:val="Normal"/>
    <w:next w:val="Normal"/>
    <w:link w:val="Heading5Char"/>
    <w:uiPriority w:val="9"/>
    <w:unhideWhenUsed/>
    <w:qFormat/>
    <w:rsid w:val="00AE3E5E"/>
    <w:pPr>
      <w:keepNext/>
      <w:keepLines/>
      <w:spacing w:before="200" w:after="0"/>
      <w:outlineLvl w:val="4"/>
    </w:pPr>
    <w:rPr>
      <w:rFonts w:asciiTheme="majorHAnsi" w:eastAsiaTheme="majorEastAsia" w:hAnsiTheme="majorHAnsi" w:cstheme="majorBidi"/>
      <w:color w:val="32515C" w:themeColor="accent1" w:themeShade="7F"/>
    </w:rPr>
  </w:style>
  <w:style w:type="paragraph" w:styleId="Heading6">
    <w:name w:val="heading 6"/>
    <w:basedOn w:val="Normal"/>
    <w:next w:val="Normal"/>
    <w:link w:val="Heading6Char"/>
    <w:qFormat/>
    <w:rsid w:val="0097569F"/>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97569F"/>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7569F"/>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7569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E5E"/>
    <w:rPr>
      <w:rFonts w:asciiTheme="majorHAnsi" w:eastAsiaTheme="majorEastAsia" w:hAnsiTheme="majorHAnsi" w:cstheme="majorBidi"/>
      <w:b/>
      <w:bCs/>
      <w:color w:val="4B7B8A" w:themeColor="accent1" w:themeShade="BF"/>
      <w:sz w:val="28"/>
      <w:szCs w:val="28"/>
    </w:rPr>
  </w:style>
  <w:style w:type="character" w:customStyle="1" w:styleId="Heading2Char">
    <w:name w:val="Heading 2 Char"/>
    <w:basedOn w:val="DefaultParagraphFont"/>
    <w:link w:val="Heading2"/>
    <w:uiPriority w:val="9"/>
    <w:rsid w:val="00AE3E5E"/>
    <w:rPr>
      <w:rFonts w:asciiTheme="majorHAnsi" w:eastAsiaTheme="majorEastAsia" w:hAnsiTheme="majorHAnsi" w:cstheme="majorBidi"/>
      <w:b/>
      <w:bCs/>
      <w:color w:val="6EA0B0" w:themeColor="accent1"/>
      <w:sz w:val="26"/>
      <w:szCs w:val="26"/>
    </w:rPr>
  </w:style>
  <w:style w:type="character" w:customStyle="1" w:styleId="Heading3Char">
    <w:name w:val="Heading 3 Char"/>
    <w:basedOn w:val="DefaultParagraphFont"/>
    <w:link w:val="Heading3"/>
    <w:uiPriority w:val="9"/>
    <w:rsid w:val="00764785"/>
    <w:rPr>
      <w:rFonts w:asciiTheme="majorHAnsi" w:eastAsiaTheme="majorEastAsia" w:hAnsiTheme="majorHAnsi" w:cstheme="majorBidi"/>
      <w:b/>
      <w:bCs/>
      <w:color w:val="6EA0B0" w:themeColor="accent1"/>
      <w:sz w:val="22"/>
      <w:szCs w:val="22"/>
    </w:rPr>
  </w:style>
  <w:style w:type="character" w:customStyle="1" w:styleId="Heading4Char">
    <w:name w:val="Heading 4 Char"/>
    <w:basedOn w:val="DefaultParagraphFont"/>
    <w:link w:val="Heading4"/>
    <w:uiPriority w:val="9"/>
    <w:rsid w:val="00AE3E5E"/>
    <w:rPr>
      <w:rFonts w:asciiTheme="majorHAnsi" w:eastAsiaTheme="majorEastAsia" w:hAnsiTheme="majorHAnsi" w:cstheme="majorBidi"/>
      <w:b/>
      <w:bCs/>
      <w:i/>
      <w:iCs/>
      <w:color w:val="6EA0B0" w:themeColor="accent1"/>
      <w:sz w:val="22"/>
      <w:szCs w:val="22"/>
    </w:rPr>
  </w:style>
  <w:style w:type="character" w:customStyle="1" w:styleId="Heading5Char">
    <w:name w:val="Heading 5 Char"/>
    <w:basedOn w:val="DefaultParagraphFont"/>
    <w:link w:val="Heading5"/>
    <w:uiPriority w:val="9"/>
    <w:rsid w:val="00AE3E5E"/>
    <w:rPr>
      <w:rFonts w:asciiTheme="majorHAnsi" w:eastAsiaTheme="majorEastAsia" w:hAnsiTheme="majorHAnsi" w:cstheme="majorBidi"/>
      <w:color w:val="32515C" w:themeColor="accent1" w:themeShade="7F"/>
      <w:sz w:val="22"/>
      <w:szCs w:val="22"/>
    </w:rPr>
  </w:style>
  <w:style w:type="character" w:customStyle="1" w:styleId="Heading6Char">
    <w:name w:val="Heading 6 Char"/>
    <w:basedOn w:val="DefaultParagraphFont"/>
    <w:link w:val="Heading6"/>
    <w:rsid w:val="0097569F"/>
    <w:rPr>
      <w:rFonts w:ascii="Times New Roman" w:eastAsia="Times New Roman" w:hAnsi="Times New Roman"/>
      <w:b/>
      <w:bCs/>
      <w:sz w:val="22"/>
      <w:szCs w:val="22"/>
    </w:rPr>
  </w:style>
  <w:style w:type="character" w:customStyle="1" w:styleId="Heading7Char">
    <w:name w:val="Heading 7 Char"/>
    <w:basedOn w:val="DefaultParagraphFont"/>
    <w:link w:val="Heading7"/>
    <w:uiPriority w:val="9"/>
    <w:semiHidden/>
    <w:rsid w:val="0097569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7569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7569F"/>
    <w:rPr>
      <w:rFonts w:asciiTheme="majorHAnsi" w:eastAsiaTheme="majorEastAsia" w:hAnsiTheme="majorHAnsi" w:cstheme="majorBidi"/>
      <w:sz w:val="22"/>
      <w:szCs w:val="22"/>
    </w:rPr>
  </w:style>
  <w:style w:type="paragraph" w:styleId="Header">
    <w:name w:val="header"/>
    <w:aliases w:val=" Char2 Char,Header Char Char, Char2 Char Char,Fejléc4"/>
    <w:basedOn w:val="Normal"/>
    <w:link w:val="HeaderChar"/>
    <w:uiPriority w:val="99"/>
    <w:unhideWhenUsed/>
    <w:rsid w:val="00C815FC"/>
    <w:pPr>
      <w:tabs>
        <w:tab w:val="center" w:pos="4680"/>
        <w:tab w:val="right" w:pos="9360"/>
      </w:tabs>
      <w:spacing w:after="0" w:line="240" w:lineRule="auto"/>
    </w:pPr>
  </w:style>
  <w:style w:type="character" w:customStyle="1" w:styleId="HeaderChar">
    <w:name w:val="Header Char"/>
    <w:aliases w:val=" Char2 Char Char1,Header Char Char Char, Char2 Char Char Char,Fejléc4 Char"/>
    <w:basedOn w:val="DefaultParagraphFont"/>
    <w:link w:val="Header"/>
    <w:uiPriority w:val="99"/>
    <w:rsid w:val="00C815FC"/>
  </w:style>
  <w:style w:type="paragraph" w:styleId="Footer">
    <w:name w:val="footer"/>
    <w:basedOn w:val="Normal"/>
    <w:link w:val="FooterChar"/>
    <w:uiPriority w:val="99"/>
    <w:unhideWhenUsed/>
    <w:rsid w:val="00C8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FC"/>
  </w:style>
  <w:style w:type="paragraph" w:styleId="BalloonText">
    <w:name w:val="Balloon Text"/>
    <w:basedOn w:val="Normal"/>
    <w:link w:val="BalloonTextChar"/>
    <w:uiPriority w:val="99"/>
    <w:semiHidden/>
    <w:unhideWhenUsed/>
    <w:rsid w:val="00C815F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815FC"/>
    <w:rPr>
      <w:rFonts w:ascii="Tahoma" w:hAnsi="Tahoma" w:cs="Tahoma"/>
      <w:sz w:val="16"/>
      <w:szCs w:val="16"/>
    </w:rPr>
  </w:style>
  <w:style w:type="character" w:styleId="Hyperlink">
    <w:name w:val="Hyperlink"/>
    <w:basedOn w:val="DefaultParagraphFont"/>
    <w:uiPriority w:val="99"/>
    <w:unhideWhenUsed/>
    <w:rsid w:val="00541511"/>
    <w:rPr>
      <w:color w:val="0000FF"/>
      <w:u w:val="single"/>
    </w:rPr>
  </w:style>
  <w:style w:type="paragraph" w:styleId="ListParagraph">
    <w:name w:val="List Paragraph"/>
    <w:aliases w:val="Normal bullet 2"/>
    <w:basedOn w:val="Normal"/>
    <w:link w:val="ListParagraphChar"/>
    <w:uiPriority w:val="34"/>
    <w:qFormat/>
    <w:rsid w:val="002F2253"/>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Normal bullet 2 Char"/>
    <w:link w:val="ListParagraph"/>
    <w:uiPriority w:val="34"/>
    <w:locked/>
    <w:rsid w:val="00A363F7"/>
    <w:rPr>
      <w:rFonts w:ascii="Times New Roman" w:eastAsia="Times New Roman" w:hAnsi="Times New Roman"/>
      <w:sz w:val="24"/>
      <w:szCs w:val="24"/>
    </w:rPr>
  </w:style>
  <w:style w:type="paragraph" w:customStyle="1" w:styleId="Textsimplu1">
    <w:name w:val="Text simplu1"/>
    <w:basedOn w:val="Normal"/>
    <w:uiPriority w:val="99"/>
    <w:rsid w:val="00CF4B56"/>
    <w:pPr>
      <w:suppressAutoHyphens/>
      <w:spacing w:after="0" w:line="240" w:lineRule="auto"/>
    </w:pPr>
    <w:rPr>
      <w:rFonts w:ascii="Courier New" w:eastAsia="Times New Roman" w:hAnsi="Courier New" w:cs="Courier New"/>
      <w:sz w:val="20"/>
      <w:szCs w:val="20"/>
      <w:lang w:val="ro-RO" w:eastAsia="ar-SA"/>
    </w:rPr>
  </w:style>
  <w:style w:type="table" w:styleId="TableGrid">
    <w:name w:val="Table Grid"/>
    <w:basedOn w:val="TableNormal"/>
    <w:uiPriority w:val="59"/>
    <w:rsid w:val="00CF4B56"/>
    <w:pPr>
      <w:numPr>
        <w:numId w:val="9"/>
      </w:numPr>
      <w:tabs>
        <w:tab w:val="clear" w:pos="1620"/>
        <w:tab w:val="num" w:pos="720"/>
      </w:tabs>
      <w:ind w:left="720" w:hanging="72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CBullet1">
    <w:name w:val="SRC_Bullet1"/>
    <w:rsid w:val="00CF4B56"/>
    <w:pPr>
      <w:widowControl w:val="0"/>
      <w:tabs>
        <w:tab w:val="left" w:pos="284"/>
      </w:tabs>
      <w:adjustRightInd w:val="0"/>
      <w:spacing w:before="120" w:after="120" w:line="360" w:lineRule="atLeast"/>
      <w:ind w:left="284" w:hanging="720"/>
      <w:jc w:val="both"/>
      <w:textAlignment w:val="baseline"/>
    </w:pPr>
    <w:rPr>
      <w:rFonts w:ascii="Tahoma" w:eastAsia="Times New Roman" w:hAnsi="Tahoma" w:cs="Arial"/>
      <w:bCs/>
      <w:sz w:val="22"/>
      <w:szCs w:val="22"/>
      <w:lang w:val="ro-RO"/>
    </w:rPr>
  </w:style>
  <w:style w:type="paragraph" w:styleId="NoSpacing">
    <w:name w:val="No Spacing"/>
    <w:link w:val="NoSpacingChar"/>
    <w:qFormat/>
    <w:rsid w:val="008D7B4A"/>
    <w:rPr>
      <w:rFonts w:ascii="Times New Roman" w:eastAsia="Times New Roman" w:hAnsi="Times New Roman"/>
      <w:sz w:val="28"/>
      <w:szCs w:val="24"/>
      <w:lang w:val="ro-RO"/>
    </w:rPr>
  </w:style>
  <w:style w:type="character" w:customStyle="1" w:styleId="NoSpacingChar">
    <w:name w:val="No Spacing Char"/>
    <w:basedOn w:val="DefaultParagraphFont"/>
    <w:link w:val="NoSpacing"/>
    <w:uiPriority w:val="1"/>
    <w:rsid w:val="00C07A54"/>
    <w:rPr>
      <w:rFonts w:ascii="Times New Roman" w:eastAsia="Times New Roman" w:hAnsi="Times New Roman"/>
      <w:sz w:val="28"/>
      <w:szCs w:val="24"/>
      <w:lang w:val="ro-RO"/>
    </w:rPr>
  </w:style>
  <w:style w:type="paragraph" w:styleId="PlainText">
    <w:name w:val="Plain Text"/>
    <w:aliases w:val=" Caracter"/>
    <w:basedOn w:val="Normal"/>
    <w:link w:val="PlainTextChar"/>
    <w:uiPriority w:val="99"/>
    <w:rsid w:val="002B2641"/>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sz w:val="28"/>
      <w:szCs w:val="20"/>
      <w:lang w:val="ro-RO" w:eastAsia="ro-RO"/>
    </w:rPr>
  </w:style>
  <w:style w:type="character" w:customStyle="1" w:styleId="PlainTextChar">
    <w:name w:val="Plain Text Char"/>
    <w:aliases w:val=" Caracter Char"/>
    <w:basedOn w:val="DefaultParagraphFont"/>
    <w:link w:val="PlainText"/>
    <w:uiPriority w:val="99"/>
    <w:rsid w:val="002B2641"/>
    <w:rPr>
      <w:rFonts w:ascii="Courier New" w:eastAsia="Times New Roman" w:hAnsi="Courier New"/>
      <w:sz w:val="28"/>
    </w:rPr>
  </w:style>
  <w:style w:type="paragraph" w:styleId="FootnoteText">
    <w:name w:val="footnote text"/>
    <w:basedOn w:val="Normal"/>
    <w:link w:val="FootnoteTextChar"/>
    <w:uiPriority w:val="99"/>
    <w:rsid w:val="00B147C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B147C5"/>
    <w:rPr>
      <w:rFonts w:ascii="Times New Roman" w:eastAsia="Times New Roman" w:hAnsi="Times New Roman"/>
      <w:lang w:val="en-US" w:eastAsia="en-US"/>
    </w:rPr>
  </w:style>
  <w:style w:type="character" w:styleId="FootnoteReference">
    <w:name w:val="footnote reference"/>
    <w:basedOn w:val="DefaultParagraphFont"/>
    <w:uiPriority w:val="99"/>
    <w:rsid w:val="00B147C5"/>
    <w:rPr>
      <w:vertAlign w:val="superscript"/>
    </w:rPr>
  </w:style>
  <w:style w:type="character" w:styleId="Strong">
    <w:name w:val="Strong"/>
    <w:basedOn w:val="DefaultParagraphFont"/>
    <w:qFormat/>
    <w:rsid w:val="00033E75"/>
    <w:rPr>
      <w:b/>
      <w:bCs/>
    </w:rPr>
  </w:style>
  <w:style w:type="table" w:customStyle="1" w:styleId="LightShading-Accent11">
    <w:name w:val="Light Shading - Accent 11"/>
    <w:basedOn w:val="TableNormal"/>
    <w:uiPriority w:val="60"/>
    <w:rsid w:val="003E1EB2"/>
    <w:rPr>
      <w:rFonts w:ascii="Times New Roman" w:eastAsia="Times New Roman" w:hAnsi="Times New Roman"/>
      <w:color w:val="4B7B8A" w:themeColor="accent1" w:themeShade="BF"/>
      <w:lang w:val="ro-RO" w:eastAsia="ro-RO"/>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6">
    <w:name w:val="Light Shading Accent 6"/>
    <w:basedOn w:val="TableNormal"/>
    <w:uiPriority w:val="60"/>
    <w:rsid w:val="004336F2"/>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paragraph" w:styleId="BodyText2">
    <w:name w:val="Body Text 2"/>
    <w:basedOn w:val="Normal"/>
    <w:link w:val="BodyText2Char"/>
    <w:semiHidden/>
    <w:rsid w:val="00A441DC"/>
    <w:pPr>
      <w:overflowPunct w:val="0"/>
      <w:autoSpaceDE w:val="0"/>
      <w:autoSpaceDN w:val="0"/>
      <w:adjustRightInd w:val="0"/>
      <w:spacing w:after="0" w:line="240" w:lineRule="auto"/>
      <w:jc w:val="both"/>
      <w:textAlignment w:val="baseline"/>
    </w:pPr>
    <w:rPr>
      <w:rFonts w:ascii="Times New Roman" w:eastAsia="Times New Roman" w:hAnsi="Times New Roman"/>
      <w:bCs/>
      <w:i/>
      <w:iCs/>
      <w:sz w:val="28"/>
      <w:szCs w:val="20"/>
      <w:lang w:val="fr-FR"/>
    </w:rPr>
  </w:style>
  <w:style w:type="character" w:customStyle="1" w:styleId="BodyText2Char">
    <w:name w:val="Body Text 2 Char"/>
    <w:basedOn w:val="DefaultParagraphFont"/>
    <w:link w:val="BodyText2"/>
    <w:semiHidden/>
    <w:rsid w:val="00A441DC"/>
    <w:rPr>
      <w:rFonts w:ascii="Times New Roman" w:eastAsia="Times New Roman" w:hAnsi="Times New Roman"/>
      <w:bCs/>
      <w:i/>
      <w:iCs/>
      <w:sz w:val="28"/>
      <w:lang w:val="fr-FR"/>
    </w:rPr>
  </w:style>
  <w:style w:type="paragraph" w:styleId="BodyTextIndent3">
    <w:name w:val="Body Text Indent 3"/>
    <w:basedOn w:val="Normal"/>
    <w:link w:val="BodyTextIndent3Char"/>
    <w:uiPriority w:val="99"/>
    <w:semiHidden/>
    <w:unhideWhenUsed/>
    <w:rsid w:val="006E30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E30B8"/>
    <w:rPr>
      <w:sz w:val="16"/>
      <w:szCs w:val="16"/>
    </w:rPr>
  </w:style>
  <w:style w:type="paragraph" w:styleId="BodyTextIndent2">
    <w:name w:val="Body Text Indent 2"/>
    <w:basedOn w:val="Normal"/>
    <w:link w:val="BodyTextIndent2Char"/>
    <w:uiPriority w:val="99"/>
    <w:semiHidden/>
    <w:unhideWhenUsed/>
    <w:rsid w:val="00866514"/>
    <w:pPr>
      <w:spacing w:after="120" w:line="480" w:lineRule="auto"/>
      <w:ind w:left="360"/>
    </w:pPr>
  </w:style>
  <w:style w:type="character" w:customStyle="1" w:styleId="BodyTextIndent2Char">
    <w:name w:val="Body Text Indent 2 Char"/>
    <w:basedOn w:val="DefaultParagraphFont"/>
    <w:link w:val="BodyTextIndent2"/>
    <w:uiPriority w:val="99"/>
    <w:semiHidden/>
    <w:rsid w:val="00866514"/>
    <w:rPr>
      <w:sz w:val="22"/>
      <w:szCs w:val="22"/>
    </w:rPr>
  </w:style>
  <w:style w:type="paragraph" w:styleId="TOCHeading">
    <w:name w:val="TOC Heading"/>
    <w:basedOn w:val="Heading1"/>
    <w:next w:val="Normal"/>
    <w:uiPriority w:val="39"/>
    <w:semiHidden/>
    <w:unhideWhenUsed/>
    <w:qFormat/>
    <w:rsid w:val="00DF58FA"/>
    <w:pPr>
      <w:outlineLvl w:val="9"/>
    </w:pPr>
    <w:rPr>
      <w:lang w:eastAsia="ja-JP"/>
    </w:rPr>
  </w:style>
  <w:style w:type="paragraph" w:styleId="TOC2">
    <w:name w:val="toc 2"/>
    <w:basedOn w:val="Normal"/>
    <w:next w:val="Normal"/>
    <w:autoRedefine/>
    <w:uiPriority w:val="39"/>
    <w:unhideWhenUsed/>
    <w:qFormat/>
    <w:rsid w:val="009B1AC3"/>
    <w:pPr>
      <w:tabs>
        <w:tab w:val="left" w:pos="450"/>
        <w:tab w:val="right" w:leader="dot" w:pos="10054"/>
      </w:tabs>
      <w:spacing w:after="100"/>
      <w:ind w:left="90"/>
    </w:pPr>
    <w:rPr>
      <w:rFonts w:ascii="Arial Narrow" w:hAnsi="Arial Narrow"/>
      <w:i/>
      <w:noProof/>
      <w:sz w:val="32"/>
      <w:szCs w:val="32"/>
      <w:lang w:val="ro-RO"/>
    </w:rPr>
  </w:style>
  <w:style w:type="paragraph" w:styleId="TOC1">
    <w:name w:val="toc 1"/>
    <w:basedOn w:val="Normal"/>
    <w:next w:val="Normal"/>
    <w:autoRedefine/>
    <w:uiPriority w:val="39"/>
    <w:unhideWhenUsed/>
    <w:qFormat/>
    <w:rsid w:val="001B3F9A"/>
    <w:pPr>
      <w:tabs>
        <w:tab w:val="right" w:leader="dot" w:pos="10054"/>
      </w:tabs>
      <w:spacing w:after="100"/>
    </w:pPr>
    <w:rPr>
      <w:rFonts w:ascii="Arial Narrow" w:hAnsi="Arial Narrow"/>
      <w:b/>
      <w:i/>
      <w:noProof/>
      <w:sz w:val="24"/>
      <w:szCs w:val="24"/>
    </w:rPr>
  </w:style>
  <w:style w:type="paragraph" w:styleId="TOC3">
    <w:name w:val="toc 3"/>
    <w:basedOn w:val="Normal"/>
    <w:next w:val="Normal"/>
    <w:autoRedefine/>
    <w:uiPriority w:val="39"/>
    <w:unhideWhenUsed/>
    <w:qFormat/>
    <w:rsid w:val="00E222F1"/>
    <w:pPr>
      <w:tabs>
        <w:tab w:val="left" w:pos="990"/>
        <w:tab w:val="right" w:leader="dot" w:pos="10054"/>
      </w:tabs>
      <w:spacing w:after="100"/>
      <w:ind w:left="440"/>
    </w:pPr>
    <w:rPr>
      <w:rFonts w:ascii="Times New Roman" w:hAnsi="Times New Roman"/>
      <w:noProof/>
      <w:color w:val="0D0D0D" w:themeColor="text1" w:themeTint="F2"/>
      <w:lang w:val="ro-RO"/>
    </w:rPr>
  </w:style>
  <w:style w:type="paragraph" w:customStyle="1" w:styleId="CorpDescriere">
    <w:name w:val="CorpDescriere"/>
    <w:basedOn w:val="Normal"/>
    <w:link w:val="CorpDescriereCaracter"/>
    <w:rsid w:val="00C07A54"/>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C07A54"/>
    <w:rPr>
      <w:rFonts w:ascii="Arial" w:eastAsia="Times New Roman" w:hAnsi="Arial" w:cs="Arial"/>
      <w:lang w:eastAsia="ar-SA"/>
    </w:rPr>
  </w:style>
  <w:style w:type="character" w:customStyle="1" w:styleId="FontStyle265">
    <w:name w:val="Font Style265"/>
    <w:basedOn w:val="DefaultParagraphFont"/>
    <w:uiPriority w:val="99"/>
    <w:rsid w:val="00C07A54"/>
    <w:rPr>
      <w:rFonts w:ascii="Arial" w:hAnsi="Arial" w:cs="Arial"/>
      <w:sz w:val="24"/>
      <w:szCs w:val="24"/>
    </w:rPr>
  </w:style>
  <w:style w:type="paragraph" w:customStyle="1" w:styleId="Style5">
    <w:name w:val="Style5"/>
    <w:basedOn w:val="Normal"/>
    <w:uiPriority w:val="99"/>
    <w:rsid w:val="00C07A54"/>
    <w:pPr>
      <w:widowControl w:val="0"/>
      <w:autoSpaceDE w:val="0"/>
      <w:autoSpaceDN w:val="0"/>
      <w:adjustRightInd w:val="0"/>
      <w:spacing w:after="0" w:line="295" w:lineRule="exact"/>
      <w:jc w:val="both"/>
    </w:pPr>
    <w:rPr>
      <w:rFonts w:ascii="Franklin Gothic Demi" w:eastAsiaTheme="minorEastAsia" w:hAnsi="Franklin Gothic Demi"/>
      <w:sz w:val="24"/>
      <w:szCs w:val="24"/>
      <w:lang w:val="ro-RO" w:eastAsia="ro-RO"/>
    </w:rPr>
  </w:style>
  <w:style w:type="paragraph" w:customStyle="1" w:styleId="Style91">
    <w:name w:val="Style91"/>
    <w:basedOn w:val="Normal"/>
    <w:uiPriority w:val="99"/>
    <w:rsid w:val="00C07A54"/>
    <w:pPr>
      <w:widowControl w:val="0"/>
      <w:autoSpaceDE w:val="0"/>
      <w:autoSpaceDN w:val="0"/>
      <w:adjustRightInd w:val="0"/>
      <w:spacing w:after="0" w:line="274" w:lineRule="exact"/>
      <w:ind w:firstLine="720"/>
      <w:jc w:val="both"/>
    </w:pPr>
    <w:rPr>
      <w:rFonts w:ascii="Franklin Gothic Demi" w:eastAsiaTheme="minorEastAsia" w:hAnsi="Franklin Gothic Demi"/>
      <w:sz w:val="24"/>
      <w:szCs w:val="24"/>
      <w:lang w:val="ro-RO" w:eastAsia="ro-RO"/>
    </w:rPr>
  </w:style>
  <w:style w:type="character" w:customStyle="1" w:styleId="FontStyle283">
    <w:name w:val="Font Style283"/>
    <w:basedOn w:val="DefaultParagraphFont"/>
    <w:uiPriority w:val="99"/>
    <w:rsid w:val="00C07A54"/>
    <w:rPr>
      <w:rFonts w:ascii="Times New Roman" w:hAnsi="Times New Roman" w:cs="Times New Roman"/>
      <w:sz w:val="22"/>
      <w:szCs w:val="22"/>
    </w:rPr>
  </w:style>
  <w:style w:type="character" w:customStyle="1" w:styleId="FontStyle273">
    <w:name w:val="Font Style273"/>
    <w:basedOn w:val="DefaultParagraphFont"/>
    <w:uiPriority w:val="99"/>
    <w:rsid w:val="0003451E"/>
    <w:rPr>
      <w:rFonts w:ascii="Times New Roman" w:hAnsi="Times New Roman" w:cs="Times New Roman"/>
      <w:b/>
      <w:bCs/>
      <w:i/>
      <w:iCs/>
      <w:sz w:val="24"/>
      <w:szCs w:val="24"/>
    </w:rPr>
  </w:style>
  <w:style w:type="character" w:customStyle="1" w:styleId="apple-converted-space">
    <w:name w:val="apple-converted-space"/>
    <w:basedOn w:val="DefaultParagraphFont"/>
    <w:rsid w:val="000E70E4"/>
  </w:style>
  <w:style w:type="character" w:styleId="PlaceholderText">
    <w:name w:val="Placeholder Text"/>
    <w:basedOn w:val="DefaultParagraphFont"/>
    <w:uiPriority w:val="99"/>
    <w:semiHidden/>
    <w:rsid w:val="009578F8"/>
    <w:rPr>
      <w:color w:val="808080"/>
    </w:rPr>
  </w:style>
  <w:style w:type="table" w:customStyle="1" w:styleId="TableGrid3">
    <w:name w:val="Table Grid3"/>
    <w:basedOn w:val="TableNormal"/>
    <w:next w:val="TableGrid"/>
    <w:uiPriority w:val="59"/>
    <w:rsid w:val="000A6B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CB403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6F05"/>
    <w:rPr>
      <w:color w:val="800080"/>
      <w:u w:val="single"/>
    </w:rPr>
  </w:style>
  <w:style w:type="paragraph" w:customStyle="1" w:styleId="xl65">
    <w:name w:val="xl65"/>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6">
    <w:name w:val="xl66"/>
    <w:basedOn w:val="Normal"/>
    <w:rsid w:val="00766F05"/>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63">
    <w:name w:val="xl63"/>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4">
    <w:name w:val="xl64"/>
    <w:basedOn w:val="Normal"/>
    <w:rsid w:val="00DB7C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table" w:styleId="LightList-Accent3">
    <w:name w:val="Light List Accent 3"/>
    <w:basedOn w:val="TableNormal"/>
    <w:uiPriority w:val="61"/>
    <w:rsid w:val="00A363F7"/>
    <w:tblPr>
      <w:tblStyleRowBandSize w:val="1"/>
      <w:tblStyleColBandSize w:val="1"/>
      <w:tblInd w:w="0" w:type="dxa"/>
      <w:tblBorders>
        <w:top w:val="single" w:sz="8" w:space="0" w:color="8D89A4" w:themeColor="accent3"/>
        <w:left w:val="single" w:sz="8" w:space="0" w:color="8D89A4" w:themeColor="accent3"/>
        <w:bottom w:val="single" w:sz="8" w:space="0" w:color="8D89A4" w:themeColor="accent3"/>
        <w:right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table" w:styleId="LightShading-Accent1">
    <w:name w:val="Light Shading Accent 1"/>
    <w:basedOn w:val="TableNormal"/>
    <w:uiPriority w:val="60"/>
    <w:rsid w:val="00F56708"/>
    <w:rPr>
      <w:rFonts w:asciiTheme="minorHAnsi" w:eastAsiaTheme="minorHAnsi" w:hAnsiTheme="minorHAnsi" w:cstheme="minorBidi"/>
      <w:color w:val="4B7B8A" w:themeColor="accent1" w:themeShade="BF"/>
      <w:sz w:val="22"/>
      <w:szCs w:val="22"/>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List-Accent1">
    <w:name w:val="Light List Accent 1"/>
    <w:basedOn w:val="TableNormal"/>
    <w:uiPriority w:val="61"/>
    <w:rsid w:val="00F56708"/>
    <w:rPr>
      <w:rFonts w:asciiTheme="minorHAnsi" w:eastAsiaTheme="minorHAnsi" w:hAnsiTheme="minorHAnsi" w:cstheme="minorBidi"/>
      <w:sz w:val="22"/>
      <w:szCs w:val="22"/>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table" w:styleId="ColorfulShading-Accent1">
    <w:name w:val="Colorful Shading Accent 1"/>
    <w:basedOn w:val="TableNormal"/>
    <w:uiPriority w:val="71"/>
    <w:rsid w:val="006D7599"/>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CCAF0A" w:themeColor="accent2"/>
        <w:left w:val="single" w:sz="4" w:space="0" w:color="6EA0B0" w:themeColor="accent1"/>
        <w:bottom w:val="single" w:sz="4" w:space="0" w:color="6EA0B0" w:themeColor="accent1"/>
        <w:right w:val="single" w:sz="4" w:space="0" w:color="6EA0B0"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5F7" w:themeFill="accent1"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626E" w:themeFill="accent1" w:themeFillShade="99"/>
      </w:tcPr>
    </w:tblStylePr>
    <w:tblStylePr w:type="firstCol">
      <w:rPr>
        <w:color w:val="FFFFFF" w:themeColor="background1"/>
      </w:rPr>
      <w:tblPr/>
      <w:tcPr>
        <w:tcBorders>
          <w:top w:val="nil"/>
          <w:left w:val="nil"/>
          <w:bottom w:val="nil"/>
          <w:right w:val="nil"/>
          <w:insideH w:val="single" w:sz="4" w:space="0" w:color="3C626E" w:themeColor="accent1" w:themeShade="99"/>
          <w:insideV w:val="nil"/>
        </w:tcBorders>
        <w:shd w:val="clear" w:color="auto" w:fill="3C62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626E" w:themeFill="accent1" w:themeFillShade="99"/>
      </w:tcPr>
    </w:tblStylePr>
    <w:tblStylePr w:type="band1Vert">
      <w:tblPr/>
      <w:tcPr>
        <w:shd w:val="clear" w:color="auto" w:fill="C4D9DF" w:themeFill="accent1" w:themeFillTint="66"/>
      </w:tcPr>
    </w:tblStylePr>
    <w:tblStylePr w:type="band1Horz">
      <w:tblPr/>
      <w:tcPr>
        <w:shd w:val="clear" w:color="auto" w:fill="B6CFD7" w:themeFill="accent1" w:themeFillTint="7F"/>
      </w:tcPr>
    </w:tblStylePr>
    <w:tblStylePr w:type="neCell">
      <w:rPr>
        <w:color w:val="000000" w:themeColor="text1"/>
      </w:rPr>
    </w:tblStylePr>
    <w:tblStylePr w:type="nwCell">
      <w:rPr>
        <w:color w:val="000000" w:themeColor="text1"/>
      </w:rPr>
    </w:tblStylePr>
  </w:style>
  <w:style w:type="table" w:styleId="LightShading">
    <w:name w:val="Light Shading"/>
    <w:basedOn w:val="TableNormal"/>
    <w:uiPriority w:val="60"/>
    <w:rsid w:val="00AB78B9"/>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nhideWhenUsed/>
    <w:rsid w:val="003F2488"/>
    <w:pPr>
      <w:spacing w:after="120"/>
    </w:pPr>
  </w:style>
  <w:style w:type="character" w:customStyle="1" w:styleId="BodyTextChar">
    <w:name w:val="Body Text Char"/>
    <w:basedOn w:val="DefaultParagraphFont"/>
    <w:link w:val="BodyText"/>
    <w:rsid w:val="003F2488"/>
    <w:rPr>
      <w:sz w:val="22"/>
      <w:szCs w:val="22"/>
    </w:rPr>
  </w:style>
  <w:style w:type="paragraph" w:customStyle="1" w:styleId="Normal1CharChar">
    <w:name w:val="Normal1 Char Char"/>
    <w:basedOn w:val="Normal"/>
    <w:rsid w:val="00BA5E1D"/>
    <w:pPr>
      <w:spacing w:before="120" w:after="120" w:line="360" w:lineRule="auto"/>
      <w:jc w:val="both"/>
    </w:pPr>
    <w:rPr>
      <w:rFonts w:ascii="Tahoma" w:eastAsia="Times New Roman" w:hAnsi="Tahoma" w:cs="Tahoma"/>
      <w:sz w:val="24"/>
      <w:szCs w:val="24"/>
      <w:lang w:val="it-IT"/>
    </w:rPr>
  </w:style>
  <w:style w:type="character" w:customStyle="1" w:styleId="label">
    <w:name w:val="label"/>
    <w:basedOn w:val="DefaultParagraphFont"/>
    <w:rsid w:val="00373632"/>
  </w:style>
  <w:style w:type="character" w:customStyle="1" w:styleId="field-type">
    <w:name w:val="field-type"/>
    <w:basedOn w:val="DefaultParagraphFont"/>
    <w:rsid w:val="00373632"/>
  </w:style>
  <w:style w:type="character" w:customStyle="1" w:styleId="field-code">
    <w:name w:val="field-code"/>
    <w:basedOn w:val="DefaultParagraphFont"/>
    <w:rsid w:val="00373632"/>
  </w:style>
  <w:style w:type="character" w:customStyle="1" w:styleId="field-datedocumentadd">
    <w:name w:val="field-date_document_add"/>
    <w:basedOn w:val="DefaultParagraphFont"/>
    <w:rsid w:val="00373632"/>
  </w:style>
  <w:style w:type="character" w:customStyle="1" w:styleId="field-datedocumentupdate">
    <w:name w:val="field-date_document_update"/>
    <w:basedOn w:val="DefaultParagraphFont"/>
    <w:rsid w:val="00373632"/>
  </w:style>
  <w:style w:type="paragraph" w:customStyle="1" w:styleId="label1">
    <w:name w:val="label1"/>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sponsible">
    <w:name w:val="field-responsible"/>
    <w:basedOn w:val="DefaultParagraphFont"/>
    <w:rsid w:val="00373632"/>
  </w:style>
  <w:style w:type="character" w:customStyle="1" w:styleId="field-name">
    <w:name w:val="field-name"/>
    <w:basedOn w:val="DefaultParagraphFont"/>
    <w:rsid w:val="00373632"/>
  </w:style>
  <w:style w:type="character" w:customStyle="1" w:styleId="field-confirmationspa">
    <w:name w:val="field-confirmation_spa"/>
    <w:basedOn w:val="DefaultParagraphFont"/>
    <w:rsid w:val="00373632"/>
  </w:style>
  <w:style w:type="character" w:customStyle="1" w:styleId="field-longitude">
    <w:name w:val="field-longitude"/>
    <w:basedOn w:val="DefaultParagraphFont"/>
    <w:rsid w:val="00373632"/>
  </w:style>
  <w:style w:type="character" w:customStyle="1" w:styleId="field-latitude">
    <w:name w:val="field-latitude"/>
    <w:basedOn w:val="DefaultParagraphFont"/>
    <w:rsid w:val="00373632"/>
  </w:style>
  <w:style w:type="character" w:customStyle="1" w:styleId="field-area">
    <w:name w:val="field-area"/>
    <w:basedOn w:val="DefaultParagraphFont"/>
    <w:rsid w:val="00373632"/>
  </w:style>
  <w:style w:type="character" w:customStyle="1" w:styleId="field-min">
    <w:name w:val="field-min"/>
    <w:basedOn w:val="DefaultParagraphFont"/>
    <w:rsid w:val="00373632"/>
  </w:style>
  <w:style w:type="character" w:customStyle="1" w:styleId="field-max">
    <w:name w:val="field-max"/>
    <w:basedOn w:val="DefaultParagraphFont"/>
    <w:rsid w:val="00373632"/>
  </w:style>
  <w:style w:type="character" w:customStyle="1" w:styleId="field-mean">
    <w:name w:val="field-mean"/>
    <w:basedOn w:val="DefaultParagraphFont"/>
    <w:rsid w:val="00373632"/>
  </w:style>
  <w:style w:type="character" w:customStyle="1" w:styleId="field-coverage">
    <w:name w:val="field-coverage"/>
    <w:basedOn w:val="DefaultParagraphFont"/>
    <w:rsid w:val="00373632"/>
  </w:style>
  <w:style w:type="paragraph" w:customStyle="1" w:styleId="helptext">
    <w:name w:val="helptext"/>
    <w:basedOn w:val="Normal"/>
    <w:rsid w:val="00373632"/>
    <w:pPr>
      <w:spacing w:before="100" w:beforeAutospacing="1" w:after="100" w:afterAutospacing="1" w:line="240" w:lineRule="auto"/>
    </w:pPr>
    <w:rPr>
      <w:rFonts w:ascii="Times New Roman" w:eastAsia="Times New Roman" w:hAnsi="Times New Roman"/>
      <w:sz w:val="24"/>
      <w:szCs w:val="24"/>
    </w:rPr>
  </w:style>
  <w:style w:type="character" w:customStyle="1" w:styleId="field-reproduction">
    <w:name w:val="field-reproduction"/>
    <w:basedOn w:val="DefaultParagraphFont"/>
    <w:rsid w:val="00373632"/>
  </w:style>
  <w:style w:type="character" w:customStyle="1" w:styleId="field-population">
    <w:name w:val="field-population"/>
    <w:basedOn w:val="DefaultParagraphFont"/>
    <w:rsid w:val="00373632"/>
  </w:style>
  <w:style w:type="character" w:customStyle="1" w:styleId="field-conservation">
    <w:name w:val="field-conservation"/>
    <w:basedOn w:val="DefaultParagraphFont"/>
    <w:rsid w:val="00373632"/>
  </w:style>
  <w:style w:type="character" w:customStyle="1" w:styleId="field-isolation">
    <w:name w:val="field-isolation"/>
    <w:basedOn w:val="DefaultParagraphFont"/>
    <w:rsid w:val="00373632"/>
  </w:style>
  <w:style w:type="character" w:customStyle="1" w:styleId="field-globaleval">
    <w:name w:val="field-global_eval"/>
    <w:basedOn w:val="DefaultParagraphFont"/>
    <w:rsid w:val="00373632"/>
  </w:style>
  <w:style w:type="character" w:customStyle="1" w:styleId="field-passage">
    <w:name w:val="field-passage"/>
    <w:basedOn w:val="DefaultParagraphFont"/>
    <w:rsid w:val="00373632"/>
  </w:style>
  <w:style w:type="character" w:customStyle="1" w:styleId="field-wintering">
    <w:name w:val="field-wintering"/>
    <w:basedOn w:val="DefaultParagraphFont"/>
    <w:rsid w:val="00373632"/>
  </w:style>
  <w:style w:type="character" w:customStyle="1" w:styleId="field-resident">
    <w:name w:val="field-resident"/>
    <w:basedOn w:val="DefaultParagraphFont"/>
    <w:rsid w:val="00373632"/>
  </w:style>
  <w:style w:type="character" w:customStyle="1" w:styleId="field-scientificname">
    <w:name w:val="field-scientific_name"/>
    <w:basedOn w:val="DefaultParagraphFont"/>
    <w:rsid w:val="00373632"/>
  </w:style>
  <w:style w:type="character" w:customStyle="1" w:styleId="field-trend">
    <w:name w:val="field-trend"/>
    <w:basedOn w:val="DefaultParagraphFont"/>
    <w:rsid w:val="00373632"/>
  </w:style>
  <w:style w:type="character" w:customStyle="1" w:styleId="field-n06">
    <w:name w:val="field-n06"/>
    <w:basedOn w:val="DefaultParagraphFont"/>
    <w:rsid w:val="00373632"/>
  </w:style>
  <w:style w:type="character" w:customStyle="1" w:styleId="field-n07">
    <w:name w:val="field-n07"/>
    <w:basedOn w:val="DefaultParagraphFont"/>
    <w:rsid w:val="00373632"/>
  </w:style>
  <w:style w:type="character" w:customStyle="1" w:styleId="field-n12">
    <w:name w:val="field-n12"/>
    <w:basedOn w:val="DefaultParagraphFont"/>
    <w:rsid w:val="00373632"/>
  </w:style>
  <w:style w:type="character" w:customStyle="1" w:styleId="field-n14">
    <w:name w:val="field-n14"/>
    <w:basedOn w:val="DefaultParagraphFont"/>
    <w:rsid w:val="00373632"/>
  </w:style>
  <w:style w:type="character" w:customStyle="1" w:styleId="field-n15">
    <w:name w:val="field-n15"/>
    <w:basedOn w:val="DefaultParagraphFont"/>
    <w:rsid w:val="00373632"/>
  </w:style>
  <w:style w:type="character" w:customStyle="1" w:styleId="field-other">
    <w:name w:val="field-other"/>
    <w:basedOn w:val="DefaultParagraphFont"/>
    <w:rsid w:val="00373632"/>
  </w:style>
  <w:style w:type="character" w:customStyle="1" w:styleId="field-quality">
    <w:name w:val="field-quality"/>
    <w:basedOn w:val="DefaultParagraphFont"/>
    <w:rsid w:val="00373632"/>
  </w:style>
  <w:style w:type="character" w:customStyle="1" w:styleId="field-vulnerability">
    <w:name w:val="field-vulnerability"/>
    <w:basedOn w:val="DefaultParagraphFont"/>
    <w:rsid w:val="00373632"/>
  </w:style>
  <w:style w:type="character" w:customStyle="1" w:styleId="field-designation">
    <w:name w:val="field-designation"/>
    <w:basedOn w:val="DefaultParagraphFont"/>
    <w:rsid w:val="00373632"/>
  </w:style>
  <w:style w:type="character" w:customStyle="1" w:styleId="field-ownership">
    <w:name w:val="field-ownership"/>
    <w:basedOn w:val="DefaultParagraphFont"/>
    <w:rsid w:val="00373632"/>
  </w:style>
  <w:style w:type="character" w:customStyle="1" w:styleId="field-documentation">
    <w:name w:val="field-documentation"/>
    <w:basedOn w:val="DefaultParagraphFont"/>
    <w:rsid w:val="00373632"/>
  </w:style>
  <w:style w:type="character" w:customStyle="1" w:styleId="field-intensity">
    <w:name w:val="field-intensity"/>
    <w:basedOn w:val="DefaultParagraphFont"/>
    <w:rsid w:val="000A47B0"/>
  </w:style>
  <w:style w:type="character" w:customStyle="1" w:styleId="field-percentage">
    <w:name w:val="field-percentage"/>
    <w:basedOn w:val="DefaultParagraphFont"/>
    <w:rsid w:val="000A47B0"/>
  </w:style>
  <w:style w:type="character" w:customStyle="1" w:styleId="field-influence">
    <w:name w:val="field-influence"/>
    <w:basedOn w:val="DefaultParagraphFont"/>
    <w:rsid w:val="000A47B0"/>
  </w:style>
  <w:style w:type="character" w:customStyle="1" w:styleId="field-organisation">
    <w:name w:val="field-organisation"/>
    <w:basedOn w:val="DefaultParagraphFont"/>
    <w:rsid w:val="000A47B0"/>
  </w:style>
  <w:style w:type="character" w:customStyle="1" w:styleId="field-plan">
    <w:name w:val="field-plan"/>
    <w:basedOn w:val="DefaultParagraphFont"/>
    <w:rsid w:val="000A47B0"/>
  </w:style>
  <w:style w:type="character" w:customStyle="1" w:styleId="field-representativeness">
    <w:name w:val="field-representativeness"/>
    <w:basedOn w:val="DefaultParagraphFont"/>
    <w:rsid w:val="00E0594D"/>
  </w:style>
  <w:style w:type="character" w:customStyle="1" w:styleId="field-relativearea">
    <w:name w:val="field-relative_area"/>
    <w:basedOn w:val="DefaultParagraphFont"/>
    <w:rsid w:val="00E0594D"/>
  </w:style>
  <w:style w:type="character" w:customStyle="1" w:styleId="field-conservationstatus">
    <w:name w:val="field-conservation_status"/>
    <w:basedOn w:val="DefaultParagraphFont"/>
    <w:rsid w:val="00E0594D"/>
  </w:style>
  <w:style w:type="character" w:customStyle="1" w:styleId="field-globalevaluation">
    <w:name w:val="field-global_evaluation"/>
    <w:basedOn w:val="DefaultParagraphFont"/>
    <w:rsid w:val="00E0594D"/>
  </w:style>
  <w:style w:type="character" w:customStyle="1" w:styleId="field-text">
    <w:name w:val="field-text"/>
    <w:basedOn w:val="DefaultParagraphFont"/>
    <w:rsid w:val="00E0594D"/>
  </w:style>
  <w:style w:type="table" w:styleId="MediumShading2-Accent1">
    <w:name w:val="Medium Shading 2 Accent 1"/>
    <w:basedOn w:val="TableNormal"/>
    <w:uiPriority w:val="64"/>
    <w:rsid w:val="0057558D"/>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A0B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A0B0" w:themeFill="accent1"/>
      </w:tcPr>
    </w:tblStylePr>
    <w:tblStylePr w:type="lastCol">
      <w:rPr>
        <w:b/>
        <w:bCs/>
        <w:color w:val="FFFFFF" w:themeColor="background1"/>
      </w:rPr>
      <w:tblPr/>
      <w:tcPr>
        <w:tcBorders>
          <w:left w:val="nil"/>
          <w:right w:val="nil"/>
          <w:insideH w:val="nil"/>
          <w:insideV w:val="nil"/>
        </w:tcBorders>
        <w:shd w:val="clear" w:color="auto" w:fill="6EA0B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next w:val="Normal"/>
    <w:link w:val="TitleChar"/>
    <w:uiPriority w:val="10"/>
    <w:qFormat/>
    <w:rsid w:val="00A32BF3"/>
    <w:pPr>
      <w:pBdr>
        <w:bottom w:val="single" w:sz="8" w:space="4" w:color="6EA0B0"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rPr>
  </w:style>
  <w:style w:type="character" w:customStyle="1" w:styleId="TitleChar">
    <w:name w:val="Title Char"/>
    <w:basedOn w:val="DefaultParagraphFont"/>
    <w:link w:val="Title"/>
    <w:uiPriority w:val="10"/>
    <w:rsid w:val="00A32BF3"/>
    <w:rPr>
      <w:rFonts w:asciiTheme="majorHAnsi" w:eastAsiaTheme="majorEastAsia" w:hAnsiTheme="majorHAnsi" w:cstheme="majorBidi"/>
      <w:color w:val="2C2C2C" w:themeColor="text2" w:themeShade="BF"/>
      <w:spacing w:val="5"/>
      <w:kern w:val="28"/>
      <w:sz w:val="52"/>
      <w:szCs w:val="52"/>
    </w:rPr>
  </w:style>
  <w:style w:type="paragraph" w:styleId="Subtitle">
    <w:name w:val="Subtitle"/>
    <w:basedOn w:val="Normal"/>
    <w:next w:val="BodyText"/>
    <w:link w:val="SubtitleChar"/>
    <w:qFormat/>
    <w:rsid w:val="00A32BF3"/>
    <w:pPr>
      <w:suppressAutoHyphens/>
      <w:spacing w:after="0" w:line="240" w:lineRule="auto"/>
      <w:jc w:val="center"/>
    </w:pPr>
    <w:rPr>
      <w:rFonts w:ascii="Times New Roman" w:eastAsia="Times New Roman" w:hAnsi="Times New Roman"/>
      <w:sz w:val="24"/>
      <w:szCs w:val="20"/>
      <w:u w:val="single"/>
      <w:lang w:eastAsia="ar-SA"/>
    </w:rPr>
  </w:style>
  <w:style w:type="character" w:customStyle="1" w:styleId="SubtitleChar">
    <w:name w:val="Subtitle Char"/>
    <w:basedOn w:val="DefaultParagraphFont"/>
    <w:link w:val="Subtitle"/>
    <w:rsid w:val="00A32BF3"/>
    <w:rPr>
      <w:rFonts w:ascii="Times New Roman" w:eastAsia="Times New Roman" w:hAnsi="Times New Roman"/>
      <w:sz w:val="24"/>
      <w:u w:val="single"/>
      <w:lang w:eastAsia="ar-SA"/>
    </w:rPr>
  </w:style>
  <w:style w:type="paragraph" w:customStyle="1" w:styleId="BH-TextBold-Indigo">
    <w:name w:val="&quot;BH&quot; - Text Bold - Indigo"/>
    <w:basedOn w:val="Normal"/>
    <w:autoRedefine/>
    <w:rsid w:val="00A32BF3"/>
    <w:pPr>
      <w:spacing w:after="120" w:line="360" w:lineRule="auto"/>
      <w:ind w:firstLine="900"/>
      <w:jc w:val="both"/>
    </w:pPr>
    <w:rPr>
      <w:rFonts w:ascii="Times New Roman" w:eastAsia="Times New Roman" w:hAnsi="Times New Roman"/>
      <w:bCs/>
      <w:sz w:val="32"/>
      <w:szCs w:val="32"/>
      <w:lang w:val="it-IT" w:eastAsia="ro-RO"/>
    </w:rPr>
  </w:style>
  <w:style w:type="paragraph" w:styleId="NormalWeb">
    <w:name w:val="Normal (Web)"/>
    <w:basedOn w:val="Normal"/>
    <w:uiPriority w:val="99"/>
    <w:semiHidden/>
    <w:unhideWhenUsed/>
    <w:rsid w:val="0056734A"/>
    <w:pPr>
      <w:spacing w:before="100" w:beforeAutospacing="1" w:after="100" w:afterAutospacing="1" w:line="240" w:lineRule="auto"/>
    </w:pPr>
    <w:rPr>
      <w:rFonts w:ascii="Times New Roman" w:eastAsia="Times New Roman" w:hAnsi="Times New Roman"/>
      <w:sz w:val="24"/>
      <w:szCs w:val="24"/>
      <w:lang w:val="ro-RO" w:eastAsia="ro-RO"/>
    </w:rPr>
  </w:style>
  <w:style w:type="table" w:styleId="MediumGrid1-Accent1">
    <w:name w:val="Medium Grid 1 Accent 1"/>
    <w:basedOn w:val="TableNormal"/>
    <w:uiPriority w:val="67"/>
    <w:rsid w:val="001A145A"/>
    <w:rPr>
      <w:rFonts w:asciiTheme="minorHAnsi" w:eastAsiaTheme="minorHAnsi" w:hAnsiTheme="minorHAnsi" w:cstheme="minorBidi"/>
      <w:sz w:val="22"/>
      <w:szCs w:val="22"/>
    </w:rPr>
    <w:tblPr>
      <w:tblStyleRowBandSize w:val="1"/>
      <w:tblStyleColBandSize w:val="1"/>
      <w:tblInd w:w="0" w:type="dxa"/>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CellMar>
        <w:top w:w="0" w:type="dxa"/>
        <w:left w:w="108" w:type="dxa"/>
        <w:bottom w:w="0" w:type="dxa"/>
        <w:right w:w="108" w:type="dxa"/>
      </w:tblCellMar>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210">
      <w:bodyDiv w:val="1"/>
      <w:marLeft w:val="0"/>
      <w:marRight w:val="0"/>
      <w:marTop w:val="0"/>
      <w:marBottom w:val="0"/>
      <w:divBdr>
        <w:top w:val="none" w:sz="0" w:space="0" w:color="auto"/>
        <w:left w:val="none" w:sz="0" w:space="0" w:color="auto"/>
        <w:bottom w:val="none" w:sz="0" w:space="0" w:color="auto"/>
        <w:right w:val="none" w:sz="0" w:space="0" w:color="auto"/>
      </w:divBdr>
    </w:div>
    <w:div w:id="5601002">
      <w:bodyDiv w:val="1"/>
      <w:marLeft w:val="0"/>
      <w:marRight w:val="0"/>
      <w:marTop w:val="0"/>
      <w:marBottom w:val="0"/>
      <w:divBdr>
        <w:top w:val="none" w:sz="0" w:space="0" w:color="auto"/>
        <w:left w:val="none" w:sz="0" w:space="0" w:color="auto"/>
        <w:bottom w:val="none" w:sz="0" w:space="0" w:color="auto"/>
        <w:right w:val="none" w:sz="0" w:space="0" w:color="auto"/>
      </w:divBdr>
    </w:div>
    <w:div w:id="11808607">
      <w:bodyDiv w:val="1"/>
      <w:marLeft w:val="0"/>
      <w:marRight w:val="0"/>
      <w:marTop w:val="0"/>
      <w:marBottom w:val="0"/>
      <w:divBdr>
        <w:top w:val="none" w:sz="0" w:space="0" w:color="auto"/>
        <w:left w:val="none" w:sz="0" w:space="0" w:color="auto"/>
        <w:bottom w:val="none" w:sz="0" w:space="0" w:color="auto"/>
        <w:right w:val="none" w:sz="0" w:space="0" w:color="auto"/>
      </w:divBdr>
    </w:div>
    <w:div w:id="35783881">
      <w:bodyDiv w:val="1"/>
      <w:marLeft w:val="0"/>
      <w:marRight w:val="0"/>
      <w:marTop w:val="0"/>
      <w:marBottom w:val="0"/>
      <w:divBdr>
        <w:top w:val="none" w:sz="0" w:space="0" w:color="auto"/>
        <w:left w:val="none" w:sz="0" w:space="0" w:color="auto"/>
        <w:bottom w:val="none" w:sz="0" w:space="0" w:color="auto"/>
        <w:right w:val="none" w:sz="0" w:space="0" w:color="auto"/>
      </w:divBdr>
    </w:div>
    <w:div w:id="50813231">
      <w:bodyDiv w:val="1"/>
      <w:marLeft w:val="0"/>
      <w:marRight w:val="0"/>
      <w:marTop w:val="0"/>
      <w:marBottom w:val="0"/>
      <w:divBdr>
        <w:top w:val="none" w:sz="0" w:space="0" w:color="auto"/>
        <w:left w:val="none" w:sz="0" w:space="0" w:color="auto"/>
        <w:bottom w:val="none" w:sz="0" w:space="0" w:color="auto"/>
        <w:right w:val="none" w:sz="0" w:space="0" w:color="auto"/>
      </w:divBdr>
    </w:div>
    <w:div w:id="54011774">
      <w:bodyDiv w:val="1"/>
      <w:marLeft w:val="0"/>
      <w:marRight w:val="0"/>
      <w:marTop w:val="0"/>
      <w:marBottom w:val="0"/>
      <w:divBdr>
        <w:top w:val="none" w:sz="0" w:space="0" w:color="auto"/>
        <w:left w:val="none" w:sz="0" w:space="0" w:color="auto"/>
        <w:bottom w:val="none" w:sz="0" w:space="0" w:color="auto"/>
        <w:right w:val="none" w:sz="0" w:space="0" w:color="auto"/>
      </w:divBdr>
    </w:div>
    <w:div w:id="106583955">
      <w:bodyDiv w:val="1"/>
      <w:marLeft w:val="0"/>
      <w:marRight w:val="0"/>
      <w:marTop w:val="0"/>
      <w:marBottom w:val="0"/>
      <w:divBdr>
        <w:top w:val="none" w:sz="0" w:space="0" w:color="auto"/>
        <w:left w:val="none" w:sz="0" w:space="0" w:color="auto"/>
        <w:bottom w:val="none" w:sz="0" w:space="0" w:color="auto"/>
        <w:right w:val="none" w:sz="0" w:space="0" w:color="auto"/>
      </w:divBdr>
    </w:div>
    <w:div w:id="110831333">
      <w:bodyDiv w:val="1"/>
      <w:marLeft w:val="0"/>
      <w:marRight w:val="0"/>
      <w:marTop w:val="0"/>
      <w:marBottom w:val="0"/>
      <w:divBdr>
        <w:top w:val="none" w:sz="0" w:space="0" w:color="auto"/>
        <w:left w:val="none" w:sz="0" w:space="0" w:color="auto"/>
        <w:bottom w:val="none" w:sz="0" w:space="0" w:color="auto"/>
        <w:right w:val="none" w:sz="0" w:space="0" w:color="auto"/>
      </w:divBdr>
    </w:div>
    <w:div w:id="126239017">
      <w:bodyDiv w:val="1"/>
      <w:marLeft w:val="0"/>
      <w:marRight w:val="0"/>
      <w:marTop w:val="0"/>
      <w:marBottom w:val="0"/>
      <w:divBdr>
        <w:top w:val="none" w:sz="0" w:space="0" w:color="auto"/>
        <w:left w:val="none" w:sz="0" w:space="0" w:color="auto"/>
        <w:bottom w:val="none" w:sz="0" w:space="0" w:color="auto"/>
        <w:right w:val="none" w:sz="0" w:space="0" w:color="auto"/>
      </w:divBdr>
    </w:div>
    <w:div w:id="140972958">
      <w:bodyDiv w:val="1"/>
      <w:marLeft w:val="0"/>
      <w:marRight w:val="0"/>
      <w:marTop w:val="0"/>
      <w:marBottom w:val="0"/>
      <w:divBdr>
        <w:top w:val="none" w:sz="0" w:space="0" w:color="auto"/>
        <w:left w:val="none" w:sz="0" w:space="0" w:color="auto"/>
        <w:bottom w:val="none" w:sz="0" w:space="0" w:color="auto"/>
        <w:right w:val="none" w:sz="0" w:space="0" w:color="auto"/>
      </w:divBdr>
    </w:div>
    <w:div w:id="143550414">
      <w:bodyDiv w:val="1"/>
      <w:marLeft w:val="0"/>
      <w:marRight w:val="0"/>
      <w:marTop w:val="0"/>
      <w:marBottom w:val="0"/>
      <w:divBdr>
        <w:top w:val="none" w:sz="0" w:space="0" w:color="auto"/>
        <w:left w:val="none" w:sz="0" w:space="0" w:color="auto"/>
        <w:bottom w:val="none" w:sz="0" w:space="0" w:color="auto"/>
        <w:right w:val="none" w:sz="0" w:space="0" w:color="auto"/>
      </w:divBdr>
    </w:div>
    <w:div w:id="155803809">
      <w:bodyDiv w:val="1"/>
      <w:marLeft w:val="0"/>
      <w:marRight w:val="0"/>
      <w:marTop w:val="0"/>
      <w:marBottom w:val="0"/>
      <w:divBdr>
        <w:top w:val="none" w:sz="0" w:space="0" w:color="auto"/>
        <w:left w:val="none" w:sz="0" w:space="0" w:color="auto"/>
        <w:bottom w:val="none" w:sz="0" w:space="0" w:color="auto"/>
        <w:right w:val="none" w:sz="0" w:space="0" w:color="auto"/>
      </w:divBdr>
    </w:div>
    <w:div w:id="163086203">
      <w:bodyDiv w:val="1"/>
      <w:marLeft w:val="0"/>
      <w:marRight w:val="0"/>
      <w:marTop w:val="0"/>
      <w:marBottom w:val="0"/>
      <w:divBdr>
        <w:top w:val="none" w:sz="0" w:space="0" w:color="auto"/>
        <w:left w:val="none" w:sz="0" w:space="0" w:color="auto"/>
        <w:bottom w:val="none" w:sz="0" w:space="0" w:color="auto"/>
        <w:right w:val="none" w:sz="0" w:space="0" w:color="auto"/>
      </w:divBdr>
    </w:div>
    <w:div w:id="172258057">
      <w:bodyDiv w:val="1"/>
      <w:marLeft w:val="0"/>
      <w:marRight w:val="0"/>
      <w:marTop w:val="0"/>
      <w:marBottom w:val="0"/>
      <w:divBdr>
        <w:top w:val="none" w:sz="0" w:space="0" w:color="auto"/>
        <w:left w:val="none" w:sz="0" w:space="0" w:color="auto"/>
        <w:bottom w:val="none" w:sz="0" w:space="0" w:color="auto"/>
        <w:right w:val="none" w:sz="0" w:space="0" w:color="auto"/>
      </w:divBdr>
    </w:div>
    <w:div w:id="174542716">
      <w:bodyDiv w:val="1"/>
      <w:marLeft w:val="0"/>
      <w:marRight w:val="0"/>
      <w:marTop w:val="0"/>
      <w:marBottom w:val="0"/>
      <w:divBdr>
        <w:top w:val="none" w:sz="0" w:space="0" w:color="auto"/>
        <w:left w:val="none" w:sz="0" w:space="0" w:color="auto"/>
        <w:bottom w:val="none" w:sz="0" w:space="0" w:color="auto"/>
        <w:right w:val="none" w:sz="0" w:space="0" w:color="auto"/>
      </w:divBdr>
    </w:div>
    <w:div w:id="174853761">
      <w:bodyDiv w:val="1"/>
      <w:marLeft w:val="0"/>
      <w:marRight w:val="0"/>
      <w:marTop w:val="0"/>
      <w:marBottom w:val="0"/>
      <w:divBdr>
        <w:top w:val="none" w:sz="0" w:space="0" w:color="auto"/>
        <w:left w:val="none" w:sz="0" w:space="0" w:color="auto"/>
        <w:bottom w:val="none" w:sz="0" w:space="0" w:color="auto"/>
        <w:right w:val="none" w:sz="0" w:space="0" w:color="auto"/>
      </w:divBdr>
    </w:div>
    <w:div w:id="178392574">
      <w:bodyDiv w:val="1"/>
      <w:marLeft w:val="0"/>
      <w:marRight w:val="0"/>
      <w:marTop w:val="0"/>
      <w:marBottom w:val="0"/>
      <w:divBdr>
        <w:top w:val="none" w:sz="0" w:space="0" w:color="auto"/>
        <w:left w:val="none" w:sz="0" w:space="0" w:color="auto"/>
        <w:bottom w:val="none" w:sz="0" w:space="0" w:color="auto"/>
        <w:right w:val="none" w:sz="0" w:space="0" w:color="auto"/>
      </w:divBdr>
    </w:div>
    <w:div w:id="192619734">
      <w:bodyDiv w:val="1"/>
      <w:marLeft w:val="0"/>
      <w:marRight w:val="0"/>
      <w:marTop w:val="0"/>
      <w:marBottom w:val="0"/>
      <w:divBdr>
        <w:top w:val="none" w:sz="0" w:space="0" w:color="auto"/>
        <w:left w:val="none" w:sz="0" w:space="0" w:color="auto"/>
        <w:bottom w:val="none" w:sz="0" w:space="0" w:color="auto"/>
        <w:right w:val="none" w:sz="0" w:space="0" w:color="auto"/>
      </w:divBdr>
    </w:div>
    <w:div w:id="202443418">
      <w:bodyDiv w:val="1"/>
      <w:marLeft w:val="0"/>
      <w:marRight w:val="0"/>
      <w:marTop w:val="0"/>
      <w:marBottom w:val="0"/>
      <w:divBdr>
        <w:top w:val="none" w:sz="0" w:space="0" w:color="auto"/>
        <w:left w:val="none" w:sz="0" w:space="0" w:color="auto"/>
        <w:bottom w:val="none" w:sz="0" w:space="0" w:color="auto"/>
        <w:right w:val="none" w:sz="0" w:space="0" w:color="auto"/>
      </w:divBdr>
    </w:div>
    <w:div w:id="204417747">
      <w:bodyDiv w:val="1"/>
      <w:marLeft w:val="0"/>
      <w:marRight w:val="0"/>
      <w:marTop w:val="0"/>
      <w:marBottom w:val="0"/>
      <w:divBdr>
        <w:top w:val="none" w:sz="0" w:space="0" w:color="auto"/>
        <w:left w:val="none" w:sz="0" w:space="0" w:color="auto"/>
        <w:bottom w:val="none" w:sz="0" w:space="0" w:color="auto"/>
        <w:right w:val="none" w:sz="0" w:space="0" w:color="auto"/>
      </w:divBdr>
    </w:div>
    <w:div w:id="204874961">
      <w:bodyDiv w:val="1"/>
      <w:marLeft w:val="0"/>
      <w:marRight w:val="0"/>
      <w:marTop w:val="0"/>
      <w:marBottom w:val="0"/>
      <w:divBdr>
        <w:top w:val="none" w:sz="0" w:space="0" w:color="auto"/>
        <w:left w:val="none" w:sz="0" w:space="0" w:color="auto"/>
        <w:bottom w:val="none" w:sz="0" w:space="0" w:color="auto"/>
        <w:right w:val="none" w:sz="0" w:space="0" w:color="auto"/>
      </w:divBdr>
    </w:div>
    <w:div w:id="215316571">
      <w:bodyDiv w:val="1"/>
      <w:marLeft w:val="0"/>
      <w:marRight w:val="0"/>
      <w:marTop w:val="0"/>
      <w:marBottom w:val="0"/>
      <w:divBdr>
        <w:top w:val="none" w:sz="0" w:space="0" w:color="auto"/>
        <w:left w:val="none" w:sz="0" w:space="0" w:color="auto"/>
        <w:bottom w:val="none" w:sz="0" w:space="0" w:color="auto"/>
        <w:right w:val="none" w:sz="0" w:space="0" w:color="auto"/>
      </w:divBdr>
    </w:div>
    <w:div w:id="220141067">
      <w:bodyDiv w:val="1"/>
      <w:marLeft w:val="0"/>
      <w:marRight w:val="0"/>
      <w:marTop w:val="0"/>
      <w:marBottom w:val="0"/>
      <w:divBdr>
        <w:top w:val="none" w:sz="0" w:space="0" w:color="auto"/>
        <w:left w:val="none" w:sz="0" w:space="0" w:color="auto"/>
        <w:bottom w:val="none" w:sz="0" w:space="0" w:color="auto"/>
        <w:right w:val="none" w:sz="0" w:space="0" w:color="auto"/>
      </w:divBdr>
    </w:div>
    <w:div w:id="236477115">
      <w:bodyDiv w:val="1"/>
      <w:marLeft w:val="0"/>
      <w:marRight w:val="0"/>
      <w:marTop w:val="0"/>
      <w:marBottom w:val="0"/>
      <w:divBdr>
        <w:top w:val="none" w:sz="0" w:space="0" w:color="auto"/>
        <w:left w:val="none" w:sz="0" w:space="0" w:color="auto"/>
        <w:bottom w:val="none" w:sz="0" w:space="0" w:color="auto"/>
        <w:right w:val="none" w:sz="0" w:space="0" w:color="auto"/>
      </w:divBdr>
    </w:div>
    <w:div w:id="247925861">
      <w:bodyDiv w:val="1"/>
      <w:marLeft w:val="0"/>
      <w:marRight w:val="0"/>
      <w:marTop w:val="0"/>
      <w:marBottom w:val="0"/>
      <w:divBdr>
        <w:top w:val="none" w:sz="0" w:space="0" w:color="auto"/>
        <w:left w:val="none" w:sz="0" w:space="0" w:color="auto"/>
        <w:bottom w:val="none" w:sz="0" w:space="0" w:color="auto"/>
        <w:right w:val="none" w:sz="0" w:space="0" w:color="auto"/>
      </w:divBdr>
      <w:divsChild>
        <w:div w:id="2074310111">
          <w:marLeft w:val="0"/>
          <w:marRight w:val="0"/>
          <w:marTop w:val="0"/>
          <w:marBottom w:val="0"/>
          <w:divBdr>
            <w:top w:val="none" w:sz="0" w:space="0" w:color="auto"/>
            <w:left w:val="none" w:sz="0" w:space="0" w:color="auto"/>
            <w:bottom w:val="none" w:sz="0" w:space="0" w:color="auto"/>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264873855">
                  <w:marLeft w:val="0"/>
                  <w:marRight w:val="0"/>
                  <w:marTop w:val="0"/>
                  <w:marBottom w:val="0"/>
                  <w:divBdr>
                    <w:top w:val="none" w:sz="0" w:space="0" w:color="auto"/>
                    <w:left w:val="none" w:sz="0" w:space="0" w:color="auto"/>
                    <w:bottom w:val="none" w:sz="0" w:space="0" w:color="auto"/>
                    <w:right w:val="none" w:sz="0" w:space="0" w:color="auto"/>
                  </w:divBdr>
                </w:div>
                <w:div w:id="1261836664">
                  <w:marLeft w:val="0"/>
                  <w:marRight w:val="0"/>
                  <w:marTop w:val="0"/>
                  <w:marBottom w:val="0"/>
                  <w:divBdr>
                    <w:top w:val="none" w:sz="0" w:space="0" w:color="auto"/>
                    <w:left w:val="none" w:sz="0" w:space="0" w:color="auto"/>
                    <w:bottom w:val="none" w:sz="0" w:space="0" w:color="auto"/>
                    <w:right w:val="none" w:sz="0" w:space="0" w:color="auto"/>
                  </w:divBdr>
                </w:div>
                <w:div w:id="417944163">
                  <w:marLeft w:val="0"/>
                  <w:marRight w:val="0"/>
                  <w:marTop w:val="0"/>
                  <w:marBottom w:val="0"/>
                  <w:divBdr>
                    <w:top w:val="none" w:sz="0" w:space="0" w:color="auto"/>
                    <w:left w:val="none" w:sz="0" w:space="0" w:color="auto"/>
                    <w:bottom w:val="none" w:sz="0" w:space="0" w:color="auto"/>
                    <w:right w:val="none" w:sz="0" w:space="0" w:color="auto"/>
                  </w:divBdr>
                </w:div>
                <w:div w:id="1975334069">
                  <w:marLeft w:val="0"/>
                  <w:marRight w:val="0"/>
                  <w:marTop w:val="0"/>
                  <w:marBottom w:val="0"/>
                  <w:divBdr>
                    <w:top w:val="none" w:sz="0" w:space="0" w:color="auto"/>
                    <w:left w:val="none" w:sz="0" w:space="0" w:color="auto"/>
                    <w:bottom w:val="none" w:sz="0" w:space="0" w:color="auto"/>
                    <w:right w:val="none" w:sz="0" w:space="0" w:color="auto"/>
                  </w:divBdr>
                  <w:divsChild>
                    <w:div w:id="1712849136">
                      <w:marLeft w:val="0"/>
                      <w:marRight w:val="0"/>
                      <w:marTop w:val="0"/>
                      <w:marBottom w:val="0"/>
                      <w:divBdr>
                        <w:top w:val="none" w:sz="0" w:space="0" w:color="auto"/>
                        <w:left w:val="none" w:sz="0" w:space="0" w:color="auto"/>
                        <w:bottom w:val="none" w:sz="0" w:space="0" w:color="auto"/>
                        <w:right w:val="none" w:sz="0" w:space="0" w:color="auto"/>
                      </w:divBdr>
                      <w:divsChild>
                        <w:div w:id="1267081103">
                          <w:marLeft w:val="0"/>
                          <w:marRight w:val="0"/>
                          <w:marTop w:val="0"/>
                          <w:marBottom w:val="0"/>
                          <w:divBdr>
                            <w:top w:val="none" w:sz="0" w:space="0" w:color="auto"/>
                            <w:left w:val="none" w:sz="0" w:space="0" w:color="auto"/>
                            <w:bottom w:val="none" w:sz="0" w:space="0" w:color="auto"/>
                            <w:right w:val="none" w:sz="0" w:space="0" w:color="auto"/>
                          </w:divBdr>
                        </w:div>
                        <w:div w:id="1265267735">
                          <w:marLeft w:val="0"/>
                          <w:marRight w:val="0"/>
                          <w:marTop w:val="0"/>
                          <w:marBottom w:val="0"/>
                          <w:divBdr>
                            <w:top w:val="none" w:sz="0" w:space="0" w:color="auto"/>
                            <w:left w:val="none" w:sz="0" w:space="0" w:color="auto"/>
                            <w:bottom w:val="none" w:sz="0" w:space="0" w:color="auto"/>
                            <w:right w:val="none" w:sz="0" w:space="0" w:color="auto"/>
                          </w:divBdr>
                        </w:div>
                        <w:div w:id="10790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5225">
                  <w:marLeft w:val="0"/>
                  <w:marRight w:val="0"/>
                  <w:marTop w:val="0"/>
                  <w:marBottom w:val="0"/>
                  <w:divBdr>
                    <w:top w:val="none" w:sz="0" w:space="0" w:color="auto"/>
                    <w:left w:val="none" w:sz="0" w:space="0" w:color="auto"/>
                    <w:bottom w:val="none" w:sz="0" w:space="0" w:color="auto"/>
                    <w:right w:val="none" w:sz="0" w:space="0" w:color="auto"/>
                  </w:divBdr>
                  <w:divsChild>
                    <w:div w:id="484973062">
                      <w:marLeft w:val="0"/>
                      <w:marRight w:val="0"/>
                      <w:marTop w:val="0"/>
                      <w:marBottom w:val="0"/>
                      <w:divBdr>
                        <w:top w:val="none" w:sz="0" w:space="0" w:color="auto"/>
                        <w:left w:val="none" w:sz="0" w:space="0" w:color="auto"/>
                        <w:bottom w:val="none" w:sz="0" w:space="0" w:color="auto"/>
                        <w:right w:val="none" w:sz="0" w:space="0" w:color="auto"/>
                      </w:divBdr>
                    </w:div>
                  </w:divsChild>
                </w:div>
                <w:div w:id="1756004095">
                  <w:marLeft w:val="0"/>
                  <w:marRight w:val="0"/>
                  <w:marTop w:val="0"/>
                  <w:marBottom w:val="0"/>
                  <w:divBdr>
                    <w:top w:val="none" w:sz="0" w:space="0" w:color="auto"/>
                    <w:left w:val="none" w:sz="0" w:space="0" w:color="auto"/>
                    <w:bottom w:val="none" w:sz="0" w:space="0" w:color="auto"/>
                    <w:right w:val="none" w:sz="0" w:space="0" w:color="auto"/>
                  </w:divBdr>
                  <w:divsChild>
                    <w:div w:id="750853672">
                      <w:marLeft w:val="0"/>
                      <w:marRight w:val="0"/>
                      <w:marTop w:val="0"/>
                      <w:marBottom w:val="0"/>
                      <w:divBdr>
                        <w:top w:val="none" w:sz="0" w:space="0" w:color="auto"/>
                        <w:left w:val="none" w:sz="0" w:space="0" w:color="auto"/>
                        <w:bottom w:val="none" w:sz="0" w:space="0" w:color="auto"/>
                        <w:right w:val="none" w:sz="0" w:space="0" w:color="auto"/>
                      </w:divBdr>
                      <w:divsChild>
                        <w:div w:id="11467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43353">
          <w:marLeft w:val="0"/>
          <w:marRight w:val="0"/>
          <w:marTop w:val="0"/>
          <w:marBottom w:val="0"/>
          <w:divBdr>
            <w:top w:val="none" w:sz="0" w:space="0" w:color="auto"/>
            <w:left w:val="none" w:sz="0" w:space="0" w:color="auto"/>
            <w:bottom w:val="none" w:sz="0" w:space="0" w:color="auto"/>
            <w:right w:val="none" w:sz="0" w:space="0" w:color="auto"/>
          </w:divBdr>
          <w:divsChild>
            <w:div w:id="1025903409">
              <w:marLeft w:val="0"/>
              <w:marRight w:val="0"/>
              <w:marTop w:val="0"/>
              <w:marBottom w:val="0"/>
              <w:divBdr>
                <w:top w:val="none" w:sz="0" w:space="0" w:color="auto"/>
                <w:left w:val="none" w:sz="0" w:space="0" w:color="auto"/>
                <w:bottom w:val="none" w:sz="0" w:space="0" w:color="auto"/>
                <w:right w:val="none" w:sz="0" w:space="0" w:color="auto"/>
              </w:divBdr>
              <w:divsChild>
                <w:div w:id="1737707509">
                  <w:marLeft w:val="0"/>
                  <w:marRight w:val="0"/>
                  <w:marTop w:val="0"/>
                  <w:marBottom w:val="0"/>
                  <w:divBdr>
                    <w:top w:val="none" w:sz="0" w:space="0" w:color="auto"/>
                    <w:left w:val="none" w:sz="0" w:space="0" w:color="auto"/>
                    <w:bottom w:val="none" w:sz="0" w:space="0" w:color="auto"/>
                    <w:right w:val="none" w:sz="0" w:space="0" w:color="auto"/>
                  </w:divBdr>
                  <w:divsChild>
                    <w:div w:id="440413403">
                      <w:marLeft w:val="0"/>
                      <w:marRight w:val="0"/>
                      <w:marTop w:val="0"/>
                      <w:marBottom w:val="0"/>
                      <w:divBdr>
                        <w:top w:val="none" w:sz="0" w:space="0" w:color="auto"/>
                        <w:left w:val="none" w:sz="0" w:space="0" w:color="auto"/>
                        <w:bottom w:val="none" w:sz="0" w:space="0" w:color="auto"/>
                        <w:right w:val="none" w:sz="0" w:space="0" w:color="auto"/>
                      </w:divBdr>
                    </w:div>
                    <w:div w:id="1522861237">
                      <w:marLeft w:val="0"/>
                      <w:marRight w:val="0"/>
                      <w:marTop w:val="0"/>
                      <w:marBottom w:val="0"/>
                      <w:divBdr>
                        <w:top w:val="none" w:sz="0" w:space="0" w:color="auto"/>
                        <w:left w:val="none" w:sz="0" w:space="0" w:color="auto"/>
                        <w:bottom w:val="none" w:sz="0" w:space="0" w:color="auto"/>
                        <w:right w:val="none" w:sz="0" w:space="0" w:color="auto"/>
                      </w:divBdr>
                    </w:div>
                    <w:div w:id="261258177">
                      <w:marLeft w:val="0"/>
                      <w:marRight w:val="0"/>
                      <w:marTop w:val="0"/>
                      <w:marBottom w:val="0"/>
                      <w:divBdr>
                        <w:top w:val="none" w:sz="0" w:space="0" w:color="auto"/>
                        <w:left w:val="none" w:sz="0" w:space="0" w:color="auto"/>
                        <w:bottom w:val="none" w:sz="0" w:space="0" w:color="auto"/>
                        <w:right w:val="none" w:sz="0" w:space="0" w:color="auto"/>
                      </w:divBdr>
                    </w:div>
                    <w:div w:id="1215459328">
                      <w:marLeft w:val="0"/>
                      <w:marRight w:val="0"/>
                      <w:marTop w:val="0"/>
                      <w:marBottom w:val="0"/>
                      <w:divBdr>
                        <w:top w:val="none" w:sz="0" w:space="0" w:color="auto"/>
                        <w:left w:val="none" w:sz="0" w:space="0" w:color="auto"/>
                        <w:bottom w:val="none" w:sz="0" w:space="0" w:color="auto"/>
                        <w:right w:val="none" w:sz="0" w:space="0" w:color="auto"/>
                      </w:divBdr>
                    </w:div>
                    <w:div w:id="1272586315">
                      <w:marLeft w:val="0"/>
                      <w:marRight w:val="0"/>
                      <w:marTop w:val="0"/>
                      <w:marBottom w:val="0"/>
                      <w:divBdr>
                        <w:top w:val="none" w:sz="0" w:space="0" w:color="auto"/>
                        <w:left w:val="none" w:sz="0" w:space="0" w:color="auto"/>
                        <w:bottom w:val="none" w:sz="0" w:space="0" w:color="auto"/>
                        <w:right w:val="none" w:sz="0" w:space="0" w:color="auto"/>
                      </w:divBdr>
                    </w:div>
                    <w:div w:id="1659141623">
                      <w:marLeft w:val="0"/>
                      <w:marRight w:val="0"/>
                      <w:marTop w:val="0"/>
                      <w:marBottom w:val="0"/>
                      <w:divBdr>
                        <w:top w:val="none" w:sz="0" w:space="0" w:color="auto"/>
                        <w:left w:val="none" w:sz="0" w:space="0" w:color="auto"/>
                        <w:bottom w:val="none" w:sz="0" w:space="0" w:color="auto"/>
                        <w:right w:val="none" w:sz="0" w:space="0" w:color="auto"/>
                      </w:divBdr>
                    </w:div>
                    <w:div w:id="348482266">
                      <w:marLeft w:val="0"/>
                      <w:marRight w:val="0"/>
                      <w:marTop w:val="0"/>
                      <w:marBottom w:val="0"/>
                      <w:divBdr>
                        <w:top w:val="none" w:sz="0" w:space="0" w:color="auto"/>
                        <w:left w:val="none" w:sz="0" w:space="0" w:color="auto"/>
                        <w:bottom w:val="none" w:sz="0" w:space="0" w:color="auto"/>
                        <w:right w:val="none" w:sz="0" w:space="0" w:color="auto"/>
                      </w:divBdr>
                    </w:div>
                    <w:div w:id="1709449399">
                      <w:marLeft w:val="0"/>
                      <w:marRight w:val="0"/>
                      <w:marTop w:val="0"/>
                      <w:marBottom w:val="0"/>
                      <w:divBdr>
                        <w:top w:val="none" w:sz="0" w:space="0" w:color="auto"/>
                        <w:left w:val="none" w:sz="0" w:space="0" w:color="auto"/>
                        <w:bottom w:val="none" w:sz="0" w:space="0" w:color="auto"/>
                        <w:right w:val="none" w:sz="0" w:space="0" w:color="auto"/>
                      </w:divBdr>
                    </w:div>
                    <w:div w:id="198054850">
                      <w:marLeft w:val="0"/>
                      <w:marRight w:val="0"/>
                      <w:marTop w:val="0"/>
                      <w:marBottom w:val="0"/>
                      <w:divBdr>
                        <w:top w:val="none" w:sz="0" w:space="0" w:color="auto"/>
                        <w:left w:val="none" w:sz="0" w:space="0" w:color="auto"/>
                        <w:bottom w:val="none" w:sz="0" w:space="0" w:color="auto"/>
                        <w:right w:val="none" w:sz="0" w:space="0" w:color="auto"/>
                      </w:divBdr>
                    </w:div>
                    <w:div w:id="2101637052">
                      <w:marLeft w:val="0"/>
                      <w:marRight w:val="0"/>
                      <w:marTop w:val="0"/>
                      <w:marBottom w:val="0"/>
                      <w:divBdr>
                        <w:top w:val="none" w:sz="0" w:space="0" w:color="auto"/>
                        <w:left w:val="none" w:sz="0" w:space="0" w:color="auto"/>
                        <w:bottom w:val="none" w:sz="0" w:space="0" w:color="auto"/>
                        <w:right w:val="none" w:sz="0" w:space="0" w:color="auto"/>
                      </w:divBdr>
                    </w:div>
                    <w:div w:id="368919286">
                      <w:marLeft w:val="0"/>
                      <w:marRight w:val="0"/>
                      <w:marTop w:val="0"/>
                      <w:marBottom w:val="0"/>
                      <w:divBdr>
                        <w:top w:val="none" w:sz="0" w:space="0" w:color="auto"/>
                        <w:left w:val="none" w:sz="0" w:space="0" w:color="auto"/>
                        <w:bottom w:val="none" w:sz="0" w:space="0" w:color="auto"/>
                        <w:right w:val="none" w:sz="0" w:space="0" w:color="auto"/>
                      </w:divBdr>
                    </w:div>
                    <w:div w:id="1771076006">
                      <w:marLeft w:val="0"/>
                      <w:marRight w:val="0"/>
                      <w:marTop w:val="0"/>
                      <w:marBottom w:val="0"/>
                      <w:divBdr>
                        <w:top w:val="none" w:sz="0" w:space="0" w:color="auto"/>
                        <w:left w:val="none" w:sz="0" w:space="0" w:color="auto"/>
                        <w:bottom w:val="none" w:sz="0" w:space="0" w:color="auto"/>
                        <w:right w:val="none" w:sz="0" w:space="0" w:color="auto"/>
                      </w:divBdr>
                    </w:div>
                    <w:div w:id="1976176926">
                      <w:marLeft w:val="0"/>
                      <w:marRight w:val="0"/>
                      <w:marTop w:val="0"/>
                      <w:marBottom w:val="0"/>
                      <w:divBdr>
                        <w:top w:val="none" w:sz="0" w:space="0" w:color="auto"/>
                        <w:left w:val="none" w:sz="0" w:space="0" w:color="auto"/>
                        <w:bottom w:val="none" w:sz="0" w:space="0" w:color="auto"/>
                        <w:right w:val="none" w:sz="0" w:space="0" w:color="auto"/>
                      </w:divBdr>
                    </w:div>
                    <w:div w:id="1018507511">
                      <w:marLeft w:val="0"/>
                      <w:marRight w:val="0"/>
                      <w:marTop w:val="0"/>
                      <w:marBottom w:val="0"/>
                      <w:divBdr>
                        <w:top w:val="none" w:sz="0" w:space="0" w:color="auto"/>
                        <w:left w:val="none" w:sz="0" w:space="0" w:color="auto"/>
                        <w:bottom w:val="none" w:sz="0" w:space="0" w:color="auto"/>
                        <w:right w:val="none" w:sz="0" w:space="0" w:color="auto"/>
                      </w:divBdr>
                    </w:div>
                    <w:div w:id="264576564">
                      <w:marLeft w:val="0"/>
                      <w:marRight w:val="0"/>
                      <w:marTop w:val="0"/>
                      <w:marBottom w:val="0"/>
                      <w:divBdr>
                        <w:top w:val="none" w:sz="0" w:space="0" w:color="auto"/>
                        <w:left w:val="none" w:sz="0" w:space="0" w:color="auto"/>
                        <w:bottom w:val="none" w:sz="0" w:space="0" w:color="auto"/>
                        <w:right w:val="none" w:sz="0" w:space="0" w:color="auto"/>
                      </w:divBdr>
                    </w:div>
                    <w:div w:id="1248154602">
                      <w:marLeft w:val="0"/>
                      <w:marRight w:val="0"/>
                      <w:marTop w:val="0"/>
                      <w:marBottom w:val="0"/>
                      <w:divBdr>
                        <w:top w:val="none" w:sz="0" w:space="0" w:color="auto"/>
                        <w:left w:val="none" w:sz="0" w:space="0" w:color="auto"/>
                        <w:bottom w:val="none" w:sz="0" w:space="0" w:color="auto"/>
                        <w:right w:val="none" w:sz="0" w:space="0" w:color="auto"/>
                      </w:divBdr>
                    </w:div>
                    <w:div w:id="1399744345">
                      <w:marLeft w:val="0"/>
                      <w:marRight w:val="0"/>
                      <w:marTop w:val="0"/>
                      <w:marBottom w:val="0"/>
                      <w:divBdr>
                        <w:top w:val="none" w:sz="0" w:space="0" w:color="auto"/>
                        <w:left w:val="none" w:sz="0" w:space="0" w:color="auto"/>
                        <w:bottom w:val="none" w:sz="0" w:space="0" w:color="auto"/>
                        <w:right w:val="none" w:sz="0" w:space="0" w:color="auto"/>
                      </w:divBdr>
                    </w:div>
                    <w:div w:id="2054112565">
                      <w:marLeft w:val="0"/>
                      <w:marRight w:val="0"/>
                      <w:marTop w:val="0"/>
                      <w:marBottom w:val="0"/>
                      <w:divBdr>
                        <w:top w:val="none" w:sz="0" w:space="0" w:color="auto"/>
                        <w:left w:val="none" w:sz="0" w:space="0" w:color="auto"/>
                        <w:bottom w:val="none" w:sz="0" w:space="0" w:color="auto"/>
                        <w:right w:val="none" w:sz="0" w:space="0" w:color="auto"/>
                      </w:divBdr>
                    </w:div>
                    <w:div w:id="400904796">
                      <w:marLeft w:val="0"/>
                      <w:marRight w:val="0"/>
                      <w:marTop w:val="0"/>
                      <w:marBottom w:val="0"/>
                      <w:divBdr>
                        <w:top w:val="none" w:sz="0" w:space="0" w:color="auto"/>
                        <w:left w:val="none" w:sz="0" w:space="0" w:color="auto"/>
                        <w:bottom w:val="none" w:sz="0" w:space="0" w:color="auto"/>
                        <w:right w:val="none" w:sz="0" w:space="0" w:color="auto"/>
                      </w:divBdr>
                    </w:div>
                    <w:div w:id="854424861">
                      <w:marLeft w:val="0"/>
                      <w:marRight w:val="0"/>
                      <w:marTop w:val="0"/>
                      <w:marBottom w:val="0"/>
                      <w:divBdr>
                        <w:top w:val="none" w:sz="0" w:space="0" w:color="auto"/>
                        <w:left w:val="none" w:sz="0" w:space="0" w:color="auto"/>
                        <w:bottom w:val="none" w:sz="0" w:space="0" w:color="auto"/>
                        <w:right w:val="none" w:sz="0" w:space="0" w:color="auto"/>
                      </w:divBdr>
                    </w:div>
                    <w:div w:id="2126188217">
                      <w:marLeft w:val="0"/>
                      <w:marRight w:val="0"/>
                      <w:marTop w:val="0"/>
                      <w:marBottom w:val="0"/>
                      <w:divBdr>
                        <w:top w:val="none" w:sz="0" w:space="0" w:color="auto"/>
                        <w:left w:val="none" w:sz="0" w:space="0" w:color="auto"/>
                        <w:bottom w:val="none" w:sz="0" w:space="0" w:color="auto"/>
                        <w:right w:val="none" w:sz="0" w:space="0" w:color="auto"/>
                      </w:divBdr>
                    </w:div>
                    <w:div w:id="1718436149">
                      <w:marLeft w:val="0"/>
                      <w:marRight w:val="0"/>
                      <w:marTop w:val="0"/>
                      <w:marBottom w:val="0"/>
                      <w:divBdr>
                        <w:top w:val="none" w:sz="0" w:space="0" w:color="auto"/>
                        <w:left w:val="none" w:sz="0" w:space="0" w:color="auto"/>
                        <w:bottom w:val="none" w:sz="0" w:space="0" w:color="auto"/>
                        <w:right w:val="none" w:sz="0" w:space="0" w:color="auto"/>
                      </w:divBdr>
                    </w:div>
                    <w:div w:id="577011059">
                      <w:marLeft w:val="0"/>
                      <w:marRight w:val="0"/>
                      <w:marTop w:val="0"/>
                      <w:marBottom w:val="0"/>
                      <w:divBdr>
                        <w:top w:val="none" w:sz="0" w:space="0" w:color="auto"/>
                        <w:left w:val="none" w:sz="0" w:space="0" w:color="auto"/>
                        <w:bottom w:val="none" w:sz="0" w:space="0" w:color="auto"/>
                        <w:right w:val="none" w:sz="0" w:space="0" w:color="auto"/>
                      </w:divBdr>
                    </w:div>
                    <w:div w:id="1605918715">
                      <w:marLeft w:val="0"/>
                      <w:marRight w:val="0"/>
                      <w:marTop w:val="0"/>
                      <w:marBottom w:val="0"/>
                      <w:divBdr>
                        <w:top w:val="none" w:sz="0" w:space="0" w:color="auto"/>
                        <w:left w:val="none" w:sz="0" w:space="0" w:color="auto"/>
                        <w:bottom w:val="none" w:sz="0" w:space="0" w:color="auto"/>
                        <w:right w:val="none" w:sz="0" w:space="0" w:color="auto"/>
                      </w:divBdr>
                    </w:div>
                    <w:div w:id="973825779">
                      <w:marLeft w:val="0"/>
                      <w:marRight w:val="0"/>
                      <w:marTop w:val="0"/>
                      <w:marBottom w:val="0"/>
                      <w:divBdr>
                        <w:top w:val="none" w:sz="0" w:space="0" w:color="auto"/>
                        <w:left w:val="none" w:sz="0" w:space="0" w:color="auto"/>
                        <w:bottom w:val="none" w:sz="0" w:space="0" w:color="auto"/>
                        <w:right w:val="none" w:sz="0" w:space="0" w:color="auto"/>
                      </w:divBdr>
                    </w:div>
                    <w:div w:id="820390982">
                      <w:marLeft w:val="0"/>
                      <w:marRight w:val="0"/>
                      <w:marTop w:val="0"/>
                      <w:marBottom w:val="0"/>
                      <w:divBdr>
                        <w:top w:val="none" w:sz="0" w:space="0" w:color="auto"/>
                        <w:left w:val="none" w:sz="0" w:space="0" w:color="auto"/>
                        <w:bottom w:val="none" w:sz="0" w:space="0" w:color="auto"/>
                        <w:right w:val="none" w:sz="0" w:space="0" w:color="auto"/>
                      </w:divBdr>
                    </w:div>
                    <w:div w:id="555119004">
                      <w:marLeft w:val="0"/>
                      <w:marRight w:val="0"/>
                      <w:marTop w:val="0"/>
                      <w:marBottom w:val="0"/>
                      <w:divBdr>
                        <w:top w:val="none" w:sz="0" w:space="0" w:color="auto"/>
                        <w:left w:val="none" w:sz="0" w:space="0" w:color="auto"/>
                        <w:bottom w:val="none" w:sz="0" w:space="0" w:color="auto"/>
                        <w:right w:val="none" w:sz="0" w:space="0" w:color="auto"/>
                      </w:divBdr>
                    </w:div>
                    <w:div w:id="365526359">
                      <w:marLeft w:val="0"/>
                      <w:marRight w:val="0"/>
                      <w:marTop w:val="0"/>
                      <w:marBottom w:val="0"/>
                      <w:divBdr>
                        <w:top w:val="none" w:sz="0" w:space="0" w:color="auto"/>
                        <w:left w:val="none" w:sz="0" w:space="0" w:color="auto"/>
                        <w:bottom w:val="none" w:sz="0" w:space="0" w:color="auto"/>
                        <w:right w:val="none" w:sz="0" w:space="0" w:color="auto"/>
                      </w:divBdr>
                    </w:div>
                    <w:div w:id="369191131">
                      <w:marLeft w:val="0"/>
                      <w:marRight w:val="0"/>
                      <w:marTop w:val="0"/>
                      <w:marBottom w:val="0"/>
                      <w:divBdr>
                        <w:top w:val="none" w:sz="0" w:space="0" w:color="auto"/>
                        <w:left w:val="none" w:sz="0" w:space="0" w:color="auto"/>
                        <w:bottom w:val="none" w:sz="0" w:space="0" w:color="auto"/>
                        <w:right w:val="none" w:sz="0" w:space="0" w:color="auto"/>
                      </w:divBdr>
                    </w:div>
                    <w:div w:id="832061225">
                      <w:marLeft w:val="0"/>
                      <w:marRight w:val="0"/>
                      <w:marTop w:val="0"/>
                      <w:marBottom w:val="0"/>
                      <w:divBdr>
                        <w:top w:val="none" w:sz="0" w:space="0" w:color="auto"/>
                        <w:left w:val="none" w:sz="0" w:space="0" w:color="auto"/>
                        <w:bottom w:val="none" w:sz="0" w:space="0" w:color="auto"/>
                        <w:right w:val="none" w:sz="0" w:space="0" w:color="auto"/>
                      </w:divBdr>
                    </w:div>
                  </w:divsChild>
                </w:div>
                <w:div w:id="124470674">
                  <w:marLeft w:val="0"/>
                  <w:marRight w:val="0"/>
                  <w:marTop w:val="0"/>
                  <w:marBottom w:val="0"/>
                  <w:divBdr>
                    <w:top w:val="none" w:sz="0" w:space="0" w:color="auto"/>
                    <w:left w:val="none" w:sz="0" w:space="0" w:color="auto"/>
                    <w:bottom w:val="none" w:sz="0" w:space="0" w:color="auto"/>
                    <w:right w:val="none" w:sz="0" w:space="0" w:color="auto"/>
                  </w:divBdr>
                  <w:divsChild>
                    <w:div w:id="496265164">
                      <w:marLeft w:val="0"/>
                      <w:marRight w:val="0"/>
                      <w:marTop w:val="0"/>
                      <w:marBottom w:val="0"/>
                      <w:divBdr>
                        <w:top w:val="none" w:sz="0" w:space="0" w:color="auto"/>
                        <w:left w:val="none" w:sz="0" w:space="0" w:color="auto"/>
                        <w:bottom w:val="none" w:sz="0" w:space="0" w:color="auto"/>
                        <w:right w:val="none" w:sz="0" w:space="0" w:color="auto"/>
                      </w:divBdr>
                    </w:div>
                    <w:div w:id="312880646">
                      <w:marLeft w:val="0"/>
                      <w:marRight w:val="0"/>
                      <w:marTop w:val="0"/>
                      <w:marBottom w:val="0"/>
                      <w:divBdr>
                        <w:top w:val="none" w:sz="0" w:space="0" w:color="auto"/>
                        <w:left w:val="none" w:sz="0" w:space="0" w:color="auto"/>
                        <w:bottom w:val="none" w:sz="0" w:space="0" w:color="auto"/>
                        <w:right w:val="none" w:sz="0" w:space="0" w:color="auto"/>
                      </w:divBdr>
                    </w:div>
                    <w:div w:id="709456711">
                      <w:marLeft w:val="0"/>
                      <w:marRight w:val="0"/>
                      <w:marTop w:val="0"/>
                      <w:marBottom w:val="0"/>
                      <w:divBdr>
                        <w:top w:val="none" w:sz="0" w:space="0" w:color="auto"/>
                        <w:left w:val="none" w:sz="0" w:space="0" w:color="auto"/>
                        <w:bottom w:val="none" w:sz="0" w:space="0" w:color="auto"/>
                        <w:right w:val="none" w:sz="0" w:space="0" w:color="auto"/>
                      </w:divBdr>
                    </w:div>
                    <w:div w:id="171990567">
                      <w:marLeft w:val="0"/>
                      <w:marRight w:val="0"/>
                      <w:marTop w:val="0"/>
                      <w:marBottom w:val="0"/>
                      <w:divBdr>
                        <w:top w:val="none" w:sz="0" w:space="0" w:color="auto"/>
                        <w:left w:val="none" w:sz="0" w:space="0" w:color="auto"/>
                        <w:bottom w:val="none" w:sz="0" w:space="0" w:color="auto"/>
                        <w:right w:val="none" w:sz="0" w:space="0" w:color="auto"/>
                      </w:divBdr>
                    </w:div>
                    <w:div w:id="582181870">
                      <w:marLeft w:val="0"/>
                      <w:marRight w:val="0"/>
                      <w:marTop w:val="0"/>
                      <w:marBottom w:val="0"/>
                      <w:divBdr>
                        <w:top w:val="none" w:sz="0" w:space="0" w:color="auto"/>
                        <w:left w:val="none" w:sz="0" w:space="0" w:color="auto"/>
                        <w:bottom w:val="none" w:sz="0" w:space="0" w:color="auto"/>
                        <w:right w:val="none" w:sz="0" w:space="0" w:color="auto"/>
                      </w:divBdr>
                    </w:div>
                    <w:div w:id="1333214396">
                      <w:marLeft w:val="0"/>
                      <w:marRight w:val="0"/>
                      <w:marTop w:val="0"/>
                      <w:marBottom w:val="0"/>
                      <w:divBdr>
                        <w:top w:val="none" w:sz="0" w:space="0" w:color="auto"/>
                        <w:left w:val="none" w:sz="0" w:space="0" w:color="auto"/>
                        <w:bottom w:val="none" w:sz="0" w:space="0" w:color="auto"/>
                        <w:right w:val="none" w:sz="0" w:space="0" w:color="auto"/>
                      </w:divBdr>
                    </w:div>
                    <w:div w:id="204561472">
                      <w:marLeft w:val="0"/>
                      <w:marRight w:val="0"/>
                      <w:marTop w:val="0"/>
                      <w:marBottom w:val="0"/>
                      <w:divBdr>
                        <w:top w:val="none" w:sz="0" w:space="0" w:color="auto"/>
                        <w:left w:val="none" w:sz="0" w:space="0" w:color="auto"/>
                        <w:bottom w:val="none" w:sz="0" w:space="0" w:color="auto"/>
                        <w:right w:val="none" w:sz="0" w:space="0" w:color="auto"/>
                      </w:divBdr>
                    </w:div>
                    <w:div w:id="932054631">
                      <w:marLeft w:val="0"/>
                      <w:marRight w:val="0"/>
                      <w:marTop w:val="0"/>
                      <w:marBottom w:val="0"/>
                      <w:divBdr>
                        <w:top w:val="none" w:sz="0" w:space="0" w:color="auto"/>
                        <w:left w:val="none" w:sz="0" w:space="0" w:color="auto"/>
                        <w:bottom w:val="none" w:sz="0" w:space="0" w:color="auto"/>
                        <w:right w:val="none" w:sz="0" w:space="0" w:color="auto"/>
                      </w:divBdr>
                    </w:div>
                    <w:div w:id="686171935">
                      <w:marLeft w:val="0"/>
                      <w:marRight w:val="0"/>
                      <w:marTop w:val="0"/>
                      <w:marBottom w:val="0"/>
                      <w:divBdr>
                        <w:top w:val="none" w:sz="0" w:space="0" w:color="auto"/>
                        <w:left w:val="none" w:sz="0" w:space="0" w:color="auto"/>
                        <w:bottom w:val="none" w:sz="0" w:space="0" w:color="auto"/>
                        <w:right w:val="none" w:sz="0" w:space="0" w:color="auto"/>
                      </w:divBdr>
                    </w:div>
                    <w:div w:id="1795253500">
                      <w:marLeft w:val="0"/>
                      <w:marRight w:val="0"/>
                      <w:marTop w:val="0"/>
                      <w:marBottom w:val="0"/>
                      <w:divBdr>
                        <w:top w:val="none" w:sz="0" w:space="0" w:color="auto"/>
                        <w:left w:val="none" w:sz="0" w:space="0" w:color="auto"/>
                        <w:bottom w:val="none" w:sz="0" w:space="0" w:color="auto"/>
                        <w:right w:val="none" w:sz="0" w:space="0" w:color="auto"/>
                      </w:divBdr>
                    </w:div>
                    <w:div w:id="1335647288">
                      <w:marLeft w:val="0"/>
                      <w:marRight w:val="0"/>
                      <w:marTop w:val="0"/>
                      <w:marBottom w:val="0"/>
                      <w:divBdr>
                        <w:top w:val="none" w:sz="0" w:space="0" w:color="auto"/>
                        <w:left w:val="none" w:sz="0" w:space="0" w:color="auto"/>
                        <w:bottom w:val="none" w:sz="0" w:space="0" w:color="auto"/>
                        <w:right w:val="none" w:sz="0" w:space="0" w:color="auto"/>
                      </w:divBdr>
                    </w:div>
                    <w:div w:id="1865315657">
                      <w:marLeft w:val="0"/>
                      <w:marRight w:val="0"/>
                      <w:marTop w:val="0"/>
                      <w:marBottom w:val="0"/>
                      <w:divBdr>
                        <w:top w:val="none" w:sz="0" w:space="0" w:color="auto"/>
                        <w:left w:val="none" w:sz="0" w:space="0" w:color="auto"/>
                        <w:bottom w:val="none" w:sz="0" w:space="0" w:color="auto"/>
                        <w:right w:val="none" w:sz="0" w:space="0" w:color="auto"/>
                      </w:divBdr>
                    </w:div>
                  </w:divsChild>
                </w:div>
                <w:div w:id="968628709">
                  <w:marLeft w:val="0"/>
                  <w:marRight w:val="0"/>
                  <w:marTop w:val="0"/>
                  <w:marBottom w:val="0"/>
                  <w:divBdr>
                    <w:top w:val="none" w:sz="0" w:space="0" w:color="auto"/>
                    <w:left w:val="none" w:sz="0" w:space="0" w:color="auto"/>
                    <w:bottom w:val="none" w:sz="0" w:space="0" w:color="auto"/>
                    <w:right w:val="none" w:sz="0" w:space="0" w:color="auto"/>
                  </w:divBdr>
                  <w:divsChild>
                    <w:div w:id="900334838">
                      <w:marLeft w:val="0"/>
                      <w:marRight w:val="0"/>
                      <w:marTop w:val="0"/>
                      <w:marBottom w:val="0"/>
                      <w:divBdr>
                        <w:top w:val="none" w:sz="0" w:space="0" w:color="auto"/>
                        <w:left w:val="none" w:sz="0" w:space="0" w:color="auto"/>
                        <w:bottom w:val="none" w:sz="0" w:space="0" w:color="auto"/>
                        <w:right w:val="none" w:sz="0" w:space="0" w:color="auto"/>
                      </w:divBdr>
                    </w:div>
                    <w:div w:id="1204174331">
                      <w:marLeft w:val="0"/>
                      <w:marRight w:val="0"/>
                      <w:marTop w:val="0"/>
                      <w:marBottom w:val="0"/>
                      <w:divBdr>
                        <w:top w:val="none" w:sz="0" w:space="0" w:color="auto"/>
                        <w:left w:val="none" w:sz="0" w:space="0" w:color="auto"/>
                        <w:bottom w:val="none" w:sz="0" w:space="0" w:color="auto"/>
                        <w:right w:val="none" w:sz="0" w:space="0" w:color="auto"/>
                      </w:divBdr>
                    </w:div>
                    <w:div w:id="1435176944">
                      <w:marLeft w:val="0"/>
                      <w:marRight w:val="0"/>
                      <w:marTop w:val="0"/>
                      <w:marBottom w:val="0"/>
                      <w:divBdr>
                        <w:top w:val="none" w:sz="0" w:space="0" w:color="auto"/>
                        <w:left w:val="none" w:sz="0" w:space="0" w:color="auto"/>
                        <w:bottom w:val="none" w:sz="0" w:space="0" w:color="auto"/>
                        <w:right w:val="none" w:sz="0" w:space="0" w:color="auto"/>
                      </w:divBdr>
                    </w:div>
                    <w:div w:id="33116037">
                      <w:marLeft w:val="0"/>
                      <w:marRight w:val="0"/>
                      <w:marTop w:val="0"/>
                      <w:marBottom w:val="0"/>
                      <w:divBdr>
                        <w:top w:val="none" w:sz="0" w:space="0" w:color="auto"/>
                        <w:left w:val="none" w:sz="0" w:space="0" w:color="auto"/>
                        <w:bottom w:val="none" w:sz="0" w:space="0" w:color="auto"/>
                        <w:right w:val="none" w:sz="0" w:space="0" w:color="auto"/>
                      </w:divBdr>
                    </w:div>
                  </w:divsChild>
                </w:div>
                <w:div w:id="1518234633">
                  <w:marLeft w:val="0"/>
                  <w:marRight w:val="0"/>
                  <w:marTop w:val="0"/>
                  <w:marBottom w:val="0"/>
                  <w:divBdr>
                    <w:top w:val="none" w:sz="0" w:space="0" w:color="auto"/>
                    <w:left w:val="none" w:sz="0" w:space="0" w:color="auto"/>
                    <w:bottom w:val="none" w:sz="0" w:space="0" w:color="auto"/>
                    <w:right w:val="none" w:sz="0" w:space="0" w:color="auto"/>
                  </w:divBdr>
                  <w:divsChild>
                    <w:div w:id="220559780">
                      <w:marLeft w:val="0"/>
                      <w:marRight w:val="0"/>
                      <w:marTop w:val="0"/>
                      <w:marBottom w:val="0"/>
                      <w:divBdr>
                        <w:top w:val="none" w:sz="0" w:space="0" w:color="auto"/>
                        <w:left w:val="none" w:sz="0" w:space="0" w:color="auto"/>
                        <w:bottom w:val="none" w:sz="0" w:space="0" w:color="auto"/>
                        <w:right w:val="none" w:sz="0" w:space="0" w:color="auto"/>
                      </w:divBdr>
                    </w:div>
                    <w:div w:id="1088842225">
                      <w:marLeft w:val="0"/>
                      <w:marRight w:val="0"/>
                      <w:marTop w:val="0"/>
                      <w:marBottom w:val="0"/>
                      <w:divBdr>
                        <w:top w:val="none" w:sz="0" w:space="0" w:color="auto"/>
                        <w:left w:val="none" w:sz="0" w:space="0" w:color="auto"/>
                        <w:bottom w:val="none" w:sz="0" w:space="0" w:color="auto"/>
                        <w:right w:val="none" w:sz="0" w:space="0" w:color="auto"/>
                      </w:divBdr>
                    </w:div>
                    <w:div w:id="1525483100">
                      <w:marLeft w:val="0"/>
                      <w:marRight w:val="0"/>
                      <w:marTop w:val="0"/>
                      <w:marBottom w:val="0"/>
                      <w:divBdr>
                        <w:top w:val="none" w:sz="0" w:space="0" w:color="auto"/>
                        <w:left w:val="none" w:sz="0" w:space="0" w:color="auto"/>
                        <w:bottom w:val="none" w:sz="0" w:space="0" w:color="auto"/>
                        <w:right w:val="none" w:sz="0" w:space="0" w:color="auto"/>
                      </w:divBdr>
                    </w:div>
                    <w:div w:id="245965368">
                      <w:marLeft w:val="0"/>
                      <w:marRight w:val="0"/>
                      <w:marTop w:val="0"/>
                      <w:marBottom w:val="0"/>
                      <w:divBdr>
                        <w:top w:val="none" w:sz="0" w:space="0" w:color="auto"/>
                        <w:left w:val="none" w:sz="0" w:space="0" w:color="auto"/>
                        <w:bottom w:val="none" w:sz="0" w:space="0" w:color="auto"/>
                        <w:right w:val="none" w:sz="0" w:space="0" w:color="auto"/>
                      </w:divBdr>
                    </w:div>
                  </w:divsChild>
                </w:div>
                <w:div w:id="1116565096">
                  <w:marLeft w:val="0"/>
                  <w:marRight w:val="0"/>
                  <w:marTop w:val="0"/>
                  <w:marBottom w:val="0"/>
                  <w:divBdr>
                    <w:top w:val="none" w:sz="0" w:space="0" w:color="auto"/>
                    <w:left w:val="none" w:sz="0" w:space="0" w:color="auto"/>
                    <w:bottom w:val="none" w:sz="0" w:space="0" w:color="auto"/>
                    <w:right w:val="none" w:sz="0" w:space="0" w:color="auto"/>
                  </w:divBdr>
                  <w:divsChild>
                    <w:div w:id="2104102836">
                      <w:marLeft w:val="0"/>
                      <w:marRight w:val="0"/>
                      <w:marTop w:val="0"/>
                      <w:marBottom w:val="0"/>
                      <w:divBdr>
                        <w:top w:val="none" w:sz="0" w:space="0" w:color="auto"/>
                        <w:left w:val="none" w:sz="0" w:space="0" w:color="auto"/>
                        <w:bottom w:val="none" w:sz="0" w:space="0" w:color="auto"/>
                        <w:right w:val="none" w:sz="0" w:space="0" w:color="auto"/>
                      </w:divBdr>
                    </w:div>
                    <w:div w:id="137304441">
                      <w:marLeft w:val="0"/>
                      <w:marRight w:val="0"/>
                      <w:marTop w:val="0"/>
                      <w:marBottom w:val="0"/>
                      <w:divBdr>
                        <w:top w:val="none" w:sz="0" w:space="0" w:color="auto"/>
                        <w:left w:val="none" w:sz="0" w:space="0" w:color="auto"/>
                        <w:bottom w:val="none" w:sz="0" w:space="0" w:color="auto"/>
                        <w:right w:val="none" w:sz="0" w:space="0" w:color="auto"/>
                      </w:divBdr>
                    </w:div>
                    <w:div w:id="1319962858">
                      <w:marLeft w:val="0"/>
                      <w:marRight w:val="0"/>
                      <w:marTop w:val="0"/>
                      <w:marBottom w:val="0"/>
                      <w:divBdr>
                        <w:top w:val="none" w:sz="0" w:space="0" w:color="auto"/>
                        <w:left w:val="none" w:sz="0" w:space="0" w:color="auto"/>
                        <w:bottom w:val="none" w:sz="0" w:space="0" w:color="auto"/>
                        <w:right w:val="none" w:sz="0" w:space="0" w:color="auto"/>
                      </w:divBdr>
                    </w:div>
                    <w:div w:id="21310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32803">
          <w:marLeft w:val="0"/>
          <w:marRight w:val="0"/>
          <w:marTop w:val="0"/>
          <w:marBottom w:val="0"/>
          <w:divBdr>
            <w:top w:val="none" w:sz="0" w:space="0" w:color="auto"/>
            <w:left w:val="none" w:sz="0" w:space="0" w:color="auto"/>
            <w:bottom w:val="none" w:sz="0" w:space="0" w:color="auto"/>
            <w:right w:val="none" w:sz="0" w:space="0" w:color="auto"/>
          </w:divBdr>
          <w:divsChild>
            <w:div w:id="1661495894">
              <w:marLeft w:val="0"/>
              <w:marRight w:val="0"/>
              <w:marTop w:val="0"/>
              <w:marBottom w:val="0"/>
              <w:divBdr>
                <w:top w:val="none" w:sz="0" w:space="0" w:color="auto"/>
                <w:left w:val="none" w:sz="0" w:space="0" w:color="auto"/>
                <w:bottom w:val="none" w:sz="0" w:space="0" w:color="auto"/>
                <w:right w:val="none" w:sz="0" w:space="0" w:color="auto"/>
              </w:divBdr>
              <w:divsChild>
                <w:div w:id="1842504680">
                  <w:marLeft w:val="0"/>
                  <w:marRight w:val="0"/>
                  <w:marTop w:val="0"/>
                  <w:marBottom w:val="0"/>
                  <w:divBdr>
                    <w:top w:val="none" w:sz="0" w:space="0" w:color="auto"/>
                    <w:left w:val="none" w:sz="0" w:space="0" w:color="auto"/>
                    <w:bottom w:val="none" w:sz="0" w:space="0" w:color="auto"/>
                    <w:right w:val="none" w:sz="0" w:space="0" w:color="auto"/>
                  </w:divBdr>
                  <w:divsChild>
                    <w:div w:id="1330867511">
                      <w:marLeft w:val="0"/>
                      <w:marRight w:val="0"/>
                      <w:marTop w:val="0"/>
                      <w:marBottom w:val="0"/>
                      <w:divBdr>
                        <w:top w:val="none" w:sz="0" w:space="0" w:color="auto"/>
                        <w:left w:val="none" w:sz="0" w:space="0" w:color="auto"/>
                        <w:bottom w:val="none" w:sz="0" w:space="0" w:color="auto"/>
                        <w:right w:val="none" w:sz="0" w:space="0" w:color="auto"/>
                      </w:divBdr>
                      <w:divsChild>
                        <w:div w:id="1772310733">
                          <w:marLeft w:val="0"/>
                          <w:marRight w:val="0"/>
                          <w:marTop w:val="0"/>
                          <w:marBottom w:val="0"/>
                          <w:divBdr>
                            <w:top w:val="none" w:sz="0" w:space="0" w:color="auto"/>
                            <w:left w:val="none" w:sz="0" w:space="0" w:color="auto"/>
                            <w:bottom w:val="none" w:sz="0" w:space="0" w:color="auto"/>
                            <w:right w:val="none" w:sz="0" w:space="0" w:color="auto"/>
                          </w:divBdr>
                        </w:div>
                        <w:div w:id="1517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5938">
                  <w:marLeft w:val="0"/>
                  <w:marRight w:val="0"/>
                  <w:marTop w:val="0"/>
                  <w:marBottom w:val="0"/>
                  <w:divBdr>
                    <w:top w:val="none" w:sz="0" w:space="0" w:color="auto"/>
                    <w:left w:val="none" w:sz="0" w:space="0" w:color="auto"/>
                    <w:bottom w:val="none" w:sz="0" w:space="0" w:color="auto"/>
                    <w:right w:val="none" w:sz="0" w:space="0" w:color="auto"/>
                  </w:divBdr>
                </w:div>
                <w:div w:id="791899648">
                  <w:marLeft w:val="0"/>
                  <w:marRight w:val="0"/>
                  <w:marTop w:val="0"/>
                  <w:marBottom w:val="0"/>
                  <w:divBdr>
                    <w:top w:val="none" w:sz="0" w:space="0" w:color="auto"/>
                    <w:left w:val="none" w:sz="0" w:space="0" w:color="auto"/>
                    <w:bottom w:val="none" w:sz="0" w:space="0" w:color="auto"/>
                    <w:right w:val="none" w:sz="0" w:space="0" w:color="auto"/>
                  </w:divBdr>
                </w:div>
                <w:div w:id="495347292">
                  <w:marLeft w:val="0"/>
                  <w:marRight w:val="0"/>
                  <w:marTop w:val="0"/>
                  <w:marBottom w:val="0"/>
                  <w:divBdr>
                    <w:top w:val="none" w:sz="0" w:space="0" w:color="auto"/>
                    <w:left w:val="none" w:sz="0" w:space="0" w:color="auto"/>
                    <w:bottom w:val="none" w:sz="0" w:space="0" w:color="auto"/>
                    <w:right w:val="none" w:sz="0" w:space="0" w:color="auto"/>
                  </w:divBdr>
                </w:div>
                <w:div w:id="2053841457">
                  <w:marLeft w:val="0"/>
                  <w:marRight w:val="0"/>
                  <w:marTop w:val="0"/>
                  <w:marBottom w:val="0"/>
                  <w:divBdr>
                    <w:top w:val="none" w:sz="0" w:space="0" w:color="auto"/>
                    <w:left w:val="none" w:sz="0" w:space="0" w:color="auto"/>
                    <w:bottom w:val="none" w:sz="0" w:space="0" w:color="auto"/>
                    <w:right w:val="none" w:sz="0" w:space="0" w:color="auto"/>
                  </w:divBdr>
                </w:div>
                <w:div w:id="11745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3957">
      <w:bodyDiv w:val="1"/>
      <w:marLeft w:val="0"/>
      <w:marRight w:val="0"/>
      <w:marTop w:val="0"/>
      <w:marBottom w:val="0"/>
      <w:divBdr>
        <w:top w:val="none" w:sz="0" w:space="0" w:color="auto"/>
        <w:left w:val="none" w:sz="0" w:space="0" w:color="auto"/>
        <w:bottom w:val="none" w:sz="0" w:space="0" w:color="auto"/>
        <w:right w:val="none" w:sz="0" w:space="0" w:color="auto"/>
      </w:divBdr>
    </w:div>
    <w:div w:id="258954535">
      <w:bodyDiv w:val="1"/>
      <w:marLeft w:val="0"/>
      <w:marRight w:val="0"/>
      <w:marTop w:val="0"/>
      <w:marBottom w:val="0"/>
      <w:divBdr>
        <w:top w:val="none" w:sz="0" w:space="0" w:color="auto"/>
        <w:left w:val="none" w:sz="0" w:space="0" w:color="auto"/>
        <w:bottom w:val="none" w:sz="0" w:space="0" w:color="auto"/>
        <w:right w:val="none" w:sz="0" w:space="0" w:color="auto"/>
      </w:divBdr>
    </w:div>
    <w:div w:id="265622833">
      <w:bodyDiv w:val="1"/>
      <w:marLeft w:val="0"/>
      <w:marRight w:val="0"/>
      <w:marTop w:val="0"/>
      <w:marBottom w:val="0"/>
      <w:divBdr>
        <w:top w:val="none" w:sz="0" w:space="0" w:color="auto"/>
        <w:left w:val="none" w:sz="0" w:space="0" w:color="auto"/>
        <w:bottom w:val="none" w:sz="0" w:space="0" w:color="auto"/>
        <w:right w:val="none" w:sz="0" w:space="0" w:color="auto"/>
      </w:divBdr>
    </w:div>
    <w:div w:id="268050379">
      <w:bodyDiv w:val="1"/>
      <w:marLeft w:val="0"/>
      <w:marRight w:val="0"/>
      <w:marTop w:val="0"/>
      <w:marBottom w:val="0"/>
      <w:divBdr>
        <w:top w:val="none" w:sz="0" w:space="0" w:color="auto"/>
        <w:left w:val="none" w:sz="0" w:space="0" w:color="auto"/>
        <w:bottom w:val="none" w:sz="0" w:space="0" w:color="auto"/>
        <w:right w:val="none" w:sz="0" w:space="0" w:color="auto"/>
      </w:divBdr>
    </w:div>
    <w:div w:id="268587112">
      <w:bodyDiv w:val="1"/>
      <w:marLeft w:val="0"/>
      <w:marRight w:val="0"/>
      <w:marTop w:val="0"/>
      <w:marBottom w:val="0"/>
      <w:divBdr>
        <w:top w:val="none" w:sz="0" w:space="0" w:color="auto"/>
        <w:left w:val="none" w:sz="0" w:space="0" w:color="auto"/>
        <w:bottom w:val="none" w:sz="0" w:space="0" w:color="auto"/>
        <w:right w:val="none" w:sz="0" w:space="0" w:color="auto"/>
      </w:divBdr>
    </w:div>
    <w:div w:id="282350225">
      <w:bodyDiv w:val="1"/>
      <w:marLeft w:val="0"/>
      <w:marRight w:val="0"/>
      <w:marTop w:val="0"/>
      <w:marBottom w:val="0"/>
      <w:divBdr>
        <w:top w:val="none" w:sz="0" w:space="0" w:color="auto"/>
        <w:left w:val="none" w:sz="0" w:space="0" w:color="auto"/>
        <w:bottom w:val="none" w:sz="0" w:space="0" w:color="auto"/>
        <w:right w:val="none" w:sz="0" w:space="0" w:color="auto"/>
      </w:divBdr>
    </w:div>
    <w:div w:id="294603397">
      <w:bodyDiv w:val="1"/>
      <w:marLeft w:val="0"/>
      <w:marRight w:val="0"/>
      <w:marTop w:val="0"/>
      <w:marBottom w:val="0"/>
      <w:divBdr>
        <w:top w:val="none" w:sz="0" w:space="0" w:color="auto"/>
        <w:left w:val="none" w:sz="0" w:space="0" w:color="auto"/>
        <w:bottom w:val="none" w:sz="0" w:space="0" w:color="auto"/>
        <w:right w:val="none" w:sz="0" w:space="0" w:color="auto"/>
      </w:divBdr>
    </w:div>
    <w:div w:id="303850851">
      <w:bodyDiv w:val="1"/>
      <w:marLeft w:val="0"/>
      <w:marRight w:val="0"/>
      <w:marTop w:val="0"/>
      <w:marBottom w:val="0"/>
      <w:divBdr>
        <w:top w:val="none" w:sz="0" w:space="0" w:color="auto"/>
        <w:left w:val="none" w:sz="0" w:space="0" w:color="auto"/>
        <w:bottom w:val="none" w:sz="0" w:space="0" w:color="auto"/>
        <w:right w:val="none" w:sz="0" w:space="0" w:color="auto"/>
      </w:divBdr>
    </w:div>
    <w:div w:id="305093298">
      <w:bodyDiv w:val="1"/>
      <w:marLeft w:val="0"/>
      <w:marRight w:val="0"/>
      <w:marTop w:val="0"/>
      <w:marBottom w:val="0"/>
      <w:divBdr>
        <w:top w:val="none" w:sz="0" w:space="0" w:color="auto"/>
        <w:left w:val="none" w:sz="0" w:space="0" w:color="auto"/>
        <w:bottom w:val="none" w:sz="0" w:space="0" w:color="auto"/>
        <w:right w:val="none" w:sz="0" w:space="0" w:color="auto"/>
      </w:divBdr>
    </w:div>
    <w:div w:id="307780343">
      <w:bodyDiv w:val="1"/>
      <w:marLeft w:val="0"/>
      <w:marRight w:val="0"/>
      <w:marTop w:val="0"/>
      <w:marBottom w:val="0"/>
      <w:divBdr>
        <w:top w:val="none" w:sz="0" w:space="0" w:color="auto"/>
        <w:left w:val="none" w:sz="0" w:space="0" w:color="auto"/>
        <w:bottom w:val="none" w:sz="0" w:space="0" w:color="auto"/>
        <w:right w:val="none" w:sz="0" w:space="0" w:color="auto"/>
      </w:divBdr>
    </w:div>
    <w:div w:id="308441654">
      <w:bodyDiv w:val="1"/>
      <w:marLeft w:val="0"/>
      <w:marRight w:val="0"/>
      <w:marTop w:val="0"/>
      <w:marBottom w:val="0"/>
      <w:divBdr>
        <w:top w:val="none" w:sz="0" w:space="0" w:color="auto"/>
        <w:left w:val="none" w:sz="0" w:space="0" w:color="auto"/>
        <w:bottom w:val="none" w:sz="0" w:space="0" w:color="auto"/>
        <w:right w:val="none" w:sz="0" w:space="0" w:color="auto"/>
      </w:divBdr>
    </w:div>
    <w:div w:id="312951243">
      <w:bodyDiv w:val="1"/>
      <w:marLeft w:val="0"/>
      <w:marRight w:val="0"/>
      <w:marTop w:val="0"/>
      <w:marBottom w:val="0"/>
      <w:divBdr>
        <w:top w:val="none" w:sz="0" w:space="0" w:color="auto"/>
        <w:left w:val="none" w:sz="0" w:space="0" w:color="auto"/>
        <w:bottom w:val="none" w:sz="0" w:space="0" w:color="auto"/>
        <w:right w:val="none" w:sz="0" w:space="0" w:color="auto"/>
      </w:divBdr>
    </w:div>
    <w:div w:id="323168360">
      <w:bodyDiv w:val="1"/>
      <w:marLeft w:val="0"/>
      <w:marRight w:val="0"/>
      <w:marTop w:val="0"/>
      <w:marBottom w:val="0"/>
      <w:divBdr>
        <w:top w:val="none" w:sz="0" w:space="0" w:color="auto"/>
        <w:left w:val="none" w:sz="0" w:space="0" w:color="auto"/>
        <w:bottom w:val="none" w:sz="0" w:space="0" w:color="auto"/>
        <w:right w:val="none" w:sz="0" w:space="0" w:color="auto"/>
      </w:divBdr>
    </w:div>
    <w:div w:id="326441448">
      <w:bodyDiv w:val="1"/>
      <w:marLeft w:val="0"/>
      <w:marRight w:val="0"/>
      <w:marTop w:val="0"/>
      <w:marBottom w:val="0"/>
      <w:divBdr>
        <w:top w:val="none" w:sz="0" w:space="0" w:color="auto"/>
        <w:left w:val="none" w:sz="0" w:space="0" w:color="auto"/>
        <w:bottom w:val="none" w:sz="0" w:space="0" w:color="auto"/>
        <w:right w:val="none" w:sz="0" w:space="0" w:color="auto"/>
      </w:divBdr>
    </w:div>
    <w:div w:id="331370595">
      <w:bodyDiv w:val="1"/>
      <w:marLeft w:val="0"/>
      <w:marRight w:val="0"/>
      <w:marTop w:val="0"/>
      <w:marBottom w:val="0"/>
      <w:divBdr>
        <w:top w:val="none" w:sz="0" w:space="0" w:color="auto"/>
        <w:left w:val="none" w:sz="0" w:space="0" w:color="auto"/>
        <w:bottom w:val="none" w:sz="0" w:space="0" w:color="auto"/>
        <w:right w:val="none" w:sz="0" w:space="0" w:color="auto"/>
      </w:divBdr>
    </w:div>
    <w:div w:id="333344431">
      <w:bodyDiv w:val="1"/>
      <w:marLeft w:val="0"/>
      <w:marRight w:val="0"/>
      <w:marTop w:val="0"/>
      <w:marBottom w:val="0"/>
      <w:divBdr>
        <w:top w:val="none" w:sz="0" w:space="0" w:color="auto"/>
        <w:left w:val="none" w:sz="0" w:space="0" w:color="auto"/>
        <w:bottom w:val="none" w:sz="0" w:space="0" w:color="auto"/>
        <w:right w:val="none" w:sz="0" w:space="0" w:color="auto"/>
      </w:divBdr>
    </w:div>
    <w:div w:id="333656162">
      <w:bodyDiv w:val="1"/>
      <w:marLeft w:val="0"/>
      <w:marRight w:val="0"/>
      <w:marTop w:val="0"/>
      <w:marBottom w:val="0"/>
      <w:divBdr>
        <w:top w:val="none" w:sz="0" w:space="0" w:color="auto"/>
        <w:left w:val="none" w:sz="0" w:space="0" w:color="auto"/>
        <w:bottom w:val="none" w:sz="0" w:space="0" w:color="auto"/>
        <w:right w:val="none" w:sz="0" w:space="0" w:color="auto"/>
      </w:divBdr>
    </w:div>
    <w:div w:id="345788408">
      <w:bodyDiv w:val="1"/>
      <w:marLeft w:val="0"/>
      <w:marRight w:val="0"/>
      <w:marTop w:val="0"/>
      <w:marBottom w:val="0"/>
      <w:divBdr>
        <w:top w:val="none" w:sz="0" w:space="0" w:color="auto"/>
        <w:left w:val="none" w:sz="0" w:space="0" w:color="auto"/>
        <w:bottom w:val="none" w:sz="0" w:space="0" w:color="auto"/>
        <w:right w:val="none" w:sz="0" w:space="0" w:color="auto"/>
      </w:divBdr>
    </w:div>
    <w:div w:id="357119310">
      <w:bodyDiv w:val="1"/>
      <w:marLeft w:val="0"/>
      <w:marRight w:val="0"/>
      <w:marTop w:val="0"/>
      <w:marBottom w:val="0"/>
      <w:divBdr>
        <w:top w:val="none" w:sz="0" w:space="0" w:color="auto"/>
        <w:left w:val="none" w:sz="0" w:space="0" w:color="auto"/>
        <w:bottom w:val="none" w:sz="0" w:space="0" w:color="auto"/>
        <w:right w:val="none" w:sz="0" w:space="0" w:color="auto"/>
      </w:divBdr>
    </w:div>
    <w:div w:id="364717163">
      <w:bodyDiv w:val="1"/>
      <w:marLeft w:val="0"/>
      <w:marRight w:val="0"/>
      <w:marTop w:val="0"/>
      <w:marBottom w:val="0"/>
      <w:divBdr>
        <w:top w:val="none" w:sz="0" w:space="0" w:color="auto"/>
        <w:left w:val="none" w:sz="0" w:space="0" w:color="auto"/>
        <w:bottom w:val="none" w:sz="0" w:space="0" w:color="auto"/>
        <w:right w:val="none" w:sz="0" w:space="0" w:color="auto"/>
      </w:divBdr>
    </w:div>
    <w:div w:id="385837672">
      <w:bodyDiv w:val="1"/>
      <w:marLeft w:val="0"/>
      <w:marRight w:val="0"/>
      <w:marTop w:val="0"/>
      <w:marBottom w:val="0"/>
      <w:divBdr>
        <w:top w:val="none" w:sz="0" w:space="0" w:color="auto"/>
        <w:left w:val="none" w:sz="0" w:space="0" w:color="auto"/>
        <w:bottom w:val="none" w:sz="0" w:space="0" w:color="auto"/>
        <w:right w:val="none" w:sz="0" w:space="0" w:color="auto"/>
      </w:divBdr>
    </w:div>
    <w:div w:id="389886889">
      <w:bodyDiv w:val="1"/>
      <w:marLeft w:val="0"/>
      <w:marRight w:val="0"/>
      <w:marTop w:val="0"/>
      <w:marBottom w:val="0"/>
      <w:divBdr>
        <w:top w:val="none" w:sz="0" w:space="0" w:color="auto"/>
        <w:left w:val="none" w:sz="0" w:space="0" w:color="auto"/>
        <w:bottom w:val="none" w:sz="0" w:space="0" w:color="auto"/>
        <w:right w:val="none" w:sz="0" w:space="0" w:color="auto"/>
      </w:divBdr>
    </w:div>
    <w:div w:id="398554602">
      <w:bodyDiv w:val="1"/>
      <w:marLeft w:val="0"/>
      <w:marRight w:val="0"/>
      <w:marTop w:val="0"/>
      <w:marBottom w:val="0"/>
      <w:divBdr>
        <w:top w:val="none" w:sz="0" w:space="0" w:color="auto"/>
        <w:left w:val="none" w:sz="0" w:space="0" w:color="auto"/>
        <w:bottom w:val="none" w:sz="0" w:space="0" w:color="auto"/>
        <w:right w:val="none" w:sz="0" w:space="0" w:color="auto"/>
      </w:divBdr>
    </w:div>
    <w:div w:id="400635183">
      <w:bodyDiv w:val="1"/>
      <w:marLeft w:val="0"/>
      <w:marRight w:val="0"/>
      <w:marTop w:val="0"/>
      <w:marBottom w:val="0"/>
      <w:divBdr>
        <w:top w:val="none" w:sz="0" w:space="0" w:color="auto"/>
        <w:left w:val="none" w:sz="0" w:space="0" w:color="auto"/>
        <w:bottom w:val="none" w:sz="0" w:space="0" w:color="auto"/>
        <w:right w:val="none" w:sz="0" w:space="0" w:color="auto"/>
      </w:divBdr>
    </w:div>
    <w:div w:id="421223880">
      <w:bodyDiv w:val="1"/>
      <w:marLeft w:val="0"/>
      <w:marRight w:val="0"/>
      <w:marTop w:val="0"/>
      <w:marBottom w:val="0"/>
      <w:divBdr>
        <w:top w:val="none" w:sz="0" w:space="0" w:color="auto"/>
        <w:left w:val="none" w:sz="0" w:space="0" w:color="auto"/>
        <w:bottom w:val="none" w:sz="0" w:space="0" w:color="auto"/>
        <w:right w:val="none" w:sz="0" w:space="0" w:color="auto"/>
      </w:divBdr>
    </w:div>
    <w:div w:id="451245658">
      <w:bodyDiv w:val="1"/>
      <w:marLeft w:val="0"/>
      <w:marRight w:val="0"/>
      <w:marTop w:val="0"/>
      <w:marBottom w:val="0"/>
      <w:divBdr>
        <w:top w:val="none" w:sz="0" w:space="0" w:color="auto"/>
        <w:left w:val="none" w:sz="0" w:space="0" w:color="auto"/>
        <w:bottom w:val="none" w:sz="0" w:space="0" w:color="auto"/>
        <w:right w:val="none" w:sz="0" w:space="0" w:color="auto"/>
      </w:divBdr>
    </w:div>
    <w:div w:id="467548821">
      <w:bodyDiv w:val="1"/>
      <w:marLeft w:val="0"/>
      <w:marRight w:val="0"/>
      <w:marTop w:val="0"/>
      <w:marBottom w:val="0"/>
      <w:divBdr>
        <w:top w:val="none" w:sz="0" w:space="0" w:color="auto"/>
        <w:left w:val="none" w:sz="0" w:space="0" w:color="auto"/>
        <w:bottom w:val="none" w:sz="0" w:space="0" w:color="auto"/>
        <w:right w:val="none" w:sz="0" w:space="0" w:color="auto"/>
      </w:divBdr>
    </w:div>
    <w:div w:id="477571558">
      <w:bodyDiv w:val="1"/>
      <w:marLeft w:val="0"/>
      <w:marRight w:val="0"/>
      <w:marTop w:val="0"/>
      <w:marBottom w:val="0"/>
      <w:divBdr>
        <w:top w:val="none" w:sz="0" w:space="0" w:color="auto"/>
        <w:left w:val="none" w:sz="0" w:space="0" w:color="auto"/>
        <w:bottom w:val="none" w:sz="0" w:space="0" w:color="auto"/>
        <w:right w:val="none" w:sz="0" w:space="0" w:color="auto"/>
      </w:divBdr>
    </w:div>
    <w:div w:id="486627692">
      <w:bodyDiv w:val="1"/>
      <w:marLeft w:val="0"/>
      <w:marRight w:val="0"/>
      <w:marTop w:val="0"/>
      <w:marBottom w:val="0"/>
      <w:divBdr>
        <w:top w:val="none" w:sz="0" w:space="0" w:color="auto"/>
        <w:left w:val="none" w:sz="0" w:space="0" w:color="auto"/>
        <w:bottom w:val="none" w:sz="0" w:space="0" w:color="auto"/>
        <w:right w:val="none" w:sz="0" w:space="0" w:color="auto"/>
      </w:divBdr>
    </w:div>
    <w:div w:id="493761463">
      <w:bodyDiv w:val="1"/>
      <w:marLeft w:val="0"/>
      <w:marRight w:val="0"/>
      <w:marTop w:val="0"/>
      <w:marBottom w:val="0"/>
      <w:divBdr>
        <w:top w:val="none" w:sz="0" w:space="0" w:color="auto"/>
        <w:left w:val="none" w:sz="0" w:space="0" w:color="auto"/>
        <w:bottom w:val="none" w:sz="0" w:space="0" w:color="auto"/>
        <w:right w:val="none" w:sz="0" w:space="0" w:color="auto"/>
      </w:divBdr>
    </w:div>
    <w:div w:id="525867233">
      <w:bodyDiv w:val="1"/>
      <w:marLeft w:val="0"/>
      <w:marRight w:val="0"/>
      <w:marTop w:val="0"/>
      <w:marBottom w:val="0"/>
      <w:divBdr>
        <w:top w:val="none" w:sz="0" w:space="0" w:color="auto"/>
        <w:left w:val="none" w:sz="0" w:space="0" w:color="auto"/>
        <w:bottom w:val="none" w:sz="0" w:space="0" w:color="auto"/>
        <w:right w:val="none" w:sz="0" w:space="0" w:color="auto"/>
      </w:divBdr>
    </w:div>
    <w:div w:id="544607941">
      <w:bodyDiv w:val="1"/>
      <w:marLeft w:val="0"/>
      <w:marRight w:val="0"/>
      <w:marTop w:val="0"/>
      <w:marBottom w:val="0"/>
      <w:divBdr>
        <w:top w:val="none" w:sz="0" w:space="0" w:color="auto"/>
        <w:left w:val="none" w:sz="0" w:space="0" w:color="auto"/>
        <w:bottom w:val="none" w:sz="0" w:space="0" w:color="auto"/>
        <w:right w:val="none" w:sz="0" w:space="0" w:color="auto"/>
      </w:divBdr>
    </w:div>
    <w:div w:id="568656839">
      <w:bodyDiv w:val="1"/>
      <w:marLeft w:val="0"/>
      <w:marRight w:val="0"/>
      <w:marTop w:val="0"/>
      <w:marBottom w:val="0"/>
      <w:divBdr>
        <w:top w:val="none" w:sz="0" w:space="0" w:color="auto"/>
        <w:left w:val="none" w:sz="0" w:space="0" w:color="auto"/>
        <w:bottom w:val="none" w:sz="0" w:space="0" w:color="auto"/>
        <w:right w:val="none" w:sz="0" w:space="0" w:color="auto"/>
      </w:divBdr>
    </w:div>
    <w:div w:id="569193850">
      <w:bodyDiv w:val="1"/>
      <w:marLeft w:val="0"/>
      <w:marRight w:val="0"/>
      <w:marTop w:val="0"/>
      <w:marBottom w:val="0"/>
      <w:divBdr>
        <w:top w:val="none" w:sz="0" w:space="0" w:color="auto"/>
        <w:left w:val="none" w:sz="0" w:space="0" w:color="auto"/>
        <w:bottom w:val="none" w:sz="0" w:space="0" w:color="auto"/>
        <w:right w:val="none" w:sz="0" w:space="0" w:color="auto"/>
      </w:divBdr>
    </w:div>
    <w:div w:id="579026390">
      <w:bodyDiv w:val="1"/>
      <w:marLeft w:val="0"/>
      <w:marRight w:val="0"/>
      <w:marTop w:val="0"/>
      <w:marBottom w:val="0"/>
      <w:divBdr>
        <w:top w:val="none" w:sz="0" w:space="0" w:color="auto"/>
        <w:left w:val="none" w:sz="0" w:space="0" w:color="auto"/>
        <w:bottom w:val="none" w:sz="0" w:space="0" w:color="auto"/>
        <w:right w:val="none" w:sz="0" w:space="0" w:color="auto"/>
      </w:divBdr>
    </w:div>
    <w:div w:id="615988370">
      <w:bodyDiv w:val="1"/>
      <w:marLeft w:val="0"/>
      <w:marRight w:val="0"/>
      <w:marTop w:val="0"/>
      <w:marBottom w:val="0"/>
      <w:divBdr>
        <w:top w:val="none" w:sz="0" w:space="0" w:color="auto"/>
        <w:left w:val="none" w:sz="0" w:space="0" w:color="auto"/>
        <w:bottom w:val="none" w:sz="0" w:space="0" w:color="auto"/>
        <w:right w:val="none" w:sz="0" w:space="0" w:color="auto"/>
      </w:divBdr>
    </w:div>
    <w:div w:id="624383495">
      <w:bodyDiv w:val="1"/>
      <w:marLeft w:val="0"/>
      <w:marRight w:val="0"/>
      <w:marTop w:val="0"/>
      <w:marBottom w:val="0"/>
      <w:divBdr>
        <w:top w:val="none" w:sz="0" w:space="0" w:color="auto"/>
        <w:left w:val="none" w:sz="0" w:space="0" w:color="auto"/>
        <w:bottom w:val="none" w:sz="0" w:space="0" w:color="auto"/>
        <w:right w:val="none" w:sz="0" w:space="0" w:color="auto"/>
      </w:divBdr>
    </w:div>
    <w:div w:id="625164446">
      <w:bodyDiv w:val="1"/>
      <w:marLeft w:val="0"/>
      <w:marRight w:val="0"/>
      <w:marTop w:val="0"/>
      <w:marBottom w:val="0"/>
      <w:divBdr>
        <w:top w:val="none" w:sz="0" w:space="0" w:color="auto"/>
        <w:left w:val="none" w:sz="0" w:space="0" w:color="auto"/>
        <w:bottom w:val="none" w:sz="0" w:space="0" w:color="auto"/>
        <w:right w:val="none" w:sz="0" w:space="0" w:color="auto"/>
      </w:divBdr>
    </w:div>
    <w:div w:id="627518569">
      <w:bodyDiv w:val="1"/>
      <w:marLeft w:val="0"/>
      <w:marRight w:val="0"/>
      <w:marTop w:val="0"/>
      <w:marBottom w:val="0"/>
      <w:divBdr>
        <w:top w:val="none" w:sz="0" w:space="0" w:color="auto"/>
        <w:left w:val="none" w:sz="0" w:space="0" w:color="auto"/>
        <w:bottom w:val="none" w:sz="0" w:space="0" w:color="auto"/>
        <w:right w:val="none" w:sz="0" w:space="0" w:color="auto"/>
      </w:divBdr>
    </w:div>
    <w:div w:id="627661415">
      <w:bodyDiv w:val="1"/>
      <w:marLeft w:val="0"/>
      <w:marRight w:val="0"/>
      <w:marTop w:val="0"/>
      <w:marBottom w:val="0"/>
      <w:divBdr>
        <w:top w:val="none" w:sz="0" w:space="0" w:color="auto"/>
        <w:left w:val="none" w:sz="0" w:space="0" w:color="auto"/>
        <w:bottom w:val="none" w:sz="0" w:space="0" w:color="auto"/>
        <w:right w:val="none" w:sz="0" w:space="0" w:color="auto"/>
      </w:divBdr>
    </w:div>
    <w:div w:id="642319149">
      <w:bodyDiv w:val="1"/>
      <w:marLeft w:val="0"/>
      <w:marRight w:val="0"/>
      <w:marTop w:val="0"/>
      <w:marBottom w:val="0"/>
      <w:divBdr>
        <w:top w:val="none" w:sz="0" w:space="0" w:color="auto"/>
        <w:left w:val="none" w:sz="0" w:space="0" w:color="auto"/>
        <w:bottom w:val="none" w:sz="0" w:space="0" w:color="auto"/>
        <w:right w:val="none" w:sz="0" w:space="0" w:color="auto"/>
      </w:divBdr>
    </w:div>
    <w:div w:id="648363238">
      <w:bodyDiv w:val="1"/>
      <w:marLeft w:val="0"/>
      <w:marRight w:val="0"/>
      <w:marTop w:val="0"/>
      <w:marBottom w:val="0"/>
      <w:divBdr>
        <w:top w:val="none" w:sz="0" w:space="0" w:color="auto"/>
        <w:left w:val="none" w:sz="0" w:space="0" w:color="auto"/>
        <w:bottom w:val="none" w:sz="0" w:space="0" w:color="auto"/>
        <w:right w:val="none" w:sz="0" w:space="0" w:color="auto"/>
      </w:divBdr>
    </w:div>
    <w:div w:id="649554314">
      <w:bodyDiv w:val="1"/>
      <w:marLeft w:val="0"/>
      <w:marRight w:val="0"/>
      <w:marTop w:val="0"/>
      <w:marBottom w:val="0"/>
      <w:divBdr>
        <w:top w:val="none" w:sz="0" w:space="0" w:color="auto"/>
        <w:left w:val="none" w:sz="0" w:space="0" w:color="auto"/>
        <w:bottom w:val="none" w:sz="0" w:space="0" w:color="auto"/>
        <w:right w:val="none" w:sz="0" w:space="0" w:color="auto"/>
      </w:divBdr>
    </w:div>
    <w:div w:id="665981160">
      <w:bodyDiv w:val="1"/>
      <w:marLeft w:val="0"/>
      <w:marRight w:val="0"/>
      <w:marTop w:val="0"/>
      <w:marBottom w:val="0"/>
      <w:divBdr>
        <w:top w:val="none" w:sz="0" w:space="0" w:color="auto"/>
        <w:left w:val="none" w:sz="0" w:space="0" w:color="auto"/>
        <w:bottom w:val="none" w:sz="0" w:space="0" w:color="auto"/>
        <w:right w:val="none" w:sz="0" w:space="0" w:color="auto"/>
      </w:divBdr>
    </w:div>
    <w:div w:id="665983042">
      <w:bodyDiv w:val="1"/>
      <w:marLeft w:val="0"/>
      <w:marRight w:val="0"/>
      <w:marTop w:val="0"/>
      <w:marBottom w:val="0"/>
      <w:divBdr>
        <w:top w:val="none" w:sz="0" w:space="0" w:color="auto"/>
        <w:left w:val="none" w:sz="0" w:space="0" w:color="auto"/>
        <w:bottom w:val="none" w:sz="0" w:space="0" w:color="auto"/>
        <w:right w:val="none" w:sz="0" w:space="0" w:color="auto"/>
      </w:divBdr>
    </w:div>
    <w:div w:id="675426167">
      <w:bodyDiv w:val="1"/>
      <w:marLeft w:val="0"/>
      <w:marRight w:val="0"/>
      <w:marTop w:val="0"/>
      <w:marBottom w:val="0"/>
      <w:divBdr>
        <w:top w:val="none" w:sz="0" w:space="0" w:color="auto"/>
        <w:left w:val="none" w:sz="0" w:space="0" w:color="auto"/>
        <w:bottom w:val="none" w:sz="0" w:space="0" w:color="auto"/>
        <w:right w:val="none" w:sz="0" w:space="0" w:color="auto"/>
      </w:divBdr>
    </w:div>
    <w:div w:id="679694575">
      <w:bodyDiv w:val="1"/>
      <w:marLeft w:val="0"/>
      <w:marRight w:val="0"/>
      <w:marTop w:val="0"/>
      <w:marBottom w:val="0"/>
      <w:divBdr>
        <w:top w:val="none" w:sz="0" w:space="0" w:color="auto"/>
        <w:left w:val="none" w:sz="0" w:space="0" w:color="auto"/>
        <w:bottom w:val="none" w:sz="0" w:space="0" w:color="auto"/>
        <w:right w:val="none" w:sz="0" w:space="0" w:color="auto"/>
      </w:divBdr>
    </w:div>
    <w:div w:id="685862916">
      <w:bodyDiv w:val="1"/>
      <w:marLeft w:val="0"/>
      <w:marRight w:val="0"/>
      <w:marTop w:val="0"/>
      <w:marBottom w:val="0"/>
      <w:divBdr>
        <w:top w:val="none" w:sz="0" w:space="0" w:color="auto"/>
        <w:left w:val="none" w:sz="0" w:space="0" w:color="auto"/>
        <w:bottom w:val="none" w:sz="0" w:space="0" w:color="auto"/>
        <w:right w:val="none" w:sz="0" w:space="0" w:color="auto"/>
      </w:divBdr>
    </w:div>
    <w:div w:id="701174049">
      <w:bodyDiv w:val="1"/>
      <w:marLeft w:val="0"/>
      <w:marRight w:val="0"/>
      <w:marTop w:val="0"/>
      <w:marBottom w:val="0"/>
      <w:divBdr>
        <w:top w:val="none" w:sz="0" w:space="0" w:color="auto"/>
        <w:left w:val="none" w:sz="0" w:space="0" w:color="auto"/>
        <w:bottom w:val="none" w:sz="0" w:space="0" w:color="auto"/>
        <w:right w:val="none" w:sz="0" w:space="0" w:color="auto"/>
      </w:divBdr>
    </w:div>
    <w:div w:id="701782606">
      <w:bodyDiv w:val="1"/>
      <w:marLeft w:val="0"/>
      <w:marRight w:val="0"/>
      <w:marTop w:val="0"/>
      <w:marBottom w:val="0"/>
      <w:divBdr>
        <w:top w:val="none" w:sz="0" w:space="0" w:color="auto"/>
        <w:left w:val="none" w:sz="0" w:space="0" w:color="auto"/>
        <w:bottom w:val="none" w:sz="0" w:space="0" w:color="auto"/>
        <w:right w:val="none" w:sz="0" w:space="0" w:color="auto"/>
      </w:divBdr>
    </w:div>
    <w:div w:id="705523833">
      <w:bodyDiv w:val="1"/>
      <w:marLeft w:val="0"/>
      <w:marRight w:val="0"/>
      <w:marTop w:val="0"/>
      <w:marBottom w:val="0"/>
      <w:divBdr>
        <w:top w:val="none" w:sz="0" w:space="0" w:color="auto"/>
        <w:left w:val="none" w:sz="0" w:space="0" w:color="auto"/>
        <w:bottom w:val="none" w:sz="0" w:space="0" w:color="auto"/>
        <w:right w:val="none" w:sz="0" w:space="0" w:color="auto"/>
      </w:divBdr>
    </w:div>
    <w:div w:id="708721245">
      <w:bodyDiv w:val="1"/>
      <w:marLeft w:val="0"/>
      <w:marRight w:val="0"/>
      <w:marTop w:val="0"/>
      <w:marBottom w:val="0"/>
      <w:divBdr>
        <w:top w:val="none" w:sz="0" w:space="0" w:color="auto"/>
        <w:left w:val="none" w:sz="0" w:space="0" w:color="auto"/>
        <w:bottom w:val="none" w:sz="0" w:space="0" w:color="auto"/>
        <w:right w:val="none" w:sz="0" w:space="0" w:color="auto"/>
      </w:divBdr>
    </w:div>
    <w:div w:id="729964981">
      <w:bodyDiv w:val="1"/>
      <w:marLeft w:val="0"/>
      <w:marRight w:val="0"/>
      <w:marTop w:val="0"/>
      <w:marBottom w:val="0"/>
      <w:divBdr>
        <w:top w:val="none" w:sz="0" w:space="0" w:color="auto"/>
        <w:left w:val="none" w:sz="0" w:space="0" w:color="auto"/>
        <w:bottom w:val="none" w:sz="0" w:space="0" w:color="auto"/>
        <w:right w:val="none" w:sz="0" w:space="0" w:color="auto"/>
      </w:divBdr>
    </w:div>
    <w:div w:id="734164966">
      <w:bodyDiv w:val="1"/>
      <w:marLeft w:val="0"/>
      <w:marRight w:val="0"/>
      <w:marTop w:val="0"/>
      <w:marBottom w:val="0"/>
      <w:divBdr>
        <w:top w:val="none" w:sz="0" w:space="0" w:color="auto"/>
        <w:left w:val="none" w:sz="0" w:space="0" w:color="auto"/>
        <w:bottom w:val="none" w:sz="0" w:space="0" w:color="auto"/>
        <w:right w:val="none" w:sz="0" w:space="0" w:color="auto"/>
      </w:divBdr>
    </w:div>
    <w:div w:id="738868633">
      <w:bodyDiv w:val="1"/>
      <w:marLeft w:val="0"/>
      <w:marRight w:val="0"/>
      <w:marTop w:val="0"/>
      <w:marBottom w:val="0"/>
      <w:divBdr>
        <w:top w:val="none" w:sz="0" w:space="0" w:color="auto"/>
        <w:left w:val="none" w:sz="0" w:space="0" w:color="auto"/>
        <w:bottom w:val="none" w:sz="0" w:space="0" w:color="auto"/>
        <w:right w:val="none" w:sz="0" w:space="0" w:color="auto"/>
      </w:divBdr>
    </w:div>
    <w:div w:id="741685918">
      <w:bodyDiv w:val="1"/>
      <w:marLeft w:val="0"/>
      <w:marRight w:val="0"/>
      <w:marTop w:val="0"/>
      <w:marBottom w:val="0"/>
      <w:divBdr>
        <w:top w:val="none" w:sz="0" w:space="0" w:color="auto"/>
        <w:left w:val="none" w:sz="0" w:space="0" w:color="auto"/>
        <w:bottom w:val="none" w:sz="0" w:space="0" w:color="auto"/>
        <w:right w:val="none" w:sz="0" w:space="0" w:color="auto"/>
      </w:divBdr>
    </w:div>
    <w:div w:id="743457693">
      <w:bodyDiv w:val="1"/>
      <w:marLeft w:val="0"/>
      <w:marRight w:val="0"/>
      <w:marTop w:val="0"/>
      <w:marBottom w:val="0"/>
      <w:divBdr>
        <w:top w:val="none" w:sz="0" w:space="0" w:color="auto"/>
        <w:left w:val="none" w:sz="0" w:space="0" w:color="auto"/>
        <w:bottom w:val="none" w:sz="0" w:space="0" w:color="auto"/>
        <w:right w:val="none" w:sz="0" w:space="0" w:color="auto"/>
      </w:divBdr>
    </w:div>
    <w:div w:id="746608256">
      <w:bodyDiv w:val="1"/>
      <w:marLeft w:val="0"/>
      <w:marRight w:val="0"/>
      <w:marTop w:val="0"/>
      <w:marBottom w:val="0"/>
      <w:divBdr>
        <w:top w:val="none" w:sz="0" w:space="0" w:color="auto"/>
        <w:left w:val="none" w:sz="0" w:space="0" w:color="auto"/>
        <w:bottom w:val="none" w:sz="0" w:space="0" w:color="auto"/>
        <w:right w:val="none" w:sz="0" w:space="0" w:color="auto"/>
      </w:divBdr>
    </w:div>
    <w:div w:id="749623732">
      <w:bodyDiv w:val="1"/>
      <w:marLeft w:val="0"/>
      <w:marRight w:val="0"/>
      <w:marTop w:val="0"/>
      <w:marBottom w:val="0"/>
      <w:divBdr>
        <w:top w:val="none" w:sz="0" w:space="0" w:color="auto"/>
        <w:left w:val="none" w:sz="0" w:space="0" w:color="auto"/>
        <w:bottom w:val="none" w:sz="0" w:space="0" w:color="auto"/>
        <w:right w:val="none" w:sz="0" w:space="0" w:color="auto"/>
      </w:divBdr>
    </w:div>
    <w:div w:id="756093341">
      <w:bodyDiv w:val="1"/>
      <w:marLeft w:val="0"/>
      <w:marRight w:val="0"/>
      <w:marTop w:val="0"/>
      <w:marBottom w:val="0"/>
      <w:divBdr>
        <w:top w:val="none" w:sz="0" w:space="0" w:color="auto"/>
        <w:left w:val="none" w:sz="0" w:space="0" w:color="auto"/>
        <w:bottom w:val="none" w:sz="0" w:space="0" w:color="auto"/>
        <w:right w:val="none" w:sz="0" w:space="0" w:color="auto"/>
      </w:divBdr>
    </w:div>
    <w:div w:id="768693720">
      <w:bodyDiv w:val="1"/>
      <w:marLeft w:val="0"/>
      <w:marRight w:val="0"/>
      <w:marTop w:val="0"/>
      <w:marBottom w:val="0"/>
      <w:divBdr>
        <w:top w:val="none" w:sz="0" w:space="0" w:color="auto"/>
        <w:left w:val="none" w:sz="0" w:space="0" w:color="auto"/>
        <w:bottom w:val="none" w:sz="0" w:space="0" w:color="auto"/>
        <w:right w:val="none" w:sz="0" w:space="0" w:color="auto"/>
      </w:divBdr>
    </w:div>
    <w:div w:id="771364718">
      <w:bodyDiv w:val="1"/>
      <w:marLeft w:val="0"/>
      <w:marRight w:val="0"/>
      <w:marTop w:val="0"/>
      <w:marBottom w:val="0"/>
      <w:divBdr>
        <w:top w:val="none" w:sz="0" w:space="0" w:color="auto"/>
        <w:left w:val="none" w:sz="0" w:space="0" w:color="auto"/>
        <w:bottom w:val="none" w:sz="0" w:space="0" w:color="auto"/>
        <w:right w:val="none" w:sz="0" w:space="0" w:color="auto"/>
      </w:divBdr>
    </w:div>
    <w:div w:id="777531902">
      <w:bodyDiv w:val="1"/>
      <w:marLeft w:val="0"/>
      <w:marRight w:val="0"/>
      <w:marTop w:val="0"/>
      <w:marBottom w:val="0"/>
      <w:divBdr>
        <w:top w:val="none" w:sz="0" w:space="0" w:color="auto"/>
        <w:left w:val="none" w:sz="0" w:space="0" w:color="auto"/>
        <w:bottom w:val="none" w:sz="0" w:space="0" w:color="auto"/>
        <w:right w:val="none" w:sz="0" w:space="0" w:color="auto"/>
      </w:divBdr>
    </w:div>
    <w:div w:id="778135857">
      <w:bodyDiv w:val="1"/>
      <w:marLeft w:val="0"/>
      <w:marRight w:val="0"/>
      <w:marTop w:val="0"/>
      <w:marBottom w:val="0"/>
      <w:divBdr>
        <w:top w:val="none" w:sz="0" w:space="0" w:color="auto"/>
        <w:left w:val="none" w:sz="0" w:space="0" w:color="auto"/>
        <w:bottom w:val="none" w:sz="0" w:space="0" w:color="auto"/>
        <w:right w:val="none" w:sz="0" w:space="0" w:color="auto"/>
      </w:divBdr>
    </w:div>
    <w:div w:id="791368380">
      <w:bodyDiv w:val="1"/>
      <w:marLeft w:val="0"/>
      <w:marRight w:val="0"/>
      <w:marTop w:val="0"/>
      <w:marBottom w:val="0"/>
      <w:divBdr>
        <w:top w:val="none" w:sz="0" w:space="0" w:color="auto"/>
        <w:left w:val="none" w:sz="0" w:space="0" w:color="auto"/>
        <w:bottom w:val="none" w:sz="0" w:space="0" w:color="auto"/>
        <w:right w:val="none" w:sz="0" w:space="0" w:color="auto"/>
      </w:divBdr>
    </w:div>
    <w:div w:id="792989531">
      <w:bodyDiv w:val="1"/>
      <w:marLeft w:val="0"/>
      <w:marRight w:val="0"/>
      <w:marTop w:val="0"/>
      <w:marBottom w:val="0"/>
      <w:divBdr>
        <w:top w:val="none" w:sz="0" w:space="0" w:color="auto"/>
        <w:left w:val="none" w:sz="0" w:space="0" w:color="auto"/>
        <w:bottom w:val="none" w:sz="0" w:space="0" w:color="auto"/>
        <w:right w:val="none" w:sz="0" w:space="0" w:color="auto"/>
      </w:divBdr>
    </w:div>
    <w:div w:id="815147253">
      <w:bodyDiv w:val="1"/>
      <w:marLeft w:val="0"/>
      <w:marRight w:val="0"/>
      <w:marTop w:val="0"/>
      <w:marBottom w:val="0"/>
      <w:divBdr>
        <w:top w:val="none" w:sz="0" w:space="0" w:color="auto"/>
        <w:left w:val="none" w:sz="0" w:space="0" w:color="auto"/>
        <w:bottom w:val="none" w:sz="0" w:space="0" w:color="auto"/>
        <w:right w:val="none" w:sz="0" w:space="0" w:color="auto"/>
      </w:divBdr>
    </w:div>
    <w:div w:id="826744905">
      <w:bodyDiv w:val="1"/>
      <w:marLeft w:val="0"/>
      <w:marRight w:val="0"/>
      <w:marTop w:val="0"/>
      <w:marBottom w:val="0"/>
      <w:divBdr>
        <w:top w:val="none" w:sz="0" w:space="0" w:color="auto"/>
        <w:left w:val="none" w:sz="0" w:space="0" w:color="auto"/>
        <w:bottom w:val="none" w:sz="0" w:space="0" w:color="auto"/>
        <w:right w:val="none" w:sz="0" w:space="0" w:color="auto"/>
      </w:divBdr>
    </w:div>
    <w:div w:id="838890548">
      <w:bodyDiv w:val="1"/>
      <w:marLeft w:val="0"/>
      <w:marRight w:val="0"/>
      <w:marTop w:val="0"/>
      <w:marBottom w:val="0"/>
      <w:divBdr>
        <w:top w:val="none" w:sz="0" w:space="0" w:color="auto"/>
        <w:left w:val="none" w:sz="0" w:space="0" w:color="auto"/>
        <w:bottom w:val="none" w:sz="0" w:space="0" w:color="auto"/>
        <w:right w:val="none" w:sz="0" w:space="0" w:color="auto"/>
      </w:divBdr>
    </w:div>
    <w:div w:id="848447942">
      <w:bodyDiv w:val="1"/>
      <w:marLeft w:val="0"/>
      <w:marRight w:val="0"/>
      <w:marTop w:val="0"/>
      <w:marBottom w:val="0"/>
      <w:divBdr>
        <w:top w:val="none" w:sz="0" w:space="0" w:color="auto"/>
        <w:left w:val="none" w:sz="0" w:space="0" w:color="auto"/>
        <w:bottom w:val="none" w:sz="0" w:space="0" w:color="auto"/>
        <w:right w:val="none" w:sz="0" w:space="0" w:color="auto"/>
      </w:divBdr>
    </w:div>
    <w:div w:id="848640322">
      <w:bodyDiv w:val="1"/>
      <w:marLeft w:val="0"/>
      <w:marRight w:val="0"/>
      <w:marTop w:val="0"/>
      <w:marBottom w:val="0"/>
      <w:divBdr>
        <w:top w:val="none" w:sz="0" w:space="0" w:color="auto"/>
        <w:left w:val="none" w:sz="0" w:space="0" w:color="auto"/>
        <w:bottom w:val="none" w:sz="0" w:space="0" w:color="auto"/>
        <w:right w:val="none" w:sz="0" w:space="0" w:color="auto"/>
      </w:divBdr>
    </w:div>
    <w:div w:id="873464652">
      <w:bodyDiv w:val="1"/>
      <w:marLeft w:val="0"/>
      <w:marRight w:val="0"/>
      <w:marTop w:val="0"/>
      <w:marBottom w:val="0"/>
      <w:divBdr>
        <w:top w:val="none" w:sz="0" w:space="0" w:color="auto"/>
        <w:left w:val="none" w:sz="0" w:space="0" w:color="auto"/>
        <w:bottom w:val="none" w:sz="0" w:space="0" w:color="auto"/>
        <w:right w:val="none" w:sz="0" w:space="0" w:color="auto"/>
      </w:divBdr>
    </w:div>
    <w:div w:id="874123207">
      <w:bodyDiv w:val="1"/>
      <w:marLeft w:val="0"/>
      <w:marRight w:val="0"/>
      <w:marTop w:val="0"/>
      <w:marBottom w:val="0"/>
      <w:divBdr>
        <w:top w:val="none" w:sz="0" w:space="0" w:color="auto"/>
        <w:left w:val="none" w:sz="0" w:space="0" w:color="auto"/>
        <w:bottom w:val="none" w:sz="0" w:space="0" w:color="auto"/>
        <w:right w:val="none" w:sz="0" w:space="0" w:color="auto"/>
      </w:divBdr>
    </w:div>
    <w:div w:id="880631809">
      <w:bodyDiv w:val="1"/>
      <w:marLeft w:val="0"/>
      <w:marRight w:val="0"/>
      <w:marTop w:val="0"/>
      <w:marBottom w:val="0"/>
      <w:divBdr>
        <w:top w:val="none" w:sz="0" w:space="0" w:color="auto"/>
        <w:left w:val="none" w:sz="0" w:space="0" w:color="auto"/>
        <w:bottom w:val="none" w:sz="0" w:space="0" w:color="auto"/>
        <w:right w:val="none" w:sz="0" w:space="0" w:color="auto"/>
      </w:divBdr>
    </w:div>
    <w:div w:id="901142336">
      <w:bodyDiv w:val="1"/>
      <w:marLeft w:val="0"/>
      <w:marRight w:val="0"/>
      <w:marTop w:val="0"/>
      <w:marBottom w:val="0"/>
      <w:divBdr>
        <w:top w:val="none" w:sz="0" w:space="0" w:color="auto"/>
        <w:left w:val="none" w:sz="0" w:space="0" w:color="auto"/>
        <w:bottom w:val="none" w:sz="0" w:space="0" w:color="auto"/>
        <w:right w:val="none" w:sz="0" w:space="0" w:color="auto"/>
      </w:divBdr>
    </w:div>
    <w:div w:id="907573924">
      <w:bodyDiv w:val="1"/>
      <w:marLeft w:val="0"/>
      <w:marRight w:val="0"/>
      <w:marTop w:val="0"/>
      <w:marBottom w:val="0"/>
      <w:divBdr>
        <w:top w:val="none" w:sz="0" w:space="0" w:color="auto"/>
        <w:left w:val="none" w:sz="0" w:space="0" w:color="auto"/>
        <w:bottom w:val="none" w:sz="0" w:space="0" w:color="auto"/>
        <w:right w:val="none" w:sz="0" w:space="0" w:color="auto"/>
      </w:divBdr>
    </w:div>
    <w:div w:id="920718559">
      <w:bodyDiv w:val="1"/>
      <w:marLeft w:val="0"/>
      <w:marRight w:val="0"/>
      <w:marTop w:val="0"/>
      <w:marBottom w:val="0"/>
      <w:divBdr>
        <w:top w:val="none" w:sz="0" w:space="0" w:color="auto"/>
        <w:left w:val="none" w:sz="0" w:space="0" w:color="auto"/>
        <w:bottom w:val="none" w:sz="0" w:space="0" w:color="auto"/>
        <w:right w:val="none" w:sz="0" w:space="0" w:color="auto"/>
      </w:divBdr>
    </w:div>
    <w:div w:id="931352257">
      <w:bodyDiv w:val="1"/>
      <w:marLeft w:val="0"/>
      <w:marRight w:val="0"/>
      <w:marTop w:val="0"/>
      <w:marBottom w:val="0"/>
      <w:divBdr>
        <w:top w:val="none" w:sz="0" w:space="0" w:color="auto"/>
        <w:left w:val="none" w:sz="0" w:space="0" w:color="auto"/>
        <w:bottom w:val="none" w:sz="0" w:space="0" w:color="auto"/>
        <w:right w:val="none" w:sz="0" w:space="0" w:color="auto"/>
      </w:divBdr>
    </w:div>
    <w:div w:id="934631492">
      <w:bodyDiv w:val="1"/>
      <w:marLeft w:val="0"/>
      <w:marRight w:val="0"/>
      <w:marTop w:val="0"/>
      <w:marBottom w:val="0"/>
      <w:divBdr>
        <w:top w:val="none" w:sz="0" w:space="0" w:color="auto"/>
        <w:left w:val="none" w:sz="0" w:space="0" w:color="auto"/>
        <w:bottom w:val="none" w:sz="0" w:space="0" w:color="auto"/>
        <w:right w:val="none" w:sz="0" w:space="0" w:color="auto"/>
      </w:divBdr>
    </w:div>
    <w:div w:id="942608270">
      <w:bodyDiv w:val="1"/>
      <w:marLeft w:val="0"/>
      <w:marRight w:val="0"/>
      <w:marTop w:val="0"/>
      <w:marBottom w:val="0"/>
      <w:divBdr>
        <w:top w:val="none" w:sz="0" w:space="0" w:color="auto"/>
        <w:left w:val="none" w:sz="0" w:space="0" w:color="auto"/>
        <w:bottom w:val="none" w:sz="0" w:space="0" w:color="auto"/>
        <w:right w:val="none" w:sz="0" w:space="0" w:color="auto"/>
      </w:divBdr>
    </w:div>
    <w:div w:id="942880294">
      <w:bodyDiv w:val="1"/>
      <w:marLeft w:val="0"/>
      <w:marRight w:val="0"/>
      <w:marTop w:val="0"/>
      <w:marBottom w:val="0"/>
      <w:divBdr>
        <w:top w:val="none" w:sz="0" w:space="0" w:color="auto"/>
        <w:left w:val="none" w:sz="0" w:space="0" w:color="auto"/>
        <w:bottom w:val="none" w:sz="0" w:space="0" w:color="auto"/>
        <w:right w:val="none" w:sz="0" w:space="0" w:color="auto"/>
      </w:divBdr>
    </w:div>
    <w:div w:id="946355423">
      <w:bodyDiv w:val="1"/>
      <w:marLeft w:val="0"/>
      <w:marRight w:val="0"/>
      <w:marTop w:val="0"/>
      <w:marBottom w:val="0"/>
      <w:divBdr>
        <w:top w:val="none" w:sz="0" w:space="0" w:color="auto"/>
        <w:left w:val="none" w:sz="0" w:space="0" w:color="auto"/>
        <w:bottom w:val="none" w:sz="0" w:space="0" w:color="auto"/>
        <w:right w:val="none" w:sz="0" w:space="0" w:color="auto"/>
      </w:divBdr>
    </w:div>
    <w:div w:id="970673372">
      <w:bodyDiv w:val="1"/>
      <w:marLeft w:val="0"/>
      <w:marRight w:val="0"/>
      <w:marTop w:val="0"/>
      <w:marBottom w:val="0"/>
      <w:divBdr>
        <w:top w:val="none" w:sz="0" w:space="0" w:color="auto"/>
        <w:left w:val="none" w:sz="0" w:space="0" w:color="auto"/>
        <w:bottom w:val="none" w:sz="0" w:space="0" w:color="auto"/>
        <w:right w:val="none" w:sz="0" w:space="0" w:color="auto"/>
      </w:divBdr>
    </w:div>
    <w:div w:id="1006058815">
      <w:bodyDiv w:val="1"/>
      <w:marLeft w:val="0"/>
      <w:marRight w:val="0"/>
      <w:marTop w:val="0"/>
      <w:marBottom w:val="0"/>
      <w:divBdr>
        <w:top w:val="none" w:sz="0" w:space="0" w:color="auto"/>
        <w:left w:val="none" w:sz="0" w:space="0" w:color="auto"/>
        <w:bottom w:val="none" w:sz="0" w:space="0" w:color="auto"/>
        <w:right w:val="none" w:sz="0" w:space="0" w:color="auto"/>
      </w:divBdr>
    </w:div>
    <w:div w:id="1011104454">
      <w:bodyDiv w:val="1"/>
      <w:marLeft w:val="0"/>
      <w:marRight w:val="0"/>
      <w:marTop w:val="0"/>
      <w:marBottom w:val="0"/>
      <w:divBdr>
        <w:top w:val="none" w:sz="0" w:space="0" w:color="auto"/>
        <w:left w:val="none" w:sz="0" w:space="0" w:color="auto"/>
        <w:bottom w:val="none" w:sz="0" w:space="0" w:color="auto"/>
        <w:right w:val="none" w:sz="0" w:space="0" w:color="auto"/>
      </w:divBdr>
    </w:div>
    <w:div w:id="1030301715">
      <w:bodyDiv w:val="1"/>
      <w:marLeft w:val="0"/>
      <w:marRight w:val="0"/>
      <w:marTop w:val="0"/>
      <w:marBottom w:val="0"/>
      <w:divBdr>
        <w:top w:val="none" w:sz="0" w:space="0" w:color="auto"/>
        <w:left w:val="none" w:sz="0" w:space="0" w:color="auto"/>
        <w:bottom w:val="none" w:sz="0" w:space="0" w:color="auto"/>
        <w:right w:val="none" w:sz="0" w:space="0" w:color="auto"/>
      </w:divBdr>
    </w:div>
    <w:div w:id="1033963706">
      <w:bodyDiv w:val="1"/>
      <w:marLeft w:val="0"/>
      <w:marRight w:val="0"/>
      <w:marTop w:val="0"/>
      <w:marBottom w:val="0"/>
      <w:divBdr>
        <w:top w:val="none" w:sz="0" w:space="0" w:color="auto"/>
        <w:left w:val="none" w:sz="0" w:space="0" w:color="auto"/>
        <w:bottom w:val="none" w:sz="0" w:space="0" w:color="auto"/>
        <w:right w:val="none" w:sz="0" w:space="0" w:color="auto"/>
      </w:divBdr>
    </w:div>
    <w:div w:id="1041440809">
      <w:bodyDiv w:val="1"/>
      <w:marLeft w:val="0"/>
      <w:marRight w:val="0"/>
      <w:marTop w:val="0"/>
      <w:marBottom w:val="0"/>
      <w:divBdr>
        <w:top w:val="none" w:sz="0" w:space="0" w:color="auto"/>
        <w:left w:val="none" w:sz="0" w:space="0" w:color="auto"/>
        <w:bottom w:val="none" w:sz="0" w:space="0" w:color="auto"/>
        <w:right w:val="none" w:sz="0" w:space="0" w:color="auto"/>
      </w:divBdr>
    </w:div>
    <w:div w:id="1052466669">
      <w:bodyDiv w:val="1"/>
      <w:marLeft w:val="0"/>
      <w:marRight w:val="0"/>
      <w:marTop w:val="0"/>
      <w:marBottom w:val="0"/>
      <w:divBdr>
        <w:top w:val="none" w:sz="0" w:space="0" w:color="auto"/>
        <w:left w:val="none" w:sz="0" w:space="0" w:color="auto"/>
        <w:bottom w:val="none" w:sz="0" w:space="0" w:color="auto"/>
        <w:right w:val="none" w:sz="0" w:space="0" w:color="auto"/>
      </w:divBdr>
    </w:div>
    <w:div w:id="1057096505">
      <w:bodyDiv w:val="1"/>
      <w:marLeft w:val="0"/>
      <w:marRight w:val="0"/>
      <w:marTop w:val="0"/>
      <w:marBottom w:val="0"/>
      <w:divBdr>
        <w:top w:val="none" w:sz="0" w:space="0" w:color="auto"/>
        <w:left w:val="none" w:sz="0" w:space="0" w:color="auto"/>
        <w:bottom w:val="none" w:sz="0" w:space="0" w:color="auto"/>
        <w:right w:val="none" w:sz="0" w:space="0" w:color="auto"/>
      </w:divBdr>
    </w:div>
    <w:div w:id="1066339704">
      <w:bodyDiv w:val="1"/>
      <w:marLeft w:val="0"/>
      <w:marRight w:val="0"/>
      <w:marTop w:val="0"/>
      <w:marBottom w:val="0"/>
      <w:divBdr>
        <w:top w:val="none" w:sz="0" w:space="0" w:color="auto"/>
        <w:left w:val="none" w:sz="0" w:space="0" w:color="auto"/>
        <w:bottom w:val="none" w:sz="0" w:space="0" w:color="auto"/>
        <w:right w:val="none" w:sz="0" w:space="0" w:color="auto"/>
      </w:divBdr>
    </w:div>
    <w:div w:id="1068839633">
      <w:bodyDiv w:val="1"/>
      <w:marLeft w:val="0"/>
      <w:marRight w:val="0"/>
      <w:marTop w:val="0"/>
      <w:marBottom w:val="0"/>
      <w:divBdr>
        <w:top w:val="none" w:sz="0" w:space="0" w:color="auto"/>
        <w:left w:val="none" w:sz="0" w:space="0" w:color="auto"/>
        <w:bottom w:val="none" w:sz="0" w:space="0" w:color="auto"/>
        <w:right w:val="none" w:sz="0" w:space="0" w:color="auto"/>
      </w:divBdr>
    </w:div>
    <w:div w:id="1082919556">
      <w:bodyDiv w:val="1"/>
      <w:marLeft w:val="0"/>
      <w:marRight w:val="0"/>
      <w:marTop w:val="0"/>
      <w:marBottom w:val="0"/>
      <w:divBdr>
        <w:top w:val="none" w:sz="0" w:space="0" w:color="auto"/>
        <w:left w:val="none" w:sz="0" w:space="0" w:color="auto"/>
        <w:bottom w:val="none" w:sz="0" w:space="0" w:color="auto"/>
        <w:right w:val="none" w:sz="0" w:space="0" w:color="auto"/>
      </w:divBdr>
    </w:div>
    <w:div w:id="1094782054">
      <w:bodyDiv w:val="1"/>
      <w:marLeft w:val="0"/>
      <w:marRight w:val="0"/>
      <w:marTop w:val="0"/>
      <w:marBottom w:val="0"/>
      <w:divBdr>
        <w:top w:val="none" w:sz="0" w:space="0" w:color="auto"/>
        <w:left w:val="none" w:sz="0" w:space="0" w:color="auto"/>
        <w:bottom w:val="none" w:sz="0" w:space="0" w:color="auto"/>
        <w:right w:val="none" w:sz="0" w:space="0" w:color="auto"/>
      </w:divBdr>
    </w:div>
    <w:div w:id="1096169038">
      <w:bodyDiv w:val="1"/>
      <w:marLeft w:val="0"/>
      <w:marRight w:val="0"/>
      <w:marTop w:val="0"/>
      <w:marBottom w:val="0"/>
      <w:divBdr>
        <w:top w:val="none" w:sz="0" w:space="0" w:color="auto"/>
        <w:left w:val="none" w:sz="0" w:space="0" w:color="auto"/>
        <w:bottom w:val="none" w:sz="0" w:space="0" w:color="auto"/>
        <w:right w:val="none" w:sz="0" w:space="0" w:color="auto"/>
      </w:divBdr>
    </w:div>
    <w:div w:id="1104958493">
      <w:bodyDiv w:val="1"/>
      <w:marLeft w:val="0"/>
      <w:marRight w:val="0"/>
      <w:marTop w:val="0"/>
      <w:marBottom w:val="0"/>
      <w:divBdr>
        <w:top w:val="none" w:sz="0" w:space="0" w:color="auto"/>
        <w:left w:val="none" w:sz="0" w:space="0" w:color="auto"/>
        <w:bottom w:val="none" w:sz="0" w:space="0" w:color="auto"/>
        <w:right w:val="none" w:sz="0" w:space="0" w:color="auto"/>
      </w:divBdr>
    </w:div>
    <w:div w:id="1125003060">
      <w:bodyDiv w:val="1"/>
      <w:marLeft w:val="0"/>
      <w:marRight w:val="0"/>
      <w:marTop w:val="0"/>
      <w:marBottom w:val="0"/>
      <w:divBdr>
        <w:top w:val="none" w:sz="0" w:space="0" w:color="auto"/>
        <w:left w:val="none" w:sz="0" w:space="0" w:color="auto"/>
        <w:bottom w:val="none" w:sz="0" w:space="0" w:color="auto"/>
        <w:right w:val="none" w:sz="0" w:space="0" w:color="auto"/>
      </w:divBdr>
    </w:div>
    <w:div w:id="1127041909">
      <w:bodyDiv w:val="1"/>
      <w:marLeft w:val="0"/>
      <w:marRight w:val="0"/>
      <w:marTop w:val="0"/>
      <w:marBottom w:val="0"/>
      <w:divBdr>
        <w:top w:val="none" w:sz="0" w:space="0" w:color="auto"/>
        <w:left w:val="none" w:sz="0" w:space="0" w:color="auto"/>
        <w:bottom w:val="none" w:sz="0" w:space="0" w:color="auto"/>
        <w:right w:val="none" w:sz="0" w:space="0" w:color="auto"/>
      </w:divBdr>
    </w:div>
    <w:div w:id="1133791337">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44784030">
      <w:bodyDiv w:val="1"/>
      <w:marLeft w:val="0"/>
      <w:marRight w:val="0"/>
      <w:marTop w:val="0"/>
      <w:marBottom w:val="0"/>
      <w:divBdr>
        <w:top w:val="none" w:sz="0" w:space="0" w:color="auto"/>
        <w:left w:val="none" w:sz="0" w:space="0" w:color="auto"/>
        <w:bottom w:val="none" w:sz="0" w:space="0" w:color="auto"/>
        <w:right w:val="none" w:sz="0" w:space="0" w:color="auto"/>
      </w:divBdr>
    </w:div>
    <w:div w:id="1146705465">
      <w:bodyDiv w:val="1"/>
      <w:marLeft w:val="0"/>
      <w:marRight w:val="0"/>
      <w:marTop w:val="0"/>
      <w:marBottom w:val="0"/>
      <w:divBdr>
        <w:top w:val="none" w:sz="0" w:space="0" w:color="auto"/>
        <w:left w:val="none" w:sz="0" w:space="0" w:color="auto"/>
        <w:bottom w:val="none" w:sz="0" w:space="0" w:color="auto"/>
        <w:right w:val="none" w:sz="0" w:space="0" w:color="auto"/>
      </w:divBdr>
    </w:div>
    <w:div w:id="1148983779">
      <w:bodyDiv w:val="1"/>
      <w:marLeft w:val="0"/>
      <w:marRight w:val="0"/>
      <w:marTop w:val="0"/>
      <w:marBottom w:val="0"/>
      <w:divBdr>
        <w:top w:val="none" w:sz="0" w:space="0" w:color="auto"/>
        <w:left w:val="none" w:sz="0" w:space="0" w:color="auto"/>
        <w:bottom w:val="none" w:sz="0" w:space="0" w:color="auto"/>
        <w:right w:val="none" w:sz="0" w:space="0" w:color="auto"/>
      </w:divBdr>
    </w:div>
    <w:div w:id="1152873450">
      <w:bodyDiv w:val="1"/>
      <w:marLeft w:val="0"/>
      <w:marRight w:val="0"/>
      <w:marTop w:val="0"/>
      <w:marBottom w:val="0"/>
      <w:divBdr>
        <w:top w:val="none" w:sz="0" w:space="0" w:color="auto"/>
        <w:left w:val="none" w:sz="0" w:space="0" w:color="auto"/>
        <w:bottom w:val="none" w:sz="0" w:space="0" w:color="auto"/>
        <w:right w:val="none" w:sz="0" w:space="0" w:color="auto"/>
      </w:divBdr>
    </w:div>
    <w:div w:id="1159731144">
      <w:bodyDiv w:val="1"/>
      <w:marLeft w:val="0"/>
      <w:marRight w:val="0"/>
      <w:marTop w:val="0"/>
      <w:marBottom w:val="0"/>
      <w:divBdr>
        <w:top w:val="none" w:sz="0" w:space="0" w:color="auto"/>
        <w:left w:val="none" w:sz="0" w:space="0" w:color="auto"/>
        <w:bottom w:val="none" w:sz="0" w:space="0" w:color="auto"/>
        <w:right w:val="none" w:sz="0" w:space="0" w:color="auto"/>
      </w:divBdr>
    </w:div>
    <w:div w:id="1179732249">
      <w:bodyDiv w:val="1"/>
      <w:marLeft w:val="0"/>
      <w:marRight w:val="0"/>
      <w:marTop w:val="0"/>
      <w:marBottom w:val="0"/>
      <w:divBdr>
        <w:top w:val="none" w:sz="0" w:space="0" w:color="auto"/>
        <w:left w:val="none" w:sz="0" w:space="0" w:color="auto"/>
        <w:bottom w:val="none" w:sz="0" w:space="0" w:color="auto"/>
        <w:right w:val="none" w:sz="0" w:space="0" w:color="auto"/>
      </w:divBdr>
    </w:div>
    <w:div w:id="1181042551">
      <w:bodyDiv w:val="1"/>
      <w:marLeft w:val="0"/>
      <w:marRight w:val="0"/>
      <w:marTop w:val="0"/>
      <w:marBottom w:val="0"/>
      <w:divBdr>
        <w:top w:val="none" w:sz="0" w:space="0" w:color="auto"/>
        <w:left w:val="none" w:sz="0" w:space="0" w:color="auto"/>
        <w:bottom w:val="none" w:sz="0" w:space="0" w:color="auto"/>
        <w:right w:val="none" w:sz="0" w:space="0" w:color="auto"/>
      </w:divBdr>
    </w:div>
    <w:div w:id="1182278876">
      <w:bodyDiv w:val="1"/>
      <w:marLeft w:val="0"/>
      <w:marRight w:val="0"/>
      <w:marTop w:val="0"/>
      <w:marBottom w:val="0"/>
      <w:divBdr>
        <w:top w:val="none" w:sz="0" w:space="0" w:color="auto"/>
        <w:left w:val="none" w:sz="0" w:space="0" w:color="auto"/>
        <w:bottom w:val="none" w:sz="0" w:space="0" w:color="auto"/>
        <w:right w:val="none" w:sz="0" w:space="0" w:color="auto"/>
      </w:divBdr>
    </w:div>
    <w:div w:id="1185904711">
      <w:bodyDiv w:val="1"/>
      <w:marLeft w:val="0"/>
      <w:marRight w:val="0"/>
      <w:marTop w:val="0"/>
      <w:marBottom w:val="0"/>
      <w:divBdr>
        <w:top w:val="none" w:sz="0" w:space="0" w:color="auto"/>
        <w:left w:val="none" w:sz="0" w:space="0" w:color="auto"/>
        <w:bottom w:val="none" w:sz="0" w:space="0" w:color="auto"/>
        <w:right w:val="none" w:sz="0" w:space="0" w:color="auto"/>
      </w:divBdr>
    </w:div>
    <w:div w:id="1208491984">
      <w:bodyDiv w:val="1"/>
      <w:marLeft w:val="0"/>
      <w:marRight w:val="0"/>
      <w:marTop w:val="0"/>
      <w:marBottom w:val="0"/>
      <w:divBdr>
        <w:top w:val="none" w:sz="0" w:space="0" w:color="auto"/>
        <w:left w:val="none" w:sz="0" w:space="0" w:color="auto"/>
        <w:bottom w:val="none" w:sz="0" w:space="0" w:color="auto"/>
        <w:right w:val="none" w:sz="0" w:space="0" w:color="auto"/>
      </w:divBdr>
    </w:div>
    <w:div w:id="1210218997">
      <w:bodyDiv w:val="1"/>
      <w:marLeft w:val="0"/>
      <w:marRight w:val="0"/>
      <w:marTop w:val="0"/>
      <w:marBottom w:val="0"/>
      <w:divBdr>
        <w:top w:val="none" w:sz="0" w:space="0" w:color="auto"/>
        <w:left w:val="none" w:sz="0" w:space="0" w:color="auto"/>
        <w:bottom w:val="none" w:sz="0" w:space="0" w:color="auto"/>
        <w:right w:val="none" w:sz="0" w:space="0" w:color="auto"/>
      </w:divBdr>
      <w:divsChild>
        <w:div w:id="394592578">
          <w:marLeft w:val="0"/>
          <w:marRight w:val="336"/>
          <w:marTop w:val="120"/>
          <w:marBottom w:val="192"/>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5509011">
      <w:bodyDiv w:val="1"/>
      <w:marLeft w:val="0"/>
      <w:marRight w:val="0"/>
      <w:marTop w:val="0"/>
      <w:marBottom w:val="0"/>
      <w:divBdr>
        <w:top w:val="none" w:sz="0" w:space="0" w:color="auto"/>
        <w:left w:val="none" w:sz="0" w:space="0" w:color="auto"/>
        <w:bottom w:val="none" w:sz="0" w:space="0" w:color="auto"/>
        <w:right w:val="none" w:sz="0" w:space="0" w:color="auto"/>
      </w:divBdr>
    </w:div>
    <w:div w:id="1218129163">
      <w:bodyDiv w:val="1"/>
      <w:marLeft w:val="0"/>
      <w:marRight w:val="0"/>
      <w:marTop w:val="0"/>
      <w:marBottom w:val="0"/>
      <w:divBdr>
        <w:top w:val="none" w:sz="0" w:space="0" w:color="auto"/>
        <w:left w:val="none" w:sz="0" w:space="0" w:color="auto"/>
        <w:bottom w:val="none" w:sz="0" w:space="0" w:color="auto"/>
        <w:right w:val="none" w:sz="0" w:space="0" w:color="auto"/>
      </w:divBdr>
    </w:div>
    <w:div w:id="1223448741">
      <w:bodyDiv w:val="1"/>
      <w:marLeft w:val="0"/>
      <w:marRight w:val="0"/>
      <w:marTop w:val="0"/>
      <w:marBottom w:val="0"/>
      <w:divBdr>
        <w:top w:val="none" w:sz="0" w:space="0" w:color="auto"/>
        <w:left w:val="none" w:sz="0" w:space="0" w:color="auto"/>
        <w:bottom w:val="none" w:sz="0" w:space="0" w:color="auto"/>
        <w:right w:val="none" w:sz="0" w:space="0" w:color="auto"/>
      </w:divBdr>
    </w:div>
    <w:div w:id="1231311025">
      <w:bodyDiv w:val="1"/>
      <w:marLeft w:val="0"/>
      <w:marRight w:val="0"/>
      <w:marTop w:val="0"/>
      <w:marBottom w:val="0"/>
      <w:divBdr>
        <w:top w:val="none" w:sz="0" w:space="0" w:color="auto"/>
        <w:left w:val="none" w:sz="0" w:space="0" w:color="auto"/>
        <w:bottom w:val="none" w:sz="0" w:space="0" w:color="auto"/>
        <w:right w:val="none" w:sz="0" w:space="0" w:color="auto"/>
      </w:divBdr>
    </w:div>
    <w:div w:id="1232698574">
      <w:bodyDiv w:val="1"/>
      <w:marLeft w:val="0"/>
      <w:marRight w:val="0"/>
      <w:marTop w:val="0"/>
      <w:marBottom w:val="0"/>
      <w:divBdr>
        <w:top w:val="none" w:sz="0" w:space="0" w:color="auto"/>
        <w:left w:val="none" w:sz="0" w:space="0" w:color="auto"/>
        <w:bottom w:val="none" w:sz="0" w:space="0" w:color="auto"/>
        <w:right w:val="none" w:sz="0" w:space="0" w:color="auto"/>
      </w:divBdr>
    </w:div>
    <w:div w:id="1239485829">
      <w:bodyDiv w:val="1"/>
      <w:marLeft w:val="0"/>
      <w:marRight w:val="0"/>
      <w:marTop w:val="0"/>
      <w:marBottom w:val="0"/>
      <w:divBdr>
        <w:top w:val="none" w:sz="0" w:space="0" w:color="auto"/>
        <w:left w:val="none" w:sz="0" w:space="0" w:color="auto"/>
        <w:bottom w:val="none" w:sz="0" w:space="0" w:color="auto"/>
        <w:right w:val="none" w:sz="0" w:space="0" w:color="auto"/>
      </w:divBdr>
    </w:div>
    <w:div w:id="1249775304">
      <w:bodyDiv w:val="1"/>
      <w:marLeft w:val="0"/>
      <w:marRight w:val="0"/>
      <w:marTop w:val="0"/>
      <w:marBottom w:val="0"/>
      <w:divBdr>
        <w:top w:val="none" w:sz="0" w:space="0" w:color="auto"/>
        <w:left w:val="none" w:sz="0" w:space="0" w:color="auto"/>
        <w:bottom w:val="none" w:sz="0" w:space="0" w:color="auto"/>
        <w:right w:val="none" w:sz="0" w:space="0" w:color="auto"/>
      </w:divBdr>
    </w:div>
    <w:div w:id="1259480177">
      <w:bodyDiv w:val="1"/>
      <w:marLeft w:val="0"/>
      <w:marRight w:val="0"/>
      <w:marTop w:val="0"/>
      <w:marBottom w:val="0"/>
      <w:divBdr>
        <w:top w:val="none" w:sz="0" w:space="0" w:color="auto"/>
        <w:left w:val="none" w:sz="0" w:space="0" w:color="auto"/>
        <w:bottom w:val="none" w:sz="0" w:space="0" w:color="auto"/>
        <w:right w:val="none" w:sz="0" w:space="0" w:color="auto"/>
      </w:divBdr>
    </w:div>
    <w:div w:id="1263681757">
      <w:bodyDiv w:val="1"/>
      <w:marLeft w:val="0"/>
      <w:marRight w:val="0"/>
      <w:marTop w:val="0"/>
      <w:marBottom w:val="0"/>
      <w:divBdr>
        <w:top w:val="none" w:sz="0" w:space="0" w:color="auto"/>
        <w:left w:val="none" w:sz="0" w:space="0" w:color="auto"/>
        <w:bottom w:val="none" w:sz="0" w:space="0" w:color="auto"/>
        <w:right w:val="none" w:sz="0" w:space="0" w:color="auto"/>
      </w:divBdr>
    </w:div>
    <w:div w:id="1273054383">
      <w:bodyDiv w:val="1"/>
      <w:marLeft w:val="0"/>
      <w:marRight w:val="0"/>
      <w:marTop w:val="0"/>
      <w:marBottom w:val="0"/>
      <w:divBdr>
        <w:top w:val="none" w:sz="0" w:space="0" w:color="auto"/>
        <w:left w:val="none" w:sz="0" w:space="0" w:color="auto"/>
        <w:bottom w:val="none" w:sz="0" w:space="0" w:color="auto"/>
        <w:right w:val="none" w:sz="0" w:space="0" w:color="auto"/>
      </w:divBdr>
    </w:div>
    <w:div w:id="1282764877">
      <w:bodyDiv w:val="1"/>
      <w:marLeft w:val="0"/>
      <w:marRight w:val="0"/>
      <w:marTop w:val="0"/>
      <w:marBottom w:val="0"/>
      <w:divBdr>
        <w:top w:val="none" w:sz="0" w:space="0" w:color="auto"/>
        <w:left w:val="none" w:sz="0" w:space="0" w:color="auto"/>
        <w:bottom w:val="none" w:sz="0" w:space="0" w:color="auto"/>
        <w:right w:val="none" w:sz="0" w:space="0" w:color="auto"/>
      </w:divBdr>
    </w:div>
    <w:div w:id="1291518332">
      <w:bodyDiv w:val="1"/>
      <w:marLeft w:val="0"/>
      <w:marRight w:val="0"/>
      <w:marTop w:val="0"/>
      <w:marBottom w:val="0"/>
      <w:divBdr>
        <w:top w:val="none" w:sz="0" w:space="0" w:color="auto"/>
        <w:left w:val="none" w:sz="0" w:space="0" w:color="auto"/>
        <w:bottom w:val="none" w:sz="0" w:space="0" w:color="auto"/>
        <w:right w:val="none" w:sz="0" w:space="0" w:color="auto"/>
      </w:divBdr>
    </w:div>
    <w:div w:id="1292319526">
      <w:bodyDiv w:val="1"/>
      <w:marLeft w:val="0"/>
      <w:marRight w:val="0"/>
      <w:marTop w:val="0"/>
      <w:marBottom w:val="0"/>
      <w:divBdr>
        <w:top w:val="none" w:sz="0" w:space="0" w:color="auto"/>
        <w:left w:val="none" w:sz="0" w:space="0" w:color="auto"/>
        <w:bottom w:val="none" w:sz="0" w:space="0" w:color="auto"/>
        <w:right w:val="none" w:sz="0" w:space="0" w:color="auto"/>
      </w:divBdr>
    </w:div>
    <w:div w:id="1294404145">
      <w:bodyDiv w:val="1"/>
      <w:marLeft w:val="0"/>
      <w:marRight w:val="0"/>
      <w:marTop w:val="0"/>
      <w:marBottom w:val="0"/>
      <w:divBdr>
        <w:top w:val="none" w:sz="0" w:space="0" w:color="auto"/>
        <w:left w:val="none" w:sz="0" w:space="0" w:color="auto"/>
        <w:bottom w:val="none" w:sz="0" w:space="0" w:color="auto"/>
        <w:right w:val="none" w:sz="0" w:space="0" w:color="auto"/>
      </w:divBdr>
    </w:div>
    <w:div w:id="1299997751">
      <w:bodyDiv w:val="1"/>
      <w:marLeft w:val="0"/>
      <w:marRight w:val="0"/>
      <w:marTop w:val="0"/>
      <w:marBottom w:val="0"/>
      <w:divBdr>
        <w:top w:val="none" w:sz="0" w:space="0" w:color="auto"/>
        <w:left w:val="none" w:sz="0" w:space="0" w:color="auto"/>
        <w:bottom w:val="none" w:sz="0" w:space="0" w:color="auto"/>
        <w:right w:val="none" w:sz="0" w:space="0" w:color="auto"/>
      </w:divBdr>
    </w:div>
    <w:div w:id="1300960040">
      <w:bodyDiv w:val="1"/>
      <w:marLeft w:val="0"/>
      <w:marRight w:val="0"/>
      <w:marTop w:val="0"/>
      <w:marBottom w:val="0"/>
      <w:divBdr>
        <w:top w:val="none" w:sz="0" w:space="0" w:color="auto"/>
        <w:left w:val="none" w:sz="0" w:space="0" w:color="auto"/>
        <w:bottom w:val="none" w:sz="0" w:space="0" w:color="auto"/>
        <w:right w:val="none" w:sz="0" w:space="0" w:color="auto"/>
      </w:divBdr>
    </w:div>
    <w:div w:id="1329214930">
      <w:bodyDiv w:val="1"/>
      <w:marLeft w:val="0"/>
      <w:marRight w:val="0"/>
      <w:marTop w:val="0"/>
      <w:marBottom w:val="0"/>
      <w:divBdr>
        <w:top w:val="none" w:sz="0" w:space="0" w:color="auto"/>
        <w:left w:val="none" w:sz="0" w:space="0" w:color="auto"/>
        <w:bottom w:val="none" w:sz="0" w:space="0" w:color="auto"/>
        <w:right w:val="none" w:sz="0" w:space="0" w:color="auto"/>
      </w:divBdr>
    </w:div>
    <w:div w:id="1338002111">
      <w:bodyDiv w:val="1"/>
      <w:marLeft w:val="0"/>
      <w:marRight w:val="0"/>
      <w:marTop w:val="0"/>
      <w:marBottom w:val="0"/>
      <w:divBdr>
        <w:top w:val="none" w:sz="0" w:space="0" w:color="auto"/>
        <w:left w:val="none" w:sz="0" w:space="0" w:color="auto"/>
        <w:bottom w:val="none" w:sz="0" w:space="0" w:color="auto"/>
        <w:right w:val="none" w:sz="0" w:space="0" w:color="auto"/>
      </w:divBdr>
    </w:div>
    <w:div w:id="1346588383">
      <w:bodyDiv w:val="1"/>
      <w:marLeft w:val="0"/>
      <w:marRight w:val="0"/>
      <w:marTop w:val="0"/>
      <w:marBottom w:val="0"/>
      <w:divBdr>
        <w:top w:val="none" w:sz="0" w:space="0" w:color="auto"/>
        <w:left w:val="none" w:sz="0" w:space="0" w:color="auto"/>
        <w:bottom w:val="none" w:sz="0" w:space="0" w:color="auto"/>
        <w:right w:val="none" w:sz="0" w:space="0" w:color="auto"/>
      </w:divBdr>
    </w:div>
    <w:div w:id="1360469867">
      <w:bodyDiv w:val="1"/>
      <w:marLeft w:val="0"/>
      <w:marRight w:val="0"/>
      <w:marTop w:val="0"/>
      <w:marBottom w:val="0"/>
      <w:divBdr>
        <w:top w:val="none" w:sz="0" w:space="0" w:color="auto"/>
        <w:left w:val="none" w:sz="0" w:space="0" w:color="auto"/>
        <w:bottom w:val="none" w:sz="0" w:space="0" w:color="auto"/>
        <w:right w:val="none" w:sz="0" w:space="0" w:color="auto"/>
      </w:divBdr>
    </w:div>
    <w:div w:id="1360617600">
      <w:bodyDiv w:val="1"/>
      <w:marLeft w:val="0"/>
      <w:marRight w:val="0"/>
      <w:marTop w:val="0"/>
      <w:marBottom w:val="0"/>
      <w:divBdr>
        <w:top w:val="none" w:sz="0" w:space="0" w:color="auto"/>
        <w:left w:val="none" w:sz="0" w:space="0" w:color="auto"/>
        <w:bottom w:val="none" w:sz="0" w:space="0" w:color="auto"/>
        <w:right w:val="none" w:sz="0" w:space="0" w:color="auto"/>
      </w:divBdr>
    </w:div>
    <w:div w:id="1363286898">
      <w:bodyDiv w:val="1"/>
      <w:marLeft w:val="0"/>
      <w:marRight w:val="0"/>
      <w:marTop w:val="0"/>
      <w:marBottom w:val="0"/>
      <w:divBdr>
        <w:top w:val="none" w:sz="0" w:space="0" w:color="auto"/>
        <w:left w:val="none" w:sz="0" w:space="0" w:color="auto"/>
        <w:bottom w:val="none" w:sz="0" w:space="0" w:color="auto"/>
        <w:right w:val="none" w:sz="0" w:space="0" w:color="auto"/>
      </w:divBdr>
    </w:div>
    <w:div w:id="1363895158">
      <w:bodyDiv w:val="1"/>
      <w:marLeft w:val="0"/>
      <w:marRight w:val="0"/>
      <w:marTop w:val="0"/>
      <w:marBottom w:val="0"/>
      <w:divBdr>
        <w:top w:val="none" w:sz="0" w:space="0" w:color="auto"/>
        <w:left w:val="none" w:sz="0" w:space="0" w:color="auto"/>
        <w:bottom w:val="none" w:sz="0" w:space="0" w:color="auto"/>
        <w:right w:val="none" w:sz="0" w:space="0" w:color="auto"/>
      </w:divBdr>
      <w:divsChild>
        <w:div w:id="2126997543">
          <w:marLeft w:val="0"/>
          <w:marRight w:val="0"/>
          <w:marTop w:val="0"/>
          <w:marBottom w:val="0"/>
          <w:divBdr>
            <w:top w:val="none" w:sz="0" w:space="0" w:color="auto"/>
            <w:left w:val="none" w:sz="0" w:space="0" w:color="auto"/>
            <w:bottom w:val="none" w:sz="0" w:space="0" w:color="auto"/>
            <w:right w:val="none" w:sz="0" w:space="0" w:color="auto"/>
          </w:divBdr>
          <w:divsChild>
            <w:div w:id="635574183">
              <w:marLeft w:val="0"/>
              <w:marRight w:val="0"/>
              <w:marTop w:val="0"/>
              <w:marBottom w:val="0"/>
              <w:divBdr>
                <w:top w:val="none" w:sz="0" w:space="0" w:color="auto"/>
                <w:left w:val="none" w:sz="0" w:space="0" w:color="auto"/>
                <w:bottom w:val="none" w:sz="0" w:space="0" w:color="auto"/>
                <w:right w:val="none" w:sz="0" w:space="0" w:color="auto"/>
              </w:divBdr>
              <w:divsChild>
                <w:div w:id="1006134077">
                  <w:marLeft w:val="0"/>
                  <w:marRight w:val="0"/>
                  <w:marTop w:val="0"/>
                  <w:marBottom w:val="0"/>
                  <w:divBdr>
                    <w:top w:val="none" w:sz="0" w:space="0" w:color="auto"/>
                    <w:left w:val="none" w:sz="0" w:space="0" w:color="auto"/>
                    <w:bottom w:val="none" w:sz="0" w:space="0" w:color="auto"/>
                    <w:right w:val="none" w:sz="0" w:space="0" w:color="auto"/>
                  </w:divBdr>
                  <w:divsChild>
                    <w:div w:id="1290159640">
                      <w:marLeft w:val="0"/>
                      <w:marRight w:val="0"/>
                      <w:marTop w:val="0"/>
                      <w:marBottom w:val="0"/>
                      <w:divBdr>
                        <w:top w:val="none" w:sz="0" w:space="0" w:color="auto"/>
                        <w:left w:val="none" w:sz="0" w:space="0" w:color="auto"/>
                        <w:bottom w:val="none" w:sz="0" w:space="0" w:color="auto"/>
                        <w:right w:val="none" w:sz="0" w:space="0" w:color="auto"/>
                      </w:divBdr>
                    </w:div>
                    <w:div w:id="474373976">
                      <w:marLeft w:val="0"/>
                      <w:marRight w:val="0"/>
                      <w:marTop w:val="0"/>
                      <w:marBottom w:val="0"/>
                      <w:divBdr>
                        <w:top w:val="none" w:sz="0" w:space="0" w:color="auto"/>
                        <w:left w:val="none" w:sz="0" w:space="0" w:color="auto"/>
                        <w:bottom w:val="none" w:sz="0" w:space="0" w:color="auto"/>
                        <w:right w:val="none" w:sz="0" w:space="0" w:color="auto"/>
                      </w:divBdr>
                    </w:div>
                    <w:div w:id="1151024584">
                      <w:marLeft w:val="0"/>
                      <w:marRight w:val="0"/>
                      <w:marTop w:val="0"/>
                      <w:marBottom w:val="0"/>
                      <w:divBdr>
                        <w:top w:val="none" w:sz="0" w:space="0" w:color="auto"/>
                        <w:left w:val="none" w:sz="0" w:space="0" w:color="auto"/>
                        <w:bottom w:val="none" w:sz="0" w:space="0" w:color="auto"/>
                        <w:right w:val="none" w:sz="0" w:space="0" w:color="auto"/>
                      </w:divBdr>
                    </w:div>
                    <w:div w:id="714744740">
                      <w:marLeft w:val="0"/>
                      <w:marRight w:val="0"/>
                      <w:marTop w:val="0"/>
                      <w:marBottom w:val="0"/>
                      <w:divBdr>
                        <w:top w:val="none" w:sz="0" w:space="0" w:color="auto"/>
                        <w:left w:val="none" w:sz="0" w:space="0" w:color="auto"/>
                        <w:bottom w:val="none" w:sz="0" w:space="0" w:color="auto"/>
                        <w:right w:val="none" w:sz="0" w:space="0" w:color="auto"/>
                      </w:divBdr>
                    </w:div>
                    <w:div w:id="1510409217">
                      <w:marLeft w:val="0"/>
                      <w:marRight w:val="0"/>
                      <w:marTop w:val="0"/>
                      <w:marBottom w:val="0"/>
                      <w:divBdr>
                        <w:top w:val="none" w:sz="0" w:space="0" w:color="auto"/>
                        <w:left w:val="none" w:sz="0" w:space="0" w:color="auto"/>
                        <w:bottom w:val="none" w:sz="0" w:space="0" w:color="auto"/>
                        <w:right w:val="none" w:sz="0" w:space="0" w:color="auto"/>
                      </w:divBdr>
                    </w:div>
                    <w:div w:id="275717260">
                      <w:marLeft w:val="0"/>
                      <w:marRight w:val="0"/>
                      <w:marTop w:val="0"/>
                      <w:marBottom w:val="0"/>
                      <w:divBdr>
                        <w:top w:val="none" w:sz="0" w:space="0" w:color="auto"/>
                        <w:left w:val="none" w:sz="0" w:space="0" w:color="auto"/>
                        <w:bottom w:val="none" w:sz="0" w:space="0" w:color="auto"/>
                        <w:right w:val="none" w:sz="0" w:space="0" w:color="auto"/>
                      </w:divBdr>
                    </w:div>
                    <w:div w:id="978923757">
                      <w:marLeft w:val="0"/>
                      <w:marRight w:val="0"/>
                      <w:marTop w:val="0"/>
                      <w:marBottom w:val="0"/>
                      <w:divBdr>
                        <w:top w:val="none" w:sz="0" w:space="0" w:color="auto"/>
                        <w:left w:val="none" w:sz="0" w:space="0" w:color="auto"/>
                        <w:bottom w:val="none" w:sz="0" w:space="0" w:color="auto"/>
                        <w:right w:val="none" w:sz="0" w:space="0" w:color="auto"/>
                      </w:divBdr>
                    </w:div>
                    <w:div w:id="71242271">
                      <w:marLeft w:val="0"/>
                      <w:marRight w:val="0"/>
                      <w:marTop w:val="0"/>
                      <w:marBottom w:val="0"/>
                      <w:divBdr>
                        <w:top w:val="none" w:sz="0" w:space="0" w:color="auto"/>
                        <w:left w:val="none" w:sz="0" w:space="0" w:color="auto"/>
                        <w:bottom w:val="none" w:sz="0" w:space="0" w:color="auto"/>
                        <w:right w:val="none" w:sz="0" w:space="0" w:color="auto"/>
                      </w:divBdr>
                    </w:div>
                    <w:div w:id="875235258">
                      <w:marLeft w:val="0"/>
                      <w:marRight w:val="0"/>
                      <w:marTop w:val="0"/>
                      <w:marBottom w:val="0"/>
                      <w:divBdr>
                        <w:top w:val="none" w:sz="0" w:space="0" w:color="auto"/>
                        <w:left w:val="none" w:sz="0" w:space="0" w:color="auto"/>
                        <w:bottom w:val="none" w:sz="0" w:space="0" w:color="auto"/>
                        <w:right w:val="none" w:sz="0" w:space="0" w:color="auto"/>
                      </w:divBdr>
                    </w:div>
                    <w:div w:id="1835100314">
                      <w:marLeft w:val="0"/>
                      <w:marRight w:val="0"/>
                      <w:marTop w:val="0"/>
                      <w:marBottom w:val="0"/>
                      <w:divBdr>
                        <w:top w:val="none" w:sz="0" w:space="0" w:color="auto"/>
                        <w:left w:val="none" w:sz="0" w:space="0" w:color="auto"/>
                        <w:bottom w:val="none" w:sz="0" w:space="0" w:color="auto"/>
                        <w:right w:val="none" w:sz="0" w:space="0" w:color="auto"/>
                      </w:divBdr>
                    </w:div>
                    <w:div w:id="2038893284">
                      <w:marLeft w:val="0"/>
                      <w:marRight w:val="0"/>
                      <w:marTop w:val="0"/>
                      <w:marBottom w:val="0"/>
                      <w:divBdr>
                        <w:top w:val="none" w:sz="0" w:space="0" w:color="auto"/>
                        <w:left w:val="none" w:sz="0" w:space="0" w:color="auto"/>
                        <w:bottom w:val="none" w:sz="0" w:space="0" w:color="auto"/>
                        <w:right w:val="none" w:sz="0" w:space="0" w:color="auto"/>
                      </w:divBdr>
                    </w:div>
                    <w:div w:id="1612545791">
                      <w:marLeft w:val="0"/>
                      <w:marRight w:val="0"/>
                      <w:marTop w:val="0"/>
                      <w:marBottom w:val="0"/>
                      <w:divBdr>
                        <w:top w:val="none" w:sz="0" w:space="0" w:color="auto"/>
                        <w:left w:val="none" w:sz="0" w:space="0" w:color="auto"/>
                        <w:bottom w:val="none" w:sz="0" w:space="0" w:color="auto"/>
                        <w:right w:val="none" w:sz="0" w:space="0" w:color="auto"/>
                      </w:divBdr>
                    </w:div>
                    <w:div w:id="518668082">
                      <w:marLeft w:val="0"/>
                      <w:marRight w:val="0"/>
                      <w:marTop w:val="0"/>
                      <w:marBottom w:val="0"/>
                      <w:divBdr>
                        <w:top w:val="none" w:sz="0" w:space="0" w:color="auto"/>
                        <w:left w:val="none" w:sz="0" w:space="0" w:color="auto"/>
                        <w:bottom w:val="none" w:sz="0" w:space="0" w:color="auto"/>
                        <w:right w:val="none" w:sz="0" w:space="0" w:color="auto"/>
                      </w:divBdr>
                    </w:div>
                    <w:div w:id="252514232">
                      <w:marLeft w:val="0"/>
                      <w:marRight w:val="0"/>
                      <w:marTop w:val="0"/>
                      <w:marBottom w:val="0"/>
                      <w:divBdr>
                        <w:top w:val="none" w:sz="0" w:space="0" w:color="auto"/>
                        <w:left w:val="none" w:sz="0" w:space="0" w:color="auto"/>
                        <w:bottom w:val="none" w:sz="0" w:space="0" w:color="auto"/>
                        <w:right w:val="none" w:sz="0" w:space="0" w:color="auto"/>
                      </w:divBdr>
                    </w:div>
                    <w:div w:id="111749944">
                      <w:marLeft w:val="0"/>
                      <w:marRight w:val="0"/>
                      <w:marTop w:val="0"/>
                      <w:marBottom w:val="0"/>
                      <w:divBdr>
                        <w:top w:val="none" w:sz="0" w:space="0" w:color="auto"/>
                        <w:left w:val="none" w:sz="0" w:space="0" w:color="auto"/>
                        <w:bottom w:val="none" w:sz="0" w:space="0" w:color="auto"/>
                        <w:right w:val="none" w:sz="0" w:space="0" w:color="auto"/>
                      </w:divBdr>
                    </w:div>
                  </w:divsChild>
                </w:div>
                <w:div w:id="975837073">
                  <w:marLeft w:val="0"/>
                  <w:marRight w:val="0"/>
                  <w:marTop w:val="0"/>
                  <w:marBottom w:val="0"/>
                  <w:divBdr>
                    <w:top w:val="none" w:sz="0" w:space="0" w:color="auto"/>
                    <w:left w:val="none" w:sz="0" w:space="0" w:color="auto"/>
                    <w:bottom w:val="none" w:sz="0" w:space="0" w:color="auto"/>
                    <w:right w:val="none" w:sz="0" w:space="0" w:color="auto"/>
                  </w:divBdr>
                  <w:divsChild>
                    <w:div w:id="1148478935">
                      <w:marLeft w:val="0"/>
                      <w:marRight w:val="0"/>
                      <w:marTop w:val="0"/>
                      <w:marBottom w:val="0"/>
                      <w:divBdr>
                        <w:top w:val="none" w:sz="0" w:space="0" w:color="auto"/>
                        <w:left w:val="none" w:sz="0" w:space="0" w:color="auto"/>
                        <w:bottom w:val="none" w:sz="0" w:space="0" w:color="auto"/>
                        <w:right w:val="none" w:sz="0" w:space="0" w:color="auto"/>
                      </w:divBdr>
                    </w:div>
                    <w:div w:id="2146506880">
                      <w:marLeft w:val="0"/>
                      <w:marRight w:val="0"/>
                      <w:marTop w:val="0"/>
                      <w:marBottom w:val="0"/>
                      <w:divBdr>
                        <w:top w:val="none" w:sz="0" w:space="0" w:color="auto"/>
                        <w:left w:val="none" w:sz="0" w:space="0" w:color="auto"/>
                        <w:bottom w:val="none" w:sz="0" w:space="0" w:color="auto"/>
                        <w:right w:val="none" w:sz="0" w:space="0" w:color="auto"/>
                      </w:divBdr>
                    </w:div>
                    <w:div w:id="1914047537">
                      <w:marLeft w:val="0"/>
                      <w:marRight w:val="0"/>
                      <w:marTop w:val="0"/>
                      <w:marBottom w:val="0"/>
                      <w:divBdr>
                        <w:top w:val="none" w:sz="0" w:space="0" w:color="auto"/>
                        <w:left w:val="none" w:sz="0" w:space="0" w:color="auto"/>
                        <w:bottom w:val="none" w:sz="0" w:space="0" w:color="auto"/>
                        <w:right w:val="none" w:sz="0" w:space="0" w:color="auto"/>
                      </w:divBdr>
                    </w:div>
                    <w:div w:id="786968172">
                      <w:marLeft w:val="0"/>
                      <w:marRight w:val="0"/>
                      <w:marTop w:val="0"/>
                      <w:marBottom w:val="0"/>
                      <w:divBdr>
                        <w:top w:val="none" w:sz="0" w:space="0" w:color="auto"/>
                        <w:left w:val="none" w:sz="0" w:space="0" w:color="auto"/>
                        <w:bottom w:val="none" w:sz="0" w:space="0" w:color="auto"/>
                        <w:right w:val="none" w:sz="0" w:space="0" w:color="auto"/>
                      </w:divBdr>
                    </w:div>
                    <w:div w:id="1781408983">
                      <w:marLeft w:val="0"/>
                      <w:marRight w:val="0"/>
                      <w:marTop w:val="0"/>
                      <w:marBottom w:val="0"/>
                      <w:divBdr>
                        <w:top w:val="none" w:sz="0" w:space="0" w:color="auto"/>
                        <w:left w:val="none" w:sz="0" w:space="0" w:color="auto"/>
                        <w:bottom w:val="none" w:sz="0" w:space="0" w:color="auto"/>
                        <w:right w:val="none" w:sz="0" w:space="0" w:color="auto"/>
                      </w:divBdr>
                    </w:div>
                    <w:div w:id="1693414802">
                      <w:marLeft w:val="0"/>
                      <w:marRight w:val="0"/>
                      <w:marTop w:val="0"/>
                      <w:marBottom w:val="0"/>
                      <w:divBdr>
                        <w:top w:val="none" w:sz="0" w:space="0" w:color="auto"/>
                        <w:left w:val="none" w:sz="0" w:space="0" w:color="auto"/>
                        <w:bottom w:val="none" w:sz="0" w:space="0" w:color="auto"/>
                        <w:right w:val="none" w:sz="0" w:space="0" w:color="auto"/>
                      </w:divBdr>
                    </w:div>
                    <w:div w:id="297615901">
                      <w:marLeft w:val="0"/>
                      <w:marRight w:val="0"/>
                      <w:marTop w:val="0"/>
                      <w:marBottom w:val="0"/>
                      <w:divBdr>
                        <w:top w:val="none" w:sz="0" w:space="0" w:color="auto"/>
                        <w:left w:val="none" w:sz="0" w:space="0" w:color="auto"/>
                        <w:bottom w:val="none" w:sz="0" w:space="0" w:color="auto"/>
                        <w:right w:val="none" w:sz="0" w:space="0" w:color="auto"/>
                      </w:divBdr>
                    </w:div>
                    <w:div w:id="1985966859">
                      <w:marLeft w:val="0"/>
                      <w:marRight w:val="0"/>
                      <w:marTop w:val="0"/>
                      <w:marBottom w:val="0"/>
                      <w:divBdr>
                        <w:top w:val="none" w:sz="0" w:space="0" w:color="auto"/>
                        <w:left w:val="none" w:sz="0" w:space="0" w:color="auto"/>
                        <w:bottom w:val="none" w:sz="0" w:space="0" w:color="auto"/>
                        <w:right w:val="none" w:sz="0" w:space="0" w:color="auto"/>
                      </w:divBdr>
                    </w:div>
                    <w:div w:id="2690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033">
          <w:marLeft w:val="0"/>
          <w:marRight w:val="0"/>
          <w:marTop w:val="0"/>
          <w:marBottom w:val="0"/>
          <w:divBdr>
            <w:top w:val="none" w:sz="0" w:space="0" w:color="auto"/>
            <w:left w:val="none" w:sz="0" w:space="0" w:color="auto"/>
            <w:bottom w:val="none" w:sz="0" w:space="0" w:color="auto"/>
            <w:right w:val="none" w:sz="0" w:space="0" w:color="auto"/>
          </w:divBdr>
          <w:divsChild>
            <w:div w:id="1052732816">
              <w:marLeft w:val="0"/>
              <w:marRight w:val="0"/>
              <w:marTop w:val="0"/>
              <w:marBottom w:val="0"/>
              <w:divBdr>
                <w:top w:val="none" w:sz="0" w:space="0" w:color="auto"/>
                <w:left w:val="none" w:sz="0" w:space="0" w:color="auto"/>
                <w:bottom w:val="none" w:sz="0" w:space="0" w:color="auto"/>
                <w:right w:val="none" w:sz="0" w:space="0" w:color="auto"/>
              </w:divBdr>
              <w:divsChild>
                <w:div w:id="1323237979">
                  <w:marLeft w:val="0"/>
                  <w:marRight w:val="0"/>
                  <w:marTop w:val="0"/>
                  <w:marBottom w:val="0"/>
                  <w:divBdr>
                    <w:top w:val="none" w:sz="0" w:space="0" w:color="auto"/>
                    <w:left w:val="none" w:sz="0" w:space="0" w:color="auto"/>
                    <w:bottom w:val="none" w:sz="0" w:space="0" w:color="auto"/>
                    <w:right w:val="none" w:sz="0" w:space="0" w:color="auto"/>
                  </w:divBdr>
                </w:div>
                <w:div w:id="19556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1354">
      <w:bodyDiv w:val="1"/>
      <w:marLeft w:val="0"/>
      <w:marRight w:val="0"/>
      <w:marTop w:val="0"/>
      <w:marBottom w:val="0"/>
      <w:divBdr>
        <w:top w:val="none" w:sz="0" w:space="0" w:color="auto"/>
        <w:left w:val="none" w:sz="0" w:space="0" w:color="auto"/>
        <w:bottom w:val="none" w:sz="0" w:space="0" w:color="auto"/>
        <w:right w:val="none" w:sz="0" w:space="0" w:color="auto"/>
      </w:divBdr>
    </w:div>
    <w:div w:id="1368678736">
      <w:bodyDiv w:val="1"/>
      <w:marLeft w:val="0"/>
      <w:marRight w:val="0"/>
      <w:marTop w:val="0"/>
      <w:marBottom w:val="0"/>
      <w:divBdr>
        <w:top w:val="none" w:sz="0" w:space="0" w:color="auto"/>
        <w:left w:val="none" w:sz="0" w:space="0" w:color="auto"/>
        <w:bottom w:val="none" w:sz="0" w:space="0" w:color="auto"/>
        <w:right w:val="none" w:sz="0" w:space="0" w:color="auto"/>
      </w:divBdr>
    </w:div>
    <w:div w:id="1418936961">
      <w:bodyDiv w:val="1"/>
      <w:marLeft w:val="0"/>
      <w:marRight w:val="0"/>
      <w:marTop w:val="0"/>
      <w:marBottom w:val="0"/>
      <w:divBdr>
        <w:top w:val="none" w:sz="0" w:space="0" w:color="auto"/>
        <w:left w:val="none" w:sz="0" w:space="0" w:color="auto"/>
        <w:bottom w:val="none" w:sz="0" w:space="0" w:color="auto"/>
        <w:right w:val="none" w:sz="0" w:space="0" w:color="auto"/>
      </w:divBdr>
    </w:div>
    <w:div w:id="1418945237">
      <w:bodyDiv w:val="1"/>
      <w:marLeft w:val="0"/>
      <w:marRight w:val="0"/>
      <w:marTop w:val="0"/>
      <w:marBottom w:val="0"/>
      <w:divBdr>
        <w:top w:val="none" w:sz="0" w:space="0" w:color="auto"/>
        <w:left w:val="none" w:sz="0" w:space="0" w:color="auto"/>
        <w:bottom w:val="none" w:sz="0" w:space="0" w:color="auto"/>
        <w:right w:val="none" w:sz="0" w:space="0" w:color="auto"/>
      </w:divBdr>
    </w:div>
    <w:div w:id="1426421657">
      <w:bodyDiv w:val="1"/>
      <w:marLeft w:val="0"/>
      <w:marRight w:val="0"/>
      <w:marTop w:val="0"/>
      <w:marBottom w:val="0"/>
      <w:divBdr>
        <w:top w:val="none" w:sz="0" w:space="0" w:color="auto"/>
        <w:left w:val="none" w:sz="0" w:space="0" w:color="auto"/>
        <w:bottom w:val="none" w:sz="0" w:space="0" w:color="auto"/>
        <w:right w:val="none" w:sz="0" w:space="0" w:color="auto"/>
      </w:divBdr>
    </w:div>
    <w:div w:id="1435708660">
      <w:bodyDiv w:val="1"/>
      <w:marLeft w:val="0"/>
      <w:marRight w:val="0"/>
      <w:marTop w:val="0"/>
      <w:marBottom w:val="0"/>
      <w:divBdr>
        <w:top w:val="none" w:sz="0" w:space="0" w:color="auto"/>
        <w:left w:val="none" w:sz="0" w:space="0" w:color="auto"/>
        <w:bottom w:val="none" w:sz="0" w:space="0" w:color="auto"/>
        <w:right w:val="none" w:sz="0" w:space="0" w:color="auto"/>
      </w:divBdr>
    </w:div>
    <w:div w:id="1446391097">
      <w:bodyDiv w:val="1"/>
      <w:marLeft w:val="0"/>
      <w:marRight w:val="0"/>
      <w:marTop w:val="0"/>
      <w:marBottom w:val="0"/>
      <w:divBdr>
        <w:top w:val="none" w:sz="0" w:space="0" w:color="auto"/>
        <w:left w:val="none" w:sz="0" w:space="0" w:color="auto"/>
        <w:bottom w:val="none" w:sz="0" w:space="0" w:color="auto"/>
        <w:right w:val="none" w:sz="0" w:space="0" w:color="auto"/>
      </w:divBdr>
    </w:div>
    <w:div w:id="1454664916">
      <w:bodyDiv w:val="1"/>
      <w:marLeft w:val="0"/>
      <w:marRight w:val="0"/>
      <w:marTop w:val="0"/>
      <w:marBottom w:val="0"/>
      <w:divBdr>
        <w:top w:val="none" w:sz="0" w:space="0" w:color="auto"/>
        <w:left w:val="none" w:sz="0" w:space="0" w:color="auto"/>
        <w:bottom w:val="none" w:sz="0" w:space="0" w:color="auto"/>
        <w:right w:val="none" w:sz="0" w:space="0" w:color="auto"/>
      </w:divBdr>
    </w:div>
    <w:div w:id="1480226513">
      <w:bodyDiv w:val="1"/>
      <w:marLeft w:val="0"/>
      <w:marRight w:val="0"/>
      <w:marTop w:val="0"/>
      <w:marBottom w:val="0"/>
      <w:divBdr>
        <w:top w:val="none" w:sz="0" w:space="0" w:color="auto"/>
        <w:left w:val="none" w:sz="0" w:space="0" w:color="auto"/>
        <w:bottom w:val="none" w:sz="0" w:space="0" w:color="auto"/>
        <w:right w:val="none" w:sz="0" w:space="0" w:color="auto"/>
      </w:divBdr>
    </w:div>
    <w:div w:id="1484809347">
      <w:bodyDiv w:val="1"/>
      <w:marLeft w:val="0"/>
      <w:marRight w:val="0"/>
      <w:marTop w:val="0"/>
      <w:marBottom w:val="0"/>
      <w:divBdr>
        <w:top w:val="none" w:sz="0" w:space="0" w:color="auto"/>
        <w:left w:val="none" w:sz="0" w:space="0" w:color="auto"/>
        <w:bottom w:val="none" w:sz="0" w:space="0" w:color="auto"/>
        <w:right w:val="none" w:sz="0" w:space="0" w:color="auto"/>
      </w:divBdr>
      <w:divsChild>
        <w:div w:id="1712416483">
          <w:marLeft w:val="0"/>
          <w:marRight w:val="0"/>
          <w:marTop w:val="0"/>
          <w:marBottom w:val="0"/>
          <w:divBdr>
            <w:top w:val="none" w:sz="0" w:space="0" w:color="auto"/>
            <w:left w:val="none" w:sz="0" w:space="0" w:color="auto"/>
            <w:bottom w:val="none" w:sz="0" w:space="0" w:color="auto"/>
            <w:right w:val="none" w:sz="0" w:space="0" w:color="auto"/>
          </w:divBdr>
          <w:divsChild>
            <w:div w:id="1803378847">
              <w:marLeft w:val="0"/>
              <w:marRight w:val="0"/>
              <w:marTop w:val="0"/>
              <w:marBottom w:val="0"/>
              <w:divBdr>
                <w:top w:val="none" w:sz="0" w:space="0" w:color="auto"/>
                <w:left w:val="none" w:sz="0" w:space="0" w:color="auto"/>
                <w:bottom w:val="none" w:sz="0" w:space="0" w:color="auto"/>
                <w:right w:val="none" w:sz="0" w:space="0" w:color="auto"/>
              </w:divBdr>
              <w:divsChild>
                <w:div w:id="1529029829">
                  <w:marLeft w:val="0"/>
                  <w:marRight w:val="0"/>
                  <w:marTop w:val="0"/>
                  <w:marBottom w:val="0"/>
                  <w:divBdr>
                    <w:top w:val="none" w:sz="0" w:space="0" w:color="auto"/>
                    <w:left w:val="none" w:sz="0" w:space="0" w:color="auto"/>
                    <w:bottom w:val="none" w:sz="0" w:space="0" w:color="auto"/>
                    <w:right w:val="none" w:sz="0" w:space="0" w:color="auto"/>
                  </w:divBdr>
                </w:div>
                <w:div w:id="629288635">
                  <w:marLeft w:val="0"/>
                  <w:marRight w:val="0"/>
                  <w:marTop w:val="0"/>
                  <w:marBottom w:val="0"/>
                  <w:divBdr>
                    <w:top w:val="none" w:sz="0" w:space="0" w:color="auto"/>
                    <w:left w:val="none" w:sz="0" w:space="0" w:color="auto"/>
                    <w:bottom w:val="none" w:sz="0" w:space="0" w:color="auto"/>
                    <w:right w:val="none" w:sz="0" w:space="0" w:color="auto"/>
                  </w:divBdr>
                </w:div>
                <w:div w:id="1692754965">
                  <w:marLeft w:val="0"/>
                  <w:marRight w:val="0"/>
                  <w:marTop w:val="0"/>
                  <w:marBottom w:val="0"/>
                  <w:divBdr>
                    <w:top w:val="none" w:sz="0" w:space="0" w:color="auto"/>
                    <w:left w:val="none" w:sz="0" w:space="0" w:color="auto"/>
                    <w:bottom w:val="none" w:sz="0" w:space="0" w:color="auto"/>
                    <w:right w:val="none" w:sz="0" w:space="0" w:color="auto"/>
                  </w:divBdr>
                </w:div>
                <w:div w:id="991060776">
                  <w:marLeft w:val="0"/>
                  <w:marRight w:val="0"/>
                  <w:marTop w:val="0"/>
                  <w:marBottom w:val="0"/>
                  <w:divBdr>
                    <w:top w:val="none" w:sz="0" w:space="0" w:color="auto"/>
                    <w:left w:val="none" w:sz="0" w:space="0" w:color="auto"/>
                    <w:bottom w:val="none" w:sz="0" w:space="0" w:color="auto"/>
                    <w:right w:val="none" w:sz="0" w:space="0" w:color="auto"/>
                  </w:divBdr>
                  <w:divsChild>
                    <w:div w:id="1746148399">
                      <w:marLeft w:val="0"/>
                      <w:marRight w:val="0"/>
                      <w:marTop w:val="0"/>
                      <w:marBottom w:val="0"/>
                      <w:divBdr>
                        <w:top w:val="none" w:sz="0" w:space="0" w:color="auto"/>
                        <w:left w:val="none" w:sz="0" w:space="0" w:color="auto"/>
                        <w:bottom w:val="none" w:sz="0" w:space="0" w:color="auto"/>
                        <w:right w:val="none" w:sz="0" w:space="0" w:color="auto"/>
                      </w:divBdr>
                      <w:divsChild>
                        <w:div w:id="254293745">
                          <w:marLeft w:val="0"/>
                          <w:marRight w:val="0"/>
                          <w:marTop w:val="0"/>
                          <w:marBottom w:val="0"/>
                          <w:divBdr>
                            <w:top w:val="none" w:sz="0" w:space="0" w:color="auto"/>
                            <w:left w:val="none" w:sz="0" w:space="0" w:color="auto"/>
                            <w:bottom w:val="none" w:sz="0" w:space="0" w:color="auto"/>
                            <w:right w:val="none" w:sz="0" w:space="0" w:color="auto"/>
                          </w:divBdr>
                        </w:div>
                        <w:div w:id="1542598240">
                          <w:marLeft w:val="0"/>
                          <w:marRight w:val="0"/>
                          <w:marTop w:val="0"/>
                          <w:marBottom w:val="0"/>
                          <w:divBdr>
                            <w:top w:val="none" w:sz="0" w:space="0" w:color="auto"/>
                            <w:left w:val="none" w:sz="0" w:space="0" w:color="auto"/>
                            <w:bottom w:val="none" w:sz="0" w:space="0" w:color="auto"/>
                            <w:right w:val="none" w:sz="0" w:space="0" w:color="auto"/>
                          </w:divBdr>
                        </w:div>
                        <w:div w:id="985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2678">
                  <w:marLeft w:val="0"/>
                  <w:marRight w:val="0"/>
                  <w:marTop w:val="0"/>
                  <w:marBottom w:val="0"/>
                  <w:divBdr>
                    <w:top w:val="none" w:sz="0" w:space="0" w:color="auto"/>
                    <w:left w:val="none" w:sz="0" w:space="0" w:color="auto"/>
                    <w:bottom w:val="none" w:sz="0" w:space="0" w:color="auto"/>
                    <w:right w:val="none" w:sz="0" w:space="0" w:color="auto"/>
                  </w:divBdr>
                  <w:divsChild>
                    <w:div w:id="649557689">
                      <w:marLeft w:val="0"/>
                      <w:marRight w:val="0"/>
                      <w:marTop w:val="0"/>
                      <w:marBottom w:val="0"/>
                      <w:divBdr>
                        <w:top w:val="none" w:sz="0" w:space="0" w:color="auto"/>
                        <w:left w:val="none" w:sz="0" w:space="0" w:color="auto"/>
                        <w:bottom w:val="none" w:sz="0" w:space="0" w:color="auto"/>
                        <w:right w:val="none" w:sz="0" w:space="0" w:color="auto"/>
                      </w:divBdr>
                    </w:div>
                  </w:divsChild>
                </w:div>
                <w:div w:id="338046615">
                  <w:marLeft w:val="0"/>
                  <w:marRight w:val="0"/>
                  <w:marTop w:val="0"/>
                  <w:marBottom w:val="0"/>
                  <w:divBdr>
                    <w:top w:val="none" w:sz="0" w:space="0" w:color="auto"/>
                    <w:left w:val="none" w:sz="0" w:space="0" w:color="auto"/>
                    <w:bottom w:val="none" w:sz="0" w:space="0" w:color="auto"/>
                    <w:right w:val="none" w:sz="0" w:space="0" w:color="auto"/>
                  </w:divBdr>
                  <w:divsChild>
                    <w:div w:id="581068751">
                      <w:marLeft w:val="0"/>
                      <w:marRight w:val="0"/>
                      <w:marTop w:val="0"/>
                      <w:marBottom w:val="0"/>
                      <w:divBdr>
                        <w:top w:val="none" w:sz="0" w:space="0" w:color="auto"/>
                        <w:left w:val="none" w:sz="0" w:space="0" w:color="auto"/>
                        <w:bottom w:val="none" w:sz="0" w:space="0" w:color="auto"/>
                        <w:right w:val="none" w:sz="0" w:space="0" w:color="auto"/>
                      </w:divBdr>
                      <w:divsChild>
                        <w:div w:id="9613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9777">
          <w:marLeft w:val="0"/>
          <w:marRight w:val="0"/>
          <w:marTop w:val="0"/>
          <w:marBottom w:val="0"/>
          <w:divBdr>
            <w:top w:val="none" w:sz="0" w:space="0" w:color="auto"/>
            <w:left w:val="none" w:sz="0" w:space="0" w:color="auto"/>
            <w:bottom w:val="none" w:sz="0" w:space="0" w:color="auto"/>
            <w:right w:val="none" w:sz="0" w:space="0" w:color="auto"/>
          </w:divBdr>
          <w:divsChild>
            <w:div w:id="1825391901">
              <w:marLeft w:val="0"/>
              <w:marRight w:val="0"/>
              <w:marTop w:val="0"/>
              <w:marBottom w:val="0"/>
              <w:divBdr>
                <w:top w:val="none" w:sz="0" w:space="0" w:color="auto"/>
                <w:left w:val="none" w:sz="0" w:space="0" w:color="auto"/>
                <w:bottom w:val="none" w:sz="0" w:space="0" w:color="auto"/>
                <w:right w:val="none" w:sz="0" w:space="0" w:color="auto"/>
              </w:divBdr>
              <w:divsChild>
                <w:div w:id="151217386">
                  <w:marLeft w:val="0"/>
                  <w:marRight w:val="0"/>
                  <w:marTop w:val="0"/>
                  <w:marBottom w:val="0"/>
                  <w:divBdr>
                    <w:top w:val="none" w:sz="0" w:space="0" w:color="auto"/>
                    <w:left w:val="none" w:sz="0" w:space="0" w:color="auto"/>
                    <w:bottom w:val="none" w:sz="0" w:space="0" w:color="auto"/>
                    <w:right w:val="none" w:sz="0" w:space="0" w:color="auto"/>
                  </w:divBdr>
                  <w:divsChild>
                    <w:div w:id="1443107440">
                      <w:marLeft w:val="0"/>
                      <w:marRight w:val="0"/>
                      <w:marTop w:val="0"/>
                      <w:marBottom w:val="0"/>
                      <w:divBdr>
                        <w:top w:val="none" w:sz="0" w:space="0" w:color="auto"/>
                        <w:left w:val="none" w:sz="0" w:space="0" w:color="auto"/>
                        <w:bottom w:val="none" w:sz="0" w:space="0" w:color="auto"/>
                        <w:right w:val="none" w:sz="0" w:space="0" w:color="auto"/>
                      </w:divBdr>
                    </w:div>
                    <w:div w:id="1654137284">
                      <w:marLeft w:val="0"/>
                      <w:marRight w:val="0"/>
                      <w:marTop w:val="0"/>
                      <w:marBottom w:val="0"/>
                      <w:divBdr>
                        <w:top w:val="none" w:sz="0" w:space="0" w:color="auto"/>
                        <w:left w:val="none" w:sz="0" w:space="0" w:color="auto"/>
                        <w:bottom w:val="none" w:sz="0" w:space="0" w:color="auto"/>
                        <w:right w:val="none" w:sz="0" w:space="0" w:color="auto"/>
                      </w:divBdr>
                    </w:div>
                    <w:div w:id="2123331694">
                      <w:marLeft w:val="0"/>
                      <w:marRight w:val="0"/>
                      <w:marTop w:val="0"/>
                      <w:marBottom w:val="0"/>
                      <w:divBdr>
                        <w:top w:val="none" w:sz="0" w:space="0" w:color="auto"/>
                        <w:left w:val="none" w:sz="0" w:space="0" w:color="auto"/>
                        <w:bottom w:val="none" w:sz="0" w:space="0" w:color="auto"/>
                        <w:right w:val="none" w:sz="0" w:space="0" w:color="auto"/>
                      </w:divBdr>
                    </w:div>
                    <w:div w:id="1359895702">
                      <w:marLeft w:val="0"/>
                      <w:marRight w:val="0"/>
                      <w:marTop w:val="0"/>
                      <w:marBottom w:val="0"/>
                      <w:divBdr>
                        <w:top w:val="none" w:sz="0" w:space="0" w:color="auto"/>
                        <w:left w:val="none" w:sz="0" w:space="0" w:color="auto"/>
                        <w:bottom w:val="none" w:sz="0" w:space="0" w:color="auto"/>
                        <w:right w:val="none" w:sz="0" w:space="0" w:color="auto"/>
                      </w:divBdr>
                    </w:div>
                    <w:div w:id="276378643">
                      <w:marLeft w:val="0"/>
                      <w:marRight w:val="0"/>
                      <w:marTop w:val="0"/>
                      <w:marBottom w:val="0"/>
                      <w:divBdr>
                        <w:top w:val="none" w:sz="0" w:space="0" w:color="auto"/>
                        <w:left w:val="none" w:sz="0" w:space="0" w:color="auto"/>
                        <w:bottom w:val="none" w:sz="0" w:space="0" w:color="auto"/>
                        <w:right w:val="none" w:sz="0" w:space="0" w:color="auto"/>
                      </w:divBdr>
                    </w:div>
                    <w:div w:id="1299338707">
                      <w:marLeft w:val="0"/>
                      <w:marRight w:val="0"/>
                      <w:marTop w:val="0"/>
                      <w:marBottom w:val="0"/>
                      <w:divBdr>
                        <w:top w:val="none" w:sz="0" w:space="0" w:color="auto"/>
                        <w:left w:val="none" w:sz="0" w:space="0" w:color="auto"/>
                        <w:bottom w:val="none" w:sz="0" w:space="0" w:color="auto"/>
                        <w:right w:val="none" w:sz="0" w:space="0" w:color="auto"/>
                      </w:divBdr>
                    </w:div>
                    <w:div w:id="396172712">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629366370">
                      <w:marLeft w:val="0"/>
                      <w:marRight w:val="0"/>
                      <w:marTop w:val="0"/>
                      <w:marBottom w:val="0"/>
                      <w:divBdr>
                        <w:top w:val="none" w:sz="0" w:space="0" w:color="auto"/>
                        <w:left w:val="none" w:sz="0" w:space="0" w:color="auto"/>
                        <w:bottom w:val="none" w:sz="0" w:space="0" w:color="auto"/>
                        <w:right w:val="none" w:sz="0" w:space="0" w:color="auto"/>
                      </w:divBdr>
                    </w:div>
                    <w:div w:id="2135830759">
                      <w:marLeft w:val="0"/>
                      <w:marRight w:val="0"/>
                      <w:marTop w:val="0"/>
                      <w:marBottom w:val="0"/>
                      <w:divBdr>
                        <w:top w:val="none" w:sz="0" w:space="0" w:color="auto"/>
                        <w:left w:val="none" w:sz="0" w:space="0" w:color="auto"/>
                        <w:bottom w:val="none" w:sz="0" w:space="0" w:color="auto"/>
                        <w:right w:val="none" w:sz="0" w:space="0" w:color="auto"/>
                      </w:divBdr>
                    </w:div>
                    <w:div w:id="550121402">
                      <w:marLeft w:val="0"/>
                      <w:marRight w:val="0"/>
                      <w:marTop w:val="0"/>
                      <w:marBottom w:val="0"/>
                      <w:divBdr>
                        <w:top w:val="none" w:sz="0" w:space="0" w:color="auto"/>
                        <w:left w:val="none" w:sz="0" w:space="0" w:color="auto"/>
                        <w:bottom w:val="none" w:sz="0" w:space="0" w:color="auto"/>
                        <w:right w:val="none" w:sz="0" w:space="0" w:color="auto"/>
                      </w:divBdr>
                    </w:div>
                    <w:div w:id="47917652">
                      <w:marLeft w:val="0"/>
                      <w:marRight w:val="0"/>
                      <w:marTop w:val="0"/>
                      <w:marBottom w:val="0"/>
                      <w:divBdr>
                        <w:top w:val="none" w:sz="0" w:space="0" w:color="auto"/>
                        <w:left w:val="none" w:sz="0" w:space="0" w:color="auto"/>
                        <w:bottom w:val="none" w:sz="0" w:space="0" w:color="auto"/>
                        <w:right w:val="none" w:sz="0" w:space="0" w:color="auto"/>
                      </w:divBdr>
                    </w:div>
                    <w:div w:id="1963656727">
                      <w:marLeft w:val="0"/>
                      <w:marRight w:val="0"/>
                      <w:marTop w:val="0"/>
                      <w:marBottom w:val="0"/>
                      <w:divBdr>
                        <w:top w:val="none" w:sz="0" w:space="0" w:color="auto"/>
                        <w:left w:val="none" w:sz="0" w:space="0" w:color="auto"/>
                        <w:bottom w:val="none" w:sz="0" w:space="0" w:color="auto"/>
                        <w:right w:val="none" w:sz="0" w:space="0" w:color="auto"/>
                      </w:divBdr>
                    </w:div>
                    <w:div w:id="813372982">
                      <w:marLeft w:val="0"/>
                      <w:marRight w:val="0"/>
                      <w:marTop w:val="0"/>
                      <w:marBottom w:val="0"/>
                      <w:divBdr>
                        <w:top w:val="none" w:sz="0" w:space="0" w:color="auto"/>
                        <w:left w:val="none" w:sz="0" w:space="0" w:color="auto"/>
                        <w:bottom w:val="none" w:sz="0" w:space="0" w:color="auto"/>
                        <w:right w:val="none" w:sz="0" w:space="0" w:color="auto"/>
                      </w:divBdr>
                    </w:div>
                    <w:div w:id="295643736">
                      <w:marLeft w:val="0"/>
                      <w:marRight w:val="0"/>
                      <w:marTop w:val="0"/>
                      <w:marBottom w:val="0"/>
                      <w:divBdr>
                        <w:top w:val="none" w:sz="0" w:space="0" w:color="auto"/>
                        <w:left w:val="none" w:sz="0" w:space="0" w:color="auto"/>
                        <w:bottom w:val="none" w:sz="0" w:space="0" w:color="auto"/>
                        <w:right w:val="none" w:sz="0" w:space="0" w:color="auto"/>
                      </w:divBdr>
                    </w:div>
                    <w:div w:id="327750428">
                      <w:marLeft w:val="0"/>
                      <w:marRight w:val="0"/>
                      <w:marTop w:val="0"/>
                      <w:marBottom w:val="0"/>
                      <w:divBdr>
                        <w:top w:val="none" w:sz="0" w:space="0" w:color="auto"/>
                        <w:left w:val="none" w:sz="0" w:space="0" w:color="auto"/>
                        <w:bottom w:val="none" w:sz="0" w:space="0" w:color="auto"/>
                        <w:right w:val="none" w:sz="0" w:space="0" w:color="auto"/>
                      </w:divBdr>
                    </w:div>
                    <w:div w:id="866330158">
                      <w:marLeft w:val="0"/>
                      <w:marRight w:val="0"/>
                      <w:marTop w:val="0"/>
                      <w:marBottom w:val="0"/>
                      <w:divBdr>
                        <w:top w:val="none" w:sz="0" w:space="0" w:color="auto"/>
                        <w:left w:val="none" w:sz="0" w:space="0" w:color="auto"/>
                        <w:bottom w:val="none" w:sz="0" w:space="0" w:color="auto"/>
                        <w:right w:val="none" w:sz="0" w:space="0" w:color="auto"/>
                      </w:divBdr>
                    </w:div>
                    <w:div w:id="1292516654">
                      <w:marLeft w:val="0"/>
                      <w:marRight w:val="0"/>
                      <w:marTop w:val="0"/>
                      <w:marBottom w:val="0"/>
                      <w:divBdr>
                        <w:top w:val="none" w:sz="0" w:space="0" w:color="auto"/>
                        <w:left w:val="none" w:sz="0" w:space="0" w:color="auto"/>
                        <w:bottom w:val="none" w:sz="0" w:space="0" w:color="auto"/>
                        <w:right w:val="none" w:sz="0" w:space="0" w:color="auto"/>
                      </w:divBdr>
                    </w:div>
                    <w:div w:id="880167239">
                      <w:marLeft w:val="0"/>
                      <w:marRight w:val="0"/>
                      <w:marTop w:val="0"/>
                      <w:marBottom w:val="0"/>
                      <w:divBdr>
                        <w:top w:val="none" w:sz="0" w:space="0" w:color="auto"/>
                        <w:left w:val="none" w:sz="0" w:space="0" w:color="auto"/>
                        <w:bottom w:val="none" w:sz="0" w:space="0" w:color="auto"/>
                        <w:right w:val="none" w:sz="0" w:space="0" w:color="auto"/>
                      </w:divBdr>
                    </w:div>
                    <w:div w:id="1154880385">
                      <w:marLeft w:val="0"/>
                      <w:marRight w:val="0"/>
                      <w:marTop w:val="0"/>
                      <w:marBottom w:val="0"/>
                      <w:divBdr>
                        <w:top w:val="none" w:sz="0" w:space="0" w:color="auto"/>
                        <w:left w:val="none" w:sz="0" w:space="0" w:color="auto"/>
                        <w:bottom w:val="none" w:sz="0" w:space="0" w:color="auto"/>
                        <w:right w:val="none" w:sz="0" w:space="0" w:color="auto"/>
                      </w:divBdr>
                    </w:div>
                    <w:div w:id="1251306224">
                      <w:marLeft w:val="0"/>
                      <w:marRight w:val="0"/>
                      <w:marTop w:val="0"/>
                      <w:marBottom w:val="0"/>
                      <w:divBdr>
                        <w:top w:val="none" w:sz="0" w:space="0" w:color="auto"/>
                        <w:left w:val="none" w:sz="0" w:space="0" w:color="auto"/>
                        <w:bottom w:val="none" w:sz="0" w:space="0" w:color="auto"/>
                        <w:right w:val="none" w:sz="0" w:space="0" w:color="auto"/>
                      </w:divBdr>
                    </w:div>
                    <w:div w:id="288825185">
                      <w:marLeft w:val="0"/>
                      <w:marRight w:val="0"/>
                      <w:marTop w:val="0"/>
                      <w:marBottom w:val="0"/>
                      <w:divBdr>
                        <w:top w:val="none" w:sz="0" w:space="0" w:color="auto"/>
                        <w:left w:val="none" w:sz="0" w:space="0" w:color="auto"/>
                        <w:bottom w:val="none" w:sz="0" w:space="0" w:color="auto"/>
                        <w:right w:val="none" w:sz="0" w:space="0" w:color="auto"/>
                      </w:divBdr>
                    </w:div>
                    <w:div w:id="1503200207">
                      <w:marLeft w:val="0"/>
                      <w:marRight w:val="0"/>
                      <w:marTop w:val="0"/>
                      <w:marBottom w:val="0"/>
                      <w:divBdr>
                        <w:top w:val="none" w:sz="0" w:space="0" w:color="auto"/>
                        <w:left w:val="none" w:sz="0" w:space="0" w:color="auto"/>
                        <w:bottom w:val="none" w:sz="0" w:space="0" w:color="auto"/>
                        <w:right w:val="none" w:sz="0" w:space="0" w:color="auto"/>
                      </w:divBdr>
                    </w:div>
                    <w:div w:id="852188502">
                      <w:marLeft w:val="0"/>
                      <w:marRight w:val="0"/>
                      <w:marTop w:val="0"/>
                      <w:marBottom w:val="0"/>
                      <w:divBdr>
                        <w:top w:val="none" w:sz="0" w:space="0" w:color="auto"/>
                        <w:left w:val="none" w:sz="0" w:space="0" w:color="auto"/>
                        <w:bottom w:val="none" w:sz="0" w:space="0" w:color="auto"/>
                        <w:right w:val="none" w:sz="0" w:space="0" w:color="auto"/>
                      </w:divBdr>
                    </w:div>
                    <w:div w:id="1257012568">
                      <w:marLeft w:val="0"/>
                      <w:marRight w:val="0"/>
                      <w:marTop w:val="0"/>
                      <w:marBottom w:val="0"/>
                      <w:divBdr>
                        <w:top w:val="none" w:sz="0" w:space="0" w:color="auto"/>
                        <w:left w:val="none" w:sz="0" w:space="0" w:color="auto"/>
                        <w:bottom w:val="none" w:sz="0" w:space="0" w:color="auto"/>
                        <w:right w:val="none" w:sz="0" w:space="0" w:color="auto"/>
                      </w:divBdr>
                    </w:div>
                    <w:div w:id="1183783284">
                      <w:marLeft w:val="0"/>
                      <w:marRight w:val="0"/>
                      <w:marTop w:val="0"/>
                      <w:marBottom w:val="0"/>
                      <w:divBdr>
                        <w:top w:val="none" w:sz="0" w:space="0" w:color="auto"/>
                        <w:left w:val="none" w:sz="0" w:space="0" w:color="auto"/>
                        <w:bottom w:val="none" w:sz="0" w:space="0" w:color="auto"/>
                        <w:right w:val="none" w:sz="0" w:space="0" w:color="auto"/>
                      </w:divBdr>
                    </w:div>
                    <w:div w:id="378556264">
                      <w:marLeft w:val="0"/>
                      <w:marRight w:val="0"/>
                      <w:marTop w:val="0"/>
                      <w:marBottom w:val="0"/>
                      <w:divBdr>
                        <w:top w:val="none" w:sz="0" w:space="0" w:color="auto"/>
                        <w:left w:val="none" w:sz="0" w:space="0" w:color="auto"/>
                        <w:bottom w:val="none" w:sz="0" w:space="0" w:color="auto"/>
                        <w:right w:val="none" w:sz="0" w:space="0" w:color="auto"/>
                      </w:divBdr>
                    </w:div>
                    <w:div w:id="1718310466">
                      <w:marLeft w:val="0"/>
                      <w:marRight w:val="0"/>
                      <w:marTop w:val="0"/>
                      <w:marBottom w:val="0"/>
                      <w:divBdr>
                        <w:top w:val="none" w:sz="0" w:space="0" w:color="auto"/>
                        <w:left w:val="none" w:sz="0" w:space="0" w:color="auto"/>
                        <w:bottom w:val="none" w:sz="0" w:space="0" w:color="auto"/>
                        <w:right w:val="none" w:sz="0" w:space="0" w:color="auto"/>
                      </w:divBdr>
                    </w:div>
                    <w:div w:id="1341852157">
                      <w:marLeft w:val="0"/>
                      <w:marRight w:val="0"/>
                      <w:marTop w:val="0"/>
                      <w:marBottom w:val="0"/>
                      <w:divBdr>
                        <w:top w:val="none" w:sz="0" w:space="0" w:color="auto"/>
                        <w:left w:val="none" w:sz="0" w:space="0" w:color="auto"/>
                        <w:bottom w:val="none" w:sz="0" w:space="0" w:color="auto"/>
                        <w:right w:val="none" w:sz="0" w:space="0" w:color="auto"/>
                      </w:divBdr>
                    </w:div>
                    <w:div w:id="967316361">
                      <w:marLeft w:val="0"/>
                      <w:marRight w:val="0"/>
                      <w:marTop w:val="0"/>
                      <w:marBottom w:val="0"/>
                      <w:divBdr>
                        <w:top w:val="none" w:sz="0" w:space="0" w:color="auto"/>
                        <w:left w:val="none" w:sz="0" w:space="0" w:color="auto"/>
                        <w:bottom w:val="none" w:sz="0" w:space="0" w:color="auto"/>
                        <w:right w:val="none" w:sz="0" w:space="0" w:color="auto"/>
                      </w:divBdr>
                    </w:div>
                    <w:div w:id="2011131174">
                      <w:marLeft w:val="0"/>
                      <w:marRight w:val="0"/>
                      <w:marTop w:val="0"/>
                      <w:marBottom w:val="0"/>
                      <w:divBdr>
                        <w:top w:val="none" w:sz="0" w:space="0" w:color="auto"/>
                        <w:left w:val="none" w:sz="0" w:space="0" w:color="auto"/>
                        <w:bottom w:val="none" w:sz="0" w:space="0" w:color="auto"/>
                        <w:right w:val="none" w:sz="0" w:space="0" w:color="auto"/>
                      </w:divBdr>
                    </w:div>
                    <w:div w:id="1678463709">
                      <w:marLeft w:val="0"/>
                      <w:marRight w:val="0"/>
                      <w:marTop w:val="0"/>
                      <w:marBottom w:val="0"/>
                      <w:divBdr>
                        <w:top w:val="none" w:sz="0" w:space="0" w:color="auto"/>
                        <w:left w:val="none" w:sz="0" w:space="0" w:color="auto"/>
                        <w:bottom w:val="none" w:sz="0" w:space="0" w:color="auto"/>
                        <w:right w:val="none" w:sz="0" w:space="0" w:color="auto"/>
                      </w:divBdr>
                    </w:div>
                    <w:div w:id="2006324293">
                      <w:marLeft w:val="0"/>
                      <w:marRight w:val="0"/>
                      <w:marTop w:val="0"/>
                      <w:marBottom w:val="0"/>
                      <w:divBdr>
                        <w:top w:val="none" w:sz="0" w:space="0" w:color="auto"/>
                        <w:left w:val="none" w:sz="0" w:space="0" w:color="auto"/>
                        <w:bottom w:val="none" w:sz="0" w:space="0" w:color="auto"/>
                        <w:right w:val="none" w:sz="0" w:space="0" w:color="auto"/>
                      </w:divBdr>
                    </w:div>
                    <w:div w:id="576324312">
                      <w:marLeft w:val="0"/>
                      <w:marRight w:val="0"/>
                      <w:marTop w:val="0"/>
                      <w:marBottom w:val="0"/>
                      <w:divBdr>
                        <w:top w:val="none" w:sz="0" w:space="0" w:color="auto"/>
                        <w:left w:val="none" w:sz="0" w:space="0" w:color="auto"/>
                        <w:bottom w:val="none" w:sz="0" w:space="0" w:color="auto"/>
                        <w:right w:val="none" w:sz="0" w:space="0" w:color="auto"/>
                      </w:divBdr>
                    </w:div>
                    <w:div w:id="304435068">
                      <w:marLeft w:val="0"/>
                      <w:marRight w:val="0"/>
                      <w:marTop w:val="0"/>
                      <w:marBottom w:val="0"/>
                      <w:divBdr>
                        <w:top w:val="none" w:sz="0" w:space="0" w:color="auto"/>
                        <w:left w:val="none" w:sz="0" w:space="0" w:color="auto"/>
                        <w:bottom w:val="none" w:sz="0" w:space="0" w:color="auto"/>
                        <w:right w:val="none" w:sz="0" w:space="0" w:color="auto"/>
                      </w:divBdr>
                    </w:div>
                    <w:div w:id="1419599113">
                      <w:marLeft w:val="0"/>
                      <w:marRight w:val="0"/>
                      <w:marTop w:val="0"/>
                      <w:marBottom w:val="0"/>
                      <w:divBdr>
                        <w:top w:val="none" w:sz="0" w:space="0" w:color="auto"/>
                        <w:left w:val="none" w:sz="0" w:space="0" w:color="auto"/>
                        <w:bottom w:val="none" w:sz="0" w:space="0" w:color="auto"/>
                        <w:right w:val="none" w:sz="0" w:space="0" w:color="auto"/>
                      </w:divBdr>
                    </w:div>
                    <w:div w:id="1032804699">
                      <w:marLeft w:val="0"/>
                      <w:marRight w:val="0"/>
                      <w:marTop w:val="0"/>
                      <w:marBottom w:val="0"/>
                      <w:divBdr>
                        <w:top w:val="none" w:sz="0" w:space="0" w:color="auto"/>
                        <w:left w:val="none" w:sz="0" w:space="0" w:color="auto"/>
                        <w:bottom w:val="none" w:sz="0" w:space="0" w:color="auto"/>
                        <w:right w:val="none" w:sz="0" w:space="0" w:color="auto"/>
                      </w:divBdr>
                    </w:div>
                    <w:div w:id="437409895">
                      <w:marLeft w:val="0"/>
                      <w:marRight w:val="0"/>
                      <w:marTop w:val="0"/>
                      <w:marBottom w:val="0"/>
                      <w:divBdr>
                        <w:top w:val="none" w:sz="0" w:space="0" w:color="auto"/>
                        <w:left w:val="none" w:sz="0" w:space="0" w:color="auto"/>
                        <w:bottom w:val="none" w:sz="0" w:space="0" w:color="auto"/>
                        <w:right w:val="none" w:sz="0" w:space="0" w:color="auto"/>
                      </w:divBdr>
                    </w:div>
                    <w:div w:id="136606975">
                      <w:marLeft w:val="0"/>
                      <w:marRight w:val="0"/>
                      <w:marTop w:val="0"/>
                      <w:marBottom w:val="0"/>
                      <w:divBdr>
                        <w:top w:val="none" w:sz="0" w:space="0" w:color="auto"/>
                        <w:left w:val="none" w:sz="0" w:space="0" w:color="auto"/>
                        <w:bottom w:val="none" w:sz="0" w:space="0" w:color="auto"/>
                        <w:right w:val="none" w:sz="0" w:space="0" w:color="auto"/>
                      </w:divBdr>
                    </w:div>
                    <w:div w:id="1983268552">
                      <w:marLeft w:val="0"/>
                      <w:marRight w:val="0"/>
                      <w:marTop w:val="0"/>
                      <w:marBottom w:val="0"/>
                      <w:divBdr>
                        <w:top w:val="none" w:sz="0" w:space="0" w:color="auto"/>
                        <w:left w:val="none" w:sz="0" w:space="0" w:color="auto"/>
                        <w:bottom w:val="none" w:sz="0" w:space="0" w:color="auto"/>
                        <w:right w:val="none" w:sz="0" w:space="0" w:color="auto"/>
                      </w:divBdr>
                    </w:div>
                    <w:div w:id="2027948383">
                      <w:marLeft w:val="0"/>
                      <w:marRight w:val="0"/>
                      <w:marTop w:val="0"/>
                      <w:marBottom w:val="0"/>
                      <w:divBdr>
                        <w:top w:val="none" w:sz="0" w:space="0" w:color="auto"/>
                        <w:left w:val="none" w:sz="0" w:space="0" w:color="auto"/>
                        <w:bottom w:val="none" w:sz="0" w:space="0" w:color="auto"/>
                        <w:right w:val="none" w:sz="0" w:space="0" w:color="auto"/>
                      </w:divBdr>
                    </w:div>
                    <w:div w:id="148642286">
                      <w:marLeft w:val="0"/>
                      <w:marRight w:val="0"/>
                      <w:marTop w:val="0"/>
                      <w:marBottom w:val="0"/>
                      <w:divBdr>
                        <w:top w:val="none" w:sz="0" w:space="0" w:color="auto"/>
                        <w:left w:val="none" w:sz="0" w:space="0" w:color="auto"/>
                        <w:bottom w:val="none" w:sz="0" w:space="0" w:color="auto"/>
                        <w:right w:val="none" w:sz="0" w:space="0" w:color="auto"/>
                      </w:divBdr>
                    </w:div>
                    <w:div w:id="1126239087">
                      <w:marLeft w:val="0"/>
                      <w:marRight w:val="0"/>
                      <w:marTop w:val="0"/>
                      <w:marBottom w:val="0"/>
                      <w:divBdr>
                        <w:top w:val="none" w:sz="0" w:space="0" w:color="auto"/>
                        <w:left w:val="none" w:sz="0" w:space="0" w:color="auto"/>
                        <w:bottom w:val="none" w:sz="0" w:space="0" w:color="auto"/>
                        <w:right w:val="none" w:sz="0" w:space="0" w:color="auto"/>
                      </w:divBdr>
                    </w:div>
                    <w:div w:id="786629339">
                      <w:marLeft w:val="0"/>
                      <w:marRight w:val="0"/>
                      <w:marTop w:val="0"/>
                      <w:marBottom w:val="0"/>
                      <w:divBdr>
                        <w:top w:val="none" w:sz="0" w:space="0" w:color="auto"/>
                        <w:left w:val="none" w:sz="0" w:space="0" w:color="auto"/>
                        <w:bottom w:val="none" w:sz="0" w:space="0" w:color="auto"/>
                        <w:right w:val="none" w:sz="0" w:space="0" w:color="auto"/>
                      </w:divBdr>
                    </w:div>
                    <w:div w:id="123161876">
                      <w:marLeft w:val="0"/>
                      <w:marRight w:val="0"/>
                      <w:marTop w:val="0"/>
                      <w:marBottom w:val="0"/>
                      <w:divBdr>
                        <w:top w:val="none" w:sz="0" w:space="0" w:color="auto"/>
                        <w:left w:val="none" w:sz="0" w:space="0" w:color="auto"/>
                        <w:bottom w:val="none" w:sz="0" w:space="0" w:color="auto"/>
                        <w:right w:val="none" w:sz="0" w:space="0" w:color="auto"/>
                      </w:divBdr>
                    </w:div>
                    <w:div w:id="569658878">
                      <w:marLeft w:val="0"/>
                      <w:marRight w:val="0"/>
                      <w:marTop w:val="0"/>
                      <w:marBottom w:val="0"/>
                      <w:divBdr>
                        <w:top w:val="none" w:sz="0" w:space="0" w:color="auto"/>
                        <w:left w:val="none" w:sz="0" w:space="0" w:color="auto"/>
                        <w:bottom w:val="none" w:sz="0" w:space="0" w:color="auto"/>
                        <w:right w:val="none" w:sz="0" w:space="0" w:color="auto"/>
                      </w:divBdr>
                    </w:div>
                    <w:div w:id="703208909">
                      <w:marLeft w:val="0"/>
                      <w:marRight w:val="0"/>
                      <w:marTop w:val="0"/>
                      <w:marBottom w:val="0"/>
                      <w:divBdr>
                        <w:top w:val="none" w:sz="0" w:space="0" w:color="auto"/>
                        <w:left w:val="none" w:sz="0" w:space="0" w:color="auto"/>
                        <w:bottom w:val="none" w:sz="0" w:space="0" w:color="auto"/>
                        <w:right w:val="none" w:sz="0" w:space="0" w:color="auto"/>
                      </w:divBdr>
                    </w:div>
                    <w:div w:id="1079445629">
                      <w:marLeft w:val="0"/>
                      <w:marRight w:val="0"/>
                      <w:marTop w:val="0"/>
                      <w:marBottom w:val="0"/>
                      <w:divBdr>
                        <w:top w:val="none" w:sz="0" w:space="0" w:color="auto"/>
                        <w:left w:val="none" w:sz="0" w:space="0" w:color="auto"/>
                        <w:bottom w:val="none" w:sz="0" w:space="0" w:color="auto"/>
                        <w:right w:val="none" w:sz="0" w:space="0" w:color="auto"/>
                      </w:divBdr>
                    </w:div>
                    <w:div w:id="1004092408">
                      <w:marLeft w:val="0"/>
                      <w:marRight w:val="0"/>
                      <w:marTop w:val="0"/>
                      <w:marBottom w:val="0"/>
                      <w:divBdr>
                        <w:top w:val="none" w:sz="0" w:space="0" w:color="auto"/>
                        <w:left w:val="none" w:sz="0" w:space="0" w:color="auto"/>
                        <w:bottom w:val="none" w:sz="0" w:space="0" w:color="auto"/>
                        <w:right w:val="none" w:sz="0" w:space="0" w:color="auto"/>
                      </w:divBdr>
                    </w:div>
                    <w:div w:id="810637455">
                      <w:marLeft w:val="0"/>
                      <w:marRight w:val="0"/>
                      <w:marTop w:val="0"/>
                      <w:marBottom w:val="0"/>
                      <w:divBdr>
                        <w:top w:val="none" w:sz="0" w:space="0" w:color="auto"/>
                        <w:left w:val="none" w:sz="0" w:space="0" w:color="auto"/>
                        <w:bottom w:val="none" w:sz="0" w:space="0" w:color="auto"/>
                        <w:right w:val="none" w:sz="0" w:space="0" w:color="auto"/>
                      </w:divBdr>
                    </w:div>
                    <w:div w:id="383530658">
                      <w:marLeft w:val="0"/>
                      <w:marRight w:val="0"/>
                      <w:marTop w:val="0"/>
                      <w:marBottom w:val="0"/>
                      <w:divBdr>
                        <w:top w:val="none" w:sz="0" w:space="0" w:color="auto"/>
                        <w:left w:val="none" w:sz="0" w:space="0" w:color="auto"/>
                        <w:bottom w:val="none" w:sz="0" w:space="0" w:color="auto"/>
                        <w:right w:val="none" w:sz="0" w:space="0" w:color="auto"/>
                      </w:divBdr>
                    </w:div>
                    <w:div w:id="238833987">
                      <w:marLeft w:val="0"/>
                      <w:marRight w:val="0"/>
                      <w:marTop w:val="0"/>
                      <w:marBottom w:val="0"/>
                      <w:divBdr>
                        <w:top w:val="none" w:sz="0" w:space="0" w:color="auto"/>
                        <w:left w:val="none" w:sz="0" w:space="0" w:color="auto"/>
                        <w:bottom w:val="none" w:sz="0" w:space="0" w:color="auto"/>
                        <w:right w:val="none" w:sz="0" w:space="0" w:color="auto"/>
                      </w:divBdr>
                    </w:div>
                    <w:div w:id="477579275">
                      <w:marLeft w:val="0"/>
                      <w:marRight w:val="0"/>
                      <w:marTop w:val="0"/>
                      <w:marBottom w:val="0"/>
                      <w:divBdr>
                        <w:top w:val="none" w:sz="0" w:space="0" w:color="auto"/>
                        <w:left w:val="none" w:sz="0" w:space="0" w:color="auto"/>
                        <w:bottom w:val="none" w:sz="0" w:space="0" w:color="auto"/>
                        <w:right w:val="none" w:sz="0" w:space="0" w:color="auto"/>
                      </w:divBdr>
                    </w:div>
                    <w:div w:id="1715422863">
                      <w:marLeft w:val="0"/>
                      <w:marRight w:val="0"/>
                      <w:marTop w:val="0"/>
                      <w:marBottom w:val="0"/>
                      <w:divBdr>
                        <w:top w:val="none" w:sz="0" w:space="0" w:color="auto"/>
                        <w:left w:val="none" w:sz="0" w:space="0" w:color="auto"/>
                        <w:bottom w:val="none" w:sz="0" w:space="0" w:color="auto"/>
                        <w:right w:val="none" w:sz="0" w:space="0" w:color="auto"/>
                      </w:divBdr>
                    </w:div>
                    <w:div w:id="182978550">
                      <w:marLeft w:val="0"/>
                      <w:marRight w:val="0"/>
                      <w:marTop w:val="0"/>
                      <w:marBottom w:val="0"/>
                      <w:divBdr>
                        <w:top w:val="none" w:sz="0" w:space="0" w:color="auto"/>
                        <w:left w:val="none" w:sz="0" w:space="0" w:color="auto"/>
                        <w:bottom w:val="none" w:sz="0" w:space="0" w:color="auto"/>
                        <w:right w:val="none" w:sz="0" w:space="0" w:color="auto"/>
                      </w:divBdr>
                    </w:div>
                    <w:div w:id="2055152933">
                      <w:marLeft w:val="0"/>
                      <w:marRight w:val="0"/>
                      <w:marTop w:val="0"/>
                      <w:marBottom w:val="0"/>
                      <w:divBdr>
                        <w:top w:val="none" w:sz="0" w:space="0" w:color="auto"/>
                        <w:left w:val="none" w:sz="0" w:space="0" w:color="auto"/>
                        <w:bottom w:val="none" w:sz="0" w:space="0" w:color="auto"/>
                        <w:right w:val="none" w:sz="0" w:space="0" w:color="auto"/>
                      </w:divBdr>
                    </w:div>
                    <w:div w:id="74668837">
                      <w:marLeft w:val="0"/>
                      <w:marRight w:val="0"/>
                      <w:marTop w:val="0"/>
                      <w:marBottom w:val="0"/>
                      <w:divBdr>
                        <w:top w:val="none" w:sz="0" w:space="0" w:color="auto"/>
                        <w:left w:val="none" w:sz="0" w:space="0" w:color="auto"/>
                        <w:bottom w:val="none" w:sz="0" w:space="0" w:color="auto"/>
                        <w:right w:val="none" w:sz="0" w:space="0" w:color="auto"/>
                      </w:divBdr>
                    </w:div>
                    <w:div w:id="1287351140">
                      <w:marLeft w:val="0"/>
                      <w:marRight w:val="0"/>
                      <w:marTop w:val="0"/>
                      <w:marBottom w:val="0"/>
                      <w:divBdr>
                        <w:top w:val="none" w:sz="0" w:space="0" w:color="auto"/>
                        <w:left w:val="none" w:sz="0" w:space="0" w:color="auto"/>
                        <w:bottom w:val="none" w:sz="0" w:space="0" w:color="auto"/>
                        <w:right w:val="none" w:sz="0" w:space="0" w:color="auto"/>
                      </w:divBdr>
                    </w:div>
                    <w:div w:id="371997178">
                      <w:marLeft w:val="0"/>
                      <w:marRight w:val="0"/>
                      <w:marTop w:val="0"/>
                      <w:marBottom w:val="0"/>
                      <w:divBdr>
                        <w:top w:val="none" w:sz="0" w:space="0" w:color="auto"/>
                        <w:left w:val="none" w:sz="0" w:space="0" w:color="auto"/>
                        <w:bottom w:val="none" w:sz="0" w:space="0" w:color="auto"/>
                        <w:right w:val="none" w:sz="0" w:space="0" w:color="auto"/>
                      </w:divBdr>
                    </w:div>
                    <w:div w:id="1404596468">
                      <w:marLeft w:val="0"/>
                      <w:marRight w:val="0"/>
                      <w:marTop w:val="0"/>
                      <w:marBottom w:val="0"/>
                      <w:divBdr>
                        <w:top w:val="none" w:sz="0" w:space="0" w:color="auto"/>
                        <w:left w:val="none" w:sz="0" w:space="0" w:color="auto"/>
                        <w:bottom w:val="none" w:sz="0" w:space="0" w:color="auto"/>
                        <w:right w:val="none" w:sz="0" w:space="0" w:color="auto"/>
                      </w:divBdr>
                    </w:div>
                    <w:div w:id="1973830684">
                      <w:marLeft w:val="0"/>
                      <w:marRight w:val="0"/>
                      <w:marTop w:val="0"/>
                      <w:marBottom w:val="0"/>
                      <w:divBdr>
                        <w:top w:val="none" w:sz="0" w:space="0" w:color="auto"/>
                        <w:left w:val="none" w:sz="0" w:space="0" w:color="auto"/>
                        <w:bottom w:val="none" w:sz="0" w:space="0" w:color="auto"/>
                        <w:right w:val="none" w:sz="0" w:space="0" w:color="auto"/>
                      </w:divBdr>
                    </w:div>
                    <w:div w:id="33819654">
                      <w:marLeft w:val="0"/>
                      <w:marRight w:val="0"/>
                      <w:marTop w:val="0"/>
                      <w:marBottom w:val="0"/>
                      <w:divBdr>
                        <w:top w:val="none" w:sz="0" w:space="0" w:color="auto"/>
                        <w:left w:val="none" w:sz="0" w:space="0" w:color="auto"/>
                        <w:bottom w:val="none" w:sz="0" w:space="0" w:color="auto"/>
                        <w:right w:val="none" w:sz="0" w:space="0" w:color="auto"/>
                      </w:divBdr>
                    </w:div>
                    <w:div w:id="1182939776">
                      <w:marLeft w:val="0"/>
                      <w:marRight w:val="0"/>
                      <w:marTop w:val="0"/>
                      <w:marBottom w:val="0"/>
                      <w:divBdr>
                        <w:top w:val="none" w:sz="0" w:space="0" w:color="auto"/>
                        <w:left w:val="none" w:sz="0" w:space="0" w:color="auto"/>
                        <w:bottom w:val="none" w:sz="0" w:space="0" w:color="auto"/>
                        <w:right w:val="none" w:sz="0" w:space="0" w:color="auto"/>
                      </w:divBdr>
                    </w:div>
                    <w:div w:id="1296521375">
                      <w:marLeft w:val="0"/>
                      <w:marRight w:val="0"/>
                      <w:marTop w:val="0"/>
                      <w:marBottom w:val="0"/>
                      <w:divBdr>
                        <w:top w:val="none" w:sz="0" w:space="0" w:color="auto"/>
                        <w:left w:val="none" w:sz="0" w:space="0" w:color="auto"/>
                        <w:bottom w:val="none" w:sz="0" w:space="0" w:color="auto"/>
                        <w:right w:val="none" w:sz="0" w:space="0" w:color="auto"/>
                      </w:divBdr>
                    </w:div>
                    <w:div w:id="2078821174">
                      <w:marLeft w:val="0"/>
                      <w:marRight w:val="0"/>
                      <w:marTop w:val="0"/>
                      <w:marBottom w:val="0"/>
                      <w:divBdr>
                        <w:top w:val="none" w:sz="0" w:space="0" w:color="auto"/>
                        <w:left w:val="none" w:sz="0" w:space="0" w:color="auto"/>
                        <w:bottom w:val="none" w:sz="0" w:space="0" w:color="auto"/>
                        <w:right w:val="none" w:sz="0" w:space="0" w:color="auto"/>
                      </w:divBdr>
                    </w:div>
                    <w:div w:id="1825974721">
                      <w:marLeft w:val="0"/>
                      <w:marRight w:val="0"/>
                      <w:marTop w:val="0"/>
                      <w:marBottom w:val="0"/>
                      <w:divBdr>
                        <w:top w:val="none" w:sz="0" w:space="0" w:color="auto"/>
                        <w:left w:val="none" w:sz="0" w:space="0" w:color="auto"/>
                        <w:bottom w:val="none" w:sz="0" w:space="0" w:color="auto"/>
                        <w:right w:val="none" w:sz="0" w:space="0" w:color="auto"/>
                      </w:divBdr>
                    </w:div>
                    <w:div w:id="1651444752">
                      <w:marLeft w:val="0"/>
                      <w:marRight w:val="0"/>
                      <w:marTop w:val="0"/>
                      <w:marBottom w:val="0"/>
                      <w:divBdr>
                        <w:top w:val="none" w:sz="0" w:space="0" w:color="auto"/>
                        <w:left w:val="none" w:sz="0" w:space="0" w:color="auto"/>
                        <w:bottom w:val="none" w:sz="0" w:space="0" w:color="auto"/>
                        <w:right w:val="none" w:sz="0" w:space="0" w:color="auto"/>
                      </w:divBdr>
                    </w:div>
                    <w:div w:id="1201935659">
                      <w:marLeft w:val="0"/>
                      <w:marRight w:val="0"/>
                      <w:marTop w:val="0"/>
                      <w:marBottom w:val="0"/>
                      <w:divBdr>
                        <w:top w:val="none" w:sz="0" w:space="0" w:color="auto"/>
                        <w:left w:val="none" w:sz="0" w:space="0" w:color="auto"/>
                        <w:bottom w:val="none" w:sz="0" w:space="0" w:color="auto"/>
                        <w:right w:val="none" w:sz="0" w:space="0" w:color="auto"/>
                      </w:divBdr>
                    </w:div>
                    <w:div w:id="255526330">
                      <w:marLeft w:val="0"/>
                      <w:marRight w:val="0"/>
                      <w:marTop w:val="0"/>
                      <w:marBottom w:val="0"/>
                      <w:divBdr>
                        <w:top w:val="none" w:sz="0" w:space="0" w:color="auto"/>
                        <w:left w:val="none" w:sz="0" w:space="0" w:color="auto"/>
                        <w:bottom w:val="none" w:sz="0" w:space="0" w:color="auto"/>
                        <w:right w:val="none" w:sz="0" w:space="0" w:color="auto"/>
                      </w:divBdr>
                    </w:div>
                    <w:div w:id="685520206">
                      <w:marLeft w:val="0"/>
                      <w:marRight w:val="0"/>
                      <w:marTop w:val="0"/>
                      <w:marBottom w:val="0"/>
                      <w:divBdr>
                        <w:top w:val="none" w:sz="0" w:space="0" w:color="auto"/>
                        <w:left w:val="none" w:sz="0" w:space="0" w:color="auto"/>
                        <w:bottom w:val="none" w:sz="0" w:space="0" w:color="auto"/>
                        <w:right w:val="none" w:sz="0" w:space="0" w:color="auto"/>
                      </w:divBdr>
                    </w:div>
                    <w:div w:id="246765681">
                      <w:marLeft w:val="0"/>
                      <w:marRight w:val="0"/>
                      <w:marTop w:val="0"/>
                      <w:marBottom w:val="0"/>
                      <w:divBdr>
                        <w:top w:val="none" w:sz="0" w:space="0" w:color="auto"/>
                        <w:left w:val="none" w:sz="0" w:space="0" w:color="auto"/>
                        <w:bottom w:val="none" w:sz="0" w:space="0" w:color="auto"/>
                        <w:right w:val="none" w:sz="0" w:space="0" w:color="auto"/>
                      </w:divBdr>
                    </w:div>
                    <w:div w:id="2039886547">
                      <w:marLeft w:val="0"/>
                      <w:marRight w:val="0"/>
                      <w:marTop w:val="0"/>
                      <w:marBottom w:val="0"/>
                      <w:divBdr>
                        <w:top w:val="none" w:sz="0" w:space="0" w:color="auto"/>
                        <w:left w:val="none" w:sz="0" w:space="0" w:color="auto"/>
                        <w:bottom w:val="none" w:sz="0" w:space="0" w:color="auto"/>
                        <w:right w:val="none" w:sz="0" w:space="0" w:color="auto"/>
                      </w:divBdr>
                    </w:div>
                    <w:div w:id="1653636148">
                      <w:marLeft w:val="0"/>
                      <w:marRight w:val="0"/>
                      <w:marTop w:val="0"/>
                      <w:marBottom w:val="0"/>
                      <w:divBdr>
                        <w:top w:val="none" w:sz="0" w:space="0" w:color="auto"/>
                        <w:left w:val="none" w:sz="0" w:space="0" w:color="auto"/>
                        <w:bottom w:val="none" w:sz="0" w:space="0" w:color="auto"/>
                        <w:right w:val="none" w:sz="0" w:space="0" w:color="auto"/>
                      </w:divBdr>
                    </w:div>
                    <w:div w:id="128478524">
                      <w:marLeft w:val="0"/>
                      <w:marRight w:val="0"/>
                      <w:marTop w:val="0"/>
                      <w:marBottom w:val="0"/>
                      <w:divBdr>
                        <w:top w:val="none" w:sz="0" w:space="0" w:color="auto"/>
                        <w:left w:val="none" w:sz="0" w:space="0" w:color="auto"/>
                        <w:bottom w:val="none" w:sz="0" w:space="0" w:color="auto"/>
                        <w:right w:val="none" w:sz="0" w:space="0" w:color="auto"/>
                      </w:divBdr>
                    </w:div>
                    <w:div w:id="1240754645">
                      <w:marLeft w:val="0"/>
                      <w:marRight w:val="0"/>
                      <w:marTop w:val="0"/>
                      <w:marBottom w:val="0"/>
                      <w:divBdr>
                        <w:top w:val="none" w:sz="0" w:space="0" w:color="auto"/>
                        <w:left w:val="none" w:sz="0" w:space="0" w:color="auto"/>
                        <w:bottom w:val="none" w:sz="0" w:space="0" w:color="auto"/>
                        <w:right w:val="none" w:sz="0" w:space="0" w:color="auto"/>
                      </w:divBdr>
                    </w:div>
                    <w:div w:id="760760116">
                      <w:marLeft w:val="0"/>
                      <w:marRight w:val="0"/>
                      <w:marTop w:val="0"/>
                      <w:marBottom w:val="0"/>
                      <w:divBdr>
                        <w:top w:val="none" w:sz="0" w:space="0" w:color="auto"/>
                        <w:left w:val="none" w:sz="0" w:space="0" w:color="auto"/>
                        <w:bottom w:val="none" w:sz="0" w:space="0" w:color="auto"/>
                        <w:right w:val="none" w:sz="0" w:space="0" w:color="auto"/>
                      </w:divBdr>
                    </w:div>
                    <w:div w:id="928662534">
                      <w:marLeft w:val="0"/>
                      <w:marRight w:val="0"/>
                      <w:marTop w:val="0"/>
                      <w:marBottom w:val="0"/>
                      <w:divBdr>
                        <w:top w:val="none" w:sz="0" w:space="0" w:color="auto"/>
                        <w:left w:val="none" w:sz="0" w:space="0" w:color="auto"/>
                        <w:bottom w:val="none" w:sz="0" w:space="0" w:color="auto"/>
                        <w:right w:val="none" w:sz="0" w:space="0" w:color="auto"/>
                      </w:divBdr>
                    </w:div>
                    <w:div w:id="675882829">
                      <w:marLeft w:val="0"/>
                      <w:marRight w:val="0"/>
                      <w:marTop w:val="0"/>
                      <w:marBottom w:val="0"/>
                      <w:divBdr>
                        <w:top w:val="none" w:sz="0" w:space="0" w:color="auto"/>
                        <w:left w:val="none" w:sz="0" w:space="0" w:color="auto"/>
                        <w:bottom w:val="none" w:sz="0" w:space="0" w:color="auto"/>
                        <w:right w:val="none" w:sz="0" w:space="0" w:color="auto"/>
                      </w:divBdr>
                    </w:div>
                    <w:div w:id="1373844454">
                      <w:marLeft w:val="0"/>
                      <w:marRight w:val="0"/>
                      <w:marTop w:val="0"/>
                      <w:marBottom w:val="0"/>
                      <w:divBdr>
                        <w:top w:val="none" w:sz="0" w:space="0" w:color="auto"/>
                        <w:left w:val="none" w:sz="0" w:space="0" w:color="auto"/>
                        <w:bottom w:val="none" w:sz="0" w:space="0" w:color="auto"/>
                        <w:right w:val="none" w:sz="0" w:space="0" w:color="auto"/>
                      </w:divBdr>
                    </w:div>
                    <w:div w:id="214783007">
                      <w:marLeft w:val="0"/>
                      <w:marRight w:val="0"/>
                      <w:marTop w:val="0"/>
                      <w:marBottom w:val="0"/>
                      <w:divBdr>
                        <w:top w:val="none" w:sz="0" w:space="0" w:color="auto"/>
                        <w:left w:val="none" w:sz="0" w:space="0" w:color="auto"/>
                        <w:bottom w:val="none" w:sz="0" w:space="0" w:color="auto"/>
                        <w:right w:val="none" w:sz="0" w:space="0" w:color="auto"/>
                      </w:divBdr>
                    </w:div>
                    <w:div w:id="1566842643">
                      <w:marLeft w:val="0"/>
                      <w:marRight w:val="0"/>
                      <w:marTop w:val="0"/>
                      <w:marBottom w:val="0"/>
                      <w:divBdr>
                        <w:top w:val="none" w:sz="0" w:space="0" w:color="auto"/>
                        <w:left w:val="none" w:sz="0" w:space="0" w:color="auto"/>
                        <w:bottom w:val="none" w:sz="0" w:space="0" w:color="auto"/>
                        <w:right w:val="none" w:sz="0" w:space="0" w:color="auto"/>
                      </w:divBdr>
                    </w:div>
                    <w:div w:id="617686418">
                      <w:marLeft w:val="0"/>
                      <w:marRight w:val="0"/>
                      <w:marTop w:val="0"/>
                      <w:marBottom w:val="0"/>
                      <w:divBdr>
                        <w:top w:val="none" w:sz="0" w:space="0" w:color="auto"/>
                        <w:left w:val="none" w:sz="0" w:space="0" w:color="auto"/>
                        <w:bottom w:val="none" w:sz="0" w:space="0" w:color="auto"/>
                        <w:right w:val="none" w:sz="0" w:space="0" w:color="auto"/>
                      </w:divBdr>
                    </w:div>
                    <w:div w:id="1918787168">
                      <w:marLeft w:val="0"/>
                      <w:marRight w:val="0"/>
                      <w:marTop w:val="0"/>
                      <w:marBottom w:val="0"/>
                      <w:divBdr>
                        <w:top w:val="none" w:sz="0" w:space="0" w:color="auto"/>
                        <w:left w:val="none" w:sz="0" w:space="0" w:color="auto"/>
                        <w:bottom w:val="none" w:sz="0" w:space="0" w:color="auto"/>
                        <w:right w:val="none" w:sz="0" w:space="0" w:color="auto"/>
                      </w:divBdr>
                    </w:div>
                    <w:div w:id="535704259">
                      <w:marLeft w:val="0"/>
                      <w:marRight w:val="0"/>
                      <w:marTop w:val="0"/>
                      <w:marBottom w:val="0"/>
                      <w:divBdr>
                        <w:top w:val="none" w:sz="0" w:space="0" w:color="auto"/>
                        <w:left w:val="none" w:sz="0" w:space="0" w:color="auto"/>
                        <w:bottom w:val="none" w:sz="0" w:space="0" w:color="auto"/>
                        <w:right w:val="none" w:sz="0" w:space="0" w:color="auto"/>
                      </w:divBdr>
                    </w:div>
                    <w:div w:id="64495136">
                      <w:marLeft w:val="0"/>
                      <w:marRight w:val="0"/>
                      <w:marTop w:val="0"/>
                      <w:marBottom w:val="0"/>
                      <w:divBdr>
                        <w:top w:val="none" w:sz="0" w:space="0" w:color="auto"/>
                        <w:left w:val="none" w:sz="0" w:space="0" w:color="auto"/>
                        <w:bottom w:val="none" w:sz="0" w:space="0" w:color="auto"/>
                        <w:right w:val="none" w:sz="0" w:space="0" w:color="auto"/>
                      </w:divBdr>
                    </w:div>
                    <w:div w:id="1340349793">
                      <w:marLeft w:val="0"/>
                      <w:marRight w:val="0"/>
                      <w:marTop w:val="0"/>
                      <w:marBottom w:val="0"/>
                      <w:divBdr>
                        <w:top w:val="none" w:sz="0" w:space="0" w:color="auto"/>
                        <w:left w:val="none" w:sz="0" w:space="0" w:color="auto"/>
                        <w:bottom w:val="none" w:sz="0" w:space="0" w:color="auto"/>
                        <w:right w:val="none" w:sz="0" w:space="0" w:color="auto"/>
                      </w:divBdr>
                    </w:div>
                    <w:div w:id="583808891">
                      <w:marLeft w:val="0"/>
                      <w:marRight w:val="0"/>
                      <w:marTop w:val="0"/>
                      <w:marBottom w:val="0"/>
                      <w:divBdr>
                        <w:top w:val="none" w:sz="0" w:space="0" w:color="auto"/>
                        <w:left w:val="none" w:sz="0" w:space="0" w:color="auto"/>
                        <w:bottom w:val="none" w:sz="0" w:space="0" w:color="auto"/>
                        <w:right w:val="none" w:sz="0" w:space="0" w:color="auto"/>
                      </w:divBdr>
                    </w:div>
                    <w:div w:id="1880822882">
                      <w:marLeft w:val="0"/>
                      <w:marRight w:val="0"/>
                      <w:marTop w:val="0"/>
                      <w:marBottom w:val="0"/>
                      <w:divBdr>
                        <w:top w:val="none" w:sz="0" w:space="0" w:color="auto"/>
                        <w:left w:val="none" w:sz="0" w:space="0" w:color="auto"/>
                        <w:bottom w:val="none" w:sz="0" w:space="0" w:color="auto"/>
                        <w:right w:val="none" w:sz="0" w:space="0" w:color="auto"/>
                      </w:divBdr>
                    </w:div>
                    <w:div w:id="2120486653">
                      <w:marLeft w:val="0"/>
                      <w:marRight w:val="0"/>
                      <w:marTop w:val="0"/>
                      <w:marBottom w:val="0"/>
                      <w:divBdr>
                        <w:top w:val="none" w:sz="0" w:space="0" w:color="auto"/>
                        <w:left w:val="none" w:sz="0" w:space="0" w:color="auto"/>
                        <w:bottom w:val="none" w:sz="0" w:space="0" w:color="auto"/>
                        <w:right w:val="none" w:sz="0" w:space="0" w:color="auto"/>
                      </w:divBdr>
                    </w:div>
                    <w:div w:id="2084594651">
                      <w:marLeft w:val="0"/>
                      <w:marRight w:val="0"/>
                      <w:marTop w:val="0"/>
                      <w:marBottom w:val="0"/>
                      <w:divBdr>
                        <w:top w:val="none" w:sz="0" w:space="0" w:color="auto"/>
                        <w:left w:val="none" w:sz="0" w:space="0" w:color="auto"/>
                        <w:bottom w:val="none" w:sz="0" w:space="0" w:color="auto"/>
                        <w:right w:val="none" w:sz="0" w:space="0" w:color="auto"/>
                      </w:divBdr>
                    </w:div>
                    <w:div w:id="1637947764">
                      <w:marLeft w:val="0"/>
                      <w:marRight w:val="0"/>
                      <w:marTop w:val="0"/>
                      <w:marBottom w:val="0"/>
                      <w:divBdr>
                        <w:top w:val="none" w:sz="0" w:space="0" w:color="auto"/>
                        <w:left w:val="none" w:sz="0" w:space="0" w:color="auto"/>
                        <w:bottom w:val="none" w:sz="0" w:space="0" w:color="auto"/>
                        <w:right w:val="none" w:sz="0" w:space="0" w:color="auto"/>
                      </w:divBdr>
                    </w:div>
                    <w:div w:id="1945305234">
                      <w:marLeft w:val="0"/>
                      <w:marRight w:val="0"/>
                      <w:marTop w:val="0"/>
                      <w:marBottom w:val="0"/>
                      <w:divBdr>
                        <w:top w:val="none" w:sz="0" w:space="0" w:color="auto"/>
                        <w:left w:val="none" w:sz="0" w:space="0" w:color="auto"/>
                        <w:bottom w:val="none" w:sz="0" w:space="0" w:color="auto"/>
                        <w:right w:val="none" w:sz="0" w:space="0" w:color="auto"/>
                      </w:divBdr>
                    </w:div>
                    <w:div w:id="1868325283">
                      <w:marLeft w:val="0"/>
                      <w:marRight w:val="0"/>
                      <w:marTop w:val="0"/>
                      <w:marBottom w:val="0"/>
                      <w:divBdr>
                        <w:top w:val="none" w:sz="0" w:space="0" w:color="auto"/>
                        <w:left w:val="none" w:sz="0" w:space="0" w:color="auto"/>
                        <w:bottom w:val="none" w:sz="0" w:space="0" w:color="auto"/>
                        <w:right w:val="none" w:sz="0" w:space="0" w:color="auto"/>
                      </w:divBdr>
                    </w:div>
                    <w:div w:id="1313022250">
                      <w:marLeft w:val="0"/>
                      <w:marRight w:val="0"/>
                      <w:marTop w:val="0"/>
                      <w:marBottom w:val="0"/>
                      <w:divBdr>
                        <w:top w:val="none" w:sz="0" w:space="0" w:color="auto"/>
                        <w:left w:val="none" w:sz="0" w:space="0" w:color="auto"/>
                        <w:bottom w:val="none" w:sz="0" w:space="0" w:color="auto"/>
                        <w:right w:val="none" w:sz="0" w:space="0" w:color="auto"/>
                      </w:divBdr>
                    </w:div>
                    <w:div w:id="1631471424">
                      <w:marLeft w:val="0"/>
                      <w:marRight w:val="0"/>
                      <w:marTop w:val="0"/>
                      <w:marBottom w:val="0"/>
                      <w:divBdr>
                        <w:top w:val="none" w:sz="0" w:space="0" w:color="auto"/>
                        <w:left w:val="none" w:sz="0" w:space="0" w:color="auto"/>
                        <w:bottom w:val="none" w:sz="0" w:space="0" w:color="auto"/>
                        <w:right w:val="none" w:sz="0" w:space="0" w:color="auto"/>
                      </w:divBdr>
                    </w:div>
                    <w:div w:id="1950501461">
                      <w:marLeft w:val="0"/>
                      <w:marRight w:val="0"/>
                      <w:marTop w:val="0"/>
                      <w:marBottom w:val="0"/>
                      <w:divBdr>
                        <w:top w:val="none" w:sz="0" w:space="0" w:color="auto"/>
                        <w:left w:val="none" w:sz="0" w:space="0" w:color="auto"/>
                        <w:bottom w:val="none" w:sz="0" w:space="0" w:color="auto"/>
                        <w:right w:val="none" w:sz="0" w:space="0" w:color="auto"/>
                      </w:divBdr>
                    </w:div>
                    <w:div w:id="987126497">
                      <w:marLeft w:val="0"/>
                      <w:marRight w:val="0"/>
                      <w:marTop w:val="0"/>
                      <w:marBottom w:val="0"/>
                      <w:divBdr>
                        <w:top w:val="none" w:sz="0" w:space="0" w:color="auto"/>
                        <w:left w:val="none" w:sz="0" w:space="0" w:color="auto"/>
                        <w:bottom w:val="none" w:sz="0" w:space="0" w:color="auto"/>
                        <w:right w:val="none" w:sz="0" w:space="0" w:color="auto"/>
                      </w:divBdr>
                    </w:div>
                    <w:div w:id="188683802">
                      <w:marLeft w:val="0"/>
                      <w:marRight w:val="0"/>
                      <w:marTop w:val="0"/>
                      <w:marBottom w:val="0"/>
                      <w:divBdr>
                        <w:top w:val="none" w:sz="0" w:space="0" w:color="auto"/>
                        <w:left w:val="none" w:sz="0" w:space="0" w:color="auto"/>
                        <w:bottom w:val="none" w:sz="0" w:space="0" w:color="auto"/>
                        <w:right w:val="none" w:sz="0" w:space="0" w:color="auto"/>
                      </w:divBdr>
                    </w:div>
                    <w:div w:id="740235">
                      <w:marLeft w:val="0"/>
                      <w:marRight w:val="0"/>
                      <w:marTop w:val="0"/>
                      <w:marBottom w:val="0"/>
                      <w:divBdr>
                        <w:top w:val="none" w:sz="0" w:space="0" w:color="auto"/>
                        <w:left w:val="none" w:sz="0" w:space="0" w:color="auto"/>
                        <w:bottom w:val="none" w:sz="0" w:space="0" w:color="auto"/>
                        <w:right w:val="none" w:sz="0" w:space="0" w:color="auto"/>
                      </w:divBdr>
                    </w:div>
                    <w:div w:id="1036076397">
                      <w:marLeft w:val="0"/>
                      <w:marRight w:val="0"/>
                      <w:marTop w:val="0"/>
                      <w:marBottom w:val="0"/>
                      <w:divBdr>
                        <w:top w:val="none" w:sz="0" w:space="0" w:color="auto"/>
                        <w:left w:val="none" w:sz="0" w:space="0" w:color="auto"/>
                        <w:bottom w:val="none" w:sz="0" w:space="0" w:color="auto"/>
                        <w:right w:val="none" w:sz="0" w:space="0" w:color="auto"/>
                      </w:divBdr>
                    </w:div>
                    <w:div w:id="2117019553">
                      <w:marLeft w:val="0"/>
                      <w:marRight w:val="0"/>
                      <w:marTop w:val="0"/>
                      <w:marBottom w:val="0"/>
                      <w:divBdr>
                        <w:top w:val="none" w:sz="0" w:space="0" w:color="auto"/>
                        <w:left w:val="none" w:sz="0" w:space="0" w:color="auto"/>
                        <w:bottom w:val="none" w:sz="0" w:space="0" w:color="auto"/>
                        <w:right w:val="none" w:sz="0" w:space="0" w:color="auto"/>
                      </w:divBdr>
                    </w:div>
                    <w:div w:id="1330056348">
                      <w:marLeft w:val="0"/>
                      <w:marRight w:val="0"/>
                      <w:marTop w:val="0"/>
                      <w:marBottom w:val="0"/>
                      <w:divBdr>
                        <w:top w:val="none" w:sz="0" w:space="0" w:color="auto"/>
                        <w:left w:val="none" w:sz="0" w:space="0" w:color="auto"/>
                        <w:bottom w:val="none" w:sz="0" w:space="0" w:color="auto"/>
                        <w:right w:val="none" w:sz="0" w:space="0" w:color="auto"/>
                      </w:divBdr>
                    </w:div>
                    <w:div w:id="1446461123">
                      <w:marLeft w:val="0"/>
                      <w:marRight w:val="0"/>
                      <w:marTop w:val="0"/>
                      <w:marBottom w:val="0"/>
                      <w:divBdr>
                        <w:top w:val="none" w:sz="0" w:space="0" w:color="auto"/>
                        <w:left w:val="none" w:sz="0" w:space="0" w:color="auto"/>
                        <w:bottom w:val="none" w:sz="0" w:space="0" w:color="auto"/>
                        <w:right w:val="none" w:sz="0" w:space="0" w:color="auto"/>
                      </w:divBdr>
                    </w:div>
                    <w:div w:id="1546405583">
                      <w:marLeft w:val="0"/>
                      <w:marRight w:val="0"/>
                      <w:marTop w:val="0"/>
                      <w:marBottom w:val="0"/>
                      <w:divBdr>
                        <w:top w:val="none" w:sz="0" w:space="0" w:color="auto"/>
                        <w:left w:val="none" w:sz="0" w:space="0" w:color="auto"/>
                        <w:bottom w:val="none" w:sz="0" w:space="0" w:color="auto"/>
                        <w:right w:val="none" w:sz="0" w:space="0" w:color="auto"/>
                      </w:divBdr>
                    </w:div>
                    <w:div w:id="2124034729">
                      <w:marLeft w:val="0"/>
                      <w:marRight w:val="0"/>
                      <w:marTop w:val="0"/>
                      <w:marBottom w:val="0"/>
                      <w:divBdr>
                        <w:top w:val="none" w:sz="0" w:space="0" w:color="auto"/>
                        <w:left w:val="none" w:sz="0" w:space="0" w:color="auto"/>
                        <w:bottom w:val="none" w:sz="0" w:space="0" w:color="auto"/>
                        <w:right w:val="none" w:sz="0" w:space="0" w:color="auto"/>
                      </w:divBdr>
                    </w:div>
                    <w:div w:id="201482236">
                      <w:marLeft w:val="0"/>
                      <w:marRight w:val="0"/>
                      <w:marTop w:val="0"/>
                      <w:marBottom w:val="0"/>
                      <w:divBdr>
                        <w:top w:val="none" w:sz="0" w:space="0" w:color="auto"/>
                        <w:left w:val="none" w:sz="0" w:space="0" w:color="auto"/>
                        <w:bottom w:val="none" w:sz="0" w:space="0" w:color="auto"/>
                        <w:right w:val="none" w:sz="0" w:space="0" w:color="auto"/>
                      </w:divBdr>
                    </w:div>
                    <w:div w:id="1742144257">
                      <w:marLeft w:val="0"/>
                      <w:marRight w:val="0"/>
                      <w:marTop w:val="0"/>
                      <w:marBottom w:val="0"/>
                      <w:divBdr>
                        <w:top w:val="none" w:sz="0" w:space="0" w:color="auto"/>
                        <w:left w:val="none" w:sz="0" w:space="0" w:color="auto"/>
                        <w:bottom w:val="none" w:sz="0" w:space="0" w:color="auto"/>
                        <w:right w:val="none" w:sz="0" w:space="0" w:color="auto"/>
                      </w:divBdr>
                    </w:div>
                    <w:div w:id="1081022024">
                      <w:marLeft w:val="0"/>
                      <w:marRight w:val="0"/>
                      <w:marTop w:val="0"/>
                      <w:marBottom w:val="0"/>
                      <w:divBdr>
                        <w:top w:val="none" w:sz="0" w:space="0" w:color="auto"/>
                        <w:left w:val="none" w:sz="0" w:space="0" w:color="auto"/>
                        <w:bottom w:val="none" w:sz="0" w:space="0" w:color="auto"/>
                        <w:right w:val="none" w:sz="0" w:space="0" w:color="auto"/>
                      </w:divBdr>
                    </w:div>
                    <w:div w:id="1746486553">
                      <w:marLeft w:val="0"/>
                      <w:marRight w:val="0"/>
                      <w:marTop w:val="0"/>
                      <w:marBottom w:val="0"/>
                      <w:divBdr>
                        <w:top w:val="none" w:sz="0" w:space="0" w:color="auto"/>
                        <w:left w:val="none" w:sz="0" w:space="0" w:color="auto"/>
                        <w:bottom w:val="none" w:sz="0" w:space="0" w:color="auto"/>
                        <w:right w:val="none" w:sz="0" w:space="0" w:color="auto"/>
                      </w:divBdr>
                    </w:div>
                  </w:divsChild>
                </w:div>
                <w:div w:id="1515534891">
                  <w:marLeft w:val="0"/>
                  <w:marRight w:val="0"/>
                  <w:marTop w:val="0"/>
                  <w:marBottom w:val="0"/>
                  <w:divBdr>
                    <w:top w:val="none" w:sz="0" w:space="0" w:color="auto"/>
                    <w:left w:val="none" w:sz="0" w:space="0" w:color="auto"/>
                    <w:bottom w:val="none" w:sz="0" w:space="0" w:color="auto"/>
                    <w:right w:val="none" w:sz="0" w:space="0" w:color="auto"/>
                  </w:divBdr>
                  <w:divsChild>
                    <w:div w:id="2018189606">
                      <w:marLeft w:val="0"/>
                      <w:marRight w:val="0"/>
                      <w:marTop w:val="0"/>
                      <w:marBottom w:val="0"/>
                      <w:divBdr>
                        <w:top w:val="none" w:sz="0" w:space="0" w:color="auto"/>
                        <w:left w:val="none" w:sz="0" w:space="0" w:color="auto"/>
                        <w:bottom w:val="none" w:sz="0" w:space="0" w:color="auto"/>
                        <w:right w:val="none" w:sz="0" w:space="0" w:color="auto"/>
                      </w:divBdr>
                    </w:div>
                    <w:div w:id="1261376845">
                      <w:marLeft w:val="0"/>
                      <w:marRight w:val="0"/>
                      <w:marTop w:val="0"/>
                      <w:marBottom w:val="0"/>
                      <w:divBdr>
                        <w:top w:val="none" w:sz="0" w:space="0" w:color="auto"/>
                        <w:left w:val="none" w:sz="0" w:space="0" w:color="auto"/>
                        <w:bottom w:val="none" w:sz="0" w:space="0" w:color="auto"/>
                        <w:right w:val="none" w:sz="0" w:space="0" w:color="auto"/>
                      </w:divBdr>
                    </w:div>
                    <w:div w:id="1243638118">
                      <w:marLeft w:val="0"/>
                      <w:marRight w:val="0"/>
                      <w:marTop w:val="0"/>
                      <w:marBottom w:val="0"/>
                      <w:divBdr>
                        <w:top w:val="none" w:sz="0" w:space="0" w:color="auto"/>
                        <w:left w:val="none" w:sz="0" w:space="0" w:color="auto"/>
                        <w:bottom w:val="none" w:sz="0" w:space="0" w:color="auto"/>
                        <w:right w:val="none" w:sz="0" w:space="0" w:color="auto"/>
                      </w:divBdr>
                    </w:div>
                    <w:div w:id="214242802">
                      <w:marLeft w:val="0"/>
                      <w:marRight w:val="0"/>
                      <w:marTop w:val="0"/>
                      <w:marBottom w:val="0"/>
                      <w:divBdr>
                        <w:top w:val="none" w:sz="0" w:space="0" w:color="auto"/>
                        <w:left w:val="none" w:sz="0" w:space="0" w:color="auto"/>
                        <w:bottom w:val="none" w:sz="0" w:space="0" w:color="auto"/>
                        <w:right w:val="none" w:sz="0" w:space="0" w:color="auto"/>
                      </w:divBdr>
                    </w:div>
                    <w:div w:id="1818456248">
                      <w:marLeft w:val="0"/>
                      <w:marRight w:val="0"/>
                      <w:marTop w:val="0"/>
                      <w:marBottom w:val="0"/>
                      <w:divBdr>
                        <w:top w:val="none" w:sz="0" w:space="0" w:color="auto"/>
                        <w:left w:val="none" w:sz="0" w:space="0" w:color="auto"/>
                        <w:bottom w:val="none" w:sz="0" w:space="0" w:color="auto"/>
                        <w:right w:val="none" w:sz="0" w:space="0" w:color="auto"/>
                      </w:divBdr>
                    </w:div>
                    <w:div w:id="1578706832">
                      <w:marLeft w:val="0"/>
                      <w:marRight w:val="0"/>
                      <w:marTop w:val="0"/>
                      <w:marBottom w:val="0"/>
                      <w:divBdr>
                        <w:top w:val="none" w:sz="0" w:space="0" w:color="auto"/>
                        <w:left w:val="none" w:sz="0" w:space="0" w:color="auto"/>
                        <w:bottom w:val="none" w:sz="0" w:space="0" w:color="auto"/>
                        <w:right w:val="none" w:sz="0" w:space="0" w:color="auto"/>
                      </w:divBdr>
                    </w:div>
                    <w:div w:id="1250504729">
                      <w:marLeft w:val="0"/>
                      <w:marRight w:val="0"/>
                      <w:marTop w:val="0"/>
                      <w:marBottom w:val="0"/>
                      <w:divBdr>
                        <w:top w:val="none" w:sz="0" w:space="0" w:color="auto"/>
                        <w:left w:val="none" w:sz="0" w:space="0" w:color="auto"/>
                        <w:bottom w:val="none" w:sz="0" w:space="0" w:color="auto"/>
                        <w:right w:val="none" w:sz="0" w:space="0" w:color="auto"/>
                      </w:divBdr>
                    </w:div>
                    <w:div w:id="1259022122">
                      <w:marLeft w:val="0"/>
                      <w:marRight w:val="0"/>
                      <w:marTop w:val="0"/>
                      <w:marBottom w:val="0"/>
                      <w:divBdr>
                        <w:top w:val="none" w:sz="0" w:space="0" w:color="auto"/>
                        <w:left w:val="none" w:sz="0" w:space="0" w:color="auto"/>
                        <w:bottom w:val="none" w:sz="0" w:space="0" w:color="auto"/>
                        <w:right w:val="none" w:sz="0" w:space="0" w:color="auto"/>
                      </w:divBdr>
                    </w:div>
                    <w:div w:id="336081780">
                      <w:marLeft w:val="0"/>
                      <w:marRight w:val="0"/>
                      <w:marTop w:val="0"/>
                      <w:marBottom w:val="0"/>
                      <w:divBdr>
                        <w:top w:val="none" w:sz="0" w:space="0" w:color="auto"/>
                        <w:left w:val="none" w:sz="0" w:space="0" w:color="auto"/>
                        <w:bottom w:val="none" w:sz="0" w:space="0" w:color="auto"/>
                        <w:right w:val="none" w:sz="0" w:space="0" w:color="auto"/>
                      </w:divBdr>
                    </w:div>
                    <w:div w:id="206770407">
                      <w:marLeft w:val="0"/>
                      <w:marRight w:val="0"/>
                      <w:marTop w:val="0"/>
                      <w:marBottom w:val="0"/>
                      <w:divBdr>
                        <w:top w:val="none" w:sz="0" w:space="0" w:color="auto"/>
                        <w:left w:val="none" w:sz="0" w:space="0" w:color="auto"/>
                        <w:bottom w:val="none" w:sz="0" w:space="0" w:color="auto"/>
                        <w:right w:val="none" w:sz="0" w:space="0" w:color="auto"/>
                      </w:divBdr>
                    </w:div>
                    <w:div w:id="208107533">
                      <w:marLeft w:val="0"/>
                      <w:marRight w:val="0"/>
                      <w:marTop w:val="0"/>
                      <w:marBottom w:val="0"/>
                      <w:divBdr>
                        <w:top w:val="none" w:sz="0" w:space="0" w:color="auto"/>
                        <w:left w:val="none" w:sz="0" w:space="0" w:color="auto"/>
                        <w:bottom w:val="none" w:sz="0" w:space="0" w:color="auto"/>
                        <w:right w:val="none" w:sz="0" w:space="0" w:color="auto"/>
                      </w:divBdr>
                    </w:div>
                    <w:div w:id="824785124">
                      <w:marLeft w:val="0"/>
                      <w:marRight w:val="0"/>
                      <w:marTop w:val="0"/>
                      <w:marBottom w:val="0"/>
                      <w:divBdr>
                        <w:top w:val="none" w:sz="0" w:space="0" w:color="auto"/>
                        <w:left w:val="none" w:sz="0" w:space="0" w:color="auto"/>
                        <w:bottom w:val="none" w:sz="0" w:space="0" w:color="auto"/>
                        <w:right w:val="none" w:sz="0" w:space="0" w:color="auto"/>
                      </w:divBdr>
                    </w:div>
                    <w:div w:id="330304795">
                      <w:marLeft w:val="0"/>
                      <w:marRight w:val="0"/>
                      <w:marTop w:val="0"/>
                      <w:marBottom w:val="0"/>
                      <w:divBdr>
                        <w:top w:val="none" w:sz="0" w:space="0" w:color="auto"/>
                        <w:left w:val="none" w:sz="0" w:space="0" w:color="auto"/>
                        <w:bottom w:val="none" w:sz="0" w:space="0" w:color="auto"/>
                        <w:right w:val="none" w:sz="0" w:space="0" w:color="auto"/>
                      </w:divBdr>
                    </w:div>
                    <w:div w:id="1556550028">
                      <w:marLeft w:val="0"/>
                      <w:marRight w:val="0"/>
                      <w:marTop w:val="0"/>
                      <w:marBottom w:val="0"/>
                      <w:divBdr>
                        <w:top w:val="none" w:sz="0" w:space="0" w:color="auto"/>
                        <w:left w:val="none" w:sz="0" w:space="0" w:color="auto"/>
                        <w:bottom w:val="none" w:sz="0" w:space="0" w:color="auto"/>
                        <w:right w:val="none" w:sz="0" w:space="0" w:color="auto"/>
                      </w:divBdr>
                    </w:div>
                    <w:div w:id="974220940">
                      <w:marLeft w:val="0"/>
                      <w:marRight w:val="0"/>
                      <w:marTop w:val="0"/>
                      <w:marBottom w:val="0"/>
                      <w:divBdr>
                        <w:top w:val="none" w:sz="0" w:space="0" w:color="auto"/>
                        <w:left w:val="none" w:sz="0" w:space="0" w:color="auto"/>
                        <w:bottom w:val="none" w:sz="0" w:space="0" w:color="auto"/>
                        <w:right w:val="none" w:sz="0" w:space="0" w:color="auto"/>
                      </w:divBdr>
                    </w:div>
                    <w:div w:id="516622023">
                      <w:marLeft w:val="0"/>
                      <w:marRight w:val="0"/>
                      <w:marTop w:val="0"/>
                      <w:marBottom w:val="0"/>
                      <w:divBdr>
                        <w:top w:val="none" w:sz="0" w:space="0" w:color="auto"/>
                        <w:left w:val="none" w:sz="0" w:space="0" w:color="auto"/>
                        <w:bottom w:val="none" w:sz="0" w:space="0" w:color="auto"/>
                        <w:right w:val="none" w:sz="0" w:space="0" w:color="auto"/>
                      </w:divBdr>
                    </w:div>
                    <w:div w:id="45377146">
                      <w:marLeft w:val="0"/>
                      <w:marRight w:val="0"/>
                      <w:marTop w:val="0"/>
                      <w:marBottom w:val="0"/>
                      <w:divBdr>
                        <w:top w:val="none" w:sz="0" w:space="0" w:color="auto"/>
                        <w:left w:val="none" w:sz="0" w:space="0" w:color="auto"/>
                        <w:bottom w:val="none" w:sz="0" w:space="0" w:color="auto"/>
                        <w:right w:val="none" w:sz="0" w:space="0" w:color="auto"/>
                      </w:divBdr>
                    </w:div>
                    <w:div w:id="2053188688">
                      <w:marLeft w:val="0"/>
                      <w:marRight w:val="0"/>
                      <w:marTop w:val="0"/>
                      <w:marBottom w:val="0"/>
                      <w:divBdr>
                        <w:top w:val="none" w:sz="0" w:space="0" w:color="auto"/>
                        <w:left w:val="none" w:sz="0" w:space="0" w:color="auto"/>
                        <w:bottom w:val="none" w:sz="0" w:space="0" w:color="auto"/>
                        <w:right w:val="none" w:sz="0" w:space="0" w:color="auto"/>
                      </w:divBdr>
                    </w:div>
                    <w:div w:id="338701332">
                      <w:marLeft w:val="0"/>
                      <w:marRight w:val="0"/>
                      <w:marTop w:val="0"/>
                      <w:marBottom w:val="0"/>
                      <w:divBdr>
                        <w:top w:val="none" w:sz="0" w:space="0" w:color="auto"/>
                        <w:left w:val="none" w:sz="0" w:space="0" w:color="auto"/>
                        <w:bottom w:val="none" w:sz="0" w:space="0" w:color="auto"/>
                        <w:right w:val="none" w:sz="0" w:space="0" w:color="auto"/>
                      </w:divBdr>
                    </w:div>
                    <w:div w:id="585264813">
                      <w:marLeft w:val="0"/>
                      <w:marRight w:val="0"/>
                      <w:marTop w:val="0"/>
                      <w:marBottom w:val="0"/>
                      <w:divBdr>
                        <w:top w:val="none" w:sz="0" w:space="0" w:color="auto"/>
                        <w:left w:val="none" w:sz="0" w:space="0" w:color="auto"/>
                        <w:bottom w:val="none" w:sz="0" w:space="0" w:color="auto"/>
                        <w:right w:val="none" w:sz="0" w:space="0" w:color="auto"/>
                      </w:divBdr>
                    </w:div>
                    <w:div w:id="188419895">
                      <w:marLeft w:val="0"/>
                      <w:marRight w:val="0"/>
                      <w:marTop w:val="0"/>
                      <w:marBottom w:val="0"/>
                      <w:divBdr>
                        <w:top w:val="none" w:sz="0" w:space="0" w:color="auto"/>
                        <w:left w:val="none" w:sz="0" w:space="0" w:color="auto"/>
                        <w:bottom w:val="none" w:sz="0" w:space="0" w:color="auto"/>
                        <w:right w:val="none" w:sz="0" w:space="0" w:color="auto"/>
                      </w:divBdr>
                    </w:div>
                    <w:div w:id="1084766945">
                      <w:marLeft w:val="0"/>
                      <w:marRight w:val="0"/>
                      <w:marTop w:val="0"/>
                      <w:marBottom w:val="0"/>
                      <w:divBdr>
                        <w:top w:val="none" w:sz="0" w:space="0" w:color="auto"/>
                        <w:left w:val="none" w:sz="0" w:space="0" w:color="auto"/>
                        <w:bottom w:val="none" w:sz="0" w:space="0" w:color="auto"/>
                        <w:right w:val="none" w:sz="0" w:space="0" w:color="auto"/>
                      </w:divBdr>
                    </w:div>
                    <w:div w:id="1562717540">
                      <w:marLeft w:val="0"/>
                      <w:marRight w:val="0"/>
                      <w:marTop w:val="0"/>
                      <w:marBottom w:val="0"/>
                      <w:divBdr>
                        <w:top w:val="none" w:sz="0" w:space="0" w:color="auto"/>
                        <w:left w:val="none" w:sz="0" w:space="0" w:color="auto"/>
                        <w:bottom w:val="none" w:sz="0" w:space="0" w:color="auto"/>
                        <w:right w:val="none" w:sz="0" w:space="0" w:color="auto"/>
                      </w:divBdr>
                    </w:div>
                    <w:div w:id="1708946061">
                      <w:marLeft w:val="0"/>
                      <w:marRight w:val="0"/>
                      <w:marTop w:val="0"/>
                      <w:marBottom w:val="0"/>
                      <w:divBdr>
                        <w:top w:val="none" w:sz="0" w:space="0" w:color="auto"/>
                        <w:left w:val="none" w:sz="0" w:space="0" w:color="auto"/>
                        <w:bottom w:val="none" w:sz="0" w:space="0" w:color="auto"/>
                        <w:right w:val="none" w:sz="0" w:space="0" w:color="auto"/>
                      </w:divBdr>
                    </w:div>
                    <w:div w:id="962346827">
                      <w:marLeft w:val="0"/>
                      <w:marRight w:val="0"/>
                      <w:marTop w:val="0"/>
                      <w:marBottom w:val="0"/>
                      <w:divBdr>
                        <w:top w:val="none" w:sz="0" w:space="0" w:color="auto"/>
                        <w:left w:val="none" w:sz="0" w:space="0" w:color="auto"/>
                        <w:bottom w:val="none" w:sz="0" w:space="0" w:color="auto"/>
                        <w:right w:val="none" w:sz="0" w:space="0" w:color="auto"/>
                      </w:divBdr>
                    </w:div>
                    <w:div w:id="1202784235">
                      <w:marLeft w:val="0"/>
                      <w:marRight w:val="0"/>
                      <w:marTop w:val="0"/>
                      <w:marBottom w:val="0"/>
                      <w:divBdr>
                        <w:top w:val="none" w:sz="0" w:space="0" w:color="auto"/>
                        <w:left w:val="none" w:sz="0" w:space="0" w:color="auto"/>
                        <w:bottom w:val="none" w:sz="0" w:space="0" w:color="auto"/>
                        <w:right w:val="none" w:sz="0" w:space="0" w:color="auto"/>
                      </w:divBdr>
                    </w:div>
                    <w:div w:id="1029648082">
                      <w:marLeft w:val="0"/>
                      <w:marRight w:val="0"/>
                      <w:marTop w:val="0"/>
                      <w:marBottom w:val="0"/>
                      <w:divBdr>
                        <w:top w:val="none" w:sz="0" w:space="0" w:color="auto"/>
                        <w:left w:val="none" w:sz="0" w:space="0" w:color="auto"/>
                        <w:bottom w:val="none" w:sz="0" w:space="0" w:color="auto"/>
                        <w:right w:val="none" w:sz="0" w:space="0" w:color="auto"/>
                      </w:divBdr>
                    </w:div>
                    <w:div w:id="875385751">
                      <w:marLeft w:val="0"/>
                      <w:marRight w:val="0"/>
                      <w:marTop w:val="0"/>
                      <w:marBottom w:val="0"/>
                      <w:divBdr>
                        <w:top w:val="none" w:sz="0" w:space="0" w:color="auto"/>
                        <w:left w:val="none" w:sz="0" w:space="0" w:color="auto"/>
                        <w:bottom w:val="none" w:sz="0" w:space="0" w:color="auto"/>
                        <w:right w:val="none" w:sz="0" w:space="0" w:color="auto"/>
                      </w:divBdr>
                    </w:div>
                    <w:div w:id="1615598202">
                      <w:marLeft w:val="0"/>
                      <w:marRight w:val="0"/>
                      <w:marTop w:val="0"/>
                      <w:marBottom w:val="0"/>
                      <w:divBdr>
                        <w:top w:val="none" w:sz="0" w:space="0" w:color="auto"/>
                        <w:left w:val="none" w:sz="0" w:space="0" w:color="auto"/>
                        <w:bottom w:val="none" w:sz="0" w:space="0" w:color="auto"/>
                        <w:right w:val="none" w:sz="0" w:space="0" w:color="auto"/>
                      </w:divBdr>
                    </w:div>
                    <w:div w:id="1752194036">
                      <w:marLeft w:val="0"/>
                      <w:marRight w:val="0"/>
                      <w:marTop w:val="0"/>
                      <w:marBottom w:val="0"/>
                      <w:divBdr>
                        <w:top w:val="none" w:sz="0" w:space="0" w:color="auto"/>
                        <w:left w:val="none" w:sz="0" w:space="0" w:color="auto"/>
                        <w:bottom w:val="none" w:sz="0" w:space="0" w:color="auto"/>
                        <w:right w:val="none" w:sz="0" w:space="0" w:color="auto"/>
                      </w:divBdr>
                    </w:div>
                    <w:div w:id="824275046">
                      <w:marLeft w:val="0"/>
                      <w:marRight w:val="0"/>
                      <w:marTop w:val="0"/>
                      <w:marBottom w:val="0"/>
                      <w:divBdr>
                        <w:top w:val="none" w:sz="0" w:space="0" w:color="auto"/>
                        <w:left w:val="none" w:sz="0" w:space="0" w:color="auto"/>
                        <w:bottom w:val="none" w:sz="0" w:space="0" w:color="auto"/>
                        <w:right w:val="none" w:sz="0" w:space="0" w:color="auto"/>
                      </w:divBdr>
                    </w:div>
                    <w:div w:id="316998278">
                      <w:marLeft w:val="0"/>
                      <w:marRight w:val="0"/>
                      <w:marTop w:val="0"/>
                      <w:marBottom w:val="0"/>
                      <w:divBdr>
                        <w:top w:val="none" w:sz="0" w:space="0" w:color="auto"/>
                        <w:left w:val="none" w:sz="0" w:space="0" w:color="auto"/>
                        <w:bottom w:val="none" w:sz="0" w:space="0" w:color="auto"/>
                        <w:right w:val="none" w:sz="0" w:space="0" w:color="auto"/>
                      </w:divBdr>
                    </w:div>
                    <w:div w:id="1769884621">
                      <w:marLeft w:val="0"/>
                      <w:marRight w:val="0"/>
                      <w:marTop w:val="0"/>
                      <w:marBottom w:val="0"/>
                      <w:divBdr>
                        <w:top w:val="none" w:sz="0" w:space="0" w:color="auto"/>
                        <w:left w:val="none" w:sz="0" w:space="0" w:color="auto"/>
                        <w:bottom w:val="none" w:sz="0" w:space="0" w:color="auto"/>
                        <w:right w:val="none" w:sz="0" w:space="0" w:color="auto"/>
                      </w:divBdr>
                    </w:div>
                    <w:div w:id="75905108">
                      <w:marLeft w:val="0"/>
                      <w:marRight w:val="0"/>
                      <w:marTop w:val="0"/>
                      <w:marBottom w:val="0"/>
                      <w:divBdr>
                        <w:top w:val="none" w:sz="0" w:space="0" w:color="auto"/>
                        <w:left w:val="none" w:sz="0" w:space="0" w:color="auto"/>
                        <w:bottom w:val="none" w:sz="0" w:space="0" w:color="auto"/>
                        <w:right w:val="none" w:sz="0" w:space="0" w:color="auto"/>
                      </w:divBdr>
                    </w:div>
                    <w:div w:id="2084837259">
                      <w:marLeft w:val="0"/>
                      <w:marRight w:val="0"/>
                      <w:marTop w:val="0"/>
                      <w:marBottom w:val="0"/>
                      <w:divBdr>
                        <w:top w:val="none" w:sz="0" w:space="0" w:color="auto"/>
                        <w:left w:val="none" w:sz="0" w:space="0" w:color="auto"/>
                        <w:bottom w:val="none" w:sz="0" w:space="0" w:color="auto"/>
                        <w:right w:val="none" w:sz="0" w:space="0" w:color="auto"/>
                      </w:divBdr>
                    </w:div>
                    <w:div w:id="933367839">
                      <w:marLeft w:val="0"/>
                      <w:marRight w:val="0"/>
                      <w:marTop w:val="0"/>
                      <w:marBottom w:val="0"/>
                      <w:divBdr>
                        <w:top w:val="none" w:sz="0" w:space="0" w:color="auto"/>
                        <w:left w:val="none" w:sz="0" w:space="0" w:color="auto"/>
                        <w:bottom w:val="none" w:sz="0" w:space="0" w:color="auto"/>
                        <w:right w:val="none" w:sz="0" w:space="0" w:color="auto"/>
                      </w:divBdr>
                    </w:div>
                    <w:div w:id="323777331">
                      <w:marLeft w:val="0"/>
                      <w:marRight w:val="0"/>
                      <w:marTop w:val="0"/>
                      <w:marBottom w:val="0"/>
                      <w:divBdr>
                        <w:top w:val="none" w:sz="0" w:space="0" w:color="auto"/>
                        <w:left w:val="none" w:sz="0" w:space="0" w:color="auto"/>
                        <w:bottom w:val="none" w:sz="0" w:space="0" w:color="auto"/>
                        <w:right w:val="none" w:sz="0" w:space="0" w:color="auto"/>
                      </w:divBdr>
                    </w:div>
                    <w:div w:id="492113304">
                      <w:marLeft w:val="0"/>
                      <w:marRight w:val="0"/>
                      <w:marTop w:val="0"/>
                      <w:marBottom w:val="0"/>
                      <w:divBdr>
                        <w:top w:val="none" w:sz="0" w:space="0" w:color="auto"/>
                        <w:left w:val="none" w:sz="0" w:space="0" w:color="auto"/>
                        <w:bottom w:val="none" w:sz="0" w:space="0" w:color="auto"/>
                        <w:right w:val="none" w:sz="0" w:space="0" w:color="auto"/>
                      </w:divBdr>
                    </w:div>
                    <w:div w:id="252205373">
                      <w:marLeft w:val="0"/>
                      <w:marRight w:val="0"/>
                      <w:marTop w:val="0"/>
                      <w:marBottom w:val="0"/>
                      <w:divBdr>
                        <w:top w:val="none" w:sz="0" w:space="0" w:color="auto"/>
                        <w:left w:val="none" w:sz="0" w:space="0" w:color="auto"/>
                        <w:bottom w:val="none" w:sz="0" w:space="0" w:color="auto"/>
                        <w:right w:val="none" w:sz="0" w:space="0" w:color="auto"/>
                      </w:divBdr>
                    </w:div>
                    <w:div w:id="460538524">
                      <w:marLeft w:val="0"/>
                      <w:marRight w:val="0"/>
                      <w:marTop w:val="0"/>
                      <w:marBottom w:val="0"/>
                      <w:divBdr>
                        <w:top w:val="none" w:sz="0" w:space="0" w:color="auto"/>
                        <w:left w:val="none" w:sz="0" w:space="0" w:color="auto"/>
                        <w:bottom w:val="none" w:sz="0" w:space="0" w:color="auto"/>
                        <w:right w:val="none" w:sz="0" w:space="0" w:color="auto"/>
                      </w:divBdr>
                    </w:div>
                    <w:div w:id="1925843006">
                      <w:marLeft w:val="0"/>
                      <w:marRight w:val="0"/>
                      <w:marTop w:val="0"/>
                      <w:marBottom w:val="0"/>
                      <w:divBdr>
                        <w:top w:val="none" w:sz="0" w:space="0" w:color="auto"/>
                        <w:left w:val="none" w:sz="0" w:space="0" w:color="auto"/>
                        <w:bottom w:val="none" w:sz="0" w:space="0" w:color="auto"/>
                        <w:right w:val="none" w:sz="0" w:space="0" w:color="auto"/>
                      </w:divBdr>
                    </w:div>
                    <w:div w:id="1095177496">
                      <w:marLeft w:val="0"/>
                      <w:marRight w:val="0"/>
                      <w:marTop w:val="0"/>
                      <w:marBottom w:val="0"/>
                      <w:divBdr>
                        <w:top w:val="none" w:sz="0" w:space="0" w:color="auto"/>
                        <w:left w:val="none" w:sz="0" w:space="0" w:color="auto"/>
                        <w:bottom w:val="none" w:sz="0" w:space="0" w:color="auto"/>
                        <w:right w:val="none" w:sz="0" w:space="0" w:color="auto"/>
                      </w:divBdr>
                    </w:div>
                    <w:div w:id="1242251542">
                      <w:marLeft w:val="0"/>
                      <w:marRight w:val="0"/>
                      <w:marTop w:val="0"/>
                      <w:marBottom w:val="0"/>
                      <w:divBdr>
                        <w:top w:val="none" w:sz="0" w:space="0" w:color="auto"/>
                        <w:left w:val="none" w:sz="0" w:space="0" w:color="auto"/>
                        <w:bottom w:val="none" w:sz="0" w:space="0" w:color="auto"/>
                        <w:right w:val="none" w:sz="0" w:space="0" w:color="auto"/>
                      </w:divBdr>
                    </w:div>
                    <w:div w:id="2115204970">
                      <w:marLeft w:val="0"/>
                      <w:marRight w:val="0"/>
                      <w:marTop w:val="0"/>
                      <w:marBottom w:val="0"/>
                      <w:divBdr>
                        <w:top w:val="none" w:sz="0" w:space="0" w:color="auto"/>
                        <w:left w:val="none" w:sz="0" w:space="0" w:color="auto"/>
                        <w:bottom w:val="none" w:sz="0" w:space="0" w:color="auto"/>
                        <w:right w:val="none" w:sz="0" w:space="0" w:color="auto"/>
                      </w:divBdr>
                    </w:div>
                    <w:div w:id="1539900970">
                      <w:marLeft w:val="0"/>
                      <w:marRight w:val="0"/>
                      <w:marTop w:val="0"/>
                      <w:marBottom w:val="0"/>
                      <w:divBdr>
                        <w:top w:val="none" w:sz="0" w:space="0" w:color="auto"/>
                        <w:left w:val="none" w:sz="0" w:space="0" w:color="auto"/>
                        <w:bottom w:val="none" w:sz="0" w:space="0" w:color="auto"/>
                        <w:right w:val="none" w:sz="0" w:space="0" w:color="auto"/>
                      </w:divBdr>
                    </w:div>
                    <w:div w:id="2062628902">
                      <w:marLeft w:val="0"/>
                      <w:marRight w:val="0"/>
                      <w:marTop w:val="0"/>
                      <w:marBottom w:val="0"/>
                      <w:divBdr>
                        <w:top w:val="none" w:sz="0" w:space="0" w:color="auto"/>
                        <w:left w:val="none" w:sz="0" w:space="0" w:color="auto"/>
                        <w:bottom w:val="none" w:sz="0" w:space="0" w:color="auto"/>
                        <w:right w:val="none" w:sz="0" w:space="0" w:color="auto"/>
                      </w:divBdr>
                    </w:div>
                    <w:div w:id="491065881">
                      <w:marLeft w:val="0"/>
                      <w:marRight w:val="0"/>
                      <w:marTop w:val="0"/>
                      <w:marBottom w:val="0"/>
                      <w:divBdr>
                        <w:top w:val="none" w:sz="0" w:space="0" w:color="auto"/>
                        <w:left w:val="none" w:sz="0" w:space="0" w:color="auto"/>
                        <w:bottom w:val="none" w:sz="0" w:space="0" w:color="auto"/>
                        <w:right w:val="none" w:sz="0" w:space="0" w:color="auto"/>
                      </w:divBdr>
                    </w:div>
                    <w:div w:id="1494488049">
                      <w:marLeft w:val="0"/>
                      <w:marRight w:val="0"/>
                      <w:marTop w:val="0"/>
                      <w:marBottom w:val="0"/>
                      <w:divBdr>
                        <w:top w:val="none" w:sz="0" w:space="0" w:color="auto"/>
                        <w:left w:val="none" w:sz="0" w:space="0" w:color="auto"/>
                        <w:bottom w:val="none" w:sz="0" w:space="0" w:color="auto"/>
                        <w:right w:val="none" w:sz="0" w:space="0" w:color="auto"/>
                      </w:divBdr>
                    </w:div>
                    <w:div w:id="228921947">
                      <w:marLeft w:val="0"/>
                      <w:marRight w:val="0"/>
                      <w:marTop w:val="0"/>
                      <w:marBottom w:val="0"/>
                      <w:divBdr>
                        <w:top w:val="none" w:sz="0" w:space="0" w:color="auto"/>
                        <w:left w:val="none" w:sz="0" w:space="0" w:color="auto"/>
                        <w:bottom w:val="none" w:sz="0" w:space="0" w:color="auto"/>
                        <w:right w:val="none" w:sz="0" w:space="0" w:color="auto"/>
                      </w:divBdr>
                    </w:div>
                    <w:div w:id="931160876">
                      <w:marLeft w:val="0"/>
                      <w:marRight w:val="0"/>
                      <w:marTop w:val="0"/>
                      <w:marBottom w:val="0"/>
                      <w:divBdr>
                        <w:top w:val="none" w:sz="0" w:space="0" w:color="auto"/>
                        <w:left w:val="none" w:sz="0" w:space="0" w:color="auto"/>
                        <w:bottom w:val="none" w:sz="0" w:space="0" w:color="auto"/>
                        <w:right w:val="none" w:sz="0" w:space="0" w:color="auto"/>
                      </w:divBdr>
                    </w:div>
                    <w:div w:id="1134568977">
                      <w:marLeft w:val="0"/>
                      <w:marRight w:val="0"/>
                      <w:marTop w:val="0"/>
                      <w:marBottom w:val="0"/>
                      <w:divBdr>
                        <w:top w:val="none" w:sz="0" w:space="0" w:color="auto"/>
                        <w:left w:val="none" w:sz="0" w:space="0" w:color="auto"/>
                        <w:bottom w:val="none" w:sz="0" w:space="0" w:color="auto"/>
                        <w:right w:val="none" w:sz="0" w:space="0" w:color="auto"/>
                      </w:divBdr>
                    </w:div>
                    <w:div w:id="2135906603">
                      <w:marLeft w:val="0"/>
                      <w:marRight w:val="0"/>
                      <w:marTop w:val="0"/>
                      <w:marBottom w:val="0"/>
                      <w:divBdr>
                        <w:top w:val="none" w:sz="0" w:space="0" w:color="auto"/>
                        <w:left w:val="none" w:sz="0" w:space="0" w:color="auto"/>
                        <w:bottom w:val="none" w:sz="0" w:space="0" w:color="auto"/>
                        <w:right w:val="none" w:sz="0" w:space="0" w:color="auto"/>
                      </w:divBdr>
                    </w:div>
                    <w:div w:id="1471821638">
                      <w:marLeft w:val="0"/>
                      <w:marRight w:val="0"/>
                      <w:marTop w:val="0"/>
                      <w:marBottom w:val="0"/>
                      <w:divBdr>
                        <w:top w:val="none" w:sz="0" w:space="0" w:color="auto"/>
                        <w:left w:val="none" w:sz="0" w:space="0" w:color="auto"/>
                        <w:bottom w:val="none" w:sz="0" w:space="0" w:color="auto"/>
                        <w:right w:val="none" w:sz="0" w:space="0" w:color="auto"/>
                      </w:divBdr>
                    </w:div>
                    <w:div w:id="476655306">
                      <w:marLeft w:val="0"/>
                      <w:marRight w:val="0"/>
                      <w:marTop w:val="0"/>
                      <w:marBottom w:val="0"/>
                      <w:divBdr>
                        <w:top w:val="none" w:sz="0" w:space="0" w:color="auto"/>
                        <w:left w:val="none" w:sz="0" w:space="0" w:color="auto"/>
                        <w:bottom w:val="none" w:sz="0" w:space="0" w:color="auto"/>
                        <w:right w:val="none" w:sz="0" w:space="0" w:color="auto"/>
                      </w:divBdr>
                    </w:div>
                    <w:div w:id="71510673">
                      <w:marLeft w:val="0"/>
                      <w:marRight w:val="0"/>
                      <w:marTop w:val="0"/>
                      <w:marBottom w:val="0"/>
                      <w:divBdr>
                        <w:top w:val="none" w:sz="0" w:space="0" w:color="auto"/>
                        <w:left w:val="none" w:sz="0" w:space="0" w:color="auto"/>
                        <w:bottom w:val="none" w:sz="0" w:space="0" w:color="auto"/>
                        <w:right w:val="none" w:sz="0" w:space="0" w:color="auto"/>
                      </w:divBdr>
                    </w:div>
                    <w:div w:id="25060563">
                      <w:marLeft w:val="0"/>
                      <w:marRight w:val="0"/>
                      <w:marTop w:val="0"/>
                      <w:marBottom w:val="0"/>
                      <w:divBdr>
                        <w:top w:val="none" w:sz="0" w:space="0" w:color="auto"/>
                        <w:left w:val="none" w:sz="0" w:space="0" w:color="auto"/>
                        <w:bottom w:val="none" w:sz="0" w:space="0" w:color="auto"/>
                        <w:right w:val="none" w:sz="0" w:space="0" w:color="auto"/>
                      </w:divBdr>
                    </w:div>
                    <w:div w:id="540870045">
                      <w:marLeft w:val="0"/>
                      <w:marRight w:val="0"/>
                      <w:marTop w:val="0"/>
                      <w:marBottom w:val="0"/>
                      <w:divBdr>
                        <w:top w:val="none" w:sz="0" w:space="0" w:color="auto"/>
                        <w:left w:val="none" w:sz="0" w:space="0" w:color="auto"/>
                        <w:bottom w:val="none" w:sz="0" w:space="0" w:color="auto"/>
                        <w:right w:val="none" w:sz="0" w:space="0" w:color="auto"/>
                      </w:divBdr>
                    </w:div>
                    <w:div w:id="1822765884">
                      <w:marLeft w:val="0"/>
                      <w:marRight w:val="0"/>
                      <w:marTop w:val="0"/>
                      <w:marBottom w:val="0"/>
                      <w:divBdr>
                        <w:top w:val="none" w:sz="0" w:space="0" w:color="auto"/>
                        <w:left w:val="none" w:sz="0" w:space="0" w:color="auto"/>
                        <w:bottom w:val="none" w:sz="0" w:space="0" w:color="auto"/>
                        <w:right w:val="none" w:sz="0" w:space="0" w:color="auto"/>
                      </w:divBdr>
                    </w:div>
                    <w:div w:id="607389458">
                      <w:marLeft w:val="0"/>
                      <w:marRight w:val="0"/>
                      <w:marTop w:val="0"/>
                      <w:marBottom w:val="0"/>
                      <w:divBdr>
                        <w:top w:val="none" w:sz="0" w:space="0" w:color="auto"/>
                        <w:left w:val="none" w:sz="0" w:space="0" w:color="auto"/>
                        <w:bottom w:val="none" w:sz="0" w:space="0" w:color="auto"/>
                        <w:right w:val="none" w:sz="0" w:space="0" w:color="auto"/>
                      </w:divBdr>
                    </w:div>
                    <w:div w:id="1510296157">
                      <w:marLeft w:val="0"/>
                      <w:marRight w:val="0"/>
                      <w:marTop w:val="0"/>
                      <w:marBottom w:val="0"/>
                      <w:divBdr>
                        <w:top w:val="none" w:sz="0" w:space="0" w:color="auto"/>
                        <w:left w:val="none" w:sz="0" w:space="0" w:color="auto"/>
                        <w:bottom w:val="none" w:sz="0" w:space="0" w:color="auto"/>
                        <w:right w:val="none" w:sz="0" w:space="0" w:color="auto"/>
                      </w:divBdr>
                    </w:div>
                    <w:div w:id="2071612244">
                      <w:marLeft w:val="0"/>
                      <w:marRight w:val="0"/>
                      <w:marTop w:val="0"/>
                      <w:marBottom w:val="0"/>
                      <w:divBdr>
                        <w:top w:val="none" w:sz="0" w:space="0" w:color="auto"/>
                        <w:left w:val="none" w:sz="0" w:space="0" w:color="auto"/>
                        <w:bottom w:val="none" w:sz="0" w:space="0" w:color="auto"/>
                        <w:right w:val="none" w:sz="0" w:space="0" w:color="auto"/>
                      </w:divBdr>
                    </w:div>
                    <w:div w:id="1901285488">
                      <w:marLeft w:val="0"/>
                      <w:marRight w:val="0"/>
                      <w:marTop w:val="0"/>
                      <w:marBottom w:val="0"/>
                      <w:divBdr>
                        <w:top w:val="none" w:sz="0" w:space="0" w:color="auto"/>
                        <w:left w:val="none" w:sz="0" w:space="0" w:color="auto"/>
                        <w:bottom w:val="none" w:sz="0" w:space="0" w:color="auto"/>
                        <w:right w:val="none" w:sz="0" w:space="0" w:color="auto"/>
                      </w:divBdr>
                    </w:div>
                    <w:div w:id="1935091752">
                      <w:marLeft w:val="0"/>
                      <w:marRight w:val="0"/>
                      <w:marTop w:val="0"/>
                      <w:marBottom w:val="0"/>
                      <w:divBdr>
                        <w:top w:val="none" w:sz="0" w:space="0" w:color="auto"/>
                        <w:left w:val="none" w:sz="0" w:space="0" w:color="auto"/>
                        <w:bottom w:val="none" w:sz="0" w:space="0" w:color="auto"/>
                        <w:right w:val="none" w:sz="0" w:space="0" w:color="auto"/>
                      </w:divBdr>
                    </w:div>
                    <w:div w:id="204605390">
                      <w:marLeft w:val="0"/>
                      <w:marRight w:val="0"/>
                      <w:marTop w:val="0"/>
                      <w:marBottom w:val="0"/>
                      <w:divBdr>
                        <w:top w:val="none" w:sz="0" w:space="0" w:color="auto"/>
                        <w:left w:val="none" w:sz="0" w:space="0" w:color="auto"/>
                        <w:bottom w:val="none" w:sz="0" w:space="0" w:color="auto"/>
                        <w:right w:val="none" w:sz="0" w:space="0" w:color="auto"/>
                      </w:divBdr>
                    </w:div>
                    <w:div w:id="2133402995">
                      <w:marLeft w:val="0"/>
                      <w:marRight w:val="0"/>
                      <w:marTop w:val="0"/>
                      <w:marBottom w:val="0"/>
                      <w:divBdr>
                        <w:top w:val="none" w:sz="0" w:space="0" w:color="auto"/>
                        <w:left w:val="none" w:sz="0" w:space="0" w:color="auto"/>
                        <w:bottom w:val="none" w:sz="0" w:space="0" w:color="auto"/>
                        <w:right w:val="none" w:sz="0" w:space="0" w:color="auto"/>
                      </w:divBdr>
                    </w:div>
                    <w:div w:id="1159928883">
                      <w:marLeft w:val="0"/>
                      <w:marRight w:val="0"/>
                      <w:marTop w:val="0"/>
                      <w:marBottom w:val="0"/>
                      <w:divBdr>
                        <w:top w:val="none" w:sz="0" w:space="0" w:color="auto"/>
                        <w:left w:val="none" w:sz="0" w:space="0" w:color="auto"/>
                        <w:bottom w:val="none" w:sz="0" w:space="0" w:color="auto"/>
                        <w:right w:val="none" w:sz="0" w:space="0" w:color="auto"/>
                      </w:divBdr>
                    </w:div>
                    <w:div w:id="1386225171">
                      <w:marLeft w:val="0"/>
                      <w:marRight w:val="0"/>
                      <w:marTop w:val="0"/>
                      <w:marBottom w:val="0"/>
                      <w:divBdr>
                        <w:top w:val="none" w:sz="0" w:space="0" w:color="auto"/>
                        <w:left w:val="none" w:sz="0" w:space="0" w:color="auto"/>
                        <w:bottom w:val="none" w:sz="0" w:space="0" w:color="auto"/>
                        <w:right w:val="none" w:sz="0" w:space="0" w:color="auto"/>
                      </w:divBdr>
                    </w:div>
                    <w:div w:id="1471241588">
                      <w:marLeft w:val="0"/>
                      <w:marRight w:val="0"/>
                      <w:marTop w:val="0"/>
                      <w:marBottom w:val="0"/>
                      <w:divBdr>
                        <w:top w:val="none" w:sz="0" w:space="0" w:color="auto"/>
                        <w:left w:val="none" w:sz="0" w:space="0" w:color="auto"/>
                        <w:bottom w:val="none" w:sz="0" w:space="0" w:color="auto"/>
                        <w:right w:val="none" w:sz="0" w:space="0" w:color="auto"/>
                      </w:divBdr>
                    </w:div>
                    <w:div w:id="1644041355">
                      <w:marLeft w:val="0"/>
                      <w:marRight w:val="0"/>
                      <w:marTop w:val="0"/>
                      <w:marBottom w:val="0"/>
                      <w:divBdr>
                        <w:top w:val="none" w:sz="0" w:space="0" w:color="auto"/>
                        <w:left w:val="none" w:sz="0" w:space="0" w:color="auto"/>
                        <w:bottom w:val="none" w:sz="0" w:space="0" w:color="auto"/>
                        <w:right w:val="none" w:sz="0" w:space="0" w:color="auto"/>
                      </w:divBdr>
                    </w:div>
                    <w:div w:id="681275168">
                      <w:marLeft w:val="0"/>
                      <w:marRight w:val="0"/>
                      <w:marTop w:val="0"/>
                      <w:marBottom w:val="0"/>
                      <w:divBdr>
                        <w:top w:val="none" w:sz="0" w:space="0" w:color="auto"/>
                        <w:left w:val="none" w:sz="0" w:space="0" w:color="auto"/>
                        <w:bottom w:val="none" w:sz="0" w:space="0" w:color="auto"/>
                        <w:right w:val="none" w:sz="0" w:space="0" w:color="auto"/>
                      </w:divBdr>
                    </w:div>
                    <w:div w:id="1016809688">
                      <w:marLeft w:val="0"/>
                      <w:marRight w:val="0"/>
                      <w:marTop w:val="0"/>
                      <w:marBottom w:val="0"/>
                      <w:divBdr>
                        <w:top w:val="none" w:sz="0" w:space="0" w:color="auto"/>
                        <w:left w:val="none" w:sz="0" w:space="0" w:color="auto"/>
                        <w:bottom w:val="none" w:sz="0" w:space="0" w:color="auto"/>
                        <w:right w:val="none" w:sz="0" w:space="0" w:color="auto"/>
                      </w:divBdr>
                    </w:div>
                    <w:div w:id="459569825">
                      <w:marLeft w:val="0"/>
                      <w:marRight w:val="0"/>
                      <w:marTop w:val="0"/>
                      <w:marBottom w:val="0"/>
                      <w:divBdr>
                        <w:top w:val="none" w:sz="0" w:space="0" w:color="auto"/>
                        <w:left w:val="none" w:sz="0" w:space="0" w:color="auto"/>
                        <w:bottom w:val="none" w:sz="0" w:space="0" w:color="auto"/>
                        <w:right w:val="none" w:sz="0" w:space="0" w:color="auto"/>
                      </w:divBdr>
                    </w:div>
                  </w:divsChild>
                </w:div>
                <w:div w:id="24794337">
                  <w:marLeft w:val="0"/>
                  <w:marRight w:val="0"/>
                  <w:marTop w:val="0"/>
                  <w:marBottom w:val="0"/>
                  <w:divBdr>
                    <w:top w:val="none" w:sz="0" w:space="0" w:color="auto"/>
                    <w:left w:val="none" w:sz="0" w:space="0" w:color="auto"/>
                    <w:bottom w:val="none" w:sz="0" w:space="0" w:color="auto"/>
                    <w:right w:val="none" w:sz="0" w:space="0" w:color="auto"/>
                  </w:divBdr>
                  <w:divsChild>
                    <w:div w:id="813641731">
                      <w:marLeft w:val="0"/>
                      <w:marRight w:val="0"/>
                      <w:marTop w:val="0"/>
                      <w:marBottom w:val="0"/>
                      <w:divBdr>
                        <w:top w:val="none" w:sz="0" w:space="0" w:color="auto"/>
                        <w:left w:val="none" w:sz="0" w:space="0" w:color="auto"/>
                        <w:bottom w:val="none" w:sz="0" w:space="0" w:color="auto"/>
                        <w:right w:val="none" w:sz="0" w:space="0" w:color="auto"/>
                      </w:divBdr>
                    </w:div>
                    <w:div w:id="1889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8508">
          <w:marLeft w:val="0"/>
          <w:marRight w:val="0"/>
          <w:marTop w:val="0"/>
          <w:marBottom w:val="0"/>
          <w:divBdr>
            <w:top w:val="none" w:sz="0" w:space="0" w:color="auto"/>
            <w:left w:val="none" w:sz="0" w:space="0" w:color="auto"/>
            <w:bottom w:val="none" w:sz="0" w:space="0" w:color="auto"/>
            <w:right w:val="none" w:sz="0" w:space="0" w:color="auto"/>
          </w:divBdr>
          <w:divsChild>
            <w:div w:id="18090842">
              <w:marLeft w:val="0"/>
              <w:marRight w:val="0"/>
              <w:marTop w:val="0"/>
              <w:marBottom w:val="0"/>
              <w:divBdr>
                <w:top w:val="none" w:sz="0" w:space="0" w:color="auto"/>
                <w:left w:val="none" w:sz="0" w:space="0" w:color="auto"/>
                <w:bottom w:val="none" w:sz="0" w:space="0" w:color="auto"/>
                <w:right w:val="none" w:sz="0" w:space="0" w:color="auto"/>
              </w:divBdr>
              <w:divsChild>
                <w:div w:id="191890901">
                  <w:marLeft w:val="0"/>
                  <w:marRight w:val="0"/>
                  <w:marTop w:val="0"/>
                  <w:marBottom w:val="0"/>
                  <w:divBdr>
                    <w:top w:val="none" w:sz="0" w:space="0" w:color="auto"/>
                    <w:left w:val="none" w:sz="0" w:space="0" w:color="auto"/>
                    <w:bottom w:val="none" w:sz="0" w:space="0" w:color="auto"/>
                    <w:right w:val="none" w:sz="0" w:space="0" w:color="auto"/>
                  </w:divBdr>
                  <w:divsChild>
                    <w:div w:id="230383636">
                      <w:marLeft w:val="0"/>
                      <w:marRight w:val="0"/>
                      <w:marTop w:val="0"/>
                      <w:marBottom w:val="0"/>
                      <w:divBdr>
                        <w:top w:val="none" w:sz="0" w:space="0" w:color="auto"/>
                        <w:left w:val="none" w:sz="0" w:space="0" w:color="auto"/>
                        <w:bottom w:val="none" w:sz="0" w:space="0" w:color="auto"/>
                        <w:right w:val="none" w:sz="0" w:space="0" w:color="auto"/>
                      </w:divBdr>
                      <w:divsChild>
                        <w:div w:id="1055084467">
                          <w:marLeft w:val="0"/>
                          <w:marRight w:val="0"/>
                          <w:marTop w:val="0"/>
                          <w:marBottom w:val="0"/>
                          <w:divBdr>
                            <w:top w:val="none" w:sz="0" w:space="0" w:color="auto"/>
                            <w:left w:val="none" w:sz="0" w:space="0" w:color="auto"/>
                            <w:bottom w:val="none" w:sz="0" w:space="0" w:color="auto"/>
                            <w:right w:val="none" w:sz="0" w:space="0" w:color="auto"/>
                          </w:divBdr>
                        </w:div>
                        <w:div w:id="9133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93">
                  <w:marLeft w:val="0"/>
                  <w:marRight w:val="0"/>
                  <w:marTop w:val="0"/>
                  <w:marBottom w:val="0"/>
                  <w:divBdr>
                    <w:top w:val="none" w:sz="0" w:space="0" w:color="auto"/>
                    <w:left w:val="none" w:sz="0" w:space="0" w:color="auto"/>
                    <w:bottom w:val="none" w:sz="0" w:space="0" w:color="auto"/>
                    <w:right w:val="none" w:sz="0" w:space="0" w:color="auto"/>
                  </w:divBdr>
                </w:div>
                <w:div w:id="995036847">
                  <w:marLeft w:val="0"/>
                  <w:marRight w:val="0"/>
                  <w:marTop w:val="0"/>
                  <w:marBottom w:val="0"/>
                  <w:divBdr>
                    <w:top w:val="none" w:sz="0" w:space="0" w:color="auto"/>
                    <w:left w:val="none" w:sz="0" w:space="0" w:color="auto"/>
                    <w:bottom w:val="none" w:sz="0" w:space="0" w:color="auto"/>
                    <w:right w:val="none" w:sz="0" w:space="0" w:color="auto"/>
                  </w:divBdr>
                </w:div>
                <w:div w:id="1308122307">
                  <w:marLeft w:val="0"/>
                  <w:marRight w:val="0"/>
                  <w:marTop w:val="0"/>
                  <w:marBottom w:val="0"/>
                  <w:divBdr>
                    <w:top w:val="none" w:sz="0" w:space="0" w:color="auto"/>
                    <w:left w:val="none" w:sz="0" w:space="0" w:color="auto"/>
                    <w:bottom w:val="none" w:sz="0" w:space="0" w:color="auto"/>
                    <w:right w:val="none" w:sz="0" w:space="0" w:color="auto"/>
                  </w:divBdr>
                </w:div>
                <w:div w:id="1160073327">
                  <w:marLeft w:val="0"/>
                  <w:marRight w:val="0"/>
                  <w:marTop w:val="0"/>
                  <w:marBottom w:val="0"/>
                  <w:divBdr>
                    <w:top w:val="none" w:sz="0" w:space="0" w:color="auto"/>
                    <w:left w:val="none" w:sz="0" w:space="0" w:color="auto"/>
                    <w:bottom w:val="none" w:sz="0" w:space="0" w:color="auto"/>
                    <w:right w:val="none" w:sz="0" w:space="0" w:color="auto"/>
                  </w:divBdr>
                </w:div>
                <w:div w:id="11546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5030">
      <w:bodyDiv w:val="1"/>
      <w:marLeft w:val="0"/>
      <w:marRight w:val="0"/>
      <w:marTop w:val="0"/>
      <w:marBottom w:val="0"/>
      <w:divBdr>
        <w:top w:val="none" w:sz="0" w:space="0" w:color="auto"/>
        <w:left w:val="none" w:sz="0" w:space="0" w:color="auto"/>
        <w:bottom w:val="none" w:sz="0" w:space="0" w:color="auto"/>
        <w:right w:val="none" w:sz="0" w:space="0" w:color="auto"/>
      </w:divBdr>
    </w:div>
    <w:div w:id="1491218773">
      <w:bodyDiv w:val="1"/>
      <w:marLeft w:val="0"/>
      <w:marRight w:val="0"/>
      <w:marTop w:val="0"/>
      <w:marBottom w:val="0"/>
      <w:divBdr>
        <w:top w:val="none" w:sz="0" w:space="0" w:color="auto"/>
        <w:left w:val="none" w:sz="0" w:space="0" w:color="auto"/>
        <w:bottom w:val="none" w:sz="0" w:space="0" w:color="auto"/>
        <w:right w:val="none" w:sz="0" w:space="0" w:color="auto"/>
      </w:divBdr>
      <w:divsChild>
        <w:div w:id="839975798">
          <w:marLeft w:val="0"/>
          <w:marRight w:val="0"/>
          <w:marTop w:val="0"/>
          <w:marBottom w:val="0"/>
          <w:divBdr>
            <w:top w:val="none" w:sz="0" w:space="0" w:color="auto"/>
            <w:left w:val="none" w:sz="0" w:space="0" w:color="auto"/>
            <w:bottom w:val="none" w:sz="0" w:space="0" w:color="auto"/>
            <w:right w:val="none" w:sz="0" w:space="0" w:color="auto"/>
          </w:divBdr>
          <w:divsChild>
            <w:div w:id="899176712">
              <w:marLeft w:val="0"/>
              <w:marRight w:val="0"/>
              <w:marTop w:val="0"/>
              <w:marBottom w:val="0"/>
              <w:divBdr>
                <w:top w:val="none" w:sz="0" w:space="0" w:color="auto"/>
                <w:left w:val="none" w:sz="0" w:space="0" w:color="auto"/>
                <w:bottom w:val="none" w:sz="0" w:space="0" w:color="auto"/>
                <w:right w:val="none" w:sz="0" w:space="0" w:color="auto"/>
              </w:divBdr>
              <w:divsChild>
                <w:div w:id="505554170">
                  <w:marLeft w:val="0"/>
                  <w:marRight w:val="0"/>
                  <w:marTop w:val="0"/>
                  <w:marBottom w:val="0"/>
                  <w:divBdr>
                    <w:top w:val="none" w:sz="0" w:space="0" w:color="auto"/>
                    <w:left w:val="none" w:sz="0" w:space="0" w:color="auto"/>
                    <w:bottom w:val="none" w:sz="0" w:space="0" w:color="auto"/>
                    <w:right w:val="none" w:sz="0" w:space="0" w:color="auto"/>
                  </w:divBdr>
                  <w:divsChild>
                    <w:div w:id="1410350969">
                      <w:marLeft w:val="0"/>
                      <w:marRight w:val="0"/>
                      <w:marTop w:val="0"/>
                      <w:marBottom w:val="0"/>
                      <w:divBdr>
                        <w:top w:val="none" w:sz="0" w:space="0" w:color="auto"/>
                        <w:left w:val="none" w:sz="0" w:space="0" w:color="auto"/>
                        <w:bottom w:val="none" w:sz="0" w:space="0" w:color="auto"/>
                        <w:right w:val="none" w:sz="0" w:space="0" w:color="auto"/>
                      </w:divBdr>
                    </w:div>
                    <w:div w:id="784470813">
                      <w:marLeft w:val="0"/>
                      <w:marRight w:val="0"/>
                      <w:marTop w:val="0"/>
                      <w:marBottom w:val="0"/>
                      <w:divBdr>
                        <w:top w:val="none" w:sz="0" w:space="0" w:color="auto"/>
                        <w:left w:val="none" w:sz="0" w:space="0" w:color="auto"/>
                        <w:bottom w:val="none" w:sz="0" w:space="0" w:color="auto"/>
                        <w:right w:val="none" w:sz="0" w:space="0" w:color="auto"/>
                      </w:divBdr>
                    </w:div>
                    <w:div w:id="1110206209">
                      <w:marLeft w:val="0"/>
                      <w:marRight w:val="0"/>
                      <w:marTop w:val="0"/>
                      <w:marBottom w:val="0"/>
                      <w:divBdr>
                        <w:top w:val="none" w:sz="0" w:space="0" w:color="auto"/>
                        <w:left w:val="none" w:sz="0" w:space="0" w:color="auto"/>
                        <w:bottom w:val="none" w:sz="0" w:space="0" w:color="auto"/>
                        <w:right w:val="none" w:sz="0" w:space="0" w:color="auto"/>
                      </w:divBdr>
                    </w:div>
                    <w:div w:id="1051148424">
                      <w:marLeft w:val="0"/>
                      <w:marRight w:val="0"/>
                      <w:marTop w:val="0"/>
                      <w:marBottom w:val="0"/>
                      <w:divBdr>
                        <w:top w:val="none" w:sz="0" w:space="0" w:color="auto"/>
                        <w:left w:val="none" w:sz="0" w:space="0" w:color="auto"/>
                        <w:bottom w:val="none" w:sz="0" w:space="0" w:color="auto"/>
                        <w:right w:val="none" w:sz="0" w:space="0" w:color="auto"/>
                      </w:divBdr>
                    </w:div>
                    <w:div w:id="740374292">
                      <w:marLeft w:val="0"/>
                      <w:marRight w:val="0"/>
                      <w:marTop w:val="0"/>
                      <w:marBottom w:val="0"/>
                      <w:divBdr>
                        <w:top w:val="none" w:sz="0" w:space="0" w:color="auto"/>
                        <w:left w:val="none" w:sz="0" w:space="0" w:color="auto"/>
                        <w:bottom w:val="none" w:sz="0" w:space="0" w:color="auto"/>
                        <w:right w:val="none" w:sz="0" w:space="0" w:color="auto"/>
                      </w:divBdr>
                    </w:div>
                    <w:div w:id="165828585">
                      <w:marLeft w:val="0"/>
                      <w:marRight w:val="0"/>
                      <w:marTop w:val="0"/>
                      <w:marBottom w:val="0"/>
                      <w:divBdr>
                        <w:top w:val="none" w:sz="0" w:space="0" w:color="auto"/>
                        <w:left w:val="none" w:sz="0" w:space="0" w:color="auto"/>
                        <w:bottom w:val="none" w:sz="0" w:space="0" w:color="auto"/>
                        <w:right w:val="none" w:sz="0" w:space="0" w:color="auto"/>
                      </w:divBdr>
                    </w:div>
                    <w:div w:id="350496970">
                      <w:marLeft w:val="0"/>
                      <w:marRight w:val="0"/>
                      <w:marTop w:val="0"/>
                      <w:marBottom w:val="0"/>
                      <w:divBdr>
                        <w:top w:val="none" w:sz="0" w:space="0" w:color="auto"/>
                        <w:left w:val="none" w:sz="0" w:space="0" w:color="auto"/>
                        <w:bottom w:val="none" w:sz="0" w:space="0" w:color="auto"/>
                        <w:right w:val="none" w:sz="0" w:space="0" w:color="auto"/>
                      </w:divBdr>
                    </w:div>
                    <w:div w:id="1867938943">
                      <w:marLeft w:val="0"/>
                      <w:marRight w:val="0"/>
                      <w:marTop w:val="0"/>
                      <w:marBottom w:val="0"/>
                      <w:divBdr>
                        <w:top w:val="none" w:sz="0" w:space="0" w:color="auto"/>
                        <w:left w:val="none" w:sz="0" w:space="0" w:color="auto"/>
                        <w:bottom w:val="none" w:sz="0" w:space="0" w:color="auto"/>
                        <w:right w:val="none" w:sz="0" w:space="0" w:color="auto"/>
                      </w:divBdr>
                    </w:div>
                    <w:div w:id="1168331171">
                      <w:marLeft w:val="0"/>
                      <w:marRight w:val="0"/>
                      <w:marTop w:val="0"/>
                      <w:marBottom w:val="0"/>
                      <w:divBdr>
                        <w:top w:val="none" w:sz="0" w:space="0" w:color="auto"/>
                        <w:left w:val="none" w:sz="0" w:space="0" w:color="auto"/>
                        <w:bottom w:val="none" w:sz="0" w:space="0" w:color="auto"/>
                        <w:right w:val="none" w:sz="0" w:space="0" w:color="auto"/>
                      </w:divBdr>
                    </w:div>
                    <w:div w:id="1320285">
                      <w:marLeft w:val="0"/>
                      <w:marRight w:val="0"/>
                      <w:marTop w:val="0"/>
                      <w:marBottom w:val="0"/>
                      <w:divBdr>
                        <w:top w:val="none" w:sz="0" w:space="0" w:color="auto"/>
                        <w:left w:val="none" w:sz="0" w:space="0" w:color="auto"/>
                        <w:bottom w:val="none" w:sz="0" w:space="0" w:color="auto"/>
                        <w:right w:val="none" w:sz="0" w:space="0" w:color="auto"/>
                      </w:divBdr>
                    </w:div>
                    <w:div w:id="49698303">
                      <w:marLeft w:val="0"/>
                      <w:marRight w:val="0"/>
                      <w:marTop w:val="0"/>
                      <w:marBottom w:val="0"/>
                      <w:divBdr>
                        <w:top w:val="none" w:sz="0" w:space="0" w:color="auto"/>
                        <w:left w:val="none" w:sz="0" w:space="0" w:color="auto"/>
                        <w:bottom w:val="none" w:sz="0" w:space="0" w:color="auto"/>
                        <w:right w:val="none" w:sz="0" w:space="0" w:color="auto"/>
                      </w:divBdr>
                    </w:div>
                    <w:div w:id="995181785">
                      <w:marLeft w:val="0"/>
                      <w:marRight w:val="0"/>
                      <w:marTop w:val="0"/>
                      <w:marBottom w:val="0"/>
                      <w:divBdr>
                        <w:top w:val="none" w:sz="0" w:space="0" w:color="auto"/>
                        <w:left w:val="none" w:sz="0" w:space="0" w:color="auto"/>
                        <w:bottom w:val="none" w:sz="0" w:space="0" w:color="auto"/>
                        <w:right w:val="none" w:sz="0" w:space="0" w:color="auto"/>
                      </w:divBdr>
                    </w:div>
                    <w:div w:id="1601990638">
                      <w:marLeft w:val="0"/>
                      <w:marRight w:val="0"/>
                      <w:marTop w:val="0"/>
                      <w:marBottom w:val="0"/>
                      <w:divBdr>
                        <w:top w:val="none" w:sz="0" w:space="0" w:color="auto"/>
                        <w:left w:val="none" w:sz="0" w:space="0" w:color="auto"/>
                        <w:bottom w:val="none" w:sz="0" w:space="0" w:color="auto"/>
                        <w:right w:val="none" w:sz="0" w:space="0" w:color="auto"/>
                      </w:divBdr>
                    </w:div>
                    <w:div w:id="359669666">
                      <w:marLeft w:val="0"/>
                      <w:marRight w:val="0"/>
                      <w:marTop w:val="0"/>
                      <w:marBottom w:val="0"/>
                      <w:divBdr>
                        <w:top w:val="none" w:sz="0" w:space="0" w:color="auto"/>
                        <w:left w:val="none" w:sz="0" w:space="0" w:color="auto"/>
                        <w:bottom w:val="none" w:sz="0" w:space="0" w:color="auto"/>
                        <w:right w:val="none" w:sz="0" w:space="0" w:color="auto"/>
                      </w:divBdr>
                    </w:div>
                    <w:div w:id="465590261">
                      <w:marLeft w:val="0"/>
                      <w:marRight w:val="0"/>
                      <w:marTop w:val="0"/>
                      <w:marBottom w:val="0"/>
                      <w:divBdr>
                        <w:top w:val="none" w:sz="0" w:space="0" w:color="auto"/>
                        <w:left w:val="none" w:sz="0" w:space="0" w:color="auto"/>
                        <w:bottom w:val="none" w:sz="0" w:space="0" w:color="auto"/>
                        <w:right w:val="none" w:sz="0" w:space="0" w:color="auto"/>
                      </w:divBdr>
                    </w:div>
                  </w:divsChild>
                </w:div>
                <w:div w:id="1226642825">
                  <w:marLeft w:val="0"/>
                  <w:marRight w:val="0"/>
                  <w:marTop w:val="0"/>
                  <w:marBottom w:val="0"/>
                  <w:divBdr>
                    <w:top w:val="none" w:sz="0" w:space="0" w:color="auto"/>
                    <w:left w:val="none" w:sz="0" w:space="0" w:color="auto"/>
                    <w:bottom w:val="none" w:sz="0" w:space="0" w:color="auto"/>
                    <w:right w:val="none" w:sz="0" w:space="0" w:color="auto"/>
                  </w:divBdr>
                  <w:divsChild>
                    <w:div w:id="542986413">
                      <w:marLeft w:val="0"/>
                      <w:marRight w:val="0"/>
                      <w:marTop w:val="0"/>
                      <w:marBottom w:val="0"/>
                      <w:divBdr>
                        <w:top w:val="none" w:sz="0" w:space="0" w:color="auto"/>
                        <w:left w:val="none" w:sz="0" w:space="0" w:color="auto"/>
                        <w:bottom w:val="none" w:sz="0" w:space="0" w:color="auto"/>
                        <w:right w:val="none" w:sz="0" w:space="0" w:color="auto"/>
                      </w:divBdr>
                    </w:div>
                    <w:div w:id="683290193">
                      <w:marLeft w:val="0"/>
                      <w:marRight w:val="0"/>
                      <w:marTop w:val="0"/>
                      <w:marBottom w:val="0"/>
                      <w:divBdr>
                        <w:top w:val="none" w:sz="0" w:space="0" w:color="auto"/>
                        <w:left w:val="none" w:sz="0" w:space="0" w:color="auto"/>
                        <w:bottom w:val="none" w:sz="0" w:space="0" w:color="auto"/>
                        <w:right w:val="none" w:sz="0" w:space="0" w:color="auto"/>
                      </w:divBdr>
                    </w:div>
                    <w:div w:id="1750880238">
                      <w:marLeft w:val="0"/>
                      <w:marRight w:val="0"/>
                      <w:marTop w:val="0"/>
                      <w:marBottom w:val="0"/>
                      <w:divBdr>
                        <w:top w:val="none" w:sz="0" w:space="0" w:color="auto"/>
                        <w:left w:val="none" w:sz="0" w:space="0" w:color="auto"/>
                        <w:bottom w:val="none" w:sz="0" w:space="0" w:color="auto"/>
                        <w:right w:val="none" w:sz="0" w:space="0" w:color="auto"/>
                      </w:divBdr>
                    </w:div>
                    <w:div w:id="151142499">
                      <w:marLeft w:val="0"/>
                      <w:marRight w:val="0"/>
                      <w:marTop w:val="0"/>
                      <w:marBottom w:val="0"/>
                      <w:divBdr>
                        <w:top w:val="none" w:sz="0" w:space="0" w:color="auto"/>
                        <w:left w:val="none" w:sz="0" w:space="0" w:color="auto"/>
                        <w:bottom w:val="none" w:sz="0" w:space="0" w:color="auto"/>
                        <w:right w:val="none" w:sz="0" w:space="0" w:color="auto"/>
                      </w:divBdr>
                    </w:div>
                    <w:div w:id="807816296">
                      <w:marLeft w:val="0"/>
                      <w:marRight w:val="0"/>
                      <w:marTop w:val="0"/>
                      <w:marBottom w:val="0"/>
                      <w:divBdr>
                        <w:top w:val="none" w:sz="0" w:space="0" w:color="auto"/>
                        <w:left w:val="none" w:sz="0" w:space="0" w:color="auto"/>
                        <w:bottom w:val="none" w:sz="0" w:space="0" w:color="auto"/>
                        <w:right w:val="none" w:sz="0" w:space="0" w:color="auto"/>
                      </w:divBdr>
                    </w:div>
                    <w:div w:id="1262689736">
                      <w:marLeft w:val="0"/>
                      <w:marRight w:val="0"/>
                      <w:marTop w:val="0"/>
                      <w:marBottom w:val="0"/>
                      <w:divBdr>
                        <w:top w:val="none" w:sz="0" w:space="0" w:color="auto"/>
                        <w:left w:val="none" w:sz="0" w:space="0" w:color="auto"/>
                        <w:bottom w:val="none" w:sz="0" w:space="0" w:color="auto"/>
                        <w:right w:val="none" w:sz="0" w:space="0" w:color="auto"/>
                      </w:divBdr>
                    </w:div>
                    <w:div w:id="163671653">
                      <w:marLeft w:val="0"/>
                      <w:marRight w:val="0"/>
                      <w:marTop w:val="0"/>
                      <w:marBottom w:val="0"/>
                      <w:divBdr>
                        <w:top w:val="none" w:sz="0" w:space="0" w:color="auto"/>
                        <w:left w:val="none" w:sz="0" w:space="0" w:color="auto"/>
                        <w:bottom w:val="none" w:sz="0" w:space="0" w:color="auto"/>
                        <w:right w:val="none" w:sz="0" w:space="0" w:color="auto"/>
                      </w:divBdr>
                    </w:div>
                    <w:div w:id="853306658">
                      <w:marLeft w:val="0"/>
                      <w:marRight w:val="0"/>
                      <w:marTop w:val="0"/>
                      <w:marBottom w:val="0"/>
                      <w:divBdr>
                        <w:top w:val="none" w:sz="0" w:space="0" w:color="auto"/>
                        <w:left w:val="none" w:sz="0" w:space="0" w:color="auto"/>
                        <w:bottom w:val="none" w:sz="0" w:space="0" w:color="auto"/>
                        <w:right w:val="none" w:sz="0" w:space="0" w:color="auto"/>
                      </w:divBdr>
                    </w:div>
                    <w:div w:id="16975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1773">
          <w:marLeft w:val="0"/>
          <w:marRight w:val="0"/>
          <w:marTop w:val="0"/>
          <w:marBottom w:val="0"/>
          <w:divBdr>
            <w:top w:val="none" w:sz="0" w:space="0" w:color="auto"/>
            <w:left w:val="none" w:sz="0" w:space="0" w:color="auto"/>
            <w:bottom w:val="none" w:sz="0" w:space="0" w:color="auto"/>
            <w:right w:val="none" w:sz="0" w:space="0" w:color="auto"/>
          </w:divBdr>
          <w:divsChild>
            <w:div w:id="812142705">
              <w:marLeft w:val="0"/>
              <w:marRight w:val="0"/>
              <w:marTop w:val="0"/>
              <w:marBottom w:val="0"/>
              <w:divBdr>
                <w:top w:val="none" w:sz="0" w:space="0" w:color="auto"/>
                <w:left w:val="none" w:sz="0" w:space="0" w:color="auto"/>
                <w:bottom w:val="none" w:sz="0" w:space="0" w:color="auto"/>
                <w:right w:val="none" w:sz="0" w:space="0" w:color="auto"/>
              </w:divBdr>
              <w:divsChild>
                <w:div w:id="1032610202">
                  <w:marLeft w:val="0"/>
                  <w:marRight w:val="0"/>
                  <w:marTop w:val="0"/>
                  <w:marBottom w:val="0"/>
                  <w:divBdr>
                    <w:top w:val="none" w:sz="0" w:space="0" w:color="auto"/>
                    <w:left w:val="none" w:sz="0" w:space="0" w:color="auto"/>
                    <w:bottom w:val="none" w:sz="0" w:space="0" w:color="auto"/>
                    <w:right w:val="none" w:sz="0" w:space="0" w:color="auto"/>
                  </w:divBdr>
                </w:div>
                <w:div w:id="277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3561">
      <w:bodyDiv w:val="1"/>
      <w:marLeft w:val="0"/>
      <w:marRight w:val="0"/>
      <w:marTop w:val="0"/>
      <w:marBottom w:val="0"/>
      <w:divBdr>
        <w:top w:val="none" w:sz="0" w:space="0" w:color="auto"/>
        <w:left w:val="none" w:sz="0" w:space="0" w:color="auto"/>
        <w:bottom w:val="none" w:sz="0" w:space="0" w:color="auto"/>
        <w:right w:val="none" w:sz="0" w:space="0" w:color="auto"/>
      </w:divBdr>
    </w:div>
    <w:div w:id="1497183988">
      <w:bodyDiv w:val="1"/>
      <w:marLeft w:val="0"/>
      <w:marRight w:val="0"/>
      <w:marTop w:val="0"/>
      <w:marBottom w:val="0"/>
      <w:divBdr>
        <w:top w:val="none" w:sz="0" w:space="0" w:color="auto"/>
        <w:left w:val="none" w:sz="0" w:space="0" w:color="auto"/>
        <w:bottom w:val="none" w:sz="0" w:space="0" w:color="auto"/>
        <w:right w:val="none" w:sz="0" w:space="0" w:color="auto"/>
      </w:divBdr>
    </w:div>
    <w:div w:id="1506246005">
      <w:bodyDiv w:val="1"/>
      <w:marLeft w:val="0"/>
      <w:marRight w:val="0"/>
      <w:marTop w:val="0"/>
      <w:marBottom w:val="0"/>
      <w:divBdr>
        <w:top w:val="none" w:sz="0" w:space="0" w:color="auto"/>
        <w:left w:val="none" w:sz="0" w:space="0" w:color="auto"/>
        <w:bottom w:val="none" w:sz="0" w:space="0" w:color="auto"/>
        <w:right w:val="none" w:sz="0" w:space="0" w:color="auto"/>
      </w:divBdr>
    </w:div>
    <w:div w:id="1511528107">
      <w:bodyDiv w:val="1"/>
      <w:marLeft w:val="0"/>
      <w:marRight w:val="0"/>
      <w:marTop w:val="0"/>
      <w:marBottom w:val="0"/>
      <w:divBdr>
        <w:top w:val="none" w:sz="0" w:space="0" w:color="auto"/>
        <w:left w:val="none" w:sz="0" w:space="0" w:color="auto"/>
        <w:bottom w:val="none" w:sz="0" w:space="0" w:color="auto"/>
        <w:right w:val="none" w:sz="0" w:space="0" w:color="auto"/>
      </w:divBdr>
    </w:div>
    <w:div w:id="1519852468">
      <w:bodyDiv w:val="1"/>
      <w:marLeft w:val="0"/>
      <w:marRight w:val="0"/>
      <w:marTop w:val="0"/>
      <w:marBottom w:val="0"/>
      <w:divBdr>
        <w:top w:val="none" w:sz="0" w:space="0" w:color="auto"/>
        <w:left w:val="none" w:sz="0" w:space="0" w:color="auto"/>
        <w:bottom w:val="none" w:sz="0" w:space="0" w:color="auto"/>
        <w:right w:val="none" w:sz="0" w:space="0" w:color="auto"/>
      </w:divBdr>
    </w:div>
    <w:div w:id="1524439016">
      <w:bodyDiv w:val="1"/>
      <w:marLeft w:val="0"/>
      <w:marRight w:val="0"/>
      <w:marTop w:val="0"/>
      <w:marBottom w:val="0"/>
      <w:divBdr>
        <w:top w:val="none" w:sz="0" w:space="0" w:color="auto"/>
        <w:left w:val="none" w:sz="0" w:space="0" w:color="auto"/>
        <w:bottom w:val="none" w:sz="0" w:space="0" w:color="auto"/>
        <w:right w:val="none" w:sz="0" w:space="0" w:color="auto"/>
      </w:divBdr>
    </w:div>
    <w:div w:id="1543864109">
      <w:bodyDiv w:val="1"/>
      <w:marLeft w:val="0"/>
      <w:marRight w:val="0"/>
      <w:marTop w:val="0"/>
      <w:marBottom w:val="0"/>
      <w:divBdr>
        <w:top w:val="none" w:sz="0" w:space="0" w:color="auto"/>
        <w:left w:val="none" w:sz="0" w:space="0" w:color="auto"/>
        <w:bottom w:val="none" w:sz="0" w:space="0" w:color="auto"/>
        <w:right w:val="none" w:sz="0" w:space="0" w:color="auto"/>
      </w:divBdr>
    </w:div>
    <w:div w:id="1552814053">
      <w:bodyDiv w:val="1"/>
      <w:marLeft w:val="0"/>
      <w:marRight w:val="0"/>
      <w:marTop w:val="0"/>
      <w:marBottom w:val="0"/>
      <w:divBdr>
        <w:top w:val="none" w:sz="0" w:space="0" w:color="auto"/>
        <w:left w:val="none" w:sz="0" w:space="0" w:color="auto"/>
        <w:bottom w:val="none" w:sz="0" w:space="0" w:color="auto"/>
        <w:right w:val="none" w:sz="0" w:space="0" w:color="auto"/>
      </w:divBdr>
    </w:div>
    <w:div w:id="1553149267">
      <w:bodyDiv w:val="1"/>
      <w:marLeft w:val="0"/>
      <w:marRight w:val="0"/>
      <w:marTop w:val="0"/>
      <w:marBottom w:val="0"/>
      <w:divBdr>
        <w:top w:val="none" w:sz="0" w:space="0" w:color="auto"/>
        <w:left w:val="none" w:sz="0" w:space="0" w:color="auto"/>
        <w:bottom w:val="none" w:sz="0" w:space="0" w:color="auto"/>
        <w:right w:val="none" w:sz="0" w:space="0" w:color="auto"/>
      </w:divBdr>
    </w:div>
    <w:div w:id="1555895885">
      <w:bodyDiv w:val="1"/>
      <w:marLeft w:val="0"/>
      <w:marRight w:val="0"/>
      <w:marTop w:val="0"/>
      <w:marBottom w:val="0"/>
      <w:divBdr>
        <w:top w:val="none" w:sz="0" w:space="0" w:color="auto"/>
        <w:left w:val="none" w:sz="0" w:space="0" w:color="auto"/>
        <w:bottom w:val="none" w:sz="0" w:space="0" w:color="auto"/>
        <w:right w:val="none" w:sz="0" w:space="0" w:color="auto"/>
      </w:divBdr>
    </w:div>
    <w:div w:id="1571622693">
      <w:bodyDiv w:val="1"/>
      <w:marLeft w:val="0"/>
      <w:marRight w:val="0"/>
      <w:marTop w:val="0"/>
      <w:marBottom w:val="0"/>
      <w:divBdr>
        <w:top w:val="none" w:sz="0" w:space="0" w:color="auto"/>
        <w:left w:val="none" w:sz="0" w:space="0" w:color="auto"/>
        <w:bottom w:val="none" w:sz="0" w:space="0" w:color="auto"/>
        <w:right w:val="none" w:sz="0" w:space="0" w:color="auto"/>
      </w:divBdr>
    </w:div>
    <w:div w:id="1573154001">
      <w:bodyDiv w:val="1"/>
      <w:marLeft w:val="0"/>
      <w:marRight w:val="0"/>
      <w:marTop w:val="0"/>
      <w:marBottom w:val="0"/>
      <w:divBdr>
        <w:top w:val="none" w:sz="0" w:space="0" w:color="auto"/>
        <w:left w:val="none" w:sz="0" w:space="0" w:color="auto"/>
        <w:bottom w:val="none" w:sz="0" w:space="0" w:color="auto"/>
        <w:right w:val="none" w:sz="0" w:space="0" w:color="auto"/>
      </w:divBdr>
    </w:div>
    <w:div w:id="1579510456">
      <w:bodyDiv w:val="1"/>
      <w:marLeft w:val="0"/>
      <w:marRight w:val="0"/>
      <w:marTop w:val="0"/>
      <w:marBottom w:val="0"/>
      <w:divBdr>
        <w:top w:val="none" w:sz="0" w:space="0" w:color="auto"/>
        <w:left w:val="none" w:sz="0" w:space="0" w:color="auto"/>
        <w:bottom w:val="none" w:sz="0" w:space="0" w:color="auto"/>
        <w:right w:val="none" w:sz="0" w:space="0" w:color="auto"/>
      </w:divBdr>
    </w:div>
    <w:div w:id="1580672873">
      <w:bodyDiv w:val="1"/>
      <w:marLeft w:val="0"/>
      <w:marRight w:val="0"/>
      <w:marTop w:val="0"/>
      <w:marBottom w:val="0"/>
      <w:divBdr>
        <w:top w:val="none" w:sz="0" w:space="0" w:color="auto"/>
        <w:left w:val="none" w:sz="0" w:space="0" w:color="auto"/>
        <w:bottom w:val="none" w:sz="0" w:space="0" w:color="auto"/>
        <w:right w:val="none" w:sz="0" w:space="0" w:color="auto"/>
      </w:divBdr>
    </w:div>
    <w:div w:id="1591428996">
      <w:bodyDiv w:val="1"/>
      <w:marLeft w:val="0"/>
      <w:marRight w:val="0"/>
      <w:marTop w:val="0"/>
      <w:marBottom w:val="0"/>
      <w:divBdr>
        <w:top w:val="none" w:sz="0" w:space="0" w:color="auto"/>
        <w:left w:val="none" w:sz="0" w:space="0" w:color="auto"/>
        <w:bottom w:val="none" w:sz="0" w:space="0" w:color="auto"/>
        <w:right w:val="none" w:sz="0" w:space="0" w:color="auto"/>
      </w:divBdr>
    </w:div>
    <w:div w:id="1599174924">
      <w:bodyDiv w:val="1"/>
      <w:marLeft w:val="0"/>
      <w:marRight w:val="0"/>
      <w:marTop w:val="0"/>
      <w:marBottom w:val="0"/>
      <w:divBdr>
        <w:top w:val="none" w:sz="0" w:space="0" w:color="auto"/>
        <w:left w:val="none" w:sz="0" w:space="0" w:color="auto"/>
        <w:bottom w:val="none" w:sz="0" w:space="0" w:color="auto"/>
        <w:right w:val="none" w:sz="0" w:space="0" w:color="auto"/>
      </w:divBdr>
    </w:div>
    <w:div w:id="1605844119">
      <w:bodyDiv w:val="1"/>
      <w:marLeft w:val="0"/>
      <w:marRight w:val="0"/>
      <w:marTop w:val="0"/>
      <w:marBottom w:val="0"/>
      <w:divBdr>
        <w:top w:val="none" w:sz="0" w:space="0" w:color="auto"/>
        <w:left w:val="none" w:sz="0" w:space="0" w:color="auto"/>
        <w:bottom w:val="none" w:sz="0" w:space="0" w:color="auto"/>
        <w:right w:val="none" w:sz="0" w:space="0" w:color="auto"/>
      </w:divBdr>
    </w:div>
    <w:div w:id="1612515189">
      <w:bodyDiv w:val="1"/>
      <w:marLeft w:val="0"/>
      <w:marRight w:val="0"/>
      <w:marTop w:val="0"/>
      <w:marBottom w:val="0"/>
      <w:divBdr>
        <w:top w:val="none" w:sz="0" w:space="0" w:color="auto"/>
        <w:left w:val="none" w:sz="0" w:space="0" w:color="auto"/>
        <w:bottom w:val="none" w:sz="0" w:space="0" w:color="auto"/>
        <w:right w:val="none" w:sz="0" w:space="0" w:color="auto"/>
      </w:divBdr>
    </w:div>
    <w:div w:id="1619602293">
      <w:bodyDiv w:val="1"/>
      <w:marLeft w:val="0"/>
      <w:marRight w:val="0"/>
      <w:marTop w:val="0"/>
      <w:marBottom w:val="0"/>
      <w:divBdr>
        <w:top w:val="none" w:sz="0" w:space="0" w:color="auto"/>
        <w:left w:val="none" w:sz="0" w:space="0" w:color="auto"/>
        <w:bottom w:val="none" w:sz="0" w:space="0" w:color="auto"/>
        <w:right w:val="none" w:sz="0" w:space="0" w:color="auto"/>
      </w:divBdr>
    </w:div>
    <w:div w:id="1625889488">
      <w:bodyDiv w:val="1"/>
      <w:marLeft w:val="0"/>
      <w:marRight w:val="0"/>
      <w:marTop w:val="0"/>
      <w:marBottom w:val="0"/>
      <w:divBdr>
        <w:top w:val="none" w:sz="0" w:space="0" w:color="auto"/>
        <w:left w:val="none" w:sz="0" w:space="0" w:color="auto"/>
        <w:bottom w:val="none" w:sz="0" w:space="0" w:color="auto"/>
        <w:right w:val="none" w:sz="0" w:space="0" w:color="auto"/>
      </w:divBdr>
    </w:div>
    <w:div w:id="1633319046">
      <w:bodyDiv w:val="1"/>
      <w:marLeft w:val="0"/>
      <w:marRight w:val="0"/>
      <w:marTop w:val="0"/>
      <w:marBottom w:val="0"/>
      <w:divBdr>
        <w:top w:val="none" w:sz="0" w:space="0" w:color="auto"/>
        <w:left w:val="none" w:sz="0" w:space="0" w:color="auto"/>
        <w:bottom w:val="none" w:sz="0" w:space="0" w:color="auto"/>
        <w:right w:val="none" w:sz="0" w:space="0" w:color="auto"/>
      </w:divBdr>
    </w:div>
    <w:div w:id="1637755929">
      <w:bodyDiv w:val="1"/>
      <w:marLeft w:val="0"/>
      <w:marRight w:val="0"/>
      <w:marTop w:val="0"/>
      <w:marBottom w:val="0"/>
      <w:divBdr>
        <w:top w:val="none" w:sz="0" w:space="0" w:color="auto"/>
        <w:left w:val="none" w:sz="0" w:space="0" w:color="auto"/>
        <w:bottom w:val="none" w:sz="0" w:space="0" w:color="auto"/>
        <w:right w:val="none" w:sz="0" w:space="0" w:color="auto"/>
      </w:divBdr>
    </w:div>
    <w:div w:id="1649092438">
      <w:bodyDiv w:val="1"/>
      <w:marLeft w:val="0"/>
      <w:marRight w:val="0"/>
      <w:marTop w:val="0"/>
      <w:marBottom w:val="0"/>
      <w:divBdr>
        <w:top w:val="none" w:sz="0" w:space="0" w:color="auto"/>
        <w:left w:val="none" w:sz="0" w:space="0" w:color="auto"/>
        <w:bottom w:val="none" w:sz="0" w:space="0" w:color="auto"/>
        <w:right w:val="none" w:sz="0" w:space="0" w:color="auto"/>
      </w:divBdr>
    </w:div>
    <w:div w:id="1659722413">
      <w:bodyDiv w:val="1"/>
      <w:marLeft w:val="0"/>
      <w:marRight w:val="0"/>
      <w:marTop w:val="0"/>
      <w:marBottom w:val="0"/>
      <w:divBdr>
        <w:top w:val="none" w:sz="0" w:space="0" w:color="auto"/>
        <w:left w:val="none" w:sz="0" w:space="0" w:color="auto"/>
        <w:bottom w:val="none" w:sz="0" w:space="0" w:color="auto"/>
        <w:right w:val="none" w:sz="0" w:space="0" w:color="auto"/>
      </w:divBdr>
    </w:div>
    <w:div w:id="1664163820">
      <w:bodyDiv w:val="1"/>
      <w:marLeft w:val="0"/>
      <w:marRight w:val="0"/>
      <w:marTop w:val="0"/>
      <w:marBottom w:val="0"/>
      <w:divBdr>
        <w:top w:val="none" w:sz="0" w:space="0" w:color="auto"/>
        <w:left w:val="none" w:sz="0" w:space="0" w:color="auto"/>
        <w:bottom w:val="none" w:sz="0" w:space="0" w:color="auto"/>
        <w:right w:val="none" w:sz="0" w:space="0" w:color="auto"/>
      </w:divBdr>
    </w:div>
    <w:div w:id="1688483122">
      <w:bodyDiv w:val="1"/>
      <w:marLeft w:val="0"/>
      <w:marRight w:val="0"/>
      <w:marTop w:val="0"/>
      <w:marBottom w:val="0"/>
      <w:divBdr>
        <w:top w:val="none" w:sz="0" w:space="0" w:color="auto"/>
        <w:left w:val="none" w:sz="0" w:space="0" w:color="auto"/>
        <w:bottom w:val="none" w:sz="0" w:space="0" w:color="auto"/>
        <w:right w:val="none" w:sz="0" w:space="0" w:color="auto"/>
      </w:divBdr>
    </w:div>
    <w:div w:id="1691759080">
      <w:bodyDiv w:val="1"/>
      <w:marLeft w:val="0"/>
      <w:marRight w:val="0"/>
      <w:marTop w:val="0"/>
      <w:marBottom w:val="0"/>
      <w:divBdr>
        <w:top w:val="none" w:sz="0" w:space="0" w:color="auto"/>
        <w:left w:val="none" w:sz="0" w:space="0" w:color="auto"/>
        <w:bottom w:val="none" w:sz="0" w:space="0" w:color="auto"/>
        <w:right w:val="none" w:sz="0" w:space="0" w:color="auto"/>
      </w:divBdr>
    </w:div>
    <w:div w:id="1714185517">
      <w:bodyDiv w:val="1"/>
      <w:marLeft w:val="0"/>
      <w:marRight w:val="0"/>
      <w:marTop w:val="0"/>
      <w:marBottom w:val="0"/>
      <w:divBdr>
        <w:top w:val="none" w:sz="0" w:space="0" w:color="auto"/>
        <w:left w:val="none" w:sz="0" w:space="0" w:color="auto"/>
        <w:bottom w:val="none" w:sz="0" w:space="0" w:color="auto"/>
        <w:right w:val="none" w:sz="0" w:space="0" w:color="auto"/>
      </w:divBdr>
    </w:div>
    <w:div w:id="1725524940">
      <w:bodyDiv w:val="1"/>
      <w:marLeft w:val="0"/>
      <w:marRight w:val="0"/>
      <w:marTop w:val="0"/>
      <w:marBottom w:val="0"/>
      <w:divBdr>
        <w:top w:val="none" w:sz="0" w:space="0" w:color="auto"/>
        <w:left w:val="none" w:sz="0" w:space="0" w:color="auto"/>
        <w:bottom w:val="none" w:sz="0" w:space="0" w:color="auto"/>
        <w:right w:val="none" w:sz="0" w:space="0" w:color="auto"/>
      </w:divBdr>
    </w:div>
    <w:div w:id="1728411337">
      <w:bodyDiv w:val="1"/>
      <w:marLeft w:val="0"/>
      <w:marRight w:val="0"/>
      <w:marTop w:val="0"/>
      <w:marBottom w:val="0"/>
      <w:divBdr>
        <w:top w:val="none" w:sz="0" w:space="0" w:color="auto"/>
        <w:left w:val="none" w:sz="0" w:space="0" w:color="auto"/>
        <w:bottom w:val="none" w:sz="0" w:space="0" w:color="auto"/>
        <w:right w:val="none" w:sz="0" w:space="0" w:color="auto"/>
      </w:divBdr>
    </w:div>
    <w:div w:id="1746492688">
      <w:bodyDiv w:val="1"/>
      <w:marLeft w:val="0"/>
      <w:marRight w:val="0"/>
      <w:marTop w:val="0"/>
      <w:marBottom w:val="0"/>
      <w:divBdr>
        <w:top w:val="none" w:sz="0" w:space="0" w:color="auto"/>
        <w:left w:val="none" w:sz="0" w:space="0" w:color="auto"/>
        <w:bottom w:val="none" w:sz="0" w:space="0" w:color="auto"/>
        <w:right w:val="none" w:sz="0" w:space="0" w:color="auto"/>
      </w:divBdr>
    </w:div>
    <w:div w:id="1751584122">
      <w:bodyDiv w:val="1"/>
      <w:marLeft w:val="0"/>
      <w:marRight w:val="0"/>
      <w:marTop w:val="0"/>
      <w:marBottom w:val="0"/>
      <w:divBdr>
        <w:top w:val="none" w:sz="0" w:space="0" w:color="auto"/>
        <w:left w:val="none" w:sz="0" w:space="0" w:color="auto"/>
        <w:bottom w:val="none" w:sz="0" w:space="0" w:color="auto"/>
        <w:right w:val="none" w:sz="0" w:space="0" w:color="auto"/>
      </w:divBdr>
    </w:div>
    <w:div w:id="1756853765">
      <w:bodyDiv w:val="1"/>
      <w:marLeft w:val="0"/>
      <w:marRight w:val="0"/>
      <w:marTop w:val="0"/>
      <w:marBottom w:val="0"/>
      <w:divBdr>
        <w:top w:val="none" w:sz="0" w:space="0" w:color="auto"/>
        <w:left w:val="none" w:sz="0" w:space="0" w:color="auto"/>
        <w:bottom w:val="none" w:sz="0" w:space="0" w:color="auto"/>
        <w:right w:val="none" w:sz="0" w:space="0" w:color="auto"/>
      </w:divBdr>
    </w:div>
    <w:div w:id="1765955133">
      <w:bodyDiv w:val="1"/>
      <w:marLeft w:val="0"/>
      <w:marRight w:val="0"/>
      <w:marTop w:val="0"/>
      <w:marBottom w:val="0"/>
      <w:divBdr>
        <w:top w:val="none" w:sz="0" w:space="0" w:color="auto"/>
        <w:left w:val="none" w:sz="0" w:space="0" w:color="auto"/>
        <w:bottom w:val="none" w:sz="0" w:space="0" w:color="auto"/>
        <w:right w:val="none" w:sz="0" w:space="0" w:color="auto"/>
      </w:divBdr>
    </w:div>
    <w:div w:id="1797214338">
      <w:bodyDiv w:val="1"/>
      <w:marLeft w:val="0"/>
      <w:marRight w:val="0"/>
      <w:marTop w:val="0"/>
      <w:marBottom w:val="0"/>
      <w:divBdr>
        <w:top w:val="none" w:sz="0" w:space="0" w:color="auto"/>
        <w:left w:val="none" w:sz="0" w:space="0" w:color="auto"/>
        <w:bottom w:val="none" w:sz="0" w:space="0" w:color="auto"/>
        <w:right w:val="none" w:sz="0" w:space="0" w:color="auto"/>
      </w:divBdr>
    </w:div>
    <w:div w:id="1802071707">
      <w:bodyDiv w:val="1"/>
      <w:marLeft w:val="0"/>
      <w:marRight w:val="0"/>
      <w:marTop w:val="0"/>
      <w:marBottom w:val="0"/>
      <w:divBdr>
        <w:top w:val="none" w:sz="0" w:space="0" w:color="auto"/>
        <w:left w:val="none" w:sz="0" w:space="0" w:color="auto"/>
        <w:bottom w:val="none" w:sz="0" w:space="0" w:color="auto"/>
        <w:right w:val="none" w:sz="0" w:space="0" w:color="auto"/>
      </w:divBdr>
    </w:div>
    <w:div w:id="1816025400">
      <w:bodyDiv w:val="1"/>
      <w:marLeft w:val="0"/>
      <w:marRight w:val="0"/>
      <w:marTop w:val="0"/>
      <w:marBottom w:val="0"/>
      <w:divBdr>
        <w:top w:val="none" w:sz="0" w:space="0" w:color="auto"/>
        <w:left w:val="none" w:sz="0" w:space="0" w:color="auto"/>
        <w:bottom w:val="none" w:sz="0" w:space="0" w:color="auto"/>
        <w:right w:val="none" w:sz="0" w:space="0" w:color="auto"/>
      </w:divBdr>
    </w:div>
    <w:div w:id="1817987983">
      <w:bodyDiv w:val="1"/>
      <w:marLeft w:val="0"/>
      <w:marRight w:val="0"/>
      <w:marTop w:val="0"/>
      <w:marBottom w:val="0"/>
      <w:divBdr>
        <w:top w:val="none" w:sz="0" w:space="0" w:color="auto"/>
        <w:left w:val="none" w:sz="0" w:space="0" w:color="auto"/>
        <w:bottom w:val="none" w:sz="0" w:space="0" w:color="auto"/>
        <w:right w:val="none" w:sz="0" w:space="0" w:color="auto"/>
      </w:divBdr>
    </w:div>
    <w:div w:id="1820607115">
      <w:bodyDiv w:val="1"/>
      <w:marLeft w:val="0"/>
      <w:marRight w:val="0"/>
      <w:marTop w:val="0"/>
      <w:marBottom w:val="0"/>
      <w:divBdr>
        <w:top w:val="none" w:sz="0" w:space="0" w:color="auto"/>
        <w:left w:val="none" w:sz="0" w:space="0" w:color="auto"/>
        <w:bottom w:val="none" w:sz="0" w:space="0" w:color="auto"/>
        <w:right w:val="none" w:sz="0" w:space="0" w:color="auto"/>
      </w:divBdr>
    </w:div>
    <w:div w:id="1820658556">
      <w:bodyDiv w:val="1"/>
      <w:marLeft w:val="0"/>
      <w:marRight w:val="0"/>
      <w:marTop w:val="0"/>
      <w:marBottom w:val="0"/>
      <w:divBdr>
        <w:top w:val="none" w:sz="0" w:space="0" w:color="auto"/>
        <w:left w:val="none" w:sz="0" w:space="0" w:color="auto"/>
        <w:bottom w:val="none" w:sz="0" w:space="0" w:color="auto"/>
        <w:right w:val="none" w:sz="0" w:space="0" w:color="auto"/>
      </w:divBdr>
    </w:div>
    <w:div w:id="1852255389">
      <w:bodyDiv w:val="1"/>
      <w:marLeft w:val="0"/>
      <w:marRight w:val="0"/>
      <w:marTop w:val="0"/>
      <w:marBottom w:val="0"/>
      <w:divBdr>
        <w:top w:val="none" w:sz="0" w:space="0" w:color="auto"/>
        <w:left w:val="none" w:sz="0" w:space="0" w:color="auto"/>
        <w:bottom w:val="none" w:sz="0" w:space="0" w:color="auto"/>
        <w:right w:val="none" w:sz="0" w:space="0" w:color="auto"/>
      </w:divBdr>
    </w:div>
    <w:div w:id="1864510772">
      <w:bodyDiv w:val="1"/>
      <w:marLeft w:val="0"/>
      <w:marRight w:val="0"/>
      <w:marTop w:val="0"/>
      <w:marBottom w:val="0"/>
      <w:divBdr>
        <w:top w:val="none" w:sz="0" w:space="0" w:color="auto"/>
        <w:left w:val="none" w:sz="0" w:space="0" w:color="auto"/>
        <w:bottom w:val="none" w:sz="0" w:space="0" w:color="auto"/>
        <w:right w:val="none" w:sz="0" w:space="0" w:color="auto"/>
      </w:divBdr>
    </w:div>
    <w:div w:id="1873492420">
      <w:bodyDiv w:val="1"/>
      <w:marLeft w:val="0"/>
      <w:marRight w:val="0"/>
      <w:marTop w:val="0"/>
      <w:marBottom w:val="0"/>
      <w:divBdr>
        <w:top w:val="none" w:sz="0" w:space="0" w:color="auto"/>
        <w:left w:val="none" w:sz="0" w:space="0" w:color="auto"/>
        <w:bottom w:val="none" w:sz="0" w:space="0" w:color="auto"/>
        <w:right w:val="none" w:sz="0" w:space="0" w:color="auto"/>
      </w:divBdr>
    </w:div>
    <w:div w:id="1893688193">
      <w:bodyDiv w:val="1"/>
      <w:marLeft w:val="0"/>
      <w:marRight w:val="0"/>
      <w:marTop w:val="0"/>
      <w:marBottom w:val="0"/>
      <w:divBdr>
        <w:top w:val="none" w:sz="0" w:space="0" w:color="auto"/>
        <w:left w:val="none" w:sz="0" w:space="0" w:color="auto"/>
        <w:bottom w:val="none" w:sz="0" w:space="0" w:color="auto"/>
        <w:right w:val="none" w:sz="0" w:space="0" w:color="auto"/>
      </w:divBdr>
    </w:div>
    <w:div w:id="1894348031">
      <w:bodyDiv w:val="1"/>
      <w:marLeft w:val="0"/>
      <w:marRight w:val="0"/>
      <w:marTop w:val="0"/>
      <w:marBottom w:val="0"/>
      <w:divBdr>
        <w:top w:val="none" w:sz="0" w:space="0" w:color="auto"/>
        <w:left w:val="none" w:sz="0" w:space="0" w:color="auto"/>
        <w:bottom w:val="none" w:sz="0" w:space="0" w:color="auto"/>
        <w:right w:val="none" w:sz="0" w:space="0" w:color="auto"/>
      </w:divBdr>
    </w:div>
    <w:div w:id="1904482711">
      <w:bodyDiv w:val="1"/>
      <w:marLeft w:val="0"/>
      <w:marRight w:val="0"/>
      <w:marTop w:val="0"/>
      <w:marBottom w:val="0"/>
      <w:divBdr>
        <w:top w:val="none" w:sz="0" w:space="0" w:color="auto"/>
        <w:left w:val="none" w:sz="0" w:space="0" w:color="auto"/>
        <w:bottom w:val="none" w:sz="0" w:space="0" w:color="auto"/>
        <w:right w:val="none" w:sz="0" w:space="0" w:color="auto"/>
      </w:divBdr>
    </w:div>
    <w:div w:id="1905792721">
      <w:bodyDiv w:val="1"/>
      <w:marLeft w:val="0"/>
      <w:marRight w:val="0"/>
      <w:marTop w:val="0"/>
      <w:marBottom w:val="0"/>
      <w:divBdr>
        <w:top w:val="none" w:sz="0" w:space="0" w:color="auto"/>
        <w:left w:val="none" w:sz="0" w:space="0" w:color="auto"/>
        <w:bottom w:val="none" w:sz="0" w:space="0" w:color="auto"/>
        <w:right w:val="none" w:sz="0" w:space="0" w:color="auto"/>
      </w:divBdr>
    </w:div>
    <w:div w:id="1907717688">
      <w:bodyDiv w:val="1"/>
      <w:marLeft w:val="0"/>
      <w:marRight w:val="0"/>
      <w:marTop w:val="0"/>
      <w:marBottom w:val="0"/>
      <w:divBdr>
        <w:top w:val="none" w:sz="0" w:space="0" w:color="auto"/>
        <w:left w:val="none" w:sz="0" w:space="0" w:color="auto"/>
        <w:bottom w:val="none" w:sz="0" w:space="0" w:color="auto"/>
        <w:right w:val="none" w:sz="0" w:space="0" w:color="auto"/>
      </w:divBdr>
    </w:div>
    <w:div w:id="1916476231">
      <w:bodyDiv w:val="1"/>
      <w:marLeft w:val="0"/>
      <w:marRight w:val="0"/>
      <w:marTop w:val="0"/>
      <w:marBottom w:val="0"/>
      <w:divBdr>
        <w:top w:val="none" w:sz="0" w:space="0" w:color="auto"/>
        <w:left w:val="none" w:sz="0" w:space="0" w:color="auto"/>
        <w:bottom w:val="none" w:sz="0" w:space="0" w:color="auto"/>
        <w:right w:val="none" w:sz="0" w:space="0" w:color="auto"/>
      </w:divBdr>
    </w:div>
    <w:div w:id="1921478624">
      <w:bodyDiv w:val="1"/>
      <w:marLeft w:val="0"/>
      <w:marRight w:val="0"/>
      <w:marTop w:val="0"/>
      <w:marBottom w:val="0"/>
      <w:divBdr>
        <w:top w:val="none" w:sz="0" w:space="0" w:color="auto"/>
        <w:left w:val="none" w:sz="0" w:space="0" w:color="auto"/>
        <w:bottom w:val="none" w:sz="0" w:space="0" w:color="auto"/>
        <w:right w:val="none" w:sz="0" w:space="0" w:color="auto"/>
      </w:divBdr>
    </w:div>
    <w:div w:id="1925413949">
      <w:bodyDiv w:val="1"/>
      <w:marLeft w:val="0"/>
      <w:marRight w:val="0"/>
      <w:marTop w:val="0"/>
      <w:marBottom w:val="0"/>
      <w:divBdr>
        <w:top w:val="none" w:sz="0" w:space="0" w:color="auto"/>
        <w:left w:val="none" w:sz="0" w:space="0" w:color="auto"/>
        <w:bottom w:val="none" w:sz="0" w:space="0" w:color="auto"/>
        <w:right w:val="none" w:sz="0" w:space="0" w:color="auto"/>
      </w:divBdr>
    </w:div>
    <w:div w:id="1931890929">
      <w:bodyDiv w:val="1"/>
      <w:marLeft w:val="0"/>
      <w:marRight w:val="0"/>
      <w:marTop w:val="0"/>
      <w:marBottom w:val="0"/>
      <w:divBdr>
        <w:top w:val="none" w:sz="0" w:space="0" w:color="auto"/>
        <w:left w:val="none" w:sz="0" w:space="0" w:color="auto"/>
        <w:bottom w:val="none" w:sz="0" w:space="0" w:color="auto"/>
        <w:right w:val="none" w:sz="0" w:space="0" w:color="auto"/>
      </w:divBdr>
    </w:div>
    <w:div w:id="1937706970">
      <w:bodyDiv w:val="1"/>
      <w:marLeft w:val="0"/>
      <w:marRight w:val="0"/>
      <w:marTop w:val="0"/>
      <w:marBottom w:val="0"/>
      <w:divBdr>
        <w:top w:val="none" w:sz="0" w:space="0" w:color="auto"/>
        <w:left w:val="none" w:sz="0" w:space="0" w:color="auto"/>
        <w:bottom w:val="none" w:sz="0" w:space="0" w:color="auto"/>
        <w:right w:val="none" w:sz="0" w:space="0" w:color="auto"/>
      </w:divBdr>
    </w:div>
    <w:div w:id="1937863681">
      <w:bodyDiv w:val="1"/>
      <w:marLeft w:val="0"/>
      <w:marRight w:val="0"/>
      <w:marTop w:val="0"/>
      <w:marBottom w:val="0"/>
      <w:divBdr>
        <w:top w:val="none" w:sz="0" w:space="0" w:color="auto"/>
        <w:left w:val="none" w:sz="0" w:space="0" w:color="auto"/>
        <w:bottom w:val="none" w:sz="0" w:space="0" w:color="auto"/>
        <w:right w:val="none" w:sz="0" w:space="0" w:color="auto"/>
      </w:divBdr>
    </w:div>
    <w:div w:id="1955749221">
      <w:bodyDiv w:val="1"/>
      <w:marLeft w:val="0"/>
      <w:marRight w:val="0"/>
      <w:marTop w:val="0"/>
      <w:marBottom w:val="0"/>
      <w:divBdr>
        <w:top w:val="none" w:sz="0" w:space="0" w:color="auto"/>
        <w:left w:val="none" w:sz="0" w:space="0" w:color="auto"/>
        <w:bottom w:val="none" w:sz="0" w:space="0" w:color="auto"/>
        <w:right w:val="none" w:sz="0" w:space="0" w:color="auto"/>
      </w:divBdr>
    </w:div>
    <w:div w:id="1959484906">
      <w:bodyDiv w:val="1"/>
      <w:marLeft w:val="0"/>
      <w:marRight w:val="0"/>
      <w:marTop w:val="0"/>
      <w:marBottom w:val="0"/>
      <w:divBdr>
        <w:top w:val="none" w:sz="0" w:space="0" w:color="auto"/>
        <w:left w:val="none" w:sz="0" w:space="0" w:color="auto"/>
        <w:bottom w:val="none" w:sz="0" w:space="0" w:color="auto"/>
        <w:right w:val="none" w:sz="0" w:space="0" w:color="auto"/>
      </w:divBdr>
    </w:div>
    <w:div w:id="1960911603">
      <w:bodyDiv w:val="1"/>
      <w:marLeft w:val="0"/>
      <w:marRight w:val="0"/>
      <w:marTop w:val="0"/>
      <w:marBottom w:val="0"/>
      <w:divBdr>
        <w:top w:val="none" w:sz="0" w:space="0" w:color="auto"/>
        <w:left w:val="none" w:sz="0" w:space="0" w:color="auto"/>
        <w:bottom w:val="none" w:sz="0" w:space="0" w:color="auto"/>
        <w:right w:val="none" w:sz="0" w:space="0" w:color="auto"/>
      </w:divBdr>
    </w:div>
    <w:div w:id="2000379964">
      <w:bodyDiv w:val="1"/>
      <w:marLeft w:val="0"/>
      <w:marRight w:val="0"/>
      <w:marTop w:val="0"/>
      <w:marBottom w:val="0"/>
      <w:divBdr>
        <w:top w:val="none" w:sz="0" w:space="0" w:color="auto"/>
        <w:left w:val="none" w:sz="0" w:space="0" w:color="auto"/>
        <w:bottom w:val="none" w:sz="0" w:space="0" w:color="auto"/>
        <w:right w:val="none" w:sz="0" w:space="0" w:color="auto"/>
      </w:divBdr>
    </w:div>
    <w:div w:id="2024671008">
      <w:bodyDiv w:val="1"/>
      <w:marLeft w:val="0"/>
      <w:marRight w:val="0"/>
      <w:marTop w:val="0"/>
      <w:marBottom w:val="0"/>
      <w:divBdr>
        <w:top w:val="none" w:sz="0" w:space="0" w:color="auto"/>
        <w:left w:val="none" w:sz="0" w:space="0" w:color="auto"/>
        <w:bottom w:val="none" w:sz="0" w:space="0" w:color="auto"/>
        <w:right w:val="none" w:sz="0" w:space="0" w:color="auto"/>
      </w:divBdr>
    </w:div>
    <w:div w:id="2028829556">
      <w:bodyDiv w:val="1"/>
      <w:marLeft w:val="0"/>
      <w:marRight w:val="0"/>
      <w:marTop w:val="0"/>
      <w:marBottom w:val="0"/>
      <w:divBdr>
        <w:top w:val="none" w:sz="0" w:space="0" w:color="auto"/>
        <w:left w:val="none" w:sz="0" w:space="0" w:color="auto"/>
        <w:bottom w:val="none" w:sz="0" w:space="0" w:color="auto"/>
        <w:right w:val="none" w:sz="0" w:space="0" w:color="auto"/>
      </w:divBdr>
    </w:div>
    <w:div w:id="2029603182">
      <w:bodyDiv w:val="1"/>
      <w:marLeft w:val="0"/>
      <w:marRight w:val="0"/>
      <w:marTop w:val="0"/>
      <w:marBottom w:val="0"/>
      <w:divBdr>
        <w:top w:val="none" w:sz="0" w:space="0" w:color="auto"/>
        <w:left w:val="none" w:sz="0" w:space="0" w:color="auto"/>
        <w:bottom w:val="none" w:sz="0" w:space="0" w:color="auto"/>
        <w:right w:val="none" w:sz="0" w:space="0" w:color="auto"/>
      </w:divBdr>
    </w:div>
    <w:div w:id="2047872561">
      <w:bodyDiv w:val="1"/>
      <w:marLeft w:val="0"/>
      <w:marRight w:val="0"/>
      <w:marTop w:val="0"/>
      <w:marBottom w:val="0"/>
      <w:divBdr>
        <w:top w:val="none" w:sz="0" w:space="0" w:color="auto"/>
        <w:left w:val="none" w:sz="0" w:space="0" w:color="auto"/>
        <w:bottom w:val="none" w:sz="0" w:space="0" w:color="auto"/>
        <w:right w:val="none" w:sz="0" w:space="0" w:color="auto"/>
      </w:divBdr>
    </w:div>
    <w:div w:id="2053771935">
      <w:bodyDiv w:val="1"/>
      <w:marLeft w:val="0"/>
      <w:marRight w:val="0"/>
      <w:marTop w:val="0"/>
      <w:marBottom w:val="0"/>
      <w:divBdr>
        <w:top w:val="none" w:sz="0" w:space="0" w:color="auto"/>
        <w:left w:val="none" w:sz="0" w:space="0" w:color="auto"/>
        <w:bottom w:val="none" w:sz="0" w:space="0" w:color="auto"/>
        <w:right w:val="none" w:sz="0" w:space="0" w:color="auto"/>
      </w:divBdr>
    </w:div>
    <w:div w:id="2058507032">
      <w:bodyDiv w:val="1"/>
      <w:marLeft w:val="0"/>
      <w:marRight w:val="0"/>
      <w:marTop w:val="0"/>
      <w:marBottom w:val="0"/>
      <w:divBdr>
        <w:top w:val="none" w:sz="0" w:space="0" w:color="auto"/>
        <w:left w:val="none" w:sz="0" w:space="0" w:color="auto"/>
        <w:bottom w:val="none" w:sz="0" w:space="0" w:color="auto"/>
        <w:right w:val="none" w:sz="0" w:space="0" w:color="auto"/>
      </w:divBdr>
    </w:div>
    <w:div w:id="2074350532">
      <w:bodyDiv w:val="1"/>
      <w:marLeft w:val="0"/>
      <w:marRight w:val="0"/>
      <w:marTop w:val="0"/>
      <w:marBottom w:val="0"/>
      <w:divBdr>
        <w:top w:val="none" w:sz="0" w:space="0" w:color="auto"/>
        <w:left w:val="none" w:sz="0" w:space="0" w:color="auto"/>
        <w:bottom w:val="none" w:sz="0" w:space="0" w:color="auto"/>
        <w:right w:val="none" w:sz="0" w:space="0" w:color="auto"/>
      </w:divBdr>
    </w:div>
    <w:div w:id="2076320221">
      <w:bodyDiv w:val="1"/>
      <w:marLeft w:val="0"/>
      <w:marRight w:val="0"/>
      <w:marTop w:val="0"/>
      <w:marBottom w:val="0"/>
      <w:divBdr>
        <w:top w:val="none" w:sz="0" w:space="0" w:color="auto"/>
        <w:left w:val="none" w:sz="0" w:space="0" w:color="auto"/>
        <w:bottom w:val="none" w:sz="0" w:space="0" w:color="auto"/>
        <w:right w:val="none" w:sz="0" w:space="0" w:color="auto"/>
      </w:divBdr>
    </w:div>
    <w:div w:id="2078504843">
      <w:bodyDiv w:val="1"/>
      <w:marLeft w:val="0"/>
      <w:marRight w:val="0"/>
      <w:marTop w:val="0"/>
      <w:marBottom w:val="0"/>
      <w:divBdr>
        <w:top w:val="none" w:sz="0" w:space="0" w:color="auto"/>
        <w:left w:val="none" w:sz="0" w:space="0" w:color="auto"/>
        <w:bottom w:val="none" w:sz="0" w:space="0" w:color="auto"/>
        <w:right w:val="none" w:sz="0" w:space="0" w:color="auto"/>
      </w:divBdr>
    </w:div>
    <w:div w:id="2085880028">
      <w:bodyDiv w:val="1"/>
      <w:marLeft w:val="0"/>
      <w:marRight w:val="0"/>
      <w:marTop w:val="0"/>
      <w:marBottom w:val="0"/>
      <w:divBdr>
        <w:top w:val="none" w:sz="0" w:space="0" w:color="auto"/>
        <w:left w:val="none" w:sz="0" w:space="0" w:color="auto"/>
        <w:bottom w:val="none" w:sz="0" w:space="0" w:color="auto"/>
        <w:right w:val="none" w:sz="0" w:space="0" w:color="auto"/>
      </w:divBdr>
    </w:div>
    <w:div w:id="2087074343">
      <w:bodyDiv w:val="1"/>
      <w:marLeft w:val="0"/>
      <w:marRight w:val="0"/>
      <w:marTop w:val="0"/>
      <w:marBottom w:val="0"/>
      <w:divBdr>
        <w:top w:val="none" w:sz="0" w:space="0" w:color="auto"/>
        <w:left w:val="none" w:sz="0" w:space="0" w:color="auto"/>
        <w:bottom w:val="none" w:sz="0" w:space="0" w:color="auto"/>
        <w:right w:val="none" w:sz="0" w:space="0" w:color="auto"/>
      </w:divBdr>
    </w:div>
    <w:div w:id="2096628637">
      <w:bodyDiv w:val="1"/>
      <w:marLeft w:val="0"/>
      <w:marRight w:val="0"/>
      <w:marTop w:val="0"/>
      <w:marBottom w:val="0"/>
      <w:divBdr>
        <w:top w:val="none" w:sz="0" w:space="0" w:color="auto"/>
        <w:left w:val="none" w:sz="0" w:space="0" w:color="auto"/>
        <w:bottom w:val="none" w:sz="0" w:space="0" w:color="auto"/>
        <w:right w:val="none" w:sz="0" w:space="0" w:color="auto"/>
      </w:divBdr>
      <w:divsChild>
        <w:div w:id="816804963">
          <w:marLeft w:val="0"/>
          <w:marRight w:val="0"/>
          <w:marTop w:val="0"/>
          <w:marBottom w:val="0"/>
          <w:divBdr>
            <w:top w:val="none" w:sz="0" w:space="0" w:color="auto"/>
            <w:left w:val="none" w:sz="0" w:space="0" w:color="auto"/>
            <w:bottom w:val="none" w:sz="0" w:space="0" w:color="auto"/>
            <w:right w:val="none" w:sz="0" w:space="0" w:color="auto"/>
          </w:divBdr>
        </w:div>
        <w:div w:id="318853627">
          <w:marLeft w:val="0"/>
          <w:marRight w:val="0"/>
          <w:marTop w:val="0"/>
          <w:marBottom w:val="0"/>
          <w:divBdr>
            <w:top w:val="none" w:sz="0" w:space="0" w:color="auto"/>
            <w:left w:val="none" w:sz="0" w:space="0" w:color="auto"/>
            <w:bottom w:val="none" w:sz="0" w:space="0" w:color="auto"/>
            <w:right w:val="none" w:sz="0" w:space="0" w:color="auto"/>
          </w:divBdr>
        </w:div>
        <w:div w:id="547844550">
          <w:marLeft w:val="0"/>
          <w:marRight w:val="0"/>
          <w:marTop w:val="0"/>
          <w:marBottom w:val="0"/>
          <w:divBdr>
            <w:top w:val="none" w:sz="0" w:space="0" w:color="auto"/>
            <w:left w:val="none" w:sz="0" w:space="0" w:color="auto"/>
            <w:bottom w:val="none" w:sz="0" w:space="0" w:color="auto"/>
            <w:right w:val="none" w:sz="0" w:space="0" w:color="auto"/>
          </w:divBdr>
        </w:div>
        <w:div w:id="1678115618">
          <w:marLeft w:val="0"/>
          <w:marRight w:val="0"/>
          <w:marTop w:val="0"/>
          <w:marBottom w:val="0"/>
          <w:divBdr>
            <w:top w:val="none" w:sz="0" w:space="0" w:color="auto"/>
            <w:left w:val="none" w:sz="0" w:space="0" w:color="auto"/>
            <w:bottom w:val="none" w:sz="0" w:space="0" w:color="auto"/>
            <w:right w:val="none" w:sz="0" w:space="0" w:color="auto"/>
          </w:divBdr>
        </w:div>
        <w:div w:id="1924877085">
          <w:marLeft w:val="0"/>
          <w:marRight w:val="0"/>
          <w:marTop w:val="0"/>
          <w:marBottom w:val="0"/>
          <w:divBdr>
            <w:top w:val="none" w:sz="0" w:space="0" w:color="auto"/>
            <w:left w:val="none" w:sz="0" w:space="0" w:color="auto"/>
            <w:bottom w:val="none" w:sz="0" w:space="0" w:color="auto"/>
            <w:right w:val="none" w:sz="0" w:space="0" w:color="auto"/>
          </w:divBdr>
          <w:divsChild>
            <w:div w:id="2008821553">
              <w:marLeft w:val="0"/>
              <w:marRight w:val="0"/>
              <w:marTop w:val="0"/>
              <w:marBottom w:val="0"/>
              <w:divBdr>
                <w:top w:val="none" w:sz="0" w:space="0" w:color="auto"/>
                <w:left w:val="none" w:sz="0" w:space="0" w:color="auto"/>
                <w:bottom w:val="none" w:sz="0" w:space="0" w:color="auto"/>
                <w:right w:val="none" w:sz="0" w:space="0" w:color="auto"/>
              </w:divBdr>
            </w:div>
          </w:divsChild>
        </w:div>
        <w:div w:id="993294543">
          <w:marLeft w:val="0"/>
          <w:marRight w:val="0"/>
          <w:marTop w:val="0"/>
          <w:marBottom w:val="0"/>
          <w:divBdr>
            <w:top w:val="none" w:sz="0" w:space="0" w:color="auto"/>
            <w:left w:val="none" w:sz="0" w:space="0" w:color="auto"/>
            <w:bottom w:val="none" w:sz="0" w:space="0" w:color="auto"/>
            <w:right w:val="none" w:sz="0" w:space="0" w:color="auto"/>
          </w:divBdr>
        </w:div>
        <w:div w:id="913779265">
          <w:marLeft w:val="0"/>
          <w:marRight w:val="0"/>
          <w:marTop w:val="0"/>
          <w:marBottom w:val="0"/>
          <w:divBdr>
            <w:top w:val="none" w:sz="0" w:space="0" w:color="auto"/>
            <w:left w:val="none" w:sz="0" w:space="0" w:color="auto"/>
            <w:bottom w:val="none" w:sz="0" w:space="0" w:color="auto"/>
            <w:right w:val="none" w:sz="0" w:space="0" w:color="auto"/>
          </w:divBdr>
        </w:div>
        <w:div w:id="594483658">
          <w:marLeft w:val="0"/>
          <w:marRight w:val="0"/>
          <w:marTop w:val="0"/>
          <w:marBottom w:val="0"/>
          <w:divBdr>
            <w:top w:val="none" w:sz="0" w:space="0" w:color="auto"/>
            <w:left w:val="none" w:sz="0" w:space="0" w:color="auto"/>
            <w:bottom w:val="none" w:sz="0" w:space="0" w:color="auto"/>
            <w:right w:val="none" w:sz="0" w:space="0" w:color="auto"/>
          </w:divBdr>
          <w:divsChild>
            <w:div w:id="977224656">
              <w:marLeft w:val="0"/>
              <w:marRight w:val="0"/>
              <w:marTop w:val="0"/>
              <w:marBottom w:val="0"/>
              <w:divBdr>
                <w:top w:val="none" w:sz="0" w:space="0" w:color="auto"/>
                <w:left w:val="none" w:sz="0" w:space="0" w:color="auto"/>
                <w:bottom w:val="none" w:sz="0" w:space="0" w:color="auto"/>
                <w:right w:val="none" w:sz="0" w:space="0" w:color="auto"/>
              </w:divBdr>
              <w:divsChild>
                <w:div w:id="51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5583">
      <w:bodyDiv w:val="1"/>
      <w:marLeft w:val="0"/>
      <w:marRight w:val="0"/>
      <w:marTop w:val="0"/>
      <w:marBottom w:val="0"/>
      <w:divBdr>
        <w:top w:val="none" w:sz="0" w:space="0" w:color="auto"/>
        <w:left w:val="none" w:sz="0" w:space="0" w:color="auto"/>
        <w:bottom w:val="none" w:sz="0" w:space="0" w:color="auto"/>
        <w:right w:val="none" w:sz="0" w:space="0" w:color="auto"/>
      </w:divBdr>
    </w:div>
    <w:div w:id="2106949310">
      <w:bodyDiv w:val="1"/>
      <w:marLeft w:val="0"/>
      <w:marRight w:val="0"/>
      <w:marTop w:val="0"/>
      <w:marBottom w:val="0"/>
      <w:divBdr>
        <w:top w:val="none" w:sz="0" w:space="0" w:color="auto"/>
        <w:left w:val="none" w:sz="0" w:space="0" w:color="auto"/>
        <w:bottom w:val="none" w:sz="0" w:space="0" w:color="auto"/>
        <w:right w:val="none" w:sz="0" w:space="0" w:color="auto"/>
      </w:divBdr>
    </w:div>
    <w:div w:id="2109428202">
      <w:bodyDiv w:val="1"/>
      <w:marLeft w:val="0"/>
      <w:marRight w:val="0"/>
      <w:marTop w:val="0"/>
      <w:marBottom w:val="0"/>
      <w:divBdr>
        <w:top w:val="none" w:sz="0" w:space="0" w:color="auto"/>
        <w:left w:val="none" w:sz="0" w:space="0" w:color="auto"/>
        <w:bottom w:val="none" w:sz="0" w:space="0" w:color="auto"/>
        <w:right w:val="none" w:sz="0" w:space="0" w:color="auto"/>
      </w:divBdr>
    </w:div>
    <w:div w:id="2113351148">
      <w:bodyDiv w:val="1"/>
      <w:marLeft w:val="0"/>
      <w:marRight w:val="0"/>
      <w:marTop w:val="0"/>
      <w:marBottom w:val="0"/>
      <w:divBdr>
        <w:top w:val="none" w:sz="0" w:space="0" w:color="auto"/>
        <w:left w:val="none" w:sz="0" w:space="0" w:color="auto"/>
        <w:bottom w:val="none" w:sz="0" w:space="0" w:color="auto"/>
        <w:right w:val="none" w:sz="0" w:space="0" w:color="auto"/>
      </w:divBdr>
    </w:div>
    <w:div w:id="2113476167">
      <w:bodyDiv w:val="1"/>
      <w:marLeft w:val="0"/>
      <w:marRight w:val="0"/>
      <w:marTop w:val="0"/>
      <w:marBottom w:val="0"/>
      <w:divBdr>
        <w:top w:val="none" w:sz="0" w:space="0" w:color="auto"/>
        <w:left w:val="none" w:sz="0" w:space="0" w:color="auto"/>
        <w:bottom w:val="none" w:sz="0" w:space="0" w:color="auto"/>
        <w:right w:val="none" w:sz="0" w:space="0" w:color="auto"/>
      </w:divBdr>
    </w:div>
    <w:div w:id="2128887106">
      <w:bodyDiv w:val="1"/>
      <w:marLeft w:val="0"/>
      <w:marRight w:val="0"/>
      <w:marTop w:val="0"/>
      <w:marBottom w:val="0"/>
      <w:divBdr>
        <w:top w:val="none" w:sz="0" w:space="0" w:color="auto"/>
        <w:left w:val="none" w:sz="0" w:space="0" w:color="auto"/>
        <w:bottom w:val="none" w:sz="0" w:space="0" w:color="auto"/>
        <w:right w:val="none" w:sz="0" w:space="0" w:color="auto"/>
      </w:divBdr>
    </w:div>
    <w:div w:id="2132630197">
      <w:bodyDiv w:val="1"/>
      <w:marLeft w:val="0"/>
      <w:marRight w:val="0"/>
      <w:marTop w:val="0"/>
      <w:marBottom w:val="0"/>
      <w:divBdr>
        <w:top w:val="none" w:sz="0" w:space="0" w:color="auto"/>
        <w:left w:val="none" w:sz="0" w:space="0" w:color="auto"/>
        <w:bottom w:val="none" w:sz="0" w:space="0" w:color="auto"/>
        <w:right w:val="none" w:sz="0" w:space="0" w:color="auto"/>
      </w:divBdr>
    </w:div>
    <w:div w:id="2135129084">
      <w:bodyDiv w:val="1"/>
      <w:marLeft w:val="0"/>
      <w:marRight w:val="0"/>
      <w:marTop w:val="0"/>
      <w:marBottom w:val="0"/>
      <w:divBdr>
        <w:top w:val="none" w:sz="0" w:space="0" w:color="auto"/>
        <w:left w:val="none" w:sz="0" w:space="0" w:color="auto"/>
        <w:bottom w:val="none" w:sz="0" w:space="0" w:color="auto"/>
        <w:right w:val="none" w:sz="0" w:space="0" w:color="auto"/>
      </w:divBdr>
    </w:div>
    <w:div w:id="214696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ro.wikipedia.org/wiki/Jude%C8%9Bul_Bac%C4%83u" TargetMode="Externa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https://ro.wikipedia.org/wiki/Rom%C3%A2n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ro.wikipedia.org/wiki/Sit_Natura_2000" TargetMode="Externa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ro.wikipedia.org/wiki/Jude%C8%9Bul_Neam%C8%9B"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1539-7BAA-484E-A712-64247751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28</Pages>
  <Words>9250</Words>
  <Characters>53651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DRUM DE ACCES TRAFIC GREU – S.C. ȘANTIERUL NAVAL DAMEN GALAȚI S.A.  Str. Alexandru Moruzzi Nr.132, U.A.T. Galați, Județul Galați</Company>
  <LinksUpToDate>false</LinksUpToDate>
  <CharactersWithSpaces>62776</CharactersWithSpaces>
  <SharedDoc>false</SharedDoc>
  <HLinks>
    <vt:vector size="12" baseType="variant">
      <vt:variant>
        <vt:i4>3080225</vt:i4>
      </vt:variant>
      <vt:variant>
        <vt:i4>6</vt:i4>
      </vt:variant>
      <vt:variant>
        <vt:i4>0</vt:i4>
      </vt:variant>
      <vt:variant>
        <vt:i4>5</vt:i4>
      </vt:variant>
      <vt:variant>
        <vt:lpwstr>http://www.bodoinvest.com/</vt:lpwstr>
      </vt:variant>
      <vt:variant>
        <vt:lpwstr/>
      </vt:variant>
      <vt:variant>
        <vt:i4>4522025</vt:i4>
      </vt:variant>
      <vt:variant>
        <vt:i4>3</vt:i4>
      </vt:variant>
      <vt:variant>
        <vt:i4>0</vt:i4>
      </vt:variant>
      <vt:variant>
        <vt:i4>5</vt:i4>
      </vt:variant>
      <vt:variant>
        <vt:lpwstr>mailto:bodo.invest@yahoo.com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catalina.zaharia</dc:creator>
  <cp:lastModifiedBy>maya</cp:lastModifiedBy>
  <cp:revision>213</cp:revision>
  <cp:lastPrinted>2017-04-03T11:31:00Z</cp:lastPrinted>
  <dcterms:created xsi:type="dcterms:W3CDTF">2015-01-19T10:14:00Z</dcterms:created>
  <dcterms:modified xsi:type="dcterms:W3CDTF">2019-02-26T08:57:00Z</dcterms:modified>
</cp:coreProperties>
</file>