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03B10F" w14:textId="77777777" w:rsidR="00836FDB" w:rsidRPr="00836FDB" w:rsidRDefault="00836FDB" w:rsidP="00FD0326">
      <w:pPr>
        <w:spacing w:line="360" w:lineRule="auto"/>
        <w:rPr>
          <w:rFonts w:ascii="Verdana" w:hAnsi="Verdana"/>
        </w:rPr>
      </w:pPr>
    </w:p>
    <w:p w14:paraId="02131192" w14:textId="6A1AFE1D" w:rsidR="00CB7FD6" w:rsidRDefault="00CF45AB" w:rsidP="006D3487">
      <w:pPr>
        <w:spacing w:line="360" w:lineRule="auto"/>
        <w:jc w:val="center"/>
        <w:rPr>
          <w:rFonts w:ascii="Verdana" w:hAnsi="Verdana"/>
          <w:sz w:val="28"/>
          <w:szCs w:val="28"/>
        </w:rPr>
      </w:pPr>
      <w:r w:rsidRPr="00CF45AB">
        <w:rPr>
          <w:rFonts w:ascii="Verdana" w:hAnsi="Verdana"/>
          <w:sz w:val="28"/>
          <w:szCs w:val="28"/>
        </w:rPr>
        <w:t>C</w:t>
      </w:r>
      <w:r w:rsidR="00D05743">
        <w:rPr>
          <w:rFonts w:ascii="Verdana" w:hAnsi="Verdana"/>
          <w:sz w:val="28"/>
          <w:szCs w:val="28"/>
        </w:rPr>
        <w:t xml:space="preserve"> </w:t>
      </w:r>
      <w:r w:rsidRPr="00CF45AB">
        <w:rPr>
          <w:rFonts w:ascii="Verdana" w:hAnsi="Verdana"/>
          <w:sz w:val="28"/>
          <w:szCs w:val="28"/>
        </w:rPr>
        <w:t>U</w:t>
      </w:r>
      <w:r w:rsidR="00D05743">
        <w:rPr>
          <w:rFonts w:ascii="Verdana" w:hAnsi="Verdana"/>
          <w:sz w:val="28"/>
          <w:szCs w:val="28"/>
        </w:rPr>
        <w:t xml:space="preserve"> </w:t>
      </w:r>
      <w:r w:rsidRPr="00CF45AB">
        <w:rPr>
          <w:rFonts w:ascii="Verdana" w:hAnsi="Verdana"/>
          <w:sz w:val="28"/>
          <w:szCs w:val="28"/>
        </w:rPr>
        <w:t>P</w:t>
      </w:r>
      <w:r w:rsidR="00D05743">
        <w:rPr>
          <w:rFonts w:ascii="Verdana" w:hAnsi="Verdana"/>
          <w:sz w:val="28"/>
          <w:szCs w:val="28"/>
        </w:rPr>
        <w:t xml:space="preserve"> </w:t>
      </w:r>
      <w:r w:rsidRPr="00CF45AB">
        <w:rPr>
          <w:rFonts w:ascii="Verdana" w:hAnsi="Verdana"/>
          <w:sz w:val="28"/>
          <w:szCs w:val="28"/>
        </w:rPr>
        <w:t>R</w:t>
      </w:r>
      <w:r w:rsidR="00D05743">
        <w:rPr>
          <w:rFonts w:ascii="Verdana" w:hAnsi="Verdana"/>
          <w:sz w:val="28"/>
          <w:szCs w:val="28"/>
        </w:rPr>
        <w:t xml:space="preserve"> </w:t>
      </w:r>
      <w:r w:rsidRPr="00CF45AB">
        <w:rPr>
          <w:rFonts w:ascii="Verdana" w:hAnsi="Verdana"/>
          <w:sz w:val="28"/>
          <w:szCs w:val="28"/>
        </w:rPr>
        <w:t>I</w:t>
      </w:r>
      <w:r w:rsidR="00D05743">
        <w:rPr>
          <w:rFonts w:ascii="Verdana" w:hAnsi="Verdana"/>
          <w:sz w:val="28"/>
          <w:szCs w:val="28"/>
        </w:rPr>
        <w:t xml:space="preserve"> </w:t>
      </w:r>
      <w:r w:rsidRPr="00CF45AB">
        <w:rPr>
          <w:rFonts w:ascii="Verdana" w:hAnsi="Verdana"/>
          <w:sz w:val="28"/>
          <w:szCs w:val="28"/>
        </w:rPr>
        <w:t>N</w:t>
      </w:r>
      <w:r w:rsidR="00D05743">
        <w:rPr>
          <w:rFonts w:ascii="Verdana" w:hAnsi="Verdana"/>
          <w:sz w:val="28"/>
          <w:szCs w:val="28"/>
        </w:rPr>
        <w:t xml:space="preserve"> </w:t>
      </w:r>
      <w:r w:rsidRPr="00CF45AB">
        <w:rPr>
          <w:rFonts w:ascii="Verdana" w:hAnsi="Verdana"/>
          <w:sz w:val="28"/>
          <w:szCs w:val="28"/>
        </w:rPr>
        <w:t>S</w:t>
      </w:r>
    </w:p>
    <w:tbl>
      <w:tblPr>
        <w:tblStyle w:val="TableGrid"/>
        <w:tblW w:w="9531"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
        <w:gridCol w:w="8667"/>
      </w:tblGrid>
      <w:tr w:rsidR="00D05743" w:rsidRPr="00D05743" w14:paraId="7DB4A509" w14:textId="77777777" w:rsidTr="00D9433C">
        <w:trPr>
          <w:trHeight w:val="315"/>
        </w:trPr>
        <w:tc>
          <w:tcPr>
            <w:tcW w:w="9531" w:type="dxa"/>
            <w:gridSpan w:val="2"/>
            <w:hideMark/>
          </w:tcPr>
          <w:p w14:paraId="3095CBB5" w14:textId="77777777" w:rsidR="00CF45AB" w:rsidRPr="00D05743" w:rsidRDefault="00CF45AB" w:rsidP="00FD0326">
            <w:pPr>
              <w:spacing w:line="360" w:lineRule="auto"/>
              <w:rPr>
                <w:rFonts w:ascii="Verdana" w:hAnsi="Verdana"/>
                <w:color w:val="000000" w:themeColor="text1"/>
                <w:sz w:val="28"/>
                <w:szCs w:val="28"/>
              </w:rPr>
            </w:pPr>
            <w:r w:rsidRPr="00D05743">
              <w:rPr>
                <w:rFonts w:ascii="Verdana" w:hAnsi="Verdana"/>
                <w:color w:val="000000" w:themeColor="text1"/>
                <w:sz w:val="28"/>
                <w:szCs w:val="28"/>
              </w:rPr>
              <w:t>I.</w:t>
            </w:r>
            <w:r w:rsidR="00D05743">
              <w:rPr>
                <w:rFonts w:ascii="Verdana" w:hAnsi="Verdana"/>
                <w:color w:val="000000" w:themeColor="text1"/>
                <w:sz w:val="28"/>
                <w:szCs w:val="28"/>
              </w:rPr>
              <w:t xml:space="preserve">      </w:t>
            </w:r>
            <w:r w:rsidRPr="00D05743">
              <w:rPr>
                <w:rFonts w:ascii="Verdana" w:hAnsi="Verdana"/>
                <w:color w:val="000000" w:themeColor="text1"/>
                <w:sz w:val="28"/>
                <w:szCs w:val="28"/>
              </w:rPr>
              <w:t>DENUMIREA PROIECTULUI</w:t>
            </w:r>
          </w:p>
        </w:tc>
      </w:tr>
      <w:tr w:rsidR="00D05743" w:rsidRPr="00D05743" w14:paraId="3C12370D" w14:textId="77777777" w:rsidTr="00D9433C">
        <w:trPr>
          <w:trHeight w:val="315"/>
        </w:trPr>
        <w:tc>
          <w:tcPr>
            <w:tcW w:w="9531" w:type="dxa"/>
            <w:gridSpan w:val="2"/>
            <w:hideMark/>
          </w:tcPr>
          <w:p w14:paraId="162C49A7" w14:textId="77777777" w:rsidR="00CF45AB" w:rsidRPr="00D05743" w:rsidRDefault="00CF45AB" w:rsidP="00FD0326">
            <w:pPr>
              <w:spacing w:line="360" w:lineRule="auto"/>
              <w:rPr>
                <w:rFonts w:ascii="Verdana" w:hAnsi="Verdana"/>
                <w:color w:val="000000" w:themeColor="text1"/>
                <w:sz w:val="28"/>
                <w:szCs w:val="28"/>
              </w:rPr>
            </w:pPr>
            <w:r w:rsidRPr="00D05743">
              <w:rPr>
                <w:rFonts w:ascii="Verdana" w:hAnsi="Verdana"/>
                <w:color w:val="000000" w:themeColor="text1"/>
                <w:sz w:val="28"/>
                <w:szCs w:val="28"/>
              </w:rPr>
              <w:t>II.</w:t>
            </w:r>
            <w:r w:rsidR="00D05743">
              <w:rPr>
                <w:rFonts w:ascii="Verdana" w:hAnsi="Verdana"/>
                <w:color w:val="000000" w:themeColor="text1"/>
                <w:sz w:val="28"/>
                <w:szCs w:val="28"/>
              </w:rPr>
              <w:t xml:space="preserve">     </w:t>
            </w:r>
            <w:r w:rsidRPr="00D05743">
              <w:rPr>
                <w:rFonts w:ascii="Verdana" w:hAnsi="Verdana"/>
                <w:color w:val="000000" w:themeColor="text1"/>
                <w:sz w:val="28"/>
                <w:szCs w:val="28"/>
              </w:rPr>
              <w:t>DATE DE IDENTIFICARE A TITULARULUI</w:t>
            </w:r>
          </w:p>
        </w:tc>
      </w:tr>
      <w:tr w:rsidR="00D05743" w:rsidRPr="00D05743" w14:paraId="25E6E30E" w14:textId="77777777" w:rsidTr="00D9433C">
        <w:trPr>
          <w:trHeight w:val="315"/>
        </w:trPr>
        <w:tc>
          <w:tcPr>
            <w:tcW w:w="9531" w:type="dxa"/>
            <w:gridSpan w:val="2"/>
            <w:hideMark/>
          </w:tcPr>
          <w:p w14:paraId="21D6CE15" w14:textId="77777777" w:rsidR="00CF45AB"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III.</w:t>
            </w:r>
            <w:r w:rsidR="00D05743">
              <w:rPr>
                <w:rFonts w:ascii="Verdana" w:hAnsi="Verdana"/>
                <w:color w:val="000000" w:themeColor="text1"/>
                <w:sz w:val="28"/>
                <w:szCs w:val="28"/>
              </w:rPr>
              <w:t xml:space="preserve">    </w:t>
            </w:r>
            <w:r w:rsidR="003D47D6" w:rsidRPr="003D47D6">
              <w:rPr>
                <w:rFonts w:ascii="Verdana" w:hAnsi="Verdana"/>
                <w:color w:val="000000" w:themeColor="text1"/>
                <w:sz w:val="28"/>
                <w:szCs w:val="28"/>
              </w:rPr>
              <w:t>DESCRIER</w:t>
            </w:r>
            <w:r w:rsidR="003D47D6">
              <w:rPr>
                <w:rFonts w:ascii="Verdana" w:hAnsi="Verdana"/>
                <w:color w:val="000000" w:themeColor="text1"/>
                <w:sz w:val="28"/>
                <w:szCs w:val="28"/>
              </w:rPr>
              <w:t>EA CARACTERISTICILOR FIZICE ALE I</w:t>
            </w:r>
            <w:r w:rsidR="003D47D6" w:rsidRPr="003D47D6">
              <w:rPr>
                <w:rFonts w:ascii="Verdana" w:hAnsi="Verdana"/>
                <w:color w:val="000000" w:themeColor="text1"/>
                <w:sz w:val="28"/>
                <w:szCs w:val="28"/>
              </w:rPr>
              <w:t>NTREGULUI PROIECT</w:t>
            </w:r>
          </w:p>
          <w:p w14:paraId="48ACC5BC" w14:textId="77777777" w:rsidR="003D47D6" w:rsidRDefault="003D47D6"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IV.     </w:t>
            </w:r>
            <w:r w:rsidRPr="003D47D6">
              <w:rPr>
                <w:rFonts w:ascii="Verdana" w:hAnsi="Verdana"/>
                <w:color w:val="000000" w:themeColor="text1"/>
                <w:sz w:val="28"/>
                <w:szCs w:val="28"/>
              </w:rPr>
              <w:t>DESCRIEREA LUCR</w:t>
            </w:r>
            <w:r>
              <w:rPr>
                <w:rFonts w:ascii="Verdana" w:hAnsi="Verdana"/>
                <w:color w:val="000000" w:themeColor="text1"/>
                <w:sz w:val="28"/>
                <w:szCs w:val="28"/>
              </w:rPr>
              <w:t>A</w:t>
            </w:r>
            <w:r w:rsidRPr="003D47D6">
              <w:rPr>
                <w:rFonts w:ascii="Verdana" w:hAnsi="Verdana"/>
                <w:color w:val="000000" w:themeColor="text1"/>
                <w:sz w:val="28"/>
                <w:szCs w:val="28"/>
              </w:rPr>
              <w:t>RILOR DE DEMOLARE NECESARE</w:t>
            </w:r>
          </w:p>
          <w:p w14:paraId="272A896D" w14:textId="77777777" w:rsidR="003D47D6" w:rsidRPr="00D05743" w:rsidRDefault="003D47D6"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V.      </w:t>
            </w:r>
            <w:r w:rsidRPr="003D47D6">
              <w:rPr>
                <w:rFonts w:ascii="Verdana" w:hAnsi="Verdana"/>
                <w:color w:val="000000" w:themeColor="text1"/>
                <w:sz w:val="28"/>
                <w:szCs w:val="28"/>
              </w:rPr>
              <w:t>DESCRIEREA AMPLAS</w:t>
            </w:r>
            <w:r>
              <w:rPr>
                <w:rFonts w:ascii="Verdana" w:hAnsi="Verdana"/>
                <w:color w:val="000000" w:themeColor="text1"/>
                <w:sz w:val="28"/>
                <w:szCs w:val="28"/>
              </w:rPr>
              <w:t>A</w:t>
            </w:r>
            <w:r w:rsidRPr="003D47D6">
              <w:rPr>
                <w:rFonts w:ascii="Verdana" w:hAnsi="Verdana"/>
                <w:color w:val="000000" w:themeColor="text1"/>
                <w:sz w:val="28"/>
                <w:szCs w:val="28"/>
              </w:rPr>
              <w:t>RII PROIECTULUI</w:t>
            </w:r>
          </w:p>
        </w:tc>
      </w:tr>
      <w:tr w:rsidR="00D05743" w:rsidRPr="00D05743" w14:paraId="3DCED2BF" w14:textId="77777777" w:rsidTr="00D9433C">
        <w:trPr>
          <w:trHeight w:val="315"/>
        </w:trPr>
        <w:tc>
          <w:tcPr>
            <w:tcW w:w="9531" w:type="dxa"/>
            <w:gridSpan w:val="2"/>
            <w:hideMark/>
          </w:tcPr>
          <w:p w14:paraId="25A15C5D" w14:textId="77777777" w:rsidR="00CF45AB"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V</w:t>
            </w:r>
            <w:r w:rsidR="003D47D6">
              <w:rPr>
                <w:rFonts w:ascii="Verdana" w:hAnsi="Verdana"/>
                <w:color w:val="000000" w:themeColor="text1"/>
                <w:sz w:val="28"/>
                <w:szCs w:val="28"/>
              </w:rPr>
              <w:t>I</w:t>
            </w:r>
            <w:r w:rsidRPr="00D05743">
              <w:rPr>
                <w:rFonts w:ascii="Verdana" w:hAnsi="Verdana"/>
                <w:color w:val="000000" w:themeColor="text1"/>
                <w:sz w:val="28"/>
                <w:szCs w:val="28"/>
              </w:rPr>
              <w:t>.</w:t>
            </w:r>
            <w:r w:rsidR="00D05743">
              <w:rPr>
                <w:rFonts w:ascii="Verdana" w:hAnsi="Verdana"/>
                <w:color w:val="000000" w:themeColor="text1"/>
                <w:sz w:val="28"/>
                <w:szCs w:val="28"/>
              </w:rPr>
              <w:t xml:space="preserve">     </w:t>
            </w:r>
            <w:r w:rsidR="003D47D6" w:rsidRPr="003D47D6">
              <w:rPr>
                <w:rFonts w:ascii="Verdana" w:hAnsi="Verdana"/>
                <w:color w:val="000000" w:themeColor="text1"/>
                <w:sz w:val="28"/>
                <w:szCs w:val="28"/>
              </w:rPr>
              <w:t xml:space="preserve">DESCRIEREA TUTUROR EFECTELOR SEMNIFICATIVE POSIBILE ASUPRA MEDIULUI ALE PROIECTULUI, </w:t>
            </w:r>
            <w:r w:rsidR="003D47D6">
              <w:rPr>
                <w:rFonts w:ascii="Verdana" w:hAnsi="Verdana"/>
                <w:color w:val="000000" w:themeColor="text1"/>
                <w:sz w:val="28"/>
                <w:szCs w:val="28"/>
              </w:rPr>
              <w:t>I</w:t>
            </w:r>
            <w:r w:rsidR="003D47D6" w:rsidRPr="003D47D6">
              <w:rPr>
                <w:rFonts w:ascii="Verdana" w:hAnsi="Verdana"/>
                <w:color w:val="000000" w:themeColor="text1"/>
                <w:sz w:val="28"/>
                <w:szCs w:val="28"/>
              </w:rPr>
              <w:t>N LIMITA INFORMA</w:t>
            </w:r>
            <w:r w:rsidR="003D47D6">
              <w:rPr>
                <w:rFonts w:ascii="Verdana" w:hAnsi="Verdana"/>
                <w:color w:val="000000" w:themeColor="text1"/>
                <w:sz w:val="28"/>
                <w:szCs w:val="28"/>
              </w:rPr>
              <w:t>T</w:t>
            </w:r>
            <w:r w:rsidR="003D47D6" w:rsidRPr="003D47D6">
              <w:rPr>
                <w:rFonts w:ascii="Verdana" w:hAnsi="Verdana"/>
                <w:color w:val="000000" w:themeColor="text1"/>
                <w:sz w:val="28"/>
                <w:szCs w:val="28"/>
              </w:rPr>
              <w:t>IILOR DISPONIBILE</w:t>
            </w:r>
          </w:p>
          <w:p w14:paraId="3A61322E" w14:textId="77777777" w:rsidR="003D47D6" w:rsidRPr="003D47D6" w:rsidRDefault="003D47D6" w:rsidP="00A70FAC">
            <w:pPr>
              <w:pStyle w:val="ListParagraph"/>
              <w:numPr>
                <w:ilvl w:val="0"/>
                <w:numId w:val="7"/>
              </w:numPr>
              <w:spacing w:line="360" w:lineRule="auto"/>
              <w:ind w:left="351" w:firstLine="534"/>
              <w:rPr>
                <w:rFonts w:ascii="Verdana" w:hAnsi="Verdana"/>
                <w:color w:val="000000" w:themeColor="text1"/>
                <w:sz w:val="28"/>
                <w:szCs w:val="28"/>
              </w:rPr>
            </w:pPr>
            <w:r w:rsidRPr="003D47D6">
              <w:rPr>
                <w:rFonts w:ascii="Verdana" w:hAnsi="Verdana"/>
                <w:color w:val="000000" w:themeColor="text1"/>
                <w:sz w:val="28"/>
                <w:szCs w:val="28"/>
              </w:rPr>
              <w:t>Surse de poluan</w:t>
            </w:r>
            <w:r>
              <w:rPr>
                <w:rFonts w:ascii="Verdana" w:hAnsi="Verdana"/>
                <w:color w:val="000000" w:themeColor="text1"/>
                <w:sz w:val="28"/>
                <w:szCs w:val="28"/>
              </w:rPr>
              <w:t>t</w:t>
            </w:r>
            <w:r w:rsidRPr="003D47D6">
              <w:rPr>
                <w:rFonts w:ascii="Verdana" w:hAnsi="Verdana"/>
                <w:color w:val="000000" w:themeColor="text1"/>
                <w:sz w:val="28"/>
                <w:szCs w:val="28"/>
              </w:rPr>
              <w:t xml:space="preserve">i </w:t>
            </w:r>
            <w:r>
              <w:rPr>
                <w:rFonts w:ascii="Verdana" w:hAnsi="Verdana"/>
                <w:color w:val="000000" w:themeColor="text1"/>
                <w:sz w:val="28"/>
                <w:szCs w:val="28"/>
              </w:rPr>
              <w:t>s</w:t>
            </w:r>
            <w:r w:rsidRPr="003D47D6">
              <w:rPr>
                <w:rFonts w:ascii="Verdana" w:hAnsi="Verdana"/>
                <w:color w:val="000000" w:themeColor="text1"/>
                <w:sz w:val="28"/>
                <w:szCs w:val="28"/>
              </w:rPr>
              <w:t>i instala</w:t>
            </w:r>
            <w:r>
              <w:rPr>
                <w:rFonts w:ascii="Verdana" w:hAnsi="Verdana"/>
                <w:color w:val="000000" w:themeColor="text1"/>
                <w:sz w:val="28"/>
                <w:szCs w:val="28"/>
              </w:rPr>
              <w:t>t</w:t>
            </w:r>
            <w:r w:rsidRPr="003D47D6">
              <w:rPr>
                <w:rFonts w:ascii="Verdana" w:hAnsi="Verdana"/>
                <w:color w:val="000000" w:themeColor="text1"/>
                <w:sz w:val="28"/>
                <w:szCs w:val="28"/>
              </w:rPr>
              <w:t>ii pentru re</w:t>
            </w:r>
            <w:r>
              <w:rPr>
                <w:rFonts w:ascii="Verdana" w:hAnsi="Verdana"/>
                <w:color w:val="000000" w:themeColor="text1"/>
                <w:sz w:val="28"/>
                <w:szCs w:val="28"/>
              </w:rPr>
              <w:t>t</w:t>
            </w:r>
            <w:r w:rsidRPr="003D47D6">
              <w:rPr>
                <w:rFonts w:ascii="Verdana" w:hAnsi="Verdana"/>
                <w:color w:val="000000" w:themeColor="text1"/>
                <w:sz w:val="28"/>
                <w:szCs w:val="28"/>
              </w:rPr>
              <w:t xml:space="preserve">inerea, evacuarea </w:t>
            </w:r>
            <w:r>
              <w:rPr>
                <w:rFonts w:ascii="Verdana" w:hAnsi="Verdana"/>
                <w:color w:val="000000" w:themeColor="text1"/>
                <w:sz w:val="28"/>
                <w:szCs w:val="28"/>
              </w:rPr>
              <w:t>s</w:t>
            </w:r>
            <w:r w:rsidRPr="003D47D6">
              <w:rPr>
                <w:rFonts w:ascii="Verdana" w:hAnsi="Verdana"/>
                <w:color w:val="000000" w:themeColor="text1"/>
                <w:sz w:val="28"/>
                <w:szCs w:val="28"/>
              </w:rPr>
              <w:t>i dispersia poluan</w:t>
            </w:r>
            <w:r>
              <w:rPr>
                <w:rFonts w:ascii="Verdana" w:hAnsi="Verdana"/>
                <w:color w:val="000000" w:themeColor="text1"/>
                <w:sz w:val="28"/>
                <w:szCs w:val="28"/>
              </w:rPr>
              <w:t>t</w:t>
            </w:r>
            <w:r w:rsidRPr="003D47D6">
              <w:rPr>
                <w:rFonts w:ascii="Verdana" w:hAnsi="Verdana"/>
                <w:color w:val="000000" w:themeColor="text1"/>
                <w:sz w:val="28"/>
                <w:szCs w:val="28"/>
              </w:rPr>
              <w:t xml:space="preserve">ilor </w:t>
            </w:r>
            <w:r>
              <w:rPr>
                <w:rFonts w:ascii="Verdana" w:hAnsi="Verdana"/>
                <w:color w:val="000000" w:themeColor="text1"/>
                <w:sz w:val="28"/>
                <w:szCs w:val="28"/>
              </w:rPr>
              <w:t>i</w:t>
            </w:r>
            <w:r w:rsidRPr="003D47D6">
              <w:rPr>
                <w:rFonts w:ascii="Verdana" w:hAnsi="Verdana"/>
                <w:color w:val="000000" w:themeColor="text1"/>
                <w:sz w:val="28"/>
                <w:szCs w:val="28"/>
              </w:rPr>
              <w:t>n mediu</w:t>
            </w:r>
          </w:p>
        </w:tc>
      </w:tr>
      <w:tr w:rsidR="00D05743" w:rsidRPr="00D05743" w14:paraId="395DC35A" w14:textId="77777777" w:rsidTr="006730C8">
        <w:trPr>
          <w:trHeight w:val="315"/>
        </w:trPr>
        <w:tc>
          <w:tcPr>
            <w:tcW w:w="864" w:type="dxa"/>
            <w:hideMark/>
          </w:tcPr>
          <w:p w14:paraId="4277C087"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a</w:t>
            </w:r>
            <w:r w:rsidRPr="00D05743">
              <w:rPr>
                <w:rFonts w:ascii="Verdana" w:hAnsi="Verdana"/>
                <w:color w:val="000000" w:themeColor="text1"/>
                <w:sz w:val="28"/>
                <w:szCs w:val="28"/>
              </w:rPr>
              <w:t>.</w:t>
            </w:r>
          </w:p>
        </w:tc>
        <w:tc>
          <w:tcPr>
            <w:tcW w:w="8667" w:type="dxa"/>
            <w:hideMark/>
          </w:tcPr>
          <w:p w14:paraId="0721DE67" w14:textId="77777777" w:rsidR="00CF45AB" w:rsidRPr="00D05743"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Protec</w:t>
            </w:r>
            <w:r w:rsidR="003D47D6">
              <w:rPr>
                <w:rFonts w:ascii="Verdana" w:hAnsi="Verdana"/>
                <w:color w:val="000000" w:themeColor="text1"/>
                <w:sz w:val="28"/>
                <w:szCs w:val="28"/>
              </w:rPr>
              <w:t>t</w:t>
            </w:r>
            <w:r w:rsidRPr="00D05743">
              <w:rPr>
                <w:rFonts w:ascii="Verdana" w:hAnsi="Verdana"/>
                <w:color w:val="000000" w:themeColor="text1"/>
                <w:sz w:val="28"/>
                <w:szCs w:val="28"/>
              </w:rPr>
              <w:t>ia calit</w:t>
            </w:r>
            <w:r w:rsidR="003D47D6">
              <w:rPr>
                <w:rFonts w:ascii="Verdana" w:hAnsi="Verdana"/>
                <w:color w:val="000000" w:themeColor="text1"/>
                <w:sz w:val="28"/>
                <w:szCs w:val="28"/>
              </w:rPr>
              <w:t>at</w:t>
            </w:r>
            <w:r w:rsidRPr="00D05743">
              <w:rPr>
                <w:rFonts w:ascii="Verdana" w:hAnsi="Verdana"/>
                <w:color w:val="000000" w:themeColor="text1"/>
                <w:sz w:val="28"/>
                <w:szCs w:val="28"/>
              </w:rPr>
              <w:t>ii apelor</w:t>
            </w:r>
          </w:p>
        </w:tc>
      </w:tr>
      <w:tr w:rsidR="00D05743" w:rsidRPr="00D05743" w14:paraId="16A4E112" w14:textId="77777777" w:rsidTr="006730C8">
        <w:trPr>
          <w:trHeight w:val="315"/>
        </w:trPr>
        <w:tc>
          <w:tcPr>
            <w:tcW w:w="864" w:type="dxa"/>
            <w:hideMark/>
          </w:tcPr>
          <w:p w14:paraId="5D1C146F"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b</w:t>
            </w:r>
            <w:r w:rsidRPr="00D05743">
              <w:rPr>
                <w:rFonts w:ascii="Verdana" w:hAnsi="Verdana"/>
                <w:color w:val="000000" w:themeColor="text1"/>
                <w:sz w:val="28"/>
                <w:szCs w:val="28"/>
              </w:rPr>
              <w:t>.</w:t>
            </w:r>
          </w:p>
        </w:tc>
        <w:tc>
          <w:tcPr>
            <w:tcW w:w="8667" w:type="dxa"/>
            <w:hideMark/>
          </w:tcPr>
          <w:p w14:paraId="1948BDC5" w14:textId="77777777" w:rsidR="00CF45AB" w:rsidRPr="00D05743" w:rsidRDefault="00CF45AB" w:rsidP="00FD0326">
            <w:pPr>
              <w:spacing w:line="360" w:lineRule="auto"/>
              <w:rPr>
                <w:rFonts w:ascii="Verdana" w:hAnsi="Verdana"/>
                <w:color w:val="000000" w:themeColor="text1"/>
                <w:sz w:val="28"/>
                <w:szCs w:val="28"/>
              </w:rPr>
            </w:pPr>
            <w:r w:rsidRPr="00D05743">
              <w:rPr>
                <w:rFonts w:ascii="Verdana" w:hAnsi="Verdana"/>
                <w:color w:val="000000" w:themeColor="text1"/>
                <w:sz w:val="28"/>
                <w:szCs w:val="28"/>
              </w:rPr>
              <w:t>Protecţia aerului</w:t>
            </w:r>
          </w:p>
        </w:tc>
      </w:tr>
      <w:tr w:rsidR="00D05743" w:rsidRPr="00D05743" w14:paraId="402F2B2E" w14:textId="77777777" w:rsidTr="006730C8">
        <w:trPr>
          <w:trHeight w:val="315"/>
        </w:trPr>
        <w:tc>
          <w:tcPr>
            <w:tcW w:w="864" w:type="dxa"/>
            <w:hideMark/>
          </w:tcPr>
          <w:p w14:paraId="4E5B3359"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c</w:t>
            </w:r>
            <w:r w:rsidRPr="00D05743">
              <w:rPr>
                <w:rFonts w:ascii="Verdana" w:hAnsi="Verdana"/>
                <w:color w:val="000000" w:themeColor="text1"/>
                <w:sz w:val="28"/>
                <w:szCs w:val="28"/>
              </w:rPr>
              <w:t>.</w:t>
            </w:r>
          </w:p>
        </w:tc>
        <w:tc>
          <w:tcPr>
            <w:tcW w:w="8667" w:type="dxa"/>
            <w:hideMark/>
          </w:tcPr>
          <w:p w14:paraId="1BCDC5EF" w14:textId="77777777" w:rsidR="00CF45AB" w:rsidRPr="00D05743"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Protec</w:t>
            </w:r>
            <w:r w:rsidR="003D47D6">
              <w:rPr>
                <w:rFonts w:ascii="Verdana" w:hAnsi="Verdana"/>
                <w:color w:val="000000" w:themeColor="text1"/>
                <w:sz w:val="28"/>
                <w:szCs w:val="28"/>
              </w:rPr>
              <w:t>t</w:t>
            </w:r>
            <w:r w:rsidRPr="00D05743">
              <w:rPr>
                <w:rFonts w:ascii="Verdana" w:hAnsi="Verdana"/>
                <w:color w:val="000000" w:themeColor="text1"/>
                <w:sz w:val="28"/>
                <w:szCs w:val="28"/>
              </w:rPr>
              <w:t xml:space="preserve">ia </w:t>
            </w:r>
            <w:r w:rsidR="003D47D6">
              <w:rPr>
                <w:rFonts w:ascii="Verdana" w:hAnsi="Verdana"/>
                <w:color w:val="000000" w:themeColor="text1"/>
                <w:sz w:val="28"/>
                <w:szCs w:val="28"/>
              </w:rPr>
              <w:t>i</w:t>
            </w:r>
            <w:r w:rsidRPr="00D05743">
              <w:rPr>
                <w:rFonts w:ascii="Verdana" w:hAnsi="Verdana"/>
                <w:color w:val="000000" w:themeColor="text1"/>
                <w:sz w:val="28"/>
                <w:szCs w:val="28"/>
              </w:rPr>
              <w:t xml:space="preserve">mpotriva zgomotului </w:t>
            </w:r>
            <w:r w:rsidR="003D47D6">
              <w:rPr>
                <w:rFonts w:ascii="Verdana" w:hAnsi="Verdana"/>
                <w:color w:val="000000" w:themeColor="text1"/>
                <w:sz w:val="28"/>
                <w:szCs w:val="28"/>
              </w:rPr>
              <w:t>s</w:t>
            </w:r>
            <w:r w:rsidRPr="00D05743">
              <w:rPr>
                <w:rFonts w:ascii="Verdana" w:hAnsi="Verdana"/>
                <w:color w:val="000000" w:themeColor="text1"/>
                <w:sz w:val="28"/>
                <w:szCs w:val="28"/>
              </w:rPr>
              <w:t>i vibra</w:t>
            </w:r>
            <w:r w:rsidR="003D47D6">
              <w:rPr>
                <w:rFonts w:ascii="Verdana" w:hAnsi="Verdana"/>
                <w:color w:val="000000" w:themeColor="text1"/>
                <w:sz w:val="28"/>
                <w:szCs w:val="28"/>
              </w:rPr>
              <w:t>t</w:t>
            </w:r>
            <w:r w:rsidRPr="00D05743">
              <w:rPr>
                <w:rFonts w:ascii="Verdana" w:hAnsi="Verdana"/>
                <w:color w:val="000000" w:themeColor="text1"/>
                <w:sz w:val="28"/>
                <w:szCs w:val="28"/>
              </w:rPr>
              <w:t>iilor</w:t>
            </w:r>
          </w:p>
        </w:tc>
      </w:tr>
      <w:tr w:rsidR="00D05743" w:rsidRPr="00D05743" w14:paraId="4D3F4963" w14:textId="77777777" w:rsidTr="006730C8">
        <w:trPr>
          <w:trHeight w:val="315"/>
        </w:trPr>
        <w:tc>
          <w:tcPr>
            <w:tcW w:w="864" w:type="dxa"/>
            <w:hideMark/>
          </w:tcPr>
          <w:p w14:paraId="6C9856E1"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d</w:t>
            </w:r>
            <w:r w:rsidRPr="00D05743">
              <w:rPr>
                <w:rFonts w:ascii="Verdana" w:hAnsi="Verdana"/>
                <w:color w:val="000000" w:themeColor="text1"/>
                <w:sz w:val="28"/>
                <w:szCs w:val="28"/>
              </w:rPr>
              <w:t>.</w:t>
            </w:r>
          </w:p>
        </w:tc>
        <w:tc>
          <w:tcPr>
            <w:tcW w:w="8667" w:type="dxa"/>
            <w:hideMark/>
          </w:tcPr>
          <w:p w14:paraId="2B49E768" w14:textId="77777777" w:rsidR="00CF45AB" w:rsidRPr="00D05743"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Protec</w:t>
            </w:r>
            <w:r w:rsidR="003D47D6">
              <w:rPr>
                <w:rFonts w:ascii="Verdana" w:hAnsi="Verdana"/>
                <w:color w:val="000000" w:themeColor="text1"/>
                <w:sz w:val="28"/>
                <w:szCs w:val="28"/>
              </w:rPr>
              <w:t>t</w:t>
            </w:r>
            <w:r w:rsidRPr="00D05743">
              <w:rPr>
                <w:rFonts w:ascii="Verdana" w:hAnsi="Verdana"/>
                <w:color w:val="000000" w:themeColor="text1"/>
                <w:sz w:val="28"/>
                <w:szCs w:val="28"/>
              </w:rPr>
              <w:t xml:space="preserve">ia </w:t>
            </w:r>
            <w:r w:rsidR="003D47D6">
              <w:rPr>
                <w:rFonts w:ascii="Verdana" w:hAnsi="Verdana"/>
                <w:color w:val="000000" w:themeColor="text1"/>
                <w:sz w:val="28"/>
                <w:szCs w:val="28"/>
              </w:rPr>
              <w:t>i</w:t>
            </w:r>
            <w:r w:rsidRPr="00D05743">
              <w:rPr>
                <w:rFonts w:ascii="Verdana" w:hAnsi="Verdana"/>
                <w:color w:val="000000" w:themeColor="text1"/>
                <w:sz w:val="28"/>
                <w:szCs w:val="28"/>
              </w:rPr>
              <w:t>mpotriva radia</w:t>
            </w:r>
            <w:r w:rsidR="003D47D6">
              <w:rPr>
                <w:rFonts w:ascii="Verdana" w:hAnsi="Verdana"/>
                <w:color w:val="000000" w:themeColor="text1"/>
                <w:sz w:val="28"/>
                <w:szCs w:val="28"/>
              </w:rPr>
              <w:t>t</w:t>
            </w:r>
            <w:r w:rsidRPr="00D05743">
              <w:rPr>
                <w:rFonts w:ascii="Verdana" w:hAnsi="Verdana"/>
                <w:color w:val="000000" w:themeColor="text1"/>
                <w:sz w:val="28"/>
                <w:szCs w:val="28"/>
              </w:rPr>
              <w:t>iilor</w:t>
            </w:r>
          </w:p>
        </w:tc>
      </w:tr>
      <w:tr w:rsidR="00D05743" w:rsidRPr="00D05743" w14:paraId="05B32A13" w14:textId="77777777" w:rsidTr="006730C8">
        <w:trPr>
          <w:trHeight w:val="315"/>
        </w:trPr>
        <w:tc>
          <w:tcPr>
            <w:tcW w:w="864" w:type="dxa"/>
            <w:hideMark/>
          </w:tcPr>
          <w:p w14:paraId="0FEF352F"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e</w:t>
            </w:r>
            <w:r w:rsidRPr="00D05743">
              <w:rPr>
                <w:rFonts w:ascii="Verdana" w:hAnsi="Verdana"/>
                <w:color w:val="000000" w:themeColor="text1"/>
                <w:sz w:val="28"/>
                <w:szCs w:val="28"/>
              </w:rPr>
              <w:t>.</w:t>
            </w:r>
          </w:p>
        </w:tc>
        <w:tc>
          <w:tcPr>
            <w:tcW w:w="8667" w:type="dxa"/>
            <w:hideMark/>
          </w:tcPr>
          <w:p w14:paraId="66D7F3DC" w14:textId="77777777" w:rsidR="00CF45AB" w:rsidRPr="00D05743"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Protec</w:t>
            </w:r>
            <w:r w:rsidR="003D47D6">
              <w:rPr>
                <w:rFonts w:ascii="Verdana" w:hAnsi="Verdana"/>
                <w:color w:val="000000" w:themeColor="text1"/>
                <w:sz w:val="28"/>
                <w:szCs w:val="28"/>
              </w:rPr>
              <w:t>t</w:t>
            </w:r>
            <w:r w:rsidRPr="00D05743">
              <w:rPr>
                <w:rFonts w:ascii="Verdana" w:hAnsi="Verdana"/>
                <w:color w:val="000000" w:themeColor="text1"/>
                <w:sz w:val="28"/>
                <w:szCs w:val="28"/>
              </w:rPr>
              <w:t xml:space="preserve">ia solului </w:t>
            </w:r>
            <w:r w:rsidR="003D47D6">
              <w:rPr>
                <w:rFonts w:ascii="Verdana" w:hAnsi="Verdana"/>
                <w:color w:val="000000" w:themeColor="text1"/>
                <w:sz w:val="28"/>
                <w:szCs w:val="28"/>
              </w:rPr>
              <w:t>s</w:t>
            </w:r>
            <w:r w:rsidRPr="00D05743">
              <w:rPr>
                <w:rFonts w:ascii="Verdana" w:hAnsi="Verdana"/>
                <w:color w:val="000000" w:themeColor="text1"/>
                <w:sz w:val="28"/>
                <w:szCs w:val="28"/>
              </w:rPr>
              <w:t>i a subsolului</w:t>
            </w:r>
          </w:p>
        </w:tc>
      </w:tr>
      <w:tr w:rsidR="00D05743" w:rsidRPr="00D05743" w14:paraId="649A6E3F" w14:textId="77777777" w:rsidTr="006730C8">
        <w:trPr>
          <w:trHeight w:val="315"/>
        </w:trPr>
        <w:tc>
          <w:tcPr>
            <w:tcW w:w="864" w:type="dxa"/>
            <w:hideMark/>
          </w:tcPr>
          <w:p w14:paraId="4561C4A3"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f</w:t>
            </w:r>
            <w:r w:rsidRPr="00D05743">
              <w:rPr>
                <w:rFonts w:ascii="Verdana" w:hAnsi="Verdana"/>
                <w:color w:val="000000" w:themeColor="text1"/>
                <w:sz w:val="28"/>
                <w:szCs w:val="28"/>
              </w:rPr>
              <w:t>.</w:t>
            </w:r>
          </w:p>
        </w:tc>
        <w:tc>
          <w:tcPr>
            <w:tcW w:w="8667" w:type="dxa"/>
            <w:hideMark/>
          </w:tcPr>
          <w:p w14:paraId="52C181B9" w14:textId="77777777" w:rsidR="00CF45AB" w:rsidRPr="00D05743"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Protec</w:t>
            </w:r>
            <w:r w:rsidR="003D47D6">
              <w:rPr>
                <w:rFonts w:ascii="Verdana" w:hAnsi="Verdana"/>
                <w:color w:val="000000" w:themeColor="text1"/>
                <w:sz w:val="28"/>
                <w:szCs w:val="28"/>
              </w:rPr>
              <w:t>t</w:t>
            </w:r>
            <w:r w:rsidRPr="00D05743">
              <w:rPr>
                <w:rFonts w:ascii="Verdana" w:hAnsi="Verdana"/>
                <w:color w:val="000000" w:themeColor="text1"/>
                <w:sz w:val="28"/>
                <w:szCs w:val="28"/>
              </w:rPr>
              <w:t xml:space="preserve">ia ecosistemelor terestre </w:t>
            </w:r>
            <w:r w:rsidR="003D47D6">
              <w:rPr>
                <w:rFonts w:ascii="Verdana" w:hAnsi="Verdana"/>
                <w:color w:val="000000" w:themeColor="text1"/>
                <w:sz w:val="28"/>
                <w:szCs w:val="28"/>
              </w:rPr>
              <w:t>s</w:t>
            </w:r>
            <w:r w:rsidRPr="00D05743">
              <w:rPr>
                <w:rFonts w:ascii="Verdana" w:hAnsi="Verdana"/>
                <w:color w:val="000000" w:themeColor="text1"/>
                <w:sz w:val="28"/>
                <w:szCs w:val="28"/>
              </w:rPr>
              <w:t>i acvatice</w:t>
            </w:r>
          </w:p>
        </w:tc>
      </w:tr>
      <w:tr w:rsidR="00D05743" w:rsidRPr="00D05743" w14:paraId="0F7746F9" w14:textId="77777777" w:rsidTr="006730C8">
        <w:trPr>
          <w:trHeight w:val="315"/>
        </w:trPr>
        <w:tc>
          <w:tcPr>
            <w:tcW w:w="864" w:type="dxa"/>
            <w:hideMark/>
          </w:tcPr>
          <w:p w14:paraId="13845123"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g</w:t>
            </w:r>
            <w:r>
              <w:rPr>
                <w:rFonts w:ascii="Verdana" w:hAnsi="Verdana"/>
                <w:color w:val="000000" w:themeColor="text1"/>
                <w:sz w:val="28"/>
                <w:szCs w:val="28"/>
              </w:rPr>
              <w:t>.</w:t>
            </w:r>
          </w:p>
        </w:tc>
        <w:tc>
          <w:tcPr>
            <w:tcW w:w="8667" w:type="dxa"/>
            <w:hideMark/>
          </w:tcPr>
          <w:p w14:paraId="562974EB" w14:textId="77777777" w:rsidR="00CF45AB" w:rsidRPr="00D05743"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Protec</w:t>
            </w:r>
            <w:r w:rsidR="003D47D6">
              <w:rPr>
                <w:rFonts w:ascii="Verdana" w:hAnsi="Verdana"/>
                <w:color w:val="000000" w:themeColor="text1"/>
                <w:sz w:val="28"/>
                <w:szCs w:val="28"/>
              </w:rPr>
              <w:t>t</w:t>
            </w:r>
            <w:r w:rsidRPr="00D05743">
              <w:rPr>
                <w:rFonts w:ascii="Verdana" w:hAnsi="Verdana"/>
                <w:color w:val="000000" w:themeColor="text1"/>
                <w:sz w:val="28"/>
                <w:szCs w:val="28"/>
              </w:rPr>
              <w:t>ia a</w:t>
            </w:r>
            <w:r w:rsidR="003D47D6">
              <w:rPr>
                <w:rFonts w:ascii="Verdana" w:hAnsi="Verdana"/>
                <w:color w:val="000000" w:themeColor="text1"/>
                <w:sz w:val="28"/>
                <w:szCs w:val="28"/>
              </w:rPr>
              <w:t>s</w:t>
            </w:r>
            <w:r w:rsidRPr="00D05743">
              <w:rPr>
                <w:rFonts w:ascii="Verdana" w:hAnsi="Verdana"/>
                <w:color w:val="000000" w:themeColor="text1"/>
                <w:sz w:val="28"/>
                <w:szCs w:val="28"/>
              </w:rPr>
              <w:t>ez</w:t>
            </w:r>
            <w:r w:rsidR="003D47D6">
              <w:rPr>
                <w:rFonts w:ascii="Verdana" w:hAnsi="Verdana"/>
                <w:color w:val="000000" w:themeColor="text1"/>
                <w:sz w:val="28"/>
                <w:szCs w:val="28"/>
              </w:rPr>
              <w:t>a</w:t>
            </w:r>
            <w:r w:rsidRPr="00D05743">
              <w:rPr>
                <w:rFonts w:ascii="Verdana" w:hAnsi="Verdana"/>
                <w:color w:val="000000" w:themeColor="text1"/>
                <w:sz w:val="28"/>
                <w:szCs w:val="28"/>
              </w:rPr>
              <w:t xml:space="preserve">rilor umane </w:t>
            </w:r>
            <w:r w:rsidR="003D47D6">
              <w:rPr>
                <w:rFonts w:ascii="Verdana" w:hAnsi="Verdana"/>
                <w:color w:val="000000" w:themeColor="text1"/>
                <w:sz w:val="28"/>
                <w:szCs w:val="28"/>
              </w:rPr>
              <w:t>s</w:t>
            </w:r>
            <w:r w:rsidRPr="00D05743">
              <w:rPr>
                <w:rFonts w:ascii="Verdana" w:hAnsi="Verdana"/>
                <w:color w:val="000000" w:themeColor="text1"/>
                <w:sz w:val="28"/>
                <w:szCs w:val="28"/>
              </w:rPr>
              <w:t>i a altor obiective de interes public</w:t>
            </w:r>
          </w:p>
        </w:tc>
      </w:tr>
      <w:tr w:rsidR="00D05743" w:rsidRPr="00D05743" w14:paraId="363BB5DC" w14:textId="77777777" w:rsidTr="006730C8">
        <w:trPr>
          <w:trHeight w:val="315"/>
        </w:trPr>
        <w:tc>
          <w:tcPr>
            <w:tcW w:w="864" w:type="dxa"/>
            <w:hideMark/>
          </w:tcPr>
          <w:p w14:paraId="6DEA6BA3"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h</w:t>
            </w:r>
            <w:r>
              <w:rPr>
                <w:rFonts w:ascii="Verdana" w:hAnsi="Verdana"/>
                <w:color w:val="000000" w:themeColor="text1"/>
                <w:sz w:val="28"/>
                <w:szCs w:val="28"/>
              </w:rPr>
              <w:t>.</w:t>
            </w:r>
          </w:p>
        </w:tc>
        <w:tc>
          <w:tcPr>
            <w:tcW w:w="8667" w:type="dxa"/>
            <w:hideMark/>
          </w:tcPr>
          <w:p w14:paraId="55303A5C" w14:textId="77777777" w:rsidR="00CF45AB" w:rsidRPr="00D05743"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Gospod</w:t>
            </w:r>
            <w:r w:rsidR="003D47D6">
              <w:rPr>
                <w:rFonts w:ascii="Verdana" w:hAnsi="Verdana"/>
                <w:color w:val="000000" w:themeColor="text1"/>
                <w:sz w:val="28"/>
                <w:szCs w:val="28"/>
              </w:rPr>
              <w:t>a</w:t>
            </w:r>
            <w:r w:rsidRPr="00D05743">
              <w:rPr>
                <w:rFonts w:ascii="Verdana" w:hAnsi="Verdana"/>
                <w:color w:val="000000" w:themeColor="text1"/>
                <w:sz w:val="28"/>
                <w:szCs w:val="28"/>
              </w:rPr>
              <w:t>rirea de</w:t>
            </w:r>
            <w:r w:rsidR="003D47D6">
              <w:rPr>
                <w:rFonts w:ascii="Verdana" w:hAnsi="Verdana"/>
                <w:color w:val="000000" w:themeColor="text1"/>
                <w:sz w:val="28"/>
                <w:szCs w:val="28"/>
              </w:rPr>
              <w:t>s</w:t>
            </w:r>
            <w:r w:rsidRPr="00D05743">
              <w:rPr>
                <w:rFonts w:ascii="Verdana" w:hAnsi="Verdana"/>
                <w:color w:val="000000" w:themeColor="text1"/>
                <w:sz w:val="28"/>
                <w:szCs w:val="28"/>
              </w:rPr>
              <w:t>eurilor generate pe amplasament</w:t>
            </w:r>
          </w:p>
        </w:tc>
      </w:tr>
      <w:tr w:rsidR="00D05743" w:rsidRPr="00D05743" w14:paraId="33E7FA5A" w14:textId="77777777" w:rsidTr="006730C8">
        <w:trPr>
          <w:trHeight w:val="315"/>
        </w:trPr>
        <w:tc>
          <w:tcPr>
            <w:tcW w:w="864" w:type="dxa"/>
            <w:hideMark/>
          </w:tcPr>
          <w:p w14:paraId="2BBC9BFB" w14:textId="77777777" w:rsidR="00CF45AB" w:rsidRPr="00D05743" w:rsidRDefault="00D05743" w:rsidP="003D47D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r w:rsidR="003D47D6">
              <w:rPr>
                <w:rFonts w:ascii="Verdana" w:hAnsi="Verdana"/>
                <w:color w:val="000000" w:themeColor="text1"/>
                <w:sz w:val="28"/>
                <w:szCs w:val="28"/>
              </w:rPr>
              <w:t>i</w:t>
            </w:r>
            <w:r>
              <w:rPr>
                <w:rFonts w:ascii="Verdana" w:hAnsi="Verdana"/>
                <w:color w:val="000000" w:themeColor="text1"/>
                <w:sz w:val="28"/>
                <w:szCs w:val="28"/>
              </w:rPr>
              <w:t>.</w:t>
            </w:r>
          </w:p>
        </w:tc>
        <w:tc>
          <w:tcPr>
            <w:tcW w:w="8667" w:type="dxa"/>
            <w:hideMark/>
          </w:tcPr>
          <w:p w14:paraId="7DB8A49A" w14:textId="77777777" w:rsidR="00CF45AB" w:rsidRDefault="00CF45AB" w:rsidP="003D47D6">
            <w:pPr>
              <w:spacing w:line="360" w:lineRule="auto"/>
              <w:rPr>
                <w:rFonts w:ascii="Verdana" w:hAnsi="Verdana"/>
                <w:color w:val="000000" w:themeColor="text1"/>
                <w:sz w:val="28"/>
                <w:szCs w:val="28"/>
              </w:rPr>
            </w:pPr>
            <w:r w:rsidRPr="00D05743">
              <w:rPr>
                <w:rFonts w:ascii="Verdana" w:hAnsi="Verdana"/>
                <w:color w:val="000000" w:themeColor="text1"/>
                <w:sz w:val="28"/>
                <w:szCs w:val="28"/>
              </w:rPr>
              <w:t>Gospod</w:t>
            </w:r>
            <w:r w:rsidR="003D47D6">
              <w:rPr>
                <w:rFonts w:ascii="Verdana" w:hAnsi="Verdana"/>
                <w:color w:val="000000" w:themeColor="text1"/>
                <w:sz w:val="28"/>
                <w:szCs w:val="28"/>
              </w:rPr>
              <w:t>a</w:t>
            </w:r>
            <w:r w:rsidRPr="00D05743">
              <w:rPr>
                <w:rFonts w:ascii="Verdana" w:hAnsi="Verdana"/>
                <w:color w:val="000000" w:themeColor="text1"/>
                <w:sz w:val="28"/>
                <w:szCs w:val="28"/>
              </w:rPr>
              <w:t>rirea substan</w:t>
            </w:r>
            <w:r w:rsidR="003D47D6">
              <w:rPr>
                <w:rFonts w:ascii="Verdana" w:hAnsi="Verdana"/>
                <w:color w:val="000000" w:themeColor="text1"/>
                <w:sz w:val="28"/>
                <w:szCs w:val="28"/>
              </w:rPr>
              <w:t>t</w:t>
            </w:r>
            <w:r w:rsidRPr="00D05743">
              <w:rPr>
                <w:rFonts w:ascii="Verdana" w:hAnsi="Verdana"/>
                <w:color w:val="000000" w:themeColor="text1"/>
                <w:sz w:val="28"/>
                <w:szCs w:val="28"/>
              </w:rPr>
              <w:t xml:space="preserve">elor </w:t>
            </w:r>
            <w:r w:rsidR="003D47D6">
              <w:rPr>
                <w:rFonts w:ascii="Verdana" w:hAnsi="Verdana"/>
                <w:color w:val="000000" w:themeColor="text1"/>
                <w:sz w:val="28"/>
                <w:szCs w:val="28"/>
              </w:rPr>
              <w:t>s</w:t>
            </w:r>
            <w:r w:rsidRPr="00D05743">
              <w:rPr>
                <w:rFonts w:ascii="Verdana" w:hAnsi="Verdana"/>
                <w:color w:val="000000" w:themeColor="text1"/>
                <w:sz w:val="28"/>
                <w:szCs w:val="28"/>
              </w:rPr>
              <w:t>i preparatelor chimice periculoase</w:t>
            </w:r>
          </w:p>
          <w:p w14:paraId="2F8F9F88" w14:textId="77777777" w:rsidR="003D47D6" w:rsidRPr="003D47D6" w:rsidRDefault="003D47D6" w:rsidP="00A70FAC">
            <w:pPr>
              <w:pStyle w:val="ListParagraph"/>
              <w:numPr>
                <w:ilvl w:val="0"/>
                <w:numId w:val="7"/>
              </w:numPr>
              <w:spacing w:line="360" w:lineRule="auto"/>
              <w:ind w:left="-512" w:firstLine="512"/>
              <w:rPr>
                <w:rFonts w:ascii="Verdana" w:hAnsi="Verdana"/>
                <w:color w:val="000000" w:themeColor="text1"/>
                <w:sz w:val="28"/>
                <w:szCs w:val="28"/>
              </w:rPr>
            </w:pPr>
            <w:r w:rsidRPr="003D47D6">
              <w:rPr>
                <w:rFonts w:ascii="Verdana" w:hAnsi="Verdana"/>
                <w:color w:val="000000" w:themeColor="text1"/>
                <w:sz w:val="28"/>
                <w:szCs w:val="28"/>
              </w:rPr>
              <w:t xml:space="preserve">Utilizarea resurselor naturale, </w:t>
            </w:r>
            <w:r>
              <w:rPr>
                <w:rFonts w:ascii="Verdana" w:hAnsi="Verdana"/>
                <w:color w:val="000000" w:themeColor="text1"/>
                <w:sz w:val="28"/>
                <w:szCs w:val="28"/>
              </w:rPr>
              <w:t>i</w:t>
            </w:r>
            <w:r w:rsidRPr="003D47D6">
              <w:rPr>
                <w:rFonts w:ascii="Verdana" w:hAnsi="Verdana"/>
                <w:color w:val="000000" w:themeColor="text1"/>
                <w:sz w:val="28"/>
                <w:szCs w:val="28"/>
              </w:rPr>
              <w:t>n special a solului, a ter</w:t>
            </w:r>
            <w:r w:rsidR="00D9433C">
              <w:rPr>
                <w:rFonts w:ascii="Verdana" w:hAnsi="Verdana"/>
                <w:color w:val="000000" w:themeColor="text1"/>
                <w:sz w:val="28"/>
                <w:szCs w:val="28"/>
              </w:rPr>
              <w:t>t</w:t>
            </w:r>
            <w:r w:rsidRPr="003D47D6">
              <w:rPr>
                <w:rFonts w:ascii="Verdana" w:hAnsi="Verdana"/>
                <w:color w:val="000000" w:themeColor="text1"/>
                <w:sz w:val="28"/>
                <w:szCs w:val="28"/>
              </w:rPr>
              <w:t>e</w:t>
            </w:r>
            <w:r w:rsidR="00D9433C">
              <w:rPr>
                <w:rFonts w:ascii="Verdana" w:hAnsi="Verdana"/>
                <w:color w:val="000000" w:themeColor="text1"/>
                <w:sz w:val="28"/>
                <w:szCs w:val="28"/>
              </w:rPr>
              <w:t>re</w:t>
            </w:r>
            <w:r w:rsidRPr="003D47D6">
              <w:rPr>
                <w:rFonts w:ascii="Verdana" w:hAnsi="Verdana"/>
                <w:color w:val="000000" w:themeColor="text1"/>
                <w:sz w:val="28"/>
                <w:szCs w:val="28"/>
              </w:rPr>
              <w:t xml:space="preserve">nurilor, a apei </w:t>
            </w:r>
            <w:r>
              <w:rPr>
                <w:rFonts w:ascii="Verdana" w:hAnsi="Verdana"/>
                <w:color w:val="000000" w:themeColor="text1"/>
                <w:sz w:val="28"/>
                <w:szCs w:val="28"/>
              </w:rPr>
              <w:t>s</w:t>
            </w:r>
            <w:r w:rsidRPr="003D47D6">
              <w:rPr>
                <w:rFonts w:ascii="Verdana" w:hAnsi="Verdana"/>
                <w:color w:val="000000" w:themeColor="text1"/>
                <w:sz w:val="28"/>
                <w:szCs w:val="28"/>
              </w:rPr>
              <w:t>i a biodiversit</w:t>
            </w:r>
            <w:r>
              <w:rPr>
                <w:rFonts w:ascii="Verdana" w:hAnsi="Verdana"/>
                <w:color w:val="000000" w:themeColor="text1"/>
                <w:sz w:val="28"/>
                <w:szCs w:val="28"/>
              </w:rPr>
              <w:t>at</w:t>
            </w:r>
            <w:r w:rsidRPr="003D47D6">
              <w:rPr>
                <w:rFonts w:ascii="Verdana" w:hAnsi="Verdana"/>
                <w:color w:val="000000" w:themeColor="text1"/>
                <w:sz w:val="28"/>
                <w:szCs w:val="28"/>
              </w:rPr>
              <w:t>ii</w:t>
            </w:r>
          </w:p>
        </w:tc>
      </w:tr>
      <w:tr w:rsidR="00D05743" w:rsidRPr="00D05743" w14:paraId="6EC32049" w14:textId="77777777" w:rsidTr="006730C8">
        <w:trPr>
          <w:trHeight w:val="315"/>
        </w:trPr>
        <w:tc>
          <w:tcPr>
            <w:tcW w:w="864" w:type="dxa"/>
            <w:hideMark/>
          </w:tcPr>
          <w:p w14:paraId="657C0F48" w14:textId="77777777" w:rsidR="00CF45AB" w:rsidRPr="00D05743" w:rsidRDefault="00D05743" w:rsidP="00FD0326">
            <w:pPr>
              <w:spacing w:line="360" w:lineRule="auto"/>
              <w:rPr>
                <w:rFonts w:ascii="Verdana" w:hAnsi="Verdana"/>
                <w:color w:val="000000" w:themeColor="text1"/>
                <w:sz w:val="28"/>
                <w:szCs w:val="28"/>
              </w:rPr>
            </w:pPr>
            <w:r>
              <w:rPr>
                <w:rFonts w:ascii="Verdana" w:hAnsi="Verdana"/>
                <w:color w:val="000000" w:themeColor="text1"/>
                <w:sz w:val="28"/>
                <w:szCs w:val="28"/>
              </w:rPr>
              <w:t>V</w:t>
            </w:r>
            <w:r w:rsidR="00D9433C">
              <w:rPr>
                <w:rFonts w:ascii="Verdana" w:hAnsi="Verdana"/>
                <w:color w:val="000000" w:themeColor="text1"/>
                <w:sz w:val="28"/>
                <w:szCs w:val="28"/>
              </w:rPr>
              <w:t>II</w:t>
            </w:r>
            <w:r>
              <w:rPr>
                <w:rFonts w:ascii="Verdana" w:hAnsi="Verdana"/>
                <w:color w:val="000000" w:themeColor="text1"/>
                <w:sz w:val="28"/>
                <w:szCs w:val="28"/>
              </w:rPr>
              <w:t>.</w:t>
            </w:r>
          </w:p>
        </w:tc>
        <w:tc>
          <w:tcPr>
            <w:tcW w:w="8667" w:type="dxa"/>
            <w:hideMark/>
          </w:tcPr>
          <w:p w14:paraId="63632D06" w14:textId="77777777" w:rsidR="00CF45AB" w:rsidRPr="00D05743" w:rsidRDefault="00D9433C" w:rsidP="00FD0326">
            <w:pPr>
              <w:spacing w:line="360" w:lineRule="auto"/>
              <w:rPr>
                <w:rFonts w:ascii="Verdana" w:hAnsi="Verdana"/>
                <w:color w:val="000000" w:themeColor="text1"/>
                <w:sz w:val="28"/>
                <w:szCs w:val="28"/>
              </w:rPr>
            </w:pPr>
            <w:r w:rsidRPr="00D9433C">
              <w:rPr>
                <w:rFonts w:ascii="Verdana" w:hAnsi="Verdana"/>
                <w:color w:val="000000" w:themeColor="text1"/>
                <w:sz w:val="28"/>
                <w:szCs w:val="28"/>
              </w:rPr>
              <w:t xml:space="preserve">DESCRIEREA ASPECTELOR DE MEDIU SUSCEPTIBILE A FI </w:t>
            </w:r>
            <w:r w:rsidRPr="00D9433C">
              <w:rPr>
                <w:rFonts w:ascii="Verdana" w:hAnsi="Verdana"/>
                <w:color w:val="000000" w:themeColor="text1"/>
                <w:sz w:val="28"/>
                <w:szCs w:val="28"/>
              </w:rPr>
              <w:lastRenderedPageBreak/>
              <w:t>AFECTATE ÎN MOD SEMNIFICATIV DE PROIECT</w:t>
            </w:r>
          </w:p>
        </w:tc>
      </w:tr>
      <w:tr w:rsidR="00D05743" w:rsidRPr="00D05743" w14:paraId="0694E43E" w14:textId="77777777" w:rsidTr="006730C8">
        <w:trPr>
          <w:trHeight w:val="630"/>
        </w:trPr>
        <w:tc>
          <w:tcPr>
            <w:tcW w:w="864" w:type="dxa"/>
            <w:hideMark/>
          </w:tcPr>
          <w:p w14:paraId="4EBA79F1" w14:textId="77777777" w:rsidR="00CF45AB" w:rsidRPr="00D05743" w:rsidRDefault="00D05743" w:rsidP="00FD0326">
            <w:pPr>
              <w:spacing w:line="360" w:lineRule="auto"/>
              <w:rPr>
                <w:rFonts w:ascii="Verdana" w:hAnsi="Verdana"/>
                <w:color w:val="000000" w:themeColor="text1"/>
                <w:sz w:val="28"/>
                <w:szCs w:val="28"/>
              </w:rPr>
            </w:pPr>
            <w:r>
              <w:rPr>
                <w:rFonts w:ascii="Verdana" w:hAnsi="Verdana"/>
                <w:color w:val="000000" w:themeColor="text1"/>
                <w:sz w:val="28"/>
                <w:szCs w:val="28"/>
              </w:rPr>
              <w:lastRenderedPageBreak/>
              <w:t>VI</w:t>
            </w:r>
            <w:r w:rsidR="00D9433C">
              <w:rPr>
                <w:rFonts w:ascii="Verdana" w:hAnsi="Verdana"/>
                <w:color w:val="000000" w:themeColor="text1"/>
                <w:sz w:val="28"/>
                <w:szCs w:val="28"/>
              </w:rPr>
              <w:t>II</w:t>
            </w:r>
            <w:r>
              <w:rPr>
                <w:rFonts w:ascii="Verdana" w:hAnsi="Verdana"/>
                <w:color w:val="000000" w:themeColor="text1"/>
                <w:sz w:val="28"/>
                <w:szCs w:val="28"/>
              </w:rPr>
              <w:t>.</w:t>
            </w:r>
          </w:p>
        </w:tc>
        <w:tc>
          <w:tcPr>
            <w:tcW w:w="8667" w:type="dxa"/>
            <w:hideMark/>
          </w:tcPr>
          <w:p w14:paraId="62E50244" w14:textId="77777777" w:rsidR="00CF45AB" w:rsidRPr="00D05743" w:rsidRDefault="00D9433C" w:rsidP="00FD0326">
            <w:pPr>
              <w:spacing w:line="360" w:lineRule="auto"/>
              <w:rPr>
                <w:rFonts w:ascii="Verdana" w:hAnsi="Verdana"/>
                <w:color w:val="000000" w:themeColor="text1"/>
                <w:sz w:val="28"/>
                <w:szCs w:val="28"/>
              </w:rPr>
            </w:pPr>
            <w:r w:rsidRPr="00D9433C">
              <w:rPr>
                <w:rFonts w:ascii="Verdana" w:hAnsi="Verdana"/>
                <w:color w:val="000000" w:themeColor="text1"/>
                <w:sz w:val="28"/>
                <w:szCs w:val="28"/>
              </w:rPr>
              <w:t>PREVEDERI PENTRU MONITORIZAREA MEDIULUI</w:t>
            </w:r>
          </w:p>
        </w:tc>
      </w:tr>
      <w:tr w:rsidR="00D05743" w:rsidRPr="00D05743" w14:paraId="37DE8B1D" w14:textId="77777777" w:rsidTr="006730C8">
        <w:trPr>
          <w:trHeight w:val="315"/>
        </w:trPr>
        <w:tc>
          <w:tcPr>
            <w:tcW w:w="864" w:type="dxa"/>
            <w:hideMark/>
          </w:tcPr>
          <w:p w14:paraId="1904C377" w14:textId="77777777" w:rsidR="00CF45AB" w:rsidRPr="00D05743" w:rsidRDefault="00D9433C" w:rsidP="00FD0326">
            <w:pPr>
              <w:spacing w:line="360" w:lineRule="auto"/>
              <w:rPr>
                <w:rFonts w:ascii="Verdana" w:hAnsi="Verdana"/>
                <w:color w:val="000000" w:themeColor="text1"/>
                <w:sz w:val="28"/>
                <w:szCs w:val="28"/>
              </w:rPr>
            </w:pPr>
            <w:r>
              <w:rPr>
                <w:rFonts w:ascii="Verdana" w:hAnsi="Verdana"/>
                <w:color w:val="000000" w:themeColor="text1"/>
                <w:sz w:val="28"/>
                <w:szCs w:val="28"/>
              </w:rPr>
              <w:t>IX</w:t>
            </w:r>
            <w:r w:rsidR="00D05743">
              <w:rPr>
                <w:rFonts w:ascii="Verdana" w:hAnsi="Verdana"/>
                <w:color w:val="000000" w:themeColor="text1"/>
                <w:sz w:val="28"/>
                <w:szCs w:val="28"/>
              </w:rPr>
              <w:t>.</w:t>
            </w:r>
          </w:p>
        </w:tc>
        <w:tc>
          <w:tcPr>
            <w:tcW w:w="8667" w:type="dxa"/>
            <w:hideMark/>
          </w:tcPr>
          <w:p w14:paraId="66CB74C2" w14:textId="77777777" w:rsidR="00CF45AB" w:rsidRDefault="00D9433C" w:rsidP="00D9433C">
            <w:pPr>
              <w:spacing w:line="360" w:lineRule="auto"/>
              <w:rPr>
                <w:rFonts w:ascii="Verdana" w:hAnsi="Verdana"/>
                <w:color w:val="000000" w:themeColor="text1"/>
                <w:sz w:val="28"/>
                <w:szCs w:val="28"/>
              </w:rPr>
            </w:pPr>
            <w:r w:rsidRPr="00D9433C">
              <w:rPr>
                <w:rFonts w:ascii="Verdana" w:hAnsi="Verdana"/>
                <w:color w:val="000000" w:themeColor="text1"/>
                <w:sz w:val="28"/>
                <w:szCs w:val="28"/>
              </w:rPr>
              <w:t>LEG</w:t>
            </w:r>
            <w:r>
              <w:rPr>
                <w:rFonts w:ascii="Verdana" w:hAnsi="Verdana"/>
                <w:color w:val="000000" w:themeColor="text1"/>
                <w:sz w:val="28"/>
                <w:szCs w:val="28"/>
              </w:rPr>
              <w:t>A</w:t>
            </w:r>
            <w:r w:rsidRPr="00D9433C">
              <w:rPr>
                <w:rFonts w:ascii="Verdana" w:hAnsi="Verdana"/>
                <w:color w:val="000000" w:themeColor="text1"/>
                <w:sz w:val="28"/>
                <w:szCs w:val="28"/>
              </w:rPr>
              <w:t xml:space="preserve">TURA CU ALTE ACTE NORMATIVE </w:t>
            </w:r>
            <w:r>
              <w:rPr>
                <w:rFonts w:ascii="Verdana" w:hAnsi="Verdana"/>
                <w:color w:val="000000" w:themeColor="text1"/>
                <w:sz w:val="28"/>
                <w:szCs w:val="28"/>
              </w:rPr>
              <w:t>S</w:t>
            </w:r>
            <w:r w:rsidRPr="00D9433C">
              <w:rPr>
                <w:rFonts w:ascii="Verdana" w:hAnsi="Verdana"/>
                <w:color w:val="000000" w:themeColor="text1"/>
                <w:sz w:val="28"/>
                <w:szCs w:val="28"/>
              </w:rPr>
              <w:t>I/SAU PLANURI/PROGRAME/STRATEGII/DOCUMENTE DE PLANIFICARE</w:t>
            </w:r>
          </w:p>
          <w:p w14:paraId="264B3016" w14:textId="77777777" w:rsidR="00D9433C" w:rsidRPr="00D9433C" w:rsidRDefault="00D9433C" w:rsidP="00A70FAC">
            <w:pPr>
              <w:pStyle w:val="ListParagraph"/>
              <w:numPr>
                <w:ilvl w:val="0"/>
                <w:numId w:val="8"/>
              </w:numPr>
              <w:spacing w:line="360" w:lineRule="auto"/>
              <w:rPr>
                <w:rFonts w:ascii="Verdana" w:hAnsi="Verdana"/>
                <w:color w:val="000000" w:themeColor="text1"/>
                <w:sz w:val="28"/>
                <w:szCs w:val="28"/>
              </w:rPr>
            </w:pPr>
            <w:r w:rsidRPr="00D9433C">
              <w:rPr>
                <w:rFonts w:ascii="Verdana" w:hAnsi="Verdana"/>
                <w:color w:val="000000" w:themeColor="text1"/>
                <w:sz w:val="28"/>
                <w:szCs w:val="28"/>
              </w:rPr>
              <w:t>Justificarea incadrarii proiectului, dupa caz, in prevederile altor acte normative nationale care transpun legislatia Uniunii Europene</w:t>
            </w:r>
          </w:p>
          <w:p w14:paraId="2D808E44" w14:textId="77777777" w:rsidR="00D9433C" w:rsidRPr="00D9433C" w:rsidRDefault="00D9433C" w:rsidP="008503EE">
            <w:pPr>
              <w:pStyle w:val="ListParagraph"/>
              <w:numPr>
                <w:ilvl w:val="0"/>
                <w:numId w:val="8"/>
              </w:numPr>
              <w:spacing w:line="360" w:lineRule="auto"/>
              <w:rPr>
                <w:rFonts w:ascii="Verdana" w:hAnsi="Verdana"/>
                <w:color w:val="000000" w:themeColor="text1"/>
                <w:sz w:val="28"/>
                <w:szCs w:val="28"/>
              </w:rPr>
            </w:pPr>
            <w:r w:rsidRPr="00D9433C">
              <w:rPr>
                <w:rFonts w:ascii="Verdana" w:hAnsi="Verdana"/>
                <w:color w:val="000000" w:themeColor="text1"/>
                <w:sz w:val="28"/>
                <w:szCs w:val="28"/>
              </w:rPr>
              <w:t>Se va men</w:t>
            </w:r>
            <w:r>
              <w:rPr>
                <w:rFonts w:ascii="Verdana" w:hAnsi="Verdana"/>
                <w:color w:val="000000" w:themeColor="text1"/>
                <w:sz w:val="28"/>
                <w:szCs w:val="28"/>
              </w:rPr>
              <w:t>t</w:t>
            </w:r>
            <w:r w:rsidRPr="00D9433C">
              <w:rPr>
                <w:rFonts w:ascii="Verdana" w:hAnsi="Verdana"/>
                <w:color w:val="000000" w:themeColor="text1"/>
                <w:sz w:val="28"/>
                <w:szCs w:val="28"/>
              </w:rPr>
              <w:t>ion</w:t>
            </w:r>
            <w:r>
              <w:rPr>
                <w:rFonts w:ascii="Verdana" w:hAnsi="Verdana"/>
                <w:color w:val="000000" w:themeColor="text1"/>
                <w:sz w:val="28"/>
                <w:szCs w:val="28"/>
              </w:rPr>
              <w:t xml:space="preserve">a </w:t>
            </w:r>
            <w:r w:rsidRPr="00D9433C">
              <w:rPr>
                <w:rFonts w:ascii="Verdana" w:hAnsi="Verdana"/>
                <w:color w:val="000000" w:themeColor="text1"/>
                <w:sz w:val="28"/>
                <w:szCs w:val="28"/>
              </w:rPr>
              <w:t>planul/programul/strategia/documentul de programare/planificare din care face proiectul</w:t>
            </w:r>
          </w:p>
        </w:tc>
      </w:tr>
      <w:tr w:rsidR="00D05743" w:rsidRPr="00D05743" w14:paraId="02425C67" w14:textId="77777777" w:rsidTr="006730C8">
        <w:trPr>
          <w:trHeight w:val="630"/>
        </w:trPr>
        <w:tc>
          <w:tcPr>
            <w:tcW w:w="864" w:type="dxa"/>
            <w:hideMark/>
          </w:tcPr>
          <w:p w14:paraId="6F8BAB27" w14:textId="77777777" w:rsidR="00CF45AB" w:rsidRPr="00D05743" w:rsidRDefault="00D9433C" w:rsidP="00FD0326">
            <w:pPr>
              <w:spacing w:line="360" w:lineRule="auto"/>
              <w:rPr>
                <w:rFonts w:ascii="Verdana" w:hAnsi="Verdana"/>
                <w:color w:val="000000" w:themeColor="text1"/>
                <w:sz w:val="28"/>
                <w:szCs w:val="28"/>
              </w:rPr>
            </w:pPr>
            <w:r>
              <w:rPr>
                <w:rFonts w:ascii="Verdana" w:hAnsi="Verdana"/>
                <w:color w:val="000000" w:themeColor="text1"/>
                <w:sz w:val="28"/>
                <w:szCs w:val="28"/>
              </w:rPr>
              <w:t>X</w:t>
            </w:r>
            <w:r w:rsidR="00D05743">
              <w:rPr>
                <w:rFonts w:ascii="Verdana" w:hAnsi="Verdana"/>
                <w:color w:val="000000" w:themeColor="text1"/>
                <w:sz w:val="28"/>
                <w:szCs w:val="28"/>
              </w:rPr>
              <w:t>.</w:t>
            </w:r>
          </w:p>
        </w:tc>
        <w:tc>
          <w:tcPr>
            <w:tcW w:w="8667" w:type="dxa"/>
            <w:hideMark/>
          </w:tcPr>
          <w:p w14:paraId="5C31EC48" w14:textId="77777777" w:rsidR="00CF45AB" w:rsidRPr="00D05743" w:rsidRDefault="00D9433C" w:rsidP="00D9433C">
            <w:pPr>
              <w:spacing w:line="360" w:lineRule="auto"/>
              <w:rPr>
                <w:rFonts w:ascii="Verdana" w:hAnsi="Verdana"/>
                <w:color w:val="000000" w:themeColor="text1"/>
                <w:sz w:val="28"/>
                <w:szCs w:val="28"/>
              </w:rPr>
            </w:pPr>
            <w:r w:rsidRPr="00D9433C">
              <w:rPr>
                <w:rFonts w:ascii="Verdana" w:hAnsi="Verdana"/>
                <w:color w:val="000000" w:themeColor="text1"/>
                <w:sz w:val="28"/>
                <w:szCs w:val="28"/>
              </w:rPr>
              <w:t>LUCR</w:t>
            </w:r>
            <w:r>
              <w:rPr>
                <w:rFonts w:ascii="Verdana" w:hAnsi="Verdana"/>
                <w:color w:val="000000" w:themeColor="text1"/>
                <w:sz w:val="28"/>
                <w:szCs w:val="28"/>
              </w:rPr>
              <w:t>A</w:t>
            </w:r>
            <w:r w:rsidRPr="00D9433C">
              <w:rPr>
                <w:rFonts w:ascii="Verdana" w:hAnsi="Verdana"/>
                <w:color w:val="000000" w:themeColor="text1"/>
                <w:sz w:val="28"/>
                <w:szCs w:val="28"/>
              </w:rPr>
              <w:t>RI NECESARE ORGANIZ</w:t>
            </w:r>
            <w:r>
              <w:rPr>
                <w:rFonts w:ascii="Verdana" w:hAnsi="Verdana"/>
                <w:color w:val="000000" w:themeColor="text1"/>
                <w:sz w:val="28"/>
                <w:szCs w:val="28"/>
              </w:rPr>
              <w:t>A</w:t>
            </w:r>
            <w:r w:rsidRPr="00D9433C">
              <w:rPr>
                <w:rFonts w:ascii="Verdana" w:hAnsi="Verdana"/>
                <w:color w:val="000000" w:themeColor="text1"/>
                <w:sz w:val="28"/>
                <w:szCs w:val="28"/>
              </w:rPr>
              <w:t xml:space="preserve">RII DE </w:t>
            </w:r>
            <w:r>
              <w:rPr>
                <w:rFonts w:ascii="Verdana" w:hAnsi="Verdana"/>
                <w:color w:val="000000" w:themeColor="text1"/>
                <w:sz w:val="28"/>
                <w:szCs w:val="28"/>
              </w:rPr>
              <w:t>S</w:t>
            </w:r>
            <w:r w:rsidRPr="00D9433C">
              <w:rPr>
                <w:rFonts w:ascii="Verdana" w:hAnsi="Verdana"/>
                <w:color w:val="000000" w:themeColor="text1"/>
                <w:sz w:val="28"/>
                <w:szCs w:val="28"/>
              </w:rPr>
              <w:t>ANTIER</w:t>
            </w:r>
          </w:p>
        </w:tc>
      </w:tr>
      <w:tr w:rsidR="00D05743" w:rsidRPr="00D05743" w14:paraId="59CE5D77" w14:textId="77777777" w:rsidTr="006730C8">
        <w:trPr>
          <w:trHeight w:val="630"/>
        </w:trPr>
        <w:tc>
          <w:tcPr>
            <w:tcW w:w="864" w:type="dxa"/>
            <w:hideMark/>
          </w:tcPr>
          <w:p w14:paraId="46DF9184" w14:textId="77777777" w:rsidR="00CF45AB" w:rsidRDefault="00D05743" w:rsidP="00FD0326">
            <w:pPr>
              <w:spacing w:line="360" w:lineRule="auto"/>
              <w:rPr>
                <w:rFonts w:ascii="Verdana" w:hAnsi="Verdana"/>
                <w:color w:val="000000" w:themeColor="text1"/>
                <w:sz w:val="28"/>
                <w:szCs w:val="28"/>
              </w:rPr>
            </w:pPr>
            <w:r w:rsidRPr="00CB7FD6">
              <w:rPr>
                <w:rFonts w:ascii="Verdana" w:hAnsi="Verdana"/>
                <w:color w:val="000000" w:themeColor="text1"/>
                <w:sz w:val="28"/>
                <w:szCs w:val="28"/>
              </w:rPr>
              <w:t>X</w:t>
            </w:r>
            <w:r w:rsidR="00CA32A7">
              <w:rPr>
                <w:rFonts w:ascii="Verdana" w:hAnsi="Verdana"/>
                <w:color w:val="000000" w:themeColor="text1"/>
                <w:sz w:val="28"/>
                <w:szCs w:val="28"/>
              </w:rPr>
              <w:t>I</w:t>
            </w:r>
            <w:r w:rsidRPr="00CB7FD6">
              <w:rPr>
                <w:rFonts w:ascii="Verdana" w:hAnsi="Verdana"/>
                <w:color w:val="000000" w:themeColor="text1"/>
                <w:sz w:val="28"/>
                <w:szCs w:val="28"/>
              </w:rPr>
              <w:t>.</w:t>
            </w:r>
          </w:p>
          <w:p w14:paraId="09DE5458" w14:textId="77777777" w:rsidR="00CB7FD6" w:rsidRPr="00CB7FD6" w:rsidRDefault="00CA32A7" w:rsidP="00FD0326">
            <w:pPr>
              <w:spacing w:line="360" w:lineRule="auto"/>
              <w:rPr>
                <w:rFonts w:ascii="Verdana" w:hAnsi="Verdana"/>
                <w:color w:val="000000" w:themeColor="text1"/>
                <w:sz w:val="28"/>
                <w:szCs w:val="28"/>
              </w:rPr>
            </w:pPr>
            <w:r>
              <w:rPr>
                <w:rFonts w:ascii="Verdana" w:hAnsi="Verdana"/>
                <w:color w:val="000000" w:themeColor="text1"/>
                <w:sz w:val="28"/>
                <w:szCs w:val="28"/>
              </w:rPr>
              <w:t xml:space="preserve"> </w:t>
            </w:r>
          </w:p>
        </w:tc>
        <w:tc>
          <w:tcPr>
            <w:tcW w:w="8667" w:type="dxa"/>
            <w:hideMark/>
          </w:tcPr>
          <w:p w14:paraId="315660DA" w14:textId="77777777" w:rsidR="00F07CFB" w:rsidRPr="00CB7FD6" w:rsidRDefault="00CA32A7" w:rsidP="00FD0326">
            <w:pPr>
              <w:spacing w:line="360" w:lineRule="auto"/>
              <w:rPr>
                <w:rFonts w:ascii="Verdana" w:hAnsi="Verdana"/>
                <w:color w:val="000000" w:themeColor="text1"/>
                <w:sz w:val="28"/>
                <w:szCs w:val="28"/>
              </w:rPr>
            </w:pPr>
            <w:r w:rsidRPr="00CA32A7">
              <w:rPr>
                <w:rFonts w:ascii="Verdana" w:hAnsi="Verdana"/>
                <w:color w:val="000000" w:themeColor="text1"/>
                <w:sz w:val="28"/>
                <w:szCs w:val="28"/>
              </w:rPr>
              <w:t>LUCR</w:t>
            </w:r>
            <w:r>
              <w:rPr>
                <w:rFonts w:ascii="Verdana" w:hAnsi="Verdana"/>
                <w:color w:val="000000" w:themeColor="text1"/>
                <w:sz w:val="28"/>
                <w:szCs w:val="28"/>
              </w:rPr>
              <w:t>A</w:t>
            </w:r>
            <w:r w:rsidRPr="00CA32A7">
              <w:rPr>
                <w:rFonts w:ascii="Verdana" w:hAnsi="Verdana"/>
                <w:color w:val="000000" w:themeColor="text1"/>
                <w:sz w:val="28"/>
                <w:szCs w:val="28"/>
              </w:rPr>
              <w:t>RI DE REFACERE A AMPLASAMENTULUI LA FINALIZAREA INVESTI</w:t>
            </w:r>
            <w:r>
              <w:rPr>
                <w:rFonts w:ascii="Verdana" w:hAnsi="Verdana"/>
                <w:color w:val="000000" w:themeColor="text1"/>
                <w:sz w:val="28"/>
                <w:szCs w:val="28"/>
              </w:rPr>
              <w:t>T</w:t>
            </w:r>
            <w:r w:rsidRPr="00CA32A7">
              <w:rPr>
                <w:rFonts w:ascii="Verdana" w:hAnsi="Verdana"/>
                <w:color w:val="000000" w:themeColor="text1"/>
                <w:sz w:val="28"/>
                <w:szCs w:val="28"/>
              </w:rPr>
              <w:t>IEI</w:t>
            </w:r>
          </w:p>
        </w:tc>
      </w:tr>
      <w:tr w:rsidR="00CA32A7" w:rsidRPr="00D05743" w14:paraId="5CA671C7" w14:textId="77777777" w:rsidTr="006730C8">
        <w:trPr>
          <w:trHeight w:val="630"/>
        </w:trPr>
        <w:tc>
          <w:tcPr>
            <w:tcW w:w="864" w:type="dxa"/>
          </w:tcPr>
          <w:p w14:paraId="5CE48900" w14:textId="77777777" w:rsidR="00CA32A7" w:rsidRDefault="00CA32A7" w:rsidP="00CA32A7">
            <w:pPr>
              <w:spacing w:line="360" w:lineRule="auto"/>
              <w:rPr>
                <w:rFonts w:ascii="Verdana" w:hAnsi="Verdana"/>
                <w:color w:val="000000" w:themeColor="text1"/>
                <w:sz w:val="28"/>
                <w:szCs w:val="28"/>
              </w:rPr>
            </w:pPr>
            <w:r w:rsidRPr="00CB7FD6">
              <w:rPr>
                <w:rFonts w:ascii="Verdana" w:hAnsi="Verdana"/>
                <w:color w:val="000000" w:themeColor="text1"/>
                <w:sz w:val="28"/>
                <w:szCs w:val="28"/>
              </w:rPr>
              <w:t>X</w:t>
            </w:r>
            <w:r>
              <w:rPr>
                <w:rFonts w:ascii="Verdana" w:hAnsi="Verdana"/>
                <w:color w:val="000000" w:themeColor="text1"/>
                <w:sz w:val="28"/>
                <w:szCs w:val="28"/>
              </w:rPr>
              <w:t>II</w:t>
            </w:r>
            <w:r w:rsidRPr="00CB7FD6">
              <w:rPr>
                <w:rFonts w:ascii="Verdana" w:hAnsi="Verdana"/>
                <w:color w:val="000000" w:themeColor="text1"/>
                <w:sz w:val="28"/>
                <w:szCs w:val="28"/>
              </w:rPr>
              <w:t>.</w:t>
            </w:r>
          </w:p>
          <w:p w14:paraId="4668BEFC" w14:textId="77777777" w:rsidR="00CA32A7" w:rsidRPr="00CB7FD6" w:rsidRDefault="00CA32A7" w:rsidP="00FD0326">
            <w:pPr>
              <w:spacing w:line="360" w:lineRule="auto"/>
              <w:rPr>
                <w:rFonts w:ascii="Verdana" w:hAnsi="Verdana"/>
                <w:color w:val="000000" w:themeColor="text1"/>
                <w:sz w:val="28"/>
                <w:szCs w:val="28"/>
              </w:rPr>
            </w:pPr>
          </w:p>
        </w:tc>
        <w:tc>
          <w:tcPr>
            <w:tcW w:w="8667" w:type="dxa"/>
          </w:tcPr>
          <w:p w14:paraId="3B73984C" w14:textId="77777777" w:rsidR="00CA32A7" w:rsidRPr="00CA32A7" w:rsidRDefault="00CA32A7" w:rsidP="00CA32A7">
            <w:pPr>
              <w:spacing w:line="360" w:lineRule="auto"/>
              <w:rPr>
                <w:rFonts w:ascii="Verdana" w:hAnsi="Verdana"/>
                <w:color w:val="000000" w:themeColor="text1"/>
                <w:sz w:val="28"/>
                <w:szCs w:val="28"/>
              </w:rPr>
            </w:pPr>
            <w:r w:rsidRPr="00CA32A7">
              <w:rPr>
                <w:rFonts w:ascii="Verdana" w:hAnsi="Verdana"/>
                <w:color w:val="000000" w:themeColor="text1"/>
                <w:sz w:val="28"/>
                <w:szCs w:val="28"/>
              </w:rPr>
              <w:t>ANEXE - PIESE DESENATE</w:t>
            </w:r>
          </w:p>
        </w:tc>
      </w:tr>
      <w:tr w:rsidR="00991572" w:rsidRPr="00D05743" w14:paraId="415D04E9" w14:textId="77777777" w:rsidTr="006730C8">
        <w:trPr>
          <w:trHeight w:val="630"/>
        </w:trPr>
        <w:tc>
          <w:tcPr>
            <w:tcW w:w="864" w:type="dxa"/>
          </w:tcPr>
          <w:p w14:paraId="7867B4C8" w14:textId="77777777" w:rsidR="00991572" w:rsidRPr="00CB7FD6" w:rsidRDefault="00991572" w:rsidP="00CA32A7">
            <w:pPr>
              <w:spacing w:line="360" w:lineRule="auto"/>
              <w:rPr>
                <w:rFonts w:ascii="Verdana" w:hAnsi="Verdana"/>
                <w:color w:val="000000" w:themeColor="text1"/>
                <w:sz w:val="28"/>
                <w:szCs w:val="28"/>
              </w:rPr>
            </w:pPr>
            <w:r>
              <w:rPr>
                <w:rFonts w:ascii="Verdana" w:hAnsi="Verdana"/>
                <w:color w:val="000000" w:themeColor="text1"/>
                <w:sz w:val="28"/>
                <w:szCs w:val="28"/>
              </w:rPr>
              <w:t>XIII.</w:t>
            </w:r>
          </w:p>
        </w:tc>
        <w:tc>
          <w:tcPr>
            <w:tcW w:w="8667" w:type="dxa"/>
          </w:tcPr>
          <w:p w14:paraId="3D8F6686" w14:textId="77777777" w:rsidR="00991572" w:rsidRPr="00CA32A7" w:rsidRDefault="00991572" w:rsidP="00991572">
            <w:pPr>
              <w:spacing w:line="360" w:lineRule="auto"/>
              <w:rPr>
                <w:rFonts w:ascii="Verdana" w:hAnsi="Verdana"/>
                <w:color w:val="000000" w:themeColor="text1"/>
                <w:sz w:val="28"/>
                <w:szCs w:val="28"/>
              </w:rPr>
            </w:pPr>
            <w:r>
              <w:rPr>
                <w:rFonts w:ascii="Verdana" w:hAnsi="Verdana"/>
                <w:color w:val="000000" w:themeColor="text1"/>
                <w:sz w:val="28"/>
                <w:szCs w:val="28"/>
              </w:rPr>
              <w:t xml:space="preserve">PROCEDURA </w:t>
            </w:r>
            <w:r w:rsidRPr="00991572">
              <w:rPr>
                <w:rFonts w:ascii="Verdana" w:hAnsi="Verdana"/>
                <w:color w:val="000000" w:themeColor="text1"/>
                <w:sz w:val="28"/>
                <w:szCs w:val="28"/>
              </w:rPr>
              <w:t>PENTRU PROIECTELE CARE INTR</w:t>
            </w:r>
            <w:r>
              <w:rPr>
                <w:rFonts w:ascii="Verdana" w:hAnsi="Verdana"/>
                <w:color w:val="000000" w:themeColor="text1"/>
                <w:sz w:val="28"/>
                <w:szCs w:val="28"/>
              </w:rPr>
              <w:t>A</w:t>
            </w:r>
            <w:r w:rsidRPr="00991572">
              <w:rPr>
                <w:rFonts w:ascii="Verdana" w:hAnsi="Verdana"/>
                <w:color w:val="000000" w:themeColor="text1"/>
                <w:sz w:val="28"/>
                <w:szCs w:val="28"/>
              </w:rPr>
              <w:t xml:space="preserve"> SUB INCIDEN</w:t>
            </w:r>
            <w:r>
              <w:rPr>
                <w:rFonts w:ascii="Verdana" w:hAnsi="Verdana"/>
                <w:color w:val="000000" w:themeColor="text1"/>
                <w:sz w:val="28"/>
                <w:szCs w:val="28"/>
              </w:rPr>
              <w:t>T</w:t>
            </w:r>
            <w:r w:rsidRPr="00991572">
              <w:rPr>
                <w:rFonts w:ascii="Verdana" w:hAnsi="Verdana"/>
                <w:color w:val="000000" w:themeColor="text1"/>
                <w:sz w:val="28"/>
                <w:szCs w:val="28"/>
              </w:rPr>
              <w:t>A PREVEDERILOR ART. 28 DIN ORDONAN</w:t>
            </w:r>
            <w:r>
              <w:rPr>
                <w:rFonts w:ascii="Verdana" w:hAnsi="Verdana"/>
                <w:color w:val="000000" w:themeColor="text1"/>
                <w:sz w:val="28"/>
                <w:szCs w:val="28"/>
              </w:rPr>
              <w:t>T</w:t>
            </w:r>
            <w:r w:rsidRPr="00991572">
              <w:rPr>
                <w:rFonts w:ascii="Verdana" w:hAnsi="Verdana"/>
                <w:color w:val="000000" w:themeColor="text1"/>
                <w:sz w:val="28"/>
                <w:szCs w:val="28"/>
              </w:rPr>
              <w:t>A DE URGEN</w:t>
            </w:r>
            <w:r>
              <w:rPr>
                <w:rFonts w:ascii="Verdana" w:hAnsi="Verdana"/>
                <w:color w:val="000000" w:themeColor="text1"/>
                <w:sz w:val="28"/>
                <w:szCs w:val="28"/>
              </w:rPr>
              <w:t>TA</w:t>
            </w:r>
            <w:r w:rsidRPr="00991572">
              <w:rPr>
                <w:rFonts w:ascii="Verdana" w:hAnsi="Verdana"/>
                <w:color w:val="000000" w:themeColor="text1"/>
                <w:sz w:val="28"/>
                <w:szCs w:val="28"/>
              </w:rPr>
              <w:t xml:space="preserve"> A GUVERNULUI NR. 57/2007</w:t>
            </w:r>
          </w:p>
        </w:tc>
      </w:tr>
      <w:tr w:rsidR="00991572" w:rsidRPr="00D05743" w14:paraId="114828E9" w14:textId="77777777" w:rsidTr="006730C8">
        <w:trPr>
          <w:trHeight w:val="630"/>
        </w:trPr>
        <w:tc>
          <w:tcPr>
            <w:tcW w:w="864" w:type="dxa"/>
          </w:tcPr>
          <w:p w14:paraId="28923D81" w14:textId="77777777" w:rsidR="00991572" w:rsidRDefault="00991572" w:rsidP="00CA32A7">
            <w:pPr>
              <w:spacing w:line="360" w:lineRule="auto"/>
              <w:rPr>
                <w:rFonts w:ascii="Verdana" w:hAnsi="Verdana"/>
                <w:color w:val="000000" w:themeColor="text1"/>
                <w:sz w:val="28"/>
                <w:szCs w:val="28"/>
              </w:rPr>
            </w:pPr>
            <w:r>
              <w:rPr>
                <w:rFonts w:ascii="Verdana" w:hAnsi="Verdana"/>
                <w:color w:val="000000" w:themeColor="text1"/>
                <w:sz w:val="28"/>
                <w:szCs w:val="28"/>
              </w:rPr>
              <w:t>XIV.</w:t>
            </w:r>
          </w:p>
        </w:tc>
        <w:tc>
          <w:tcPr>
            <w:tcW w:w="8667" w:type="dxa"/>
          </w:tcPr>
          <w:p w14:paraId="0D4E560F" w14:textId="77777777" w:rsidR="00991572" w:rsidRDefault="00991572" w:rsidP="003B0544">
            <w:pPr>
              <w:spacing w:line="360" w:lineRule="auto"/>
              <w:rPr>
                <w:rFonts w:ascii="Verdana" w:hAnsi="Verdana"/>
                <w:color w:val="000000" w:themeColor="text1"/>
                <w:sz w:val="28"/>
                <w:szCs w:val="28"/>
              </w:rPr>
            </w:pPr>
            <w:r w:rsidRPr="00991572">
              <w:rPr>
                <w:rFonts w:ascii="Verdana" w:hAnsi="Verdana"/>
                <w:color w:val="000000" w:themeColor="text1"/>
                <w:sz w:val="28"/>
                <w:szCs w:val="28"/>
              </w:rPr>
              <w:t>PENTRU PROIECTELE CARE SE REALIZEAZ</w:t>
            </w:r>
            <w:r>
              <w:rPr>
                <w:rFonts w:ascii="Verdana" w:hAnsi="Verdana"/>
                <w:color w:val="000000" w:themeColor="text1"/>
                <w:sz w:val="28"/>
                <w:szCs w:val="28"/>
              </w:rPr>
              <w:t>A</w:t>
            </w:r>
            <w:r w:rsidRPr="00991572">
              <w:rPr>
                <w:rFonts w:ascii="Verdana" w:hAnsi="Verdana"/>
                <w:color w:val="000000" w:themeColor="text1"/>
                <w:sz w:val="28"/>
                <w:szCs w:val="28"/>
              </w:rPr>
              <w:t xml:space="preserve"> PE APE SAU AU LEG</w:t>
            </w:r>
            <w:r w:rsidR="003B0544">
              <w:rPr>
                <w:rFonts w:ascii="Verdana" w:hAnsi="Verdana"/>
                <w:color w:val="000000" w:themeColor="text1"/>
                <w:sz w:val="28"/>
                <w:szCs w:val="28"/>
              </w:rPr>
              <w:t>A</w:t>
            </w:r>
            <w:r w:rsidRPr="00991572">
              <w:rPr>
                <w:rFonts w:ascii="Verdana" w:hAnsi="Verdana"/>
                <w:color w:val="000000" w:themeColor="text1"/>
                <w:sz w:val="28"/>
                <w:szCs w:val="28"/>
              </w:rPr>
              <w:t>TUR</w:t>
            </w:r>
            <w:r w:rsidR="003B0544">
              <w:rPr>
                <w:rFonts w:ascii="Verdana" w:hAnsi="Verdana"/>
                <w:color w:val="000000" w:themeColor="text1"/>
                <w:sz w:val="28"/>
                <w:szCs w:val="28"/>
              </w:rPr>
              <w:t>A</w:t>
            </w:r>
            <w:r w:rsidRPr="00991572">
              <w:rPr>
                <w:rFonts w:ascii="Verdana" w:hAnsi="Verdana"/>
                <w:color w:val="000000" w:themeColor="text1"/>
                <w:sz w:val="28"/>
                <w:szCs w:val="28"/>
              </w:rPr>
              <w:t xml:space="preserve"> CU APELE, MEMORIUL VA FI COMPLETAT CU INFORMA</w:t>
            </w:r>
            <w:r w:rsidR="003B0544">
              <w:rPr>
                <w:rFonts w:ascii="Verdana" w:hAnsi="Verdana"/>
                <w:color w:val="000000" w:themeColor="text1"/>
                <w:sz w:val="28"/>
                <w:szCs w:val="28"/>
              </w:rPr>
              <w:t>TII</w:t>
            </w:r>
            <w:r w:rsidRPr="00991572">
              <w:rPr>
                <w:rFonts w:ascii="Verdana" w:hAnsi="Verdana"/>
                <w:color w:val="000000" w:themeColor="text1"/>
                <w:sz w:val="28"/>
                <w:szCs w:val="28"/>
              </w:rPr>
              <w:t xml:space="preserve"> PRELUATE DIN PLANURILE DE MANAGEMENT BAZINALE, ACTUALIZATE</w:t>
            </w:r>
          </w:p>
        </w:tc>
      </w:tr>
    </w:tbl>
    <w:p w14:paraId="0C77556E" w14:textId="77777777" w:rsidR="00D05743" w:rsidRDefault="00D05743" w:rsidP="008E5B55">
      <w:pPr>
        <w:spacing w:line="360" w:lineRule="auto"/>
        <w:ind w:firstLine="810"/>
        <w:rPr>
          <w:rFonts w:ascii="Verdana" w:hAnsi="Verdana"/>
          <w:color w:val="000000" w:themeColor="text1"/>
          <w:sz w:val="28"/>
          <w:szCs w:val="28"/>
        </w:rPr>
      </w:pPr>
      <w:r w:rsidRPr="00D05743">
        <w:rPr>
          <w:rFonts w:ascii="Verdana" w:hAnsi="Verdana"/>
          <w:color w:val="000000" w:themeColor="text1"/>
          <w:sz w:val="28"/>
          <w:szCs w:val="28"/>
        </w:rPr>
        <w:t>I.</w:t>
      </w:r>
      <w:r>
        <w:rPr>
          <w:rFonts w:ascii="Verdana" w:hAnsi="Verdana"/>
          <w:color w:val="000000" w:themeColor="text1"/>
          <w:sz w:val="28"/>
          <w:szCs w:val="28"/>
        </w:rPr>
        <w:t xml:space="preserve">      </w:t>
      </w:r>
      <w:r w:rsidRPr="00D05743">
        <w:rPr>
          <w:rFonts w:ascii="Verdana" w:hAnsi="Verdana"/>
          <w:color w:val="000000" w:themeColor="text1"/>
          <w:sz w:val="28"/>
          <w:szCs w:val="28"/>
        </w:rPr>
        <w:t>DENUMIREA PROIECTULUI</w:t>
      </w:r>
    </w:p>
    <w:p w14:paraId="53BF34AF" w14:textId="7CA72389" w:rsidR="006730C8" w:rsidRDefault="006730C8" w:rsidP="006730C8">
      <w:pPr>
        <w:autoSpaceDE w:val="0"/>
        <w:autoSpaceDN w:val="0"/>
        <w:adjustRightInd w:val="0"/>
        <w:spacing w:line="360" w:lineRule="auto"/>
        <w:ind w:firstLine="720"/>
        <w:rPr>
          <w:rFonts w:ascii="Verdana" w:hAnsi="Verdana"/>
          <w:color w:val="000000" w:themeColor="text1"/>
          <w:sz w:val="28"/>
          <w:szCs w:val="28"/>
        </w:rPr>
      </w:pPr>
      <w:r w:rsidRPr="00D05743">
        <w:rPr>
          <w:rFonts w:ascii="Verdana" w:hAnsi="Verdana"/>
          <w:color w:val="000000" w:themeColor="text1"/>
          <w:sz w:val="28"/>
          <w:szCs w:val="28"/>
        </w:rPr>
        <w:t>I.</w:t>
      </w:r>
      <w:r>
        <w:rPr>
          <w:rFonts w:ascii="Verdana" w:hAnsi="Verdana"/>
          <w:color w:val="000000" w:themeColor="text1"/>
          <w:sz w:val="28"/>
          <w:szCs w:val="28"/>
        </w:rPr>
        <w:t xml:space="preserve">      </w:t>
      </w:r>
      <w:r w:rsidRPr="00D05743">
        <w:rPr>
          <w:rFonts w:ascii="Verdana" w:hAnsi="Verdana"/>
          <w:color w:val="000000" w:themeColor="text1"/>
          <w:sz w:val="28"/>
          <w:szCs w:val="28"/>
        </w:rPr>
        <w:t>DENUMIREA PROIECTULUI</w:t>
      </w:r>
    </w:p>
    <w:p w14:paraId="157843BC" w14:textId="77777777" w:rsidR="00DB2DFA" w:rsidRDefault="00DB2DFA" w:rsidP="006730C8">
      <w:pPr>
        <w:autoSpaceDE w:val="0"/>
        <w:autoSpaceDN w:val="0"/>
        <w:adjustRightInd w:val="0"/>
        <w:spacing w:line="360" w:lineRule="auto"/>
        <w:ind w:firstLine="720"/>
        <w:rPr>
          <w:rFonts w:ascii="Verdana" w:hAnsi="Verdana"/>
          <w:color w:val="000000" w:themeColor="text1"/>
          <w:sz w:val="28"/>
          <w:szCs w:val="28"/>
        </w:rPr>
      </w:pPr>
    </w:p>
    <w:p w14:paraId="41CB2D68" w14:textId="77777777" w:rsidR="00DB2DFA" w:rsidRDefault="00DB2DFA" w:rsidP="006730C8">
      <w:pPr>
        <w:autoSpaceDE w:val="0"/>
        <w:autoSpaceDN w:val="0"/>
        <w:adjustRightInd w:val="0"/>
        <w:spacing w:line="360" w:lineRule="auto"/>
        <w:ind w:firstLine="720"/>
        <w:rPr>
          <w:rFonts w:ascii="Verdana" w:hAnsi="Verdana" w:cs="Arial"/>
          <w:b/>
          <w:i/>
        </w:rPr>
      </w:pPr>
    </w:p>
    <w:p w14:paraId="4609E788" w14:textId="3D0B953A" w:rsidR="006730C8" w:rsidRDefault="007C33C7" w:rsidP="00BB4877">
      <w:pPr>
        <w:autoSpaceDE w:val="0"/>
        <w:autoSpaceDN w:val="0"/>
        <w:adjustRightInd w:val="0"/>
        <w:spacing w:line="360" w:lineRule="auto"/>
        <w:ind w:firstLine="720"/>
        <w:jc w:val="center"/>
        <w:rPr>
          <w:rFonts w:ascii="Verdana" w:hAnsi="Verdana"/>
          <w:b/>
          <w:bCs/>
          <w:i/>
        </w:rPr>
      </w:pPr>
      <w:r>
        <w:rPr>
          <w:rFonts w:ascii="Verdana" w:hAnsi="Verdana"/>
          <w:b/>
          <w:bCs/>
          <w:i/>
        </w:rPr>
        <w:t>REABILITARE TORENTI COMUNA TAS</w:t>
      </w:r>
      <w:r w:rsidR="00BB4877">
        <w:rPr>
          <w:rFonts w:ascii="Verdana" w:hAnsi="Verdana"/>
          <w:b/>
          <w:bCs/>
          <w:i/>
        </w:rPr>
        <w:t>CA</w:t>
      </w:r>
      <w:r w:rsidR="006730C8" w:rsidRPr="00F82DC4">
        <w:rPr>
          <w:rFonts w:ascii="Verdana" w:hAnsi="Verdana"/>
          <w:b/>
          <w:bCs/>
          <w:i/>
        </w:rPr>
        <w:t>, JUDETUL NEAMT</w:t>
      </w:r>
    </w:p>
    <w:p w14:paraId="17E80D14" w14:textId="77777777" w:rsidR="00B3612F" w:rsidRDefault="00B3612F" w:rsidP="006730C8">
      <w:pPr>
        <w:autoSpaceDE w:val="0"/>
        <w:autoSpaceDN w:val="0"/>
        <w:adjustRightInd w:val="0"/>
        <w:spacing w:line="360" w:lineRule="auto"/>
        <w:jc w:val="both"/>
        <w:rPr>
          <w:rFonts w:ascii="Verdana" w:hAnsi="Verdana"/>
          <w:color w:val="000000" w:themeColor="text1"/>
          <w:sz w:val="28"/>
          <w:szCs w:val="28"/>
        </w:rPr>
      </w:pPr>
    </w:p>
    <w:p w14:paraId="3C4A751C" w14:textId="0F704CE8" w:rsidR="00D05743" w:rsidRPr="00CC62C8" w:rsidRDefault="00D05743" w:rsidP="00B3612F">
      <w:pPr>
        <w:autoSpaceDE w:val="0"/>
        <w:autoSpaceDN w:val="0"/>
        <w:adjustRightInd w:val="0"/>
        <w:spacing w:line="360" w:lineRule="auto"/>
        <w:ind w:firstLine="720"/>
        <w:jc w:val="both"/>
        <w:rPr>
          <w:rFonts w:ascii="Verdana" w:hAnsi="Verdana"/>
          <w:bCs/>
        </w:rPr>
      </w:pPr>
      <w:r>
        <w:rPr>
          <w:rFonts w:ascii="Verdana" w:hAnsi="Verdana"/>
          <w:color w:val="000000" w:themeColor="text1"/>
          <w:sz w:val="28"/>
          <w:szCs w:val="28"/>
        </w:rPr>
        <w:t xml:space="preserve"> </w:t>
      </w:r>
      <w:r w:rsidRPr="00D05743">
        <w:rPr>
          <w:rFonts w:ascii="Verdana" w:hAnsi="Verdana"/>
          <w:color w:val="000000" w:themeColor="text1"/>
          <w:sz w:val="28"/>
          <w:szCs w:val="28"/>
        </w:rPr>
        <w:t>II.</w:t>
      </w:r>
      <w:r w:rsidR="00BE156C">
        <w:rPr>
          <w:rFonts w:ascii="Verdana" w:hAnsi="Verdana"/>
          <w:color w:val="000000" w:themeColor="text1"/>
          <w:sz w:val="28"/>
          <w:szCs w:val="28"/>
        </w:rPr>
        <w:t xml:space="preserve"> </w:t>
      </w:r>
      <w:r w:rsidRPr="00D05743">
        <w:rPr>
          <w:rFonts w:ascii="Verdana" w:hAnsi="Verdana"/>
          <w:color w:val="000000" w:themeColor="text1"/>
          <w:sz w:val="28"/>
          <w:szCs w:val="28"/>
        </w:rPr>
        <w:t>DATE DE IDENTIFICARE A TITULARULUI</w:t>
      </w:r>
    </w:p>
    <w:p w14:paraId="5D4FA8A6" w14:textId="1C8CCAB3" w:rsidR="00994A1E" w:rsidRPr="00994A1E" w:rsidRDefault="00D05743" w:rsidP="00771D0D">
      <w:pPr>
        <w:pStyle w:val="ListParagraph"/>
        <w:numPr>
          <w:ilvl w:val="0"/>
          <w:numId w:val="15"/>
        </w:numPr>
        <w:tabs>
          <w:tab w:val="left" w:pos="9270"/>
        </w:tabs>
        <w:autoSpaceDE w:val="0"/>
        <w:autoSpaceDN w:val="0"/>
        <w:adjustRightInd w:val="0"/>
        <w:spacing w:line="360" w:lineRule="auto"/>
        <w:jc w:val="both"/>
        <w:rPr>
          <w:rFonts w:ascii="Verdana" w:hAnsi="Verdana"/>
        </w:rPr>
      </w:pPr>
      <w:r w:rsidRPr="00994A1E">
        <w:rPr>
          <w:rFonts w:ascii="Verdana" w:hAnsi="Verdana"/>
        </w:rPr>
        <w:t xml:space="preserve">Denumire beneficiar: </w:t>
      </w:r>
      <w:r w:rsidR="007C33C7">
        <w:rPr>
          <w:rFonts w:ascii="Verdana" w:hAnsi="Verdana"/>
        </w:rPr>
        <w:t>Comuna Tasca</w:t>
      </w:r>
      <w:r w:rsidR="006730C8">
        <w:rPr>
          <w:rFonts w:ascii="Verdana" w:hAnsi="Verdana"/>
        </w:rPr>
        <w:t>, Judetul Neamt</w:t>
      </w:r>
    </w:p>
    <w:p w14:paraId="0EF21F64" w14:textId="6532C009" w:rsidR="00DC0A9C" w:rsidRPr="00BD7067" w:rsidRDefault="00994A1E" w:rsidP="00771D0D">
      <w:pPr>
        <w:tabs>
          <w:tab w:val="left" w:pos="1560"/>
        </w:tabs>
        <w:spacing w:after="120" w:line="276" w:lineRule="auto"/>
        <w:ind w:left="2835" w:hanging="2835"/>
        <w:jc w:val="both"/>
        <w:rPr>
          <w:rFonts w:ascii="Verdana" w:hAnsi="Verdana" w:cs="Arial"/>
          <w:bCs/>
          <w:color w:val="000000" w:themeColor="text1"/>
        </w:rPr>
      </w:pPr>
      <w:r>
        <w:rPr>
          <w:rFonts w:ascii="Verdana" w:hAnsi="Verdana"/>
        </w:rPr>
        <w:t xml:space="preserve">    </w:t>
      </w:r>
      <w:r w:rsidR="009024E7">
        <w:rPr>
          <w:rFonts w:ascii="Verdana" w:hAnsi="Verdana"/>
        </w:rPr>
        <w:t>B. Adresă beneficiar:</w:t>
      </w:r>
      <w:r w:rsidR="007C33C7">
        <w:rPr>
          <w:rFonts w:ascii="Verdana" w:hAnsi="Verdana"/>
        </w:rPr>
        <w:t xml:space="preserve"> Comuna Tasca</w:t>
      </w:r>
      <w:r w:rsidR="006730C8">
        <w:rPr>
          <w:rFonts w:ascii="Verdana" w:hAnsi="Verdana"/>
        </w:rPr>
        <w:t>, Judetul Neamt</w:t>
      </w:r>
    </w:p>
    <w:p w14:paraId="2873E736" w14:textId="4E540767" w:rsidR="003B0544" w:rsidRDefault="00994A1E" w:rsidP="00771D0D">
      <w:pPr>
        <w:tabs>
          <w:tab w:val="left" w:pos="0"/>
        </w:tabs>
        <w:spacing w:after="120" w:line="276" w:lineRule="auto"/>
        <w:jc w:val="both"/>
        <w:rPr>
          <w:rFonts w:ascii="Verdana" w:hAnsi="Verdana"/>
          <w:bCs/>
        </w:rPr>
      </w:pPr>
      <w:r>
        <w:rPr>
          <w:rFonts w:ascii="Verdana" w:hAnsi="Verdana"/>
        </w:rPr>
        <w:t xml:space="preserve">  </w:t>
      </w:r>
      <w:r w:rsidR="006730C8">
        <w:rPr>
          <w:rFonts w:ascii="Verdana" w:hAnsi="Verdana"/>
        </w:rPr>
        <w:t xml:space="preserve"> </w:t>
      </w:r>
      <w:r>
        <w:rPr>
          <w:rFonts w:ascii="Verdana" w:hAnsi="Verdana"/>
        </w:rPr>
        <w:t xml:space="preserve"> </w:t>
      </w:r>
      <w:r w:rsidR="00AE5F1D" w:rsidRPr="00BD7067">
        <w:rPr>
          <w:rFonts w:ascii="Verdana" w:hAnsi="Verdana"/>
        </w:rPr>
        <w:t xml:space="preserve">C. Persoane de contact: </w:t>
      </w:r>
      <w:r w:rsidR="00B3612F" w:rsidRPr="00BD7067">
        <w:rPr>
          <w:rFonts w:ascii="Verdana" w:hAnsi="Verdana"/>
        </w:rPr>
        <w:t>Ing.</w:t>
      </w:r>
      <w:r w:rsidR="006730C8" w:rsidRPr="006730C8">
        <w:rPr>
          <w:rFonts w:ascii="Verdana" w:hAnsi="Verdana"/>
          <w:bCs/>
        </w:rPr>
        <w:t xml:space="preserve"> </w:t>
      </w:r>
      <w:r w:rsidR="006730C8">
        <w:rPr>
          <w:rFonts w:ascii="Verdana" w:hAnsi="Verdana"/>
          <w:bCs/>
        </w:rPr>
        <w:t>proiectant</w:t>
      </w:r>
      <w:r w:rsidR="00B3612F" w:rsidRPr="00BD7067">
        <w:rPr>
          <w:rFonts w:ascii="Verdana" w:hAnsi="Verdana"/>
        </w:rPr>
        <w:t xml:space="preserve"> </w:t>
      </w:r>
      <w:r w:rsidR="00BD7067">
        <w:rPr>
          <w:rFonts w:ascii="Verdana" w:hAnsi="Verdana"/>
        </w:rPr>
        <w:t>Rusu Andrei</w:t>
      </w:r>
      <w:r w:rsidR="00B3612F" w:rsidRPr="00BD7067">
        <w:rPr>
          <w:rFonts w:ascii="Verdana" w:hAnsi="Verdana"/>
        </w:rPr>
        <w:t xml:space="preserve"> </w:t>
      </w:r>
      <w:r w:rsidR="00D02F02" w:rsidRPr="00BD7067">
        <w:rPr>
          <w:rFonts w:ascii="Verdana" w:hAnsi="Verdana"/>
          <w:bCs/>
        </w:rPr>
        <w:t xml:space="preserve">Tel: </w:t>
      </w:r>
      <w:r w:rsidR="00BD7067">
        <w:rPr>
          <w:rFonts w:ascii="Verdana" w:hAnsi="Verdana"/>
          <w:bCs/>
        </w:rPr>
        <w:t>0770 379 605</w:t>
      </w:r>
      <w:r w:rsidR="006730C8">
        <w:rPr>
          <w:rFonts w:ascii="Verdana" w:hAnsi="Verdana"/>
          <w:bCs/>
        </w:rPr>
        <w:t xml:space="preserve"> </w:t>
      </w:r>
    </w:p>
    <w:p w14:paraId="7EEC451B" w14:textId="77777777" w:rsidR="00771D0D" w:rsidRDefault="00771D0D" w:rsidP="00771D0D">
      <w:pPr>
        <w:tabs>
          <w:tab w:val="left" w:pos="0"/>
        </w:tabs>
        <w:spacing w:after="120" w:line="276" w:lineRule="auto"/>
        <w:jc w:val="both"/>
        <w:rPr>
          <w:rFonts w:ascii="Verdana" w:hAnsi="Verdana"/>
        </w:rPr>
      </w:pPr>
    </w:p>
    <w:p w14:paraId="0179C11D" w14:textId="57C616AD" w:rsidR="00BF36D0" w:rsidRDefault="00645D02" w:rsidP="00B3612F">
      <w:pPr>
        <w:tabs>
          <w:tab w:val="left" w:pos="0"/>
        </w:tabs>
        <w:autoSpaceDE w:val="0"/>
        <w:autoSpaceDN w:val="0"/>
        <w:adjustRightInd w:val="0"/>
        <w:spacing w:line="360" w:lineRule="auto"/>
        <w:jc w:val="both"/>
        <w:rPr>
          <w:rFonts w:ascii="Verdana" w:hAnsi="Verdana"/>
          <w:color w:val="000000" w:themeColor="text1"/>
          <w:sz w:val="28"/>
          <w:szCs w:val="28"/>
        </w:rPr>
      </w:pPr>
      <w:r>
        <w:rPr>
          <w:rFonts w:ascii="Verdana" w:hAnsi="Verdana"/>
        </w:rPr>
        <w:tab/>
      </w:r>
      <w:r w:rsidR="00AE5F1D" w:rsidRPr="00D05743">
        <w:rPr>
          <w:rFonts w:ascii="Verdana" w:hAnsi="Verdana"/>
          <w:color w:val="000000" w:themeColor="text1"/>
          <w:sz w:val="28"/>
          <w:szCs w:val="28"/>
        </w:rPr>
        <w:t>III.</w:t>
      </w:r>
      <w:r w:rsidR="00BE156C">
        <w:rPr>
          <w:rFonts w:ascii="Verdana" w:hAnsi="Verdana"/>
          <w:color w:val="000000" w:themeColor="text1"/>
          <w:sz w:val="28"/>
          <w:szCs w:val="28"/>
        </w:rPr>
        <w:t xml:space="preserve"> </w:t>
      </w:r>
      <w:r w:rsidR="00AE5F1D" w:rsidRPr="00D05743">
        <w:rPr>
          <w:rFonts w:ascii="Verdana" w:hAnsi="Verdana"/>
          <w:color w:val="000000" w:themeColor="text1"/>
          <w:sz w:val="28"/>
          <w:szCs w:val="28"/>
        </w:rPr>
        <w:t>DESCRIEREA PROIECTULUI</w:t>
      </w:r>
    </w:p>
    <w:p w14:paraId="36F21561" w14:textId="77777777" w:rsidR="00BF36D0" w:rsidRDefault="00BF36D0" w:rsidP="00A70FAC">
      <w:pPr>
        <w:pStyle w:val="ListParagraph"/>
        <w:numPr>
          <w:ilvl w:val="0"/>
          <w:numId w:val="9"/>
        </w:numPr>
        <w:tabs>
          <w:tab w:val="left" w:pos="0"/>
        </w:tabs>
        <w:autoSpaceDE w:val="0"/>
        <w:autoSpaceDN w:val="0"/>
        <w:adjustRightInd w:val="0"/>
        <w:spacing w:line="360" w:lineRule="auto"/>
        <w:jc w:val="both"/>
        <w:rPr>
          <w:rFonts w:ascii="Verdana" w:hAnsi="Verdana"/>
          <w:b/>
          <w:i/>
          <w:color w:val="000000" w:themeColor="text1"/>
          <w:szCs w:val="28"/>
        </w:rPr>
      </w:pPr>
      <w:r>
        <w:rPr>
          <w:rFonts w:ascii="Verdana" w:hAnsi="Verdana"/>
          <w:b/>
          <w:i/>
          <w:color w:val="000000" w:themeColor="text1"/>
          <w:szCs w:val="28"/>
        </w:rPr>
        <w:t>R</w:t>
      </w:r>
      <w:r w:rsidRPr="00BF36D0">
        <w:rPr>
          <w:rFonts w:ascii="Verdana" w:hAnsi="Verdana"/>
          <w:b/>
          <w:i/>
          <w:color w:val="000000" w:themeColor="text1"/>
          <w:szCs w:val="28"/>
        </w:rPr>
        <w:t>ezumat al proiectului</w:t>
      </w:r>
    </w:p>
    <w:p w14:paraId="24A9F6AE" w14:textId="77777777" w:rsidR="007C33C7" w:rsidRPr="00771D0D" w:rsidRDefault="007C33C7" w:rsidP="007C33C7">
      <w:pPr>
        <w:spacing w:before="120" w:after="120" w:line="360" w:lineRule="auto"/>
        <w:ind w:firstLine="720"/>
        <w:jc w:val="both"/>
        <w:rPr>
          <w:rFonts w:ascii="Verdana" w:hAnsi="Verdana"/>
        </w:rPr>
      </w:pPr>
      <w:r w:rsidRPr="00771D0D">
        <w:rPr>
          <w:rFonts w:ascii="Verdana" w:hAnsi="Verdana"/>
        </w:rPr>
        <w:t>Prin prezentul proiect se are in vedere reabilitarea a 4 torenti, refacerea a 2 poduri si realizarea unei aparari de maluri in zona statie de captare dib satul Ticos Floarea: toate obiectivele analizate regasindu-se pe raza comunei Tasca, Judetul Neamt.</w:t>
      </w:r>
    </w:p>
    <w:p w14:paraId="2769444F" w14:textId="77777777" w:rsidR="007C33C7" w:rsidRPr="00771D0D" w:rsidRDefault="007C33C7" w:rsidP="007C33C7">
      <w:pPr>
        <w:pStyle w:val="ListParagraph"/>
        <w:numPr>
          <w:ilvl w:val="0"/>
          <w:numId w:val="20"/>
        </w:numPr>
        <w:spacing w:before="120" w:after="120" w:line="360" w:lineRule="auto"/>
        <w:jc w:val="both"/>
        <w:rPr>
          <w:rFonts w:ascii="Verdana" w:hAnsi="Verdana"/>
        </w:rPr>
      </w:pPr>
      <w:r w:rsidRPr="00771D0D">
        <w:rPr>
          <w:rFonts w:ascii="Verdana" w:hAnsi="Verdana"/>
        </w:rPr>
        <w:t>Torent Paraul Hamzoita</w:t>
      </w:r>
    </w:p>
    <w:p w14:paraId="0C6E4F0A" w14:textId="77777777" w:rsidR="007C33C7" w:rsidRPr="00771D0D" w:rsidRDefault="007C33C7" w:rsidP="007C33C7">
      <w:pPr>
        <w:pStyle w:val="ListParagraph"/>
        <w:numPr>
          <w:ilvl w:val="0"/>
          <w:numId w:val="20"/>
        </w:numPr>
        <w:spacing w:before="120" w:after="120" w:line="360" w:lineRule="auto"/>
        <w:jc w:val="both"/>
        <w:rPr>
          <w:rFonts w:ascii="Verdana" w:hAnsi="Verdana"/>
        </w:rPr>
      </w:pPr>
      <w:r w:rsidRPr="00771D0D">
        <w:rPr>
          <w:rFonts w:ascii="Verdana" w:hAnsi="Verdana"/>
        </w:rPr>
        <w:t>Torent Paraul Rusului;</w:t>
      </w:r>
    </w:p>
    <w:p w14:paraId="7EDAD8EB" w14:textId="77777777" w:rsidR="007C33C7" w:rsidRPr="00771D0D" w:rsidRDefault="007C33C7" w:rsidP="007C33C7">
      <w:pPr>
        <w:pStyle w:val="ListParagraph"/>
        <w:numPr>
          <w:ilvl w:val="0"/>
          <w:numId w:val="20"/>
        </w:numPr>
        <w:spacing w:before="120" w:after="120" w:line="360" w:lineRule="auto"/>
        <w:jc w:val="both"/>
        <w:rPr>
          <w:rFonts w:ascii="Verdana" w:hAnsi="Verdana"/>
        </w:rPr>
      </w:pPr>
      <w:r w:rsidRPr="00771D0D">
        <w:rPr>
          <w:rFonts w:ascii="Verdana" w:hAnsi="Verdana"/>
        </w:rPr>
        <w:t>Torent Paraul Tigancii;</w:t>
      </w:r>
    </w:p>
    <w:p w14:paraId="2CC0A89B" w14:textId="77777777" w:rsidR="007C33C7" w:rsidRPr="00771D0D" w:rsidRDefault="007C33C7" w:rsidP="007C33C7">
      <w:pPr>
        <w:pStyle w:val="ListParagraph"/>
        <w:numPr>
          <w:ilvl w:val="0"/>
          <w:numId w:val="20"/>
        </w:numPr>
        <w:spacing w:before="120" w:after="120" w:line="360" w:lineRule="auto"/>
        <w:jc w:val="both"/>
        <w:rPr>
          <w:rFonts w:ascii="Verdana" w:hAnsi="Verdana"/>
        </w:rPr>
      </w:pPr>
      <w:r w:rsidRPr="00771D0D">
        <w:rPr>
          <w:rFonts w:ascii="Verdana" w:hAnsi="Verdana"/>
        </w:rPr>
        <w:t>Torent Paraul Izvor;</w:t>
      </w:r>
    </w:p>
    <w:p w14:paraId="76111819" w14:textId="0BBB1F9F" w:rsidR="007C33C7" w:rsidRPr="00771D0D" w:rsidRDefault="007C33C7" w:rsidP="007C33C7">
      <w:pPr>
        <w:pStyle w:val="ListParagraph"/>
        <w:numPr>
          <w:ilvl w:val="0"/>
          <w:numId w:val="20"/>
        </w:numPr>
        <w:spacing w:before="120" w:after="120" w:line="360" w:lineRule="auto"/>
        <w:jc w:val="both"/>
        <w:rPr>
          <w:rFonts w:ascii="Verdana" w:hAnsi="Verdana"/>
        </w:rPr>
      </w:pPr>
      <w:r w:rsidRPr="00771D0D">
        <w:rPr>
          <w:rFonts w:ascii="Verdana" w:hAnsi="Verdana"/>
        </w:rPr>
        <w:t>Pod Neagra /  POD 1 – SAT NEAGRA PESTE PARAUL NEAGRA;</w:t>
      </w:r>
    </w:p>
    <w:p w14:paraId="08D67677" w14:textId="3E20CF3D" w:rsidR="007C33C7" w:rsidRPr="00771D0D" w:rsidRDefault="007C33C7" w:rsidP="007C33C7">
      <w:pPr>
        <w:pStyle w:val="ListParagraph"/>
        <w:numPr>
          <w:ilvl w:val="0"/>
          <w:numId w:val="20"/>
        </w:numPr>
        <w:spacing w:before="120" w:after="120" w:line="360" w:lineRule="auto"/>
        <w:jc w:val="both"/>
        <w:rPr>
          <w:rFonts w:ascii="Verdana" w:hAnsi="Verdana"/>
        </w:rPr>
      </w:pPr>
      <w:r w:rsidRPr="00771D0D">
        <w:rPr>
          <w:rFonts w:ascii="Verdana" w:hAnsi="Verdana"/>
        </w:rPr>
        <w:t>Pod Dragoi / POD 2 – SAT TASCA PESTE RAUL SECUL ;</w:t>
      </w:r>
    </w:p>
    <w:p w14:paraId="268B5E9E" w14:textId="5E2B0F3D" w:rsidR="007C33C7" w:rsidRPr="00771D0D" w:rsidRDefault="007C33C7" w:rsidP="007C33C7">
      <w:pPr>
        <w:pStyle w:val="ListParagraph"/>
        <w:numPr>
          <w:ilvl w:val="0"/>
          <w:numId w:val="20"/>
        </w:numPr>
        <w:spacing w:before="120" w:after="120" w:line="360" w:lineRule="auto"/>
        <w:jc w:val="both"/>
        <w:rPr>
          <w:rFonts w:ascii="Verdana" w:hAnsi="Verdana"/>
        </w:rPr>
      </w:pPr>
      <w:r w:rsidRPr="00771D0D">
        <w:rPr>
          <w:rFonts w:ascii="Verdana" w:hAnsi="Verdana"/>
        </w:rPr>
        <w:t>Aparare de maluri - mal drept Raul Bicaz 120 m;</w:t>
      </w:r>
    </w:p>
    <w:p w14:paraId="6560DB8A" w14:textId="77777777" w:rsidR="00BE156C" w:rsidRPr="00771D0D" w:rsidRDefault="00BE156C" w:rsidP="00BE156C">
      <w:pPr>
        <w:pStyle w:val="ListParagraph"/>
        <w:spacing w:before="120" w:after="120" w:line="360" w:lineRule="auto"/>
        <w:ind w:left="1440"/>
        <w:jc w:val="both"/>
        <w:rPr>
          <w:rFonts w:ascii="Verdana" w:hAnsi="Verdana"/>
        </w:rPr>
      </w:pPr>
    </w:p>
    <w:p w14:paraId="37B3F165" w14:textId="77777777" w:rsidR="007C33C7" w:rsidRPr="00771D0D" w:rsidRDefault="007C33C7" w:rsidP="007C33C7">
      <w:pPr>
        <w:pStyle w:val="ListParagraph"/>
        <w:spacing w:line="360" w:lineRule="auto"/>
        <w:ind w:left="990"/>
        <w:jc w:val="both"/>
        <w:rPr>
          <w:rFonts w:ascii="Verdana" w:hAnsi="Verdana"/>
          <w:b/>
        </w:rPr>
      </w:pPr>
      <w:r w:rsidRPr="00771D0D">
        <w:rPr>
          <w:rFonts w:ascii="Verdana" w:hAnsi="Verdana"/>
          <w:b/>
        </w:rPr>
        <w:t>Caracteristicile torentelor analizate</w:t>
      </w:r>
    </w:p>
    <w:p w14:paraId="0D40930D" w14:textId="77777777" w:rsidR="007C33C7" w:rsidRPr="00771D0D" w:rsidRDefault="007C33C7" w:rsidP="007C33C7">
      <w:pPr>
        <w:pStyle w:val="ListParagraph"/>
        <w:spacing w:line="360" w:lineRule="auto"/>
        <w:ind w:left="990"/>
        <w:jc w:val="both"/>
        <w:rPr>
          <w:rFonts w:ascii="Verdana" w:hAnsi="Verdana"/>
          <w:b/>
        </w:rPr>
      </w:pPr>
      <w:r w:rsidRPr="00771D0D">
        <w:rPr>
          <w:rFonts w:ascii="Verdana" w:hAnsi="Verdana"/>
          <w:b/>
        </w:rPr>
        <w:t>Torent Paraul Hamzoita</w:t>
      </w:r>
    </w:p>
    <w:p w14:paraId="015607A8" w14:textId="77777777" w:rsidR="007C33C7" w:rsidRPr="00771D0D" w:rsidRDefault="007C33C7" w:rsidP="007C33C7">
      <w:pPr>
        <w:spacing w:line="360" w:lineRule="auto"/>
        <w:ind w:firstLine="720"/>
        <w:jc w:val="both"/>
        <w:rPr>
          <w:rFonts w:ascii="Verdana" w:hAnsi="Verdana"/>
        </w:rPr>
      </w:pPr>
      <w:r w:rsidRPr="00771D0D">
        <w:rPr>
          <w:rFonts w:ascii="Verdana" w:hAnsi="Verdana"/>
        </w:rPr>
        <w:t>Torentul Hamzoita este analizat prin prezenta documentatie pe o lungime de aproximativ 130 m.</w:t>
      </w:r>
    </w:p>
    <w:p w14:paraId="5C7078C5" w14:textId="77777777" w:rsidR="007C33C7" w:rsidRPr="00771D0D" w:rsidRDefault="007C33C7" w:rsidP="007C33C7">
      <w:pPr>
        <w:spacing w:line="360" w:lineRule="auto"/>
        <w:ind w:firstLine="720"/>
        <w:jc w:val="both"/>
        <w:rPr>
          <w:rFonts w:ascii="Verdana" w:hAnsi="Verdana"/>
        </w:rPr>
      </w:pPr>
      <w:r w:rsidRPr="00771D0D">
        <w:rPr>
          <w:rFonts w:ascii="Verdana" w:hAnsi="Verdana"/>
        </w:rPr>
        <w:t>Torentul Hamzoita se desfasoara pe raza Comunei Tasca , sat Hamzoia.</w:t>
      </w:r>
    </w:p>
    <w:p w14:paraId="61D5F502" w14:textId="77777777" w:rsidR="007C33C7" w:rsidRPr="00771D0D" w:rsidRDefault="007C33C7" w:rsidP="007C33C7">
      <w:pPr>
        <w:spacing w:line="360" w:lineRule="auto"/>
        <w:ind w:firstLine="720"/>
        <w:jc w:val="both"/>
        <w:rPr>
          <w:rFonts w:ascii="Verdana" w:hAnsi="Verdana"/>
        </w:rPr>
      </w:pPr>
      <w:r w:rsidRPr="00771D0D">
        <w:rPr>
          <w:rFonts w:ascii="Verdana" w:hAnsi="Verdana"/>
        </w:rPr>
        <w:t>Din punct de vedere al debitului, torentul Hamzoita este strict influentat de nivelul precipitatiilor. In urma vizitelor in teren s-a identificat un curs continuu de apa cu debit redus.</w:t>
      </w:r>
    </w:p>
    <w:p w14:paraId="6825320E" w14:textId="713913B6" w:rsidR="007C33C7" w:rsidRPr="00771D0D" w:rsidRDefault="007C33C7" w:rsidP="007C33C7">
      <w:pPr>
        <w:spacing w:line="360" w:lineRule="auto"/>
        <w:ind w:firstLine="720"/>
        <w:jc w:val="both"/>
        <w:rPr>
          <w:rFonts w:ascii="Verdana" w:hAnsi="Verdana"/>
        </w:rPr>
      </w:pPr>
      <w:r w:rsidRPr="00771D0D">
        <w:rPr>
          <w:rFonts w:ascii="Verdana" w:hAnsi="Verdana"/>
        </w:rPr>
        <w:lastRenderedPageBreak/>
        <w:t>Torentul Hamzoita se varsa in raul Hamzo</w:t>
      </w:r>
      <w:r w:rsidR="00BE156C" w:rsidRPr="00771D0D">
        <w:rPr>
          <w:rFonts w:ascii="Verdana" w:hAnsi="Verdana"/>
        </w:rPr>
        <w:t>a</w:t>
      </w:r>
      <w:r w:rsidRPr="00771D0D">
        <w:rPr>
          <w:rFonts w:ascii="Verdana" w:hAnsi="Verdana"/>
        </w:rPr>
        <w:t>ia</w:t>
      </w:r>
      <w:r w:rsidR="00BE156C" w:rsidRPr="00771D0D">
        <w:rPr>
          <w:rFonts w:ascii="Verdana" w:hAnsi="Verdana"/>
        </w:rPr>
        <w:t>.</w:t>
      </w:r>
    </w:p>
    <w:p w14:paraId="75FE253D" w14:textId="77777777" w:rsidR="007C33C7" w:rsidRPr="00771D0D" w:rsidRDefault="007C33C7" w:rsidP="007C33C7">
      <w:pPr>
        <w:spacing w:line="360" w:lineRule="auto"/>
        <w:ind w:firstLine="720"/>
        <w:jc w:val="both"/>
        <w:rPr>
          <w:rFonts w:ascii="Verdana" w:hAnsi="Verdana"/>
        </w:rPr>
      </w:pPr>
      <w:r w:rsidRPr="00771D0D">
        <w:rPr>
          <w:rFonts w:ascii="Verdana" w:hAnsi="Verdana"/>
        </w:rPr>
        <w:t>Albia torentului este neregulata, avand o suprafata de scurgere formata din bolovani, pietris, pamant si resturi de material vegetal.</w:t>
      </w:r>
    </w:p>
    <w:p w14:paraId="31E7936A" w14:textId="77777777" w:rsidR="007C33C7" w:rsidRPr="00771D0D" w:rsidRDefault="007C33C7" w:rsidP="007C33C7">
      <w:pPr>
        <w:spacing w:line="360" w:lineRule="auto"/>
        <w:ind w:firstLine="720"/>
        <w:jc w:val="both"/>
        <w:rPr>
          <w:rFonts w:ascii="Verdana" w:hAnsi="Verdana"/>
        </w:rPr>
      </w:pPr>
      <w:r w:rsidRPr="00771D0D">
        <w:rPr>
          <w:rFonts w:ascii="Verdana" w:hAnsi="Verdana"/>
        </w:rPr>
        <w:t>In profil longitudinal pantele albiei sunt medii spre mari cu multiple trepte de cadere formate in mod natural.</w:t>
      </w:r>
    </w:p>
    <w:p w14:paraId="1C0F25E6" w14:textId="77777777" w:rsidR="007C33C7" w:rsidRPr="00771D0D" w:rsidRDefault="007C33C7" w:rsidP="007C33C7">
      <w:pPr>
        <w:spacing w:line="360" w:lineRule="auto"/>
        <w:ind w:firstLine="720"/>
        <w:jc w:val="both"/>
        <w:rPr>
          <w:rFonts w:ascii="Verdana" w:hAnsi="Verdana"/>
        </w:rPr>
      </w:pPr>
      <w:r w:rsidRPr="00771D0D">
        <w:rPr>
          <w:rFonts w:ascii="Verdana" w:hAnsi="Verdana"/>
        </w:rPr>
        <w:t>Albia torentului este colmatata cu resturi vegetale.</w:t>
      </w:r>
    </w:p>
    <w:p w14:paraId="0C2D9A9C" w14:textId="77777777" w:rsidR="007C33C7" w:rsidRPr="00771D0D" w:rsidRDefault="007C33C7" w:rsidP="007C33C7">
      <w:pPr>
        <w:spacing w:line="360" w:lineRule="auto"/>
        <w:ind w:firstLine="720"/>
        <w:jc w:val="both"/>
        <w:rPr>
          <w:rFonts w:ascii="Verdana" w:hAnsi="Verdana"/>
        </w:rPr>
      </w:pPr>
      <w:r w:rsidRPr="00771D0D">
        <w:rPr>
          <w:rFonts w:ascii="Verdana" w:hAnsi="Verdana"/>
        </w:rPr>
        <w:t>Malurile albiei sunt afectate de eroziuni, identificandu-se alunecari ale alunecari superficiale ale terenului vegetal in situatia in care actiunea apei de suprafata determina micsorarea rezistentei pamantului pana la valori reziduale.</w:t>
      </w:r>
    </w:p>
    <w:p w14:paraId="4C911309" w14:textId="77777777" w:rsidR="007C33C7" w:rsidRPr="00771D0D" w:rsidRDefault="007C33C7" w:rsidP="007C33C7">
      <w:pPr>
        <w:spacing w:line="360" w:lineRule="auto"/>
        <w:ind w:firstLine="720"/>
        <w:jc w:val="both"/>
        <w:rPr>
          <w:rFonts w:ascii="Verdana" w:hAnsi="Verdana"/>
        </w:rPr>
      </w:pPr>
    </w:p>
    <w:p w14:paraId="74941B3B" w14:textId="77777777" w:rsidR="007C33C7" w:rsidRPr="00771D0D" w:rsidRDefault="007C33C7" w:rsidP="007C33C7">
      <w:pPr>
        <w:pStyle w:val="ListParagraph"/>
        <w:spacing w:line="360" w:lineRule="auto"/>
        <w:ind w:left="990"/>
        <w:jc w:val="both"/>
        <w:rPr>
          <w:rFonts w:ascii="Verdana" w:hAnsi="Verdana"/>
          <w:b/>
        </w:rPr>
      </w:pPr>
      <w:r w:rsidRPr="00771D0D">
        <w:rPr>
          <w:rFonts w:ascii="Verdana" w:hAnsi="Verdana"/>
          <w:b/>
        </w:rPr>
        <w:t>Torent Paraul Tigancii</w:t>
      </w:r>
    </w:p>
    <w:p w14:paraId="70E593E7" w14:textId="77777777" w:rsidR="007C33C7" w:rsidRPr="00771D0D" w:rsidRDefault="007C33C7" w:rsidP="007C33C7">
      <w:pPr>
        <w:spacing w:line="360" w:lineRule="auto"/>
        <w:ind w:firstLine="720"/>
        <w:jc w:val="both"/>
        <w:rPr>
          <w:rFonts w:ascii="Verdana" w:hAnsi="Verdana"/>
        </w:rPr>
      </w:pPr>
      <w:r w:rsidRPr="00771D0D">
        <w:rPr>
          <w:rFonts w:ascii="Verdana" w:hAnsi="Verdana"/>
        </w:rPr>
        <w:t>Torentul Paraul Tigancii este analizat prin prezenta documentatie pe o lungime de aproximativ 750 m.</w:t>
      </w:r>
    </w:p>
    <w:p w14:paraId="3267ED4B" w14:textId="77777777" w:rsidR="007C33C7" w:rsidRPr="00771D0D" w:rsidRDefault="007C33C7" w:rsidP="007C33C7">
      <w:pPr>
        <w:spacing w:line="360" w:lineRule="auto"/>
        <w:ind w:firstLine="720"/>
        <w:jc w:val="both"/>
        <w:rPr>
          <w:rFonts w:ascii="Verdana" w:hAnsi="Verdana"/>
        </w:rPr>
      </w:pPr>
      <w:r w:rsidRPr="00771D0D">
        <w:rPr>
          <w:rFonts w:ascii="Verdana" w:hAnsi="Verdana"/>
        </w:rPr>
        <w:t>Torentul Hamzoita se desfasoara pe raza Comunei Tasca , sat Ticos Floarea.</w:t>
      </w:r>
    </w:p>
    <w:p w14:paraId="58073122" w14:textId="77777777" w:rsidR="007C33C7" w:rsidRPr="00771D0D" w:rsidRDefault="007C33C7" w:rsidP="007C33C7">
      <w:pPr>
        <w:spacing w:line="360" w:lineRule="auto"/>
        <w:ind w:firstLine="720"/>
        <w:jc w:val="both"/>
        <w:rPr>
          <w:rFonts w:ascii="Verdana" w:hAnsi="Verdana"/>
        </w:rPr>
      </w:pPr>
      <w:r w:rsidRPr="00771D0D">
        <w:rPr>
          <w:rFonts w:ascii="Verdana" w:hAnsi="Verdana"/>
        </w:rPr>
        <w:t>In prezent Torentul Paraul Tigancii are un traseu relativ liniar stabilit prin limitele a doua garduri pe o lungime de aproximativ 200 m. Torentul isi modifica traseul spre partea dreapta in zona kilometrului 0+200.00 intrand in curtea unei proprietati private .</w:t>
      </w:r>
    </w:p>
    <w:p w14:paraId="26F4CBDB" w14:textId="77777777" w:rsidR="007C33C7" w:rsidRPr="00771D0D" w:rsidRDefault="007C33C7" w:rsidP="007C33C7">
      <w:pPr>
        <w:spacing w:line="360" w:lineRule="auto"/>
        <w:ind w:firstLine="720"/>
        <w:jc w:val="both"/>
        <w:rPr>
          <w:rFonts w:ascii="Verdana" w:hAnsi="Verdana"/>
        </w:rPr>
      </w:pPr>
      <w:r w:rsidRPr="00771D0D">
        <w:rPr>
          <w:rFonts w:ascii="Verdana" w:hAnsi="Verdana"/>
        </w:rPr>
        <w:t>Suprafata de scurgere a torentului este din pamant inerbat si bolovani.  In urma vizitei in teren nu s-a identificat o albie conturata, zona de scurgere fiind conditionata de gardurile ce incadreaza torentul.</w:t>
      </w:r>
    </w:p>
    <w:p w14:paraId="183D569F" w14:textId="77777777" w:rsidR="007C33C7" w:rsidRPr="00771D0D" w:rsidRDefault="007C33C7" w:rsidP="007C33C7">
      <w:pPr>
        <w:spacing w:line="360" w:lineRule="auto"/>
        <w:ind w:firstLine="720"/>
        <w:jc w:val="both"/>
        <w:rPr>
          <w:rFonts w:ascii="Verdana" w:hAnsi="Verdana"/>
        </w:rPr>
      </w:pPr>
      <w:r w:rsidRPr="00771D0D">
        <w:rPr>
          <w:rFonts w:ascii="Verdana" w:hAnsi="Verdana"/>
        </w:rPr>
        <w:t>Pantele torentului in zona amonte sunt mari spre foarte mari, iar in zona aval, in  apropierea drumului comunal recent modernizat sunt foarte mici ajung pana la 0.5 %, determinand baltirea apelor in apropierea drumului si pe gradini de propietate privata</w:t>
      </w:r>
    </w:p>
    <w:p w14:paraId="0430BEDF" w14:textId="77777777" w:rsidR="007C33C7" w:rsidRPr="00771D0D" w:rsidRDefault="007C33C7" w:rsidP="007C33C7">
      <w:pPr>
        <w:spacing w:line="360" w:lineRule="auto"/>
        <w:ind w:firstLine="720"/>
        <w:jc w:val="both"/>
        <w:rPr>
          <w:rFonts w:ascii="Verdana" w:hAnsi="Verdana"/>
        </w:rPr>
      </w:pPr>
      <w:r w:rsidRPr="00771D0D">
        <w:rPr>
          <w:rFonts w:ascii="Verdana" w:hAnsi="Verdana"/>
        </w:rPr>
        <w:t xml:space="preserve">Din punct de vedere al debitului, torentul Hamzoita este strict influentat de nivelul precipitatiilor. In urma vizitelor in teren nu s-a identificat un curs continuu de apa pe toata anului. </w:t>
      </w:r>
    </w:p>
    <w:p w14:paraId="5D1731D3" w14:textId="77777777" w:rsidR="007C33C7" w:rsidRPr="00771D0D" w:rsidRDefault="007C33C7" w:rsidP="007C33C7">
      <w:pPr>
        <w:spacing w:line="360" w:lineRule="auto"/>
        <w:ind w:firstLine="720"/>
        <w:jc w:val="both"/>
        <w:rPr>
          <w:rFonts w:ascii="Verdana" w:hAnsi="Verdana"/>
        </w:rPr>
      </w:pPr>
      <w:r w:rsidRPr="00771D0D">
        <w:rPr>
          <w:rFonts w:ascii="Verdana" w:hAnsi="Verdana"/>
        </w:rPr>
        <w:t>Nu a fost identificat un emisar in care apele torentului analizat sa fie descarcate.</w:t>
      </w:r>
    </w:p>
    <w:p w14:paraId="5DDF4A0F" w14:textId="77777777" w:rsidR="007C33C7" w:rsidRDefault="007C33C7" w:rsidP="007C33C7">
      <w:pPr>
        <w:spacing w:line="360" w:lineRule="auto"/>
        <w:ind w:firstLine="720"/>
        <w:jc w:val="both"/>
        <w:rPr>
          <w:rFonts w:ascii="Verdana" w:hAnsi="Verdana"/>
        </w:rPr>
      </w:pPr>
    </w:p>
    <w:p w14:paraId="49242314" w14:textId="77777777" w:rsidR="00771D0D" w:rsidRPr="00771D0D" w:rsidRDefault="00771D0D" w:rsidP="007C33C7">
      <w:pPr>
        <w:spacing w:line="360" w:lineRule="auto"/>
        <w:ind w:firstLine="720"/>
        <w:jc w:val="both"/>
        <w:rPr>
          <w:rFonts w:ascii="Verdana" w:hAnsi="Verdana"/>
        </w:rPr>
      </w:pPr>
    </w:p>
    <w:p w14:paraId="5A291C8E" w14:textId="77777777" w:rsidR="007C33C7" w:rsidRPr="00771D0D" w:rsidRDefault="007C33C7" w:rsidP="007C33C7">
      <w:pPr>
        <w:pStyle w:val="ListParagraph"/>
        <w:spacing w:line="360" w:lineRule="auto"/>
        <w:ind w:left="990"/>
        <w:jc w:val="both"/>
        <w:rPr>
          <w:rFonts w:ascii="Verdana" w:hAnsi="Verdana"/>
          <w:b/>
        </w:rPr>
      </w:pPr>
      <w:r w:rsidRPr="00771D0D">
        <w:rPr>
          <w:rFonts w:ascii="Verdana" w:hAnsi="Verdana"/>
          <w:b/>
        </w:rPr>
        <w:t>Torent Paraul Rusului</w:t>
      </w:r>
    </w:p>
    <w:p w14:paraId="76395E22" w14:textId="77777777" w:rsidR="007C33C7" w:rsidRPr="00771D0D" w:rsidRDefault="007C33C7" w:rsidP="007C33C7">
      <w:pPr>
        <w:spacing w:line="360" w:lineRule="auto"/>
        <w:ind w:firstLine="720"/>
        <w:jc w:val="both"/>
        <w:rPr>
          <w:rFonts w:ascii="Verdana" w:hAnsi="Verdana"/>
        </w:rPr>
      </w:pPr>
      <w:r w:rsidRPr="00771D0D">
        <w:rPr>
          <w:rFonts w:ascii="Verdana" w:hAnsi="Verdana"/>
        </w:rPr>
        <w:t>Torentul Paraul Rusului este analizat prin prezenta documentatie pe o lungime de aproximativ 190 m.</w:t>
      </w:r>
    </w:p>
    <w:p w14:paraId="11DD236F" w14:textId="77777777" w:rsidR="007C33C7" w:rsidRPr="00771D0D" w:rsidRDefault="007C33C7" w:rsidP="007C33C7">
      <w:pPr>
        <w:spacing w:line="360" w:lineRule="auto"/>
        <w:ind w:firstLine="720"/>
        <w:jc w:val="both"/>
        <w:rPr>
          <w:rFonts w:ascii="Verdana" w:hAnsi="Verdana"/>
        </w:rPr>
      </w:pPr>
      <w:r w:rsidRPr="00771D0D">
        <w:rPr>
          <w:rFonts w:ascii="Verdana" w:hAnsi="Verdana"/>
        </w:rPr>
        <w:t>Torentul Paraul Rusului se desfasoara pe raza Comunei Tasca , sat Hamzoia.</w:t>
      </w:r>
    </w:p>
    <w:p w14:paraId="6BA50E25" w14:textId="77777777" w:rsidR="007C33C7" w:rsidRPr="00771D0D" w:rsidRDefault="007C33C7" w:rsidP="007C33C7">
      <w:pPr>
        <w:spacing w:line="360" w:lineRule="auto"/>
        <w:ind w:firstLine="720"/>
        <w:jc w:val="both"/>
        <w:rPr>
          <w:rFonts w:ascii="Verdana" w:hAnsi="Verdana"/>
        </w:rPr>
      </w:pPr>
      <w:r w:rsidRPr="00771D0D">
        <w:rPr>
          <w:rFonts w:ascii="Verdana" w:hAnsi="Verdana"/>
        </w:rPr>
        <w:t xml:space="preserve">Din punct de vedere al debitului, torentul Paraul Rusului este strict influentat de nivelul precipitatiilor. In urma vizitelor in teren nu s-a identificat un curs continuu de apa pe toata perioada anului. </w:t>
      </w:r>
    </w:p>
    <w:p w14:paraId="361CA3D1" w14:textId="77777777" w:rsidR="007C33C7" w:rsidRPr="00771D0D" w:rsidRDefault="007C33C7" w:rsidP="007C33C7">
      <w:pPr>
        <w:spacing w:line="360" w:lineRule="auto"/>
        <w:ind w:firstLine="720"/>
        <w:jc w:val="both"/>
        <w:rPr>
          <w:rFonts w:ascii="Verdana" w:hAnsi="Verdana"/>
        </w:rPr>
      </w:pPr>
      <w:r w:rsidRPr="00771D0D">
        <w:rPr>
          <w:rFonts w:ascii="Verdana" w:hAnsi="Verdana"/>
        </w:rPr>
        <w:t xml:space="preserve">Suprafata de scurgere a torentului este formata dintr-un conglomerat de pamant, pietris si material vegetal.  </w:t>
      </w:r>
    </w:p>
    <w:p w14:paraId="03C564DE" w14:textId="77777777" w:rsidR="007C33C7" w:rsidRPr="00771D0D" w:rsidRDefault="007C33C7" w:rsidP="007C33C7">
      <w:pPr>
        <w:spacing w:line="360" w:lineRule="auto"/>
        <w:ind w:firstLine="720"/>
        <w:jc w:val="both"/>
        <w:rPr>
          <w:rFonts w:ascii="Verdana" w:hAnsi="Verdana"/>
        </w:rPr>
      </w:pPr>
      <w:r w:rsidRPr="00771D0D">
        <w:rPr>
          <w:rFonts w:ascii="Verdana" w:hAnsi="Verdana"/>
        </w:rPr>
        <w:t>In profil longitudinal pantele albiei sunt mari spre foarte mari cu multiple trepte de cadere formate in mod natural.</w:t>
      </w:r>
    </w:p>
    <w:p w14:paraId="46BB4741" w14:textId="77777777" w:rsidR="007C33C7" w:rsidRPr="00771D0D" w:rsidRDefault="007C33C7" w:rsidP="007C33C7">
      <w:pPr>
        <w:spacing w:line="360" w:lineRule="auto"/>
        <w:ind w:firstLine="720"/>
        <w:jc w:val="both"/>
        <w:rPr>
          <w:rFonts w:ascii="Verdana" w:hAnsi="Verdana"/>
        </w:rPr>
      </w:pPr>
      <w:r w:rsidRPr="00771D0D">
        <w:rPr>
          <w:rFonts w:ascii="Verdana" w:hAnsi="Verdana"/>
        </w:rPr>
        <w:t>Albia torentului este colmatata cu resturi vegetale.</w:t>
      </w:r>
    </w:p>
    <w:p w14:paraId="19A961B5" w14:textId="77777777" w:rsidR="007C33C7" w:rsidRPr="00771D0D" w:rsidRDefault="007C33C7" w:rsidP="007C33C7">
      <w:pPr>
        <w:spacing w:line="360" w:lineRule="auto"/>
        <w:ind w:firstLine="720"/>
        <w:jc w:val="both"/>
        <w:rPr>
          <w:rFonts w:ascii="Verdana" w:hAnsi="Verdana"/>
        </w:rPr>
      </w:pPr>
      <w:r w:rsidRPr="00771D0D">
        <w:rPr>
          <w:rFonts w:ascii="Verdana" w:hAnsi="Verdana"/>
        </w:rPr>
        <w:t xml:space="preserve">Periodic reprezentanti din cadrul administratiei locale sunt nevoiti sa realizeze lucrari de curatare si decolmatare a albiei </w:t>
      </w:r>
    </w:p>
    <w:p w14:paraId="12160F1C" w14:textId="77777777" w:rsidR="007C33C7" w:rsidRPr="00771D0D" w:rsidRDefault="007C33C7" w:rsidP="007C33C7">
      <w:pPr>
        <w:spacing w:line="360" w:lineRule="auto"/>
        <w:ind w:firstLine="720"/>
        <w:jc w:val="both"/>
        <w:rPr>
          <w:rFonts w:ascii="Verdana" w:hAnsi="Verdana"/>
        </w:rPr>
      </w:pPr>
      <w:r w:rsidRPr="00771D0D">
        <w:rPr>
          <w:rFonts w:ascii="Verdana" w:hAnsi="Verdana"/>
        </w:rPr>
        <w:t>Torentul Paraul Rusului descarca in raul Secu in zona unui pod din beton.</w:t>
      </w:r>
    </w:p>
    <w:p w14:paraId="734E5B0B" w14:textId="77777777" w:rsidR="007C33C7" w:rsidRPr="00771D0D" w:rsidRDefault="007C33C7" w:rsidP="007C33C7">
      <w:pPr>
        <w:spacing w:line="360" w:lineRule="auto"/>
        <w:ind w:firstLine="720"/>
        <w:jc w:val="both"/>
        <w:rPr>
          <w:rFonts w:ascii="Verdana" w:hAnsi="Verdana"/>
        </w:rPr>
      </w:pPr>
    </w:p>
    <w:p w14:paraId="2007A5D7" w14:textId="77777777" w:rsidR="007C33C7" w:rsidRPr="00771D0D" w:rsidRDefault="007C33C7" w:rsidP="007C33C7">
      <w:pPr>
        <w:pStyle w:val="ListParagraph"/>
        <w:spacing w:line="360" w:lineRule="auto"/>
        <w:ind w:left="990"/>
        <w:jc w:val="both"/>
        <w:rPr>
          <w:rFonts w:ascii="Verdana" w:hAnsi="Verdana"/>
          <w:b/>
        </w:rPr>
      </w:pPr>
      <w:r w:rsidRPr="00771D0D">
        <w:rPr>
          <w:rFonts w:ascii="Verdana" w:hAnsi="Verdana"/>
          <w:b/>
        </w:rPr>
        <w:t>Torent Paraul Izvor</w:t>
      </w:r>
    </w:p>
    <w:p w14:paraId="6071F1B6" w14:textId="77777777" w:rsidR="007C33C7" w:rsidRPr="00771D0D" w:rsidRDefault="007C33C7" w:rsidP="007C33C7">
      <w:pPr>
        <w:spacing w:line="360" w:lineRule="auto"/>
        <w:ind w:firstLine="720"/>
        <w:jc w:val="both"/>
        <w:rPr>
          <w:rFonts w:ascii="Verdana" w:hAnsi="Verdana"/>
        </w:rPr>
      </w:pPr>
      <w:r w:rsidRPr="00771D0D">
        <w:rPr>
          <w:rFonts w:ascii="Verdana" w:hAnsi="Verdana"/>
        </w:rPr>
        <w:t>In urma vizitei in teren impreuna cu reprezentanti din cadru primariei pe amplasamentul analizat a fost identificat un versant pe suprafata caruia se dezvolta multipli torenti.</w:t>
      </w:r>
    </w:p>
    <w:p w14:paraId="0E52AD56" w14:textId="77777777" w:rsidR="007C33C7" w:rsidRPr="00771D0D" w:rsidRDefault="007C33C7" w:rsidP="007C33C7">
      <w:pPr>
        <w:spacing w:line="360" w:lineRule="auto"/>
        <w:ind w:firstLine="720"/>
        <w:jc w:val="both"/>
        <w:rPr>
          <w:rFonts w:ascii="Verdana" w:hAnsi="Verdana"/>
        </w:rPr>
      </w:pPr>
      <w:r w:rsidRPr="00771D0D">
        <w:rPr>
          <w:rFonts w:ascii="Verdana" w:hAnsi="Verdana"/>
        </w:rPr>
        <w:t>Torentii analizati nu au un debebit de apa constant, nu s-au identificat izvoare, debitul de apa este strict format din precipitatii.</w:t>
      </w:r>
    </w:p>
    <w:p w14:paraId="14D06408" w14:textId="77777777" w:rsidR="007C33C7" w:rsidRPr="00771D0D" w:rsidRDefault="007C33C7" w:rsidP="007C33C7">
      <w:pPr>
        <w:spacing w:line="360" w:lineRule="auto"/>
        <w:ind w:firstLine="720"/>
        <w:jc w:val="both"/>
        <w:rPr>
          <w:rFonts w:ascii="Verdana" w:hAnsi="Verdana"/>
        </w:rPr>
      </w:pPr>
      <w:r w:rsidRPr="00771D0D">
        <w:rPr>
          <w:rFonts w:ascii="Verdana" w:hAnsi="Verdana"/>
        </w:rPr>
        <w:t>Pantele torentilor analizati sunt foarte mari intre 30 – 35 % . Zona de scurgerere a fost formata in timp prin eroziunea apelor generata de vitezele foarte mari care se dezvolta.</w:t>
      </w:r>
    </w:p>
    <w:p w14:paraId="199A4BB1" w14:textId="77777777" w:rsidR="007C33C7" w:rsidRPr="00771D0D" w:rsidRDefault="007C33C7" w:rsidP="007C33C7">
      <w:pPr>
        <w:spacing w:line="360" w:lineRule="auto"/>
        <w:ind w:firstLine="720"/>
        <w:jc w:val="both"/>
        <w:rPr>
          <w:rFonts w:ascii="Verdana" w:hAnsi="Verdana"/>
        </w:rPr>
      </w:pPr>
      <w:r w:rsidRPr="00771D0D">
        <w:rPr>
          <w:rFonts w:ascii="Verdana" w:hAnsi="Verdana"/>
        </w:rPr>
        <w:t>Suprafata de scurgere este realizata dintr-un conglomerat de bolovani si pamant.</w:t>
      </w:r>
    </w:p>
    <w:p w14:paraId="4F569566" w14:textId="77777777" w:rsidR="007C33C7" w:rsidRPr="00771D0D" w:rsidRDefault="007C33C7" w:rsidP="007C33C7">
      <w:pPr>
        <w:spacing w:line="360" w:lineRule="auto"/>
        <w:ind w:firstLine="720"/>
        <w:jc w:val="both"/>
        <w:rPr>
          <w:rFonts w:ascii="Verdana" w:hAnsi="Verdana"/>
        </w:rPr>
      </w:pPr>
      <w:r w:rsidRPr="00771D0D">
        <w:rPr>
          <w:rFonts w:ascii="Verdana" w:hAnsi="Verdana"/>
        </w:rPr>
        <w:t>In perioadele de precipitatii apele pluviale sunt canalizate de catre drumul existent din imediata apropiere si sunt descarcate in punctele de minim spre aval prin torentii analizatii.</w:t>
      </w:r>
    </w:p>
    <w:p w14:paraId="47AE4A90" w14:textId="77777777" w:rsidR="007C33C7" w:rsidRPr="00771D0D" w:rsidRDefault="007C33C7" w:rsidP="007C33C7">
      <w:pPr>
        <w:spacing w:line="360" w:lineRule="auto"/>
        <w:ind w:firstLine="720"/>
        <w:jc w:val="both"/>
        <w:rPr>
          <w:rFonts w:ascii="Verdana" w:hAnsi="Verdana"/>
        </w:rPr>
      </w:pPr>
      <w:r w:rsidRPr="00771D0D">
        <w:rPr>
          <w:rFonts w:ascii="Verdana" w:hAnsi="Verdana"/>
        </w:rPr>
        <w:lastRenderedPageBreak/>
        <w:t>Torentii analizati transporta cantitati mari de aluviuni din zona amonte spre aval afectand propietatile private si infrastructura de transport public a zonei.</w:t>
      </w:r>
    </w:p>
    <w:p w14:paraId="046F4E5B" w14:textId="77777777" w:rsidR="007C33C7" w:rsidRPr="00771D0D" w:rsidRDefault="007C33C7" w:rsidP="007C33C7">
      <w:pPr>
        <w:spacing w:line="360" w:lineRule="auto"/>
        <w:ind w:firstLine="720"/>
        <w:jc w:val="both"/>
        <w:rPr>
          <w:rFonts w:ascii="Verdana" w:hAnsi="Verdana"/>
        </w:rPr>
      </w:pPr>
      <w:r w:rsidRPr="00771D0D">
        <w:rPr>
          <w:rFonts w:ascii="Verdana" w:hAnsi="Verdana"/>
        </w:rPr>
        <w:t xml:space="preserve"> In zona imediat apropiata analizat isi are traseul raul Izvor.</w:t>
      </w:r>
    </w:p>
    <w:p w14:paraId="3D1DBCF2" w14:textId="77777777" w:rsidR="007C33C7" w:rsidRPr="00771D0D" w:rsidRDefault="007C33C7" w:rsidP="007C33C7">
      <w:pPr>
        <w:spacing w:line="360" w:lineRule="auto"/>
        <w:ind w:firstLine="720"/>
        <w:jc w:val="both"/>
        <w:rPr>
          <w:rFonts w:ascii="Verdana" w:hAnsi="Verdana"/>
        </w:rPr>
      </w:pPr>
      <w:r w:rsidRPr="00771D0D">
        <w:rPr>
          <w:rFonts w:ascii="Verdana" w:hAnsi="Verdana"/>
        </w:rPr>
        <w:t>Pentru torentele analizate nu exista un sistem de dirijare a apelor pluviale catre raul Izvor.</w:t>
      </w:r>
    </w:p>
    <w:p w14:paraId="38E6591F" w14:textId="77777777" w:rsidR="007C33C7" w:rsidRPr="00771D0D" w:rsidRDefault="007C33C7" w:rsidP="007C33C7">
      <w:pPr>
        <w:spacing w:line="360" w:lineRule="auto"/>
        <w:jc w:val="both"/>
        <w:rPr>
          <w:rFonts w:ascii="Verdana" w:hAnsi="Verdana"/>
        </w:rPr>
      </w:pPr>
    </w:p>
    <w:p w14:paraId="77F5BF7E" w14:textId="77777777" w:rsidR="007C33C7" w:rsidRPr="00771D0D" w:rsidRDefault="007C33C7" w:rsidP="007C33C7">
      <w:pPr>
        <w:pStyle w:val="ListParagraph"/>
        <w:spacing w:line="360" w:lineRule="auto"/>
        <w:ind w:left="990"/>
        <w:jc w:val="both"/>
        <w:rPr>
          <w:rFonts w:ascii="Verdana" w:hAnsi="Verdana"/>
          <w:b/>
        </w:rPr>
      </w:pPr>
      <w:r w:rsidRPr="00771D0D">
        <w:rPr>
          <w:rFonts w:ascii="Verdana" w:hAnsi="Verdana"/>
          <w:b/>
        </w:rPr>
        <w:t>Pod Neagra</w:t>
      </w:r>
    </w:p>
    <w:p w14:paraId="29C03EAF" w14:textId="77777777" w:rsidR="007C33C7" w:rsidRPr="00771D0D" w:rsidRDefault="007C33C7" w:rsidP="007C33C7">
      <w:pPr>
        <w:spacing w:line="360" w:lineRule="auto"/>
        <w:ind w:right="23" w:firstLine="706"/>
        <w:jc w:val="both"/>
        <w:rPr>
          <w:rFonts w:ascii="Verdana" w:eastAsia="Arial" w:hAnsi="Verdana" w:cs="Arial"/>
          <w:bCs/>
          <w:color w:val="000000" w:themeColor="text1"/>
          <w:lang w:eastAsia="ro-RO"/>
        </w:rPr>
      </w:pPr>
      <w:r w:rsidRPr="00771D0D">
        <w:rPr>
          <w:rFonts w:ascii="Verdana" w:eastAsia="Arial" w:hAnsi="Verdana" w:cs="Arial"/>
          <w:bCs/>
          <w:color w:val="000000" w:themeColor="text1"/>
          <w:lang w:eastAsia="ro-RO"/>
        </w:rPr>
        <w:t>In prezent, pe amplasament exista un pod din beton care se afla intr-o stare avansata de degradare si nu asigura debitul de scurgere necesitand inlocuire.</w:t>
      </w:r>
    </w:p>
    <w:p w14:paraId="4F31876E" w14:textId="77777777" w:rsidR="007C33C7" w:rsidRPr="00771D0D" w:rsidRDefault="007C33C7" w:rsidP="007C33C7">
      <w:pPr>
        <w:pStyle w:val="ListParagraph"/>
        <w:spacing w:line="360" w:lineRule="auto"/>
        <w:ind w:left="990"/>
        <w:jc w:val="both"/>
        <w:rPr>
          <w:rFonts w:ascii="Verdana" w:hAnsi="Verdana"/>
          <w:b/>
        </w:rPr>
      </w:pPr>
    </w:p>
    <w:p w14:paraId="3A256838" w14:textId="77777777" w:rsidR="007C33C7" w:rsidRPr="00771D0D" w:rsidRDefault="007C33C7" w:rsidP="007C33C7">
      <w:pPr>
        <w:pStyle w:val="ListParagraph"/>
        <w:spacing w:line="360" w:lineRule="auto"/>
        <w:ind w:left="990"/>
        <w:jc w:val="both"/>
        <w:rPr>
          <w:rFonts w:ascii="Verdana" w:hAnsi="Verdana"/>
          <w:b/>
        </w:rPr>
      </w:pPr>
      <w:r w:rsidRPr="00771D0D">
        <w:rPr>
          <w:rFonts w:ascii="Verdana" w:hAnsi="Verdana"/>
          <w:b/>
        </w:rPr>
        <w:t>Pod Dragoi</w:t>
      </w:r>
    </w:p>
    <w:p w14:paraId="65EDC572" w14:textId="0A62A34A" w:rsidR="007C33C7" w:rsidRDefault="007C33C7" w:rsidP="00771D0D">
      <w:pPr>
        <w:spacing w:line="360" w:lineRule="auto"/>
        <w:ind w:right="23" w:firstLine="706"/>
        <w:jc w:val="both"/>
        <w:rPr>
          <w:rFonts w:ascii="Verdana" w:eastAsia="Arial" w:hAnsi="Verdana" w:cs="Arial"/>
          <w:bCs/>
          <w:color w:val="000000" w:themeColor="text1"/>
          <w:lang w:eastAsia="ro-RO"/>
        </w:rPr>
      </w:pPr>
      <w:r w:rsidRPr="00771D0D">
        <w:rPr>
          <w:rFonts w:ascii="Verdana" w:eastAsia="Arial" w:hAnsi="Verdana" w:cs="Arial"/>
          <w:bCs/>
          <w:color w:val="000000" w:themeColor="text1"/>
          <w:lang w:eastAsia="ro-RO"/>
        </w:rPr>
        <w:t>In prezent, pe amplasament exista un pod din lemn care se afla intr-o stare avansata de degradare, nu asigura debitul de scurgere si nici rezistenta si stabilitatea in exploatare necesitand inlocuire.</w:t>
      </w:r>
    </w:p>
    <w:p w14:paraId="051F0C60" w14:textId="77777777" w:rsidR="00771D0D" w:rsidRPr="00771D0D" w:rsidRDefault="00771D0D" w:rsidP="00771D0D">
      <w:pPr>
        <w:spacing w:line="360" w:lineRule="auto"/>
        <w:ind w:right="23" w:firstLine="706"/>
        <w:jc w:val="both"/>
        <w:rPr>
          <w:rFonts w:ascii="Verdana" w:eastAsia="Arial" w:hAnsi="Verdana" w:cs="Arial"/>
          <w:bCs/>
          <w:color w:val="000000" w:themeColor="text1"/>
          <w:lang w:eastAsia="ro-RO"/>
        </w:rPr>
      </w:pPr>
    </w:p>
    <w:p w14:paraId="58024BAD" w14:textId="77777777" w:rsidR="007C33C7" w:rsidRPr="00771D0D" w:rsidRDefault="007C33C7" w:rsidP="007C33C7">
      <w:pPr>
        <w:pStyle w:val="ListParagraph"/>
        <w:spacing w:line="360" w:lineRule="auto"/>
        <w:ind w:left="990"/>
        <w:jc w:val="both"/>
        <w:rPr>
          <w:rFonts w:ascii="Verdana" w:hAnsi="Verdana"/>
          <w:b/>
        </w:rPr>
      </w:pPr>
      <w:r w:rsidRPr="00771D0D">
        <w:rPr>
          <w:rFonts w:ascii="Verdana" w:hAnsi="Verdana"/>
          <w:b/>
        </w:rPr>
        <w:t>Aparare de maluri: mal drept Raul Bicaz 120 m;</w:t>
      </w:r>
    </w:p>
    <w:p w14:paraId="6B1E1AAA" w14:textId="77777777" w:rsidR="007C33C7" w:rsidRPr="00771D0D" w:rsidRDefault="007C33C7" w:rsidP="007C33C7">
      <w:pPr>
        <w:spacing w:line="360" w:lineRule="auto"/>
        <w:ind w:firstLine="709"/>
        <w:jc w:val="both"/>
        <w:rPr>
          <w:rFonts w:ascii="Verdana" w:hAnsi="Verdana"/>
        </w:rPr>
      </w:pPr>
      <w:r w:rsidRPr="00771D0D">
        <w:rPr>
          <w:rFonts w:ascii="Verdana" w:hAnsi="Verdana"/>
        </w:rPr>
        <w:t>Malul drept al raului Bicaz pe sectorul analizat prezinta forme de cedare. Ca urmare a eroziunii albiei s-au fomat sectiuni aleatoare de scurgere (pe langa malul drept) care conduc la erodarea acestuia creand un potential pericol de inundare in cazul unor debite extraordinare ce vor afecta direct statia de captare a apei amplasata in imediata apropiere a zonei studiate.</w:t>
      </w:r>
    </w:p>
    <w:p w14:paraId="4C843A26" w14:textId="77777777" w:rsidR="00EF1150" w:rsidRPr="00976DDC" w:rsidRDefault="00EF1150" w:rsidP="00976DDC">
      <w:pPr>
        <w:tabs>
          <w:tab w:val="left" w:pos="0"/>
        </w:tabs>
        <w:autoSpaceDE w:val="0"/>
        <w:autoSpaceDN w:val="0"/>
        <w:adjustRightInd w:val="0"/>
        <w:spacing w:line="360" w:lineRule="auto"/>
        <w:jc w:val="both"/>
        <w:rPr>
          <w:rFonts w:ascii="Verdana" w:hAnsi="Verdana"/>
          <w:b/>
          <w:i/>
          <w:color w:val="000000" w:themeColor="text1"/>
          <w:szCs w:val="28"/>
        </w:rPr>
      </w:pPr>
    </w:p>
    <w:p w14:paraId="53E4F7ED" w14:textId="77777777" w:rsidR="0046017F" w:rsidRDefault="004247EB" w:rsidP="00A70FAC">
      <w:pPr>
        <w:pStyle w:val="ListParagraph"/>
        <w:numPr>
          <w:ilvl w:val="0"/>
          <w:numId w:val="9"/>
        </w:numPr>
        <w:tabs>
          <w:tab w:val="left" w:pos="0"/>
        </w:tabs>
        <w:autoSpaceDE w:val="0"/>
        <w:autoSpaceDN w:val="0"/>
        <w:adjustRightInd w:val="0"/>
        <w:spacing w:line="360" w:lineRule="auto"/>
        <w:jc w:val="both"/>
        <w:rPr>
          <w:rFonts w:ascii="Verdana" w:hAnsi="Verdana"/>
          <w:b/>
          <w:i/>
          <w:color w:val="000000" w:themeColor="text1"/>
        </w:rPr>
      </w:pPr>
      <w:r w:rsidRPr="004247EB">
        <w:rPr>
          <w:rFonts w:ascii="Verdana" w:hAnsi="Verdana"/>
          <w:b/>
          <w:i/>
          <w:color w:val="000000" w:themeColor="text1"/>
        </w:rPr>
        <w:t>Justificarea necesitatii proiectului</w:t>
      </w:r>
    </w:p>
    <w:p w14:paraId="116948C1" w14:textId="2DF9441A" w:rsidR="001F46E5" w:rsidRDefault="00D827D8" w:rsidP="00980F3B">
      <w:pPr>
        <w:spacing w:line="360" w:lineRule="auto"/>
        <w:ind w:firstLine="710"/>
        <w:jc w:val="both"/>
        <w:rPr>
          <w:rFonts w:ascii="Verdana" w:hAnsi="Verdana"/>
          <w:color w:val="000000" w:themeColor="text1"/>
          <w:sz w:val="22"/>
          <w:szCs w:val="22"/>
        </w:rPr>
      </w:pPr>
      <w:r w:rsidRPr="00980F3B">
        <w:rPr>
          <w:rFonts w:ascii="Verdana" w:hAnsi="Verdana"/>
          <w:color w:val="000000" w:themeColor="text1"/>
          <w:sz w:val="22"/>
          <w:szCs w:val="22"/>
        </w:rPr>
        <w:t xml:space="preserve">Asa cum reiese si din </w:t>
      </w:r>
      <w:r w:rsidRPr="00980F3B">
        <w:rPr>
          <w:rFonts w:ascii="Verdana" w:hAnsi="Verdana"/>
          <w:b/>
          <w:color w:val="000000" w:themeColor="text1"/>
          <w:sz w:val="22"/>
          <w:szCs w:val="22"/>
          <w:u w:val="single"/>
        </w:rPr>
        <w:t>CAPITOLUL III.A</w:t>
      </w:r>
      <w:r w:rsidRPr="00980F3B">
        <w:rPr>
          <w:rFonts w:ascii="Verdana" w:hAnsi="Verdana"/>
          <w:color w:val="000000" w:themeColor="text1"/>
          <w:sz w:val="22"/>
          <w:szCs w:val="22"/>
        </w:rPr>
        <w:t xml:space="preserve"> </w:t>
      </w:r>
      <w:r w:rsidR="007C33C7">
        <w:rPr>
          <w:rFonts w:ascii="Verdana" w:hAnsi="Verdana"/>
          <w:color w:val="000000" w:themeColor="text1"/>
          <w:sz w:val="22"/>
          <w:szCs w:val="22"/>
        </w:rPr>
        <w:t>obiectivele</w:t>
      </w:r>
      <w:r w:rsidR="008503EE" w:rsidRPr="00980F3B">
        <w:rPr>
          <w:rFonts w:ascii="Verdana" w:hAnsi="Verdana"/>
          <w:color w:val="000000" w:themeColor="text1"/>
          <w:sz w:val="22"/>
          <w:szCs w:val="22"/>
        </w:rPr>
        <w:t xml:space="preserve"> </w:t>
      </w:r>
      <w:r w:rsidRPr="00980F3B">
        <w:rPr>
          <w:rFonts w:ascii="Verdana" w:hAnsi="Verdana"/>
          <w:color w:val="000000" w:themeColor="text1"/>
          <w:sz w:val="22"/>
          <w:szCs w:val="22"/>
        </w:rPr>
        <w:t>analizate se afla intr-o stare</w:t>
      </w:r>
      <w:r w:rsidR="008503EE" w:rsidRPr="00980F3B">
        <w:rPr>
          <w:rFonts w:ascii="Verdana" w:hAnsi="Verdana"/>
          <w:color w:val="000000" w:themeColor="text1"/>
          <w:sz w:val="22"/>
          <w:szCs w:val="22"/>
        </w:rPr>
        <w:t xml:space="preserve"> tehnica</w:t>
      </w:r>
      <w:r w:rsidRPr="00980F3B">
        <w:rPr>
          <w:rFonts w:ascii="Verdana" w:hAnsi="Verdana"/>
          <w:color w:val="000000" w:themeColor="text1"/>
          <w:sz w:val="22"/>
          <w:szCs w:val="22"/>
        </w:rPr>
        <w:t xml:space="preserve"> </w:t>
      </w:r>
      <w:r w:rsidR="008503EE" w:rsidRPr="00980F3B">
        <w:rPr>
          <w:rFonts w:ascii="Verdana" w:hAnsi="Verdana"/>
          <w:color w:val="000000" w:themeColor="text1"/>
          <w:sz w:val="22"/>
          <w:szCs w:val="22"/>
        </w:rPr>
        <w:t xml:space="preserve">necorespunzatoare </w:t>
      </w:r>
      <w:r w:rsidRPr="00980F3B">
        <w:rPr>
          <w:rFonts w:ascii="Verdana" w:hAnsi="Verdana"/>
          <w:color w:val="000000" w:themeColor="text1"/>
          <w:sz w:val="22"/>
          <w:szCs w:val="22"/>
        </w:rPr>
        <w:t xml:space="preserve"> astfel incat se necesita lucrari</w:t>
      </w:r>
      <w:r w:rsidR="00980F3B" w:rsidRPr="00980F3B">
        <w:rPr>
          <w:rFonts w:ascii="Verdana" w:hAnsi="Verdana"/>
          <w:color w:val="000000" w:themeColor="text1"/>
          <w:sz w:val="22"/>
          <w:szCs w:val="22"/>
        </w:rPr>
        <w:t xml:space="preserve"> de reabilitare.</w:t>
      </w:r>
    </w:p>
    <w:p w14:paraId="763480EE" w14:textId="4E1CAFBC" w:rsidR="004247EB" w:rsidRPr="00A12103" w:rsidRDefault="00D827D8" w:rsidP="005360BC">
      <w:pPr>
        <w:spacing w:line="360" w:lineRule="auto"/>
        <w:ind w:firstLine="710"/>
        <w:jc w:val="both"/>
        <w:rPr>
          <w:rFonts w:ascii="Verdana" w:hAnsi="Verdana"/>
          <w:b/>
          <w:i/>
          <w:color w:val="000000" w:themeColor="text1"/>
          <w:szCs w:val="28"/>
        </w:rPr>
      </w:pPr>
      <w:r>
        <w:rPr>
          <w:rFonts w:ascii="Verdana" w:hAnsi="Verdana"/>
          <w:b/>
          <w:i/>
          <w:color w:val="000000" w:themeColor="text1"/>
          <w:szCs w:val="28"/>
        </w:rPr>
        <w:t>V</w:t>
      </w:r>
      <w:r w:rsidR="00A12103" w:rsidRPr="00A12103">
        <w:rPr>
          <w:rFonts w:ascii="Verdana" w:hAnsi="Verdana"/>
          <w:b/>
          <w:i/>
          <w:color w:val="000000" w:themeColor="text1"/>
          <w:szCs w:val="28"/>
        </w:rPr>
        <w:t>aloarea investi</w:t>
      </w:r>
      <w:r w:rsidR="00A12103">
        <w:rPr>
          <w:rFonts w:ascii="Verdana" w:hAnsi="Verdana"/>
          <w:b/>
          <w:i/>
          <w:color w:val="000000" w:themeColor="text1"/>
          <w:szCs w:val="28"/>
        </w:rPr>
        <w:t>t</w:t>
      </w:r>
      <w:r w:rsidR="00A12103" w:rsidRPr="00A12103">
        <w:rPr>
          <w:rFonts w:ascii="Verdana" w:hAnsi="Verdana"/>
          <w:b/>
          <w:i/>
          <w:color w:val="000000" w:themeColor="text1"/>
          <w:szCs w:val="28"/>
        </w:rPr>
        <w:t>iei</w:t>
      </w:r>
    </w:p>
    <w:p w14:paraId="57432F75" w14:textId="29F42335" w:rsidR="00A12103" w:rsidRDefault="00A12103" w:rsidP="00A12103">
      <w:pPr>
        <w:tabs>
          <w:tab w:val="left" w:pos="0"/>
        </w:tabs>
        <w:autoSpaceDE w:val="0"/>
        <w:autoSpaceDN w:val="0"/>
        <w:adjustRightInd w:val="0"/>
        <w:spacing w:line="360" w:lineRule="auto"/>
        <w:ind w:firstLine="709"/>
        <w:jc w:val="both"/>
        <w:rPr>
          <w:rFonts w:ascii="Verdana" w:hAnsi="Verdana"/>
          <w:color w:val="000000" w:themeColor="text1"/>
          <w:szCs w:val="28"/>
        </w:rPr>
      </w:pPr>
      <w:r>
        <w:rPr>
          <w:rFonts w:ascii="Verdana" w:hAnsi="Verdana"/>
          <w:b/>
          <w:i/>
          <w:color w:val="000000" w:themeColor="text1"/>
          <w:szCs w:val="28"/>
        </w:rPr>
        <w:t xml:space="preserve"> </w:t>
      </w:r>
      <w:r>
        <w:rPr>
          <w:rFonts w:ascii="Verdana" w:hAnsi="Verdana"/>
          <w:color w:val="000000" w:themeColor="text1"/>
          <w:szCs w:val="28"/>
        </w:rPr>
        <w:t>C</w:t>
      </w:r>
      <w:r w:rsidRPr="00A12103">
        <w:rPr>
          <w:rFonts w:ascii="Verdana" w:hAnsi="Verdana"/>
          <w:color w:val="000000" w:themeColor="text1"/>
          <w:szCs w:val="28"/>
        </w:rPr>
        <w:t>osturile estimate pentru realizarea obiectivului de investi</w:t>
      </w:r>
      <w:r>
        <w:rPr>
          <w:rFonts w:ascii="Verdana" w:hAnsi="Verdana"/>
          <w:color w:val="000000" w:themeColor="text1"/>
          <w:szCs w:val="28"/>
        </w:rPr>
        <w:t>t</w:t>
      </w:r>
      <w:r w:rsidRPr="00A12103">
        <w:rPr>
          <w:rFonts w:ascii="Verdana" w:hAnsi="Verdana"/>
          <w:color w:val="000000" w:themeColor="text1"/>
          <w:szCs w:val="28"/>
        </w:rPr>
        <w:t>ii</w:t>
      </w:r>
      <w:r>
        <w:rPr>
          <w:rFonts w:ascii="Verdana" w:hAnsi="Verdana"/>
          <w:color w:val="000000" w:themeColor="text1"/>
          <w:szCs w:val="28"/>
        </w:rPr>
        <w:t xml:space="preserve"> a</w:t>
      </w:r>
      <w:r w:rsidR="00933FF6">
        <w:rPr>
          <w:rFonts w:ascii="Verdana" w:hAnsi="Verdana"/>
          <w:color w:val="000000" w:themeColor="text1"/>
          <w:szCs w:val="28"/>
        </w:rPr>
        <w:t>u</w:t>
      </w:r>
      <w:r>
        <w:rPr>
          <w:rFonts w:ascii="Verdana" w:hAnsi="Verdana"/>
          <w:color w:val="000000" w:themeColor="text1"/>
          <w:szCs w:val="28"/>
        </w:rPr>
        <w:t xml:space="preserve"> rezultat in urma realizarii devizului general, intocmit la faza de </w:t>
      </w:r>
      <w:r w:rsidR="00980F3B">
        <w:rPr>
          <w:rFonts w:ascii="Verdana" w:hAnsi="Verdana"/>
          <w:color w:val="000000" w:themeColor="text1"/>
          <w:szCs w:val="28"/>
        </w:rPr>
        <w:t>S</w:t>
      </w:r>
      <w:r w:rsidR="004D19DE">
        <w:rPr>
          <w:rFonts w:ascii="Verdana" w:hAnsi="Verdana"/>
          <w:color w:val="000000" w:themeColor="text1"/>
          <w:szCs w:val="28"/>
        </w:rPr>
        <w:t>.</w:t>
      </w:r>
      <w:r w:rsidR="00980F3B">
        <w:rPr>
          <w:rFonts w:ascii="Verdana" w:hAnsi="Verdana"/>
          <w:color w:val="000000" w:themeColor="text1"/>
          <w:szCs w:val="28"/>
        </w:rPr>
        <w:t>F.</w:t>
      </w:r>
      <w:r>
        <w:rPr>
          <w:rFonts w:ascii="Verdana" w:hAnsi="Verdana"/>
          <w:color w:val="000000" w:themeColor="text1"/>
          <w:szCs w:val="28"/>
        </w:rPr>
        <w:t>, respectiv valoarea 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2554"/>
        <w:gridCol w:w="2549"/>
        <w:gridCol w:w="2555"/>
      </w:tblGrid>
      <w:tr w:rsidR="00FD7B14" w:rsidRPr="00670030" w14:paraId="48AB2966" w14:textId="77777777" w:rsidTr="00E05E93">
        <w:tc>
          <w:tcPr>
            <w:tcW w:w="2548" w:type="dxa"/>
            <w:shd w:val="clear" w:color="auto" w:fill="auto"/>
          </w:tcPr>
          <w:p w14:paraId="4780853A" w14:textId="77777777" w:rsidR="00FD7B14" w:rsidRPr="00836674" w:rsidRDefault="00FD7B14" w:rsidP="00E05E93">
            <w:pPr>
              <w:pStyle w:val="Bodytext80"/>
              <w:shd w:val="clear" w:color="auto" w:fill="auto"/>
              <w:spacing w:before="0" w:line="276" w:lineRule="auto"/>
              <w:ind w:right="43" w:firstLine="0"/>
              <w:rPr>
                <w:rFonts w:ascii="Verdana" w:hAnsi="Verdana"/>
                <w:bCs/>
                <w:color w:val="000000"/>
                <w:sz w:val="22"/>
                <w:szCs w:val="22"/>
                <w:lang w:val="en-US"/>
              </w:rPr>
            </w:pPr>
          </w:p>
        </w:tc>
        <w:tc>
          <w:tcPr>
            <w:tcW w:w="2554" w:type="dxa"/>
            <w:shd w:val="clear" w:color="auto" w:fill="auto"/>
          </w:tcPr>
          <w:p w14:paraId="2883E73A" w14:textId="77777777" w:rsidR="00FD7B14" w:rsidRPr="00FD7B14" w:rsidRDefault="00FD7B14" w:rsidP="00E05E93">
            <w:pPr>
              <w:pStyle w:val="Bodytext80"/>
              <w:shd w:val="clear" w:color="auto" w:fill="auto"/>
              <w:spacing w:before="0" w:line="276" w:lineRule="auto"/>
              <w:ind w:right="43" w:firstLine="0"/>
              <w:rPr>
                <w:rFonts w:ascii="Verdana" w:hAnsi="Verdana"/>
                <w:bCs/>
                <w:color w:val="000000"/>
                <w:sz w:val="24"/>
                <w:szCs w:val="22"/>
                <w:lang w:val="en-US"/>
              </w:rPr>
            </w:pPr>
            <w:r w:rsidRPr="00FD7B14">
              <w:rPr>
                <w:rFonts w:ascii="Verdana" w:hAnsi="Verdana"/>
                <w:bCs/>
                <w:color w:val="000000"/>
                <w:sz w:val="24"/>
                <w:szCs w:val="22"/>
                <w:lang w:val="en-US"/>
              </w:rPr>
              <w:t>Valoare</w:t>
            </w:r>
          </w:p>
          <w:p w14:paraId="674A57C9" w14:textId="77777777" w:rsidR="00FD7B14" w:rsidRPr="00FD7B14" w:rsidRDefault="00FD7B14" w:rsidP="00E05E93">
            <w:pPr>
              <w:pStyle w:val="Bodytext80"/>
              <w:shd w:val="clear" w:color="auto" w:fill="auto"/>
              <w:spacing w:before="0" w:line="276" w:lineRule="auto"/>
              <w:ind w:right="43" w:firstLine="0"/>
              <w:rPr>
                <w:rFonts w:ascii="Verdana" w:hAnsi="Verdana"/>
                <w:bCs/>
                <w:color w:val="000000"/>
                <w:sz w:val="24"/>
                <w:szCs w:val="22"/>
                <w:lang w:val="en-US"/>
              </w:rPr>
            </w:pPr>
            <w:r w:rsidRPr="00FD7B14">
              <w:rPr>
                <w:rFonts w:ascii="Verdana" w:hAnsi="Verdana"/>
                <w:bCs/>
                <w:color w:val="000000"/>
                <w:sz w:val="24"/>
                <w:szCs w:val="22"/>
                <w:lang w:val="en-US"/>
              </w:rPr>
              <w:t>fara TVA [LEI]</w:t>
            </w:r>
          </w:p>
        </w:tc>
        <w:tc>
          <w:tcPr>
            <w:tcW w:w="2549" w:type="dxa"/>
            <w:shd w:val="clear" w:color="auto" w:fill="auto"/>
          </w:tcPr>
          <w:p w14:paraId="2A16B14F" w14:textId="77777777" w:rsidR="00FD7B14" w:rsidRPr="00FD7B14" w:rsidRDefault="00FD7B14" w:rsidP="00E05E93">
            <w:pPr>
              <w:pStyle w:val="Bodytext80"/>
              <w:shd w:val="clear" w:color="auto" w:fill="auto"/>
              <w:spacing w:before="0" w:line="276" w:lineRule="auto"/>
              <w:ind w:right="43" w:firstLine="0"/>
              <w:rPr>
                <w:rFonts w:ascii="Verdana" w:hAnsi="Verdana"/>
                <w:bCs/>
                <w:color w:val="000000"/>
                <w:sz w:val="24"/>
                <w:szCs w:val="22"/>
                <w:lang w:val="en-US"/>
              </w:rPr>
            </w:pPr>
            <w:r w:rsidRPr="00FD7B14">
              <w:rPr>
                <w:rFonts w:ascii="Verdana" w:hAnsi="Verdana"/>
                <w:bCs/>
                <w:color w:val="000000"/>
                <w:sz w:val="24"/>
                <w:szCs w:val="22"/>
                <w:lang w:val="en-US"/>
              </w:rPr>
              <w:t>TVA</w:t>
            </w:r>
          </w:p>
          <w:p w14:paraId="439CDDC5" w14:textId="77777777" w:rsidR="00FD7B14" w:rsidRPr="00FD7B14" w:rsidRDefault="00FD7B14" w:rsidP="00E05E93">
            <w:pPr>
              <w:pStyle w:val="Bodytext80"/>
              <w:shd w:val="clear" w:color="auto" w:fill="auto"/>
              <w:spacing w:before="0" w:line="276" w:lineRule="auto"/>
              <w:ind w:right="43" w:firstLine="0"/>
              <w:rPr>
                <w:rFonts w:ascii="Verdana" w:hAnsi="Verdana"/>
                <w:bCs/>
                <w:color w:val="000000"/>
                <w:sz w:val="24"/>
                <w:szCs w:val="22"/>
                <w:lang w:val="en-US"/>
              </w:rPr>
            </w:pPr>
            <w:r w:rsidRPr="00FD7B14">
              <w:rPr>
                <w:rFonts w:ascii="Verdana" w:hAnsi="Verdana"/>
                <w:bCs/>
                <w:color w:val="000000"/>
                <w:sz w:val="24"/>
                <w:szCs w:val="22"/>
                <w:lang w:val="en-US"/>
              </w:rPr>
              <w:t>[LEI]</w:t>
            </w:r>
          </w:p>
        </w:tc>
        <w:tc>
          <w:tcPr>
            <w:tcW w:w="2555" w:type="dxa"/>
            <w:shd w:val="clear" w:color="auto" w:fill="auto"/>
          </w:tcPr>
          <w:p w14:paraId="73F49FA3" w14:textId="77777777" w:rsidR="00FD7B14" w:rsidRPr="00FD7B14" w:rsidRDefault="00FD7B14" w:rsidP="00E05E93">
            <w:pPr>
              <w:pStyle w:val="Bodytext80"/>
              <w:shd w:val="clear" w:color="auto" w:fill="auto"/>
              <w:spacing w:before="0" w:line="276" w:lineRule="auto"/>
              <w:ind w:right="43" w:firstLine="0"/>
              <w:rPr>
                <w:rFonts w:ascii="Verdana" w:hAnsi="Verdana"/>
                <w:bCs/>
                <w:color w:val="000000"/>
                <w:sz w:val="24"/>
                <w:szCs w:val="22"/>
                <w:lang w:val="en-US"/>
              </w:rPr>
            </w:pPr>
            <w:r w:rsidRPr="00FD7B14">
              <w:rPr>
                <w:rFonts w:ascii="Verdana" w:hAnsi="Verdana"/>
                <w:bCs/>
                <w:color w:val="000000"/>
                <w:sz w:val="24"/>
                <w:szCs w:val="22"/>
                <w:lang w:val="en-US"/>
              </w:rPr>
              <w:t>Valoare</w:t>
            </w:r>
          </w:p>
          <w:p w14:paraId="0A9D1E96" w14:textId="77777777" w:rsidR="00FD7B14" w:rsidRPr="00FD7B14" w:rsidRDefault="00FD7B14" w:rsidP="00E05E93">
            <w:pPr>
              <w:pStyle w:val="Bodytext80"/>
              <w:shd w:val="clear" w:color="auto" w:fill="auto"/>
              <w:spacing w:before="0" w:line="276" w:lineRule="auto"/>
              <w:ind w:right="43" w:firstLine="0"/>
              <w:rPr>
                <w:rFonts w:ascii="Verdana" w:hAnsi="Verdana"/>
                <w:bCs/>
                <w:color w:val="000000"/>
                <w:sz w:val="24"/>
                <w:szCs w:val="22"/>
                <w:lang w:val="en-US"/>
              </w:rPr>
            </w:pPr>
            <w:r w:rsidRPr="00FD7B14">
              <w:rPr>
                <w:rFonts w:ascii="Verdana" w:hAnsi="Verdana"/>
                <w:bCs/>
                <w:color w:val="000000"/>
                <w:sz w:val="24"/>
                <w:szCs w:val="22"/>
                <w:lang w:val="en-US"/>
              </w:rPr>
              <w:t>cu TVA [LEI]</w:t>
            </w:r>
          </w:p>
        </w:tc>
      </w:tr>
      <w:tr w:rsidR="007C33C7" w:rsidRPr="00670030" w14:paraId="333650D7" w14:textId="77777777" w:rsidTr="00E05E93">
        <w:tc>
          <w:tcPr>
            <w:tcW w:w="2548" w:type="dxa"/>
            <w:shd w:val="clear" w:color="auto" w:fill="auto"/>
          </w:tcPr>
          <w:p w14:paraId="695FFDC7" w14:textId="77777777" w:rsidR="007C33C7" w:rsidRPr="00FD7B14" w:rsidRDefault="007C33C7" w:rsidP="00FD7B14">
            <w:pPr>
              <w:pStyle w:val="Bodytext80"/>
              <w:shd w:val="clear" w:color="auto" w:fill="auto"/>
              <w:spacing w:before="0" w:line="276" w:lineRule="auto"/>
              <w:ind w:right="43" w:firstLine="0"/>
              <w:jc w:val="both"/>
              <w:rPr>
                <w:rFonts w:ascii="Verdana" w:hAnsi="Verdana"/>
                <w:bCs/>
                <w:color w:val="000000"/>
                <w:sz w:val="24"/>
                <w:szCs w:val="22"/>
                <w:lang w:val="en-US"/>
              </w:rPr>
            </w:pPr>
            <w:r w:rsidRPr="00FD7B14">
              <w:rPr>
                <w:rFonts w:ascii="Verdana" w:hAnsi="Verdana"/>
                <w:bCs/>
                <w:color w:val="000000"/>
                <w:sz w:val="24"/>
                <w:szCs w:val="22"/>
                <w:lang w:val="en-US"/>
              </w:rPr>
              <w:t>TOTAL GENERAL</w:t>
            </w:r>
          </w:p>
        </w:tc>
        <w:tc>
          <w:tcPr>
            <w:tcW w:w="2554" w:type="dxa"/>
            <w:shd w:val="clear" w:color="auto" w:fill="auto"/>
            <w:vAlign w:val="center"/>
          </w:tcPr>
          <w:p w14:paraId="22979F53" w14:textId="46527D0C" w:rsidR="007C33C7" w:rsidRPr="00FD7B14" w:rsidRDefault="007C33C7" w:rsidP="00FD7B14">
            <w:pPr>
              <w:jc w:val="center"/>
              <w:rPr>
                <w:rFonts w:ascii="Arial" w:hAnsi="Arial" w:cs="Arial"/>
                <w:b/>
                <w:bCs/>
                <w:szCs w:val="22"/>
              </w:rPr>
            </w:pPr>
            <w:r w:rsidRPr="00700EE5">
              <w:rPr>
                <w:rFonts w:ascii="Arial" w:hAnsi="Arial" w:cs="Arial"/>
                <w:b/>
                <w:bCs/>
                <w:sz w:val="22"/>
                <w:szCs w:val="22"/>
              </w:rPr>
              <w:t>7,291,911.256</w:t>
            </w:r>
          </w:p>
        </w:tc>
        <w:tc>
          <w:tcPr>
            <w:tcW w:w="2549" w:type="dxa"/>
            <w:shd w:val="clear" w:color="auto" w:fill="auto"/>
            <w:vAlign w:val="center"/>
          </w:tcPr>
          <w:p w14:paraId="2DC7F970" w14:textId="7E56CF55" w:rsidR="007C33C7" w:rsidRPr="00FD7B14" w:rsidRDefault="007C33C7" w:rsidP="00FD7B14">
            <w:pPr>
              <w:jc w:val="center"/>
              <w:rPr>
                <w:rFonts w:ascii="Arial" w:hAnsi="Arial" w:cs="Arial"/>
                <w:b/>
                <w:bCs/>
                <w:szCs w:val="22"/>
              </w:rPr>
            </w:pPr>
            <w:r w:rsidRPr="00700EE5">
              <w:rPr>
                <w:rFonts w:ascii="Arial" w:hAnsi="Arial" w:cs="Arial"/>
                <w:b/>
                <w:bCs/>
                <w:sz w:val="22"/>
                <w:szCs w:val="22"/>
              </w:rPr>
              <w:t>1,372,659.391</w:t>
            </w:r>
          </w:p>
        </w:tc>
        <w:tc>
          <w:tcPr>
            <w:tcW w:w="2555" w:type="dxa"/>
            <w:shd w:val="clear" w:color="auto" w:fill="auto"/>
            <w:vAlign w:val="center"/>
          </w:tcPr>
          <w:p w14:paraId="6BB8FFB2" w14:textId="7C990839" w:rsidR="007C33C7" w:rsidRPr="00FD7B14" w:rsidRDefault="007C33C7" w:rsidP="00FD7B14">
            <w:pPr>
              <w:jc w:val="center"/>
              <w:rPr>
                <w:rFonts w:ascii="Arial" w:hAnsi="Arial" w:cs="Arial"/>
                <w:b/>
                <w:bCs/>
                <w:szCs w:val="22"/>
              </w:rPr>
            </w:pPr>
            <w:r w:rsidRPr="00700EE5">
              <w:rPr>
                <w:rFonts w:ascii="Arial" w:hAnsi="Arial" w:cs="Arial"/>
                <w:b/>
                <w:bCs/>
                <w:sz w:val="22"/>
                <w:szCs w:val="22"/>
              </w:rPr>
              <w:t>8,664,570.647</w:t>
            </w:r>
          </w:p>
        </w:tc>
      </w:tr>
      <w:tr w:rsidR="007C33C7" w:rsidRPr="00511275" w14:paraId="7D60534F" w14:textId="77777777" w:rsidTr="00E05E93">
        <w:tc>
          <w:tcPr>
            <w:tcW w:w="2548" w:type="dxa"/>
            <w:shd w:val="clear" w:color="auto" w:fill="auto"/>
          </w:tcPr>
          <w:p w14:paraId="45C827A4" w14:textId="77777777" w:rsidR="007C33C7" w:rsidRPr="00FD7B14" w:rsidRDefault="007C33C7" w:rsidP="00FD7B14">
            <w:pPr>
              <w:pStyle w:val="Bodytext80"/>
              <w:shd w:val="clear" w:color="auto" w:fill="auto"/>
              <w:spacing w:before="0" w:line="276" w:lineRule="auto"/>
              <w:ind w:right="43" w:firstLine="0"/>
              <w:jc w:val="both"/>
              <w:rPr>
                <w:rFonts w:ascii="Verdana" w:hAnsi="Verdana"/>
                <w:bCs/>
                <w:color w:val="000000"/>
                <w:sz w:val="24"/>
                <w:szCs w:val="22"/>
                <w:lang w:val="en-US"/>
              </w:rPr>
            </w:pPr>
            <w:r w:rsidRPr="00FD7B14">
              <w:rPr>
                <w:rFonts w:ascii="Verdana" w:hAnsi="Verdana"/>
                <w:bCs/>
                <w:color w:val="000000"/>
                <w:sz w:val="24"/>
                <w:szCs w:val="22"/>
                <w:lang w:val="en-US"/>
              </w:rPr>
              <w:t>Din care C+M</w:t>
            </w:r>
          </w:p>
        </w:tc>
        <w:tc>
          <w:tcPr>
            <w:tcW w:w="2554" w:type="dxa"/>
            <w:shd w:val="clear" w:color="auto" w:fill="auto"/>
            <w:vAlign w:val="center"/>
          </w:tcPr>
          <w:p w14:paraId="2AA588C2" w14:textId="686C2A65" w:rsidR="007C33C7" w:rsidRPr="00FD7B14" w:rsidRDefault="007C33C7" w:rsidP="00FD7B14">
            <w:pPr>
              <w:jc w:val="center"/>
              <w:rPr>
                <w:rFonts w:ascii="Arial" w:hAnsi="Arial" w:cs="Arial"/>
                <w:b/>
                <w:bCs/>
                <w:szCs w:val="22"/>
              </w:rPr>
            </w:pPr>
            <w:r w:rsidRPr="00700EE5">
              <w:rPr>
                <w:rFonts w:ascii="Arial" w:hAnsi="Arial" w:cs="Arial"/>
                <w:b/>
                <w:bCs/>
                <w:sz w:val="22"/>
                <w:szCs w:val="22"/>
              </w:rPr>
              <w:t>6,126,194.900</w:t>
            </w:r>
          </w:p>
        </w:tc>
        <w:tc>
          <w:tcPr>
            <w:tcW w:w="2549" w:type="dxa"/>
            <w:shd w:val="clear" w:color="auto" w:fill="auto"/>
            <w:vAlign w:val="center"/>
          </w:tcPr>
          <w:p w14:paraId="2B7C4D93" w14:textId="4F261994" w:rsidR="007C33C7" w:rsidRPr="00FD7B14" w:rsidRDefault="007C33C7" w:rsidP="00FD7B14">
            <w:pPr>
              <w:jc w:val="center"/>
              <w:rPr>
                <w:rFonts w:ascii="Arial" w:hAnsi="Arial" w:cs="Arial"/>
                <w:b/>
                <w:bCs/>
                <w:szCs w:val="22"/>
              </w:rPr>
            </w:pPr>
            <w:r w:rsidRPr="00700EE5">
              <w:rPr>
                <w:rFonts w:ascii="Arial" w:hAnsi="Arial" w:cs="Arial"/>
                <w:b/>
                <w:bCs/>
                <w:sz w:val="22"/>
                <w:szCs w:val="22"/>
              </w:rPr>
              <w:t>1,163,977.031</w:t>
            </w:r>
          </w:p>
        </w:tc>
        <w:tc>
          <w:tcPr>
            <w:tcW w:w="2555" w:type="dxa"/>
            <w:shd w:val="clear" w:color="auto" w:fill="auto"/>
            <w:vAlign w:val="center"/>
          </w:tcPr>
          <w:p w14:paraId="5AB8C4BC" w14:textId="17AD87D1" w:rsidR="007C33C7" w:rsidRPr="00FD7B14" w:rsidRDefault="007C33C7" w:rsidP="00FD7B14">
            <w:pPr>
              <w:jc w:val="center"/>
              <w:rPr>
                <w:rFonts w:ascii="Arial" w:hAnsi="Arial" w:cs="Arial"/>
                <w:b/>
                <w:bCs/>
                <w:szCs w:val="22"/>
              </w:rPr>
            </w:pPr>
            <w:r w:rsidRPr="00700EE5">
              <w:rPr>
                <w:rFonts w:ascii="Arial" w:hAnsi="Arial" w:cs="Arial"/>
                <w:b/>
                <w:bCs/>
                <w:sz w:val="22"/>
                <w:szCs w:val="22"/>
              </w:rPr>
              <w:t>7,290,171.931</w:t>
            </w:r>
          </w:p>
        </w:tc>
      </w:tr>
    </w:tbl>
    <w:p w14:paraId="7C045644" w14:textId="77777777" w:rsidR="00FD7B14" w:rsidRDefault="00FD7B14" w:rsidP="00933FF6">
      <w:pPr>
        <w:tabs>
          <w:tab w:val="left" w:pos="0"/>
        </w:tabs>
        <w:autoSpaceDE w:val="0"/>
        <w:autoSpaceDN w:val="0"/>
        <w:adjustRightInd w:val="0"/>
        <w:spacing w:line="360" w:lineRule="auto"/>
        <w:jc w:val="both"/>
        <w:rPr>
          <w:rFonts w:ascii="Verdana" w:hAnsi="Verdana"/>
          <w:color w:val="000000" w:themeColor="text1"/>
          <w:szCs w:val="28"/>
        </w:rPr>
      </w:pPr>
    </w:p>
    <w:p w14:paraId="1D4612A0" w14:textId="4BFBBE85" w:rsidR="00FD7B14" w:rsidRDefault="00FD7B14" w:rsidP="00BE156C">
      <w:pPr>
        <w:pStyle w:val="ListParagraph"/>
        <w:numPr>
          <w:ilvl w:val="0"/>
          <w:numId w:val="9"/>
        </w:numPr>
        <w:tabs>
          <w:tab w:val="left" w:pos="0"/>
        </w:tabs>
        <w:autoSpaceDE w:val="0"/>
        <w:autoSpaceDN w:val="0"/>
        <w:adjustRightInd w:val="0"/>
        <w:spacing w:line="360" w:lineRule="auto"/>
        <w:jc w:val="both"/>
        <w:rPr>
          <w:rFonts w:ascii="Verdana" w:hAnsi="Verdana"/>
          <w:b/>
          <w:i/>
          <w:color w:val="000000" w:themeColor="text1"/>
          <w:szCs w:val="28"/>
        </w:rPr>
      </w:pPr>
      <w:r>
        <w:rPr>
          <w:rFonts w:ascii="Verdana" w:hAnsi="Verdana"/>
          <w:b/>
          <w:i/>
          <w:color w:val="000000" w:themeColor="text1"/>
          <w:szCs w:val="28"/>
        </w:rPr>
        <w:t>Perioada de implementare propusa</w:t>
      </w:r>
    </w:p>
    <w:p w14:paraId="13C8DD8E" w14:textId="77777777" w:rsidR="00BE156C" w:rsidRPr="00BE156C" w:rsidRDefault="00BE156C" w:rsidP="00BE156C">
      <w:pPr>
        <w:pStyle w:val="ListParagraph"/>
        <w:tabs>
          <w:tab w:val="left" w:pos="0"/>
        </w:tabs>
        <w:autoSpaceDE w:val="0"/>
        <w:autoSpaceDN w:val="0"/>
        <w:adjustRightInd w:val="0"/>
        <w:spacing w:line="360" w:lineRule="auto"/>
        <w:ind w:left="1070"/>
        <w:jc w:val="both"/>
        <w:rPr>
          <w:rFonts w:ascii="Verdana" w:hAnsi="Verdana"/>
          <w:b/>
          <w:i/>
          <w:color w:val="000000" w:themeColor="text1"/>
          <w:szCs w:val="28"/>
        </w:rPr>
      </w:pPr>
    </w:p>
    <w:p w14:paraId="71C58E5A" w14:textId="35DCA036" w:rsidR="00933FF6" w:rsidRPr="00771D0D" w:rsidRDefault="00933FF6" w:rsidP="005F7006">
      <w:pPr>
        <w:pStyle w:val="Bodytext80"/>
        <w:shd w:val="clear" w:color="auto" w:fill="auto"/>
        <w:spacing w:before="0" w:line="360" w:lineRule="auto"/>
        <w:ind w:right="40" w:firstLine="720"/>
        <w:rPr>
          <w:rFonts w:ascii="Verdana" w:hAnsi="Verdana"/>
          <w:bCs/>
          <w:color w:val="000000" w:themeColor="text1"/>
          <w:sz w:val="24"/>
          <w:szCs w:val="24"/>
        </w:rPr>
      </w:pPr>
      <w:r w:rsidRPr="00771D0D">
        <w:rPr>
          <w:rFonts w:ascii="Verdana" w:hAnsi="Verdana"/>
          <w:bCs/>
          <w:color w:val="000000" w:themeColor="text1"/>
          <w:sz w:val="24"/>
          <w:szCs w:val="24"/>
        </w:rPr>
        <w:t>Graficul general de realizare a investiţiei publice</w:t>
      </w:r>
    </w:p>
    <w:tbl>
      <w:tblPr>
        <w:tblW w:w="5000" w:type="pct"/>
        <w:tblLook w:val="04A0" w:firstRow="1" w:lastRow="0" w:firstColumn="1" w:lastColumn="0" w:noHBand="0" w:noVBand="1"/>
      </w:tblPr>
      <w:tblGrid>
        <w:gridCol w:w="692"/>
        <w:gridCol w:w="5970"/>
        <w:gridCol w:w="354"/>
        <w:gridCol w:w="354"/>
        <w:gridCol w:w="354"/>
        <w:gridCol w:w="356"/>
        <w:gridCol w:w="354"/>
        <w:gridCol w:w="354"/>
        <w:gridCol w:w="266"/>
        <w:gridCol w:w="266"/>
        <w:gridCol w:w="266"/>
        <w:gridCol w:w="266"/>
        <w:gridCol w:w="624"/>
      </w:tblGrid>
      <w:tr w:rsidR="005F7006" w:rsidRPr="00DD06CE" w14:paraId="4AE22A27" w14:textId="77777777" w:rsidTr="00D65135">
        <w:trPr>
          <w:trHeight w:val="315"/>
        </w:trPr>
        <w:tc>
          <w:tcPr>
            <w:tcW w:w="330"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7260ACC"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Nr.crt</w:t>
            </w:r>
          </w:p>
        </w:tc>
        <w:tc>
          <w:tcPr>
            <w:tcW w:w="2849" w:type="pct"/>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978F4FE" w14:textId="77777777" w:rsidR="005F7006" w:rsidRPr="00DD06CE" w:rsidRDefault="005F7006" w:rsidP="00D65135">
            <w:pPr>
              <w:jc w:val="center"/>
              <w:rPr>
                <w:rFonts w:ascii="Verdana" w:hAnsi="Verdana" w:cs="Calibri"/>
                <w:b/>
                <w:bCs/>
                <w:color w:val="000000"/>
                <w:sz w:val="20"/>
                <w:szCs w:val="20"/>
                <w:lang w:val="en-US"/>
              </w:rPr>
            </w:pPr>
            <w:r w:rsidRPr="00DD06CE">
              <w:rPr>
                <w:rFonts w:ascii="Verdana" w:hAnsi="Verdana" w:cs="Calibri"/>
                <w:b/>
                <w:bCs/>
                <w:color w:val="000000"/>
                <w:sz w:val="20"/>
                <w:szCs w:val="20"/>
                <w:lang w:val="en-US"/>
              </w:rPr>
              <w:t>Denumire etapa</w:t>
            </w:r>
          </w:p>
        </w:tc>
        <w:tc>
          <w:tcPr>
            <w:tcW w:w="1821" w:type="pct"/>
            <w:gridSpan w:val="11"/>
            <w:tcBorders>
              <w:top w:val="single" w:sz="8" w:space="0" w:color="auto"/>
              <w:left w:val="nil"/>
              <w:bottom w:val="single" w:sz="8" w:space="0" w:color="auto"/>
              <w:right w:val="single" w:sz="8" w:space="0" w:color="auto"/>
            </w:tcBorders>
            <w:shd w:val="clear" w:color="auto" w:fill="auto"/>
            <w:noWrap/>
            <w:vAlign w:val="center"/>
            <w:hideMark/>
          </w:tcPr>
          <w:p w14:paraId="305BC004"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Durata(luni)</w:t>
            </w:r>
          </w:p>
        </w:tc>
      </w:tr>
      <w:tr w:rsidR="005F7006" w:rsidRPr="00DD06CE" w14:paraId="33DCB8E9" w14:textId="77777777" w:rsidTr="00D65135">
        <w:trPr>
          <w:trHeight w:val="315"/>
        </w:trPr>
        <w:tc>
          <w:tcPr>
            <w:tcW w:w="330" w:type="pct"/>
            <w:vMerge/>
            <w:tcBorders>
              <w:top w:val="single" w:sz="8" w:space="0" w:color="auto"/>
              <w:left w:val="single" w:sz="8" w:space="0" w:color="auto"/>
              <w:bottom w:val="single" w:sz="8" w:space="0" w:color="auto"/>
              <w:right w:val="single" w:sz="8" w:space="0" w:color="auto"/>
            </w:tcBorders>
            <w:vAlign w:val="center"/>
            <w:hideMark/>
          </w:tcPr>
          <w:p w14:paraId="6177E5B2" w14:textId="77777777" w:rsidR="005F7006" w:rsidRPr="00DD06CE" w:rsidRDefault="005F7006" w:rsidP="00D65135">
            <w:pPr>
              <w:rPr>
                <w:rFonts w:ascii="Calibri" w:hAnsi="Calibri" w:cs="Calibri"/>
                <w:color w:val="000000"/>
                <w:sz w:val="20"/>
                <w:szCs w:val="20"/>
                <w:lang w:val="en-US"/>
              </w:rPr>
            </w:pPr>
          </w:p>
        </w:tc>
        <w:tc>
          <w:tcPr>
            <w:tcW w:w="2849" w:type="pct"/>
            <w:vMerge/>
            <w:tcBorders>
              <w:top w:val="single" w:sz="8" w:space="0" w:color="auto"/>
              <w:left w:val="single" w:sz="8" w:space="0" w:color="auto"/>
              <w:bottom w:val="single" w:sz="8" w:space="0" w:color="auto"/>
              <w:right w:val="single" w:sz="8" w:space="0" w:color="auto"/>
            </w:tcBorders>
            <w:vAlign w:val="center"/>
            <w:hideMark/>
          </w:tcPr>
          <w:p w14:paraId="4FB3BB19" w14:textId="77777777" w:rsidR="005F7006" w:rsidRPr="00DD06CE" w:rsidRDefault="005F7006" w:rsidP="00D65135">
            <w:pPr>
              <w:rPr>
                <w:rFonts w:ascii="Verdana" w:hAnsi="Verdana" w:cs="Calibri"/>
                <w:b/>
                <w:bCs/>
                <w:color w:val="000000"/>
                <w:sz w:val="20"/>
                <w:szCs w:val="20"/>
                <w:lang w:val="en-US"/>
              </w:rPr>
            </w:pPr>
          </w:p>
        </w:tc>
        <w:tc>
          <w:tcPr>
            <w:tcW w:w="1821" w:type="pct"/>
            <w:gridSpan w:val="11"/>
            <w:tcBorders>
              <w:top w:val="single" w:sz="8" w:space="0" w:color="auto"/>
              <w:left w:val="nil"/>
              <w:bottom w:val="single" w:sz="8" w:space="0" w:color="auto"/>
              <w:right w:val="single" w:sz="8" w:space="0" w:color="auto"/>
            </w:tcBorders>
            <w:shd w:val="clear" w:color="auto" w:fill="auto"/>
            <w:noWrap/>
            <w:vAlign w:val="center"/>
            <w:hideMark/>
          </w:tcPr>
          <w:p w14:paraId="3D1D9B54"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Luna</w:t>
            </w:r>
          </w:p>
        </w:tc>
      </w:tr>
      <w:tr w:rsidR="005F7006" w:rsidRPr="00DD06CE" w14:paraId="3177BB38" w14:textId="77777777" w:rsidTr="00D65135">
        <w:trPr>
          <w:trHeight w:val="315"/>
        </w:trPr>
        <w:tc>
          <w:tcPr>
            <w:tcW w:w="330" w:type="pct"/>
            <w:vMerge/>
            <w:tcBorders>
              <w:top w:val="single" w:sz="8" w:space="0" w:color="auto"/>
              <w:left w:val="single" w:sz="8" w:space="0" w:color="auto"/>
              <w:bottom w:val="single" w:sz="8" w:space="0" w:color="auto"/>
              <w:right w:val="single" w:sz="8" w:space="0" w:color="auto"/>
            </w:tcBorders>
            <w:vAlign w:val="center"/>
            <w:hideMark/>
          </w:tcPr>
          <w:p w14:paraId="35AEA2DA" w14:textId="77777777" w:rsidR="005F7006" w:rsidRPr="00DD06CE" w:rsidRDefault="005F7006" w:rsidP="00D65135">
            <w:pPr>
              <w:rPr>
                <w:rFonts w:ascii="Calibri" w:hAnsi="Calibri" w:cs="Calibri"/>
                <w:color w:val="000000"/>
                <w:sz w:val="20"/>
                <w:szCs w:val="20"/>
                <w:lang w:val="en-US"/>
              </w:rPr>
            </w:pPr>
          </w:p>
        </w:tc>
        <w:tc>
          <w:tcPr>
            <w:tcW w:w="2849" w:type="pct"/>
            <w:vMerge/>
            <w:tcBorders>
              <w:top w:val="single" w:sz="8" w:space="0" w:color="auto"/>
              <w:left w:val="single" w:sz="8" w:space="0" w:color="auto"/>
              <w:bottom w:val="single" w:sz="8" w:space="0" w:color="auto"/>
              <w:right w:val="single" w:sz="8" w:space="0" w:color="auto"/>
            </w:tcBorders>
            <w:vAlign w:val="center"/>
            <w:hideMark/>
          </w:tcPr>
          <w:p w14:paraId="07AA67BB" w14:textId="77777777" w:rsidR="005F7006" w:rsidRPr="00DD06CE" w:rsidRDefault="005F7006" w:rsidP="00D65135">
            <w:pPr>
              <w:rPr>
                <w:rFonts w:ascii="Verdana" w:hAnsi="Verdana" w:cs="Calibri"/>
                <w:b/>
                <w:bCs/>
                <w:color w:val="000000"/>
                <w:sz w:val="20"/>
                <w:szCs w:val="20"/>
                <w:lang w:val="en-US"/>
              </w:rPr>
            </w:pPr>
          </w:p>
        </w:tc>
        <w:tc>
          <w:tcPr>
            <w:tcW w:w="169" w:type="pct"/>
            <w:tcBorders>
              <w:top w:val="single" w:sz="8" w:space="0" w:color="auto"/>
              <w:left w:val="single" w:sz="8" w:space="0" w:color="auto"/>
              <w:bottom w:val="single" w:sz="8" w:space="0" w:color="auto"/>
              <w:right w:val="single" w:sz="8" w:space="0" w:color="auto"/>
            </w:tcBorders>
            <w:shd w:val="clear" w:color="000000" w:fill="63BE7B"/>
            <w:noWrap/>
            <w:vAlign w:val="center"/>
            <w:hideMark/>
          </w:tcPr>
          <w:p w14:paraId="2F5A1EF1"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1</w:t>
            </w:r>
          </w:p>
        </w:tc>
        <w:tc>
          <w:tcPr>
            <w:tcW w:w="169" w:type="pct"/>
            <w:tcBorders>
              <w:top w:val="single" w:sz="8" w:space="0" w:color="auto"/>
              <w:left w:val="single" w:sz="8" w:space="0" w:color="auto"/>
              <w:bottom w:val="single" w:sz="8" w:space="0" w:color="auto"/>
              <w:right w:val="single" w:sz="8" w:space="0" w:color="auto"/>
            </w:tcBorders>
            <w:shd w:val="clear" w:color="000000" w:fill="97CD7E"/>
            <w:noWrap/>
            <w:vAlign w:val="center"/>
            <w:hideMark/>
          </w:tcPr>
          <w:p w14:paraId="2F61CB42"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2</w:t>
            </w:r>
          </w:p>
        </w:tc>
        <w:tc>
          <w:tcPr>
            <w:tcW w:w="169" w:type="pct"/>
            <w:tcBorders>
              <w:top w:val="single" w:sz="8" w:space="0" w:color="auto"/>
              <w:left w:val="single" w:sz="8" w:space="0" w:color="auto"/>
              <w:bottom w:val="single" w:sz="8" w:space="0" w:color="auto"/>
              <w:right w:val="single" w:sz="8" w:space="0" w:color="auto"/>
            </w:tcBorders>
            <w:shd w:val="clear" w:color="000000" w:fill="CBDC81"/>
            <w:noWrap/>
            <w:vAlign w:val="center"/>
            <w:hideMark/>
          </w:tcPr>
          <w:p w14:paraId="55BF764C"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3</w:t>
            </w:r>
          </w:p>
        </w:tc>
        <w:tc>
          <w:tcPr>
            <w:tcW w:w="169" w:type="pct"/>
            <w:tcBorders>
              <w:top w:val="single" w:sz="8" w:space="0" w:color="auto"/>
              <w:left w:val="single" w:sz="8" w:space="0" w:color="auto"/>
              <w:bottom w:val="single" w:sz="8" w:space="0" w:color="auto"/>
              <w:right w:val="single" w:sz="8" w:space="0" w:color="auto"/>
            </w:tcBorders>
            <w:shd w:val="clear" w:color="000000" w:fill="FFEB84"/>
            <w:noWrap/>
            <w:vAlign w:val="center"/>
            <w:hideMark/>
          </w:tcPr>
          <w:p w14:paraId="2D2A1AD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4</w:t>
            </w:r>
          </w:p>
        </w:tc>
        <w:tc>
          <w:tcPr>
            <w:tcW w:w="169" w:type="pct"/>
            <w:tcBorders>
              <w:top w:val="single" w:sz="8" w:space="0" w:color="auto"/>
              <w:left w:val="single" w:sz="8" w:space="0" w:color="auto"/>
              <w:bottom w:val="single" w:sz="8" w:space="0" w:color="auto"/>
              <w:right w:val="single" w:sz="8" w:space="0" w:color="auto"/>
            </w:tcBorders>
            <w:shd w:val="clear" w:color="000000" w:fill="FFE182"/>
            <w:noWrap/>
            <w:vAlign w:val="center"/>
            <w:hideMark/>
          </w:tcPr>
          <w:p w14:paraId="4354DD7C"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5</w:t>
            </w:r>
          </w:p>
        </w:tc>
        <w:tc>
          <w:tcPr>
            <w:tcW w:w="169" w:type="pct"/>
            <w:tcBorders>
              <w:top w:val="single" w:sz="8" w:space="0" w:color="auto"/>
              <w:left w:val="single" w:sz="8" w:space="0" w:color="auto"/>
              <w:bottom w:val="single" w:sz="8" w:space="0" w:color="auto"/>
              <w:right w:val="single" w:sz="8" w:space="0" w:color="auto"/>
            </w:tcBorders>
            <w:shd w:val="clear" w:color="000000" w:fill="FED680"/>
            <w:noWrap/>
            <w:vAlign w:val="center"/>
            <w:hideMark/>
          </w:tcPr>
          <w:p w14:paraId="29C1B20B"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6</w:t>
            </w:r>
          </w:p>
        </w:tc>
        <w:tc>
          <w:tcPr>
            <w:tcW w:w="508" w:type="pct"/>
            <w:gridSpan w:val="4"/>
            <w:tcBorders>
              <w:top w:val="single" w:sz="8" w:space="0" w:color="auto"/>
              <w:left w:val="nil"/>
              <w:bottom w:val="single" w:sz="8" w:space="0" w:color="auto"/>
              <w:right w:val="single" w:sz="8" w:space="0" w:color="auto"/>
            </w:tcBorders>
            <w:shd w:val="clear" w:color="000000" w:fill="FF6600"/>
            <w:noWrap/>
            <w:vAlign w:val="center"/>
            <w:hideMark/>
          </w:tcPr>
          <w:p w14:paraId="06D81B3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w:t>
            </w:r>
          </w:p>
        </w:tc>
        <w:tc>
          <w:tcPr>
            <w:tcW w:w="297" w:type="pct"/>
            <w:tcBorders>
              <w:top w:val="single" w:sz="8" w:space="0" w:color="auto"/>
              <w:left w:val="single" w:sz="8" w:space="0" w:color="auto"/>
              <w:bottom w:val="single" w:sz="8" w:space="0" w:color="auto"/>
              <w:right w:val="single" w:sz="8" w:space="0" w:color="auto"/>
            </w:tcBorders>
            <w:shd w:val="clear" w:color="000000" w:fill="F8696B"/>
            <w:noWrap/>
            <w:vAlign w:val="center"/>
            <w:hideMark/>
          </w:tcPr>
          <w:p w14:paraId="2B9941A2" w14:textId="38F0849A" w:rsidR="005F7006" w:rsidRPr="00DD06CE" w:rsidRDefault="007C33C7" w:rsidP="00D65135">
            <w:pPr>
              <w:jc w:val="center"/>
              <w:rPr>
                <w:rFonts w:ascii="Calibri" w:hAnsi="Calibri" w:cs="Calibri"/>
                <w:color w:val="000000"/>
                <w:sz w:val="20"/>
                <w:szCs w:val="20"/>
                <w:lang w:val="en-US"/>
              </w:rPr>
            </w:pPr>
            <w:r>
              <w:rPr>
                <w:rFonts w:ascii="Calibri" w:hAnsi="Calibri" w:cs="Calibri"/>
                <w:color w:val="000000"/>
                <w:sz w:val="20"/>
                <w:szCs w:val="20"/>
                <w:lang w:val="en-US"/>
              </w:rPr>
              <w:t>21</w:t>
            </w:r>
          </w:p>
        </w:tc>
      </w:tr>
      <w:tr w:rsidR="005F7006" w:rsidRPr="00DD06CE" w14:paraId="4C2C2557" w14:textId="77777777" w:rsidTr="00D65135">
        <w:trPr>
          <w:trHeight w:val="315"/>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5956253D"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1</w:t>
            </w:r>
          </w:p>
        </w:tc>
        <w:tc>
          <w:tcPr>
            <w:tcW w:w="2849" w:type="pct"/>
            <w:tcBorders>
              <w:top w:val="nil"/>
              <w:left w:val="nil"/>
              <w:bottom w:val="single" w:sz="8" w:space="0" w:color="auto"/>
              <w:right w:val="single" w:sz="8" w:space="0" w:color="auto"/>
            </w:tcBorders>
            <w:shd w:val="clear" w:color="auto" w:fill="auto"/>
            <w:vAlign w:val="center"/>
            <w:hideMark/>
          </w:tcPr>
          <w:p w14:paraId="58DF8374"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Elaborare DALI</w:t>
            </w:r>
          </w:p>
        </w:tc>
        <w:tc>
          <w:tcPr>
            <w:tcW w:w="169" w:type="pct"/>
            <w:tcBorders>
              <w:top w:val="nil"/>
              <w:left w:val="nil"/>
              <w:bottom w:val="single" w:sz="8" w:space="0" w:color="auto"/>
              <w:right w:val="single" w:sz="8" w:space="0" w:color="auto"/>
            </w:tcBorders>
            <w:shd w:val="clear" w:color="auto" w:fill="auto"/>
            <w:noWrap/>
            <w:vAlign w:val="center"/>
            <w:hideMark/>
          </w:tcPr>
          <w:p w14:paraId="11C2E15E" w14:textId="77777777" w:rsidR="005F7006" w:rsidRPr="00DD06CE" w:rsidRDefault="005F7006" w:rsidP="00D65135">
            <w:pPr>
              <w:jc w:val="right"/>
              <w:rPr>
                <w:rFonts w:ascii="Calibri" w:hAnsi="Calibri" w:cs="Calibri"/>
                <w:color w:val="000000"/>
                <w:sz w:val="20"/>
                <w:szCs w:val="20"/>
                <w:lang w:val="en-US"/>
              </w:rPr>
            </w:pPr>
            <w:r w:rsidRPr="00DD06CE">
              <w:rPr>
                <w:rFonts w:ascii="Calibri" w:hAnsi="Calibri" w:cs="Calibri"/>
                <w:color w:val="000000"/>
                <w:sz w:val="20"/>
                <w:szCs w:val="20"/>
                <w:lang w:val="en-US"/>
              </w:rPr>
              <w:t>1</w:t>
            </w:r>
          </w:p>
        </w:tc>
        <w:tc>
          <w:tcPr>
            <w:tcW w:w="169" w:type="pct"/>
            <w:tcBorders>
              <w:top w:val="nil"/>
              <w:left w:val="nil"/>
              <w:bottom w:val="single" w:sz="8" w:space="0" w:color="auto"/>
              <w:right w:val="single" w:sz="8" w:space="0" w:color="auto"/>
            </w:tcBorders>
            <w:shd w:val="clear" w:color="auto" w:fill="auto"/>
            <w:noWrap/>
            <w:vAlign w:val="center"/>
            <w:hideMark/>
          </w:tcPr>
          <w:p w14:paraId="7C4CA006" w14:textId="77777777" w:rsidR="005F7006" w:rsidRPr="00DD06CE" w:rsidRDefault="005F7006" w:rsidP="00D65135">
            <w:pP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22A3EDF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05EC9983"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60C9F15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3E3C334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2689009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70E97999"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47EAD85F"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177B7CAC"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297" w:type="pct"/>
            <w:tcBorders>
              <w:top w:val="nil"/>
              <w:left w:val="nil"/>
              <w:bottom w:val="single" w:sz="8" w:space="0" w:color="auto"/>
              <w:right w:val="single" w:sz="8" w:space="0" w:color="auto"/>
            </w:tcBorders>
            <w:shd w:val="clear" w:color="auto" w:fill="auto"/>
            <w:noWrap/>
            <w:vAlign w:val="center"/>
            <w:hideMark/>
          </w:tcPr>
          <w:p w14:paraId="776A82E3"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r>
      <w:tr w:rsidR="005F7006" w:rsidRPr="00DD06CE" w14:paraId="1A4569DC" w14:textId="77777777" w:rsidTr="00D65135">
        <w:trPr>
          <w:trHeight w:val="315"/>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54A16394"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2</w:t>
            </w:r>
          </w:p>
        </w:tc>
        <w:tc>
          <w:tcPr>
            <w:tcW w:w="2849" w:type="pct"/>
            <w:tcBorders>
              <w:top w:val="nil"/>
              <w:left w:val="nil"/>
              <w:bottom w:val="single" w:sz="8" w:space="0" w:color="auto"/>
              <w:right w:val="single" w:sz="8" w:space="0" w:color="auto"/>
            </w:tcBorders>
            <w:shd w:val="clear" w:color="auto" w:fill="auto"/>
            <w:vAlign w:val="center"/>
            <w:hideMark/>
          </w:tcPr>
          <w:p w14:paraId="4E7610F6"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Verificare si aprobare DALI</w:t>
            </w:r>
          </w:p>
        </w:tc>
        <w:tc>
          <w:tcPr>
            <w:tcW w:w="169" w:type="pct"/>
            <w:tcBorders>
              <w:top w:val="nil"/>
              <w:left w:val="nil"/>
              <w:bottom w:val="single" w:sz="8" w:space="0" w:color="auto"/>
              <w:right w:val="single" w:sz="8" w:space="0" w:color="auto"/>
            </w:tcBorders>
            <w:shd w:val="clear" w:color="auto" w:fill="auto"/>
            <w:noWrap/>
            <w:vAlign w:val="center"/>
            <w:hideMark/>
          </w:tcPr>
          <w:p w14:paraId="2275924C"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137A3AC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1</w:t>
            </w:r>
          </w:p>
        </w:tc>
        <w:tc>
          <w:tcPr>
            <w:tcW w:w="169" w:type="pct"/>
            <w:tcBorders>
              <w:top w:val="nil"/>
              <w:left w:val="nil"/>
              <w:bottom w:val="single" w:sz="8" w:space="0" w:color="auto"/>
              <w:right w:val="single" w:sz="8" w:space="0" w:color="auto"/>
            </w:tcBorders>
            <w:shd w:val="clear" w:color="auto" w:fill="auto"/>
            <w:noWrap/>
            <w:vAlign w:val="center"/>
            <w:hideMark/>
          </w:tcPr>
          <w:p w14:paraId="532E0E4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28E7A5A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59CA8694"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999BB39"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29B06348"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6EDD985F"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462B5ED6"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08E207F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297" w:type="pct"/>
            <w:tcBorders>
              <w:top w:val="nil"/>
              <w:left w:val="nil"/>
              <w:bottom w:val="single" w:sz="8" w:space="0" w:color="auto"/>
              <w:right w:val="single" w:sz="8" w:space="0" w:color="auto"/>
            </w:tcBorders>
            <w:shd w:val="clear" w:color="auto" w:fill="auto"/>
            <w:noWrap/>
            <w:vAlign w:val="center"/>
            <w:hideMark/>
          </w:tcPr>
          <w:p w14:paraId="6259635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r>
      <w:tr w:rsidR="005F7006" w:rsidRPr="00DD06CE" w14:paraId="10BC5927" w14:textId="77777777" w:rsidTr="00D65135">
        <w:trPr>
          <w:trHeight w:val="480"/>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73FAE18E"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3</w:t>
            </w:r>
          </w:p>
        </w:tc>
        <w:tc>
          <w:tcPr>
            <w:tcW w:w="2849" w:type="pct"/>
            <w:tcBorders>
              <w:top w:val="nil"/>
              <w:left w:val="nil"/>
              <w:bottom w:val="single" w:sz="8" w:space="0" w:color="auto"/>
              <w:right w:val="single" w:sz="8" w:space="0" w:color="auto"/>
            </w:tcBorders>
            <w:shd w:val="clear" w:color="auto" w:fill="auto"/>
            <w:vAlign w:val="center"/>
            <w:hideMark/>
          </w:tcPr>
          <w:p w14:paraId="7AABED1C"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Achizitie servicii de proiectare pentru elaborare proiect tehnic si detalii de executie inclusiv verificarea acestora</w:t>
            </w:r>
          </w:p>
        </w:tc>
        <w:tc>
          <w:tcPr>
            <w:tcW w:w="169" w:type="pct"/>
            <w:tcBorders>
              <w:top w:val="nil"/>
              <w:left w:val="nil"/>
              <w:bottom w:val="single" w:sz="8" w:space="0" w:color="auto"/>
              <w:right w:val="single" w:sz="8" w:space="0" w:color="auto"/>
            </w:tcBorders>
            <w:shd w:val="clear" w:color="auto" w:fill="auto"/>
            <w:noWrap/>
            <w:vAlign w:val="center"/>
            <w:hideMark/>
          </w:tcPr>
          <w:p w14:paraId="30B433FF"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0C3B9BF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65DB6D3B" w14:textId="77777777" w:rsidR="005F7006" w:rsidRPr="00DD06CE" w:rsidRDefault="005F7006" w:rsidP="00D65135">
            <w:pPr>
              <w:jc w:val="right"/>
              <w:rPr>
                <w:rFonts w:ascii="Calibri" w:hAnsi="Calibri" w:cs="Calibri"/>
                <w:color w:val="000000"/>
                <w:sz w:val="20"/>
                <w:szCs w:val="20"/>
                <w:lang w:val="en-US"/>
              </w:rPr>
            </w:pPr>
            <w:r w:rsidRPr="00DD06CE">
              <w:rPr>
                <w:rFonts w:ascii="Calibri" w:hAnsi="Calibri" w:cs="Calibri"/>
                <w:color w:val="000000"/>
                <w:sz w:val="20"/>
                <w:szCs w:val="20"/>
                <w:lang w:val="en-US"/>
              </w:rPr>
              <w:t>1</w:t>
            </w:r>
          </w:p>
        </w:tc>
        <w:tc>
          <w:tcPr>
            <w:tcW w:w="169" w:type="pct"/>
            <w:tcBorders>
              <w:top w:val="nil"/>
              <w:left w:val="nil"/>
              <w:bottom w:val="single" w:sz="8" w:space="0" w:color="auto"/>
              <w:right w:val="single" w:sz="8" w:space="0" w:color="auto"/>
            </w:tcBorders>
            <w:shd w:val="clear" w:color="auto" w:fill="auto"/>
            <w:noWrap/>
            <w:vAlign w:val="center"/>
            <w:hideMark/>
          </w:tcPr>
          <w:p w14:paraId="2DFA5F1B" w14:textId="77777777" w:rsidR="005F7006" w:rsidRPr="00DD06CE" w:rsidRDefault="005F7006" w:rsidP="00D65135">
            <w:pP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791F4D2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0DF8970"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5AA87769"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0BF9DC4D"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0B8531B2"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0FD0243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297" w:type="pct"/>
            <w:tcBorders>
              <w:top w:val="nil"/>
              <w:left w:val="nil"/>
              <w:bottom w:val="single" w:sz="8" w:space="0" w:color="auto"/>
              <w:right w:val="single" w:sz="8" w:space="0" w:color="auto"/>
            </w:tcBorders>
            <w:shd w:val="clear" w:color="auto" w:fill="auto"/>
            <w:noWrap/>
            <w:vAlign w:val="center"/>
            <w:hideMark/>
          </w:tcPr>
          <w:p w14:paraId="3F0A7F24"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r>
      <w:tr w:rsidR="005F7006" w:rsidRPr="00DD06CE" w14:paraId="7DEAAC44" w14:textId="77777777" w:rsidTr="00D65135">
        <w:trPr>
          <w:trHeight w:val="315"/>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24B4F52D"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4</w:t>
            </w:r>
          </w:p>
        </w:tc>
        <w:tc>
          <w:tcPr>
            <w:tcW w:w="2849" w:type="pct"/>
            <w:tcBorders>
              <w:top w:val="nil"/>
              <w:left w:val="nil"/>
              <w:bottom w:val="single" w:sz="8" w:space="0" w:color="auto"/>
              <w:right w:val="single" w:sz="8" w:space="0" w:color="auto"/>
            </w:tcBorders>
            <w:shd w:val="clear" w:color="auto" w:fill="auto"/>
            <w:vAlign w:val="center"/>
            <w:hideMark/>
          </w:tcPr>
          <w:p w14:paraId="4D2E882D"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Elaborare proiect tehnic si detalii de executie</w:t>
            </w:r>
          </w:p>
        </w:tc>
        <w:tc>
          <w:tcPr>
            <w:tcW w:w="169" w:type="pct"/>
            <w:tcBorders>
              <w:top w:val="nil"/>
              <w:left w:val="nil"/>
              <w:bottom w:val="single" w:sz="8" w:space="0" w:color="auto"/>
              <w:right w:val="single" w:sz="8" w:space="0" w:color="auto"/>
            </w:tcBorders>
            <w:shd w:val="clear" w:color="auto" w:fill="auto"/>
            <w:noWrap/>
            <w:vAlign w:val="center"/>
            <w:hideMark/>
          </w:tcPr>
          <w:p w14:paraId="0D2B1578"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8E35E61"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339" w:type="pct"/>
            <w:gridSpan w:val="2"/>
            <w:tcBorders>
              <w:top w:val="single" w:sz="8" w:space="0" w:color="auto"/>
              <w:left w:val="nil"/>
              <w:bottom w:val="single" w:sz="8" w:space="0" w:color="auto"/>
              <w:right w:val="single" w:sz="8" w:space="0" w:color="auto"/>
            </w:tcBorders>
            <w:shd w:val="clear" w:color="auto" w:fill="auto"/>
            <w:noWrap/>
            <w:vAlign w:val="center"/>
            <w:hideMark/>
          </w:tcPr>
          <w:p w14:paraId="55A89B82"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2</w:t>
            </w:r>
          </w:p>
        </w:tc>
        <w:tc>
          <w:tcPr>
            <w:tcW w:w="169" w:type="pct"/>
            <w:tcBorders>
              <w:top w:val="nil"/>
              <w:left w:val="nil"/>
              <w:bottom w:val="single" w:sz="8" w:space="0" w:color="auto"/>
              <w:right w:val="single" w:sz="8" w:space="0" w:color="auto"/>
            </w:tcBorders>
            <w:shd w:val="clear" w:color="auto" w:fill="auto"/>
            <w:noWrap/>
            <w:vAlign w:val="center"/>
            <w:hideMark/>
          </w:tcPr>
          <w:p w14:paraId="4062B620" w14:textId="77777777" w:rsidR="005F7006" w:rsidRPr="00DD06CE" w:rsidRDefault="005F7006" w:rsidP="00D65135">
            <w:pP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25F1B2AF" w14:textId="77777777" w:rsidR="005F7006" w:rsidRPr="00DD06CE" w:rsidRDefault="005F7006" w:rsidP="00D65135">
            <w:pP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44609ADF"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492238CC"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40E9D781"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65FD5131"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297" w:type="pct"/>
            <w:tcBorders>
              <w:top w:val="nil"/>
              <w:left w:val="nil"/>
              <w:bottom w:val="single" w:sz="8" w:space="0" w:color="auto"/>
              <w:right w:val="single" w:sz="8" w:space="0" w:color="auto"/>
            </w:tcBorders>
            <w:shd w:val="clear" w:color="auto" w:fill="auto"/>
            <w:noWrap/>
            <w:vAlign w:val="center"/>
            <w:hideMark/>
          </w:tcPr>
          <w:p w14:paraId="4220C321"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r>
      <w:tr w:rsidR="005F7006" w:rsidRPr="00DD06CE" w14:paraId="3D35B334" w14:textId="77777777" w:rsidTr="00D65135">
        <w:trPr>
          <w:trHeight w:val="525"/>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2EDFA065"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5</w:t>
            </w:r>
          </w:p>
        </w:tc>
        <w:tc>
          <w:tcPr>
            <w:tcW w:w="2849" w:type="pct"/>
            <w:tcBorders>
              <w:top w:val="nil"/>
              <w:left w:val="nil"/>
              <w:bottom w:val="single" w:sz="8" w:space="0" w:color="auto"/>
              <w:right w:val="single" w:sz="8" w:space="0" w:color="auto"/>
            </w:tcBorders>
            <w:shd w:val="clear" w:color="auto" w:fill="auto"/>
            <w:vAlign w:val="center"/>
            <w:hideMark/>
          </w:tcPr>
          <w:p w14:paraId="5419078D"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Verificare tehnica proiect pentru autorizarea executiei lucrarilor,  proiect tehnic si detalii de executie</w:t>
            </w:r>
          </w:p>
        </w:tc>
        <w:tc>
          <w:tcPr>
            <w:tcW w:w="169" w:type="pct"/>
            <w:tcBorders>
              <w:top w:val="nil"/>
              <w:left w:val="nil"/>
              <w:bottom w:val="single" w:sz="8" w:space="0" w:color="auto"/>
              <w:right w:val="single" w:sz="8" w:space="0" w:color="auto"/>
            </w:tcBorders>
            <w:shd w:val="clear" w:color="auto" w:fill="auto"/>
            <w:noWrap/>
            <w:vAlign w:val="center"/>
            <w:hideMark/>
          </w:tcPr>
          <w:p w14:paraId="5F43834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3C108A4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6195517B"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3863C269"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6626111B"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1</w:t>
            </w:r>
          </w:p>
        </w:tc>
        <w:tc>
          <w:tcPr>
            <w:tcW w:w="169" w:type="pct"/>
            <w:tcBorders>
              <w:top w:val="nil"/>
              <w:left w:val="nil"/>
              <w:bottom w:val="single" w:sz="8" w:space="0" w:color="auto"/>
              <w:right w:val="single" w:sz="8" w:space="0" w:color="auto"/>
            </w:tcBorders>
            <w:shd w:val="clear" w:color="auto" w:fill="auto"/>
            <w:noWrap/>
            <w:vAlign w:val="center"/>
            <w:hideMark/>
          </w:tcPr>
          <w:p w14:paraId="5D6B2647"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72A85A17"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3F951E90"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56C25E0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799E9CC4"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297" w:type="pct"/>
            <w:tcBorders>
              <w:top w:val="nil"/>
              <w:left w:val="nil"/>
              <w:bottom w:val="single" w:sz="8" w:space="0" w:color="auto"/>
              <w:right w:val="single" w:sz="8" w:space="0" w:color="auto"/>
            </w:tcBorders>
            <w:shd w:val="clear" w:color="auto" w:fill="auto"/>
            <w:noWrap/>
            <w:vAlign w:val="center"/>
            <w:hideMark/>
          </w:tcPr>
          <w:p w14:paraId="54F10410"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r>
      <w:tr w:rsidR="005F7006" w:rsidRPr="00DD06CE" w14:paraId="77019271" w14:textId="77777777" w:rsidTr="00D65135">
        <w:trPr>
          <w:trHeight w:val="315"/>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5028A01D"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6</w:t>
            </w:r>
          </w:p>
        </w:tc>
        <w:tc>
          <w:tcPr>
            <w:tcW w:w="2849" w:type="pct"/>
            <w:tcBorders>
              <w:top w:val="nil"/>
              <w:left w:val="nil"/>
              <w:bottom w:val="single" w:sz="8" w:space="0" w:color="auto"/>
              <w:right w:val="single" w:sz="8" w:space="0" w:color="auto"/>
            </w:tcBorders>
            <w:shd w:val="clear" w:color="auto" w:fill="auto"/>
            <w:vAlign w:val="center"/>
            <w:hideMark/>
          </w:tcPr>
          <w:p w14:paraId="41936AA7"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Verificare si aprobare proiect tehnic si detalii de executie</w:t>
            </w:r>
          </w:p>
        </w:tc>
        <w:tc>
          <w:tcPr>
            <w:tcW w:w="169" w:type="pct"/>
            <w:tcBorders>
              <w:top w:val="nil"/>
              <w:left w:val="nil"/>
              <w:bottom w:val="single" w:sz="8" w:space="0" w:color="auto"/>
              <w:right w:val="single" w:sz="8" w:space="0" w:color="auto"/>
            </w:tcBorders>
            <w:shd w:val="clear" w:color="auto" w:fill="auto"/>
            <w:noWrap/>
            <w:vAlign w:val="center"/>
            <w:hideMark/>
          </w:tcPr>
          <w:p w14:paraId="4F6F54A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7D0F1ED2"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81E592C"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F4FC2A0"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1EA6591"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1</w:t>
            </w:r>
          </w:p>
        </w:tc>
        <w:tc>
          <w:tcPr>
            <w:tcW w:w="169" w:type="pct"/>
            <w:tcBorders>
              <w:top w:val="nil"/>
              <w:left w:val="nil"/>
              <w:bottom w:val="single" w:sz="8" w:space="0" w:color="auto"/>
              <w:right w:val="single" w:sz="8" w:space="0" w:color="auto"/>
            </w:tcBorders>
            <w:shd w:val="clear" w:color="auto" w:fill="auto"/>
            <w:noWrap/>
            <w:vAlign w:val="center"/>
            <w:hideMark/>
          </w:tcPr>
          <w:p w14:paraId="584745A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41486A5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1225694D"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40455796"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3F3DDA34"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297" w:type="pct"/>
            <w:tcBorders>
              <w:top w:val="nil"/>
              <w:left w:val="nil"/>
              <w:bottom w:val="single" w:sz="8" w:space="0" w:color="auto"/>
              <w:right w:val="single" w:sz="8" w:space="0" w:color="auto"/>
            </w:tcBorders>
            <w:shd w:val="clear" w:color="auto" w:fill="auto"/>
            <w:noWrap/>
            <w:vAlign w:val="center"/>
            <w:hideMark/>
          </w:tcPr>
          <w:p w14:paraId="42E8C60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r>
      <w:tr w:rsidR="005F7006" w:rsidRPr="00DD06CE" w14:paraId="6914C836" w14:textId="77777777" w:rsidTr="00D65135">
        <w:trPr>
          <w:trHeight w:val="315"/>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125BF715"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7</w:t>
            </w:r>
          </w:p>
        </w:tc>
        <w:tc>
          <w:tcPr>
            <w:tcW w:w="2849" w:type="pct"/>
            <w:tcBorders>
              <w:top w:val="nil"/>
              <w:left w:val="nil"/>
              <w:bottom w:val="single" w:sz="8" w:space="0" w:color="auto"/>
              <w:right w:val="single" w:sz="8" w:space="0" w:color="auto"/>
            </w:tcBorders>
            <w:shd w:val="clear" w:color="auto" w:fill="auto"/>
            <w:vAlign w:val="center"/>
            <w:hideMark/>
          </w:tcPr>
          <w:p w14:paraId="6D22A808"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Achizitie executie lucrari</w:t>
            </w:r>
          </w:p>
        </w:tc>
        <w:tc>
          <w:tcPr>
            <w:tcW w:w="169" w:type="pct"/>
            <w:tcBorders>
              <w:top w:val="nil"/>
              <w:left w:val="nil"/>
              <w:bottom w:val="single" w:sz="8" w:space="0" w:color="auto"/>
              <w:right w:val="single" w:sz="8" w:space="0" w:color="auto"/>
            </w:tcBorders>
            <w:shd w:val="clear" w:color="auto" w:fill="auto"/>
            <w:noWrap/>
            <w:vAlign w:val="center"/>
            <w:hideMark/>
          </w:tcPr>
          <w:p w14:paraId="65953F14"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29A1CBF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3F1B8E10"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1F25DDE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0ABE6B1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62017F8" w14:textId="77777777" w:rsidR="005F7006" w:rsidRPr="00DD06CE" w:rsidRDefault="005F7006" w:rsidP="00D65135">
            <w:pPr>
              <w:jc w:val="right"/>
              <w:rPr>
                <w:rFonts w:ascii="Calibri" w:hAnsi="Calibri" w:cs="Calibri"/>
                <w:color w:val="000000"/>
                <w:sz w:val="20"/>
                <w:szCs w:val="20"/>
                <w:lang w:val="en-US"/>
              </w:rPr>
            </w:pPr>
            <w:r w:rsidRPr="00DD06CE">
              <w:rPr>
                <w:rFonts w:ascii="Calibri" w:hAnsi="Calibri" w:cs="Calibri"/>
                <w:color w:val="000000"/>
                <w:sz w:val="20"/>
                <w:szCs w:val="20"/>
                <w:lang w:val="en-US"/>
              </w:rPr>
              <w:t>1</w:t>
            </w:r>
          </w:p>
        </w:tc>
        <w:tc>
          <w:tcPr>
            <w:tcW w:w="127" w:type="pct"/>
            <w:tcBorders>
              <w:top w:val="nil"/>
              <w:left w:val="nil"/>
              <w:bottom w:val="single" w:sz="8" w:space="0" w:color="auto"/>
              <w:right w:val="single" w:sz="8" w:space="0" w:color="auto"/>
            </w:tcBorders>
            <w:shd w:val="clear" w:color="auto" w:fill="auto"/>
            <w:noWrap/>
            <w:vAlign w:val="center"/>
            <w:hideMark/>
          </w:tcPr>
          <w:p w14:paraId="5844562A" w14:textId="77777777" w:rsidR="005F7006" w:rsidRPr="00DD06CE" w:rsidRDefault="005F7006" w:rsidP="00D65135">
            <w:pP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50AA77A0" w14:textId="77777777" w:rsidR="005F7006" w:rsidRPr="00DD06CE" w:rsidRDefault="005F7006" w:rsidP="00D65135">
            <w:pP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36BC2452"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6ACA268B"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297" w:type="pct"/>
            <w:tcBorders>
              <w:top w:val="nil"/>
              <w:left w:val="nil"/>
              <w:bottom w:val="single" w:sz="8" w:space="0" w:color="auto"/>
              <w:right w:val="single" w:sz="8" w:space="0" w:color="auto"/>
            </w:tcBorders>
            <w:shd w:val="clear" w:color="auto" w:fill="auto"/>
            <w:noWrap/>
            <w:vAlign w:val="center"/>
            <w:hideMark/>
          </w:tcPr>
          <w:p w14:paraId="68358AA5"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r>
      <w:tr w:rsidR="005F7006" w:rsidRPr="00DD06CE" w14:paraId="7FCD53A7" w14:textId="77777777" w:rsidTr="00D65135">
        <w:trPr>
          <w:trHeight w:val="315"/>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5D51AB83"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8</w:t>
            </w:r>
          </w:p>
        </w:tc>
        <w:tc>
          <w:tcPr>
            <w:tcW w:w="2849" w:type="pct"/>
            <w:tcBorders>
              <w:top w:val="nil"/>
              <w:left w:val="nil"/>
              <w:bottom w:val="single" w:sz="8" w:space="0" w:color="auto"/>
              <w:right w:val="single" w:sz="8" w:space="0" w:color="auto"/>
            </w:tcBorders>
            <w:shd w:val="clear" w:color="auto" w:fill="auto"/>
            <w:vAlign w:val="center"/>
            <w:hideMark/>
          </w:tcPr>
          <w:p w14:paraId="212DB003"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Executie lucrari</w:t>
            </w:r>
          </w:p>
        </w:tc>
        <w:tc>
          <w:tcPr>
            <w:tcW w:w="169" w:type="pct"/>
            <w:tcBorders>
              <w:top w:val="nil"/>
              <w:left w:val="nil"/>
              <w:bottom w:val="single" w:sz="8" w:space="0" w:color="auto"/>
              <w:right w:val="single" w:sz="8" w:space="0" w:color="auto"/>
            </w:tcBorders>
            <w:shd w:val="clear" w:color="auto" w:fill="auto"/>
            <w:noWrap/>
            <w:vAlign w:val="center"/>
            <w:hideMark/>
          </w:tcPr>
          <w:p w14:paraId="70C61A62"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7AEF23C0"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33B6A38"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5966CEB8"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581543A8"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2D16391"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805" w:type="pct"/>
            <w:gridSpan w:val="5"/>
            <w:tcBorders>
              <w:top w:val="single" w:sz="8" w:space="0" w:color="auto"/>
              <w:left w:val="nil"/>
              <w:bottom w:val="single" w:sz="8" w:space="0" w:color="auto"/>
              <w:right w:val="single" w:sz="8" w:space="0" w:color="auto"/>
            </w:tcBorders>
            <w:shd w:val="clear" w:color="auto" w:fill="auto"/>
            <w:noWrap/>
            <w:vAlign w:val="center"/>
            <w:hideMark/>
          </w:tcPr>
          <w:p w14:paraId="75E57BDA" w14:textId="72FB0BF8"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1</w:t>
            </w:r>
            <w:r w:rsidR="007C33C7">
              <w:rPr>
                <w:rFonts w:ascii="Calibri" w:hAnsi="Calibri" w:cs="Calibri"/>
                <w:color w:val="000000"/>
                <w:sz w:val="20"/>
                <w:szCs w:val="20"/>
                <w:lang w:val="en-US"/>
              </w:rPr>
              <w:t>5</w:t>
            </w:r>
          </w:p>
        </w:tc>
      </w:tr>
      <w:tr w:rsidR="005F7006" w:rsidRPr="00DD06CE" w14:paraId="33329075" w14:textId="77777777" w:rsidTr="00D65135">
        <w:trPr>
          <w:trHeight w:val="315"/>
        </w:trPr>
        <w:tc>
          <w:tcPr>
            <w:tcW w:w="330" w:type="pct"/>
            <w:tcBorders>
              <w:top w:val="nil"/>
              <w:left w:val="single" w:sz="8" w:space="0" w:color="auto"/>
              <w:bottom w:val="single" w:sz="8" w:space="0" w:color="auto"/>
              <w:right w:val="single" w:sz="8" w:space="0" w:color="auto"/>
            </w:tcBorders>
            <w:shd w:val="clear" w:color="auto" w:fill="auto"/>
            <w:vAlign w:val="center"/>
            <w:hideMark/>
          </w:tcPr>
          <w:p w14:paraId="030F1872"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9</w:t>
            </w:r>
          </w:p>
        </w:tc>
        <w:tc>
          <w:tcPr>
            <w:tcW w:w="2849" w:type="pct"/>
            <w:tcBorders>
              <w:top w:val="nil"/>
              <w:left w:val="nil"/>
              <w:bottom w:val="single" w:sz="8" w:space="0" w:color="auto"/>
              <w:right w:val="single" w:sz="8" w:space="0" w:color="auto"/>
            </w:tcBorders>
            <w:shd w:val="clear" w:color="auto" w:fill="auto"/>
            <w:vAlign w:val="center"/>
            <w:hideMark/>
          </w:tcPr>
          <w:p w14:paraId="75297ABE" w14:textId="77777777" w:rsidR="005F7006" w:rsidRPr="00DD06CE" w:rsidRDefault="005F7006" w:rsidP="00D65135">
            <w:pPr>
              <w:jc w:val="center"/>
              <w:rPr>
                <w:rFonts w:ascii="Verdana" w:hAnsi="Verdana" w:cs="Calibri"/>
                <w:color w:val="000000"/>
                <w:sz w:val="20"/>
                <w:szCs w:val="20"/>
                <w:lang w:val="en-US"/>
              </w:rPr>
            </w:pPr>
            <w:r w:rsidRPr="00DD06CE">
              <w:rPr>
                <w:rFonts w:ascii="Verdana" w:hAnsi="Verdana" w:cs="Calibri"/>
                <w:color w:val="000000"/>
                <w:sz w:val="20"/>
                <w:szCs w:val="20"/>
                <w:lang w:val="en-US"/>
              </w:rPr>
              <w:t>Receptie la terminarea lucrarilor</w:t>
            </w:r>
          </w:p>
        </w:tc>
        <w:tc>
          <w:tcPr>
            <w:tcW w:w="169" w:type="pct"/>
            <w:tcBorders>
              <w:top w:val="nil"/>
              <w:left w:val="nil"/>
              <w:bottom w:val="single" w:sz="8" w:space="0" w:color="auto"/>
              <w:right w:val="single" w:sz="8" w:space="0" w:color="auto"/>
            </w:tcBorders>
            <w:shd w:val="clear" w:color="auto" w:fill="auto"/>
            <w:noWrap/>
            <w:vAlign w:val="center"/>
            <w:hideMark/>
          </w:tcPr>
          <w:p w14:paraId="5356C71B"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43213FC9"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6D98C7DA"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1937DB20"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0EDE27E1"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69" w:type="pct"/>
            <w:tcBorders>
              <w:top w:val="nil"/>
              <w:left w:val="nil"/>
              <w:bottom w:val="single" w:sz="8" w:space="0" w:color="auto"/>
              <w:right w:val="single" w:sz="8" w:space="0" w:color="auto"/>
            </w:tcBorders>
            <w:shd w:val="clear" w:color="auto" w:fill="auto"/>
            <w:noWrap/>
            <w:vAlign w:val="center"/>
            <w:hideMark/>
          </w:tcPr>
          <w:p w14:paraId="7BACA0A0"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289B1BA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618197EF"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43AE8EBB"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127" w:type="pct"/>
            <w:tcBorders>
              <w:top w:val="nil"/>
              <w:left w:val="nil"/>
              <w:bottom w:val="single" w:sz="8" w:space="0" w:color="auto"/>
              <w:right w:val="single" w:sz="8" w:space="0" w:color="auto"/>
            </w:tcBorders>
            <w:shd w:val="clear" w:color="auto" w:fill="auto"/>
            <w:noWrap/>
            <w:vAlign w:val="center"/>
            <w:hideMark/>
          </w:tcPr>
          <w:p w14:paraId="1AA66CC9"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 </w:t>
            </w:r>
          </w:p>
        </w:tc>
        <w:tc>
          <w:tcPr>
            <w:tcW w:w="297" w:type="pct"/>
            <w:tcBorders>
              <w:top w:val="nil"/>
              <w:left w:val="nil"/>
              <w:bottom w:val="single" w:sz="8" w:space="0" w:color="auto"/>
              <w:right w:val="single" w:sz="8" w:space="0" w:color="auto"/>
            </w:tcBorders>
            <w:shd w:val="clear" w:color="auto" w:fill="auto"/>
            <w:noWrap/>
            <w:vAlign w:val="center"/>
            <w:hideMark/>
          </w:tcPr>
          <w:p w14:paraId="7DA80E1E" w14:textId="77777777" w:rsidR="005F7006" w:rsidRPr="00DD06CE" w:rsidRDefault="005F7006" w:rsidP="00D65135">
            <w:pPr>
              <w:jc w:val="center"/>
              <w:rPr>
                <w:rFonts w:ascii="Calibri" w:hAnsi="Calibri" w:cs="Calibri"/>
                <w:color w:val="000000"/>
                <w:sz w:val="20"/>
                <w:szCs w:val="20"/>
                <w:lang w:val="en-US"/>
              </w:rPr>
            </w:pPr>
            <w:r w:rsidRPr="00DD06CE">
              <w:rPr>
                <w:rFonts w:ascii="Calibri" w:hAnsi="Calibri" w:cs="Calibri"/>
                <w:color w:val="000000"/>
                <w:sz w:val="20"/>
                <w:szCs w:val="20"/>
                <w:lang w:val="en-US"/>
              </w:rPr>
              <w:t>1</w:t>
            </w:r>
          </w:p>
        </w:tc>
      </w:tr>
    </w:tbl>
    <w:p w14:paraId="548A7F4C" w14:textId="77777777" w:rsidR="00933FF6" w:rsidRDefault="00933FF6" w:rsidP="00933FF6">
      <w:pPr>
        <w:pStyle w:val="Bodytext80"/>
        <w:shd w:val="clear" w:color="auto" w:fill="auto"/>
        <w:spacing w:before="0" w:line="360" w:lineRule="auto"/>
        <w:ind w:left="90" w:right="40" w:firstLine="630"/>
        <w:jc w:val="both"/>
        <w:rPr>
          <w:rFonts w:ascii="Verdana" w:hAnsi="Verdana"/>
          <w:bCs/>
          <w:color w:val="000000" w:themeColor="text1"/>
          <w:sz w:val="22"/>
          <w:szCs w:val="22"/>
        </w:rPr>
      </w:pPr>
    </w:p>
    <w:p w14:paraId="60427AE5" w14:textId="497753C5" w:rsidR="00933FF6" w:rsidRPr="00771D0D" w:rsidRDefault="00933FF6" w:rsidP="00933FF6">
      <w:pPr>
        <w:pStyle w:val="Bodytext80"/>
        <w:shd w:val="clear" w:color="auto" w:fill="auto"/>
        <w:spacing w:before="0" w:line="360" w:lineRule="auto"/>
        <w:ind w:right="40" w:firstLine="720"/>
        <w:jc w:val="both"/>
        <w:rPr>
          <w:rFonts w:ascii="Verdana" w:hAnsi="Verdana"/>
          <w:bCs/>
          <w:color w:val="000000" w:themeColor="text1"/>
          <w:sz w:val="24"/>
          <w:szCs w:val="24"/>
        </w:rPr>
      </w:pPr>
      <w:r w:rsidRPr="00771D0D">
        <w:rPr>
          <w:rFonts w:ascii="Verdana" w:hAnsi="Verdana"/>
          <w:bCs/>
          <w:color w:val="000000" w:themeColor="text1"/>
          <w:sz w:val="24"/>
          <w:szCs w:val="24"/>
        </w:rPr>
        <w:t xml:space="preserve">Durata de realizare a investitiei este estimata la </w:t>
      </w:r>
      <w:r w:rsidR="001A0F5B" w:rsidRPr="00771D0D">
        <w:rPr>
          <w:rFonts w:ascii="Verdana" w:hAnsi="Verdana"/>
          <w:bCs/>
          <w:color w:val="000000" w:themeColor="text1"/>
          <w:sz w:val="24"/>
          <w:szCs w:val="24"/>
        </w:rPr>
        <w:t>21</w:t>
      </w:r>
      <w:r w:rsidRPr="00771D0D">
        <w:rPr>
          <w:rFonts w:ascii="Verdana" w:hAnsi="Verdana"/>
          <w:bCs/>
          <w:color w:val="000000" w:themeColor="text1"/>
          <w:sz w:val="24"/>
          <w:szCs w:val="24"/>
        </w:rPr>
        <w:t xml:space="preserve"> luni calendaristice.</w:t>
      </w:r>
    </w:p>
    <w:p w14:paraId="7481F09A" w14:textId="77777777" w:rsidR="00FD7B14" w:rsidRPr="00FD7B14" w:rsidRDefault="00FD7B14" w:rsidP="00FD7B14">
      <w:pPr>
        <w:pStyle w:val="ListParagraph"/>
        <w:tabs>
          <w:tab w:val="left" w:pos="0"/>
        </w:tabs>
        <w:autoSpaceDE w:val="0"/>
        <w:autoSpaceDN w:val="0"/>
        <w:adjustRightInd w:val="0"/>
        <w:spacing w:line="360" w:lineRule="auto"/>
        <w:ind w:left="1080"/>
        <w:jc w:val="both"/>
        <w:rPr>
          <w:rFonts w:ascii="Verdana" w:hAnsi="Verdana"/>
          <w:b/>
          <w:i/>
          <w:color w:val="000000" w:themeColor="text1"/>
          <w:szCs w:val="28"/>
        </w:rPr>
      </w:pPr>
    </w:p>
    <w:p w14:paraId="37F82EA5" w14:textId="77777777" w:rsidR="00FD7B14" w:rsidRDefault="00FD7B14" w:rsidP="00A70FAC">
      <w:pPr>
        <w:pStyle w:val="ListParagraph"/>
        <w:numPr>
          <w:ilvl w:val="0"/>
          <w:numId w:val="9"/>
        </w:numPr>
        <w:tabs>
          <w:tab w:val="left" w:pos="0"/>
        </w:tabs>
        <w:autoSpaceDE w:val="0"/>
        <w:autoSpaceDN w:val="0"/>
        <w:adjustRightInd w:val="0"/>
        <w:spacing w:line="360" w:lineRule="auto"/>
        <w:jc w:val="both"/>
        <w:rPr>
          <w:rFonts w:ascii="Verdana" w:hAnsi="Verdana"/>
          <w:b/>
          <w:i/>
          <w:color w:val="000000" w:themeColor="text1"/>
          <w:szCs w:val="28"/>
        </w:rPr>
      </w:pPr>
      <w:r>
        <w:rPr>
          <w:rFonts w:ascii="Verdana" w:hAnsi="Verdana"/>
          <w:b/>
          <w:i/>
          <w:color w:val="000000" w:themeColor="text1"/>
          <w:szCs w:val="28"/>
        </w:rPr>
        <w:t>P</w:t>
      </w:r>
      <w:r w:rsidRPr="00FD7B14">
        <w:rPr>
          <w:rFonts w:ascii="Verdana" w:hAnsi="Verdana"/>
          <w:b/>
          <w:i/>
          <w:color w:val="000000" w:themeColor="text1"/>
          <w:szCs w:val="28"/>
        </w:rPr>
        <w:t>lanșe reprezentând limitele amplasamentului proiectului, inclusiv orice suprafa</w:t>
      </w:r>
      <w:r>
        <w:rPr>
          <w:rFonts w:ascii="Verdana" w:hAnsi="Verdana"/>
          <w:b/>
          <w:i/>
          <w:color w:val="000000" w:themeColor="text1"/>
          <w:szCs w:val="28"/>
        </w:rPr>
        <w:t>ta</w:t>
      </w:r>
      <w:r w:rsidRPr="00FD7B14">
        <w:rPr>
          <w:rFonts w:ascii="Verdana" w:hAnsi="Verdana"/>
          <w:b/>
          <w:i/>
          <w:color w:val="000000" w:themeColor="text1"/>
          <w:szCs w:val="28"/>
        </w:rPr>
        <w:t xml:space="preserve"> de teren solicitat</w:t>
      </w:r>
      <w:r>
        <w:rPr>
          <w:rFonts w:ascii="Verdana" w:hAnsi="Verdana"/>
          <w:b/>
          <w:i/>
          <w:color w:val="000000" w:themeColor="text1"/>
          <w:szCs w:val="28"/>
        </w:rPr>
        <w:t>a</w:t>
      </w:r>
      <w:r w:rsidRPr="00FD7B14">
        <w:rPr>
          <w:rFonts w:ascii="Verdana" w:hAnsi="Verdana"/>
          <w:b/>
          <w:i/>
          <w:color w:val="000000" w:themeColor="text1"/>
          <w:szCs w:val="28"/>
        </w:rPr>
        <w:t xml:space="preserve"> pentru a fi folosit</w:t>
      </w:r>
      <w:r>
        <w:rPr>
          <w:rFonts w:ascii="Verdana" w:hAnsi="Verdana"/>
          <w:b/>
          <w:i/>
          <w:color w:val="000000" w:themeColor="text1"/>
          <w:szCs w:val="28"/>
        </w:rPr>
        <w:t>a</w:t>
      </w:r>
      <w:r w:rsidRPr="00FD7B14">
        <w:rPr>
          <w:rFonts w:ascii="Verdana" w:hAnsi="Verdana"/>
          <w:b/>
          <w:i/>
          <w:color w:val="000000" w:themeColor="text1"/>
          <w:szCs w:val="28"/>
        </w:rPr>
        <w:t xml:space="preserve"> temporar (planuri de situa</w:t>
      </w:r>
      <w:r>
        <w:rPr>
          <w:rFonts w:ascii="Verdana" w:hAnsi="Verdana"/>
          <w:b/>
          <w:i/>
          <w:color w:val="000000" w:themeColor="text1"/>
          <w:szCs w:val="28"/>
        </w:rPr>
        <w:t>t</w:t>
      </w:r>
      <w:r w:rsidRPr="00FD7B14">
        <w:rPr>
          <w:rFonts w:ascii="Verdana" w:hAnsi="Verdana"/>
          <w:b/>
          <w:i/>
          <w:color w:val="000000" w:themeColor="text1"/>
          <w:szCs w:val="28"/>
        </w:rPr>
        <w:t xml:space="preserve">ie </w:t>
      </w:r>
      <w:r>
        <w:rPr>
          <w:rFonts w:ascii="Verdana" w:hAnsi="Verdana"/>
          <w:b/>
          <w:i/>
          <w:color w:val="000000" w:themeColor="text1"/>
          <w:szCs w:val="28"/>
        </w:rPr>
        <w:t>s</w:t>
      </w:r>
      <w:r w:rsidRPr="00FD7B14">
        <w:rPr>
          <w:rFonts w:ascii="Verdana" w:hAnsi="Verdana"/>
          <w:b/>
          <w:i/>
          <w:color w:val="000000" w:themeColor="text1"/>
          <w:szCs w:val="28"/>
        </w:rPr>
        <w:t>i amplasamente)</w:t>
      </w:r>
    </w:p>
    <w:p w14:paraId="47223C98" w14:textId="77777777" w:rsidR="00FD7B14" w:rsidRPr="00933FF6" w:rsidRDefault="00FD7B14" w:rsidP="00933FF6">
      <w:pPr>
        <w:tabs>
          <w:tab w:val="left" w:pos="0"/>
        </w:tabs>
        <w:autoSpaceDE w:val="0"/>
        <w:autoSpaceDN w:val="0"/>
        <w:adjustRightInd w:val="0"/>
        <w:spacing w:line="360" w:lineRule="auto"/>
        <w:ind w:left="710"/>
        <w:jc w:val="both"/>
        <w:rPr>
          <w:rFonts w:ascii="Verdana" w:hAnsi="Verdana"/>
          <w:i/>
          <w:color w:val="000000" w:themeColor="text1"/>
          <w:szCs w:val="28"/>
        </w:rPr>
      </w:pPr>
      <w:r w:rsidRPr="00933FF6">
        <w:rPr>
          <w:rFonts w:ascii="Verdana" w:hAnsi="Verdana"/>
          <w:color w:val="000000" w:themeColor="text1"/>
          <w:szCs w:val="28"/>
        </w:rPr>
        <w:t>Planurile de situatie si de amp</w:t>
      </w:r>
      <w:r w:rsidR="006A1C85" w:rsidRPr="00933FF6">
        <w:rPr>
          <w:rFonts w:ascii="Verdana" w:hAnsi="Verdana"/>
          <w:color w:val="000000" w:themeColor="text1"/>
          <w:szCs w:val="28"/>
        </w:rPr>
        <w:t xml:space="preserve">lasament sunt atasate prezentei documentatii la capitolul </w:t>
      </w:r>
      <w:r w:rsidR="006A1C85" w:rsidRPr="00933FF6">
        <w:rPr>
          <w:rFonts w:ascii="Verdana" w:hAnsi="Verdana"/>
          <w:i/>
          <w:color w:val="000000" w:themeColor="text1"/>
          <w:szCs w:val="28"/>
        </w:rPr>
        <w:t>XII Anexe - piese desenate.</w:t>
      </w:r>
    </w:p>
    <w:p w14:paraId="077B6618" w14:textId="77777777" w:rsidR="006A1C85" w:rsidRDefault="006A1C85" w:rsidP="00FD7B14">
      <w:pPr>
        <w:pStyle w:val="ListParagraph"/>
        <w:tabs>
          <w:tab w:val="left" w:pos="0"/>
        </w:tabs>
        <w:autoSpaceDE w:val="0"/>
        <w:autoSpaceDN w:val="0"/>
        <w:adjustRightInd w:val="0"/>
        <w:spacing w:line="360" w:lineRule="auto"/>
        <w:ind w:left="1070"/>
        <w:jc w:val="both"/>
        <w:rPr>
          <w:rFonts w:ascii="Verdana" w:hAnsi="Verdana"/>
          <w:i/>
          <w:color w:val="000000" w:themeColor="text1"/>
          <w:szCs w:val="28"/>
        </w:rPr>
      </w:pPr>
    </w:p>
    <w:p w14:paraId="6D42A3D4" w14:textId="25FA9D8D" w:rsidR="006D3487" w:rsidRPr="00980F3B" w:rsidRDefault="006A1C85" w:rsidP="006D3487">
      <w:pPr>
        <w:pStyle w:val="ListParagraph"/>
        <w:numPr>
          <w:ilvl w:val="0"/>
          <w:numId w:val="9"/>
        </w:numPr>
        <w:tabs>
          <w:tab w:val="left" w:pos="0"/>
        </w:tabs>
        <w:autoSpaceDE w:val="0"/>
        <w:autoSpaceDN w:val="0"/>
        <w:adjustRightInd w:val="0"/>
        <w:spacing w:line="360" w:lineRule="auto"/>
        <w:jc w:val="both"/>
        <w:rPr>
          <w:rFonts w:ascii="Verdana" w:hAnsi="Verdana"/>
          <w:b/>
          <w:i/>
          <w:color w:val="000000" w:themeColor="text1"/>
          <w:szCs w:val="28"/>
        </w:rPr>
      </w:pPr>
      <w:r>
        <w:rPr>
          <w:rFonts w:ascii="Verdana" w:hAnsi="Verdana"/>
          <w:b/>
          <w:i/>
          <w:color w:val="000000" w:themeColor="text1"/>
          <w:szCs w:val="28"/>
        </w:rPr>
        <w:t>Descriere</w:t>
      </w:r>
      <w:r w:rsidRPr="006A1C85">
        <w:rPr>
          <w:rFonts w:ascii="Verdana" w:hAnsi="Verdana"/>
          <w:b/>
          <w:i/>
          <w:color w:val="000000" w:themeColor="text1"/>
          <w:szCs w:val="28"/>
        </w:rPr>
        <w:t xml:space="preserve">a caracteristicilor fizice ale </w:t>
      </w:r>
      <w:r>
        <w:rPr>
          <w:rFonts w:ascii="Verdana" w:hAnsi="Verdana"/>
          <w:b/>
          <w:i/>
          <w:color w:val="000000" w:themeColor="text1"/>
          <w:szCs w:val="28"/>
        </w:rPr>
        <w:t>i</w:t>
      </w:r>
      <w:r w:rsidRPr="006A1C85">
        <w:rPr>
          <w:rFonts w:ascii="Verdana" w:hAnsi="Verdana"/>
          <w:b/>
          <w:i/>
          <w:color w:val="000000" w:themeColor="text1"/>
          <w:szCs w:val="28"/>
        </w:rPr>
        <w:t>ntregului proiect, formele fizic</w:t>
      </w:r>
      <w:r w:rsidR="00980F3B">
        <w:rPr>
          <w:rFonts w:ascii="Verdana" w:hAnsi="Verdana"/>
          <w:b/>
          <w:i/>
          <w:color w:val="000000" w:themeColor="text1"/>
          <w:szCs w:val="28"/>
        </w:rPr>
        <w:t>e ale proiectului</w:t>
      </w:r>
    </w:p>
    <w:p w14:paraId="7F4B8614" w14:textId="77777777" w:rsidR="00E80354" w:rsidRPr="006D3487" w:rsidRDefault="00E80354" w:rsidP="006D3487">
      <w:pPr>
        <w:tabs>
          <w:tab w:val="left" w:pos="0"/>
        </w:tabs>
        <w:autoSpaceDE w:val="0"/>
        <w:autoSpaceDN w:val="0"/>
        <w:adjustRightInd w:val="0"/>
        <w:spacing w:line="360" w:lineRule="auto"/>
        <w:jc w:val="both"/>
        <w:rPr>
          <w:rFonts w:ascii="Verdana" w:hAnsi="Verdana"/>
          <w:b/>
          <w:i/>
          <w:color w:val="000000" w:themeColor="text1"/>
          <w:szCs w:val="28"/>
        </w:rPr>
      </w:pPr>
    </w:p>
    <w:p w14:paraId="686C3464" w14:textId="0DC8C4C6" w:rsidR="006D3487" w:rsidRPr="006D3487" w:rsidRDefault="005F7006" w:rsidP="006D3487">
      <w:pPr>
        <w:pStyle w:val="ListParagraph"/>
        <w:tabs>
          <w:tab w:val="left" w:pos="0"/>
        </w:tabs>
        <w:autoSpaceDE w:val="0"/>
        <w:autoSpaceDN w:val="0"/>
        <w:adjustRightInd w:val="0"/>
        <w:spacing w:line="360" w:lineRule="auto"/>
        <w:ind w:left="1070"/>
        <w:jc w:val="both"/>
        <w:rPr>
          <w:rFonts w:ascii="Verdana" w:eastAsia="Calibri" w:hAnsi="Verdana" w:cs="Calibri"/>
          <w:b/>
          <w:i/>
          <w:color w:val="000000" w:themeColor="text1"/>
          <w:sz w:val="22"/>
          <w:szCs w:val="22"/>
          <w:lang w:eastAsia="ar-SA"/>
        </w:rPr>
      </w:pPr>
      <w:r w:rsidRPr="0089086C">
        <w:rPr>
          <w:rFonts w:ascii="Verdana" w:eastAsia="Calibri" w:hAnsi="Verdana" w:cs="Calibri"/>
          <w:b/>
          <w:i/>
          <w:color w:val="000000" w:themeColor="text1"/>
          <w:sz w:val="22"/>
          <w:szCs w:val="22"/>
          <w:lang w:eastAsia="ar-SA"/>
        </w:rPr>
        <w:t>SITUATIA</w:t>
      </w:r>
      <w:r>
        <w:rPr>
          <w:rFonts w:ascii="Verdana" w:eastAsia="Calibri" w:hAnsi="Verdana" w:cs="Calibri"/>
          <w:b/>
          <w:i/>
          <w:color w:val="000000" w:themeColor="text1"/>
          <w:sz w:val="22"/>
          <w:szCs w:val="22"/>
          <w:lang w:eastAsia="ar-SA"/>
        </w:rPr>
        <w:t xml:space="preserve"> EXISTENTA</w:t>
      </w:r>
    </w:p>
    <w:p w14:paraId="1BE85BAB" w14:textId="32D165DD" w:rsidR="00BE156C" w:rsidRPr="00771D0D" w:rsidRDefault="005F7006" w:rsidP="00771D0D">
      <w:pPr>
        <w:pStyle w:val="ListParagraph"/>
        <w:spacing w:line="360" w:lineRule="auto"/>
        <w:ind w:left="990"/>
        <w:jc w:val="both"/>
        <w:rPr>
          <w:rFonts w:ascii="Verdana" w:hAnsi="Verdana"/>
          <w:b/>
        </w:rPr>
      </w:pPr>
      <w:r w:rsidRPr="00E10843">
        <w:rPr>
          <w:rFonts w:ascii="Verdana" w:hAnsi="Verdana"/>
          <w:b/>
        </w:rPr>
        <w:t>Caracteristicile paraurilor/torentelor</w:t>
      </w:r>
      <w:r w:rsidR="001A0F5B" w:rsidRPr="00E10843">
        <w:rPr>
          <w:rFonts w:ascii="Verdana" w:hAnsi="Verdana"/>
          <w:b/>
        </w:rPr>
        <w:t>/podurilor</w:t>
      </w:r>
      <w:r w:rsidRPr="00E10843">
        <w:rPr>
          <w:rFonts w:ascii="Verdana" w:hAnsi="Verdana"/>
          <w:b/>
        </w:rPr>
        <w:t xml:space="preserve"> analizate</w:t>
      </w:r>
    </w:p>
    <w:p w14:paraId="45EA602B" w14:textId="77777777" w:rsidR="001A0F5B" w:rsidRPr="00E10843" w:rsidRDefault="001A0F5B" w:rsidP="001A0F5B">
      <w:pPr>
        <w:pStyle w:val="ListParagraph"/>
        <w:spacing w:line="360" w:lineRule="auto"/>
        <w:ind w:left="990"/>
        <w:jc w:val="both"/>
        <w:rPr>
          <w:rFonts w:ascii="Verdana" w:hAnsi="Verdana"/>
          <w:b/>
        </w:rPr>
      </w:pPr>
      <w:r w:rsidRPr="00E10843">
        <w:rPr>
          <w:rFonts w:ascii="Verdana" w:hAnsi="Verdana"/>
          <w:b/>
        </w:rPr>
        <w:t>Torent Paraul Hamzoita</w:t>
      </w:r>
    </w:p>
    <w:p w14:paraId="4B781B6D"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Hamzoita este analizat prin prezenta documentatie pe o lungime de aproximativ 130 m.</w:t>
      </w:r>
    </w:p>
    <w:p w14:paraId="59C0FB37" w14:textId="77777777" w:rsidR="001A0F5B" w:rsidRPr="00E10843" w:rsidRDefault="001A0F5B" w:rsidP="001A0F5B">
      <w:pPr>
        <w:spacing w:line="360" w:lineRule="auto"/>
        <w:ind w:firstLine="720"/>
        <w:jc w:val="both"/>
        <w:rPr>
          <w:rFonts w:ascii="Verdana" w:hAnsi="Verdana"/>
        </w:rPr>
      </w:pPr>
      <w:r w:rsidRPr="00E10843">
        <w:rPr>
          <w:rFonts w:ascii="Verdana" w:hAnsi="Verdana"/>
        </w:rPr>
        <w:lastRenderedPageBreak/>
        <w:t>Torentul Hamzoita se desfasoara pe raza Comunei Tasca , sat Hamzoia.</w:t>
      </w:r>
    </w:p>
    <w:p w14:paraId="5B7245EB" w14:textId="77777777" w:rsidR="001A0F5B" w:rsidRPr="00E10843" w:rsidRDefault="001A0F5B" w:rsidP="001A0F5B">
      <w:pPr>
        <w:spacing w:line="360" w:lineRule="auto"/>
        <w:ind w:firstLine="720"/>
        <w:jc w:val="both"/>
        <w:rPr>
          <w:rFonts w:ascii="Verdana" w:hAnsi="Verdana"/>
        </w:rPr>
      </w:pPr>
      <w:r w:rsidRPr="00E10843">
        <w:rPr>
          <w:rFonts w:ascii="Verdana" w:hAnsi="Verdana"/>
        </w:rPr>
        <w:t>Din punct de vedere al debitului, torentul Hamzoita este strict influentat de nivelul precipitatiilor. In urma vizitelor in teren s-a identificat un curs continuu de apa cu debit redus.</w:t>
      </w:r>
    </w:p>
    <w:p w14:paraId="49F13983"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Hamzoita se varsa in raul Hamzoia</w:t>
      </w:r>
    </w:p>
    <w:p w14:paraId="46383B12" w14:textId="77777777" w:rsidR="001A0F5B" w:rsidRPr="00E10843" w:rsidRDefault="001A0F5B" w:rsidP="001A0F5B">
      <w:pPr>
        <w:spacing w:line="360" w:lineRule="auto"/>
        <w:ind w:firstLine="720"/>
        <w:jc w:val="both"/>
        <w:rPr>
          <w:rFonts w:ascii="Verdana" w:hAnsi="Verdana"/>
        </w:rPr>
      </w:pPr>
      <w:r w:rsidRPr="00E10843">
        <w:rPr>
          <w:rFonts w:ascii="Verdana" w:hAnsi="Verdana"/>
        </w:rPr>
        <w:t>Albia torentului este neregulata, avand o suprafata de scurgere formata din bolovani, pietris, pamant si resturi de material vegetal.</w:t>
      </w:r>
    </w:p>
    <w:p w14:paraId="763EEB44"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profil longitudinal pantele albiei sunt medii spre mari cu multiple trepte de cadere formate in mod natural.</w:t>
      </w:r>
    </w:p>
    <w:p w14:paraId="66D485B7" w14:textId="77777777" w:rsidR="001A0F5B" w:rsidRPr="00E10843" w:rsidRDefault="001A0F5B" w:rsidP="001A0F5B">
      <w:pPr>
        <w:spacing w:line="360" w:lineRule="auto"/>
        <w:ind w:firstLine="720"/>
        <w:jc w:val="both"/>
        <w:rPr>
          <w:rFonts w:ascii="Verdana" w:hAnsi="Verdana"/>
        </w:rPr>
      </w:pPr>
      <w:r w:rsidRPr="00E10843">
        <w:rPr>
          <w:rFonts w:ascii="Verdana" w:hAnsi="Verdana"/>
        </w:rPr>
        <w:t>Albia torentului este colmatata cu resturi vegetale.</w:t>
      </w:r>
    </w:p>
    <w:p w14:paraId="021A9A9F" w14:textId="77777777" w:rsidR="001A0F5B" w:rsidRPr="00E10843" w:rsidRDefault="001A0F5B" w:rsidP="001A0F5B">
      <w:pPr>
        <w:spacing w:line="360" w:lineRule="auto"/>
        <w:ind w:firstLine="720"/>
        <w:jc w:val="both"/>
        <w:rPr>
          <w:rFonts w:ascii="Verdana" w:hAnsi="Verdana"/>
        </w:rPr>
      </w:pPr>
      <w:r w:rsidRPr="00E10843">
        <w:rPr>
          <w:rFonts w:ascii="Verdana" w:hAnsi="Verdana"/>
        </w:rPr>
        <w:t>Malurile albiei sunt afectate de eroziuni, identificandu-se alunecari ale alunecari superficiale ale terenului vegetal in situatia in care actiunea apei de suprafata determina micsorarea rezistentei pamantului pana la valori reziduale.</w:t>
      </w:r>
    </w:p>
    <w:p w14:paraId="51AA70C5" w14:textId="77777777" w:rsidR="001A0F5B" w:rsidRDefault="001A0F5B" w:rsidP="001A0F5B">
      <w:pPr>
        <w:spacing w:line="360" w:lineRule="auto"/>
        <w:ind w:firstLine="720"/>
        <w:jc w:val="both"/>
        <w:rPr>
          <w:rFonts w:ascii="Verdana" w:hAnsi="Verdana"/>
          <w:sz w:val="22"/>
          <w:szCs w:val="22"/>
        </w:rPr>
      </w:pPr>
    </w:p>
    <w:p w14:paraId="12B51974" w14:textId="77777777" w:rsidR="001A0F5B" w:rsidRPr="00E10843" w:rsidRDefault="001A0F5B" w:rsidP="001A0F5B">
      <w:pPr>
        <w:pStyle w:val="ListParagraph"/>
        <w:spacing w:line="360" w:lineRule="auto"/>
        <w:ind w:left="990"/>
        <w:jc w:val="both"/>
        <w:rPr>
          <w:rFonts w:ascii="Verdana" w:hAnsi="Verdana"/>
          <w:b/>
        </w:rPr>
      </w:pPr>
      <w:r w:rsidRPr="00E10843">
        <w:rPr>
          <w:rFonts w:ascii="Verdana" w:hAnsi="Verdana"/>
          <w:b/>
        </w:rPr>
        <w:t>Torent Paraul Tigancii</w:t>
      </w:r>
    </w:p>
    <w:p w14:paraId="489E2020"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Paraul Tigancii este analizat prin prezenta documentatie pe o lungime de aproximativ 750 m.</w:t>
      </w:r>
    </w:p>
    <w:p w14:paraId="7543532C"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Hamzoita se desfasoara pe raza Comunei Tasca , sat Ticos Floarea.</w:t>
      </w:r>
    </w:p>
    <w:p w14:paraId="32DAC03D"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prezent Torentul Paraul Tigancii are un traseu relativ liniar stabilit prin limitele a doua garduri pe o lungime de aproximativ 200 m. Torentul isi modifica traseul spre partea dreapta in zona kilometrului 0+200.00 intrand in curtea unei proprietati private .</w:t>
      </w:r>
    </w:p>
    <w:p w14:paraId="0D0DA461" w14:textId="77777777" w:rsidR="001A0F5B" w:rsidRPr="00E10843" w:rsidRDefault="001A0F5B" w:rsidP="001A0F5B">
      <w:pPr>
        <w:spacing w:line="360" w:lineRule="auto"/>
        <w:ind w:firstLine="720"/>
        <w:jc w:val="both"/>
        <w:rPr>
          <w:rFonts w:ascii="Verdana" w:hAnsi="Verdana"/>
        </w:rPr>
      </w:pPr>
      <w:r w:rsidRPr="00E10843">
        <w:rPr>
          <w:rFonts w:ascii="Verdana" w:hAnsi="Verdana"/>
        </w:rPr>
        <w:t>Suprafata de scurgere a torentului este din pamant inerbat si bolovani.  In urma vizitei in teren nu s-a identificat o albie conturata, zona de scurgere fiind conditionata de gardurile ce incadreaza torentul.</w:t>
      </w:r>
    </w:p>
    <w:p w14:paraId="5F67C3E6" w14:textId="77777777" w:rsidR="001A0F5B" w:rsidRPr="00E10843" w:rsidRDefault="001A0F5B" w:rsidP="001A0F5B">
      <w:pPr>
        <w:spacing w:line="360" w:lineRule="auto"/>
        <w:ind w:firstLine="720"/>
        <w:jc w:val="both"/>
        <w:rPr>
          <w:rFonts w:ascii="Verdana" w:hAnsi="Verdana"/>
        </w:rPr>
      </w:pPr>
      <w:r w:rsidRPr="00E10843">
        <w:rPr>
          <w:rFonts w:ascii="Verdana" w:hAnsi="Verdana"/>
        </w:rPr>
        <w:t>Pantele torentului in zona amonte sunt mari spre foarte mari, iar in zona aval, in  apropierea drumului comunal recent modernizat sunt foarte mici ajung pana la 0.5 %, determinand baltirea apelor in apropierea drumului si pe gradini de propietate privata</w:t>
      </w:r>
    </w:p>
    <w:p w14:paraId="2AD34445" w14:textId="77777777" w:rsidR="001A0F5B" w:rsidRPr="00E10843" w:rsidRDefault="001A0F5B" w:rsidP="001A0F5B">
      <w:pPr>
        <w:spacing w:line="360" w:lineRule="auto"/>
        <w:ind w:firstLine="720"/>
        <w:jc w:val="both"/>
        <w:rPr>
          <w:rFonts w:ascii="Verdana" w:hAnsi="Verdana"/>
        </w:rPr>
      </w:pPr>
      <w:r w:rsidRPr="00E10843">
        <w:rPr>
          <w:rFonts w:ascii="Verdana" w:hAnsi="Verdana"/>
        </w:rPr>
        <w:lastRenderedPageBreak/>
        <w:t xml:space="preserve">Din punct de vedere al debitului, torentul Hamzoita este strict influentat de nivelul precipitatiilor. In urma vizitelor in teren nu s-a identificat un curs continuu de apa pe toata anului. </w:t>
      </w:r>
    </w:p>
    <w:p w14:paraId="05EECC42" w14:textId="77777777" w:rsidR="001A0F5B" w:rsidRPr="00E10843" w:rsidRDefault="001A0F5B" w:rsidP="001A0F5B">
      <w:pPr>
        <w:spacing w:line="360" w:lineRule="auto"/>
        <w:ind w:firstLine="720"/>
        <w:jc w:val="both"/>
        <w:rPr>
          <w:rFonts w:ascii="Verdana" w:hAnsi="Verdana"/>
        </w:rPr>
      </w:pPr>
      <w:r w:rsidRPr="00E10843">
        <w:rPr>
          <w:rFonts w:ascii="Verdana" w:hAnsi="Verdana"/>
        </w:rPr>
        <w:t>Nu a fost identificat un emisar in care apele torentului analizat sa fie descarcate.</w:t>
      </w:r>
    </w:p>
    <w:p w14:paraId="351EB481" w14:textId="77777777" w:rsidR="001A0F5B" w:rsidRPr="00E10843" w:rsidRDefault="001A0F5B" w:rsidP="001A0F5B">
      <w:pPr>
        <w:spacing w:line="360" w:lineRule="auto"/>
        <w:ind w:firstLine="720"/>
        <w:jc w:val="both"/>
        <w:rPr>
          <w:rFonts w:ascii="Verdana" w:hAnsi="Verdana"/>
        </w:rPr>
      </w:pPr>
    </w:p>
    <w:p w14:paraId="75FF7900" w14:textId="77777777" w:rsidR="001A0F5B" w:rsidRPr="00E10843" w:rsidRDefault="001A0F5B" w:rsidP="001A0F5B">
      <w:pPr>
        <w:pStyle w:val="ListParagraph"/>
        <w:spacing w:line="360" w:lineRule="auto"/>
        <w:ind w:left="990"/>
        <w:jc w:val="both"/>
        <w:rPr>
          <w:rFonts w:ascii="Verdana" w:hAnsi="Verdana"/>
          <w:b/>
        </w:rPr>
      </w:pPr>
      <w:r w:rsidRPr="00E10843">
        <w:rPr>
          <w:rFonts w:ascii="Verdana" w:hAnsi="Verdana"/>
          <w:b/>
        </w:rPr>
        <w:t>Torent Paraul Rusului</w:t>
      </w:r>
    </w:p>
    <w:p w14:paraId="64D1E16B"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Paraul Rusului este analizat prin prezenta documentatie pe o lungime de aproximativ 190 m.</w:t>
      </w:r>
    </w:p>
    <w:p w14:paraId="62C1BFC7"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Paraul Rusului se desfasoara pe raza Comunei Tasca , sat Hamzoia.</w:t>
      </w:r>
    </w:p>
    <w:p w14:paraId="3DE72370" w14:textId="77777777" w:rsidR="001A0F5B" w:rsidRPr="00E10843" w:rsidRDefault="001A0F5B" w:rsidP="001A0F5B">
      <w:pPr>
        <w:spacing w:line="360" w:lineRule="auto"/>
        <w:ind w:firstLine="720"/>
        <w:jc w:val="both"/>
        <w:rPr>
          <w:rFonts w:ascii="Verdana" w:hAnsi="Verdana"/>
        </w:rPr>
      </w:pPr>
      <w:r w:rsidRPr="00E10843">
        <w:rPr>
          <w:rFonts w:ascii="Verdana" w:hAnsi="Verdana"/>
        </w:rPr>
        <w:t xml:space="preserve">Din punct de vedere al debitului, torentul Paraul Rusului este strict influentat de nivelul precipitatiilor. In urma vizitelor in teren nu s-a identificat un curs continuu de apa pe toata perioada anului. </w:t>
      </w:r>
    </w:p>
    <w:p w14:paraId="674759F9" w14:textId="77777777" w:rsidR="001A0F5B" w:rsidRPr="00E10843" w:rsidRDefault="001A0F5B" w:rsidP="001A0F5B">
      <w:pPr>
        <w:spacing w:line="360" w:lineRule="auto"/>
        <w:ind w:firstLine="720"/>
        <w:jc w:val="both"/>
        <w:rPr>
          <w:rFonts w:ascii="Verdana" w:hAnsi="Verdana"/>
        </w:rPr>
      </w:pPr>
      <w:r w:rsidRPr="00E10843">
        <w:rPr>
          <w:rFonts w:ascii="Verdana" w:hAnsi="Verdana"/>
        </w:rPr>
        <w:t xml:space="preserve">Suprafata de scurgere a torentului este formata dintr-un conglomerat de pamant, pietris si material vegetal.  </w:t>
      </w:r>
    </w:p>
    <w:p w14:paraId="3753A0F1"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profil longitudinal pantele albiei sunt mari spre foarte mari cu multiple trepte de cadere formate in mod natural.</w:t>
      </w:r>
    </w:p>
    <w:p w14:paraId="1E51FE37" w14:textId="77777777" w:rsidR="001A0F5B" w:rsidRPr="00E10843" w:rsidRDefault="001A0F5B" w:rsidP="001A0F5B">
      <w:pPr>
        <w:spacing w:line="360" w:lineRule="auto"/>
        <w:ind w:firstLine="720"/>
        <w:jc w:val="both"/>
        <w:rPr>
          <w:rFonts w:ascii="Verdana" w:hAnsi="Verdana"/>
        </w:rPr>
      </w:pPr>
      <w:r w:rsidRPr="00E10843">
        <w:rPr>
          <w:rFonts w:ascii="Verdana" w:hAnsi="Verdana"/>
        </w:rPr>
        <w:t>Albia torentului este colmatata cu resturi vegetale.</w:t>
      </w:r>
    </w:p>
    <w:p w14:paraId="4A925474" w14:textId="77777777" w:rsidR="001A0F5B" w:rsidRPr="00E10843" w:rsidRDefault="001A0F5B" w:rsidP="001A0F5B">
      <w:pPr>
        <w:spacing w:line="360" w:lineRule="auto"/>
        <w:ind w:firstLine="720"/>
        <w:jc w:val="both"/>
        <w:rPr>
          <w:rFonts w:ascii="Verdana" w:hAnsi="Verdana"/>
        </w:rPr>
      </w:pPr>
      <w:r w:rsidRPr="00E10843">
        <w:rPr>
          <w:rFonts w:ascii="Verdana" w:hAnsi="Verdana"/>
        </w:rPr>
        <w:t xml:space="preserve">Periodic reprezentanti din cadrul administratiei locale sunt nevoiti sa realizeze lucrari de curatare si decolmatare a albiei </w:t>
      </w:r>
    </w:p>
    <w:p w14:paraId="6ABEC320"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Paraul Rusului descarca in raul Secu in zona unui pod din beton.</w:t>
      </w:r>
    </w:p>
    <w:p w14:paraId="33508C6D" w14:textId="77777777" w:rsidR="001A0F5B" w:rsidRPr="00E10843" w:rsidRDefault="001A0F5B" w:rsidP="001A0F5B">
      <w:pPr>
        <w:spacing w:line="360" w:lineRule="auto"/>
        <w:ind w:firstLine="720"/>
        <w:jc w:val="both"/>
        <w:rPr>
          <w:rFonts w:ascii="Verdana" w:hAnsi="Verdana"/>
        </w:rPr>
      </w:pPr>
    </w:p>
    <w:p w14:paraId="3427F75B" w14:textId="77777777" w:rsidR="001A0F5B" w:rsidRPr="00E10843" w:rsidRDefault="001A0F5B" w:rsidP="001A0F5B">
      <w:pPr>
        <w:pStyle w:val="ListParagraph"/>
        <w:spacing w:line="360" w:lineRule="auto"/>
        <w:ind w:left="990"/>
        <w:jc w:val="both"/>
        <w:rPr>
          <w:rFonts w:ascii="Verdana" w:hAnsi="Verdana"/>
          <w:b/>
        </w:rPr>
      </w:pPr>
      <w:r w:rsidRPr="00E10843">
        <w:rPr>
          <w:rFonts w:ascii="Verdana" w:hAnsi="Verdana"/>
          <w:b/>
        </w:rPr>
        <w:t>Torent Paraul Izvor</w:t>
      </w:r>
    </w:p>
    <w:p w14:paraId="7C493C04" w14:textId="77777777" w:rsidR="001A0F5B" w:rsidRPr="00E10843" w:rsidRDefault="001A0F5B" w:rsidP="001A0F5B">
      <w:pPr>
        <w:spacing w:line="360" w:lineRule="auto"/>
        <w:ind w:firstLine="720"/>
        <w:jc w:val="both"/>
        <w:rPr>
          <w:rFonts w:ascii="Verdana" w:hAnsi="Verdana"/>
        </w:rPr>
      </w:pPr>
      <w:r w:rsidRPr="00E10843">
        <w:rPr>
          <w:rFonts w:ascii="Verdana" w:hAnsi="Verdana"/>
        </w:rPr>
        <w:t>In urma vizitei in teren impreuna cu reprezentanti din cadru primariei pe amplasamentul analizat a fost identificat un versant pe suprafata caruia se dezvolta multipli torenti.</w:t>
      </w:r>
    </w:p>
    <w:p w14:paraId="20905D1E"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Torentii analizati nu au un debebit de apa constant, nu s-au identificat izvoare, debitul de apa este strict format din precipitatii.</w:t>
      </w:r>
    </w:p>
    <w:p w14:paraId="5D50FE85" w14:textId="77777777" w:rsidR="001A0F5B" w:rsidRPr="00E10843" w:rsidRDefault="001A0F5B" w:rsidP="001A0F5B">
      <w:pPr>
        <w:spacing w:line="360" w:lineRule="auto"/>
        <w:ind w:firstLine="720"/>
        <w:jc w:val="both"/>
        <w:rPr>
          <w:rFonts w:ascii="Verdana" w:hAnsi="Verdana"/>
        </w:rPr>
      </w:pPr>
      <w:r w:rsidRPr="00E10843">
        <w:rPr>
          <w:rFonts w:ascii="Verdana" w:hAnsi="Verdana"/>
        </w:rPr>
        <w:t>Pantele torentilor analizati sunt foarte mari intre 30 – 35 % . Zona de scurgerere a fost formata in timp prin eroziunea apelor generata de vitezele foarte mari care se dezvolta.</w:t>
      </w:r>
    </w:p>
    <w:p w14:paraId="07411E1E" w14:textId="77777777" w:rsidR="001A0F5B" w:rsidRPr="00E10843" w:rsidRDefault="001A0F5B" w:rsidP="001A0F5B">
      <w:pPr>
        <w:spacing w:line="360" w:lineRule="auto"/>
        <w:ind w:firstLine="720"/>
        <w:jc w:val="both"/>
        <w:rPr>
          <w:rFonts w:ascii="Verdana" w:hAnsi="Verdana"/>
        </w:rPr>
      </w:pPr>
      <w:r w:rsidRPr="00E10843">
        <w:rPr>
          <w:rFonts w:ascii="Verdana" w:hAnsi="Verdana"/>
        </w:rPr>
        <w:lastRenderedPageBreak/>
        <w:t>Suprafata de scurgere este realizata dintr-un conglomerat de bolovani si pamant.</w:t>
      </w:r>
    </w:p>
    <w:p w14:paraId="682D2AA8"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perioadele de precipitatii apele pluviale sunt canalizate de catre drumul existent din imediata apropiere si sunt descarcate in punctele de minim spre aval prin torentii analizatii.</w:t>
      </w:r>
    </w:p>
    <w:p w14:paraId="27CA4CFE"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Torentii analizati transporta cantitati mari de aluviuni din zona amonte spre aval afectand propietatile private si infrastructura de transport public a zonei.</w:t>
      </w:r>
    </w:p>
    <w:p w14:paraId="16F87D93" w14:textId="77777777" w:rsidR="001A0F5B" w:rsidRPr="00E10843" w:rsidRDefault="001A0F5B" w:rsidP="001A0F5B">
      <w:pPr>
        <w:spacing w:line="360" w:lineRule="auto"/>
        <w:ind w:firstLine="720"/>
        <w:jc w:val="both"/>
        <w:rPr>
          <w:rFonts w:ascii="Verdana" w:hAnsi="Verdana"/>
        </w:rPr>
      </w:pPr>
      <w:r w:rsidRPr="00E10843">
        <w:rPr>
          <w:rFonts w:ascii="Verdana" w:hAnsi="Verdana"/>
        </w:rPr>
        <w:t xml:space="preserve"> In zona imediat apropiata analizat isi are traseul raul Izvor.</w:t>
      </w:r>
    </w:p>
    <w:p w14:paraId="55F626F3"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torentele analizate nu exista un sistem de dirijare a apelor pluviale catre raul Izvor.</w:t>
      </w:r>
    </w:p>
    <w:p w14:paraId="5F411B1B" w14:textId="77777777" w:rsidR="001A0F5B" w:rsidRPr="00E10843" w:rsidRDefault="001A0F5B" w:rsidP="001A0F5B">
      <w:pPr>
        <w:spacing w:line="360" w:lineRule="auto"/>
        <w:jc w:val="both"/>
        <w:rPr>
          <w:rFonts w:ascii="Verdana" w:hAnsi="Verdana"/>
        </w:rPr>
      </w:pPr>
    </w:p>
    <w:p w14:paraId="5FB9CB0D" w14:textId="77777777" w:rsidR="001A0F5B" w:rsidRPr="00E10843" w:rsidRDefault="001A0F5B" w:rsidP="001A0F5B">
      <w:pPr>
        <w:pStyle w:val="ListParagraph"/>
        <w:spacing w:line="360" w:lineRule="auto"/>
        <w:ind w:left="990"/>
        <w:jc w:val="both"/>
        <w:rPr>
          <w:rFonts w:ascii="Verdana" w:hAnsi="Verdana"/>
          <w:b/>
        </w:rPr>
      </w:pPr>
      <w:r w:rsidRPr="00E10843">
        <w:rPr>
          <w:rFonts w:ascii="Verdana" w:hAnsi="Verdana"/>
          <w:b/>
        </w:rPr>
        <w:t>Pod Neagra</w:t>
      </w:r>
    </w:p>
    <w:p w14:paraId="75AF8F4E" w14:textId="77777777" w:rsidR="001A0F5B" w:rsidRPr="00E10843" w:rsidRDefault="001A0F5B" w:rsidP="001A0F5B">
      <w:pPr>
        <w:spacing w:line="360" w:lineRule="auto"/>
        <w:ind w:right="23" w:firstLine="706"/>
        <w:jc w:val="both"/>
        <w:rPr>
          <w:rFonts w:ascii="Verdana" w:eastAsia="Arial" w:hAnsi="Verdana" w:cs="Arial"/>
          <w:bCs/>
          <w:color w:val="000000" w:themeColor="text1"/>
          <w:lang w:eastAsia="ro-RO"/>
        </w:rPr>
      </w:pPr>
      <w:r w:rsidRPr="00E10843">
        <w:rPr>
          <w:rFonts w:ascii="Verdana" w:eastAsia="Arial" w:hAnsi="Verdana" w:cs="Arial"/>
          <w:bCs/>
          <w:color w:val="000000" w:themeColor="text1"/>
          <w:lang w:eastAsia="ro-RO"/>
        </w:rPr>
        <w:t>In prezent, pe amplasament exista un pod din beton care se afla intr-o stare avansata de degradare si nu asigura debitul de scurgere necesitand inlocuire.</w:t>
      </w:r>
    </w:p>
    <w:p w14:paraId="6B199E84" w14:textId="77777777" w:rsidR="001A0F5B" w:rsidRPr="00E10843" w:rsidRDefault="001A0F5B" w:rsidP="001A0F5B">
      <w:pPr>
        <w:pStyle w:val="ListParagraph"/>
        <w:spacing w:line="360" w:lineRule="auto"/>
        <w:ind w:left="990"/>
        <w:jc w:val="both"/>
        <w:rPr>
          <w:rFonts w:ascii="Verdana" w:hAnsi="Verdana"/>
          <w:b/>
        </w:rPr>
      </w:pPr>
    </w:p>
    <w:p w14:paraId="50E31F78" w14:textId="77777777" w:rsidR="001A0F5B" w:rsidRPr="00E10843" w:rsidRDefault="001A0F5B" w:rsidP="001A0F5B">
      <w:pPr>
        <w:pStyle w:val="ListParagraph"/>
        <w:spacing w:line="360" w:lineRule="auto"/>
        <w:ind w:left="990"/>
        <w:jc w:val="both"/>
        <w:rPr>
          <w:rFonts w:ascii="Verdana" w:hAnsi="Verdana"/>
          <w:b/>
        </w:rPr>
      </w:pPr>
      <w:r w:rsidRPr="00E10843">
        <w:rPr>
          <w:rFonts w:ascii="Verdana" w:hAnsi="Verdana"/>
          <w:b/>
        </w:rPr>
        <w:t>Pod Dragoi</w:t>
      </w:r>
    </w:p>
    <w:p w14:paraId="343B1FA0" w14:textId="77777777" w:rsidR="001A0F5B" w:rsidRPr="00E10843" w:rsidRDefault="001A0F5B" w:rsidP="001A0F5B">
      <w:pPr>
        <w:spacing w:line="360" w:lineRule="auto"/>
        <w:ind w:right="23" w:firstLine="706"/>
        <w:jc w:val="both"/>
        <w:rPr>
          <w:rFonts w:ascii="Verdana" w:eastAsia="Arial" w:hAnsi="Verdana" w:cs="Arial"/>
          <w:bCs/>
          <w:color w:val="000000" w:themeColor="text1"/>
          <w:lang w:eastAsia="ro-RO"/>
        </w:rPr>
      </w:pPr>
      <w:r w:rsidRPr="00E10843">
        <w:rPr>
          <w:rFonts w:ascii="Verdana" w:eastAsia="Arial" w:hAnsi="Verdana" w:cs="Arial"/>
          <w:bCs/>
          <w:color w:val="000000" w:themeColor="text1"/>
          <w:lang w:eastAsia="ro-RO"/>
        </w:rPr>
        <w:t>In prezent, pe amplasament exista un pod din lemn care se afla intr-o stare avansata de degradare, nu asigura debitul de scurgere si nici rezistenta si stabilitatea in exploatare necesitand inlocuire.</w:t>
      </w:r>
    </w:p>
    <w:p w14:paraId="1A86813C" w14:textId="77777777" w:rsidR="001A0F5B" w:rsidRPr="00E10843" w:rsidRDefault="001A0F5B" w:rsidP="001A0F5B">
      <w:pPr>
        <w:spacing w:line="360" w:lineRule="auto"/>
        <w:ind w:right="23"/>
        <w:jc w:val="both"/>
        <w:rPr>
          <w:rFonts w:ascii="Verdana" w:eastAsia="Arial" w:hAnsi="Verdana" w:cs="Arial"/>
          <w:bCs/>
          <w:color w:val="000000" w:themeColor="text1"/>
          <w:lang w:eastAsia="ro-RO"/>
        </w:rPr>
      </w:pPr>
    </w:p>
    <w:p w14:paraId="3518ADBE" w14:textId="77777777" w:rsidR="001A0F5B" w:rsidRPr="00E10843" w:rsidRDefault="001A0F5B" w:rsidP="001A0F5B">
      <w:pPr>
        <w:pStyle w:val="ListParagraph"/>
        <w:spacing w:line="360" w:lineRule="auto"/>
        <w:ind w:left="990"/>
        <w:jc w:val="both"/>
        <w:rPr>
          <w:rFonts w:ascii="Verdana" w:hAnsi="Verdana"/>
          <w:b/>
        </w:rPr>
      </w:pPr>
      <w:r w:rsidRPr="00E10843">
        <w:rPr>
          <w:rFonts w:ascii="Verdana" w:hAnsi="Verdana"/>
          <w:b/>
        </w:rPr>
        <w:t>Aparare de maluri: mal drept Raul Bicaz 120 m;</w:t>
      </w:r>
    </w:p>
    <w:p w14:paraId="0ECE2ECA" w14:textId="77777777" w:rsidR="001A0F5B" w:rsidRPr="00E10843" w:rsidRDefault="001A0F5B" w:rsidP="001A0F5B">
      <w:pPr>
        <w:spacing w:line="360" w:lineRule="auto"/>
        <w:ind w:firstLine="709"/>
        <w:jc w:val="both"/>
        <w:rPr>
          <w:rFonts w:ascii="Verdana" w:hAnsi="Verdana"/>
        </w:rPr>
      </w:pPr>
      <w:r w:rsidRPr="00E10843">
        <w:rPr>
          <w:rFonts w:ascii="Verdana" w:hAnsi="Verdana"/>
        </w:rPr>
        <w:t>Malul drept al raului Bicaz pe sectorul analizat prezinta forme de cedare. Ca urmare a eroziunii albiei s-au fomat sectiuni aleatoare de scurgere (pe langa malul drept) care conduc la erodarea acestuia creand un potential pericol de inundare in cazul unor debite extraordinare ce vor afecta direct statia de captare a apei amplasata in imediata apropiere a zonei studiate.</w:t>
      </w:r>
    </w:p>
    <w:p w14:paraId="0A029CF0" w14:textId="77777777" w:rsidR="005F7006" w:rsidRPr="00E80354" w:rsidRDefault="005F7006" w:rsidP="00E80354">
      <w:pPr>
        <w:spacing w:before="120" w:after="120" w:line="360" w:lineRule="auto"/>
        <w:jc w:val="both"/>
        <w:rPr>
          <w:rFonts w:ascii="Verdana" w:hAnsi="Verdana"/>
          <w:color w:val="000000"/>
          <w:sz w:val="22"/>
          <w:szCs w:val="22"/>
        </w:rPr>
      </w:pPr>
    </w:p>
    <w:p w14:paraId="13FFA103" w14:textId="6B601535" w:rsidR="00D33162" w:rsidRPr="00E10843" w:rsidRDefault="00D33162" w:rsidP="00E10843">
      <w:pPr>
        <w:tabs>
          <w:tab w:val="left" w:pos="0"/>
        </w:tabs>
        <w:autoSpaceDE w:val="0"/>
        <w:autoSpaceDN w:val="0"/>
        <w:adjustRightInd w:val="0"/>
        <w:spacing w:line="360" w:lineRule="auto"/>
        <w:jc w:val="both"/>
        <w:rPr>
          <w:rFonts w:ascii="Verdana" w:eastAsia="Calibri" w:hAnsi="Verdana" w:cs="Calibri"/>
          <w:b/>
          <w:color w:val="000000" w:themeColor="text1"/>
          <w:sz w:val="22"/>
          <w:szCs w:val="22"/>
          <w:lang w:eastAsia="ar-SA"/>
        </w:rPr>
      </w:pPr>
      <w:r w:rsidRPr="00E10843">
        <w:rPr>
          <w:rFonts w:ascii="Verdana" w:eastAsia="Calibri" w:hAnsi="Verdana" w:cs="Calibri"/>
          <w:b/>
          <w:color w:val="000000" w:themeColor="text1"/>
          <w:sz w:val="22"/>
          <w:szCs w:val="22"/>
          <w:lang w:eastAsia="ar-SA"/>
        </w:rPr>
        <w:t>SOLUTIA PROIECTATA LUCRARI DE AMENAJARE A PARAURILOR/TORENTILOR</w:t>
      </w:r>
    </w:p>
    <w:p w14:paraId="7363F054" w14:textId="77777777" w:rsidR="001A0F5B" w:rsidRPr="00E10843" w:rsidRDefault="001A0F5B" w:rsidP="001A0F5B">
      <w:pPr>
        <w:pStyle w:val="ListParagraph"/>
        <w:spacing w:line="360" w:lineRule="auto"/>
        <w:ind w:left="990"/>
        <w:jc w:val="both"/>
        <w:rPr>
          <w:rFonts w:ascii="Verdana" w:hAnsi="Verdana"/>
          <w:b/>
        </w:rPr>
      </w:pPr>
      <w:r w:rsidRPr="00E10843">
        <w:rPr>
          <w:rFonts w:ascii="Verdana" w:hAnsi="Verdana"/>
          <w:b/>
        </w:rPr>
        <w:t>Obiect 1 - Torentul Paraul Hamzoita</w:t>
      </w:r>
    </w:p>
    <w:p w14:paraId="5C07B975" w14:textId="77777777" w:rsidR="001A0F5B" w:rsidRPr="00E10843" w:rsidRDefault="001A0F5B" w:rsidP="001A0F5B">
      <w:pPr>
        <w:spacing w:line="360" w:lineRule="auto"/>
        <w:ind w:firstLine="720"/>
        <w:jc w:val="both"/>
        <w:rPr>
          <w:rFonts w:ascii="Verdana" w:hAnsi="Verdana"/>
        </w:rPr>
      </w:pPr>
      <w:r w:rsidRPr="00E10843">
        <w:rPr>
          <w:rFonts w:ascii="Verdana" w:hAnsi="Verdana"/>
        </w:rPr>
        <w:t>Prin prezenta investitie Torentul Paraul Hamzoita a fost amenajat pe o lungime de 128m.</w:t>
      </w:r>
    </w:p>
    <w:p w14:paraId="2F6294F2" w14:textId="77777777" w:rsidR="001A0F5B" w:rsidRPr="00E10843" w:rsidRDefault="001A0F5B" w:rsidP="001A0F5B">
      <w:pPr>
        <w:spacing w:line="360" w:lineRule="auto"/>
        <w:ind w:firstLine="720"/>
        <w:jc w:val="both"/>
        <w:rPr>
          <w:rFonts w:ascii="Verdana" w:hAnsi="Verdana"/>
        </w:rPr>
      </w:pPr>
      <w:r w:rsidRPr="00E10843">
        <w:rPr>
          <w:rFonts w:ascii="Verdana" w:hAnsi="Verdana"/>
        </w:rPr>
        <w:lastRenderedPageBreak/>
        <w:t>Torentul se va amenaja printr-un canal din beton armat din beton C35/45 cu grosimea de 20 cm asezat pe un strat de nisip pilonat cu grosimea de 5 cm.</w:t>
      </w:r>
    </w:p>
    <w:p w14:paraId="73F8E0C7" w14:textId="77777777" w:rsidR="001A0F5B" w:rsidRPr="00E10843" w:rsidRDefault="001A0F5B" w:rsidP="001A0F5B">
      <w:pPr>
        <w:spacing w:line="360" w:lineRule="auto"/>
        <w:ind w:firstLine="720"/>
        <w:jc w:val="both"/>
        <w:rPr>
          <w:rFonts w:ascii="Verdana" w:hAnsi="Verdana"/>
        </w:rPr>
      </w:pPr>
      <w:r w:rsidRPr="00E10843">
        <w:rPr>
          <w:rFonts w:ascii="Verdana" w:hAnsi="Verdana"/>
        </w:rPr>
        <w:t>Canalul va fi armat cu doua randuri de plasa sudata 100x100x6 mm.</w:t>
      </w:r>
    </w:p>
    <w:p w14:paraId="2DD41C78"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prealabil realizarii canalului betonat sunt necesare lucrari de curatare, decolmatare, sapaturi si umpluturi pentru aducerea albiei la cota.</w:t>
      </w:r>
    </w:p>
    <w:p w14:paraId="3D54E9E8" w14:textId="77777777" w:rsidR="001A0F5B" w:rsidRPr="00E10843" w:rsidRDefault="001A0F5B" w:rsidP="001A0F5B">
      <w:pPr>
        <w:spacing w:line="360" w:lineRule="auto"/>
        <w:ind w:firstLine="720"/>
        <w:jc w:val="both"/>
        <w:rPr>
          <w:rFonts w:ascii="Verdana" w:hAnsi="Verdana"/>
        </w:rPr>
      </w:pPr>
      <w:r w:rsidRPr="00E10843">
        <w:rPr>
          <w:rFonts w:ascii="Verdana" w:hAnsi="Verdana"/>
        </w:rPr>
        <w:t>Malurile albiei se vor curata de materialele vegetale existente si se vor realiza retaluzari.</w:t>
      </w:r>
    </w:p>
    <w:p w14:paraId="7D9E399A"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profil longitudinal torentul va fi amenajat prin multiple trepte de linistire  cu inaltime variabila cuprinsa intre 0.50 m si 1.00 m, in fata carora se vor dispune pinteni din beton ce au rolul de a micsora viteza si antrenarea hidrodinamica a apei.</w:t>
      </w:r>
    </w:p>
    <w:p w14:paraId="3A14BE5C" w14:textId="77777777" w:rsidR="001A0F5B" w:rsidRPr="00E10843" w:rsidRDefault="001A0F5B" w:rsidP="001A0F5B">
      <w:pPr>
        <w:spacing w:line="360" w:lineRule="auto"/>
        <w:ind w:firstLine="720"/>
        <w:jc w:val="both"/>
        <w:rPr>
          <w:rFonts w:ascii="Verdana" w:hAnsi="Verdana"/>
        </w:rPr>
      </w:pPr>
      <w:r w:rsidRPr="00E10843">
        <w:rPr>
          <w:rFonts w:ascii="Verdana" w:hAnsi="Verdana"/>
        </w:rPr>
        <w:t>In sectiune tranversala suprafata de scurgere a canalului va fi de tip trapezoidal cu latimea la baza de 2.00 m, inatimea de 2.00 m si latimea la partea superioara de 1.00 m.</w:t>
      </w:r>
    </w:p>
    <w:p w14:paraId="48D79B2D" w14:textId="77777777" w:rsidR="001A0F5B" w:rsidRPr="00E10843" w:rsidRDefault="001A0F5B" w:rsidP="001A0F5B">
      <w:pPr>
        <w:spacing w:line="360" w:lineRule="auto"/>
        <w:ind w:firstLine="720"/>
        <w:jc w:val="both"/>
        <w:rPr>
          <w:rFonts w:ascii="Verdana" w:hAnsi="Verdana"/>
        </w:rPr>
      </w:pPr>
      <w:r w:rsidRPr="00E10843">
        <w:rPr>
          <w:rFonts w:ascii="Verdana" w:hAnsi="Verdana"/>
        </w:rPr>
        <w:t>Treptele linistire se vor incastra suplimentar in albie 30 cm sub forma unor traverse pentru asigurarea stabilitatii canalului.</w:t>
      </w:r>
    </w:p>
    <w:p w14:paraId="1268D954" w14:textId="77777777" w:rsidR="001A0F5B" w:rsidRPr="00E10843" w:rsidRDefault="001A0F5B" w:rsidP="001A0F5B">
      <w:pPr>
        <w:spacing w:line="360" w:lineRule="auto"/>
        <w:ind w:firstLine="720"/>
        <w:jc w:val="both"/>
        <w:rPr>
          <w:rFonts w:ascii="Verdana" w:hAnsi="Verdana"/>
        </w:rPr>
      </w:pPr>
      <w:r w:rsidRPr="00E10843">
        <w:rPr>
          <w:rFonts w:ascii="Verdana" w:hAnsi="Verdana"/>
        </w:rPr>
        <w:t>Grosimea treptei de linistire va fi de minim 40 cm.</w:t>
      </w:r>
    </w:p>
    <w:p w14:paraId="5B662609"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asigurarea stabilitatii au fost prevazuti doi pinteni sub forma unor grinzi cu dimeniunile in sectiune transversala de 30 x 50 cm.</w:t>
      </w:r>
    </w:p>
    <w:p w14:paraId="78CDFBC9"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Hamzoita va descarca apele in raul Hamzoaia.</w:t>
      </w:r>
    </w:p>
    <w:p w14:paraId="11414A07" w14:textId="77777777" w:rsidR="001A0F5B" w:rsidRPr="00E10843" w:rsidRDefault="001A0F5B" w:rsidP="001A0F5B">
      <w:pPr>
        <w:spacing w:line="360" w:lineRule="auto"/>
        <w:ind w:firstLine="720"/>
        <w:jc w:val="both"/>
        <w:rPr>
          <w:rFonts w:ascii="Verdana" w:hAnsi="Verdana"/>
        </w:rPr>
      </w:pPr>
    </w:p>
    <w:p w14:paraId="10C1B9B3"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a evita infiltratia pe sub canalul betonant in zona de sfarsit a canalului (amonte)  se va realiza o grinda de beton cu grosimea minima de 20 cm si adancimea de 1.00 m.</w:t>
      </w:r>
    </w:p>
    <w:p w14:paraId="72FDC29E"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zonele unde distanta dintre doua trepte de linistire este mai mare de 10.00 m se vor realiza traverse de stabilitate cu dimensiunile in sectiune transversala de 30x30 cm.</w:t>
      </w:r>
    </w:p>
    <w:p w14:paraId="0C202941" w14:textId="77777777" w:rsidR="001A0F5B" w:rsidRPr="00E10843" w:rsidRDefault="001A0F5B" w:rsidP="001A0F5B">
      <w:pPr>
        <w:spacing w:line="360" w:lineRule="auto"/>
        <w:jc w:val="both"/>
        <w:rPr>
          <w:rFonts w:ascii="Verdana" w:hAnsi="Verdana"/>
          <w:b/>
          <w:i/>
          <w:color w:val="000000"/>
        </w:rPr>
      </w:pPr>
    </w:p>
    <w:p w14:paraId="48DB4DD9" w14:textId="77777777" w:rsidR="001A0F5B" w:rsidRPr="00E10843" w:rsidRDefault="001A0F5B" w:rsidP="001A0F5B">
      <w:pPr>
        <w:spacing w:line="360" w:lineRule="auto"/>
        <w:ind w:firstLine="720"/>
        <w:jc w:val="both"/>
        <w:rPr>
          <w:rFonts w:ascii="Verdana" w:hAnsi="Verdana"/>
          <w:b/>
        </w:rPr>
      </w:pPr>
      <w:r w:rsidRPr="00E10843">
        <w:rPr>
          <w:rFonts w:ascii="Verdana" w:hAnsi="Verdana"/>
          <w:b/>
        </w:rPr>
        <w:t>Obiect 2 - Torent Paraul Rusului</w:t>
      </w:r>
    </w:p>
    <w:p w14:paraId="20465041" w14:textId="77777777" w:rsidR="001A0F5B" w:rsidRPr="00E10843" w:rsidRDefault="001A0F5B" w:rsidP="001A0F5B">
      <w:pPr>
        <w:spacing w:line="360" w:lineRule="auto"/>
        <w:ind w:firstLine="720"/>
        <w:jc w:val="both"/>
        <w:rPr>
          <w:rFonts w:ascii="Verdana" w:hAnsi="Verdana"/>
        </w:rPr>
      </w:pPr>
      <w:r w:rsidRPr="00E10843">
        <w:rPr>
          <w:rFonts w:ascii="Verdana" w:hAnsi="Verdana"/>
        </w:rPr>
        <w:t>Prin prezenta investitie Torentul Paraul Rusului a fost amenajat pe o lungime de 187 m.</w:t>
      </w:r>
    </w:p>
    <w:p w14:paraId="44819FF6" w14:textId="77777777" w:rsidR="001A0F5B" w:rsidRPr="00E10843" w:rsidRDefault="001A0F5B" w:rsidP="001A0F5B">
      <w:pPr>
        <w:spacing w:line="360" w:lineRule="auto"/>
        <w:ind w:firstLine="720"/>
        <w:jc w:val="both"/>
        <w:rPr>
          <w:rFonts w:ascii="Verdana" w:hAnsi="Verdana"/>
        </w:rPr>
      </w:pPr>
      <w:r w:rsidRPr="00E10843">
        <w:rPr>
          <w:rFonts w:ascii="Verdana" w:hAnsi="Verdana"/>
        </w:rPr>
        <w:lastRenderedPageBreak/>
        <w:t>Torentul se va amenaja printr-un canal din beton armat C35/45 cu grosimea de 20 cm asezat pe un strat de nisip pilonat cu grosimea de 5 cm.</w:t>
      </w:r>
    </w:p>
    <w:p w14:paraId="3BE26BBF" w14:textId="77777777" w:rsidR="001A0F5B" w:rsidRPr="00E10843" w:rsidRDefault="001A0F5B" w:rsidP="001A0F5B">
      <w:pPr>
        <w:spacing w:line="360" w:lineRule="auto"/>
        <w:ind w:firstLine="720"/>
        <w:jc w:val="both"/>
        <w:rPr>
          <w:rFonts w:ascii="Verdana" w:hAnsi="Verdana"/>
        </w:rPr>
      </w:pPr>
      <w:r w:rsidRPr="00E10843">
        <w:rPr>
          <w:rFonts w:ascii="Verdana" w:hAnsi="Verdana"/>
        </w:rPr>
        <w:t>Canalul va fi armat cu doua randuri de plasa sudata 100x100x6 mm.</w:t>
      </w:r>
    </w:p>
    <w:p w14:paraId="784C4DE2"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prealabil realizarii canalului betonat sunt necesare lucrari de curatare, decolmatare, sapaturi si umpluturi pentru aducerea albiei la cota.</w:t>
      </w:r>
    </w:p>
    <w:p w14:paraId="2254CC97" w14:textId="77777777" w:rsidR="001A0F5B" w:rsidRPr="00E10843" w:rsidRDefault="001A0F5B" w:rsidP="001A0F5B">
      <w:pPr>
        <w:spacing w:line="360" w:lineRule="auto"/>
        <w:ind w:firstLine="720"/>
        <w:jc w:val="both"/>
        <w:rPr>
          <w:rFonts w:ascii="Verdana" w:hAnsi="Verdana"/>
        </w:rPr>
      </w:pPr>
      <w:r w:rsidRPr="00E10843">
        <w:rPr>
          <w:rFonts w:ascii="Verdana" w:hAnsi="Verdana"/>
        </w:rPr>
        <w:t>Malurile albiei se vor curata de materialele vegetale existente si se vor realiza retaluzari.</w:t>
      </w:r>
    </w:p>
    <w:p w14:paraId="2A398F81"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profil longitudinal torentul va fi amenajat prin multiple trepte de linistire  cu inaltime variabila cuprinsa intre 0.50 m si 1.00 m, in fata carora se vor dispune pinteni din beton ce au rolul de a micsora viteza si antrenarea hidrodinamica a apei.</w:t>
      </w:r>
    </w:p>
    <w:p w14:paraId="7D4308BF" w14:textId="77777777" w:rsidR="001A0F5B" w:rsidRPr="00E10843" w:rsidRDefault="001A0F5B" w:rsidP="001A0F5B">
      <w:pPr>
        <w:spacing w:line="360" w:lineRule="auto"/>
        <w:ind w:firstLine="720"/>
        <w:jc w:val="both"/>
        <w:rPr>
          <w:rFonts w:ascii="Verdana" w:hAnsi="Verdana"/>
        </w:rPr>
      </w:pPr>
      <w:r w:rsidRPr="00E10843">
        <w:rPr>
          <w:rFonts w:ascii="Verdana" w:hAnsi="Verdana"/>
        </w:rPr>
        <w:t>Treptele linistire se vor incastra suplimentar in albie 30 cm sub forma unor traverse pentru asigurarea stabilitatii canalului.</w:t>
      </w:r>
    </w:p>
    <w:p w14:paraId="0FB39322" w14:textId="77777777" w:rsidR="001A0F5B" w:rsidRPr="00E10843" w:rsidRDefault="001A0F5B" w:rsidP="001A0F5B">
      <w:pPr>
        <w:spacing w:line="360" w:lineRule="auto"/>
        <w:ind w:firstLine="720"/>
        <w:jc w:val="both"/>
        <w:rPr>
          <w:rFonts w:ascii="Verdana" w:hAnsi="Verdana"/>
        </w:rPr>
      </w:pPr>
      <w:r w:rsidRPr="00E10843">
        <w:rPr>
          <w:rFonts w:ascii="Verdana" w:hAnsi="Verdana"/>
        </w:rPr>
        <w:t>Grosimea treptei de linistire va fi de minim 40 cm.</w:t>
      </w:r>
    </w:p>
    <w:p w14:paraId="772029AF"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asigurarea stabilitatii au fost prevazuti doi pinteni sub forma unor grinzi cu dimeniunile in sectiune transversala de 30 x 50 cm.</w:t>
      </w:r>
    </w:p>
    <w:p w14:paraId="27EC1078" w14:textId="77777777" w:rsidR="001A0F5B" w:rsidRPr="00E10843" w:rsidRDefault="001A0F5B" w:rsidP="001A0F5B">
      <w:pPr>
        <w:spacing w:line="360" w:lineRule="auto"/>
        <w:ind w:firstLine="720"/>
        <w:jc w:val="both"/>
        <w:rPr>
          <w:rFonts w:ascii="Verdana" w:hAnsi="Verdana"/>
        </w:rPr>
      </w:pPr>
      <w:r w:rsidRPr="00E10843">
        <w:rPr>
          <w:rFonts w:ascii="Verdana" w:hAnsi="Verdana"/>
        </w:rPr>
        <w:t>Intre km 0+000.00 si km 0+177.00 in sectiune tranversala suprafata de scurgere a canalului va fi de tip trapezoidal cu latimea la baza de 2.00 m, inatimea de 2.00 m si latimea la partea superioara de 2.50 m.</w:t>
      </w:r>
    </w:p>
    <w:p w14:paraId="264082AB" w14:textId="77777777" w:rsidR="001A0F5B" w:rsidRPr="00E10843" w:rsidRDefault="001A0F5B" w:rsidP="001A0F5B">
      <w:pPr>
        <w:spacing w:line="360" w:lineRule="auto"/>
        <w:ind w:firstLine="720"/>
        <w:jc w:val="both"/>
        <w:rPr>
          <w:rFonts w:ascii="Verdana" w:hAnsi="Verdana"/>
        </w:rPr>
      </w:pPr>
      <w:r w:rsidRPr="00E10843">
        <w:rPr>
          <w:rFonts w:ascii="Verdana" w:hAnsi="Verdana"/>
        </w:rPr>
        <w:t>Avand in vedere ca in zona finala a proiectului albia torentului in regim naturat este mai lata se va avea in vedere realizarea unui canal din beton cu dimeniunile adaptate la situatia existenta in teren, astfel incat sa se asigure colectarea corepunzatoare a apelor fara  a exista posibilitatea infitrarii acestora prin lateralele canalului.</w:t>
      </w:r>
    </w:p>
    <w:p w14:paraId="13E1A102"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a evita infiltratia pe sub canalul betonant in zona de sfarsit a proiectului se va realiza o grinda de beton cu grosimea minima de 20 cm si adancimea de 1.00 m.</w:t>
      </w:r>
    </w:p>
    <w:p w14:paraId="51EA76C2"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zonele unde distanta dintre doua trepte de linistire este mai mare 10.00 m se vor realiza traverse de stabilitate cu dimensiunile in sectiune transversala de 30x30 cm.</w:t>
      </w:r>
    </w:p>
    <w:p w14:paraId="2ADAD0B0" w14:textId="77777777" w:rsidR="001A0F5B" w:rsidRPr="00E10843" w:rsidRDefault="001A0F5B" w:rsidP="001A0F5B">
      <w:pPr>
        <w:spacing w:line="360" w:lineRule="auto"/>
        <w:ind w:firstLine="720"/>
        <w:jc w:val="both"/>
        <w:rPr>
          <w:rFonts w:ascii="Verdana" w:hAnsi="Verdana"/>
        </w:rPr>
      </w:pPr>
      <w:r w:rsidRPr="00E10843">
        <w:rPr>
          <w:rFonts w:ascii="Verdana" w:hAnsi="Verdana"/>
        </w:rPr>
        <w:t>In zona km 0+120.00 se va dispune un podet tip C2 cu lungimea de 4.80 m.</w:t>
      </w:r>
    </w:p>
    <w:p w14:paraId="2784AC1B" w14:textId="77777777" w:rsidR="001A0F5B" w:rsidRPr="00E10843" w:rsidRDefault="001A0F5B" w:rsidP="001A0F5B">
      <w:pPr>
        <w:spacing w:line="360" w:lineRule="auto"/>
        <w:ind w:firstLine="720"/>
        <w:jc w:val="both"/>
        <w:rPr>
          <w:rFonts w:ascii="Verdana" w:hAnsi="Verdana"/>
        </w:rPr>
      </w:pPr>
      <w:r w:rsidRPr="00E10843">
        <w:rPr>
          <w:rFonts w:ascii="Verdana" w:hAnsi="Verdana"/>
        </w:rPr>
        <w:lastRenderedPageBreak/>
        <w:t>In zona km 0+030.00 se va realiza o placa din beton armat cu rol strict pietonal pentru asigurarea acesului populatiei la proprietati.</w:t>
      </w:r>
    </w:p>
    <w:p w14:paraId="27CB5C2E"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analizat va descarca apele in raului Secu.</w:t>
      </w:r>
    </w:p>
    <w:p w14:paraId="3F9C186B" w14:textId="77777777" w:rsidR="001A0F5B" w:rsidRPr="00E10843" w:rsidRDefault="001A0F5B" w:rsidP="001A0F5B">
      <w:pPr>
        <w:spacing w:line="360" w:lineRule="auto"/>
        <w:ind w:firstLine="720"/>
        <w:jc w:val="both"/>
        <w:rPr>
          <w:rFonts w:ascii="Verdana" w:hAnsi="Verdana"/>
        </w:rPr>
      </w:pPr>
      <w:r w:rsidRPr="00E10843">
        <w:rPr>
          <w:rFonts w:ascii="Verdana" w:hAnsi="Verdana"/>
        </w:rPr>
        <w:t>Se vor realiza lucrari suplimentare de refacere a aripii podului afectat de realizarea canalului.</w:t>
      </w:r>
    </w:p>
    <w:p w14:paraId="3C1162BF" w14:textId="77777777" w:rsidR="00BE156C" w:rsidRPr="00E10843" w:rsidRDefault="00BE156C" w:rsidP="001A0F5B">
      <w:pPr>
        <w:spacing w:line="360" w:lineRule="auto"/>
        <w:jc w:val="both"/>
        <w:rPr>
          <w:rFonts w:ascii="Verdana" w:hAnsi="Verdana"/>
          <w:b/>
          <w:i/>
          <w:color w:val="000000"/>
        </w:rPr>
      </w:pPr>
    </w:p>
    <w:p w14:paraId="547EF50A" w14:textId="77777777" w:rsidR="001A0F5B" w:rsidRPr="00E10843" w:rsidRDefault="001A0F5B" w:rsidP="001A0F5B">
      <w:pPr>
        <w:spacing w:line="360" w:lineRule="auto"/>
        <w:ind w:firstLine="720"/>
        <w:jc w:val="both"/>
        <w:rPr>
          <w:rFonts w:ascii="Verdana" w:hAnsi="Verdana"/>
          <w:b/>
        </w:rPr>
      </w:pPr>
      <w:r w:rsidRPr="00E10843">
        <w:rPr>
          <w:rFonts w:ascii="Verdana" w:hAnsi="Verdana"/>
          <w:b/>
        </w:rPr>
        <w:t>Obiect 3 - Torent Paraul Tigancii</w:t>
      </w:r>
    </w:p>
    <w:p w14:paraId="258B6749" w14:textId="77777777" w:rsidR="001A0F5B" w:rsidRPr="00E10843" w:rsidRDefault="001A0F5B" w:rsidP="001A0F5B">
      <w:pPr>
        <w:spacing w:line="360" w:lineRule="auto"/>
        <w:ind w:firstLine="720"/>
        <w:jc w:val="both"/>
        <w:rPr>
          <w:rFonts w:ascii="Verdana" w:hAnsi="Verdana"/>
        </w:rPr>
      </w:pPr>
      <w:r w:rsidRPr="00E10843">
        <w:rPr>
          <w:rFonts w:ascii="Verdana" w:hAnsi="Verdana"/>
        </w:rPr>
        <w:t>Prin prezenta investitie Torentul Paraul Rusului a fost amenajat pe o lungime de 748 m.</w:t>
      </w:r>
    </w:p>
    <w:p w14:paraId="70062F83" w14:textId="77777777" w:rsidR="001A0F5B" w:rsidRPr="00E10843" w:rsidRDefault="001A0F5B" w:rsidP="001A0F5B">
      <w:pPr>
        <w:spacing w:line="360" w:lineRule="auto"/>
        <w:ind w:firstLine="720"/>
        <w:jc w:val="both"/>
        <w:rPr>
          <w:rFonts w:ascii="Verdana" w:hAnsi="Verdana"/>
        </w:rPr>
      </w:pPr>
      <w:r w:rsidRPr="00E10843">
        <w:rPr>
          <w:rFonts w:ascii="Verdana" w:hAnsi="Verdana"/>
        </w:rPr>
        <w:t>Torentul se va amenaja printr-un canal din beton armat C35/45 cu grosimea de 20 cm asezat pe un strat de nisip pilonat cu grosimea de 5 cm.</w:t>
      </w:r>
    </w:p>
    <w:p w14:paraId="3859A62F" w14:textId="77777777" w:rsidR="001A0F5B" w:rsidRPr="00E10843" w:rsidRDefault="001A0F5B" w:rsidP="001A0F5B">
      <w:pPr>
        <w:spacing w:line="360" w:lineRule="auto"/>
        <w:ind w:firstLine="720"/>
        <w:jc w:val="both"/>
        <w:rPr>
          <w:rFonts w:ascii="Verdana" w:hAnsi="Verdana"/>
        </w:rPr>
      </w:pPr>
      <w:r w:rsidRPr="00E10843">
        <w:rPr>
          <w:rFonts w:ascii="Verdana" w:hAnsi="Verdana"/>
        </w:rPr>
        <w:t>Canalul va fi armat cu doua randuri de plasa sudata 100x100x6 mm.</w:t>
      </w:r>
    </w:p>
    <w:p w14:paraId="62491AA2"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prealabil realizarii canalului betonat sunt necesare lucrari de curatare, decolmatare, sapaturi si umpluturi pentru aducerea la cota a canalului.</w:t>
      </w:r>
    </w:p>
    <w:p w14:paraId="298FB695" w14:textId="77777777" w:rsidR="001A0F5B" w:rsidRPr="00E10843" w:rsidRDefault="001A0F5B" w:rsidP="001A0F5B">
      <w:pPr>
        <w:spacing w:line="360" w:lineRule="auto"/>
        <w:ind w:firstLine="720"/>
        <w:jc w:val="both"/>
        <w:rPr>
          <w:rFonts w:ascii="Verdana" w:hAnsi="Verdana"/>
        </w:rPr>
      </w:pPr>
      <w:r w:rsidRPr="00E10843">
        <w:rPr>
          <w:rFonts w:ascii="Verdana" w:hAnsi="Verdana"/>
        </w:rPr>
        <w:t>In profil longitudinal torentul va fi amenajat prin multiple trepte de linistire  cu inaltime variabila cuprinsa intre 0.50 m si 1.00 m, in fata carora se vor dispune pinteni din beton ce au rolul de a micsora viteza si antrenarea hidrodinamica a apei.</w:t>
      </w:r>
    </w:p>
    <w:p w14:paraId="095C4407" w14:textId="77777777" w:rsidR="001A0F5B" w:rsidRPr="00E10843" w:rsidRDefault="001A0F5B" w:rsidP="001A0F5B">
      <w:pPr>
        <w:spacing w:line="360" w:lineRule="auto"/>
        <w:ind w:firstLine="720"/>
        <w:jc w:val="both"/>
        <w:rPr>
          <w:rFonts w:ascii="Verdana" w:hAnsi="Verdana"/>
        </w:rPr>
      </w:pPr>
      <w:r w:rsidRPr="00E10843">
        <w:rPr>
          <w:rFonts w:ascii="Verdana" w:hAnsi="Verdana"/>
        </w:rPr>
        <w:t>Treptele linistire se vor incastra suplimentar in albie 30 cm sub forma unor traverse pentru asigurarea stabilitatii canalului.</w:t>
      </w:r>
    </w:p>
    <w:p w14:paraId="33AA887A" w14:textId="77777777" w:rsidR="001A0F5B" w:rsidRPr="00E10843" w:rsidRDefault="001A0F5B" w:rsidP="001A0F5B">
      <w:pPr>
        <w:spacing w:line="360" w:lineRule="auto"/>
        <w:ind w:firstLine="720"/>
        <w:jc w:val="both"/>
        <w:rPr>
          <w:rFonts w:ascii="Verdana" w:hAnsi="Verdana"/>
        </w:rPr>
      </w:pPr>
      <w:r w:rsidRPr="00E10843">
        <w:rPr>
          <w:rFonts w:ascii="Verdana" w:hAnsi="Verdana"/>
        </w:rPr>
        <w:t>Grosimea treptei de linistire va fi de minim 40 cm.</w:t>
      </w:r>
    </w:p>
    <w:p w14:paraId="3042722F"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asigurarea stabilitatii au fost prevazuti doi pinteni sub forma unor grinzi cu dimeniunile in sectiune transversala de 30 x 50 cm.</w:t>
      </w:r>
    </w:p>
    <w:p w14:paraId="002341F4" w14:textId="77777777" w:rsidR="001A0F5B" w:rsidRPr="00E10843" w:rsidRDefault="001A0F5B" w:rsidP="001A0F5B">
      <w:pPr>
        <w:spacing w:line="360" w:lineRule="auto"/>
        <w:ind w:firstLine="720"/>
        <w:jc w:val="both"/>
        <w:rPr>
          <w:rFonts w:ascii="Verdana" w:hAnsi="Verdana"/>
        </w:rPr>
      </w:pPr>
      <w:r w:rsidRPr="00E10843">
        <w:rPr>
          <w:rFonts w:ascii="Verdana" w:hAnsi="Verdana"/>
        </w:rPr>
        <w:t>In comparatie cu traseul existent, traseul proiectat al torentului va suporta mici modificari.  Torentul va fi directionat spre varsare catre raul Bicaz.</w:t>
      </w:r>
    </w:p>
    <w:p w14:paraId="63A5EF0D" w14:textId="77777777" w:rsidR="001A0F5B" w:rsidRPr="00E10843" w:rsidRDefault="001A0F5B" w:rsidP="001A0F5B">
      <w:pPr>
        <w:spacing w:line="360" w:lineRule="auto"/>
        <w:ind w:firstLine="720"/>
        <w:jc w:val="both"/>
        <w:rPr>
          <w:rFonts w:ascii="Verdana" w:hAnsi="Verdana"/>
        </w:rPr>
      </w:pPr>
      <w:r w:rsidRPr="00E10843">
        <w:rPr>
          <w:rFonts w:ascii="Verdana" w:hAnsi="Verdana"/>
        </w:rPr>
        <w:t>De la pozitia km 0+200.00 torentul va fi directionat perpendicular catre drumul satesc/comunal subtraversandul printr-un podet tip C2 cu lungimea de 6.40 m, continuandu-si traseul paralel cu prezentul drum pe o lungime de aproximativ 370 m.</w:t>
      </w:r>
    </w:p>
    <w:p w14:paraId="6FD0B584" w14:textId="77777777" w:rsidR="001A0F5B" w:rsidRPr="00E10843" w:rsidRDefault="001A0F5B" w:rsidP="001A0F5B">
      <w:pPr>
        <w:spacing w:line="360" w:lineRule="auto"/>
        <w:ind w:firstLine="720"/>
        <w:jc w:val="both"/>
        <w:rPr>
          <w:rFonts w:ascii="Verdana" w:hAnsi="Verdana"/>
        </w:rPr>
      </w:pPr>
      <w:r w:rsidRPr="00E10843">
        <w:rPr>
          <w:rFonts w:ascii="Verdana" w:hAnsi="Verdana"/>
        </w:rPr>
        <w:t>In zona Km 0+435.00  torentul va intersecta un drum de acces neamenajat din piatra urmand sa il subtraverseze printr-un podet tip C2 cu lungimea de 16.00 m.</w:t>
      </w:r>
    </w:p>
    <w:p w14:paraId="34D0717B" w14:textId="77777777" w:rsidR="001A0F5B" w:rsidRPr="00E10843" w:rsidRDefault="001A0F5B" w:rsidP="001A0F5B">
      <w:pPr>
        <w:spacing w:line="360" w:lineRule="auto"/>
        <w:ind w:firstLine="720"/>
        <w:jc w:val="both"/>
        <w:rPr>
          <w:rFonts w:ascii="Verdana" w:hAnsi="Verdana"/>
        </w:rPr>
      </w:pPr>
      <w:r w:rsidRPr="00E10843">
        <w:rPr>
          <w:rFonts w:ascii="Verdana" w:hAnsi="Verdana"/>
        </w:rPr>
        <w:lastRenderedPageBreak/>
        <w:t>Pentru asiguarea sigurantei pietonale la marginea drumului satesc/comunal pe sensul de mers adiacent canalului betonat se va dispune un parapet de protectie conform AND 593.</w:t>
      </w:r>
    </w:p>
    <w:p w14:paraId="3B9E3E25" w14:textId="77777777" w:rsidR="001A0F5B" w:rsidRPr="00E10843" w:rsidRDefault="001A0F5B" w:rsidP="001A0F5B">
      <w:pPr>
        <w:spacing w:line="360" w:lineRule="auto"/>
        <w:ind w:firstLine="720"/>
        <w:jc w:val="both"/>
        <w:rPr>
          <w:rFonts w:ascii="Verdana" w:hAnsi="Verdana"/>
        </w:rPr>
      </w:pPr>
      <w:r w:rsidRPr="00E10843">
        <w:rPr>
          <w:rFonts w:ascii="Verdana" w:hAnsi="Verdana"/>
        </w:rPr>
        <w:t>Dimensiunile in sectiune transversala ale canalului au fost stabilite functie de pantele cu valori minime de pana la 0.5% in zona aval si limitele de proprietate.</w:t>
      </w:r>
    </w:p>
    <w:p w14:paraId="40C2EFB4" w14:textId="77777777" w:rsidR="001A0F5B" w:rsidRPr="00E10843" w:rsidRDefault="001A0F5B" w:rsidP="001A0F5B">
      <w:pPr>
        <w:spacing w:line="360" w:lineRule="auto"/>
        <w:jc w:val="both"/>
        <w:rPr>
          <w:rFonts w:ascii="Verdana" w:hAnsi="Verdana"/>
        </w:rPr>
      </w:pPr>
    </w:p>
    <w:p w14:paraId="11729333" w14:textId="77777777" w:rsidR="001A0F5B" w:rsidRPr="00E10843" w:rsidRDefault="001A0F5B" w:rsidP="001A0F5B">
      <w:pPr>
        <w:spacing w:line="360" w:lineRule="auto"/>
        <w:ind w:firstLine="720"/>
        <w:jc w:val="both"/>
        <w:rPr>
          <w:rFonts w:ascii="Verdana" w:hAnsi="Verdana"/>
          <w:b/>
        </w:rPr>
      </w:pPr>
      <w:r w:rsidRPr="00E10843">
        <w:rPr>
          <w:rFonts w:ascii="Verdana" w:hAnsi="Verdana"/>
          <w:b/>
        </w:rPr>
        <w:t>Obiect 4 - Torent Paraul Izvor</w:t>
      </w:r>
    </w:p>
    <w:p w14:paraId="7385D7F4"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eliminarea efectelor inundatiilor provocate de torenti se vor realiza lucrari de sistematizare a zonei prin crearea unei retele de santuri betonate la margine drumurilor existente care sa capteze si sa dirijeze apele pluviale inca din zona amonte, urmand a fi evacuate in in raul Izvor din imediata apropiere.</w:t>
      </w:r>
    </w:p>
    <w:p w14:paraId="70BA8FF8" w14:textId="77777777" w:rsidR="001A0F5B" w:rsidRPr="00E10843" w:rsidRDefault="001A0F5B" w:rsidP="001A0F5B">
      <w:pPr>
        <w:spacing w:line="360" w:lineRule="auto"/>
        <w:ind w:firstLine="720"/>
        <w:jc w:val="both"/>
        <w:rPr>
          <w:rFonts w:ascii="Verdana" w:hAnsi="Verdana"/>
        </w:rPr>
      </w:pPr>
      <w:r w:rsidRPr="00E10843">
        <w:rPr>
          <w:rFonts w:ascii="Verdana" w:hAnsi="Verdana"/>
        </w:rPr>
        <w:t>Santurile existente se vor realiza din beton armat C35/45 cu grosimea de 15 cm asezat pe un strat suport de nisip pilonat cu grosimea de 5 cm.</w:t>
      </w:r>
    </w:p>
    <w:p w14:paraId="4031FF53" w14:textId="77777777" w:rsidR="001A0F5B" w:rsidRPr="00E10843" w:rsidRDefault="001A0F5B" w:rsidP="001A0F5B">
      <w:pPr>
        <w:spacing w:line="360" w:lineRule="auto"/>
        <w:ind w:firstLine="720"/>
        <w:jc w:val="both"/>
        <w:rPr>
          <w:rFonts w:ascii="Verdana" w:hAnsi="Verdana"/>
        </w:rPr>
      </w:pPr>
      <w:r w:rsidRPr="00E10843">
        <w:rPr>
          <w:rFonts w:ascii="Verdana" w:hAnsi="Verdana"/>
        </w:rPr>
        <w:t>Avand in vedere traseul caracterizat prin pante foarte mare unde urmeaza sa fie realizate santurile se vor dispune pinteni din beton armat sub sant  pentru asigurarea stabilitatii.</w:t>
      </w:r>
    </w:p>
    <w:p w14:paraId="591CF216" w14:textId="77777777" w:rsidR="001A0F5B" w:rsidRPr="00E10843" w:rsidRDefault="001A0F5B" w:rsidP="001A0F5B">
      <w:pPr>
        <w:spacing w:line="360" w:lineRule="auto"/>
        <w:ind w:firstLine="720"/>
        <w:jc w:val="both"/>
        <w:rPr>
          <w:rFonts w:ascii="Verdana" w:hAnsi="Verdana"/>
        </w:rPr>
      </w:pPr>
      <w:r w:rsidRPr="00E10843">
        <w:rPr>
          <w:rFonts w:ascii="Verdana" w:hAnsi="Verdana"/>
        </w:rPr>
        <w:t>De asemenea, reteaua de drumuri se va pietrui cu piatra sparta avand o grosime de 25 cm.</w:t>
      </w:r>
    </w:p>
    <w:p w14:paraId="46801527" w14:textId="77777777" w:rsidR="001A0F5B" w:rsidRPr="00E10843" w:rsidRDefault="001A0F5B" w:rsidP="001A0F5B">
      <w:pPr>
        <w:spacing w:line="360" w:lineRule="auto"/>
        <w:ind w:firstLine="720"/>
        <w:jc w:val="both"/>
        <w:rPr>
          <w:rFonts w:ascii="Verdana" w:hAnsi="Verdana"/>
        </w:rPr>
      </w:pPr>
      <w:r w:rsidRPr="00E10843">
        <w:rPr>
          <w:rFonts w:ascii="Verdana" w:hAnsi="Verdana"/>
        </w:rPr>
        <w:t xml:space="preserve">Platformele pe care se vor realiza impietruirile au latimi variabile cuprinse intre 2.00 m si  2.75 m. </w:t>
      </w:r>
    </w:p>
    <w:p w14:paraId="3AB846DF" w14:textId="77777777" w:rsidR="001A0F5B" w:rsidRPr="00E10843" w:rsidRDefault="001A0F5B" w:rsidP="001A0F5B">
      <w:pPr>
        <w:spacing w:line="360" w:lineRule="auto"/>
        <w:ind w:firstLine="720"/>
        <w:jc w:val="both"/>
        <w:rPr>
          <w:rFonts w:ascii="Verdana" w:hAnsi="Verdana"/>
        </w:rPr>
      </w:pPr>
      <w:r w:rsidRPr="00E10843">
        <w:rPr>
          <w:rFonts w:ascii="Verdana" w:hAnsi="Verdana"/>
        </w:rPr>
        <w:t>In zona aval se va dispune o camera de cadere din beton armat in care se va realiza descarcarea apelor pluviale colectate de santurile din beton urmad a se executa descarcarea in raul Izvor  printr-un podet tip C2.</w:t>
      </w:r>
    </w:p>
    <w:p w14:paraId="4A839A59" w14:textId="77777777" w:rsidR="001A0F5B" w:rsidRPr="00E10843" w:rsidRDefault="001A0F5B" w:rsidP="001A0F5B">
      <w:pPr>
        <w:spacing w:line="360" w:lineRule="auto"/>
        <w:ind w:firstLine="720"/>
        <w:jc w:val="both"/>
        <w:rPr>
          <w:rFonts w:ascii="Verdana" w:hAnsi="Verdana"/>
        </w:rPr>
      </w:pPr>
      <w:r w:rsidRPr="00E10843">
        <w:rPr>
          <w:rFonts w:ascii="Verdana" w:hAnsi="Verdana"/>
        </w:rPr>
        <w:t>Camera de cadere va fi acoperita cu placi de beton pentru asigurarea circulatiei rutiere.</w:t>
      </w:r>
    </w:p>
    <w:p w14:paraId="35C53128"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realizarea descarcarii apelor in raul Izvor sunt necesare lucrari de reconfigurare a zidului de sprijin pe o lungime de 5 m.</w:t>
      </w:r>
    </w:p>
    <w:p w14:paraId="68FBA9CA"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asigurarea scurgerii apelor se vor dispune podete conform planului de situatie.</w:t>
      </w:r>
    </w:p>
    <w:p w14:paraId="19AD978E" w14:textId="263DA11C" w:rsidR="00771D0D" w:rsidRDefault="00771D0D">
      <w:pPr>
        <w:rPr>
          <w:rFonts w:ascii="Verdana" w:hAnsi="Verdana"/>
          <w:sz w:val="22"/>
          <w:szCs w:val="22"/>
        </w:rPr>
      </w:pPr>
      <w:r>
        <w:rPr>
          <w:rFonts w:ascii="Verdana" w:hAnsi="Verdana"/>
          <w:sz w:val="22"/>
          <w:szCs w:val="22"/>
        </w:rPr>
        <w:br w:type="page"/>
      </w:r>
    </w:p>
    <w:p w14:paraId="255A7023" w14:textId="77777777" w:rsidR="001A0F5B" w:rsidRDefault="001A0F5B" w:rsidP="001A0F5B">
      <w:pPr>
        <w:spacing w:line="360" w:lineRule="auto"/>
        <w:ind w:firstLine="720"/>
        <w:jc w:val="both"/>
        <w:rPr>
          <w:rFonts w:ascii="Verdana" w:hAnsi="Verdana"/>
          <w:sz w:val="22"/>
          <w:szCs w:val="22"/>
        </w:rPr>
      </w:pPr>
    </w:p>
    <w:p w14:paraId="339BEF04" w14:textId="77777777" w:rsidR="001A0F5B" w:rsidRDefault="001A0F5B" w:rsidP="001A0F5B">
      <w:pPr>
        <w:spacing w:line="360" w:lineRule="auto"/>
        <w:ind w:firstLine="720"/>
        <w:jc w:val="both"/>
        <w:rPr>
          <w:rFonts w:ascii="Verdana" w:hAnsi="Verdana"/>
          <w:b/>
          <w:color w:val="000000" w:themeColor="text1"/>
          <w:sz w:val="22"/>
          <w:szCs w:val="22"/>
        </w:rPr>
      </w:pPr>
      <w:r>
        <w:rPr>
          <w:rFonts w:ascii="Verdana" w:hAnsi="Verdana"/>
          <w:b/>
          <w:color w:val="000000" w:themeColor="text1"/>
          <w:sz w:val="22"/>
          <w:szCs w:val="22"/>
        </w:rPr>
        <w:t>Obiect 5 - POD 1 – SAT NEAGRA PESTE PARAUL NEAGRA</w:t>
      </w:r>
    </w:p>
    <w:p w14:paraId="002D2A6C" w14:textId="77777777" w:rsidR="001A0F5B" w:rsidRPr="00E10843" w:rsidRDefault="001A0F5B" w:rsidP="001A0F5B">
      <w:pPr>
        <w:pStyle w:val="ListParagraph"/>
        <w:spacing w:line="360" w:lineRule="auto"/>
        <w:ind w:left="0" w:firstLine="720"/>
        <w:jc w:val="both"/>
        <w:rPr>
          <w:rFonts w:ascii="Verdana" w:hAnsi="Verdana"/>
          <w:color w:val="000000" w:themeColor="text1"/>
        </w:rPr>
      </w:pPr>
      <w:r w:rsidRPr="00E10843">
        <w:rPr>
          <w:rFonts w:ascii="Verdana" w:hAnsi="Verdana"/>
          <w:color w:val="000000" w:themeColor="text1"/>
        </w:rPr>
        <w:t>Categoria de importanta: C (normala).</w:t>
      </w:r>
    </w:p>
    <w:p w14:paraId="5FC12D07" w14:textId="77777777" w:rsidR="001A0F5B" w:rsidRPr="00E10843" w:rsidRDefault="001A0F5B" w:rsidP="001A0F5B">
      <w:pPr>
        <w:spacing w:before="33" w:line="378" w:lineRule="auto"/>
        <w:ind w:right="54" w:firstLine="720"/>
        <w:jc w:val="both"/>
        <w:rPr>
          <w:rFonts w:ascii="Verdana" w:eastAsia="Arial" w:hAnsi="Verdana" w:cs="Arial"/>
        </w:rPr>
      </w:pPr>
      <w:r w:rsidRPr="00E10843">
        <w:rPr>
          <w:rFonts w:ascii="Verdana" w:eastAsia="Arial" w:hAnsi="Verdana" w:cs="Arial"/>
        </w:rPr>
        <w:t>Pentru a se asigura un acces facil la proprietati se propune in cadrul acestei investitii realizarea unui pod nou din beton precomprimat pe strada Ceahlaului peste paraul Neagra, in comuna Tasca, sat Neagra, judetul Neamt, pe amplasamentul podului existent care va fi demolat.</w:t>
      </w:r>
    </w:p>
    <w:p w14:paraId="10E93D70" w14:textId="77777777" w:rsidR="001A0F5B" w:rsidRPr="00E10843" w:rsidRDefault="001A0F5B" w:rsidP="001A0F5B">
      <w:pPr>
        <w:spacing w:before="33" w:line="378" w:lineRule="auto"/>
        <w:ind w:right="54" w:firstLine="720"/>
        <w:jc w:val="both"/>
        <w:rPr>
          <w:rFonts w:ascii="Verdana" w:eastAsia="Arial" w:hAnsi="Verdana" w:cs="Arial"/>
        </w:rPr>
      </w:pPr>
      <w:r w:rsidRPr="00E10843">
        <w:rPr>
          <w:rFonts w:ascii="Verdana" w:eastAsia="Arial" w:hAnsi="Verdana" w:cs="Arial"/>
        </w:rPr>
        <w:t>In prezent drumul pe care se va amplasa podul are o latime a partii carosabile de 3.00 m.</w:t>
      </w:r>
    </w:p>
    <w:p w14:paraId="5EE6B605" w14:textId="77777777" w:rsidR="001A0F5B" w:rsidRPr="00E10843" w:rsidRDefault="001A0F5B" w:rsidP="001A0F5B">
      <w:pPr>
        <w:spacing w:line="360" w:lineRule="auto"/>
        <w:ind w:firstLine="720"/>
        <w:jc w:val="both"/>
        <w:rPr>
          <w:rFonts w:ascii="Verdana" w:hAnsi="Verdana" w:cs="Arial"/>
          <w:color w:val="000000" w:themeColor="text1"/>
        </w:rPr>
      </w:pPr>
      <w:r w:rsidRPr="00E10843">
        <w:rPr>
          <w:rFonts w:ascii="Verdana" w:hAnsi="Verdana" w:cs="Arial"/>
          <w:color w:val="000000" w:themeColor="text1"/>
        </w:rPr>
        <w:t>Amplasament pod:</w:t>
      </w:r>
    </w:p>
    <w:p w14:paraId="53E1D0D5" w14:textId="77777777" w:rsidR="001A0F5B" w:rsidRPr="00E10843" w:rsidRDefault="001A0F5B" w:rsidP="001A0F5B">
      <w:pPr>
        <w:spacing w:line="360" w:lineRule="auto"/>
        <w:ind w:firstLine="720"/>
        <w:jc w:val="both"/>
        <w:rPr>
          <w:rFonts w:ascii="Verdana" w:hAnsi="Verdana" w:cs="Arial"/>
          <w:color w:val="000000" w:themeColor="text1"/>
        </w:rPr>
      </w:pPr>
      <w:r w:rsidRPr="00E10843">
        <w:rPr>
          <w:rFonts w:ascii="Verdana" w:hAnsi="Verdana" w:cs="Arial"/>
          <w:color w:val="000000" w:themeColor="text1"/>
        </w:rPr>
        <w:t>Coordonate Stereo 70: X (EST) = 574753.6508     Y (NORD) = 599152.9244</w:t>
      </w:r>
    </w:p>
    <w:p w14:paraId="19154E41" w14:textId="77777777" w:rsidR="001A0F5B" w:rsidRPr="00E10843" w:rsidRDefault="001A0F5B" w:rsidP="001A0F5B">
      <w:pPr>
        <w:spacing w:before="33" w:line="378" w:lineRule="auto"/>
        <w:ind w:right="54" w:firstLine="720"/>
        <w:jc w:val="both"/>
        <w:rPr>
          <w:rFonts w:ascii="Verdana" w:eastAsia="Arial" w:hAnsi="Verdana" w:cs="Arial"/>
        </w:rPr>
      </w:pPr>
      <w:r w:rsidRPr="00E10843">
        <w:rPr>
          <w:rFonts w:ascii="Verdana" w:eastAsia="Arial" w:hAnsi="Verdana" w:cs="Arial"/>
        </w:rPr>
        <w:t>Coordonate ETRS89: 46°53'15.88828"N; 25°58'45.99740"E</w:t>
      </w:r>
    </w:p>
    <w:p w14:paraId="6167C30B" w14:textId="77777777" w:rsidR="001A0F5B" w:rsidRPr="00E10843" w:rsidRDefault="001A0F5B" w:rsidP="001A0F5B">
      <w:pPr>
        <w:spacing w:before="33" w:line="378" w:lineRule="auto"/>
        <w:ind w:left="360" w:right="54" w:firstLine="360"/>
        <w:jc w:val="both"/>
        <w:rPr>
          <w:rFonts w:ascii="Verdana" w:eastAsia="Arial" w:hAnsi="Verdana" w:cs="Arial"/>
        </w:rPr>
      </w:pPr>
      <w:r w:rsidRPr="00E10843">
        <w:rPr>
          <w:rFonts w:ascii="Verdana" w:hAnsi="Verdana"/>
          <w:color w:val="000000" w:themeColor="text1"/>
        </w:rPr>
        <w:t>Caracteristici tehnice pod:</w:t>
      </w:r>
    </w:p>
    <w:p w14:paraId="64B25602"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Lungime: 18.00 m;</w:t>
      </w:r>
    </w:p>
    <w:p w14:paraId="289A82D7"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Lungime suprastructura: 14.00 m;</w:t>
      </w:r>
    </w:p>
    <w:p w14:paraId="4A9A2C1A"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Latime suprastructura: 4.50 m , din care:</w:t>
      </w:r>
    </w:p>
    <w:p w14:paraId="179AAB8D" w14:textId="77777777" w:rsidR="001A0F5B" w:rsidRPr="00E10843" w:rsidRDefault="001A0F5B" w:rsidP="001A0F5B">
      <w:pPr>
        <w:pStyle w:val="ListParagraph"/>
        <w:numPr>
          <w:ilvl w:val="1"/>
          <w:numId w:val="14"/>
        </w:numPr>
        <w:spacing w:line="360" w:lineRule="auto"/>
        <w:jc w:val="both"/>
        <w:rPr>
          <w:rFonts w:ascii="Verdana" w:hAnsi="Verdana" w:cs="Arial"/>
          <w:color w:val="000000" w:themeColor="text1"/>
        </w:rPr>
      </w:pPr>
      <w:r w:rsidRPr="00E10843">
        <w:rPr>
          <w:rFonts w:ascii="Verdana" w:hAnsi="Verdana" w:cs="Arial"/>
          <w:color w:val="000000" w:themeColor="text1"/>
        </w:rPr>
        <w:t>Latime carosabil: 4.00 m (o banda de circulatie);</w:t>
      </w:r>
    </w:p>
    <w:p w14:paraId="23B40C5A" w14:textId="77777777" w:rsidR="001A0F5B" w:rsidRPr="00E10843" w:rsidRDefault="001A0F5B" w:rsidP="001A0F5B">
      <w:pPr>
        <w:pStyle w:val="ListParagraph"/>
        <w:numPr>
          <w:ilvl w:val="1"/>
          <w:numId w:val="14"/>
        </w:numPr>
        <w:spacing w:line="360" w:lineRule="auto"/>
        <w:jc w:val="both"/>
        <w:rPr>
          <w:rFonts w:ascii="Verdana" w:hAnsi="Verdana" w:cs="Arial"/>
          <w:color w:val="000000" w:themeColor="text1"/>
        </w:rPr>
      </w:pPr>
      <w:r w:rsidRPr="00E10843">
        <w:rPr>
          <w:rFonts w:ascii="Verdana" w:hAnsi="Verdana" w:cs="Arial"/>
          <w:color w:val="000000" w:themeColor="text1"/>
        </w:rPr>
        <w:t>Latime lise parapet: 2 x 0.25 m;</w:t>
      </w:r>
    </w:p>
    <w:p w14:paraId="4D4AA127"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Lumina: 12.72 m;</w:t>
      </w:r>
    </w:p>
    <w:p w14:paraId="43152172"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Grinzi in sectiune transversala: 4 grinzi GI72-14.</w:t>
      </w:r>
    </w:p>
    <w:p w14:paraId="1CB0E8CF" w14:textId="77777777" w:rsidR="001A0F5B" w:rsidRPr="00E10843" w:rsidRDefault="001A0F5B" w:rsidP="001A0F5B">
      <w:pPr>
        <w:spacing w:line="360" w:lineRule="auto"/>
        <w:ind w:firstLine="720"/>
        <w:jc w:val="both"/>
        <w:rPr>
          <w:rFonts w:ascii="Verdana" w:hAnsi="Verdana" w:cs="Arial"/>
          <w:color w:val="000000" w:themeColor="text1"/>
        </w:rPr>
      </w:pPr>
      <w:r w:rsidRPr="00E10843">
        <w:rPr>
          <w:rFonts w:ascii="Verdana" w:hAnsi="Verdana" w:cs="Arial"/>
          <w:color w:val="000000" w:themeColor="text1"/>
        </w:rPr>
        <w:t>Podul este amplasat in aliniament si este oblic la 45 grade.</w:t>
      </w:r>
    </w:p>
    <w:p w14:paraId="49E0113C" w14:textId="77777777" w:rsidR="001A0F5B" w:rsidRPr="00E10843" w:rsidRDefault="001A0F5B" w:rsidP="001A0F5B">
      <w:pPr>
        <w:pStyle w:val="ListParagraph"/>
        <w:spacing w:line="360" w:lineRule="auto"/>
        <w:ind w:left="1080"/>
        <w:jc w:val="both"/>
        <w:rPr>
          <w:rFonts w:ascii="Verdana" w:hAnsi="Verdana" w:cs="Arial"/>
          <w:color w:val="000000" w:themeColor="text1"/>
        </w:rPr>
      </w:pPr>
    </w:p>
    <w:p w14:paraId="340201F1"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Infrastructura</w:t>
      </w:r>
    </w:p>
    <w:p w14:paraId="4C11378B"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Infrastructura podului este alcatuita din 2 culee de greutate avand elevatiile din beton armat C35/45 si fundatii directe din beton C25/30.</w:t>
      </w:r>
    </w:p>
    <w:p w14:paraId="4B8CA3CA"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Inaltimea elevatiei este de 2.80 m.</w:t>
      </w:r>
    </w:p>
    <w:p w14:paraId="6D74637B" w14:textId="77777777" w:rsidR="001A0F5B" w:rsidRPr="00E10843" w:rsidRDefault="001A0F5B" w:rsidP="001A0F5B">
      <w:pPr>
        <w:spacing w:line="360" w:lineRule="auto"/>
        <w:ind w:firstLine="720"/>
        <w:jc w:val="both"/>
        <w:rPr>
          <w:rFonts w:ascii="Verdana" w:hAnsi="Verdana"/>
          <w:color w:val="000000" w:themeColor="text1"/>
        </w:rPr>
      </w:pPr>
    </w:p>
    <w:p w14:paraId="2519637D"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Suprastructura</w:t>
      </w:r>
    </w:p>
    <w:p w14:paraId="5A0A8B59"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Lungimea podului este de 18.00 m. Lungimea suprastructurii este de 14.00 m.</w:t>
      </w:r>
    </w:p>
    <w:p w14:paraId="6190C679"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lastRenderedPageBreak/>
        <w:t>Latimea totala a suprastructurii este de 4.50 m, din care parte carosabila de 4.00 m (o banda de circulatie) si 2 lise pentru parapet cu latimea de 2 x 0.25 m.</w:t>
      </w:r>
    </w:p>
    <w:p w14:paraId="0A1AF471"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Latimea suprastructurii a fost adoptata datorita amprizei reduse pentru evitarea lucrarilor costisitoare.</w:t>
      </w:r>
    </w:p>
    <w:p w14:paraId="4720366B"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Suprastructura podului este alcatuita din 4 grinzi din beton precomprimat C35/45 cu corzi aderente tip Iptana, GI72-14, cu lungimea de 14 m si inaltimea de 72 cm, dispuse joantiv solidarizate printr-o placa de suprabetonare din beton armat C35/45 in grosime de min. 15 cm, la capetele carora se vor realiza noduri de cadru (antretoaze din beton armat)  impreuna cu banchetele culeelor.</w:t>
      </w:r>
    </w:p>
    <w:p w14:paraId="39D47685"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Pe lise se vor monta parapeti pietonali metalici.</w:t>
      </w:r>
    </w:p>
    <w:p w14:paraId="26D3A961"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Grinzile se vor rezema pe banchete prin intermediul aparatelor de reazem din neopren armat.</w:t>
      </w:r>
    </w:p>
    <w:p w14:paraId="2115B8A5" w14:textId="77777777" w:rsidR="001A0F5B" w:rsidRPr="00E10843" w:rsidRDefault="001A0F5B" w:rsidP="001A0F5B">
      <w:pPr>
        <w:spacing w:line="360" w:lineRule="auto"/>
        <w:ind w:firstLine="720"/>
        <w:jc w:val="both"/>
        <w:rPr>
          <w:rFonts w:ascii="Verdana" w:hAnsi="Verdana"/>
          <w:color w:val="000000" w:themeColor="text1"/>
        </w:rPr>
      </w:pPr>
    </w:p>
    <w:p w14:paraId="59595394"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Calea pe pod</w:t>
      </w:r>
    </w:p>
    <w:p w14:paraId="52E83319"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Peste placa de suprabetonare se va dispune o hidroizolatie performanta, iar calea de rulare va fi realizata din doua straturi asfaltice cu grosimea totala de 10 cm (BAPC16 - 4 cm si BADPC22.4 - 6 cm).</w:t>
      </w:r>
    </w:p>
    <w:p w14:paraId="30FD3A39" w14:textId="77777777" w:rsidR="001A0F5B" w:rsidRPr="00E10843" w:rsidRDefault="001A0F5B" w:rsidP="001A0F5B">
      <w:pPr>
        <w:spacing w:line="360" w:lineRule="auto"/>
        <w:jc w:val="both"/>
        <w:rPr>
          <w:rFonts w:ascii="Verdana" w:hAnsi="Verdana"/>
          <w:color w:val="000000" w:themeColor="text1"/>
        </w:rPr>
      </w:pPr>
    </w:p>
    <w:p w14:paraId="7DAF6502"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Racordari cu terasamentele. Rampe de acces</w:t>
      </w:r>
    </w:p>
    <w:p w14:paraId="4CC308CB"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Racordarile cu terasamentele rampelor de acces se vor realiza cu ziduri intoarse.</w:t>
      </w:r>
    </w:p>
    <w:p w14:paraId="71353261"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Rampele de acces se vor amenaja la ambele capete ale podului pe o lungime de 5 m cu imbracaminte asfaltica in doua straturi cu grosimea totala de 10 cm (BAPC16 - 4 cm si BADPC22.4 - 6 cm) pe o fundatie din piatra sparta cu grosimea de 30 cm si balast cu grosimea de 20 cm.</w:t>
      </w:r>
    </w:p>
    <w:p w14:paraId="20DA9CE4"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Pe rampe se vor dispune parapeti directionali metalici nivel de protectie N2 si indicatoare rutiere.</w:t>
      </w:r>
    </w:p>
    <w:p w14:paraId="7DC18EA5" w14:textId="198CB4B3" w:rsidR="00771D0D" w:rsidRDefault="00771D0D">
      <w:pPr>
        <w:rPr>
          <w:rFonts w:ascii="Verdana" w:hAnsi="Verdana"/>
          <w:color w:val="000000" w:themeColor="text1"/>
        </w:rPr>
      </w:pPr>
      <w:r>
        <w:rPr>
          <w:rFonts w:ascii="Verdana" w:hAnsi="Verdana"/>
          <w:color w:val="000000" w:themeColor="text1"/>
        </w:rPr>
        <w:br w:type="page"/>
      </w:r>
    </w:p>
    <w:p w14:paraId="45FD0387" w14:textId="77777777" w:rsidR="001A0F5B" w:rsidRPr="00E10843" w:rsidRDefault="001A0F5B" w:rsidP="001A0F5B">
      <w:pPr>
        <w:spacing w:line="360" w:lineRule="auto"/>
        <w:ind w:firstLine="720"/>
        <w:jc w:val="both"/>
        <w:rPr>
          <w:rFonts w:ascii="Verdana" w:hAnsi="Verdana"/>
          <w:color w:val="000000" w:themeColor="text1"/>
        </w:rPr>
      </w:pPr>
    </w:p>
    <w:p w14:paraId="058A5C83"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Amenajarea albiei</w:t>
      </w:r>
    </w:p>
    <w:p w14:paraId="280BB7C7"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Datorita configuratiei albiei si necesitatii asigurarii debitului de scurgere se va realiza o protectie a taluzelor albiei prin realizarea de ziduri de sprijin din beton armat C35/45 fundate direct.</w:t>
      </w:r>
    </w:p>
    <w:p w14:paraId="64960AE2"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Zidurile de sprijin se vor dispune astfel:</w:t>
      </w:r>
    </w:p>
    <w:p w14:paraId="6B2C65C7" w14:textId="77777777" w:rsidR="001A0F5B" w:rsidRPr="00E10843" w:rsidRDefault="001A0F5B" w:rsidP="001A0F5B">
      <w:pPr>
        <w:pStyle w:val="ListParagraph"/>
        <w:numPr>
          <w:ilvl w:val="0"/>
          <w:numId w:val="14"/>
        </w:numPr>
        <w:spacing w:line="360" w:lineRule="auto"/>
        <w:jc w:val="both"/>
        <w:rPr>
          <w:rFonts w:ascii="Verdana" w:hAnsi="Verdana"/>
          <w:color w:val="000000" w:themeColor="text1"/>
        </w:rPr>
      </w:pPr>
      <w:r w:rsidRPr="00E10843">
        <w:rPr>
          <w:rFonts w:ascii="Verdana" w:hAnsi="Verdana"/>
          <w:color w:val="000000" w:themeColor="text1"/>
        </w:rPr>
        <w:t>amonte, partea dreapta – lungime 47 m;</w:t>
      </w:r>
    </w:p>
    <w:p w14:paraId="21496FCB" w14:textId="77777777" w:rsidR="001A0F5B" w:rsidRPr="00E10843" w:rsidRDefault="001A0F5B" w:rsidP="001A0F5B">
      <w:pPr>
        <w:pStyle w:val="ListParagraph"/>
        <w:numPr>
          <w:ilvl w:val="0"/>
          <w:numId w:val="14"/>
        </w:numPr>
        <w:spacing w:line="360" w:lineRule="auto"/>
        <w:jc w:val="both"/>
        <w:rPr>
          <w:rFonts w:ascii="Verdana" w:hAnsi="Verdana"/>
          <w:color w:val="000000" w:themeColor="text1"/>
        </w:rPr>
      </w:pPr>
      <w:r w:rsidRPr="00E10843">
        <w:rPr>
          <w:rFonts w:ascii="Verdana" w:hAnsi="Verdana"/>
          <w:color w:val="000000" w:themeColor="text1"/>
        </w:rPr>
        <w:t>amonte, partea stanga – lungime 29 m;</w:t>
      </w:r>
    </w:p>
    <w:p w14:paraId="195272D3" w14:textId="77777777" w:rsidR="001A0F5B" w:rsidRPr="00E10843" w:rsidRDefault="001A0F5B" w:rsidP="001A0F5B">
      <w:pPr>
        <w:pStyle w:val="ListParagraph"/>
        <w:numPr>
          <w:ilvl w:val="0"/>
          <w:numId w:val="14"/>
        </w:numPr>
        <w:spacing w:line="360" w:lineRule="auto"/>
        <w:jc w:val="both"/>
        <w:rPr>
          <w:rFonts w:ascii="Verdana" w:hAnsi="Verdana"/>
          <w:color w:val="000000" w:themeColor="text1"/>
        </w:rPr>
      </w:pPr>
      <w:r w:rsidRPr="00E10843">
        <w:rPr>
          <w:rFonts w:ascii="Verdana" w:hAnsi="Verdana"/>
          <w:color w:val="000000" w:themeColor="text1"/>
        </w:rPr>
        <w:t>aval, partea dreapta – lungime 12 m;</w:t>
      </w:r>
    </w:p>
    <w:p w14:paraId="0B0BC559" w14:textId="77777777" w:rsidR="001A0F5B" w:rsidRPr="00E10843" w:rsidRDefault="001A0F5B" w:rsidP="001A0F5B">
      <w:pPr>
        <w:pStyle w:val="ListParagraph"/>
        <w:numPr>
          <w:ilvl w:val="0"/>
          <w:numId w:val="14"/>
        </w:numPr>
        <w:spacing w:line="360" w:lineRule="auto"/>
        <w:jc w:val="both"/>
        <w:rPr>
          <w:rFonts w:ascii="Verdana" w:hAnsi="Verdana"/>
          <w:color w:val="000000" w:themeColor="text1"/>
        </w:rPr>
      </w:pPr>
      <w:r w:rsidRPr="00E10843">
        <w:rPr>
          <w:rFonts w:ascii="Verdana" w:hAnsi="Verdana"/>
          <w:color w:val="000000" w:themeColor="text1"/>
        </w:rPr>
        <w:t>aval, partea stanga – lungime 20 m;</w:t>
      </w:r>
    </w:p>
    <w:p w14:paraId="5D9E9FC0" w14:textId="77777777" w:rsidR="001A0F5B" w:rsidRPr="00E10843" w:rsidRDefault="001A0F5B" w:rsidP="001A0F5B">
      <w:pPr>
        <w:pStyle w:val="ListParagraph"/>
        <w:spacing w:line="360" w:lineRule="auto"/>
        <w:ind w:left="0" w:firstLine="720"/>
        <w:jc w:val="both"/>
        <w:rPr>
          <w:rFonts w:ascii="Verdana" w:hAnsi="Verdana"/>
          <w:color w:val="000000" w:themeColor="text1"/>
        </w:rPr>
      </w:pPr>
      <w:r w:rsidRPr="00E10843">
        <w:rPr>
          <w:rFonts w:ascii="Verdana" w:hAnsi="Verdana"/>
          <w:color w:val="000000" w:themeColor="text1"/>
        </w:rPr>
        <w:t>Intre zidurile de sprijin se va realiza calibrarea si profilarea albiei precum si realizarea unui pereu din beton monolit C35/45 cu grosimea de 15 cm pe o fundatie din balast cu grosimea de 20 cm iar la capete se vor realiza pinteni din beton.</w:t>
      </w:r>
    </w:p>
    <w:p w14:paraId="29638056" w14:textId="77777777" w:rsidR="001A0F5B" w:rsidRPr="00E10843" w:rsidRDefault="001A0F5B" w:rsidP="001A0F5B">
      <w:pPr>
        <w:spacing w:line="360" w:lineRule="auto"/>
        <w:ind w:firstLine="720"/>
        <w:jc w:val="both"/>
        <w:rPr>
          <w:rFonts w:ascii="Verdana" w:hAnsi="Verdana"/>
          <w:color w:val="000000" w:themeColor="text1"/>
        </w:rPr>
      </w:pPr>
    </w:p>
    <w:p w14:paraId="693F392F"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Semnalizare rutiera</w:t>
      </w:r>
    </w:p>
    <w:p w14:paraId="3981A707"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Se va realiza o semnalizare rutiera a accesului pe pod prin amplasarea de indicatoare rutiere.</w:t>
      </w:r>
    </w:p>
    <w:p w14:paraId="3DF1810C"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Se va realiza o semnalizare rutiera corespunzatoare a zonei de lucru pe perioada de executie a lucrarilor.</w:t>
      </w:r>
    </w:p>
    <w:p w14:paraId="74F08A77" w14:textId="77777777" w:rsidR="001A0F5B" w:rsidRDefault="001A0F5B" w:rsidP="001A0F5B">
      <w:pPr>
        <w:spacing w:line="360" w:lineRule="auto"/>
        <w:ind w:firstLine="720"/>
        <w:jc w:val="both"/>
        <w:rPr>
          <w:rFonts w:ascii="Verdana" w:hAnsi="Verdana"/>
          <w:sz w:val="22"/>
          <w:szCs w:val="22"/>
        </w:rPr>
      </w:pPr>
    </w:p>
    <w:p w14:paraId="4AFCE0A7" w14:textId="77777777" w:rsidR="001A0F5B" w:rsidRPr="00771D0D" w:rsidRDefault="001A0F5B" w:rsidP="001A0F5B">
      <w:pPr>
        <w:spacing w:line="360" w:lineRule="auto"/>
        <w:ind w:firstLine="720"/>
        <w:jc w:val="both"/>
        <w:rPr>
          <w:rFonts w:ascii="Verdana" w:hAnsi="Verdana"/>
          <w:b/>
          <w:color w:val="000000" w:themeColor="text1"/>
        </w:rPr>
      </w:pPr>
      <w:r w:rsidRPr="00771D0D">
        <w:rPr>
          <w:rFonts w:ascii="Verdana" w:hAnsi="Verdana"/>
          <w:b/>
          <w:color w:val="000000" w:themeColor="text1"/>
        </w:rPr>
        <w:t>POD 2 – SAT TASCA PESTE RAUL SECUL</w:t>
      </w:r>
    </w:p>
    <w:p w14:paraId="62435662" w14:textId="77777777" w:rsidR="001A0F5B" w:rsidRPr="00E10843" w:rsidRDefault="001A0F5B" w:rsidP="001A0F5B">
      <w:pPr>
        <w:pStyle w:val="ListParagraph"/>
        <w:spacing w:line="360" w:lineRule="auto"/>
        <w:ind w:left="0" w:firstLine="720"/>
        <w:jc w:val="both"/>
        <w:rPr>
          <w:rFonts w:ascii="Verdana" w:hAnsi="Verdana"/>
          <w:color w:val="000000" w:themeColor="text1"/>
        </w:rPr>
      </w:pPr>
      <w:r w:rsidRPr="00E10843">
        <w:rPr>
          <w:rFonts w:ascii="Verdana" w:hAnsi="Verdana"/>
          <w:color w:val="000000" w:themeColor="text1"/>
        </w:rPr>
        <w:t>Categoria de importanta: C (normala).</w:t>
      </w:r>
    </w:p>
    <w:p w14:paraId="4C55E723" w14:textId="77777777" w:rsidR="001A0F5B" w:rsidRPr="00E10843" w:rsidRDefault="001A0F5B" w:rsidP="001A0F5B">
      <w:pPr>
        <w:spacing w:before="33" w:line="378" w:lineRule="auto"/>
        <w:ind w:right="54" w:firstLine="720"/>
        <w:jc w:val="both"/>
        <w:rPr>
          <w:rFonts w:ascii="Verdana" w:eastAsia="Arial" w:hAnsi="Verdana" w:cs="Arial"/>
        </w:rPr>
      </w:pPr>
      <w:r w:rsidRPr="00E10843">
        <w:rPr>
          <w:rFonts w:ascii="Verdana" w:eastAsia="Arial" w:hAnsi="Verdana" w:cs="Arial"/>
        </w:rPr>
        <w:t>Pentru a se asigura un acces facil la proprietati se propune in cadrul acestei investitii realizarea unui pod nou din beton precomprimat pe strada Stefan cel Mare cu acces pe strada Magurii peste raul Secul, in comuna Tasca, sat Tasca, judetul Neamt, pe amplasamentul podului existent care va fi demolat.</w:t>
      </w:r>
    </w:p>
    <w:p w14:paraId="1690F505" w14:textId="77777777" w:rsidR="001A0F5B" w:rsidRPr="00E10843" w:rsidRDefault="001A0F5B" w:rsidP="001A0F5B">
      <w:pPr>
        <w:spacing w:before="33" w:line="378" w:lineRule="auto"/>
        <w:ind w:right="54" w:firstLine="720"/>
        <w:jc w:val="both"/>
        <w:rPr>
          <w:rFonts w:ascii="Verdana" w:eastAsia="Arial" w:hAnsi="Verdana" w:cs="Arial"/>
        </w:rPr>
      </w:pPr>
      <w:r w:rsidRPr="00E10843">
        <w:rPr>
          <w:rFonts w:ascii="Verdana" w:eastAsia="Arial" w:hAnsi="Verdana" w:cs="Arial"/>
        </w:rPr>
        <w:t>In prezent drumurile care fac legatura cu podul au o latime a partii carosabile de 3.00 m.</w:t>
      </w:r>
    </w:p>
    <w:p w14:paraId="52148959" w14:textId="77777777" w:rsidR="001A0F5B" w:rsidRPr="00E10843" w:rsidRDefault="001A0F5B" w:rsidP="001A0F5B">
      <w:pPr>
        <w:spacing w:line="360" w:lineRule="auto"/>
        <w:ind w:firstLine="720"/>
        <w:jc w:val="both"/>
        <w:rPr>
          <w:rFonts w:ascii="Verdana" w:hAnsi="Verdana" w:cs="Arial"/>
          <w:color w:val="000000" w:themeColor="text1"/>
        </w:rPr>
      </w:pPr>
      <w:r w:rsidRPr="00E10843">
        <w:rPr>
          <w:rFonts w:ascii="Verdana" w:hAnsi="Verdana" w:cs="Arial"/>
          <w:color w:val="000000" w:themeColor="text1"/>
        </w:rPr>
        <w:t>Amplasament pod:</w:t>
      </w:r>
    </w:p>
    <w:p w14:paraId="78E5EE93" w14:textId="77777777" w:rsidR="001A0F5B" w:rsidRPr="00E10843" w:rsidRDefault="001A0F5B" w:rsidP="001A0F5B">
      <w:pPr>
        <w:spacing w:line="360" w:lineRule="auto"/>
        <w:ind w:firstLine="720"/>
        <w:jc w:val="both"/>
        <w:rPr>
          <w:rFonts w:ascii="Verdana" w:hAnsi="Verdana" w:cs="Arial"/>
          <w:color w:val="000000" w:themeColor="text1"/>
        </w:rPr>
      </w:pPr>
      <w:r w:rsidRPr="00E10843">
        <w:rPr>
          <w:rFonts w:ascii="Verdana" w:hAnsi="Verdana" w:cs="Arial"/>
          <w:color w:val="000000" w:themeColor="text1"/>
        </w:rPr>
        <w:t>Coordonate Stereo 70: X (EST) = 578761.1392     Y (NORD)  = 597932.3568</w:t>
      </w:r>
    </w:p>
    <w:p w14:paraId="27FE760A" w14:textId="77777777" w:rsidR="001A0F5B" w:rsidRPr="00E10843" w:rsidRDefault="001A0F5B" w:rsidP="001A0F5B">
      <w:pPr>
        <w:spacing w:line="360" w:lineRule="auto"/>
        <w:ind w:firstLine="720"/>
        <w:jc w:val="both"/>
        <w:rPr>
          <w:rFonts w:ascii="Verdana" w:eastAsia="Arial" w:hAnsi="Verdana" w:cs="Arial"/>
        </w:rPr>
      </w:pPr>
      <w:r w:rsidRPr="00E10843">
        <w:rPr>
          <w:rFonts w:ascii="Verdana" w:eastAsia="Arial" w:hAnsi="Verdana" w:cs="Arial"/>
        </w:rPr>
        <w:t>Coordonate ETRS89: 46°52'34.70995"N;  26°01'54.55109"E</w:t>
      </w:r>
    </w:p>
    <w:p w14:paraId="6803220A" w14:textId="77777777" w:rsidR="001A0F5B" w:rsidRPr="00E10843" w:rsidRDefault="001A0F5B" w:rsidP="001A0F5B">
      <w:pPr>
        <w:spacing w:before="33" w:line="378" w:lineRule="auto"/>
        <w:ind w:right="54" w:firstLine="720"/>
        <w:jc w:val="both"/>
        <w:rPr>
          <w:rFonts w:ascii="Verdana" w:eastAsia="Arial" w:hAnsi="Verdana" w:cs="Arial"/>
        </w:rPr>
      </w:pPr>
    </w:p>
    <w:p w14:paraId="5B3DD39D" w14:textId="77777777" w:rsidR="001A0F5B" w:rsidRPr="00E10843" w:rsidRDefault="001A0F5B" w:rsidP="001A0F5B">
      <w:pPr>
        <w:spacing w:before="33" w:line="378" w:lineRule="auto"/>
        <w:ind w:left="360" w:right="54" w:firstLine="360"/>
        <w:jc w:val="both"/>
        <w:rPr>
          <w:rFonts w:ascii="Verdana" w:eastAsia="Arial" w:hAnsi="Verdana" w:cs="Arial"/>
        </w:rPr>
      </w:pPr>
      <w:r w:rsidRPr="00E10843">
        <w:rPr>
          <w:rFonts w:ascii="Verdana" w:hAnsi="Verdana"/>
          <w:color w:val="000000" w:themeColor="text1"/>
        </w:rPr>
        <w:t>Caracteristici tehnice pod:</w:t>
      </w:r>
    </w:p>
    <w:p w14:paraId="6DEC2325"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Lungime: 9.00 m;</w:t>
      </w:r>
    </w:p>
    <w:p w14:paraId="170D3EFA"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Lungime suprastructura: 8.00 m;</w:t>
      </w:r>
    </w:p>
    <w:p w14:paraId="7235ABF3"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Latime suprastructura: 5.50 m , din care:</w:t>
      </w:r>
    </w:p>
    <w:p w14:paraId="10126CC9" w14:textId="77777777" w:rsidR="001A0F5B" w:rsidRPr="00E10843" w:rsidRDefault="001A0F5B" w:rsidP="001A0F5B">
      <w:pPr>
        <w:pStyle w:val="ListParagraph"/>
        <w:numPr>
          <w:ilvl w:val="1"/>
          <w:numId w:val="14"/>
        </w:numPr>
        <w:spacing w:line="360" w:lineRule="auto"/>
        <w:jc w:val="both"/>
        <w:rPr>
          <w:rFonts w:ascii="Verdana" w:hAnsi="Verdana" w:cs="Arial"/>
          <w:color w:val="000000" w:themeColor="text1"/>
        </w:rPr>
      </w:pPr>
      <w:r w:rsidRPr="00E10843">
        <w:rPr>
          <w:rFonts w:ascii="Verdana" w:hAnsi="Verdana" w:cs="Arial"/>
          <w:color w:val="000000" w:themeColor="text1"/>
        </w:rPr>
        <w:t>Latime carosabil: 5.00 m (o banda de circulatie);</w:t>
      </w:r>
    </w:p>
    <w:p w14:paraId="2DE416E3" w14:textId="77777777" w:rsidR="001A0F5B" w:rsidRPr="00E10843" w:rsidRDefault="001A0F5B" w:rsidP="001A0F5B">
      <w:pPr>
        <w:pStyle w:val="ListParagraph"/>
        <w:numPr>
          <w:ilvl w:val="1"/>
          <w:numId w:val="14"/>
        </w:numPr>
        <w:spacing w:line="360" w:lineRule="auto"/>
        <w:jc w:val="both"/>
        <w:rPr>
          <w:rFonts w:ascii="Verdana" w:hAnsi="Verdana" w:cs="Arial"/>
          <w:color w:val="000000" w:themeColor="text1"/>
        </w:rPr>
      </w:pPr>
      <w:r w:rsidRPr="00E10843">
        <w:rPr>
          <w:rFonts w:ascii="Verdana" w:hAnsi="Verdana" w:cs="Arial"/>
          <w:color w:val="000000" w:themeColor="text1"/>
        </w:rPr>
        <w:t>Latime lise parapet: 2 x 0.25 m;</w:t>
      </w:r>
    </w:p>
    <w:p w14:paraId="224EE154"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Lumina: 17.00 m;</w:t>
      </w:r>
    </w:p>
    <w:p w14:paraId="47270558" w14:textId="77777777" w:rsidR="001A0F5B" w:rsidRPr="00E10843" w:rsidRDefault="001A0F5B" w:rsidP="001A0F5B">
      <w:pPr>
        <w:pStyle w:val="ListParagraph"/>
        <w:numPr>
          <w:ilvl w:val="0"/>
          <w:numId w:val="14"/>
        </w:numPr>
        <w:spacing w:line="360" w:lineRule="auto"/>
        <w:jc w:val="both"/>
        <w:rPr>
          <w:rFonts w:ascii="Verdana" w:hAnsi="Verdana" w:cs="Arial"/>
          <w:color w:val="000000" w:themeColor="text1"/>
        </w:rPr>
      </w:pPr>
      <w:r w:rsidRPr="00E10843">
        <w:rPr>
          <w:rFonts w:ascii="Verdana" w:hAnsi="Verdana" w:cs="Arial"/>
          <w:color w:val="000000" w:themeColor="text1"/>
        </w:rPr>
        <w:t>Grinzi in sectiune transversala: 8 grinzi G</w:t>
      </w:r>
      <w:r w:rsidRPr="00E10843">
        <w:rPr>
          <w:rFonts w:ascii="Cambria Math" w:eastAsia="SimHei" w:hAnsi="Cambria Math" w:cs="Cambria Math"/>
          <w:color w:val="000000" w:themeColor="text1"/>
        </w:rPr>
        <w:t>⊥</w:t>
      </w:r>
      <w:r w:rsidRPr="00E10843">
        <w:rPr>
          <w:rFonts w:ascii="Verdana" w:hAnsi="Verdana" w:cs="Arial"/>
          <w:color w:val="000000" w:themeColor="text1"/>
        </w:rPr>
        <w:t>42-8.</w:t>
      </w:r>
    </w:p>
    <w:p w14:paraId="3F04D2CA" w14:textId="77777777" w:rsidR="001A0F5B" w:rsidRPr="00E10843" w:rsidRDefault="001A0F5B" w:rsidP="001A0F5B">
      <w:pPr>
        <w:spacing w:line="360" w:lineRule="auto"/>
        <w:ind w:firstLine="720"/>
        <w:jc w:val="both"/>
        <w:rPr>
          <w:rFonts w:ascii="Verdana" w:hAnsi="Verdana" w:cs="Arial"/>
          <w:color w:val="000000" w:themeColor="text1"/>
        </w:rPr>
      </w:pPr>
      <w:r w:rsidRPr="00E10843">
        <w:rPr>
          <w:rFonts w:ascii="Verdana" w:hAnsi="Verdana" w:cs="Arial"/>
          <w:color w:val="000000" w:themeColor="text1"/>
        </w:rPr>
        <w:t>Podul este amplasat in aliniament si este normal.</w:t>
      </w:r>
    </w:p>
    <w:p w14:paraId="371776B6" w14:textId="77777777" w:rsidR="001A0F5B" w:rsidRPr="00E10843" w:rsidRDefault="001A0F5B" w:rsidP="001A0F5B">
      <w:pPr>
        <w:pStyle w:val="ListParagraph"/>
        <w:spacing w:line="360" w:lineRule="auto"/>
        <w:ind w:left="1080"/>
        <w:jc w:val="both"/>
        <w:rPr>
          <w:rFonts w:ascii="Verdana" w:hAnsi="Verdana" w:cs="Arial"/>
          <w:color w:val="000000" w:themeColor="text1"/>
        </w:rPr>
      </w:pPr>
    </w:p>
    <w:p w14:paraId="1A31EA1A"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Infrastructura</w:t>
      </w:r>
    </w:p>
    <w:p w14:paraId="07EEB3F3"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Infrastructura podului este alcatuita din 2 culee de greutate avand elevatiile din beton armat C35/45 si fundatii directe din beton C25/30.</w:t>
      </w:r>
    </w:p>
    <w:p w14:paraId="6B7A3636"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Inaltimea elevatiei este de 2.40 m.</w:t>
      </w:r>
    </w:p>
    <w:p w14:paraId="4A7E93A7" w14:textId="77777777" w:rsidR="001A0F5B" w:rsidRPr="00E10843" w:rsidRDefault="001A0F5B" w:rsidP="001A0F5B">
      <w:pPr>
        <w:spacing w:line="360" w:lineRule="auto"/>
        <w:ind w:firstLine="720"/>
        <w:jc w:val="both"/>
        <w:rPr>
          <w:rFonts w:ascii="Verdana" w:hAnsi="Verdana"/>
          <w:color w:val="000000" w:themeColor="text1"/>
        </w:rPr>
      </w:pPr>
    </w:p>
    <w:p w14:paraId="74F34601"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Suprastructura</w:t>
      </w:r>
    </w:p>
    <w:p w14:paraId="33D19A7C"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Lungimea podului este de 9.00 m. Lungimea suprastructurii este de 8.00 m.</w:t>
      </w:r>
    </w:p>
    <w:p w14:paraId="0B206622"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Latimea totala a suprastructurii este de 5.50 m, din care parte carosabila de 5.00 m (o banda de circulatie) si 2 lise pentru parapet cu latimea de 2 x 0.25 m.</w:t>
      </w:r>
    </w:p>
    <w:p w14:paraId="74FAED15"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Suprastructura podului este alcatuita din 8 grinzi din beton precomprimat C35/45 cu corzi aderente tip Iptana,</w:t>
      </w:r>
      <w:r w:rsidRPr="00E10843">
        <w:rPr>
          <w:rFonts w:ascii="Verdana" w:hAnsi="Verdana" w:cs="Arial"/>
          <w:color w:val="000000" w:themeColor="text1"/>
        </w:rPr>
        <w:t xml:space="preserve"> G</w:t>
      </w:r>
      <w:r w:rsidRPr="00E10843">
        <w:rPr>
          <w:rFonts w:ascii="Cambria Math" w:eastAsia="SimHei" w:hAnsi="Cambria Math" w:cs="Cambria Math"/>
          <w:color w:val="000000" w:themeColor="text1"/>
        </w:rPr>
        <w:t>⊥</w:t>
      </w:r>
      <w:r w:rsidRPr="00E10843">
        <w:rPr>
          <w:rFonts w:ascii="Verdana" w:hAnsi="Verdana" w:cs="Arial"/>
          <w:color w:val="000000" w:themeColor="text1"/>
        </w:rPr>
        <w:t>42-8</w:t>
      </w:r>
      <w:r w:rsidRPr="00E10843">
        <w:rPr>
          <w:rFonts w:ascii="Verdana" w:hAnsi="Verdana"/>
          <w:color w:val="000000" w:themeColor="text1"/>
        </w:rPr>
        <w:t>, cu lungimea de 8 m si inaltimea de 42 cm, dispuse joantiv solidarizate printr-o placa de suprabetonare din beton armat C35/45 in grosime de min. 15 cm, la capetele carora se vor realiza noduri de cadru (antretoaze din beton armat)  impreuna cu banchetele culeelor.</w:t>
      </w:r>
    </w:p>
    <w:p w14:paraId="59662A73"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Pe lise se vor monta parapeti pietonali metalici.</w:t>
      </w:r>
    </w:p>
    <w:p w14:paraId="3F77664D"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Grinzile se vor rezema pe banchete prin intermediul aparatelor de reazem din neopren armat.</w:t>
      </w:r>
    </w:p>
    <w:p w14:paraId="629C80B8" w14:textId="7ED11541" w:rsidR="00771D0D" w:rsidRDefault="00771D0D">
      <w:pPr>
        <w:rPr>
          <w:rFonts w:ascii="Verdana" w:hAnsi="Verdana"/>
          <w:color w:val="000000" w:themeColor="text1"/>
        </w:rPr>
      </w:pPr>
      <w:r>
        <w:rPr>
          <w:rFonts w:ascii="Verdana" w:hAnsi="Verdana"/>
          <w:color w:val="000000" w:themeColor="text1"/>
        </w:rPr>
        <w:br w:type="page"/>
      </w:r>
    </w:p>
    <w:p w14:paraId="3629524E" w14:textId="77777777" w:rsidR="001A0F5B" w:rsidRPr="00E10843" w:rsidRDefault="001A0F5B" w:rsidP="001A0F5B">
      <w:pPr>
        <w:spacing w:line="360" w:lineRule="auto"/>
        <w:jc w:val="both"/>
        <w:rPr>
          <w:rFonts w:ascii="Verdana" w:hAnsi="Verdana"/>
          <w:color w:val="000000" w:themeColor="text1"/>
        </w:rPr>
      </w:pPr>
    </w:p>
    <w:p w14:paraId="29031080"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Calea pe pod</w:t>
      </w:r>
    </w:p>
    <w:p w14:paraId="759CC96D"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Peste placa de suprabetonare se va dispune o hidroizolatie performanta, iar calea de rulare va fi realizata din doua straturi asfaltice cu grosimea totala de 10 cm (BAPC16 - 4 cm si BADPC22.4 - 6 cm).</w:t>
      </w:r>
    </w:p>
    <w:p w14:paraId="1AE84D04" w14:textId="77777777" w:rsidR="001A0F5B" w:rsidRPr="00E10843" w:rsidRDefault="001A0F5B" w:rsidP="001A0F5B">
      <w:pPr>
        <w:spacing w:line="360" w:lineRule="auto"/>
        <w:jc w:val="both"/>
        <w:rPr>
          <w:rFonts w:ascii="Verdana" w:hAnsi="Verdana"/>
          <w:color w:val="000000" w:themeColor="text1"/>
        </w:rPr>
      </w:pPr>
    </w:p>
    <w:p w14:paraId="5CDF5404"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Racordari cu terasamentele. Rampe de acces</w:t>
      </w:r>
    </w:p>
    <w:p w14:paraId="7EA6F4D1"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Racordarile cu terasamentele rampelor de acces si malurile se va realiza cu ziduri de sprijin din beton armat.</w:t>
      </w:r>
    </w:p>
    <w:p w14:paraId="660AEE2F"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Rampele de acces se vor amenaja la ambele capete ale podului pe o lungime de 1.20 m cu imbracaminte asfaltica in doua straturi cu grosimea totala de 10 cm (BAPC16 - 4 cm si BADPC22.4 - 6 cm) pe o fundatie din piatra sparta cu grosimea de 30 cm si balast cu grosimea de 20 cm.</w:t>
      </w:r>
    </w:p>
    <w:p w14:paraId="4C606F71"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Pe rampele de acces se vor monta si indicatoare rutiere.</w:t>
      </w:r>
    </w:p>
    <w:p w14:paraId="2AA0313F" w14:textId="77777777" w:rsidR="001A0F5B" w:rsidRPr="00E10843" w:rsidRDefault="001A0F5B" w:rsidP="001A0F5B">
      <w:pPr>
        <w:spacing w:line="360" w:lineRule="auto"/>
        <w:ind w:firstLine="720"/>
        <w:jc w:val="both"/>
        <w:rPr>
          <w:rFonts w:ascii="Verdana" w:hAnsi="Verdana"/>
          <w:color w:val="000000" w:themeColor="text1"/>
        </w:rPr>
      </w:pPr>
    </w:p>
    <w:p w14:paraId="5E8E06A4"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Amenajarea albiei</w:t>
      </w:r>
    </w:p>
    <w:p w14:paraId="09A1A9BB"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Se va realiza o protectie a taluzelor albiei prin realizarea de ziduri de sprijin din beton armat C35/45 fundate direct.</w:t>
      </w:r>
    </w:p>
    <w:p w14:paraId="19F930D8"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Zidurile de sprijin se vor dispune astfel:</w:t>
      </w:r>
    </w:p>
    <w:p w14:paraId="07D39402" w14:textId="77777777" w:rsidR="001A0F5B" w:rsidRPr="00E10843" w:rsidRDefault="001A0F5B" w:rsidP="001A0F5B">
      <w:pPr>
        <w:pStyle w:val="ListParagraph"/>
        <w:numPr>
          <w:ilvl w:val="0"/>
          <w:numId w:val="14"/>
        </w:numPr>
        <w:spacing w:line="360" w:lineRule="auto"/>
        <w:jc w:val="both"/>
        <w:rPr>
          <w:rFonts w:ascii="Verdana" w:hAnsi="Verdana"/>
          <w:color w:val="000000" w:themeColor="text1"/>
        </w:rPr>
      </w:pPr>
      <w:r w:rsidRPr="00E10843">
        <w:rPr>
          <w:rFonts w:ascii="Verdana" w:hAnsi="Verdana"/>
          <w:color w:val="000000" w:themeColor="text1"/>
        </w:rPr>
        <w:t>amonte, partea dreapta si partea stanga – lungime 15 m;</w:t>
      </w:r>
    </w:p>
    <w:p w14:paraId="5AE1B36B" w14:textId="77777777" w:rsidR="001A0F5B" w:rsidRPr="00E10843" w:rsidRDefault="001A0F5B" w:rsidP="001A0F5B">
      <w:pPr>
        <w:pStyle w:val="ListParagraph"/>
        <w:numPr>
          <w:ilvl w:val="0"/>
          <w:numId w:val="14"/>
        </w:numPr>
        <w:spacing w:line="360" w:lineRule="auto"/>
        <w:jc w:val="both"/>
        <w:rPr>
          <w:rFonts w:ascii="Verdana" w:hAnsi="Verdana"/>
          <w:color w:val="000000" w:themeColor="text1"/>
        </w:rPr>
      </w:pPr>
      <w:r w:rsidRPr="00E10843">
        <w:rPr>
          <w:rFonts w:ascii="Verdana" w:hAnsi="Verdana"/>
          <w:color w:val="000000" w:themeColor="text1"/>
        </w:rPr>
        <w:t>aval, partea dreapta si partea stanga – lungime 10 m;</w:t>
      </w:r>
    </w:p>
    <w:p w14:paraId="1FACED89" w14:textId="77777777" w:rsidR="001A0F5B" w:rsidRPr="00E10843" w:rsidRDefault="001A0F5B" w:rsidP="001A0F5B">
      <w:pPr>
        <w:pStyle w:val="ListParagraph"/>
        <w:spacing w:line="360" w:lineRule="auto"/>
        <w:ind w:left="0" w:firstLine="720"/>
        <w:jc w:val="both"/>
        <w:rPr>
          <w:rFonts w:ascii="Verdana" w:hAnsi="Verdana"/>
          <w:color w:val="000000" w:themeColor="text1"/>
        </w:rPr>
      </w:pPr>
      <w:r w:rsidRPr="00E10843">
        <w:rPr>
          <w:rFonts w:ascii="Verdana" w:hAnsi="Verdana"/>
          <w:color w:val="000000" w:themeColor="text1"/>
        </w:rPr>
        <w:t>Intre zidurile de sprijin se va realiza calibrarea si profilarea albiei precum si realizarea unui pereu din beton monolit C35/45 cu grosimea de 15 cm pe o fundatie din balast cu grosimea de 20 cm iar la capete se vor realiza pinteni din beton.</w:t>
      </w:r>
    </w:p>
    <w:p w14:paraId="48215631"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Pe zidurile de sprijin se vor monta parapeti directionali metalici nivel de protectie N2.</w:t>
      </w:r>
    </w:p>
    <w:p w14:paraId="41F48332" w14:textId="77777777" w:rsidR="001A0F5B" w:rsidRPr="00E10843" w:rsidRDefault="001A0F5B" w:rsidP="001A0F5B">
      <w:pPr>
        <w:spacing w:line="360" w:lineRule="auto"/>
        <w:ind w:firstLine="720"/>
        <w:jc w:val="both"/>
        <w:rPr>
          <w:rFonts w:ascii="Verdana" w:hAnsi="Verdana"/>
          <w:color w:val="000000" w:themeColor="text1"/>
        </w:rPr>
      </w:pPr>
    </w:p>
    <w:p w14:paraId="5C59F67F" w14:textId="77777777" w:rsidR="001A0F5B" w:rsidRPr="00E10843" w:rsidRDefault="001A0F5B" w:rsidP="001A0F5B">
      <w:pPr>
        <w:spacing w:line="360" w:lineRule="auto"/>
        <w:ind w:firstLine="720"/>
        <w:jc w:val="both"/>
        <w:rPr>
          <w:rFonts w:ascii="Verdana" w:hAnsi="Verdana"/>
          <w:b/>
          <w:i/>
          <w:color w:val="000000" w:themeColor="text1"/>
        </w:rPr>
      </w:pPr>
      <w:r w:rsidRPr="00E10843">
        <w:rPr>
          <w:rFonts w:ascii="Verdana" w:hAnsi="Verdana"/>
          <w:b/>
          <w:i/>
          <w:color w:val="000000" w:themeColor="text1"/>
        </w:rPr>
        <w:t>Semnalizare rutiera</w:t>
      </w:r>
    </w:p>
    <w:p w14:paraId="02523E1B"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t>Se va realiza o semnalizare rutiera a accesului pe pod prin amplasarea de indicatoare rutiere.</w:t>
      </w:r>
    </w:p>
    <w:p w14:paraId="28254EBA" w14:textId="77777777" w:rsidR="001A0F5B" w:rsidRPr="00E10843" w:rsidRDefault="001A0F5B" w:rsidP="001A0F5B">
      <w:pPr>
        <w:spacing w:line="360" w:lineRule="auto"/>
        <w:ind w:firstLine="720"/>
        <w:jc w:val="both"/>
        <w:rPr>
          <w:rFonts w:ascii="Verdana" w:hAnsi="Verdana"/>
          <w:color w:val="000000" w:themeColor="text1"/>
        </w:rPr>
      </w:pPr>
      <w:r w:rsidRPr="00E10843">
        <w:rPr>
          <w:rFonts w:ascii="Verdana" w:hAnsi="Verdana"/>
          <w:color w:val="000000" w:themeColor="text1"/>
        </w:rPr>
        <w:lastRenderedPageBreak/>
        <w:t>Se va realiza o semnalizare rutiera corespunzatoare a zonei de lucru pe perioada de executie a lucrarilor.</w:t>
      </w:r>
    </w:p>
    <w:p w14:paraId="3A4A02E6" w14:textId="77777777" w:rsidR="001A0F5B" w:rsidRDefault="001A0F5B" w:rsidP="001A0F5B">
      <w:pPr>
        <w:spacing w:line="360" w:lineRule="auto"/>
        <w:ind w:firstLine="720"/>
        <w:jc w:val="both"/>
        <w:rPr>
          <w:rFonts w:ascii="Verdana" w:hAnsi="Verdana"/>
          <w:sz w:val="22"/>
          <w:szCs w:val="22"/>
        </w:rPr>
      </w:pPr>
    </w:p>
    <w:p w14:paraId="445E0D6B" w14:textId="77777777" w:rsidR="001A0F5B" w:rsidRPr="00E10843" w:rsidRDefault="001A0F5B" w:rsidP="001A0F5B">
      <w:pPr>
        <w:spacing w:line="360" w:lineRule="auto"/>
        <w:ind w:firstLine="720"/>
        <w:jc w:val="both"/>
        <w:rPr>
          <w:rFonts w:ascii="Verdana" w:hAnsi="Verdana"/>
          <w:b/>
        </w:rPr>
      </w:pPr>
      <w:r w:rsidRPr="00E10843">
        <w:rPr>
          <w:rFonts w:ascii="Verdana" w:hAnsi="Verdana"/>
          <w:b/>
        </w:rPr>
        <w:t>Aparare de maluri: mal drept Raul Bicaz 120 m;</w:t>
      </w:r>
    </w:p>
    <w:p w14:paraId="67358FDF" w14:textId="77777777" w:rsidR="001A0F5B" w:rsidRPr="00E10843" w:rsidRDefault="001A0F5B" w:rsidP="001A0F5B">
      <w:pPr>
        <w:spacing w:line="360" w:lineRule="auto"/>
        <w:ind w:firstLine="720"/>
        <w:jc w:val="both"/>
        <w:rPr>
          <w:rFonts w:ascii="Verdana" w:hAnsi="Verdana"/>
        </w:rPr>
      </w:pPr>
      <w:r w:rsidRPr="00E10843">
        <w:rPr>
          <w:rFonts w:ascii="Verdana" w:hAnsi="Verdana"/>
        </w:rPr>
        <w:t>Pentru punerea in siguranta a statie de captare a apei amplasata pe malul drept a raului Bicaz in imediata apropiere a acestuia se va avea in vedere realizarea unei aparari de maluri din gabioane umplute cu piatra bruta.</w:t>
      </w:r>
    </w:p>
    <w:p w14:paraId="0CDD3B3A" w14:textId="77777777" w:rsidR="001A0F5B" w:rsidRDefault="001A0F5B" w:rsidP="001A0F5B">
      <w:pPr>
        <w:spacing w:line="360" w:lineRule="auto"/>
        <w:ind w:firstLine="720"/>
        <w:jc w:val="both"/>
        <w:rPr>
          <w:rFonts w:ascii="Verdana" w:hAnsi="Verdana"/>
          <w:sz w:val="22"/>
          <w:szCs w:val="22"/>
        </w:rPr>
      </w:pPr>
      <w:r w:rsidRPr="00982A46">
        <w:rPr>
          <w:rFonts w:ascii="Verdana" w:eastAsia="Arial" w:hAnsi="Verdana" w:cs="Arial"/>
          <w:color w:val="000000"/>
          <w:lang w:eastAsia="ro-RO"/>
        </w:rPr>
        <w:t>Zidurile se vor realiza din tronsoane de 5 m lungime fiecare</w:t>
      </w:r>
      <w:r>
        <w:rPr>
          <w:rFonts w:ascii="Verdana" w:eastAsia="Arial" w:hAnsi="Verdana" w:cs="Arial"/>
          <w:color w:val="000000"/>
          <w:lang w:eastAsia="ro-RO"/>
        </w:rPr>
        <w:t>, rezultand 24 de tronsoane dispuse pe o lungimea de 120 m propusa prin tema de proiectare.</w:t>
      </w:r>
    </w:p>
    <w:p w14:paraId="1E35D20D" w14:textId="77777777" w:rsidR="001A0F5B" w:rsidRPr="00982A46" w:rsidRDefault="001A0F5B" w:rsidP="001A0F5B">
      <w:pPr>
        <w:shd w:val="clear" w:color="auto" w:fill="FFFFFF"/>
        <w:spacing w:before="60" w:line="360" w:lineRule="auto"/>
        <w:ind w:right="40" w:firstLine="720"/>
        <w:jc w:val="both"/>
        <w:rPr>
          <w:rFonts w:ascii="Verdana" w:eastAsia="Arial" w:hAnsi="Verdana" w:cs="Arial"/>
          <w:color w:val="000000"/>
          <w:lang w:eastAsia="ro-RO"/>
        </w:rPr>
      </w:pPr>
      <w:r>
        <w:rPr>
          <w:rFonts w:ascii="Verdana" w:eastAsia="Arial" w:hAnsi="Verdana" w:cs="Arial"/>
          <w:color w:val="000000"/>
          <w:lang w:eastAsia="ro-RO"/>
        </w:rPr>
        <w:t>Z</w:t>
      </w:r>
      <w:r w:rsidRPr="00982A46">
        <w:rPr>
          <w:rFonts w:ascii="Verdana" w:eastAsia="Arial" w:hAnsi="Verdana" w:cs="Arial"/>
          <w:color w:val="000000"/>
          <w:lang w:eastAsia="ro-RO"/>
        </w:rPr>
        <w:t xml:space="preserve">idurile vor avea o inaltime totala de </w:t>
      </w:r>
      <w:r>
        <w:rPr>
          <w:rFonts w:ascii="Verdana" w:eastAsia="Arial" w:hAnsi="Verdana" w:cs="Arial"/>
          <w:color w:val="000000"/>
          <w:lang w:eastAsia="ro-RO"/>
        </w:rPr>
        <w:t>4.0</w:t>
      </w:r>
      <w:r w:rsidRPr="00982A46">
        <w:rPr>
          <w:rFonts w:ascii="Verdana" w:eastAsia="Arial" w:hAnsi="Verdana" w:cs="Arial"/>
          <w:color w:val="000000"/>
          <w:lang w:eastAsia="ro-RO"/>
        </w:rPr>
        <w:t>0 m fiind alc</w:t>
      </w:r>
      <w:r>
        <w:rPr>
          <w:rFonts w:ascii="Verdana" w:eastAsia="Arial" w:hAnsi="Verdana" w:cs="Arial"/>
          <w:color w:val="000000"/>
          <w:lang w:eastAsia="ro-RO"/>
        </w:rPr>
        <w:t>atuite din gabioane de tipul G1</w:t>
      </w:r>
      <w:r w:rsidRPr="00982A46">
        <w:rPr>
          <w:rFonts w:ascii="Verdana" w:eastAsia="Arial" w:hAnsi="Verdana" w:cs="Arial"/>
          <w:color w:val="000000"/>
          <w:lang w:eastAsia="ro-RO"/>
        </w:rPr>
        <w:t xml:space="preserve"> </w:t>
      </w:r>
      <w:r>
        <w:rPr>
          <w:rFonts w:ascii="Verdana" w:eastAsia="Arial" w:hAnsi="Verdana" w:cs="Arial"/>
          <w:color w:val="000000"/>
          <w:lang w:eastAsia="ro-RO"/>
        </w:rPr>
        <w:t>, G2, G3</w:t>
      </w:r>
      <w:r w:rsidRPr="00982A46">
        <w:rPr>
          <w:rFonts w:ascii="Verdana" w:eastAsia="Arial" w:hAnsi="Verdana" w:cs="Arial"/>
          <w:color w:val="000000"/>
          <w:lang w:eastAsia="ro-RO"/>
        </w:rPr>
        <w:t>, si o saltea S5.1.</w:t>
      </w:r>
    </w:p>
    <w:p w14:paraId="11C7F61F" w14:textId="77777777" w:rsidR="001A0F5B" w:rsidRPr="00982A46" w:rsidRDefault="001A0F5B" w:rsidP="001A0F5B">
      <w:pPr>
        <w:spacing w:line="360" w:lineRule="auto"/>
        <w:ind w:firstLine="720"/>
        <w:jc w:val="both"/>
        <w:rPr>
          <w:rFonts w:ascii="Verdana" w:hAnsi="Verdana"/>
          <w:color w:val="000000"/>
        </w:rPr>
      </w:pPr>
      <w:r w:rsidRPr="00982A46">
        <w:rPr>
          <w:rFonts w:ascii="Verdana" w:hAnsi="Verdana"/>
          <w:color w:val="000000"/>
        </w:rPr>
        <w:t>Gabioanele se vor placa la exterior cu un strat de beton C35/45 cu grosimea de 10 cm.</w:t>
      </w:r>
    </w:p>
    <w:p w14:paraId="3F39BBFC" w14:textId="77777777" w:rsidR="001A0F5B" w:rsidRDefault="001A0F5B" w:rsidP="001A0F5B">
      <w:pPr>
        <w:spacing w:line="360" w:lineRule="auto"/>
        <w:ind w:firstLine="720"/>
        <w:jc w:val="both"/>
        <w:rPr>
          <w:rFonts w:ascii="Verdana" w:hAnsi="Verdana"/>
          <w:color w:val="000000"/>
        </w:rPr>
      </w:pPr>
      <w:r w:rsidRPr="00982A46">
        <w:rPr>
          <w:rFonts w:ascii="Verdana" w:hAnsi="Verdana"/>
          <w:color w:val="000000"/>
        </w:rPr>
        <w:t>Dupa realizarea gabioanelor se vor executa lucrarile de umpluturi cu pamant pentru racordarea cu terasamentele si amenajarea taluzelor in spatele gabioanelor. Astfel, taluzele existente se vor reface si nivela corespunzator.</w:t>
      </w:r>
    </w:p>
    <w:p w14:paraId="24ED7948" w14:textId="77777777" w:rsidR="001A0F5B" w:rsidRPr="00982A46" w:rsidRDefault="001A0F5B" w:rsidP="001A0F5B">
      <w:pPr>
        <w:spacing w:line="360" w:lineRule="auto"/>
        <w:ind w:firstLine="720"/>
        <w:jc w:val="both"/>
        <w:rPr>
          <w:rFonts w:ascii="Verdana" w:hAnsi="Verdana"/>
          <w:color w:val="000000"/>
        </w:rPr>
      </w:pPr>
    </w:p>
    <w:p w14:paraId="14F02E6E" w14:textId="04D4C774" w:rsidR="002C3A62" w:rsidRDefault="00565D1D" w:rsidP="00A70FAC">
      <w:pPr>
        <w:pStyle w:val="Bodytext80"/>
        <w:numPr>
          <w:ilvl w:val="0"/>
          <w:numId w:val="9"/>
        </w:numPr>
        <w:spacing w:line="360" w:lineRule="auto"/>
        <w:ind w:right="40"/>
        <w:jc w:val="both"/>
        <w:rPr>
          <w:rFonts w:ascii="Verdana" w:hAnsi="Verdana"/>
          <w:b/>
          <w:bCs/>
          <w:i/>
          <w:color w:val="000000" w:themeColor="text1"/>
          <w:sz w:val="24"/>
          <w:szCs w:val="24"/>
        </w:rPr>
      </w:pPr>
      <w:r w:rsidRPr="00565D1D">
        <w:rPr>
          <w:rFonts w:ascii="Verdana" w:hAnsi="Verdana"/>
          <w:b/>
          <w:bCs/>
          <w:i/>
          <w:color w:val="000000" w:themeColor="text1"/>
          <w:sz w:val="24"/>
          <w:szCs w:val="24"/>
        </w:rPr>
        <w:t>Se</w:t>
      </w:r>
      <w:r w:rsidR="00797D03">
        <w:rPr>
          <w:rFonts w:ascii="Verdana" w:hAnsi="Verdana"/>
          <w:b/>
          <w:bCs/>
          <w:i/>
          <w:color w:val="000000" w:themeColor="text1"/>
          <w:sz w:val="24"/>
          <w:szCs w:val="24"/>
        </w:rPr>
        <w:t xml:space="preserve"> </w:t>
      </w:r>
      <w:r w:rsidRPr="00565D1D">
        <w:rPr>
          <w:rFonts w:ascii="Verdana" w:hAnsi="Verdana"/>
          <w:b/>
          <w:bCs/>
          <w:i/>
          <w:color w:val="000000" w:themeColor="text1"/>
          <w:sz w:val="24"/>
          <w:szCs w:val="24"/>
        </w:rPr>
        <w:t xml:space="preserve"> prezint</w:t>
      </w:r>
      <w:r>
        <w:rPr>
          <w:rFonts w:ascii="Verdana" w:hAnsi="Verdana"/>
          <w:b/>
          <w:bCs/>
          <w:i/>
          <w:color w:val="000000" w:themeColor="text1"/>
          <w:sz w:val="24"/>
          <w:szCs w:val="24"/>
        </w:rPr>
        <w:t>a</w:t>
      </w:r>
      <w:r w:rsidRPr="00565D1D">
        <w:rPr>
          <w:rFonts w:ascii="Verdana" w:hAnsi="Verdana"/>
          <w:b/>
          <w:bCs/>
          <w:i/>
          <w:color w:val="000000" w:themeColor="text1"/>
          <w:sz w:val="24"/>
          <w:szCs w:val="24"/>
        </w:rPr>
        <w:t xml:space="preserve"> elementele specifice caracteristice proiectului propus:</w:t>
      </w:r>
    </w:p>
    <w:p w14:paraId="5D31F9BE" w14:textId="04F44FB5" w:rsidR="00565D1D" w:rsidRPr="00565D1D" w:rsidRDefault="00565D1D" w:rsidP="00771D0D">
      <w:pPr>
        <w:pStyle w:val="Bodytext80"/>
        <w:spacing w:line="360" w:lineRule="auto"/>
        <w:ind w:left="720" w:right="40" w:firstLine="0"/>
        <w:jc w:val="both"/>
        <w:rPr>
          <w:rFonts w:ascii="Verdana" w:hAnsi="Verdana"/>
          <w:bCs/>
          <w:color w:val="000000" w:themeColor="text1"/>
          <w:sz w:val="24"/>
          <w:szCs w:val="24"/>
        </w:rPr>
      </w:pPr>
      <w:r w:rsidRPr="00565D1D">
        <w:rPr>
          <w:rFonts w:ascii="Verdana" w:hAnsi="Verdana"/>
          <w:bCs/>
          <w:color w:val="000000" w:themeColor="text1"/>
          <w:sz w:val="24"/>
          <w:szCs w:val="24"/>
        </w:rPr>
        <w:t xml:space="preserve">- profilul </w:t>
      </w:r>
      <w:r>
        <w:rPr>
          <w:rFonts w:ascii="Verdana" w:hAnsi="Verdana"/>
          <w:bCs/>
          <w:color w:val="000000" w:themeColor="text1"/>
          <w:sz w:val="24"/>
          <w:szCs w:val="24"/>
        </w:rPr>
        <w:t>s</w:t>
      </w:r>
      <w:r w:rsidRPr="00565D1D">
        <w:rPr>
          <w:rFonts w:ascii="Verdana" w:hAnsi="Verdana"/>
          <w:bCs/>
          <w:color w:val="000000" w:themeColor="text1"/>
          <w:sz w:val="24"/>
          <w:szCs w:val="24"/>
        </w:rPr>
        <w:t>i capacit</w:t>
      </w:r>
      <w:r>
        <w:rPr>
          <w:rFonts w:ascii="Verdana" w:hAnsi="Verdana"/>
          <w:bCs/>
          <w:color w:val="000000" w:themeColor="text1"/>
          <w:sz w:val="24"/>
          <w:szCs w:val="24"/>
        </w:rPr>
        <w:t>at</w:t>
      </w:r>
      <w:r w:rsidRPr="00565D1D">
        <w:rPr>
          <w:rFonts w:ascii="Verdana" w:hAnsi="Verdana"/>
          <w:bCs/>
          <w:color w:val="000000" w:themeColor="text1"/>
          <w:sz w:val="24"/>
          <w:szCs w:val="24"/>
        </w:rPr>
        <w:t>ile de produc</w:t>
      </w:r>
      <w:r>
        <w:rPr>
          <w:rFonts w:ascii="Verdana" w:hAnsi="Verdana"/>
          <w:bCs/>
          <w:color w:val="000000" w:themeColor="text1"/>
          <w:sz w:val="24"/>
          <w:szCs w:val="24"/>
        </w:rPr>
        <w:t>tie – nu este cazul;</w:t>
      </w:r>
    </w:p>
    <w:p w14:paraId="6146C84F" w14:textId="77777777" w:rsidR="00565D1D" w:rsidRDefault="00565D1D" w:rsidP="00771D0D">
      <w:pPr>
        <w:pStyle w:val="Bodytext80"/>
        <w:spacing w:line="360" w:lineRule="auto"/>
        <w:ind w:right="40" w:firstLine="710"/>
        <w:jc w:val="both"/>
        <w:rPr>
          <w:rFonts w:ascii="Verdana" w:hAnsi="Verdana"/>
          <w:bCs/>
          <w:color w:val="000000" w:themeColor="text1"/>
          <w:sz w:val="24"/>
          <w:szCs w:val="24"/>
        </w:rPr>
      </w:pPr>
      <w:r w:rsidRPr="00565D1D">
        <w:rPr>
          <w:rFonts w:ascii="Verdana" w:hAnsi="Verdana"/>
          <w:bCs/>
          <w:color w:val="000000" w:themeColor="text1"/>
          <w:sz w:val="24"/>
          <w:szCs w:val="24"/>
        </w:rPr>
        <w:t>- descrierea instala</w:t>
      </w:r>
      <w:r>
        <w:rPr>
          <w:rFonts w:ascii="Verdana" w:hAnsi="Verdana"/>
          <w:bCs/>
          <w:color w:val="000000" w:themeColor="text1"/>
          <w:sz w:val="24"/>
          <w:szCs w:val="24"/>
        </w:rPr>
        <w:t>t</w:t>
      </w:r>
      <w:r w:rsidRPr="00565D1D">
        <w:rPr>
          <w:rFonts w:ascii="Verdana" w:hAnsi="Verdana"/>
          <w:bCs/>
          <w:color w:val="000000" w:themeColor="text1"/>
          <w:sz w:val="24"/>
          <w:szCs w:val="24"/>
        </w:rPr>
        <w:t xml:space="preserve">iei </w:t>
      </w:r>
      <w:r>
        <w:rPr>
          <w:rFonts w:ascii="Verdana" w:hAnsi="Verdana"/>
          <w:bCs/>
          <w:color w:val="000000" w:themeColor="text1"/>
          <w:sz w:val="24"/>
          <w:szCs w:val="24"/>
        </w:rPr>
        <w:t>s</w:t>
      </w:r>
      <w:r w:rsidRPr="00565D1D">
        <w:rPr>
          <w:rFonts w:ascii="Verdana" w:hAnsi="Verdana"/>
          <w:bCs/>
          <w:color w:val="000000" w:themeColor="text1"/>
          <w:sz w:val="24"/>
          <w:szCs w:val="24"/>
        </w:rPr>
        <w:t>i</w:t>
      </w:r>
      <w:r>
        <w:rPr>
          <w:rFonts w:ascii="Verdana" w:hAnsi="Verdana"/>
          <w:bCs/>
          <w:color w:val="000000" w:themeColor="text1"/>
          <w:sz w:val="24"/>
          <w:szCs w:val="24"/>
        </w:rPr>
        <w:t xml:space="preserve"> </w:t>
      </w:r>
      <w:r w:rsidRPr="00565D1D">
        <w:rPr>
          <w:rFonts w:ascii="Verdana" w:hAnsi="Verdana"/>
          <w:bCs/>
          <w:color w:val="000000" w:themeColor="text1"/>
          <w:sz w:val="24"/>
          <w:szCs w:val="24"/>
        </w:rPr>
        <w:t>a fluxurilor tehnologice existente pe amplasament (după caz) -</w:t>
      </w:r>
      <w:r>
        <w:rPr>
          <w:rFonts w:ascii="Verdana" w:hAnsi="Verdana"/>
          <w:bCs/>
          <w:color w:val="000000" w:themeColor="text1"/>
          <w:sz w:val="24"/>
          <w:szCs w:val="24"/>
        </w:rPr>
        <w:t xml:space="preserve"> </w:t>
      </w:r>
      <w:r w:rsidRPr="00565D1D">
        <w:rPr>
          <w:rFonts w:ascii="Verdana" w:hAnsi="Verdana"/>
          <w:bCs/>
          <w:color w:val="000000" w:themeColor="text1"/>
          <w:sz w:val="24"/>
          <w:szCs w:val="24"/>
        </w:rPr>
        <w:t>nu este cazul</w:t>
      </w:r>
      <w:r>
        <w:rPr>
          <w:rFonts w:ascii="Verdana" w:hAnsi="Verdana"/>
          <w:bCs/>
          <w:color w:val="000000" w:themeColor="text1"/>
          <w:sz w:val="24"/>
          <w:szCs w:val="24"/>
        </w:rPr>
        <w:t>;</w:t>
      </w:r>
      <w:r w:rsidRPr="00565D1D">
        <w:rPr>
          <w:rFonts w:ascii="Verdana" w:hAnsi="Verdana"/>
          <w:bCs/>
          <w:color w:val="000000" w:themeColor="text1"/>
          <w:sz w:val="24"/>
          <w:szCs w:val="24"/>
        </w:rPr>
        <w:t xml:space="preserve"> </w:t>
      </w:r>
    </w:p>
    <w:p w14:paraId="737F7A2E" w14:textId="77777777" w:rsidR="00565D1D" w:rsidRPr="00565D1D" w:rsidRDefault="00565D1D" w:rsidP="00771D0D">
      <w:pPr>
        <w:pStyle w:val="Bodytext80"/>
        <w:spacing w:line="360" w:lineRule="auto"/>
        <w:ind w:right="40" w:firstLine="710"/>
        <w:jc w:val="both"/>
        <w:rPr>
          <w:rFonts w:ascii="Verdana" w:hAnsi="Verdana"/>
          <w:bCs/>
          <w:color w:val="000000" w:themeColor="text1"/>
          <w:sz w:val="24"/>
          <w:szCs w:val="24"/>
        </w:rPr>
      </w:pPr>
      <w:r w:rsidRPr="00565D1D">
        <w:rPr>
          <w:rFonts w:ascii="Verdana" w:hAnsi="Verdana"/>
          <w:bCs/>
          <w:color w:val="000000" w:themeColor="text1"/>
          <w:sz w:val="24"/>
          <w:szCs w:val="24"/>
        </w:rPr>
        <w:t>- descrierea proceselor de produc</w:t>
      </w:r>
      <w:r>
        <w:rPr>
          <w:rFonts w:ascii="Verdana" w:hAnsi="Verdana"/>
          <w:bCs/>
          <w:color w:val="000000" w:themeColor="text1"/>
          <w:sz w:val="24"/>
          <w:szCs w:val="24"/>
        </w:rPr>
        <w:t>t</w:t>
      </w:r>
      <w:r w:rsidRPr="00565D1D">
        <w:rPr>
          <w:rFonts w:ascii="Verdana" w:hAnsi="Verdana"/>
          <w:bCs/>
          <w:color w:val="000000" w:themeColor="text1"/>
          <w:sz w:val="24"/>
          <w:szCs w:val="24"/>
        </w:rPr>
        <w:t xml:space="preserve">ie ale proiectului propus, </w:t>
      </w:r>
      <w:r>
        <w:rPr>
          <w:rFonts w:ascii="Verdana" w:hAnsi="Verdana"/>
          <w:bCs/>
          <w:color w:val="000000" w:themeColor="text1"/>
          <w:sz w:val="24"/>
          <w:szCs w:val="24"/>
        </w:rPr>
        <w:t>i</w:t>
      </w:r>
      <w:r w:rsidRPr="00565D1D">
        <w:rPr>
          <w:rFonts w:ascii="Verdana" w:hAnsi="Verdana"/>
          <w:bCs/>
          <w:color w:val="000000" w:themeColor="text1"/>
          <w:sz w:val="24"/>
          <w:szCs w:val="24"/>
        </w:rPr>
        <w:t>n func</w:t>
      </w:r>
      <w:r>
        <w:rPr>
          <w:rFonts w:ascii="Verdana" w:hAnsi="Verdana"/>
          <w:bCs/>
          <w:color w:val="000000" w:themeColor="text1"/>
          <w:sz w:val="24"/>
          <w:szCs w:val="24"/>
        </w:rPr>
        <w:t>t</w:t>
      </w:r>
      <w:r w:rsidRPr="00565D1D">
        <w:rPr>
          <w:rFonts w:ascii="Verdana" w:hAnsi="Verdana"/>
          <w:bCs/>
          <w:color w:val="000000" w:themeColor="text1"/>
          <w:sz w:val="24"/>
          <w:szCs w:val="24"/>
        </w:rPr>
        <w:t>ie de specificul</w:t>
      </w:r>
      <w:r>
        <w:rPr>
          <w:rFonts w:ascii="Verdana" w:hAnsi="Verdana"/>
          <w:bCs/>
          <w:color w:val="000000" w:themeColor="text1"/>
          <w:sz w:val="24"/>
          <w:szCs w:val="24"/>
        </w:rPr>
        <w:t xml:space="preserve"> </w:t>
      </w:r>
      <w:r w:rsidRPr="00565D1D">
        <w:rPr>
          <w:rFonts w:ascii="Verdana" w:hAnsi="Verdana"/>
          <w:bCs/>
          <w:color w:val="000000" w:themeColor="text1"/>
          <w:sz w:val="24"/>
          <w:szCs w:val="24"/>
        </w:rPr>
        <w:t>investi</w:t>
      </w:r>
      <w:r>
        <w:rPr>
          <w:rFonts w:ascii="Verdana" w:hAnsi="Verdana"/>
          <w:bCs/>
          <w:color w:val="000000" w:themeColor="text1"/>
          <w:sz w:val="24"/>
          <w:szCs w:val="24"/>
        </w:rPr>
        <w:t>t</w:t>
      </w:r>
      <w:r w:rsidRPr="00565D1D">
        <w:rPr>
          <w:rFonts w:ascii="Verdana" w:hAnsi="Verdana"/>
          <w:bCs/>
          <w:color w:val="000000" w:themeColor="text1"/>
          <w:sz w:val="24"/>
          <w:szCs w:val="24"/>
        </w:rPr>
        <w:t xml:space="preserve">iei, produse </w:t>
      </w:r>
      <w:r>
        <w:rPr>
          <w:rFonts w:ascii="Verdana" w:hAnsi="Verdana"/>
          <w:bCs/>
          <w:color w:val="000000" w:themeColor="text1"/>
          <w:sz w:val="24"/>
          <w:szCs w:val="24"/>
        </w:rPr>
        <w:t>s</w:t>
      </w:r>
      <w:r w:rsidRPr="00565D1D">
        <w:rPr>
          <w:rFonts w:ascii="Verdana" w:hAnsi="Verdana"/>
          <w:bCs/>
          <w:color w:val="000000" w:themeColor="text1"/>
          <w:sz w:val="24"/>
          <w:szCs w:val="24"/>
        </w:rPr>
        <w:t>i subproduse ob</w:t>
      </w:r>
      <w:r>
        <w:rPr>
          <w:rFonts w:ascii="Verdana" w:hAnsi="Verdana"/>
          <w:bCs/>
          <w:color w:val="000000" w:themeColor="text1"/>
          <w:sz w:val="24"/>
          <w:szCs w:val="24"/>
        </w:rPr>
        <w:t>t</w:t>
      </w:r>
      <w:r w:rsidRPr="00565D1D">
        <w:rPr>
          <w:rFonts w:ascii="Verdana" w:hAnsi="Verdana"/>
          <w:bCs/>
          <w:color w:val="000000" w:themeColor="text1"/>
          <w:sz w:val="24"/>
          <w:szCs w:val="24"/>
        </w:rPr>
        <w:t>inute, m</w:t>
      </w:r>
      <w:r>
        <w:rPr>
          <w:rFonts w:ascii="Verdana" w:hAnsi="Verdana"/>
          <w:bCs/>
          <w:color w:val="000000" w:themeColor="text1"/>
          <w:sz w:val="24"/>
          <w:szCs w:val="24"/>
        </w:rPr>
        <w:t>a</w:t>
      </w:r>
      <w:r w:rsidRPr="00565D1D">
        <w:rPr>
          <w:rFonts w:ascii="Verdana" w:hAnsi="Verdana"/>
          <w:bCs/>
          <w:color w:val="000000" w:themeColor="text1"/>
          <w:sz w:val="24"/>
          <w:szCs w:val="24"/>
        </w:rPr>
        <w:t>rim</w:t>
      </w:r>
      <w:r>
        <w:rPr>
          <w:rFonts w:ascii="Verdana" w:hAnsi="Verdana"/>
          <w:bCs/>
          <w:color w:val="000000" w:themeColor="text1"/>
          <w:sz w:val="24"/>
          <w:szCs w:val="24"/>
        </w:rPr>
        <w:t>ea, capacitatea – nu este cazul;</w:t>
      </w:r>
    </w:p>
    <w:p w14:paraId="7C7F1DBC" w14:textId="77777777" w:rsidR="00565D1D" w:rsidRPr="00565D1D" w:rsidRDefault="00565D1D" w:rsidP="00771D0D">
      <w:pPr>
        <w:pStyle w:val="Bodytext80"/>
        <w:spacing w:line="360" w:lineRule="auto"/>
        <w:ind w:right="40" w:firstLine="710"/>
        <w:jc w:val="both"/>
        <w:rPr>
          <w:rFonts w:ascii="Verdana" w:hAnsi="Verdana"/>
          <w:bCs/>
          <w:color w:val="000000" w:themeColor="text1"/>
          <w:sz w:val="24"/>
          <w:szCs w:val="24"/>
        </w:rPr>
      </w:pPr>
      <w:r w:rsidRPr="00565D1D">
        <w:rPr>
          <w:rFonts w:ascii="Verdana" w:hAnsi="Verdana"/>
          <w:bCs/>
          <w:color w:val="000000" w:themeColor="text1"/>
          <w:sz w:val="24"/>
          <w:szCs w:val="24"/>
        </w:rPr>
        <w:t xml:space="preserve">- materiile prime, energia </w:t>
      </w:r>
      <w:r>
        <w:rPr>
          <w:rFonts w:ascii="Verdana" w:hAnsi="Verdana"/>
          <w:bCs/>
          <w:color w:val="000000" w:themeColor="text1"/>
          <w:sz w:val="24"/>
          <w:szCs w:val="24"/>
        </w:rPr>
        <w:t>s</w:t>
      </w:r>
      <w:r w:rsidRPr="00565D1D">
        <w:rPr>
          <w:rFonts w:ascii="Verdana" w:hAnsi="Verdana"/>
          <w:bCs/>
          <w:color w:val="000000" w:themeColor="text1"/>
          <w:sz w:val="24"/>
          <w:szCs w:val="24"/>
        </w:rPr>
        <w:t>i combustibilii utiliza</w:t>
      </w:r>
      <w:r>
        <w:rPr>
          <w:rFonts w:ascii="Verdana" w:hAnsi="Verdana"/>
          <w:bCs/>
          <w:color w:val="000000" w:themeColor="text1"/>
          <w:sz w:val="24"/>
          <w:szCs w:val="24"/>
        </w:rPr>
        <w:t>t</w:t>
      </w:r>
      <w:r w:rsidRPr="00565D1D">
        <w:rPr>
          <w:rFonts w:ascii="Verdana" w:hAnsi="Verdana"/>
          <w:bCs/>
          <w:color w:val="000000" w:themeColor="text1"/>
          <w:sz w:val="24"/>
          <w:szCs w:val="24"/>
        </w:rPr>
        <w:t>i, c</w:t>
      </w:r>
      <w:r>
        <w:rPr>
          <w:rFonts w:ascii="Verdana" w:hAnsi="Verdana"/>
          <w:bCs/>
          <w:color w:val="000000" w:themeColor="text1"/>
          <w:sz w:val="24"/>
          <w:szCs w:val="24"/>
        </w:rPr>
        <w:t xml:space="preserve">u modul de asigurare a acestora - </w:t>
      </w:r>
      <w:r w:rsidRPr="00565D1D">
        <w:rPr>
          <w:rFonts w:ascii="Verdana" w:hAnsi="Verdana"/>
          <w:bCs/>
          <w:color w:val="000000" w:themeColor="text1"/>
          <w:sz w:val="24"/>
          <w:szCs w:val="24"/>
        </w:rPr>
        <w:t xml:space="preserve">Materiile prime </w:t>
      </w:r>
      <w:r>
        <w:rPr>
          <w:rFonts w:ascii="Verdana" w:hAnsi="Verdana"/>
          <w:bCs/>
          <w:color w:val="000000" w:themeColor="text1"/>
          <w:sz w:val="24"/>
          <w:szCs w:val="24"/>
        </w:rPr>
        <w:t>s</w:t>
      </w:r>
      <w:r w:rsidRPr="00565D1D">
        <w:rPr>
          <w:rFonts w:ascii="Verdana" w:hAnsi="Verdana"/>
          <w:bCs/>
          <w:color w:val="000000" w:themeColor="text1"/>
          <w:sz w:val="24"/>
          <w:szCs w:val="24"/>
        </w:rPr>
        <w:t xml:space="preserve">i materialele vor fi procurate de la firme specializate </w:t>
      </w:r>
      <w:r>
        <w:rPr>
          <w:rFonts w:ascii="Verdana" w:hAnsi="Verdana"/>
          <w:bCs/>
          <w:color w:val="000000" w:themeColor="text1"/>
          <w:sz w:val="24"/>
          <w:szCs w:val="24"/>
        </w:rPr>
        <w:t>s</w:t>
      </w:r>
      <w:r w:rsidRPr="00565D1D">
        <w:rPr>
          <w:rFonts w:ascii="Verdana" w:hAnsi="Verdana"/>
          <w:bCs/>
          <w:color w:val="000000" w:themeColor="text1"/>
          <w:sz w:val="24"/>
          <w:szCs w:val="24"/>
        </w:rPr>
        <w:t>i vor fi aduse pe</w:t>
      </w:r>
      <w:r>
        <w:rPr>
          <w:rFonts w:ascii="Verdana" w:hAnsi="Verdana"/>
          <w:bCs/>
          <w:color w:val="000000" w:themeColor="text1"/>
          <w:sz w:val="24"/>
          <w:szCs w:val="24"/>
        </w:rPr>
        <w:t xml:space="preserve"> </w:t>
      </w:r>
      <w:r w:rsidRPr="00565D1D">
        <w:rPr>
          <w:rFonts w:ascii="Verdana" w:hAnsi="Verdana"/>
          <w:bCs/>
          <w:color w:val="000000" w:themeColor="text1"/>
          <w:sz w:val="24"/>
          <w:szCs w:val="24"/>
        </w:rPr>
        <w:t>amplasament cu autovehicule corespunz</w:t>
      </w:r>
      <w:r>
        <w:rPr>
          <w:rFonts w:ascii="Verdana" w:hAnsi="Verdana"/>
          <w:bCs/>
          <w:color w:val="000000" w:themeColor="text1"/>
          <w:sz w:val="24"/>
          <w:szCs w:val="24"/>
        </w:rPr>
        <w:t>a</w:t>
      </w:r>
      <w:r w:rsidRPr="00565D1D">
        <w:rPr>
          <w:rFonts w:ascii="Verdana" w:hAnsi="Verdana"/>
          <w:bCs/>
          <w:color w:val="000000" w:themeColor="text1"/>
          <w:sz w:val="24"/>
          <w:szCs w:val="24"/>
        </w:rPr>
        <w:t>toare.</w:t>
      </w:r>
      <w:r>
        <w:rPr>
          <w:rFonts w:ascii="Verdana" w:hAnsi="Verdana"/>
          <w:bCs/>
          <w:color w:val="000000" w:themeColor="text1"/>
          <w:sz w:val="24"/>
          <w:szCs w:val="24"/>
        </w:rPr>
        <w:t xml:space="preserve"> </w:t>
      </w:r>
      <w:r w:rsidRPr="00565D1D">
        <w:rPr>
          <w:rFonts w:ascii="Verdana" w:hAnsi="Verdana"/>
          <w:bCs/>
          <w:color w:val="000000" w:themeColor="text1"/>
          <w:sz w:val="24"/>
          <w:szCs w:val="24"/>
        </w:rPr>
        <w:t>Alimentarea cu energie electric</w:t>
      </w:r>
      <w:r>
        <w:rPr>
          <w:rFonts w:ascii="Verdana" w:hAnsi="Verdana"/>
          <w:bCs/>
          <w:color w:val="000000" w:themeColor="text1"/>
          <w:sz w:val="24"/>
          <w:szCs w:val="24"/>
        </w:rPr>
        <w:t>a</w:t>
      </w:r>
      <w:r w:rsidRPr="00565D1D">
        <w:rPr>
          <w:rFonts w:ascii="Verdana" w:hAnsi="Verdana"/>
          <w:bCs/>
          <w:color w:val="000000" w:themeColor="text1"/>
          <w:sz w:val="24"/>
          <w:szCs w:val="24"/>
        </w:rPr>
        <w:t xml:space="preserve"> se va face </w:t>
      </w:r>
      <w:r>
        <w:rPr>
          <w:rFonts w:ascii="Verdana" w:hAnsi="Verdana"/>
          <w:bCs/>
          <w:color w:val="000000" w:themeColor="text1"/>
          <w:sz w:val="24"/>
          <w:szCs w:val="24"/>
        </w:rPr>
        <w:t>de la un generator alimentat cu carburanti</w:t>
      </w:r>
      <w:r w:rsidRPr="00565D1D">
        <w:rPr>
          <w:rFonts w:ascii="Verdana" w:hAnsi="Verdana"/>
          <w:bCs/>
          <w:color w:val="000000" w:themeColor="text1"/>
          <w:sz w:val="24"/>
          <w:szCs w:val="24"/>
        </w:rPr>
        <w:t>, iar pentru</w:t>
      </w:r>
      <w:r>
        <w:rPr>
          <w:rFonts w:ascii="Verdana" w:hAnsi="Verdana"/>
          <w:bCs/>
          <w:color w:val="000000" w:themeColor="text1"/>
          <w:sz w:val="24"/>
          <w:szCs w:val="24"/>
        </w:rPr>
        <w:t xml:space="preserve"> </w:t>
      </w:r>
      <w:r w:rsidRPr="00565D1D">
        <w:rPr>
          <w:rFonts w:ascii="Verdana" w:hAnsi="Verdana"/>
          <w:bCs/>
          <w:color w:val="000000" w:themeColor="text1"/>
          <w:sz w:val="24"/>
          <w:szCs w:val="24"/>
        </w:rPr>
        <w:t xml:space="preserve">autovehiculele </w:t>
      </w:r>
      <w:r>
        <w:rPr>
          <w:rFonts w:ascii="Verdana" w:hAnsi="Verdana"/>
          <w:bCs/>
          <w:color w:val="000000" w:themeColor="text1"/>
          <w:sz w:val="24"/>
          <w:szCs w:val="24"/>
        </w:rPr>
        <w:t>s</w:t>
      </w:r>
      <w:r w:rsidRPr="00565D1D">
        <w:rPr>
          <w:rFonts w:ascii="Verdana" w:hAnsi="Verdana"/>
          <w:bCs/>
          <w:color w:val="000000" w:themeColor="text1"/>
          <w:sz w:val="24"/>
          <w:szCs w:val="24"/>
        </w:rPr>
        <w:t>i utilajele specializate necesare desf</w:t>
      </w:r>
      <w:r>
        <w:rPr>
          <w:rFonts w:ascii="Verdana" w:hAnsi="Verdana"/>
          <w:bCs/>
          <w:color w:val="000000" w:themeColor="text1"/>
          <w:sz w:val="24"/>
          <w:szCs w:val="24"/>
        </w:rPr>
        <w:t>as</w:t>
      </w:r>
      <w:r w:rsidRPr="00565D1D">
        <w:rPr>
          <w:rFonts w:ascii="Verdana" w:hAnsi="Verdana"/>
          <w:bCs/>
          <w:color w:val="000000" w:themeColor="text1"/>
          <w:sz w:val="24"/>
          <w:szCs w:val="24"/>
        </w:rPr>
        <w:t>ur</w:t>
      </w:r>
      <w:r>
        <w:rPr>
          <w:rFonts w:ascii="Verdana" w:hAnsi="Verdana"/>
          <w:bCs/>
          <w:color w:val="000000" w:themeColor="text1"/>
          <w:sz w:val="24"/>
          <w:szCs w:val="24"/>
        </w:rPr>
        <w:t>a</w:t>
      </w:r>
      <w:r w:rsidRPr="00565D1D">
        <w:rPr>
          <w:rFonts w:ascii="Verdana" w:hAnsi="Verdana"/>
          <w:bCs/>
          <w:color w:val="000000" w:themeColor="text1"/>
          <w:sz w:val="24"/>
          <w:szCs w:val="24"/>
        </w:rPr>
        <w:t>rii lucr</w:t>
      </w:r>
      <w:r>
        <w:rPr>
          <w:rFonts w:ascii="Verdana" w:hAnsi="Verdana"/>
          <w:bCs/>
          <w:color w:val="000000" w:themeColor="text1"/>
          <w:sz w:val="24"/>
          <w:szCs w:val="24"/>
        </w:rPr>
        <w:t>a</w:t>
      </w:r>
      <w:r w:rsidRPr="00565D1D">
        <w:rPr>
          <w:rFonts w:ascii="Verdana" w:hAnsi="Verdana"/>
          <w:bCs/>
          <w:color w:val="000000" w:themeColor="text1"/>
          <w:sz w:val="24"/>
          <w:szCs w:val="24"/>
        </w:rPr>
        <w:t>rilor de construc</w:t>
      </w:r>
      <w:r>
        <w:rPr>
          <w:rFonts w:ascii="Verdana" w:hAnsi="Verdana"/>
          <w:bCs/>
          <w:color w:val="000000" w:themeColor="text1"/>
          <w:sz w:val="24"/>
          <w:szCs w:val="24"/>
        </w:rPr>
        <w:t>t</w:t>
      </w:r>
      <w:r w:rsidRPr="00565D1D">
        <w:rPr>
          <w:rFonts w:ascii="Verdana" w:hAnsi="Verdana"/>
          <w:bCs/>
          <w:color w:val="000000" w:themeColor="text1"/>
          <w:sz w:val="24"/>
          <w:szCs w:val="24"/>
        </w:rPr>
        <w:t>ie,</w:t>
      </w:r>
    </w:p>
    <w:p w14:paraId="33A4AC36" w14:textId="77777777" w:rsidR="00565D1D" w:rsidRPr="00565D1D" w:rsidRDefault="00565D1D" w:rsidP="00565D1D">
      <w:pPr>
        <w:pStyle w:val="Bodytext80"/>
        <w:spacing w:line="360" w:lineRule="auto"/>
        <w:ind w:right="40" w:firstLine="0"/>
        <w:jc w:val="both"/>
        <w:rPr>
          <w:rFonts w:ascii="Verdana" w:hAnsi="Verdana"/>
          <w:bCs/>
          <w:color w:val="000000" w:themeColor="text1"/>
          <w:sz w:val="24"/>
          <w:szCs w:val="24"/>
        </w:rPr>
      </w:pPr>
      <w:r w:rsidRPr="00565D1D">
        <w:rPr>
          <w:rFonts w:ascii="Verdana" w:hAnsi="Verdana"/>
          <w:bCs/>
          <w:color w:val="000000" w:themeColor="text1"/>
          <w:sz w:val="24"/>
          <w:szCs w:val="24"/>
        </w:rPr>
        <w:lastRenderedPageBreak/>
        <w:t>alimentarea cu carburan</w:t>
      </w:r>
      <w:r>
        <w:rPr>
          <w:rFonts w:ascii="Verdana" w:hAnsi="Verdana"/>
          <w:bCs/>
          <w:color w:val="000000" w:themeColor="text1"/>
          <w:sz w:val="24"/>
          <w:szCs w:val="24"/>
        </w:rPr>
        <w:t>t</w:t>
      </w:r>
      <w:r w:rsidRPr="00565D1D">
        <w:rPr>
          <w:rFonts w:ascii="Verdana" w:hAnsi="Verdana"/>
          <w:bCs/>
          <w:color w:val="000000" w:themeColor="text1"/>
          <w:sz w:val="24"/>
          <w:szCs w:val="24"/>
        </w:rPr>
        <w:t>i se va face de la o sta</w:t>
      </w:r>
      <w:r>
        <w:rPr>
          <w:rFonts w:ascii="Verdana" w:hAnsi="Verdana"/>
          <w:bCs/>
          <w:color w:val="000000" w:themeColor="text1"/>
          <w:sz w:val="24"/>
          <w:szCs w:val="24"/>
        </w:rPr>
        <w:t>t</w:t>
      </w:r>
      <w:r w:rsidRPr="00565D1D">
        <w:rPr>
          <w:rFonts w:ascii="Verdana" w:hAnsi="Verdana"/>
          <w:bCs/>
          <w:color w:val="000000" w:themeColor="text1"/>
          <w:sz w:val="24"/>
          <w:szCs w:val="24"/>
        </w:rPr>
        <w:t>ie de distribu</w:t>
      </w:r>
      <w:r>
        <w:rPr>
          <w:rFonts w:ascii="Verdana" w:hAnsi="Verdana"/>
          <w:bCs/>
          <w:color w:val="000000" w:themeColor="text1"/>
          <w:sz w:val="24"/>
          <w:szCs w:val="24"/>
        </w:rPr>
        <w:t>t</w:t>
      </w:r>
      <w:r w:rsidRPr="00565D1D">
        <w:rPr>
          <w:rFonts w:ascii="Verdana" w:hAnsi="Verdana"/>
          <w:bCs/>
          <w:color w:val="000000" w:themeColor="text1"/>
          <w:sz w:val="24"/>
          <w:szCs w:val="24"/>
        </w:rPr>
        <w:t>ie autorizat</w:t>
      </w:r>
      <w:r>
        <w:rPr>
          <w:rFonts w:ascii="Verdana" w:hAnsi="Verdana"/>
          <w:bCs/>
          <w:color w:val="000000" w:themeColor="text1"/>
          <w:sz w:val="24"/>
          <w:szCs w:val="24"/>
        </w:rPr>
        <w:t>a</w:t>
      </w:r>
      <w:r w:rsidRPr="00565D1D">
        <w:rPr>
          <w:rFonts w:ascii="Verdana" w:hAnsi="Verdana"/>
          <w:bCs/>
          <w:color w:val="000000" w:themeColor="text1"/>
          <w:sz w:val="24"/>
          <w:szCs w:val="24"/>
        </w:rPr>
        <w:t>, din afara</w:t>
      </w:r>
      <w:r>
        <w:rPr>
          <w:rFonts w:ascii="Verdana" w:hAnsi="Verdana"/>
          <w:bCs/>
          <w:color w:val="000000" w:themeColor="text1"/>
          <w:sz w:val="24"/>
          <w:szCs w:val="24"/>
        </w:rPr>
        <w:t xml:space="preserve"> amplasamentului;</w:t>
      </w:r>
    </w:p>
    <w:p w14:paraId="4F6F5148" w14:textId="77777777" w:rsidR="00565D1D" w:rsidRDefault="00565D1D" w:rsidP="00771D0D">
      <w:pPr>
        <w:pStyle w:val="Bodytext80"/>
        <w:spacing w:line="360" w:lineRule="auto"/>
        <w:ind w:right="40" w:firstLine="720"/>
        <w:jc w:val="both"/>
        <w:rPr>
          <w:rFonts w:ascii="Verdana" w:hAnsi="Verdana"/>
          <w:bCs/>
          <w:color w:val="000000" w:themeColor="text1"/>
          <w:sz w:val="24"/>
          <w:szCs w:val="24"/>
        </w:rPr>
      </w:pPr>
      <w:r w:rsidRPr="00565D1D">
        <w:rPr>
          <w:rFonts w:ascii="Verdana" w:hAnsi="Verdana"/>
          <w:bCs/>
          <w:color w:val="000000" w:themeColor="text1"/>
          <w:sz w:val="24"/>
          <w:szCs w:val="24"/>
        </w:rPr>
        <w:t>- racordarea la re</w:t>
      </w:r>
      <w:r>
        <w:rPr>
          <w:rFonts w:ascii="Verdana" w:hAnsi="Verdana"/>
          <w:bCs/>
          <w:color w:val="000000" w:themeColor="text1"/>
          <w:sz w:val="24"/>
          <w:szCs w:val="24"/>
        </w:rPr>
        <w:t>t</w:t>
      </w:r>
      <w:r w:rsidRPr="00565D1D">
        <w:rPr>
          <w:rFonts w:ascii="Verdana" w:hAnsi="Verdana"/>
          <w:bCs/>
          <w:color w:val="000000" w:themeColor="text1"/>
          <w:sz w:val="24"/>
          <w:szCs w:val="24"/>
        </w:rPr>
        <w:t xml:space="preserve">elele utilitare existente </w:t>
      </w:r>
      <w:r>
        <w:rPr>
          <w:rFonts w:ascii="Verdana" w:hAnsi="Verdana"/>
          <w:bCs/>
          <w:color w:val="000000" w:themeColor="text1"/>
          <w:sz w:val="24"/>
          <w:szCs w:val="24"/>
        </w:rPr>
        <w:t>i</w:t>
      </w:r>
      <w:r w:rsidRPr="00565D1D">
        <w:rPr>
          <w:rFonts w:ascii="Verdana" w:hAnsi="Verdana"/>
          <w:bCs/>
          <w:color w:val="000000" w:themeColor="text1"/>
          <w:sz w:val="24"/>
          <w:szCs w:val="24"/>
        </w:rPr>
        <w:t>n zon</w:t>
      </w:r>
      <w:r>
        <w:rPr>
          <w:rFonts w:ascii="Verdana" w:hAnsi="Verdana"/>
          <w:bCs/>
          <w:color w:val="000000" w:themeColor="text1"/>
          <w:sz w:val="24"/>
          <w:szCs w:val="24"/>
        </w:rPr>
        <w:t>a – nu este cazul;</w:t>
      </w:r>
    </w:p>
    <w:p w14:paraId="7F3B16C7" w14:textId="18E5BEAA" w:rsidR="00674B7B" w:rsidRPr="00565D1D" w:rsidRDefault="00797D03" w:rsidP="00771D0D">
      <w:pPr>
        <w:pStyle w:val="Bodytext80"/>
        <w:spacing w:line="360" w:lineRule="auto"/>
        <w:ind w:right="40" w:firstLine="720"/>
        <w:jc w:val="both"/>
        <w:rPr>
          <w:rFonts w:ascii="Verdana" w:hAnsi="Verdana"/>
          <w:bCs/>
          <w:color w:val="000000" w:themeColor="text1"/>
          <w:sz w:val="24"/>
          <w:szCs w:val="24"/>
        </w:rPr>
      </w:pPr>
      <w:r>
        <w:rPr>
          <w:rFonts w:ascii="Verdana" w:hAnsi="Verdana"/>
          <w:bCs/>
          <w:color w:val="000000" w:themeColor="text1"/>
          <w:sz w:val="24"/>
          <w:szCs w:val="24"/>
        </w:rPr>
        <w:t xml:space="preserve">- </w:t>
      </w:r>
      <w:r w:rsidR="00565D1D" w:rsidRPr="00565D1D">
        <w:rPr>
          <w:rFonts w:ascii="Verdana" w:hAnsi="Verdana"/>
          <w:bCs/>
          <w:color w:val="000000" w:themeColor="text1"/>
          <w:sz w:val="24"/>
          <w:szCs w:val="24"/>
        </w:rPr>
        <w:t>descrierea lucr</w:t>
      </w:r>
      <w:r w:rsidR="00565D1D">
        <w:rPr>
          <w:rFonts w:ascii="Verdana" w:hAnsi="Verdana"/>
          <w:bCs/>
          <w:color w:val="000000" w:themeColor="text1"/>
          <w:sz w:val="24"/>
          <w:szCs w:val="24"/>
        </w:rPr>
        <w:t>a</w:t>
      </w:r>
      <w:r w:rsidR="00565D1D" w:rsidRPr="00565D1D">
        <w:rPr>
          <w:rFonts w:ascii="Verdana" w:hAnsi="Verdana"/>
          <w:bCs/>
          <w:color w:val="000000" w:themeColor="text1"/>
          <w:sz w:val="24"/>
          <w:szCs w:val="24"/>
        </w:rPr>
        <w:t xml:space="preserve">rilor de refacere a amplasamentului </w:t>
      </w:r>
      <w:r w:rsidR="00565D1D">
        <w:rPr>
          <w:rFonts w:ascii="Verdana" w:hAnsi="Verdana"/>
          <w:bCs/>
          <w:color w:val="000000" w:themeColor="text1"/>
          <w:sz w:val="24"/>
          <w:szCs w:val="24"/>
        </w:rPr>
        <w:t>i</w:t>
      </w:r>
      <w:r w:rsidR="00565D1D" w:rsidRPr="00565D1D">
        <w:rPr>
          <w:rFonts w:ascii="Verdana" w:hAnsi="Verdana"/>
          <w:bCs/>
          <w:color w:val="000000" w:themeColor="text1"/>
          <w:sz w:val="24"/>
          <w:szCs w:val="24"/>
        </w:rPr>
        <w:t>n zona afectat</w:t>
      </w:r>
      <w:r w:rsidR="00565D1D">
        <w:rPr>
          <w:rFonts w:ascii="Verdana" w:hAnsi="Verdana"/>
          <w:bCs/>
          <w:color w:val="000000" w:themeColor="text1"/>
          <w:sz w:val="24"/>
          <w:szCs w:val="24"/>
        </w:rPr>
        <w:t>a</w:t>
      </w:r>
      <w:r w:rsidR="00565D1D" w:rsidRPr="00565D1D">
        <w:rPr>
          <w:rFonts w:ascii="Verdana" w:hAnsi="Verdana"/>
          <w:bCs/>
          <w:color w:val="000000" w:themeColor="text1"/>
          <w:sz w:val="24"/>
          <w:szCs w:val="24"/>
        </w:rPr>
        <w:t xml:space="preserve"> de execu</w:t>
      </w:r>
      <w:r w:rsidR="00565D1D">
        <w:rPr>
          <w:rFonts w:ascii="Verdana" w:hAnsi="Verdana"/>
          <w:bCs/>
          <w:color w:val="000000" w:themeColor="text1"/>
          <w:sz w:val="24"/>
          <w:szCs w:val="24"/>
        </w:rPr>
        <w:t>t</w:t>
      </w:r>
      <w:r w:rsidR="00565D1D" w:rsidRPr="00565D1D">
        <w:rPr>
          <w:rFonts w:ascii="Verdana" w:hAnsi="Verdana"/>
          <w:bCs/>
          <w:color w:val="000000" w:themeColor="text1"/>
          <w:sz w:val="24"/>
          <w:szCs w:val="24"/>
        </w:rPr>
        <w:t>ia</w:t>
      </w:r>
      <w:r w:rsidR="00565D1D">
        <w:rPr>
          <w:rFonts w:ascii="Verdana" w:hAnsi="Verdana"/>
          <w:bCs/>
          <w:color w:val="000000" w:themeColor="text1"/>
          <w:sz w:val="24"/>
          <w:szCs w:val="24"/>
        </w:rPr>
        <w:t xml:space="preserve"> </w:t>
      </w:r>
      <w:r w:rsidR="00565D1D" w:rsidRPr="00565D1D">
        <w:rPr>
          <w:rFonts w:ascii="Verdana" w:hAnsi="Verdana"/>
          <w:bCs/>
          <w:color w:val="000000" w:themeColor="text1"/>
          <w:sz w:val="24"/>
          <w:szCs w:val="24"/>
        </w:rPr>
        <w:t>investi</w:t>
      </w:r>
      <w:r w:rsidR="00565D1D">
        <w:rPr>
          <w:rFonts w:ascii="Verdana" w:hAnsi="Verdana"/>
          <w:bCs/>
          <w:color w:val="000000" w:themeColor="text1"/>
          <w:sz w:val="24"/>
          <w:szCs w:val="24"/>
        </w:rPr>
        <w:t>t</w:t>
      </w:r>
      <w:r w:rsidR="00565D1D" w:rsidRPr="00565D1D">
        <w:rPr>
          <w:rFonts w:ascii="Verdana" w:hAnsi="Verdana"/>
          <w:bCs/>
          <w:color w:val="000000" w:themeColor="text1"/>
          <w:sz w:val="24"/>
          <w:szCs w:val="24"/>
        </w:rPr>
        <w:t>iei</w:t>
      </w:r>
      <w:r w:rsidR="0053194B">
        <w:rPr>
          <w:rFonts w:ascii="Verdana" w:hAnsi="Verdana"/>
          <w:bCs/>
          <w:color w:val="000000" w:themeColor="text1"/>
          <w:sz w:val="24"/>
          <w:szCs w:val="24"/>
        </w:rPr>
        <w:t xml:space="preserve"> -</w:t>
      </w:r>
      <w:r w:rsidR="00565D1D" w:rsidRPr="00565D1D">
        <w:rPr>
          <w:rFonts w:ascii="Verdana" w:hAnsi="Verdana"/>
          <w:bCs/>
          <w:color w:val="000000" w:themeColor="text1"/>
          <w:sz w:val="24"/>
          <w:szCs w:val="24"/>
        </w:rPr>
        <w:t xml:space="preserve"> Lucrarile necesare pentru realizarea investitiei vor afecta partial</w:t>
      </w:r>
      <w:r w:rsidR="0053194B">
        <w:rPr>
          <w:rFonts w:ascii="Verdana" w:hAnsi="Verdana"/>
          <w:bCs/>
          <w:color w:val="000000" w:themeColor="text1"/>
          <w:sz w:val="24"/>
          <w:szCs w:val="24"/>
        </w:rPr>
        <w:t xml:space="preserve"> </w:t>
      </w:r>
      <w:r w:rsidR="00565D1D" w:rsidRPr="00565D1D">
        <w:rPr>
          <w:rFonts w:ascii="Verdana" w:hAnsi="Verdana"/>
          <w:bCs/>
          <w:color w:val="000000" w:themeColor="text1"/>
          <w:sz w:val="24"/>
          <w:szCs w:val="24"/>
        </w:rPr>
        <w:t>amplasamentul numai pe parcursul desf</w:t>
      </w:r>
      <w:r w:rsidR="0053194B">
        <w:rPr>
          <w:rFonts w:ascii="Verdana" w:hAnsi="Verdana"/>
          <w:bCs/>
          <w:color w:val="000000" w:themeColor="text1"/>
          <w:sz w:val="24"/>
          <w:szCs w:val="24"/>
        </w:rPr>
        <w:t>as</w:t>
      </w:r>
      <w:r w:rsidR="00565D1D" w:rsidRPr="00565D1D">
        <w:rPr>
          <w:rFonts w:ascii="Verdana" w:hAnsi="Verdana"/>
          <w:bCs/>
          <w:color w:val="000000" w:themeColor="text1"/>
          <w:sz w:val="24"/>
          <w:szCs w:val="24"/>
        </w:rPr>
        <w:t>ur</w:t>
      </w:r>
      <w:r w:rsidR="0053194B">
        <w:rPr>
          <w:rFonts w:ascii="Verdana" w:hAnsi="Verdana"/>
          <w:bCs/>
          <w:color w:val="000000" w:themeColor="text1"/>
          <w:sz w:val="24"/>
          <w:szCs w:val="24"/>
        </w:rPr>
        <w:t>a</w:t>
      </w:r>
      <w:r w:rsidR="00565D1D" w:rsidRPr="00565D1D">
        <w:rPr>
          <w:rFonts w:ascii="Verdana" w:hAnsi="Verdana"/>
          <w:bCs/>
          <w:color w:val="000000" w:themeColor="text1"/>
          <w:sz w:val="24"/>
          <w:szCs w:val="24"/>
        </w:rPr>
        <w:t>rii lucr</w:t>
      </w:r>
      <w:r w:rsidR="0053194B">
        <w:rPr>
          <w:rFonts w:ascii="Verdana" w:hAnsi="Verdana"/>
          <w:bCs/>
          <w:color w:val="000000" w:themeColor="text1"/>
          <w:sz w:val="24"/>
          <w:szCs w:val="24"/>
        </w:rPr>
        <w:t>a</w:t>
      </w:r>
      <w:r w:rsidR="00565D1D" w:rsidRPr="00565D1D">
        <w:rPr>
          <w:rFonts w:ascii="Verdana" w:hAnsi="Verdana"/>
          <w:bCs/>
          <w:color w:val="000000" w:themeColor="text1"/>
          <w:sz w:val="24"/>
          <w:szCs w:val="24"/>
        </w:rPr>
        <w:t>rilor de construc</w:t>
      </w:r>
      <w:r w:rsidR="0053194B">
        <w:rPr>
          <w:rFonts w:ascii="Verdana" w:hAnsi="Verdana"/>
          <w:bCs/>
          <w:color w:val="000000" w:themeColor="text1"/>
          <w:sz w:val="24"/>
          <w:szCs w:val="24"/>
        </w:rPr>
        <w:t>t</w:t>
      </w:r>
      <w:r w:rsidR="00565D1D" w:rsidRPr="00565D1D">
        <w:rPr>
          <w:rFonts w:ascii="Verdana" w:hAnsi="Verdana"/>
          <w:bCs/>
          <w:color w:val="000000" w:themeColor="text1"/>
          <w:sz w:val="24"/>
          <w:szCs w:val="24"/>
        </w:rPr>
        <w:t xml:space="preserve">ie, </w:t>
      </w:r>
      <w:r w:rsidR="0053194B">
        <w:rPr>
          <w:rFonts w:ascii="Verdana" w:hAnsi="Verdana"/>
          <w:bCs/>
          <w:color w:val="000000" w:themeColor="text1"/>
          <w:sz w:val="24"/>
          <w:szCs w:val="24"/>
        </w:rPr>
        <w:t>i</w:t>
      </w:r>
      <w:r w:rsidR="00565D1D" w:rsidRPr="00565D1D">
        <w:rPr>
          <w:rFonts w:ascii="Verdana" w:hAnsi="Verdana"/>
          <w:bCs/>
          <w:color w:val="000000" w:themeColor="text1"/>
          <w:sz w:val="24"/>
          <w:szCs w:val="24"/>
        </w:rPr>
        <w:t>ns</w:t>
      </w:r>
      <w:r w:rsidR="0053194B">
        <w:rPr>
          <w:rFonts w:ascii="Verdana" w:hAnsi="Verdana"/>
          <w:bCs/>
          <w:color w:val="000000" w:themeColor="text1"/>
          <w:sz w:val="24"/>
          <w:szCs w:val="24"/>
        </w:rPr>
        <w:t>a</w:t>
      </w:r>
      <w:r w:rsidR="00565D1D" w:rsidRPr="00565D1D">
        <w:rPr>
          <w:rFonts w:ascii="Verdana" w:hAnsi="Verdana"/>
          <w:bCs/>
          <w:color w:val="000000" w:themeColor="text1"/>
          <w:sz w:val="24"/>
          <w:szCs w:val="24"/>
        </w:rPr>
        <w:t xml:space="preserve"> la un nivel</w:t>
      </w:r>
      <w:r w:rsidR="0053194B">
        <w:rPr>
          <w:rFonts w:ascii="Verdana" w:hAnsi="Verdana"/>
          <w:bCs/>
          <w:color w:val="000000" w:themeColor="text1"/>
          <w:sz w:val="24"/>
          <w:szCs w:val="24"/>
        </w:rPr>
        <w:t xml:space="preserve"> </w:t>
      </w:r>
      <w:r w:rsidR="00565D1D" w:rsidRPr="00565D1D">
        <w:rPr>
          <w:rFonts w:ascii="Verdana" w:hAnsi="Verdana"/>
          <w:bCs/>
          <w:color w:val="000000" w:themeColor="text1"/>
          <w:sz w:val="24"/>
          <w:szCs w:val="24"/>
        </w:rPr>
        <w:t>foarte redus de impact. La terminarea lucrarilor, terenurile ocupate temporar vor fi aduse</w:t>
      </w:r>
      <w:r w:rsidR="0053194B">
        <w:rPr>
          <w:rFonts w:ascii="Verdana" w:hAnsi="Verdana"/>
          <w:bCs/>
          <w:color w:val="000000" w:themeColor="text1"/>
          <w:sz w:val="24"/>
          <w:szCs w:val="24"/>
        </w:rPr>
        <w:t xml:space="preserve"> la starea lor initiala;</w:t>
      </w:r>
    </w:p>
    <w:p w14:paraId="740057D8" w14:textId="40D048AA" w:rsidR="00565D1D" w:rsidRPr="00565D1D" w:rsidRDefault="00565D1D" w:rsidP="00674B7B">
      <w:pPr>
        <w:pStyle w:val="Bodytext80"/>
        <w:spacing w:line="360" w:lineRule="auto"/>
        <w:ind w:right="40" w:firstLine="720"/>
        <w:jc w:val="both"/>
        <w:rPr>
          <w:rFonts w:ascii="Verdana" w:hAnsi="Verdana"/>
          <w:bCs/>
          <w:color w:val="000000" w:themeColor="text1"/>
          <w:sz w:val="24"/>
          <w:szCs w:val="24"/>
        </w:rPr>
      </w:pPr>
      <w:r w:rsidRPr="00565D1D">
        <w:rPr>
          <w:rFonts w:ascii="Verdana" w:hAnsi="Verdana"/>
          <w:bCs/>
          <w:color w:val="000000" w:themeColor="text1"/>
          <w:sz w:val="24"/>
          <w:szCs w:val="24"/>
        </w:rPr>
        <w:t>- c</w:t>
      </w:r>
      <w:r w:rsidR="0053194B">
        <w:rPr>
          <w:rFonts w:ascii="Verdana" w:hAnsi="Verdana"/>
          <w:bCs/>
          <w:color w:val="000000" w:themeColor="text1"/>
          <w:sz w:val="24"/>
          <w:szCs w:val="24"/>
        </w:rPr>
        <w:t>a</w:t>
      </w:r>
      <w:r w:rsidRPr="00565D1D">
        <w:rPr>
          <w:rFonts w:ascii="Verdana" w:hAnsi="Verdana"/>
          <w:bCs/>
          <w:color w:val="000000" w:themeColor="text1"/>
          <w:sz w:val="24"/>
          <w:szCs w:val="24"/>
        </w:rPr>
        <w:t>i noi de acces sau schimb</w:t>
      </w:r>
      <w:r w:rsidR="0053194B">
        <w:rPr>
          <w:rFonts w:ascii="Verdana" w:hAnsi="Verdana"/>
          <w:bCs/>
          <w:color w:val="000000" w:themeColor="text1"/>
          <w:sz w:val="24"/>
          <w:szCs w:val="24"/>
        </w:rPr>
        <w:t>a</w:t>
      </w:r>
      <w:r w:rsidRPr="00565D1D">
        <w:rPr>
          <w:rFonts w:ascii="Verdana" w:hAnsi="Verdana"/>
          <w:bCs/>
          <w:color w:val="000000" w:themeColor="text1"/>
          <w:sz w:val="24"/>
          <w:szCs w:val="24"/>
        </w:rPr>
        <w:t xml:space="preserve">ri ale celor existente </w:t>
      </w:r>
      <w:r w:rsidR="000223D4">
        <w:rPr>
          <w:rFonts w:ascii="Verdana" w:hAnsi="Verdana"/>
          <w:bCs/>
          <w:color w:val="000000" w:themeColor="text1"/>
          <w:sz w:val="24"/>
          <w:szCs w:val="24"/>
        </w:rPr>
        <w:t>–</w:t>
      </w:r>
      <w:r w:rsidRPr="00565D1D">
        <w:rPr>
          <w:rFonts w:ascii="Verdana" w:hAnsi="Verdana"/>
          <w:bCs/>
          <w:color w:val="000000" w:themeColor="text1"/>
          <w:sz w:val="24"/>
          <w:szCs w:val="24"/>
        </w:rPr>
        <w:t xml:space="preserve"> </w:t>
      </w:r>
      <w:r w:rsidR="00674B7B" w:rsidRPr="00674B7B">
        <w:rPr>
          <w:rFonts w:ascii="Verdana" w:hAnsi="Verdana"/>
          <w:bCs/>
          <w:color w:val="000000" w:themeColor="text1"/>
          <w:sz w:val="24"/>
          <w:szCs w:val="24"/>
        </w:rPr>
        <w:t>Caile de acces provizorii necesare, daca se constata necesitatea acestora si se fundamenteaza in acest scop, se vor identifica de catre Constructor si stabili  impreuna cu Beneficiarul si se vor amenaja corespunzator conform cerintelor ambelor parti.</w:t>
      </w:r>
    </w:p>
    <w:p w14:paraId="4C36FAB8" w14:textId="77777777" w:rsidR="00565D1D" w:rsidRPr="00565D1D" w:rsidRDefault="00565D1D" w:rsidP="00674B7B">
      <w:pPr>
        <w:pStyle w:val="Bodytext80"/>
        <w:spacing w:line="360" w:lineRule="auto"/>
        <w:ind w:right="40" w:firstLine="720"/>
        <w:jc w:val="both"/>
        <w:rPr>
          <w:rFonts w:ascii="Verdana" w:hAnsi="Verdana"/>
          <w:bCs/>
          <w:color w:val="000000" w:themeColor="text1"/>
          <w:sz w:val="24"/>
          <w:szCs w:val="24"/>
        </w:rPr>
      </w:pPr>
      <w:r w:rsidRPr="00565D1D">
        <w:rPr>
          <w:rFonts w:ascii="Verdana" w:hAnsi="Verdana"/>
          <w:bCs/>
          <w:color w:val="000000" w:themeColor="text1"/>
          <w:sz w:val="24"/>
          <w:szCs w:val="24"/>
        </w:rPr>
        <w:t xml:space="preserve">- resursele naturale folosite </w:t>
      </w:r>
      <w:r w:rsidR="0053194B">
        <w:rPr>
          <w:rFonts w:ascii="Verdana" w:hAnsi="Verdana"/>
          <w:bCs/>
          <w:color w:val="000000" w:themeColor="text1"/>
          <w:sz w:val="24"/>
          <w:szCs w:val="24"/>
        </w:rPr>
        <w:t>i</w:t>
      </w:r>
      <w:r w:rsidRPr="00565D1D">
        <w:rPr>
          <w:rFonts w:ascii="Verdana" w:hAnsi="Verdana"/>
          <w:bCs/>
          <w:color w:val="000000" w:themeColor="text1"/>
          <w:sz w:val="24"/>
          <w:szCs w:val="24"/>
        </w:rPr>
        <w:t>n construc</w:t>
      </w:r>
      <w:r w:rsidR="0053194B">
        <w:rPr>
          <w:rFonts w:ascii="Verdana" w:hAnsi="Verdana"/>
          <w:bCs/>
          <w:color w:val="000000" w:themeColor="text1"/>
          <w:sz w:val="24"/>
          <w:szCs w:val="24"/>
        </w:rPr>
        <w:t>t</w:t>
      </w:r>
      <w:r w:rsidRPr="00565D1D">
        <w:rPr>
          <w:rFonts w:ascii="Verdana" w:hAnsi="Verdana"/>
          <w:bCs/>
          <w:color w:val="000000" w:themeColor="text1"/>
          <w:sz w:val="24"/>
          <w:szCs w:val="24"/>
        </w:rPr>
        <w:t xml:space="preserve">ie </w:t>
      </w:r>
      <w:r w:rsidR="0053194B">
        <w:rPr>
          <w:rFonts w:ascii="Verdana" w:hAnsi="Verdana"/>
          <w:bCs/>
          <w:color w:val="000000" w:themeColor="text1"/>
          <w:sz w:val="24"/>
          <w:szCs w:val="24"/>
        </w:rPr>
        <w:t>s</w:t>
      </w:r>
      <w:r w:rsidRPr="00565D1D">
        <w:rPr>
          <w:rFonts w:ascii="Verdana" w:hAnsi="Verdana"/>
          <w:bCs/>
          <w:color w:val="000000" w:themeColor="text1"/>
          <w:sz w:val="24"/>
          <w:szCs w:val="24"/>
        </w:rPr>
        <w:t>i func</w:t>
      </w:r>
      <w:r w:rsidR="0053194B">
        <w:rPr>
          <w:rFonts w:ascii="Verdana" w:hAnsi="Verdana"/>
          <w:bCs/>
          <w:color w:val="000000" w:themeColor="text1"/>
          <w:sz w:val="24"/>
          <w:szCs w:val="24"/>
        </w:rPr>
        <w:t>t</w:t>
      </w:r>
      <w:r w:rsidRPr="00565D1D">
        <w:rPr>
          <w:rFonts w:ascii="Verdana" w:hAnsi="Verdana"/>
          <w:bCs/>
          <w:color w:val="000000" w:themeColor="text1"/>
          <w:sz w:val="24"/>
          <w:szCs w:val="24"/>
        </w:rPr>
        <w:t>ionare : Nu se vor folosi alte resurse</w:t>
      </w:r>
      <w:r w:rsidR="0053194B">
        <w:rPr>
          <w:rFonts w:ascii="Verdana" w:hAnsi="Verdana"/>
          <w:bCs/>
          <w:color w:val="000000" w:themeColor="text1"/>
          <w:sz w:val="24"/>
          <w:szCs w:val="24"/>
        </w:rPr>
        <w:t xml:space="preserve"> </w:t>
      </w:r>
      <w:r w:rsidRPr="00565D1D">
        <w:rPr>
          <w:rFonts w:ascii="Verdana" w:hAnsi="Verdana"/>
          <w:bCs/>
          <w:color w:val="000000" w:themeColor="text1"/>
          <w:sz w:val="24"/>
          <w:szCs w:val="24"/>
        </w:rPr>
        <w:t>naturale dec</w:t>
      </w:r>
      <w:r w:rsidR="00E05E93">
        <w:rPr>
          <w:rFonts w:ascii="Verdana" w:hAnsi="Verdana"/>
          <w:bCs/>
          <w:color w:val="000000" w:themeColor="text1"/>
          <w:sz w:val="24"/>
          <w:szCs w:val="24"/>
        </w:rPr>
        <w:t>a</w:t>
      </w:r>
      <w:r w:rsidRPr="00565D1D">
        <w:rPr>
          <w:rFonts w:ascii="Verdana" w:hAnsi="Verdana"/>
          <w:bCs/>
          <w:color w:val="000000" w:themeColor="text1"/>
          <w:sz w:val="24"/>
          <w:szCs w:val="24"/>
        </w:rPr>
        <w:t>t cele folosite in mod obisnuit la realizarea unui astfel de proiect, respectiv</w:t>
      </w:r>
      <w:r w:rsidR="0053194B">
        <w:rPr>
          <w:rFonts w:ascii="Verdana" w:hAnsi="Verdana"/>
          <w:bCs/>
          <w:color w:val="000000" w:themeColor="text1"/>
          <w:sz w:val="24"/>
          <w:szCs w:val="24"/>
        </w:rPr>
        <w:t xml:space="preserve"> </w:t>
      </w:r>
      <w:r w:rsidRPr="00565D1D">
        <w:rPr>
          <w:rFonts w:ascii="Verdana" w:hAnsi="Verdana"/>
          <w:bCs/>
          <w:color w:val="000000" w:themeColor="text1"/>
          <w:sz w:val="24"/>
          <w:szCs w:val="24"/>
        </w:rPr>
        <w:t>nisipul</w:t>
      </w:r>
      <w:r w:rsidR="00E05E93">
        <w:rPr>
          <w:rFonts w:ascii="Verdana" w:hAnsi="Verdana"/>
          <w:bCs/>
          <w:color w:val="000000" w:themeColor="text1"/>
          <w:sz w:val="24"/>
          <w:szCs w:val="24"/>
        </w:rPr>
        <w:t>,</w:t>
      </w:r>
      <w:r w:rsidRPr="00565D1D">
        <w:rPr>
          <w:rFonts w:ascii="Verdana" w:hAnsi="Verdana"/>
          <w:bCs/>
          <w:color w:val="000000" w:themeColor="text1"/>
          <w:sz w:val="24"/>
          <w:szCs w:val="24"/>
        </w:rPr>
        <w:t xml:space="preserve"> pietri</w:t>
      </w:r>
      <w:r w:rsidR="0053194B">
        <w:rPr>
          <w:rFonts w:ascii="Verdana" w:hAnsi="Verdana"/>
          <w:bCs/>
          <w:color w:val="000000" w:themeColor="text1"/>
          <w:sz w:val="24"/>
          <w:szCs w:val="24"/>
        </w:rPr>
        <w:t>s</w:t>
      </w:r>
      <w:r w:rsidRPr="00565D1D">
        <w:rPr>
          <w:rFonts w:ascii="Verdana" w:hAnsi="Verdana"/>
          <w:bCs/>
          <w:color w:val="000000" w:themeColor="text1"/>
          <w:sz w:val="24"/>
          <w:szCs w:val="24"/>
        </w:rPr>
        <w:t>ul</w:t>
      </w:r>
      <w:r w:rsidR="00E05E93">
        <w:rPr>
          <w:rFonts w:ascii="Verdana" w:hAnsi="Verdana"/>
          <w:bCs/>
          <w:color w:val="000000" w:themeColor="text1"/>
          <w:sz w:val="24"/>
          <w:szCs w:val="24"/>
        </w:rPr>
        <w:t xml:space="preserve"> si apa</w:t>
      </w:r>
      <w:r w:rsidRPr="00565D1D">
        <w:rPr>
          <w:rFonts w:ascii="Verdana" w:hAnsi="Verdana"/>
          <w:bCs/>
          <w:color w:val="000000" w:themeColor="text1"/>
          <w:sz w:val="24"/>
          <w:szCs w:val="24"/>
        </w:rPr>
        <w:t xml:space="preserve"> folosite pentru prepararea beto</w:t>
      </w:r>
      <w:r w:rsidR="0053194B">
        <w:rPr>
          <w:rFonts w:ascii="Verdana" w:hAnsi="Verdana"/>
          <w:bCs/>
          <w:color w:val="000000" w:themeColor="text1"/>
          <w:sz w:val="24"/>
          <w:szCs w:val="24"/>
        </w:rPr>
        <w:t>anelor speciale;</w:t>
      </w:r>
    </w:p>
    <w:p w14:paraId="743D4B6B" w14:textId="77777777" w:rsidR="00E05E93" w:rsidRDefault="00565D1D" w:rsidP="00771D0D">
      <w:pPr>
        <w:pStyle w:val="Bodytext80"/>
        <w:spacing w:line="360" w:lineRule="auto"/>
        <w:ind w:right="40" w:firstLine="720"/>
        <w:jc w:val="both"/>
        <w:rPr>
          <w:rFonts w:ascii="Verdana" w:hAnsi="Verdana"/>
          <w:bCs/>
          <w:color w:val="000000" w:themeColor="text1"/>
          <w:sz w:val="24"/>
          <w:szCs w:val="24"/>
        </w:rPr>
      </w:pPr>
      <w:r w:rsidRPr="00565D1D">
        <w:rPr>
          <w:rFonts w:ascii="Verdana" w:hAnsi="Verdana"/>
          <w:bCs/>
          <w:color w:val="000000" w:themeColor="text1"/>
          <w:sz w:val="24"/>
          <w:szCs w:val="24"/>
        </w:rPr>
        <w:t xml:space="preserve">- metode folosite </w:t>
      </w:r>
      <w:r w:rsidR="0053194B">
        <w:rPr>
          <w:rFonts w:ascii="Verdana" w:hAnsi="Verdana"/>
          <w:bCs/>
          <w:color w:val="000000" w:themeColor="text1"/>
          <w:sz w:val="24"/>
          <w:szCs w:val="24"/>
        </w:rPr>
        <w:t>in constructie</w:t>
      </w:r>
      <w:r w:rsidRPr="00565D1D">
        <w:rPr>
          <w:rFonts w:ascii="Verdana" w:hAnsi="Verdana"/>
          <w:bCs/>
          <w:color w:val="000000" w:themeColor="text1"/>
          <w:sz w:val="24"/>
          <w:szCs w:val="24"/>
        </w:rPr>
        <w:t xml:space="preserve">: </w:t>
      </w:r>
      <w:r w:rsidR="00E05E93" w:rsidRPr="00E05E93">
        <w:rPr>
          <w:rFonts w:ascii="Verdana" w:hAnsi="Verdana"/>
          <w:bCs/>
          <w:color w:val="000000" w:themeColor="text1"/>
          <w:sz w:val="24"/>
          <w:szCs w:val="24"/>
        </w:rPr>
        <w:t>lucrari pregatitoare</w:t>
      </w:r>
      <w:r w:rsidR="00E05E93">
        <w:rPr>
          <w:rFonts w:ascii="Verdana" w:hAnsi="Verdana"/>
          <w:bCs/>
          <w:color w:val="000000" w:themeColor="text1"/>
          <w:sz w:val="24"/>
          <w:szCs w:val="24"/>
        </w:rPr>
        <w:t xml:space="preserve">; </w:t>
      </w:r>
      <w:r w:rsidR="00E05E93" w:rsidRPr="00E05E93">
        <w:rPr>
          <w:rFonts w:ascii="Verdana" w:hAnsi="Verdana"/>
          <w:bCs/>
          <w:color w:val="000000" w:themeColor="text1"/>
          <w:sz w:val="24"/>
          <w:szCs w:val="24"/>
        </w:rPr>
        <w:t xml:space="preserve"> ocuparea temporara pentru amenajarea organizarii de </w:t>
      </w:r>
      <w:r w:rsidR="00E05E93">
        <w:rPr>
          <w:rFonts w:ascii="Verdana" w:hAnsi="Verdana"/>
          <w:bCs/>
          <w:color w:val="000000" w:themeColor="text1"/>
          <w:sz w:val="24"/>
          <w:szCs w:val="24"/>
        </w:rPr>
        <w:t>s</w:t>
      </w:r>
      <w:r w:rsidR="00E05E93" w:rsidRPr="00E05E93">
        <w:rPr>
          <w:rFonts w:ascii="Verdana" w:hAnsi="Verdana"/>
          <w:bCs/>
          <w:color w:val="000000" w:themeColor="text1"/>
          <w:sz w:val="24"/>
          <w:szCs w:val="24"/>
        </w:rPr>
        <w:t>antier</w:t>
      </w:r>
      <w:r w:rsidR="00E05E93">
        <w:rPr>
          <w:rFonts w:ascii="Verdana" w:hAnsi="Verdana"/>
          <w:bCs/>
          <w:color w:val="000000" w:themeColor="text1"/>
          <w:sz w:val="24"/>
          <w:szCs w:val="24"/>
        </w:rPr>
        <w:t xml:space="preserve">; </w:t>
      </w:r>
      <w:r w:rsidR="00E05E93" w:rsidRPr="00E05E93">
        <w:rPr>
          <w:rFonts w:ascii="Verdana" w:hAnsi="Verdana"/>
          <w:bCs/>
          <w:color w:val="000000" w:themeColor="text1"/>
          <w:sz w:val="24"/>
          <w:szCs w:val="24"/>
        </w:rPr>
        <w:t xml:space="preserve">planurile generale de situatie, de amplasamet </w:t>
      </w:r>
      <w:r w:rsidR="00E05E93">
        <w:rPr>
          <w:rFonts w:ascii="Verdana" w:hAnsi="Verdana"/>
          <w:bCs/>
          <w:color w:val="000000" w:themeColor="text1"/>
          <w:sz w:val="24"/>
          <w:szCs w:val="24"/>
        </w:rPr>
        <w:t>s</w:t>
      </w:r>
      <w:r w:rsidR="00E05E93" w:rsidRPr="00E05E93">
        <w:rPr>
          <w:rFonts w:ascii="Verdana" w:hAnsi="Verdana"/>
          <w:bCs/>
          <w:color w:val="000000" w:themeColor="text1"/>
          <w:sz w:val="24"/>
          <w:szCs w:val="24"/>
        </w:rPr>
        <w:t>i dispozitiile generale</w:t>
      </w:r>
      <w:r w:rsidR="00E05E93">
        <w:rPr>
          <w:rFonts w:ascii="Verdana" w:hAnsi="Verdana"/>
          <w:bCs/>
          <w:color w:val="000000" w:themeColor="text1"/>
          <w:sz w:val="24"/>
          <w:szCs w:val="24"/>
        </w:rPr>
        <w:t xml:space="preserve">; </w:t>
      </w:r>
      <w:r w:rsidR="00E05E93" w:rsidRPr="00E05E93">
        <w:rPr>
          <w:rFonts w:ascii="Verdana" w:hAnsi="Verdana"/>
          <w:bCs/>
          <w:color w:val="000000" w:themeColor="text1"/>
          <w:sz w:val="24"/>
          <w:szCs w:val="24"/>
        </w:rPr>
        <w:t xml:space="preserve">detaliile tehnice de executie, planurile de cofraj </w:t>
      </w:r>
      <w:r w:rsidR="00E05E93">
        <w:rPr>
          <w:rFonts w:ascii="Verdana" w:hAnsi="Verdana"/>
          <w:bCs/>
          <w:color w:val="000000" w:themeColor="text1"/>
          <w:sz w:val="24"/>
          <w:szCs w:val="24"/>
        </w:rPr>
        <w:t>s</w:t>
      </w:r>
      <w:r w:rsidR="00E05E93" w:rsidRPr="00E05E93">
        <w:rPr>
          <w:rFonts w:ascii="Verdana" w:hAnsi="Verdana"/>
          <w:bCs/>
          <w:color w:val="000000" w:themeColor="text1"/>
          <w:sz w:val="24"/>
          <w:szCs w:val="24"/>
        </w:rPr>
        <w:t xml:space="preserve">i armare, etc. </w:t>
      </w:r>
      <w:r w:rsidR="00E05E93">
        <w:rPr>
          <w:rFonts w:ascii="Verdana" w:hAnsi="Verdana"/>
          <w:bCs/>
          <w:color w:val="000000" w:themeColor="text1"/>
          <w:sz w:val="24"/>
          <w:szCs w:val="24"/>
        </w:rPr>
        <w:t>p</w:t>
      </w:r>
      <w:r w:rsidR="00E05E93" w:rsidRPr="00E05E93">
        <w:rPr>
          <w:rFonts w:ascii="Verdana" w:hAnsi="Verdana"/>
          <w:bCs/>
          <w:color w:val="000000" w:themeColor="text1"/>
          <w:sz w:val="24"/>
          <w:szCs w:val="24"/>
        </w:rPr>
        <w:t>entru toate elementele</w:t>
      </w:r>
      <w:r w:rsidR="00E05E93">
        <w:rPr>
          <w:rFonts w:ascii="Verdana" w:hAnsi="Verdana"/>
          <w:bCs/>
          <w:color w:val="000000" w:themeColor="text1"/>
          <w:sz w:val="24"/>
          <w:szCs w:val="24"/>
        </w:rPr>
        <w:t xml:space="preserve"> </w:t>
      </w:r>
      <w:r w:rsidR="00E05E93" w:rsidRPr="00E05E93">
        <w:rPr>
          <w:rFonts w:ascii="Verdana" w:hAnsi="Verdana"/>
          <w:bCs/>
          <w:color w:val="000000" w:themeColor="text1"/>
          <w:sz w:val="24"/>
          <w:szCs w:val="24"/>
        </w:rPr>
        <w:t>componente ale lucrarii</w:t>
      </w:r>
      <w:r w:rsidR="00E05E93">
        <w:rPr>
          <w:rFonts w:ascii="Verdana" w:hAnsi="Verdana"/>
          <w:bCs/>
          <w:color w:val="000000" w:themeColor="text1"/>
          <w:sz w:val="24"/>
          <w:szCs w:val="24"/>
        </w:rPr>
        <w:t xml:space="preserve">; </w:t>
      </w:r>
      <w:r w:rsidR="00E05E93" w:rsidRPr="00E05E93">
        <w:rPr>
          <w:rFonts w:ascii="Verdana" w:hAnsi="Verdana"/>
          <w:bCs/>
          <w:color w:val="000000" w:themeColor="text1"/>
          <w:sz w:val="24"/>
          <w:szCs w:val="24"/>
        </w:rPr>
        <w:t>caietele de sarcini cu prescriptiile tehnice speciale pentru lucrarea respectiva</w:t>
      </w:r>
      <w:r w:rsidR="00E05E93">
        <w:rPr>
          <w:rFonts w:ascii="Verdana" w:hAnsi="Verdana"/>
          <w:bCs/>
          <w:color w:val="000000" w:themeColor="text1"/>
          <w:sz w:val="24"/>
          <w:szCs w:val="24"/>
        </w:rPr>
        <w:t xml:space="preserve">; </w:t>
      </w:r>
      <w:r w:rsidR="00E05E93" w:rsidRPr="00E05E93">
        <w:rPr>
          <w:rFonts w:ascii="Verdana" w:hAnsi="Verdana"/>
          <w:bCs/>
          <w:color w:val="000000" w:themeColor="text1"/>
          <w:sz w:val="24"/>
          <w:szCs w:val="24"/>
        </w:rPr>
        <w:t>graficul de esalonare a executiei lucrarii</w:t>
      </w:r>
      <w:r w:rsidR="00E05E93">
        <w:rPr>
          <w:rFonts w:ascii="Verdana" w:hAnsi="Verdana"/>
          <w:bCs/>
          <w:color w:val="000000" w:themeColor="text1"/>
          <w:sz w:val="24"/>
          <w:szCs w:val="24"/>
        </w:rPr>
        <w:t>;</w:t>
      </w:r>
    </w:p>
    <w:p w14:paraId="6E833B42" w14:textId="77777777" w:rsidR="0053194B" w:rsidRPr="0053194B" w:rsidRDefault="0053194B" w:rsidP="00771D0D">
      <w:pPr>
        <w:pStyle w:val="Bodytext80"/>
        <w:spacing w:line="360" w:lineRule="auto"/>
        <w:ind w:right="40" w:firstLine="720"/>
        <w:jc w:val="both"/>
        <w:rPr>
          <w:rFonts w:ascii="Verdana" w:hAnsi="Verdana"/>
          <w:bCs/>
          <w:color w:val="000000" w:themeColor="text1"/>
          <w:sz w:val="24"/>
          <w:szCs w:val="24"/>
        </w:rPr>
      </w:pPr>
      <w:r w:rsidRPr="0053194B">
        <w:rPr>
          <w:rFonts w:ascii="Verdana" w:hAnsi="Verdana"/>
          <w:bCs/>
          <w:color w:val="000000" w:themeColor="text1"/>
          <w:sz w:val="24"/>
          <w:szCs w:val="24"/>
        </w:rPr>
        <w:t>- rela</w:t>
      </w:r>
      <w:r>
        <w:rPr>
          <w:rFonts w:ascii="Verdana" w:hAnsi="Verdana"/>
          <w:bCs/>
          <w:color w:val="000000" w:themeColor="text1"/>
          <w:sz w:val="24"/>
          <w:szCs w:val="24"/>
        </w:rPr>
        <w:t>t</w:t>
      </w:r>
      <w:r w:rsidRPr="0053194B">
        <w:rPr>
          <w:rFonts w:ascii="Verdana" w:hAnsi="Verdana"/>
          <w:bCs/>
          <w:color w:val="000000" w:themeColor="text1"/>
          <w:sz w:val="24"/>
          <w:szCs w:val="24"/>
        </w:rPr>
        <w:t>ia cu alte proiecte existente sau planificate :</w:t>
      </w:r>
      <w:r>
        <w:rPr>
          <w:rFonts w:ascii="Verdana" w:hAnsi="Verdana"/>
          <w:bCs/>
          <w:color w:val="000000" w:themeColor="text1"/>
          <w:sz w:val="24"/>
          <w:szCs w:val="24"/>
        </w:rPr>
        <w:t xml:space="preserve"> – nu este cazul;</w:t>
      </w:r>
    </w:p>
    <w:p w14:paraId="3B8548B1" w14:textId="77777777" w:rsidR="00E05E93" w:rsidRDefault="0053194B" w:rsidP="00771D0D">
      <w:pPr>
        <w:pStyle w:val="Bodytext80"/>
        <w:spacing w:line="360" w:lineRule="auto"/>
        <w:ind w:right="40" w:firstLine="720"/>
        <w:jc w:val="both"/>
        <w:rPr>
          <w:rFonts w:ascii="Verdana" w:hAnsi="Verdana"/>
          <w:bCs/>
          <w:color w:val="000000" w:themeColor="text1"/>
          <w:sz w:val="24"/>
          <w:szCs w:val="24"/>
        </w:rPr>
      </w:pPr>
      <w:r w:rsidRPr="0053194B">
        <w:rPr>
          <w:rFonts w:ascii="Verdana" w:hAnsi="Verdana"/>
          <w:bCs/>
          <w:color w:val="000000" w:themeColor="text1"/>
          <w:sz w:val="24"/>
          <w:szCs w:val="24"/>
        </w:rPr>
        <w:t xml:space="preserve">- detalii privind alternativele care au fost luate </w:t>
      </w:r>
      <w:r>
        <w:rPr>
          <w:rFonts w:ascii="Verdana" w:hAnsi="Verdana"/>
          <w:bCs/>
          <w:color w:val="000000" w:themeColor="text1"/>
          <w:sz w:val="24"/>
          <w:szCs w:val="24"/>
        </w:rPr>
        <w:t>i</w:t>
      </w:r>
      <w:r w:rsidR="00E05E93">
        <w:rPr>
          <w:rFonts w:ascii="Verdana" w:hAnsi="Verdana"/>
          <w:bCs/>
          <w:color w:val="000000" w:themeColor="text1"/>
          <w:sz w:val="24"/>
          <w:szCs w:val="24"/>
        </w:rPr>
        <w:t>n considerare:</w:t>
      </w:r>
    </w:p>
    <w:p w14:paraId="03426F91" w14:textId="7E04A636" w:rsidR="00E05E93" w:rsidRPr="00E05E93" w:rsidRDefault="00A555A5" w:rsidP="00E05E93">
      <w:pPr>
        <w:pStyle w:val="Bodytext80"/>
        <w:spacing w:line="360" w:lineRule="auto"/>
        <w:ind w:right="40" w:firstLine="1134"/>
        <w:jc w:val="both"/>
        <w:rPr>
          <w:rFonts w:ascii="Verdana" w:hAnsi="Verdana"/>
          <w:bCs/>
          <w:color w:val="000000" w:themeColor="text1"/>
          <w:sz w:val="24"/>
          <w:szCs w:val="24"/>
        </w:rPr>
      </w:pPr>
      <w:r>
        <w:rPr>
          <w:rFonts w:ascii="Verdana" w:hAnsi="Verdana"/>
          <w:bCs/>
          <w:color w:val="000000" w:themeColor="text1"/>
          <w:sz w:val="24"/>
          <w:szCs w:val="24"/>
        </w:rPr>
        <w:t>Alternative studiate: -nu este cazul;</w:t>
      </w:r>
    </w:p>
    <w:p w14:paraId="172EC2E9" w14:textId="77777777" w:rsidR="00674B7B" w:rsidRPr="00674B7B" w:rsidRDefault="00674B7B" w:rsidP="00674B7B">
      <w:pPr>
        <w:spacing w:line="360" w:lineRule="auto"/>
        <w:jc w:val="both"/>
        <w:rPr>
          <w:rFonts w:ascii="Verdana" w:hAnsi="Verdana" w:cs="Arial"/>
          <w:color w:val="000000" w:themeColor="text1"/>
          <w:sz w:val="22"/>
          <w:szCs w:val="22"/>
        </w:rPr>
      </w:pPr>
    </w:p>
    <w:p w14:paraId="12B38A8C" w14:textId="77777777" w:rsidR="006A1C85" w:rsidRDefault="006A1C85" w:rsidP="006A1C85">
      <w:pPr>
        <w:spacing w:line="360" w:lineRule="auto"/>
        <w:ind w:firstLine="720"/>
        <w:rPr>
          <w:rFonts w:ascii="Verdana" w:hAnsi="Verdana"/>
          <w:color w:val="000000" w:themeColor="text1"/>
          <w:sz w:val="28"/>
          <w:szCs w:val="28"/>
        </w:rPr>
      </w:pPr>
      <w:r>
        <w:rPr>
          <w:rFonts w:ascii="Verdana" w:hAnsi="Verdana"/>
          <w:color w:val="000000" w:themeColor="text1"/>
          <w:sz w:val="28"/>
          <w:szCs w:val="28"/>
        </w:rPr>
        <w:t xml:space="preserve">IV.     </w:t>
      </w:r>
      <w:r w:rsidRPr="003D47D6">
        <w:rPr>
          <w:rFonts w:ascii="Verdana" w:hAnsi="Verdana"/>
          <w:color w:val="000000" w:themeColor="text1"/>
          <w:sz w:val="28"/>
          <w:szCs w:val="28"/>
        </w:rPr>
        <w:t>DESCRIEREA LUCR</w:t>
      </w:r>
      <w:r>
        <w:rPr>
          <w:rFonts w:ascii="Verdana" w:hAnsi="Verdana"/>
          <w:color w:val="000000" w:themeColor="text1"/>
          <w:sz w:val="28"/>
          <w:szCs w:val="28"/>
        </w:rPr>
        <w:t>A</w:t>
      </w:r>
      <w:r w:rsidRPr="003D47D6">
        <w:rPr>
          <w:rFonts w:ascii="Verdana" w:hAnsi="Verdana"/>
          <w:color w:val="000000" w:themeColor="text1"/>
          <w:sz w:val="28"/>
          <w:szCs w:val="28"/>
        </w:rPr>
        <w:t>RILOR DE DEMOLARE NECESARE</w:t>
      </w:r>
    </w:p>
    <w:p w14:paraId="0CD6DAE7" w14:textId="76FCA44F" w:rsidR="00BF36D0" w:rsidRDefault="00527A1F" w:rsidP="00B3612F">
      <w:pPr>
        <w:spacing w:line="360" w:lineRule="auto"/>
        <w:ind w:firstLine="720"/>
        <w:jc w:val="both"/>
        <w:rPr>
          <w:rFonts w:ascii="Verdana" w:eastAsia="Arial" w:hAnsi="Verdana" w:cs="Arial"/>
          <w:bCs/>
          <w:color w:val="000000" w:themeColor="text1"/>
          <w:lang w:eastAsia="ro-RO"/>
        </w:rPr>
      </w:pPr>
      <w:r w:rsidRPr="00527A1F">
        <w:rPr>
          <w:rFonts w:ascii="Verdana" w:eastAsia="Arial" w:hAnsi="Verdana" w:cs="Arial"/>
          <w:bCs/>
          <w:color w:val="000000" w:themeColor="text1"/>
          <w:lang w:eastAsia="ro-RO"/>
        </w:rPr>
        <w:t>In cazul prezentului proiec</w:t>
      </w:r>
      <w:r w:rsidR="002C6FAD">
        <w:rPr>
          <w:rFonts w:ascii="Verdana" w:eastAsia="Arial" w:hAnsi="Verdana" w:cs="Arial"/>
          <w:bCs/>
          <w:color w:val="000000" w:themeColor="text1"/>
          <w:lang w:eastAsia="ro-RO"/>
        </w:rPr>
        <w:t xml:space="preserve">t sunt necesare lucrari de </w:t>
      </w:r>
      <w:r w:rsidR="00674B7B">
        <w:rPr>
          <w:rFonts w:ascii="Verdana" w:eastAsia="Arial" w:hAnsi="Verdana" w:cs="Arial"/>
          <w:bCs/>
          <w:color w:val="000000" w:themeColor="text1"/>
          <w:lang w:eastAsia="ro-RO"/>
        </w:rPr>
        <w:t xml:space="preserve">demolare </w:t>
      </w:r>
      <w:r w:rsidR="00A555A5">
        <w:rPr>
          <w:rFonts w:ascii="Verdana" w:eastAsia="Arial" w:hAnsi="Verdana" w:cs="Arial"/>
          <w:bCs/>
          <w:color w:val="000000" w:themeColor="text1"/>
          <w:lang w:eastAsia="ro-RO"/>
        </w:rPr>
        <w:t>ale pragurilor de fund existente aflate intr-o stare avansata de degradare.</w:t>
      </w:r>
    </w:p>
    <w:p w14:paraId="24CA9D9D" w14:textId="553870D2" w:rsidR="002C6FAD" w:rsidRDefault="002C6FAD" w:rsidP="00B3612F">
      <w:pPr>
        <w:spacing w:line="360" w:lineRule="auto"/>
        <w:ind w:firstLine="720"/>
        <w:jc w:val="both"/>
        <w:rPr>
          <w:rFonts w:ascii="Verdana" w:eastAsia="Arial" w:hAnsi="Verdana" w:cs="Arial"/>
          <w:bCs/>
          <w:color w:val="000000" w:themeColor="text1"/>
          <w:lang w:eastAsia="ro-RO"/>
        </w:rPr>
      </w:pPr>
      <w:r w:rsidRPr="009F49B5">
        <w:rPr>
          <w:rFonts w:ascii="Verdana" w:eastAsia="Arial" w:hAnsi="Verdana" w:cs="Arial"/>
          <w:bCs/>
          <w:color w:val="000000" w:themeColor="text1"/>
          <w:lang w:eastAsia="ro-RO"/>
        </w:rPr>
        <w:t>Lucrarile se vor realiza astfel încât</w:t>
      </w:r>
      <w:r w:rsidR="00674B7B">
        <w:rPr>
          <w:rFonts w:ascii="Verdana" w:eastAsia="Arial" w:hAnsi="Verdana" w:cs="Arial"/>
          <w:bCs/>
          <w:color w:val="000000" w:themeColor="text1"/>
          <w:lang w:eastAsia="ro-RO"/>
        </w:rPr>
        <w:t xml:space="preserve"> sa nu se produca eventuale</w:t>
      </w:r>
      <w:r w:rsidRPr="009F49B5">
        <w:rPr>
          <w:rFonts w:ascii="Verdana" w:eastAsia="Arial" w:hAnsi="Verdana" w:cs="Arial"/>
          <w:bCs/>
          <w:color w:val="000000" w:themeColor="text1"/>
          <w:lang w:eastAsia="ro-RO"/>
        </w:rPr>
        <w:t xml:space="preserve"> prăbușiri</w:t>
      </w:r>
      <w:r>
        <w:rPr>
          <w:rFonts w:ascii="Verdana" w:eastAsia="Arial" w:hAnsi="Verdana" w:cs="Arial"/>
          <w:bCs/>
          <w:color w:val="000000" w:themeColor="text1"/>
          <w:lang w:eastAsia="ro-RO"/>
        </w:rPr>
        <w:t>.</w:t>
      </w:r>
    </w:p>
    <w:p w14:paraId="00A39E4C" w14:textId="32FBC1D0" w:rsidR="002C6FAD" w:rsidRDefault="002C6FAD" w:rsidP="00B3612F">
      <w:pPr>
        <w:spacing w:line="360" w:lineRule="auto"/>
        <w:ind w:firstLine="720"/>
        <w:jc w:val="both"/>
        <w:rPr>
          <w:rFonts w:ascii="Verdana" w:eastAsia="Arial" w:hAnsi="Verdana" w:cs="Arial"/>
          <w:bCs/>
          <w:color w:val="000000" w:themeColor="text1"/>
          <w:lang w:eastAsia="ro-RO"/>
        </w:rPr>
      </w:pPr>
      <w:r w:rsidRPr="009F49B5">
        <w:rPr>
          <w:rFonts w:ascii="Verdana" w:eastAsia="Arial" w:hAnsi="Verdana" w:cs="Arial"/>
          <w:bCs/>
          <w:color w:val="000000" w:themeColor="text1"/>
          <w:lang w:eastAsia="ro-RO"/>
        </w:rPr>
        <w:lastRenderedPageBreak/>
        <w:t>Ordinea și modul de execuție sunt la alegerea Antreprenorului, care este în totalitate responsabil de lucrari și de securitatea propriului personal, precum și de protejarea vecinătăților</w:t>
      </w:r>
      <w:r>
        <w:rPr>
          <w:rFonts w:ascii="Verdana" w:eastAsia="Arial" w:hAnsi="Verdana" w:cs="Arial"/>
          <w:bCs/>
          <w:color w:val="000000" w:themeColor="text1"/>
          <w:lang w:eastAsia="ro-RO"/>
        </w:rPr>
        <w:t>.</w:t>
      </w:r>
    </w:p>
    <w:p w14:paraId="6B5596BD" w14:textId="52AF3863" w:rsidR="002C6FAD" w:rsidRDefault="002C6FAD" w:rsidP="00B3612F">
      <w:pPr>
        <w:spacing w:line="360" w:lineRule="auto"/>
        <w:ind w:firstLine="720"/>
        <w:jc w:val="both"/>
        <w:rPr>
          <w:rFonts w:ascii="Verdana" w:eastAsia="Arial" w:hAnsi="Verdana" w:cs="Arial"/>
          <w:bCs/>
          <w:color w:val="000000" w:themeColor="text1"/>
          <w:lang w:eastAsia="ro-RO"/>
        </w:rPr>
      </w:pPr>
      <w:r w:rsidRPr="009F49B5">
        <w:rPr>
          <w:rFonts w:ascii="Verdana" w:eastAsia="Arial" w:hAnsi="Verdana" w:cs="Arial"/>
          <w:bCs/>
          <w:color w:val="000000" w:themeColor="text1"/>
          <w:lang w:eastAsia="ro-RO"/>
        </w:rPr>
        <w:t>În cadrul procesului de demolare nu se vor folosi materiale explozibile sau agenţi chimici ce pot afecta mediul înconjurător. Mat</w:t>
      </w:r>
      <w:r w:rsidR="00D21F6A">
        <w:rPr>
          <w:rFonts w:ascii="Verdana" w:eastAsia="Arial" w:hAnsi="Verdana" w:cs="Arial"/>
          <w:bCs/>
          <w:color w:val="000000" w:themeColor="text1"/>
          <w:lang w:eastAsia="ro-RO"/>
        </w:rPr>
        <w:t>erialele rezultate din demolare</w:t>
      </w:r>
      <w:r w:rsidRPr="009F49B5">
        <w:rPr>
          <w:rFonts w:ascii="Verdana" w:eastAsia="Arial" w:hAnsi="Verdana" w:cs="Arial"/>
          <w:bCs/>
          <w:color w:val="000000" w:themeColor="text1"/>
          <w:lang w:eastAsia="ro-RO"/>
        </w:rPr>
        <w:t xml:space="preserve"> vor fi manipulate şi transportate corespunzător.</w:t>
      </w:r>
    </w:p>
    <w:p w14:paraId="3FFE619E" w14:textId="1CF3BF12" w:rsidR="002C6FAD" w:rsidRDefault="002C6FAD" w:rsidP="00B3612F">
      <w:pPr>
        <w:spacing w:line="360" w:lineRule="auto"/>
        <w:ind w:firstLine="720"/>
        <w:jc w:val="both"/>
        <w:rPr>
          <w:rFonts w:ascii="Verdana" w:eastAsia="Arial" w:hAnsi="Verdana" w:cs="Arial"/>
          <w:bCs/>
          <w:color w:val="000000" w:themeColor="text1"/>
          <w:lang w:eastAsia="ro-RO"/>
        </w:rPr>
      </w:pPr>
      <w:r w:rsidRPr="00BB1E44">
        <w:rPr>
          <w:rFonts w:ascii="Verdana" w:eastAsia="Arial" w:hAnsi="Verdana" w:cs="Arial"/>
          <w:bCs/>
          <w:color w:val="000000" w:themeColor="text1"/>
          <w:lang w:eastAsia="ro-RO"/>
        </w:rPr>
        <w:t>Molozul rezultat în urma demolării elementelor din beton si beton armat se va depozita temporar pe platforma de depozitare, urmând a fi încărcate și transportate către puncte de colectare speciale</w:t>
      </w:r>
    </w:p>
    <w:p w14:paraId="44A026FE" w14:textId="77777777" w:rsidR="002C6FAD" w:rsidRDefault="002C6FAD" w:rsidP="002C6FAD">
      <w:pPr>
        <w:spacing w:line="360" w:lineRule="auto"/>
        <w:jc w:val="both"/>
        <w:rPr>
          <w:rFonts w:ascii="Verdana" w:eastAsia="Arial" w:hAnsi="Verdana" w:cs="Arial"/>
          <w:bCs/>
          <w:color w:val="000000" w:themeColor="text1"/>
          <w:lang w:eastAsia="ro-RO"/>
        </w:rPr>
      </w:pPr>
    </w:p>
    <w:p w14:paraId="5D3FF0FB" w14:textId="2D38012E" w:rsidR="00C1581B" w:rsidRDefault="00771D0D" w:rsidP="00B3612F">
      <w:pPr>
        <w:spacing w:line="360" w:lineRule="auto"/>
        <w:ind w:firstLine="720"/>
        <w:jc w:val="both"/>
        <w:rPr>
          <w:rFonts w:ascii="Verdana" w:hAnsi="Verdana"/>
          <w:color w:val="000000" w:themeColor="text1"/>
          <w:sz w:val="28"/>
          <w:szCs w:val="28"/>
        </w:rPr>
      </w:pPr>
      <w:r>
        <w:rPr>
          <w:rFonts w:ascii="Verdana" w:hAnsi="Verdana"/>
          <w:color w:val="000000" w:themeColor="text1"/>
          <w:sz w:val="28"/>
          <w:szCs w:val="28"/>
        </w:rPr>
        <w:t xml:space="preserve">V. </w:t>
      </w:r>
      <w:r w:rsidR="00C1581B" w:rsidRPr="003D47D6">
        <w:rPr>
          <w:rFonts w:ascii="Verdana" w:hAnsi="Verdana"/>
          <w:color w:val="000000" w:themeColor="text1"/>
          <w:sz w:val="28"/>
          <w:szCs w:val="28"/>
        </w:rPr>
        <w:t>DESCRIEREA AMPLAS</w:t>
      </w:r>
      <w:r w:rsidR="00C1581B">
        <w:rPr>
          <w:rFonts w:ascii="Verdana" w:hAnsi="Verdana"/>
          <w:color w:val="000000" w:themeColor="text1"/>
          <w:sz w:val="28"/>
          <w:szCs w:val="28"/>
        </w:rPr>
        <w:t>A</w:t>
      </w:r>
      <w:r w:rsidR="00C1581B" w:rsidRPr="003D47D6">
        <w:rPr>
          <w:rFonts w:ascii="Verdana" w:hAnsi="Verdana"/>
          <w:color w:val="000000" w:themeColor="text1"/>
          <w:sz w:val="28"/>
          <w:szCs w:val="28"/>
        </w:rPr>
        <w:t>RII PROIECTULUI</w:t>
      </w:r>
    </w:p>
    <w:p w14:paraId="790CA9DE" w14:textId="77777777" w:rsidR="00BE4358" w:rsidRDefault="00BE4358" w:rsidP="00532E48">
      <w:pPr>
        <w:pStyle w:val="Bodytext80"/>
        <w:shd w:val="clear" w:color="auto" w:fill="auto"/>
        <w:spacing w:before="120" w:after="120" w:line="360" w:lineRule="auto"/>
        <w:ind w:left="90" w:right="40" w:firstLine="630"/>
        <w:jc w:val="both"/>
        <w:rPr>
          <w:rFonts w:ascii="Verdana" w:hAnsi="Verdana"/>
          <w:bCs/>
          <w:color w:val="000000" w:themeColor="text1"/>
          <w:sz w:val="24"/>
          <w:szCs w:val="22"/>
        </w:rPr>
      </w:pPr>
      <w:r>
        <w:rPr>
          <w:rFonts w:ascii="Verdana" w:hAnsi="Verdana"/>
          <w:bCs/>
          <w:color w:val="000000" w:themeColor="text1"/>
          <w:sz w:val="24"/>
          <w:szCs w:val="22"/>
        </w:rPr>
        <w:t xml:space="preserve">- </w:t>
      </w:r>
      <w:r w:rsidRPr="00BE4358">
        <w:rPr>
          <w:rFonts w:ascii="Verdana" w:hAnsi="Verdana"/>
          <w:bCs/>
          <w:color w:val="000000" w:themeColor="text1"/>
          <w:sz w:val="24"/>
          <w:szCs w:val="22"/>
        </w:rPr>
        <w:t>distan</w:t>
      </w:r>
      <w:r>
        <w:rPr>
          <w:rFonts w:ascii="Verdana" w:hAnsi="Verdana"/>
          <w:bCs/>
          <w:color w:val="000000" w:themeColor="text1"/>
          <w:sz w:val="24"/>
          <w:szCs w:val="22"/>
        </w:rPr>
        <w:t>t</w:t>
      </w:r>
      <w:r w:rsidRPr="00BE4358">
        <w:rPr>
          <w:rFonts w:ascii="Verdana" w:hAnsi="Verdana"/>
          <w:bCs/>
          <w:color w:val="000000" w:themeColor="text1"/>
          <w:sz w:val="24"/>
          <w:szCs w:val="22"/>
        </w:rPr>
        <w:t>a fa</w:t>
      </w:r>
      <w:r>
        <w:rPr>
          <w:rFonts w:ascii="Verdana" w:hAnsi="Verdana"/>
          <w:bCs/>
          <w:color w:val="000000" w:themeColor="text1"/>
          <w:sz w:val="24"/>
          <w:szCs w:val="22"/>
        </w:rPr>
        <w:t>ta</w:t>
      </w:r>
      <w:r w:rsidRPr="00BE4358">
        <w:rPr>
          <w:rFonts w:ascii="Verdana" w:hAnsi="Verdana"/>
          <w:bCs/>
          <w:color w:val="000000" w:themeColor="text1"/>
          <w:sz w:val="24"/>
          <w:szCs w:val="22"/>
        </w:rPr>
        <w:t xml:space="preserve"> de grani</w:t>
      </w:r>
      <w:r>
        <w:rPr>
          <w:rFonts w:ascii="Verdana" w:hAnsi="Verdana"/>
          <w:bCs/>
          <w:color w:val="000000" w:themeColor="text1"/>
          <w:sz w:val="24"/>
          <w:szCs w:val="22"/>
        </w:rPr>
        <w:t>t</w:t>
      </w:r>
      <w:r w:rsidRPr="00BE4358">
        <w:rPr>
          <w:rFonts w:ascii="Verdana" w:hAnsi="Verdana"/>
          <w:bCs/>
          <w:color w:val="000000" w:themeColor="text1"/>
          <w:sz w:val="24"/>
          <w:szCs w:val="22"/>
        </w:rPr>
        <w:t>e pentru proiectele care cad sub inciden</w:t>
      </w:r>
      <w:r>
        <w:rPr>
          <w:rFonts w:ascii="Verdana" w:hAnsi="Verdana"/>
          <w:bCs/>
          <w:color w:val="000000" w:themeColor="text1"/>
          <w:sz w:val="24"/>
          <w:szCs w:val="22"/>
        </w:rPr>
        <w:t>t</w:t>
      </w:r>
      <w:r w:rsidRPr="00BE4358">
        <w:rPr>
          <w:rFonts w:ascii="Verdana" w:hAnsi="Verdana"/>
          <w:bCs/>
          <w:color w:val="000000" w:themeColor="text1"/>
          <w:sz w:val="24"/>
          <w:szCs w:val="22"/>
        </w:rPr>
        <w:t>a Conven</w:t>
      </w:r>
      <w:r>
        <w:rPr>
          <w:rFonts w:ascii="Verdana" w:hAnsi="Verdana"/>
          <w:bCs/>
          <w:color w:val="000000" w:themeColor="text1"/>
          <w:sz w:val="24"/>
          <w:szCs w:val="22"/>
        </w:rPr>
        <w:t>t</w:t>
      </w:r>
      <w:r w:rsidRPr="00BE4358">
        <w:rPr>
          <w:rFonts w:ascii="Verdana" w:hAnsi="Verdana"/>
          <w:bCs/>
          <w:color w:val="000000" w:themeColor="text1"/>
          <w:sz w:val="24"/>
          <w:szCs w:val="22"/>
        </w:rPr>
        <w:t xml:space="preserve">iei privind evaluarea impactului asupra mediului </w:t>
      </w:r>
      <w:r>
        <w:rPr>
          <w:rFonts w:ascii="Verdana" w:hAnsi="Verdana"/>
          <w:bCs/>
          <w:color w:val="000000" w:themeColor="text1"/>
          <w:sz w:val="24"/>
          <w:szCs w:val="22"/>
        </w:rPr>
        <w:t>i</w:t>
      </w:r>
      <w:r w:rsidRPr="00BE4358">
        <w:rPr>
          <w:rFonts w:ascii="Verdana" w:hAnsi="Verdana"/>
          <w:bCs/>
          <w:color w:val="000000" w:themeColor="text1"/>
          <w:sz w:val="24"/>
          <w:szCs w:val="22"/>
        </w:rPr>
        <w:t>n context transfrontier</w:t>
      </w:r>
      <w:r>
        <w:rPr>
          <w:rFonts w:ascii="Verdana" w:hAnsi="Verdana"/>
          <w:bCs/>
          <w:color w:val="000000" w:themeColor="text1"/>
          <w:sz w:val="24"/>
          <w:szCs w:val="22"/>
        </w:rPr>
        <w:t>a</w:t>
      </w:r>
      <w:r w:rsidRPr="00BE4358">
        <w:rPr>
          <w:rFonts w:ascii="Verdana" w:hAnsi="Verdana"/>
          <w:bCs/>
          <w:color w:val="000000" w:themeColor="text1"/>
          <w:sz w:val="24"/>
          <w:szCs w:val="22"/>
        </w:rPr>
        <w:t>, adoptat</w:t>
      </w:r>
      <w:r>
        <w:rPr>
          <w:rFonts w:ascii="Verdana" w:hAnsi="Verdana"/>
          <w:bCs/>
          <w:color w:val="000000" w:themeColor="text1"/>
          <w:sz w:val="24"/>
          <w:szCs w:val="22"/>
        </w:rPr>
        <w:t>a</w:t>
      </w:r>
      <w:r w:rsidRPr="00BE4358">
        <w:rPr>
          <w:rFonts w:ascii="Verdana" w:hAnsi="Verdana"/>
          <w:bCs/>
          <w:color w:val="000000" w:themeColor="text1"/>
          <w:sz w:val="24"/>
          <w:szCs w:val="22"/>
        </w:rPr>
        <w:t xml:space="preserve"> la Espoo la 25 februarie 1991, ratificat</w:t>
      </w:r>
      <w:r>
        <w:rPr>
          <w:rFonts w:ascii="Verdana" w:hAnsi="Verdana"/>
          <w:bCs/>
          <w:color w:val="000000" w:themeColor="text1"/>
          <w:sz w:val="24"/>
          <w:szCs w:val="22"/>
        </w:rPr>
        <w:t>a</w:t>
      </w:r>
      <w:r w:rsidRPr="00BE4358">
        <w:rPr>
          <w:rFonts w:ascii="Verdana" w:hAnsi="Verdana"/>
          <w:bCs/>
          <w:color w:val="000000" w:themeColor="text1"/>
          <w:sz w:val="24"/>
          <w:szCs w:val="22"/>
        </w:rPr>
        <w:t xml:space="preserve"> prin Legea nr. 22/2001, cu complet</w:t>
      </w:r>
      <w:r>
        <w:rPr>
          <w:rFonts w:ascii="Verdana" w:hAnsi="Verdana"/>
          <w:bCs/>
          <w:color w:val="000000" w:themeColor="text1"/>
          <w:sz w:val="24"/>
          <w:szCs w:val="22"/>
        </w:rPr>
        <w:t>a</w:t>
      </w:r>
      <w:r w:rsidRPr="00BE4358">
        <w:rPr>
          <w:rFonts w:ascii="Verdana" w:hAnsi="Verdana"/>
          <w:bCs/>
          <w:color w:val="000000" w:themeColor="text1"/>
          <w:sz w:val="24"/>
          <w:szCs w:val="22"/>
        </w:rPr>
        <w:t>rile ulterioare</w:t>
      </w:r>
      <w:r>
        <w:rPr>
          <w:rFonts w:ascii="Verdana" w:hAnsi="Verdana"/>
          <w:bCs/>
          <w:color w:val="000000" w:themeColor="text1"/>
          <w:sz w:val="24"/>
          <w:szCs w:val="22"/>
        </w:rPr>
        <w:t xml:space="preserve"> – nu este cazul;</w:t>
      </w:r>
    </w:p>
    <w:p w14:paraId="75DD9DEF" w14:textId="77777777" w:rsidR="00BE4358" w:rsidRDefault="00BE4358" w:rsidP="00532E48">
      <w:pPr>
        <w:pStyle w:val="Bodytext80"/>
        <w:shd w:val="clear" w:color="auto" w:fill="auto"/>
        <w:spacing w:before="120" w:after="120" w:line="360" w:lineRule="auto"/>
        <w:ind w:left="90" w:right="40" w:firstLine="630"/>
        <w:jc w:val="both"/>
        <w:rPr>
          <w:rFonts w:ascii="Verdana" w:hAnsi="Verdana"/>
          <w:bCs/>
          <w:color w:val="000000" w:themeColor="text1"/>
          <w:sz w:val="24"/>
          <w:szCs w:val="22"/>
        </w:rPr>
      </w:pPr>
      <w:r>
        <w:rPr>
          <w:rFonts w:ascii="Verdana" w:hAnsi="Verdana"/>
          <w:bCs/>
          <w:color w:val="000000" w:themeColor="text1"/>
          <w:sz w:val="24"/>
          <w:szCs w:val="22"/>
        </w:rPr>
        <w:t xml:space="preserve">- </w:t>
      </w:r>
      <w:r w:rsidRPr="00BE4358">
        <w:rPr>
          <w:rFonts w:ascii="Verdana" w:hAnsi="Verdana"/>
          <w:bCs/>
          <w:color w:val="000000" w:themeColor="text1"/>
          <w:sz w:val="24"/>
          <w:szCs w:val="22"/>
        </w:rPr>
        <w:t xml:space="preserve">localizarea amplasamentului </w:t>
      </w:r>
      <w:r>
        <w:rPr>
          <w:rFonts w:ascii="Verdana" w:hAnsi="Verdana"/>
          <w:bCs/>
          <w:color w:val="000000" w:themeColor="text1"/>
          <w:sz w:val="24"/>
          <w:szCs w:val="22"/>
        </w:rPr>
        <w:t>i</w:t>
      </w:r>
      <w:r w:rsidRPr="00BE4358">
        <w:rPr>
          <w:rFonts w:ascii="Verdana" w:hAnsi="Verdana"/>
          <w:bCs/>
          <w:color w:val="000000" w:themeColor="text1"/>
          <w:sz w:val="24"/>
          <w:szCs w:val="22"/>
        </w:rPr>
        <w:t>n raport cu patrimoniul cultural potrivit Listei monumentelor istorice, actualizat</w:t>
      </w:r>
      <w:r>
        <w:rPr>
          <w:rFonts w:ascii="Verdana" w:hAnsi="Verdana"/>
          <w:bCs/>
          <w:color w:val="000000" w:themeColor="text1"/>
          <w:sz w:val="24"/>
          <w:szCs w:val="22"/>
        </w:rPr>
        <w:t>a</w:t>
      </w:r>
      <w:r w:rsidRPr="00BE4358">
        <w:rPr>
          <w:rFonts w:ascii="Verdana" w:hAnsi="Verdana"/>
          <w:bCs/>
          <w:color w:val="000000" w:themeColor="text1"/>
          <w:sz w:val="24"/>
          <w:szCs w:val="22"/>
        </w:rPr>
        <w:t>, aprobat</w:t>
      </w:r>
      <w:r>
        <w:rPr>
          <w:rFonts w:ascii="Verdana" w:hAnsi="Verdana"/>
          <w:bCs/>
          <w:color w:val="000000" w:themeColor="text1"/>
          <w:sz w:val="24"/>
          <w:szCs w:val="22"/>
        </w:rPr>
        <w:t>a</w:t>
      </w:r>
      <w:r w:rsidRPr="00BE4358">
        <w:rPr>
          <w:rFonts w:ascii="Verdana" w:hAnsi="Verdana"/>
          <w:bCs/>
          <w:color w:val="000000" w:themeColor="text1"/>
          <w:sz w:val="24"/>
          <w:szCs w:val="22"/>
        </w:rPr>
        <w:t xml:space="preserve"> prin Ordinul ministrului culturii </w:t>
      </w:r>
      <w:r>
        <w:rPr>
          <w:rFonts w:ascii="Verdana" w:hAnsi="Verdana"/>
          <w:bCs/>
          <w:color w:val="000000" w:themeColor="text1"/>
          <w:sz w:val="24"/>
          <w:szCs w:val="22"/>
        </w:rPr>
        <w:t>s</w:t>
      </w:r>
      <w:r w:rsidRPr="00BE4358">
        <w:rPr>
          <w:rFonts w:ascii="Verdana" w:hAnsi="Verdana"/>
          <w:bCs/>
          <w:color w:val="000000" w:themeColor="text1"/>
          <w:sz w:val="24"/>
          <w:szCs w:val="22"/>
        </w:rPr>
        <w:t>i cultelor nr. 2.314/2004, cu modific</w:t>
      </w:r>
      <w:r>
        <w:rPr>
          <w:rFonts w:ascii="Verdana" w:hAnsi="Verdana"/>
          <w:bCs/>
          <w:color w:val="000000" w:themeColor="text1"/>
          <w:sz w:val="24"/>
          <w:szCs w:val="22"/>
        </w:rPr>
        <w:t>a</w:t>
      </w:r>
      <w:r w:rsidRPr="00BE4358">
        <w:rPr>
          <w:rFonts w:ascii="Verdana" w:hAnsi="Verdana"/>
          <w:bCs/>
          <w:color w:val="000000" w:themeColor="text1"/>
          <w:sz w:val="24"/>
          <w:szCs w:val="22"/>
        </w:rPr>
        <w:t xml:space="preserve">rile ulterioare, </w:t>
      </w:r>
      <w:r>
        <w:rPr>
          <w:rFonts w:ascii="Verdana" w:hAnsi="Verdana"/>
          <w:bCs/>
          <w:color w:val="000000" w:themeColor="text1"/>
          <w:sz w:val="24"/>
          <w:szCs w:val="22"/>
        </w:rPr>
        <w:t>s</w:t>
      </w:r>
      <w:r w:rsidRPr="00BE4358">
        <w:rPr>
          <w:rFonts w:ascii="Verdana" w:hAnsi="Verdana"/>
          <w:bCs/>
          <w:color w:val="000000" w:themeColor="text1"/>
          <w:sz w:val="24"/>
          <w:szCs w:val="22"/>
        </w:rPr>
        <w:t>i Repertoriului arheologic na</w:t>
      </w:r>
      <w:r>
        <w:rPr>
          <w:rFonts w:ascii="Verdana" w:hAnsi="Verdana"/>
          <w:bCs/>
          <w:color w:val="000000" w:themeColor="text1"/>
          <w:sz w:val="24"/>
          <w:szCs w:val="22"/>
        </w:rPr>
        <w:t>t</w:t>
      </w:r>
      <w:r w:rsidRPr="00BE4358">
        <w:rPr>
          <w:rFonts w:ascii="Verdana" w:hAnsi="Verdana"/>
          <w:bCs/>
          <w:color w:val="000000" w:themeColor="text1"/>
          <w:sz w:val="24"/>
          <w:szCs w:val="22"/>
        </w:rPr>
        <w:t>ional prev</w:t>
      </w:r>
      <w:r>
        <w:rPr>
          <w:rFonts w:ascii="Verdana" w:hAnsi="Verdana"/>
          <w:bCs/>
          <w:color w:val="000000" w:themeColor="text1"/>
          <w:sz w:val="24"/>
          <w:szCs w:val="22"/>
        </w:rPr>
        <w:t>a</w:t>
      </w:r>
      <w:r w:rsidRPr="00BE4358">
        <w:rPr>
          <w:rFonts w:ascii="Verdana" w:hAnsi="Verdana"/>
          <w:bCs/>
          <w:color w:val="000000" w:themeColor="text1"/>
          <w:sz w:val="24"/>
          <w:szCs w:val="22"/>
        </w:rPr>
        <w:t>zut de Ordonan</w:t>
      </w:r>
      <w:r>
        <w:rPr>
          <w:rFonts w:ascii="Verdana" w:hAnsi="Verdana"/>
          <w:bCs/>
          <w:color w:val="000000" w:themeColor="text1"/>
          <w:sz w:val="24"/>
          <w:szCs w:val="22"/>
        </w:rPr>
        <w:t>t</w:t>
      </w:r>
      <w:r w:rsidRPr="00BE4358">
        <w:rPr>
          <w:rFonts w:ascii="Verdana" w:hAnsi="Verdana"/>
          <w:bCs/>
          <w:color w:val="000000" w:themeColor="text1"/>
          <w:sz w:val="24"/>
          <w:szCs w:val="22"/>
        </w:rPr>
        <w:t>a Guvernului nr. 43/2000 privind protec</w:t>
      </w:r>
      <w:r>
        <w:rPr>
          <w:rFonts w:ascii="Verdana" w:hAnsi="Verdana"/>
          <w:bCs/>
          <w:color w:val="000000" w:themeColor="text1"/>
          <w:sz w:val="24"/>
          <w:szCs w:val="22"/>
        </w:rPr>
        <w:t>t</w:t>
      </w:r>
      <w:r w:rsidRPr="00BE4358">
        <w:rPr>
          <w:rFonts w:ascii="Verdana" w:hAnsi="Verdana"/>
          <w:bCs/>
          <w:color w:val="000000" w:themeColor="text1"/>
          <w:sz w:val="24"/>
          <w:szCs w:val="22"/>
        </w:rPr>
        <w:t xml:space="preserve">ia patrimoniului arheologic </w:t>
      </w:r>
      <w:r>
        <w:rPr>
          <w:rFonts w:ascii="Verdana" w:hAnsi="Verdana"/>
          <w:bCs/>
          <w:color w:val="000000" w:themeColor="text1"/>
          <w:sz w:val="24"/>
          <w:szCs w:val="22"/>
        </w:rPr>
        <w:t>s</w:t>
      </w:r>
      <w:r w:rsidRPr="00BE4358">
        <w:rPr>
          <w:rFonts w:ascii="Verdana" w:hAnsi="Verdana"/>
          <w:bCs/>
          <w:color w:val="000000" w:themeColor="text1"/>
          <w:sz w:val="24"/>
          <w:szCs w:val="22"/>
        </w:rPr>
        <w:t>i declararea unor situri arheologice ca zone de interes na</w:t>
      </w:r>
      <w:r>
        <w:rPr>
          <w:rFonts w:ascii="Verdana" w:hAnsi="Verdana"/>
          <w:bCs/>
          <w:color w:val="000000" w:themeColor="text1"/>
          <w:sz w:val="24"/>
          <w:szCs w:val="22"/>
        </w:rPr>
        <w:t>t</w:t>
      </w:r>
      <w:r w:rsidRPr="00BE4358">
        <w:rPr>
          <w:rFonts w:ascii="Verdana" w:hAnsi="Verdana"/>
          <w:bCs/>
          <w:color w:val="000000" w:themeColor="text1"/>
          <w:sz w:val="24"/>
          <w:szCs w:val="22"/>
        </w:rPr>
        <w:t>ional, republicat</w:t>
      </w:r>
      <w:r>
        <w:rPr>
          <w:rFonts w:ascii="Verdana" w:hAnsi="Verdana"/>
          <w:bCs/>
          <w:color w:val="000000" w:themeColor="text1"/>
          <w:sz w:val="24"/>
          <w:szCs w:val="22"/>
        </w:rPr>
        <w:t>a</w:t>
      </w:r>
      <w:r w:rsidRPr="00BE4358">
        <w:rPr>
          <w:rFonts w:ascii="Verdana" w:hAnsi="Verdana"/>
          <w:bCs/>
          <w:color w:val="000000" w:themeColor="text1"/>
          <w:sz w:val="24"/>
          <w:szCs w:val="22"/>
        </w:rPr>
        <w:t>, cu modific</w:t>
      </w:r>
      <w:r>
        <w:rPr>
          <w:rFonts w:ascii="Verdana" w:hAnsi="Verdana"/>
          <w:bCs/>
          <w:color w:val="000000" w:themeColor="text1"/>
          <w:sz w:val="24"/>
          <w:szCs w:val="22"/>
        </w:rPr>
        <w:t>a</w:t>
      </w:r>
      <w:r w:rsidRPr="00BE4358">
        <w:rPr>
          <w:rFonts w:ascii="Verdana" w:hAnsi="Verdana"/>
          <w:bCs/>
          <w:color w:val="000000" w:themeColor="text1"/>
          <w:sz w:val="24"/>
          <w:szCs w:val="22"/>
        </w:rPr>
        <w:t xml:space="preserve">rile </w:t>
      </w:r>
      <w:r>
        <w:rPr>
          <w:rFonts w:ascii="Verdana" w:hAnsi="Verdana"/>
          <w:bCs/>
          <w:color w:val="000000" w:themeColor="text1"/>
          <w:sz w:val="24"/>
          <w:szCs w:val="22"/>
        </w:rPr>
        <w:t>s</w:t>
      </w:r>
      <w:r w:rsidRPr="00BE4358">
        <w:rPr>
          <w:rFonts w:ascii="Verdana" w:hAnsi="Verdana"/>
          <w:bCs/>
          <w:color w:val="000000" w:themeColor="text1"/>
          <w:sz w:val="24"/>
          <w:szCs w:val="22"/>
        </w:rPr>
        <w:t>i complet</w:t>
      </w:r>
      <w:r>
        <w:rPr>
          <w:rFonts w:ascii="Verdana" w:hAnsi="Verdana"/>
          <w:bCs/>
          <w:color w:val="000000" w:themeColor="text1"/>
          <w:sz w:val="24"/>
          <w:szCs w:val="22"/>
        </w:rPr>
        <w:t>a</w:t>
      </w:r>
      <w:r w:rsidRPr="00BE4358">
        <w:rPr>
          <w:rFonts w:ascii="Verdana" w:hAnsi="Verdana"/>
          <w:bCs/>
          <w:color w:val="000000" w:themeColor="text1"/>
          <w:sz w:val="24"/>
          <w:szCs w:val="22"/>
        </w:rPr>
        <w:t>rile ulterioare</w:t>
      </w:r>
      <w:r>
        <w:rPr>
          <w:rFonts w:ascii="Verdana" w:hAnsi="Verdana"/>
          <w:bCs/>
          <w:color w:val="000000" w:themeColor="text1"/>
          <w:sz w:val="24"/>
          <w:szCs w:val="22"/>
        </w:rPr>
        <w:t xml:space="preserve"> – nu este cazul;</w:t>
      </w:r>
    </w:p>
    <w:p w14:paraId="5200D66E" w14:textId="77777777" w:rsidR="00BE4358" w:rsidRPr="00BE4358" w:rsidRDefault="00BE4358" w:rsidP="00BE4358">
      <w:pPr>
        <w:pStyle w:val="Bodytext80"/>
        <w:spacing w:before="120" w:after="120" w:line="360" w:lineRule="auto"/>
        <w:ind w:left="90" w:right="40" w:firstLine="630"/>
        <w:jc w:val="both"/>
        <w:rPr>
          <w:rFonts w:ascii="Verdana" w:hAnsi="Verdana"/>
          <w:bCs/>
          <w:color w:val="000000" w:themeColor="text1"/>
          <w:sz w:val="24"/>
          <w:szCs w:val="22"/>
        </w:rPr>
      </w:pPr>
      <w:r>
        <w:rPr>
          <w:rFonts w:ascii="Verdana" w:hAnsi="Verdana"/>
          <w:bCs/>
          <w:color w:val="000000" w:themeColor="text1"/>
          <w:sz w:val="24"/>
          <w:szCs w:val="22"/>
        </w:rPr>
        <w:t xml:space="preserve">- </w:t>
      </w:r>
      <w:r w:rsidRPr="00BE4358">
        <w:rPr>
          <w:rFonts w:ascii="Verdana" w:hAnsi="Verdana"/>
          <w:bCs/>
          <w:color w:val="000000" w:themeColor="text1"/>
          <w:sz w:val="24"/>
          <w:szCs w:val="22"/>
        </w:rPr>
        <w:t>h</w:t>
      </w:r>
      <w:r>
        <w:rPr>
          <w:rFonts w:ascii="Verdana" w:hAnsi="Verdana"/>
          <w:bCs/>
          <w:color w:val="000000" w:themeColor="text1"/>
          <w:sz w:val="24"/>
          <w:szCs w:val="22"/>
        </w:rPr>
        <w:t>a</w:t>
      </w:r>
      <w:r w:rsidRPr="00BE4358">
        <w:rPr>
          <w:rFonts w:ascii="Verdana" w:hAnsi="Verdana"/>
          <w:bCs/>
          <w:color w:val="000000" w:themeColor="text1"/>
          <w:sz w:val="24"/>
          <w:szCs w:val="22"/>
        </w:rPr>
        <w:t>r</w:t>
      </w:r>
      <w:r>
        <w:rPr>
          <w:rFonts w:ascii="Verdana" w:hAnsi="Verdana"/>
          <w:bCs/>
          <w:color w:val="000000" w:themeColor="text1"/>
          <w:sz w:val="24"/>
          <w:szCs w:val="22"/>
        </w:rPr>
        <w:t>t</w:t>
      </w:r>
      <w:r w:rsidRPr="00BE4358">
        <w:rPr>
          <w:rFonts w:ascii="Verdana" w:hAnsi="Verdana"/>
          <w:bCs/>
          <w:color w:val="000000" w:themeColor="text1"/>
          <w:sz w:val="24"/>
          <w:szCs w:val="22"/>
        </w:rPr>
        <w:t>i, fotografii ale amplasamentului care pot oferi informa</w:t>
      </w:r>
      <w:r>
        <w:rPr>
          <w:rFonts w:ascii="Verdana" w:hAnsi="Verdana"/>
          <w:bCs/>
          <w:color w:val="000000" w:themeColor="text1"/>
          <w:sz w:val="24"/>
          <w:szCs w:val="22"/>
        </w:rPr>
        <w:t>t</w:t>
      </w:r>
      <w:r w:rsidRPr="00BE4358">
        <w:rPr>
          <w:rFonts w:ascii="Verdana" w:hAnsi="Verdana"/>
          <w:bCs/>
          <w:color w:val="000000" w:themeColor="text1"/>
          <w:sz w:val="24"/>
          <w:szCs w:val="22"/>
        </w:rPr>
        <w:t>ii privind caracteristicile fizice ale mediului, at</w:t>
      </w:r>
      <w:r>
        <w:rPr>
          <w:rFonts w:ascii="Verdana" w:hAnsi="Verdana"/>
          <w:bCs/>
          <w:color w:val="000000" w:themeColor="text1"/>
          <w:sz w:val="24"/>
          <w:szCs w:val="22"/>
        </w:rPr>
        <w:t>a</w:t>
      </w:r>
      <w:r w:rsidRPr="00BE4358">
        <w:rPr>
          <w:rFonts w:ascii="Verdana" w:hAnsi="Verdana"/>
          <w:bCs/>
          <w:color w:val="000000" w:themeColor="text1"/>
          <w:sz w:val="24"/>
          <w:szCs w:val="22"/>
        </w:rPr>
        <w:t>t naturale, c</w:t>
      </w:r>
      <w:r>
        <w:rPr>
          <w:rFonts w:ascii="Verdana" w:hAnsi="Verdana"/>
          <w:bCs/>
          <w:color w:val="000000" w:themeColor="text1"/>
          <w:sz w:val="24"/>
          <w:szCs w:val="22"/>
        </w:rPr>
        <w:t>a</w:t>
      </w:r>
      <w:r w:rsidRPr="00BE4358">
        <w:rPr>
          <w:rFonts w:ascii="Verdana" w:hAnsi="Verdana"/>
          <w:bCs/>
          <w:color w:val="000000" w:themeColor="text1"/>
          <w:sz w:val="24"/>
          <w:szCs w:val="22"/>
        </w:rPr>
        <w:t xml:space="preserve">t </w:t>
      </w:r>
      <w:r>
        <w:rPr>
          <w:rFonts w:ascii="Verdana" w:hAnsi="Verdana"/>
          <w:bCs/>
          <w:color w:val="000000" w:themeColor="text1"/>
          <w:sz w:val="24"/>
          <w:szCs w:val="22"/>
        </w:rPr>
        <w:t>s</w:t>
      </w:r>
      <w:r w:rsidRPr="00BE4358">
        <w:rPr>
          <w:rFonts w:ascii="Verdana" w:hAnsi="Verdana"/>
          <w:bCs/>
          <w:color w:val="000000" w:themeColor="text1"/>
          <w:sz w:val="24"/>
          <w:szCs w:val="22"/>
        </w:rPr>
        <w:t xml:space="preserve">i artificiale, </w:t>
      </w:r>
      <w:r>
        <w:rPr>
          <w:rFonts w:ascii="Verdana" w:hAnsi="Verdana"/>
          <w:bCs/>
          <w:color w:val="000000" w:themeColor="text1"/>
          <w:sz w:val="24"/>
          <w:szCs w:val="22"/>
        </w:rPr>
        <w:t>s</w:t>
      </w:r>
      <w:r w:rsidRPr="00BE4358">
        <w:rPr>
          <w:rFonts w:ascii="Verdana" w:hAnsi="Verdana"/>
          <w:bCs/>
          <w:color w:val="000000" w:themeColor="text1"/>
          <w:sz w:val="24"/>
          <w:szCs w:val="22"/>
        </w:rPr>
        <w:t>i alte informa</w:t>
      </w:r>
      <w:r>
        <w:rPr>
          <w:rFonts w:ascii="Verdana" w:hAnsi="Verdana"/>
          <w:bCs/>
          <w:color w:val="000000" w:themeColor="text1"/>
          <w:sz w:val="24"/>
          <w:szCs w:val="22"/>
        </w:rPr>
        <w:t>t</w:t>
      </w:r>
      <w:r w:rsidRPr="00BE4358">
        <w:rPr>
          <w:rFonts w:ascii="Verdana" w:hAnsi="Verdana"/>
          <w:bCs/>
          <w:color w:val="000000" w:themeColor="text1"/>
          <w:sz w:val="24"/>
          <w:szCs w:val="22"/>
        </w:rPr>
        <w:t>ii privind:</w:t>
      </w:r>
    </w:p>
    <w:p w14:paraId="052F1680" w14:textId="3038DCFE" w:rsidR="00BE4358" w:rsidRPr="00DB2DFA" w:rsidRDefault="00BE4358" w:rsidP="00BE4358">
      <w:pPr>
        <w:pStyle w:val="Bodytext80"/>
        <w:spacing w:before="120" w:after="120" w:line="360" w:lineRule="auto"/>
        <w:ind w:left="90" w:right="40" w:firstLine="630"/>
        <w:jc w:val="both"/>
        <w:rPr>
          <w:rFonts w:ascii="Verdana" w:hAnsi="Verdana"/>
          <w:bCs/>
          <w:color w:val="000000" w:themeColor="text1"/>
          <w:sz w:val="24"/>
          <w:szCs w:val="22"/>
          <w:lang w:val="en-US"/>
        </w:rPr>
      </w:pPr>
      <w:r w:rsidRPr="00BE4358">
        <w:rPr>
          <w:rFonts w:ascii="Verdana" w:hAnsi="Verdana"/>
          <w:bCs/>
          <w:color w:val="000000" w:themeColor="text1"/>
          <w:sz w:val="24"/>
          <w:szCs w:val="22"/>
        </w:rPr>
        <w:t>• folosin</w:t>
      </w:r>
      <w:r>
        <w:rPr>
          <w:rFonts w:ascii="Verdana" w:hAnsi="Verdana"/>
          <w:bCs/>
          <w:color w:val="000000" w:themeColor="text1"/>
          <w:sz w:val="24"/>
          <w:szCs w:val="22"/>
        </w:rPr>
        <w:t>t</w:t>
      </w:r>
      <w:r w:rsidRPr="00BE4358">
        <w:rPr>
          <w:rFonts w:ascii="Verdana" w:hAnsi="Verdana"/>
          <w:bCs/>
          <w:color w:val="000000" w:themeColor="text1"/>
          <w:sz w:val="24"/>
          <w:szCs w:val="22"/>
        </w:rPr>
        <w:t xml:space="preserve">ele actuale </w:t>
      </w:r>
      <w:r>
        <w:rPr>
          <w:rFonts w:ascii="Verdana" w:hAnsi="Verdana"/>
          <w:bCs/>
          <w:color w:val="000000" w:themeColor="text1"/>
          <w:sz w:val="24"/>
          <w:szCs w:val="22"/>
        </w:rPr>
        <w:t>s</w:t>
      </w:r>
      <w:r w:rsidRPr="00BE4358">
        <w:rPr>
          <w:rFonts w:ascii="Verdana" w:hAnsi="Verdana"/>
          <w:bCs/>
          <w:color w:val="000000" w:themeColor="text1"/>
          <w:sz w:val="24"/>
          <w:szCs w:val="22"/>
        </w:rPr>
        <w:t>i planificate ale terenului at</w:t>
      </w:r>
      <w:r>
        <w:rPr>
          <w:rFonts w:ascii="Verdana" w:hAnsi="Verdana"/>
          <w:bCs/>
          <w:color w:val="000000" w:themeColor="text1"/>
          <w:sz w:val="24"/>
          <w:szCs w:val="22"/>
        </w:rPr>
        <w:t>a</w:t>
      </w:r>
      <w:r w:rsidRPr="00BE4358">
        <w:rPr>
          <w:rFonts w:ascii="Verdana" w:hAnsi="Verdana"/>
          <w:bCs/>
          <w:color w:val="000000" w:themeColor="text1"/>
          <w:sz w:val="24"/>
          <w:szCs w:val="22"/>
        </w:rPr>
        <w:t>t pe amplasament, c</w:t>
      </w:r>
      <w:r>
        <w:rPr>
          <w:rFonts w:ascii="Verdana" w:hAnsi="Verdana"/>
          <w:bCs/>
          <w:color w:val="000000" w:themeColor="text1"/>
          <w:sz w:val="24"/>
          <w:szCs w:val="22"/>
        </w:rPr>
        <w:t>a</w:t>
      </w:r>
      <w:r w:rsidRPr="00BE4358">
        <w:rPr>
          <w:rFonts w:ascii="Verdana" w:hAnsi="Verdana"/>
          <w:bCs/>
          <w:color w:val="000000" w:themeColor="text1"/>
          <w:sz w:val="24"/>
          <w:szCs w:val="22"/>
        </w:rPr>
        <w:t xml:space="preserve">t </w:t>
      </w:r>
      <w:r>
        <w:rPr>
          <w:rFonts w:ascii="Verdana" w:hAnsi="Verdana"/>
          <w:bCs/>
          <w:color w:val="000000" w:themeColor="text1"/>
          <w:sz w:val="24"/>
          <w:szCs w:val="22"/>
        </w:rPr>
        <w:t>s</w:t>
      </w:r>
      <w:r w:rsidRPr="00BE4358">
        <w:rPr>
          <w:rFonts w:ascii="Verdana" w:hAnsi="Verdana"/>
          <w:bCs/>
          <w:color w:val="000000" w:themeColor="text1"/>
          <w:sz w:val="24"/>
          <w:szCs w:val="22"/>
        </w:rPr>
        <w:t>i pe z</w:t>
      </w:r>
      <w:r w:rsidR="002B6221">
        <w:rPr>
          <w:rFonts w:ascii="Verdana" w:hAnsi="Verdana"/>
          <w:bCs/>
          <w:color w:val="000000" w:themeColor="text1"/>
          <w:sz w:val="24"/>
          <w:szCs w:val="22"/>
        </w:rPr>
        <w:t xml:space="preserve">one adiacente acestuia – </w:t>
      </w:r>
      <w:r w:rsidR="002B6221" w:rsidRPr="002B6221">
        <w:rPr>
          <w:rFonts w:ascii="Verdana" w:hAnsi="Verdana"/>
          <w:bCs/>
          <w:color w:val="000000" w:themeColor="text1"/>
          <w:sz w:val="24"/>
          <w:szCs w:val="22"/>
        </w:rPr>
        <w:t>FOLOSINTA</w:t>
      </w:r>
      <w:r w:rsidR="002B6221">
        <w:rPr>
          <w:rFonts w:ascii="Verdana" w:hAnsi="Verdana"/>
          <w:bCs/>
          <w:color w:val="000000" w:themeColor="text1"/>
          <w:sz w:val="24"/>
          <w:szCs w:val="22"/>
        </w:rPr>
        <w:t xml:space="preserve"> </w:t>
      </w:r>
      <w:r w:rsidR="002B6221" w:rsidRPr="002B6221">
        <w:rPr>
          <w:rFonts w:ascii="Verdana" w:hAnsi="Verdana"/>
          <w:bCs/>
          <w:color w:val="000000" w:themeColor="text1"/>
          <w:sz w:val="24"/>
          <w:szCs w:val="22"/>
        </w:rPr>
        <w:t xml:space="preserve">ACTUALA: </w:t>
      </w:r>
      <w:r w:rsidR="005F5352">
        <w:rPr>
          <w:rFonts w:ascii="Verdana" w:hAnsi="Verdana"/>
          <w:bCs/>
          <w:color w:val="000000" w:themeColor="text1"/>
          <w:sz w:val="24"/>
          <w:szCs w:val="22"/>
        </w:rPr>
        <w:t>albie t</w:t>
      </w:r>
      <w:r w:rsidR="00DB2DFA">
        <w:rPr>
          <w:rFonts w:ascii="Verdana" w:hAnsi="Verdana"/>
          <w:bCs/>
          <w:color w:val="000000" w:themeColor="text1"/>
          <w:sz w:val="24"/>
          <w:szCs w:val="22"/>
        </w:rPr>
        <w:t>orenti si p</w:t>
      </w:r>
      <w:r w:rsidR="00DB2DFA">
        <w:rPr>
          <w:rFonts w:ascii="Verdana" w:hAnsi="Verdana"/>
          <w:bCs/>
          <w:color w:val="000000" w:themeColor="text1"/>
          <w:sz w:val="24"/>
          <w:szCs w:val="22"/>
          <w:lang w:val="en-US"/>
        </w:rPr>
        <w:t>oduri;</w:t>
      </w:r>
    </w:p>
    <w:p w14:paraId="7A7EEC7C" w14:textId="239F4578" w:rsidR="00BE4358" w:rsidRPr="00BE4358" w:rsidRDefault="00BE4358" w:rsidP="00BE4358">
      <w:pPr>
        <w:pStyle w:val="Bodytext80"/>
        <w:spacing w:before="120" w:after="120" w:line="360" w:lineRule="auto"/>
        <w:ind w:left="90" w:right="40" w:firstLine="630"/>
        <w:jc w:val="both"/>
        <w:rPr>
          <w:rFonts w:ascii="Verdana" w:hAnsi="Verdana"/>
          <w:bCs/>
          <w:color w:val="000000" w:themeColor="text1"/>
          <w:sz w:val="24"/>
          <w:szCs w:val="22"/>
        </w:rPr>
      </w:pPr>
      <w:r w:rsidRPr="00BE4358">
        <w:rPr>
          <w:rFonts w:ascii="Verdana" w:hAnsi="Verdana"/>
          <w:bCs/>
          <w:color w:val="000000" w:themeColor="text1"/>
          <w:sz w:val="24"/>
          <w:szCs w:val="22"/>
        </w:rPr>
        <w:t>• politici de zonare și de folosire a terenului</w:t>
      </w:r>
      <w:r w:rsidR="002B6221">
        <w:rPr>
          <w:rFonts w:ascii="Verdana" w:hAnsi="Verdana"/>
          <w:bCs/>
          <w:color w:val="000000" w:themeColor="text1"/>
          <w:sz w:val="24"/>
          <w:szCs w:val="22"/>
        </w:rPr>
        <w:t xml:space="preserve"> -</w:t>
      </w:r>
      <w:r w:rsidR="002B6221" w:rsidRPr="002B6221">
        <w:t xml:space="preserve"> </w:t>
      </w:r>
      <w:r w:rsidR="002B6221" w:rsidRPr="002B6221">
        <w:rPr>
          <w:rFonts w:ascii="Verdana" w:hAnsi="Verdana"/>
          <w:bCs/>
          <w:color w:val="000000" w:themeColor="text1"/>
          <w:sz w:val="24"/>
          <w:szCs w:val="22"/>
        </w:rPr>
        <w:t>DREPTUL DE PROPRIETATE - Domeniu public</w:t>
      </w:r>
      <w:r w:rsidR="002B6221">
        <w:rPr>
          <w:rFonts w:ascii="Verdana" w:hAnsi="Verdana"/>
          <w:bCs/>
          <w:color w:val="000000" w:themeColor="text1"/>
          <w:sz w:val="24"/>
          <w:szCs w:val="22"/>
        </w:rPr>
        <w:t>, folosint</w:t>
      </w:r>
      <w:r w:rsidR="005F5352">
        <w:rPr>
          <w:rFonts w:ascii="Verdana" w:hAnsi="Verdana"/>
          <w:bCs/>
          <w:color w:val="000000" w:themeColor="text1"/>
          <w:sz w:val="24"/>
          <w:szCs w:val="22"/>
        </w:rPr>
        <w:t>a terenului – albie t</w:t>
      </w:r>
      <w:r w:rsidR="00DB2DFA">
        <w:rPr>
          <w:rFonts w:ascii="Verdana" w:hAnsi="Verdana"/>
          <w:bCs/>
          <w:color w:val="000000" w:themeColor="text1"/>
          <w:sz w:val="24"/>
          <w:szCs w:val="22"/>
        </w:rPr>
        <w:t>orenti si poduri</w:t>
      </w:r>
      <w:r w:rsidRPr="00BE4358">
        <w:rPr>
          <w:rFonts w:ascii="Verdana" w:hAnsi="Verdana"/>
          <w:bCs/>
          <w:color w:val="000000" w:themeColor="text1"/>
          <w:sz w:val="24"/>
          <w:szCs w:val="22"/>
        </w:rPr>
        <w:t>;</w:t>
      </w:r>
    </w:p>
    <w:p w14:paraId="724355E4" w14:textId="77777777" w:rsidR="00BE4358" w:rsidRDefault="00BE4358" w:rsidP="002B6221">
      <w:pPr>
        <w:pStyle w:val="Bodytext80"/>
        <w:shd w:val="clear" w:color="auto" w:fill="auto"/>
        <w:spacing w:before="120" w:after="120" w:line="360" w:lineRule="auto"/>
        <w:ind w:left="90" w:right="40" w:firstLine="630"/>
        <w:jc w:val="both"/>
        <w:rPr>
          <w:rFonts w:ascii="Verdana" w:hAnsi="Verdana"/>
          <w:bCs/>
          <w:color w:val="000000" w:themeColor="text1"/>
          <w:sz w:val="24"/>
          <w:szCs w:val="22"/>
        </w:rPr>
      </w:pPr>
      <w:r w:rsidRPr="00BE4358">
        <w:rPr>
          <w:rFonts w:ascii="Verdana" w:hAnsi="Verdana"/>
          <w:bCs/>
          <w:color w:val="000000" w:themeColor="text1"/>
          <w:sz w:val="24"/>
          <w:szCs w:val="22"/>
        </w:rPr>
        <w:t>• arealele sensibile</w:t>
      </w:r>
      <w:r w:rsidR="002B6221">
        <w:rPr>
          <w:rFonts w:ascii="Verdana" w:hAnsi="Verdana"/>
          <w:bCs/>
          <w:color w:val="000000" w:themeColor="text1"/>
          <w:sz w:val="24"/>
          <w:szCs w:val="22"/>
        </w:rPr>
        <w:t xml:space="preserve"> – nu este cazul</w:t>
      </w:r>
      <w:r w:rsidRPr="00BE4358">
        <w:rPr>
          <w:rFonts w:ascii="Verdana" w:hAnsi="Verdana"/>
          <w:bCs/>
          <w:color w:val="000000" w:themeColor="text1"/>
          <w:sz w:val="24"/>
          <w:szCs w:val="22"/>
        </w:rPr>
        <w:t>;</w:t>
      </w:r>
    </w:p>
    <w:p w14:paraId="6B148500" w14:textId="77777777" w:rsidR="00922CE7" w:rsidRDefault="002B6221" w:rsidP="00A70FAC">
      <w:pPr>
        <w:pStyle w:val="Bodytext80"/>
        <w:numPr>
          <w:ilvl w:val="0"/>
          <w:numId w:val="10"/>
        </w:numPr>
        <w:shd w:val="clear" w:color="auto" w:fill="auto"/>
        <w:spacing w:before="120" w:after="120" w:line="360" w:lineRule="auto"/>
        <w:ind w:right="40"/>
        <w:jc w:val="both"/>
        <w:rPr>
          <w:rFonts w:ascii="Verdana" w:hAnsi="Verdana"/>
          <w:bCs/>
          <w:color w:val="000000" w:themeColor="text1"/>
          <w:sz w:val="24"/>
          <w:szCs w:val="22"/>
        </w:rPr>
      </w:pPr>
      <w:r w:rsidRPr="002B6221">
        <w:rPr>
          <w:rFonts w:ascii="Verdana" w:hAnsi="Verdana"/>
          <w:bCs/>
          <w:color w:val="000000" w:themeColor="text1"/>
          <w:sz w:val="24"/>
          <w:szCs w:val="22"/>
        </w:rPr>
        <w:lastRenderedPageBreak/>
        <w:t>coordonatele geografice ale amplasamentului proiectului</w:t>
      </w:r>
      <w:r>
        <w:rPr>
          <w:rFonts w:ascii="Verdana" w:hAnsi="Verdana"/>
          <w:bCs/>
          <w:color w:val="000000" w:themeColor="text1"/>
          <w:sz w:val="24"/>
          <w:szCs w:val="22"/>
        </w:rPr>
        <w:t xml:space="preserve"> i</w:t>
      </w:r>
      <w:r w:rsidRPr="002B6221">
        <w:rPr>
          <w:rFonts w:ascii="Verdana" w:hAnsi="Verdana"/>
          <w:bCs/>
          <w:color w:val="000000" w:themeColor="text1"/>
          <w:sz w:val="24"/>
          <w:szCs w:val="22"/>
        </w:rPr>
        <w:t>n sistem de proiec</w:t>
      </w:r>
      <w:r>
        <w:rPr>
          <w:rFonts w:ascii="Verdana" w:hAnsi="Verdana"/>
          <w:bCs/>
          <w:color w:val="000000" w:themeColor="text1"/>
          <w:sz w:val="24"/>
          <w:szCs w:val="22"/>
        </w:rPr>
        <w:t>t</w:t>
      </w:r>
      <w:r w:rsidRPr="002B6221">
        <w:rPr>
          <w:rFonts w:ascii="Verdana" w:hAnsi="Verdana"/>
          <w:bCs/>
          <w:color w:val="000000" w:themeColor="text1"/>
          <w:sz w:val="24"/>
          <w:szCs w:val="22"/>
        </w:rPr>
        <w:t>ie na</w:t>
      </w:r>
      <w:r w:rsidR="00120FDA">
        <w:rPr>
          <w:rFonts w:ascii="Verdana" w:hAnsi="Verdana"/>
          <w:bCs/>
          <w:color w:val="000000" w:themeColor="text1"/>
          <w:sz w:val="24"/>
          <w:szCs w:val="22"/>
        </w:rPr>
        <w:t>t</w:t>
      </w:r>
      <w:r w:rsidRPr="002B6221">
        <w:rPr>
          <w:rFonts w:ascii="Verdana" w:hAnsi="Verdana"/>
          <w:bCs/>
          <w:color w:val="000000" w:themeColor="text1"/>
          <w:sz w:val="24"/>
          <w:szCs w:val="22"/>
        </w:rPr>
        <w:t>ional</w:t>
      </w:r>
      <w:r w:rsidR="00120FDA">
        <w:rPr>
          <w:rFonts w:ascii="Verdana" w:hAnsi="Verdana"/>
          <w:bCs/>
          <w:color w:val="000000" w:themeColor="text1"/>
          <w:sz w:val="24"/>
          <w:szCs w:val="22"/>
        </w:rPr>
        <w:t>a</w:t>
      </w:r>
      <w:r w:rsidRPr="002B6221">
        <w:rPr>
          <w:rFonts w:ascii="Verdana" w:hAnsi="Verdana"/>
          <w:bCs/>
          <w:color w:val="000000" w:themeColor="text1"/>
          <w:sz w:val="24"/>
          <w:szCs w:val="22"/>
        </w:rPr>
        <w:t xml:space="preserve"> Stereo 1970</w:t>
      </w:r>
      <w:r w:rsidR="00120FDA">
        <w:rPr>
          <w:rFonts w:ascii="Verdana" w:hAnsi="Verdana"/>
          <w:bCs/>
          <w:color w:val="000000" w:themeColor="text1"/>
          <w:sz w:val="24"/>
          <w:szCs w:val="22"/>
        </w:rPr>
        <w:t xml:space="preserve"> – </w:t>
      </w:r>
    </w:p>
    <w:p w14:paraId="72064B5C" w14:textId="77777777" w:rsidR="004A1897" w:rsidRDefault="004A1897" w:rsidP="004A1897">
      <w:pPr>
        <w:pStyle w:val="Bodytext80"/>
        <w:shd w:val="clear" w:color="auto" w:fill="auto"/>
        <w:spacing w:before="120" w:after="120" w:line="360" w:lineRule="auto"/>
        <w:ind w:right="40" w:firstLine="0"/>
        <w:jc w:val="both"/>
        <w:rPr>
          <w:rFonts w:ascii="Verdana" w:hAnsi="Verdana"/>
          <w:bCs/>
          <w:color w:val="000000" w:themeColor="text1"/>
          <w:sz w:val="24"/>
          <w:szCs w:val="22"/>
        </w:rPr>
      </w:pPr>
    </w:p>
    <w:p w14:paraId="72D132CB" w14:textId="77777777" w:rsidR="00FD1DE5" w:rsidRPr="005F5352" w:rsidRDefault="00FD1DE5" w:rsidP="00FD1DE5">
      <w:pPr>
        <w:jc w:val="center"/>
        <w:rPr>
          <w:b/>
          <w:sz w:val="40"/>
          <w:szCs w:val="40"/>
        </w:rPr>
      </w:pPr>
      <w:r w:rsidRPr="005F5352">
        <w:rPr>
          <w:b/>
          <w:sz w:val="40"/>
          <w:szCs w:val="40"/>
        </w:rPr>
        <w:t>Coordonate trasare</w:t>
      </w:r>
    </w:p>
    <w:p w14:paraId="444791BD" w14:textId="77777777" w:rsidR="00033CC0" w:rsidRDefault="005F5352" w:rsidP="00033CC0">
      <w:pPr>
        <w:ind w:left="708" w:firstLine="708"/>
        <w:rPr>
          <w:b/>
          <w:sz w:val="32"/>
          <w:szCs w:val="48"/>
        </w:rPr>
      </w:pPr>
      <w:r>
        <w:rPr>
          <w:b/>
          <w:sz w:val="32"/>
          <w:szCs w:val="48"/>
        </w:rPr>
        <w:t xml:space="preserve">                 </w:t>
      </w:r>
    </w:p>
    <w:tbl>
      <w:tblPr>
        <w:tblW w:w="4222" w:type="dxa"/>
        <w:jc w:val="center"/>
        <w:tblLook w:val="04A0" w:firstRow="1" w:lastRow="0" w:firstColumn="1" w:lastColumn="0" w:noHBand="0" w:noVBand="1"/>
      </w:tblPr>
      <w:tblGrid>
        <w:gridCol w:w="857"/>
        <w:gridCol w:w="1704"/>
        <w:gridCol w:w="1677"/>
      </w:tblGrid>
      <w:tr w:rsidR="00033CC0" w:rsidRPr="00033CC0" w14:paraId="35BE41FA" w14:textId="77777777" w:rsidTr="003562D4">
        <w:trPr>
          <w:trHeight w:val="410"/>
          <w:jc w:val="center"/>
        </w:trPr>
        <w:tc>
          <w:tcPr>
            <w:tcW w:w="42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08AED216" w14:textId="5F4A2B3F"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 xml:space="preserve">Torent </w:t>
            </w:r>
            <w:r w:rsidR="003562D4">
              <w:rPr>
                <w:rFonts w:ascii="Calibri" w:hAnsi="Calibri"/>
                <w:b/>
                <w:color w:val="000000"/>
                <w:lang w:eastAsia="ro-RO"/>
              </w:rPr>
              <w:t>Paraul Hamzoita</w:t>
            </w:r>
          </w:p>
        </w:tc>
      </w:tr>
      <w:tr w:rsidR="00033CC0" w:rsidRPr="00033CC0" w14:paraId="246970C5" w14:textId="77777777" w:rsidTr="003562D4">
        <w:trPr>
          <w:trHeight w:val="34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F5DF32"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Nr.crt.</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19807707"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X</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706316AA"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Y</w:t>
            </w:r>
          </w:p>
        </w:tc>
      </w:tr>
      <w:tr w:rsidR="00033CC0" w:rsidRPr="00033CC0" w14:paraId="5A74850E" w14:textId="77777777" w:rsidTr="003562D4">
        <w:trPr>
          <w:trHeight w:val="43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17F687"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1</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3E598564" w14:textId="2AF2A241" w:rsidR="00033CC0" w:rsidRPr="00033CC0" w:rsidRDefault="003562D4" w:rsidP="007C33C7">
            <w:pPr>
              <w:jc w:val="center"/>
              <w:rPr>
                <w:rFonts w:ascii="Calibri" w:hAnsi="Calibri"/>
                <w:color w:val="000000"/>
                <w:lang w:eastAsia="ro-RO"/>
              </w:rPr>
            </w:pPr>
            <w:r w:rsidRPr="003562D4">
              <w:rPr>
                <w:rFonts w:ascii="Verdana" w:hAnsi="Verdana"/>
              </w:rPr>
              <w:t>578995.224</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0B5F19FC" w14:textId="7038D7A3" w:rsidR="00033CC0" w:rsidRPr="00033CC0" w:rsidRDefault="003562D4" w:rsidP="007C33C7">
            <w:pPr>
              <w:jc w:val="center"/>
              <w:rPr>
                <w:rFonts w:ascii="Calibri" w:hAnsi="Calibri"/>
                <w:color w:val="000000"/>
                <w:lang w:eastAsia="ro-RO"/>
              </w:rPr>
            </w:pPr>
            <w:r w:rsidRPr="003562D4">
              <w:rPr>
                <w:rFonts w:ascii="Verdana" w:hAnsi="Verdana"/>
              </w:rPr>
              <w:t>601093.665</w:t>
            </w:r>
          </w:p>
        </w:tc>
      </w:tr>
      <w:tr w:rsidR="00033CC0" w:rsidRPr="00033CC0" w14:paraId="6D9C73C0" w14:textId="77777777" w:rsidTr="003562D4">
        <w:trPr>
          <w:trHeight w:val="455"/>
          <w:jc w:val="center"/>
        </w:trPr>
        <w:tc>
          <w:tcPr>
            <w:tcW w:w="42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3213FE1" w14:textId="393C182A"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 xml:space="preserve">Torent Paraul </w:t>
            </w:r>
            <w:r w:rsidR="003562D4">
              <w:rPr>
                <w:rFonts w:ascii="Calibri" w:hAnsi="Calibri"/>
                <w:b/>
                <w:color w:val="000000"/>
                <w:lang w:eastAsia="ro-RO"/>
              </w:rPr>
              <w:t>Rusului</w:t>
            </w:r>
          </w:p>
        </w:tc>
      </w:tr>
      <w:tr w:rsidR="00033CC0" w:rsidRPr="00033CC0" w14:paraId="71D4305B" w14:textId="77777777" w:rsidTr="003562D4">
        <w:trPr>
          <w:trHeight w:val="34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1184DD"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Nr.crt.</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0922CC5C"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X</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17069022"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Y</w:t>
            </w:r>
          </w:p>
        </w:tc>
      </w:tr>
      <w:tr w:rsidR="00033CC0" w:rsidRPr="00033CC0" w14:paraId="425AB5C0" w14:textId="77777777" w:rsidTr="003562D4">
        <w:trPr>
          <w:trHeight w:val="43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500240"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1</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3C73405F" w14:textId="3BFC91E2" w:rsidR="00033CC0" w:rsidRPr="00033CC0" w:rsidRDefault="003562D4" w:rsidP="007C33C7">
            <w:pPr>
              <w:jc w:val="center"/>
              <w:rPr>
                <w:rFonts w:ascii="Calibri" w:hAnsi="Calibri"/>
                <w:color w:val="000000"/>
                <w:lang w:eastAsia="ro-RO"/>
              </w:rPr>
            </w:pPr>
            <w:r w:rsidRPr="003562D4">
              <w:rPr>
                <w:rFonts w:ascii="Verdana" w:hAnsi="Verdana"/>
              </w:rPr>
              <w:t>578779.652</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2C793E60" w14:textId="15795635" w:rsidR="00033CC0" w:rsidRPr="00033CC0" w:rsidRDefault="003562D4" w:rsidP="007C33C7">
            <w:pPr>
              <w:jc w:val="center"/>
              <w:rPr>
                <w:rFonts w:ascii="Calibri" w:hAnsi="Calibri"/>
                <w:color w:val="000000"/>
                <w:lang w:eastAsia="ro-RO"/>
              </w:rPr>
            </w:pPr>
            <w:r w:rsidRPr="003562D4">
              <w:rPr>
                <w:rFonts w:ascii="Verdana" w:hAnsi="Verdana"/>
              </w:rPr>
              <w:t>597761.225</w:t>
            </w:r>
          </w:p>
        </w:tc>
      </w:tr>
      <w:tr w:rsidR="00033CC0" w:rsidRPr="00033CC0" w14:paraId="44CBFA79" w14:textId="77777777" w:rsidTr="003562D4">
        <w:trPr>
          <w:trHeight w:val="437"/>
          <w:jc w:val="center"/>
        </w:trPr>
        <w:tc>
          <w:tcPr>
            <w:tcW w:w="42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CFB6E87" w14:textId="04774AB9"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 xml:space="preserve">Torent </w:t>
            </w:r>
            <w:r w:rsidR="003562D4">
              <w:rPr>
                <w:rFonts w:ascii="Calibri" w:hAnsi="Calibri"/>
                <w:b/>
                <w:color w:val="000000"/>
                <w:lang w:eastAsia="ro-RO"/>
              </w:rPr>
              <w:t>Paraul Tigancii</w:t>
            </w:r>
          </w:p>
        </w:tc>
      </w:tr>
      <w:tr w:rsidR="00033CC0" w:rsidRPr="00033CC0" w14:paraId="34F1E166" w14:textId="77777777" w:rsidTr="003562D4">
        <w:trPr>
          <w:trHeight w:val="34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54CE18"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Nr.crt.</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30735C44"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X</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54A7659B"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Y</w:t>
            </w:r>
          </w:p>
        </w:tc>
      </w:tr>
      <w:tr w:rsidR="00033CC0" w:rsidRPr="00033CC0" w14:paraId="2AA5B6D6" w14:textId="77777777" w:rsidTr="003562D4">
        <w:trPr>
          <w:trHeight w:val="43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60C3B9" w14:textId="77777777" w:rsidR="00033CC0" w:rsidRPr="00033CC0" w:rsidRDefault="00033CC0" w:rsidP="007C33C7">
            <w:pPr>
              <w:ind w:right="-198"/>
              <w:jc w:val="center"/>
              <w:rPr>
                <w:rFonts w:ascii="Calibri" w:hAnsi="Calibri"/>
                <w:b/>
                <w:color w:val="000000"/>
                <w:lang w:eastAsia="ro-RO"/>
              </w:rPr>
            </w:pPr>
            <w:r w:rsidRPr="00033CC0">
              <w:rPr>
                <w:rFonts w:ascii="Calibri" w:hAnsi="Calibri"/>
                <w:b/>
                <w:color w:val="000000"/>
                <w:lang w:eastAsia="ro-RO"/>
              </w:rPr>
              <w:t>1</w:t>
            </w:r>
          </w:p>
        </w:tc>
        <w:tc>
          <w:tcPr>
            <w:tcW w:w="1704" w:type="dxa"/>
            <w:tcBorders>
              <w:top w:val="single" w:sz="4" w:space="0" w:color="auto"/>
              <w:left w:val="single" w:sz="4" w:space="0" w:color="auto"/>
              <w:bottom w:val="single" w:sz="4" w:space="0" w:color="auto"/>
              <w:right w:val="single" w:sz="4" w:space="0" w:color="auto"/>
            </w:tcBorders>
            <w:shd w:val="clear" w:color="auto" w:fill="auto"/>
            <w:vAlign w:val="center"/>
          </w:tcPr>
          <w:p w14:paraId="2141567E" w14:textId="32730633" w:rsidR="00033CC0" w:rsidRPr="00033CC0" w:rsidRDefault="003562D4" w:rsidP="007C33C7">
            <w:pPr>
              <w:jc w:val="center"/>
              <w:rPr>
                <w:rFonts w:ascii="Calibri" w:hAnsi="Calibri"/>
                <w:color w:val="000000"/>
                <w:lang w:eastAsia="ro-RO"/>
              </w:rPr>
            </w:pPr>
            <w:r w:rsidRPr="003562D4">
              <w:rPr>
                <w:rFonts w:ascii="Verdana" w:hAnsi="Verdana"/>
              </w:rPr>
              <w:t>574047.189</w:t>
            </w:r>
          </w:p>
        </w:tc>
        <w:tc>
          <w:tcPr>
            <w:tcW w:w="1661" w:type="dxa"/>
            <w:tcBorders>
              <w:top w:val="single" w:sz="4" w:space="0" w:color="auto"/>
              <w:left w:val="single" w:sz="4" w:space="0" w:color="auto"/>
              <w:bottom w:val="single" w:sz="4" w:space="0" w:color="auto"/>
              <w:right w:val="single" w:sz="4" w:space="0" w:color="auto"/>
            </w:tcBorders>
            <w:shd w:val="clear" w:color="auto" w:fill="auto"/>
            <w:vAlign w:val="center"/>
          </w:tcPr>
          <w:p w14:paraId="629FE1C9" w14:textId="3721B236" w:rsidR="00033CC0" w:rsidRPr="00033CC0" w:rsidRDefault="003562D4" w:rsidP="007C33C7">
            <w:pPr>
              <w:tabs>
                <w:tab w:val="left" w:pos="0"/>
              </w:tabs>
              <w:autoSpaceDE w:val="0"/>
              <w:autoSpaceDN w:val="0"/>
              <w:adjustRightInd w:val="0"/>
              <w:spacing w:line="360" w:lineRule="auto"/>
              <w:jc w:val="both"/>
              <w:rPr>
                <w:rFonts w:ascii="Verdana" w:hAnsi="Verdana"/>
              </w:rPr>
            </w:pPr>
            <w:r w:rsidRPr="003562D4">
              <w:rPr>
                <w:rFonts w:ascii="Verdana" w:hAnsi="Verdana"/>
              </w:rPr>
              <w:t>597538.002</w:t>
            </w:r>
          </w:p>
        </w:tc>
      </w:tr>
      <w:tr w:rsidR="00033CC0" w:rsidRPr="00033CC0" w14:paraId="3DEB2330" w14:textId="77777777" w:rsidTr="003562D4">
        <w:trPr>
          <w:trHeight w:val="455"/>
          <w:jc w:val="center"/>
        </w:trPr>
        <w:tc>
          <w:tcPr>
            <w:tcW w:w="42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263E8EA" w14:textId="59FB2BD7" w:rsidR="00033CC0" w:rsidRPr="00033CC0" w:rsidRDefault="003562D4" w:rsidP="007C33C7">
            <w:pPr>
              <w:jc w:val="center"/>
              <w:rPr>
                <w:rFonts w:ascii="Calibri" w:hAnsi="Calibri"/>
                <w:b/>
                <w:color w:val="000000"/>
                <w:lang w:eastAsia="ro-RO"/>
              </w:rPr>
            </w:pPr>
            <w:r>
              <w:rPr>
                <w:rFonts w:ascii="Calibri" w:hAnsi="Calibri"/>
                <w:b/>
                <w:color w:val="000000"/>
                <w:lang w:eastAsia="ro-RO"/>
              </w:rPr>
              <w:t>Torent Paraul Izvor</w:t>
            </w:r>
          </w:p>
        </w:tc>
      </w:tr>
      <w:tr w:rsidR="00033CC0" w:rsidRPr="00033CC0" w14:paraId="051E5835" w14:textId="77777777" w:rsidTr="003562D4">
        <w:trPr>
          <w:trHeight w:val="34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1BB8A"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Nr.crt.</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3D743B1B"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X</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2F0C4776"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Y</w:t>
            </w:r>
          </w:p>
        </w:tc>
      </w:tr>
      <w:tr w:rsidR="00033CC0" w:rsidRPr="00033CC0" w14:paraId="5899D27A" w14:textId="77777777" w:rsidTr="003562D4">
        <w:trPr>
          <w:trHeight w:val="43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A90AA"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1</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13FCB86E" w14:textId="7F41CEE3" w:rsidR="00033CC0" w:rsidRPr="00033CC0" w:rsidRDefault="003562D4" w:rsidP="007C33C7">
            <w:pPr>
              <w:jc w:val="center"/>
              <w:rPr>
                <w:rFonts w:ascii="Calibri" w:hAnsi="Calibri"/>
                <w:color w:val="000000"/>
                <w:lang w:eastAsia="ro-RO"/>
              </w:rPr>
            </w:pPr>
            <w:r w:rsidRPr="003562D4">
              <w:rPr>
                <w:rFonts w:ascii="Verdana" w:hAnsi="Verdana"/>
              </w:rPr>
              <w:t>574129.803</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613C1260" w14:textId="656CB1C2" w:rsidR="00033CC0" w:rsidRPr="00033CC0" w:rsidRDefault="003562D4" w:rsidP="007C33C7">
            <w:pPr>
              <w:jc w:val="center"/>
              <w:rPr>
                <w:rFonts w:ascii="Calibri" w:hAnsi="Calibri"/>
                <w:color w:val="000000"/>
                <w:lang w:eastAsia="ro-RO"/>
              </w:rPr>
            </w:pPr>
            <w:r w:rsidRPr="003562D4">
              <w:rPr>
                <w:rFonts w:ascii="Verdana" w:hAnsi="Verdana"/>
              </w:rPr>
              <w:t>598208.139</w:t>
            </w:r>
          </w:p>
        </w:tc>
      </w:tr>
      <w:tr w:rsidR="00033CC0" w:rsidRPr="00033CC0" w14:paraId="64FE9E64" w14:textId="77777777" w:rsidTr="003562D4">
        <w:trPr>
          <w:trHeight w:val="437"/>
          <w:jc w:val="center"/>
        </w:trPr>
        <w:tc>
          <w:tcPr>
            <w:tcW w:w="42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02C77DA" w14:textId="2D63C1EA" w:rsidR="00033CC0" w:rsidRPr="00033CC0" w:rsidRDefault="003562D4" w:rsidP="007C33C7">
            <w:pPr>
              <w:jc w:val="center"/>
              <w:rPr>
                <w:rFonts w:ascii="Calibri" w:hAnsi="Calibri"/>
                <w:b/>
                <w:color w:val="000000"/>
                <w:lang w:eastAsia="ro-RO"/>
              </w:rPr>
            </w:pPr>
            <w:r>
              <w:rPr>
                <w:rFonts w:ascii="Calibri" w:hAnsi="Calibri"/>
                <w:b/>
                <w:color w:val="000000"/>
                <w:lang w:eastAsia="ro-RO"/>
              </w:rPr>
              <w:t>Pod Neagra</w:t>
            </w:r>
          </w:p>
        </w:tc>
      </w:tr>
      <w:tr w:rsidR="00033CC0" w:rsidRPr="00033CC0" w14:paraId="5118F85E" w14:textId="77777777" w:rsidTr="003562D4">
        <w:trPr>
          <w:trHeight w:val="34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F4503"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Nr.crt.</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3FD74008"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X</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3FC058BC"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Y</w:t>
            </w:r>
          </w:p>
        </w:tc>
      </w:tr>
      <w:tr w:rsidR="00033CC0" w:rsidRPr="00033CC0" w14:paraId="037B16DD" w14:textId="77777777" w:rsidTr="003562D4">
        <w:trPr>
          <w:trHeight w:val="43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FD0058"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1</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160313C7" w14:textId="474A0A61" w:rsidR="00033CC0" w:rsidRPr="00033CC0" w:rsidRDefault="003562D4" w:rsidP="007C33C7">
            <w:pPr>
              <w:jc w:val="center"/>
              <w:rPr>
                <w:rFonts w:ascii="Calibri" w:hAnsi="Calibri"/>
                <w:color w:val="000000"/>
                <w:lang w:eastAsia="ro-RO"/>
              </w:rPr>
            </w:pPr>
            <w:r w:rsidRPr="003562D4">
              <w:rPr>
                <w:rFonts w:ascii="Verdana" w:hAnsi="Verdana"/>
              </w:rPr>
              <w:t>574749.075</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0F1A6AAD" w14:textId="4B15A8CA" w:rsidR="00033CC0" w:rsidRPr="00033CC0" w:rsidRDefault="003562D4" w:rsidP="007C33C7">
            <w:pPr>
              <w:jc w:val="center"/>
              <w:rPr>
                <w:rFonts w:ascii="Calibri" w:hAnsi="Calibri"/>
                <w:color w:val="000000"/>
                <w:lang w:eastAsia="ro-RO"/>
              </w:rPr>
            </w:pPr>
            <w:r w:rsidRPr="003562D4">
              <w:rPr>
                <w:rFonts w:ascii="Verdana" w:hAnsi="Verdana"/>
              </w:rPr>
              <w:t>599150.760</w:t>
            </w:r>
          </w:p>
        </w:tc>
      </w:tr>
      <w:tr w:rsidR="00033CC0" w:rsidRPr="00033CC0" w14:paraId="4CB17DC5" w14:textId="77777777" w:rsidTr="003562D4">
        <w:trPr>
          <w:trHeight w:val="455"/>
          <w:jc w:val="center"/>
        </w:trPr>
        <w:tc>
          <w:tcPr>
            <w:tcW w:w="42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2428CF9D" w14:textId="6D0DC704" w:rsidR="00033CC0" w:rsidRPr="00033CC0" w:rsidRDefault="003562D4" w:rsidP="007C33C7">
            <w:pPr>
              <w:jc w:val="center"/>
              <w:rPr>
                <w:rFonts w:ascii="Calibri" w:hAnsi="Calibri"/>
                <w:b/>
                <w:color w:val="000000"/>
                <w:lang w:eastAsia="ro-RO"/>
              </w:rPr>
            </w:pPr>
            <w:r>
              <w:rPr>
                <w:rFonts w:ascii="Calibri" w:hAnsi="Calibri"/>
                <w:b/>
                <w:color w:val="000000"/>
                <w:lang w:eastAsia="ro-RO"/>
              </w:rPr>
              <w:t>Pod Dragoi</w:t>
            </w:r>
          </w:p>
        </w:tc>
      </w:tr>
      <w:tr w:rsidR="00033CC0" w:rsidRPr="00033CC0" w14:paraId="7874FAB7" w14:textId="77777777" w:rsidTr="003562D4">
        <w:trPr>
          <w:trHeight w:val="34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2D033"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Nr.crt.</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486A0201"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X</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25DBB329"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Y</w:t>
            </w:r>
          </w:p>
        </w:tc>
      </w:tr>
      <w:tr w:rsidR="00033CC0" w:rsidRPr="00033CC0" w14:paraId="62975FFB" w14:textId="77777777" w:rsidTr="003562D4">
        <w:trPr>
          <w:trHeight w:val="43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341FB"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1</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6FC70BA1" w14:textId="5ED3AC73" w:rsidR="00033CC0" w:rsidRPr="00033CC0" w:rsidRDefault="00B35154" w:rsidP="007C33C7">
            <w:pPr>
              <w:jc w:val="center"/>
              <w:rPr>
                <w:rFonts w:ascii="Calibri" w:hAnsi="Calibri"/>
                <w:color w:val="000000"/>
                <w:lang w:eastAsia="ro-RO"/>
              </w:rPr>
            </w:pPr>
            <w:r w:rsidRPr="00B35154">
              <w:rPr>
                <w:rFonts w:ascii="Verdana" w:hAnsi="Verdana"/>
              </w:rPr>
              <w:t>578779.652</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42160A56" w14:textId="4F20159B" w:rsidR="00033CC0" w:rsidRPr="00033CC0" w:rsidRDefault="00B35154" w:rsidP="007C33C7">
            <w:pPr>
              <w:tabs>
                <w:tab w:val="left" w:pos="0"/>
              </w:tabs>
              <w:autoSpaceDE w:val="0"/>
              <w:autoSpaceDN w:val="0"/>
              <w:adjustRightInd w:val="0"/>
              <w:spacing w:line="360" w:lineRule="auto"/>
              <w:jc w:val="center"/>
              <w:rPr>
                <w:rFonts w:ascii="Verdana" w:hAnsi="Verdana"/>
              </w:rPr>
            </w:pPr>
            <w:r w:rsidRPr="00B35154">
              <w:rPr>
                <w:rFonts w:ascii="Verdana" w:hAnsi="Verdana"/>
              </w:rPr>
              <w:t>597761.225</w:t>
            </w:r>
          </w:p>
        </w:tc>
      </w:tr>
      <w:tr w:rsidR="00033CC0" w:rsidRPr="00033CC0" w14:paraId="04D8AC0E" w14:textId="77777777" w:rsidTr="003562D4">
        <w:trPr>
          <w:trHeight w:val="437"/>
          <w:jc w:val="center"/>
        </w:trPr>
        <w:tc>
          <w:tcPr>
            <w:tcW w:w="42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6449F8BF" w14:textId="1E6D9A91" w:rsidR="00033CC0" w:rsidRPr="00033CC0" w:rsidRDefault="00B35154" w:rsidP="007C33C7">
            <w:pPr>
              <w:jc w:val="center"/>
              <w:rPr>
                <w:rFonts w:ascii="Verdana" w:hAnsi="Verdana"/>
                <w:b/>
              </w:rPr>
            </w:pPr>
            <w:r>
              <w:rPr>
                <w:rFonts w:ascii="Calibri" w:hAnsi="Calibri"/>
                <w:b/>
                <w:color w:val="000000"/>
                <w:lang w:eastAsia="ro-RO"/>
              </w:rPr>
              <w:t>Aparare de maluri – mal drept Raul Bicaz</w:t>
            </w:r>
          </w:p>
        </w:tc>
      </w:tr>
      <w:tr w:rsidR="00033CC0" w:rsidRPr="00033CC0" w14:paraId="30BE6327" w14:textId="77777777" w:rsidTr="003562D4">
        <w:trPr>
          <w:trHeight w:val="43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D4173"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Nr.crt.</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39D47A45"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X</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27638A53"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Y</w:t>
            </w:r>
          </w:p>
        </w:tc>
      </w:tr>
      <w:tr w:rsidR="00033CC0" w:rsidRPr="00033CC0" w14:paraId="49DA6586" w14:textId="77777777" w:rsidTr="003562D4">
        <w:trPr>
          <w:trHeight w:val="437"/>
          <w:jc w:val="center"/>
        </w:trPr>
        <w:tc>
          <w:tcPr>
            <w:tcW w:w="8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EE9035" w14:textId="77777777" w:rsidR="00033CC0" w:rsidRPr="00033CC0" w:rsidRDefault="00033CC0" w:rsidP="007C33C7">
            <w:pPr>
              <w:jc w:val="center"/>
              <w:rPr>
                <w:rFonts w:ascii="Calibri" w:hAnsi="Calibri"/>
                <w:b/>
                <w:color w:val="000000"/>
                <w:lang w:eastAsia="ro-RO"/>
              </w:rPr>
            </w:pPr>
            <w:r w:rsidRPr="00033CC0">
              <w:rPr>
                <w:rFonts w:ascii="Calibri" w:hAnsi="Calibri"/>
                <w:b/>
                <w:color w:val="000000"/>
                <w:lang w:eastAsia="ro-RO"/>
              </w:rPr>
              <w:t>1</w:t>
            </w:r>
          </w:p>
        </w:tc>
        <w:tc>
          <w:tcPr>
            <w:tcW w:w="1704" w:type="dxa"/>
            <w:tcBorders>
              <w:top w:val="single" w:sz="4" w:space="0" w:color="auto"/>
              <w:left w:val="nil"/>
              <w:bottom w:val="single" w:sz="4" w:space="0" w:color="auto"/>
              <w:right w:val="single" w:sz="4" w:space="0" w:color="auto"/>
            </w:tcBorders>
            <w:shd w:val="clear" w:color="auto" w:fill="auto"/>
            <w:noWrap/>
            <w:vAlign w:val="center"/>
          </w:tcPr>
          <w:p w14:paraId="651F0E34" w14:textId="4D3DDFF9" w:rsidR="00033CC0" w:rsidRPr="00033CC0" w:rsidRDefault="00B35154" w:rsidP="007C33C7">
            <w:pPr>
              <w:jc w:val="center"/>
              <w:rPr>
                <w:rFonts w:ascii="Verdana" w:hAnsi="Verdana"/>
              </w:rPr>
            </w:pPr>
            <w:r w:rsidRPr="00B35154">
              <w:rPr>
                <w:rFonts w:ascii="Verdana" w:hAnsi="Verdana"/>
              </w:rPr>
              <w:t>573683.208</w:t>
            </w:r>
          </w:p>
        </w:tc>
        <w:tc>
          <w:tcPr>
            <w:tcW w:w="1661" w:type="dxa"/>
            <w:tcBorders>
              <w:top w:val="single" w:sz="4" w:space="0" w:color="auto"/>
              <w:left w:val="nil"/>
              <w:bottom w:val="single" w:sz="4" w:space="0" w:color="auto"/>
              <w:right w:val="single" w:sz="4" w:space="0" w:color="auto"/>
            </w:tcBorders>
            <w:shd w:val="clear" w:color="auto" w:fill="auto"/>
            <w:noWrap/>
            <w:vAlign w:val="center"/>
          </w:tcPr>
          <w:p w14:paraId="7370CFA2" w14:textId="4D3C2D20" w:rsidR="00033CC0" w:rsidRPr="00033CC0" w:rsidRDefault="00B35154" w:rsidP="007C33C7">
            <w:pPr>
              <w:tabs>
                <w:tab w:val="left" w:pos="0"/>
              </w:tabs>
              <w:autoSpaceDE w:val="0"/>
              <w:autoSpaceDN w:val="0"/>
              <w:adjustRightInd w:val="0"/>
              <w:spacing w:line="360" w:lineRule="auto"/>
              <w:jc w:val="center"/>
              <w:rPr>
                <w:rFonts w:ascii="Verdana" w:hAnsi="Verdana"/>
              </w:rPr>
            </w:pPr>
            <w:r w:rsidRPr="00B35154">
              <w:rPr>
                <w:rFonts w:ascii="Verdana" w:hAnsi="Verdana"/>
              </w:rPr>
              <w:t>597651.567</w:t>
            </w:r>
          </w:p>
        </w:tc>
      </w:tr>
    </w:tbl>
    <w:p w14:paraId="58E582F8" w14:textId="5CE08BF4" w:rsidR="00033CC0" w:rsidRDefault="00033CC0" w:rsidP="00033CC0">
      <w:pPr>
        <w:ind w:left="708" w:firstLine="708"/>
        <w:rPr>
          <w:b/>
          <w:sz w:val="32"/>
          <w:szCs w:val="48"/>
        </w:rPr>
      </w:pPr>
    </w:p>
    <w:p w14:paraId="2D65ED87" w14:textId="77777777" w:rsidR="00033CC0" w:rsidRDefault="00033CC0">
      <w:pPr>
        <w:rPr>
          <w:b/>
          <w:sz w:val="32"/>
          <w:szCs w:val="48"/>
        </w:rPr>
      </w:pPr>
      <w:r>
        <w:rPr>
          <w:b/>
          <w:sz w:val="32"/>
          <w:szCs w:val="48"/>
        </w:rPr>
        <w:br w:type="page"/>
      </w:r>
    </w:p>
    <w:p w14:paraId="168DE6EB" w14:textId="77777777" w:rsidR="005F5352" w:rsidRDefault="005F5352" w:rsidP="00033CC0">
      <w:pPr>
        <w:ind w:left="708" w:firstLine="708"/>
        <w:rPr>
          <w:b/>
          <w:sz w:val="32"/>
          <w:szCs w:val="48"/>
        </w:rPr>
      </w:pPr>
    </w:p>
    <w:p w14:paraId="167AA183" w14:textId="3278DD6B" w:rsidR="00072575" w:rsidRPr="0066268E" w:rsidRDefault="00532E48" w:rsidP="0066268E">
      <w:pPr>
        <w:pStyle w:val="BodyText20"/>
        <w:shd w:val="clear" w:color="auto" w:fill="auto"/>
        <w:tabs>
          <w:tab w:val="left" w:pos="564"/>
        </w:tabs>
        <w:spacing w:before="0" w:line="360" w:lineRule="auto"/>
        <w:rPr>
          <w:rStyle w:val="BodyText1"/>
          <w:rFonts w:ascii="Verdana" w:hAnsi="Verdana"/>
          <w:b/>
          <w:sz w:val="24"/>
          <w:szCs w:val="24"/>
          <w:shd w:val="clear" w:color="auto" w:fill="auto"/>
        </w:rPr>
      </w:pPr>
      <w:r>
        <w:rPr>
          <w:rFonts w:ascii="Verdana" w:hAnsi="Verdana"/>
          <w:color w:val="000000" w:themeColor="text1"/>
          <w:szCs w:val="22"/>
        </w:rPr>
        <w:t>F</w:t>
      </w:r>
      <w:r w:rsidRPr="00532E48">
        <w:rPr>
          <w:rFonts w:ascii="Verdana" w:hAnsi="Verdana"/>
          <w:color w:val="000000" w:themeColor="text1"/>
          <w:szCs w:val="22"/>
        </w:rPr>
        <w:t xml:space="preserve">otografii </w:t>
      </w:r>
      <w:r>
        <w:rPr>
          <w:rFonts w:ascii="Verdana" w:hAnsi="Verdana"/>
          <w:color w:val="000000" w:themeColor="text1"/>
          <w:szCs w:val="22"/>
        </w:rPr>
        <w:t>de pe amplasamentul lucrarii:</w:t>
      </w:r>
      <w:r w:rsidR="00745A3A" w:rsidRPr="00745A3A">
        <w:rPr>
          <w:rStyle w:val="BodyText1"/>
          <w:rFonts w:ascii="Verdana" w:hAnsi="Verdana"/>
          <w:b/>
          <w:sz w:val="24"/>
          <w:szCs w:val="24"/>
          <w:shd w:val="clear" w:color="auto" w:fill="auto"/>
        </w:rPr>
        <w:t xml:space="preserve"> </w:t>
      </w:r>
    </w:p>
    <w:p w14:paraId="0680EA57" w14:textId="69ED20AA" w:rsidR="00873ECF" w:rsidRDefault="00072575" w:rsidP="00072575">
      <w:pPr>
        <w:spacing w:line="360" w:lineRule="auto"/>
        <w:jc w:val="center"/>
        <w:rPr>
          <w:rFonts w:ascii="Verdana" w:eastAsia="Arial" w:hAnsi="Verdana" w:cs="Arial"/>
          <w:bCs/>
          <w:color w:val="000000" w:themeColor="text1"/>
          <w:lang w:eastAsia="ro-RO"/>
        </w:rPr>
      </w:pPr>
      <w:r>
        <w:rPr>
          <w:rFonts w:ascii="Verdana" w:eastAsia="Arial" w:hAnsi="Verdana" w:cs="Arial"/>
          <w:bCs/>
          <w:noProof/>
          <w:color w:val="000000" w:themeColor="text1"/>
          <w:lang w:val="en-US"/>
        </w:rPr>
        <w:drawing>
          <wp:inline distT="0" distB="0" distL="0" distR="0" wp14:anchorId="490B0ECC" wp14:editId="446EC157">
            <wp:extent cx="5452176" cy="3449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1F7W2~L.JPG"/>
                    <pic:cNvPicPr/>
                  </pic:nvPicPr>
                  <pic:blipFill>
                    <a:blip r:embed="rId9">
                      <a:extLst>
                        <a:ext uri="{28A0092B-C50C-407E-A947-70E740481C1C}">
                          <a14:useLocalDpi xmlns:a14="http://schemas.microsoft.com/office/drawing/2010/main" val="0"/>
                        </a:ext>
                      </a:extLst>
                    </a:blip>
                    <a:stretch>
                      <a:fillRect/>
                    </a:stretch>
                  </pic:blipFill>
                  <pic:spPr>
                    <a:xfrm>
                      <a:off x="0" y="0"/>
                      <a:ext cx="5452176" cy="3449867"/>
                    </a:xfrm>
                    <a:prstGeom prst="rect">
                      <a:avLst/>
                    </a:prstGeom>
                  </pic:spPr>
                </pic:pic>
              </a:graphicData>
            </a:graphic>
          </wp:inline>
        </w:drawing>
      </w:r>
    </w:p>
    <w:p w14:paraId="1255EF40" w14:textId="27501315" w:rsidR="009B78F8" w:rsidRDefault="009B78F8" w:rsidP="00964254">
      <w:pPr>
        <w:spacing w:line="360" w:lineRule="auto"/>
        <w:jc w:val="center"/>
        <w:rPr>
          <w:rFonts w:ascii="Verdana" w:eastAsia="Arial" w:hAnsi="Verdana" w:cs="Arial"/>
          <w:bCs/>
          <w:color w:val="000000" w:themeColor="text1"/>
          <w:lang w:eastAsia="ro-RO"/>
        </w:rPr>
      </w:pPr>
      <w:r>
        <w:rPr>
          <w:rFonts w:ascii="Verdana" w:eastAsia="Arial" w:hAnsi="Verdana" w:cs="Arial"/>
          <w:bCs/>
          <w:noProof/>
          <w:color w:val="000000" w:themeColor="text1"/>
          <w:lang w:val="en-US"/>
        </w:rPr>
        <w:drawing>
          <wp:inline distT="0" distB="0" distL="0" distR="0" wp14:anchorId="19164AF7" wp14:editId="13B042FD">
            <wp:extent cx="5391150" cy="3312183"/>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391865" cy="3312622"/>
                    </a:xfrm>
                    <a:prstGeom prst="rect">
                      <a:avLst/>
                    </a:prstGeom>
                    <a:noFill/>
                    <a:ln>
                      <a:noFill/>
                    </a:ln>
                  </pic:spPr>
                </pic:pic>
              </a:graphicData>
            </a:graphic>
          </wp:inline>
        </w:drawing>
      </w:r>
    </w:p>
    <w:p w14:paraId="4D2EB855" w14:textId="7E81CA5A" w:rsidR="009B78F8" w:rsidRDefault="009B78F8" w:rsidP="003D459C">
      <w:pPr>
        <w:spacing w:line="360" w:lineRule="auto"/>
        <w:rPr>
          <w:rFonts w:ascii="Verdana" w:eastAsia="Arial" w:hAnsi="Verdana" w:cs="Arial"/>
          <w:bCs/>
          <w:color w:val="000000" w:themeColor="text1"/>
          <w:lang w:eastAsia="ro-RO"/>
        </w:rPr>
      </w:pPr>
    </w:p>
    <w:p w14:paraId="7AE48D80" w14:textId="469D2AF1" w:rsidR="009B78F8" w:rsidRDefault="00964254" w:rsidP="003D459C">
      <w:pPr>
        <w:spacing w:line="360" w:lineRule="auto"/>
        <w:jc w:val="center"/>
        <w:rPr>
          <w:rFonts w:ascii="Verdana" w:eastAsia="Arial" w:hAnsi="Verdana" w:cs="Arial"/>
          <w:bCs/>
          <w:color w:val="000000" w:themeColor="text1"/>
          <w:lang w:eastAsia="ro-RO"/>
        </w:rPr>
      </w:pPr>
      <w:r>
        <w:rPr>
          <w:rFonts w:ascii="Verdana" w:eastAsia="Arial" w:hAnsi="Verdana" w:cs="Arial"/>
          <w:bCs/>
          <w:noProof/>
          <w:color w:val="000000" w:themeColor="text1"/>
          <w:lang w:val="en-US"/>
        </w:rPr>
        <w:lastRenderedPageBreak/>
        <w:drawing>
          <wp:inline distT="0" distB="0" distL="0" distR="0" wp14:anchorId="42877478" wp14:editId="7EB493CF">
            <wp:extent cx="5295018" cy="3306157"/>
            <wp:effectExtent l="0" t="0" r="127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295018" cy="3306157"/>
                    </a:xfrm>
                    <a:prstGeom prst="rect">
                      <a:avLst/>
                    </a:prstGeom>
                    <a:noFill/>
                    <a:ln>
                      <a:noFill/>
                    </a:ln>
                  </pic:spPr>
                </pic:pic>
              </a:graphicData>
            </a:graphic>
          </wp:inline>
        </w:drawing>
      </w:r>
    </w:p>
    <w:p w14:paraId="683F15F1" w14:textId="5BF19BB4" w:rsidR="003D459C" w:rsidRPr="003D459C" w:rsidRDefault="003D459C" w:rsidP="003D459C">
      <w:pPr>
        <w:spacing w:line="360" w:lineRule="auto"/>
        <w:rPr>
          <w:rFonts w:ascii="Verdana" w:eastAsia="Arial" w:hAnsi="Verdana" w:cs="Arial"/>
          <w:bCs/>
          <w:color w:val="000000" w:themeColor="text1"/>
          <w:lang w:eastAsia="ro-RO"/>
        </w:rPr>
      </w:pPr>
      <w:r>
        <w:rPr>
          <w:rFonts w:eastAsia="Arial"/>
          <w:lang w:eastAsia="ro-RO"/>
        </w:rPr>
        <w:t xml:space="preserve">                </w:t>
      </w:r>
      <w:r w:rsidR="008705B4">
        <w:rPr>
          <w:rFonts w:eastAsia="Arial"/>
          <w:lang w:eastAsia="ro-RO"/>
        </w:rPr>
        <w:pict w14:anchorId="11A5D8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pt;height:294pt">
            <v:imagedata r:id="rId12" o:title="IMG_20190123_141620"/>
          </v:shape>
        </w:pict>
      </w:r>
    </w:p>
    <w:p w14:paraId="26C87221" w14:textId="77777777" w:rsidR="009B78F8" w:rsidRDefault="009B78F8" w:rsidP="00451ECD">
      <w:pPr>
        <w:spacing w:line="360" w:lineRule="auto"/>
        <w:jc w:val="both"/>
        <w:rPr>
          <w:rFonts w:ascii="Verdana" w:eastAsia="Arial" w:hAnsi="Verdana" w:cs="Arial"/>
          <w:bCs/>
          <w:color w:val="000000" w:themeColor="text1"/>
          <w:lang w:eastAsia="ro-RO"/>
        </w:rPr>
      </w:pPr>
    </w:p>
    <w:p w14:paraId="72CF1AED" w14:textId="77777777" w:rsidR="009B78F8" w:rsidRDefault="009B78F8" w:rsidP="00451ECD">
      <w:pPr>
        <w:spacing w:line="360" w:lineRule="auto"/>
        <w:jc w:val="both"/>
        <w:rPr>
          <w:rFonts w:ascii="Verdana" w:eastAsia="Arial" w:hAnsi="Verdana" w:cs="Arial"/>
          <w:bCs/>
          <w:color w:val="000000" w:themeColor="text1"/>
          <w:lang w:eastAsia="ro-RO"/>
        </w:rPr>
      </w:pPr>
    </w:p>
    <w:p w14:paraId="1DB0D5A8" w14:textId="7ABCE207" w:rsidR="009B78F8" w:rsidRDefault="009B78F8" w:rsidP="0037055D">
      <w:pPr>
        <w:spacing w:line="360" w:lineRule="auto"/>
        <w:jc w:val="center"/>
        <w:rPr>
          <w:rFonts w:ascii="Verdana" w:eastAsia="Arial" w:hAnsi="Verdana" w:cs="Arial"/>
          <w:bCs/>
          <w:color w:val="000000" w:themeColor="text1"/>
          <w:lang w:eastAsia="ro-RO"/>
        </w:rPr>
      </w:pPr>
    </w:p>
    <w:p w14:paraId="615FF132" w14:textId="1540E75B" w:rsidR="009B78F8" w:rsidRDefault="0037055D" w:rsidP="0037055D">
      <w:pPr>
        <w:spacing w:line="360" w:lineRule="auto"/>
        <w:jc w:val="center"/>
        <w:rPr>
          <w:rFonts w:ascii="Verdana" w:eastAsia="Arial" w:hAnsi="Verdana" w:cs="Arial"/>
          <w:bCs/>
          <w:color w:val="000000" w:themeColor="text1"/>
          <w:lang w:eastAsia="ro-RO"/>
        </w:rPr>
      </w:pPr>
      <w:r>
        <w:rPr>
          <w:rFonts w:ascii="Verdana" w:eastAsia="Arial" w:hAnsi="Verdana" w:cs="Arial"/>
          <w:bCs/>
          <w:noProof/>
          <w:color w:val="000000" w:themeColor="text1"/>
          <w:lang w:val="en-US"/>
        </w:rPr>
        <w:lastRenderedPageBreak/>
        <w:drawing>
          <wp:inline distT="0" distB="0" distL="0" distR="0" wp14:anchorId="339B9269" wp14:editId="093917BE">
            <wp:extent cx="4932936" cy="2991081"/>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4932936" cy="2991081"/>
                    </a:xfrm>
                    <a:prstGeom prst="rect">
                      <a:avLst/>
                    </a:prstGeom>
                    <a:noFill/>
                    <a:ln>
                      <a:noFill/>
                    </a:ln>
                  </pic:spPr>
                </pic:pic>
              </a:graphicData>
            </a:graphic>
          </wp:inline>
        </w:drawing>
      </w:r>
    </w:p>
    <w:p w14:paraId="1176E9DF" w14:textId="65E1383E" w:rsidR="009B78F8" w:rsidRDefault="00613BEA" w:rsidP="00613BEA">
      <w:pPr>
        <w:spacing w:line="360" w:lineRule="auto"/>
        <w:jc w:val="center"/>
        <w:rPr>
          <w:rFonts w:ascii="Verdana" w:eastAsia="Arial" w:hAnsi="Verdana" w:cs="Arial"/>
          <w:bCs/>
          <w:color w:val="000000" w:themeColor="text1"/>
          <w:lang w:eastAsia="ro-RO"/>
        </w:rPr>
      </w:pPr>
      <w:r>
        <w:rPr>
          <w:rFonts w:ascii="Verdana" w:eastAsia="Arial" w:hAnsi="Verdana" w:cs="Arial"/>
          <w:bCs/>
          <w:noProof/>
          <w:color w:val="000000" w:themeColor="text1"/>
          <w:lang w:val="en-US"/>
        </w:rPr>
        <w:drawing>
          <wp:inline distT="0" distB="0" distL="0" distR="0" wp14:anchorId="0C3792C5" wp14:editId="5B48EEAD">
            <wp:extent cx="4886325" cy="3275827"/>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885276" cy="3275124"/>
                    </a:xfrm>
                    <a:prstGeom prst="rect">
                      <a:avLst/>
                    </a:prstGeom>
                    <a:noFill/>
                    <a:ln>
                      <a:noFill/>
                    </a:ln>
                  </pic:spPr>
                </pic:pic>
              </a:graphicData>
            </a:graphic>
          </wp:inline>
        </w:drawing>
      </w:r>
    </w:p>
    <w:p w14:paraId="29DF9376" w14:textId="77777777" w:rsidR="00613BEA" w:rsidRDefault="00613BEA" w:rsidP="00613BEA">
      <w:pPr>
        <w:spacing w:line="360" w:lineRule="auto"/>
        <w:jc w:val="center"/>
        <w:rPr>
          <w:rFonts w:ascii="Verdana" w:eastAsia="Arial" w:hAnsi="Verdana" w:cs="Arial"/>
          <w:bCs/>
          <w:color w:val="000000" w:themeColor="text1"/>
          <w:lang w:eastAsia="ro-RO"/>
        </w:rPr>
      </w:pPr>
    </w:p>
    <w:p w14:paraId="0128EE10" w14:textId="77777777" w:rsidR="00613BEA" w:rsidRDefault="00613BEA" w:rsidP="00613BEA">
      <w:pPr>
        <w:spacing w:line="360" w:lineRule="auto"/>
        <w:jc w:val="center"/>
        <w:rPr>
          <w:rFonts w:ascii="Verdana" w:eastAsia="Arial" w:hAnsi="Verdana" w:cs="Arial"/>
          <w:bCs/>
          <w:color w:val="000000" w:themeColor="text1"/>
          <w:lang w:eastAsia="ro-RO"/>
        </w:rPr>
      </w:pPr>
    </w:p>
    <w:p w14:paraId="7EED4C68" w14:textId="3EE9C962" w:rsidR="009B78F8" w:rsidRDefault="00613BEA" w:rsidP="00613BEA">
      <w:pPr>
        <w:pStyle w:val="ListParagraph"/>
        <w:spacing w:line="360" w:lineRule="auto"/>
        <w:ind w:left="1440"/>
        <w:rPr>
          <w:rFonts w:ascii="Verdana" w:eastAsia="Arial" w:hAnsi="Verdana" w:cs="Arial"/>
          <w:bCs/>
          <w:color w:val="000000" w:themeColor="text1"/>
          <w:lang w:eastAsia="ro-RO"/>
        </w:rPr>
      </w:pPr>
      <w:r>
        <w:rPr>
          <w:rFonts w:ascii="Verdana" w:eastAsia="Arial" w:hAnsi="Verdana" w:cs="Arial"/>
          <w:bCs/>
          <w:noProof/>
          <w:color w:val="000000" w:themeColor="text1"/>
          <w:lang w:val="en-US"/>
        </w:rPr>
        <w:lastRenderedPageBreak/>
        <w:drawing>
          <wp:inline distT="0" distB="0" distL="0" distR="0" wp14:anchorId="550DF848" wp14:editId="24B27770">
            <wp:extent cx="4760355" cy="2893474"/>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760355" cy="2893474"/>
                    </a:xfrm>
                    <a:prstGeom prst="rect">
                      <a:avLst/>
                    </a:prstGeom>
                    <a:noFill/>
                    <a:ln>
                      <a:noFill/>
                    </a:ln>
                  </pic:spPr>
                </pic:pic>
              </a:graphicData>
            </a:graphic>
          </wp:inline>
        </w:drawing>
      </w:r>
    </w:p>
    <w:p w14:paraId="1693EA3D" w14:textId="77777777" w:rsidR="00613BEA" w:rsidRDefault="00613BEA" w:rsidP="00451ECD">
      <w:pPr>
        <w:spacing w:line="360" w:lineRule="auto"/>
        <w:jc w:val="both"/>
        <w:rPr>
          <w:rFonts w:ascii="Verdana" w:eastAsia="Arial" w:hAnsi="Verdana" w:cs="Arial"/>
          <w:bCs/>
          <w:color w:val="000000" w:themeColor="text1"/>
          <w:lang w:eastAsia="ro-RO"/>
        </w:rPr>
      </w:pPr>
    </w:p>
    <w:tbl>
      <w:tblPr>
        <w:tblStyle w:val="TableGrid"/>
        <w:tblW w:w="9403"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3"/>
      </w:tblGrid>
      <w:tr w:rsidR="00B93FBD" w:rsidRPr="00D05743" w14:paraId="76A370DD" w14:textId="77777777" w:rsidTr="009B78F8">
        <w:trPr>
          <w:trHeight w:val="277"/>
        </w:trPr>
        <w:tc>
          <w:tcPr>
            <w:tcW w:w="9403" w:type="dxa"/>
            <w:hideMark/>
          </w:tcPr>
          <w:p w14:paraId="4688514A" w14:textId="0CEDDD54" w:rsidR="00B93FBD" w:rsidRPr="00D05743" w:rsidRDefault="00B93FBD" w:rsidP="00451ECD">
            <w:pPr>
              <w:spacing w:line="360" w:lineRule="auto"/>
              <w:jc w:val="both"/>
              <w:rPr>
                <w:rFonts w:ascii="Verdana" w:hAnsi="Verdana"/>
                <w:color w:val="000000" w:themeColor="text1"/>
                <w:sz w:val="28"/>
                <w:szCs w:val="28"/>
              </w:rPr>
            </w:pPr>
            <w:r>
              <w:rPr>
                <w:rFonts w:ascii="Verdana" w:hAnsi="Verdana"/>
                <w:color w:val="000000" w:themeColor="text1"/>
                <w:sz w:val="28"/>
                <w:szCs w:val="28"/>
              </w:rPr>
              <w:t xml:space="preserve">  </w:t>
            </w:r>
            <w:r w:rsidRPr="00D05743">
              <w:rPr>
                <w:rFonts w:ascii="Verdana" w:hAnsi="Verdana"/>
                <w:color w:val="000000" w:themeColor="text1"/>
                <w:sz w:val="28"/>
                <w:szCs w:val="28"/>
              </w:rPr>
              <w:t>IV.</w:t>
            </w:r>
            <w:r w:rsidR="00771D0D">
              <w:rPr>
                <w:rFonts w:ascii="Verdana" w:hAnsi="Verdana"/>
                <w:color w:val="000000" w:themeColor="text1"/>
                <w:sz w:val="28"/>
                <w:szCs w:val="28"/>
              </w:rPr>
              <w:t xml:space="preserve"> </w:t>
            </w:r>
            <w:r w:rsidR="00451ECD" w:rsidRPr="00451ECD">
              <w:rPr>
                <w:rFonts w:ascii="Verdana" w:hAnsi="Verdana"/>
                <w:color w:val="000000" w:themeColor="text1"/>
                <w:sz w:val="28"/>
                <w:szCs w:val="28"/>
              </w:rPr>
              <w:t xml:space="preserve">DESCRIEREA TUTUROR EFECTELOR SEMNIFICATIVE POSIBILE ASUPRA MEDIULUI ALE PROIECTULUI, </w:t>
            </w:r>
            <w:r w:rsidR="00451ECD">
              <w:rPr>
                <w:rFonts w:ascii="Verdana" w:hAnsi="Verdana"/>
                <w:color w:val="000000" w:themeColor="text1"/>
                <w:sz w:val="28"/>
                <w:szCs w:val="28"/>
              </w:rPr>
              <w:t>I</w:t>
            </w:r>
            <w:r w:rsidR="00451ECD" w:rsidRPr="00451ECD">
              <w:rPr>
                <w:rFonts w:ascii="Verdana" w:hAnsi="Verdana"/>
                <w:color w:val="000000" w:themeColor="text1"/>
                <w:sz w:val="28"/>
                <w:szCs w:val="28"/>
              </w:rPr>
              <w:t>N LIMITA INFORMA</w:t>
            </w:r>
            <w:r w:rsidR="00451ECD">
              <w:rPr>
                <w:rFonts w:ascii="Verdana" w:hAnsi="Verdana"/>
                <w:color w:val="000000" w:themeColor="text1"/>
                <w:sz w:val="28"/>
                <w:szCs w:val="28"/>
              </w:rPr>
              <w:t>T</w:t>
            </w:r>
            <w:r w:rsidR="00451ECD" w:rsidRPr="00451ECD">
              <w:rPr>
                <w:rFonts w:ascii="Verdana" w:hAnsi="Verdana"/>
                <w:color w:val="000000" w:themeColor="text1"/>
                <w:sz w:val="28"/>
                <w:szCs w:val="28"/>
              </w:rPr>
              <w:t>IILOR DISPONIBILE</w:t>
            </w:r>
          </w:p>
        </w:tc>
      </w:tr>
    </w:tbl>
    <w:p w14:paraId="772DC2DF" w14:textId="77777777" w:rsidR="00451ECD" w:rsidRPr="00451ECD" w:rsidRDefault="00451ECD" w:rsidP="00A70FAC">
      <w:pPr>
        <w:pStyle w:val="ListParagraph"/>
        <w:widowControl w:val="0"/>
        <w:numPr>
          <w:ilvl w:val="0"/>
          <w:numId w:val="11"/>
        </w:numPr>
        <w:autoSpaceDE w:val="0"/>
        <w:autoSpaceDN w:val="0"/>
        <w:adjustRightInd w:val="0"/>
        <w:spacing w:line="360" w:lineRule="auto"/>
        <w:rPr>
          <w:rFonts w:ascii="Verdana" w:hAnsi="Verdana"/>
          <w:sz w:val="28"/>
          <w:szCs w:val="28"/>
        </w:rPr>
      </w:pPr>
      <w:r w:rsidRPr="00451ECD">
        <w:rPr>
          <w:rFonts w:ascii="Verdana" w:hAnsi="Verdana"/>
          <w:sz w:val="28"/>
          <w:szCs w:val="28"/>
        </w:rPr>
        <w:t>Surse de poluan</w:t>
      </w:r>
      <w:r>
        <w:rPr>
          <w:rFonts w:ascii="Verdana" w:hAnsi="Verdana"/>
          <w:sz w:val="28"/>
          <w:szCs w:val="28"/>
        </w:rPr>
        <w:t>t</w:t>
      </w:r>
      <w:r w:rsidRPr="00451ECD">
        <w:rPr>
          <w:rFonts w:ascii="Verdana" w:hAnsi="Verdana"/>
          <w:sz w:val="28"/>
          <w:szCs w:val="28"/>
        </w:rPr>
        <w:t xml:space="preserve">i </w:t>
      </w:r>
      <w:r>
        <w:rPr>
          <w:rFonts w:ascii="Verdana" w:hAnsi="Verdana"/>
          <w:sz w:val="28"/>
          <w:szCs w:val="28"/>
        </w:rPr>
        <w:t>s</w:t>
      </w:r>
      <w:r w:rsidRPr="00451ECD">
        <w:rPr>
          <w:rFonts w:ascii="Verdana" w:hAnsi="Verdana"/>
          <w:sz w:val="28"/>
          <w:szCs w:val="28"/>
        </w:rPr>
        <w:t>i instala</w:t>
      </w:r>
      <w:r>
        <w:rPr>
          <w:rFonts w:ascii="Verdana" w:hAnsi="Verdana"/>
          <w:sz w:val="28"/>
          <w:szCs w:val="28"/>
        </w:rPr>
        <w:t>t</w:t>
      </w:r>
      <w:r w:rsidRPr="00451ECD">
        <w:rPr>
          <w:rFonts w:ascii="Verdana" w:hAnsi="Verdana"/>
          <w:sz w:val="28"/>
          <w:szCs w:val="28"/>
        </w:rPr>
        <w:t>ii pentru re</w:t>
      </w:r>
      <w:r>
        <w:rPr>
          <w:rFonts w:ascii="Verdana" w:hAnsi="Verdana"/>
          <w:sz w:val="28"/>
          <w:szCs w:val="28"/>
        </w:rPr>
        <w:t>t</w:t>
      </w:r>
      <w:r w:rsidRPr="00451ECD">
        <w:rPr>
          <w:rFonts w:ascii="Verdana" w:hAnsi="Verdana"/>
          <w:sz w:val="28"/>
          <w:szCs w:val="28"/>
        </w:rPr>
        <w:t xml:space="preserve">inerea, evacuarea </w:t>
      </w:r>
      <w:r>
        <w:rPr>
          <w:rFonts w:ascii="Verdana" w:hAnsi="Verdana"/>
          <w:sz w:val="28"/>
          <w:szCs w:val="28"/>
        </w:rPr>
        <w:t>s</w:t>
      </w:r>
      <w:r w:rsidRPr="00451ECD">
        <w:rPr>
          <w:rFonts w:ascii="Verdana" w:hAnsi="Verdana"/>
          <w:sz w:val="28"/>
          <w:szCs w:val="28"/>
        </w:rPr>
        <w:t>i dispersia poluan</w:t>
      </w:r>
      <w:r>
        <w:rPr>
          <w:rFonts w:ascii="Verdana" w:hAnsi="Verdana"/>
          <w:sz w:val="28"/>
          <w:szCs w:val="28"/>
        </w:rPr>
        <w:t>t</w:t>
      </w:r>
      <w:r w:rsidRPr="00451ECD">
        <w:rPr>
          <w:rFonts w:ascii="Verdana" w:hAnsi="Verdana"/>
          <w:sz w:val="28"/>
          <w:szCs w:val="28"/>
        </w:rPr>
        <w:t xml:space="preserve">ilor </w:t>
      </w:r>
      <w:r>
        <w:rPr>
          <w:rFonts w:ascii="Verdana" w:hAnsi="Verdana"/>
          <w:sz w:val="28"/>
          <w:szCs w:val="28"/>
        </w:rPr>
        <w:t>i</w:t>
      </w:r>
      <w:r w:rsidRPr="00451ECD">
        <w:rPr>
          <w:rFonts w:ascii="Verdana" w:hAnsi="Verdana"/>
          <w:sz w:val="28"/>
          <w:szCs w:val="28"/>
        </w:rPr>
        <w:t>n mediu</w:t>
      </w:r>
      <w:r>
        <w:rPr>
          <w:rFonts w:ascii="Verdana" w:hAnsi="Verdana"/>
          <w:sz w:val="28"/>
          <w:szCs w:val="28"/>
        </w:rPr>
        <w:t>:</w:t>
      </w:r>
    </w:p>
    <w:p w14:paraId="3199D721" w14:textId="77777777" w:rsidR="00B93FBD" w:rsidRPr="005927F3" w:rsidRDefault="00B93FBD" w:rsidP="00A70FAC">
      <w:pPr>
        <w:pStyle w:val="ListParagraph"/>
        <w:widowControl w:val="0"/>
        <w:numPr>
          <w:ilvl w:val="0"/>
          <w:numId w:val="6"/>
        </w:numPr>
        <w:autoSpaceDE w:val="0"/>
        <w:autoSpaceDN w:val="0"/>
        <w:adjustRightInd w:val="0"/>
        <w:spacing w:line="360" w:lineRule="auto"/>
        <w:rPr>
          <w:rFonts w:ascii="Verdana" w:hAnsi="Verdana"/>
          <w:color w:val="FF0000"/>
          <w:sz w:val="28"/>
          <w:szCs w:val="28"/>
        </w:rPr>
      </w:pPr>
      <w:r w:rsidRPr="005927F3">
        <w:rPr>
          <w:rFonts w:ascii="Verdana" w:hAnsi="Verdana"/>
          <w:color w:val="FF0000"/>
          <w:sz w:val="28"/>
          <w:szCs w:val="28"/>
        </w:rPr>
        <w:t>Protecţia calităţii apelor</w:t>
      </w:r>
    </w:p>
    <w:p w14:paraId="75DED90A" w14:textId="5FC1779C" w:rsidR="00B93FBD" w:rsidRPr="00AD7B0F" w:rsidRDefault="00B93FBD" w:rsidP="00B93FBD">
      <w:pPr>
        <w:widowControl w:val="0"/>
        <w:autoSpaceDE w:val="0"/>
        <w:autoSpaceDN w:val="0"/>
        <w:adjustRightInd w:val="0"/>
        <w:spacing w:line="360" w:lineRule="auto"/>
        <w:ind w:firstLine="360"/>
        <w:rPr>
          <w:rFonts w:ascii="Verdana" w:hAnsi="Verdana"/>
          <w:i/>
        </w:rPr>
      </w:pPr>
      <w:r w:rsidRPr="00AD7B0F">
        <w:rPr>
          <w:rFonts w:ascii="Verdana" w:hAnsi="Verdana"/>
          <w:i/>
          <w:color w:val="000000" w:themeColor="text1"/>
        </w:rPr>
        <w:t>Emisii de poluanți in ape:</w:t>
      </w:r>
    </w:p>
    <w:p w14:paraId="01393C7D" w14:textId="63A0C4DE" w:rsidR="00B93FBD" w:rsidRPr="00AD7B0F" w:rsidRDefault="00B93FBD" w:rsidP="00B93FBD">
      <w:pPr>
        <w:widowControl w:val="0"/>
        <w:autoSpaceDE w:val="0"/>
        <w:autoSpaceDN w:val="0"/>
        <w:adjustRightInd w:val="0"/>
        <w:spacing w:line="360" w:lineRule="auto"/>
        <w:ind w:firstLine="360"/>
        <w:rPr>
          <w:rFonts w:ascii="Verdana" w:hAnsi="Verdana"/>
        </w:rPr>
      </w:pPr>
      <w:r w:rsidRPr="00AD7B0F">
        <w:rPr>
          <w:rFonts w:ascii="Verdana" w:hAnsi="Verdana"/>
        </w:rPr>
        <w:t>Sursele potenţiale de poluare a apelor de suprafaţă în timpul execuţiei lucrărilor de constructie sunt generate de:</w:t>
      </w:r>
    </w:p>
    <w:p w14:paraId="0BD23199" w14:textId="4BAFA676" w:rsidR="00B93FBD" w:rsidRPr="00AD7B0F" w:rsidRDefault="00B93FBD" w:rsidP="00B93FBD">
      <w:pPr>
        <w:widowControl w:val="0"/>
        <w:autoSpaceDE w:val="0"/>
        <w:autoSpaceDN w:val="0"/>
        <w:adjustRightInd w:val="0"/>
        <w:spacing w:line="360" w:lineRule="auto"/>
        <w:ind w:firstLine="360"/>
        <w:jc w:val="both"/>
        <w:rPr>
          <w:rFonts w:ascii="Verdana" w:hAnsi="Verdana"/>
        </w:rPr>
      </w:pPr>
      <w:r w:rsidRPr="00AD7B0F">
        <w:rPr>
          <w:rFonts w:ascii="Verdana" w:hAnsi="Verdana"/>
        </w:rPr>
        <w:t>a.  Realizarea</w:t>
      </w:r>
      <w:r>
        <w:rPr>
          <w:rFonts w:ascii="Verdana" w:hAnsi="Verdana"/>
        </w:rPr>
        <w:t xml:space="preserve"> fundațiilor cu betoane</w:t>
      </w:r>
      <w:r w:rsidRPr="00AD7B0F">
        <w:rPr>
          <w:rFonts w:ascii="Verdana" w:hAnsi="Verdana"/>
        </w:rPr>
        <w:t xml:space="preserve">, a </w:t>
      </w:r>
      <w:r>
        <w:rPr>
          <w:rFonts w:ascii="Verdana" w:hAnsi="Verdana"/>
        </w:rPr>
        <w:t>consolidarilor</w:t>
      </w:r>
      <w:r w:rsidR="008212DE">
        <w:rPr>
          <w:rFonts w:ascii="Verdana" w:hAnsi="Verdana"/>
        </w:rPr>
        <w:t xml:space="preserve"> - acestea</w:t>
      </w:r>
      <w:r w:rsidRPr="00AD7B0F">
        <w:rPr>
          <w:rFonts w:ascii="Verdana" w:hAnsi="Verdana"/>
        </w:rPr>
        <w:t xml:space="preserve"> pot conduce la o poluare locală a apelor</w:t>
      </w:r>
      <w:r>
        <w:rPr>
          <w:rFonts w:ascii="Verdana" w:hAnsi="Verdana"/>
        </w:rPr>
        <w:t xml:space="preserve"> din apropiere</w:t>
      </w:r>
      <w:r w:rsidRPr="00AD7B0F">
        <w:rPr>
          <w:rFonts w:ascii="Verdana" w:hAnsi="Verdana"/>
        </w:rPr>
        <w:t xml:space="preserve"> prin creşterea gradului de turbiditate.</w:t>
      </w:r>
    </w:p>
    <w:p w14:paraId="19C5782D" w14:textId="77777777" w:rsidR="00B93FBD" w:rsidRPr="00AD7B0F" w:rsidRDefault="00B93FBD" w:rsidP="00B93FBD">
      <w:pPr>
        <w:widowControl w:val="0"/>
        <w:autoSpaceDE w:val="0"/>
        <w:autoSpaceDN w:val="0"/>
        <w:adjustRightInd w:val="0"/>
        <w:spacing w:line="360" w:lineRule="auto"/>
        <w:ind w:firstLine="360"/>
        <w:jc w:val="both"/>
        <w:rPr>
          <w:rFonts w:ascii="Verdana" w:hAnsi="Verdana"/>
        </w:rPr>
      </w:pPr>
      <w:r w:rsidRPr="00AD7B0F">
        <w:rPr>
          <w:rFonts w:ascii="Verdana" w:hAnsi="Verdana"/>
        </w:rPr>
        <w:t xml:space="preserve">b.  </w:t>
      </w:r>
      <w:r>
        <w:rPr>
          <w:rFonts w:ascii="Verdana" w:hAnsi="Verdana"/>
        </w:rPr>
        <w:t>Organizarea de santier se va stabili la nivel de executie de catre beneficiar si constructor, iar amplasamentul acesteia va fi pe un teren situat exclusiv in afara ariilor protejate la o distanta consistenta fata de acestea, întrucât v</w:t>
      </w:r>
      <w:r w:rsidRPr="00AD7B0F">
        <w:rPr>
          <w:rFonts w:ascii="Verdana" w:hAnsi="Verdana"/>
        </w:rPr>
        <w:t xml:space="preserve">ecinătatea organizării de şantier poate genera surse de poluare a apelor de suprafaţă cu ape uzate sau cu deşeuri menajere (în cazul amplasării acestora lângă cursuri de apă). Această sursă poate deveni semnificativă în cazul în care nu se iau măsuri eficiente de limitare drastică a interacţiunii dintre organizarea de şantier şi râu (apele de suprafaţă nu trebuie să devină un colector al apelor fecaloid-menajere produse în </w:t>
      </w:r>
      <w:r w:rsidRPr="00AD7B0F">
        <w:rPr>
          <w:rFonts w:ascii="Verdana" w:hAnsi="Verdana"/>
        </w:rPr>
        <w:lastRenderedPageBreak/>
        <w:t>cadrul organizării de şantier). Organizarea de şantier va fi prevăzută cu WC-uri ecologice.</w:t>
      </w:r>
    </w:p>
    <w:p w14:paraId="47A0212A" w14:textId="77777777" w:rsidR="00B93FBD" w:rsidRPr="00AD7B0F" w:rsidRDefault="00B93FBD" w:rsidP="00B93FBD">
      <w:pPr>
        <w:widowControl w:val="0"/>
        <w:autoSpaceDE w:val="0"/>
        <w:autoSpaceDN w:val="0"/>
        <w:adjustRightInd w:val="0"/>
        <w:spacing w:line="360" w:lineRule="auto"/>
        <w:ind w:firstLine="360"/>
        <w:rPr>
          <w:rFonts w:ascii="Verdana" w:hAnsi="Verdana"/>
        </w:rPr>
      </w:pPr>
      <w:r w:rsidRPr="00AD7B0F">
        <w:rPr>
          <w:rFonts w:ascii="Verdana" w:hAnsi="Verdana"/>
        </w:rPr>
        <w:t>c.   Poluarea apelor de suprafaţă datorită funcţionării utilajelor</w:t>
      </w:r>
    </w:p>
    <w:p w14:paraId="65251D0A"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Cuantificarea aportului de poluanţi în apele de suprafaţă datorită activităţii utilajelor este greu de realizat datorită:</w:t>
      </w:r>
    </w:p>
    <w:p w14:paraId="5BD7E372" w14:textId="77777777" w:rsidR="00B93FBD" w:rsidRPr="00AD7B0F" w:rsidRDefault="00B93FBD" w:rsidP="00771D0D">
      <w:pPr>
        <w:widowControl w:val="0"/>
        <w:autoSpaceDE w:val="0"/>
        <w:autoSpaceDN w:val="0"/>
        <w:adjustRightInd w:val="0"/>
        <w:spacing w:line="360" w:lineRule="auto"/>
        <w:ind w:firstLine="720"/>
        <w:rPr>
          <w:rFonts w:ascii="Verdana" w:hAnsi="Verdana"/>
        </w:rPr>
      </w:pPr>
      <w:r w:rsidRPr="00AD7B0F">
        <w:rPr>
          <w:rFonts w:ascii="Verdana" w:hAnsi="Verdana"/>
        </w:rPr>
        <w:t>-    stării tehnice a utilajelor</w:t>
      </w:r>
    </w:p>
    <w:p w14:paraId="043D6BF4" w14:textId="608A2271" w:rsidR="00B93FBD" w:rsidRPr="00AD7B0F" w:rsidRDefault="00B93FBD" w:rsidP="00771D0D">
      <w:pPr>
        <w:widowControl w:val="0"/>
        <w:autoSpaceDE w:val="0"/>
        <w:autoSpaceDN w:val="0"/>
        <w:adjustRightInd w:val="0"/>
        <w:spacing w:line="360" w:lineRule="auto"/>
        <w:ind w:firstLine="720"/>
        <w:rPr>
          <w:rFonts w:ascii="Verdana" w:hAnsi="Verdana"/>
        </w:rPr>
      </w:pPr>
      <w:r w:rsidRPr="00AD7B0F">
        <w:rPr>
          <w:rFonts w:ascii="Verdana" w:hAnsi="Verdana"/>
        </w:rPr>
        <w:t xml:space="preserve">-    măsurilor tehnologice vizând protecţia </w:t>
      </w:r>
      <w:r w:rsidR="004613E0">
        <w:rPr>
          <w:rFonts w:ascii="Verdana" w:hAnsi="Verdana"/>
        </w:rPr>
        <w:t xml:space="preserve">factorilor de mediu adoptate de </w:t>
      </w:r>
      <w:r w:rsidRPr="00AD7B0F">
        <w:rPr>
          <w:rFonts w:ascii="Verdana" w:hAnsi="Verdana"/>
        </w:rPr>
        <w:t>constructor.</w:t>
      </w:r>
    </w:p>
    <w:p w14:paraId="43631375"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Principalele surse de poluare sunt cele ce duc la creşterea turbidităţii apelor de suprafaţă.</w:t>
      </w:r>
    </w:p>
    <w:p w14:paraId="4AEE4299"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Celelalte surse de poluare pot fi eliminate sau limitate prin măsuri organizatorice prevăzute de constructor.</w:t>
      </w:r>
    </w:p>
    <w:p w14:paraId="317DD248"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După  terminarea  lucrărilor,  antreprenorul  va  asigura  curăţirea  locului  din  ampriza  lucrărilor executate pe apă.</w:t>
      </w:r>
    </w:p>
    <w:p w14:paraId="42F8E0CF"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1)  Perioada de operare</w:t>
      </w:r>
    </w:p>
    <w:p w14:paraId="60D53811" w14:textId="1E4A861A"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În perioada de</w:t>
      </w:r>
      <w:r w:rsidR="00D21F6A">
        <w:rPr>
          <w:rFonts w:ascii="Verdana" w:hAnsi="Verdana"/>
        </w:rPr>
        <w:t xml:space="preserve"> exploatare</w:t>
      </w:r>
      <w:r w:rsidRPr="00AD7B0F">
        <w:rPr>
          <w:rFonts w:ascii="Verdana" w:hAnsi="Verdana"/>
        </w:rPr>
        <w:t>, impurificarea apelor poate fi produsă de:</w:t>
      </w:r>
    </w:p>
    <w:p w14:paraId="6ED4E054" w14:textId="77777777" w:rsidR="00B93FBD" w:rsidRPr="00AD7B0F" w:rsidRDefault="00B93FBD" w:rsidP="00771D0D">
      <w:pPr>
        <w:widowControl w:val="0"/>
        <w:autoSpaceDE w:val="0"/>
        <w:autoSpaceDN w:val="0"/>
        <w:adjustRightInd w:val="0"/>
        <w:spacing w:line="360" w:lineRule="auto"/>
        <w:ind w:firstLine="720"/>
        <w:jc w:val="both"/>
        <w:rPr>
          <w:rFonts w:ascii="Verdana" w:hAnsi="Verdana"/>
          <w:lang w:val="en-US"/>
        </w:rPr>
      </w:pPr>
      <w:r w:rsidRPr="00AD7B0F">
        <w:rPr>
          <w:rFonts w:ascii="Verdana" w:hAnsi="Verdana"/>
        </w:rPr>
        <w:t>- depunerea directă pe luciul apei a poluanţilor rezultaţi din traficul auto</w:t>
      </w:r>
      <w:r w:rsidRPr="00AD7B0F">
        <w:rPr>
          <w:rFonts w:ascii="Verdana" w:hAnsi="Verdana"/>
          <w:lang w:val="en-US"/>
        </w:rPr>
        <w:t>;</w:t>
      </w:r>
    </w:p>
    <w:p w14:paraId="77AEF5E4" w14:textId="61A8C3AD" w:rsidR="00B93FBD" w:rsidRPr="00AD7B0F" w:rsidRDefault="00B93FBD" w:rsidP="00771D0D">
      <w:pPr>
        <w:widowControl w:val="0"/>
        <w:autoSpaceDE w:val="0"/>
        <w:autoSpaceDN w:val="0"/>
        <w:adjustRightInd w:val="0"/>
        <w:spacing w:line="360" w:lineRule="auto"/>
        <w:ind w:firstLine="720"/>
        <w:rPr>
          <w:rFonts w:ascii="Verdana" w:hAnsi="Verdana"/>
        </w:rPr>
      </w:pPr>
      <w:r w:rsidRPr="00AD7B0F">
        <w:rPr>
          <w:rFonts w:ascii="Verdana" w:hAnsi="Verdana"/>
        </w:rPr>
        <w:t xml:space="preserve">- deversarea apelor uzate neepurate direct în emisari (se consideră ape uzate apele pluviale care spală </w:t>
      </w:r>
      <w:r w:rsidR="00D21F6A">
        <w:rPr>
          <w:rFonts w:ascii="Verdana" w:hAnsi="Verdana"/>
        </w:rPr>
        <w:t>suprafata rutiera</w:t>
      </w:r>
      <w:r w:rsidRPr="00AD7B0F">
        <w:rPr>
          <w:rFonts w:ascii="Verdana" w:hAnsi="Verdana"/>
        </w:rPr>
        <w:t>)</w:t>
      </w:r>
    </w:p>
    <w:p w14:paraId="0E1C23F1" w14:textId="77777777" w:rsidR="00B93FBD" w:rsidRPr="00AD7B0F" w:rsidRDefault="00B93FBD" w:rsidP="00771D0D">
      <w:pPr>
        <w:widowControl w:val="0"/>
        <w:autoSpaceDE w:val="0"/>
        <w:autoSpaceDN w:val="0"/>
        <w:adjustRightInd w:val="0"/>
        <w:spacing w:line="360" w:lineRule="auto"/>
        <w:ind w:firstLine="720"/>
        <w:jc w:val="both"/>
        <w:rPr>
          <w:rFonts w:ascii="Verdana" w:hAnsi="Verdana"/>
        </w:rPr>
      </w:pPr>
      <w:r w:rsidRPr="00AD7B0F">
        <w:rPr>
          <w:rFonts w:ascii="Verdana" w:hAnsi="Verdana"/>
        </w:rPr>
        <w:t>- deversarea în emisari a apelor potenţial poluate cu substanţe toxice şi/sau periculoase rezultate din accidente rutiere.</w:t>
      </w:r>
    </w:p>
    <w:p w14:paraId="689B8E9E" w14:textId="14D1BDC0"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În perioa</w:t>
      </w:r>
      <w:r w:rsidR="00A82B1A">
        <w:rPr>
          <w:rFonts w:ascii="Verdana" w:hAnsi="Verdana"/>
        </w:rPr>
        <w:t xml:space="preserve">da de funcţionare, circulaţia </w:t>
      </w:r>
      <w:r w:rsidRPr="00AD7B0F">
        <w:rPr>
          <w:rFonts w:ascii="Verdana" w:hAnsi="Verdana"/>
        </w:rPr>
        <w:t xml:space="preserve"> nu are un impact semnificativ asupra calităţii apelor de suprafaţă.</w:t>
      </w:r>
    </w:p>
    <w:p w14:paraId="737D75A8" w14:textId="0145A3B5" w:rsidR="008D247A" w:rsidRPr="00AD7B0F" w:rsidRDefault="00B93FBD" w:rsidP="008D247A">
      <w:pPr>
        <w:widowControl w:val="0"/>
        <w:autoSpaceDE w:val="0"/>
        <w:autoSpaceDN w:val="0"/>
        <w:adjustRightInd w:val="0"/>
        <w:spacing w:line="360" w:lineRule="auto"/>
        <w:ind w:firstLine="720"/>
        <w:jc w:val="both"/>
        <w:rPr>
          <w:rFonts w:ascii="Verdana" w:hAnsi="Verdana"/>
          <w:i/>
        </w:rPr>
      </w:pPr>
      <w:r w:rsidRPr="00AD7B0F">
        <w:rPr>
          <w:rFonts w:ascii="Verdana" w:hAnsi="Verdana"/>
          <w:i/>
        </w:rPr>
        <w:t>Prognozarea impactului</w:t>
      </w:r>
      <w:r w:rsidR="008D247A">
        <w:rPr>
          <w:rFonts w:ascii="Verdana" w:hAnsi="Verdana"/>
          <w:i/>
        </w:rPr>
        <w:t xml:space="preserve"> lucrărilor de construcție</w:t>
      </w:r>
      <w:r w:rsidRPr="00AD7B0F">
        <w:rPr>
          <w:rFonts w:ascii="Verdana" w:hAnsi="Verdana"/>
          <w:i/>
        </w:rPr>
        <w:t xml:space="preserve"> asupra factorului de mediu apă</w:t>
      </w:r>
      <w:r w:rsidR="008D247A">
        <w:rPr>
          <w:rFonts w:ascii="Verdana" w:hAnsi="Verdana"/>
          <w:i/>
        </w:rPr>
        <w:t>.</w:t>
      </w:r>
    </w:p>
    <w:p w14:paraId="53CCEBBF"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Emisiile de substanţe poluante provenite din lucrările de construcție (care ar putea ajunge direct sau indirect în apele de suprafaţă sau subterane) nu reprezintă cantităţi importante şi nu modifică încadrarea din punct de vedere al calităţii apei.</w:t>
      </w:r>
    </w:p>
    <w:p w14:paraId="777CED94" w14:textId="77777777" w:rsidR="00B93FBD" w:rsidRPr="00AD7B0F" w:rsidRDefault="00B93FBD" w:rsidP="00B93FBD">
      <w:pPr>
        <w:widowControl w:val="0"/>
        <w:autoSpaceDE w:val="0"/>
        <w:autoSpaceDN w:val="0"/>
        <w:adjustRightInd w:val="0"/>
        <w:spacing w:line="360" w:lineRule="auto"/>
        <w:jc w:val="both"/>
        <w:rPr>
          <w:rFonts w:ascii="Verdana" w:hAnsi="Verdana"/>
        </w:rPr>
      </w:pPr>
      <w:r w:rsidRPr="00AD7B0F">
        <w:rPr>
          <w:rFonts w:ascii="Verdana" w:hAnsi="Verdana"/>
        </w:rPr>
        <w:t>De asemenea, posibilitatea poluării stratului de apă freatică este redusă.</w:t>
      </w:r>
    </w:p>
    <w:p w14:paraId="0EB335E3" w14:textId="77777777" w:rsidR="00B93FBD" w:rsidRPr="00AD7B0F" w:rsidRDefault="00B93FBD" w:rsidP="00B93FBD">
      <w:pPr>
        <w:widowControl w:val="0"/>
        <w:autoSpaceDE w:val="0"/>
        <w:autoSpaceDN w:val="0"/>
        <w:adjustRightInd w:val="0"/>
        <w:spacing w:line="360" w:lineRule="auto"/>
        <w:ind w:firstLine="720"/>
        <w:jc w:val="both"/>
        <w:rPr>
          <w:rFonts w:ascii="Verdana" w:hAnsi="Verdana"/>
          <w:i/>
        </w:rPr>
      </w:pPr>
      <w:r w:rsidRPr="00AD7B0F">
        <w:rPr>
          <w:rFonts w:ascii="Verdana" w:hAnsi="Verdana"/>
          <w:i/>
        </w:rPr>
        <w:t>Măsuri de diminuare a impactului</w:t>
      </w:r>
    </w:p>
    <w:p w14:paraId="0C270755" w14:textId="54BA8398"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 xml:space="preserve">În perioada de construcţie, activităţile desfăşurate pentru </w:t>
      </w:r>
      <w:r w:rsidR="00D21F6A">
        <w:rPr>
          <w:rFonts w:ascii="Verdana" w:hAnsi="Verdana"/>
        </w:rPr>
        <w:t xml:space="preserve">regularizarea </w:t>
      </w:r>
      <w:r w:rsidR="00D21F6A">
        <w:rPr>
          <w:rFonts w:ascii="Verdana" w:hAnsi="Verdana"/>
        </w:rPr>
        <w:lastRenderedPageBreak/>
        <w:t>torentilor</w:t>
      </w:r>
      <w:r>
        <w:rPr>
          <w:rFonts w:ascii="Verdana" w:hAnsi="Verdana"/>
        </w:rPr>
        <w:t xml:space="preserve"> nu</w:t>
      </w:r>
      <w:r w:rsidRPr="00AD7B0F">
        <w:rPr>
          <w:rFonts w:ascii="Verdana" w:hAnsi="Verdana"/>
        </w:rPr>
        <w:t xml:space="preserve"> generează poluanţi care să afecteze semnificativ calitatea apelor de suprafaţă şi subterane.</w:t>
      </w:r>
    </w:p>
    <w:p w14:paraId="5050EE64"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Constructorul va lua toate măsurile ca în perioada de execuţie să reducă la minim impactul</w:t>
      </w:r>
      <w:r>
        <w:rPr>
          <w:rFonts w:ascii="Verdana" w:hAnsi="Verdana"/>
        </w:rPr>
        <w:t xml:space="preserve"> </w:t>
      </w:r>
      <w:r w:rsidRPr="00AD7B0F">
        <w:rPr>
          <w:rFonts w:ascii="Verdana" w:hAnsi="Verdana"/>
        </w:rPr>
        <w:t>activităţilor de şantier asupra apelor subterane şi de suprafaţă.</w:t>
      </w:r>
    </w:p>
    <w:p w14:paraId="4BD65A1A"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Se va evita amplasarea viitoarei organizări de şantier în vecinătatea apelor de suprafaţă.</w:t>
      </w:r>
    </w:p>
    <w:p w14:paraId="6190094C" w14:textId="018F4F31"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 xml:space="preserve">Singura posibilitate de apariţie a substanţelor poluante în perioada de </w:t>
      </w:r>
      <w:r w:rsidR="000F4CA4">
        <w:rPr>
          <w:rFonts w:ascii="Verdana" w:hAnsi="Verdana"/>
        </w:rPr>
        <w:t xml:space="preserve">exploatare </w:t>
      </w:r>
      <w:r w:rsidRPr="00AD7B0F">
        <w:rPr>
          <w:rFonts w:ascii="Verdana" w:hAnsi="Verdana"/>
        </w:rPr>
        <w:t>ar putea fi determinată de producerea unor accidente de circulaţie în care sunt implicate vehicule ce transportă astfel de substanţe.</w:t>
      </w:r>
    </w:p>
    <w:p w14:paraId="6DC1963A"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În cazul unor asemenea accidente se vor anunţa de urgenţă serviciile de specialitate ale Agenţiilor</w:t>
      </w:r>
      <w:r>
        <w:rPr>
          <w:rFonts w:ascii="Verdana" w:hAnsi="Verdana"/>
        </w:rPr>
        <w:t xml:space="preserve"> </w:t>
      </w:r>
      <w:r w:rsidRPr="00AD7B0F">
        <w:rPr>
          <w:rFonts w:ascii="Verdana" w:hAnsi="Verdana"/>
        </w:rPr>
        <w:t>de Protecţie a Mediului teritoriale şi luarea operativă a următoarelor măsuri:</w:t>
      </w:r>
    </w:p>
    <w:p w14:paraId="36AD254F" w14:textId="1CCB9877"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 xml:space="preserve"> interzicerea accesului în zona contaminată a persoanelor neautorizate</w:t>
      </w:r>
    </w:p>
    <w:p w14:paraId="2B7D1374" w14:textId="350EE1C5"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devierea circulaţiei</w:t>
      </w:r>
    </w:p>
    <w:p w14:paraId="7860151D" w14:textId="2C000528" w:rsidR="00B93FBD"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blocarea scurgerii substanţelor toxice sau periculoase în apele de suprafaţă</w:t>
      </w:r>
      <w:r w:rsidR="00B93FBD">
        <w:rPr>
          <w:rFonts w:ascii="Verdana" w:hAnsi="Verdana"/>
        </w:rPr>
        <w:t>.</w:t>
      </w:r>
    </w:p>
    <w:p w14:paraId="1AC4E3A8" w14:textId="77777777" w:rsidR="00771D0D" w:rsidRPr="00AD7B0F" w:rsidRDefault="00771D0D" w:rsidP="00B93FBD">
      <w:pPr>
        <w:widowControl w:val="0"/>
        <w:autoSpaceDE w:val="0"/>
        <w:autoSpaceDN w:val="0"/>
        <w:adjustRightInd w:val="0"/>
        <w:spacing w:line="360" w:lineRule="auto"/>
        <w:rPr>
          <w:rFonts w:ascii="Verdana" w:hAnsi="Verdana"/>
        </w:rPr>
      </w:pPr>
    </w:p>
    <w:p w14:paraId="021FECDE" w14:textId="77777777" w:rsidR="00B93FBD" w:rsidRPr="005927F3" w:rsidRDefault="00451ECD" w:rsidP="00B93FBD">
      <w:pPr>
        <w:widowControl w:val="0"/>
        <w:autoSpaceDE w:val="0"/>
        <w:autoSpaceDN w:val="0"/>
        <w:adjustRightInd w:val="0"/>
        <w:spacing w:line="360" w:lineRule="auto"/>
        <w:ind w:firstLine="720"/>
        <w:rPr>
          <w:rFonts w:ascii="Verdana" w:hAnsi="Verdana"/>
          <w:color w:val="FF0000"/>
          <w:sz w:val="28"/>
          <w:szCs w:val="28"/>
        </w:rPr>
      </w:pPr>
      <w:r>
        <w:rPr>
          <w:rFonts w:ascii="Verdana" w:hAnsi="Verdana"/>
          <w:color w:val="FF0000"/>
          <w:sz w:val="28"/>
          <w:szCs w:val="28"/>
        </w:rPr>
        <w:t>b</w:t>
      </w:r>
      <w:r w:rsidR="00B93FBD" w:rsidRPr="005927F3">
        <w:rPr>
          <w:rFonts w:ascii="Verdana" w:hAnsi="Verdana"/>
          <w:color w:val="FF0000"/>
          <w:sz w:val="28"/>
          <w:szCs w:val="28"/>
        </w:rPr>
        <w:t>. Protecţia aerului</w:t>
      </w:r>
    </w:p>
    <w:p w14:paraId="1DCEA13F" w14:textId="77777777" w:rsidR="00B93FBD" w:rsidRPr="00A80B8F" w:rsidRDefault="00B93FBD" w:rsidP="00B93FBD">
      <w:pPr>
        <w:widowControl w:val="0"/>
        <w:autoSpaceDE w:val="0"/>
        <w:autoSpaceDN w:val="0"/>
        <w:adjustRightInd w:val="0"/>
        <w:spacing w:line="360" w:lineRule="auto"/>
        <w:ind w:firstLine="720"/>
        <w:jc w:val="both"/>
        <w:rPr>
          <w:rFonts w:ascii="Verdana" w:hAnsi="Verdana"/>
          <w:i/>
        </w:rPr>
      </w:pPr>
      <w:r w:rsidRPr="00A80B8F">
        <w:rPr>
          <w:rFonts w:ascii="Verdana" w:hAnsi="Verdana"/>
          <w:i/>
        </w:rPr>
        <w:t>Emisii de poluanţi în aer</w:t>
      </w:r>
    </w:p>
    <w:p w14:paraId="1B0CA1E4"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1)  Perioada de construcţie</w:t>
      </w:r>
    </w:p>
    <w:p w14:paraId="4EAB748E"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Sursele principale de poluare a aerului specifice lucrărilor de constructie sunt:</w:t>
      </w:r>
    </w:p>
    <w:p w14:paraId="22A3456D" w14:textId="18ACA989"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activitatea utilajelor de construcţie</w:t>
      </w:r>
    </w:p>
    <w:p w14:paraId="6CAB3844" w14:textId="1CDC5F22"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transportul materialelor de construcţie (pământ, beton, asfalt etc.</w:t>
      </w:r>
      <w:r w:rsidR="00B93FBD">
        <w:rPr>
          <w:rFonts w:ascii="Verdana" w:hAnsi="Verdana"/>
        </w:rPr>
        <w:t>)</w:t>
      </w:r>
    </w:p>
    <w:p w14:paraId="7F9A8874"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Utilajele, indiferent de tipul lor, funcţionează cu motoare Diesel, gazele de eşapament evacuate în atmosferă conţinând întreaga gamă de poluanţi specifici arderii interne a motorinei: oxizi de azot (NOx), compuşi organici volatili (VOC), metan (CH4), oxizi de carbon (CO, CO2), amoniac (NH3), particule cu metale grele (Cd, Cu, Cr, Ni, Se, Zn), hidrocarburi aromatice policiclice (HAP), bioxid de sulf (SO2).</w:t>
      </w:r>
    </w:p>
    <w:p w14:paraId="6671BECD"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 xml:space="preserve">Gama poluanţilor organici şi anorganici emişi în atmosferă prin gazele de eşapament conţine substanţe cu diferite grade de toxicitate. Se remarcă astfel prezenţa, pe lângă poluanţii comuni (NOx, SO2, CO, particule), a unor substanţe cu </w:t>
      </w:r>
      <w:r w:rsidRPr="00AD7B0F">
        <w:rPr>
          <w:rFonts w:ascii="Verdana" w:hAnsi="Verdana"/>
        </w:rPr>
        <w:lastRenderedPageBreak/>
        <w:t>potenţial cancerigen evidenţiat prin sudii epidemiologice efectuate de Organizaţia Mondială a Sănătăţii: cadmiu, nichel, crom şi hidrocarburi aromatice policiclice).</w:t>
      </w:r>
    </w:p>
    <w:p w14:paraId="34B1B7A2"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Se menţionează, de asemenea, prezenţa protoxidului de azot (N2O) – substanţă incriminată în epuizarea stratului de ozon stratosferic – şi a metanului, care, împreună cu CO2 au efecte la scară globală asupra mediului, fiind gaze cu efect de seră.</w:t>
      </w:r>
    </w:p>
    <w:p w14:paraId="20DE90AE"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Cantităţile de poluanţi emise în atmosferă de utilajele de construcţie depind,  în principal, de următorii factori:</w:t>
      </w:r>
    </w:p>
    <w:p w14:paraId="156119FD" w14:textId="364787C9"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nivelul tehnologic al motorului</w:t>
      </w:r>
    </w:p>
    <w:p w14:paraId="492EA9EB" w14:textId="2631E996"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puterea motorului</w:t>
      </w:r>
    </w:p>
    <w:p w14:paraId="1E398041" w14:textId="1A28AEE3"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consumul de carburant pe unitatea de putere</w:t>
      </w:r>
    </w:p>
    <w:p w14:paraId="1EF9F5F6" w14:textId="58381E0E"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capacitatea utilajului</w:t>
      </w:r>
    </w:p>
    <w:p w14:paraId="765DA89E" w14:textId="4A143277"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vârsta utilajului/motorului</w:t>
      </w:r>
    </w:p>
    <w:p w14:paraId="021AB5D4" w14:textId="0AD4B090"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dotarea cu dispozitive de reducere a poluării (catalizatoar</w:t>
      </w:r>
      <w:r w:rsidR="00B93FBD">
        <w:rPr>
          <w:rFonts w:ascii="Verdana" w:hAnsi="Verdana"/>
        </w:rPr>
        <w:t>e)</w:t>
      </w:r>
    </w:p>
    <w:p w14:paraId="55BE4661"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Este evident că emisiile de poluanţi scad cu cât performanţele motorului sunt mai avansate, tendinţa în lume fiind fabricarea motoarelor cu consumuri cât mai mici pe unitatea de putere şi cu un control cât mai restrictiv al emisiilor.</w:t>
      </w:r>
    </w:p>
    <w:p w14:paraId="7F9ED233"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80B8F">
        <w:rPr>
          <w:rFonts w:ascii="Verdana" w:hAnsi="Verdana"/>
        </w:rPr>
        <w:t>Aceste două elemente sunt reflectate de dinamica legislaţiei în domeniul mediului a UE şi a SUA.</w:t>
      </w:r>
    </w:p>
    <w:p w14:paraId="0AF2F301"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Pentru mijloacele de transport  încadrate  în categoria vehiculelor  grele  (heavy  duty  vehicles), estimările efectuate de literatura de specialitate americană corelează emisiile de poluanţi cu nivelul tehnologic al motorului, consumul de carburant pe unitatea de putere sau la 100 km, vârsta vehicului etc.</w:t>
      </w:r>
    </w:p>
    <w:p w14:paraId="2561263C"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Astfel, metodologiile americane estimează pentru vehiculele grele (diesel heavy duty vehicles) un consum mediu de 29,9 l/100 km, în timp ce basculantele de 16 t fabricate în România au un consum de carburant de 40 – 45 l/100 km.</w:t>
      </w:r>
    </w:p>
    <w:p w14:paraId="1B04A078"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Consumul specific, raportat la 1 tonă de material transportat, este de aproximativ 2 ori mai mic comparativ cu consumul basculantelor româneşti de 16 t.</w:t>
      </w:r>
    </w:p>
    <w:p w14:paraId="1B8CD8D0"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 xml:space="preserve">Având în vedere lucrările de constructie precum şi faptul că unele firme de construcţii au în dotare vehicule de ultimă generaţie fabricate în străinătate, putem  aprecia că activităţile de şantier nu vor avea un impact deosebit asupra calităţii </w:t>
      </w:r>
      <w:r w:rsidRPr="00AD7B0F">
        <w:rPr>
          <w:rFonts w:ascii="Verdana" w:hAnsi="Verdana"/>
        </w:rPr>
        <w:lastRenderedPageBreak/>
        <w:t>aerului din zonele de lucru şi nici în zonele adiacente acestora.</w:t>
      </w:r>
    </w:p>
    <w:p w14:paraId="05666667"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2)  Perioada de operare</w:t>
      </w:r>
    </w:p>
    <w:p w14:paraId="3E86F85D" w14:textId="77777777" w:rsidR="00B93FBD" w:rsidRPr="00A80B8F" w:rsidRDefault="00B93FBD" w:rsidP="00B93FBD">
      <w:pPr>
        <w:widowControl w:val="0"/>
        <w:autoSpaceDE w:val="0"/>
        <w:autoSpaceDN w:val="0"/>
        <w:adjustRightInd w:val="0"/>
        <w:spacing w:line="360" w:lineRule="auto"/>
        <w:ind w:firstLine="720"/>
        <w:jc w:val="both"/>
        <w:rPr>
          <w:rFonts w:ascii="Verdana" w:hAnsi="Verdana"/>
          <w:i/>
        </w:rPr>
      </w:pPr>
      <w:r w:rsidRPr="00A80B8F">
        <w:rPr>
          <w:rFonts w:ascii="Verdana" w:hAnsi="Verdana"/>
          <w:i/>
        </w:rPr>
        <w:t>Prognozarea impactului lucrărilor proiectate asupra aerului</w:t>
      </w:r>
    </w:p>
    <w:p w14:paraId="5AF2DA81"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Având în vedere lucrările de construcție precum şi faptul că unele firme  de construcţii au în dotare vehicule de  ultimă generaţie fabricate  în  străinătate,  putem aprecia că activităţile de şantier nu vor avea un impact deosebit asupra calităţii aerului din zonele de lucru şi nici în zonele adiacente acestora.</w:t>
      </w:r>
    </w:p>
    <w:p w14:paraId="195987E3" w14:textId="77777777" w:rsidR="00B93FBD" w:rsidRPr="00A80B8F" w:rsidRDefault="00B93FBD" w:rsidP="00B93FBD">
      <w:pPr>
        <w:widowControl w:val="0"/>
        <w:autoSpaceDE w:val="0"/>
        <w:autoSpaceDN w:val="0"/>
        <w:adjustRightInd w:val="0"/>
        <w:spacing w:line="360" w:lineRule="auto"/>
        <w:ind w:firstLine="720"/>
        <w:jc w:val="both"/>
        <w:rPr>
          <w:rFonts w:ascii="Verdana" w:hAnsi="Verdana"/>
          <w:i/>
        </w:rPr>
      </w:pPr>
      <w:r w:rsidRPr="00A80B8F">
        <w:rPr>
          <w:rFonts w:ascii="Verdana" w:hAnsi="Verdana"/>
          <w:i/>
        </w:rPr>
        <w:t>Măsuri de diminuare a impactului</w:t>
      </w:r>
    </w:p>
    <w:p w14:paraId="1ABEE077"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1)  Măsuri de protecţie a aerului în perioada de construcţie</w:t>
      </w:r>
    </w:p>
    <w:p w14:paraId="27B5F645" w14:textId="14E1FF7F"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În</w:t>
      </w:r>
      <w:r w:rsidR="00252953">
        <w:rPr>
          <w:rFonts w:ascii="Verdana" w:hAnsi="Verdana"/>
        </w:rPr>
        <w:t xml:space="preserve"> </w:t>
      </w:r>
      <w:r w:rsidRPr="00AD7B0F">
        <w:rPr>
          <w:rFonts w:ascii="Verdana" w:hAnsi="Verdana"/>
        </w:rPr>
        <w:t>vederea diminuării i</w:t>
      </w:r>
      <w:r w:rsidR="00D21F6A">
        <w:rPr>
          <w:rFonts w:ascii="Verdana" w:hAnsi="Verdana"/>
        </w:rPr>
        <w:t xml:space="preserve">mpactului </w:t>
      </w:r>
      <w:r w:rsidR="00D21F6A" w:rsidRPr="00AD7B0F">
        <w:rPr>
          <w:rFonts w:ascii="Verdana" w:hAnsi="Verdana"/>
        </w:rPr>
        <w:t>asupra mediului</w:t>
      </w:r>
      <w:r w:rsidR="00D21F6A">
        <w:rPr>
          <w:rFonts w:ascii="Verdana" w:hAnsi="Verdana"/>
        </w:rPr>
        <w:t xml:space="preserve"> produs de reabilitarea torentelor analizate</w:t>
      </w:r>
      <w:r w:rsidRPr="00AD7B0F">
        <w:rPr>
          <w:rFonts w:ascii="Verdana" w:hAnsi="Verdana"/>
        </w:rPr>
        <w:t>, în perioada lucrărilor se recomandă:</w:t>
      </w:r>
    </w:p>
    <w:p w14:paraId="0AB58205"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1. Organizare de şantier/baze de producţie</w:t>
      </w:r>
    </w:p>
    <w:p w14:paraId="58ABE3D6" w14:textId="1C864129" w:rsidR="00B93FBD" w:rsidRDefault="00B93FBD" w:rsidP="00771D0D">
      <w:pPr>
        <w:widowControl w:val="0"/>
        <w:autoSpaceDE w:val="0"/>
        <w:autoSpaceDN w:val="0"/>
        <w:adjustRightInd w:val="0"/>
        <w:spacing w:line="360" w:lineRule="auto"/>
        <w:ind w:firstLine="720"/>
        <w:jc w:val="both"/>
        <w:rPr>
          <w:rFonts w:ascii="Verdana" w:hAnsi="Verdana"/>
        </w:rPr>
      </w:pPr>
      <w:r>
        <w:rPr>
          <w:rFonts w:ascii="Verdana" w:hAnsi="Verdana"/>
        </w:rPr>
        <w:t>-</w:t>
      </w:r>
      <w:r w:rsidR="00771D0D">
        <w:rPr>
          <w:rFonts w:ascii="Verdana" w:hAnsi="Verdana"/>
        </w:rPr>
        <w:t xml:space="preserve"> </w:t>
      </w:r>
      <w:r w:rsidRPr="00AD7B0F">
        <w:rPr>
          <w:rFonts w:ascii="Verdana" w:hAnsi="Verdana"/>
        </w:rPr>
        <w:t>folosirea unui combustibil corespunzător la ardere (gaze naturale sau CLU cu un conţinut de sulf</w:t>
      </w:r>
      <w:r>
        <w:rPr>
          <w:rFonts w:ascii="Verdana" w:hAnsi="Verdana"/>
        </w:rPr>
        <w:t xml:space="preserve"> </w:t>
      </w:r>
      <w:r w:rsidRPr="00AD7B0F">
        <w:rPr>
          <w:rFonts w:ascii="Verdana" w:hAnsi="Verdana"/>
        </w:rPr>
        <w:t xml:space="preserve">de max. 1 %); </w:t>
      </w:r>
    </w:p>
    <w:p w14:paraId="55506354" w14:textId="657E78E1" w:rsidR="00B93FBD" w:rsidRDefault="00B93FBD" w:rsidP="00771D0D">
      <w:pPr>
        <w:widowControl w:val="0"/>
        <w:autoSpaceDE w:val="0"/>
        <w:autoSpaceDN w:val="0"/>
        <w:adjustRightInd w:val="0"/>
        <w:spacing w:line="360" w:lineRule="auto"/>
        <w:ind w:firstLine="720"/>
        <w:jc w:val="both"/>
        <w:rPr>
          <w:rFonts w:ascii="Verdana" w:hAnsi="Verdana"/>
        </w:rPr>
      </w:pPr>
      <w:r>
        <w:rPr>
          <w:rFonts w:ascii="Verdana" w:hAnsi="Verdana"/>
        </w:rPr>
        <w:t>-</w:t>
      </w:r>
      <w:r w:rsidR="00771D0D">
        <w:rPr>
          <w:rFonts w:ascii="Verdana" w:hAnsi="Verdana"/>
        </w:rPr>
        <w:t xml:space="preserve"> </w:t>
      </w:r>
      <w:r w:rsidRPr="00AD7B0F">
        <w:rPr>
          <w:rFonts w:ascii="Verdana" w:hAnsi="Verdana"/>
        </w:rPr>
        <w:t>încadrarea în limitele maxime admisibile a concentraţiilor substanţelor poluante;</w:t>
      </w:r>
    </w:p>
    <w:p w14:paraId="07FF7E83" w14:textId="3FF04D22" w:rsidR="00B93FBD" w:rsidRPr="00AD7B0F" w:rsidRDefault="00B93FBD" w:rsidP="00771D0D">
      <w:pPr>
        <w:widowControl w:val="0"/>
        <w:autoSpaceDE w:val="0"/>
        <w:autoSpaceDN w:val="0"/>
        <w:adjustRightInd w:val="0"/>
        <w:spacing w:line="360" w:lineRule="auto"/>
        <w:ind w:firstLine="720"/>
        <w:jc w:val="both"/>
        <w:rPr>
          <w:rFonts w:ascii="Verdana" w:hAnsi="Verdana"/>
        </w:rPr>
      </w:pPr>
      <w:r>
        <w:rPr>
          <w:rFonts w:ascii="Verdana" w:hAnsi="Verdana"/>
        </w:rPr>
        <w:t>-</w:t>
      </w:r>
      <w:r w:rsidR="00771D0D">
        <w:rPr>
          <w:rFonts w:ascii="Verdana" w:hAnsi="Verdana"/>
        </w:rPr>
        <w:t xml:space="preserve"> </w:t>
      </w:r>
      <w:r w:rsidRPr="00AD7B0F">
        <w:rPr>
          <w:rFonts w:ascii="Verdana" w:hAnsi="Verdana"/>
        </w:rPr>
        <w:t>verificarea periodică prin măsurători a concentraţiilor substanţelor poluante provenite din arderea combustibilului;</w:t>
      </w:r>
    </w:p>
    <w:p w14:paraId="6FA517C4" w14:textId="77777777" w:rsidR="00B93FBD" w:rsidRPr="00AD7B0F" w:rsidRDefault="00B93FBD" w:rsidP="00771D0D">
      <w:pPr>
        <w:widowControl w:val="0"/>
        <w:autoSpaceDE w:val="0"/>
        <w:autoSpaceDN w:val="0"/>
        <w:adjustRightInd w:val="0"/>
        <w:spacing w:line="360" w:lineRule="auto"/>
        <w:ind w:firstLine="720"/>
        <w:jc w:val="both"/>
        <w:rPr>
          <w:rFonts w:ascii="Verdana" w:hAnsi="Verdana"/>
        </w:rPr>
      </w:pPr>
      <w:r w:rsidRPr="00AD7B0F">
        <w:rPr>
          <w:rFonts w:ascii="Verdana" w:hAnsi="Verdana"/>
        </w:rPr>
        <w:t>- prevederea de filtre textile la silozurile de ciment; verificarea etanşeităţii conductelor de transport</w:t>
      </w:r>
      <w:r>
        <w:rPr>
          <w:rFonts w:ascii="Verdana" w:hAnsi="Verdana"/>
        </w:rPr>
        <w:t xml:space="preserve"> </w:t>
      </w:r>
      <w:r w:rsidRPr="00AD7B0F">
        <w:rPr>
          <w:rFonts w:ascii="Verdana" w:hAnsi="Verdana"/>
        </w:rPr>
        <w:t>a cimentului;</w:t>
      </w:r>
    </w:p>
    <w:p w14:paraId="2B8DB28A" w14:textId="77777777" w:rsidR="00B93FBD" w:rsidRPr="00AD7B0F" w:rsidRDefault="00B93FBD" w:rsidP="00B93FBD">
      <w:pPr>
        <w:widowControl w:val="0"/>
        <w:autoSpaceDE w:val="0"/>
        <w:autoSpaceDN w:val="0"/>
        <w:adjustRightInd w:val="0"/>
        <w:spacing w:line="360" w:lineRule="auto"/>
        <w:ind w:left="720"/>
        <w:jc w:val="both"/>
        <w:rPr>
          <w:rFonts w:ascii="Verdana" w:hAnsi="Verdana"/>
        </w:rPr>
      </w:pPr>
      <w:r w:rsidRPr="00AD7B0F">
        <w:rPr>
          <w:rFonts w:ascii="Verdana" w:hAnsi="Verdana"/>
        </w:rPr>
        <w:t>2. Depozite de agregate naturale</w:t>
      </w:r>
    </w:p>
    <w:p w14:paraId="7607272E" w14:textId="77777777" w:rsidR="00B93FBD" w:rsidRPr="00AD7B0F" w:rsidRDefault="00B93FBD" w:rsidP="00771D0D">
      <w:pPr>
        <w:widowControl w:val="0"/>
        <w:autoSpaceDE w:val="0"/>
        <w:autoSpaceDN w:val="0"/>
        <w:adjustRightInd w:val="0"/>
        <w:spacing w:line="360" w:lineRule="auto"/>
        <w:ind w:firstLine="720"/>
        <w:jc w:val="both"/>
        <w:rPr>
          <w:rFonts w:ascii="Verdana" w:hAnsi="Verdana"/>
        </w:rPr>
      </w:pPr>
      <w:r w:rsidRPr="00AD7B0F">
        <w:rPr>
          <w:rFonts w:ascii="Verdana" w:hAnsi="Verdana"/>
        </w:rPr>
        <w:t>- udarea periodică a depozitelor</w:t>
      </w:r>
    </w:p>
    <w:p w14:paraId="0B7701C1" w14:textId="77777777" w:rsidR="00B93FBD" w:rsidRPr="00AD7B0F" w:rsidRDefault="00B93FBD" w:rsidP="00771D0D">
      <w:pPr>
        <w:widowControl w:val="0"/>
        <w:autoSpaceDE w:val="0"/>
        <w:autoSpaceDN w:val="0"/>
        <w:adjustRightInd w:val="0"/>
        <w:spacing w:line="360" w:lineRule="auto"/>
        <w:ind w:firstLine="720"/>
        <w:jc w:val="both"/>
        <w:rPr>
          <w:rFonts w:ascii="Verdana" w:hAnsi="Verdana"/>
        </w:rPr>
      </w:pPr>
      <w:r w:rsidRPr="00AD7B0F">
        <w:rPr>
          <w:rFonts w:ascii="Verdana" w:hAnsi="Verdana"/>
        </w:rPr>
        <w:t>- acoperirea padocurilor de agregate fine</w:t>
      </w:r>
    </w:p>
    <w:p w14:paraId="6F8B0E45"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3.Funcţionarea utilajelor.</w:t>
      </w:r>
    </w:p>
    <w:p w14:paraId="44AF6002" w14:textId="77777777" w:rsidR="00B93FBD" w:rsidRPr="00AD7B0F" w:rsidRDefault="00B93FBD" w:rsidP="00771D0D">
      <w:pPr>
        <w:widowControl w:val="0"/>
        <w:autoSpaceDE w:val="0"/>
        <w:autoSpaceDN w:val="0"/>
        <w:adjustRightInd w:val="0"/>
        <w:spacing w:line="360" w:lineRule="auto"/>
        <w:ind w:firstLine="720"/>
        <w:jc w:val="both"/>
        <w:rPr>
          <w:rFonts w:ascii="Verdana" w:hAnsi="Verdana"/>
        </w:rPr>
      </w:pPr>
      <w:r w:rsidRPr="00AD7B0F">
        <w:rPr>
          <w:rFonts w:ascii="Verdana" w:hAnsi="Verdana"/>
        </w:rPr>
        <w:t>- verificare periodică a stării tehnice a utilajelor</w:t>
      </w:r>
    </w:p>
    <w:p w14:paraId="1702F8C8" w14:textId="77777777" w:rsidR="00B93FBD" w:rsidRPr="00AD7B0F" w:rsidRDefault="00B93FBD" w:rsidP="00771D0D">
      <w:pPr>
        <w:widowControl w:val="0"/>
        <w:autoSpaceDE w:val="0"/>
        <w:autoSpaceDN w:val="0"/>
        <w:adjustRightInd w:val="0"/>
        <w:spacing w:line="360" w:lineRule="auto"/>
        <w:ind w:firstLine="720"/>
        <w:rPr>
          <w:rFonts w:ascii="Verdana" w:hAnsi="Verdana"/>
        </w:rPr>
      </w:pPr>
      <w:r w:rsidRPr="00AD7B0F">
        <w:rPr>
          <w:rFonts w:ascii="Verdana" w:hAnsi="Verdana"/>
        </w:rPr>
        <w:t>- folosirea unor utilaje echipate cu motoare de ultimă generaţie, care respectă normele de poluare europen</w:t>
      </w:r>
      <w:r>
        <w:rPr>
          <w:rFonts w:ascii="Verdana" w:hAnsi="Verdana"/>
        </w:rPr>
        <w:t>e</w:t>
      </w:r>
    </w:p>
    <w:p w14:paraId="680ED224"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4. Transportul materialelor:</w:t>
      </w:r>
    </w:p>
    <w:p w14:paraId="1BA0A5D8" w14:textId="77777777" w:rsidR="00B93FBD" w:rsidRDefault="00B93FBD" w:rsidP="00771D0D">
      <w:pPr>
        <w:widowControl w:val="0"/>
        <w:autoSpaceDE w:val="0"/>
        <w:autoSpaceDN w:val="0"/>
        <w:adjustRightInd w:val="0"/>
        <w:spacing w:line="360" w:lineRule="auto"/>
        <w:ind w:firstLine="720"/>
        <w:jc w:val="both"/>
        <w:rPr>
          <w:rFonts w:ascii="Verdana" w:hAnsi="Verdana"/>
        </w:rPr>
      </w:pPr>
      <w:r w:rsidRPr="00AD7B0F">
        <w:rPr>
          <w:rFonts w:ascii="Verdana" w:hAnsi="Verdana"/>
        </w:rPr>
        <w:t>- alegera unor trasee optime în cazul transportului de materiale pulverulente; se va avea în vedere</w:t>
      </w:r>
      <w:r>
        <w:rPr>
          <w:rFonts w:ascii="Verdana" w:hAnsi="Verdana"/>
        </w:rPr>
        <w:t xml:space="preserve"> </w:t>
      </w:r>
      <w:r w:rsidRPr="00AD7B0F">
        <w:rPr>
          <w:rFonts w:ascii="Verdana" w:hAnsi="Verdana"/>
        </w:rPr>
        <w:t>ca autovehiculele să nu traverseze localităţile (mai ales în timpul verii);</w:t>
      </w:r>
    </w:p>
    <w:p w14:paraId="7D06FF1F" w14:textId="00CBD71D" w:rsidR="00B93FBD" w:rsidRPr="00AD7B0F" w:rsidRDefault="00B93FBD" w:rsidP="00771D0D">
      <w:pPr>
        <w:widowControl w:val="0"/>
        <w:autoSpaceDE w:val="0"/>
        <w:autoSpaceDN w:val="0"/>
        <w:adjustRightInd w:val="0"/>
        <w:spacing w:line="360" w:lineRule="auto"/>
        <w:ind w:firstLine="720"/>
        <w:rPr>
          <w:rFonts w:ascii="Verdana" w:hAnsi="Verdana"/>
        </w:rPr>
      </w:pPr>
      <w:r>
        <w:rPr>
          <w:rFonts w:ascii="Verdana" w:hAnsi="Verdana"/>
        </w:rPr>
        <w:lastRenderedPageBreak/>
        <w:t>-</w:t>
      </w:r>
      <w:r w:rsidR="00771D0D">
        <w:rPr>
          <w:rFonts w:ascii="Verdana" w:hAnsi="Verdana"/>
        </w:rPr>
        <w:t xml:space="preserve"> </w:t>
      </w:r>
      <w:r w:rsidRPr="00AD7B0F">
        <w:rPr>
          <w:rFonts w:ascii="Verdana" w:hAnsi="Verdana"/>
        </w:rPr>
        <w:t>transportul materialelor pulverulente se va realiza pe cât posibil acoperit</w:t>
      </w:r>
    </w:p>
    <w:p w14:paraId="1076362F" w14:textId="77777777" w:rsidR="00B93FBD" w:rsidRDefault="00B93FBD" w:rsidP="00771D0D">
      <w:pPr>
        <w:widowControl w:val="0"/>
        <w:autoSpaceDE w:val="0"/>
        <w:autoSpaceDN w:val="0"/>
        <w:adjustRightInd w:val="0"/>
        <w:spacing w:line="360" w:lineRule="auto"/>
        <w:ind w:firstLine="720"/>
        <w:rPr>
          <w:rFonts w:ascii="Verdana" w:hAnsi="Verdana"/>
        </w:rPr>
      </w:pPr>
      <w:r w:rsidRPr="00AD7B0F">
        <w:rPr>
          <w:rFonts w:ascii="Verdana" w:hAnsi="Verdana"/>
        </w:rPr>
        <w:t>- udarea periodică a drumurilor în cazul în care nu se pot evita localităţile</w:t>
      </w:r>
      <w:r>
        <w:rPr>
          <w:rFonts w:ascii="Verdana" w:hAnsi="Verdana"/>
        </w:rPr>
        <w:t>.</w:t>
      </w:r>
    </w:p>
    <w:p w14:paraId="22096E89"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2) Măsuri de protecţie a aerului în perioada de operare</w:t>
      </w:r>
    </w:p>
    <w:p w14:paraId="5EE23FDB" w14:textId="77777777" w:rsidR="00B93FBD" w:rsidRDefault="00B93FBD" w:rsidP="00B93FBD">
      <w:pPr>
        <w:widowControl w:val="0"/>
        <w:autoSpaceDE w:val="0"/>
        <w:autoSpaceDN w:val="0"/>
        <w:adjustRightInd w:val="0"/>
        <w:spacing w:line="360" w:lineRule="auto"/>
        <w:rPr>
          <w:rFonts w:ascii="Verdana" w:hAnsi="Verdana"/>
        </w:rPr>
      </w:pPr>
      <w:r w:rsidRPr="00AD7B0F">
        <w:rPr>
          <w:rFonts w:ascii="Verdana" w:hAnsi="Verdana"/>
        </w:rPr>
        <w:t xml:space="preserve">Îmbunătăţirea  continuă  a  performanţelor  motoarelor  autovehiculelor  constituie  o  măsură  </w:t>
      </w:r>
      <w:r>
        <w:rPr>
          <w:rFonts w:ascii="Verdana" w:hAnsi="Verdana"/>
        </w:rPr>
        <w:t xml:space="preserve">de </w:t>
      </w:r>
      <w:r w:rsidRPr="00AD7B0F">
        <w:rPr>
          <w:rFonts w:ascii="Verdana" w:hAnsi="Verdana"/>
        </w:rPr>
        <w:t>reducere a noxelor rezultate din arderea carburanţilor.</w:t>
      </w:r>
    </w:p>
    <w:p w14:paraId="575AEA0B" w14:textId="67A6116C" w:rsidR="00455EF3" w:rsidRPr="00AD7B0F" w:rsidRDefault="00E22A7C" w:rsidP="00B93FBD">
      <w:pPr>
        <w:widowControl w:val="0"/>
        <w:autoSpaceDE w:val="0"/>
        <w:autoSpaceDN w:val="0"/>
        <w:adjustRightInd w:val="0"/>
        <w:spacing w:line="360" w:lineRule="auto"/>
        <w:rPr>
          <w:rFonts w:ascii="Verdana" w:hAnsi="Verdana"/>
        </w:rPr>
      </w:pPr>
      <w:r>
        <w:rPr>
          <w:rFonts w:ascii="Verdana" w:hAnsi="Verdana"/>
        </w:rPr>
        <w:t xml:space="preserve"> </w:t>
      </w:r>
    </w:p>
    <w:p w14:paraId="4C6C6304" w14:textId="77777777" w:rsidR="00B93FBD" w:rsidRPr="00E157A2" w:rsidRDefault="00451ECD" w:rsidP="00E157A2">
      <w:pPr>
        <w:widowControl w:val="0"/>
        <w:autoSpaceDE w:val="0"/>
        <w:autoSpaceDN w:val="0"/>
        <w:adjustRightInd w:val="0"/>
        <w:spacing w:line="360" w:lineRule="auto"/>
        <w:ind w:firstLine="720"/>
        <w:rPr>
          <w:rFonts w:ascii="Verdana" w:hAnsi="Verdana"/>
          <w:color w:val="FF0000"/>
          <w:sz w:val="28"/>
          <w:szCs w:val="28"/>
        </w:rPr>
      </w:pPr>
      <w:r>
        <w:rPr>
          <w:rFonts w:ascii="Verdana" w:hAnsi="Verdana"/>
          <w:color w:val="FF0000"/>
          <w:sz w:val="28"/>
          <w:szCs w:val="28"/>
        </w:rPr>
        <w:t>c</w:t>
      </w:r>
      <w:r w:rsidR="00B93FBD" w:rsidRPr="005927F3">
        <w:rPr>
          <w:rFonts w:ascii="Verdana" w:hAnsi="Verdana"/>
          <w:color w:val="FF0000"/>
          <w:sz w:val="28"/>
          <w:szCs w:val="28"/>
        </w:rPr>
        <w:t>. Protecţia împotriva zgomotului şi vibraţiilor</w:t>
      </w:r>
    </w:p>
    <w:p w14:paraId="751F815E" w14:textId="77777777" w:rsidR="00B93FBD" w:rsidRPr="005927F3" w:rsidRDefault="00B93FBD" w:rsidP="00B93FBD">
      <w:pPr>
        <w:widowControl w:val="0"/>
        <w:autoSpaceDE w:val="0"/>
        <w:autoSpaceDN w:val="0"/>
        <w:adjustRightInd w:val="0"/>
        <w:spacing w:line="360" w:lineRule="auto"/>
        <w:ind w:firstLine="720"/>
        <w:rPr>
          <w:rFonts w:ascii="Verdana" w:hAnsi="Verdana"/>
          <w:i/>
        </w:rPr>
      </w:pPr>
      <w:r w:rsidRPr="005927F3">
        <w:rPr>
          <w:rFonts w:ascii="Verdana" w:hAnsi="Verdana"/>
          <w:i/>
        </w:rPr>
        <w:t>Sursele şi protecţia împotriva zgomotului</w:t>
      </w:r>
    </w:p>
    <w:p w14:paraId="54B2E916"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1)  Perioada de construcţie</w:t>
      </w:r>
    </w:p>
    <w:p w14:paraId="6EA4C73B"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Procesele tehnologice de construcție implică folosirea</w:t>
      </w:r>
      <w:r>
        <w:rPr>
          <w:rFonts w:ascii="Verdana" w:hAnsi="Verdana"/>
        </w:rPr>
        <w:t xml:space="preserve"> </w:t>
      </w:r>
      <w:r w:rsidRPr="00AD7B0F">
        <w:rPr>
          <w:rFonts w:ascii="Verdana" w:hAnsi="Verdana"/>
        </w:rPr>
        <w:t>unor utilaje diverse cu funcţii adecvate.</w:t>
      </w:r>
    </w:p>
    <w:p w14:paraId="427C2542"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Aceste utilaje în lucru reprezintă tot atâtea surse de zgomot.</w:t>
      </w:r>
    </w:p>
    <w:p w14:paraId="2FAE3483" w14:textId="77777777" w:rsidR="00B93FBD" w:rsidRPr="00AD7B0F" w:rsidRDefault="00B93FBD" w:rsidP="00B93FBD">
      <w:pPr>
        <w:widowControl w:val="0"/>
        <w:autoSpaceDE w:val="0"/>
        <w:autoSpaceDN w:val="0"/>
        <w:adjustRightInd w:val="0"/>
        <w:spacing w:line="360" w:lineRule="auto"/>
        <w:jc w:val="both"/>
        <w:rPr>
          <w:rFonts w:ascii="Verdana" w:hAnsi="Verdana"/>
        </w:rPr>
      </w:pPr>
      <w:r w:rsidRPr="00AD7B0F">
        <w:rPr>
          <w:rFonts w:ascii="Verdana" w:hAnsi="Verdana"/>
        </w:rPr>
        <w:t>Pentru o prezentare corectă a diferitelor aspecte legate de zgom</w:t>
      </w:r>
      <w:r>
        <w:rPr>
          <w:rFonts w:ascii="Verdana" w:hAnsi="Verdana"/>
        </w:rPr>
        <w:t xml:space="preserve">otul produs de diferite utilaje </w:t>
      </w:r>
      <w:r w:rsidRPr="00AD7B0F">
        <w:rPr>
          <w:rFonts w:ascii="Verdana" w:hAnsi="Verdana"/>
        </w:rPr>
        <w:t>trebuie avute în vedere trei niveluri de observare:</w:t>
      </w:r>
    </w:p>
    <w:p w14:paraId="49214FC5" w14:textId="42F5F2B5"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zgomotul de sursă</w:t>
      </w:r>
    </w:p>
    <w:p w14:paraId="1DFE0BAA" w14:textId="16AD8905"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zgomotul de câmp apropiat</w:t>
      </w:r>
    </w:p>
    <w:p w14:paraId="36123D18" w14:textId="6E5E0F6B" w:rsidR="00B93FBD" w:rsidRPr="00AD7B0F" w:rsidRDefault="00771D0D" w:rsidP="00771D0D">
      <w:pPr>
        <w:widowControl w:val="0"/>
        <w:autoSpaceDE w:val="0"/>
        <w:autoSpaceDN w:val="0"/>
        <w:adjustRightInd w:val="0"/>
        <w:spacing w:line="360" w:lineRule="auto"/>
        <w:ind w:firstLine="720"/>
        <w:rPr>
          <w:rFonts w:ascii="Verdana" w:hAnsi="Verdana"/>
        </w:rPr>
      </w:pPr>
      <w:r>
        <w:rPr>
          <w:rFonts w:ascii="Verdana" w:hAnsi="Verdana"/>
        </w:rPr>
        <w:t xml:space="preserve">- </w:t>
      </w:r>
      <w:r w:rsidR="00B93FBD" w:rsidRPr="00AD7B0F">
        <w:rPr>
          <w:rFonts w:ascii="Verdana" w:hAnsi="Verdana"/>
        </w:rPr>
        <w:t>zgomotul de câmp îndepărtat</w:t>
      </w:r>
    </w:p>
    <w:p w14:paraId="74BE8E5E"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În cazul zgomotului la sursă, studiul fiecărui echipament se face separat şi se presupune plasat în  câmp  liber.  Această fază  a  studiului  permite  cunoaşterea  caracteristicilor  intrinseci  ale sursei, independent de ambianţa ei de lucru.</w:t>
      </w:r>
    </w:p>
    <w:p w14:paraId="4D68A562"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În cazul zgomotului în câmp deschis apropiat, se ţine seama de faptul că fiecare utilaj este amplasat într-o ambianţă ce-i poate schimba caracteristicile acustice. În acest caz, interesează nivelul acustic obţinut la distanţe cuprinse între câţiva metri şi câteva zeci de metri faţă de sursă.</w:t>
      </w:r>
    </w:p>
    <w:p w14:paraId="15BC3129" w14:textId="6FB6B1F5" w:rsidR="00771D0D" w:rsidRPr="00AD7B0F" w:rsidRDefault="00B93FBD" w:rsidP="00771D0D">
      <w:pPr>
        <w:widowControl w:val="0"/>
        <w:autoSpaceDE w:val="0"/>
        <w:autoSpaceDN w:val="0"/>
        <w:adjustRightInd w:val="0"/>
        <w:spacing w:line="360" w:lineRule="auto"/>
        <w:ind w:firstLine="720"/>
        <w:jc w:val="both"/>
        <w:rPr>
          <w:rFonts w:ascii="Verdana" w:hAnsi="Verdana"/>
        </w:rPr>
      </w:pPr>
      <w:r w:rsidRPr="00AD7B0F">
        <w:rPr>
          <w:rFonts w:ascii="Verdana" w:hAnsi="Verdana"/>
        </w:rPr>
        <w:t>Dacă în cazul primelor două niveluri de observare caracteristicile acustice sunt strâns legate de natura utilajelor şi de dispunerea lor, zgomotul în câmp îndepărtat, adică la câteva sute de metri de sursă, depinde în mare măsură de factori externi suplimentari cum ar fi:</w:t>
      </w:r>
      <w:r w:rsidR="00771D0D">
        <w:rPr>
          <w:rFonts w:ascii="Verdana" w:hAnsi="Verdana"/>
        </w:rPr>
        <w:tab/>
      </w:r>
    </w:p>
    <w:p w14:paraId="2DD99973" w14:textId="5EFF7878" w:rsidR="00B93FBD" w:rsidRDefault="00771D0D" w:rsidP="00B93FBD">
      <w:pPr>
        <w:widowControl w:val="0"/>
        <w:tabs>
          <w:tab w:val="left" w:pos="1900"/>
        </w:tabs>
        <w:autoSpaceDE w:val="0"/>
        <w:autoSpaceDN w:val="0"/>
        <w:adjustRightInd w:val="0"/>
        <w:spacing w:line="360" w:lineRule="auto"/>
        <w:ind w:hanging="360"/>
        <w:rPr>
          <w:rFonts w:ascii="Verdana" w:hAnsi="Verdana"/>
        </w:rPr>
      </w:pPr>
      <w:r>
        <w:rPr>
          <w:rFonts w:ascii="Verdana" w:hAnsi="Verdana"/>
        </w:rPr>
        <w:tab/>
        <w:t xml:space="preserve">- </w:t>
      </w:r>
      <w:r w:rsidR="00B93FBD" w:rsidRPr="00AD7B0F">
        <w:rPr>
          <w:rFonts w:ascii="Verdana" w:hAnsi="Verdana"/>
        </w:rPr>
        <w:t>fenomenele meteorologice şi în particular, viteza şi direcţia vântului, gradientul de temperatură şi vânt etc.</w:t>
      </w:r>
    </w:p>
    <w:p w14:paraId="0FE09A49" w14:textId="77777777" w:rsidR="00B93FBD" w:rsidRPr="00AD7B0F" w:rsidRDefault="00B93FBD" w:rsidP="00B93FBD">
      <w:pPr>
        <w:widowControl w:val="0"/>
        <w:tabs>
          <w:tab w:val="left" w:pos="1900"/>
        </w:tabs>
        <w:autoSpaceDE w:val="0"/>
        <w:autoSpaceDN w:val="0"/>
        <w:adjustRightInd w:val="0"/>
        <w:spacing w:line="360" w:lineRule="auto"/>
        <w:ind w:hanging="360"/>
        <w:rPr>
          <w:rFonts w:ascii="Verdana" w:hAnsi="Verdana"/>
        </w:rPr>
      </w:pPr>
      <w:r>
        <w:rPr>
          <w:rFonts w:ascii="Verdana" w:hAnsi="Verdana"/>
        </w:rPr>
        <w:tab/>
        <w:t xml:space="preserve">- </w:t>
      </w:r>
      <w:r w:rsidRPr="00AD7B0F">
        <w:rPr>
          <w:rFonts w:ascii="Verdana" w:hAnsi="Verdana"/>
        </w:rPr>
        <w:t>absorbţia mai mult sau mai puţin importantă a undelor acustice de către sol,</w:t>
      </w:r>
    </w:p>
    <w:p w14:paraId="368B9D44"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lastRenderedPageBreak/>
        <w:t>fenomen denumit „efect de sol”</w:t>
      </w:r>
    </w:p>
    <w:p w14:paraId="251CFCC4" w14:textId="09BD8A5C" w:rsidR="00B93FBD" w:rsidRDefault="00B93FBD" w:rsidP="00B93FBD">
      <w:pPr>
        <w:widowControl w:val="0"/>
        <w:tabs>
          <w:tab w:val="left" w:pos="1900"/>
        </w:tabs>
        <w:autoSpaceDE w:val="0"/>
        <w:autoSpaceDN w:val="0"/>
        <w:adjustRightInd w:val="0"/>
        <w:spacing w:line="360" w:lineRule="auto"/>
        <w:ind w:hanging="360"/>
        <w:rPr>
          <w:rFonts w:ascii="Verdana" w:hAnsi="Verdana"/>
        </w:rPr>
      </w:pPr>
      <w:r>
        <w:rPr>
          <w:rFonts w:ascii="Verdana" w:hAnsi="Verdana"/>
        </w:rPr>
        <w:tab/>
        <w:t>-</w:t>
      </w:r>
      <w:r w:rsidR="00771D0D">
        <w:rPr>
          <w:rFonts w:ascii="Verdana" w:hAnsi="Verdana"/>
        </w:rPr>
        <w:t xml:space="preserve"> </w:t>
      </w:r>
      <w:r w:rsidRPr="00AD7B0F">
        <w:rPr>
          <w:rFonts w:ascii="Verdana" w:hAnsi="Verdana"/>
        </w:rPr>
        <w:t>absorbţia  în  aer,  dependentă  de  presiune,  temperatură,  umiditate  relativă, componenţa spectrală a zgomotului</w:t>
      </w:r>
    </w:p>
    <w:p w14:paraId="6419B47B" w14:textId="47719B13" w:rsidR="00B93FBD" w:rsidRDefault="00B93FBD" w:rsidP="00B93FBD">
      <w:pPr>
        <w:widowControl w:val="0"/>
        <w:tabs>
          <w:tab w:val="left" w:pos="1900"/>
        </w:tabs>
        <w:autoSpaceDE w:val="0"/>
        <w:autoSpaceDN w:val="0"/>
        <w:adjustRightInd w:val="0"/>
        <w:spacing w:line="360" w:lineRule="auto"/>
        <w:ind w:hanging="360"/>
        <w:rPr>
          <w:rFonts w:ascii="Verdana" w:hAnsi="Verdana"/>
        </w:rPr>
      </w:pPr>
      <w:r>
        <w:rPr>
          <w:rFonts w:ascii="Verdana" w:hAnsi="Verdana"/>
        </w:rPr>
        <w:tab/>
        <w:t>-</w:t>
      </w:r>
      <w:r w:rsidR="00771D0D">
        <w:rPr>
          <w:rFonts w:ascii="Verdana" w:hAnsi="Verdana"/>
        </w:rPr>
        <w:t xml:space="preserve"> </w:t>
      </w:r>
      <w:r w:rsidRPr="00AD7B0F">
        <w:rPr>
          <w:rFonts w:ascii="Verdana" w:hAnsi="Verdana"/>
        </w:rPr>
        <w:t>topografia terenului</w:t>
      </w:r>
    </w:p>
    <w:p w14:paraId="492DC540" w14:textId="6C5715D2" w:rsidR="00B93FBD" w:rsidRPr="00AD7B0F" w:rsidRDefault="00B93FBD" w:rsidP="00B93FBD">
      <w:pPr>
        <w:widowControl w:val="0"/>
        <w:tabs>
          <w:tab w:val="left" w:pos="1900"/>
        </w:tabs>
        <w:autoSpaceDE w:val="0"/>
        <w:autoSpaceDN w:val="0"/>
        <w:adjustRightInd w:val="0"/>
        <w:spacing w:line="360" w:lineRule="auto"/>
        <w:ind w:hanging="360"/>
        <w:rPr>
          <w:rFonts w:ascii="Verdana" w:hAnsi="Verdana"/>
        </w:rPr>
      </w:pPr>
      <w:r>
        <w:rPr>
          <w:rFonts w:ascii="Verdana" w:hAnsi="Verdana"/>
        </w:rPr>
        <w:tab/>
        <w:t>-</w:t>
      </w:r>
      <w:r w:rsidR="00771D0D">
        <w:rPr>
          <w:rFonts w:ascii="Verdana" w:hAnsi="Verdana"/>
        </w:rPr>
        <w:t xml:space="preserve"> </w:t>
      </w:r>
      <w:r w:rsidRPr="00AD7B0F">
        <w:rPr>
          <w:rFonts w:ascii="Verdana" w:hAnsi="Verdana"/>
        </w:rPr>
        <w:t>vegetaţia</w:t>
      </w:r>
    </w:p>
    <w:p w14:paraId="7BF4F7AC" w14:textId="77777777" w:rsidR="00B93FBD"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La acest nivel de observare, constatările privind zgomotul se referă, în general, la întregul</w:t>
      </w:r>
      <w:r>
        <w:rPr>
          <w:rFonts w:ascii="Verdana" w:hAnsi="Verdana"/>
        </w:rPr>
        <w:t xml:space="preserve"> </w:t>
      </w:r>
      <w:r w:rsidRPr="00AD7B0F">
        <w:rPr>
          <w:rFonts w:ascii="Verdana" w:hAnsi="Verdana"/>
        </w:rPr>
        <w:t>obiectiv analizat.</w:t>
      </w:r>
    </w:p>
    <w:p w14:paraId="7FCE7000" w14:textId="77777777" w:rsidR="00B93FBD" w:rsidRDefault="00B93FBD" w:rsidP="00B93FBD">
      <w:pPr>
        <w:widowControl w:val="0"/>
        <w:autoSpaceDE w:val="0"/>
        <w:autoSpaceDN w:val="0"/>
        <w:adjustRightInd w:val="0"/>
        <w:spacing w:line="360" w:lineRule="auto"/>
        <w:ind w:firstLine="720"/>
        <w:jc w:val="both"/>
        <w:rPr>
          <w:rFonts w:ascii="Verdana" w:hAnsi="Verdana"/>
        </w:rPr>
      </w:pPr>
      <w:r>
        <w:rPr>
          <w:rFonts w:ascii="Verdana" w:hAnsi="Verdana"/>
        </w:rPr>
        <w:t>P</w:t>
      </w:r>
      <w:r w:rsidRPr="00AD7B0F">
        <w:rPr>
          <w:rFonts w:ascii="Verdana" w:hAnsi="Verdana"/>
        </w:rPr>
        <w:t>ornind de la valorile nivelurilor de putere acustică ale principalelor utilaje folosite şi numărul acestora într-un front de lucru, se pot face unele aprecieri privind nivelurile de zgomot şi distanţele la care acestea se înregistrează.</w:t>
      </w:r>
    </w:p>
    <w:p w14:paraId="2DABAD35"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Prezentăm mai jos puterile acustice asociate ale câtorva utilaje de construcţii:</w:t>
      </w:r>
    </w:p>
    <w:p w14:paraId="2E2091D0"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buldozere – Lw = 115 dB(A)</w:t>
      </w:r>
    </w:p>
    <w:p w14:paraId="32869DF2"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încărcătoare Wolla - Lw = 112 dB(A)</w:t>
      </w:r>
    </w:p>
    <w:p w14:paraId="71662E65"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excavatoare - Lw = 117 dB(A)</w:t>
      </w:r>
    </w:p>
    <w:p w14:paraId="780EBE97"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screpere - Lw = 110 dB(A)</w:t>
      </w:r>
    </w:p>
    <w:p w14:paraId="68B2A841"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autogredere - Lw = 112 dB(A)</w:t>
      </w:r>
    </w:p>
    <w:p w14:paraId="28EDBA21"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compactoare - Lw = 105 dB(A)</w:t>
      </w:r>
    </w:p>
    <w:p w14:paraId="430A48C6"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finisoare - Lw = 115 dB(A)</w:t>
      </w:r>
    </w:p>
    <w:p w14:paraId="7C96A406"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w:t>
      </w:r>
      <w:r>
        <w:rPr>
          <w:rFonts w:ascii="Verdana" w:hAnsi="Verdana"/>
        </w:rPr>
        <w:t xml:space="preserve">    basculante - Lw = 107 dB(A)</w:t>
      </w:r>
    </w:p>
    <w:p w14:paraId="3A1F810D"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Pentru o sursă fixă, amplasată pe un teren plan şi la distanţa „d” între sursă şi receptor, nivelul sonor se calculează cu formula:</w:t>
      </w:r>
    </w:p>
    <w:p w14:paraId="65A6A7C3" w14:textId="77777777" w:rsidR="00B93FBD" w:rsidRPr="00BD084B" w:rsidRDefault="00B93FBD" w:rsidP="00B93FBD">
      <w:pPr>
        <w:widowControl w:val="0"/>
        <w:autoSpaceDE w:val="0"/>
        <w:autoSpaceDN w:val="0"/>
        <w:adjustRightInd w:val="0"/>
        <w:spacing w:line="360" w:lineRule="auto"/>
        <w:rPr>
          <w:rFonts w:ascii="Verdana" w:hAnsi="Verdana"/>
          <w:lang w:val="en-US"/>
        </w:rPr>
      </w:pPr>
      <w:r w:rsidRPr="00AD7B0F">
        <w:rPr>
          <w:rFonts w:ascii="Verdana" w:hAnsi="Verdana"/>
        </w:rPr>
        <w:t>LAeq = LwA – Cd + Ctf – Ce + Cr</w:t>
      </w:r>
      <w:r>
        <w:rPr>
          <w:rFonts w:ascii="Verdana" w:hAnsi="Verdana"/>
        </w:rPr>
        <w:t xml:space="preserve"> ,</w:t>
      </w:r>
      <w:r w:rsidRPr="00AD7B0F">
        <w:rPr>
          <w:rFonts w:ascii="Verdana" w:hAnsi="Verdana"/>
        </w:rPr>
        <w:t xml:space="preserve">       unde</w:t>
      </w:r>
      <w:r>
        <w:rPr>
          <w:rFonts w:ascii="Verdana" w:hAnsi="Verdana"/>
          <w:lang w:val="en-US"/>
        </w:rPr>
        <w:t>:</w:t>
      </w:r>
    </w:p>
    <w:p w14:paraId="457ECE17"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LwA – nivelul acustic specific utilajului</w:t>
      </w:r>
    </w:p>
    <w:p w14:paraId="2CB51190"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Cd – corecţie de distanţă</w:t>
      </w:r>
    </w:p>
    <w:p w14:paraId="396F868C"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Ctf – corecţia timpului de funcţionare a utilajului</w:t>
      </w:r>
    </w:p>
    <w:p w14:paraId="06897C69"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Ce – corecţie de ecran</w:t>
      </w:r>
    </w:p>
    <w:p w14:paraId="63766990"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Cr – corecţie datorată prezenţei reflectorului</w:t>
      </w:r>
    </w:p>
    <w:p w14:paraId="50BC939A"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Nivelele sonore obţinute sunt:</w:t>
      </w:r>
    </w:p>
    <w:p w14:paraId="6D775010"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excavator hidraulic pe pneuri – LAeq = 53 dB(A)</w:t>
      </w:r>
    </w:p>
    <w:p w14:paraId="15475CD8"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xml:space="preserve">-    excavator hidraulic pe şenile </w:t>
      </w:r>
      <w:r w:rsidRPr="00AD7B0F">
        <w:rPr>
          <w:rFonts w:ascii="Verdana" w:hAnsi="Verdana"/>
        </w:rPr>
        <w:t> 100 kW - LAeq = 58 dB(A)</w:t>
      </w:r>
    </w:p>
    <w:p w14:paraId="6DC174A7"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camion - LAeq = 43 dB(A)</w:t>
      </w:r>
    </w:p>
    <w:p w14:paraId="31A50EA0"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lastRenderedPageBreak/>
        <w:t>-    încărcător - LAeq = 55 dB(A)</w:t>
      </w:r>
    </w:p>
    <w:p w14:paraId="242ECF97" w14:textId="77777777" w:rsidR="00B93FBD" w:rsidRPr="00AD7B0F" w:rsidRDefault="00B93FBD" w:rsidP="00B93FBD">
      <w:pPr>
        <w:widowControl w:val="0"/>
        <w:autoSpaceDE w:val="0"/>
        <w:autoSpaceDN w:val="0"/>
        <w:adjustRightInd w:val="0"/>
        <w:spacing w:line="360" w:lineRule="auto"/>
        <w:rPr>
          <w:rFonts w:ascii="Verdana" w:hAnsi="Verdana"/>
        </w:rPr>
      </w:pPr>
      <w:r>
        <w:rPr>
          <w:rFonts w:ascii="Verdana" w:hAnsi="Verdana"/>
        </w:rPr>
        <w:t>-    buldozer - LAeq = 66 dB(A)</w:t>
      </w:r>
    </w:p>
    <w:p w14:paraId="32DEA7ED"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Nivelele sonore obţinute mai sus se încadrează în valorile ST</w:t>
      </w:r>
      <w:r>
        <w:rPr>
          <w:rFonts w:ascii="Verdana" w:hAnsi="Verdana"/>
        </w:rPr>
        <w:t>AS 10009/88 – Acustică urbană –</w:t>
      </w:r>
      <w:r w:rsidRPr="00AD7B0F">
        <w:rPr>
          <w:rFonts w:ascii="Verdana" w:hAnsi="Verdana"/>
        </w:rPr>
        <w:t>Limite admisibile ale nivelului de zgomot.</w:t>
      </w:r>
    </w:p>
    <w:p w14:paraId="22DD014C"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2)  Perioada de funcţionare</w:t>
      </w:r>
    </w:p>
    <w:p w14:paraId="13877E0E" w14:textId="77777777" w:rsidR="00B93FBD" w:rsidRDefault="00B93FBD" w:rsidP="00B93FBD">
      <w:pPr>
        <w:widowControl w:val="0"/>
        <w:autoSpaceDE w:val="0"/>
        <w:autoSpaceDN w:val="0"/>
        <w:adjustRightInd w:val="0"/>
        <w:spacing w:line="360" w:lineRule="auto"/>
        <w:rPr>
          <w:rFonts w:ascii="Verdana" w:hAnsi="Verdana"/>
        </w:rPr>
      </w:pPr>
      <w:r w:rsidRPr="00AD7B0F">
        <w:rPr>
          <w:rFonts w:ascii="Verdana" w:hAnsi="Verdana"/>
        </w:rPr>
        <w:t xml:space="preserve">Principala sursă de zgomot şi vibraţii în perioada de operare </w:t>
      </w:r>
      <w:r>
        <w:rPr>
          <w:rFonts w:ascii="Verdana" w:hAnsi="Verdana"/>
        </w:rPr>
        <w:t xml:space="preserve">  </w:t>
      </w:r>
      <w:r w:rsidRPr="00AD7B0F">
        <w:rPr>
          <w:rFonts w:ascii="Verdana" w:hAnsi="Verdana"/>
        </w:rPr>
        <w:t>este dată de circulaţia autovehiculelor pe această arteră rutieră.</w:t>
      </w:r>
    </w:p>
    <w:p w14:paraId="4FFB9077" w14:textId="77777777" w:rsidR="00B93FBD" w:rsidRPr="00AD7B0F" w:rsidRDefault="00B93FBD" w:rsidP="00B93FBD">
      <w:pPr>
        <w:widowControl w:val="0"/>
        <w:autoSpaceDE w:val="0"/>
        <w:autoSpaceDN w:val="0"/>
        <w:adjustRightInd w:val="0"/>
        <w:spacing w:line="360" w:lineRule="auto"/>
        <w:rPr>
          <w:rFonts w:ascii="Verdana" w:hAnsi="Verdana"/>
        </w:rPr>
      </w:pPr>
    </w:p>
    <w:p w14:paraId="00E1F39C" w14:textId="77777777" w:rsidR="00B93FBD" w:rsidRPr="00BD084B" w:rsidRDefault="00451ECD" w:rsidP="00B93FBD">
      <w:pPr>
        <w:widowControl w:val="0"/>
        <w:autoSpaceDE w:val="0"/>
        <w:autoSpaceDN w:val="0"/>
        <w:adjustRightInd w:val="0"/>
        <w:spacing w:line="360" w:lineRule="auto"/>
        <w:ind w:firstLine="720"/>
        <w:rPr>
          <w:rFonts w:ascii="Verdana" w:hAnsi="Verdana"/>
          <w:color w:val="FF0000"/>
        </w:rPr>
      </w:pPr>
      <w:r>
        <w:rPr>
          <w:rFonts w:ascii="Verdana" w:hAnsi="Verdana"/>
          <w:color w:val="FF0000"/>
          <w:sz w:val="28"/>
          <w:szCs w:val="28"/>
        </w:rPr>
        <w:t>d</w:t>
      </w:r>
      <w:r w:rsidR="00B93FBD" w:rsidRPr="00032AF8">
        <w:rPr>
          <w:rFonts w:ascii="Verdana" w:hAnsi="Verdana"/>
          <w:color w:val="FF0000"/>
          <w:sz w:val="28"/>
          <w:szCs w:val="28"/>
        </w:rPr>
        <w:t>. Protecţia împotriva radiaţiilor</w:t>
      </w:r>
    </w:p>
    <w:p w14:paraId="774B5AFF" w14:textId="77777777" w:rsidR="00B93FBD" w:rsidRPr="00032AF8" w:rsidRDefault="00B93FBD" w:rsidP="00B93FBD">
      <w:pPr>
        <w:widowControl w:val="0"/>
        <w:autoSpaceDE w:val="0"/>
        <w:autoSpaceDN w:val="0"/>
        <w:adjustRightInd w:val="0"/>
        <w:spacing w:line="360" w:lineRule="auto"/>
        <w:ind w:firstLine="720"/>
        <w:rPr>
          <w:rFonts w:ascii="Verdana" w:hAnsi="Verdana"/>
        </w:rPr>
      </w:pPr>
      <w:r>
        <w:rPr>
          <w:rFonts w:ascii="Verdana" w:hAnsi="Verdana"/>
        </w:rPr>
        <w:t>N</w:t>
      </w:r>
      <w:r w:rsidRPr="00032AF8">
        <w:rPr>
          <w:rFonts w:ascii="Verdana" w:hAnsi="Verdana"/>
        </w:rPr>
        <w:t>u se vor utiliza cu nici un fel de surse de radiaţii care să pună în pericol fiinţele vii şi mediul înconjurător.</w:t>
      </w:r>
    </w:p>
    <w:p w14:paraId="20EED2BD" w14:textId="77777777" w:rsidR="00B93FBD" w:rsidRPr="00032AF8" w:rsidRDefault="00B93FBD" w:rsidP="00B93FBD">
      <w:pPr>
        <w:widowControl w:val="0"/>
        <w:autoSpaceDE w:val="0"/>
        <w:autoSpaceDN w:val="0"/>
        <w:adjustRightInd w:val="0"/>
        <w:spacing w:line="360" w:lineRule="auto"/>
        <w:ind w:firstLine="720"/>
        <w:rPr>
          <w:rFonts w:ascii="Verdana" w:hAnsi="Verdana"/>
        </w:rPr>
      </w:pPr>
      <w:r w:rsidRPr="00032AF8">
        <w:rPr>
          <w:rFonts w:ascii="Verdana" w:hAnsi="Verdana"/>
        </w:rPr>
        <w:t>Pentru acest obiectiv de investiţii nu sunt necesare amenajări şi dotări pentru protecţia</w:t>
      </w:r>
      <w:r>
        <w:rPr>
          <w:rFonts w:ascii="Verdana" w:hAnsi="Verdana"/>
        </w:rPr>
        <w:t xml:space="preserve"> </w:t>
      </w:r>
      <w:r w:rsidRPr="00032AF8">
        <w:rPr>
          <w:rFonts w:ascii="Verdana" w:hAnsi="Verdana"/>
        </w:rPr>
        <w:t>împotriva radiaţiilor.</w:t>
      </w:r>
    </w:p>
    <w:p w14:paraId="05176379" w14:textId="77777777" w:rsidR="00B93FBD" w:rsidRPr="00AD7B0F" w:rsidRDefault="00B93FBD" w:rsidP="00B93FBD">
      <w:pPr>
        <w:widowControl w:val="0"/>
        <w:autoSpaceDE w:val="0"/>
        <w:autoSpaceDN w:val="0"/>
        <w:adjustRightInd w:val="0"/>
        <w:spacing w:line="360" w:lineRule="auto"/>
        <w:rPr>
          <w:rFonts w:ascii="Verdana" w:hAnsi="Verdana"/>
        </w:rPr>
      </w:pPr>
    </w:p>
    <w:p w14:paraId="6D4FBF05" w14:textId="77777777" w:rsidR="00B93FBD" w:rsidRPr="00BD084B" w:rsidRDefault="00451ECD" w:rsidP="00B93FBD">
      <w:pPr>
        <w:widowControl w:val="0"/>
        <w:autoSpaceDE w:val="0"/>
        <w:autoSpaceDN w:val="0"/>
        <w:adjustRightInd w:val="0"/>
        <w:spacing w:line="360" w:lineRule="auto"/>
        <w:ind w:firstLine="720"/>
        <w:rPr>
          <w:rFonts w:ascii="Verdana" w:hAnsi="Verdana"/>
          <w:color w:val="FF0000"/>
        </w:rPr>
      </w:pPr>
      <w:r>
        <w:rPr>
          <w:rFonts w:ascii="Verdana" w:hAnsi="Verdana"/>
          <w:color w:val="FF0000"/>
          <w:sz w:val="28"/>
          <w:szCs w:val="28"/>
        </w:rPr>
        <w:t>e</w:t>
      </w:r>
      <w:r w:rsidR="00B93FBD" w:rsidRPr="00032AF8">
        <w:rPr>
          <w:rFonts w:ascii="Verdana" w:hAnsi="Verdana"/>
          <w:color w:val="FF0000"/>
          <w:sz w:val="28"/>
          <w:szCs w:val="28"/>
        </w:rPr>
        <w:t>. Protecţia solului şi a subsolului</w:t>
      </w:r>
    </w:p>
    <w:p w14:paraId="27600726" w14:textId="77777777" w:rsidR="00B93FBD" w:rsidRPr="005927F3" w:rsidRDefault="00B93FBD" w:rsidP="00B93FBD">
      <w:pPr>
        <w:widowControl w:val="0"/>
        <w:autoSpaceDE w:val="0"/>
        <w:autoSpaceDN w:val="0"/>
        <w:adjustRightInd w:val="0"/>
        <w:spacing w:line="360" w:lineRule="auto"/>
        <w:ind w:firstLine="720"/>
        <w:rPr>
          <w:rFonts w:ascii="Verdana" w:hAnsi="Verdana"/>
          <w:i/>
        </w:rPr>
      </w:pPr>
      <w:r w:rsidRPr="005927F3">
        <w:rPr>
          <w:rFonts w:ascii="Verdana" w:hAnsi="Verdana"/>
          <w:i/>
        </w:rPr>
        <w:t>Surse de poluare a solului şi subsolului</w:t>
      </w:r>
    </w:p>
    <w:p w14:paraId="29FEF8AD" w14:textId="77777777" w:rsidR="00B93FBD" w:rsidRPr="00AD7B0F"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a) Perioada de construcţie</w:t>
      </w:r>
    </w:p>
    <w:p w14:paraId="3596BD58" w14:textId="77777777" w:rsidR="00B93FBD"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 xml:space="preserve">Principalii poluanţi ai solului proveniţi din activităţile de construcție </w:t>
      </w:r>
      <w:r>
        <w:rPr>
          <w:rFonts w:ascii="Verdana" w:hAnsi="Verdana"/>
        </w:rPr>
        <w:t xml:space="preserve"> </w:t>
      </w:r>
      <w:r w:rsidRPr="00AD7B0F">
        <w:rPr>
          <w:rFonts w:ascii="Verdana" w:hAnsi="Verdana"/>
        </w:rPr>
        <w:t>sunt:</w:t>
      </w:r>
    </w:p>
    <w:p w14:paraId="72EAB128" w14:textId="77777777" w:rsidR="00B93FBD" w:rsidRPr="00AD7B0F" w:rsidRDefault="00B93FBD" w:rsidP="00B93FBD">
      <w:pPr>
        <w:widowControl w:val="0"/>
        <w:tabs>
          <w:tab w:val="left" w:pos="1900"/>
        </w:tabs>
        <w:autoSpaceDE w:val="0"/>
        <w:autoSpaceDN w:val="0"/>
        <w:adjustRightInd w:val="0"/>
        <w:spacing w:line="360" w:lineRule="auto"/>
        <w:ind w:hanging="360"/>
        <w:jc w:val="both"/>
        <w:rPr>
          <w:rFonts w:ascii="Verdana" w:hAnsi="Verdana"/>
        </w:rPr>
      </w:pPr>
      <w:r>
        <w:rPr>
          <w:rFonts w:ascii="Verdana" w:hAnsi="Verdana"/>
        </w:rPr>
        <w:tab/>
        <w:t>-</w:t>
      </w:r>
      <w:r w:rsidRPr="005927F3">
        <w:rPr>
          <w:rFonts w:ascii="Verdana" w:hAnsi="Verdana"/>
        </w:rPr>
        <w:t xml:space="preserve"> </w:t>
      </w:r>
      <w:r>
        <w:rPr>
          <w:rFonts w:ascii="Verdana" w:hAnsi="Verdana"/>
        </w:rPr>
        <w:t>p</w:t>
      </w:r>
      <w:r w:rsidRPr="00AD7B0F">
        <w:rPr>
          <w:rFonts w:ascii="Verdana" w:hAnsi="Verdana"/>
        </w:rPr>
        <w:t>oluanţi direcţi, reprezentaţi în special de pierderile de produse petroliere care apar în timpul alimentării cu carburanţi, a reparaţiilor, a funcţionării defectuoase a utilajelor etc.</w:t>
      </w:r>
    </w:p>
    <w:p w14:paraId="309B43B8"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poluanţi  ai  solului  prin  intermediul  mediilor  de  dispersie,  în  special  prin</w:t>
      </w:r>
    </w:p>
    <w:p w14:paraId="4F81AACE"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sedimentarea poluanţilor din aer, proveniţi din circulaţia mijloacelor de transport, funcţionarea utilajelor</w:t>
      </w:r>
      <w:r>
        <w:rPr>
          <w:rFonts w:ascii="Verdana" w:hAnsi="Verdana"/>
        </w:rPr>
        <w:t>,</w:t>
      </w:r>
      <w:r w:rsidRPr="00AD7B0F">
        <w:rPr>
          <w:rFonts w:ascii="Verdana" w:hAnsi="Verdana"/>
        </w:rPr>
        <w:t xml:space="preserve"> etc</w:t>
      </w:r>
      <w:r>
        <w:rPr>
          <w:rFonts w:ascii="Verdana" w:hAnsi="Verdana"/>
        </w:rPr>
        <w:t>.</w:t>
      </w:r>
    </w:p>
    <w:p w14:paraId="3C828D2F"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poluanţi  accidentali,  rezultaţi  în  urma  unor  deve</w:t>
      </w:r>
      <w:r>
        <w:rPr>
          <w:rFonts w:ascii="Verdana" w:hAnsi="Verdana"/>
        </w:rPr>
        <w:t xml:space="preserve">rsări  accidentale  la  nivelul </w:t>
      </w:r>
      <w:r w:rsidRPr="00AD7B0F">
        <w:rPr>
          <w:rFonts w:ascii="Verdana" w:hAnsi="Verdana"/>
        </w:rPr>
        <w:t>zonelor de lucru sau a căilor de acces</w:t>
      </w:r>
      <w:r>
        <w:rPr>
          <w:rFonts w:ascii="Verdana" w:hAnsi="Verdana"/>
        </w:rPr>
        <w:t>;</w:t>
      </w:r>
    </w:p>
    <w:p w14:paraId="776F1093" w14:textId="77777777" w:rsidR="00B93FBD" w:rsidRPr="00AD7B0F" w:rsidRDefault="00B93FBD" w:rsidP="00B93FBD">
      <w:pPr>
        <w:widowControl w:val="0"/>
        <w:autoSpaceDE w:val="0"/>
        <w:autoSpaceDN w:val="0"/>
        <w:adjustRightInd w:val="0"/>
        <w:spacing w:line="360" w:lineRule="auto"/>
        <w:rPr>
          <w:rFonts w:ascii="Verdana" w:hAnsi="Verdana"/>
        </w:rPr>
      </w:pPr>
      <w:r w:rsidRPr="00AD7B0F">
        <w:rPr>
          <w:rFonts w:ascii="Verdana" w:hAnsi="Verdana"/>
        </w:rPr>
        <w:t>-    poluanţi sinergici, în special aso</w:t>
      </w:r>
      <w:r>
        <w:rPr>
          <w:rFonts w:ascii="Verdana" w:hAnsi="Verdana"/>
        </w:rPr>
        <w:t>cierea SO2 cu particule de praf</w:t>
      </w:r>
    </w:p>
    <w:p w14:paraId="7ADBC2B2"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Activităţile executate în timpul constructiei implică manipularea unor materiale de construcţie nepoluante pentru sol şi subsol (pamânt, balast, piatră spartă, beton, mixturi asfaltice etc).</w:t>
      </w:r>
    </w:p>
    <w:p w14:paraId="5BC92B10"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 xml:space="preserve">Substanţele poluante susceptibile de a produce un impact sesizabil la nivelul </w:t>
      </w:r>
      <w:r w:rsidRPr="00AD7B0F">
        <w:rPr>
          <w:rFonts w:ascii="Verdana" w:hAnsi="Verdana"/>
        </w:rPr>
        <w:lastRenderedPageBreak/>
        <w:t>solului sunt SO2, NOx</w:t>
      </w:r>
      <w:r>
        <w:rPr>
          <w:rFonts w:ascii="Verdana" w:hAnsi="Verdana"/>
        </w:rPr>
        <w:t xml:space="preserve"> </w:t>
      </w:r>
      <w:r w:rsidRPr="00AD7B0F">
        <w:rPr>
          <w:rFonts w:ascii="Verdana" w:hAnsi="Verdana"/>
        </w:rPr>
        <w:t>şi metale grele.</w:t>
      </w:r>
    </w:p>
    <w:p w14:paraId="4F85DD27"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Trebuie menţionat că lucrările de terasamente deşi nu sunt poluante, conduc la degradarea solului şi induc modificări structurale în profilul de sol.</w:t>
      </w:r>
    </w:p>
    <w:p w14:paraId="5D8200ED"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Poluanţii emişi în timpul perioadei de execuţie se regăsesc în marea lor majoritate în solurile din vecinătatea fronturilor de lucru.</w:t>
      </w:r>
    </w:p>
    <w:p w14:paraId="5F6A632E"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Procesele tehnologice de construcție nu duc la poluarea solului şi subsolului.</w:t>
      </w:r>
    </w:p>
    <w:p w14:paraId="0F6BC8CF" w14:textId="77777777" w:rsidR="00B93FBD"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b) Perioada de operare</w:t>
      </w:r>
    </w:p>
    <w:p w14:paraId="350372A9"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Poluanţii ce caracterizează calitatea aerului în perioada de exploatare sunt cei rezultaţi ca urmare a traficului auto. Dintre aceştia, NOx, SO2, şi metale grele (în special Pb) sunt cei mai periculoşi pentru contaminarea solului.</w:t>
      </w:r>
    </w:p>
    <w:p w14:paraId="60527F7B" w14:textId="77777777" w:rsidR="00B93FBD" w:rsidRPr="00AD7B0F" w:rsidRDefault="00B93FBD" w:rsidP="00B93FBD">
      <w:pPr>
        <w:widowControl w:val="0"/>
        <w:autoSpaceDE w:val="0"/>
        <w:autoSpaceDN w:val="0"/>
        <w:adjustRightInd w:val="0"/>
        <w:spacing w:line="360" w:lineRule="auto"/>
        <w:ind w:firstLine="810"/>
        <w:jc w:val="both"/>
        <w:rPr>
          <w:rFonts w:ascii="Verdana" w:hAnsi="Verdana"/>
        </w:rPr>
      </w:pPr>
      <w:r w:rsidRPr="00AD7B0F">
        <w:rPr>
          <w:rFonts w:ascii="Verdana" w:hAnsi="Verdana"/>
        </w:rPr>
        <w:t xml:space="preserve">Un rol important la încărcarea solului cu diverşi poluanţi îl au şi precipitaţiile. </w:t>
      </w:r>
      <w:r>
        <w:rPr>
          <w:rFonts w:ascii="Verdana" w:hAnsi="Verdana"/>
        </w:rPr>
        <w:t xml:space="preserve">   </w:t>
      </w:r>
      <w:r w:rsidRPr="00AD7B0F">
        <w:rPr>
          <w:rFonts w:ascii="Verdana" w:hAnsi="Verdana"/>
        </w:rPr>
        <w:t>Este cunoscut faptul că precipitaţiile, odată cu „spălarea” atmosferei de poluanţi şi depunerea acestora pe sol, spală şi solul, ajutând la transportul poluanţilor spre emisari. Totodată, precipitaţiile favorizează şi poluarea solului în adâncime precum şi a apei freatice.</w:t>
      </w:r>
    </w:p>
    <w:p w14:paraId="57F17377" w14:textId="77777777" w:rsidR="00B93FBD" w:rsidRPr="009C7679" w:rsidRDefault="00B93FBD" w:rsidP="00B93FBD">
      <w:pPr>
        <w:widowControl w:val="0"/>
        <w:autoSpaceDE w:val="0"/>
        <w:autoSpaceDN w:val="0"/>
        <w:adjustRightInd w:val="0"/>
        <w:spacing w:line="360" w:lineRule="auto"/>
        <w:ind w:firstLine="720"/>
        <w:jc w:val="both"/>
        <w:rPr>
          <w:rFonts w:ascii="Verdana" w:hAnsi="Verdana"/>
          <w:i/>
        </w:rPr>
      </w:pPr>
      <w:r w:rsidRPr="009C7679">
        <w:rPr>
          <w:rFonts w:ascii="Verdana" w:hAnsi="Verdana"/>
          <w:i/>
        </w:rPr>
        <w:t>Prognozarea poluării solului şi subsolului</w:t>
      </w:r>
    </w:p>
    <w:p w14:paraId="64E777A4"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a) Perioada de construcţie</w:t>
      </w:r>
    </w:p>
    <w:p w14:paraId="1EE5BF7F" w14:textId="77777777" w:rsidR="00B93FBD" w:rsidRDefault="00B93FBD" w:rsidP="00B93FBD">
      <w:pPr>
        <w:widowControl w:val="0"/>
        <w:autoSpaceDE w:val="0"/>
        <w:autoSpaceDN w:val="0"/>
        <w:adjustRightInd w:val="0"/>
        <w:spacing w:line="360" w:lineRule="auto"/>
        <w:jc w:val="both"/>
        <w:rPr>
          <w:rFonts w:ascii="Verdana" w:hAnsi="Verdana"/>
        </w:rPr>
      </w:pPr>
      <w:r w:rsidRPr="00AD7B0F">
        <w:rPr>
          <w:rFonts w:ascii="Verdana" w:hAnsi="Verdana"/>
        </w:rPr>
        <w:t>Activităţile executate în timpul constructiei implică manipularea unor materiale de construcţie nepoluante pentru sol şi subsol (pamânt, balast, piatră spartă, beton, mixturi asfaltice etc).</w:t>
      </w:r>
    </w:p>
    <w:p w14:paraId="6EF03AB5"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Procesele tehnologice de construcție nu duc la poluarea solului şi subsolului.</w:t>
      </w:r>
    </w:p>
    <w:p w14:paraId="11092E37" w14:textId="77777777"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b) Perioada de operare</w:t>
      </w:r>
    </w:p>
    <w:p w14:paraId="283E9C38" w14:textId="67098F50"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Din emisiile totale de poluanţi rezultaţi ca urmare a traficului se estimează că cca 40 % se vor depune pe distanţe de până la 100 m</w:t>
      </w:r>
      <w:r w:rsidR="0060016E">
        <w:rPr>
          <w:rFonts w:ascii="Verdana" w:hAnsi="Verdana"/>
        </w:rPr>
        <w:t xml:space="preserve"> pe sol</w:t>
      </w:r>
      <w:r w:rsidR="00F3159D">
        <w:rPr>
          <w:rFonts w:ascii="Verdana" w:hAnsi="Verdana"/>
        </w:rPr>
        <w:t>.</w:t>
      </w:r>
    </w:p>
    <w:p w14:paraId="04FBD894" w14:textId="77777777" w:rsidR="00B93FBD" w:rsidRPr="00834801" w:rsidRDefault="00B93FBD" w:rsidP="00B93FBD">
      <w:pPr>
        <w:widowControl w:val="0"/>
        <w:autoSpaceDE w:val="0"/>
        <w:autoSpaceDN w:val="0"/>
        <w:adjustRightInd w:val="0"/>
        <w:spacing w:line="360" w:lineRule="auto"/>
        <w:ind w:firstLine="720"/>
        <w:jc w:val="both"/>
        <w:rPr>
          <w:rFonts w:ascii="Verdana" w:hAnsi="Verdana"/>
          <w:i/>
        </w:rPr>
      </w:pPr>
      <w:r w:rsidRPr="00834801">
        <w:rPr>
          <w:rFonts w:ascii="Verdana" w:hAnsi="Verdana"/>
          <w:i/>
        </w:rPr>
        <w:t>Prognozarea impactului asupra solului şi subsolului</w:t>
      </w:r>
    </w:p>
    <w:p w14:paraId="4CB05D23" w14:textId="77777777" w:rsidR="00B93FBD" w:rsidRPr="00834801" w:rsidRDefault="00B93FBD" w:rsidP="00B93FBD">
      <w:pPr>
        <w:widowControl w:val="0"/>
        <w:autoSpaceDE w:val="0"/>
        <w:autoSpaceDN w:val="0"/>
        <w:adjustRightInd w:val="0"/>
        <w:spacing w:line="360" w:lineRule="auto"/>
        <w:ind w:firstLine="720"/>
        <w:jc w:val="both"/>
        <w:rPr>
          <w:rFonts w:ascii="Verdana" w:hAnsi="Verdana"/>
          <w:i/>
        </w:rPr>
      </w:pPr>
      <w:r w:rsidRPr="00834801">
        <w:rPr>
          <w:rFonts w:ascii="Verdana" w:hAnsi="Verdana"/>
          <w:i/>
        </w:rPr>
        <w:t>Volume de lucrări cu impact direct asupra solului</w:t>
      </w:r>
    </w:p>
    <w:p w14:paraId="24F1EA79" w14:textId="74CBD9A2" w:rsidR="00B93FBD" w:rsidRPr="00AD7B0F" w:rsidRDefault="00B93FBD" w:rsidP="00B93FBD">
      <w:pPr>
        <w:widowControl w:val="0"/>
        <w:autoSpaceDE w:val="0"/>
        <w:autoSpaceDN w:val="0"/>
        <w:adjustRightInd w:val="0"/>
        <w:spacing w:line="360" w:lineRule="auto"/>
        <w:ind w:firstLine="720"/>
        <w:jc w:val="both"/>
        <w:rPr>
          <w:rFonts w:ascii="Verdana" w:hAnsi="Verdana"/>
        </w:rPr>
      </w:pPr>
      <w:r w:rsidRPr="00AD7B0F">
        <w:rPr>
          <w:rFonts w:ascii="Verdana" w:hAnsi="Verdana"/>
        </w:rPr>
        <w:t>În cadrul lucrărilor de construcție se vor efectua</w:t>
      </w:r>
      <w:r>
        <w:rPr>
          <w:rFonts w:ascii="Verdana" w:hAnsi="Verdana"/>
        </w:rPr>
        <w:t xml:space="preserve"> ,in general, lucrari specifice: sapaturi si umpluturi (terasamente), lucrari de cofraje si betonari, transport de materiale care nu au un impact negativ asupra solului.</w:t>
      </w:r>
    </w:p>
    <w:p w14:paraId="6FBCE6DE" w14:textId="77777777" w:rsidR="00B93FBD" w:rsidRPr="00834801" w:rsidRDefault="00B93FBD" w:rsidP="00B93FBD">
      <w:pPr>
        <w:widowControl w:val="0"/>
        <w:autoSpaceDE w:val="0"/>
        <w:autoSpaceDN w:val="0"/>
        <w:adjustRightInd w:val="0"/>
        <w:spacing w:line="360" w:lineRule="auto"/>
        <w:ind w:firstLine="720"/>
        <w:rPr>
          <w:rFonts w:ascii="Verdana" w:hAnsi="Verdana"/>
          <w:i/>
        </w:rPr>
      </w:pPr>
      <w:r w:rsidRPr="00834801">
        <w:rPr>
          <w:rFonts w:ascii="Verdana" w:hAnsi="Verdana"/>
          <w:i/>
        </w:rPr>
        <w:t>Măsuri de diminuare a impactului lucrărilor asupra solului şi subsolului</w:t>
      </w:r>
    </w:p>
    <w:p w14:paraId="3CF1B45B" w14:textId="77777777" w:rsidR="00B93FBD" w:rsidRDefault="00B93FBD" w:rsidP="00B93FBD">
      <w:pPr>
        <w:widowControl w:val="0"/>
        <w:autoSpaceDE w:val="0"/>
        <w:autoSpaceDN w:val="0"/>
        <w:adjustRightInd w:val="0"/>
        <w:spacing w:line="360" w:lineRule="auto"/>
        <w:ind w:firstLine="720"/>
        <w:rPr>
          <w:rFonts w:ascii="Verdana" w:hAnsi="Verdana"/>
        </w:rPr>
      </w:pPr>
      <w:r w:rsidRPr="00AD7B0F">
        <w:rPr>
          <w:rFonts w:ascii="Verdana" w:hAnsi="Verdana"/>
        </w:rPr>
        <w:t xml:space="preserve">În cazul constructiei </w:t>
      </w:r>
      <w:r>
        <w:rPr>
          <w:rFonts w:ascii="Verdana" w:hAnsi="Verdana"/>
        </w:rPr>
        <w:t xml:space="preserve">zonele cele mai afectate sunt </w:t>
      </w:r>
      <w:r w:rsidRPr="00AD7B0F">
        <w:rPr>
          <w:rFonts w:ascii="Verdana" w:hAnsi="Verdana"/>
        </w:rPr>
        <w:t xml:space="preserve">zonele în care au fost </w:t>
      </w:r>
      <w:r w:rsidRPr="00AD7B0F">
        <w:rPr>
          <w:rFonts w:ascii="Verdana" w:hAnsi="Verdana"/>
        </w:rPr>
        <w:lastRenderedPageBreak/>
        <w:t>amplasate utilaje</w:t>
      </w:r>
      <w:r>
        <w:rPr>
          <w:rFonts w:ascii="Verdana" w:hAnsi="Verdana"/>
        </w:rPr>
        <w:t>.</w:t>
      </w:r>
    </w:p>
    <w:p w14:paraId="1FA0DB81" w14:textId="77777777" w:rsidR="00B93FBD" w:rsidRPr="002039A5" w:rsidRDefault="00B93FBD" w:rsidP="00B93FBD">
      <w:pPr>
        <w:widowControl w:val="0"/>
        <w:autoSpaceDE w:val="0"/>
        <w:autoSpaceDN w:val="0"/>
        <w:adjustRightInd w:val="0"/>
        <w:spacing w:line="360" w:lineRule="auto"/>
        <w:ind w:firstLine="720"/>
        <w:rPr>
          <w:rFonts w:ascii="Verdana" w:hAnsi="Verdana"/>
        </w:rPr>
      </w:pPr>
      <w:r w:rsidRPr="002039A5">
        <w:rPr>
          <w:rFonts w:ascii="Verdana" w:hAnsi="Verdana"/>
        </w:rPr>
        <w:t>Se va interzice funcţionarea echipamentelor şi utilajelor a căror parametri nu se încadrează în legislaţia în vigoare. În cazul unei avarii se va interveni în cel mai scurt timp pentru remedierea defecţiunilor şi refacerea condiţiilor de mediu.</w:t>
      </w:r>
    </w:p>
    <w:p w14:paraId="36FB2755" w14:textId="34CE9090" w:rsidR="00B93FBD" w:rsidRDefault="00B93FBD" w:rsidP="003D16DD">
      <w:pPr>
        <w:widowControl w:val="0"/>
        <w:autoSpaceDE w:val="0"/>
        <w:autoSpaceDN w:val="0"/>
        <w:adjustRightInd w:val="0"/>
        <w:spacing w:line="360" w:lineRule="auto"/>
        <w:ind w:firstLine="720"/>
        <w:rPr>
          <w:rFonts w:ascii="Verdana" w:hAnsi="Verdana"/>
        </w:rPr>
      </w:pPr>
      <w:r w:rsidRPr="002039A5">
        <w:rPr>
          <w:rFonts w:ascii="Verdana" w:hAnsi="Verdana"/>
        </w:rPr>
        <w:t xml:space="preserve">Pentru acest obiectiv de </w:t>
      </w:r>
      <w:r w:rsidR="003D16DD">
        <w:rPr>
          <w:rFonts w:ascii="Verdana" w:hAnsi="Verdana"/>
        </w:rPr>
        <w:t>se vor realiza lucrari de amenajare a albiei care sa impiedice evetuale afuieri ale infrastructurilor.</w:t>
      </w:r>
    </w:p>
    <w:p w14:paraId="5E4672A2" w14:textId="77777777" w:rsidR="008D247A" w:rsidRDefault="008D247A" w:rsidP="003D16DD">
      <w:pPr>
        <w:widowControl w:val="0"/>
        <w:autoSpaceDE w:val="0"/>
        <w:autoSpaceDN w:val="0"/>
        <w:adjustRightInd w:val="0"/>
        <w:spacing w:line="360" w:lineRule="auto"/>
        <w:ind w:firstLine="720"/>
        <w:rPr>
          <w:rFonts w:ascii="Verdana" w:hAnsi="Verdana"/>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B93FBD" w:rsidRPr="00D05743" w14:paraId="6FAEC1C6" w14:textId="77777777" w:rsidTr="00425743">
        <w:trPr>
          <w:trHeight w:val="315"/>
        </w:trPr>
        <w:tc>
          <w:tcPr>
            <w:tcW w:w="9464" w:type="dxa"/>
            <w:hideMark/>
          </w:tcPr>
          <w:p w14:paraId="5C20C191" w14:textId="77777777" w:rsidR="00B93FBD" w:rsidRPr="00FD0326" w:rsidRDefault="00451ECD" w:rsidP="00425743">
            <w:pPr>
              <w:spacing w:line="360" w:lineRule="auto"/>
              <w:rPr>
                <w:rFonts w:ascii="Verdana" w:hAnsi="Verdana"/>
                <w:color w:val="FF0000"/>
                <w:sz w:val="28"/>
                <w:szCs w:val="28"/>
              </w:rPr>
            </w:pPr>
            <w:r>
              <w:rPr>
                <w:rFonts w:ascii="Verdana" w:hAnsi="Verdana"/>
                <w:color w:val="FF0000"/>
                <w:sz w:val="28"/>
                <w:szCs w:val="28"/>
              </w:rPr>
              <w:t>f</w:t>
            </w:r>
            <w:r w:rsidR="00B93FBD" w:rsidRPr="00B40CC0">
              <w:rPr>
                <w:rFonts w:ascii="Verdana" w:hAnsi="Verdana"/>
                <w:color w:val="FF0000"/>
                <w:sz w:val="28"/>
                <w:szCs w:val="28"/>
              </w:rPr>
              <w:t>.</w:t>
            </w:r>
            <w:r>
              <w:rPr>
                <w:rFonts w:ascii="Verdana" w:hAnsi="Verdana"/>
                <w:color w:val="FF0000"/>
                <w:sz w:val="28"/>
                <w:szCs w:val="28"/>
              </w:rPr>
              <w:t xml:space="preserve"> </w:t>
            </w:r>
            <w:r w:rsidR="00B93FBD" w:rsidRPr="00B40CC0">
              <w:rPr>
                <w:rFonts w:ascii="Verdana" w:hAnsi="Verdana"/>
                <w:color w:val="FF0000"/>
                <w:sz w:val="28"/>
                <w:szCs w:val="28"/>
              </w:rPr>
              <w:t>Protecţia ecosistemelor terestre şi acvatice</w:t>
            </w:r>
          </w:p>
        </w:tc>
      </w:tr>
    </w:tbl>
    <w:p w14:paraId="0FA13776" w14:textId="1631D09C" w:rsidR="00475955" w:rsidRPr="00475955" w:rsidRDefault="00475955" w:rsidP="00475955">
      <w:pPr>
        <w:widowControl w:val="0"/>
        <w:autoSpaceDE w:val="0"/>
        <w:autoSpaceDN w:val="0"/>
        <w:adjustRightInd w:val="0"/>
        <w:spacing w:line="360" w:lineRule="auto"/>
        <w:ind w:firstLine="720"/>
        <w:rPr>
          <w:rFonts w:ascii="Verdana" w:hAnsi="Verdana"/>
          <w:i/>
        </w:rPr>
      </w:pPr>
      <w:r w:rsidRPr="00475955">
        <w:rPr>
          <w:rFonts w:ascii="Verdana" w:hAnsi="Verdana"/>
          <w:i/>
        </w:rPr>
        <w:t>1. Surse de poluare a florei şi faunei în perioada de executie</w:t>
      </w:r>
    </w:p>
    <w:p w14:paraId="36D9673C"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Principalii poluanti prezenti in mediu in vecinatatea zonelor de lucru (cai de acces, organizare de santier) sunt particulele de praf.</w:t>
      </w:r>
    </w:p>
    <w:p w14:paraId="4D5A3992"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Alaturi de acestea dar in cantitati mai mici vor fi prezenti pe parcursul perioadei de constructie urmatorii poluanti susceptibiii de a produce dezagremente asupra formelor de viata: NOx, SO2, CO (acesta din urma in mai mica masura).</w:t>
      </w:r>
    </w:p>
    <w:p w14:paraId="195F688A"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Activitatile desfasurate in perioada de executie, ce se constituie in surse de poluare care se manifesta la nivelul amplasamentului analizat si in vecinatatea acestuia sunt:</w:t>
      </w:r>
    </w:p>
    <w:p w14:paraId="7C3A2915"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 Inlaturarea componentelor biotice de pe amplasament prin lucrarile desfasurate (decopertare, betonare).</w:t>
      </w:r>
    </w:p>
    <w:p w14:paraId="5E46F83F"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 Reducerea productivitatii biologice prin cresterea gradului de poluare in zona.</w:t>
      </w:r>
    </w:p>
    <w:p w14:paraId="63AE7F32"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 xml:space="preserve">Ocuparea diferitelor suprafete de teren cu santierele propriu-zise sunt activitati care genereaza in mod inerent ocuparea habitatelor naturale ale speciilor de plante si animale native. </w:t>
      </w:r>
    </w:p>
    <w:p w14:paraId="53EE915D" w14:textId="4DA305C8"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Aceasta este de natura sa duca la inlaturarea in totalitate a elementelor naturale din amplasament.</w:t>
      </w:r>
    </w:p>
    <w:p w14:paraId="024B864A"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Particulele se depun pe partile aeriene ale plantelor dandu-le un aspect si un colorit specific.</w:t>
      </w:r>
    </w:p>
    <w:p w14:paraId="266B6EC5"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Concentratii de particule in aer care sa prezinte riscuri pentru vegetatie pot fi intalnite:</w:t>
      </w:r>
    </w:p>
    <w:p w14:paraId="028543A7" w14:textId="4B69196E"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 xml:space="preserve">• pe o distanta de 50 m in ambele parti ale amplasamentului in timpul </w:t>
      </w:r>
      <w:r w:rsidRPr="00475955">
        <w:rPr>
          <w:rFonts w:ascii="Verdana" w:hAnsi="Verdana"/>
        </w:rPr>
        <w:lastRenderedPageBreak/>
        <w:t>concentrarii maxime a lucrarilor de executie;</w:t>
      </w:r>
    </w:p>
    <w:p w14:paraId="6D6CD3BD" w14:textId="0221BB40" w:rsid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 pe o distanta de pana la 1 km in jurul organizarii de santier.</w:t>
      </w:r>
    </w:p>
    <w:p w14:paraId="5BE4CDEE" w14:textId="77777777" w:rsidR="00450F83" w:rsidRPr="00475955" w:rsidRDefault="00450F83" w:rsidP="00450F83">
      <w:pPr>
        <w:widowControl w:val="0"/>
        <w:autoSpaceDE w:val="0"/>
        <w:autoSpaceDN w:val="0"/>
        <w:adjustRightInd w:val="0"/>
        <w:spacing w:line="360" w:lineRule="auto"/>
        <w:ind w:firstLine="720"/>
        <w:jc w:val="both"/>
        <w:rPr>
          <w:rFonts w:ascii="Verdana" w:hAnsi="Verdana"/>
        </w:rPr>
      </w:pPr>
    </w:p>
    <w:p w14:paraId="4A9B24C6" w14:textId="73BD0C5C" w:rsidR="00475955" w:rsidRPr="00450F83" w:rsidRDefault="00475955" w:rsidP="00450F83">
      <w:pPr>
        <w:widowControl w:val="0"/>
        <w:autoSpaceDE w:val="0"/>
        <w:autoSpaceDN w:val="0"/>
        <w:adjustRightInd w:val="0"/>
        <w:spacing w:line="360" w:lineRule="auto"/>
        <w:ind w:firstLine="720"/>
        <w:jc w:val="both"/>
        <w:rPr>
          <w:rFonts w:ascii="Verdana" w:hAnsi="Verdana"/>
          <w:i/>
        </w:rPr>
      </w:pPr>
      <w:r w:rsidRPr="00450F83">
        <w:rPr>
          <w:rFonts w:ascii="Verdana" w:hAnsi="Verdana"/>
          <w:i/>
        </w:rPr>
        <w:t>2. Surse de poluare a florei şi faunei în perioada de operare</w:t>
      </w:r>
    </w:p>
    <w:p w14:paraId="427BE637" w14:textId="36900AA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Sursele de poluare specifice perioadei de operare sunt:</w:t>
      </w:r>
    </w:p>
    <w:p w14:paraId="5A9CEC37" w14:textId="4EF56B6E"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 circulatia rutiera</w:t>
      </w:r>
    </w:p>
    <w:p w14:paraId="2AF53FD2" w14:textId="38272EBB" w:rsid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Concentraţiile de metale grele cu potenţial cancerigen sunt mici şi nu prezintă risc.</w:t>
      </w:r>
    </w:p>
    <w:p w14:paraId="5238989E" w14:textId="77777777" w:rsidR="00450F83" w:rsidRPr="00475955" w:rsidRDefault="00450F83" w:rsidP="00450F83">
      <w:pPr>
        <w:widowControl w:val="0"/>
        <w:autoSpaceDE w:val="0"/>
        <w:autoSpaceDN w:val="0"/>
        <w:adjustRightInd w:val="0"/>
        <w:spacing w:line="360" w:lineRule="auto"/>
        <w:ind w:firstLine="720"/>
        <w:jc w:val="both"/>
        <w:rPr>
          <w:rFonts w:ascii="Verdana" w:hAnsi="Verdana"/>
        </w:rPr>
      </w:pPr>
    </w:p>
    <w:p w14:paraId="54A07BC1" w14:textId="26030B2F" w:rsidR="00475955" w:rsidRPr="00450F83" w:rsidRDefault="00475955" w:rsidP="00450F83">
      <w:pPr>
        <w:widowControl w:val="0"/>
        <w:autoSpaceDE w:val="0"/>
        <w:autoSpaceDN w:val="0"/>
        <w:adjustRightInd w:val="0"/>
        <w:spacing w:line="360" w:lineRule="auto"/>
        <w:ind w:firstLine="720"/>
        <w:jc w:val="both"/>
        <w:rPr>
          <w:rFonts w:ascii="Verdana" w:hAnsi="Verdana"/>
          <w:i/>
        </w:rPr>
      </w:pPr>
      <w:r w:rsidRPr="00450F83">
        <w:rPr>
          <w:rFonts w:ascii="Verdana" w:hAnsi="Verdana"/>
          <w:i/>
        </w:rPr>
        <w:t>3. Impactul produs asupra florei şi faunei în perioada de executie</w:t>
      </w:r>
    </w:p>
    <w:p w14:paraId="5CFB96DD" w14:textId="5DD0C02C"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Pe ansamblul zonei, poluarea aerului in timpul executiei lucrarii este inferioara celei din perioada de operare.</w:t>
      </w:r>
    </w:p>
    <w:p w14:paraId="7B1A0A69" w14:textId="2C69375F"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Daca din punct de vedere chimic poluarea aerului nu apare periculoasa pentru vegetatie, poluarea cu particule in suspensie (praf) poate genera efecte negative.</w:t>
      </w:r>
    </w:p>
    <w:p w14:paraId="0BB9F6F3" w14:textId="0FC4B31B"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Vegetatia poate fi afectata de prezenta in exces a acestor particule/prafului in aer. Acest praf se depune pe frunze si reduce intensitatea proceselor de fotosinteza. Plantele nu se dezvolta normal, productiile realizate sunt reduse. Efectul asupra padurilor este mai putin vizibil. Concentratiile mari de praf in aer se manifesta in perioade limitate de timp; insumate, acestea nu pot depasi un procent din perioada de constructie. Intarzierea dezvoltarii copacilor sau arbustilor in aceasta perioada limitata de timp este greu cuantificabila.</w:t>
      </w:r>
    </w:p>
    <w:p w14:paraId="50990527" w14:textId="7A0C133F"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 xml:space="preserve">Referitor la fauna, aceasta nu va fi afectata de </w:t>
      </w:r>
      <w:r w:rsidR="00226D2C">
        <w:rPr>
          <w:rFonts w:ascii="Verdana" w:hAnsi="Verdana"/>
        </w:rPr>
        <w:t>e</w:t>
      </w:r>
      <w:r w:rsidRPr="00475955">
        <w:rPr>
          <w:rFonts w:ascii="Verdana" w:hAnsi="Verdana"/>
        </w:rPr>
        <w:t>misiile de substante poluante. Asupra faunei actioneaza negativ alte impacturi specifice organizarii de santier, respectiv zgomotul, circulatia utilajelor si mijloacelor de transport, impiedicarea accesului in unele zone etc.</w:t>
      </w:r>
    </w:p>
    <w:p w14:paraId="36D9CA34" w14:textId="3C4B505F"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Impactul activitatilor santierului asupra faunei si florei este complex. Poluarea aerului influenteaza vegetatia prin reducerea intensitatii fotosintezei si impiedicarea dezvoltarii normale a plantelor.</w:t>
      </w:r>
    </w:p>
    <w:p w14:paraId="13C2FE5E" w14:textId="30572959"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Santierul, in ansamblu, are un impact negativ complex asupra vegetatiei. Ocuparea temporara de terenuri, poluarea potentiala a solului, toate acestea au efecte negative asupra vegetatiei in sensul reducerii suprafetelor vegetale.</w:t>
      </w:r>
    </w:p>
    <w:p w14:paraId="692D009B" w14:textId="3BB8A72A" w:rsid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lastRenderedPageBreak/>
        <w:t>Zgomotul, circulatia personalului si utilajelor, activitatile organizarii de santier etc. toate acestea modifica habitatul natural, cu efecte adverse asupra faunei. Pe masura desfasurarii lucrarilor de constructie si finalizarii lucrarilor de reconstructie ecologica, situatia generala a habitatului revine la parametri apropiati celor anteriori santierului.</w:t>
      </w:r>
    </w:p>
    <w:p w14:paraId="55D18AD3" w14:textId="77777777" w:rsidR="00455EF3" w:rsidRPr="00475955" w:rsidRDefault="00455EF3" w:rsidP="00226D2C">
      <w:pPr>
        <w:widowControl w:val="0"/>
        <w:autoSpaceDE w:val="0"/>
        <w:autoSpaceDN w:val="0"/>
        <w:adjustRightInd w:val="0"/>
        <w:spacing w:line="360" w:lineRule="auto"/>
        <w:ind w:firstLine="720"/>
        <w:jc w:val="both"/>
        <w:rPr>
          <w:rFonts w:ascii="Verdana" w:hAnsi="Verdana"/>
        </w:rPr>
      </w:pPr>
    </w:p>
    <w:p w14:paraId="224F26E3" w14:textId="35F1D378"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4. Impactul produs asupra florei şi faunei în perioada de operare</w:t>
      </w:r>
    </w:p>
    <w:p w14:paraId="28D3032F" w14:textId="6650B2B1" w:rsidR="00475955" w:rsidRDefault="00475955" w:rsidP="003B7D19">
      <w:pPr>
        <w:widowControl w:val="0"/>
        <w:autoSpaceDE w:val="0"/>
        <w:autoSpaceDN w:val="0"/>
        <w:adjustRightInd w:val="0"/>
        <w:spacing w:line="360" w:lineRule="auto"/>
        <w:ind w:firstLine="720"/>
        <w:jc w:val="both"/>
        <w:rPr>
          <w:rFonts w:ascii="Verdana" w:hAnsi="Verdana"/>
        </w:rPr>
      </w:pPr>
      <w:r w:rsidRPr="00475955">
        <w:rPr>
          <w:rFonts w:ascii="Verdana" w:hAnsi="Verdana"/>
        </w:rPr>
        <w:t>Poluantii care apar in ghidurile de calitate a aerului recomandate de Organizatia Uniunii Internationale de Cercetare a Padurilor (IUFRO) pentru vegetatie, responsabili de efecte negative sunt urmatorii: SO2, NO2 si O3.</w:t>
      </w:r>
    </w:p>
    <w:p w14:paraId="68F73EB0" w14:textId="77777777" w:rsidR="008D247A" w:rsidRPr="00475955" w:rsidRDefault="008D247A" w:rsidP="003B7D19">
      <w:pPr>
        <w:widowControl w:val="0"/>
        <w:autoSpaceDE w:val="0"/>
        <w:autoSpaceDN w:val="0"/>
        <w:adjustRightInd w:val="0"/>
        <w:spacing w:line="360" w:lineRule="auto"/>
        <w:ind w:firstLine="720"/>
        <w:jc w:val="both"/>
        <w:rPr>
          <w:rFonts w:ascii="Verdana" w:hAnsi="Verdana"/>
        </w:rPr>
      </w:pPr>
    </w:p>
    <w:p w14:paraId="750A0103" w14:textId="194A7AF0" w:rsidR="00475955" w:rsidRPr="00226D2C" w:rsidRDefault="00475955" w:rsidP="00226D2C">
      <w:pPr>
        <w:widowControl w:val="0"/>
        <w:autoSpaceDE w:val="0"/>
        <w:autoSpaceDN w:val="0"/>
        <w:adjustRightInd w:val="0"/>
        <w:spacing w:line="360" w:lineRule="auto"/>
        <w:ind w:firstLine="720"/>
        <w:jc w:val="both"/>
        <w:rPr>
          <w:rFonts w:ascii="Verdana" w:hAnsi="Verdana"/>
          <w:i/>
        </w:rPr>
      </w:pPr>
      <w:r w:rsidRPr="00226D2C">
        <w:rPr>
          <w:rFonts w:ascii="Verdana" w:hAnsi="Verdana"/>
          <w:i/>
        </w:rPr>
        <w:t>Dioxidul de sulf</w:t>
      </w:r>
    </w:p>
    <w:p w14:paraId="70A54D08" w14:textId="4B39AE9B" w:rsidR="00475955" w:rsidRPr="00475955" w:rsidRDefault="00475955" w:rsidP="00145826">
      <w:pPr>
        <w:widowControl w:val="0"/>
        <w:autoSpaceDE w:val="0"/>
        <w:autoSpaceDN w:val="0"/>
        <w:adjustRightInd w:val="0"/>
        <w:spacing w:line="360" w:lineRule="auto"/>
        <w:ind w:firstLine="720"/>
        <w:jc w:val="both"/>
        <w:rPr>
          <w:rFonts w:ascii="Verdana" w:hAnsi="Verdana"/>
        </w:rPr>
      </w:pPr>
      <w:r w:rsidRPr="00475955">
        <w:rPr>
          <w:rFonts w:ascii="Verdana" w:hAnsi="Verdana"/>
        </w:rPr>
        <w:t>In functie de cantitatea de SO2 pe unitatea de timp la care este expusa planta, apar efecte biochimice si fiziologice ca: degradarea clorofilei, reducerea fotosintezei, cresterea ratei respiratorii, schimbari in metabolismul proteinelor, in bilantul lipidelor si al apei si in activitatea enzimatica. Aceste efecte se traduc prin necroze, reducerea cresterii plantelor, cresterea sensibilitatii la agentii potogeni si la conditiile climatice excesive.</w:t>
      </w:r>
    </w:p>
    <w:p w14:paraId="760CC6EB" w14:textId="1B9200E9" w:rsidR="00475955" w:rsidRPr="00475955" w:rsidRDefault="00145826" w:rsidP="003B7D19">
      <w:pPr>
        <w:widowControl w:val="0"/>
        <w:autoSpaceDE w:val="0"/>
        <w:autoSpaceDN w:val="0"/>
        <w:adjustRightInd w:val="0"/>
        <w:spacing w:line="360" w:lineRule="auto"/>
        <w:ind w:firstLine="720"/>
        <w:jc w:val="both"/>
        <w:rPr>
          <w:rFonts w:ascii="Verdana" w:hAnsi="Verdana"/>
        </w:rPr>
      </w:pPr>
      <w:r>
        <w:rPr>
          <w:rFonts w:ascii="Verdana" w:hAnsi="Verdana"/>
        </w:rPr>
        <w:t xml:space="preserve">In comunitatile </w:t>
      </w:r>
      <w:r w:rsidR="00475955" w:rsidRPr="00475955">
        <w:rPr>
          <w:rFonts w:ascii="Verdana" w:hAnsi="Verdana"/>
        </w:rPr>
        <w:t>de plante apar schimbari ale echilibrului intre specii: reducerea varietatilor sensibile determina alterarea structurii si functiilor intregii comunitati.</w:t>
      </w:r>
    </w:p>
    <w:p w14:paraId="7A377F0B" w14:textId="595B0295" w:rsidR="00475955" w:rsidRPr="00226D2C" w:rsidRDefault="00475955" w:rsidP="00226D2C">
      <w:pPr>
        <w:widowControl w:val="0"/>
        <w:autoSpaceDE w:val="0"/>
        <w:autoSpaceDN w:val="0"/>
        <w:adjustRightInd w:val="0"/>
        <w:spacing w:line="360" w:lineRule="auto"/>
        <w:ind w:firstLine="720"/>
        <w:jc w:val="both"/>
        <w:rPr>
          <w:rFonts w:ascii="Verdana" w:hAnsi="Verdana"/>
          <w:i/>
        </w:rPr>
      </w:pPr>
      <w:r w:rsidRPr="00226D2C">
        <w:rPr>
          <w:rFonts w:ascii="Verdana" w:hAnsi="Verdana"/>
          <w:i/>
        </w:rPr>
        <w:t>Oxizii de azot</w:t>
      </w:r>
    </w:p>
    <w:p w14:paraId="495832C2" w14:textId="137EED37"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Pana la anumite concentratii oxizii de azot au efect benefic asupra plantelor, contribuind la cresterea acestora. Totusi s-a constatat ca in aceste cazuri creste sensibilitatea la atacul insectelor si la conditiile de mediu (de exemplu la geruri).</w:t>
      </w:r>
    </w:p>
    <w:p w14:paraId="325720AE" w14:textId="40E42F3B" w:rsidR="00475955" w:rsidRPr="00475955" w:rsidRDefault="00475955" w:rsidP="003B7D19">
      <w:pPr>
        <w:widowControl w:val="0"/>
        <w:autoSpaceDE w:val="0"/>
        <w:autoSpaceDN w:val="0"/>
        <w:adjustRightInd w:val="0"/>
        <w:spacing w:line="360" w:lineRule="auto"/>
        <w:ind w:firstLine="720"/>
        <w:jc w:val="both"/>
        <w:rPr>
          <w:rFonts w:ascii="Verdana" w:hAnsi="Verdana"/>
        </w:rPr>
      </w:pPr>
      <w:r w:rsidRPr="00475955">
        <w:rPr>
          <w:rFonts w:ascii="Verdana" w:hAnsi="Verdana"/>
        </w:rPr>
        <w:t>Marimea daunelor suferite de plante este functie de concentratia poluantului, timpul de expunere, varsta plantei, factorii edafici, lumina si umezeala. Simptomele se clasifica in „vizibile” si „invizibile”. Cele invizibile constau in reducerea fotosintezei si a transpiratiei. Cele vizibile apar numai la concentratii mari si constau in cloroze si necroze.</w:t>
      </w:r>
    </w:p>
    <w:p w14:paraId="74330DE4" w14:textId="075F1DB7" w:rsidR="00475955" w:rsidRPr="00226D2C" w:rsidRDefault="00475955" w:rsidP="00226D2C">
      <w:pPr>
        <w:widowControl w:val="0"/>
        <w:autoSpaceDE w:val="0"/>
        <w:autoSpaceDN w:val="0"/>
        <w:adjustRightInd w:val="0"/>
        <w:spacing w:line="360" w:lineRule="auto"/>
        <w:ind w:firstLine="720"/>
        <w:jc w:val="both"/>
        <w:rPr>
          <w:rFonts w:ascii="Verdana" w:hAnsi="Verdana"/>
          <w:i/>
        </w:rPr>
      </w:pPr>
      <w:r w:rsidRPr="00226D2C">
        <w:rPr>
          <w:rFonts w:ascii="Verdana" w:hAnsi="Verdana"/>
          <w:i/>
        </w:rPr>
        <w:t>Oxizii de azot in combinatie cu alti poluanti</w:t>
      </w:r>
    </w:p>
    <w:p w14:paraId="1710A8F8" w14:textId="6703BAF0"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 xml:space="preserve">Studiile au pus in evidenta efectul sinergetic al dioxidului de azot si al </w:t>
      </w:r>
      <w:r w:rsidRPr="00475955">
        <w:rPr>
          <w:rFonts w:ascii="Verdana" w:hAnsi="Verdana"/>
        </w:rPr>
        <w:lastRenderedPageBreak/>
        <w:t>dioxidului de sulf, precum si al acestor doua gaze cu ozonul.</w:t>
      </w:r>
    </w:p>
    <w:p w14:paraId="2593E7E8" w14:textId="152771A4"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Prin prisma estimarilor de concentratie se poate concluziona ca impactul activitatilor de constructie asupra vegetatiei si faunei din zona este minim si nu sunt necesare masuri speciale de protectie.</w:t>
      </w:r>
    </w:p>
    <w:p w14:paraId="36348513"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În concluzie la cele de mai sus se poate aprecia că poluarea aerului are un impact foarte mic asupra florei şi faunei.</w:t>
      </w:r>
    </w:p>
    <w:p w14:paraId="17E202EC" w14:textId="77777777" w:rsidR="00475955" w:rsidRPr="00475955" w:rsidRDefault="00475955" w:rsidP="003B7D19">
      <w:pPr>
        <w:widowControl w:val="0"/>
        <w:autoSpaceDE w:val="0"/>
        <w:autoSpaceDN w:val="0"/>
        <w:adjustRightInd w:val="0"/>
        <w:spacing w:line="360" w:lineRule="auto"/>
        <w:jc w:val="both"/>
        <w:rPr>
          <w:rFonts w:ascii="Verdana" w:hAnsi="Verdana"/>
        </w:rPr>
      </w:pPr>
    </w:p>
    <w:p w14:paraId="36C83642" w14:textId="0AB9210E"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5. Măsuri de protecţie a florei şi faunei în perioada de executie</w:t>
      </w:r>
    </w:p>
    <w:p w14:paraId="6D318DC1" w14:textId="7B35BA46"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Măsurile de protecţie a florei şi faunei pentru perioada de executie se iau din faza de proiectare şi organizare a lucrărilor, astfel:</w:t>
      </w:r>
    </w:p>
    <w:p w14:paraId="33C1842D" w14:textId="5C22698A"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 xml:space="preserve">- Amplasamentul organizării de şantier </w:t>
      </w:r>
      <w:r w:rsidR="00226D2C">
        <w:rPr>
          <w:rFonts w:ascii="Verdana" w:hAnsi="Verdana"/>
        </w:rPr>
        <w:t>este astfel stabilit</w:t>
      </w:r>
      <w:r w:rsidRPr="00475955">
        <w:rPr>
          <w:rFonts w:ascii="Verdana" w:hAnsi="Verdana"/>
        </w:rPr>
        <w:t xml:space="preserve"> înc</w:t>
      </w:r>
      <w:r w:rsidR="00226D2C">
        <w:rPr>
          <w:rFonts w:ascii="Verdana" w:hAnsi="Verdana"/>
        </w:rPr>
        <w:t>a</w:t>
      </w:r>
      <w:r w:rsidRPr="00475955">
        <w:rPr>
          <w:rFonts w:ascii="Verdana" w:hAnsi="Verdana"/>
        </w:rPr>
        <w:t>t să aducă prejudicii minime mediului natural.</w:t>
      </w:r>
    </w:p>
    <w:p w14:paraId="57ADF908" w14:textId="2F37A8DA"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 Pentru evitarea accidentelor în care, pe langă oameni pot fi implicate şi animale, constructorul va prevedea bariere fizice care să oprească accesul în locuri periculoase sau expuse.</w:t>
      </w:r>
    </w:p>
    <w:p w14:paraId="14203212" w14:textId="0555853F" w:rsidR="00475955" w:rsidRPr="00475955" w:rsidRDefault="00475955" w:rsidP="00226D2C">
      <w:pPr>
        <w:widowControl w:val="0"/>
        <w:autoSpaceDE w:val="0"/>
        <w:autoSpaceDN w:val="0"/>
        <w:adjustRightInd w:val="0"/>
        <w:spacing w:line="360" w:lineRule="auto"/>
        <w:ind w:firstLine="720"/>
        <w:jc w:val="both"/>
        <w:rPr>
          <w:rFonts w:ascii="Verdana" w:hAnsi="Verdana"/>
        </w:rPr>
      </w:pPr>
      <w:r w:rsidRPr="00475955">
        <w:rPr>
          <w:rFonts w:ascii="Verdana" w:hAnsi="Verdana"/>
        </w:rPr>
        <w:t>- Traficul de şantier şi funcţionarea utilajelor se limitează la traseele şi programul de lucru specificat.</w:t>
      </w:r>
    </w:p>
    <w:p w14:paraId="322D9C3B" w14:textId="77777777" w:rsidR="00475955" w:rsidRPr="00475955"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 Colectarea şi evacuarea ritmică a deşeurilor menajere şi tehnologice pentru a nu tenta animalele şi evita riscul de îmbolnăvire şi accidentare a acestora.</w:t>
      </w:r>
    </w:p>
    <w:p w14:paraId="4721D275" w14:textId="77777777" w:rsidR="00475955" w:rsidRPr="00475955" w:rsidRDefault="00475955" w:rsidP="00226D2C">
      <w:pPr>
        <w:widowControl w:val="0"/>
        <w:autoSpaceDE w:val="0"/>
        <w:autoSpaceDN w:val="0"/>
        <w:adjustRightInd w:val="0"/>
        <w:spacing w:line="360" w:lineRule="auto"/>
        <w:jc w:val="both"/>
        <w:rPr>
          <w:rFonts w:ascii="Verdana" w:hAnsi="Verdana"/>
        </w:rPr>
      </w:pPr>
    </w:p>
    <w:p w14:paraId="7EC0080F" w14:textId="7BAB32A2" w:rsidR="00475955" w:rsidRPr="00475955" w:rsidRDefault="00475955" w:rsidP="006645C9">
      <w:pPr>
        <w:widowControl w:val="0"/>
        <w:autoSpaceDE w:val="0"/>
        <w:autoSpaceDN w:val="0"/>
        <w:adjustRightInd w:val="0"/>
        <w:spacing w:line="360" w:lineRule="auto"/>
        <w:ind w:firstLine="720"/>
        <w:jc w:val="both"/>
        <w:rPr>
          <w:rFonts w:ascii="Verdana" w:hAnsi="Verdana"/>
        </w:rPr>
      </w:pPr>
      <w:r w:rsidRPr="00475955">
        <w:rPr>
          <w:rFonts w:ascii="Verdana" w:hAnsi="Verdana"/>
        </w:rPr>
        <w:t>6. Măsuri de protecţie a florei şi faunei în perioada de operare</w:t>
      </w:r>
    </w:p>
    <w:p w14:paraId="00605E7F" w14:textId="77777777" w:rsidR="00450F83" w:rsidRDefault="00475955" w:rsidP="00450F83">
      <w:pPr>
        <w:widowControl w:val="0"/>
        <w:autoSpaceDE w:val="0"/>
        <w:autoSpaceDN w:val="0"/>
        <w:adjustRightInd w:val="0"/>
        <w:spacing w:line="360" w:lineRule="auto"/>
        <w:ind w:firstLine="720"/>
        <w:jc w:val="both"/>
        <w:rPr>
          <w:rFonts w:ascii="Verdana" w:hAnsi="Verdana"/>
        </w:rPr>
      </w:pPr>
      <w:r w:rsidRPr="00475955">
        <w:rPr>
          <w:rFonts w:ascii="Verdana" w:hAnsi="Verdana"/>
        </w:rPr>
        <w:t>Pentru protecţia florei şi faunei în perioada de operare o atenţie deosebită se va acorda lucrărilor de întreţinere, respectiv colectarea selectiva a deşeurilor pentru a nu genera vectori de boală pentru animale sau a stanjeni dezvoltarea normală a vegetaţiei.</w:t>
      </w:r>
    </w:p>
    <w:p w14:paraId="3F6BAAFA" w14:textId="77777777" w:rsidR="00450F83" w:rsidRDefault="00450F83" w:rsidP="00475955">
      <w:pPr>
        <w:widowControl w:val="0"/>
        <w:autoSpaceDE w:val="0"/>
        <w:autoSpaceDN w:val="0"/>
        <w:adjustRightInd w:val="0"/>
        <w:spacing w:line="360" w:lineRule="auto"/>
        <w:ind w:firstLine="720"/>
        <w:rPr>
          <w:rFonts w:ascii="Verdana" w:hAnsi="Verdana"/>
        </w:rPr>
      </w:pPr>
    </w:p>
    <w:p w14:paraId="415AB09A" w14:textId="0C15E7D6" w:rsidR="00B93FBD" w:rsidRPr="00FD0326" w:rsidRDefault="00451ECD" w:rsidP="00475955">
      <w:pPr>
        <w:widowControl w:val="0"/>
        <w:autoSpaceDE w:val="0"/>
        <w:autoSpaceDN w:val="0"/>
        <w:adjustRightInd w:val="0"/>
        <w:spacing w:line="360" w:lineRule="auto"/>
        <w:ind w:firstLine="720"/>
        <w:rPr>
          <w:rFonts w:ascii="Verdana" w:hAnsi="Verdana"/>
          <w:color w:val="FF0000"/>
          <w:sz w:val="28"/>
          <w:szCs w:val="28"/>
        </w:rPr>
      </w:pPr>
      <w:r>
        <w:rPr>
          <w:rFonts w:ascii="Verdana" w:hAnsi="Verdana"/>
          <w:color w:val="FF0000"/>
          <w:sz w:val="28"/>
          <w:szCs w:val="28"/>
        </w:rPr>
        <w:t>g</w:t>
      </w:r>
      <w:r w:rsidR="00B93FBD" w:rsidRPr="00B40CC0">
        <w:rPr>
          <w:rFonts w:ascii="Verdana" w:hAnsi="Verdana"/>
          <w:color w:val="FF0000"/>
          <w:sz w:val="28"/>
          <w:szCs w:val="28"/>
        </w:rPr>
        <w:t>. Protecţia aşezărilor umane şi a altor obiective de interes public</w:t>
      </w:r>
    </w:p>
    <w:p w14:paraId="4F35D53E" w14:textId="2698D40F" w:rsidR="00B93FBD" w:rsidRDefault="00B93FBD" w:rsidP="00B93FBD">
      <w:pPr>
        <w:widowControl w:val="0"/>
        <w:autoSpaceDE w:val="0"/>
        <w:autoSpaceDN w:val="0"/>
        <w:adjustRightInd w:val="0"/>
        <w:spacing w:line="360" w:lineRule="auto"/>
        <w:jc w:val="both"/>
        <w:rPr>
          <w:rFonts w:ascii="Verdana" w:hAnsi="Verdana"/>
        </w:rPr>
      </w:pPr>
      <w:r w:rsidRPr="00B40CC0">
        <w:rPr>
          <w:rFonts w:ascii="Verdana" w:hAnsi="Verdana"/>
        </w:rPr>
        <w:t xml:space="preserve"> </w:t>
      </w:r>
      <w:r>
        <w:rPr>
          <w:rFonts w:ascii="Verdana" w:hAnsi="Verdana"/>
        </w:rPr>
        <w:tab/>
      </w:r>
      <w:r w:rsidRPr="00B40CC0">
        <w:rPr>
          <w:rFonts w:ascii="Verdana" w:hAnsi="Verdana"/>
        </w:rPr>
        <w:t xml:space="preserve">  În urma executării lucrărilor</w:t>
      </w:r>
      <w:r>
        <w:rPr>
          <w:rFonts w:ascii="Verdana" w:hAnsi="Verdana"/>
        </w:rPr>
        <w:t>,</w:t>
      </w:r>
      <w:r w:rsidRPr="00B40CC0">
        <w:rPr>
          <w:rFonts w:ascii="Verdana" w:hAnsi="Verdana"/>
        </w:rPr>
        <w:t xml:space="preserve"> zona pe care se desfăşoară obiectivul nu va suporta efecte negative suplimentare faţă de situaţia actuală. Dimpotrivă, se pot sublinia efecte favorabile atât din punct de vedere economic</w:t>
      </w:r>
      <w:r w:rsidR="00145826">
        <w:rPr>
          <w:rFonts w:ascii="Verdana" w:hAnsi="Verdana"/>
        </w:rPr>
        <w:t xml:space="preserve">, administrativ </w:t>
      </w:r>
      <w:r w:rsidRPr="00B40CC0">
        <w:rPr>
          <w:rFonts w:ascii="Verdana" w:hAnsi="Verdana"/>
        </w:rPr>
        <w:t xml:space="preserve"> şi social (aducerea căilor de comunicaţie la un nivel de siguranţă şi confort corespunzătoare </w:t>
      </w:r>
      <w:r w:rsidRPr="00B40CC0">
        <w:rPr>
          <w:rFonts w:ascii="Verdana" w:hAnsi="Verdana"/>
        </w:rPr>
        <w:lastRenderedPageBreak/>
        <w:t>necesităţilor actuale şi de perspectivă), cât şi al factorilor de mediu prin scăderea gradului de pol</w:t>
      </w:r>
      <w:r w:rsidR="00145826">
        <w:rPr>
          <w:rFonts w:ascii="Verdana" w:hAnsi="Verdana"/>
        </w:rPr>
        <w:t>uare şi al nivelului de zgomot in compararie cu situatia existenta inaintea inchiderii circulatiei.</w:t>
      </w:r>
    </w:p>
    <w:p w14:paraId="1678ED28" w14:textId="62C7B0E5" w:rsidR="00B93FBD" w:rsidRDefault="00B93FBD" w:rsidP="00455EF3">
      <w:pPr>
        <w:widowControl w:val="0"/>
        <w:autoSpaceDE w:val="0"/>
        <w:autoSpaceDN w:val="0"/>
        <w:adjustRightInd w:val="0"/>
        <w:spacing w:line="360" w:lineRule="auto"/>
        <w:ind w:firstLine="720"/>
        <w:jc w:val="both"/>
        <w:rPr>
          <w:rFonts w:ascii="Verdana" w:hAnsi="Verdana"/>
        </w:rPr>
      </w:pPr>
      <w:r w:rsidRPr="00B40CC0">
        <w:rPr>
          <w:rFonts w:ascii="Verdana" w:hAnsi="Verdana"/>
        </w:rPr>
        <w:t xml:space="preserve">Lucrările propuse satisfac reglementările de mediu naţionale (Legea 137/1995 privind protecţia mediului; ORDINUL 860/2002 pentru aprobarea Normelor privind protecţia mediului ca urmare a impactului drum-mediu înconjurător) precum şi cerinţele legislaţiei Europene în domeniul mediului.  </w:t>
      </w:r>
    </w:p>
    <w:p w14:paraId="4FA8A78A" w14:textId="77777777" w:rsidR="008D247A" w:rsidRDefault="008D247A" w:rsidP="00727E38">
      <w:pPr>
        <w:widowControl w:val="0"/>
        <w:autoSpaceDE w:val="0"/>
        <w:autoSpaceDN w:val="0"/>
        <w:adjustRightInd w:val="0"/>
        <w:spacing w:line="360" w:lineRule="auto"/>
        <w:jc w:val="both"/>
        <w:rPr>
          <w:rFonts w:ascii="Verdana" w:hAnsi="Verdana"/>
        </w:rPr>
      </w:pPr>
    </w:p>
    <w:p w14:paraId="382EE169" w14:textId="77777777" w:rsidR="00B93FBD" w:rsidRPr="00FD0326" w:rsidRDefault="00451ECD" w:rsidP="00B93FBD">
      <w:pPr>
        <w:widowControl w:val="0"/>
        <w:autoSpaceDE w:val="0"/>
        <w:autoSpaceDN w:val="0"/>
        <w:adjustRightInd w:val="0"/>
        <w:spacing w:line="360" w:lineRule="auto"/>
        <w:ind w:firstLine="720"/>
        <w:rPr>
          <w:rFonts w:ascii="Verdana" w:hAnsi="Verdana"/>
          <w:color w:val="FF0000"/>
          <w:sz w:val="28"/>
          <w:szCs w:val="28"/>
        </w:rPr>
      </w:pPr>
      <w:r>
        <w:rPr>
          <w:rFonts w:ascii="Verdana" w:hAnsi="Verdana"/>
          <w:color w:val="FF0000"/>
          <w:sz w:val="28"/>
          <w:szCs w:val="28"/>
        </w:rPr>
        <w:t>h</w:t>
      </w:r>
      <w:r w:rsidR="00B93FBD" w:rsidRPr="00B40CC0">
        <w:rPr>
          <w:rFonts w:ascii="Verdana" w:hAnsi="Verdana"/>
          <w:color w:val="FF0000"/>
          <w:sz w:val="28"/>
          <w:szCs w:val="28"/>
        </w:rPr>
        <w:t>. Gospodărirea deşeurilor generate pe amplasament</w:t>
      </w:r>
    </w:p>
    <w:p w14:paraId="798A56BA"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1)  În perioada de construcţie</w:t>
      </w:r>
    </w:p>
    <w:p w14:paraId="4B2E18C1"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 xml:space="preserve">Regimul gospodăririi deşeurilor produse în perioada constructiei </w:t>
      </w:r>
      <w:r>
        <w:rPr>
          <w:rFonts w:ascii="Verdana" w:hAnsi="Verdana"/>
        </w:rPr>
        <w:t xml:space="preserve"> </w:t>
      </w:r>
      <w:r w:rsidRPr="002D1DF1">
        <w:rPr>
          <w:rFonts w:ascii="Verdana" w:hAnsi="Verdana"/>
        </w:rPr>
        <w:t>va face obiectul organizării de şantier.</w:t>
      </w:r>
    </w:p>
    <w:p w14:paraId="42786F44"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Tipurile de</w:t>
      </w:r>
      <w:r>
        <w:rPr>
          <w:rFonts w:ascii="Verdana" w:hAnsi="Verdana"/>
        </w:rPr>
        <w:t xml:space="preserve"> dese</w:t>
      </w:r>
      <w:r w:rsidRPr="002D1DF1">
        <w:rPr>
          <w:rFonts w:ascii="Verdana" w:hAnsi="Verdana"/>
        </w:rPr>
        <w:t>uri întâlnite pe şantierul de execuţie al lucrărilor de mai sus sunt:</w:t>
      </w:r>
    </w:p>
    <w:p w14:paraId="215164AA" w14:textId="77777777" w:rsidR="00B93FBD" w:rsidRPr="002D1DF1" w:rsidRDefault="00B93FBD" w:rsidP="00B93FBD">
      <w:pPr>
        <w:autoSpaceDE w:val="0"/>
        <w:autoSpaceDN w:val="0"/>
        <w:adjustRightInd w:val="0"/>
        <w:spacing w:line="360" w:lineRule="auto"/>
        <w:jc w:val="both"/>
        <w:rPr>
          <w:rFonts w:ascii="Verdana" w:hAnsi="Verdana"/>
        </w:rPr>
      </w:pPr>
      <w:r w:rsidRPr="002D1DF1">
        <w:rPr>
          <w:rFonts w:ascii="Verdana" w:hAnsi="Verdana"/>
        </w:rPr>
        <w:t>-     deşeuri menajere sau asimilabile</w:t>
      </w:r>
      <w:r>
        <w:rPr>
          <w:rFonts w:ascii="Verdana" w:hAnsi="Verdana"/>
        </w:rPr>
        <w:t>;</w:t>
      </w:r>
    </w:p>
    <w:p w14:paraId="4A8F82E2" w14:textId="77777777" w:rsidR="00B93FBD" w:rsidRPr="002D1DF1" w:rsidRDefault="00B93FBD" w:rsidP="00B93FBD">
      <w:pPr>
        <w:autoSpaceDE w:val="0"/>
        <w:autoSpaceDN w:val="0"/>
        <w:adjustRightInd w:val="0"/>
        <w:spacing w:line="360" w:lineRule="auto"/>
        <w:jc w:val="both"/>
        <w:rPr>
          <w:rFonts w:ascii="Verdana" w:hAnsi="Verdana"/>
        </w:rPr>
      </w:pPr>
      <w:r w:rsidRPr="002D1DF1">
        <w:rPr>
          <w:rFonts w:ascii="Verdana" w:hAnsi="Verdana"/>
        </w:rPr>
        <w:t>-     deşeuri din lemn</w:t>
      </w:r>
      <w:r>
        <w:rPr>
          <w:rFonts w:ascii="Verdana" w:hAnsi="Verdana"/>
        </w:rPr>
        <w:t>;</w:t>
      </w:r>
    </w:p>
    <w:p w14:paraId="7E9CE99F" w14:textId="77777777" w:rsidR="00B93FBD" w:rsidRPr="002D1DF1" w:rsidRDefault="00B93FBD" w:rsidP="00B93FBD">
      <w:pPr>
        <w:autoSpaceDE w:val="0"/>
        <w:autoSpaceDN w:val="0"/>
        <w:adjustRightInd w:val="0"/>
        <w:spacing w:line="360" w:lineRule="auto"/>
        <w:jc w:val="both"/>
        <w:rPr>
          <w:rFonts w:ascii="Verdana" w:hAnsi="Verdana"/>
        </w:rPr>
      </w:pPr>
      <w:r w:rsidRPr="002D1DF1">
        <w:rPr>
          <w:rFonts w:ascii="Verdana" w:hAnsi="Verdana"/>
        </w:rPr>
        <w:t>-     hârtie şi ambalaje</w:t>
      </w:r>
      <w:r>
        <w:rPr>
          <w:rFonts w:ascii="Verdana" w:hAnsi="Verdana"/>
        </w:rPr>
        <w:t>;</w:t>
      </w:r>
    </w:p>
    <w:p w14:paraId="64BB6A93" w14:textId="77777777" w:rsidR="00B93FBD" w:rsidRPr="002D1DF1" w:rsidRDefault="00B93FBD" w:rsidP="00B93FBD">
      <w:pPr>
        <w:autoSpaceDE w:val="0"/>
        <w:autoSpaceDN w:val="0"/>
        <w:adjustRightInd w:val="0"/>
        <w:spacing w:line="360" w:lineRule="auto"/>
        <w:jc w:val="both"/>
        <w:rPr>
          <w:rFonts w:ascii="Verdana" w:hAnsi="Verdana"/>
        </w:rPr>
      </w:pPr>
      <w:r w:rsidRPr="002D1DF1">
        <w:rPr>
          <w:rFonts w:ascii="Verdana" w:hAnsi="Verdana"/>
        </w:rPr>
        <w:t>-     deşeuri materiale de construcţie (în cazul rebutării încărcăturilor de betoane sau mixtur</w:t>
      </w:r>
      <w:r>
        <w:rPr>
          <w:rFonts w:ascii="Verdana" w:hAnsi="Verdana"/>
        </w:rPr>
        <w:t xml:space="preserve">i </w:t>
      </w:r>
      <w:r w:rsidRPr="002D1DF1">
        <w:rPr>
          <w:rFonts w:ascii="Verdana" w:hAnsi="Verdana"/>
        </w:rPr>
        <w:t>asfaltice)</w:t>
      </w:r>
      <w:r>
        <w:rPr>
          <w:rFonts w:ascii="Verdana" w:hAnsi="Verdana"/>
        </w:rPr>
        <w:t>;</w:t>
      </w:r>
    </w:p>
    <w:p w14:paraId="04F48650" w14:textId="77777777" w:rsidR="00B93FBD" w:rsidRDefault="00B93FBD" w:rsidP="00B93FBD">
      <w:pPr>
        <w:autoSpaceDE w:val="0"/>
        <w:autoSpaceDN w:val="0"/>
        <w:adjustRightInd w:val="0"/>
        <w:spacing w:line="360" w:lineRule="auto"/>
        <w:jc w:val="both"/>
        <w:rPr>
          <w:rFonts w:ascii="Verdana" w:hAnsi="Verdana"/>
        </w:rPr>
      </w:pPr>
      <w:r w:rsidRPr="002D1DF1">
        <w:rPr>
          <w:rFonts w:ascii="Verdana" w:hAnsi="Verdana"/>
        </w:rPr>
        <w:t>-     deşeuri metalice (resturi de armături, alte deşeuri metali</w:t>
      </w:r>
      <w:r>
        <w:rPr>
          <w:rFonts w:ascii="Verdana" w:hAnsi="Verdana"/>
        </w:rPr>
        <w:t>ce).</w:t>
      </w:r>
    </w:p>
    <w:p w14:paraId="33D156AC"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Deşeurile menajere şi cele asimilabile acestora vor fi colectate în pubele amplasate în puncte de colectare. De aici vor fi transportate la rampa de gunoi cea mai apropiată.</w:t>
      </w:r>
    </w:p>
    <w:p w14:paraId="00F6D363"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Depozitarea deşeurilor la gropile de gunoi se va efectua în conformitate cu HG nr. 349/2005 privind desfăşurarea activităţii de depozitare a deşeurilor.</w:t>
      </w:r>
    </w:p>
    <w:p w14:paraId="18183AB5"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Deşeurile  materiale  de  construcţie  (resturi  de  beton,  mortar,  mixturi  asfaltice)  nu  ridică probleme deosebite din punctul de vedere al potenţialului de contaminare.</w:t>
      </w:r>
    </w:p>
    <w:p w14:paraId="7490FF01"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Deşeurile  lemnoase  vor  fi  selectate,  fiind  eliminate  funcţie  de  dimensiuni  ca  accesorii  şi elemente de sprijin în lucrările de construcţii.</w:t>
      </w:r>
    </w:p>
    <w:p w14:paraId="7993B91E"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lastRenderedPageBreak/>
        <w:t>Deşeurile de hârtie şi ambalajele vor fi colectate şi depozitate separat, în vederea valorificării. Deşeurile metalice vor fi valorificate prin centrele specializate de colectare a fierului. Cantităţile de deşeuri pot fi estimate global funcţie de listele catităţilor de lucrări.</w:t>
      </w:r>
    </w:p>
    <w:p w14:paraId="117E81BC" w14:textId="0F5AFE21"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Din punct de vedere al potenţialului de contaminare a mediului acestea nu ridică probl</w:t>
      </w:r>
      <w:r>
        <w:rPr>
          <w:rFonts w:ascii="Verdana" w:hAnsi="Verdana"/>
        </w:rPr>
        <w:t xml:space="preserve">eme </w:t>
      </w:r>
      <w:r w:rsidRPr="002D1DF1">
        <w:rPr>
          <w:rFonts w:ascii="Verdana" w:hAnsi="Verdana"/>
        </w:rPr>
        <w:t xml:space="preserve">deosebite. Acestea vor fi </w:t>
      </w:r>
      <w:r>
        <w:rPr>
          <w:rFonts w:ascii="Verdana" w:hAnsi="Verdana"/>
        </w:rPr>
        <w:t>transportate in locuri special amenajate.</w:t>
      </w:r>
    </w:p>
    <w:p w14:paraId="3D43C3BE" w14:textId="77777777" w:rsidR="00B93FBD"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După terminarea lucrărilor, în eventualitatea în care mai rămân asemenea deşeuri, acestea vor fi transportate la gropi</w:t>
      </w:r>
      <w:r>
        <w:rPr>
          <w:rFonts w:ascii="Verdana" w:hAnsi="Verdana"/>
        </w:rPr>
        <w:t>le de gunoi cele mai apropiate.</w:t>
      </w:r>
    </w:p>
    <w:p w14:paraId="6BB91D92" w14:textId="77777777"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 xml:space="preserve">2) </w:t>
      </w:r>
      <w:r>
        <w:rPr>
          <w:rFonts w:ascii="Verdana" w:hAnsi="Verdana"/>
        </w:rPr>
        <w:t>În p</w:t>
      </w:r>
      <w:r w:rsidRPr="002D1DF1">
        <w:rPr>
          <w:rFonts w:ascii="Verdana" w:hAnsi="Verdana"/>
        </w:rPr>
        <w:t>erioada de funcţionare</w:t>
      </w:r>
    </w:p>
    <w:p w14:paraId="37B06A2B" w14:textId="1A017B49" w:rsidR="00B93FBD" w:rsidRPr="002D1DF1"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În perioada de funcţionare, gestiunea deşeurilor specifice trebuie să reprezinte o preocupare majoră a administratorului.</w:t>
      </w:r>
    </w:p>
    <w:p w14:paraId="05E5BE7A" w14:textId="77777777" w:rsidR="00B93FBD" w:rsidRDefault="00B93FBD" w:rsidP="00B93FBD">
      <w:pPr>
        <w:autoSpaceDE w:val="0"/>
        <w:autoSpaceDN w:val="0"/>
        <w:adjustRightInd w:val="0"/>
        <w:spacing w:line="360" w:lineRule="auto"/>
        <w:ind w:firstLine="720"/>
        <w:jc w:val="both"/>
        <w:rPr>
          <w:rFonts w:ascii="Verdana" w:hAnsi="Verdana"/>
        </w:rPr>
      </w:pPr>
      <w:r w:rsidRPr="002D1DF1">
        <w:rPr>
          <w:rFonts w:ascii="Verdana" w:hAnsi="Verdana"/>
        </w:rPr>
        <w:t xml:space="preserve">Principalele  deşeuri  sunt  deşeurile  </w:t>
      </w:r>
      <w:r>
        <w:rPr>
          <w:rFonts w:ascii="Verdana" w:hAnsi="Verdana"/>
        </w:rPr>
        <w:t>aruncate in albie, aduse de apa</w:t>
      </w:r>
      <w:r w:rsidRPr="002D1DF1">
        <w:rPr>
          <w:rFonts w:ascii="Verdana" w:hAnsi="Verdana"/>
        </w:rPr>
        <w:t>.  Colectarea  şi  evacuarea</w:t>
      </w:r>
      <w:r>
        <w:rPr>
          <w:rFonts w:ascii="Verdana" w:hAnsi="Verdana"/>
        </w:rPr>
        <w:t xml:space="preserve"> </w:t>
      </w:r>
      <w:r w:rsidRPr="002D1DF1">
        <w:rPr>
          <w:rFonts w:ascii="Verdana" w:hAnsi="Verdana"/>
        </w:rPr>
        <w:t>acestora în mod periodic in</w:t>
      </w:r>
      <w:r>
        <w:rPr>
          <w:rFonts w:ascii="Verdana" w:hAnsi="Verdana"/>
        </w:rPr>
        <w:t>tră în atribuţiile titularului.</w:t>
      </w:r>
    </w:p>
    <w:p w14:paraId="3D520254" w14:textId="77777777" w:rsidR="00EF1150" w:rsidRDefault="00EF1150" w:rsidP="001C0D09">
      <w:pPr>
        <w:autoSpaceDE w:val="0"/>
        <w:autoSpaceDN w:val="0"/>
        <w:adjustRightInd w:val="0"/>
        <w:spacing w:line="360" w:lineRule="auto"/>
        <w:jc w:val="both"/>
        <w:rPr>
          <w:rFonts w:ascii="Verdana" w:hAnsi="Verdana"/>
        </w:rPr>
      </w:pPr>
    </w:p>
    <w:p w14:paraId="11FA4265" w14:textId="77777777" w:rsidR="00B93FBD" w:rsidRPr="00BD084B" w:rsidRDefault="00317604" w:rsidP="00B93FBD">
      <w:pPr>
        <w:widowControl w:val="0"/>
        <w:autoSpaceDE w:val="0"/>
        <w:autoSpaceDN w:val="0"/>
        <w:adjustRightInd w:val="0"/>
        <w:spacing w:line="360" w:lineRule="auto"/>
        <w:ind w:firstLine="720"/>
        <w:jc w:val="both"/>
        <w:rPr>
          <w:rFonts w:ascii="Verdana" w:hAnsi="Verdana"/>
          <w:color w:val="FF0000"/>
          <w:sz w:val="28"/>
          <w:szCs w:val="28"/>
        </w:rPr>
      </w:pPr>
      <w:r>
        <w:rPr>
          <w:rFonts w:ascii="Verdana" w:hAnsi="Verdana"/>
          <w:color w:val="FF0000"/>
          <w:sz w:val="28"/>
          <w:szCs w:val="28"/>
        </w:rPr>
        <w:t>i</w:t>
      </w:r>
      <w:r w:rsidR="00B93FBD" w:rsidRPr="00FD0326">
        <w:rPr>
          <w:rFonts w:ascii="Verdana" w:hAnsi="Verdana"/>
          <w:color w:val="FF0000"/>
          <w:sz w:val="28"/>
          <w:szCs w:val="28"/>
        </w:rPr>
        <w:t>. Gospodărirea substanţelor şi preparatelor chimice periculoase</w:t>
      </w:r>
    </w:p>
    <w:p w14:paraId="48D1C65A" w14:textId="77777777" w:rsidR="00B93FBD" w:rsidRDefault="00B93FBD" w:rsidP="00B93FBD">
      <w:pPr>
        <w:autoSpaceDE w:val="0"/>
        <w:autoSpaceDN w:val="0"/>
        <w:adjustRightInd w:val="0"/>
        <w:spacing w:line="360" w:lineRule="auto"/>
        <w:ind w:firstLine="720"/>
        <w:jc w:val="both"/>
        <w:rPr>
          <w:rFonts w:ascii="Verdana" w:hAnsi="Verdana"/>
          <w:color w:val="000000" w:themeColor="text1"/>
        </w:rPr>
      </w:pPr>
      <w:r>
        <w:rPr>
          <w:rFonts w:ascii="Verdana" w:hAnsi="Verdana"/>
          <w:color w:val="000000" w:themeColor="text1"/>
        </w:rPr>
        <w:t>Nu se vor utiliza substanțe si preparate chimice periculoase.</w:t>
      </w:r>
    </w:p>
    <w:p w14:paraId="32B3443C" w14:textId="77777777" w:rsidR="009B7649" w:rsidRDefault="009B7649" w:rsidP="00B93FBD">
      <w:pPr>
        <w:autoSpaceDE w:val="0"/>
        <w:autoSpaceDN w:val="0"/>
        <w:adjustRightInd w:val="0"/>
        <w:spacing w:line="360" w:lineRule="auto"/>
        <w:jc w:val="both"/>
        <w:rPr>
          <w:rFonts w:ascii="Verdana" w:hAnsi="Verdana"/>
          <w:color w:val="000000" w:themeColor="text1"/>
        </w:rPr>
      </w:pPr>
    </w:p>
    <w:p w14:paraId="224D8DF6" w14:textId="77777777" w:rsidR="00527A1F" w:rsidRPr="00527A1F" w:rsidRDefault="00527A1F" w:rsidP="00A70FAC">
      <w:pPr>
        <w:pStyle w:val="ListParagraph"/>
        <w:numPr>
          <w:ilvl w:val="0"/>
          <w:numId w:val="11"/>
        </w:numPr>
        <w:autoSpaceDE w:val="0"/>
        <w:autoSpaceDN w:val="0"/>
        <w:adjustRightInd w:val="0"/>
        <w:spacing w:line="360" w:lineRule="auto"/>
        <w:jc w:val="both"/>
        <w:rPr>
          <w:rFonts w:ascii="Verdana" w:hAnsi="Verdana"/>
          <w:color w:val="000000" w:themeColor="text1"/>
          <w:sz w:val="28"/>
        </w:rPr>
      </w:pPr>
      <w:r w:rsidRPr="00527A1F">
        <w:rPr>
          <w:rFonts w:ascii="Verdana" w:hAnsi="Verdana"/>
          <w:color w:val="000000" w:themeColor="text1"/>
          <w:sz w:val="28"/>
        </w:rPr>
        <w:t>Utilizarea resurselor naturale, in special a solului, a terenurilor, a apei si a biodiversitatii</w:t>
      </w:r>
    </w:p>
    <w:p w14:paraId="3CF25977" w14:textId="6B5F8C7D" w:rsidR="00527A1F" w:rsidRPr="00527A1F" w:rsidRDefault="009A3ADF" w:rsidP="00881CD2">
      <w:pPr>
        <w:autoSpaceDE w:val="0"/>
        <w:autoSpaceDN w:val="0"/>
        <w:adjustRightInd w:val="0"/>
        <w:spacing w:line="360" w:lineRule="auto"/>
        <w:ind w:firstLine="720"/>
        <w:jc w:val="both"/>
        <w:rPr>
          <w:rFonts w:ascii="Verdana" w:hAnsi="Verdana"/>
          <w:color w:val="000000" w:themeColor="text1"/>
        </w:rPr>
      </w:pPr>
      <w:r w:rsidRPr="009A3ADF">
        <w:rPr>
          <w:rFonts w:ascii="Verdana" w:hAnsi="Verdana"/>
          <w:color w:val="000000" w:themeColor="text1"/>
        </w:rPr>
        <w:t xml:space="preserve">Suprafata construita </w:t>
      </w:r>
      <w:r w:rsidR="008D247A">
        <w:rPr>
          <w:rFonts w:ascii="Verdana" w:hAnsi="Verdana"/>
          <w:color w:val="000000" w:themeColor="text1"/>
        </w:rPr>
        <w:t xml:space="preserve">este de aproximativ </w:t>
      </w:r>
      <w:r w:rsidR="001C0D09">
        <w:rPr>
          <w:rFonts w:ascii="Verdana" w:hAnsi="Verdana"/>
          <w:color w:val="000000" w:themeColor="text1"/>
        </w:rPr>
        <w:t>1200</w:t>
      </w:r>
      <w:r w:rsidR="008D247A">
        <w:rPr>
          <w:rFonts w:ascii="Verdana" w:hAnsi="Verdana"/>
          <w:color w:val="000000" w:themeColor="text1"/>
        </w:rPr>
        <w:t xml:space="preserve"> mp.</w:t>
      </w:r>
    </w:p>
    <w:p w14:paraId="302BF836" w14:textId="77777777" w:rsidR="00964F79" w:rsidRDefault="00964F79" w:rsidP="00881CD2">
      <w:pPr>
        <w:autoSpaceDE w:val="0"/>
        <w:autoSpaceDN w:val="0"/>
        <w:adjustRightInd w:val="0"/>
        <w:spacing w:line="360" w:lineRule="auto"/>
        <w:ind w:firstLine="720"/>
        <w:jc w:val="both"/>
        <w:rPr>
          <w:rFonts w:ascii="Verdana" w:hAnsi="Verdana"/>
          <w:color w:val="000000" w:themeColor="text1"/>
        </w:rPr>
      </w:pPr>
    </w:p>
    <w:p w14:paraId="21DE0902" w14:textId="77777777" w:rsidR="00964F79" w:rsidRPr="00964F79" w:rsidRDefault="00964F79" w:rsidP="00964F79">
      <w:pPr>
        <w:autoSpaceDE w:val="0"/>
        <w:autoSpaceDN w:val="0"/>
        <w:adjustRightInd w:val="0"/>
        <w:spacing w:line="360" w:lineRule="auto"/>
        <w:ind w:firstLine="426"/>
        <w:jc w:val="both"/>
        <w:rPr>
          <w:rFonts w:ascii="Verdana" w:hAnsi="Verdana"/>
          <w:color w:val="000000" w:themeColor="text1"/>
          <w:sz w:val="28"/>
        </w:rPr>
      </w:pPr>
      <w:r w:rsidRPr="00964F79">
        <w:rPr>
          <w:rFonts w:ascii="Verdana" w:hAnsi="Verdana"/>
          <w:color w:val="000000" w:themeColor="text1"/>
          <w:sz w:val="28"/>
        </w:rPr>
        <w:t xml:space="preserve">VII. DESCRIEREA ASPECTELOR DE MEDIU SUSCEPTIBILE A FI AFECTATE </w:t>
      </w:r>
      <w:r>
        <w:rPr>
          <w:rFonts w:ascii="Verdana" w:hAnsi="Verdana"/>
          <w:color w:val="000000" w:themeColor="text1"/>
          <w:sz w:val="28"/>
        </w:rPr>
        <w:t>I</w:t>
      </w:r>
      <w:r w:rsidRPr="00964F79">
        <w:rPr>
          <w:rFonts w:ascii="Verdana" w:hAnsi="Verdana"/>
          <w:color w:val="000000" w:themeColor="text1"/>
          <w:sz w:val="28"/>
        </w:rPr>
        <w:t>N MOD SEMNIFICATIV DE PROIECT</w:t>
      </w:r>
    </w:p>
    <w:p w14:paraId="5E0C5FF3" w14:textId="77777777" w:rsidR="00964F79" w:rsidRPr="00964F79" w:rsidRDefault="00964F79" w:rsidP="00964F79">
      <w:pPr>
        <w:autoSpaceDE w:val="0"/>
        <w:autoSpaceDN w:val="0"/>
        <w:adjustRightInd w:val="0"/>
        <w:spacing w:line="360" w:lineRule="auto"/>
        <w:ind w:firstLine="426"/>
        <w:jc w:val="both"/>
        <w:rPr>
          <w:rFonts w:ascii="Verdana" w:hAnsi="Verdana"/>
          <w:color w:val="000000" w:themeColor="text1"/>
        </w:rPr>
      </w:pPr>
      <w:r w:rsidRPr="00964F79">
        <w:rPr>
          <w:rFonts w:ascii="Verdana" w:hAnsi="Verdana"/>
          <w:color w:val="000000" w:themeColor="text1"/>
        </w:rPr>
        <w:t>Impactul poten</w:t>
      </w:r>
      <w:r w:rsidR="00764777">
        <w:rPr>
          <w:rFonts w:ascii="Verdana" w:hAnsi="Verdana"/>
          <w:color w:val="000000" w:themeColor="text1"/>
        </w:rPr>
        <w:t>t</w:t>
      </w:r>
      <w:r w:rsidRPr="00964F79">
        <w:rPr>
          <w:rFonts w:ascii="Verdana" w:hAnsi="Verdana"/>
          <w:color w:val="000000" w:themeColor="text1"/>
        </w:rPr>
        <w:t xml:space="preserve">ial asupra factorilor de mediu se manifesta diferit </w:t>
      </w:r>
      <w:r>
        <w:rPr>
          <w:rFonts w:ascii="Verdana" w:hAnsi="Verdana"/>
          <w:color w:val="000000" w:themeColor="text1"/>
        </w:rPr>
        <w:t>i</w:t>
      </w:r>
      <w:r w:rsidRPr="00964F79">
        <w:rPr>
          <w:rFonts w:ascii="Verdana" w:hAnsi="Verdana"/>
          <w:color w:val="000000" w:themeColor="text1"/>
        </w:rPr>
        <w:t xml:space="preserve">n diferitele etape de implementare a proiectului. </w:t>
      </w:r>
    </w:p>
    <w:p w14:paraId="1BC9DF65" w14:textId="77777777" w:rsidR="00085447" w:rsidRPr="00085447" w:rsidRDefault="00085447" w:rsidP="00085447">
      <w:pPr>
        <w:autoSpaceDE w:val="0"/>
        <w:autoSpaceDN w:val="0"/>
        <w:adjustRightInd w:val="0"/>
        <w:spacing w:line="360" w:lineRule="auto"/>
        <w:ind w:firstLine="426"/>
        <w:jc w:val="both"/>
        <w:rPr>
          <w:rFonts w:ascii="Verdana" w:hAnsi="Verdana"/>
          <w:color w:val="000000" w:themeColor="text1"/>
        </w:rPr>
      </w:pPr>
      <w:r w:rsidRPr="00085447">
        <w:rPr>
          <w:rFonts w:ascii="Verdana" w:hAnsi="Verdana"/>
          <w:color w:val="000000" w:themeColor="text1"/>
        </w:rPr>
        <w:t>Realizarea lucrarilor pot conduce la o poluare local</w:t>
      </w:r>
      <w:r>
        <w:rPr>
          <w:rFonts w:ascii="Verdana" w:hAnsi="Verdana"/>
          <w:color w:val="000000" w:themeColor="text1"/>
        </w:rPr>
        <w:t>a</w:t>
      </w:r>
      <w:r w:rsidRPr="00085447">
        <w:rPr>
          <w:rFonts w:ascii="Verdana" w:hAnsi="Verdana"/>
          <w:color w:val="000000" w:themeColor="text1"/>
        </w:rPr>
        <w:t>.</w:t>
      </w:r>
    </w:p>
    <w:p w14:paraId="2A8BF1AC" w14:textId="77777777" w:rsidR="00085447" w:rsidRPr="00085447" w:rsidRDefault="00085447" w:rsidP="00085447">
      <w:pPr>
        <w:autoSpaceDE w:val="0"/>
        <w:autoSpaceDN w:val="0"/>
        <w:adjustRightInd w:val="0"/>
        <w:spacing w:line="360" w:lineRule="auto"/>
        <w:ind w:firstLine="426"/>
        <w:jc w:val="both"/>
        <w:rPr>
          <w:rFonts w:ascii="Verdana" w:hAnsi="Verdana"/>
          <w:color w:val="000000" w:themeColor="text1"/>
        </w:rPr>
      </w:pPr>
      <w:r w:rsidRPr="00085447">
        <w:rPr>
          <w:rFonts w:ascii="Verdana" w:hAnsi="Verdana"/>
          <w:color w:val="000000" w:themeColor="text1"/>
        </w:rPr>
        <w:t>Vecin</w:t>
      </w:r>
      <w:r>
        <w:rPr>
          <w:rFonts w:ascii="Verdana" w:hAnsi="Verdana"/>
          <w:color w:val="000000" w:themeColor="text1"/>
        </w:rPr>
        <w:t>a</w:t>
      </w:r>
      <w:r w:rsidRPr="00085447">
        <w:rPr>
          <w:rFonts w:ascii="Verdana" w:hAnsi="Verdana"/>
          <w:color w:val="000000" w:themeColor="text1"/>
        </w:rPr>
        <w:t>tatea organiz</w:t>
      </w:r>
      <w:r>
        <w:rPr>
          <w:rFonts w:ascii="Verdana" w:hAnsi="Verdana"/>
          <w:color w:val="000000" w:themeColor="text1"/>
        </w:rPr>
        <w:t>a</w:t>
      </w:r>
      <w:r w:rsidRPr="00085447">
        <w:rPr>
          <w:rFonts w:ascii="Verdana" w:hAnsi="Verdana"/>
          <w:color w:val="000000" w:themeColor="text1"/>
        </w:rPr>
        <w:t xml:space="preserve">rii de </w:t>
      </w:r>
      <w:r>
        <w:rPr>
          <w:rFonts w:ascii="Verdana" w:hAnsi="Verdana"/>
          <w:color w:val="000000" w:themeColor="text1"/>
        </w:rPr>
        <w:t>s</w:t>
      </w:r>
      <w:r w:rsidRPr="00085447">
        <w:rPr>
          <w:rFonts w:ascii="Verdana" w:hAnsi="Verdana"/>
          <w:color w:val="000000" w:themeColor="text1"/>
        </w:rPr>
        <w:t>antier poate genera surse de poluare, aceasta devenind semnificativ</w:t>
      </w:r>
      <w:r>
        <w:rPr>
          <w:rFonts w:ascii="Verdana" w:hAnsi="Verdana"/>
          <w:color w:val="000000" w:themeColor="text1"/>
        </w:rPr>
        <w:t>a</w:t>
      </w:r>
      <w:r w:rsidRPr="00085447">
        <w:rPr>
          <w:rFonts w:ascii="Verdana" w:hAnsi="Verdana"/>
          <w:color w:val="000000" w:themeColor="text1"/>
        </w:rPr>
        <w:t xml:space="preserve"> </w:t>
      </w:r>
      <w:r>
        <w:rPr>
          <w:rFonts w:ascii="Verdana" w:hAnsi="Verdana"/>
          <w:color w:val="000000" w:themeColor="text1"/>
        </w:rPr>
        <w:t>i</w:t>
      </w:r>
      <w:r w:rsidRPr="00085447">
        <w:rPr>
          <w:rFonts w:ascii="Verdana" w:hAnsi="Verdana"/>
          <w:color w:val="000000" w:themeColor="text1"/>
        </w:rPr>
        <w:t xml:space="preserve">n cazul </w:t>
      </w:r>
      <w:r>
        <w:rPr>
          <w:rFonts w:ascii="Verdana" w:hAnsi="Verdana"/>
          <w:color w:val="000000" w:themeColor="text1"/>
        </w:rPr>
        <w:t>i</w:t>
      </w:r>
      <w:r w:rsidRPr="00085447">
        <w:rPr>
          <w:rFonts w:ascii="Verdana" w:hAnsi="Verdana"/>
          <w:color w:val="000000" w:themeColor="text1"/>
        </w:rPr>
        <w:t>n care nu se iau m</w:t>
      </w:r>
      <w:r>
        <w:rPr>
          <w:rFonts w:ascii="Verdana" w:hAnsi="Verdana"/>
          <w:color w:val="000000" w:themeColor="text1"/>
        </w:rPr>
        <w:t>a</w:t>
      </w:r>
      <w:r w:rsidRPr="00085447">
        <w:rPr>
          <w:rFonts w:ascii="Verdana" w:hAnsi="Verdana"/>
          <w:color w:val="000000" w:themeColor="text1"/>
        </w:rPr>
        <w:t>suri eficiente de limitare drastic</w:t>
      </w:r>
      <w:r>
        <w:rPr>
          <w:rFonts w:ascii="Verdana" w:hAnsi="Verdana"/>
          <w:color w:val="000000" w:themeColor="text1"/>
        </w:rPr>
        <w:t>a</w:t>
      </w:r>
      <w:r w:rsidRPr="00085447">
        <w:rPr>
          <w:rFonts w:ascii="Verdana" w:hAnsi="Verdana"/>
          <w:color w:val="000000" w:themeColor="text1"/>
        </w:rPr>
        <w:t xml:space="preserve"> a interac</w:t>
      </w:r>
      <w:r>
        <w:rPr>
          <w:rFonts w:ascii="Verdana" w:hAnsi="Verdana"/>
          <w:color w:val="000000" w:themeColor="text1"/>
        </w:rPr>
        <w:t>t</w:t>
      </w:r>
      <w:r w:rsidRPr="00085447">
        <w:rPr>
          <w:rFonts w:ascii="Verdana" w:hAnsi="Verdana"/>
          <w:color w:val="000000" w:themeColor="text1"/>
        </w:rPr>
        <w:t xml:space="preserve">iunii dintre organizarea de </w:t>
      </w:r>
      <w:r>
        <w:rPr>
          <w:rFonts w:ascii="Verdana" w:hAnsi="Verdana"/>
          <w:color w:val="000000" w:themeColor="text1"/>
        </w:rPr>
        <w:t>s</w:t>
      </w:r>
      <w:r w:rsidRPr="00085447">
        <w:rPr>
          <w:rFonts w:ascii="Verdana" w:hAnsi="Verdana"/>
          <w:color w:val="000000" w:themeColor="text1"/>
        </w:rPr>
        <w:t xml:space="preserve">antier </w:t>
      </w:r>
      <w:r>
        <w:rPr>
          <w:rFonts w:ascii="Verdana" w:hAnsi="Verdana"/>
          <w:color w:val="000000" w:themeColor="text1"/>
        </w:rPr>
        <w:t>s</w:t>
      </w:r>
      <w:r w:rsidRPr="00085447">
        <w:rPr>
          <w:rFonts w:ascii="Verdana" w:hAnsi="Verdana"/>
          <w:color w:val="000000" w:themeColor="text1"/>
        </w:rPr>
        <w:t xml:space="preserve">i mediul inconjurator. </w:t>
      </w:r>
    </w:p>
    <w:p w14:paraId="55C30E01" w14:textId="77777777" w:rsidR="00085447" w:rsidRPr="00085447" w:rsidRDefault="00085447" w:rsidP="00085447">
      <w:pPr>
        <w:autoSpaceDE w:val="0"/>
        <w:autoSpaceDN w:val="0"/>
        <w:adjustRightInd w:val="0"/>
        <w:spacing w:line="360" w:lineRule="auto"/>
        <w:ind w:firstLine="426"/>
        <w:jc w:val="both"/>
        <w:rPr>
          <w:rFonts w:ascii="Verdana" w:hAnsi="Verdana"/>
          <w:color w:val="000000" w:themeColor="text1"/>
        </w:rPr>
      </w:pPr>
      <w:r w:rsidRPr="00085447">
        <w:rPr>
          <w:rFonts w:ascii="Verdana" w:hAnsi="Verdana"/>
          <w:color w:val="000000" w:themeColor="text1"/>
        </w:rPr>
        <w:t>Poluarea datorit</w:t>
      </w:r>
      <w:r>
        <w:rPr>
          <w:rFonts w:ascii="Verdana" w:hAnsi="Verdana"/>
          <w:color w:val="000000" w:themeColor="text1"/>
        </w:rPr>
        <w:t>a</w:t>
      </w:r>
      <w:r w:rsidRPr="00085447">
        <w:rPr>
          <w:rFonts w:ascii="Verdana" w:hAnsi="Verdana"/>
          <w:color w:val="000000" w:themeColor="text1"/>
        </w:rPr>
        <w:t xml:space="preserve"> func</w:t>
      </w:r>
      <w:r>
        <w:rPr>
          <w:rFonts w:ascii="Verdana" w:hAnsi="Verdana"/>
          <w:color w:val="000000" w:themeColor="text1"/>
        </w:rPr>
        <w:t>t</w:t>
      </w:r>
      <w:r w:rsidRPr="00085447">
        <w:rPr>
          <w:rFonts w:ascii="Verdana" w:hAnsi="Verdana"/>
          <w:color w:val="000000" w:themeColor="text1"/>
        </w:rPr>
        <w:t>ion</w:t>
      </w:r>
      <w:r>
        <w:rPr>
          <w:rFonts w:ascii="Verdana" w:hAnsi="Verdana"/>
          <w:color w:val="000000" w:themeColor="text1"/>
        </w:rPr>
        <w:t>a</w:t>
      </w:r>
      <w:r w:rsidRPr="00085447">
        <w:rPr>
          <w:rFonts w:ascii="Verdana" w:hAnsi="Verdana"/>
          <w:color w:val="000000" w:themeColor="text1"/>
        </w:rPr>
        <w:t>rii utilajelor, consta in:</w:t>
      </w:r>
    </w:p>
    <w:p w14:paraId="36FD10E2" w14:textId="77777777" w:rsidR="00085447" w:rsidRPr="00085447" w:rsidRDefault="00085447" w:rsidP="00085447">
      <w:pPr>
        <w:autoSpaceDE w:val="0"/>
        <w:autoSpaceDN w:val="0"/>
        <w:adjustRightInd w:val="0"/>
        <w:spacing w:line="360" w:lineRule="auto"/>
        <w:ind w:firstLine="426"/>
        <w:jc w:val="both"/>
        <w:rPr>
          <w:rFonts w:ascii="Verdana" w:hAnsi="Verdana"/>
          <w:color w:val="000000" w:themeColor="text1"/>
        </w:rPr>
      </w:pPr>
      <w:r w:rsidRPr="00085447">
        <w:rPr>
          <w:rFonts w:ascii="Verdana" w:hAnsi="Verdana"/>
          <w:color w:val="000000" w:themeColor="text1"/>
        </w:rPr>
        <w:lastRenderedPageBreak/>
        <w:t>-  starea tehnica a utilajelor</w:t>
      </w:r>
    </w:p>
    <w:p w14:paraId="257D83BF" w14:textId="4373C08D" w:rsidR="00085447" w:rsidRPr="00085447" w:rsidRDefault="008D247A" w:rsidP="00085447">
      <w:pPr>
        <w:autoSpaceDE w:val="0"/>
        <w:autoSpaceDN w:val="0"/>
        <w:adjustRightInd w:val="0"/>
        <w:spacing w:line="360" w:lineRule="auto"/>
        <w:ind w:firstLine="426"/>
        <w:jc w:val="both"/>
        <w:rPr>
          <w:rFonts w:ascii="Verdana" w:hAnsi="Verdana"/>
          <w:color w:val="000000" w:themeColor="text1"/>
        </w:rPr>
      </w:pPr>
      <w:r>
        <w:rPr>
          <w:rFonts w:ascii="Verdana" w:hAnsi="Verdana"/>
          <w:color w:val="000000" w:themeColor="text1"/>
        </w:rPr>
        <w:t>-</w:t>
      </w:r>
      <w:r>
        <w:rPr>
          <w:rFonts w:ascii="Verdana" w:hAnsi="Verdana"/>
          <w:color w:val="000000" w:themeColor="text1"/>
        </w:rPr>
        <w:tab/>
      </w:r>
      <w:r w:rsidR="00085447" w:rsidRPr="00085447">
        <w:rPr>
          <w:rFonts w:ascii="Verdana" w:hAnsi="Verdana"/>
          <w:color w:val="000000" w:themeColor="text1"/>
        </w:rPr>
        <w:t>m</w:t>
      </w:r>
      <w:r w:rsidR="00085447">
        <w:rPr>
          <w:rFonts w:ascii="Verdana" w:hAnsi="Verdana"/>
          <w:color w:val="000000" w:themeColor="text1"/>
        </w:rPr>
        <w:t>a</w:t>
      </w:r>
      <w:r w:rsidR="00085447" w:rsidRPr="00085447">
        <w:rPr>
          <w:rFonts w:ascii="Verdana" w:hAnsi="Verdana"/>
          <w:color w:val="000000" w:themeColor="text1"/>
        </w:rPr>
        <w:t>surile tehnologice viz</w:t>
      </w:r>
      <w:r w:rsidR="00085447">
        <w:rPr>
          <w:rFonts w:ascii="Verdana" w:hAnsi="Verdana"/>
          <w:color w:val="000000" w:themeColor="text1"/>
        </w:rPr>
        <w:t>a</w:t>
      </w:r>
      <w:r w:rsidR="00085447" w:rsidRPr="00085447">
        <w:rPr>
          <w:rFonts w:ascii="Verdana" w:hAnsi="Verdana"/>
          <w:color w:val="000000" w:themeColor="text1"/>
        </w:rPr>
        <w:t>nd protec</w:t>
      </w:r>
      <w:r w:rsidR="00085447">
        <w:rPr>
          <w:rFonts w:ascii="Verdana" w:hAnsi="Verdana"/>
          <w:color w:val="000000" w:themeColor="text1"/>
        </w:rPr>
        <w:t>t</w:t>
      </w:r>
      <w:r w:rsidR="00085447" w:rsidRPr="00085447">
        <w:rPr>
          <w:rFonts w:ascii="Verdana" w:hAnsi="Verdana"/>
          <w:color w:val="000000" w:themeColor="text1"/>
        </w:rPr>
        <w:t>ia factorilor de mediu adoptate de constructor.</w:t>
      </w:r>
    </w:p>
    <w:p w14:paraId="5B340177" w14:textId="77777777" w:rsidR="00085447" w:rsidRPr="00085447" w:rsidRDefault="00085447" w:rsidP="00085447">
      <w:pPr>
        <w:autoSpaceDE w:val="0"/>
        <w:autoSpaceDN w:val="0"/>
        <w:adjustRightInd w:val="0"/>
        <w:spacing w:line="360" w:lineRule="auto"/>
        <w:ind w:firstLine="426"/>
        <w:jc w:val="both"/>
        <w:rPr>
          <w:rFonts w:ascii="Verdana" w:hAnsi="Verdana"/>
          <w:color w:val="000000" w:themeColor="text1"/>
        </w:rPr>
      </w:pPr>
      <w:r w:rsidRPr="00085447">
        <w:rPr>
          <w:rFonts w:ascii="Verdana" w:hAnsi="Verdana"/>
          <w:color w:val="000000" w:themeColor="text1"/>
        </w:rPr>
        <w:t>Sursele de poluare pot fi eliminate sau limitate prin m</w:t>
      </w:r>
      <w:r>
        <w:rPr>
          <w:rFonts w:ascii="Verdana" w:hAnsi="Verdana"/>
          <w:color w:val="000000" w:themeColor="text1"/>
        </w:rPr>
        <w:t>a</w:t>
      </w:r>
      <w:r w:rsidRPr="00085447">
        <w:rPr>
          <w:rFonts w:ascii="Verdana" w:hAnsi="Verdana"/>
          <w:color w:val="000000" w:themeColor="text1"/>
        </w:rPr>
        <w:t>suri organizatorice prev</w:t>
      </w:r>
      <w:r>
        <w:rPr>
          <w:rFonts w:ascii="Verdana" w:hAnsi="Verdana"/>
          <w:color w:val="000000" w:themeColor="text1"/>
        </w:rPr>
        <w:t>a</w:t>
      </w:r>
      <w:r w:rsidRPr="00085447">
        <w:rPr>
          <w:rFonts w:ascii="Verdana" w:hAnsi="Verdana"/>
          <w:color w:val="000000" w:themeColor="text1"/>
        </w:rPr>
        <w:t>zute de constructor.</w:t>
      </w:r>
    </w:p>
    <w:p w14:paraId="75290C37" w14:textId="77777777" w:rsidR="00085447" w:rsidRPr="00085447" w:rsidRDefault="00085447" w:rsidP="00085447">
      <w:pPr>
        <w:autoSpaceDE w:val="0"/>
        <w:autoSpaceDN w:val="0"/>
        <w:adjustRightInd w:val="0"/>
        <w:spacing w:line="360" w:lineRule="auto"/>
        <w:ind w:firstLine="426"/>
        <w:jc w:val="both"/>
        <w:rPr>
          <w:rFonts w:ascii="Verdana" w:hAnsi="Verdana"/>
          <w:color w:val="000000" w:themeColor="text1"/>
        </w:rPr>
      </w:pPr>
      <w:r w:rsidRPr="00085447">
        <w:rPr>
          <w:rFonts w:ascii="Verdana" w:hAnsi="Verdana"/>
          <w:color w:val="000000" w:themeColor="text1"/>
        </w:rPr>
        <w:t>Precizam ca impactul proiectului asupra speciilor si habitatelor nu exista, dar pentru a stabili acest lucru este necesara o evaluare de mediu. Aceast</w:t>
      </w:r>
      <w:r>
        <w:rPr>
          <w:rFonts w:ascii="Verdana" w:hAnsi="Verdana"/>
          <w:color w:val="000000" w:themeColor="text1"/>
        </w:rPr>
        <w:t>a</w:t>
      </w:r>
      <w:r w:rsidRPr="00085447">
        <w:rPr>
          <w:rFonts w:ascii="Verdana" w:hAnsi="Verdana"/>
          <w:color w:val="000000" w:themeColor="text1"/>
        </w:rPr>
        <w:t xml:space="preserve"> evaluare de mediu pentru proiecte necesită identificarea impactului semnificativ asupra componentelor biodiversit</w:t>
      </w:r>
      <w:r>
        <w:rPr>
          <w:rFonts w:ascii="Verdana" w:hAnsi="Verdana"/>
          <w:color w:val="000000" w:themeColor="text1"/>
        </w:rPr>
        <w:t>at</w:t>
      </w:r>
      <w:r w:rsidRPr="00085447">
        <w:rPr>
          <w:rFonts w:ascii="Verdana" w:hAnsi="Verdana"/>
          <w:color w:val="000000" w:themeColor="text1"/>
        </w:rPr>
        <w:t xml:space="preserve">ii (genetice, speciilor, ecosistemelor </w:t>
      </w:r>
      <w:r>
        <w:rPr>
          <w:rFonts w:ascii="Verdana" w:hAnsi="Verdana"/>
          <w:color w:val="000000" w:themeColor="text1"/>
        </w:rPr>
        <w:t>s</w:t>
      </w:r>
      <w:r w:rsidRPr="00085447">
        <w:rPr>
          <w:rFonts w:ascii="Verdana" w:hAnsi="Verdana"/>
          <w:color w:val="000000" w:themeColor="text1"/>
        </w:rPr>
        <w:t>i func</w:t>
      </w:r>
      <w:r>
        <w:rPr>
          <w:rFonts w:ascii="Verdana" w:hAnsi="Verdana"/>
          <w:color w:val="000000" w:themeColor="text1"/>
        </w:rPr>
        <w:t>t</w:t>
      </w:r>
      <w:r w:rsidRPr="00085447">
        <w:rPr>
          <w:rFonts w:ascii="Verdana" w:hAnsi="Verdana"/>
          <w:color w:val="000000" w:themeColor="text1"/>
        </w:rPr>
        <w:t xml:space="preserve">iilor ecologice) </w:t>
      </w:r>
      <w:r>
        <w:rPr>
          <w:rFonts w:ascii="Verdana" w:hAnsi="Verdana"/>
          <w:color w:val="000000" w:themeColor="text1"/>
        </w:rPr>
        <w:t>s</w:t>
      </w:r>
      <w:r w:rsidRPr="00085447">
        <w:rPr>
          <w:rFonts w:ascii="Verdana" w:hAnsi="Verdana"/>
          <w:color w:val="000000" w:themeColor="text1"/>
        </w:rPr>
        <w:t>i asupra integrit</w:t>
      </w:r>
      <w:r>
        <w:rPr>
          <w:rFonts w:ascii="Verdana" w:hAnsi="Verdana"/>
          <w:color w:val="000000" w:themeColor="text1"/>
        </w:rPr>
        <w:t>at</w:t>
      </w:r>
      <w:r w:rsidRPr="00085447">
        <w:rPr>
          <w:rFonts w:ascii="Verdana" w:hAnsi="Verdana"/>
          <w:color w:val="000000" w:themeColor="text1"/>
        </w:rPr>
        <w:t>ii ariilor naturale protejate din punctul de vedere al caracteristicilor prezentului proiect. Impactul semnificativ este definit ca fiind impactul care, prin natura, magnitudinea, durata sau intensitatea sa, genereaz</w:t>
      </w:r>
      <w:r>
        <w:rPr>
          <w:rFonts w:ascii="Verdana" w:hAnsi="Verdana"/>
          <w:color w:val="000000" w:themeColor="text1"/>
        </w:rPr>
        <w:t>a</w:t>
      </w:r>
      <w:r w:rsidRPr="00085447">
        <w:rPr>
          <w:rFonts w:ascii="Verdana" w:hAnsi="Verdana"/>
          <w:color w:val="000000" w:themeColor="text1"/>
        </w:rPr>
        <w:t xml:space="preserve"> efecte negative sau pozitive asupra unui factor de mediu sau asupra speciilor și habitatelor de interes comunitar.</w:t>
      </w:r>
    </w:p>
    <w:p w14:paraId="42C69FF4" w14:textId="77777777" w:rsidR="00662F19" w:rsidRDefault="00085447" w:rsidP="00085447">
      <w:pPr>
        <w:autoSpaceDE w:val="0"/>
        <w:autoSpaceDN w:val="0"/>
        <w:adjustRightInd w:val="0"/>
        <w:spacing w:line="360" w:lineRule="auto"/>
        <w:ind w:firstLine="426"/>
        <w:jc w:val="both"/>
        <w:rPr>
          <w:rFonts w:ascii="Verdana" w:hAnsi="Verdana"/>
          <w:color w:val="000000" w:themeColor="text1"/>
        </w:rPr>
      </w:pPr>
      <w:r w:rsidRPr="00085447">
        <w:rPr>
          <w:rFonts w:ascii="Verdana" w:hAnsi="Verdana"/>
          <w:color w:val="000000" w:themeColor="text1"/>
        </w:rPr>
        <w:t>Evaluarea a fost efectuat</w:t>
      </w:r>
      <w:r>
        <w:rPr>
          <w:rFonts w:ascii="Verdana" w:hAnsi="Verdana"/>
          <w:color w:val="000000" w:themeColor="text1"/>
        </w:rPr>
        <w:t>a</w:t>
      </w:r>
      <w:r w:rsidRPr="00085447">
        <w:rPr>
          <w:rFonts w:ascii="Verdana" w:hAnsi="Verdana"/>
          <w:color w:val="000000" w:themeColor="text1"/>
        </w:rPr>
        <w:t xml:space="preserve"> </w:t>
      </w:r>
      <w:r>
        <w:rPr>
          <w:rFonts w:ascii="Verdana" w:hAnsi="Verdana"/>
          <w:color w:val="000000" w:themeColor="text1"/>
        </w:rPr>
        <w:t>t</w:t>
      </w:r>
      <w:r w:rsidRPr="00085447">
        <w:rPr>
          <w:rFonts w:ascii="Verdana" w:hAnsi="Verdana"/>
          <w:color w:val="000000" w:themeColor="text1"/>
        </w:rPr>
        <w:t>in</w:t>
      </w:r>
      <w:r>
        <w:rPr>
          <w:rFonts w:ascii="Verdana" w:hAnsi="Verdana"/>
          <w:color w:val="000000" w:themeColor="text1"/>
        </w:rPr>
        <w:t>a</w:t>
      </w:r>
      <w:r w:rsidRPr="00085447">
        <w:rPr>
          <w:rFonts w:ascii="Verdana" w:hAnsi="Verdana"/>
          <w:color w:val="000000" w:themeColor="text1"/>
        </w:rPr>
        <w:t xml:space="preserve">nd cont de problemele de mediu identificate și efectele directe </w:t>
      </w:r>
      <w:r>
        <w:rPr>
          <w:rFonts w:ascii="Verdana" w:hAnsi="Verdana"/>
          <w:color w:val="000000" w:themeColor="text1"/>
        </w:rPr>
        <w:t>s</w:t>
      </w:r>
      <w:r w:rsidRPr="00085447">
        <w:rPr>
          <w:rFonts w:ascii="Verdana" w:hAnsi="Verdana"/>
          <w:color w:val="000000" w:themeColor="text1"/>
        </w:rPr>
        <w:t xml:space="preserve">i indirecte, cumulative </w:t>
      </w:r>
      <w:r>
        <w:rPr>
          <w:rFonts w:ascii="Verdana" w:hAnsi="Verdana"/>
          <w:color w:val="000000" w:themeColor="text1"/>
        </w:rPr>
        <w:t>s</w:t>
      </w:r>
      <w:r w:rsidRPr="00085447">
        <w:rPr>
          <w:rFonts w:ascii="Verdana" w:hAnsi="Verdana"/>
          <w:color w:val="000000" w:themeColor="text1"/>
        </w:rPr>
        <w:t>i sinergice, pe termen scurt, mediu sau lung, permanent sau temporar, pozitiv sau negativ.</w:t>
      </w:r>
    </w:p>
    <w:p w14:paraId="40297829" w14:textId="77777777" w:rsidR="000179B0" w:rsidRPr="00527A1F" w:rsidRDefault="000179B0" w:rsidP="00527A1F">
      <w:pPr>
        <w:autoSpaceDE w:val="0"/>
        <w:autoSpaceDN w:val="0"/>
        <w:adjustRightInd w:val="0"/>
        <w:spacing w:line="360" w:lineRule="auto"/>
        <w:jc w:val="both"/>
        <w:rPr>
          <w:rFonts w:ascii="Verdana" w:hAnsi="Verdana"/>
          <w:color w:val="000000" w:themeColor="text1"/>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
        <w:gridCol w:w="8601"/>
      </w:tblGrid>
      <w:tr w:rsidR="00F33487" w:rsidRPr="00D05743" w14:paraId="310B72B9" w14:textId="77777777" w:rsidTr="00BD084B">
        <w:trPr>
          <w:trHeight w:val="315"/>
        </w:trPr>
        <w:tc>
          <w:tcPr>
            <w:tcW w:w="510" w:type="dxa"/>
            <w:hideMark/>
          </w:tcPr>
          <w:p w14:paraId="6B7113ED" w14:textId="77777777" w:rsidR="00F33487" w:rsidRPr="00D05743" w:rsidRDefault="00F33487" w:rsidP="00976E6F">
            <w:pPr>
              <w:spacing w:line="360" w:lineRule="auto"/>
              <w:rPr>
                <w:rFonts w:ascii="Verdana" w:hAnsi="Verdana"/>
                <w:color w:val="000000" w:themeColor="text1"/>
                <w:sz w:val="28"/>
                <w:szCs w:val="28"/>
              </w:rPr>
            </w:pPr>
            <w:r>
              <w:rPr>
                <w:rFonts w:ascii="Verdana" w:hAnsi="Verdana"/>
                <w:color w:val="000000" w:themeColor="text1"/>
                <w:sz w:val="28"/>
                <w:szCs w:val="28"/>
              </w:rPr>
              <w:t>V</w:t>
            </w:r>
            <w:r w:rsidR="00C9210A">
              <w:rPr>
                <w:rFonts w:ascii="Verdana" w:hAnsi="Verdana"/>
                <w:color w:val="000000" w:themeColor="text1"/>
                <w:sz w:val="28"/>
                <w:szCs w:val="28"/>
              </w:rPr>
              <w:t>III</w:t>
            </w:r>
            <w:r>
              <w:rPr>
                <w:rFonts w:ascii="Verdana" w:hAnsi="Verdana"/>
                <w:color w:val="000000" w:themeColor="text1"/>
                <w:sz w:val="28"/>
                <w:szCs w:val="28"/>
              </w:rPr>
              <w:t>.</w:t>
            </w:r>
          </w:p>
        </w:tc>
        <w:tc>
          <w:tcPr>
            <w:tcW w:w="8954" w:type="dxa"/>
            <w:hideMark/>
          </w:tcPr>
          <w:p w14:paraId="6C165D70" w14:textId="77777777" w:rsidR="00F33487" w:rsidRPr="00D05743" w:rsidRDefault="00F33487" w:rsidP="00976E6F">
            <w:pPr>
              <w:spacing w:line="360" w:lineRule="auto"/>
              <w:rPr>
                <w:rFonts w:ascii="Verdana" w:hAnsi="Verdana"/>
                <w:color w:val="000000" w:themeColor="text1"/>
                <w:sz w:val="28"/>
                <w:szCs w:val="28"/>
              </w:rPr>
            </w:pPr>
            <w:r w:rsidRPr="00D05743">
              <w:rPr>
                <w:rFonts w:ascii="Verdana" w:hAnsi="Verdana"/>
                <w:color w:val="000000" w:themeColor="text1"/>
                <w:sz w:val="28"/>
                <w:szCs w:val="28"/>
              </w:rPr>
              <w:t>PREVEDERI PENTRU MONITORIZAREA MEDIULUI</w:t>
            </w:r>
          </w:p>
        </w:tc>
      </w:tr>
    </w:tbl>
    <w:p w14:paraId="1F3CDF60" w14:textId="77777777" w:rsidR="00F33487" w:rsidRDefault="00F33487" w:rsidP="008D247A">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 xml:space="preserve">Pentru prezentul obiectiv de investiţie nu sunt necesare dotări şi măsuri pentru controlul emisiilor de poluanţi în mediu, nefiind necesare activităţile de supraveghere şi monitorizare a protecţiei mediului.    </w:t>
      </w:r>
    </w:p>
    <w:p w14:paraId="7D523A3E" w14:textId="77777777" w:rsidR="00F33487" w:rsidRPr="00F33487" w:rsidRDefault="00F33487" w:rsidP="008D247A">
      <w:pPr>
        <w:widowControl w:val="0"/>
        <w:autoSpaceDE w:val="0"/>
        <w:autoSpaceDN w:val="0"/>
        <w:adjustRightInd w:val="0"/>
        <w:spacing w:line="360" w:lineRule="auto"/>
        <w:rPr>
          <w:rFonts w:ascii="Verdana" w:hAnsi="Verdana"/>
          <w:color w:val="000000" w:themeColor="text1"/>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8836"/>
      </w:tblGrid>
      <w:tr w:rsidR="00F33487" w:rsidRPr="00D05743" w14:paraId="31A4733F" w14:textId="77777777" w:rsidTr="00976E6F">
        <w:trPr>
          <w:trHeight w:val="630"/>
        </w:trPr>
        <w:tc>
          <w:tcPr>
            <w:tcW w:w="498" w:type="dxa"/>
            <w:hideMark/>
          </w:tcPr>
          <w:p w14:paraId="56914A98" w14:textId="77777777" w:rsidR="00F33487" w:rsidRPr="00D05743" w:rsidRDefault="00567104" w:rsidP="000951F9">
            <w:pPr>
              <w:spacing w:line="360" w:lineRule="auto"/>
              <w:jc w:val="both"/>
              <w:rPr>
                <w:rFonts w:ascii="Verdana" w:hAnsi="Verdana"/>
                <w:color w:val="000000" w:themeColor="text1"/>
                <w:sz w:val="28"/>
                <w:szCs w:val="28"/>
              </w:rPr>
            </w:pPr>
            <w:r>
              <w:rPr>
                <w:rFonts w:ascii="Verdana" w:hAnsi="Verdana"/>
                <w:color w:val="000000" w:themeColor="text1"/>
                <w:sz w:val="28"/>
                <w:szCs w:val="28"/>
              </w:rPr>
              <w:t>IX</w:t>
            </w:r>
            <w:r w:rsidR="00F33487">
              <w:rPr>
                <w:rFonts w:ascii="Verdana" w:hAnsi="Verdana"/>
                <w:color w:val="000000" w:themeColor="text1"/>
                <w:sz w:val="28"/>
                <w:szCs w:val="28"/>
              </w:rPr>
              <w:t>.</w:t>
            </w:r>
          </w:p>
        </w:tc>
        <w:tc>
          <w:tcPr>
            <w:tcW w:w="8966" w:type="dxa"/>
            <w:hideMark/>
          </w:tcPr>
          <w:p w14:paraId="1EE77C9E" w14:textId="495A964C" w:rsidR="00F33487" w:rsidRPr="00D05743" w:rsidRDefault="00567104" w:rsidP="000951F9">
            <w:pPr>
              <w:spacing w:line="360" w:lineRule="auto"/>
              <w:jc w:val="both"/>
              <w:rPr>
                <w:rFonts w:ascii="Verdana" w:hAnsi="Verdana"/>
                <w:color w:val="000000" w:themeColor="text1"/>
                <w:sz w:val="28"/>
                <w:szCs w:val="28"/>
              </w:rPr>
            </w:pPr>
            <w:r w:rsidRPr="00567104">
              <w:rPr>
                <w:rFonts w:ascii="Verdana" w:hAnsi="Verdana"/>
                <w:color w:val="000000" w:themeColor="text1"/>
                <w:sz w:val="28"/>
                <w:szCs w:val="28"/>
              </w:rPr>
              <w:t>LEG</w:t>
            </w:r>
            <w:r>
              <w:rPr>
                <w:rFonts w:ascii="Verdana" w:hAnsi="Verdana"/>
                <w:color w:val="000000" w:themeColor="text1"/>
                <w:sz w:val="28"/>
                <w:szCs w:val="28"/>
              </w:rPr>
              <w:t>A</w:t>
            </w:r>
            <w:r w:rsidRPr="00567104">
              <w:rPr>
                <w:rFonts w:ascii="Verdana" w:hAnsi="Verdana"/>
                <w:color w:val="000000" w:themeColor="text1"/>
                <w:sz w:val="28"/>
                <w:szCs w:val="28"/>
              </w:rPr>
              <w:t>TUR</w:t>
            </w:r>
            <w:r w:rsidR="000951F9">
              <w:rPr>
                <w:rFonts w:ascii="Verdana" w:hAnsi="Verdana"/>
                <w:color w:val="000000" w:themeColor="text1"/>
                <w:sz w:val="28"/>
                <w:szCs w:val="28"/>
              </w:rPr>
              <w:t xml:space="preserve">A CU ALTE ACTE NORMATIVE SI/SAU </w:t>
            </w:r>
            <w:r w:rsidRPr="00567104">
              <w:rPr>
                <w:rFonts w:ascii="Verdana" w:hAnsi="Verdana"/>
                <w:color w:val="000000" w:themeColor="text1"/>
                <w:sz w:val="28"/>
                <w:szCs w:val="28"/>
              </w:rPr>
              <w:t>PLANURI/</w:t>
            </w:r>
            <w:r>
              <w:rPr>
                <w:rFonts w:ascii="Verdana" w:hAnsi="Verdana"/>
                <w:color w:val="000000" w:themeColor="text1"/>
                <w:sz w:val="28"/>
                <w:szCs w:val="28"/>
              </w:rPr>
              <w:t>PROGRAME/STRATEGII/DOCUMENTE D</w:t>
            </w:r>
            <w:r w:rsidR="000951F9">
              <w:rPr>
                <w:rFonts w:ascii="Verdana" w:hAnsi="Verdana"/>
                <w:color w:val="000000" w:themeColor="text1"/>
                <w:sz w:val="28"/>
                <w:szCs w:val="28"/>
              </w:rPr>
              <w:t xml:space="preserve">E </w:t>
            </w:r>
            <w:r w:rsidRPr="00567104">
              <w:rPr>
                <w:rFonts w:ascii="Verdana" w:hAnsi="Verdana"/>
                <w:color w:val="000000" w:themeColor="text1"/>
                <w:sz w:val="28"/>
                <w:szCs w:val="28"/>
              </w:rPr>
              <w:t>PLANIFICARE</w:t>
            </w:r>
          </w:p>
        </w:tc>
      </w:tr>
    </w:tbl>
    <w:p w14:paraId="0CE5F40F" w14:textId="77777777" w:rsidR="00567104" w:rsidRPr="00567104" w:rsidRDefault="00567104" w:rsidP="00A70FAC">
      <w:pPr>
        <w:pStyle w:val="ListParagraph"/>
        <w:widowControl w:val="0"/>
        <w:numPr>
          <w:ilvl w:val="0"/>
          <w:numId w:val="12"/>
        </w:numPr>
        <w:autoSpaceDE w:val="0"/>
        <w:autoSpaceDN w:val="0"/>
        <w:adjustRightInd w:val="0"/>
        <w:spacing w:line="360" w:lineRule="auto"/>
        <w:rPr>
          <w:rFonts w:ascii="Verdana" w:hAnsi="Verdana"/>
          <w:color w:val="000000" w:themeColor="text1"/>
          <w:sz w:val="28"/>
        </w:rPr>
      </w:pPr>
      <w:r w:rsidRPr="00567104">
        <w:rPr>
          <w:rFonts w:ascii="Verdana" w:hAnsi="Verdana"/>
          <w:color w:val="000000" w:themeColor="text1"/>
          <w:sz w:val="28"/>
        </w:rPr>
        <w:t>Justificarea incadrarii proiectului, dupa caz, in prevederile altor acte normative nationale</w:t>
      </w:r>
    </w:p>
    <w:p w14:paraId="6CD09174" w14:textId="77777777" w:rsidR="00F33487" w:rsidRDefault="00F33487" w:rsidP="00B93FBD">
      <w:pPr>
        <w:widowControl w:val="0"/>
        <w:autoSpaceDE w:val="0"/>
        <w:autoSpaceDN w:val="0"/>
        <w:adjustRightInd w:val="0"/>
        <w:spacing w:line="360" w:lineRule="auto"/>
        <w:ind w:firstLine="720"/>
        <w:rPr>
          <w:rFonts w:ascii="Verdana" w:hAnsi="Verdana"/>
          <w:color w:val="000000" w:themeColor="text1"/>
        </w:rPr>
      </w:pPr>
      <w:r w:rsidRPr="00F33487">
        <w:rPr>
          <w:rFonts w:ascii="Verdana" w:hAnsi="Verdana"/>
          <w:color w:val="000000" w:themeColor="text1"/>
        </w:rPr>
        <w:t>Nu este cazul.</w:t>
      </w:r>
    </w:p>
    <w:p w14:paraId="1868FD37" w14:textId="77777777" w:rsidR="00567104" w:rsidRDefault="00567104" w:rsidP="00B93FBD">
      <w:pPr>
        <w:widowControl w:val="0"/>
        <w:autoSpaceDE w:val="0"/>
        <w:autoSpaceDN w:val="0"/>
        <w:adjustRightInd w:val="0"/>
        <w:spacing w:line="360" w:lineRule="auto"/>
        <w:ind w:firstLine="720"/>
        <w:rPr>
          <w:rFonts w:ascii="Verdana" w:hAnsi="Verdana"/>
          <w:color w:val="000000" w:themeColor="text1"/>
        </w:rPr>
      </w:pPr>
    </w:p>
    <w:p w14:paraId="0EC6D404" w14:textId="77777777" w:rsidR="00567104" w:rsidRDefault="00567104" w:rsidP="00A70FAC">
      <w:pPr>
        <w:pStyle w:val="ListParagraph"/>
        <w:widowControl w:val="0"/>
        <w:numPr>
          <w:ilvl w:val="0"/>
          <w:numId w:val="12"/>
        </w:numPr>
        <w:autoSpaceDE w:val="0"/>
        <w:autoSpaceDN w:val="0"/>
        <w:adjustRightInd w:val="0"/>
        <w:spacing w:line="360" w:lineRule="auto"/>
        <w:jc w:val="both"/>
        <w:rPr>
          <w:rFonts w:ascii="Verdana" w:hAnsi="Verdana"/>
          <w:color w:val="000000" w:themeColor="text1"/>
          <w:sz w:val="28"/>
        </w:rPr>
      </w:pPr>
      <w:r w:rsidRPr="00567104">
        <w:rPr>
          <w:rFonts w:ascii="Verdana" w:hAnsi="Verdana"/>
          <w:color w:val="000000" w:themeColor="text1"/>
          <w:sz w:val="28"/>
        </w:rPr>
        <w:lastRenderedPageBreak/>
        <w:t>Se va men</w:t>
      </w:r>
      <w:r>
        <w:rPr>
          <w:rFonts w:ascii="Verdana" w:hAnsi="Verdana"/>
          <w:color w:val="000000" w:themeColor="text1"/>
          <w:sz w:val="28"/>
        </w:rPr>
        <w:t>t</w:t>
      </w:r>
      <w:r w:rsidRPr="00567104">
        <w:rPr>
          <w:rFonts w:ascii="Verdana" w:hAnsi="Verdana"/>
          <w:color w:val="000000" w:themeColor="text1"/>
          <w:sz w:val="28"/>
        </w:rPr>
        <w:t>iona planul/programul/strategia/documentul de programare/planificare din care face proiectul, cu indicarea actului normativ prin care a fost aprobat.</w:t>
      </w:r>
    </w:p>
    <w:p w14:paraId="7CC0574B" w14:textId="77777777" w:rsidR="00C74108" w:rsidRPr="005F5A04" w:rsidRDefault="005F5A04" w:rsidP="00C74108">
      <w:pPr>
        <w:pStyle w:val="ListParagraph"/>
        <w:widowControl w:val="0"/>
        <w:autoSpaceDE w:val="0"/>
        <w:autoSpaceDN w:val="0"/>
        <w:adjustRightInd w:val="0"/>
        <w:spacing w:line="360" w:lineRule="auto"/>
        <w:ind w:left="1080"/>
        <w:jc w:val="both"/>
        <w:rPr>
          <w:rFonts w:ascii="Verdana" w:hAnsi="Verdana"/>
          <w:color w:val="000000" w:themeColor="text1"/>
        </w:rPr>
      </w:pPr>
      <w:r w:rsidRPr="005F5A04">
        <w:rPr>
          <w:rFonts w:ascii="Verdana" w:hAnsi="Verdana"/>
          <w:color w:val="000000" w:themeColor="text1"/>
        </w:rPr>
        <w:t xml:space="preserve">Obiectivul </w:t>
      </w:r>
      <w:r>
        <w:rPr>
          <w:rFonts w:ascii="Verdana" w:hAnsi="Verdana"/>
          <w:color w:val="000000" w:themeColor="text1"/>
        </w:rPr>
        <w:t xml:space="preserve">de investitii </w:t>
      </w:r>
      <w:r w:rsidRPr="005F5A04">
        <w:rPr>
          <w:rFonts w:ascii="Verdana" w:hAnsi="Verdana"/>
          <w:color w:val="000000" w:themeColor="text1"/>
        </w:rPr>
        <w:t>se va realiza din bugetul de stat.</w:t>
      </w:r>
    </w:p>
    <w:p w14:paraId="79E1E123" w14:textId="77777777" w:rsidR="00F33487" w:rsidRDefault="00F33487" w:rsidP="00F33487">
      <w:pPr>
        <w:widowControl w:val="0"/>
        <w:autoSpaceDE w:val="0"/>
        <w:autoSpaceDN w:val="0"/>
        <w:adjustRightInd w:val="0"/>
        <w:spacing w:line="360" w:lineRule="auto"/>
        <w:rPr>
          <w:rFonts w:ascii="Verdana" w:hAnsi="Verdana"/>
          <w:color w:val="000000" w:themeColor="text1"/>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
        <w:gridCol w:w="8954"/>
      </w:tblGrid>
      <w:tr w:rsidR="00A841F6" w:rsidRPr="00D05743" w14:paraId="6056EF20" w14:textId="77777777" w:rsidTr="00976E6F">
        <w:trPr>
          <w:trHeight w:val="315"/>
        </w:trPr>
        <w:tc>
          <w:tcPr>
            <w:tcW w:w="498" w:type="dxa"/>
            <w:hideMark/>
          </w:tcPr>
          <w:p w14:paraId="6986F685" w14:textId="77777777" w:rsidR="00A841F6" w:rsidRPr="00D05743" w:rsidRDefault="001C7AAB" w:rsidP="00976E6F">
            <w:pPr>
              <w:spacing w:line="360" w:lineRule="auto"/>
              <w:rPr>
                <w:rFonts w:ascii="Verdana" w:hAnsi="Verdana"/>
                <w:color w:val="000000" w:themeColor="text1"/>
                <w:sz w:val="28"/>
                <w:szCs w:val="28"/>
              </w:rPr>
            </w:pPr>
            <w:r>
              <w:rPr>
                <w:rFonts w:ascii="Verdana" w:hAnsi="Verdana"/>
                <w:color w:val="000000" w:themeColor="text1"/>
                <w:sz w:val="28"/>
                <w:szCs w:val="28"/>
              </w:rPr>
              <w:t>X</w:t>
            </w:r>
            <w:r w:rsidR="00A841F6">
              <w:rPr>
                <w:rFonts w:ascii="Verdana" w:hAnsi="Verdana"/>
                <w:color w:val="000000" w:themeColor="text1"/>
                <w:sz w:val="28"/>
                <w:szCs w:val="28"/>
              </w:rPr>
              <w:t>.</w:t>
            </w:r>
          </w:p>
        </w:tc>
        <w:tc>
          <w:tcPr>
            <w:tcW w:w="8966" w:type="dxa"/>
            <w:hideMark/>
          </w:tcPr>
          <w:p w14:paraId="79AC416D" w14:textId="77777777" w:rsidR="00A841F6" w:rsidRPr="00D05743" w:rsidRDefault="00A841F6" w:rsidP="001C7AAB">
            <w:pPr>
              <w:spacing w:line="360" w:lineRule="auto"/>
              <w:rPr>
                <w:rFonts w:ascii="Verdana" w:hAnsi="Verdana"/>
                <w:color w:val="000000" w:themeColor="text1"/>
                <w:sz w:val="28"/>
                <w:szCs w:val="28"/>
              </w:rPr>
            </w:pPr>
            <w:r w:rsidRPr="00D05743">
              <w:rPr>
                <w:rFonts w:ascii="Verdana" w:hAnsi="Verdana"/>
                <w:color w:val="000000" w:themeColor="text1"/>
                <w:sz w:val="28"/>
                <w:szCs w:val="28"/>
              </w:rPr>
              <w:t>LUCR</w:t>
            </w:r>
            <w:r w:rsidR="001C7AAB">
              <w:rPr>
                <w:rFonts w:ascii="Verdana" w:hAnsi="Verdana"/>
                <w:color w:val="000000" w:themeColor="text1"/>
                <w:sz w:val="28"/>
                <w:szCs w:val="28"/>
              </w:rPr>
              <w:t>A</w:t>
            </w:r>
            <w:r w:rsidRPr="00D05743">
              <w:rPr>
                <w:rFonts w:ascii="Verdana" w:hAnsi="Verdana"/>
                <w:color w:val="000000" w:themeColor="text1"/>
                <w:sz w:val="28"/>
                <w:szCs w:val="28"/>
              </w:rPr>
              <w:t>RI NECESARE ORGANIZ</w:t>
            </w:r>
            <w:r w:rsidR="001C7AAB">
              <w:rPr>
                <w:rFonts w:ascii="Verdana" w:hAnsi="Verdana"/>
                <w:color w:val="000000" w:themeColor="text1"/>
                <w:sz w:val="28"/>
                <w:szCs w:val="28"/>
              </w:rPr>
              <w:t>A</w:t>
            </w:r>
            <w:r w:rsidRPr="00D05743">
              <w:rPr>
                <w:rFonts w:ascii="Verdana" w:hAnsi="Verdana"/>
                <w:color w:val="000000" w:themeColor="text1"/>
                <w:sz w:val="28"/>
                <w:szCs w:val="28"/>
              </w:rPr>
              <w:t xml:space="preserve">RII DE </w:t>
            </w:r>
            <w:r w:rsidR="001C7AAB">
              <w:rPr>
                <w:rFonts w:ascii="Verdana" w:hAnsi="Verdana"/>
                <w:color w:val="000000" w:themeColor="text1"/>
                <w:sz w:val="28"/>
                <w:szCs w:val="28"/>
              </w:rPr>
              <w:t>S</w:t>
            </w:r>
            <w:r w:rsidRPr="00D05743">
              <w:rPr>
                <w:rFonts w:ascii="Verdana" w:hAnsi="Verdana"/>
                <w:color w:val="000000" w:themeColor="text1"/>
                <w:sz w:val="28"/>
                <w:szCs w:val="28"/>
              </w:rPr>
              <w:t>ANTIER</w:t>
            </w:r>
          </w:p>
        </w:tc>
      </w:tr>
    </w:tbl>
    <w:p w14:paraId="02209AA3" w14:textId="77777777" w:rsidR="00F33487" w:rsidRPr="00F33487" w:rsidRDefault="00F33487" w:rsidP="00B93FBD">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Activităţi propuse în cadrul proiectului:</w:t>
      </w:r>
    </w:p>
    <w:p w14:paraId="37D903EE" w14:textId="77777777" w:rsidR="00EF3A1C" w:rsidRPr="008E1FCB" w:rsidRDefault="00F33487" w:rsidP="00EF3A1C">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Amenajare teren – se referă la lucrări pregătitoare demarării construcţiilor prevăzute, precum şi la lucrări de reabilitare ulterioară a suprafeţelor de teren afectate.</w:t>
      </w:r>
      <w:r w:rsidR="00EF3A1C">
        <w:rPr>
          <w:rFonts w:ascii="Verdana" w:hAnsi="Verdana"/>
          <w:color w:val="000000" w:themeColor="text1"/>
        </w:rPr>
        <w:t xml:space="preserve"> </w:t>
      </w:r>
    </w:p>
    <w:p w14:paraId="1B789B74" w14:textId="77777777" w:rsid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Organizare şantier în vederea implementării proiectului – presupune activităţi specifice pregătirii frontului de lucru necesar derulării proiectului.</w:t>
      </w:r>
    </w:p>
    <w:p w14:paraId="7CF08163"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Documentaţia tehnică pentru realizarea unei construcţii prevede obligatoriu şi realizarea (în apropierea obiectivului) a unei organizări de şantier care trebuie să cuprindă :</w:t>
      </w:r>
    </w:p>
    <w:p w14:paraId="31A0A169"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căile de acces;</w:t>
      </w:r>
    </w:p>
    <w:p w14:paraId="7A5D0917"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unelte, scule, dispozitive, utilaje şi mijloace necesare ;</w:t>
      </w:r>
    </w:p>
    <w:p w14:paraId="5E32B04A"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sursele de energie ;</w:t>
      </w:r>
    </w:p>
    <w:p w14:paraId="59A1E750"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vestiare, apă potabilă, grup sanitar ;</w:t>
      </w:r>
    </w:p>
    <w:p w14:paraId="3333DF80"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grafice de execuţie a lucrărilor ;</w:t>
      </w:r>
    </w:p>
    <w:p w14:paraId="6811F981"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organizarea spaţiilor necesare depozitării temporare a materialelor, măsurile specifice pentru conservare pe timpul depozitării şi evitării degradărilor ;</w:t>
      </w:r>
    </w:p>
    <w:p w14:paraId="149DB90F"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măsuri specifice privind protecţia şi securitatea muncii, precum şi de prevenire şi stingere a incendiilor, decurgând din natura operaţiilor şi tehnologiilor de construcţie cuprinse în documentaţia de execuţie a obiectivului;</w:t>
      </w:r>
    </w:p>
    <w:p w14:paraId="01D13D35"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măsuri de protecţia vecinătăţilor (transmitere de vibraţii şi şocuri puternice, degajări mari de praf, asigurarea acceselor necesare).</w:t>
      </w:r>
    </w:p>
    <w:p w14:paraId="5325DC0A"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Lucrările provizorii necesare organizării incintei constau în împrejmuirea terenului aferent proprietăţii printr-un gard ce va rămâne în continuare, după realizarea lucrărilor de construcţie. Accesul în incintă se va face prin două porţi, una pentru personal şi cealaltă pentru maşini.</w:t>
      </w:r>
    </w:p>
    <w:p w14:paraId="6E7757E7"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lastRenderedPageBreak/>
        <w:t>Materialele de construcţie cum sunt balastul, nisipul, se vor putea depozita şi în incinta proprietăţii, în aer liber, fără măsuri deosebite de protecţie. Materialele de construcţie care necesită protecţie contra intemperiilor se vor putea depozita pe timpul execuţiei lucrărilor de construcţie în incinta magaziei provizorii, care se va amplasa la început. În acest sens, pe terenul aferent se va organiza şantierul prin amplasarea unor obiecte provizorii :</w:t>
      </w:r>
    </w:p>
    <w:p w14:paraId="73743BD1"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magazia provizorie cu rol de depozitare materiale, vestiar muncitori şi depozitare scule;</w:t>
      </w:r>
    </w:p>
    <w:p w14:paraId="4D27A75A"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tablou electric;</w:t>
      </w:r>
    </w:p>
    <w:p w14:paraId="054C0D3A"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punct PSI (în imediata apropiere a fântânii sau a sursei de apă);</w:t>
      </w:r>
    </w:p>
    <w:p w14:paraId="51A42244"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platou depozitare materiale.</w:t>
      </w:r>
    </w:p>
    <w:p w14:paraId="20C36D63"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Organizarea şantierului se va realiza ţinându-se cont de planşele anexate memoriului.</w:t>
      </w:r>
    </w:p>
    <w:p w14:paraId="04482AE9"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Nu sunt necesare măsuri de protecţie a vecinătăţilor.</w:t>
      </w:r>
    </w:p>
    <w:p w14:paraId="5FA2EC1B"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Se vor lua măsuri preventive cu scopul de a evita producerea accidentelor de lucru sau a incendiilor.</w:t>
      </w:r>
    </w:p>
    <w:p w14:paraId="0848C23F" w14:textId="77777777" w:rsidR="00F33487" w:rsidRPr="00F33487" w:rsidRDefault="00F33487" w:rsidP="0013092A">
      <w:pPr>
        <w:widowControl w:val="0"/>
        <w:autoSpaceDE w:val="0"/>
        <w:autoSpaceDN w:val="0"/>
        <w:adjustRightInd w:val="0"/>
        <w:spacing w:line="360" w:lineRule="auto"/>
        <w:ind w:firstLine="720"/>
        <w:rPr>
          <w:rFonts w:ascii="Verdana" w:hAnsi="Verdana"/>
          <w:color w:val="000000" w:themeColor="text1"/>
        </w:rPr>
      </w:pPr>
      <w:r w:rsidRPr="00F33487">
        <w:rPr>
          <w:rFonts w:ascii="Verdana" w:hAnsi="Verdana"/>
          <w:color w:val="000000" w:themeColor="text1"/>
        </w:rPr>
        <w:t xml:space="preserve">Organizarea de şantier presupune realizarea următoarelor operaţiuni: </w:t>
      </w:r>
      <w:r w:rsidRPr="00F33487">
        <w:rPr>
          <w:rFonts w:ascii="Verdana" w:hAnsi="Verdana"/>
          <w:color w:val="000000" w:themeColor="text1"/>
        </w:rPr>
        <w:br/>
        <w:t>- Stabilirea surselor de curent electric;</w:t>
      </w:r>
      <w:r w:rsidRPr="00F33487">
        <w:rPr>
          <w:rFonts w:ascii="Verdana" w:hAnsi="Verdana"/>
          <w:color w:val="000000" w:themeColor="text1"/>
        </w:rPr>
        <w:br/>
        <w:t>- Surse de apă (bazin apă) + furtun;</w:t>
      </w:r>
      <w:r w:rsidRPr="00F33487">
        <w:rPr>
          <w:rFonts w:ascii="Verdana" w:hAnsi="Verdana"/>
          <w:color w:val="000000" w:themeColor="text1"/>
        </w:rPr>
        <w:br/>
        <w:t>- WC;</w:t>
      </w:r>
      <w:r w:rsidRPr="00F33487">
        <w:rPr>
          <w:rFonts w:ascii="Verdana" w:hAnsi="Verdana"/>
          <w:color w:val="000000" w:themeColor="text1"/>
        </w:rPr>
        <w:br/>
        <w:t>- Magazia de scule şi materiale (sistem de închidere);</w:t>
      </w:r>
      <w:r w:rsidRPr="00F33487">
        <w:rPr>
          <w:rFonts w:ascii="Verdana" w:hAnsi="Verdana"/>
          <w:color w:val="000000" w:themeColor="text1"/>
        </w:rPr>
        <w:br/>
        <w:t>- Gard;</w:t>
      </w:r>
      <w:r w:rsidRPr="00F33487">
        <w:rPr>
          <w:rFonts w:ascii="Verdana" w:hAnsi="Verdana"/>
          <w:color w:val="000000" w:themeColor="text1"/>
        </w:rPr>
        <w:br/>
        <w:t>- Stabilirea locului de depozitare a materialelor:Nisip;Balast;</w:t>
      </w:r>
      <w:r w:rsidR="00A841F6">
        <w:rPr>
          <w:rFonts w:ascii="Verdana" w:hAnsi="Verdana"/>
          <w:color w:val="000000" w:themeColor="text1"/>
        </w:rPr>
        <w:t>Scule:</w:t>
      </w:r>
      <w:r w:rsidR="00A841F6">
        <w:rPr>
          <w:rFonts w:ascii="Verdana" w:hAnsi="Verdana"/>
          <w:color w:val="000000" w:themeColor="text1"/>
        </w:rPr>
        <w:br/>
        <w:t xml:space="preserve">     </w:t>
      </w:r>
      <w:r w:rsidRPr="00F33487">
        <w:rPr>
          <w:rFonts w:ascii="Verdana" w:hAnsi="Verdana"/>
          <w:color w:val="000000" w:themeColor="text1"/>
        </w:rPr>
        <w:t xml:space="preserve">   - cazmale;</w:t>
      </w:r>
      <w:r w:rsidRPr="00F33487">
        <w:rPr>
          <w:rFonts w:ascii="Verdana" w:hAnsi="Verdana"/>
          <w:color w:val="000000" w:themeColor="text1"/>
        </w:rPr>
        <w:br/>
        <w:t xml:space="preserve">        - lopeţi;</w:t>
      </w:r>
      <w:r w:rsidRPr="00F33487">
        <w:rPr>
          <w:rFonts w:ascii="Verdana" w:hAnsi="Verdana"/>
          <w:color w:val="000000" w:themeColor="text1"/>
        </w:rPr>
        <w:br/>
        <w:t xml:space="preserve">        - târnăcoape;</w:t>
      </w:r>
      <w:r w:rsidRPr="00F33487">
        <w:rPr>
          <w:rFonts w:ascii="Verdana" w:hAnsi="Verdana"/>
          <w:color w:val="000000" w:themeColor="text1"/>
        </w:rPr>
        <w:br/>
        <w:t xml:space="preserve">        - roabe;</w:t>
      </w:r>
      <w:r w:rsidRPr="00F33487">
        <w:rPr>
          <w:rFonts w:ascii="Verdana" w:hAnsi="Verdana"/>
          <w:color w:val="000000" w:themeColor="text1"/>
        </w:rPr>
        <w:br/>
        <w:t xml:space="preserve">        - ciocane medii;</w:t>
      </w:r>
      <w:r w:rsidRPr="00F33487">
        <w:rPr>
          <w:rFonts w:ascii="Verdana" w:hAnsi="Verdana"/>
          <w:color w:val="000000" w:themeColor="text1"/>
        </w:rPr>
        <w:br/>
        <w:t xml:space="preserve">        - tesle;</w:t>
      </w:r>
      <w:r w:rsidRPr="00F33487">
        <w:rPr>
          <w:rFonts w:ascii="Verdana" w:hAnsi="Verdana"/>
          <w:color w:val="000000" w:themeColor="text1"/>
        </w:rPr>
        <w:br/>
        <w:t xml:space="preserve">        - cleşti (de tăiat otel, normali);</w:t>
      </w:r>
      <w:r w:rsidRPr="00F33487">
        <w:rPr>
          <w:rFonts w:ascii="Verdana" w:hAnsi="Verdana"/>
          <w:color w:val="000000" w:themeColor="text1"/>
        </w:rPr>
        <w:br/>
        <w:t xml:space="preserve">        - fierăstrău dulgher +pânze dinţi rari;</w:t>
      </w:r>
      <w:r w:rsidRPr="00F33487">
        <w:rPr>
          <w:rFonts w:ascii="Verdana" w:hAnsi="Verdana"/>
          <w:color w:val="000000" w:themeColor="text1"/>
        </w:rPr>
        <w:br/>
      </w:r>
      <w:r w:rsidRPr="00F33487">
        <w:rPr>
          <w:rFonts w:ascii="Verdana" w:hAnsi="Verdana"/>
          <w:color w:val="000000" w:themeColor="text1"/>
        </w:rPr>
        <w:lastRenderedPageBreak/>
        <w:t xml:space="preserve">        - cozi lemn rezervă;</w:t>
      </w:r>
      <w:r w:rsidRPr="00F33487">
        <w:rPr>
          <w:rFonts w:ascii="Verdana" w:hAnsi="Verdana"/>
          <w:color w:val="000000" w:themeColor="text1"/>
        </w:rPr>
        <w:br/>
        <w:t xml:space="preserve">        - mănuşi construcţie;</w:t>
      </w:r>
      <w:r w:rsidRPr="00F33487">
        <w:rPr>
          <w:rFonts w:ascii="Verdana" w:hAnsi="Verdana"/>
          <w:color w:val="000000" w:themeColor="text1"/>
        </w:rPr>
        <w:br/>
        <w:t xml:space="preserve">        - nivelă lungă min 100 cm;</w:t>
      </w:r>
      <w:r w:rsidRPr="00F33487">
        <w:rPr>
          <w:rFonts w:ascii="Verdana" w:hAnsi="Verdana"/>
          <w:color w:val="000000" w:themeColor="text1"/>
        </w:rPr>
        <w:br/>
        <w:t xml:space="preserve">        - rulete 3m şi 5m profesionale.</w:t>
      </w:r>
    </w:p>
    <w:p w14:paraId="6A5096B8"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Scule electrice:</w:t>
      </w:r>
    </w:p>
    <w:p w14:paraId="30B2F4A6" w14:textId="77777777" w:rsidR="00F33487" w:rsidRPr="00F33487" w:rsidRDefault="00A841F6" w:rsidP="002417EB">
      <w:pPr>
        <w:widowControl w:val="0"/>
        <w:autoSpaceDE w:val="0"/>
        <w:autoSpaceDN w:val="0"/>
        <w:adjustRightInd w:val="0"/>
        <w:spacing w:line="360" w:lineRule="auto"/>
        <w:ind w:firstLine="720"/>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ciocan rotopercutor;</w:t>
      </w:r>
    </w:p>
    <w:p w14:paraId="5C605C0B" w14:textId="77777777" w:rsidR="00F33487" w:rsidRPr="00F33487" w:rsidRDefault="00A841F6" w:rsidP="002417EB">
      <w:pPr>
        <w:widowControl w:val="0"/>
        <w:autoSpaceDE w:val="0"/>
        <w:autoSpaceDN w:val="0"/>
        <w:adjustRightInd w:val="0"/>
        <w:spacing w:line="360" w:lineRule="auto"/>
        <w:ind w:firstLine="720"/>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flex min 25 mm + discuri hotel;</w:t>
      </w:r>
    </w:p>
    <w:p w14:paraId="77B806BB" w14:textId="77777777" w:rsidR="00F33487" w:rsidRPr="00F33487" w:rsidRDefault="00A841F6" w:rsidP="002417EB">
      <w:pPr>
        <w:widowControl w:val="0"/>
        <w:autoSpaceDE w:val="0"/>
        <w:autoSpaceDN w:val="0"/>
        <w:adjustRightInd w:val="0"/>
        <w:spacing w:line="360" w:lineRule="auto"/>
        <w:ind w:firstLine="720"/>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cabluri electrice lungi (2-3 buc).</w:t>
      </w:r>
    </w:p>
    <w:p w14:paraId="69E733FC"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Pentru a permite desfăşurarea fără întrerupere a lucrărilor de construcţii, se impune executarea unor lucrări pregătitoare şi asigurarea mijloacelor materiale şi umane.</w:t>
      </w:r>
    </w:p>
    <w:p w14:paraId="65C234B8"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Lucrări pregătitoare:</w:t>
      </w:r>
    </w:p>
    <w:p w14:paraId="666D5F71"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se curăţă terenul (defrişări, demolări, îndepărtarea gunoaielor);</w:t>
      </w:r>
    </w:p>
    <w:p w14:paraId="0CF361C6"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se execută îndepărtarea şi evacuarea stratului vegetal, orizontalizarea terenului conform prevederilor din proiect;</w:t>
      </w:r>
    </w:p>
    <w:p w14:paraId="6FFA95BC" w14:textId="77777777" w:rsidR="00F33487" w:rsidRPr="00F33487" w:rsidRDefault="00A841F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se execută – acolo unde este cazul: vecinătăţi cu pantă mare, zone inundabile în perioada ploioasă - şanţuri de scurgere a apelor pluviale;</w:t>
      </w:r>
    </w:p>
    <w:p w14:paraId="7B4F3EF6"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se execută trasarea şi pichetarea amplasamentului provizoriu al organizării de şantier conform planului de trasare;</w:t>
      </w:r>
    </w:p>
    <w:p w14:paraId="2A2F5256" w14:textId="77777777" w:rsidR="00F33487" w:rsidRPr="00F33487" w:rsidRDefault="002D0CB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se realizează aprovizionarea cu materiale şi piese, în cantităţile şi de calitatea cerută prin proiect, astfel încât să se asigure începerea şi continuitatea lucrărilor;</w:t>
      </w:r>
    </w:p>
    <w:p w14:paraId="74768787" w14:textId="77777777" w:rsidR="00F33487" w:rsidRPr="00F33487" w:rsidRDefault="002D0CB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se asigură utilajele si dispozitivele de mică mecanizare necesare;</w:t>
      </w:r>
    </w:p>
    <w:p w14:paraId="023A4187" w14:textId="77777777" w:rsidR="00F33487" w:rsidRPr="00F33487" w:rsidRDefault="002D0CB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se asigură forţa de muncă specializată;</w:t>
      </w:r>
    </w:p>
    <w:p w14:paraId="0FF098B6" w14:textId="77777777" w:rsidR="00F33487" w:rsidRPr="00F33487" w:rsidRDefault="002D0CB6"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w:t>
      </w:r>
      <w:r w:rsidR="00F33487" w:rsidRPr="00F33487">
        <w:rPr>
          <w:rFonts w:ascii="Verdana" w:hAnsi="Verdana"/>
          <w:color w:val="000000" w:themeColor="text1"/>
        </w:rPr>
        <w:t>se realizează căile de acces şi platforma de depozitare a materialelor.</w:t>
      </w:r>
    </w:p>
    <w:p w14:paraId="1C1F283B"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Pentru a preveni declanşarea unor incendii se va evita lucrul cu şi în preajma surselor de foc. Dacă se folosesc utilaje cu acţionare electrică, se va avea în vedere respectarea măsurilor de protecţie în acest sens, evitând mai ales utilizarea unor conductori cu izolaţie necorespunzătoare şi a unor împământări necorespunzătoare.</w:t>
      </w:r>
    </w:p>
    <w:p w14:paraId="72572D0E" w14:textId="77777777" w:rsidR="00F33487" w:rsidRPr="00F33487" w:rsidRDefault="00BD084B" w:rsidP="002417EB">
      <w:pPr>
        <w:widowControl w:val="0"/>
        <w:autoSpaceDE w:val="0"/>
        <w:autoSpaceDN w:val="0"/>
        <w:adjustRightInd w:val="0"/>
        <w:spacing w:line="360" w:lineRule="auto"/>
        <w:jc w:val="both"/>
        <w:rPr>
          <w:rFonts w:ascii="Verdana" w:hAnsi="Verdana"/>
          <w:color w:val="000000" w:themeColor="text1"/>
        </w:rPr>
      </w:pPr>
      <w:r>
        <w:rPr>
          <w:rFonts w:ascii="Verdana" w:hAnsi="Verdana"/>
          <w:color w:val="000000" w:themeColor="text1"/>
        </w:rPr>
        <w:tab/>
      </w:r>
      <w:r w:rsidR="00F33487" w:rsidRPr="00F33487">
        <w:rPr>
          <w:rFonts w:ascii="Verdana" w:hAnsi="Verdana"/>
          <w:color w:val="000000" w:themeColor="text1"/>
        </w:rPr>
        <w:t>Măsuri şi reguli de protecţie la acţiunea focului</w:t>
      </w:r>
    </w:p>
    <w:p w14:paraId="1568792F"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 xml:space="preserve">1. Normele de protecţie contra incendiilor se stabilesc în funcţie de categoria de pericol de incendiu a proceselor tehnologice, de gradul de rezistenţă la foc al </w:t>
      </w:r>
      <w:r w:rsidRPr="00F33487">
        <w:rPr>
          <w:rFonts w:ascii="Verdana" w:hAnsi="Verdana"/>
          <w:color w:val="000000" w:themeColor="text1"/>
        </w:rPr>
        <w:lastRenderedPageBreak/>
        <w:t>elementelor de construcţie, precum şi de sarcina termică a materialelor şi substanţelor combustibile utilizate, prelucrate, manipulate sau depozitate, definite conform reglementărilor tehnice C3000 – 94.</w:t>
      </w:r>
    </w:p>
    <w:p w14:paraId="63FDC6BB"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2. Organizarea activităţii de prevenire şi stingere a incendiilor precum şi a evacuării persoanelor şi bunurilor în caz de incendiu vizează în principal :</w:t>
      </w:r>
    </w:p>
    <w:p w14:paraId="19BDD8CA"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a. stabilirea în instrucţiunile de lucru a modului de operare precum şi a regulilor, măsurilor de prevenire şi stingere a incendiilor ce trebuiesc respectate în timpul executării lucrărilor;</w:t>
      </w:r>
    </w:p>
    <w:p w14:paraId="23328398"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b. stabilirea modului şi a planului de depozitare a materialelor şi bunurilor cu pericol de incendiu sau explozie;</w:t>
      </w:r>
    </w:p>
    <w:p w14:paraId="63EF1943"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c. dotarea locului de muncă cu mijloace de prevenire şi stingere a incendiilor, necesare conform normelor, amplasarea corespunzătoare a acestora şi întreţinerea lor în perfectă stare de funcţionare;</w:t>
      </w:r>
    </w:p>
    <w:p w14:paraId="66A8FE46"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d. organizarea alarmării, alertării şi a intervenţiei pentru stingerea incendiilor la locul de muncă, precum şi constituirea echipelor de intervenţie şi a atribuţiilor concrete;</w:t>
      </w:r>
    </w:p>
    <w:p w14:paraId="7C2FA296"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e. organizarea evacuării persoanelor şi bunurilor în caz de incendiu precum şi întocmirea planurilor de evacuare;</w:t>
      </w:r>
    </w:p>
    <w:p w14:paraId="4A7D488E"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f. întocmirea ipotezelor şi a schemelor de intervenţie pentru stingerea incendiilor la instalaţiile cu pericol deosebit;</w:t>
      </w:r>
    </w:p>
    <w:p w14:paraId="4355575D"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g. marcarea cu inscripţii şi indicatoare de securitate şi expunerea materialelor de propagandă împotriva incendiilor.</w:t>
      </w:r>
    </w:p>
    <w:p w14:paraId="3C055437"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3. Înaintea începerii procesului tehnologic, muncitorii trebuie să fie instruiţi să respecte regulile de pază împotriva incendiilor.</w:t>
      </w:r>
    </w:p>
    <w:p w14:paraId="337C9C1F"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4. Pe timpul lucrului se vor respecta întocmai instrucţiunile tehnice privind tehnologiile de lucru, precum şi normele de prevenire a incendiilor.</w:t>
      </w:r>
    </w:p>
    <w:p w14:paraId="4E7E1871"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5. La terminarea lucrului se va asigura :</w:t>
      </w:r>
    </w:p>
    <w:p w14:paraId="567C9651"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a. întreruperea iluminatului electric, cu excepţia celui de siguranţă;</w:t>
      </w:r>
    </w:p>
    <w:p w14:paraId="049F9784"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b. evacuarea din incintă a deşeurilor, reziduurilor şi a altor materiale combustibile;</w:t>
      </w:r>
    </w:p>
    <w:p w14:paraId="7984609E"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c. înlăturarea tuturor surselor cu foc deschis;</w:t>
      </w:r>
    </w:p>
    <w:p w14:paraId="667B7A0B"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d. evacuarea materialelor din spaţii de siguranţă dintre construcţie şi instalaţii.</w:t>
      </w:r>
    </w:p>
    <w:p w14:paraId="2A05E086"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lastRenderedPageBreak/>
        <w:t>6. Este obligatorie marcarea cu indicatoare de securitate executate şi montate conform standardelor SRAS 297/1 şi STAS 297/2.</w:t>
      </w:r>
    </w:p>
    <w:p w14:paraId="3E833711"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7. Depozitarea subansamblelor şi a materialelor se va face în raport cu comportarea la foc a acestora şi cu condiţia de a nu bloca căile de acces la apă şi la mijloacele de stingere şi spaţiile de siguranţă.</w:t>
      </w:r>
    </w:p>
    <w:p w14:paraId="4AE45E78"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8. Se interzice lucrul cu foc deschis la distanţe mai mici de 3 m. faţă de elementele sau materialele combustibile fără luarea măsurilor de protecţie specifice (izolare, umectare, ecranare, etc.). Zilnic, după terminarea programului de lucru, zona se curăţă de resturile şi deşeurile rezultate. Materialele şi substanţele combustibile se depozitează în locuri special amenajate, fără pericol de producere a incendiilor.</w:t>
      </w:r>
    </w:p>
    <w:p w14:paraId="3608EC86"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9. Şantierul trebuie să fie echipat cu un post de incendiu, care cuprinde:</w:t>
      </w:r>
    </w:p>
    <w:p w14:paraId="0F669CBC"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găleţi din tablă, vopsite în culoarea roşie, cu inscripţia « găleată de incendiu (2 buc.)</w:t>
      </w:r>
    </w:p>
    <w:p w14:paraId="6E9799C8"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lopeţi cu coadă (2 buc.)</w:t>
      </w:r>
    </w:p>
    <w:p w14:paraId="48F3846B"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topoare târnăcop cu coadă (2 buc.)</w:t>
      </w:r>
    </w:p>
    <w:p w14:paraId="412BD2F7"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căngi cu coadă (2 buc.)</w:t>
      </w:r>
    </w:p>
    <w:p w14:paraId="49491C41"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răngi de fier (2 buc.)</w:t>
      </w:r>
    </w:p>
    <w:p w14:paraId="14CDD13E"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scară împerechere din trei segmente (1 buc.)</w:t>
      </w:r>
    </w:p>
    <w:p w14:paraId="36E0F304"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ladă cu nisip de 0,5 mc (1 buc.)</w:t>
      </w:r>
    </w:p>
    <w:p w14:paraId="6ED7C2D5" w14:textId="36FAE081"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stingătoare portabile</w:t>
      </w:r>
      <w:r w:rsidR="001D0F6B">
        <w:rPr>
          <w:rFonts w:ascii="Verdana" w:hAnsi="Verdana"/>
          <w:color w:val="000000" w:themeColor="text1"/>
        </w:rPr>
        <w:t xml:space="preserve"> </w:t>
      </w:r>
    </w:p>
    <w:p w14:paraId="665A522C"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Măsuri de protecţie a muncii</w:t>
      </w:r>
    </w:p>
    <w:p w14:paraId="320F584C"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1. La executarea lucrărilor se vor respecta toate măsurile de protecţie a muncii prevăzute în legislaţia în vigoare în special din « Regulamentul privind protecţia şi igiena muncii în construcţii » ediţia 1993 ; Legea Protecţiei Muncii Nr. 90/1996 ; « Norme generale de protecţie a muncii » ediţia 1996, precum şi « Norme specifice de protecţie a muncii pentru diferite categorii de lucrări ».</w:t>
      </w:r>
    </w:p>
    <w:p w14:paraId="11BB2E2F"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t>2.  Lucrările se vor executa pe baza proiectului de organizare şi a fişelor tehnologice elaborate de tehnologul executant, în care se vor detalia toate măsurile de protecţie a muncii. Se va verifica însuşirea fişelor tehnologice de către întreg personalul din execuţie.</w:t>
      </w:r>
    </w:p>
    <w:p w14:paraId="54E77AFE" w14:textId="77777777" w:rsidR="00F33487" w:rsidRP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F33487">
        <w:rPr>
          <w:rFonts w:ascii="Verdana" w:hAnsi="Verdana"/>
          <w:color w:val="000000" w:themeColor="text1"/>
        </w:rPr>
        <w:lastRenderedPageBreak/>
        <w:t>3. Dintre măsurile speciale ce trebuiesc avute în vedere se menţionează :</w:t>
      </w:r>
    </w:p>
    <w:p w14:paraId="4F664BC6"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zonele periculoase vor fi marcate cu placaje şi inscripţii;</w:t>
      </w:r>
    </w:p>
    <w:p w14:paraId="2275BB2E"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se vor face amenajări speciale (podine de lucru, parapeţi, dispozitive);</w:t>
      </w:r>
    </w:p>
    <w:p w14:paraId="199A9BCB" w14:textId="77777777" w:rsidR="00F33487"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toate dispozitivele, mecanismele şi utilajele vor fi verificate în conformitate cu normele în vigoare ;</w:t>
      </w:r>
    </w:p>
    <w:p w14:paraId="5B578A8B" w14:textId="77777777" w:rsidR="001C7AAB" w:rsidRPr="00F33487" w:rsidRDefault="00F33487" w:rsidP="002417EB">
      <w:pPr>
        <w:widowControl w:val="0"/>
        <w:autoSpaceDE w:val="0"/>
        <w:autoSpaceDN w:val="0"/>
        <w:adjustRightInd w:val="0"/>
        <w:spacing w:line="360" w:lineRule="auto"/>
        <w:jc w:val="both"/>
        <w:rPr>
          <w:rFonts w:ascii="Verdana" w:hAnsi="Verdana"/>
          <w:color w:val="000000" w:themeColor="text1"/>
        </w:rPr>
      </w:pPr>
      <w:r w:rsidRPr="00F33487">
        <w:rPr>
          <w:rFonts w:ascii="Verdana" w:hAnsi="Verdana"/>
          <w:color w:val="000000" w:themeColor="text1"/>
        </w:rPr>
        <w:t>- asigurarea cu forţă de muncă calificată şi care să cunoască măsurile de protecţie a muncii în vigoare din “ Regulamentul privind protecţia şi igiena muncii în construcţii “ ediţia 1993 cap. 1-41.</w:t>
      </w:r>
    </w:p>
    <w:p w14:paraId="486AE17E" w14:textId="77777777" w:rsidR="00F33487" w:rsidRDefault="00F33487" w:rsidP="002417EB">
      <w:pPr>
        <w:widowControl w:val="0"/>
        <w:autoSpaceDE w:val="0"/>
        <w:autoSpaceDN w:val="0"/>
        <w:adjustRightInd w:val="0"/>
        <w:spacing w:line="360" w:lineRule="auto"/>
        <w:ind w:firstLine="720"/>
        <w:jc w:val="both"/>
        <w:rPr>
          <w:rFonts w:ascii="Verdana" w:hAnsi="Verdana"/>
          <w:color w:val="000000" w:themeColor="text1"/>
        </w:rPr>
      </w:pPr>
      <w:r w:rsidRPr="00C15A0C">
        <w:rPr>
          <w:rFonts w:ascii="Verdana" w:hAnsi="Verdana"/>
          <w:color w:val="000000" w:themeColor="text1"/>
        </w:rPr>
        <w:t xml:space="preserve">4. </w:t>
      </w:r>
      <w:r w:rsidRPr="001C7AAB">
        <w:rPr>
          <w:rFonts w:ascii="Verdana" w:hAnsi="Verdana"/>
          <w:color w:val="000000" w:themeColor="text1"/>
        </w:rPr>
        <w:t>Se atrage atenţia asupra faptului că măsurile de protecţie a muncii prezentate nu au un caracter limitativ, constructorul având obligaţia de a lua toate măsurile necesare pentru prevenirea eventualelor accidente de muncă (măsuri prevăzute şi în « Norme specifice de securitate a muncii pentru diferite categorii de lucrări »</w:t>
      </w:r>
      <w:r w:rsidR="004E2876" w:rsidRPr="001C7AAB">
        <w:rPr>
          <w:rFonts w:ascii="Verdana" w:hAnsi="Verdana"/>
          <w:color w:val="000000" w:themeColor="text1"/>
        </w:rPr>
        <w:t>)</w:t>
      </w:r>
      <w:r w:rsidRPr="001C7AAB">
        <w:rPr>
          <w:rFonts w:ascii="Verdana" w:hAnsi="Verdana"/>
          <w:color w:val="000000" w:themeColor="text1"/>
        </w:rPr>
        <w:t>.</w:t>
      </w:r>
    </w:p>
    <w:p w14:paraId="4759874C" w14:textId="77777777" w:rsidR="002D0CB6" w:rsidRPr="00C560ED" w:rsidRDefault="002D0CB6" w:rsidP="00F33487">
      <w:pPr>
        <w:widowControl w:val="0"/>
        <w:autoSpaceDE w:val="0"/>
        <w:autoSpaceDN w:val="0"/>
        <w:adjustRightInd w:val="0"/>
        <w:spacing w:line="360" w:lineRule="auto"/>
        <w:rPr>
          <w:rFonts w:ascii="Verdana" w:hAnsi="Verdana"/>
          <w:color w:val="000000" w:themeColor="text1"/>
          <w:highlight w:val="yellow"/>
        </w:rPr>
      </w:pP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
        <w:gridCol w:w="8836"/>
      </w:tblGrid>
      <w:tr w:rsidR="002D0CB6" w:rsidRPr="00C560ED" w14:paraId="6CFBA668" w14:textId="77777777" w:rsidTr="00976E6F">
        <w:trPr>
          <w:trHeight w:val="630"/>
        </w:trPr>
        <w:tc>
          <w:tcPr>
            <w:tcW w:w="498" w:type="dxa"/>
            <w:hideMark/>
          </w:tcPr>
          <w:p w14:paraId="50A8575C" w14:textId="77777777" w:rsidR="002D0CB6" w:rsidRPr="00C15A0C" w:rsidRDefault="00745A3A" w:rsidP="00976E6F">
            <w:pPr>
              <w:spacing w:line="360" w:lineRule="auto"/>
              <w:rPr>
                <w:rFonts w:ascii="Verdana" w:hAnsi="Verdana"/>
                <w:color w:val="000000" w:themeColor="text1"/>
                <w:sz w:val="28"/>
                <w:szCs w:val="28"/>
              </w:rPr>
            </w:pPr>
            <w:r>
              <w:rPr>
                <w:rFonts w:ascii="Verdana" w:hAnsi="Verdana"/>
                <w:color w:val="000000" w:themeColor="text1"/>
                <w:sz w:val="28"/>
                <w:szCs w:val="28"/>
              </w:rPr>
              <w:t>XI</w:t>
            </w:r>
            <w:r w:rsidR="002D0CB6" w:rsidRPr="00C15A0C">
              <w:rPr>
                <w:rFonts w:ascii="Verdana" w:hAnsi="Verdana"/>
                <w:color w:val="000000" w:themeColor="text1"/>
                <w:sz w:val="28"/>
                <w:szCs w:val="28"/>
              </w:rPr>
              <w:t>.</w:t>
            </w:r>
          </w:p>
        </w:tc>
        <w:tc>
          <w:tcPr>
            <w:tcW w:w="8966" w:type="dxa"/>
            <w:hideMark/>
          </w:tcPr>
          <w:p w14:paraId="652C3BB6" w14:textId="44591C33" w:rsidR="002D0CB6" w:rsidRPr="00C15A0C" w:rsidRDefault="002D0CB6" w:rsidP="007A2F08">
            <w:pPr>
              <w:spacing w:line="360" w:lineRule="auto"/>
              <w:rPr>
                <w:rFonts w:ascii="Verdana" w:hAnsi="Verdana"/>
                <w:color w:val="000000" w:themeColor="text1"/>
                <w:sz w:val="28"/>
                <w:szCs w:val="28"/>
              </w:rPr>
            </w:pPr>
            <w:r w:rsidRPr="00C15A0C">
              <w:rPr>
                <w:rFonts w:ascii="Verdana" w:hAnsi="Verdana"/>
                <w:color w:val="000000" w:themeColor="text1"/>
                <w:sz w:val="28"/>
                <w:szCs w:val="28"/>
              </w:rPr>
              <w:t>LUCR</w:t>
            </w:r>
            <w:r w:rsidR="007A2F08">
              <w:rPr>
                <w:rFonts w:ascii="Verdana" w:hAnsi="Verdana"/>
                <w:color w:val="000000" w:themeColor="text1"/>
                <w:sz w:val="28"/>
                <w:szCs w:val="28"/>
              </w:rPr>
              <w:t>A</w:t>
            </w:r>
            <w:r w:rsidRPr="00C15A0C">
              <w:rPr>
                <w:rFonts w:ascii="Verdana" w:hAnsi="Verdana"/>
                <w:color w:val="000000" w:themeColor="text1"/>
                <w:sz w:val="28"/>
                <w:szCs w:val="28"/>
              </w:rPr>
              <w:t>RI DE REFACERE A AMPLASAMENTULUI LA FINALIZAREA INVESTI</w:t>
            </w:r>
            <w:r w:rsidR="00745A3A">
              <w:rPr>
                <w:rFonts w:ascii="Verdana" w:hAnsi="Verdana"/>
                <w:color w:val="000000" w:themeColor="text1"/>
                <w:sz w:val="28"/>
                <w:szCs w:val="28"/>
              </w:rPr>
              <w:t>T</w:t>
            </w:r>
            <w:r w:rsidRPr="00C15A0C">
              <w:rPr>
                <w:rFonts w:ascii="Verdana" w:hAnsi="Verdana"/>
                <w:color w:val="000000" w:themeColor="text1"/>
                <w:sz w:val="28"/>
                <w:szCs w:val="28"/>
              </w:rPr>
              <w:t>IEI</w:t>
            </w:r>
          </w:p>
        </w:tc>
      </w:tr>
    </w:tbl>
    <w:p w14:paraId="0D2BD633" w14:textId="77777777" w:rsidR="001C7AAB" w:rsidRPr="001C7AAB" w:rsidRDefault="001C7AAB" w:rsidP="001C7AAB">
      <w:pPr>
        <w:widowControl w:val="0"/>
        <w:autoSpaceDE w:val="0"/>
        <w:autoSpaceDN w:val="0"/>
        <w:adjustRightInd w:val="0"/>
        <w:spacing w:line="360" w:lineRule="auto"/>
        <w:ind w:firstLine="720"/>
        <w:jc w:val="both"/>
        <w:rPr>
          <w:rFonts w:ascii="Verdana" w:hAnsi="Verdana"/>
          <w:color w:val="000000" w:themeColor="text1"/>
        </w:rPr>
      </w:pPr>
      <w:r w:rsidRPr="001C7AAB">
        <w:rPr>
          <w:rFonts w:ascii="Verdana" w:hAnsi="Verdana"/>
          <w:color w:val="000000" w:themeColor="text1"/>
        </w:rPr>
        <w:t xml:space="preserve">In caz de accidente rutiere, in perioada de constructie, se va avea </w:t>
      </w:r>
      <w:r>
        <w:rPr>
          <w:rFonts w:ascii="Verdana" w:hAnsi="Verdana"/>
          <w:color w:val="000000" w:themeColor="text1"/>
        </w:rPr>
        <w:t>i</w:t>
      </w:r>
      <w:r w:rsidRPr="001C7AAB">
        <w:rPr>
          <w:rFonts w:ascii="Verdana" w:hAnsi="Verdana"/>
          <w:color w:val="000000" w:themeColor="text1"/>
        </w:rPr>
        <w:t>n vedere reducerea efectelor</w:t>
      </w:r>
      <w:r>
        <w:rPr>
          <w:rFonts w:ascii="Verdana" w:hAnsi="Verdana"/>
          <w:color w:val="000000" w:themeColor="text1"/>
        </w:rPr>
        <w:t xml:space="preserve"> </w:t>
      </w:r>
      <w:r w:rsidRPr="001C7AAB">
        <w:rPr>
          <w:rFonts w:ascii="Verdana" w:hAnsi="Verdana"/>
          <w:color w:val="000000" w:themeColor="text1"/>
        </w:rPr>
        <w:t>negative asupra calitatii solului, apelor, datorate scurgerilor de combustibili.</w:t>
      </w:r>
    </w:p>
    <w:p w14:paraId="65C52416" w14:textId="77777777" w:rsidR="001C7AAB" w:rsidRPr="001C7AAB" w:rsidRDefault="001C7AAB" w:rsidP="001C7AAB">
      <w:pPr>
        <w:widowControl w:val="0"/>
        <w:autoSpaceDE w:val="0"/>
        <w:autoSpaceDN w:val="0"/>
        <w:adjustRightInd w:val="0"/>
        <w:spacing w:line="360" w:lineRule="auto"/>
        <w:ind w:firstLine="720"/>
        <w:jc w:val="both"/>
        <w:rPr>
          <w:rFonts w:ascii="Verdana" w:hAnsi="Verdana"/>
          <w:color w:val="000000" w:themeColor="text1"/>
        </w:rPr>
      </w:pPr>
      <w:r w:rsidRPr="001C7AAB">
        <w:rPr>
          <w:rFonts w:ascii="Verdana" w:hAnsi="Verdana"/>
          <w:color w:val="000000" w:themeColor="text1"/>
        </w:rPr>
        <w:t>Prin caietele de sarcini se vor impune masuri de management corespunzator:</w:t>
      </w:r>
    </w:p>
    <w:p w14:paraId="57065DB9" w14:textId="77777777" w:rsidR="001C7AAB" w:rsidRPr="001C7AAB" w:rsidRDefault="001C7AAB" w:rsidP="00A70FAC">
      <w:pPr>
        <w:pStyle w:val="ListParagraph"/>
        <w:widowControl w:val="0"/>
        <w:numPr>
          <w:ilvl w:val="0"/>
          <w:numId w:val="10"/>
        </w:numPr>
        <w:autoSpaceDE w:val="0"/>
        <w:autoSpaceDN w:val="0"/>
        <w:adjustRightInd w:val="0"/>
        <w:spacing w:line="360" w:lineRule="auto"/>
        <w:ind w:left="0" w:firstLine="360"/>
        <w:jc w:val="both"/>
        <w:rPr>
          <w:rFonts w:ascii="Verdana" w:hAnsi="Verdana"/>
          <w:color w:val="000000" w:themeColor="text1"/>
        </w:rPr>
      </w:pPr>
      <w:r w:rsidRPr="001C7AAB">
        <w:rPr>
          <w:rFonts w:ascii="Verdana" w:hAnsi="Verdana"/>
          <w:color w:val="000000" w:themeColor="text1"/>
        </w:rPr>
        <w:t xml:space="preserve">utilajele de constructie </w:t>
      </w:r>
      <w:r>
        <w:rPr>
          <w:rFonts w:ascii="Verdana" w:hAnsi="Verdana"/>
          <w:color w:val="000000" w:themeColor="text1"/>
        </w:rPr>
        <w:t>s</w:t>
      </w:r>
      <w:r w:rsidRPr="001C7AAB">
        <w:rPr>
          <w:rFonts w:ascii="Verdana" w:hAnsi="Verdana"/>
          <w:color w:val="000000" w:themeColor="text1"/>
        </w:rPr>
        <w:t xml:space="preserve">i mijloacele de transport vor fi monitorizate periodic, </w:t>
      </w:r>
      <w:r>
        <w:rPr>
          <w:rFonts w:ascii="Verdana" w:hAnsi="Verdana"/>
          <w:color w:val="000000" w:themeColor="text1"/>
        </w:rPr>
        <w:t>i</w:t>
      </w:r>
      <w:r w:rsidRPr="001C7AAB">
        <w:rPr>
          <w:rFonts w:ascii="Verdana" w:hAnsi="Verdana"/>
          <w:color w:val="000000" w:themeColor="text1"/>
        </w:rPr>
        <w:t>n vederea</w:t>
      </w:r>
      <w:r>
        <w:rPr>
          <w:rFonts w:ascii="Verdana" w:hAnsi="Verdana"/>
          <w:color w:val="000000" w:themeColor="text1"/>
        </w:rPr>
        <w:t xml:space="preserve"> i</w:t>
      </w:r>
      <w:r w:rsidRPr="001C7AAB">
        <w:rPr>
          <w:rFonts w:ascii="Verdana" w:hAnsi="Verdana"/>
          <w:color w:val="000000" w:themeColor="text1"/>
        </w:rPr>
        <w:t xml:space="preserve">ncadrarii emisiilor </w:t>
      </w:r>
      <w:r>
        <w:rPr>
          <w:rFonts w:ascii="Verdana" w:hAnsi="Verdana"/>
          <w:color w:val="000000" w:themeColor="text1"/>
        </w:rPr>
        <w:t>i</w:t>
      </w:r>
      <w:r w:rsidRPr="001C7AAB">
        <w:rPr>
          <w:rFonts w:ascii="Verdana" w:hAnsi="Verdana"/>
          <w:color w:val="000000" w:themeColor="text1"/>
        </w:rPr>
        <w:t>n limitele legale;</w:t>
      </w:r>
    </w:p>
    <w:p w14:paraId="2A46541B" w14:textId="77777777" w:rsidR="001C7AAB" w:rsidRPr="001C7AAB" w:rsidRDefault="001C7AAB" w:rsidP="00A70FAC">
      <w:pPr>
        <w:pStyle w:val="ListParagraph"/>
        <w:widowControl w:val="0"/>
        <w:numPr>
          <w:ilvl w:val="0"/>
          <w:numId w:val="10"/>
        </w:numPr>
        <w:autoSpaceDE w:val="0"/>
        <w:autoSpaceDN w:val="0"/>
        <w:adjustRightInd w:val="0"/>
        <w:spacing w:line="360" w:lineRule="auto"/>
        <w:ind w:left="0" w:firstLine="360"/>
        <w:jc w:val="both"/>
        <w:rPr>
          <w:rFonts w:ascii="Verdana" w:hAnsi="Verdana"/>
          <w:color w:val="000000" w:themeColor="text1"/>
        </w:rPr>
      </w:pPr>
      <w:r w:rsidRPr="001C7AAB">
        <w:rPr>
          <w:rFonts w:ascii="Verdana" w:hAnsi="Verdana"/>
          <w:color w:val="000000" w:themeColor="text1"/>
        </w:rPr>
        <w:t xml:space="preserve">transportul materialelor de constructie se va realiza controlat, </w:t>
      </w:r>
      <w:r>
        <w:rPr>
          <w:rFonts w:ascii="Verdana" w:hAnsi="Verdana"/>
          <w:color w:val="000000" w:themeColor="text1"/>
        </w:rPr>
        <w:t>i</w:t>
      </w:r>
      <w:r w:rsidRPr="001C7AAB">
        <w:rPr>
          <w:rFonts w:ascii="Verdana" w:hAnsi="Verdana"/>
          <w:color w:val="000000" w:themeColor="text1"/>
        </w:rPr>
        <w:t>n vederea prevenirii</w:t>
      </w:r>
      <w:r>
        <w:rPr>
          <w:rFonts w:ascii="Verdana" w:hAnsi="Verdana"/>
          <w:color w:val="000000" w:themeColor="text1"/>
        </w:rPr>
        <w:t xml:space="preserve"> descarcarilor accidentale</w:t>
      </w:r>
      <w:r w:rsidRPr="001C7AAB">
        <w:rPr>
          <w:rFonts w:ascii="Verdana" w:hAnsi="Verdana"/>
          <w:color w:val="000000" w:themeColor="text1"/>
        </w:rPr>
        <w:t>;</w:t>
      </w:r>
    </w:p>
    <w:p w14:paraId="671557BD" w14:textId="77777777" w:rsidR="001C7AAB" w:rsidRPr="001C7AAB" w:rsidRDefault="001C7AAB" w:rsidP="00A70FAC">
      <w:pPr>
        <w:pStyle w:val="ListParagraph"/>
        <w:widowControl w:val="0"/>
        <w:numPr>
          <w:ilvl w:val="0"/>
          <w:numId w:val="10"/>
        </w:numPr>
        <w:autoSpaceDE w:val="0"/>
        <w:autoSpaceDN w:val="0"/>
        <w:adjustRightInd w:val="0"/>
        <w:spacing w:line="360" w:lineRule="auto"/>
        <w:ind w:left="0" w:firstLine="360"/>
        <w:jc w:val="both"/>
        <w:rPr>
          <w:rFonts w:ascii="Verdana" w:hAnsi="Verdana"/>
          <w:color w:val="000000" w:themeColor="text1"/>
        </w:rPr>
      </w:pPr>
      <w:r w:rsidRPr="001C7AAB">
        <w:rPr>
          <w:rFonts w:ascii="Verdana" w:hAnsi="Verdana"/>
          <w:color w:val="000000" w:themeColor="text1"/>
        </w:rPr>
        <w:t xml:space="preserve">procesele tehnologice care produc praf vor fi reduse </w:t>
      </w:r>
      <w:r>
        <w:rPr>
          <w:rFonts w:ascii="Verdana" w:hAnsi="Verdana"/>
          <w:color w:val="000000" w:themeColor="text1"/>
        </w:rPr>
        <w:t>i</w:t>
      </w:r>
      <w:r w:rsidRPr="001C7AAB">
        <w:rPr>
          <w:rFonts w:ascii="Verdana" w:hAnsi="Verdana"/>
          <w:color w:val="000000" w:themeColor="text1"/>
        </w:rPr>
        <w:t>n perioada cu vant puternic, sau se va</w:t>
      </w:r>
      <w:r>
        <w:rPr>
          <w:rFonts w:ascii="Verdana" w:hAnsi="Verdana"/>
          <w:color w:val="000000" w:themeColor="text1"/>
        </w:rPr>
        <w:t xml:space="preserve"> </w:t>
      </w:r>
      <w:r w:rsidRPr="001C7AAB">
        <w:rPr>
          <w:rFonts w:ascii="Verdana" w:hAnsi="Verdana"/>
          <w:color w:val="000000" w:themeColor="text1"/>
        </w:rPr>
        <w:t>urmari o umectare mai intensa a suprafetelor;</w:t>
      </w:r>
    </w:p>
    <w:p w14:paraId="38D3D5E3" w14:textId="77777777" w:rsidR="001C7AAB" w:rsidRPr="00C15A0C" w:rsidRDefault="001C7AAB" w:rsidP="001C7AAB">
      <w:pPr>
        <w:widowControl w:val="0"/>
        <w:autoSpaceDE w:val="0"/>
        <w:autoSpaceDN w:val="0"/>
        <w:adjustRightInd w:val="0"/>
        <w:spacing w:line="360" w:lineRule="auto"/>
        <w:ind w:firstLine="720"/>
        <w:jc w:val="both"/>
        <w:rPr>
          <w:rFonts w:ascii="Verdana" w:hAnsi="Verdana"/>
          <w:color w:val="000000" w:themeColor="text1"/>
        </w:rPr>
      </w:pPr>
      <w:r w:rsidRPr="001C7AAB">
        <w:rPr>
          <w:rFonts w:ascii="Verdana" w:hAnsi="Verdana"/>
          <w:color w:val="000000" w:themeColor="text1"/>
        </w:rPr>
        <w:t>In cazul unor scurgeri de combustibili, explozii, in perioada de operare etc. se va limita zona afectata</w:t>
      </w:r>
      <w:r>
        <w:rPr>
          <w:rFonts w:ascii="Verdana" w:hAnsi="Verdana"/>
          <w:color w:val="000000" w:themeColor="text1"/>
        </w:rPr>
        <w:t xml:space="preserve"> s</w:t>
      </w:r>
      <w:r w:rsidRPr="001C7AAB">
        <w:rPr>
          <w:rFonts w:ascii="Verdana" w:hAnsi="Verdana"/>
          <w:color w:val="000000" w:themeColor="text1"/>
        </w:rPr>
        <w:t xml:space="preserve">i se vor lua masuri de refacere ecologica, atunci cand se </w:t>
      </w:r>
      <w:r>
        <w:rPr>
          <w:rFonts w:ascii="Verdana" w:hAnsi="Verdana"/>
          <w:color w:val="000000" w:themeColor="text1"/>
        </w:rPr>
        <w:t>i</w:t>
      </w:r>
      <w:r w:rsidRPr="001C7AAB">
        <w:rPr>
          <w:rFonts w:ascii="Verdana" w:hAnsi="Verdana"/>
          <w:color w:val="000000" w:themeColor="text1"/>
        </w:rPr>
        <w:t>nregistreaza prejudicii ecologice majore;</w:t>
      </w:r>
    </w:p>
    <w:tbl>
      <w:tblPr>
        <w:tblStyle w:val="TableGrid"/>
        <w:tblW w:w="9464" w:type="dxa"/>
        <w:tblInd w:w="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6"/>
        <w:gridCol w:w="8718"/>
      </w:tblGrid>
      <w:tr w:rsidR="002D0CB6" w:rsidRPr="00C560ED" w14:paraId="4DE84808" w14:textId="77777777" w:rsidTr="00980F3B">
        <w:trPr>
          <w:trHeight w:val="630"/>
        </w:trPr>
        <w:tc>
          <w:tcPr>
            <w:tcW w:w="746" w:type="dxa"/>
          </w:tcPr>
          <w:p w14:paraId="31C13258" w14:textId="77777777" w:rsidR="002D0CB6" w:rsidRPr="00C560ED" w:rsidRDefault="002D0CB6" w:rsidP="00976E6F">
            <w:pPr>
              <w:spacing w:line="360" w:lineRule="auto"/>
              <w:rPr>
                <w:rFonts w:ascii="Verdana" w:hAnsi="Verdana"/>
                <w:color w:val="000000" w:themeColor="text1"/>
                <w:sz w:val="28"/>
                <w:szCs w:val="28"/>
                <w:highlight w:val="yellow"/>
              </w:rPr>
            </w:pPr>
          </w:p>
        </w:tc>
        <w:tc>
          <w:tcPr>
            <w:tcW w:w="8718" w:type="dxa"/>
          </w:tcPr>
          <w:p w14:paraId="5BB51B61" w14:textId="77777777" w:rsidR="00CA1E28" w:rsidRPr="00C560ED" w:rsidRDefault="00CA1E28" w:rsidP="00976E6F">
            <w:pPr>
              <w:spacing w:line="360" w:lineRule="auto"/>
              <w:rPr>
                <w:rFonts w:ascii="Verdana" w:hAnsi="Verdana"/>
                <w:color w:val="000000" w:themeColor="text1"/>
                <w:sz w:val="28"/>
                <w:szCs w:val="28"/>
                <w:highlight w:val="yellow"/>
              </w:rPr>
            </w:pPr>
          </w:p>
        </w:tc>
      </w:tr>
      <w:tr w:rsidR="002D0CB6" w:rsidRPr="000A03C6" w14:paraId="3FA9A167" w14:textId="77777777" w:rsidTr="00980F3B">
        <w:trPr>
          <w:trHeight w:val="630"/>
        </w:trPr>
        <w:tc>
          <w:tcPr>
            <w:tcW w:w="746" w:type="dxa"/>
            <w:hideMark/>
          </w:tcPr>
          <w:p w14:paraId="6320350B" w14:textId="77777777" w:rsidR="002D0CB6" w:rsidRPr="000A03C6" w:rsidRDefault="002D0CB6" w:rsidP="00976E6F">
            <w:pPr>
              <w:spacing w:line="360" w:lineRule="auto"/>
              <w:rPr>
                <w:rFonts w:ascii="Verdana" w:hAnsi="Verdana"/>
                <w:color w:val="000000" w:themeColor="text1"/>
                <w:sz w:val="28"/>
                <w:szCs w:val="28"/>
              </w:rPr>
            </w:pPr>
            <w:r w:rsidRPr="000A03C6">
              <w:rPr>
                <w:rFonts w:ascii="Verdana" w:hAnsi="Verdana"/>
                <w:color w:val="000000" w:themeColor="text1"/>
                <w:sz w:val="28"/>
                <w:szCs w:val="28"/>
              </w:rPr>
              <w:lastRenderedPageBreak/>
              <w:t>X</w:t>
            </w:r>
            <w:r w:rsidR="00745A3A">
              <w:rPr>
                <w:rFonts w:ascii="Verdana" w:hAnsi="Verdana"/>
                <w:color w:val="000000" w:themeColor="text1"/>
                <w:sz w:val="28"/>
                <w:szCs w:val="28"/>
              </w:rPr>
              <w:t>II</w:t>
            </w:r>
            <w:r w:rsidRPr="000A03C6">
              <w:rPr>
                <w:rFonts w:ascii="Verdana" w:hAnsi="Verdana"/>
                <w:color w:val="000000" w:themeColor="text1"/>
                <w:sz w:val="28"/>
                <w:szCs w:val="28"/>
              </w:rPr>
              <w:t>.</w:t>
            </w:r>
          </w:p>
        </w:tc>
        <w:tc>
          <w:tcPr>
            <w:tcW w:w="8718" w:type="dxa"/>
            <w:hideMark/>
          </w:tcPr>
          <w:p w14:paraId="659FD48A" w14:textId="77777777" w:rsidR="002D0CB6" w:rsidRPr="000A03C6" w:rsidRDefault="002D0CB6" w:rsidP="00976E6F">
            <w:pPr>
              <w:spacing w:line="360" w:lineRule="auto"/>
              <w:rPr>
                <w:rFonts w:ascii="Verdana" w:hAnsi="Verdana"/>
                <w:color w:val="000000" w:themeColor="text1"/>
                <w:sz w:val="28"/>
                <w:szCs w:val="28"/>
              </w:rPr>
            </w:pPr>
            <w:r w:rsidRPr="000A03C6">
              <w:rPr>
                <w:rFonts w:ascii="Verdana" w:hAnsi="Verdana"/>
                <w:color w:val="000000" w:themeColor="text1"/>
                <w:sz w:val="28"/>
                <w:szCs w:val="28"/>
              </w:rPr>
              <w:t>ANEXE - PIESE DESENATE</w:t>
            </w:r>
          </w:p>
        </w:tc>
      </w:tr>
    </w:tbl>
    <w:p w14:paraId="4F7C08A5" w14:textId="18943F8E" w:rsidR="00980F3B" w:rsidRDefault="00980F3B" w:rsidP="00980F3B">
      <w:pPr>
        <w:widowControl w:val="0"/>
        <w:autoSpaceDE w:val="0"/>
        <w:autoSpaceDN w:val="0"/>
        <w:adjustRightInd w:val="0"/>
        <w:spacing w:line="360" w:lineRule="auto"/>
        <w:ind w:left="720"/>
        <w:rPr>
          <w:rFonts w:ascii="Verdana" w:hAnsi="Verdana"/>
          <w:color w:val="000000" w:themeColor="text1"/>
        </w:rPr>
      </w:pPr>
      <w:r>
        <w:rPr>
          <w:rFonts w:ascii="Verdana" w:hAnsi="Verdana"/>
          <w:color w:val="000000" w:themeColor="text1"/>
        </w:rPr>
        <w:t>1</w:t>
      </w:r>
      <w:r w:rsidRPr="00980F3B">
        <w:rPr>
          <w:rFonts w:ascii="Verdana" w:hAnsi="Verdana"/>
          <w:color w:val="000000" w:themeColor="text1"/>
        </w:rPr>
        <w:t xml:space="preserve">.Plan de </w:t>
      </w:r>
      <w:r>
        <w:rPr>
          <w:rFonts w:ascii="Verdana" w:hAnsi="Verdana"/>
          <w:color w:val="000000" w:themeColor="text1"/>
        </w:rPr>
        <w:t>amplasare in zona</w:t>
      </w:r>
      <w:r w:rsidRPr="00980F3B">
        <w:rPr>
          <w:rFonts w:ascii="Verdana" w:hAnsi="Verdana"/>
          <w:color w:val="000000" w:themeColor="text1"/>
        </w:rPr>
        <w:t>;</w:t>
      </w:r>
    </w:p>
    <w:p w14:paraId="4A18E63D" w14:textId="729A4A52" w:rsidR="00FB12CC" w:rsidRPr="00980F3B" w:rsidRDefault="00980F3B" w:rsidP="00FB12CC">
      <w:pPr>
        <w:widowControl w:val="0"/>
        <w:autoSpaceDE w:val="0"/>
        <w:autoSpaceDN w:val="0"/>
        <w:adjustRightInd w:val="0"/>
        <w:spacing w:line="360" w:lineRule="auto"/>
        <w:ind w:left="720"/>
        <w:rPr>
          <w:rFonts w:ascii="Verdana" w:hAnsi="Verdana"/>
          <w:color w:val="000000" w:themeColor="text1"/>
        </w:rPr>
      </w:pPr>
      <w:r>
        <w:rPr>
          <w:rFonts w:ascii="Verdana" w:hAnsi="Verdana"/>
          <w:color w:val="000000" w:themeColor="text1"/>
        </w:rPr>
        <w:t>2</w:t>
      </w:r>
      <w:r w:rsidR="00FB12CC" w:rsidRPr="00980F3B">
        <w:rPr>
          <w:rFonts w:ascii="Verdana" w:hAnsi="Verdana"/>
          <w:color w:val="000000" w:themeColor="text1"/>
        </w:rPr>
        <w:t>.</w:t>
      </w:r>
      <w:r w:rsidRPr="00980F3B">
        <w:rPr>
          <w:rFonts w:ascii="Verdana" w:hAnsi="Verdana"/>
          <w:color w:val="000000" w:themeColor="text1"/>
        </w:rPr>
        <w:t>Plan de situatie</w:t>
      </w:r>
      <w:r w:rsidR="000951F9" w:rsidRPr="00980F3B">
        <w:rPr>
          <w:rFonts w:ascii="Verdana" w:hAnsi="Verdana"/>
          <w:color w:val="000000" w:themeColor="text1"/>
        </w:rPr>
        <w:t xml:space="preserve"> proiectat;</w:t>
      </w:r>
    </w:p>
    <w:p w14:paraId="3845937E" w14:textId="4E859B04" w:rsidR="00FB12CC" w:rsidRPr="006F517B" w:rsidRDefault="00980F3B" w:rsidP="00FB12CC">
      <w:pPr>
        <w:widowControl w:val="0"/>
        <w:autoSpaceDE w:val="0"/>
        <w:autoSpaceDN w:val="0"/>
        <w:adjustRightInd w:val="0"/>
        <w:spacing w:line="360" w:lineRule="auto"/>
        <w:ind w:left="720"/>
        <w:rPr>
          <w:rFonts w:ascii="Verdana" w:hAnsi="Verdana"/>
          <w:color w:val="000000" w:themeColor="text1"/>
          <w:highlight w:val="yellow"/>
        </w:rPr>
      </w:pPr>
      <w:r>
        <w:rPr>
          <w:rFonts w:ascii="Verdana" w:hAnsi="Verdana"/>
          <w:color w:val="000000" w:themeColor="text1"/>
        </w:rPr>
        <w:t>3</w:t>
      </w:r>
      <w:r w:rsidR="00FB12CC" w:rsidRPr="00980F3B">
        <w:rPr>
          <w:rFonts w:ascii="Verdana" w:hAnsi="Verdana"/>
          <w:color w:val="000000" w:themeColor="text1"/>
        </w:rPr>
        <w:t>.</w:t>
      </w:r>
      <w:r w:rsidR="000951F9" w:rsidRPr="00980F3B">
        <w:rPr>
          <w:rFonts w:ascii="Verdana" w:hAnsi="Verdana"/>
          <w:color w:val="000000" w:themeColor="text1"/>
        </w:rPr>
        <w:t>Profil t</w:t>
      </w:r>
      <w:r w:rsidR="006F517B" w:rsidRPr="00980F3B">
        <w:rPr>
          <w:rFonts w:ascii="Verdana" w:hAnsi="Verdana"/>
          <w:color w:val="000000" w:themeColor="text1"/>
        </w:rPr>
        <w:t>ransversal</w:t>
      </w:r>
      <w:r w:rsidR="000951F9" w:rsidRPr="00980F3B">
        <w:rPr>
          <w:rFonts w:ascii="Verdana" w:hAnsi="Verdana"/>
          <w:color w:val="000000" w:themeColor="text1"/>
        </w:rPr>
        <w:t xml:space="preserve"> tip;</w:t>
      </w:r>
    </w:p>
    <w:p w14:paraId="1F1AD2C9" w14:textId="5F2014DF" w:rsidR="007477FE" w:rsidRPr="00980F3B" w:rsidRDefault="00980F3B" w:rsidP="007477FE">
      <w:pPr>
        <w:widowControl w:val="0"/>
        <w:autoSpaceDE w:val="0"/>
        <w:autoSpaceDN w:val="0"/>
        <w:adjustRightInd w:val="0"/>
        <w:spacing w:line="360" w:lineRule="auto"/>
        <w:ind w:left="720"/>
        <w:rPr>
          <w:rFonts w:ascii="Verdana" w:hAnsi="Verdana"/>
          <w:color w:val="000000" w:themeColor="text1"/>
        </w:rPr>
      </w:pPr>
      <w:r>
        <w:rPr>
          <w:rFonts w:ascii="Verdana" w:hAnsi="Verdana"/>
          <w:color w:val="000000" w:themeColor="text1"/>
        </w:rPr>
        <w:t>4</w:t>
      </w:r>
      <w:r w:rsidR="007477FE" w:rsidRPr="00980F3B">
        <w:rPr>
          <w:rFonts w:ascii="Verdana" w:hAnsi="Verdana"/>
          <w:color w:val="000000" w:themeColor="text1"/>
        </w:rPr>
        <w:t>.</w:t>
      </w:r>
      <w:r w:rsidR="000951F9" w:rsidRPr="00980F3B">
        <w:rPr>
          <w:rFonts w:ascii="Verdana" w:hAnsi="Verdana"/>
          <w:color w:val="000000" w:themeColor="text1"/>
        </w:rPr>
        <w:t>Profil longitudinal;</w:t>
      </w:r>
    </w:p>
    <w:p w14:paraId="2791E4AE" w14:textId="7F6905D6" w:rsidR="007477FE" w:rsidRDefault="00980F3B" w:rsidP="00FB12CC">
      <w:pPr>
        <w:widowControl w:val="0"/>
        <w:autoSpaceDE w:val="0"/>
        <w:autoSpaceDN w:val="0"/>
        <w:adjustRightInd w:val="0"/>
        <w:spacing w:line="360" w:lineRule="auto"/>
        <w:ind w:left="720"/>
        <w:rPr>
          <w:rFonts w:ascii="Verdana" w:hAnsi="Verdana"/>
          <w:color w:val="000000" w:themeColor="text1"/>
        </w:rPr>
      </w:pPr>
      <w:r>
        <w:rPr>
          <w:rFonts w:ascii="Verdana" w:hAnsi="Verdana"/>
          <w:color w:val="000000" w:themeColor="text1"/>
        </w:rPr>
        <w:t>5</w:t>
      </w:r>
      <w:r w:rsidR="007477FE" w:rsidRPr="00980F3B">
        <w:rPr>
          <w:rFonts w:ascii="Verdana" w:hAnsi="Verdana"/>
          <w:color w:val="000000" w:themeColor="text1"/>
        </w:rPr>
        <w:t>.</w:t>
      </w:r>
      <w:r w:rsidRPr="00980F3B">
        <w:rPr>
          <w:rFonts w:ascii="Verdana" w:hAnsi="Verdana"/>
          <w:color w:val="000000" w:themeColor="text1"/>
        </w:rPr>
        <w:t>Prag de fund de colmatare</w:t>
      </w:r>
      <w:r>
        <w:rPr>
          <w:rFonts w:ascii="Verdana" w:hAnsi="Verdana"/>
          <w:color w:val="000000" w:themeColor="text1"/>
        </w:rPr>
        <w:t>.</w:t>
      </w:r>
    </w:p>
    <w:p w14:paraId="05834BA6" w14:textId="77777777" w:rsidR="000179B0" w:rsidRDefault="000179B0" w:rsidP="00C86214">
      <w:pPr>
        <w:widowControl w:val="0"/>
        <w:autoSpaceDE w:val="0"/>
        <w:autoSpaceDN w:val="0"/>
        <w:adjustRightInd w:val="0"/>
        <w:spacing w:line="360" w:lineRule="auto"/>
        <w:rPr>
          <w:rFonts w:ascii="Verdana" w:hAnsi="Verdana"/>
          <w:color w:val="000000" w:themeColor="text1"/>
        </w:rPr>
      </w:pPr>
    </w:p>
    <w:p w14:paraId="27348385" w14:textId="495425FE" w:rsidR="0051774B" w:rsidRPr="00513C3D" w:rsidRDefault="0051774B" w:rsidP="00513C3D">
      <w:pPr>
        <w:widowControl w:val="0"/>
        <w:autoSpaceDE w:val="0"/>
        <w:autoSpaceDN w:val="0"/>
        <w:adjustRightInd w:val="0"/>
        <w:spacing w:line="360" w:lineRule="auto"/>
        <w:ind w:left="20" w:firstLine="720"/>
        <w:rPr>
          <w:rStyle w:val="BodyText1"/>
          <w:rFonts w:ascii="Verdana" w:hAnsi="Verdana"/>
          <w:color w:val="000000" w:themeColor="text1"/>
          <w:sz w:val="24"/>
          <w:szCs w:val="24"/>
          <w:shd w:val="clear" w:color="auto" w:fill="auto"/>
        </w:rPr>
      </w:pPr>
      <w:r w:rsidRPr="008528C4">
        <w:rPr>
          <w:rStyle w:val="BodyText1"/>
          <w:rFonts w:ascii="Verdana" w:hAnsi="Verdana"/>
          <w:sz w:val="28"/>
          <w:szCs w:val="28"/>
        </w:rPr>
        <w:t>X</w:t>
      </w:r>
      <w:r w:rsidR="00745A3A">
        <w:rPr>
          <w:rStyle w:val="BodyText1"/>
          <w:rFonts w:ascii="Verdana" w:hAnsi="Verdana"/>
          <w:sz w:val="28"/>
          <w:szCs w:val="28"/>
        </w:rPr>
        <w:t>III</w:t>
      </w:r>
      <w:r w:rsidRPr="008528C4">
        <w:rPr>
          <w:rStyle w:val="BodyText1"/>
          <w:rFonts w:ascii="Verdana" w:hAnsi="Verdana"/>
          <w:sz w:val="28"/>
          <w:szCs w:val="28"/>
        </w:rPr>
        <w:t>.</w:t>
      </w:r>
      <w:r w:rsidR="00745A3A">
        <w:rPr>
          <w:rStyle w:val="BodyText1"/>
          <w:rFonts w:ascii="Verdana" w:hAnsi="Verdana"/>
          <w:sz w:val="28"/>
          <w:szCs w:val="28"/>
        </w:rPr>
        <w:t xml:space="preserve"> </w:t>
      </w:r>
      <w:r w:rsidR="00745A3A" w:rsidRPr="008528C4">
        <w:rPr>
          <w:rStyle w:val="BodyText1"/>
          <w:rFonts w:ascii="Verdana" w:hAnsi="Verdana"/>
          <w:sz w:val="28"/>
          <w:szCs w:val="28"/>
        </w:rPr>
        <w:t>PENTRU DEMARAREA PROCEDURII DE EVALUARE ADECVAT</w:t>
      </w:r>
      <w:r w:rsidR="00745A3A">
        <w:rPr>
          <w:rStyle w:val="BodyText1"/>
          <w:rFonts w:ascii="Verdana" w:hAnsi="Verdana"/>
          <w:sz w:val="28"/>
          <w:szCs w:val="28"/>
        </w:rPr>
        <w:t xml:space="preserve">A </w:t>
      </w:r>
      <w:r w:rsidR="00745A3A" w:rsidRPr="00745A3A">
        <w:rPr>
          <w:rStyle w:val="BodyText1"/>
          <w:rFonts w:ascii="Verdana" w:hAnsi="Verdana"/>
          <w:sz w:val="28"/>
          <w:szCs w:val="28"/>
        </w:rPr>
        <w:t>PENTRU PROIECTELE CARE INTR</w:t>
      </w:r>
      <w:r w:rsidR="00745A3A">
        <w:rPr>
          <w:rStyle w:val="BodyText1"/>
          <w:rFonts w:ascii="Verdana" w:hAnsi="Verdana"/>
          <w:sz w:val="28"/>
          <w:szCs w:val="28"/>
        </w:rPr>
        <w:t>A</w:t>
      </w:r>
      <w:r w:rsidR="00745A3A" w:rsidRPr="00745A3A">
        <w:rPr>
          <w:rStyle w:val="BodyText1"/>
          <w:rFonts w:ascii="Verdana" w:hAnsi="Verdana"/>
          <w:sz w:val="28"/>
          <w:szCs w:val="28"/>
        </w:rPr>
        <w:t xml:space="preserve"> SUB INCIDEN</w:t>
      </w:r>
      <w:r w:rsidR="00745A3A">
        <w:rPr>
          <w:rStyle w:val="BodyText1"/>
          <w:rFonts w:ascii="Verdana" w:hAnsi="Verdana"/>
          <w:sz w:val="28"/>
          <w:szCs w:val="28"/>
        </w:rPr>
        <w:t>T</w:t>
      </w:r>
      <w:r w:rsidR="00745A3A" w:rsidRPr="00745A3A">
        <w:rPr>
          <w:rStyle w:val="BodyText1"/>
          <w:rFonts w:ascii="Verdana" w:hAnsi="Verdana"/>
          <w:sz w:val="28"/>
          <w:szCs w:val="28"/>
        </w:rPr>
        <w:t>A PREVEDERILOR ART. 28 DIN ORDONAN</w:t>
      </w:r>
      <w:r w:rsidR="00745A3A">
        <w:rPr>
          <w:rStyle w:val="BodyText1"/>
          <w:rFonts w:ascii="Verdana" w:hAnsi="Verdana"/>
          <w:sz w:val="28"/>
          <w:szCs w:val="28"/>
        </w:rPr>
        <w:t>T</w:t>
      </w:r>
      <w:r w:rsidR="00745A3A" w:rsidRPr="00745A3A">
        <w:rPr>
          <w:rStyle w:val="BodyText1"/>
          <w:rFonts w:ascii="Verdana" w:hAnsi="Verdana"/>
          <w:sz w:val="28"/>
          <w:szCs w:val="28"/>
        </w:rPr>
        <w:t>A DE URGEN</w:t>
      </w:r>
      <w:r w:rsidR="00745A3A">
        <w:rPr>
          <w:rStyle w:val="BodyText1"/>
          <w:rFonts w:ascii="Verdana" w:hAnsi="Verdana"/>
          <w:sz w:val="28"/>
          <w:szCs w:val="28"/>
        </w:rPr>
        <w:t>TA</w:t>
      </w:r>
      <w:r w:rsidR="00745A3A" w:rsidRPr="00745A3A">
        <w:rPr>
          <w:rStyle w:val="BodyText1"/>
          <w:rFonts w:ascii="Verdana" w:hAnsi="Verdana"/>
          <w:sz w:val="28"/>
          <w:szCs w:val="28"/>
        </w:rPr>
        <w:t xml:space="preserve"> A GUVERNULUI NR. 57/2007 PRIVIND REGIMUL ARIILOR NATURALE PROTEJATE, CONSERVAREA HABITATELOR NATURALE, A FLOREI </w:t>
      </w:r>
      <w:r w:rsidR="00745A3A">
        <w:rPr>
          <w:rStyle w:val="BodyText1"/>
          <w:rFonts w:ascii="Verdana" w:hAnsi="Verdana"/>
          <w:sz w:val="28"/>
          <w:szCs w:val="28"/>
        </w:rPr>
        <w:t>S</w:t>
      </w:r>
      <w:r w:rsidR="00745A3A" w:rsidRPr="00745A3A">
        <w:rPr>
          <w:rStyle w:val="BodyText1"/>
          <w:rFonts w:ascii="Verdana" w:hAnsi="Verdana"/>
          <w:sz w:val="28"/>
          <w:szCs w:val="28"/>
        </w:rPr>
        <w:t>I FAUNEI S</w:t>
      </w:r>
      <w:r w:rsidR="00745A3A">
        <w:rPr>
          <w:rStyle w:val="BodyText1"/>
          <w:rFonts w:ascii="Verdana" w:hAnsi="Verdana"/>
          <w:sz w:val="28"/>
          <w:szCs w:val="28"/>
        </w:rPr>
        <w:t>A</w:t>
      </w:r>
      <w:r w:rsidR="00745A3A" w:rsidRPr="00745A3A">
        <w:rPr>
          <w:rStyle w:val="BodyText1"/>
          <w:rFonts w:ascii="Verdana" w:hAnsi="Verdana"/>
          <w:sz w:val="28"/>
          <w:szCs w:val="28"/>
        </w:rPr>
        <w:t>LBATICE, APROBAT</w:t>
      </w:r>
      <w:r w:rsidR="00745A3A">
        <w:rPr>
          <w:rStyle w:val="BodyText1"/>
          <w:rFonts w:ascii="Verdana" w:hAnsi="Verdana"/>
          <w:sz w:val="28"/>
          <w:szCs w:val="28"/>
        </w:rPr>
        <w:t>A</w:t>
      </w:r>
      <w:r w:rsidR="00745A3A" w:rsidRPr="00745A3A">
        <w:rPr>
          <w:rStyle w:val="BodyText1"/>
          <w:rFonts w:ascii="Verdana" w:hAnsi="Verdana"/>
          <w:sz w:val="28"/>
          <w:szCs w:val="28"/>
        </w:rPr>
        <w:t xml:space="preserve"> CU MODIFIC</w:t>
      </w:r>
      <w:r w:rsidR="00745A3A">
        <w:rPr>
          <w:rStyle w:val="BodyText1"/>
          <w:rFonts w:ascii="Verdana" w:hAnsi="Verdana"/>
          <w:sz w:val="28"/>
          <w:szCs w:val="28"/>
        </w:rPr>
        <w:t>A</w:t>
      </w:r>
      <w:r w:rsidR="00745A3A" w:rsidRPr="00745A3A">
        <w:rPr>
          <w:rStyle w:val="BodyText1"/>
          <w:rFonts w:ascii="Verdana" w:hAnsi="Verdana"/>
          <w:sz w:val="28"/>
          <w:szCs w:val="28"/>
        </w:rPr>
        <w:t xml:space="preserve">RI </w:t>
      </w:r>
      <w:r w:rsidR="00745A3A">
        <w:rPr>
          <w:rStyle w:val="BodyText1"/>
          <w:rFonts w:ascii="Verdana" w:hAnsi="Verdana"/>
          <w:sz w:val="28"/>
          <w:szCs w:val="28"/>
        </w:rPr>
        <w:t>S</w:t>
      </w:r>
      <w:r w:rsidR="00745A3A" w:rsidRPr="00745A3A">
        <w:rPr>
          <w:rStyle w:val="BodyText1"/>
          <w:rFonts w:ascii="Verdana" w:hAnsi="Verdana"/>
          <w:sz w:val="28"/>
          <w:szCs w:val="28"/>
        </w:rPr>
        <w:t>I COMPLET</w:t>
      </w:r>
      <w:r w:rsidR="00745A3A">
        <w:rPr>
          <w:rStyle w:val="BodyText1"/>
          <w:rFonts w:ascii="Verdana" w:hAnsi="Verdana"/>
          <w:sz w:val="28"/>
          <w:szCs w:val="28"/>
        </w:rPr>
        <w:t>A</w:t>
      </w:r>
      <w:r w:rsidR="00745A3A" w:rsidRPr="00745A3A">
        <w:rPr>
          <w:rStyle w:val="BodyText1"/>
          <w:rFonts w:ascii="Verdana" w:hAnsi="Verdana"/>
          <w:sz w:val="28"/>
          <w:szCs w:val="28"/>
        </w:rPr>
        <w:t>RI PRIN LEGEA NR. 49/2011, CU MODIFIC</w:t>
      </w:r>
      <w:r w:rsidR="00745A3A">
        <w:rPr>
          <w:rStyle w:val="BodyText1"/>
          <w:rFonts w:ascii="Verdana" w:hAnsi="Verdana"/>
          <w:sz w:val="28"/>
          <w:szCs w:val="28"/>
        </w:rPr>
        <w:t>A</w:t>
      </w:r>
      <w:r w:rsidR="00745A3A" w:rsidRPr="00745A3A">
        <w:rPr>
          <w:rStyle w:val="BodyText1"/>
          <w:rFonts w:ascii="Verdana" w:hAnsi="Verdana"/>
          <w:sz w:val="28"/>
          <w:szCs w:val="28"/>
        </w:rPr>
        <w:t xml:space="preserve">RILE </w:t>
      </w:r>
      <w:r w:rsidR="00745A3A">
        <w:rPr>
          <w:rStyle w:val="BodyText1"/>
          <w:rFonts w:ascii="Verdana" w:hAnsi="Verdana"/>
          <w:sz w:val="28"/>
          <w:szCs w:val="28"/>
        </w:rPr>
        <w:t>S</w:t>
      </w:r>
      <w:r w:rsidR="00745A3A" w:rsidRPr="00745A3A">
        <w:rPr>
          <w:rStyle w:val="BodyText1"/>
          <w:rFonts w:ascii="Verdana" w:hAnsi="Verdana"/>
          <w:sz w:val="28"/>
          <w:szCs w:val="28"/>
        </w:rPr>
        <w:t>I COMPLET</w:t>
      </w:r>
      <w:r w:rsidR="00745A3A">
        <w:rPr>
          <w:rStyle w:val="BodyText1"/>
          <w:rFonts w:ascii="Verdana" w:hAnsi="Verdana"/>
          <w:sz w:val="28"/>
          <w:szCs w:val="28"/>
        </w:rPr>
        <w:t>A</w:t>
      </w:r>
      <w:r w:rsidR="00745A3A" w:rsidRPr="00745A3A">
        <w:rPr>
          <w:rStyle w:val="BodyText1"/>
          <w:rFonts w:ascii="Verdana" w:hAnsi="Verdana"/>
          <w:sz w:val="28"/>
          <w:szCs w:val="28"/>
        </w:rPr>
        <w:t>RILE ULTERIOARE</w:t>
      </w:r>
      <w:r w:rsidR="00745A3A" w:rsidRPr="008528C4">
        <w:rPr>
          <w:rStyle w:val="BodyText1"/>
          <w:rFonts w:ascii="Verdana" w:hAnsi="Verdana"/>
          <w:sz w:val="28"/>
          <w:szCs w:val="28"/>
        </w:rPr>
        <w:t>.</w:t>
      </w:r>
      <w:r w:rsidR="00745A3A">
        <w:rPr>
          <w:rStyle w:val="BodyText1"/>
          <w:rFonts w:ascii="Verdana" w:hAnsi="Verdana"/>
          <w:sz w:val="28"/>
          <w:szCs w:val="28"/>
        </w:rPr>
        <w:tab/>
      </w:r>
    </w:p>
    <w:p w14:paraId="5BE05CC7" w14:textId="77777777" w:rsidR="00513C3D" w:rsidRDefault="00513C3D" w:rsidP="00513C3D">
      <w:pPr>
        <w:widowControl w:val="0"/>
        <w:autoSpaceDE w:val="0"/>
        <w:autoSpaceDN w:val="0"/>
        <w:adjustRightInd w:val="0"/>
        <w:spacing w:line="360" w:lineRule="auto"/>
        <w:ind w:left="20" w:firstLine="700"/>
        <w:jc w:val="both"/>
        <w:rPr>
          <w:rFonts w:ascii="Verdana" w:hAnsi="Verdana"/>
          <w:color w:val="000000" w:themeColor="text1"/>
        </w:rPr>
      </w:pPr>
      <w:r>
        <w:rPr>
          <w:rFonts w:ascii="Verdana" w:hAnsi="Verdana"/>
          <w:color w:val="000000" w:themeColor="text1"/>
        </w:rPr>
        <w:t>Nu este cazul.</w:t>
      </w:r>
    </w:p>
    <w:p w14:paraId="20503E31" w14:textId="77777777" w:rsidR="00CA7F1C" w:rsidRDefault="00CA7F1C" w:rsidP="00CA7F1C">
      <w:pPr>
        <w:pStyle w:val="BodyText20"/>
        <w:shd w:val="clear" w:color="auto" w:fill="auto"/>
        <w:tabs>
          <w:tab w:val="left" w:pos="564"/>
        </w:tabs>
        <w:spacing w:before="0" w:after="266" w:line="360" w:lineRule="auto"/>
        <w:ind w:left="280"/>
        <w:jc w:val="both"/>
        <w:rPr>
          <w:rStyle w:val="BodyText1"/>
          <w:rFonts w:ascii="Verdana" w:hAnsi="Verdana"/>
          <w:sz w:val="24"/>
          <w:szCs w:val="24"/>
        </w:rPr>
      </w:pPr>
    </w:p>
    <w:p w14:paraId="17C9A944" w14:textId="09ED2B48" w:rsidR="008503EE" w:rsidRDefault="00EF253E" w:rsidP="00BB6427">
      <w:pPr>
        <w:pStyle w:val="BodyText20"/>
        <w:shd w:val="clear" w:color="auto" w:fill="auto"/>
        <w:tabs>
          <w:tab w:val="left" w:pos="564"/>
        </w:tabs>
        <w:spacing w:before="0" w:after="266" w:line="360" w:lineRule="auto"/>
        <w:ind w:left="280"/>
        <w:jc w:val="both"/>
        <w:rPr>
          <w:rStyle w:val="BodyText1"/>
          <w:rFonts w:ascii="Verdana" w:hAnsi="Verdana"/>
          <w:sz w:val="28"/>
          <w:szCs w:val="24"/>
        </w:rPr>
      </w:pPr>
      <w:r>
        <w:rPr>
          <w:rStyle w:val="BodyText1"/>
          <w:rFonts w:ascii="Verdana" w:hAnsi="Verdana"/>
          <w:sz w:val="24"/>
          <w:szCs w:val="24"/>
        </w:rPr>
        <w:tab/>
      </w:r>
      <w:r w:rsidRPr="00EF253E">
        <w:rPr>
          <w:rStyle w:val="BodyText1"/>
          <w:rFonts w:ascii="Verdana" w:hAnsi="Verdana"/>
          <w:sz w:val="28"/>
          <w:szCs w:val="24"/>
        </w:rPr>
        <w:t>XIV. PENTRU PROIECTELE CARE SE REALIZEAZ</w:t>
      </w:r>
      <w:r>
        <w:rPr>
          <w:rStyle w:val="BodyText1"/>
          <w:rFonts w:ascii="Verdana" w:hAnsi="Verdana"/>
          <w:sz w:val="28"/>
          <w:szCs w:val="24"/>
        </w:rPr>
        <w:t>A</w:t>
      </w:r>
      <w:r w:rsidRPr="00EF253E">
        <w:rPr>
          <w:rStyle w:val="BodyText1"/>
          <w:rFonts w:ascii="Verdana" w:hAnsi="Verdana"/>
          <w:sz w:val="28"/>
          <w:szCs w:val="24"/>
        </w:rPr>
        <w:t xml:space="preserve"> PE APE SAU AU LEG</w:t>
      </w:r>
      <w:r>
        <w:rPr>
          <w:rStyle w:val="BodyText1"/>
          <w:rFonts w:ascii="Verdana" w:hAnsi="Verdana"/>
          <w:sz w:val="28"/>
          <w:szCs w:val="24"/>
        </w:rPr>
        <w:t>A</w:t>
      </w:r>
      <w:r w:rsidRPr="00EF253E">
        <w:rPr>
          <w:rStyle w:val="BodyText1"/>
          <w:rFonts w:ascii="Verdana" w:hAnsi="Verdana"/>
          <w:sz w:val="28"/>
          <w:szCs w:val="24"/>
        </w:rPr>
        <w:t>TUR</w:t>
      </w:r>
      <w:r>
        <w:rPr>
          <w:rStyle w:val="BodyText1"/>
          <w:rFonts w:ascii="Verdana" w:hAnsi="Verdana"/>
          <w:sz w:val="28"/>
          <w:szCs w:val="24"/>
        </w:rPr>
        <w:t>A</w:t>
      </w:r>
      <w:r w:rsidRPr="00EF253E">
        <w:rPr>
          <w:rStyle w:val="BodyText1"/>
          <w:rFonts w:ascii="Verdana" w:hAnsi="Verdana"/>
          <w:sz w:val="28"/>
          <w:szCs w:val="24"/>
        </w:rPr>
        <w:t xml:space="preserve"> CU APELE, MEMORIUL VA FI COMPLETAT CU URM</w:t>
      </w:r>
      <w:r>
        <w:rPr>
          <w:rStyle w:val="BodyText1"/>
          <w:rFonts w:ascii="Verdana" w:hAnsi="Verdana"/>
          <w:sz w:val="28"/>
          <w:szCs w:val="24"/>
        </w:rPr>
        <w:t>A</w:t>
      </w:r>
      <w:r w:rsidRPr="00EF253E">
        <w:rPr>
          <w:rStyle w:val="BodyText1"/>
          <w:rFonts w:ascii="Verdana" w:hAnsi="Verdana"/>
          <w:sz w:val="28"/>
          <w:szCs w:val="24"/>
        </w:rPr>
        <w:t>TOARELE INFORMA</w:t>
      </w:r>
      <w:r>
        <w:rPr>
          <w:rStyle w:val="BodyText1"/>
          <w:rFonts w:ascii="Verdana" w:hAnsi="Verdana"/>
          <w:sz w:val="28"/>
          <w:szCs w:val="24"/>
        </w:rPr>
        <w:t>T</w:t>
      </w:r>
      <w:r w:rsidRPr="00EF253E">
        <w:rPr>
          <w:rStyle w:val="BodyText1"/>
          <w:rFonts w:ascii="Verdana" w:hAnsi="Verdana"/>
          <w:sz w:val="28"/>
          <w:szCs w:val="24"/>
        </w:rPr>
        <w:t>II, PRELUATE DIN PLANURILE DE MANAGEMENT BAZINALE, ACTUALIZATE</w:t>
      </w:r>
    </w:p>
    <w:p w14:paraId="07D7A42E" w14:textId="77777777" w:rsidR="006446EA" w:rsidRPr="006446EA" w:rsidRDefault="006446EA" w:rsidP="00A70FAC">
      <w:pPr>
        <w:pStyle w:val="BodyText20"/>
        <w:numPr>
          <w:ilvl w:val="0"/>
          <w:numId w:val="13"/>
        </w:numPr>
        <w:tabs>
          <w:tab w:val="left" w:pos="564"/>
        </w:tabs>
        <w:spacing w:after="266" w:line="360" w:lineRule="auto"/>
        <w:jc w:val="both"/>
        <w:rPr>
          <w:rStyle w:val="BodyText1"/>
          <w:rFonts w:ascii="Verdana" w:hAnsi="Verdana"/>
          <w:sz w:val="24"/>
          <w:szCs w:val="24"/>
        </w:rPr>
      </w:pPr>
      <w:r w:rsidRPr="006446EA">
        <w:rPr>
          <w:rStyle w:val="BodyText1"/>
          <w:rFonts w:ascii="Verdana" w:hAnsi="Verdana"/>
          <w:sz w:val="24"/>
          <w:szCs w:val="24"/>
        </w:rPr>
        <w:t>Localizarea proiectului:</w:t>
      </w:r>
    </w:p>
    <w:p w14:paraId="76C23613" w14:textId="422EA12A" w:rsidR="006446EA" w:rsidRPr="006446EA" w:rsidRDefault="006446EA" w:rsidP="006446EA">
      <w:pPr>
        <w:pStyle w:val="BodyText20"/>
        <w:tabs>
          <w:tab w:val="left" w:pos="564"/>
        </w:tabs>
        <w:spacing w:after="266" w:line="360" w:lineRule="auto"/>
        <w:ind w:left="280"/>
        <w:jc w:val="both"/>
        <w:rPr>
          <w:rStyle w:val="BodyText1"/>
          <w:rFonts w:ascii="Verdana" w:hAnsi="Verdana"/>
          <w:sz w:val="24"/>
          <w:szCs w:val="24"/>
        </w:rPr>
      </w:pPr>
      <w:r>
        <w:rPr>
          <w:rStyle w:val="BodyText1"/>
          <w:rFonts w:ascii="Verdana" w:hAnsi="Verdana"/>
          <w:sz w:val="24"/>
          <w:szCs w:val="24"/>
        </w:rPr>
        <w:t xml:space="preserve">– bazinul hidrografic: </w:t>
      </w:r>
      <w:r w:rsidR="00D363BF">
        <w:rPr>
          <w:rStyle w:val="BodyText1"/>
          <w:rFonts w:ascii="Verdana" w:hAnsi="Verdana"/>
          <w:sz w:val="24"/>
          <w:szCs w:val="24"/>
        </w:rPr>
        <w:t>XII Siret</w:t>
      </w:r>
    </w:p>
    <w:p w14:paraId="55E0B867" w14:textId="661F51AA" w:rsidR="00FA2A9E" w:rsidRDefault="006446EA" w:rsidP="008503EE">
      <w:pPr>
        <w:pStyle w:val="BodyText20"/>
        <w:tabs>
          <w:tab w:val="left" w:pos="564"/>
        </w:tabs>
        <w:spacing w:after="266" w:line="360" w:lineRule="auto"/>
        <w:ind w:left="280"/>
        <w:jc w:val="both"/>
        <w:rPr>
          <w:rStyle w:val="BodyText1"/>
          <w:rFonts w:ascii="Verdana" w:hAnsi="Verdana"/>
          <w:sz w:val="24"/>
          <w:szCs w:val="24"/>
        </w:rPr>
      </w:pPr>
      <w:r w:rsidRPr="006446EA">
        <w:rPr>
          <w:rStyle w:val="BodyText1"/>
          <w:rFonts w:ascii="Verdana" w:hAnsi="Verdana"/>
          <w:sz w:val="24"/>
          <w:szCs w:val="24"/>
        </w:rPr>
        <w:t>– cursul de ap</w:t>
      </w:r>
      <w:r>
        <w:rPr>
          <w:rStyle w:val="BodyText1"/>
          <w:rFonts w:ascii="Verdana" w:hAnsi="Verdana"/>
          <w:sz w:val="24"/>
          <w:szCs w:val="24"/>
        </w:rPr>
        <w:t>ă:</w:t>
      </w:r>
      <w:r w:rsidR="00911545">
        <w:rPr>
          <w:rStyle w:val="BodyText1"/>
          <w:rFonts w:ascii="Verdana" w:hAnsi="Verdana"/>
          <w:sz w:val="24"/>
          <w:szCs w:val="24"/>
        </w:rPr>
        <w:t xml:space="preserve"> </w:t>
      </w:r>
      <w:r w:rsidR="001D0F6B">
        <w:rPr>
          <w:rStyle w:val="BodyText1"/>
          <w:rFonts w:ascii="Verdana" w:hAnsi="Verdana"/>
          <w:sz w:val="24"/>
          <w:szCs w:val="24"/>
        </w:rPr>
        <w:t>Torent Paraul Hamzoita, Torent Paraul Rusului, Torent Paraul</w:t>
      </w:r>
      <w:r w:rsidR="00BE156C">
        <w:rPr>
          <w:rStyle w:val="BodyText1"/>
          <w:rFonts w:ascii="Verdana" w:hAnsi="Verdana"/>
          <w:sz w:val="24"/>
          <w:szCs w:val="24"/>
        </w:rPr>
        <w:t xml:space="preserve"> Tigancii, Torent Paraul Izvor, Paraul Neagra, Raul Secul, Raul Bicaz</w:t>
      </w:r>
    </w:p>
    <w:p w14:paraId="6D8F8588" w14:textId="2DD2971D" w:rsidR="006F5E32" w:rsidRDefault="00FA2A9E" w:rsidP="00FA2A9E">
      <w:pPr>
        <w:pStyle w:val="BodyText20"/>
        <w:shd w:val="clear" w:color="auto" w:fill="auto"/>
        <w:tabs>
          <w:tab w:val="left" w:pos="564"/>
        </w:tabs>
        <w:spacing w:before="0" w:line="360" w:lineRule="auto"/>
        <w:jc w:val="both"/>
        <w:rPr>
          <w:rStyle w:val="BodyText1"/>
          <w:rFonts w:ascii="Verdana" w:hAnsi="Verdana"/>
          <w:sz w:val="24"/>
          <w:szCs w:val="24"/>
        </w:rPr>
      </w:pPr>
      <w:r>
        <w:rPr>
          <w:rStyle w:val="BodyText1"/>
          <w:rFonts w:ascii="Verdana" w:hAnsi="Verdana"/>
          <w:sz w:val="24"/>
          <w:szCs w:val="24"/>
        </w:rPr>
        <w:tab/>
      </w:r>
      <w:r w:rsidR="00911545" w:rsidRPr="00911545">
        <w:rPr>
          <w:rStyle w:val="BodyText1"/>
          <w:rFonts w:ascii="Verdana" w:hAnsi="Verdana"/>
          <w:sz w:val="24"/>
          <w:szCs w:val="24"/>
        </w:rPr>
        <w:t>Indicarea st</w:t>
      </w:r>
      <w:r w:rsidR="00B072F4">
        <w:rPr>
          <w:rStyle w:val="BodyText1"/>
          <w:rFonts w:ascii="Verdana" w:hAnsi="Verdana"/>
          <w:sz w:val="24"/>
          <w:szCs w:val="24"/>
        </w:rPr>
        <w:t>a</w:t>
      </w:r>
      <w:r w:rsidR="00911545" w:rsidRPr="00911545">
        <w:rPr>
          <w:rStyle w:val="BodyText1"/>
          <w:rFonts w:ascii="Verdana" w:hAnsi="Verdana"/>
          <w:sz w:val="24"/>
          <w:szCs w:val="24"/>
        </w:rPr>
        <w:t>rii ecologice/poten</w:t>
      </w:r>
      <w:r w:rsidR="00B072F4">
        <w:rPr>
          <w:rStyle w:val="BodyText1"/>
          <w:rFonts w:ascii="Verdana" w:hAnsi="Verdana"/>
          <w:sz w:val="24"/>
          <w:szCs w:val="24"/>
        </w:rPr>
        <w:t>t</w:t>
      </w:r>
      <w:r w:rsidR="00911545" w:rsidRPr="00911545">
        <w:rPr>
          <w:rStyle w:val="BodyText1"/>
          <w:rFonts w:ascii="Verdana" w:hAnsi="Verdana"/>
          <w:sz w:val="24"/>
          <w:szCs w:val="24"/>
        </w:rPr>
        <w:t xml:space="preserve">ialului ecologic </w:t>
      </w:r>
      <w:r w:rsidR="00B072F4">
        <w:rPr>
          <w:rStyle w:val="BodyText1"/>
          <w:rFonts w:ascii="Verdana" w:hAnsi="Verdana"/>
          <w:sz w:val="24"/>
          <w:szCs w:val="24"/>
        </w:rPr>
        <w:t>s</w:t>
      </w:r>
      <w:r w:rsidR="00911545" w:rsidRPr="00911545">
        <w:rPr>
          <w:rStyle w:val="BodyText1"/>
          <w:rFonts w:ascii="Verdana" w:hAnsi="Verdana"/>
          <w:sz w:val="24"/>
          <w:szCs w:val="24"/>
        </w:rPr>
        <w:t>i starea chimic</w:t>
      </w:r>
      <w:r w:rsidR="00B072F4">
        <w:rPr>
          <w:rStyle w:val="BodyText1"/>
          <w:rFonts w:ascii="Verdana" w:hAnsi="Verdana"/>
          <w:sz w:val="24"/>
          <w:szCs w:val="24"/>
        </w:rPr>
        <w:t>a</w:t>
      </w:r>
      <w:r w:rsidR="00911545" w:rsidRPr="00911545">
        <w:rPr>
          <w:rStyle w:val="BodyText1"/>
          <w:rFonts w:ascii="Verdana" w:hAnsi="Verdana"/>
          <w:sz w:val="24"/>
          <w:szCs w:val="24"/>
        </w:rPr>
        <w:t xml:space="preserve"> a corpului de ap</w:t>
      </w:r>
      <w:r w:rsidR="00B072F4">
        <w:rPr>
          <w:rStyle w:val="BodyText1"/>
          <w:rFonts w:ascii="Verdana" w:hAnsi="Verdana"/>
          <w:sz w:val="24"/>
          <w:szCs w:val="24"/>
        </w:rPr>
        <w:t>a</w:t>
      </w:r>
      <w:r w:rsidR="00911545" w:rsidRPr="00911545">
        <w:rPr>
          <w:rStyle w:val="BodyText1"/>
          <w:rFonts w:ascii="Verdana" w:hAnsi="Verdana"/>
          <w:sz w:val="24"/>
          <w:szCs w:val="24"/>
        </w:rPr>
        <w:t xml:space="preserve"> de suprafa</w:t>
      </w:r>
      <w:r w:rsidR="00B072F4">
        <w:rPr>
          <w:rStyle w:val="BodyText1"/>
          <w:rFonts w:ascii="Verdana" w:hAnsi="Verdana"/>
          <w:sz w:val="24"/>
          <w:szCs w:val="24"/>
        </w:rPr>
        <w:t>ta</w:t>
      </w:r>
      <w:r w:rsidR="00911545" w:rsidRPr="00911545">
        <w:rPr>
          <w:rStyle w:val="BodyText1"/>
          <w:rFonts w:ascii="Verdana" w:hAnsi="Verdana"/>
          <w:sz w:val="24"/>
          <w:szCs w:val="24"/>
        </w:rPr>
        <w:t>; pentru corpul de ap</w:t>
      </w:r>
      <w:r w:rsidR="00B072F4">
        <w:rPr>
          <w:rStyle w:val="BodyText1"/>
          <w:rFonts w:ascii="Verdana" w:hAnsi="Verdana"/>
          <w:sz w:val="24"/>
          <w:szCs w:val="24"/>
        </w:rPr>
        <w:t>a</w:t>
      </w:r>
      <w:r w:rsidR="00911545" w:rsidRPr="00911545">
        <w:rPr>
          <w:rStyle w:val="BodyText1"/>
          <w:rFonts w:ascii="Verdana" w:hAnsi="Verdana"/>
          <w:sz w:val="24"/>
          <w:szCs w:val="24"/>
        </w:rPr>
        <w:t xml:space="preserve"> subteran se vor indica starea cantitativ</w:t>
      </w:r>
      <w:r w:rsidR="00B072F4">
        <w:rPr>
          <w:rStyle w:val="BodyText1"/>
          <w:rFonts w:ascii="Verdana" w:hAnsi="Verdana"/>
          <w:sz w:val="24"/>
          <w:szCs w:val="24"/>
        </w:rPr>
        <w:t>a</w:t>
      </w:r>
      <w:r w:rsidR="00911545" w:rsidRPr="00911545">
        <w:rPr>
          <w:rStyle w:val="BodyText1"/>
          <w:rFonts w:ascii="Verdana" w:hAnsi="Verdana"/>
          <w:sz w:val="24"/>
          <w:szCs w:val="24"/>
        </w:rPr>
        <w:t xml:space="preserve"> </w:t>
      </w:r>
      <w:r w:rsidR="00B072F4">
        <w:rPr>
          <w:rStyle w:val="BodyText1"/>
          <w:rFonts w:ascii="Verdana" w:hAnsi="Verdana"/>
          <w:sz w:val="24"/>
          <w:szCs w:val="24"/>
        </w:rPr>
        <w:t>s</w:t>
      </w:r>
      <w:r w:rsidR="00911545" w:rsidRPr="00911545">
        <w:rPr>
          <w:rStyle w:val="BodyText1"/>
          <w:rFonts w:ascii="Verdana" w:hAnsi="Verdana"/>
          <w:sz w:val="24"/>
          <w:szCs w:val="24"/>
        </w:rPr>
        <w:t xml:space="preserve">i </w:t>
      </w:r>
      <w:r w:rsidR="00911545" w:rsidRPr="00911545">
        <w:rPr>
          <w:rStyle w:val="BodyText1"/>
          <w:rFonts w:ascii="Verdana" w:hAnsi="Verdana"/>
          <w:sz w:val="24"/>
          <w:szCs w:val="24"/>
        </w:rPr>
        <w:lastRenderedPageBreak/>
        <w:t>starea chimic</w:t>
      </w:r>
      <w:r w:rsidR="00B072F4">
        <w:rPr>
          <w:rStyle w:val="BodyText1"/>
          <w:rFonts w:ascii="Verdana" w:hAnsi="Verdana"/>
          <w:sz w:val="24"/>
          <w:szCs w:val="24"/>
        </w:rPr>
        <w:t>a</w:t>
      </w:r>
      <w:r w:rsidR="00911545" w:rsidRPr="00911545">
        <w:rPr>
          <w:rStyle w:val="BodyText1"/>
          <w:rFonts w:ascii="Verdana" w:hAnsi="Verdana"/>
          <w:sz w:val="24"/>
          <w:szCs w:val="24"/>
        </w:rPr>
        <w:t xml:space="preserve"> a corpului de ap</w:t>
      </w:r>
      <w:r w:rsidR="00B072F4">
        <w:rPr>
          <w:rStyle w:val="BodyText1"/>
          <w:rFonts w:ascii="Verdana" w:hAnsi="Verdana"/>
          <w:sz w:val="24"/>
          <w:szCs w:val="24"/>
        </w:rPr>
        <w:t>a:</w:t>
      </w:r>
    </w:p>
    <w:p w14:paraId="251AB22B" w14:textId="3A2B8B40" w:rsidR="006F5E32" w:rsidRDefault="00FC4EF7" w:rsidP="00FA2A9E">
      <w:pPr>
        <w:pStyle w:val="BodyText20"/>
        <w:shd w:val="clear" w:color="auto" w:fill="auto"/>
        <w:tabs>
          <w:tab w:val="left" w:pos="564"/>
        </w:tabs>
        <w:spacing w:before="0" w:line="360" w:lineRule="auto"/>
        <w:jc w:val="both"/>
        <w:rPr>
          <w:rStyle w:val="BodyText1"/>
          <w:rFonts w:ascii="Verdana" w:hAnsi="Verdana"/>
          <w:sz w:val="24"/>
          <w:szCs w:val="24"/>
        </w:rPr>
      </w:pPr>
      <w:r>
        <w:rPr>
          <w:rStyle w:val="BodyText1"/>
          <w:rFonts w:ascii="Verdana" w:hAnsi="Verdana"/>
          <w:sz w:val="24"/>
          <w:szCs w:val="24"/>
        </w:rPr>
        <w:tab/>
      </w:r>
      <w:r w:rsidR="006F5E32">
        <w:rPr>
          <w:rStyle w:val="BodyText1"/>
          <w:rFonts w:ascii="Verdana" w:hAnsi="Verdana"/>
          <w:sz w:val="24"/>
          <w:szCs w:val="24"/>
        </w:rPr>
        <w:t>Din punct de vedere hidroge</w:t>
      </w:r>
      <w:r w:rsidR="00FA2A9E">
        <w:rPr>
          <w:rStyle w:val="BodyText1"/>
          <w:rFonts w:ascii="Verdana" w:hAnsi="Verdana"/>
          <w:sz w:val="24"/>
          <w:szCs w:val="24"/>
        </w:rPr>
        <w:t>o</w:t>
      </w:r>
      <w:r w:rsidR="00BE156C">
        <w:rPr>
          <w:rStyle w:val="BodyText1"/>
          <w:rFonts w:ascii="Verdana" w:hAnsi="Verdana"/>
          <w:sz w:val="24"/>
          <w:szCs w:val="24"/>
        </w:rPr>
        <w:t>logic</w:t>
      </w:r>
      <w:r w:rsidR="006F5E32">
        <w:rPr>
          <w:rStyle w:val="BodyText1"/>
          <w:rFonts w:ascii="Verdana" w:hAnsi="Verdana"/>
          <w:sz w:val="24"/>
          <w:szCs w:val="24"/>
        </w:rPr>
        <w:t xml:space="preserve"> </w:t>
      </w:r>
      <w:r w:rsidR="00A6165B">
        <w:rPr>
          <w:rStyle w:val="BodyText1"/>
          <w:rFonts w:ascii="Verdana" w:hAnsi="Verdana"/>
          <w:sz w:val="24"/>
          <w:szCs w:val="24"/>
        </w:rPr>
        <w:t xml:space="preserve">si </w:t>
      </w:r>
      <w:r w:rsidR="006F5E32">
        <w:rPr>
          <w:rStyle w:val="BodyText1"/>
          <w:rFonts w:ascii="Verdana" w:hAnsi="Verdana"/>
          <w:sz w:val="24"/>
          <w:szCs w:val="24"/>
        </w:rPr>
        <w:t xml:space="preserve">hidrochimic, zona </w:t>
      </w:r>
      <w:r w:rsidR="00A6165B">
        <w:rPr>
          <w:rStyle w:val="BodyText1"/>
          <w:rFonts w:ascii="Verdana" w:hAnsi="Verdana"/>
          <w:sz w:val="24"/>
          <w:szCs w:val="24"/>
        </w:rPr>
        <w:t xml:space="preserve">comunei </w:t>
      </w:r>
      <w:r w:rsidR="00BE156C">
        <w:rPr>
          <w:rStyle w:val="BodyText1"/>
          <w:rFonts w:ascii="Verdana" w:hAnsi="Verdana"/>
          <w:sz w:val="24"/>
          <w:szCs w:val="24"/>
        </w:rPr>
        <w:t>Tasca</w:t>
      </w:r>
      <w:r w:rsidR="00B36B84">
        <w:rPr>
          <w:rStyle w:val="BodyText1"/>
          <w:rFonts w:ascii="Verdana" w:hAnsi="Verdana"/>
          <w:sz w:val="24"/>
          <w:szCs w:val="24"/>
        </w:rPr>
        <w:t xml:space="preserve"> </w:t>
      </w:r>
      <w:r w:rsidR="006F5E32">
        <w:rPr>
          <w:rStyle w:val="BodyText1"/>
          <w:rFonts w:ascii="Verdana" w:hAnsi="Verdana"/>
          <w:sz w:val="24"/>
          <w:szCs w:val="24"/>
        </w:rPr>
        <w:t>este complexa si putin studiata.</w:t>
      </w:r>
    </w:p>
    <w:p w14:paraId="63CE162B" w14:textId="4BD27D68" w:rsidR="006F5E32" w:rsidRDefault="00FC4EF7" w:rsidP="00FA2A9E">
      <w:pPr>
        <w:pStyle w:val="BodyText20"/>
        <w:shd w:val="clear" w:color="auto" w:fill="auto"/>
        <w:tabs>
          <w:tab w:val="left" w:pos="564"/>
        </w:tabs>
        <w:spacing w:before="0" w:line="360" w:lineRule="auto"/>
        <w:jc w:val="both"/>
        <w:rPr>
          <w:rStyle w:val="BodyText1"/>
          <w:rFonts w:ascii="Verdana" w:hAnsi="Verdana"/>
          <w:sz w:val="24"/>
          <w:szCs w:val="24"/>
        </w:rPr>
      </w:pPr>
      <w:r>
        <w:rPr>
          <w:rStyle w:val="BodyText1"/>
          <w:rFonts w:ascii="Verdana" w:hAnsi="Verdana"/>
          <w:sz w:val="24"/>
          <w:szCs w:val="24"/>
        </w:rPr>
        <w:tab/>
      </w:r>
      <w:r w:rsidR="006F5E32">
        <w:rPr>
          <w:rStyle w:val="BodyText1"/>
          <w:rFonts w:ascii="Verdana" w:hAnsi="Verdana"/>
          <w:sz w:val="24"/>
          <w:szCs w:val="24"/>
        </w:rPr>
        <w:t>Es</w:t>
      </w:r>
      <w:r w:rsidR="00A6165B">
        <w:rPr>
          <w:rStyle w:val="BodyText1"/>
          <w:rFonts w:ascii="Verdana" w:hAnsi="Verdana"/>
          <w:sz w:val="24"/>
          <w:szCs w:val="24"/>
        </w:rPr>
        <w:t xml:space="preserve">te certa prezenta in zona </w:t>
      </w:r>
      <w:r w:rsidR="006F5E32">
        <w:rPr>
          <w:rStyle w:val="BodyText1"/>
          <w:rFonts w:ascii="Verdana" w:hAnsi="Verdana"/>
          <w:sz w:val="24"/>
          <w:szCs w:val="24"/>
        </w:rPr>
        <w:t xml:space="preserve"> a unui strat freatic</w:t>
      </w:r>
      <w:r w:rsidR="00B36B84">
        <w:rPr>
          <w:rStyle w:val="BodyText1"/>
          <w:rFonts w:ascii="Verdana" w:hAnsi="Verdana"/>
          <w:sz w:val="24"/>
          <w:szCs w:val="24"/>
        </w:rPr>
        <w:t xml:space="preserve"> </w:t>
      </w:r>
      <w:r w:rsidR="006F5E32">
        <w:rPr>
          <w:rStyle w:val="BodyText1"/>
          <w:rFonts w:ascii="Verdana" w:hAnsi="Verdana"/>
          <w:sz w:val="24"/>
          <w:szCs w:val="24"/>
        </w:rPr>
        <w:t>cu suficiente rezerve pentru a permite exploatarea in scopuri gospodaresti si cu caracteristici organoleptice bune</w:t>
      </w:r>
      <w:r w:rsidR="00B36B84">
        <w:rPr>
          <w:rStyle w:val="BodyText1"/>
          <w:rFonts w:ascii="Verdana" w:hAnsi="Verdana"/>
          <w:sz w:val="24"/>
          <w:szCs w:val="24"/>
        </w:rPr>
        <w:t>.</w:t>
      </w:r>
    </w:p>
    <w:p w14:paraId="1DB95CCF" w14:textId="77777777" w:rsidR="006F5E32" w:rsidRPr="006F5E32" w:rsidRDefault="006F5E32" w:rsidP="00FA2A9E">
      <w:pPr>
        <w:pStyle w:val="ListParagraph"/>
        <w:widowControl w:val="0"/>
        <w:autoSpaceDE w:val="0"/>
        <w:autoSpaceDN w:val="0"/>
        <w:adjustRightInd w:val="0"/>
        <w:spacing w:line="360" w:lineRule="auto"/>
        <w:ind w:left="0" w:firstLine="720"/>
        <w:jc w:val="both"/>
        <w:rPr>
          <w:rFonts w:ascii="Verdana" w:hAnsi="Verdana"/>
          <w:color w:val="000000" w:themeColor="text1"/>
        </w:rPr>
      </w:pPr>
      <w:r w:rsidRPr="006F5E32">
        <w:rPr>
          <w:rFonts w:ascii="Verdana" w:hAnsi="Verdana"/>
          <w:color w:val="000000" w:themeColor="text1"/>
        </w:rPr>
        <w:t xml:space="preserve">Geneza aluviunilor este legată de modelarea actuală a reliefului ce se caracterizează prin actiunea agentilor externi, iar intensitatea fenomenului este diferită în functie de zonalitatea verticală, constitutia petrografică, tipul de sol, învelişul edafic şi nu în ultimul rând, de interventia antropică. </w:t>
      </w:r>
    </w:p>
    <w:p w14:paraId="6B2A22CD" w14:textId="29BF2ED3" w:rsidR="006F5E32" w:rsidRDefault="006F5E32" w:rsidP="00FA2A9E">
      <w:pPr>
        <w:pStyle w:val="ListParagraph"/>
        <w:widowControl w:val="0"/>
        <w:autoSpaceDE w:val="0"/>
        <w:autoSpaceDN w:val="0"/>
        <w:adjustRightInd w:val="0"/>
        <w:spacing w:line="360" w:lineRule="auto"/>
        <w:ind w:left="0" w:firstLine="720"/>
        <w:jc w:val="both"/>
        <w:rPr>
          <w:rFonts w:ascii="Verdana" w:hAnsi="Verdana"/>
          <w:color w:val="000000" w:themeColor="text1"/>
        </w:rPr>
      </w:pPr>
      <w:r w:rsidRPr="006F5E32">
        <w:rPr>
          <w:rFonts w:ascii="Verdana" w:hAnsi="Verdana"/>
          <w:color w:val="000000" w:themeColor="text1"/>
        </w:rPr>
        <w:t>Materialele rezultate în urma modelării</w:t>
      </w:r>
      <w:r>
        <w:rPr>
          <w:rFonts w:ascii="Verdana" w:hAnsi="Verdana"/>
          <w:color w:val="000000" w:themeColor="text1"/>
        </w:rPr>
        <w:t xml:space="preserve"> </w:t>
      </w:r>
      <w:r w:rsidRPr="006F5E32">
        <w:rPr>
          <w:rFonts w:ascii="Verdana" w:hAnsi="Verdana"/>
          <w:color w:val="000000" w:themeColor="text1"/>
        </w:rPr>
        <w:t xml:space="preserve">reliefului sunt antrenate şi transportate în albiile </w:t>
      </w:r>
      <w:r w:rsidR="00B36B84">
        <w:rPr>
          <w:rFonts w:ascii="Verdana" w:hAnsi="Verdana"/>
          <w:color w:val="000000" w:themeColor="text1"/>
        </w:rPr>
        <w:t>torentilor</w:t>
      </w:r>
      <w:r w:rsidRPr="006F5E32">
        <w:rPr>
          <w:rFonts w:ascii="Verdana" w:hAnsi="Verdana"/>
          <w:color w:val="000000" w:themeColor="text1"/>
        </w:rPr>
        <w:t xml:space="preserve">, constituind principala sursă </w:t>
      </w:r>
      <w:r w:rsidR="00B36B84">
        <w:rPr>
          <w:rFonts w:ascii="Verdana" w:hAnsi="Verdana"/>
          <w:color w:val="000000" w:themeColor="text1"/>
        </w:rPr>
        <w:t xml:space="preserve">de </w:t>
      </w:r>
      <w:r w:rsidRPr="006F5E32">
        <w:rPr>
          <w:rFonts w:ascii="Verdana" w:hAnsi="Verdana"/>
          <w:color w:val="000000" w:themeColor="text1"/>
        </w:rPr>
        <w:t>aluviuni</w:t>
      </w:r>
      <w:r w:rsidR="00B36B84">
        <w:rPr>
          <w:rFonts w:ascii="Verdana" w:hAnsi="Verdana"/>
          <w:color w:val="000000" w:themeColor="text1"/>
        </w:rPr>
        <w:t>.</w:t>
      </w:r>
    </w:p>
    <w:p w14:paraId="36EA44FB" w14:textId="77777777" w:rsidR="005F01C6" w:rsidRDefault="005F01C6" w:rsidP="0051774B">
      <w:pPr>
        <w:widowControl w:val="0"/>
        <w:autoSpaceDE w:val="0"/>
        <w:autoSpaceDN w:val="0"/>
        <w:adjustRightInd w:val="0"/>
        <w:spacing w:line="360" w:lineRule="auto"/>
        <w:rPr>
          <w:rFonts w:ascii="Verdana" w:hAnsi="Verdana"/>
          <w:color w:val="000000" w:themeColor="text1"/>
          <w:highlight w:val="yellow"/>
        </w:rPr>
      </w:pPr>
    </w:p>
    <w:p w14:paraId="6AA21FC7" w14:textId="77777777" w:rsidR="00BB6427" w:rsidRPr="000C1680" w:rsidRDefault="00BB6427" w:rsidP="0051774B">
      <w:pPr>
        <w:widowControl w:val="0"/>
        <w:autoSpaceDE w:val="0"/>
        <w:autoSpaceDN w:val="0"/>
        <w:adjustRightInd w:val="0"/>
        <w:spacing w:line="360" w:lineRule="auto"/>
        <w:rPr>
          <w:rFonts w:ascii="Verdana" w:hAnsi="Verdana"/>
          <w:color w:val="000000" w:themeColor="text1"/>
          <w:highlight w:val="yellow"/>
        </w:rPr>
      </w:pPr>
      <w:bookmarkStart w:id="0" w:name="_GoBack"/>
      <w:bookmarkEnd w:id="0"/>
    </w:p>
    <w:p w14:paraId="5465119F" w14:textId="77777777" w:rsidR="0051774B" w:rsidRPr="00E97D38" w:rsidRDefault="0051774B" w:rsidP="0051774B">
      <w:pPr>
        <w:widowControl w:val="0"/>
        <w:autoSpaceDE w:val="0"/>
        <w:autoSpaceDN w:val="0"/>
        <w:adjustRightInd w:val="0"/>
        <w:spacing w:line="360" w:lineRule="auto"/>
        <w:jc w:val="center"/>
        <w:rPr>
          <w:rFonts w:ascii="Verdana" w:hAnsi="Verdana"/>
          <w:i/>
          <w:color w:val="000000" w:themeColor="text1"/>
        </w:rPr>
      </w:pPr>
      <w:r>
        <w:rPr>
          <w:rFonts w:ascii="Verdana" w:hAnsi="Verdana"/>
          <w:i/>
          <w:color w:val="000000" w:themeColor="text1"/>
        </w:rPr>
        <w:t>Î</w:t>
      </w:r>
      <w:r w:rsidRPr="00E97D38">
        <w:rPr>
          <w:rFonts w:ascii="Verdana" w:hAnsi="Verdana"/>
          <w:i/>
          <w:color w:val="000000" w:themeColor="text1"/>
        </w:rPr>
        <w:t>ntocmit</w:t>
      </w:r>
    </w:p>
    <w:p w14:paraId="4461E2B1" w14:textId="1095B551" w:rsidR="0051774B" w:rsidRPr="00E97D38" w:rsidRDefault="0051774B" w:rsidP="0051774B">
      <w:pPr>
        <w:widowControl w:val="0"/>
        <w:autoSpaceDE w:val="0"/>
        <w:autoSpaceDN w:val="0"/>
        <w:adjustRightInd w:val="0"/>
        <w:spacing w:line="360" w:lineRule="auto"/>
        <w:jc w:val="center"/>
        <w:rPr>
          <w:rFonts w:ascii="Verdana" w:hAnsi="Verdana"/>
          <w:i/>
          <w:color w:val="000000" w:themeColor="text1"/>
        </w:rPr>
      </w:pPr>
      <w:r w:rsidRPr="00E97D38">
        <w:rPr>
          <w:rFonts w:ascii="Verdana" w:hAnsi="Verdana"/>
          <w:i/>
          <w:color w:val="000000" w:themeColor="text1"/>
        </w:rPr>
        <w:t xml:space="preserve">Ing. </w:t>
      </w:r>
      <w:r w:rsidR="004D3ED1">
        <w:rPr>
          <w:rFonts w:ascii="Verdana" w:hAnsi="Verdana"/>
          <w:i/>
          <w:color w:val="000000" w:themeColor="text1"/>
        </w:rPr>
        <w:t>Rusu Andrei</w:t>
      </w:r>
    </w:p>
    <w:p w14:paraId="7A4289A6" w14:textId="77777777" w:rsidR="006F0521" w:rsidRPr="006F5E32" w:rsidRDefault="006F0521" w:rsidP="006F5E32">
      <w:pPr>
        <w:pStyle w:val="ListParagraph"/>
        <w:widowControl w:val="0"/>
        <w:autoSpaceDE w:val="0"/>
        <w:autoSpaceDN w:val="0"/>
        <w:adjustRightInd w:val="0"/>
        <w:spacing w:line="360" w:lineRule="auto"/>
        <w:ind w:left="360"/>
        <w:jc w:val="both"/>
        <w:rPr>
          <w:rFonts w:ascii="Verdana" w:hAnsi="Verdana"/>
          <w:color w:val="000000" w:themeColor="text1"/>
        </w:rPr>
      </w:pPr>
    </w:p>
    <w:p w14:paraId="55CB0BF5" w14:textId="77777777" w:rsidR="001375B4" w:rsidRPr="00E97D38" w:rsidRDefault="001375B4">
      <w:pPr>
        <w:widowControl w:val="0"/>
        <w:autoSpaceDE w:val="0"/>
        <w:autoSpaceDN w:val="0"/>
        <w:adjustRightInd w:val="0"/>
        <w:spacing w:line="360" w:lineRule="auto"/>
        <w:rPr>
          <w:rFonts w:ascii="Verdana" w:hAnsi="Verdana"/>
          <w:i/>
          <w:color w:val="000000" w:themeColor="text1"/>
        </w:rPr>
      </w:pPr>
    </w:p>
    <w:sectPr w:rsidR="001375B4" w:rsidRPr="00E97D38" w:rsidSect="00B3612F">
      <w:headerReference w:type="default" r:id="rId16"/>
      <w:footerReference w:type="even" r:id="rId17"/>
      <w:footerReference w:type="default" r:id="rId18"/>
      <w:pgSz w:w="11920" w:h="16840"/>
      <w:pgMar w:top="1560" w:right="670" w:bottom="993" w:left="990" w:header="284" w:footer="959"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3CB418" w14:textId="77777777" w:rsidR="005A767C" w:rsidRDefault="005A767C">
      <w:r>
        <w:separator/>
      </w:r>
    </w:p>
  </w:endnote>
  <w:endnote w:type="continuationSeparator" w:id="0">
    <w:p w14:paraId="28147CFE" w14:textId="77777777" w:rsidR="005A767C" w:rsidRDefault="005A76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SimHei">
    <w:altName w:val="Arial Unicode MS"/>
    <w:panose1 w:val="02010600030101010101"/>
    <w:charset w:val="86"/>
    <w:family w:val="modern"/>
    <w:notTrueType/>
    <w:pitch w:val="fixed"/>
    <w:sig w:usb0="00000000" w:usb1="080E0000" w:usb2="00000010" w:usb3="00000000" w:csb0="00040000" w:csb1="00000000"/>
  </w:font>
  <w:font w:name="Stencil">
    <w:panose1 w:val="040409050D08020204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9C10DF" w14:textId="77777777" w:rsidR="008F4B89" w:rsidRDefault="008F4B89" w:rsidP="000C3E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13</w:t>
    </w:r>
    <w:r>
      <w:rPr>
        <w:rStyle w:val="PageNumber"/>
      </w:rPr>
      <w:fldChar w:fldCharType="end"/>
    </w:r>
  </w:p>
  <w:p w14:paraId="2D4029FB" w14:textId="77777777" w:rsidR="008F4B89" w:rsidRDefault="008F4B89" w:rsidP="0062626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4712654"/>
      <w:docPartObj>
        <w:docPartGallery w:val="Page Numbers (Bottom of Page)"/>
        <w:docPartUnique/>
      </w:docPartObj>
    </w:sdtPr>
    <w:sdtEndPr>
      <w:rPr>
        <w:rFonts w:ascii="Verdana" w:hAnsi="Verdana"/>
        <w:b/>
        <w:noProof/>
        <w:sz w:val="22"/>
      </w:rPr>
    </w:sdtEndPr>
    <w:sdtContent>
      <w:p w14:paraId="76C36313" w14:textId="77777777" w:rsidR="008F4B89" w:rsidRPr="005136C7" w:rsidRDefault="008F4B89">
        <w:pPr>
          <w:pStyle w:val="Footer"/>
          <w:jc w:val="right"/>
          <w:rPr>
            <w:rFonts w:ascii="Verdana" w:hAnsi="Verdana"/>
            <w:b/>
            <w:sz w:val="22"/>
          </w:rPr>
        </w:pPr>
        <w:r w:rsidRPr="005136C7">
          <w:rPr>
            <w:rFonts w:ascii="Verdana" w:hAnsi="Verdana"/>
            <w:b/>
            <w:sz w:val="22"/>
          </w:rPr>
          <w:fldChar w:fldCharType="begin"/>
        </w:r>
        <w:r w:rsidRPr="005136C7">
          <w:rPr>
            <w:rFonts w:ascii="Verdana" w:hAnsi="Verdana"/>
            <w:b/>
            <w:sz w:val="22"/>
          </w:rPr>
          <w:instrText xml:space="preserve"> PAGE   \* MERGEFORMAT </w:instrText>
        </w:r>
        <w:r w:rsidRPr="005136C7">
          <w:rPr>
            <w:rFonts w:ascii="Verdana" w:hAnsi="Verdana"/>
            <w:b/>
            <w:sz w:val="22"/>
          </w:rPr>
          <w:fldChar w:fldCharType="separate"/>
        </w:r>
        <w:r w:rsidR="00BB6427">
          <w:rPr>
            <w:rFonts w:ascii="Verdana" w:hAnsi="Verdana"/>
            <w:b/>
            <w:noProof/>
            <w:sz w:val="22"/>
          </w:rPr>
          <w:t>50</w:t>
        </w:r>
        <w:r w:rsidRPr="005136C7">
          <w:rPr>
            <w:rFonts w:ascii="Verdana" w:hAnsi="Verdana"/>
            <w:b/>
            <w:noProof/>
            <w:sz w:val="22"/>
          </w:rPr>
          <w:fldChar w:fldCharType="end"/>
        </w:r>
      </w:p>
    </w:sdtContent>
  </w:sdt>
  <w:p w14:paraId="40BCB6EE" w14:textId="77777777" w:rsidR="008F4B89" w:rsidRDefault="008F4B8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A4E377" w14:textId="77777777" w:rsidR="005A767C" w:rsidRDefault="005A767C">
      <w:r>
        <w:separator/>
      </w:r>
    </w:p>
  </w:footnote>
  <w:footnote w:type="continuationSeparator" w:id="0">
    <w:p w14:paraId="28CC0BBF" w14:textId="77777777" w:rsidR="005A767C" w:rsidRDefault="005A76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5E6113" w14:textId="77777777" w:rsidR="008F4B89" w:rsidRPr="00037BB0" w:rsidRDefault="008F4B89" w:rsidP="00BB4877">
    <w:pPr>
      <w:jc w:val="center"/>
      <w:rPr>
        <w:rFonts w:ascii="Stencil" w:hAnsi="Stencil"/>
        <w:b/>
        <w:bCs/>
        <w:lang w:eastAsia="ro-RO"/>
      </w:rPr>
    </w:pPr>
    <w:r w:rsidRPr="00037BB0">
      <w:rPr>
        <w:rFonts w:ascii="Tahoma" w:hAnsi="Tahoma" w:cs="Tahoma"/>
        <w:b/>
        <w:bCs/>
        <w:color w:val="000000"/>
        <w:sz w:val="36"/>
        <w:szCs w:val="40"/>
        <w:lang w:eastAsia="ro-RO"/>
      </w:rPr>
      <w:t>VALURO PROIECT</w:t>
    </w:r>
  </w:p>
  <w:p w14:paraId="3052C261" w14:textId="5F1DDA42" w:rsidR="008F4B89" w:rsidRPr="007C33C7" w:rsidRDefault="008F4B89" w:rsidP="007C33C7">
    <w:pPr>
      <w:pStyle w:val="Header"/>
      <w:jc w:val="center"/>
      <w:rPr>
        <w:rFonts w:ascii="Verdana" w:hAnsi="Verdana"/>
        <w:b w:val="0"/>
        <w:sz w:val="22"/>
        <w:szCs w:val="22"/>
      </w:rPr>
    </w:pPr>
    <w:r>
      <w:rPr>
        <w:rFonts w:ascii="Verdana" w:hAnsi="Verdana"/>
        <w:b w:val="0"/>
        <w:sz w:val="22"/>
        <w:szCs w:val="22"/>
      </w:rPr>
      <w:t>R</w:t>
    </w:r>
    <w:r w:rsidRPr="00EE49DC">
      <w:rPr>
        <w:rFonts w:ascii="Verdana" w:hAnsi="Verdana"/>
        <w:b w:val="0"/>
        <w:sz w:val="22"/>
        <w:szCs w:val="22"/>
      </w:rPr>
      <w:t>eabil</w:t>
    </w:r>
    <w:r>
      <w:rPr>
        <w:rFonts w:ascii="Verdana" w:hAnsi="Verdana"/>
        <w:b w:val="0"/>
        <w:sz w:val="22"/>
        <w:szCs w:val="22"/>
      </w:rPr>
      <w:t xml:space="preserve">itare torenti comuna Tasca, </w:t>
    </w:r>
    <w:r w:rsidRPr="00BB4877">
      <w:rPr>
        <w:rFonts w:ascii="Verdana" w:hAnsi="Verdana"/>
        <w:b w:val="0"/>
        <w:sz w:val="22"/>
        <w:szCs w:val="22"/>
      </w:rPr>
      <w:t>Judetul Neamt</w:t>
    </w:r>
    <w:r w:rsidRPr="00BB4877">
      <w:rPr>
        <w:rFonts w:ascii="Verdana" w:hAnsi="Verdana"/>
        <w:b w:val="0"/>
        <w:color w:val="000000"/>
        <w:sz w:val="20"/>
        <w:szCs w:val="20"/>
        <w:lang w:eastAsia="ro-RO"/>
      </w:rPr>
      <w:t xml:space="preserve"> </w:t>
    </w:r>
  </w:p>
  <w:p w14:paraId="0E1C9CFB" w14:textId="71F7D3B5" w:rsidR="008F4B89" w:rsidRPr="00994A1E" w:rsidRDefault="008F4B89" w:rsidP="00BB4877">
    <w:pPr>
      <w:pStyle w:val="Header"/>
      <w:jc w:val="center"/>
      <w:rPr>
        <w:rFonts w:ascii="Verdana" w:hAnsi="Verdana"/>
        <w:sz w:val="18"/>
        <w:szCs w:val="18"/>
      </w:rPr>
    </w:pPr>
    <w:r w:rsidRPr="00994A1E">
      <w:rPr>
        <w:rFonts w:ascii="Verdana" w:hAnsi="Verdana"/>
        <w:noProof/>
        <w:sz w:val="18"/>
        <w:szCs w:val="18"/>
        <w:lang w:eastAsia="ro-RO"/>
      </w:rPr>
      <w:t>Documentație tehnică pentru obținerea avizelor</w:t>
    </w:r>
  </w:p>
  <w:p w14:paraId="7ABEFBE8" w14:textId="03A7D330" w:rsidR="008F4B89" w:rsidRPr="007401AE" w:rsidRDefault="008F4B89" w:rsidP="007401AE">
    <w:pPr>
      <w:pStyle w:val="Header"/>
      <w:jc w:val="right"/>
      <w:rPr>
        <w:b w:val="0"/>
        <w:color w:val="FF0000"/>
        <w:sz w:val="6"/>
        <w:szCs w:val="10"/>
      </w:rPr>
    </w:pPr>
    <w:r w:rsidRPr="007401AE">
      <w:rPr>
        <w:rFonts w:ascii="Verdana" w:hAnsi="Verdana"/>
        <w:b w:val="0"/>
        <w:sz w:val="20"/>
        <w:lang w:val="it-IT"/>
      </w:rPr>
      <w:t>Conform Anexei nr. 5</w:t>
    </w:r>
    <w:r>
      <w:rPr>
        <w:rFonts w:ascii="Verdana" w:hAnsi="Verdana"/>
        <w:b w:val="0"/>
        <w:sz w:val="20"/>
        <w:lang w:val="it-IT"/>
      </w:rPr>
      <w:t>E</w:t>
    </w:r>
    <w:r w:rsidRPr="007401AE">
      <w:rPr>
        <w:rFonts w:ascii="Verdana" w:hAnsi="Verdana"/>
        <w:b w:val="0"/>
        <w:sz w:val="20"/>
        <w:lang w:val="it-IT"/>
      </w:rPr>
      <w:t xml:space="preserve"> din Legea nr. 292/</w:t>
    </w:r>
    <w:r>
      <w:rPr>
        <w:rFonts w:ascii="Verdana" w:hAnsi="Verdana"/>
        <w:b w:val="0"/>
        <w:sz w:val="20"/>
        <w:lang w:val="it-IT"/>
      </w:rPr>
      <w:t>09</w:t>
    </w:r>
    <w:r w:rsidRPr="007401AE">
      <w:rPr>
        <w:rFonts w:ascii="Verdana" w:hAnsi="Verdana"/>
        <w:b w:val="0"/>
        <w:sz w:val="20"/>
        <w:lang w:val="it-IT"/>
      </w:rPr>
      <w:t>.</w:t>
    </w:r>
    <w:r>
      <w:rPr>
        <w:rFonts w:ascii="Verdana" w:hAnsi="Verdana"/>
        <w:b w:val="0"/>
        <w:sz w:val="20"/>
        <w:lang w:val="it-IT"/>
      </w:rPr>
      <w:t>01</w:t>
    </w:r>
    <w:r w:rsidRPr="007401AE">
      <w:rPr>
        <w:rFonts w:ascii="Verdana" w:hAnsi="Verdana"/>
        <w:b w:val="0"/>
        <w:sz w:val="20"/>
        <w:lang w:val="it-IT"/>
      </w:rPr>
      <w:t>.201</w:t>
    </w:r>
    <w:r>
      <w:rPr>
        <w:rFonts w:ascii="Verdana" w:hAnsi="Verdana"/>
        <w:b w:val="0"/>
        <w:sz w:val="20"/>
        <w:lang w:val="it-IT"/>
      </w:rPr>
      <w:t>9</w:t>
    </w:r>
  </w:p>
  <w:p w14:paraId="0BD2F25D" w14:textId="77777777" w:rsidR="008F4B89" w:rsidRPr="00BA6FDD" w:rsidRDefault="008F4B89" w:rsidP="00BA6FD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D43B4"/>
    <w:multiLevelType w:val="hybridMultilevel"/>
    <w:tmpl w:val="6EEE26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92F6F2C"/>
    <w:multiLevelType w:val="multilevel"/>
    <w:tmpl w:val="01D23C5C"/>
    <w:lvl w:ilvl="0">
      <w:start w:val="4"/>
      <w:numFmt w:val="decimal"/>
      <w:pStyle w:val="Titlu1"/>
      <w:suff w:val="space"/>
      <w:lvlText w:val="%1."/>
      <w:lvlJc w:val="left"/>
      <w:pPr>
        <w:ind w:left="0" w:firstLine="0"/>
      </w:pPr>
      <w:rPr>
        <w:rFonts w:hint="default"/>
      </w:rPr>
    </w:lvl>
    <w:lvl w:ilvl="1">
      <w:start w:val="1"/>
      <w:numFmt w:val="decimal"/>
      <w:pStyle w:val="Titlu11"/>
      <w:suff w:val="space"/>
      <w:lvlText w:val="%1.%2."/>
      <w:lvlJc w:val="left"/>
      <w:pPr>
        <w:ind w:left="-900" w:firstLine="0"/>
      </w:pPr>
      <w:rPr>
        <w:rFonts w:hint="default"/>
      </w:rPr>
    </w:lvl>
    <w:lvl w:ilvl="2">
      <w:start w:val="1"/>
      <w:numFmt w:val="decimal"/>
      <w:pStyle w:val="Titlu111"/>
      <w:suff w:val="space"/>
      <w:lvlText w:val="%1.%2.%3."/>
      <w:lvlJc w:val="left"/>
      <w:pPr>
        <w:ind w:left="0" w:firstLine="0"/>
      </w:pPr>
      <w:rPr>
        <w:rFonts w:hint="default"/>
      </w:rPr>
    </w:lvl>
    <w:lvl w:ilvl="3">
      <w:start w:val="1"/>
      <w:numFmt w:val="decimal"/>
      <w:pStyle w:val="Titlu1111"/>
      <w:suff w:val="space"/>
      <w:lvlText w:val="%1.%2.%3.%4."/>
      <w:lvlJc w:val="left"/>
      <w:pPr>
        <w:ind w:left="0" w:firstLine="0"/>
      </w:pPr>
      <w:rPr>
        <w:rFonts w:hint="default"/>
      </w:rPr>
    </w:lvl>
    <w:lvl w:ilvl="4">
      <w:start w:val="1"/>
      <w:numFmt w:val="decimal"/>
      <w:pStyle w:val="titlu11111"/>
      <w:suff w:val="space"/>
      <w:lvlText w:val="%1.%2.%3.%4.%5."/>
      <w:lvlJc w:val="left"/>
      <w:pPr>
        <w:ind w:left="0" w:firstLine="0"/>
      </w:pPr>
      <w:rPr>
        <w:rFonts w:hint="default"/>
      </w:rPr>
    </w:lvl>
    <w:lvl w:ilvl="5">
      <w:start w:val="1"/>
      <w:numFmt w:val="decimal"/>
      <w:lvlText w:val="%1.%2.%3.%4.%5.%6."/>
      <w:lvlJc w:val="left"/>
      <w:pPr>
        <w:tabs>
          <w:tab w:val="num" w:pos="3240"/>
        </w:tabs>
        <w:ind w:left="1656" w:hanging="936"/>
      </w:pPr>
      <w:rPr>
        <w:rFonts w:hint="default"/>
      </w:rPr>
    </w:lvl>
    <w:lvl w:ilvl="6">
      <w:start w:val="1"/>
      <w:numFmt w:val="decimal"/>
      <w:lvlText w:val="%1.%2.%3.%4.%5.%6.%7."/>
      <w:lvlJc w:val="left"/>
      <w:pPr>
        <w:tabs>
          <w:tab w:val="num" w:pos="4320"/>
        </w:tabs>
        <w:ind w:left="2160" w:hanging="1080"/>
      </w:pPr>
      <w:rPr>
        <w:rFonts w:hint="default"/>
      </w:rPr>
    </w:lvl>
    <w:lvl w:ilvl="7">
      <w:start w:val="1"/>
      <w:numFmt w:val="decimal"/>
      <w:lvlText w:val="%1.%2.%3.%4.%5.%6.%7.%8."/>
      <w:lvlJc w:val="left"/>
      <w:pPr>
        <w:tabs>
          <w:tab w:val="num" w:pos="5040"/>
        </w:tabs>
        <w:ind w:left="2664" w:hanging="1224"/>
      </w:pPr>
      <w:rPr>
        <w:rFonts w:hint="default"/>
      </w:rPr>
    </w:lvl>
    <w:lvl w:ilvl="8">
      <w:start w:val="1"/>
      <w:numFmt w:val="decimal"/>
      <w:lvlText w:val="%1.%2.%3.%4.%5.%6.%7.%8.%9."/>
      <w:lvlJc w:val="left"/>
      <w:pPr>
        <w:tabs>
          <w:tab w:val="num" w:pos="5760"/>
        </w:tabs>
        <w:ind w:left="3240" w:hanging="1440"/>
      </w:pPr>
      <w:rPr>
        <w:rFonts w:hint="default"/>
      </w:rPr>
    </w:lvl>
  </w:abstractNum>
  <w:abstractNum w:abstractNumId="2">
    <w:nsid w:val="0B014C39"/>
    <w:multiLevelType w:val="multilevel"/>
    <w:tmpl w:val="9EB05DA0"/>
    <w:lvl w:ilvl="0">
      <w:start w:val="4"/>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Style2"/>
      <w:lvlText w:val="3.%2.%3.%4"/>
      <w:lvlJc w:val="left"/>
      <w:pPr>
        <w:tabs>
          <w:tab w:val="num" w:pos="1080"/>
        </w:tabs>
        <w:ind w:left="1080" w:hanging="1080"/>
      </w:pPr>
      <w:rPr>
        <w:rFonts w:hint="default"/>
        <w:b w:val="0"/>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0BC535B5"/>
    <w:multiLevelType w:val="hybridMultilevel"/>
    <w:tmpl w:val="F0DA6D7E"/>
    <w:lvl w:ilvl="0" w:tplc="9434F732">
      <w:start w:val="1"/>
      <w:numFmt w:val="lowerLetter"/>
      <w:lvlText w:val="%1."/>
      <w:lvlJc w:val="left"/>
      <w:pPr>
        <w:ind w:left="107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
    <w:nsid w:val="0E3E1658"/>
    <w:multiLevelType w:val="hybridMultilevel"/>
    <w:tmpl w:val="D8FCB660"/>
    <w:lvl w:ilvl="0" w:tplc="04090001">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5">
    <w:nsid w:val="0EC95D7D"/>
    <w:multiLevelType w:val="hybridMultilevel"/>
    <w:tmpl w:val="2D660D86"/>
    <w:lvl w:ilvl="0" w:tplc="6EE277AA">
      <w:start w:val="1"/>
      <w:numFmt w:val="upperLetter"/>
      <w:lvlText w:val="%1."/>
      <w:lvlJc w:val="left"/>
      <w:pPr>
        <w:ind w:left="1095" w:hanging="360"/>
      </w:pPr>
      <w:rPr>
        <w:rFonts w:hint="default"/>
      </w:rPr>
    </w:lvl>
    <w:lvl w:ilvl="1" w:tplc="04180019" w:tentative="1">
      <w:start w:val="1"/>
      <w:numFmt w:val="lowerLetter"/>
      <w:lvlText w:val="%2."/>
      <w:lvlJc w:val="left"/>
      <w:pPr>
        <w:ind w:left="1815" w:hanging="360"/>
      </w:pPr>
    </w:lvl>
    <w:lvl w:ilvl="2" w:tplc="0418001B" w:tentative="1">
      <w:start w:val="1"/>
      <w:numFmt w:val="lowerRoman"/>
      <w:lvlText w:val="%3."/>
      <w:lvlJc w:val="right"/>
      <w:pPr>
        <w:ind w:left="2535" w:hanging="180"/>
      </w:pPr>
    </w:lvl>
    <w:lvl w:ilvl="3" w:tplc="0418000F" w:tentative="1">
      <w:start w:val="1"/>
      <w:numFmt w:val="decimal"/>
      <w:lvlText w:val="%4."/>
      <w:lvlJc w:val="left"/>
      <w:pPr>
        <w:ind w:left="3255" w:hanging="360"/>
      </w:pPr>
    </w:lvl>
    <w:lvl w:ilvl="4" w:tplc="04180019" w:tentative="1">
      <w:start w:val="1"/>
      <w:numFmt w:val="lowerLetter"/>
      <w:lvlText w:val="%5."/>
      <w:lvlJc w:val="left"/>
      <w:pPr>
        <w:ind w:left="3975" w:hanging="360"/>
      </w:pPr>
    </w:lvl>
    <w:lvl w:ilvl="5" w:tplc="0418001B" w:tentative="1">
      <w:start w:val="1"/>
      <w:numFmt w:val="lowerRoman"/>
      <w:lvlText w:val="%6."/>
      <w:lvlJc w:val="right"/>
      <w:pPr>
        <w:ind w:left="4695" w:hanging="180"/>
      </w:pPr>
    </w:lvl>
    <w:lvl w:ilvl="6" w:tplc="0418000F" w:tentative="1">
      <w:start w:val="1"/>
      <w:numFmt w:val="decimal"/>
      <w:lvlText w:val="%7."/>
      <w:lvlJc w:val="left"/>
      <w:pPr>
        <w:ind w:left="5415" w:hanging="360"/>
      </w:pPr>
    </w:lvl>
    <w:lvl w:ilvl="7" w:tplc="04180019" w:tentative="1">
      <w:start w:val="1"/>
      <w:numFmt w:val="lowerLetter"/>
      <w:lvlText w:val="%8."/>
      <w:lvlJc w:val="left"/>
      <w:pPr>
        <w:ind w:left="6135" w:hanging="360"/>
      </w:pPr>
    </w:lvl>
    <w:lvl w:ilvl="8" w:tplc="0418001B" w:tentative="1">
      <w:start w:val="1"/>
      <w:numFmt w:val="lowerRoman"/>
      <w:lvlText w:val="%9."/>
      <w:lvlJc w:val="right"/>
      <w:pPr>
        <w:ind w:left="6855" w:hanging="180"/>
      </w:pPr>
    </w:lvl>
  </w:abstractNum>
  <w:abstractNum w:abstractNumId="6">
    <w:nsid w:val="181A502F"/>
    <w:multiLevelType w:val="hybridMultilevel"/>
    <w:tmpl w:val="A27ABE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8342D09"/>
    <w:multiLevelType w:val="hybridMultilevel"/>
    <w:tmpl w:val="9AB0FF7E"/>
    <w:lvl w:ilvl="0" w:tplc="04180017">
      <w:start w:val="1"/>
      <w:numFmt w:val="lowerLetter"/>
      <w:lvlText w:val="%1)"/>
      <w:lvlJc w:val="left"/>
      <w:pPr>
        <w:ind w:left="735" w:hanging="375"/>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B76436"/>
    <w:multiLevelType w:val="hybridMultilevel"/>
    <w:tmpl w:val="A5DECF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90178AE"/>
    <w:multiLevelType w:val="hybridMultilevel"/>
    <w:tmpl w:val="7FB26B9E"/>
    <w:lvl w:ilvl="0" w:tplc="5FDA858A">
      <w:start w:val="5"/>
      <w:numFmt w:val="bullet"/>
      <w:lvlText w:val="-"/>
      <w:lvlJc w:val="left"/>
      <w:pPr>
        <w:ind w:left="644" w:hanging="360"/>
      </w:pPr>
      <w:rPr>
        <w:rFonts w:ascii="Verdana" w:eastAsia="Arial" w:hAnsi="Verdana"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1D94731F"/>
    <w:multiLevelType w:val="multilevel"/>
    <w:tmpl w:val="8C120ECE"/>
    <w:styleLink w:val="StyleBulleted"/>
    <w:lvl w:ilvl="0">
      <w:start w:val="1"/>
      <w:numFmt w:val="bullet"/>
      <w:lvlText w:val=""/>
      <w:lvlJc w:val="left"/>
      <w:pPr>
        <w:tabs>
          <w:tab w:val="num" w:pos="284"/>
        </w:tabs>
        <w:ind w:left="567" w:hanging="283"/>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26350984"/>
    <w:multiLevelType w:val="hybridMultilevel"/>
    <w:tmpl w:val="1BB2D8CE"/>
    <w:lvl w:ilvl="0" w:tplc="3D22B158">
      <w:start w:val="1"/>
      <w:numFmt w:val="upperLetter"/>
      <w:lvlText w:val="%1."/>
      <w:lvlJc w:val="left"/>
      <w:pPr>
        <w:ind w:left="900" w:hanging="54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nsid w:val="30347C52"/>
    <w:multiLevelType w:val="multilevel"/>
    <w:tmpl w:val="3F9A8C8C"/>
    <w:lvl w:ilvl="0">
      <w:start w:val="1"/>
      <w:numFmt w:val="decimal"/>
      <w:pStyle w:val="Heading1"/>
      <w:lvlText w:val="%1."/>
      <w:lvlJc w:val="left"/>
      <w:pPr>
        <w:ind w:left="567" w:hanging="567"/>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31CA5620"/>
    <w:multiLevelType w:val="hybridMultilevel"/>
    <w:tmpl w:val="3F7E3C82"/>
    <w:lvl w:ilvl="0" w:tplc="362CAF94">
      <w:start w:val="1"/>
      <w:numFmt w:val="upp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4">
    <w:nsid w:val="65BE65A8"/>
    <w:multiLevelType w:val="hybridMultilevel"/>
    <w:tmpl w:val="906047E4"/>
    <w:lvl w:ilvl="0" w:tplc="5022B432">
      <w:start w:val="19"/>
      <w:numFmt w:val="bullet"/>
      <w:lvlText w:val="-"/>
      <w:lvlJc w:val="left"/>
      <w:pPr>
        <w:ind w:left="1080" w:hanging="360"/>
      </w:pPr>
      <w:rPr>
        <w:rFonts w:ascii="Verdana" w:eastAsia="Times New Roman" w:hAnsi="Verdana" w:cs="Times New Roman" w:hint="default"/>
      </w:rPr>
    </w:lvl>
    <w:lvl w:ilvl="1" w:tplc="04180003">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5">
    <w:nsid w:val="666E4E8D"/>
    <w:multiLevelType w:val="hybridMultilevel"/>
    <w:tmpl w:val="95BCF33E"/>
    <w:lvl w:ilvl="0" w:tplc="BFC4751E">
      <w:start w:val="1"/>
      <w:numFmt w:val="upperLetter"/>
      <w:lvlText w:val="%1."/>
      <w:lvlJc w:val="left"/>
      <w:pPr>
        <w:ind w:left="1245" w:hanging="360"/>
      </w:pPr>
      <w:rPr>
        <w:rFonts w:hint="default"/>
      </w:rPr>
    </w:lvl>
    <w:lvl w:ilvl="1" w:tplc="04180019" w:tentative="1">
      <w:start w:val="1"/>
      <w:numFmt w:val="lowerLetter"/>
      <w:lvlText w:val="%2."/>
      <w:lvlJc w:val="left"/>
      <w:pPr>
        <w:ind w:left="1965" w:hanging="360"/>
      </w:pPr>
    </w:lvl>
    <w:lvl w:ilvl="2" w:tplc="0418001B" w:tentative="1">
      <w:start w:val="1"/>
      <w:numFmt w:val="lowerRoman"/>
      <w:lvlText w:val="%3."/>
      <w:lvlJc w:val="right"/>
      <w:pPr>
        <w:ind w:left="2685" w:hanging="180"/>
      </w:pPr>
    </w:lvl>
    <w:lvl w:ilvl="3" w:tplc="0418000F" w:tentative="1">
      <w:start w:val="1"/>
      <w:numFmt w:val="decimal"/>
      <w:lvlText w:val="%4."/>
      <w:lvlJc w:val="left"/>
      <w:pPr>
        <w:ind w:left="3405" w:hanging="360"/>
      </w:pPr>
    </w:lvl>
    <w:lvl w:ilvl="4" w:tplc="04180019" w:tentative="1">
      <w:start w:val="1"/>
      <w:numFmt w:val="lowerLetter"/>
      <w:lvlText w:val="%5."/>
      <w:lvlJc w:val="left"/>
      <w:pPr>
        <w:ind w:left="4125" w:hanging="360"/>
      </w:pPr>
    </w:lvl>
    <w:lvl w:ilvl="5" w:tplc="0418001B" w:tentative="1">
      <w:start w:val="1"/>
      <w:numFmt w:val="lowerRoman"/>
      <w:lvlText w:val="%6."/>
      <w:lvlJc w:val="right"/>
      <w:pPr>
        <w:ind w:left="4845" w:hanging="180"/>
      </w:pPr>
    </w:lvl>
    <w:lvl w:ilvl="6" w:tplc="0418000F" w:tentative="1">
      <w:start w:val="1"/>
      <w:numFmt w:val="decimal"/>
      <w:lvlText w:val="%7."/>
      <w:lvlJc w:val="left"/>
      <w:pPr>
        <w:ind w:left="5565" w:hanging="360"/>
      </w:pPr>
    </w:lvl>
    <w:lvl w:ilvl="7" w:tplc="04180019" w:tentative="1">
      <w:start w:val="1"/>
      <w:numFmt w:val="lowerLetter"/>
      <w:lvlText w:val="%8."/>
      <w:lvlJc w:val="left"/>
      <w:pPr>
        <w:ind w:left="6285" w:hanging="360"/>
      </w:pPr>
    </w:lvl>
    <w:lvl w:ilvl="8" w:tplc="0418001B" w:tentative="1">
      <w:start w:val="1"/>
      <w:numFmt w:val="lowerRoman"/>
      <w:lvlText w:val="%9."/>
      <w:lvlJc w:val="right"/>
      <w:pPr>
        <w:ind w:left="7005" w:hanging="180"/>
      </w:pPr>
    </w:lvl>
  </w:abstractNum>
  <w:abstractNum w:abstractNumId="16">
    <w:nsid w:val="69E95C5E"/>
    <w:multiLevelType w:val="multilevel"/>
    <w:tmpl w:val="2B6AF7C2"/>
    <w:lvl w:ilvl="0">
      <w:start w:val="1"/>
      <w:numFmt w:val="bullet"/>
      <w:pStyle w:val="Bullet1"/>
      <w:lvlText w:val=""/>
      <w:lvlJc w:val="left"/>
      <w:pPr>
        <w:tabs>
          <w:tab w:val="num" w:pos="284"/>
        </w:tabs>
        <w:ind w:left="567" w:hanging="283"/>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nsid w:val="6E120AB0"/>
    <w:multiLevelType w:val="hybridMultilevel"/>
    <w:tmpl w:val="69789E56"/>
    <w:lvl w:ilvl="0" w:tplc="FFFFFFFF">
      <w:numFmt w:val="bullet"/>
      <w:lvlText w:val="-"/>
      <w:lvlJc w:val="left"/>
      <w:pPr>
        <w:tabs>
          <w:tab w:val="num" w:pos="720"/>
        </w:tabs>
        <w:ind w:left="720" w:hanging="360"/>
      </w:pPr>
      <w:rPr>
        <w:rFonts w:ascii="Arial" w:eastAsia="Calibri" w:hAnsi="Arial" w:cs="Aria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6F10103B"/>
    <w:multiLevelType w:val="hybridMultilevel"/>
    <w:tmpl w:val="624EB28E"/>
    <w:lvl w:ilvl="0" w:tplc="8E90A78E">
      <w:start w:val="1"/>
      <w:numFmt w:val="decimal"/>
      <w:lvlText w:val="%1."/>
      <w:lvlJc w:val="left"/>
      <w:pPr>
        <w:ind w:left="925" w:hanging="360"/>
      </w:pPr>
      <w:rPr>
        <w:rFonts w:hint="default"/>
      </w:rPr>
    </w:lvl>
    <w:lvl w:ilvl="1" w:tplc="04180019" w:tentative="1">
      <w:start w:val="1"/>
      <w:numFmt w:val="lowerLetter"/>
      <w:lvlText w:val="%2."/>
      <w:lvlJc w:val="left"/>
      <w:pPr>
        <w:ind w:left="1645" w:hanging="360"/>
      </w:pPr>
    </w:lvl>
    <w:lvl w:ilvl="2" w:tplc="0418001B" w:tentative="1">
      <w:start w:val="1"/>
      <w:numFmt w:val="lowerRoman"/>
      <w:lvlText w:val="%3."/>
      <w:lvlJc w:val="right"/>
      <w:pPr>
        <w:ind w:left="2365" w:hanging="180"/>
      </w:pPr>
    </w:lvl>
    <w:lvl w:ilvl="3" w:tplc="0418000F" w:tentative="1">
      <w:start w:val="1"/>
      <w:numFmt w:val="decimal"/>
      <w:lvlText w:val="%4."/>
      <w:lvlJc w:val="left"/>
      <w:pPr>
        <w:ind w:left="3085" w:hanging="360"/>
      </w:pPr>
    </w:lvl>
    <w:lvl w:ilvl="4" w:tplc="04180019" w:tentative="1">
      <w:start w:val="1"/>
      <w:numFmt w:val="lowerLetter"/>
      <w:lvlText w:val="%5."/>
      <w:lvlJc w:val="left"/>
      <w:pPr>
        <w:ind w:left="3805" w:hanging="360"/>
      </w:pPr>
    </w:lvl>
    <w:lvl w:ilvl="5" w:tplc="0418001B" w:tentative="1">
      <w:start w:val="1"/>
      <w:numFmt w:val="lowerRoman"/>
      <w:lvlText w:val="%6."/>
      <w:lvlJc w:val="right"/>
      <w:pPr>
        <w:ind w:left="4525" w:hanging="180"/>
      </w:pPr>
    </w:lvl>
    <w:lvl w:ilvl="6" w:tplc="0418000F" w:tentative="1">
      <w:start w:val="1"/>
      <w:numFmt w:val="decimal"/>
      <w:lvlText w:val="%7."/>
      <w:lvlJc w:val="left"/>
      <w:pPr>
        <w:ind w:left="5245" w:hanging="360"/>
      </w:pPr>
    </w:lvl>
    <w:lvl w:ilvl="7" w:tplc="04180019" w:tentative="1">
      <w:start w:val="1"/>
      <w:numFmt w:val="lowerLetter"/>
      <w:lvlText w:val="%8."/>
      <w:lvlJc w:val="left"/>
      <w:pPr>
        <w:ind w:left="5965" w:hanging="360"/>
      </w:pPr>
    </w:lvl>
    <w:lvl w:ilvl="8" w:tplc="0418001B" w:tentative="1">
      <w:start w:val="1"/>
      <w:numFmt w:val="lowerRoman"/>
      <w:lvlText w:val="%9."/>
      <w:lvlJc w:val="right"/>
      <w:pPr>
        <w:ind w:left="6685" w:hanging="180"/>
      </w:pPr>
    </w:lvl>
  </w:abstractNum>
  <w:abstractNum w:abstractNumId="19">
    <w:nsid w:val="7DDD66E4"/>
    <w:multiLevelType w:val="hybridMultilevel"/>
    <w:tmpl w:val="78605974"/>
    <w:lvl w:ilvl="0" w:tplc="04090015">
      <w:start w:val="1"/>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0"/>
  </w:num>
  <w:num w:numId="3">
    <w:abstractNumId w:val="16"/>
  </w:num>
  <w:num w:numId="4">
    <w:abstractNumId w:val="2"/>
  </w:num>
  <w:num w:numId="5">
    <w:abstractNumId w:val="12"/>
  </w:num>
  <w:num w:numId="6">
    <w:abstractNumId w:val="7"/>
  </w:num>
  <w:num w:numId="7">
    <w:abstractNumId w:val="15"/>
  </w:num>
  <w:num w:numId="8">
    <w:abstractNumId w:val="11"/>
  </w:num>
  <w:num w:numId="9">
    <w:abstractNumId w:val="3"/>
  </w:num>
  <w:num w:numId="10">
    <w:abstractNumId w:val="9"/>
  </w:num>
  <w:num w:numId="11">
    <w:abstractNumId w:val="5"/>
  </w:num>
  <w:num w:numId="12">
    <w:abstractNumId w:val="13"/>
  </w:num>
  <w:num w:numId="13">
    <w:abstractNumId w:val="18"/>
  </w:num>
  <w:num w:numId="14">
    <w:abstractNumId w:val="14"/>
  </w:num>
  <w:num w:numId="15">
    <w:abstractNumId w:val="19"/>
  </w:num>
  <w:num w:numId="16">
    <w:abstractNumId w:val="4"/>
  </w:num>
  <w:num w:numId="17">
    <w:abstractNumId w:val="8"/>
  </w:num>
  <w:num w:numId="18">
    <w:abstractNumId w:val="0"/>
  </w:num>
  <w:num w:numId="19">
    <w:abstractNumId w:val="17"/>
  </w:num>
  <w:num w:numId="20">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activeWritingStyle w:appName="MSWord" w:lang="en-US" w:vendorID="64" w:dllVersion="131077" w:nlCheck="1" w:checkStyle="1"/>
  <w:activeWritingStyle w:appName="MSWord" w:lang="en-US" w:vendorID="64" w:dllVersion="131078" w:nlCheck="1" w:checkStyle="0"/>
  <w:activeWritingStyle w:appName="MSWord" w:lang="en-GB" w:vendorID="64" w:dllVersion="131078" w:nlCheck="1" w:checkStyle="1"/>
  <w:activeWritingStyle w:appName="MSWord" w:lang="fr-FR"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6F58"/>
    <w:rsid w:val="00000E1C"/>
    <w:rsid w:val="000010FE"/>
    <w:rsid w:val="00001848"/>
    <w:rsid w:val="00001898"/>
    <w:rsid w:val="00002102"/>
    <w:rsid w:val="00002116"/>
    <w:rsid w:val="0000315D"/>
    <w:rsid w:val="00003977"/>
    <w:rsid w:val="00003E37"/>
    <w:rsid w:val="00004606"/>
    <w:rsid w:val="00004D36"/>
    <w:rsid w:val="0000518B"/>
    <w:rsid w:val="00005BB1"/>
    <w:rsid w:val="00005D60"/>
    <w:rsid w:val="000067A2"/>
    <w:rsid w:val="00006CF9"/>
    <w:rsid w:val="00006D34"/>
    <w:rsid w:val="0000727C"/>
    <w:rsid w:val="000075C3"/>
    <w:rsid w:val="000077DE"/>
    <w:rsid w:val="00010D50"/>
    <w:rsid w:val="0001142E"/>
    <w:rsid w:val="00011495"/>
    <w:rsid w:val="00011E2E"/>
    <w:rsid w:val="00011FA7"/>
    <w:rsid w:val="00013751"/>
    <w:rsid w:val="00013A9A"/>
    <w:rsid w:val="00013B46"/>
    <w:rsid w:val="00015EB6"/>
    <w:rsid w:val="0001624D"/>
    <w:rsid w:val="000179B0"/>
    <w:rsid w:val="00020878"/>
    <w:rsid w:val="00020E9B"/>
    <w:rsid w:val="000210E0"/>
    <w:rsid w:val="0002164D"/>
    <w:rsid w:val="000220D5"/>
    <w:rsid w:val="000223D4"/>
    <w:rsid w:val="00022875"/>
    <w:rsid w:val="000235AC"/>
    <w:rsid w:val="00023FDF"/>
    <w:rsid w:val="00024272"/>
    <w:rsid w:val="00025780"/>
    <w:rsid w:val="00026724"/>
    <w:rsid w:val="00026E8B"/>
    <w:rsid w:val="00026F64"/>
    <w:rsid w:val="00027495"/>
    <w:rsid w:val="00027496"/>
    <w:rsid w:val="00027B42"/>
    <w:rsid w:val="00027EAE"/>
    <w:rsid w:val="00030063"/>
    <w:rsid w:val="00030375"/>
    <w:rsid w:val="0003076F"/>
    <w:rsid w:val="00030A13"/>
    <w:rsid w:val="00030B69"/>
    <w:rsid w:val="00031175"/>
    <w:rsid w:val="00031177"/>
    <w:rsid w:val="00031690"/>
    <w:rsid w:val="000319B6"/>
    <w:rsid w:val="00031D8C"/>
    <w:rsid w:val="00032191"/>
    <w:rsid w:val="00032349"/>
    <w:rsid w:val="00032AF8"/>
    <w:rsid w:val="00033BE1"/>
    <w:rsid w:val="00033CC0"/>
    <w:rsid w:val="00033EBA"/>
    <w:rsid w:val="00034297"/>
    <w:rsid w:val="00034A7A"/>
    <w:rsid w:val="00034D6A"/>
    <w:rsid w:val="000354ED"/>
    <w:rsid w:val="00035D4A"/>
    <w:rsid w:val="00035F17"/>
    <w:rsid w:val="000364B7"/>
    <w:rsid w:val="00036935"/>
    <w:rsid w:val="00037177"/>
    <w:rsid w:val="000378B2"/>
    <w:rsid w:val="00040513"/>
    <w:rsid w:val="00040554"/>
    <w:rsid w:val="00041151"/>
    <w:rsid w:val="0004181F"/>
    <w:rsid w:val="00041A47"/>
    <w:rsid w:val="0004289B"/>
    <w:rsid w:val="000433E4"/>
    <w:rsid w:val="00043E36"/>
    <w:rsid w:val="0004463E"/>
    <w:rsid w:val="00044E77"/>
    <w:rsid w:val="00045709"/>
    <w:rsid w:val="00045A14"/>
    <w:rsid w:val="00045ACD"/>
    <w:rsid w:val="00046304"/>
    <w:rsid w:val="000469C5"/>
    <w:rsid w:val="00046EBE"/>
    <w:rsid w:val="0005090F"/>
    <w:rsid w:val="00051ECB"/>
    <w:rsid w:val="0005219A"/>
    <w:rsid w:val="00052326"/>
    <w:rsid w:val="00053865"/>
    <w:rsid w:val="0005396A"/>
    <w:rsid w:val="00053F17"/>
    <w:rsid w:val="0005500B"/>
    <w:rsid w:val="00055C24"/>
    <w:rsid w:val="000565C0"/>
    <w:rsid w:val="000575B4"/>
    <w:rsid w:val="000609A3"/>
    <w:rsid w:val="00060C5E"/>
    <w:rsid w:val="000626BF"/>
    <w:rsid w:val="00062FC4"/>
    <w:rsid w:val="00063546"/>
    <w:rsid w:val="00063E7A"/>
    <w:rsid w:val="0006480A"/>
    <w:rsid w:val="0006485E"/>
    <w:rsid w:val="0006489F"/>
    <w:rsid w:val="000649A2"/>
    <w:rsid w:val="00064FA7"/>
    <w:rsid w:val="00066BCF"/>
    <w:rsid w:val="00066FC9"/>
    <w:rsid w:val="00067204"/>
    <w:rsid w:val="00067DF8"/>
    <w:rsid w:val="000700B4"/>
    <w:rsid w:val="000719DD"/>
    <w:rsid w:val="000723BF"/>
    <w:rsid w:val="00072575"/>
    <w:rsid w:val="000733AE"/>
    <w:rsid w:val="000742AB"/>
    <w:rsid w:val="000749D1"/>
    <w:rsid w:val="00074CEC"/>
    <w:rsid w:val="00075342"/>
    <w:rsid w:val="0007541E"/>
    <w:rsid w:val="0007565E"/>
    <w:rsid w:val="000756DE"/>
    <w:rsid w:val="0007634A"/>
    <w:rsid w:val="00076733"/>
    <w:rsid w:val="00076CE0"/>
    <w:rsid w:val="00077930"/>
    <w:rsid w:val="00077EC6"/>
    <w:rsid w:val="000806CC"/>
    <w:rsid w:val="000808ED"/>
    <w:rsid w:val="00080EB4"/>
    <w:rsid w:val="0008174D"/>
    <w:rsid w:val="00081C53"/>
    <w:rsid w:val="000833D7"/>
    <w:rsid w:val="00083B00"/>
    <w:rsid w:val="00083DB1"/>
    <w:rsid w:val="00083E28"/>
    <w:rsid w:val="00084157"/>
    <w:rsid w:val="000844DC"/>
    <w:rsid w:val="00084BA2"/>
    <w:rsid w:val="00084E3A"/>
    <w:rsid w:val="00085447"/>
    <w:rsid w:val="000858F1"/>
    <w:rsid w:val="00085F28"/>
    <w:rsid w:val="00086C26"/>
    <w:rsid w:val="00087C53"/>
    <w:rsid w:val="00087E3F"/>
    <w:rsid w:val="000903CE"/>
    <w:rsid w:val="00090E3C"/>
    <w:rsid w:val="000918DD"/>
    <w:rsid w:val="00091D9E"/>
    <w:rsid w:val="00091DB7"/>
    <w:rsid w:val="00091ECD"/>
    <w:rsid w:val="00092499"/>
    <w:rsid w:val="00092E69"/>
    <w:rsid w:val="00092EE3"/>
    <w:rsid w:val="00094842"/>
    <w:rsid w:val="00094C45"/>
    <w:rsid w:val="00094E91"/>
    <w:rsid w:val="00094EAC"/>
    <w:rsid w:val="000951F9"/>
    <w:rsid w:val="00095314"/>
    <w:rsid w:val="00095424"/>
    <w:rsid w:val="00095596"/>
    <w:rsid w:val="00096238"/>
    <w:rsid w:val="00096779"/>
    <w:rsid w:val="00096791"/>
    <w:rsid w:val="000970FA"/>
    <w:rsid w:val="00097540"/>
    <w:rsid w:val="0009756B"/>
    <w:rsid w:val="00097DF5"/>
    <w:rsid w:val="000A03C6"/>
    <w:rsid w:val="000A053E"/>
    <w:rsid w:val="000A132D"/>
    <w:rsid w:val="000A1C32"/>
    <w:rsid w:val="000A1E56"/>
    <w:rsid w:val="000A2F8A"/>
    <w:rsid w:val="000A42D7"/>
    <w:rsid w:val="000A506B"/>
    <w:rsid w:val="000A65D9"/>
    <w:rsid w:val="000A667B"/>
    <w:rsid w:val="000A7493"/>
    <w:rsid w:val="000A7A4F"/>
    <w:rsid w:val="000A7A96"/>
    <w:rsid w:val="000B04A6"/>
    <w:rsid w:val="000B0ABF"/>
    <w:rsid w:val="000B0CAB"/>
    <w:rsid w:val="000B1506"/>
    <w:rsid w:val="000B1532"/>
    <w:rsid w:val="000B1669"/>
    <w:rsid w:val="000B19EA"/>
    <w:rsid w:val="000B21FE"/>
    <w:rsid w:val="000B2241"/>
    <w:rsid w:val="000B2772"/>
    <w:rsid w:val="000B3D5F"/>
    <w:rsid w:val="000B55AE"/>
    <w:rsid w:val="000B7BAC"/>
    <w:rsid w:val="000C0AF4"/>
    <w:rsid w:val="000C0BBB"/>
    <w:rsid w:val="000C1A3B"/>
    <w:rsid w:val="000C1BED"/>
    <w:rsid w:val="000C353E"/>
    <w:rsid w:val="000C37B3"/>
    <w:rsid w:val="000C3ED5"/>
    <w:rsid w:val="000C6423"/>
    <w:rsid w:val="000C69F5"/>
    <w:rsid w:val="000C7CA1"/>
    <w:rsid w:val="000D0434"/>
    <w:rsid w:val="000D1532"/>
    <w:rsid w:val="000D207C"/>
    <w:rsid w:val="000D2DD7"/>
    <w:rsid w:val="000D396C"/>
    <w:rsid w:val="000D3CE8"/>
    <w:rsid w:val="000D5E4A"/>
    <w:rsid w:val="000D61B2"/>
    <w:rsid w:val="000D6DFC"/>
    <w:rsid w:val="000D74C7"/>
    <w:rsid w:val="000E02AE"/>
    <w:rsid w:val="000E040E"/>
    <w:rsid w:val="000E04F1"/>
    <w:rsid w:val="000E0A2C"/>
    <w:rsid w:val="000E0C8E"/>
    <w:rsid w:val="000E13FF"/>
    <w:rsid w:val="000E181D"/>
    <w:rsid w:val="000E1827"/>
    <w:rsid w:val="000E1E0D"/>
    <w:rsid w:val="000E2941"/>
    <w:rsid w:val="000E399C"/>
    <w:rsid w:val="000E4258"/>
    <w:rsid w:val="000E4FA2"/>
    <w:rsid w:val="000E5E7B"/>
    <w:rsid w:val="000E5FEF"/>
    <w:rsid w:val="000E6637"/>
    <w:rsid w:val="000E6C97"/>
    <w:rsid w:val="000E6E66"/>
    <w:rsid w:val="000E6E6F"/>
    <w:rsid w:val="000E7075"/>
    <w:rsid w:val="000E70FF"/>
    <w:rsid w:val="000E7125"/>
    <w:rsid w:val="000E7148"/>
    <w:rsid w:val="000F064D"/>
    <w:rsid w:val="000F0B91"/>
    <w:rsid w:val="000F220E"/>
    <w:rsid w:val="000F488C"/>
    <w:rsid w:val="000F4CA4"/>
    <w:rsid w:val="000F538E"/>
    <w:rsid w:val="000F574E"/>
    <w:rsid w:val="000F5C3D"/>
    <w:rsid w:val="000F6236"/>
    <w:rsid w:val="000F6424"/>
    <w:rsid w:val="000F6527"/>
    <w:rsid w:val="000F687E"/>
    <w:rsid w:val="000F6A8F"/>
    <w:rsid w:val="000F6E16"/>
    <w:rsid w:val="001001ED"/>
    <w:rsid w:val="00100609"/>
    <w:rsid w:val="00100995"/>
    <w:rsid w:val="00100FB6"/>
    <w:rsid w:val="0010120C"/>
    <w:rsid w:val="00101723"/>
    <w:rsid w:val="00101A57"/>
    <w:rsid w:val="00103085"/>
    <w:rsid w:val="00104008"/>
    <w:rsid w:val="00104051"/>
    <w:rsid w:val="00104E99"/>
    <w:rsid w:val="00104F18"/>
    <w:rsid w:val="00104FE0"/>
    <w:rsid w:val="0010590D"/>
    <w:rsid w:val="00106C0F"/>
    <w:rsid w:val="00106CB2"/>
    <w:rsid w:val="001076D3"/>
    <w:rsid w:val="00107B63"/>
    <w:rsid w:val="001102ED"/>
    <w:rsid w:val="0011032E"/>
    <w:rsid w:val="001107D5"/>
    <w:rsid w:val="00110B11"/>
    <w:rsid w:val="00110CB0"/>
    <w:rsid w:val="00113540"/>
    <w:rsid w:val="0011400E"/>
    <w:rsid w:val="001145B6"/>
    <w:rsid w:val="001148BC"/>
    <w:rsid w:val="0011568F"/>
    <w:rsid w:val="001160A7"/>
    <w:rsid w:val="00116E13"/>
    <w:rsid w:val="001202A9"/>
    <w:rsid w:val="0012069F"/>
    <w:rsid w:val="001209D7"/>
    <w:rsid w:val="00120FDA"/>
    <w:rsid w:val="00121D56"/>
    <w:rsid w:val="00122669"/>
    <w:rsid w:val="00123C0A"/>
    <w:rsid w:val="00124091"/>
    <w:rsid w:val="0012456C"/>
    <w:rsid w:val="0012477C"/>
    <w:rsid w:val="00124A7A"/>
    <w:rsid w:val="00124BB5"/>
    <w:rsid w:val="00124E13"/>
    <w:rsid w:val="00125ED6"/>
    <w:rsid w:val="0012617E"/>
    <w:rsid w:val="00126274"/>
    <w:rsid w:val="0012631D"/>
    <w:rsid w:val="00126BB8"/>
    <w:rsid w:val="00126D79"/>
    <w:rsid w:val="00130382"/>
    <w:rsid w:val="0013092A"/>
    <w:rsid w:val="0013164A"/>
    <w:rsid w:val="00131F27"/>
    <w:rsid w:val="00132559"/>
    <w:rsid w:val="001326D6"/>
    <w:rsid w:val="001328A7"/>
    <w:rsid w:val="00132E2D"/>
    <w:rsid w:val="0013341A"/>
    <w:rsid w:val="001340E9"/>
    <w:rsid w:val="0013486A"/>
    <w:rsid w:val="001361A4"/>
    <w:rsid w:val="00136C10"/>
    <w:rsid w:val="00136FFA"/>
    <w:rsid w:val="001372AD"/>
    <w:rsid w:val="001375B4"/>
    <w:rsid w:val="0013773C"/>
    <w:rsid w:val="00137C84"/>
    <w:rsid w:val="00137E60"/>
    <w:rsid w:val="00137FE0"/>
    <w:rsid w:val="00140760"/>
    <w:rsid w:val="00140769"/>
    <w:rsid w:val="00140C79"/>
    <w:rsid w:val="00140E21"/>
    <w:rsid w:val="001412F2"/>
    <w:rsid w:val="0014144A"/>
    <w:rsid w:val="0014155B"/>
    <w:rsid w:val="00141B69"/>
    <w:rsid w:val="0014237D"/>
    <w:rsid w:val="00142C52"/>
    <w:rsid w:val="00142EDF"/>
    <w:rsid w:val="00143C5B"/>
    <w:rsid w:val="001447A7"/>
    <w:rsid w:val="001447CF"/>
    <w:rsid w:val="00144975"/>
    <w:rsid w:val="00145601"/>
    <w:rsid w:val="00145826"/>
    <w:rsid w:val="00146387"/>
    <w:rsid w:val="00146E8D"/>
    <w:rsid w:val="00146F3D"/>
    <w:rsid w:val="00146F45"/>
    <w:rsid w:val="00150495"/>
    <w:rsid w:val="001508F7"/>
    <w:rsid w:val="00151113"/>
    <w:rsid w:val="001525AB"/>
    <w:rsid w:val="00152733"/>
    <w:rsid w:val="00152953"/>
    <w:rsid w:val="001529D9"/>
    <w:rsid w:val="00152C65"/>
    <w:rsid w:val="00152D33"/>
    <w:rsid w:val="00152D3D"/>
    <w:rsid w:val="0015371E"/>
    <w:rsid w:val="001538A5"/>
    <w:rsid w:val="00154466"/>
    <w:rsid w:val="0015570D"/>
    <w:rsid w:val="00155EE4"/>
    <w:rsid w:val="001562C6"/>
    <w:rsid w:val="0015725B"/>
    <w:rsid w:val="00157273"/>
    <w:rsid w:val="001604CE"/>
    <w:rsid w:val="001608C2"/>
    <w:rsid w:val="001608C6"/>
    <w:rsid w:val="0016106D"/>
    <w:rsid w:val="0016108E"/>
    <w:rsid w:val="001616B9"/>
    <w:rsid w:val="00161E00"/>
    <w:rsid w:val="00162287"/>
    <w:rsid w:val="0016270B"/>
    <w:rsid w:val="00162B76"/>
    <w:rsid w:val="00162EFC"/>
    <w:rsid w:val="001639EE"/>
    <w:rsid w:val="00165198"/>
    <w:rsid w:val="00165A55"/>
    <w:rsid w:val="00166151"/>
    <w:rsid w:val="00166968"/>
    <w:rsid w:val="001671A9"/>
    <w:rsid w:val="001701B8"/>
    <w:rsid w:val="0017042B"/>
    <w:rsid w:val="00170FE9"/>
    <w:rsid w:val="00171E33"/>
    <w:rsid w:val="0017387B"/>
    <w:rsid w:val="001742C5"/>
    <w:rsid w:val="00174B12"/>
    <w:rsid w:val="00174F6B"/>
    <w:rsid w:val="00174F92"/>
    <w:rsid w:val="0017580C"/>
    <w:rsid w:val="00175C3B"/>
    <w:rsid w:val="00175FDE"/>
    <w:rsid w:val="001765C7"/>
    <w:rsid w:val="00176681"/>
    <w:rsid w:val="00176779"/>
    <w:rsid w:val="0017679B"/>
    <w:rsid w:val="00176BB9"/>
    <w:rsid w:val="00177989"/>
    <w:rsid w:val="00180DF4"/>
    <w:rsid w:val="0018117F"/>
    <w:rsid w:val="00181E31"/>
    <w:rsid w:val="00181FE8"/>
    <w:rsid w:val="00182393"/>
    <w:rsid w:val="00182747"/>
    <w:rsid w:val="001830DE"/>
    <w:rsid w:val="001831BB"/>
    <w:rsid w:val="00183DCD"/>
    <w:rsid w:val="00183F5D"/>
    <w:rsid w:val="00184628"/>
    <w:rsid w:val="00184C9F"/>
    <w:rsid w:val="001850F2"/>
    <w:rsid w:val="001856C6"/>
    <w:rsid w:val="00185DEE"/>
    <w:rsid w:val="001868A2"/>
    <w:rsid w:val="00186BAF"/>
    <w:rsid w:val="00187D48"/>
    <w:rsid w:val="001905B8"/>
    <w:rsid w:val="00192C4F"/>
    <w:rsid w:val="00192E14"/>
    <w:rsid w:val="0019310E"/>
    <w:rsid w:val="00193937"/>
    <w:rsid w:val="001948D6"/>
    <w:rsid w:val="001954B3"/>
    <w:rsid w:val="00195F3A"/>
    <w:rsid w:val="00196562"/>
    <w:rsid w:val="001972FD"/>
    <w:rsid w:val="0019783A"/>
    <w:rsid w:val="00197864"/>
    <w:rsid w:val="001A0459"/>
    <w:rsid w:val="001A0C2F"/>
    <w:rsid w:val="001A0F5B"/>
    <w:rsid w:val="001A1189"/>
    <w:rsid w:val="001A1C14"/>
    <w:rsid w:val="001A3500"/>
    <w:rsid w:val="001A39C8"/>
    <w:rsid w:val="001A39D2"/>
    <w:rsid w:val="001A4651"/>
    <w:rsid w:val="001A4947"/>
    <w:rsid w:val="001A5BE3"/>
    <w:rsid w:val="001A5F2F"/>
    <w:rsid w:val="001A72A4"/>
    <w:rsid w:val="001A73B6"/>
    <w:rsid w:val="001A7443"/>
    <w:rsid w:val="001B0798"/>
    <w:rsid w:val="001B10BE"/>
    <w:rsid w:val="001B1904"/>
    <w:rsid w:val="001B1FD0"/>
    <w:rsid w:val="001B215C"/>
    <w:rsid w:val="001B2443"/>
    <w:rsid w:val="001B28F7"/>
    <w:rsid w:val="001B31C9"/>
    <w:rsid w:val="001B3707"/>
    <w:rsid w:val="001B468D"/>
    <w:rsid w:val="001B50C9"/>
    <w:rsid w:val="001B57B3"/>
    <w:rsid w:val="001B6519"/>
    <w:rsid w:val="001B65F6"/>
    <w:rsid w:val="001B7302"/>
    <w:rsid w:val="001C0D09"/>
    <w:rsid w:val="001C0D35"/>
    <w:rsid w:val="001C1D2D"/>
    <w:rsid w:val="001C2425"/>
    <w:rsid w:val="001C367E"/>
    <w:rsid w:val="001C3B43"/>
    <w:rsid w:val="001C4212"/>
    <w:rsid w:val="001C4633"/>
    <w:rsid w:val="001C515A"/>
    <w:rsid w:val="001C68B5"/>
    <w:rsid w:val="001C7AAB"/>
    <w:rsid w:val="001D0D9D"/>
    <w:rsid w:val="001D0F6B"/>
    <w:rsid w:val="001D20A5"/>
    <w:rsid w:val="001D2914"/>
    <w:rsid w:val="001D3343"/>
    <w:rsid w:val="001D3639"/>
    <w:rsid w:val="001D3782"/>
    <w:rsid w:val="001D407C"/>
    <w:rsid w:val="001D473A"/>
    <w:rsid w:val="001D52CC"/>
    <w:rsid w:val="001D5462"/>
    <w:rsid w:val="001D5B6A"/>
    <w:rsid w:val="001D5BC3"/>
    <w:rsid w:val="001D6919"/>
    <w:rsid w:val="001E0337"/>
    <w:rsid w:val="001E16FF"/>
    <w:rsid w:val="001E186A"/>
    <w:rsid w:val="001E1FCE"/>
    <w:rsid w:val="001E2395"/>
    <w:rsid w:val="001E3236"/>
    <w:rsid w:val="001E34D1"/>
    <w:rsid w:val="001E42C2"/>
    <w:rsid w:val="001E51D6"/>
    <w:rsid w:val="001E5852"/>
    <w:rsid w:val="001E6332"/>
    <w:rsid w:val="001E69B5"/>
    <w:rsid w:val="001E7687"/>
    <w:rsid w:val="001E7709"/>
    <w:rsid w:val="001F032B"/>
    <w:rsid w:val="001F05F1"/>
    <w:rsid w:val="001F1496"/>
    <w:rsid w:val="001F1762"/>
    <w:rsid w:val="001F1BA4"/>
    <w:rsid w:val="001F38F2"/>
    <w:rsid w:val="001F3A14"/>
    <w:rsid w:val="001F444D"/>
    <w:rsid w:val="001F456C"/>
    <w:rsid w:val="001F46E5"/>
    <w:rsid w:val="001F5B40"/>
    <w:rsid w:val="001F5C7F"/>
    <w:rsid w:val="001F5CD2"/>
    <w:rsid w:val="001F5D3C"/>
    <w:rsid w:val="001F6D88"/>
    <w:rsid w:val="001F728B"/>
    <w:rsid w:val="001F7FC0"/>
    <w:rsid w:val="00200154"/>
    <w:rsid w:val="002001EA"/>
    <w:rsid w:val="00200D55"/>
    <w:rsid w:val="00200DEC"/>
    <w:rsid w:val="00201C23"/>
    <w:rsid w:val="00201D24"/>
    <w:rsid w:val="00203865"/>
    <w:rsid w:val="002038F2"/>
    <w:rsid w:val="002039A5"/>
    <w:rsid w:val="00203E2D"/>
    <w:rsid w:val="00204B67"/>
    <w:rsid w:val="00204C11"/>
    <w:rsid w:val="0020628F"/>
    <w:rsid w:val="002066A2"/>
    <w:rsid w:val="00207254"/>
    <w:rsid w:val="002073C7"/>
    <w:rsid w:val="00207536"/>
    <w:rsid w:val="00210FA7"/>
    <w:rsid w:val="002116F9"/>
    <w:rsid w:val="00211E75"/>
    <w:rsid w:val="002123B0"/>
    <w:rsid w:val="00212542"/>
    <w:rsid w:val="00212AC7"/>
    <w:rsid w:val="00213264"/>
    <w:rsid w:val="00213F10"/>
    <w:rsid w:val="002151AA"/>
    <w:rsid w:val="0021632E"/>
    <w:rsid w:val="002166F3"/>
    <w:rsid w:val="002175B4"/>
    <w:rsid w:val="00217F9C"/>
    <w:rsid w:val="00217FE7"/>
    <w:rsid w:val="00220485"/>
    <w:rsid w:val="00221001"/>
    <w:rsid w:val="00221414"/>
    <w:rsid w:val="00221A1A"/>
    <w:rsid w:val="00221AEE"/>
    <w:rsid w:val="00221BCB"/>
    <w:rsid w:val="0022231C"/>
    <w:rsid w:val="00222435"/>
    <w:rsid w:val="00222DA3"/>
    <w:rsid w:val="00222E2D"/>
    <w:rsid w:val="00223016"/>
    <w:rsid w:val="00224FA3"/>
    <w:rsid w:val="00226CB5"/>
    <w:rsid w:val="00226D2C"/>
    <w:rsid w:val="00230B35"/>
    <w:rsid w:val="00231718"/>
    <w:rsid w:val="00231944"/>
    <w:rsid w:val="002343B2"/>
    <w:rsid w:val="0023444F"/>
    <w:rsid w:val="00234676"/>
    <w:rsid w:val="00234B89"/>
    <w:rsid w:val="00236A0B"/>
    <w:rsid w:val="00240355"/>
    <w:rsid w:val="0024052E"/>
    <w:rsid w:val="002406E8"/>
    <w:rsid w:val="00240A84"/>
    <w:rsid w:val="002417EB"/>
    <w:rsid w:val="00242544"/>
    <w:rsid w:val="00243507"/>
    <w:rsid w:val="00243793"/>
    <w:rsid w:val="00244542"/>
    <w:rsid w:val="00244F8A"/>
    <w:rsid w:val="00246DA3"/>
    <w:rsid w:val="002477C9"/>
    <w:rsid w:val="0025051E"/>
    <w:rsid w:val="002512E9"/>
    <w:rsid w:val="0025166F"/>
    <w:rsid w:val="00251B54"/>
    <w:rsid w:val="00252055"/>
    <w:rsid w:val="00252953"/>
    <w:rsid w:val="00253231"/>
    <w:rsid w:val="00253B1A"/>
    <w:rsid w:val="00255CB3"/>
    <w:rsid w:val="0025669C"/>
    <w:rsid w:val="002570BC"/>
    <w:rsid w:val="00257646"/>
    <w:rsid w:val="00260797"/>
    <w:rsid w:val="00260D0E"/>
    <w:rsid w:val="00260D54"/>
    <w:rsid w:val="00260DBC"/>
    <w:rsid w:val="002611C6"/>
    <w:rsid w:val="00261E4D"/>
    <w:rsid w:val="002622E4"/>
    <w:rsid w:val="00263F32"/>
    <w:rsid w:val="00264CD7"/>
    <w:rsid w:val="00265A15"/>
    <w:rsid w:val="002664E2"/>
    <w:rsid w:val="002670C1"/>
    <w:rsid w:val="0026719E"/>
    <w:rsid w:val="00267542"/>
    <w:rsid w:val="00267DAF"/>
    <w:rsid w:val="00267E33"/>
    <w:rsid w:val="002724D2"/>
    <w:rsid w:val="00272EC3"/>
    <w:rsid w:val="00273472"/>
    <w:rsid w:val="00273BB4"/>
    <w:rsid w:val="002752D4"/>
    <w:rsid w:val="002757A5"/>
    <w:rsid w:val="00276996"/>
    <w:rsid w:val="00276D12"/>
    <w:rsid w:val="00276E97"/>
    <w:rsid w:val="00280A7E"/>
    <w:rsid w:val="00280BDB"/>
    <w:rsid w:val="0028194B"/>
    <w:rsid w:val="00281E3E"/>
    <w:rsid w:val="00281EE8"/>
    <w:rsid w:val="002826E5"/>
    <w:rsid w:val="00283562"/>
    <w:rsid w:val="00283583"/>
    <w:rsid w:val="0028470D"/>
    <w:rsid w:val="0028537E"/>
    <w:rsid w:val="00285BA3"/>
    <w:rsid w:val="002868CD"/>
    <w:rsid w:val="002877B7"/>
    <w:rsid w:val="0028787E"/>
    <w:rsid w:val="002878E8"/>
    <w:rsid w:val="00287A07"/>
    <w:rsid w:val="002903DA"/>
    <w:rsid w:val="002903E2"/>
    <w:rsid w:val="00290C53"/>
    <w:rsid w:val="00290E17"/>
    <w:rsid w:val="002912C1"/>
    <w:rsid w:val="00291B22"/>
    <w:rsid w:val="00292254"/>
    <w:rsid w:val="00292352"/>
    <w:rsid w:val="00292589"/>
    <w:rsid w:val="00293177"/>
    <w:rsid w:val="002933E9"/>
    <w:rsid w:val="00293BC9"/>
    <w:rsid w:val="00294094"/>
    <w:rsid w:val="002941BB"/>
    <w:rsid w:val="002958E1"/>
    <w:rsid w:val="00297171"/>
    <w:rsid w:val="002972DE"/>
    <w:rsid w:val="002A039C"/>
    <w:rsid w:val="002A076D"/>
    <w:rsid w:val="002A0DF3"/>
    <w:rsid w:val="002A0E50"/>
    <w:rsid w:val="002A0F62"/>
    <w:rsid w:val="002A1990"/>
    <w:rsid w:val="002A1E80"/>
    <w:rsid w:val="002A2646"/>
    <w:rsid w:val="002A3EBC"/>
    <w:rsid w:val="002A4692"/>
    <w:rsid w:val="002A525C"/>
    <w:rsid w:val="002A5666"/>
    <w:rsid w:val="002A5D78"/>
    <w:rsid w:val="002A60A2"/>
    <w:rsid w:val="002A6C15"/>
    <w:rsid w:val="002A7190"/>
    <w:rsid w:val="002A77A6"/>
    <w:rsid w:val="002B0130"/>
    <w:rsid w:val="002B0A90"/>
    <w:rsid w:val="002B20FE"/>
    <w:rsid w:val="002B2A95"/>
    <w:rsid w:val="002B46AA"/>
    <w:rsid w:val="002B4CBC"/>
    <w:rsid w:val="002B534C"/>
    <w:rsid w:val="002B56FC"/>
    <w:rsid w:val="002B5782"/>
    <w:rsid w:val="002B57EF"/>
    <w:rsid w:val="002B6221"/>
    <w:rsid w:val="002B6594"/>
    <w:rsid w:val="002B67B1"/>
    <w:rsid w:val="002B722E"/>
    <w:rsid w:val="002C095A"/>
    <w:rsid w:val="002C1755"/>
    <w:rsid w:val="002C2C24"/>
    <w:rsid w:val="002C2DAA"/>
    <w:rsid w:val="002C32C3"/>
    <w:rsid w:val="002C3A62"/>
    <w:rsid w:val="002C3CFF"/>
    <w:rsid w:val="002C3E13"/>
    <w:rsid w:val="002C41AD"/>
    <w:rsid w:val="002C491E"/>
    <w:rsid w:val="002C577C"/>
    <w:rsid w:val="002C69B4"/>
    <w:rsid w:val="002C6D95"/>
    <w:rsid w:val="002C6FAD"/>
    <w:rsid w:val="002C72F8"/>
    <w:rsid w:val="002C7699"/>
    <w:rsid w:val="002C7A6C"/>
    <w:rsid w:val="002D024D"/>
    <w:rsid w:val="002D0852"/>
    <w:rsid w:val="002D0CB6"/>
    <w:rsid w:val="002D18BC"/>
    <w:rsid w:val="002D1DB6"/>
    <w:rsid w:val="002D1DF1"/>
    <w:rsid w:val="002D1F6C"/>
    <w:rsid w:val="002D1F89"/>
    <w:rsid w:val="002D22BD"/>
    <w:rsid w:val="002D2729"/>
    <w:rsid w:val="002D2A17"/>
    <w:rsid w:val="002D2F64"/>
    <w:rsid w:val="002D32B8"/>
    <w:rsid w:val="002D3FE4"/>
    <w:rsid w:val="002D437C"/>
    <w:rsid w:val="002D513E"/>
    <w:rsid w:val="002D592C"/>
    <w:rsid w:val="002D5BE4"/>
    <w:rsid w:val="002D5F08"/>
    <w:rsid w:val="002D6037"/>
    <w:rsid w:val="002D6C3F"/>
    <w:rsid w:val="002D6EAE"/>
    <w:rsid w:val="002D7109"/>
    <w:rsid w:val="002D78A9"/>
    <w:rsid w:val="002E0515"/>
    <w:rsid w:val="002E0709"/>
    <w:rsid w:val="002E1024"/>
    <w:rsid w:val="002E1EB3"/>
    <w:rsid w:val="002E1FC7"/>
    <w:rsid w:val="002E2968"/>
    <w:rsid w:val="002E29EF"/>
    <w:rsid w:val="002E2BDE"/>
    <w:rsid w:val="002E312F"/>
    <w:rsid w:val="002E382E"/>
    <w:rsid w:val="002E4452"/>
    <w:rsid w:val="002E538D"/>
    <w:rsid w:val="002E638E"/>
    <w:rsid w:val="002E65CF"/>
    <w:rsid w:val="002F040A"/>
    <w:rsid w:val="002F07AB"/>
    <w:rsid w:val="002F1A37"/>
    <w:rsid w:val="002F1FC7"/>
    <w:rsid w:val="002F2624"/>
    <w:rsid w:val="002F2E06"/>
    <w:rsid w:val="002F34CC"/>
    <w:rsid w:val="002F390A"/>
    <w:rsid w:val="002F47AB"/>
    <w:rsid w:val="002F47B1"/>
    <w:rsid w:val="002F566A"/>
    <w:rsid w:val="002F56EA"/>
    <w:rsid w:val="002F771A"/>
    <w:rsid w:val="002F7998"/>
    <w:rsid w:val="002F7A43"/>
    <w:rsid w:val="003009BF"/>
    <w:rsid w:val="0030160F"/>
    <w:rsid w:val="00301A30"/>
    <w:rsid w:val="00301D73"/>
    <w:rsid w:val="003023ED"/>
    <w:rsid w:val="003035F3"/>
    <w:rsid w:val="00303949"/>
    <w:rsid w:val="00303D66"/>
    <w:rsid w:val="00304548"/>
    <w:rsid w:val="00304568"/>
    <w:rsid w:val="003049CF"/>
    <w:rsid w:val="003057F1"/>
    <w:rsid w:val="00305BF5"/>
    <w:rsid w:val="00305D8E"/>
    <w:rsid w:val="00305DF6"/>
    <w:rsid w:val="00305E02"/>
    <w:rsid w:val="00306E72"/>
    <w:rsid w:val="00307043"/>
    <w:rsid w:val="00307E20"/>
    <w:rsid w:val="00310BF9"/>
    <w:rsid w:val="00310CFB"/>
    <w:rsid w:val="00310D71"/>
    <w:rsid w:val="003112D6"/>
    <w:rsid w:val="003114E6"/>
    <w:rsid w:val="00312321"/>
    <w:rsid w:val="0031426F"/>
    <w:rsid w:val="003149E7"/>
    <w:rsid w:val="00314A2A"/>
    <w:rsid w:val="00314AC0"/>
    <w:rsid w:val="003151AA"/>
    <w:rsid w:val="003154AC"/>
    <w:rsid w:val="003154BC"/>
    <w:rsid w:val="00315810"/>
    <w:rsid w:val="003160B0"/>
    <w:rsid w:val="00316108"/>
    <w:rsid w:val="00317604"/>
    <w:rsid w:val="0031769E"/>
    <w:rsid w:val="0031779B"/>
    <w:rsid w:val="0031792B"/>
    <w:rsid w:val="00317A8E"/>
    <w:rsid w:val="003210D4"/>
    <w:rsid w:val="003216AD"/>
    <w:rsid w:val="00321C84"/>
    <w:rsid w:val="00322623"/>
    <w:rsid w:val="0032336C"/>
    <w:rsid w:val="00323DE9"/>
    <w:rsid w:val="00324A7E"/>
    <w:rsid w:val="003256C7"/>
    <w:rsid w:val="00325C45"/>
    <w:rsid w:val="00326E96"/>
    <w:rsid w:val="003277A0"/>
    <w:rsid w:val="00327C6C"/>
    <w:rsid w:val="00327D49"/>
    <w:rsid w:val="003315F4"/>
    <w:rsid w:val="00332005"/>
    <w:rsid w:val="0033217F"/>
    <w:rsid w:val="00332261"/>
    <w:rsid w:val="00332BA5"/>
    <w:rsid w:val="00332D06"/>
    <w:rsid w:val="00332FFB"/>
    <w:rsid w:val="003336BD"/>
    <w:rsid w:val="0033402C"/>
    <w:rsid w:val="00334B94"/>
    <w:rsid w:val="00335C97"/>
    <w:rsid w:val="0033626C"/>
    <w:rsid w:val="0033696A"/>
    <w:rsid w:val="00336D1A"/>
    <w:rsid w:val="00336FA1"/>
    <w:rsid w:val="00337132"/>
    <w:rsid w:val="003371E1"/>
    <w:rsid w:val="00342C86"/>
    <w:rsid w:val="0034316F"/>
    <w:rsid w:val="00343621"/>
    <w:rsid w:val="00343DED"/>
    <w:rsid w:val="0034472C"/>
    <w:rsid w:val="003455D0"/>
    <w:rsid w:val="003467C4"/>
    <w:rsid w:val="00346B48"/>
    <w:rsid w:val="00350B5D"/>
    <w:rsid w:val="00350CB3"/>
    <w:rsid w:val="0035122D"/>
    <w:rsid w:val="0035168E"/>
    <w:rsid w:val="00351891"/>
    <w:rsid w:val="003519E4"/>
    <w:rsid w:val="00351B1D"/>
    <w:rsid w:val="00352C89"/>
    <w:rsid w:val="00355653"/>
    <w:rsid w:val="003562D4"/>
    <w:rsid w:val="003566B4"/>
    <w:rsid w:val="003566DF"/>
    <w:rsid w:val="003569B2"/>
    <w:rsid w:val="00356B2D"/>
    <w:rsid w:val="00356EF4"/>
    <w:rsid w:val="003572EB"/>
    <w:rsid w:val="00357C48"/>
    <w:rsid w:val="00360DED"/>
    <w:rsid w:val="00361563"/>
    <w:rsid w:val="003618D0"/>
    <w:rsid w:val="00361EFA"/>
    <w:rsid w:val="00362164"/>
    <w:rsid w:val="003627BB"/>
    <w:rsid w:val="00364279"/>
    <w:rsid w:val="003663D8"/>
    <w:rsid w:val="003665A5"/>
    <w:rsid w:val="0036662D"/>
    <w:rsid w:val="00366A3A"/>
    <w:rsid w:val="00367A9A"/>
    <w:rsid w:val="00367FA1"/>
    <w:rsid w:val="0037055D"/>
    <w:rsid w:val="00370C38"/>
    <w:rsid w:val="0037165A"/>
    <w:rsid w:val="003727D0"/>
    <w:rsid w:val="00372F51"/>
    <w:rsid w:val="00373432"/>
    <w:rsid w:val="003735A8"/>
    <w:rsid w:val="00374C35"/>
    <w:rsid w:val="0037538F"/>
    <w:rsid w:val="0037658B"/>
    <w:rsid w:val="00376617"/>
    <w:rsid w:val="003769B8"/>
    <w:rsid w:val="00376A69"/>
    <w:rsid w:val="003808DE"/>
    <w:rsid w:val="00380B56"/>
    <w:rsid w:val="00381261"/>
    <w:rsid w:val="003813E5"/>
    <w:rsid w:val="00382454"/>
    <w:rsid w:val="003831A2"/>
    <w:rsid w:val="00383944"/>
    <w:rsid w:val="00383A0D"/>
    <w:rsid w:val="003849A2"/>
    <w:rsid w:val="00385492"/>
    <w:rsid w:val="00385E98"/>
    <w:rsid w:val="0038684B"/>
    <w:rsid w:val="00386A3C"/>
    <w:rsid w:val="00386D7B"/>
    <w:rsid w:val="00387D43"/>
    <w:rsid w:val="0039064F"/>
    <w:rsid w:val="0039088D"/>
    <w:rsid w:val="00390C39"/>
    <w:rsid w:val="00390E0D"/>
    <w:rsid w:val="00391358"/>
    <w:rsid w:val="00391871"/>
    <w:rsid w:val="00391A5C"/>
    <w:rsid w:val="0039206B"/>
    <w:rsid w:val="00392A52"/>
    <w:rsid w:val="00392EA5"/>
    <w:rsid w:val="003938F0"/>
    <w:rsid w:val="00393E9E"/>
    <w:rsid w:val="003941A8"/>
    <w:rsid w:val="00395164"/>
    <w:rsid w:val="003956CC"/>
    <w:rsid w:val="0039625B"/>
    <w:rsid w:val="00396AB0"/>
    <w:rsid w:val="00397194"/>
    <w:rsid w:val="00397893"/>
    <w:rsid w:val="00397902"/>
    <w:rsid w:val="003A04A0"/>
    <w:rsid w:val="003A08F0"/>
    <w:rsid w:val="003A2B1F"/>
    <w:rsid w:val="003A2C1D"/>
    <w:rsid w:val="003A514E"/>
    <w:rsid w:val="003A57C4"/>
    <w:rsid w:val="003A57F6"/>
    <w:rsid w:val="003A5C11"/>
    <w:rsid w:val="003A5F83"/>
    <w:rsid w:val="003A65E3"/>
    <w:rsid w:val="003A672F"/>
    <w:rsid w:val="003B0121"/>
    <w:rsid w:val="003B0544"/>
    <w:rsid w:val="003B09E3"/>
    <w:rsid w:val="003B0F11"/>
    <w:rsid w:val="003B175B"/>
    <w:rsid w:val="003B1847"/>
    <w:rsid w:val="003B1C4D"/>
    <w:rsid w:val="003B1E07"/>
    <w:rsid w:val="003B3A3E"/>
    <w:rsid w:val="003B467E"/>
    <w:rsid w:val="003B4ED9"/>
    <w:rsid w:val="003B5365"/>
    <w:rsid w:val="003B558E"/>
    <w:rsid w:val="003B58F9"/>
    <w:rsid w:val="003B5BC4"/>
    <w:rsid w:val="003B5DDE"/>
    <w:rsid w:val="003B5EFC"/>
    <w:rsid w:val="003B68F1"/>
    <w:rsid w:val="003B6E96"/>
    <w:rsid w:val="003B7BE2"/>
    <w:rsid w:val="003B7D19"/>
    <w:rsid w:val="003C2360"/>
    <w:rsid w:val="003C2382"/>
    <w:rsid w:val="003C279D"/>
    <w:rsid w:val="003C30E8"/>
    <w:rsid w:val="003C5328"/>
    <w:rsid w:val="003C5C69"/>
    <w:rsid w:val="003C689D"/>
    <w:rsid w:val="003C69BC"/>
    <w:rsid w:val="003C721E"/>
    <w:rsid w:val="003C7A63"/>
    <w:rsid w:val="003C7B11"/>
    <w:rsid w:val="003D16DD"/>
    <w:rsid w:val="003D2550"/>
    <w:rsid w:val="003D37BD"/>
    <w:rsid w:val="003D391F"/>
    <w:rsid w:val="003D42DC"/>
    <w:rsid w:val="003D459C"/>
    <w:rsid w:val="003D47D6"/>
    <w:rsid w:val="003D4AD6"/>
    <w:rsid w:val="003D5329"/>
    <w:rsid w:val="003D5627"/>
    <w:rsid w:val="003D5B46"/>
    <w:rsid w:val="003D5CBC"/>
    <w:rsid w:val="003D658C"/>
    <w:rsid w:val="003D6898"/>
    <w:rsid w:val="003D72C6"/>
    <w:rsid w:val="003D75FE"/>
    <w:rsid w:val="003D7600"/>
    <w:rsid w:val="003D7A66"/>
    <w:rsid w:val="003E00C0"/>
    <w:rsid w:val="003E0767"/>
    <w:rsid w:val="003E094E"/>
    <w:rsid w:val="003E1963"/>
    <w:rsid w:val="003E19A9"/>
    <w:rsid w:val="003E1A63"/>
    <w:rsid w:val="003E25A5"/>
    <w:rsid w:val="003E277A"/>
    <w:rsid w:val="003E2C12"/>
    <w:rsid w:val="003E2F36"/>
    <w:rsid w:val="003E51ED"/>
    <w:rsid w:val="003E5B5B"/>
    <w:rsid w:val="003E6081"/>
    <w:rsid w:val="003E612C"/>
    <w:rsid w:val="003E6FEA"/>
    <w:rsid w:val="003E780A"/>
    <w:rsid w:val="003F016D"/>
    <w:rsid w:val="003F0692"/>
    <w:rsid w:val="003F11D0"/>
    <w:rsid w:val="003F1C90"/>
    <w:rsid w:val="003F1CE3"/>
    <w:rsid w:val="003F2835"/>
    <w:rsid w:val="003F29E1"/>
    <w:rsid w:val="003F3943"/>
    <w:rsid w:val="003F4249"/>
    <w:rsid w:val="003F4763"/>
    <w:rsid w:val="003F52C1"/>
    <w:rsid w:val="003F5533"/>
    <w:rsid w:val="003F5AEE"/>
    <w:rsid w:val="003F5D8E"/>
    <w:rsid w:val="003F6625"/>
    <w:rsid w:val="003F7891"/>
    <w:rsid w:val="003F7B58"/>
    <w:rsid w:val="003F7C0A"/>
    <w:rsid w:val="004002C3"/>
    <w:rsid w:val="00400345"/>
    <w:rsid w:val="0040158E"/>
    <w:rsid w:val="00401FCC"/>
    <w:rsid w:val="00402411"/>
    <w:rsid w:val="00402A0E"/>
    <w:rsid w:val="00403614"/>
    <w:rsid w:val="004036C9"/>
    <w:rsid w:val="0040476C"/>
    <w:rsid w:val="00404844"/>
    <w:rsid w:val="00405F0C"/>
    <w:rsid w:val="004060AB"/>
    <w:rsid w:val="00407CD4"/>
    <w:rsid w:val="004100E4"/>
    <w:rsid w:val="0041082B"/>
    <w:rsid w:val="00412A4C"/>
    <w:rsid w:val="00413B8B"/>
    <w:rsid w:val="00414D6C"/>
    <w:rsid w:val="00415530"/>
    <w:rsid w:val="00415AEC"/>
    <w:rsid w:val="00416042"/>
    <w:rsid w:val="0041640F"/>
    <w:rsid w:val="00416BAD"/>
    <w:rsid w:val="00416E53"/>
    <w:rsid w:val="00417249"/>
    <w:rsid w:val="004178B0"/>
    <w:rsid w:val="00422C94"/>
    <w:rsid w:val="0042310E"/>
    <w:rsid w:val="00423748"/>
    <w:rsid w:val="00423C1C"/>
    <w:rsid w:val="004247EB"/>
    <w:rsid w:val="004252E8"/>
    <w:rsid w:val="00425412"/>
    <w:rsid w:val="00425743"/>
    <w:rsid w:val="00425AEF"/>
    <w:rsid w:val="00426427"/>
    <w:rsid w:val="00426EFE"/>
    <w:rsid w:val="00427A14"/>
    <w:rsid w:val="004303FF"/>
    <w:rsid w:val="00432071"/>
    <w:rsid w:val="004324EB"/>
    <w:rsid w:val="004329A7"/>
    <w:rsid w:val="00432ABE"/>
    <w:rsid w:val="00433244"/>
    <w:rsid w:val="00434509"/>
    <w:rsid w:val="00434B97"/>
    <w:rsid w:val="00434E36"/>
    <w:rsid w:val="0043506F"/>
    <w:rsid w:val="004355C1"/>
    <w:rsid w:val="00435CA7"/>
    <w:rsid w:val="00435FA6"/>
    <w:rsid w:val="004360C0"/>
    <w:rsid w:val="00436382"/>
    <w:rsid w:val="00436E1C"/>
    <w:rsid w:val="004376B5"/>
    <w:rsid w:val="004401C1"/>
    <w:rsid w:val="00440343"/>
    <w:rsid w:val="004405C8"/>
    <w:rsid w:val="0044296E"/>
    <w:rsid w:val="00442CF2"/>
    <w:rsid w:val="0044312F"/>
    <w:rsid w:val="004435C5"/>
    <w:rsid w:val="00443654"/>
    <w:rsid w:val="0044421E"/>
    <w:rsid w:val="00444B9E"/>
    <w:rsid w:val="00445169"/>
    <w:rsid w:val="00446461"/>
    <w:rsid w:val="00446464"/>
    <w:rsid w:val="00446859"/>
    <w:rsid w:val="00446F1D"/>
    <w:rsid w:val="00447B4C"/>
    <w:rsid w:val="00447FEA"/>
    <w:rsid w:val="00450720"/>
    <w:rsid w:val="00450F83"/>
    <w:rsid w:val="00451769"/>
    <w:rsid w:val="00451ECD"/>
    <w:rsid w:val="00452B99"/>
    <w:rsid w:val="004531E8"/>
    <w:rsid w:val="0045384D"/>
    <w:rsid w:val="0045434C"/>
    <w:rsid w:val="004555C4"/>
    <w:rsid w:val="004559CD"/>
    <w:rsid w:val="00455DBF"/>
    <w:rsid w:val="00455EF3"/>
    <w:rsid w:val="0045604F"/>
    <w:rsid w:val="004560E8"/>
    <w:rsid w:val="0045647D"/>
    <w:rsid w:val="0045686C"/>
    <w:rsid w:val="00457929"/>
    <w:rsid w:val="0046017F"/>
    <w:rsid w:val="0046088E"/>
    <w:rsid w:val="0046094A"/>
    <w:rsid w:val="0046126A"/>
    <w:rsid w:val="004613E0"/>
    <w:rsid w:val="00461DB9"/>
    <w:rsid w:val="0046262A"/>
    <w:rsid w:val="00462FAA"/>
    <w:rsid w:val="0046483F"/>
    <w:rsid w:val="0046504A"/>
    <w:rsid w:val="0046517C"/>
    <w:rsid w:val="00465AFE"/>
    <w:rsid w:val="00465E2D"/>
    <w:rsid w:val="004661AB"/>
    <w:rsid w:val="00466AB5"/>
    <w:rsid w:val="00467187"/>
    <w:rsid w:val="00470D39"/>
    <w:rsid w:val="00471D1B"/>
    <w:rsid w:val="00472A05"/>
    <w:rsid w:val="00472AC6"/>
    <w:rsid w:val="00472B4F"/>
    <w:rsid w:val="004731C6"/>
    <w:rsid w:val="0047433B"/>
    <w:rsid w:val="00474D69"/>
    <w:rsid w:val="00475955"/>
    <w:rsid w:val="004759A4"/>
    <w:rsid w:val="00475AA0"/>
    <w:rsid w:val="00476180"/>
    <w:rsid w:val="00476FB4"/>
    <w:rsid w:val="00477DD9"/>
    <w:rsid w:val="004811F1"/>
    <w:rsid w:val="00481B18"/>
    <w:rsid w:val="00482936"/>
    <w:rsid w:val="00483806"/>
    <w:rsid w:val="00484E6D"/>
    <w:rsid w:val="004858AD"/>
    <w:rsid w:val="00485C55"/>
    <w:rsid w:val="004864AF"/>
    <w:rsid w:val="00486A38"/>
    <w:rsid w:val="00486ED5"/>
    <w:rsid w:val="00487C0B"/>
    <w:rsid w:val="004908BA"/>
    <w:rsid w:val="00490A42"/>
    <w:rsid w:val="00490F1B"/>
    <w:rsid w:val="0049116D"/>
    <w:rsid w:val="004913CD"/>
    <w:rsid w:val="00491845"/>
    <w:rsid w:val="00491A7E"/>
    <w:rsid w:val="00491B60"/>
    <w:rsid w:val="00492A88"/>
    <w:rsid w:val="00493420"/>
    <w:rsid w:val="004943A8"/>
    <w:rsid w:val="0049526D"/>
    <w:rsid w:val="00495AE1"/>
    <w:rsid w:val="00496F50"/>
    <w:rsid w:val="00496FE0"/>
    <w:rsid w:val="004A02B3"/>
    <w:rsid w:val="004A0D53"/>
    <w:rsid w:val="004A0E65"/>
    <w:rsid w:val="004A1021"/>
    <w:rsid w:val="004A1897"/>
    <w:rsid w:val="004A1953"/>
    <w:rsid w:val="004A2A70"/>
    <w:rsid w:val="004A2F0F"/>
    <w:rsid w:val="004A3A99"/>
    <w:rsid w:val="004A4030"/>
    <w:rsid w:val="004A4349"/>
    <w:rsid w:val="004A4518"/>
    <w:rsid w:val="004A55D5"/>
    <w:rsid w:val="004A5825"/>
    <w:rsid w:val="004A626D"/>
    <w:rsid w:val="004A63E0"/>
    <w:rsid w:val="004A668C"/>
    <w:rsid w:val="004A6938"/>
    <w:rsid w:val="004A6A77"/>
    <w:rsid w:val="004A7199"/>
    <w:rsid w:val="004B1470"/>
    <w:rsid w:val="004B20E8"/>
    <w:rsid w:val="004B3013"/>
    <w:rsid w:val="004B3064"/>
    <w:rsid w:val="004B347D"/>
    <w:rsid w:val="004B38C2"/>
    <w:rsid w:val="004B3CEB"/>
    <w:rsid w:val="004B4B9F"/>
    <w:rsid w:val="004B510D"/>
    <w:rsid w:val="004B5681"/>
    <w:rsid w:val="004B597D"/>
    <w:rsid w:val="004B5E62"/>
    <w:rsid w:val="004B611E"/>
    <w:rsid w:val="004B66A4"/>
    <w:rsid w:val="004B6C8E"/>
    <w:rsid w:val="004C03A3"/>
    <w:rsid w:val="004C0D5D"/>
    <w:rsid w:val="004C1B2C"/>
    <w:rsid w:val="004C1EE1"/>
    <w:rsid w:val="004C2294"/>
    <w:rsid w:val="004C25D9"/>
    <w:rsid w:val="004C28D5"/>
    <w:rsid w:val="004C2D91"/>
    <w:rsid w:val="004C41CD"/>
    <w:rsid w:val="004C4521"/>
    <w:rsid w:val="004C46F5"/>
    <w:rsid w:val="004C474A"/>
    <w:rsid w:val="004C594F"/>
    <w:rsid w:val="004C5E24"/>
    <w:rsid w:val="004C6A7B"/>
    <w:rsid w:val="004C7378"/>
    <w:rsid w:val="004C7F70"/>
    <w:rsid w:val="004D01B2"/>
    <w:rsid w:val="004D05EC"/>
    <w:rsid w:val="004D187F"/>
    <w:rsid w:val="004D19DE"/>
    <w:rsid w:val="004D2813"/>
    <w:rsid w:val="004D2E19"/>
    <w:rsid w:val="004D2FA6"/>
    <w:rsid w:val="004D342C"/>
    <w:rsid w:val="004D3C20"/>
    <w:rsid w:val="004D3ED1"/>
    <w:rsid w:val="004D4689"/>
    <w:rsid w:val="004D5A92"/>
    <w:rsid w:val="004E00D3"/>
    <w:rsid w:val="004E01A6"/>
    <w:rsid w:val="004E0E38"/>
    <w:rsid w:val="004E1360"/>
    <w:rsid w:val="004E1853"/>
    <w:rsid w:val="004E185B"/>
    <w:rsid w:val="004E1BAA"/>
    <w:rsid w:val="004E2876"/>
    <w:rsid w:val="004E2E6C"/>
    <w:rsid w:val="004E2FEE"/>
    <w:rsid w:val="004E4A08"/>
    <w:rsid w:val="004E4E27"/>
    <w:rsid w:val="004E5A2D"/>
    <w:rsid w:val="004E5B59"/>
    <w:rsid w:val="004E5FC4"/>
    <w:rsid w:val="004E66CA"/>
    <w:rsid w:val="004E70C9"/>
    <w:rsid w:val="004E7665"/>
    <w:rsid w:val="004F0152"/>
    <w:rsid w:val="004F2470"/>
    <w:rsid w:val="004F26D5"/>
    <w:rsid w:val="004F344E"/>
    <w:rsid w:val="004F3AA4"/>
    <w:rsid w:val="004F422C"/>
    <w:rsid w:val="004F42B9"/>
    <w:rsid w:val="004F5ECC"/>
    <w:rsid w:val="004F6E4F"/>
    <w:rsid w:val="005007E9"/>
    <w:rsid w:val="00500E81"/>
    <w:rsid w:val="005010CF"/>
    <w:rsid w:val="00504C11"/>
    <w:rsid w:val="00506386"/>
    <w:rsid w:val="0050712B"/>
    <w:rsid w:val="00510D32"/>
    <w:rsid w:val="005120A5"/>
    <w:rsid w:val="005121F7"/>
    <w:rsid w:val="00512FDB"/>
    <w:rsid w:val="005133D1"/>
    <w:rsid w:val="005136C7"/>
    <w:rsid w:val="00513767"/>
    <w:rsid w:val="00513BE3"/>
    <w:rsid w:val="00513C3D"/>
    <w:rsid w:val="00514006"/>
    <w:rsid w:val="0051404E"/>
    <w:rsid w:val="00514C7B"/>
    <w:rsid w:val="00515A5D"/>
    <w:rsid w:val="00515AAC"/>
    <w:rsid w:val="00515FE0"/>
    <w:rsid w:val="005163FD"/>
    <w:rsid w:val="00516EBA"/>
    <w:rsid w:val="005176F9"/>
    <w:rsid w:val="0051774B"/>
    <w:rsid w:val="005178B2"/>
    <w:rsid w:val="00517B15"/>
    <w:rsid w:val="00520688"/>
    <w:rsid w:val="005210A6"/>
    <w:rsid w:val="005214A2"/>
    <w:rsid w:val="00522FCE"/>
    <w:rsid w:val="005237D4"/>
    <w:rsid w:val="005253C7"/>
    <w:rsid w:val="005255C8"/>
    <w:rsid w:val="00525C81"/>
    <w:rsid w:val="00525E46"/>
    <w:rsid w:val="00526BE2"/>
    <w:rsid w:val="00526F5C"/>
    <w:rsid w:val="005274B7"/>
    <w:rsid w:val="00527866"/>
    <w:rsid w:val="00527A1F"/>
    <w:rsid w:val="005307AB"/>
    <w:rsid w:val="00530A66"/>
    <w:rsid w:val="00531144"/>
    <w:rsid w:val="00531419"/>
    <w:rsid w:val="0053194B"/>
    <w:rsid w:val="00531BE1"/>
    <w:rsid w:val="005327CB"/>
    <w:rsid w:val="00532C17"/>
    <w:rsid w:val="00532E48"/>
    <w:rsid w:val="00532FD5"/>
    <w:rsid w:val="00534530"/>
    <w:rsid w:val="00534FEB"/>
    <w:rsid w:val="00535D15"/>
    <w:rsid w:val="005360BC"/>
    <w:rsid w:val="00536A6D"/>
    <w:rsid w:val="00536B78"/>
    <w:rsid w:val="005401B7"/>
    <w:rsid w:val="00542184"/>
    <w:rsid w:val="00542E6B"/>
    <w:rsid w:val="00542FA7"/>
    <w:rsid w:val="00544D11"/>
    <w:rsid w:val="00544D88"/>
    <w:rsid w:val="0054512B"/>
    <w:rsid w:val="00545CD5"/>
    <w:rsid w:val="00545DD3"/>
    <w:rsid w:val="005469B8"/>
    <w:rsid w:val="005507D7"/>
    <w:rsid w:val="0055112B"/>
    <w:rsid w:val="005511F0"/>
    <w:rsid w:val="005515C9"/>
    <w:rsid w:val="005515EA"/>
    <w:rsid w:val="005516C5"/>
    <w:rsid w:val="00551725"/>
    <w:rsid w:val="005521EF"/>
    <w:rsid w:val="00552449"/>
    <w:rsid w:val="00552604"/>
    <w:rsid w:val="00552B66"/>
    <w:rsid w:val="00553599"/>
    <w:rsid w:val="00553CD4"/>
    <w:rsid w:val="00554144"/>
    <w:rsid w:val="0055456D"/>
    <w:rsid w:val="005547E0"/>
    <w:rsid w:val="00555C30"/>
    <w:rsid w:val="00555F2F"/>
    <w:rsid w:val="00555FAB"/>
    <w:rsid w:val="0055745F"/>
    <w:rsid w:val="00557630"/>
    <w:rsid w:val="00557E42"/>
    <w:rsid w:val="00560447"/>
    <w:rsid w:val="00560C03"/>
    <w:rsid w:val="00562C3E"/>
    <w:rsid w:val="00562E38"/>
    <w:rsid w:val="0056304C"/>
    <w:rsid w:val="0056371E"/>
    <w:rsid w:val="005638AE"/>
    <w:rsid w:val="00563CD3"/>
    <w:rsid w:val="00564119"/>
    <w:rsid w:val="0056415A"/>
    <w:rsid w:val="00564B9E"/>
    <w:rsid w:val="00564C12"/>
    <w:rsid w:val="00565D1D"/>
    <w:rsid w:val="00566B02"/>
    <w:rsid w:val="00567104"/>
    <w:rsid w:val="00567435"/>
    <w:rsid w:val="00567838"/>
    <w:rsid w:val="00567899"/>
    <w:rsid w:val="00567B14"/>
    <w:rsid w:val="00567F89"/>
    <w:rsid w:val="00570588"/>
    <w:rsid w:val="00570F14"/>
    <w:rsid w:val="005712DF"/>
    <w:rsid w:val="0057181C"/>
    <w:rsid w:val="00571C42"/>
    <w:rsid w:val="005727DD"/>
    <w:rsid w:val="00572BD2"/>
    <w:rsid w:val="00573ACD"/>
    <w:rsid w:val="00573BB3"/>
    <w:rsid w:val="00574F06"/>
    <w:rsid w:val="00575641"/>
    <w:rsid w:val="005756E1"/>
    <w:rsid w:val="005758F2"/>
    <w:rsid w:val="00576A00"/>
    <w:rsid w:val="00577768"/>
    <w:rsid w:val="005803B1"/>
    <w:rsid w:val="005803B6"/>
    <w:rsid w:val="00581314"/>
    <w:rsid w:val="00581E6C"/>
    <w:rsid w:val="00581E6E"/>
    <w:rsid w:val="00582720"/>
    <w:rsid w:val="00582F93"/>
    <w:rsid w:val="00583C2D"/>
    <w:rsid w:val="005845F3"/>
    <w:rsid w:val="00584A8C"/>
    <w:rsid w:val="0058525D"/>
    <w:rsid w:val="00586058"/>
    <w:rsid w:val="00586268"/>
    <w:rsid w:val="005867BC"/>
    <w:rsid w:val="00587274"/>
    <w:rsid w:val="00587B89"/>
    <w:rsid w:val="005902B1"/>
    <w:rsid w:val="00591C69"/>
    <w:rsid w:val="00592594"/>
    <w:rsid w:val="005927F3"/>
    <w:rsid w:val="00593C5B"/>
    <w:rsid w:val="00593CEB"/>
    <w:rsid w:val="005941B0"/>
    <w:rsid w:val="00594417"/>
    <w:rsid w:val="00597A8F"/>
    <w:rsid w:val="005A04AC"/>
    <w:rsid w:val="005A0942"/>
    <w:rsid w:val="005A0AFA"/>
    <w:rsid w:val="005A0D3E"/>
    <w:rsid w:val="005A10A6"/>
    <w:rsid w:val="005A1D54"/>
    <w:rsid w:val="005A28ED"/>
    <w:rsid w:val="005A415C"/>
    <w:rsid w:val="005A4211"/>
    <w:rsid w:val="005A4927"/>
    <w:rsid w:val="005A4E43"/>
    <w:rsid w:val="005A4FFB"/>
    <w:rsid w:val="005A5E55"/>
    <w:rsid w:val="005A6117"/>
    <w:rsid w:val="005A61AC"/>
    <w:rsid w:val="005A6433"/>
    <w:rsid w:val="005A65CD"/>
    <w:rsid w:val="005A6CF1"/>
    <w:rsid w:val="005A7247"/>
    <w:rsid w:val="005A767C"/>
    <w:rsid w:val="005B142D"/>
    <w:rsid w:val="005B248F"/>
    <w:rsid w:val="005B3D8A"/>
    <w:rsid w:val="005B4580"/>
    <w:rsid w:val="005B4FEB"/>
    <w:rsid w:val="005B5D06"/>
    <w:rsid w:val="005B6C51"/>
    <w:rsid w:val="005B6FBA"/>
    <w:rsid w:val="005B7FF3"/>
    <w:rsid w:val="005C057D"/>
    <w:rsid w:val="005C0D33"/>
    <w:rsid w:val="005C0DD3"/>
    <w:rsid w:val="005C1A66"/>
    <w:rsid w:val="005C3CD5"/>
    <w:rsid w:val="005C5AA6"/>
    <w:rsid w:val="005C6CA7"/>
    <w:rsid w:val="005C7593"/>
    <w:rsid w:val="005C798C"/>
    <w:rsid w:val="005D02E7"/>
    <w:rsid w:val="005D03D6"/>
    <w:rsid w:val="005D13E9"/>
    <w:rsid w:val="005D14E7"/>
    <w:rsid w:val="005D1656"/>
    <w:rsid w:val="005D16EE"/>
    <w:rsid w:val="005D179E"/>
    <w:rsid w:val="005D253D"/>
    <w:rsid w:val="005D2706"/>
    <w:rsid w:val="005D2873"/>
    <w:rsid w:val="005D332A"/>
    <w:rsid w:val="005D37F8"/>
    <w:rsid w:val="005D3BCD"/>
    <w:rsid w:val="005D45E9"/>
    <w:rsid w:val="005D4E31"/>
    <w:rsid w:val="005D533B"/>
    <w:rsid w:val="005D5B32"/>
    <w:rsid w:val="005D68D0"/>
    <w:rsid w:val="005D71DA"/>
    <w:rsid w:val="005D787D"/>
    <w:rsid w:val="005E0270"/>
    <w:rsid w:val="005E0CD3"/>
    <w:rsid w:val="005E0D15"/>
    <w:rsid w:val="005E1522"/>
    <w:rsid w:val="005E1B1E"/>
    <w:rsid w:val="005E2275"/>
    <w:rsid w:val="005E2EBD"/>
    <w:rsid w:val="005E681D"/>
    <w:rsid w:val="005E68E7"/>
    <w:rsid w:val="005E699F"/>
    <w:rsid w:val="005E718A"/>
    <w:rsid w:val="005E777D"/>
    <w:rsid w:val="005E7C6F"/>
    <w:rsid w:val="005F01C6"/>
    <w:rsid w:val="005F10D0"/>
    <w:rsid w:val="005F1269"/>
    <w:rsid w:val="005F141A"/>
    <w:rsid w:val="005F20AE"/>
    <w:rsid w:val="005F3E82"/>
    <w:rsid w:val="005F40FF"/>
    <w:rsid w:val="005F4722"/>
    <w:rsid w:val="005F5352"/>
    <w:rsid w:val="005F5A04"/>
    <w:rsid w:val="005F6336"/>
    <w:rsid w:val="005F6B58"/>
    <w:rsid w:val="005F7006"/>
    <w:rsid w:val="005F7AEB"/>
    <w:rsid w:val="005F7BE2"/>
    <w:rsid w:val="0060016E"/>
    <w:rsid w:val="006002CE"/>
    <w:rsid w:val="00600312"/>
    <w:rsid w:val="0060084B"/>
    <w:rsid w:val="00600DCD"/>
    <w:rsid w:val="0060135F"/>
    <w:rsid w:val="00601EEE"/>
    <w:rsid w:val="00603802"/>
    <w:rsid w:val="00603915"/>
    <w:rsid w:val="006042B9"/>
    <w:rsid w:val="00604BBA"/>
    <w:rsid w:val="00604BFA"/>
    <w:rsid w:val="00604CB0"/>
    <w:rsid w:val="00605204"/>
    <w:rsid w:val="0060633F"/>
    <w:rsid w:val="00606E7D"/>
    <w:rsid w:val="00606FC5"/>
    <w:rsid w:val="00607374"/>
    <w:rsid w:val="006078F6"/>
    <w:rsid w:val="006103DD"/>
    <w:rsid w:val="0061161A"/>
    <w:rsid w:val="00613490"/>
    <w:rsid w:val="00613BEA"/>
    <w:rsid w:val="006143E3"/>
    <w:rsid w:val="006145F2"/>
    <w:rsid w:val="00616BD3"/>
    <w:rsid w:val="00617331"/>
    <w:rsid w:val="0061764B"/>
    <w:rsid w:val="00617B32"/>
    <w:rsid w:val="006202B9"/>
    <w:rsid w:val="00620B1D"/>
    <w:rsid w:val="00621624"/>
    <w:rsid w:val="00621653"/>
    <w:rsid w:val="00621A59"/>
    <w:rsid w:val="00621A68"/>
    <w:rsid w:val="00621B80"/>
    <w:rsid w:val="00622291"/>
    <w:rsid w:val="00622A46"/>
    <w:rsid w:val="00623251"/>
    <w:rsid w:val="006237C6"/>
    <w:rsid w:val="006240AB"/>
    <w:rsid w:val="00624212"/>
    <w:rsid w:val="00624A89"/>
    <w:rsid w:val="00625042"/>
    <w:rsid w:val="006255AE"/>
    <w:rsid w:val="00625ADF"/>
    <w:rsid w:val="00626026"/>
    <w:rsid w:val="00626263"/>
    <w:rsid w:val="00626F9C"/>
    <w:rsid w:val="006274DD"/>
    <w:rsid w:val="0062787F"/>
    <w:rsid w:val="00627EE8"/>
    <w:rsid w:val="00630B79"/>
    <w:rsid w:val="00630D18"/>
    <w:rsid w:val="006316D7"/>
    <w:rsid w:val="0063235E"/>
    <w:rsid w:val="00633295"/>
    <w:rsid w:val="00633CE9"/>
    <w:rsid w:val="00635378"/>
    <w:rsid w:val="00635E3E"/>
    <w:rsid w:val="0063602F"/>
    <w:rsid w:val="00636B2E"/>
    <w:rsid w:val="0064027B"/>
    <w:rsid w:val="006427B6"/>
    <w:rsid w:val="00642819"/>
    <w:rsid w:val="00642F8F"/>
    <w:rsid w:val="0064316E"/>
    <w:rsid w:val="00643998"/>
    <w:rsid w:val="006446EA"/>
    <w:rsid w:val="00644AA1"/>
    <w:rsid w:val="00644D1C"/>
    <w:rsid w:val="00645A6F"/>
    <w:rsid w:val="00645D02"/>
    <w:rsid w:val="0064660D"/>
    <w:rsid w:val="00646B37"/>
    <w:rsid w:val="006471AC"/>
    <w:rsid w:val="00650366"/>
    <w:rsid w:val="00650C0D"/>
    <w:rsid w:val="00650CE5"/>
    <w:rsid w:val="00651A9E"/>
    <w:rsid w:val="00651C29"/>
    <w:rsid w:val="006526B6"/>
    <w:rsid w:val="00653351"/>
    <w:rsid w:val="00653A7A"/>
    <w:rsid w:val="0065442A"/>
    <w:rsid w:val="0065483D"/>
    <w:rsid w:val="00655C02"/>
    <w:rsid w:val="00655FA7"/>
    <w:rsid w:val="006565F7"/>
    <w:rsid w:val="00656CCC"/>
    <w:rsid w:val="00656E62"/>
    <w:rsid w:val="0066268E"/>
    <w:rsid w:val="006627AE"/>
    <w:rsid w:val="00662A22"/>
    <w:rsid w:val="00662AAB"/>
    <w:rsid w:val="00662F19"/>
    <w:rsid w:val="00662FEB"/>
    <w:rsid w:val="0066351A"/>
    <w:rsid w:val="00663522"/>
    <w:rsid w:val="006635DD"/>
    <w:rsid w:val="00663E7F"/>
    <w:rsid w:val="00663FDA"/>
    <w:rsid w:val="006641CE"/>
    <w:rsid w:val="00664409"/>
    <w:rsid w:val="006645C9"/>
    <w:rsid w:val="00664FD6"/>
    <w:rsid w:val="006650C2"/>
    <w:rsid w:val="00665462"/>
    <w:rsid w:val="006657E8"/>
    <w:rsid w:val="0066593C"/>
    <w:rsid w:val="006660B3"/>
    <w:rsid w:val="00666FE2"/>
    <w:rsid w:val="0066700C"/>
    <w:rsid w:val="00670485"/>
    <w:rsid w:val="0067077F"/>
    <w:rsid w:val="006729F1"/>
    <w:rsid w:val="00672CBA"/>
    <w:rsid w:val="006730C8"/>
    <w:rsid w:val="00673370"/>
    <w:rsid w:val="00673517"/>
    <w:rsid w:val="00673894"/>
    <w:rsid w:val="00673DDB"/>
    <w:rsid w:val="00674B7B"/>
    <w:rsid w:val="00675C56"/>
    <w:rsid w:val="00675E77"/>
    <w:rsid w:val="00676F11"/>
    <w:rsid w:val="00677E29"/>
    <w:rsid w:val="006809F4"/>
    <w:rsid w:val="00681BA7"/>
    <w:rsid w:val="00682EFE"/>
    <w:rsid w:val="00682F87"/>
    <w:rsid w:val="006837D5"/>
    <w:rsid w:val="00683F9F"/>
    <w:rsid w:val="006844D9"/>
    <w:rsid w:val="00686C55"/>
    <w:rsid w:val="00686D82"/>
    <w:rsid w:val="00686E4A"/>
    <w:rsid w:val="006874D2"/>
    <w:rsid w:val="00690CE0"/>
    <w:rsid w:val="00691D55"/>
    <w:rsid w:val="0069268B"/>
    <w:rsid w:val="00692A09"/>
    <w:rsid w:val="00692BD9"/>
    <w:rsid w:val="00692E59"/>
    <w:rsid w:val="00692F23"/>
    <w:rsid w:val="006935F2"/>
    <w:rsid w:val="00693BF8"/>
    <w:rsid w:val="00693ECE"/>
    <w:rsid w:val="00694314"/>
    <w:rsid w:val="00695950"/>
    <w:rsid w:val="00695FDB"/>
    <w:rsid w:val="00696F58"/>
    <w:rsid w:val="00697990"/>
    <w:rsid w:val="00697A6E"/>
    <w:rsid w:val="00697ABA"/>
    <w:rsid w:val="006A0C82"/>
    <w:rsid w:val="006A154B"/>
    <w:rsid w:val="006A1C85"/>
    <w:rsid w:val="006A21A1"/>
    <w:rsid w:val="006A2461"/>
    <w:rsid w:val="006A25C7"/>
    <w:rsid w:val="006A2B74"/>
    <w:rsid w:val="006A2BAE"/>
    <w:rsid w:val="006A3099"/>
    <w:rsid w:val="006A3A22"/>
    <w:rsid w:val="006A3E49"/>
    <w:rsid w:val="006A46CF"/>
    <w:rsid w:val="006A4A91"/>
    <w:rsid w:val="006A51E0"/>
    <w:rsid w:val="006A53DB"/>
    <w:rsid w:val="006A579E"/>
    <w:rsid w:val="006A5827"/>
    <w:rsid w:val="006A5B15"/>
    <w:rsid w:val="006A5FB7"/>
    <w:rsid w:val="006A68D5"/>
    <w:rsid w:val="006A72F8"/>
    <w:rsid w:val="006A7D7B"/>
    <w:rsid w:val="006A7FE2"/>
    <w:rsid w:val="006B0D85"/>
    <w:rsid w:val="006B149D"/>
    <w:rsid w:val="006B1709"/>
    <w:rsid w:val="006B1E9D"/>
    <w:rsid w:val="006B1F73"/>
    <w:rsid w:val="006B2790"/>
    <w:rsid w:val="006B2DC4"/>
    <w:rsid w:val="006B392A"/>
    <w:rsid w:val="006B420F"/>
    <w:rsid w:val="006B4D57"/>
    <w:rsid w:val="006B6304"/>
    <w:rsid w:val="006B6981"/>
    <w:rsid w:val="006B7580"/>
    <w:rsid w:val="006C0336"/>
    <w:rsid w:val="006C05D1"/>
    <w:rsid w:val="006C0DD8"/>
    <w:rsid w:val="006C11EB"/>
    <w:rsid w:val="006C1214"/>
    <w:rsid w:val="006C1F94"/>
    <w:rsid w:val="006C203D"/>
    <w:rsid w:val="006C22F1"/>
    <w:rsid w:val="006C23FF"/>
    <w:rsid w:val="006C2483"/>
    <w:rsid w:val="006C26BE"/>
    <w:rsid w:val="006C26D0"/>
    <w:rsid w:val="006C28B9"/>
    <w:rsid w:val="006C2A0F"/>
    <w:rsid w:val="006C2B7A"/>
    <w:rsid w:val="006C38E8"/>
    <w:rsid w:val="006C3A43"/>
    <w:rsid w:val="006C3ED5"/>
    <w:rsid w:val="006C44A8"/>
    <w:rsid w:val="006C475B"/>
    <w:rsid w:val="006C477E"/>
    <w:rsid w:val="006C4F32"/>
    <w:rsid w:val="006C5261"/>
    <w:rsid w:val="006C5635"/>
    <w:rsid w:val="006C5CE4"/>
    <w:rsid w:val="006C65D7"/>
    <w:rsid w:val="006C7E55"/>
    <w:rsid w:val="006D0313"/>
    <w:rsid w:val="006D0BB2"/>
    <w:rsid w:val="006D243D"/>
    <w:rsid w:val="006D2CC0"/>
    <w:rsid w:val="006D3487"/>
    <w:rsid w:val="006D4269"/>
    <w:rsid w:val="006D43A0"/>
    <w:rsid w:val="006D6144"/>
    <w:rsid w:val="006D697F"/>
    <w:rsid w:val="006D6CC1"/>
    <w:rsid w:val="006D74F9"/>
    <w:rsid w:val="006E0E64"/>
    <w:rsid w:val="006E0F15"/>
    <w:rsid w:val="006E130B"/>
    <w:rsid w:val="006E1CCC"/>
    <w:rsid w:val="006E1CFD"/>
    <w:rsid w:val="006E1D7C"/>
    <w:rsid w:val="006E24BB"/>
    <w:rsid w:val="006E2EE3"/>
    <w:rsid w:val="006E37EA"/>
    <w:rsid w:val="006E3A36"/>
    <w:rsid w:val="006E51A4"/>
    <w:rsid w:val="006E55E7"/>
    <w:rsid w:val="006E73F6"/>
    <w:rsid w:val="006E76FC"/>
    <w:rsid w:val="006F0521"/>
    <w:rsid w:val="006F061E"/>
    <w:rsid w:val="006F116C"/>
    <w:rsid w:val="006F23C0"/>
    <w:rsid w:val="006F25DF"/>
    <w:rsid w:val="006F304B"/>
    <w:rsid w:val="006F34C5"/>
    <w:rsid w:val="006F3F3D"/>
    <w:rsid w:val="006F442F"/>
    <w:rsid w:val="006F517B"/>
    <w:rsid w:val="006F5965"/>
    <w:rsid w:val="006F5DCC"/>
    <w:rsid w:val="006F5E32"/>
    <w:rsid w:val="006F77AF"/>
    <w:rsid w:val="006F7A87"/>
    <w:rsid w:val="006F7E83"/>
    <w:rsid w:val="006F7ED6"/>
    <w:rsid w:val="0070043C"/>
    <w:rsid w:val="00700EB5"/>
    <w:rsid w:val="00701036"/>
    <w:rsid w:val="007017E5"/>
    <w:rsid w:val="00702F27"/>
    <w:rsid w:val="00703165"/>
    <w:rsid w:val="00703671"/>
    <w:rsid w:val="00703B99"/>
    <w:rsid w:val="007042E1"/>
    <w:rsid w:val="00704645"/>
    <w:rsid w:val="00704992"/>
    <w:rsid w:val="00704A34"/>
    <w:rsid w:val="007050D0"/>
    <w:rsid w:val="00705252"/>
    <w:rsid w:val="00705889"/>
    <w:rsid w:val="0070607C"/>
    <w:rsid w:val="0070653A"/>
    <w:rsid w:val="00706723"/>
    <w:rsid w:val="00706AC3"/>
    <w:rsid w:val="00707022"/>
    <w:rsid w:val="00707476"/>
    <w:rsid w:val="0071046E"/>
    <w:rsid w:val="007108AB"/>
    <w:rsid w:val="00711550"/>
    <w:rsid w:val="00711A51"/>
    <w:rsid w:val="00711EA8"/>
    <w:rsid w:val="007128A6"/>
    <w:rsid w:val="00712994"/>
    <w:rsid w:val="00712AFB"/>
    <w:rsid w:val="00713BCC"/>
    <w:rsid w:val="00713C26"/>
    <w:rsid w:val="00714FF3"/>
    <w:rsid w:val="00715DAE"/>
    <w:rsid w:val="00715F31"/>
    <w:rsid w:val="00717144"/>
    <w:rsid w:val="00717289"/>
    <w:rsid w:val="007172F4"/>
    <w:rsid w:val="00720186"/>
    <w:rsid w:val="0072027F"/>
    <w:rsid w:val="007202E3"/>
    <w:rsid w:val="00720573"/>
    <w:rsid w:val="0072157E"/>
    <w:rsid w:val="007229B9"/>
    <w:rsid w:val="0072303D"/>
    <w:rsid w:val="00723334"/>
    <w:rsid w:val="0072346B"/>
    <w:rsid w:val="00724F78"/>
    <w:rsid w:val="00725771"/>
    <w:rsid w:val="00726448"/>
    <w:rsid w:val="00726C26"/>
    <w:rsid w:val="00727358"/>
    <w:rsid w:val="007278FF"/>
    <w:rsid w:val="00727C23"/>
    <w:rsid w:val="00727CA5"/>
    <w:rsid w:val="00727E38"/>
    <w:rsid w:val="00731B98"/>
    <w:rsid w:val="007324E6"/>
    <w:rsid w:val="007333D1"/>
    <w:rsid w:val="00733664"/>
    <w:rsid w:val="007339A8"/>
    <w:rsid w:val="00733BDB"/>
    <w:rsid w:val="00734A6F"/>
    <w:rsid w:val="007350B4"/>
    <w:rsid w:val="00735665"/>
    <w:rsid w:val="00735A1C"/>
    <w:rsid w:val="00735FEE"/>
    <w:rsid w:val="00737FCB"/>
    <w:rsid w:val="007401AE"/>
    <w:rsid w:val="0074047E"/>
    <w:rsid w:val="00740C05"/>
    <w:rsid w:val="0074118A"/>
    <w:rsid w:val="007417AD"/>
    <w:rsid w:val="007426B3"/>
    <w:rsid w:val="00742819"/>
    <w:rsid w:val="00742CB7"/>
    <w:rsid w:val="00743315"/>
    <w:rsid w:val="00743EA6"/>
    <w:rsid w:val="007443FB"/>
    <w:rsid w:val="007447B1"/>
    <w:rsid w:val="00744AA4"/>
    <w:rsid w:val="00744D2E"/>
    <w:rsid w:val="0074500B"/>
    <w:rsid w:val="007450A0"/>
    <w:rsid w:val="0074530B"/>
    <w:rsid w:val="00745469"/>
    <w:rsid w:val="00745729"/>
    <w:rsid w:val="00745A3A"/>
    <w:rsid w:val="00745B6F"/>
    <w:rsid w:val="007462C4"/>
    <w:rsid w:val="007476E6"/>
    <w:rsid w:val="007477FE"/>
    <w:rsid w:val="007503F2"/>
    <w:rsid w:val="00750412"/>
    <w:rsid w:val="007506B5"/>
    <w:rsid w:val="00751449"/>
    <w:rsid w:val="0075164C"/>
    <w:rsid w:val="007524C2"/>
    <w:rsid w:val="0075257E"/>
    <w:rsid w:val="00752AD3"/>
    <w:rsid w:val="007530CA"/>
    <w:rsid w:val="007538E0"/>
    <w:rsid w:val="00753F22"/>
    <w:rsid w:val="00754A6F"/>
    <w:rsid w:val="007555CD"/>
    <w:rsid w:val="00755881"/>
    <w:rsid w:val="00755C4A"/>
    <w:rsid w:val="00756260"/>
    <w:rsid w:val="007562DB"/>
    <w:rsid w:val="00756A85"/>
    <w:rsid w:val="00756F8B"/>
    <w:rsid w:val="00760E06"/>
    <w:rsid w:val="007614C4"/>
    <w:rsid w:val="00761666"/>
    <w:rsid w:val="00761A69"/>
    <w:rsid w:val="0076355B"/>
    <w:rsid w:val="00763B4E"/>
    <w:rsid w:val="00763C52"/>
    <w:rsid w:val="00763E61"/>
    <w:rsid w:val="00764064"/>
    <w:rsid w:val="007642C5"/>
    <w:rsid w:val="00764777"/>
    <w:rsid w:val="00764950"/>
    <w:rsid w:val="0076498B"/>
    <w:rsid w:val="0076503F"/>
    <w:rsid w:val="00765453"/>
    <w:rsid w:val="007667F8"/>
    <w:rsid w:val="00770388"/>
    <w:rsid w:val="00771098"/>
    <w:rsid w:val="0077119B"/>
    <w:rsid w:val="007719EE"/>
    <w:rsid w:val="00771C8A"/>
    <w:rsid w:val="00771D0D"/>
    <w:rsid w:val="00772E84"/>
    <w:rsid w:val="00773831"/>
    <w:rsid w:val="00773F83"/>
    <w:rsid w:val="007745B3"/>
    <w:rsid w:val="00774A94"/>
    <w:rsid w:val="00775581"/>
    <w:rsid w:val="00775908"/>
    <w:rsid w:val="00775FE1"/>
    <w:rsid w:val="00777521"/>
    <w:rsid w:val="0077765B"/>
    <w:rsid w:val="00777E66"/>
    <w:rsid w:val="0078019E"/>
    <w:rsid w:val="00780FC3"/>
    <w:rsid w:val="0078179B"/>
    <w:rsid w:val="00781C20"/>
    <w:rsid w:val="00782C65"/>
    <w:rsid w:val="00783B3A"/>
    <w:rsid w:val="00784C1C"/>
    <w:rsid w:val="007857B1"/>
    <w:rsid w:val="00785A32"/>
    <w:rsid w:val="007860A1"/>
    <w:rsid w:val="007864D4"/>
    <w:rsid w:val="00786EDE"/>
    <w:rsid w:val="0079045B"/>
    <w:rsid w:val="0079049E"/>
    <w:rsid w:val="00790CE9"/>
    <w:rsid w:val="00791DB4"/>
    <w:rsid w:val="00791E7D"/>
    <w:rsid w:val="0079209B"/>
    <w:rsid w:val="0079360D"/>
    <w:rsid w:val="00793872"/>
    <w:rsid w:val="00795363"/>
    <w:rsid w:val="00795637"/>
    <w:rsid w:val="00795EC5"/>
    <w:rsid w:val="0079609D"/>
    <w:rsid w:val="00796534"/>
    <w:rsid w:val="00796946"/>
    <w:rsid w:val="00796FA0"/>
    <w:rsid w:val="00797D03"/>
    <w:rsid w:val="007A0085"/>
    <w:rsid w:val="007A069D"/>
    <w:rsid w:val="007A1AB3"/>
    <w:rsid w:val="007A1ED2"/>
    <w:rsid w:val="007A2447"/>
    <w:rsid w:val="007A2785"/>
    <w:rsid w:val="007A2F08"/>
    <w:rsid w:val="007A3201"/>
    <w:rsid w:val="007A380D"/>
    <w:rsid w:val="007A3F16"/>
    <w:rsid w:val="007A476F"/>
    <w:rsid w:val="007A5B0A"/>
    <w:rsid w:val="007A60AE"/>
    <w:rsid w:val="007A62CC"/>
    <w:rsid w:val="007B03BB"/>
    <w:rsid w:val="007B0B30"/>
    <w:rsid w:val="007B0CB1"/>
    <w:rsid w:val="007B0DF2"/>
    <w:rsid w:val="007B2625"/>
    <w:rsid w:val="007B2ACF"/>
    <w:rsid w:val="007B50B9"/>
    <w:rsid w:val="007B6966"/>
    <w:rsid w:val="007B700C"/>
    <w:rsid w:val="007B78DC"/>
    <w:rsid w:val="007B7A7A"/>
    <w:rsid w:val="007B7AE5"/>
    <w:rsid w:val="007C09A7"/>
    <w:rsid w:val="007C09C9"/>
    <w:rsid w:val="007C0E3A"/>
    <w:rsid w:val="007C11B7"/>
    <w:rsid w:val="007C1C3A"/>
    <w:rsid w:val="007C33AD"/>
    <w:rsid w:val="007C33C7"/>
    <w:rsid w:val="007C387B"/>
    <w:rsid w:val="007C4241"/>
    <w:rsid w:val="007C5023"/>
    <w:rsid w:val="007C55B8"/>
    <w:rsid w:val="007C5660"/>
    <w:rsid w:val="007C56CE"/>
    <w:rsid w:val="007C592B"/>
    <w:rsid w:val="007C5C83"/>
    <w:rsid w:val="007C7DD9"/>
    <w:rsid w:val="007D11E7"/>
    <w:rsid w:val="007D1495"/>
    <w:rsid w:val="007D1C3A"/>
    <w:rsid w:val="007D276A"/>
    <w:rsid w:val="007D2A5C"/>
    <w:rsid w:val="007D2D66"/>
    <w:rsid w:val="007D3327"/>
    <w:rsid w:val="007D36CD"/>
    <w:rsid w:val="007D3D78"/>
    <w:rsid w:val="007D3DC1"/>
    <w:rsid w:val="007D4631"/>
    <w:rsid w:val="007D4665"/>
    <w:rsid w:val="007D484F"/>
    <w:rsid w:val="007D533A"/>
    <w:rsid w:val="007D5A3A"/>
    <w:rsid w:val="007D5B73"/>
    <w:rsid w:val="007D71D3"/>
    <w:rsid w:val="007D7B2F"/>
    <w:rsid w:val="007E0A55"/>
    <w:rsid w:val="007E135C"/>
    <w:rsid w:val="007E24AB"/>
    <w:rsid w:val="007E2628"/>
    <w:rsid w:val="007E2905"/>
    <w:rsid w:val="007E2948"/>
    <w:rsid w:val="007E33EF"/>
    <w:rsid w:val="007E342B"/>
    <w:rsid w:val="007E6011"/>
    <w:rsid w:val="007E641B"/>
    <w:rsid w:val="007E7769"/>
    <w:rsid w:val="007E7846"/>
    <w:rsid w:val="007F03A3"/>
    <w:rsid w:val="007F1959"/>
    <w:rsid w:val="007F1A89"/>
    <w:rsid w:val="007F1B18"/>
    <w:rsid w:val="007F1DD0"/>
    <w:rsid w:val="007F2762"/>
    <w:rsid w:val="007F342C"/>
    <w:rsid w:val="007F3FF6"/>
    <w:rsid w:val="007F4A6F"/>
    <w:rsid w:val="007F4E03"/>
    <w:rsid w:val="007F50CF"/>
    <w:rsid w:val="007F5573"/>
    <w:rsid w:val="007F5D2F"/>
    <w:rsid w:val="007F6B7D"/>
    <w:rsid w:val="007F6D41"/>
    <w:rsid w:val="007F7D17"/>
    <w:rsid w:val="008000EA"/>
    <w:rsid w:val="008004FC"/>
    <w:rsid w:val="00800C8D"/>
    <w:rsid w:val="00800CC5"/>
    <w:rsid w:val="0080125A"/>
    <w:rsid w:val="00801369"/>
    <w:rsid w:val="00801519"/>
    <w:rsid w:val="00801961"/>
    <w:rsid w:val="00801C6B"/>
    <w:rsid w:val="00801E70"/>
    <w:rsid w:val="008022E3"/>
    <w:rsid w:val="00803AEC"/>
    <w:rsid w:val="00804A33"/>
    <w:rsid w:val="00804F11"/>
    <w:rsid w:val="00805016"/>
    <w:rsid w:val="00805B81"/>
    <w:rsid w:val="00806899"/>
    <w:rsid w:val="00810407"/>
    <w:rsid w:val="008113A1"/>
    <w:rsid w:val="0081211D"/>
    <w:rsid w:val="008123CA"/>
    <w:rsid w:val="008127FB"/>
    <w:rsid w:val="00813389"/>
    <w:rsid w:val="00816C7B"/>
    <w:rsid w:val="0081790A"/>
    <w:rsid w:val="00817E85"/>
    <w:rsid w:val="00817FFE"/>
    <w:rsid w:val="008207D8"/>
    <w:rsid w:val="00820AC5"/>
    <w:rsid w:val="0082124F"/>
    <w:rsid w:val="008212DE"/>
    <w:rsid w:val="00822B66"/>
    <w:rsid w:val="008249BD"/>
    <w:rsid w:val="008252CF"/>
    <w:rsid w:val="008255CC"/>
    <w:rsid w:val="00826814"/>
    <w:rsid w:val="00827327"/>
    <w:rsid w:val="00827E87"/>
    <w:rsid w:val="00827F27"/>
    <w:rsid w:val="00827FC5"/>
    <w:rsid w:val="00830388"/>
    <w:rsid w:val="0083041C"/>
    <w:rsid w:val="0083131C"/>
    <w:rsid w:val="00831523"/>
    <w:rsid w:val="00831977"/>
    <w:rsid w:val="0083312C"/>
    <w:rsid w:val="00834801"/>
    <w:rsid w:val="008350E6"/>
    <w:rsid w:val="008352C5"/>
    <w:rsid w:val="008357EA"/>
    <w:rsid w:val="00836C11"/>
    <w:rsid w:val="00836FDB"/>
    <w:rsid w:val="008371E8"/>
    <w:rsid w:val="00840A81"/>
    <w:rsid w:val="00841636"/>
    <w:rsid w:val="008420E2"/>
    <w:rsid w:val="0084227B"/>
    <w:rsid w:val="0084374A"/>
    <w:rsid w:val="00843E35"/>
    <w:rsid w:val="00843EC3"/>
    <w:rsid w:val="008447A9"/>
    <w:rsid w:val="00844C67"/>
    <w:rsid w:val="00845807"/>
    <w:rsid w:val="00845A65"/>
    <w:rsid w:val="008463DB"/>
    <w:rsid w:val="00846647"/>
    <w:rsid w:val="00846EB5"/>
    <w:rsid w:val="008472C6"/>
    <w:rsid w:val="00847419"/>
    <w:rsid w:val="008503EE"/>
    <w:rsid w:val="0085087D"/>
    <w:rsid w:val="0085146B"/>
    <w:rsid w:val="00851907"/>
    <w:rsid w:val="00851FD9"/>
    <w:rsid w:val="008524BA"/>
    <w:rsid w:val="00852536"/>
    <w:rsid w:val="008525F4"/>
    <w:rsid w:val="008528C4"/>
    <w:rsid w:val="0085400A"/>
    <w:rsid w:val="008553D3"/>
    <w:rsid w:val="0085598F"/>
    <w:rsid w:val="008563C8"/>
    <w:rsid w:val="008563DA"/>
    <w:rsid w:val="008574CF"/>
    <w:rsid w:val="00857720"/>
    <w:rsid w:val="00857FF9"/>
    <w:rsid w:val="00860786"/>
    <w:rsid w:val="008611E6"/>
    <w:rsid w:val="00862F5D"/>
    <w:rsid w:val="008637E6"/>
    <w:rsid w:val="008647CB"/>
    <w:rsid w:val="00864EF4"/>
    <w:rsid w:val="00865777"/>
    <w:rsid w:val="00867025"/>
    <w:rsid w:val="00867954"/>
    <w:rsid w:val="00867F20"/>
    <w:rsid w:val="008705B4"/>
    <w:rsid w:val="00870C7F"/>
    <w:rsid w:val="00871A5D"/>
    <w:rsid w:val="0087207A"/>
    <w:rsid w:val="008723AC"/>
    <w:rsid w:val="0087370D"/>
    <w:rsid w:val="00873ECF"/>
    <w:rsid w:val="0087470C"/>
    <w:rsid w:val="008747F5"/>
    <w:rsid w:val="00874EF6"/>
    <w:rsid w:val="0087530F"/>
    <w:rsid w:val="00875D5F"/>
    <w:rsid w:val="00876993"/>
    <w:rsid w:val="0088090E"/>
    <w:rsid w:val="00881334"/>
    <w:rsid w:val="008816A8"/>
    <w:rsid w:val="00881CD2"/>
    <w:rsid w:val="00882F12"/>
    <w:rsid w:val="00883381"/>
    <w:rsid w:val="0088412D"/>
    <w:rsid w:val="00884C5A"/>
    <w:rsid w:val="00884D89"/>
    <w:rsid w:val="0088510F"/>
    <w:rsid w:val="008879D8"/>
    <w:rsid w:val="008901C9"/>
    <w:rsid w:val="00890260"/>
    <w:rsid w:val="0089036F"/>
    <w:rsid w:val="0089050F"/>
    <w:rsid w:val="00890CA6"/>
    <w:rsid w:val="00891270"/>
    <w:rsid w:val="00891910"/>
    <w:rsid w:val="00891E16"/>
    <w:rsid w:val="00892553"/>
    <w:rsid w:val="00892D35"/>
    <w:rsid w:val="00893131"/>
    <w:rsid w:val="0089376E"/>
    <w:rsid w:val="00894A98"/>
    <w:rsid w:val="00895B2B"/>
    <w:rsid w:val="00895DD5"/>
    <w:rsid w:val="008966D0"/>
    <w:rsid w:val="00896DBB"/>
    <w:rsid w:val="008971EE"/>
    <w:rsid w:val="008976CF"/>
    <w:rsid w:val="008A0D56"/>
    <w:rsid w:val="008A161D"/>
    <w:rsid w:val="008A1895"/>
    <w:rsid w:val="008A18EE"/>
    <w:rsid w:val="008A1968"/>
    <w:rsid w:val="008A274D"/>
    <w:rsid w:val="008A3025"/>
    <w:rsid w:val="008A340E"/>
    <w:rsid w:val="008A351C"/>
    <w:rsid w:val="008A3A62"/>
    <w:rsid w:val="008A4618"/>
    <w:rsid w:val="008A5788"/>
    <w:rsid w:val="008A5D34"/>
    <w:rsid w:val="008A657A"/>
    <w:rsid w:val="008A6A4B"/>
    <w:rsid w:val="008A6FE9"/>
    <w:rsid w:val="008A7F69"/>
    <w:rsid w:val="008B080B"/>
    <w:rsid w:val="008B17BF"/>
    <w:rsid w:val="008B197E"/>
    <w:rsid w:val="008B1F04"/>
    <w:rsid w:val="008B35B3"/>
    <w:rsid w:val="008B38E0"/>
    <w:rsid w:val="008B3E25"/>
    <w:rsid w:val="008B4D1F"/>
    <w:rsid w:val="008B5937"/>
    <w:rsid w:val="008B5A1B"/>
    <w:rsid w:val="008B5ECD"/>
    <w:rsid w:val="008B6552"/>
    <w:rsid w:val="008B691E"/>
    <w:rsid w:val="008B71DD"/>
    <w:rsid w:val="008B7534"/>
    <w:rsid w:val="008B7E45"/>
    <w:rsid w:val="008C0F16"/>
    <w:rsid w:val="008C1019"/>
    <w:rsid w:val="008C24FB"/>
    <w:rsid w:val="008C254A"/>
    <w:rsid w:val="008C3160"/>
    <w:rsid w:val="008C3312"/>
    <w:rsid w:val="008C381F"/>
    <w:rsid w:val="008C4249"/>
    <w:rsid w:val="008C4E08"/>
    <w:rsid w:val="008C4EF7"/>
    <w:rsid w:val="008C509D"/>
    <w:rsid w:val="008C52B2"/>
    <w:rsid w:val="008C62A4"/>
    <w:rsid w:val="008C62A6"/>
    <w:rsid w:val="008C65D2"/>
    <w:rsid w:val="008C74AF"/>
    <w:rsid w:val="008C7692"/>
    <w:rsid w:val="008C7821"/>
    <w:rsid w:val="008D0490"/>
    <w:rsid w:val="008D063C"/>
    <w:rsid w:val="008D095B"/>
    <w:rsid w:val="008D0CDA"/>
    <w:rsid w:val="008D1AF0"/>
    <w:rsid w:val="008D1B9F"/>
    <w:rsid w:val="008D247A"/>
    <w:rsid w:val="008D2FEF"/>
    <w:rsid w:val="008D3AED"/>
    <w:rsid w:val="008D3BC9"/>
    <w:rsid w:val="008D3E91"/>
    <w:rsid w:val="008D3FDB"/>
    <w:rsid w:val="008D4BED"/>
    <w:rsid w:val="008D5363"/>
    <w:rsid w:val="008D6163"/>
    <w:rsid w:val="008D6469"/>
    <w:rsid w:val="008D789A"/>
    <w:rsid w:val="008E13FD"/>
    <w:rsid w:val="008E1FCB"/>
    <w:rsid w:val="008E202B"/>
    <w:rsid w:val="008E2A75"/>
    <w:rsid w:val="008E3214"/>
    <w:rsid w:val="008E3DA0"/>
    <w:rsid w:val="008E40C4"/>
    <w:rsid w:val="008E494B"/>
    <w:rsid w:val="008E51B0"/>
    <w:rsid w:val="008E5265"/>
    <w:rsid w:val="008E5B55"/>
    <w:rsid w:val="008E7537"/>
    <w:rsid w:val="008E7ABE"/>
    <w:rsid w:val="008F0211"/>
    <w:rsid w:val="008F024B"/>
    <w:rsid w:val="008F1864"/>
    <w:rsid w:val="008F313F"/>
    <w:rsid w:val="008F4B89"/>
    <w:rsid w:val="008F5588"/>
    <w:rsid w:val="008F56AF"/>
    <w:rsid w:val="008F67B2"/>
    <w:rsid w:val="008F68DB"/>
    <w:rsid w:val="009024E7"/>
    <w:rsid w:val="00904176"/>
    <w:rsid w:val="009044FA"/>
    <w:rsid w:val="00904D84"/>
    <w:rsid w:val="0090523B"/>
    <w:rsid w:val="00905BC7"/>
    <w:rsid w:val="009062DB"/>
    <w:rsid w:val="00906508"/>
    <w:rsid w:val="00906FFB"/>
    <w:rsid w:val="0090702B"/>
    <w:rsid w:val="00907471"/>
    <w:rsid w:val="009101AD"/>
    <w:rsid w:val="00911545"/>
    <w:rsid w:val="009117EC"/>
    <w:rsid w:val="009123EA"/>
    <w:rsid w:val="0091398A"/>
    <w:rsid w:val="00913C77"/>
    <w:rsid w:val="00914B56"/>
    <w:rsid w:val="00914E2F"/>
    <w:rsid w:val="009162FF"/>
    <w:rsid w:val="0091631B"/>
    <w:rsid w:val="009166A4"/>
    <w:rsid w:val="00916ADD"/>
    <w:rsid w:val="00916FB5"/>
    <w:rsid w:val="00917415"/>
    <w:rsid w:val="00920EC3"/>
    <w:rsid w:val="009212DC"/>
    <w:rsid w:val="00921A57"/>
    <w:rsid w:val="00922CE7"/>
    <w:rsid w:val="00923867"/>
    <w:rsid w:val="00923D3F"/>
    <w:rsid w:val="00923DFB"/>
    <w:rsid w:val="009253D2"/>
    <w:rsid w:val="009253D8"/>
    <w:rsid w:val="00925811"/>
    <w:rsid w:val="00927A8A"/>
    <w:rsid w:val="009305A9"/>
    <w:rsid w:val="00932724"/>
    <w:rsid w:val="009328B6"/>
    <w:rsid w:val="00933FF6"/>
    <w:rsid w:val="0093469C"/>
    <w:rsid w:val="00934B4A"/>
    <w:rsid w:val="00935445"/>
    <w:rsid w:val="0093552E"/>
    <w:rsid w:val="0093564D"/>
    <w:rsid w:val="009367CB"/>
    <w:rsid w:val="00937C3F"/>
    <w:rsid w:val="00940115"/>
    <w:rsid w:val="0094082D"/>
    <w:rsid w:val="00942B1A"/>
    <w:rsid w:val="00942C89"/>
    <w:rsid w:val="00942F71"/>
    <w:rsid w:val="00943152"/>
    <w:rsid w:val="00943A76"/>
    <w:rsid w:val="00943E76"/>
    <w:rsid w:val="00944AD8"/>
    <w:rsid w:val="0094576C"/>
    <w:rsid w:val="009466FC"/>
    <w:rsid w:val="009472DA"/>
    <w:rsid w:val="00950252"/>
    <w:rsid w:val="009509DF"/>
    <w:rsid w:val="0095169E"/>
    <w:rsid w:val="00951A60"/>
    <w:rsid w:val="00952781"/>
    <w:rsid w:val="00952D3B"/>
    <w:rsid w:val="0095369C"/>
    <w:rsid w:val="009538E5"/>
    <w:rsid w:val="009547F6"/>
    <w:rsid w:val="0095488D"/>
    <w:rsid w:val="00954C6E"/>
    <w:rsid w:val="00954D06"/>
    <w:rsid w:val="00955D12"/>
    <w:rsid w:val="00955F6B"/>
    <w:rsid w:val="0095668D"/>
    <w:rsid w:val="0095682D"/>
    <w:rsid w:val="0095763C"/>
    <w:rsid w:val="00957CA6"/>
    <w:rsid w:val="00961809"/>
    <w:rsid w:val="00961CF1"/>
    <w:rsid w:val="00962BAE"/>
    <w:rsid w:val="00963021"/>
    <w:rsid w:val="00964254"/>
    <w:rsid w:val="009643B6"/>
    <w:rsid w:val="00964AE7"/>
    <w:rsid w:val="00964F79"/>
    <w:rsid w:val="009668F0"/>
    <w:rsid w:val="00966B57"/>
    <w:rsid w:val="00966D27"/>
    <w:rsid w:val="00966D8C"/>
    <w:rsid w:val="00970165"/>
    <w:rsid w:val="00970528"/>
    <w:rsid w:val="00970C6E"/>
    <w:rsid w:val="00971ACA"/>
    <w:rsid w:val="009720D6"/>
    <w:rsid w:val="00972EC5"/>
    <w:rsid w:val="00973830"/>
    <w:rsid w:val="00974863"/>
    <w:rsid w:val="00974DD2"/>
    <w:rsid w:val="0097500D"/>
    <w:rsid w:val="00976CE8"/>
    <w:rsid w:val="00976DDC"/>
    <w:rsid w:val="00976E6F"/>
    <w:rsid w:val="00976EC2"/>
    <w:rsid w:val="00977ABF"/>
    <w:rsid w:val="00977B4C"/>
    <w:rsid w:val="00980F3B"/>
    <w:rsid w:val="00981211"/>
    <w:rsid w:val="009817F5"/>
    <w:rsid w:val="00981A24"/>
    <w:rsid w:val="009826AC"/>
    <w:rsid w:val="00983BA2"/>
    <w:rsid w:val="0098422E"/>
    <w:rsid w:val="009859ED"/>
    <w:rsid w:val="00985AB3"/>
    <w:rsid w:val="00986091"/>
    <w:rsid w:val="0098672A"/>
    <w:rsid w:val="009901EA"/>
    <w:rsid w:val="0099038C"/>
    <w:rsid w:val="00990523"/>
    <w:rsid w:val="00990B69"/>
    <w:rsid w:val="00991350"/>
    <w:rsid w:val="00991572"/>
    <w:rsid w:val="00991619"/>
    <w:rsid w:val="009916B9"/>
    <w:rsid w:val="00992978"/>
    <w:rsid w:val="00992F01"/>
    <w:rsid w:val="009932EB"/>
    <w:rsid w:val="00993DBF"/>
    <w:rsid w:val="00993E6F"/>
    <w:rsid w:val="009948C4"/>
    <w:rsid w:val="00994A1E"/>
    <w:rsid w:val="00994C0D"/>
    <w:rsid w:val="00995131"/>
    <w:rsid w:val="00995328"/>
    <w:rsid w:val="009956C0"/>
    <w:rsid w:val="009963E2"/>
    <w:rsid w:val="00997142"/>
    <w:rsid w:val="009A0BCC"/>
    <w:rsid w:val="009A122C"/>
    <w:rsid w:val="009A1EF8"/>
    <w:rsid w:val="009A3ADF"/>
    <w:rsid w:val="009A472E"/>
    <w:rsid w:val="009A5AF4"/>
    <w:rsid w:val="009A5F91"/>
    <w:rsid w:val="009A6723"/>
    <w:rsid w:val="009A67E9"/>
    <w:rsid w:val="009A7DD5"/>
    <w:rsid w:val="009B01FF"/>
    <w:rsid w:val="009B0F9D"/>
    <w:rsid w:val="009B1A0C"/>
    <w:rsid w:val="009B2604"/>
    <w:rsid w:val="009B26A4"/>
    <w:rsid w:val="009B3514"/>
    <w:rsid w:val="009B3FCF"/>
    <w:rsid w:val="009B47CD"/>
    <w:rsid w:val="009B50F5"/>
    <w:rsid w:val="009B51B6"/>
    <w:rsid w:val="009B54A6"/>
    <w:rsid w:val="009B6A60"/>
    <w:rsid w:val="009B6DD4"/>
    <w:rsid w:val="009B7022"/>
    <w:rsid w:val="009B73BA"/>
    <w:rsid w:val="009B7649"/>
    <w:rsid w:val="009B78F8"/>
    <w:rsid w:val="009C0C9E"/>
    <w:rsid w:val="009C191D"/>
    <w:rsid w:val="009C2B4A"/>
    <w:rsid w:val="009C32A3"/>
    <w:rsid w:val="009C3A26"/>
    <w:rsid w:val="009C3E21"/>
    <w:rsid w:val="009C40A3"/>
    <w:rsid w:val="009C5FB5"/>
    <w:rsid w:val="009C65B2"/>
    <w:rsid w:val="009C7679"/>
    <w:rsid w:val="009C7C00"/>
    <w:rsid w:val="009C7C4D"/>
    <w:rsid w:val="009D08BC"/>
    <w:rsid w:val="009D14AE"/>
    <w:rsid w:val="009D1FD4"/>
    <w:rsid w:val="009D226C"/>
    <w:rsid w:val="009D2819"/>
    <w:rsid w:val="009D2A0F"/>
    <w:rsid w:val="009D2D58"/>
    <w:rsid w:val="009D3860"/>
    <w:rsid w:val="009D3CE6"/>
    <w:rsid w:val="009D3D2E"/>
    <w:rsid w:val="009D5A99"/>
    <w:rsid w:val="009D5EFB"/>
    <w:rsid w:val="009D6164"/>
    <w:rsid w:val="009D6D5D"/>
    <w:rsid w:val="009D6E56"/>
    <w:rsid w:val="009D79EC"/>
    <w:rsid w:val="009D7E9A"/>
    <w:rsid w:val="009E00B0"/>
    <w:rsid w:val="009E0219"/>
    <w:rsid w:val="009E0C3C"/>
    <w:rsid w:val="009E1668"/>
    <w:rsid w:val="009E1709"/>
    <w:rsid w:val="009E1968"/>
    <w:rsid w:val="009E1BA1"/>
    <w:rsid w:val="009E231F"/>
    <w:rsid w:val="009E3608"/>
    <w:rsid w:val="009E3ED7"/>
    <w:rsid w:val="009E4736"/>
    <w:rsid w:val="009E4AB9"/>
    <w:rsid w:val="009E4CE8"/>
    <w:rsid w:val="009E54C2"/>
    <w:rsid w:val="009E579A"/>
    <w:rsid w:val="009E606C"/>
    <w:rsid w:val="009E715E"/>
    <w:rsid w:val="009E7400"/>
    <w:rsid w:val="009E7425"/>
    <w:rsid w:val="009E7B12"/>
    <w:rsid w:val="009E7F3C"/>
    <w:rsid w:val="009F02FE"/>
    <w:rsid w:val="009F0775"/>
    <w:rsid w:val="009F3091"/>
    <w:rsid w:val="009F39CA"/>
    <w:rsid w:val="009F39F2"/>
    <w:rsid w:val="009F49B3"/>
    <w:rsid w:val="009F4E3D"/>
    <w:rsid w:val="009F5DF2"/>
    <w:rsid w:val="009F634C"/>
    <w:rsid w:val="009F6800"/>
    <w:rsid w:val="009F6A67"/>
    <w:rsid w:val="009F6D52"/>
    <w:rsid w:val="009F6FC5"/>
    <w:rsid w:val="009F7759"/>
    <w:rsid w:val="00A01E92"/>
    <w:rsid w:val="00A021CC"/>
    <w:rsid w:val="00A02510"/>
    <w:rsid w:val="00A06D6A"/>
    <w:rsid w:val="00A0719C"/>
    <w:rsid w:val="00A079B8"/>
    <w:rsid w:val="00A10B61"/>
    <w:rsid w:val="00A12103"/>
    <w:rsid w:val="00A12A07"/>
    <w:rsid w:val="00A12CB4"/>
    <w:rsid w:val="00A133C2"/>
    <w:rsid w:val="00A13EE9"/>
    <w:rsid w:val="00A14047"/>
    <w:rsid w:val="00A15936"/>
    <w:rsid w:val="00A15CE1"/>
    <w:rsid w:val="00A17BDA"/>
    <w:rsid w:val="00A17E3A"/>
    <w:rsid w:val="00A20D56"/>
    <w:rsid w:val="00A21899"/>
    <w:rsid w:val="00A22BF1"/>
    <w:rsid w:val="00A22DC7"/>
    <w:rsid w:val="00A23A7C"/>
    <w:rsid w:val="00A23ED4"/>
    <w:rsid w:val="00A25204"/>
    <w:rsid w:val="00A25C17"/>
    <w:rsid w:val="00A25E31"/>
    <w:rsid w:val="00A2633B"/>
    <w:rsid w:val="00A26E23"/>
    <w:rsid w:val="00A2725E"/>
    <w:rsid w:val="00A27A87"/>
    <w:rsid w:val="00A27C4E"/>
    <w:rsid w:val="00A30B3D"/>
    <w:rsid w:val="00A30C27"/>
    <w:rsid w:val="00A3148F"/>
    <w:rsid w:val="00A317B2"/>
    <w:rsid w:val="00A328E7"/>
    <w:rsid w:val="00A32FF5"/>
    <w:rsid w:val="00A339D1"/>
    <w:rsid w:val="00A3442F"/>
    <w:rsid w:val="00A34668"/>
    <w:rsid w:val="00A34DD3"/>
    <w:rsid w:val="00A34E5B"/>
    <w:rsid w:val="00A35420"/>
    <w:rsid w:val="00A356E1"/>
    <w:rsid w:val="00A35C1E"/>
    <w:rsid w:val="00A36F41"/>
    <w:rsid w:val="00A37BEF"/>
    <w:rsid w:val="00A401FD"/>
    <w:rsid w:val="00A4117B"/>
    <w:rsid w:val="00A41E26"/>
    <w:rsid w:val="00A41E83"/>
    <w:rsid w:val="00A42043"/>
    <w:rsid w:val="00A425EA"/>
    <w:rsid w:val="00A43A1C"/>
    <w:rsid w:val="00A43CE6"/>
    <w:rsid w:val="00A44754"/>
    <w:rsid w:val="00A449E5"/>
    <w:rsid w:val="00A44BDF"/>
    <w:rsid w:val="00A4512E"/>
    <w:rsid w:val="00A4574A"/>
    <w:rsid w:val="00A457FC"/>
    <w:rsid w:val="00A458D0"/>
    <w:rsid w:val="00A466F9"/>
    <w:rsid w:val="00A46C13"/>
    <w:rsid w:val="00A478A8"/>
    <w:rsid w:val="00A500D7"/>
    <w:rsid w:val="00A50707"/>
    <w:rsid w:val="00A51042"/>
    <w:rsid w:val="00A52C36"/>
    <w:rsid w:val="00A5355F"/>
    <w:rsid w:val="00A538ED"/>
    <w:rsid w:val="00A53C96"/>
    <w:rsid w:val="00A53F60"/>
    <w:rsid w:val="00A54357"/>
    <w:rsid w:val="00A54738"/>
    <w:rsid w:val="00A54C15"/>
    <w:rsid w:val="00A555A5"/>
    <w:rsid w:val="00A55A82"/>
    <w:rsid w:val="00A569FE"/>
    <w:rsid w:val="00A56C51"/>
    <w:rsid w:val="00A56CB4"/>
    <w:rsid w:val="00A570C9"/>
    <w:rsid w:val="00A5719C"/>
    <w:rsid w:val="00A575A3"/>
    <w:rsid w:val="00A576CD"/>
    <w:rsid w:val="00A5790B"/>
    <w:rsid w:val="00A57F5B"/>
    <w:rsid w:val="00A60292"/>
    <w:rsid w:val="00A60431"/>
    <w:rsid w:val="00A607F1"/>
    <w:rsid w:val="00A60A08"/>
    <w:rsid w:val="00A60C84"/>
    <w:rsid w:val="00A6165B"/>
    <w:rsid w:val="00A62AF9"/>
    <w:rsid w:val="00A62BB0"/>
    <w:rsid w:val="00A636E2"/>
    <w:rsid w:val="00A649C1"/>
    <w:rsid w:val="00A64D0E"/>
    <w:rsid w:val="00A6518C"/>
    <w:rsid w:val="00A6625F"/>
    <w:rsid w:val="00A665E2"/>
    <w:rsid w:val="00A6673A"/>
    <w:rsid w:val="00A6698B"/>
    <w:rsid w:val="00A66F7A"/>
    <w:rsid w:val="00A67EC0"/>
    <w:rsid w:val="00A70FAC"/>
    <w:rsid w:val="00A716FD"/>
    <w:rsid w:val="00A73D33"/>
    <w:rsid w:val="00A74067"/>
    <w:rsid w:val="00A74411"/>
    <w:rsid w:val="00A744EF"/>
    <w:rsid w:val="00A747B7"/>
    <w:rsid w:val="00A75288"/>
    <w:rsid w:val="00A75AF2"/>
    <w:rsid w:val="00A769E4"/>
    <w:rsid w:val="00A76F3C"/>
    <w:rsid w:val="00A777F3"/>
    <w:rsid w:val="00A8089D"/>
    <w:rsid w:val="00A80B8F"/>
    <w:rsid w:val="00A80C49"/>
    <w:rsid w:val="00A80CA5"/>
    <w:rsid w:val="00A814D4"/>
    <w:rsid w:val="00A82620"/>
    <w:rsid w:val="00A82B1A"/>
    <w:rsid w:val="00A841F6"/>
    <w:rsid w:val="00A85331"/>
    <w:rsid w:val="00A86096"/>
    <w:rsid w:val="00A868A3"/>
    <w:rsid w:val="00A8741F"/>
    <w:rsid w:val="00A8781C"/>
    <w:rsid w:val="00A900DB"/>
    <w:rsid w:val="00A91E64"/>
    <w:rsid w:val="00A92D14"/>
    <w:rsid w:val="00A934DD"/>
    <w:rsid w:val="00A9399A"/>
    <w:rsid w:val="00A93E87"/>
    <w:rsid w:val="00A950B0"/>
    <w:rsid w:val="00A951E0"/>
    <w:rsid w:val="00A957F9"/>
    <w:rsid w:val="00A95A95"/>
    <w:rsid w:val="00A96223"/>
    <w:rsid w:val="00A96281"/>
    <w:rsid w:val="00A96FDF"/>
    <w:rsid w:val="00A97509"/>
    <w:rsid w:val="00A975C2"/>
    <w:rsid w:val="00A97C18"/>
    <w:rsid w:val="00AA024E"/>
    <w:rsid w:val="00AA098F"/>
    <w:rsid w:val="00AA09B0"/>
    <w:rsid w:val="00AA24DF"/>
    <w:rsid w:val="00AA2E23"/>
    <w:rsid w:val="00AA2FF4"/>
    <w:rsid w:val="00AA3026"/>
    <w:rsid w:val="00AA38CD"/>
    <w:rsid w:val="00AA3ABF"/>
    <w:rsid w:val="00AA458B"/>
    <w:rsid w:val="00AA458F"/>
    <w:rsid w:val="00AA46C4"/>
    <w:rsid w:val="00AA5CC1"/>
    <w:rsid w:val="00AA7152"/>
    <w:rsid w:val="00AA758E"/>
    <w:rsid w:val="00AA75B4"/>
    <w:rsid w:val="00AA78EE"/>
    <w:rsid w:val="00AA799B"/>
    <w:rsid w:val="00AB0363"/>
    <w:rsid w:val="00AB03A1"/>
    <w:rsid w:val="00AB08CE"/>
    <w:rsid w:val="00AB13B7"/>
    <w:rsid w:val="00AB150F"/>
    <w:rsid w:val="00AB1B6C"/>
    <w:rsid w:val="00AB1C44"/>
    <w:rsid w:val="00AB31B0"/>
    <w:rsid w:val="00AB38DC"/>
    <w:rsid w:val="00AB54E9"/>
    <w:rsid w:val="00AB5D52"/>
    <w:rsid w:val="00AB6DF8"/>
    <w:rsid w:val="00AB6FCA"/>
    <w:rsid w:val="00AB740D"/>
    <w:rsid w:val="00AC12C5"/>
    <w:rsid w:val="00AC1AFC"/>
    <w:rsid w:val="00AC1C58"/>
    <w:rsid w:val="00AC22D8"/>
    <w:rsid w:val="00AC2EF2"/>
    <w:rsid w:val="00AC31F4"/>
    <w:rsid w:val="00AC35A0"/>
    <w:rsid w:val="00AC3621"/>
    <w:rsid w:val="00AC48F3"/>
    <w:rsid w:val="00AC510E"/>
    <w:rsid w:val="00AC5947"/>
    <w:rsid w:val="00AC5B79"/>
    <w:rsid w:val="00AC625B"/>
    <w:rsid w:val="00AC6CA0"/>
    <w:rsid w:val="00AC7313"/>
    <w:rsid w:val="00AC7446"/>
    <w:rsid w:val="00AC74FC"/>
    <w:rsid w:val="00AC7989"/>
    <w:rsid w:val="00AC7A40"/>
    <w:rsid w:val="00AC7C0B"/>
    <w:rsid w:val="00AD07F4"/>
    <w:rsid w:val="00AD097A"/>
    <w:rsid w:val="00AD0DAA"/>
    <w:rsid w:val="00AD0E78"/>
    <w:rsid w:val="00AD139D"/>
    <w:rsid w:val="00AD1667"/>
    <w:rsid w:val="00AD265D"/>
    <w:rsid w:val="00AD3413"/>
    <w:rsid w:val="00AD4313"/>
    <w:rsid w:val="00AD4633"/>
    <w:rsid w:val="00AD50F7"/>
    <w:rsid w:val="00AD51DD"/>
    <w:rsid w:val="00AD51F3"/>
    <w:rsid w:val="00AD69C0"/>
    <w:rsid w:val="00AD754A"/>
    <w:rsid w:val="00AD77B8"/>
    <w:rsid w:val="00AD7B0F"/>
    <w:rsid w:val="00AE0211"/>
    <w:rsid w:val="00AE106C"/>
    <w:rsid w:val="00AE1183"/>
    <w:rsid w:val="00AE1186"/>
    <w:rsid w:val="00AE14DF"/>
    <w:rsid w:val="00AE1601"/>
    <w:rsid w:val="00AE171C"/>
    <w:rsid w:val="00AE1AE0"/>
    <w:rsid w:val="00AE1D96"/>
    <w:rsid w:val="00AE2134"/>
    <w:rsid w:val="00AE2733"/>
    <w:rsid w:val="00AE3494"/>
    <w:rsid w:val="00AE55CD"/>
    <w:rsid w:val="00AE5604"/>
    <w:rsid w:val="00AE5F1D"/>
    <w:rsid w:val="00AE6393"/>
    <w:rsid w:val="00AE63D8"/>
    <w:rsid w:val="00AF05B5"/>
    <w:rsid w:val="00AF0724"/>
    <w:rsid w:val="00AF0EA6"/>
    <w:rsid w:val="00AF18DF"/>
    <w:rsid w:val="00AF22E6"/>
    <w:rsid w:val="00AF2CCC"/>
    <w:rsid w:val="00AF3FF3"/>
    <w:rsid w:val="00AF4ED0"/>
    <w:rsid w:val="00AF58A3"/>
    <w:rsid w:val="00AF6687"/>
    <w:rsid w:val="00AF66CA"/>
    <w:rsid w:val="00AF7395"/>
    <w:rsid w:val="00AF7417"/>
    <w:rsid w:val="00B00921"/>
    <w:rsid w:val="00B00A98"/>
    <w:rsid w:val="00B00F24"/>
    <w:rsid w:val="00B013F4"/>
    <w:rsid w:val="00B026EF"/>
    <w:rsid w:val="00B029FD"/>
    <w:rsid w:val="00B02EFB"/>
    <w:rsid w:val="00B043DD"/>
    <w:rsid w:val="00B04947"/>
    <w:rsid w:val="00B0530F"/>
    <w:rsid w:val="00B0594B"/>
    <w:rsid w:val="00B061A9"/>
    <w:rsid w:val="00B0650E"/>
    <w:rsid w:val="00B06C68"/>
    <w:rsid w:val="00B072F4"/>
    <w:rsid w:val="00B07CDF"/>
    <w:rsid w:val="00B07D6F"/>
    <w:rsid w:val="00B07EB2"/>
    <w:rsid w:val="00B07F9E"/>
    <w:rsid w:val="00B10BF8"/>
    <w:rsid w:val="00B11057"/>
    <w:rsid w:val="00B1128D"/>
    <w:rsid w:val="00B112B2"/>
    <w:rsid w:val="00B1355F"/>
    <w:rsid w:val="00B1446B"/>
    <w:rsid w:val="00B145B2"/>
    <w:rsid w:val="00B1465E"/>
    <w:rsid w:val="00B1545F"/>
    <w:rsid w:val="00B15B25"/>
    <w:rsid w:val="00B15E41"/>
    <w:rsid w:val="00B15E43"/>
    <w:rsid w:val="00B177F3"/>
    <w:rsid w:val="00B202E3"/>
    <w:rsid w:val="00B202EB"/>
    <w:rsid w:val="00B21A0A"/>
    <w:rsid w:val="00B21F85"/>
    <w:rsid w:val="00B22844"/>
    <w:rsid w:val="00B22955"/>
    <w:rsid w:val="00B22A16"/>
    <w:rsid w:val="00B22B33"/>
    <w:rsid w:val="00B23AB6"/>
    <w:rsid w:val="00B23E8C"/>
    <w:rsid w:val="00B24312"/>
    <w:rsid w:val="00B24B12"/>
    <w:rsid w:val="00B24DC1"/>
    <w:rsid w:val="00B303CA"/>
    <w:rsid w:val="00B3054D"/>
    <w:rsid w:val="00B30A5D"/>
    <w:rsid w:val="00B30C66"/>
    <w:rsid w:val="00B31154"/>
    <w:rsid w:val="00B3193F"/>
    <w:rsid w:val="00B31A74"/>
    <w:rsid w:val="00B31BD5"/>
    <w:rsid w:val="00B31C40"/>
    <w:rsid w:val="00B3312F"/>
    <w:rsid w:val="00B333F0"/>
    <w:rsid w:val="00B33B41"/>
    <w:rsid w:val="00B33B7C"/>
    <w:rsid w:val="00B3472A"/>
    <w:rsid w:val="00B35154"/>
    <w:rsid w:val="00B35906"/>
    <w:rsid w:val="00B359DD"/>
    <w:rsid w:val="00B35D09"/>
    <w:rsid w:val="00B3612F"/>
    <w:rsid w:val="00B36B84"/>
    <w:rsid w:val="00B40336"/>
    <w:rsid w:val="00B40CC0"/>
    <w:rsid w:val="00B43A82"/>
    <w:rsid w:val="00B43CAE"/>
    <w:rsid w:val="00B44126"/>
    <w:rsid w:val="00B442F7"/>
    <w:rsid w:val="00B4487D"/>
    <w:rsid w:val="00B45404"/>
    <w:rsid w:val="00B455DC"/>
    <w:rsid w:val="00B45C37"/>
    <w:rsid w:val="00B45D0B"/>
    <w:rsid w:val="00B464D0"/>
    <w:rsid w:val="00B479D1"/>
    <w:rsid w:val="00B50738"/>
    <w:rsid w:val="00B50ADB"/>
    <w:rsid w:val="00B50C83"/>
    <w:rsid w:val="00B51282"/>
    <w:rsid w:val="00B514C7"/>
    <w:rsid w:val="00B515D4"/>
    <w:rsid w:val="00B51643"/>
    <w:rsid w:val="00B516BC"/>
    <w:rsid w:val="00B51DA1"/>
    <w:rsid w:val="00B52B14"/>
    <w:rsid w:val="00B53768"/>
    <w:rsid w:val="00B540BD"/>
    <w:rsid w:val="00B54739"/>
    <w:rsid w:val="00B54E80"/>
    <w:rsid w:val="00B55090"/>
    <w:rsid w:val="00B55D07"/>
    <w:rsid w:val="00B62F3D"/>
    <w:rsid w:val="00B632D3"/>
    <w:rsid w:val="00B6417C"/>
    <w:rsid w:val="00B64E81"/>
    <w:rsid w:val="00B65D87"/>
    <w:rsid w:val="00B6671D"/>
    <w:rsid w:val="00B67222"/>
    <w:rsid w:val="00B714F3"/>
    <w:rsid w:val="00B71D3B"/>
    <w:rsid w:val="00B72C97"/>
    <w:rsid w:val="00B737CC"/>
    <w:rsid w:val="00B73910"/>
    <w:rsid w:val="00B747A9"/>
    <w:rsid w:val="00B75121"/>
    <w:rsid w:val="00B75D17"/>
    <w:rsid w:val="00B76026"/>
    <w:rsid w:val="00B7674D"/>
    <w:rsid w:val="00B76817"/>
    <w:rsid w:val="00B7688E"/>
    <w:rsid w:val="00B7697C"/>
    <w:rsid w:val="00B769FF"/>
    <w:rsid w:val="00B76B7F"/>
    <w:rsid w:val="00B7754C"/>
    <w:rsid w:val="00B77A74"/>
    <w:rsid w:val="00B77D04"/>
    <w:rsid w:val="00B8081A"/>
    <w:rsid w:val="00B80B70"/>
    <w:rsid w:val="00B827CE"/>
    <w:rsid w:val="00B8281F"/>
    <w:rsid w:val="00B83520"/>
    <w:rsid w:val="00B85300"/>
    <w:rsid w:val="00B86585"/>
    <w:rsid w:val="00B86E27"/>
    <w:rsid w:val="00B8702D"/>
    <w:rsid w:val="00B87505"/>
    <w:rsid w:val="00B879AD"/>
    <w:rsid w:val="00B908ED"/>
    <w:rsid w:val="00B90BCC"/>
    <w:rsid w:val="00B911B0"/>
    <w:rsid w:val="00B91348"/>
    <w:rsid w:val="00B91A54"/>
    <w:rsid w:val="00B91F42"/>
    <w:rsid w:val="00B927CC"/>
    <w:rsid w:val="00B92C40"/>
    <w:rsid w:val="00B93182"/>
    <w:rsid w:val="00B931DD"/>
    <w:rsid w:val="00B9356E"/>
    <w:rsid w:val="00B93FBD"/>
    <w:rsid w:val="00B944EC"/>
    <w:rsid w:val="00B94C66"/>
    <w:rsid w:val="00B94CA0"/>
    <w:rsid w:val="00B95256"/>
    <w:rsid w:val="00B9644A"/>
    <w:rsid w:val="00B97133"/>
    <w:rsid w:val="00B97BAA"/>
    <w:rsid w:val="00BA09E4"/>
    <w:rsid w:val="00BA0D5A"/>
    <w:rsid w:val="00BA0DB4"/>
    <w:rsid w:val="00BA0E83"/>
    <w:rsid w:val="00BA11FC"/>
    <w:rsid w:val="00BA1C94"/>
    <w:rsid w:val="00BA2ABA"/>
    <w:rsid w:val="00BA2B40"/>
    <w:rsid w:val="00BA369D"/>
    <w:rsid w:val="00BA383A"/>
    <w:rsid w:val="00BA3F2A"/>
    <w:rsid w:val="00BA45D4"/>
    <w:rsid w:val="00BA4AFF"/>
    <w:rsid w:val="00BA4B5E"/>
    <w:rsid w:val="00BA4D8D"/>
    <w:rsid w:val="00BA590A"/>
    <w:rsid w:val="00BA5F4A"/>
    <w:rsid w:val="00BA6AEE"/>
    <w:rsid w:val="00BA6FDD"/>
    <w:rsid w:val="00BA72E4"/>
    <w:rsid w:val="00BA769B"/>
    <w:rsid w:val="00BB0164"/>
    <w:rsid w:val="00BB02D7"/>
    <w:rsid w:val="00BB0777"/>
    <w:rsid w:val="00BB0F81"/>
    <w:rsid w:val="00BB0FC9"/>
    <w:rsid w:val="00BB2096"/>
    <w:rsid w:val="00BB2520"/>
    <w:rsid w:val="00BB3788"/>
    <w:rsid w:val="00BB3A27"/>
    <w:rsid w:val="00BB3D29"/>
    <w:rsid w:val="00BB4307"/>
    <w:rsid w:val="00BB4877"/>
    <w:rsid w:val="00BB4A6F"/>
    <w:rsid w:val="00BB5018"/>
    <w:rsid w:val="00BB5D5B"/>
    <w:rsid w:val="00BB61D1"/>
    <w:rsid w:val="00BB63FA"/>
    <w:rsid w:val="00BB6427"/>
    <w:rsid w:val="00BB6BA0"/>
    <w:rsid w:val="00BB6D09"/>
    <w:rsid w:val="00BB6D76"/>
    <w:rsid w:val="00BB761A"/>
    <w:rsid w:val="00BB7E13"/>
    <w:rsid w:val="00BC2594"/>
    <w:rsid w:val="00BC272C"/>
    <w:rsid w:val="00BC272E"/>
    <w:rsid w:val="00BC2B0E"/>
    <w:rsid w:val="00BC3000"/>
    <w:rsid w:val="00BC3554"/>
    <w:rsid w:val="00BC3A58"/>
    <w:rsid w:val="00BC42D4"/>
    <w:rsid w:val="00BC4AC8"/>
    <w:rsid w:val="00BC5718"/>
    <w:rsid w:val="00BC5A66"/>
    <w:rsid w:val="00BC5BE1"/>
    <w:rsid w:val="00BC5F22"/>
    <w:rsid w:val="00BC630B"/>
    <w:rsid w:val="00BC6C9F"/>
    <w:rsid w:val="00BC6E20"/>
    <w:rsid w:val="00BC720D"/>
    <w:rsid w:val="00BC78B2"/>
    <w:rsid w:val="00BD084B"/>
    <w:rsid w:val="00BD1AC2"/>
    <w:rsid w:val="00BD1BA3"/>
    <w:rsid w:val="00BD2325"/>
    <w:rsid w:val="00BD2DCE"/>
    <w:rsid w:val="00BD3137"/>
    <w:rsid w:val="00BD3347"/>
    <w:rsid w:val="00BD3A68"/>
    <w:rsid w:val="00BD47C5"/>
    <w:rsid w:val="00BD5923"/>
    <w:rsid w:val="00BD6386"/>
    <w:rsid w:val="00BD6585"/>
    <w:rsid w:val="00BD6BC1"/>
    <w:rsid w:val="00BD7067"/>
    <w:rsid w:val="00BD79C8"/>
    <w:rsid w:val="00BE136D"/>
    <w:rsid w:val="00BE156C"/>
    <w:rsid w:val="00BE1DD3"/>
    <w:rsid w:val="00BE1EC0"/>
    <w:rsid w:val="00BE228C"/>
    <w:rsid w:val="00BE2295"/>
    <w:rsid w:val="00BE2432"/>
    <w:rsid w:val="00BE2D00"/>
    <w:rsid w:val="00BE2E87"/>
    <w:rsid w:val="00BE2FD6"/>
    <w:rsid w:val="00BE3194"/>
    <w:rsid w:val="00BE393A"/>
    <w:rsid w:val="00BE3FD0"/>
    <w:rsid w:val="00BE42BB"/>
    <w:rsid w:val="00BE4358"/>
    <w:rsid w:val="00BE4B84"/>
    <w:rsid w:val="00BE54A7"/>
    <w:rsid w:val="00BE5BBC"/>
    <w:rsid w:val="00BE5E78"/>
    <w:rsid w:val="00BE66F9"/>
    <w:rsid w:val="00BE684B"/>
    <w:rsid w:val="00BE7B63"/>
    <w:rsid w:val="00BE7F5E"/>
    <w:rsid w:val="00BF09BF"/>
    <w:rsid w:val="00BF0D5F"/>
    <w:rsid w:val="00BF0D6E"/>
    <w:rsid w:val="00BF0EEC"/>
    <w:rsid w:val="00BF20ED"/>
    <w:rsid w:val="00BF2D85"/>
    <w:rsid w:val="00BF36D0"/>
    <w:rsid w:val="00BF3A93"/>
    <w:rsid w:val="00BF44C9"/>
    <w:rsid w:val="00BF5C44"/>
    <w:rsid w:val="00BF602D"/>
    <w:rsid w:val="00BF66C4"/>
    <w:rsid w:val="00BF6D8E"/>
    <w:rsid w:val="00BF794D"/>
    <w:rsid w:val="00C005D1"/>
    <w:rsid w:val="00C00775"/>
    <w:rsid w:val="00C01622"/>
    <w:rsid w:val="00C0328C"/>
    <w:rsid w:val="00C034DB"/>
    <w:rsid w:val="00C035F8"/>
    <w:rsid w:val="00C037D7"/>
    <w:rsid w:val="00C06733"/>
    <w:rsid w:val="00C06F0A"/>
    <w:rsid w:val="00C07B6E"/>
    <w:rsid w:val="00C10A9A"/>
    <w:rsid w:val="00C11B7F"/>
    <w:rsid w:val="00C11BA0"/>
    <w:rsid w:val="00C11BEF"/>
    <w:rsid w:val="00C13055"/>
    <w:rsid w:val="00C135DF"/>
    <w:rsid w:val="00C1581B"/>
    <w:rsid w:val="00C15A0C"/>
    <w:rsid w:val="00C15E48"/>
    <w:rsid w:val="00C15F34"/>
    <w:rsid w:val="00C1620D"/>
    <w:rsid w:val="00C1732B"/>
    <w:rsid w:val="00C1765C"/>
    <w:rsid w:val="00C1777A"/>
    <w:rsid w:val="00C17C29"/>
    <w:rsid w:val="00C20380"/>
    <w:rsid w:val="00C20DFA"/>
    <w:rsid w:val="00C228F3"/>
    <w:rsid w:val="00C2320C"/>
    <w:rsid w:val="00C2338B"/>
    <w:rsid w:val="00C2387B"/>
    <w:rsid w:val="00C24384"/>
    <w:rsid w:val="00C24401"/>
    <w:rsid w:val="00C25DDD"/>
    <w:rsid w:val="00C26D19"/>
    <w:rsid w:val="00C30073"/>
    <w:rsid w:val="00C302AD"/>
    <w:rsid w:val="00C31701"/>
    <w:rsid w:val="00C31AA4"/>
    <w:rsid w:val="00C31F2B"/>
    <w:rsid w:val="00C333BF"/>
    <w:rsid w:val="00C339D8"/>
    <w:rsid w:val="00C33EEF"/>
    <w:rsid w:val="00C34565"/>
    <w:rsid w:val="00C34C4E"/>
    <w:rsid w:val="00C354E7"/>
    <w:rsid w:val="00C3584B"/>
    <w:rsid w:val="00C362AD"/>
    <w:rsid w:val="00C36392"/>
    <w:rsid w:val="00C3667B"/>
    <w:rsid w:val="00C368AC"/>
    <w:rsid w:val="00C407BE"/>
    <w:rsid w:val="00C41053"/>
    <w:rsid w:val="00C41691"/>
    <w:rsid w:val="00C42895"/>
    <w:rsid w:val="00C42962"/>
    <w:rsid w:val="00C42ABB"/>
    <w:rsid w:val="00C42C6E"/>
    <w:rsid w:val="00C44071"/>
    <w:rsid w:val="00C440D3"/>
    <w:rsid w:val="00C44218"/>
    <w:rsid w:val="00C4445E"/>
    <w:rsid w:val="00C46429"/>
    <w:rsid w:val="00C4759B"/>
    <w:rsid w:val="00C477DE"/>
    <w:rsid w:val="00C50EAD"/>
    <w:rsid w:val="00C52BE9"/>
    <w:rsid w:val="00C5411A"/>
    <w:rsid w:val="00C541CE"/>
    <w:rsid w:val="00C54772"/>
    <w:rsid w:val="00C549DB"/>
    <w:rsid w:val="00C54AD5"/>
    <w:rsid w:val="00C54EA0"/>
    <w:rsid w:val="00C54EBC"/>
    <w:rsid w:val="00C54FD2"/>
    <w:rsid w:val="00C55285"/>
    <w:rsid w:val="00C5552E"/>
    <w:rsid w:val="00C559EA"/>
    <w:rsid w:val="00C55B6A"/>
    <w:rsid w:val="00C560ED"/>
    <w:rsid w:val="00C567F6"/>
    <w:rsid w:val="00C56830"/>
    <w:rsid w:val="00C56898"/>
    <w:rsid w:val="00C56D39"/>
    <w:rsid w:val="00C56E66"/>
    <w:rsid w:val="00C56EAE"/>
    <w:rsid w:val="00C57314"/>
    <w:rsid w:val="00C57439"/>
    <w:rsid w:val="00C57AD1"/>
    <w:rsid w:val="00C606FF"/>
    <w:rsid w:val="00C60F42"/>
    <w:rsid w:val="00C619EC"/>
    <w:rsid w:val="00C61B62"/>
    <w:rsid w:val="00C623D6"/>
    <w:rsid w:val="00C62662"/>
    <w:rsid w:val="00C630DE"/>
    <w:rsid w:val="00C6312C"/>
    <w:rsid w:val="00C64590"/>
    <w:rsid w:val="00C64C43"/>
    <w:rsid w:val="00C6604D"/>
    <w:rsid w:val="00C67534"/>
    <w:rsid w:val="00C70B68"/>
    <w:rsid w:val="00C71286"/>
    <w:rsid w:val="00C71B1C"/>
    <w:rsid w:val="00C72F6E"/>
    <w:rsid w:val="00C7365D"/>
    <w:rsid w:val="00C73AA2"/>
    <w:rsid w:val="00C73BC1"/>
    <w:rsid w:val="00C73F06"/>
    <w:rsid w:val="00C74108"/>
    <w:rsid w:val="00C74574"/>
    <w:rsid w:val="00C74D56"/>
    <w:rsid w:val="00C75E10"/>
    <w:rsid w:val="00C7609A"/>
    <w:rsid w:val="00C76285"/>
    <w:rsid w:val="00C81C53"/>
    <w:rsid w:val="00C837B1"/>
    <w:rsid w:val="00C843A3"/>
    <w:rsid w:val="00C84DF4"/>
    <w:rsid w:val="00C859D0"/>
    <w:rsid w:val="00C85F80"/>
    <w:rsid w:val="00C86214"/>
    <w:rsid w:val="00C86A0D"/>
    <w:rsid w:val="00C86AF8"/>
    <w:rsid w:val="00C8741B"/>
    <w:rsid w:val="00C8743C"/>
    <w:rsid w:val="00C91FA9"/>
    <w:rsid w:val="00C9210A"/>
    <w:rsid w:val="00C93045"/>
    <w:rsid w:val="00C930CA"/>
    <w:rsid w:val="00C9409B"/>
    <w:rsid w:val="00C94799"/>
    <w:rsid w:val="00C94F84"/>
    <w:rsid w:val="00C951A0"/>
    <w:rsid w:val="00C95F92"/>
    <w:rsid w:val="00C96674"/>
    <w:rsid w:val="00C969E0"/>
    <w:rsid w:val="00CA1E28"/>
    <w:rsid w:val="00CA1F0F"/>
    <w:rsid w:val="00CA25A7"/>
    <w:rsid w:val="00CA27EA"/>
    <w:rsid w:val="00CA2A46"/>
    <w:rsid w:val="00CA32A7"/>
    <w:rsid w:val="00CA3E42"/>
    <w:rsid w:val="00CA49A1"/>
    <w:rsid w:val="00CA5D5F"/>
    <w:rsid w:val="00CA60B2"/>
    <w:rsid w:val="00CA6A9B"/>
    <w:rsid w:val="00CA6B70"/>
    <w:rsid w:val="00CA7F1C"/>
    <w:rsid w:val="00CB000F"/>
    <w:rsid w:val="00CB072A"/>
    <w:rsid w:val="00CB118E"/>
    <w:rsid w:val="00CB24BF"/>
    <w:rsid w:val="00CB2D54"/>
    <w:rsid w:val="00CB2FC1"/>
    <w:rsid w:val="00CB312C"/>
    <w:rsid w:val="00CB3A5D"/>
    <w:rsid w:val="00CB3BA2"/>
    <w:rsid w:val="00CB46BC"/>
    <w:rsid w:val="00CB46F7"/>
    <w:rsid w:val="00CB54C7"/>
    <w:rsid w:val="00CB56C5"/>
    <w:rsid w:val="00CB5ADF"/>
    <w:rsid w:val="00CB6ED1"/>
    <w:rsid w:val="00CB7654"/>
    <w:rsid w:val="00CB799A"/>
    <w:rsid w:val="00CB7FD6"/>
    <w:rsid w:val="00CC27F4"/>
    <w:rsid w:val="00CC346A"/>
    <w:rsid w:val="00CC3A33"/>
    <w:rsid w:val="00CC5C28"/>
    <w:rsid w:val="00CC5EE3"/>
    <w:rsid w:val="00CC62C8"/>
    <w:rsid w:val="00CC6677"/>
    <w:rsid w:val="00CC6868"/>
    <w:rsid w:val="00CC68F4"/>
    <w:rsid w:val="00CC6F6E"/>
    <w:rsid w:val="00CC7EB4"/>
    <w:rsid w:val="00CD0707"/>
    <w:rsid w:val="00CD09BD"/>
    <w:rsid w:val="00CD1012"/>
    <w:rsid w:val="00CD118F"/>
    <w:rsid w:val="00CD120A"/>
    <w:rsid w:val="00CD146F"/>
    <w:rsid w:val="00CD1775"/>
    <w:rsid w:val="00CD1C61"/>
    <w:rsid w:val="00CD20EF"/>
    <w:rsid w:val="00CD4144"/>
    <w:rsid w:val="00CD4491"/>
    <w:rsid w:val="00CD5A0F"/>
    <w:rsid w:val="00CD5B05"/>
    <w:rsid w:val="00CD6282"/>
    <w:rsid w:val="00CD682B"/>
    <w:rsid w:val="00CD6C37"/>
    <w:rsid w:val="00CD76F8"/>
    <w:rsid w:val="00CE06EA"/>
    <w:rsid w:val="00CE1917"/>
    <w:rsid w:val="00CE2F1D"/>
    <w:rsid w:val="00CE2FCC"/>
    <w:rsid w:val="00CE350F"/>
    <w:rsid w:val="00CE3C18"/>
    <w:rsid w:val="00CE43B9"/>
    <w:rsid w:val="00CE5788"/>
    <w:rsid w:val="00CE5833"/>
    <w:rsid w:val="00CE589B"/>
    <w:rsid w:val="00CE64EC"/>
    <w:rsid w:val="00CE6942"/>
    <w:rsid w:val="00CE7427"/>
    <w:rsid w:val="00CF1E0C"/>
    <w:rsid w:val="00CF20B4"/>
    <w:rsid w:val="00CF22FB"/>
    <w:rsid w:val="00CF2594"/>
    <w:rsid w:val="00CF2A4D"/>
    <w:rsid w:val="00CF3002"/>
    <w:rsid w:val="00CF3C2F"/>
    <w:rsid w:val="00CF3CFA"/>
    <w:rsid w:val="00CF41C2"/>
    <w:rsid w:val="00CF4456"/>
    <w:rsid w:val="00CF45AB"/>
    <w:rsid w:val="00CF46BE"/>
    <w:rsid w:val="00CF504E"/>
    <w:rsid w:val="00CF52BE"/>
    <w:rsid w:val="00CF5AD5"/>
    <w:rsid w:val="00CF6295"/>
    <w:rsid w:val="00CF6AE5"/>
    <w:rsid w:val="00CF6EF7"/>
    <w:rsid w:val="00CF727C"/>
    <w:rsid w:val="00CF7B65"/>
    <w:rsid w:val="00D010EA"/>
    <w:rsid w:val="00D012C1"/>
    <w:rsid w:val="00D01E43"/>
    <w:rsid w:val="00D02E55"/>
    <w:rsid w:val="00D02F02"/>
    <w:rsid w:val="00D03019"/>
    <w:rsid w:val="00D031D0"/>
    <w:rsid w:val="00D045E4"/>
    <w:rsid w:val="00D049A5"/>
    <w:rsid w:val="00D04C8B"/>
    <w:rsid w:val="00D04DCE"/>
    <w:rsid w:val="00D05743"/>
    <w:rsid w:val="00D05DFD"/>
    <w:rsid w:val="00D0642E"/>
    <w:rsid w:val="00D071C9"/>
    <w:rsid w:val="00D108C5"/>
    <w:rsid w:val="00D1125C"/>
    <w:rsid w:val="00D119B9"/>
    <w:rsid w:val="00D122A0"/>
    <w:rsid w:val="00D126E1"/>
    <w:rsid w:val="00D1299E"/>
    <w:rsid w:val="00D129DD"/>
    <w:rsid w:val="00D13614"/>
    <w:rsid w:val="00D136E2"/>
    <w:rsid w:val="00D144E8"/>
    <w:rsid w:val="00D14532"/>
    <w:rsid w:val="00D1531A"/>
    <w:rsid w:val="00D1679E"/>
    <w:rsid w:val="00D16F18"/>
    <w:rsid w:val="00D1758D"/>
    <w:rsid w:val="00D178EA"/>
    <w:rsid w:val="00D17DE5"/>
    <w:rsid w:val="00D208A1"/>
    <w:rsid w:val="00D2092E"/>
    <w:rsid w:val="00D209AF"/>
    <w:rsid w:val="00D211EB"/>
    <w:rsid w:val="00D21E47"/>
    <w:rsid w:val="00D21F6A"/>
    <w:rsid w:val="00D22650"/>
    <w:rsid w:val="00D23BF5"/>
    <w:rsid w:val="00D240B3"/>
    <w:rsid w:val="00D257CF"/>
    <w:rsid w:val="00D262F4"/>
    <w:rsid w:val="00D27946"/>
    <w:rsid w:val="00D301FA"/>
    <w:rsid w:val="00D30206"/>
    <w:rsid w:val="00D3038A"/>
    <w:rsid w:val="00D304B6"/>
    <w:rsid w:val="00D30F3E"/>
    <w:rsid w:val="00D30F45"/>
    <w:rsid w:val="00D327F1"/>
    <w:rsid w:val="00D32B09"/>
    <w:rsid w:val="00D32BE4"/>
    <w:rsid w:val="00D32D5E"/>
    <w:rsid w:val="00D33162"/>
    <w:rsid w:val="00D34DAE"/>
    <w:rsid w:val="00D35703"/>
    <w:rsid w:val="00D360AF"/>
    <w:rsid w:val="00D360F9"/>
    <w:rsid w:val="00D363AE"/>
    <w:rsid w:val="00D363BF"/>
    <w:rsid w:val="00D36BCB"/>
    <w:rsid w:val="00D36D9F"/>
    <w:rsid w:val="00D36EEF"/>
    <w:rsid w:val="00D36F50"/>
    <w:rsid w:val="00D37481"/>
    <w:rsid w:val="00D37E62"/>
    <w:rsid w:val="00D400B2"/>
    <w:rsid w:val="00D404FF"/>
    <w:rsid w:val="00D408F7"/>
    <w:rsid w:val="00D40B00"/>
    <w:rsid w:val="00D40DC8"/>
    <w:rsid w:val="00D40EB1"/>
    <w:rsid w:val="00D414D7"/>
    <w:rsid w:val="00D41933"/>
    <w:rsid w:val="00D41A70"/>
    <w:rsid w:val="00D41CAD"/>
    <w:rsid w:val="00D42F07"/>
    <w:rsid w:val="00D43473"/>
    <w:rsid w:val="00D43C09"/>
    <w:rsid w:val="00D44912"/>
    <w:rsid w:val="00D451CA"/>
    <w:rsid w:val="00D45D24"/>
    <w:rsid w:val="00D45FE2"/>
    <w:rsid w:val="00D46B27"/>
    <w:rsid w:val="00D46F94"/>
    <w:rsid w:val="00D47E83"/>
    <w:rsid w:val="00D508B9"/>
    <w:rsid w:val="00D514F1"/>
    <w:rsid w:val="00D52A83"/>
    <w:rsid w:val="00D53D26"/>
    <w:rsid w:val="00D54011"/>
    <w:rsid w:val="00D542C1"/>
    <w:rsid w:val="00D542C3"/>
    <w:rsid w:val="00D54712"/>
    <w:rsid w:val="00D54A36"/>
    <w:rsid w:val="00D54AB8"/>
    <w:rsid w:val="00D55812"/>
    <w:rsid w:val="00D55D22"/>
    <w:rsid w:val="00D600A8"/>
    <w:rsid w:val="00D60B70"/>
    <w:rsid w:val="00D611C4"/>
    <w:rsid w:val="00D61C33"/>
    <w:rsid w:val="00D61CB8"/>
    <w:rsid w:val="00D61CCE"/>
    <w:rsid w:val="00D6215E"/>
    <w:rsid w:val="00D6298D"/>
    <w:rsid w:val="00D62A36"/>
    <w:rsid w:val="00D642E2"/>
    <w:rsid w:val="00D64496"/>
    <w:rsid w:val="00D64B00"/>
    <w:rsid w:val="00D65050"/>
    <w:rsid w:val="00D65135"/>
    <w:rsid w:val="00D65C2C"/>
    <w:rsid w:val="00D66065"/>
    <w:rsid w:val="00D66499"/>
    <w:rsid w:val="00D66860"/>
    <w:rsid w:val="00D71865"/>
    <w:rsid w:val="00D71B1F"/>
    <w:rsid w:val="00D72367"/>
    <w:rsid w:val="00D7316B"/>
    <w:rsid w:val="00D732DA"/>
    <w:rsid w:val="00D735BC"/>
    <w:rsid w:val="00D74423"/>
    <w:rsid w:val="00D75596"/>
    <w:rsid w:val="00D7577E"/>
    <w:rsid w:val="00D7644B"/>
    <w:rsid w:val="00D7655F"/>
    <w:rsid w:val="00D7662E"/>
    <w:rsid w:val="00D76B61"/>
    <w:rsid w:val="00D76E3F"/>
    <w:rsid w:val="00D7735A"/>
    <w:rsid w:val="00D7786A"/>
    <w:rsid w:val="00D80204"/>
    <w:rsid w:val="00D806E8"/>
    <w:rsid w:val="00D80906"/>
    <w:rsid w:val="00D823C4"/>
    <w:rsid w:val="00D827D8"/>
    <w:rsid w:val="00D82977"/>
    <w:rsid w:val="00D8374D"/>
    <w:rsid w:val="00D837E3"/>
    <w:rsid w:val="00D8404F"/>
    <w:rsid w:val="00D8481E"/>
    <w:rsid w:val="00D849D5"/>
    <w:rsid w:val="00D84ABA"/>
    <w:rsid w:val="00D84C68"/>
    <w:rsid w:val="00D852C2"/>
    <w:rsid w:val="00D85569"/>
    <w:rsid w:val="00D85AD3"/>
    <w:rsid w:val="00D85AFE"/>
    <w:rsid w:val="00D85BBB"/>
    <w:rsid w:val="00D8647C"/>
    <w:rsid w:val="00D86528"/>
    <w:rsid w:val="00D8662F"/>
    <w:rsid w:val="00D86BC2"/>
    <w:rsid w:val="00D86D31"/>
    <w:rsid w:val="00D872DD"/>
    <w:rsid w:val="00D87E22"/>
    <w:rsid w:val="00D90373"/>
    <w:rsid w:val="00D91CB4"/>
    <w:rsid w:val="00D91E1F"/>
    <w:rsid w:val="00D92868"/>
    <w:rsid w:val="00D929E0"/>
    <w:rsid w:val="00D92E90"/>
    <w:rsid w:val="00D92F47"/>
    <w:rsid w:val="00D9314F"/>
    <w:rsid w:val="00D937A1"/>
    <w:rsid w:val="00D93A84"/>
    <w:rsid w:val="00D94088"/>
    <w:rsid w:val="00D9433C"/>
    <w:rsid w:val="00D945FD"/>
    <w:rsid w:val="00D94D95"/>
    <w:rsid w:val="00D9538A"/>
    <w:rsid w:val="00D9741E"/>
    <w:rsid w:val="00DA228C"/>
    <w:rsid w:val="00DA29D6"/>
    <w:rsid w:val="00DA2E15"/>
    <w:rsid w:val="00DA44C5"/>
    <w:rsid w:val="00DA4A25"/>
    <w:rsid w:val="00DA4C36"/>
    <w:rsid w:val="00DA57CA"/>
    <w:rsid w:val="00DA6201"/>
    <w:rsid w:val="00DA62AE"/>
    <w:rsid w:val="00DA6538"/>
    <w:rsid w:val="00DA6ADB"/>
    <w:rsid w:val="00DA6E1B"/>
    <w:rsid w:val="00DB0015"/>
    <w:rsid w:val="00DB0F2E"/>
    <w:rsid w:val="00DB1BB0"/>
    <w:rsid w:val="00DB2980"/>
    <w:rsid w:val="00DB2BC5"/>
    <w:rsid w:val="00DB2DFA"/>
    <w:rsid w:val="00DB43F8"/>
    <w:rsid w:val="00DB4501"/>
    <w:rsid w:val="00DB4739"/>
    <w:rsid w:val="00DB48C1"/>
    <w:rsid w:val="00DB568D"/>
    <w:rsid w:val="00DB5E5B"/>
    <w:rsid w:val="00DB6CA8"/>
    <w:rsid w:val="00DB6FBF"/>
    <w:rsid w:val="00DB7178"/>
    <w:rsid w:val="00DB7453"/>
    <w:rsid w:val="00DB7943"/>
    <w:rsid w:val="00DB7A3E"/>
    <w:rsid w:val="00DB7F8C"/>
    <w:rsid w:val="00DC0A9C"/>
    <w:rsid w:val="00DC1477"/>
    <w:rsid w:val="00DC1EA9"/>
    <w:rsid w:val="00DC225C"/>
    <w:rsid w:val="00DC2D8C"/>
    <w:rsid w:val="00DC3AB5"/>
    <w:rsid w:val="00DC4C73"/>
    <w:rsid w:val="00DC4ECD"/>
    <w:rsid w:val="00DC4F24"/>
    <w:rsid w:val="00DC54D1"/>
    <w:rsid w:val="00DC63D4"/>
    <w:rsid w:val="00DC6CEF"/>
    <w:rsid w:val="00DC70EB"/>
    <w:rsid w:val="00DC763F"/>
    <w:rsid w:val="00DD1B2E"/>
    <w:rsid w:val="00DD1C7A"/>
    <w:rsid w:val="00DD2399"/>
    <w:rsid w:val="00DD2A7B"/>
    <w:rsid w:val="00DD3686"/>
    <w:rsid w:val="00DD4135"/>
    <w:rsid w:val="00DD4854"/>
    <w:rsid w:val="00DD5C42"/>
    <w:rsid w:val="00DD682B"/>
    <w:rsid w:val="00DD6AD8"/>
    <w:rsid w:val="00DD728C"/>
    <w:rsid w:val="00DD74E0"/>
    <w:rsid w:val="00DE018F"/>
    <w:rsid w:val="00DE02A1"/>
    <w:rsid w:val="00DE0DEA"/>
    <w:rsid w:val="00DE1F25"/>
    <w:rsid w:val="00DE23F7"/>
    <w:rsid w:val="00DE2C10"/>
    <w:rsid w:val="00DE3184"/>
    <w:rsid w:val="00DE430D"/>
    <w:rsid w:val="00DE4425"/>
    <w:rsid w:val="00DE4807"/>
    <w:rsid w:val="00DE5004"/>
    <w:rsid w:val="00DE6210"/>
    <w:rsid w:val="00DE7708"/>
    <w:rsid w:val="00DF14B1"/>
    <w:rsid w:val="00DF17AB"/>
    <w:rsid w:val="00DF275A"/>
    <w:rsid w:val="00DF2981"/>
    <w:rsid w:val="00DF34F3"/>
    <w:rsid w:val="00DF37B2"/>
    <w:rsid w:val="00DF3A92"/>
    <w:rsid w:val="00DF45CB"/>
    <w:rsid w:val="00DF4C65"/>
    <w:rsid w:val="00DF6E91"/>
    <w:rsid w:val="00DF7B5C"/>
    <w:rsid w:val="00E01BFA"/>
    <w:rsid w:val="00E02324"/>
    <w:rsid w:val="00E02C29"/>
    <w:rsid w:val="00E03398"/>
    <w:rsid w:val="00E03FDD"/>
    <w:rsid w:val="00E047BC"/>
    <w:rsid w:val="00E05E93"/>
    <w:rsid w:val="00E05F87"/>
    <w:rsid w:val="00E10663"/>
    <w:rsid w:val="00E107E6"/>
    <w:rsid w:val="00E107EA"/>
    <w:rsid w:val="00E10843"/>
    <w:rsid w:val="00E10962"/>
    <w:rsid w:val="00E10975"/>
    <w:rsid w:val="00E10AE3"/>
    <w:rsid w:val="00E10C69"/>
    <w:rsid w:val="00E11621"/>
    <w:rsid w:val="00E120D8"/>
    <w:rsid w:val="00E12932"/>
    <w:rsid w:val="00E12EC8"/>
    <w:rsid w:val="00E130A1"/>
    <w:rsid w:val="00E13CAB"/>
    <w:rsid w:val="00E14375"/>
    <w:rsid w:val="00E14989"/>
    <w:rsid w:val="00E157A2"/>
    <w:rsid w:val="00E1603E"/>
    <w:rsid w:val="00E1612D"/>
    <w:rsid w:val="00E16202"/>
    <w:rsid w:val="00E166D1"/>
    <w:rsid w:val="00E176C1"/>
    <w:rsid w:val="00E17792"/>
    <w:rsid w:val="00E20765"/>
    <w:rsid w:val="00E2102D"/>
    <w:rsid w:val="00E22A7C"/>
    <w:rsid w:val="00E24767"/>
    <w:rsid w:val="00E249C5"/>
    <w:rsid w:val="00E24BE7"/>
    <w:rsid w:val="00E24C50"/>
    <w:rsid w:val="00E250C9"/>
    <w:rsid w:val="00E251AF"/>
    <w:rsid w:val="00E25576"/>
    <w:rsid w:val="00E25C8E"/>
    <w:rsid w:val="00E25CCC"/>
    <w:rsid w:val="00E27E79"/>
    <w:rsid w:val="00E304E3"/>
    <w:rsid w:val="00E314C5"/>
    <w:rsid w:val="00E33906"/>
    <w:rsid w:val="00E34F9B"/>
    <w:rsid w:val="00E35ED4"/>
    <w:rsid w:val="00E36EE5"/>
    <w:rsid w:val="00E36F37"/>
    <w:rsid w:val="00E3793F"/>
    <w:rsid w:val="00E37CA1"/>
    <w:rsid w:val="00E37E8F"/>
    <w:rsid w:val="00E409A8"/>
    <w:rsid w:val="00E4121C"/>
    <w:rsid w:val="00E421D3"/>
    <w:rsid w:val="00E427FD"/>
    <w:rsid w:val="00E435AE"/>
    <w:rsid w:val="00E45290"/>
    <w:rsid w:val="00E45B6B"/>
    <w:rsid w:val="00E45BF8"/>
    <w:rsid w:val="00E45DFC"/>
    <w:rsid w:val="00E471F6"/>
    <w:rsid w:val="00E50442"/>
    <w:rsid w:val="00E50452"/>
    <w:rsid w:val="00E511C2"/>
    <w:rsid w:val="00E51725"/>
    <w:rsid w:val="00E51B7D"/>
    <w:rsid w:val="00E52012"/>
    <w:rsid w:val="00E52017"/>
    <w:rsid w:val="00E5207F"/>
    <w:rsid w:val="00E527A3"/>
    <w:rsid w:val="00E527DA"/>
    <w:rsid w:val="00E543C4"/>
    <w:rsid w:val="00E54C35"/>
    <w:rsid w:val="00E556D0"/>
    <w:rsid w:val="00E56541"/>
    <w:rsid w:val="00E56FFB"/>
    <w:rsid w:val="00E57B66"/>
    <w:rsid w:val="00E603F3"/>
    <w:rsid w:val="00E61406"/>
    <w:rsid w:val="00E61DC4"/>
    <w:rsid w:val="00E62010"/>
    <w:rsid w:val="00E63777"/>
    <w:rsid w:val="00E63A1C"/>
    <w:rsid w:val="00E63DFD"/>
    <w:rsid w:val="00E64076"/>
    <w:rsid w:val="00E6439F"/>
    <w:rsid w:val="00E648DB"/>
    <w:rsid w:val="00E64F4E"/>
    <w:rsid w:val="00E65687"/>
    <w:rsid w:val="00E65EF3"/>
    <w:rsid w:val="00E66DD9"/>
    <w:rsid w:val="00E6704C"/>
    <w:rsid w:val="00E673AD"/>
    <w:rsid w:val="00E70910"/>
    <w:rsid w:val="00E71064"/>
    <w:rsid w:val="00E71953"/>
    <w:rsid w:val="00E72495"/>
    <w:rsid w:val="00E728E4"/>
    <w:rsid w:val="00E734A7"/>
    <w:rsid w:val="00E735A3"/>
    <w:rsid w:val="00E73FE9"/>
    <w:rsid w:val="00E7432B"/>
    <w:rsid w:val="00E748A2"/>
    <w:rsid w:val="00E75246"/>
    <w:rsid w:val="00E75954"/>
    <w:rsid w:val="00E75BDF"/>
    <w:rsid w:val="00E75CCB"/>
    <w:rsid w:val="00E77659"/>
    <w:rsid w:val="00E80116"/>
    <w:rsid w:val="00E80354"/>
    <w:rsid w:val="00E81312"/>
    <w:rsid w:val="00E82340"/>
    <w:rsid w:val="00E827B3"/>
    <w:rsid w:val="00E8343A"/>
    <w:rsid w:val="00E835DD"/>
    <w:rsid w:val="00E83852"/>
    <w:rsid w:val="00E8405A"/>
    <w:rsid w:val="00E84D16"/>
    <w:rsid w:val="00E855BA"/>
    <w:rsid w:val="00E863D0"/>
    <w:rsid w:val="00E86C1F"/>
    <w:rsid w:val="00E87088"/>
    <w:rsid w:val="00E873B7"/>
    <w:rsid w:val="00E90863"/>
    <w:rsid w:val="00E90AD8"/>
    <w:rsid w:val="00E90D5F"/>
    <w:rsid w:val="00E919FD"/>
    <w:rsid w:val="00E91EDA"/>
    <w:rsid w:val="00E9231E"/>
    <w:rsid w:val="00E92B3F"/>
    <w:rsid w:val="00E9317A"/>
    <w:rsid w:val="00E9379E"/>
    <w:rsid w:val="00E938CE"/>
    <w:rsid w:val="00E946A2"/>
    <w:rsid w:val="00E94EAF"/>
    <w:rsid w:val="00E95469"/>
    <w:rsid w:val="00E95481"/>
    <w:rsid w:val="00E9585D"/>
    <w:rsid w:val="00E960EC"/>
    <w:rsid w:val="00E961F8"/>
    <w:rsid w:val="00E96680"/>
    <w:rsid w:val="00E9693E"/>
    <w:rsid w:val="00E96F71"/>
    <w:rsid w:val="00E96F73"/>
    <w:rsid w:val="00E974DC"/>
    <w:rsid w:val="00E97976"/>
    <w:rsid w:val="00E97D38"/>
    <w:rsid w:val="00EA060D"/>
    <w:rsid w:val="00EA0A8B"/>
    <w:rsid w:val="00EA0E59"/>
    <w:rsid w:val="00EA0F7D"/>
    <w:rsid w:val="00EA127F"/>
    <w:rsid w:val="00EA22E6"/>
    <w:rsid w:val="00EA2455"/>
    <w:rsid w:val="00EA2AF6"/>
    <w:rsid w:val="00EA3D76"/>
    <w:rsid w:val="00EA3E75"/>
    <w:rsid w:val="00EA4AD6"/>
    <w:rsid w:val="00EA5644"/>
    <w:rsid w:val="00EA570F"/>
    <w:rsid w:val="00EA5F04"/>
    <w:rsid w:val="00EA69B3"/>
    <w:rsid w:val="00EA70CF"/>
    <w:rsid w:val="00EA744A"/>
    <w:rsid w:val="00EA7819"/>
    <w:rsid w:val="00EA7D74"/>
    <w:rsid w:val="00EA7F01"/>
    <w:rsid w:val="00EB1478"/>
    <w:rsid w:val="00EB1A4D"/>
    <w:rsid w:val="00EB21BC"/>
    <w:rsid w:val="00EB27D4"/>
    <w:rsid w:val="00EB318B"/>
    <w:rsid w:val="00EB3806"/>
    <w:rsid w:val="00EB390B"/>
    <w:rsid w:val="00EB3B42"/>
    <w:rsid w:val="00EB3E1A"/>
    <w:rsid w:val="00EB4805"/>
    <w:rsid w:val="00EB4CFE"/>
    <w:rsid w:val="00EB532E"/>
    <w:rsid w:val="00EB55A0"/>
    <w:rsid w:val="00EB67BA"/>
    <w:rsid w:val="00EB6933"/>
    <w:rsid w:val="00EB6A39"/>
    <w:rsid w:val="00EB6A58"/>
    <w:rsid w:val="00EB6DC0"/>
    <w:rsid w:val="00EB6E68"/>
    <w:rsid w:val="00EB72E5"/>
    <w:rsid w:val="00EB74B7"/>
    <w:rsid w:val="00EC02BA"/>
    <w:rsid w:val="00EC276F"/>
    <w:rsid w:val="00EC2A20"/>
    <w:rsid w:val="00EC33F0"/>
    <w:rsid w:val="00EC3582"/>
    <w:rsid w:val="00EC3CD9"/>
    <w:rsid w:val="00EC439F"/>
    <w:rsid w:val="00EC44BC"/>
    <w:rsid w:val="00EC6A90"/>
    <w:rsid w:val="00EC6AD6"/>
    <w:rsid w:val="00EC70FA"/>
    <w:rsid w:val="00EC75BA"/>
    <w:rsid w:val="00EC7840"/>
    <w:rsid w:val="00EC7BD5"/>
    <w:rsid w:val="00EC7C03"/>
    <w:rsid w:val="00ED0965"/>
    <w:rsid w:val="00ED17FE"/>
    <w:rsid w:val="00ED2C5F"/>
    <w:rsid w:val="00ED3245"/>
    <w:rsid w:val="00ED37CF"/>
    <w:rsid w:val="00ED4D69"/>
    <w:rsid w:val="00ED5F8B"/>
    <w:rsid w:val="00ED6DD3"/>
    <w:rsid w:val="00ED7233"/>
    <w:rsid w:val="00ED734F"/>
    <w:rsid w:val="00ED73B2"/>
    <w:rsid w:val="00ED79C6"/>
    <w:rsid w:val="00ED7F4A"/>
    <w:rsid w:val="00EE06EA"/>
    <w:rsid w:val="00EE093B"/>
    <w:rsid w:val="00EE0AA6"/>
    <w:rsid w:val="00EE0EF5"/>
    <w:rsid w:val="00EE20FD"/>
    <w:rsid w:val="00EE2A19"/>
    <w:rsid w:val="00EE35D4"/>
    <w:rsid w:val="00EE510A"/>
    <w:rsid w:val="00EE5CFD"/>
    <w:rsid w:val="00EE6D29"/>
    <w:rsid w:val="00EE6F85"/>
    <w:rsid w:val="00EE7C71"/>
    <w:rsid w:val="00EF05D3"/>
    <w:rsid w:val="00EF1150"/>
    <w:rsid w:val="00EF11FD"/>
    <w:rsid w:val="00EF2178"/>
    <w:rsid w:val="00EF245D"/>
    <w:rsid w:val="00EF24AA"/>
    <w:rsid w:val="00EF253E"/>
    <w:rsid w:val="00EF28FD"/>
    <w:rsid w:val="00EF3022"/>
    <w:rsid w:val="00EF354F"/>
    <w:rsid w:val="00EF3701"/>
    <w:rsid w:val="00EF39A6"/>
    <w:rsid w:val="00EF3A1C"/>
    <w:rsid w:val="00EF3B44"/>
    <w:rsid w:val="00EF56FD"/>
    <w:rsid w:val="00EF5AFA"/>
    <w:rsid w:val="00EF6044"/>
    <w:rsid w:val="00EF6121"/>
    <w:rsid w:val="00EF70E8"/>
    <w:rsid w:val="00EF71C7"/>
    <w:rsid w:val="00EF7F00"/>
    <w:rsid w:val="00F002D5"/>
    <w:rsid w:val="00F00688"/>
    <w:rsid w:val="00F0131C"/>
    <w:rsid w:val="00F02038"/>
    <w:rsid w:val="00F03456"/>
    <w:rsid w:val="00F03FDA"/>
    <w:rsid w:val="00F0411E"/>
    <w:rsid w:val="00F04637"/>
    <w:rsid w:val="00F05F75"/>
    <w:rsid w:val="00F07569"/>
    <w:rsid w:val="00F07CFB"/>
    <w:rsid w:val="00F105AC"/>
    <w:rsid w:val="00F10E99"/>
    <w:rsid w:val="00F1105C"/>
    <w:rsid w:val="00F11D44"/>
    <w:rsid w:val="00F12C45"/>
    <w:rsid w:val="00F12F09"/>
    <w:rsid w:val="00F1369C"/>
    <w:rsid w:val="00F13822"/>
    <w:rsid w:val="00F14584"/>
    <w:rsid w:val="00F1607E"/>
    <w:rsid w:val="00F164B2"/>
    <w:rsid w:val="00F16B21"/>
    <w:rsid w:val="00F179DF"/>
    <w:rsid w:val="00F201D7"/>
    <w:rsid w:val="00F2049E"/>
    <w:rsid w:val="00F21470"/>
    <w:rsid w:val="00F220F3"/>
    <w:rsid w:val="00F22409"/>
    <w:rsid w:val="00F23866"/>
    <w:rsid w:val="00F23B56"/>
    <w:rsid w:val="00F2439B"/>
    <w:rsid w:val="00F2466F"/>
    <w:rsid w:val="00F24B5F"/>
    <w:rsid w:val="00F25030"/>
    <w:rsid w:val="00F25B8E"/>
    <w:rsid w:val="00F25CA0"/>
    <w:rsid w:val="00F25FB2"/>
    <w:rsid w:val="00F26056"/>
    <w:rsid w:val="00F27033"/>
    <w:rsid w:val="00F27ADD"/>
    <w:rsid w:val="00F27B0F"/>
    <w:rsid w:val="00F27B9C"/>
    <w:rsid w:val="00F30C15"/>
    <w:rsid w:val="00F30D5E"/>
    <w:rsid w:val="00F3159D"/>
    <w:rsid w:val="00F31C7F"/>
    <w:rsid w:val="00F31CB4"/>
    <w:rsid w:val="00F33068"/>
    <w:rsid w:val="00F33487"/>
    <w:rsid w:val="00F33DE2"/>
    <w:rsid w:val="00F3433F"/>
    <w:rsid w:val="00F345F2"/>
    <w:rsid w:val="00F34ACC"/>
    <w:rsid w:val="00F3502B"/>
    <w:rsid w:val="00F350AF"/>
    <w:rsid w:val="00F35B5F"/>
    <w:rsid w:val="00F36930"/>
    <w:rsid w:val="00F36FF4"/>
    <w:rsid w:val="00F3792D"/>
    <w:rsid w:val="00F41C83"/>
    <w:rsid w:val="00F41DCE"/>
    <w:rsid w:val="00F42299"/>
    <w:rsid w:val="00F42868"/>
    <w:rsid w:val="00F42F66"/>
    <w:rsid w:val="00F42FFD"/>
    <w:rsid w:val="00F43497"/>
    <w:rsid w:val="00F43D46"/>
    <w:rsid w:val="00F43F3A"/>
    <w:rsid w:val="00F43FE5"/>
    <w:rsid w:val="00F44ACB"/>
    <w:rsid w:val="00F44BB2"/>
    <w:rsid w:val="00F45ADF"/>
    <w:rsid w:val="00F45C4A"/>
    <w:rsid w:val="00F45D53"/>
    <w:rsid w:val="00F463FA"/>
    <w:rsid w:val="00F4713B"/>
    <w:rsid w:val="00F478F4"/>
    <w:rsid w:val="00F47ABA"/>
    <w:rsid w:val="00F47CB3"/>
    <w:rsid w:val="00F47D15"/>
    <w:rsid w:val="00F47D4B"/>
    <w:rsid w:val="00F518CF"/>
    <w:rsid w:val="00F52174"/>
    <w:rsid w:val="00F52A50"/>
    <w:rsid w:val="00F52CBE"/>
    <w:rsid w:val="00F5319B"/>
    <w:rsid w:val="00F534F9"/>
    <w:rsid w:val="00F538BF"/>
    <w:rsid w:val="00F54479"/>
    <w:rsid w:val="00F54D8A"/>
    <w:rsid w:val="00F54DE8"/>
    <w:rsid w:val="00F55389"/>
    <w:rsid w:val="00F554CD"/>
    <w:rsid w:val="00F562CC"/>
    <w:rsid w:val="00F607DF"/>
    <w:rsid w:val="00F60955"/>
    <w:rsid w:val="00F60D7A"/>
    <w:rsid w:val="00F62826"/>
    <w:rsid w:val="00F652D5"/>
    <w:rsid w:val="00F6618A"/>
    <w:rsid w:val="00F67234"/>
    <w:rsid w:val="00F675BC"/>
    <w:rsid w:val="00F704D5"/>
    <w:rsid w:val="00F704E9"/>
    <w:rsid w:val="00F70C0B"/>
    <w:rsid w:val="00F716EA"/>
    <w:rsid w:val="00F72617"/>
    <w:rsid w:val="00F73958"/>
    <w:rsid w:val="00F73B9B"/>
    <w:rsid w:val="00F743AF"/>
    <w:rsid w:val="00F760BB"/>
    <w:rsid w:val="00F76F5C"/>
    <w:rsid w:val="00F7782E"/>
    <w:rsid w:val="00F803D3"/>
    <w:rsid w:val="00F80403"/>
    <w:rsid w:val="00F8076D"/>
    <w:rsid w:val="00F81523"/>
    <w:rsid w:val="00F81896"/>
    <w:rsid w:val="00F8191E"/>
    <w:rsid w:val="00F81936"/>
    <w:rsid w:val="00F81CD6"/>
    <w:rsid w:val="00F825B8"/>
    <w:rsid w:val="00F826E2"/>
    <w:rsid w:val="00F828BF"/>
    <w:rsid w:val="00F82940"/>
    <w:rsid w:val="00F83408"/>
    <w:rsid w:val="00F847A3"/>
    <w:rsid w:val="00F8585D"/>
    <w:rsid w:val="00F859B9"/>
    <w:rsid w:val="00F85E92"/>
    <w:rsid w:val="00F86173"/>
    <w:rsid w:val="00F86B22"/>
    <w:rsid w:val="00F87349"/>
    <w:rsid w:val="00F879DC"/>
    <w:rsid w:val="00F90187"/>
    <w:rsid w:val="00F90543"/>
    <w:rsid w:val="00F909FF"/>
    <w:rsid w:val="00F9103D"/>
    <w:rsid w:val="00F917A4"/>
    <w:rsid w:val="00F91C50"/>
    <w:rsid w:val="00F91D2A"/>
    <w:rsid w:val="00F9236C"/>
    <w:rsid w:val="00F93807"/>
    <w:rsid w:val="00F938BA"/>
    <w:rsid w:val="00F949CD"/>
    <w:rsid w:val="00F949F1"/>
    <w:rsid w:val="00F95903"/>
    <w:rsid w:val="00F95AC0"/>
    <w:rsid w:val="00F95E48"/>
    <w:rsid w:val="00F95EC7"/>
    <w:rsid w:val="00F96A5E"/>
    <w:rsid w:val="00F96C0A"/>
    <w:rsid w:val="00F96C41"/>
    <w:rsid w:val="00F972FD"/>
    <w:rsid w:val="00FA1C30"/>
    <w:rsid w:val="00FA2A9E"/>
    <w:rsid w:val="00FA30E3"/>
    <w:rsid w:val="00FA315D"/>
    <w:rsid w:val="00FA33B7"/>
    <w:rsid w:val="00FA5CEE"/>
    <w:rsid w:val="00FA5DC5"/>
    <w:rsid w:val="00FA65A7"/>
    <w:rsid w:val="00FA6878"/>
    <w:rsid w:val="00FA7570"/>
    <w:rsid w:val="00FA7622"/>
    <w:rsid w:val="00FB039C"/>
    <w:rsid w:val="00FB07BA"/>
    <w:rsid w:val="00FB0BE0"/>
    <w:rsid w:val="00FB0DF0"/>
    <w:rsid w:val="00FB12CC"/>
    <w:rsid w:val="00FB1B8B"/>
    <w:rsid w:val="00FB2380"/>
    <w:rsid w:val="00FB2B50"/>
    <w:rsid w:val="00FB320D"/>
    <w:rsid w:val="00FB323F"/>
    <w:rsid w:val="00FB32DD"/>
    <w:rsid w:val="00FB35F0"/>
    <w:rsid w:val="00FB5480"/>
    <w:rsid w:val="00FB7BBD"/>
    <w:rsid w:val="00FC090C"/>
    <w:rsid w:val="00FC0B3D"/>
    <w:rsid w:val="00FC0B70"/>
    <w:rsid w:val="00FC1E3D"/>
    <w:rsid w:val="00FC259F"/>
    <w:rsid w:val="00FC2BC4"/>
    <w:rsid w:val="00FC318F"/>
    <w:rsid w:val="00FC3D52"/>
    <w:rsid w:val="00FC43B3"/>
    <w:rsid w:val="00FC4E7A"/>
    <w:rsid w:val="00FC4EB5"/>
    <w:rsid w:val="00FC4EF7"/>
    <w:rsid w:val="00FC574D"/>
    <w:rsid w:val="00FC7898"/>
    <w:rsid w:val="00FC78AC"/>
    <w:rsid w:val="00FD0326"/>
    <w:rsid w:val="00FD083E"/>
    <w:rsid w:val="00FD09EF"/>
    <w:rsid w:val="00FD1D5A"/>
    <w:rsid w:val="00FD1DE5"/>
    <w:rsid w:val="00FD3155"/>
    <w:rsid w:val="00FD4040"/>
    <w:rsid w:val="00FD4573"/>
    <w:rsid w:val="00FD482D"/>
    <w:rsid w:val="00FD55BC"/>
    <w:rsid w:val="00FD5BF8"/>
    <w:rsid w:val="00FD5E70"/>
    <w:rsid w:val="00FD60BB"/>
    <w:rsid w:val="00FD611C"/>
    <w:rsid w:val="00FD65AD"/>
    <w:rsid w:val="00FD7B14"/>
    <w:rsid w:val="00FD7C7E"/>
    <w:rsid w:val="00FE06A0"/>
    <w:rsid w:val="00FE0833"/>
    <w:rsid w:val="00FE0D98"/>
    <w:rsid w:val="00FE111E"/>
    <w:rsid w:val="00FE1B97"/>
    <w:rsid w:val="00FE1F91"/>
    <w:rsid w:val="00FE2A90"/>
    <w:rsid w:val="00FE363A"/>
    <w:rsid w:val="00FE45DF"/>
    <w:rsid w:val="00FE4CA6"/>
    <w:rsid w:val="00FE555D"/>
    <w:rsid w:val="00FE55AB"/>
    <w:rsid w:val="00FE5969"/>
    <w:rsid w:val="00FE5E81"/>
    <w:rsid w:val="00FE5EB2"/>
    <w:rsid w:val="00FE6772"/>
    <w:rsid w:val="00FE7CE3"/>
    <w:rsid w:val="00FF1473"/>
    <w:rsid w:val="00FF154C"/>
    <w:rsid w:val="00FF2BA3"/>
    <w:rsid w:val="00FF4989"/>
    <w:rsid w:val="00FF55EF"/>
    <w:rsid w:val="00FF589F"/>
    <w:rsid w:val="00FF59A9"/>
    <w:rsid w:val="00FF5DEF"/>
    <w:rsid w:val="00FF6642"/>
    <w:rsid w:val="00FF6F1E"/>
    <w:rsid w:val="00FF7142"/>
    <w:rsid w:val="00FF78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BFAC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o-RO" w:eastAsia="ro-R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67BA"/>
    <w:rPr>
      <w:sz w:val="24"/>
      <w:szCs w:val="24"/>
      <w:lang w:eastAsia="en-US"/>
    </w:rPr>
  </w:style>
  <w:style w:type="paragraph" w:styleId="Heading1">
    <w:name w:val="heading 1"/>
    <w:basedOn w:val="Normal"/>
    <w:next w:val="Normal"/>
    <w:link w:val="Heading1Char"/>
    <w:autoRedefine/>
    <w:qFormat/>
    <w:rsid w:val="001954B3"/>
    <w:pPr>
      <w:numPr>
        <w:numId w:val="5"/>
      </w:numPr>
      <w:spacing w:after="120"/>
      <w:jc w:val="both"/>
      <w:outlineLvl w:val="0"/>
    </w:pPr>
    <w:rPr>
      <w:rFonts w:ascii="Verdana" w:hAnsi="Verdana"/>
      <w:sz w:val="22"/>
    </w:rPr>
  </w:style>
  <w:style w:type="paragraph" w:styleId="Heading2">
    <w:name w:val="heading 2"/>
    <w:basedOn w:val="Style1"/>
    <w:next w:val="Style1"/>
    <w:autoRedefine/>
    <w:qFormat/>
    <w:rsid w:val="001372AD"/>
    <w:pPr>
      <w:numPr>
        <w:ilvl w:val="1"/>
        <w:numId w:val="5"/>
      </w:numPr>
      <w:spacing w:after="0"/>
      <w:outlineLvl w:val="1"/>
    </w:pPr>
  </w:style>
  <w:style w:type="paragraph" w:styleId="Heading3">
    <w:name w:val="heading 3"/>
    <w:basedOn w:val="Normal"/>
    <w:next w:val="Normal"/>
    <w:autoRedefine/>
    <w:qFormat/>
    <w:rsid w:val="00650C0D"/>
    <w:pPr>
      <w:numPr>
        <w:ilvl w:val="2"/>
        <w:numId w:val="5"/>
      </w:numPr>
      <w:spacing w:before="240" w:after="120"/>
      <w:jc w:val="both"/>
      <w:outlineLvl w:val="2"/>
    </w:pPr>
    <w:rPr>
      <w:rFonts w:ascii="Verdana" w:hAnsi="Verdana" w:cs="Arial"/>
      <w:bCs/>
      <w:sz w:val="22"/>
      <w:szCs w:val="38"/>
    </w:rPr>
  </w:style>
  <w:style w:type="paragraph" w:styleId="Heading4">
    <w:name w:val="heading 4"/>
    <w:basedOn w:val="Normal"/>
    <w:next w:val="Normal"/>
    <w:qFormat/>
    <w:rsid w:val="004B510D"/>
    <w:pPr>
      <w:numPr>
        <w:ilvl w:val="3"/>
        <w:numId w:val="5"/>
      </w:numPr>
      <w:tabs>
        <w:tab w:val="left" w:pos="993"/>
      </w:tabs>
      <w:spacing w:after="120" w:line="288" w:lineRule="auto"/>
      <w:jc w:val="both"/>
      <w:outlineLvl w:val="3"/>
    </w:pPr>
    <w:rPr>
      <w:rFonts w:ascii="Verdana" w:hAnsi="Verdana" w:cs="Arial"/>
      <w:sz w:val="20"/>
      <w:szCs w:val="20"/>
      <w:lang w:val="en-GB"/>
    </w:rPr>
  </w:style>
  <w:style w:type="paragraph" w:styleId="Heading5">
    <w:name w:val="heading 5"/>
    <w:basedOn w:val="Normal"/>
    <w:next w:val="Normal"/>
    <w:link w:val="Heading5Char"/>
    <w:uiPriority w:val="9"/>
    <w:qFormat/>
    <w:rsid w:val="009367CB"/>
    <w:pPr>
      <w:keepNext/>
      <w:numPr>
        <w:ilvl w:val="4"/>
        <w:numId w:val="5"/>
      </w:numPr>
      <w:spacing w:before="80" w:after="80"/>
      <w:jc w:val="both"/>
      <w:outlineLvl w:val="4"/>
    </w:pPr>
    <w:rPr>
      <w:b/>
      <w:sz w:val="28"/>
      <w:szCs w:val="20"/>
    </w:rPr>
  </w:style>
  <w:style w:type="paragraph" w:styleId="Heading6">
    <w:name w:val="heading 6"/>
    <w:basedOn w:val="Normal"/>
    <w:next w:val="Normal"/>
    <w:qFormat/>
    <w:rsid w:val="009367CB"/>
    <w:pPr>
      <w:keepNext/>
      <w:numPr>
        <w:ilvl w:val="5"/>
        <w:numId w:val="5"/>
      </w:numPr>
      <w:jc w:val="center"/>
      <w:outlineLvl w:val="5"/>
    </w:pPr>
    <w:rPr>
      <w:b/>
      <w:sz w:val="32"/>
    </w:rPr>
  </w:style>
  <w:style w:type="paragraph" w:styleId="Heading7">
    <w:name w:val="heading 7"/>
    <w:basedOn w:val="Normal"/>
    <w:next w:val="Normal"/>
    <w:qFormat/>
    <w:rsid w:val="009367CB"/>
    <w:pPr>
      <w:numPr>
        <w:ilvl w:val="6"/>
        <w:numId w:val="5"/>
      </w:numPr>
      <w:spacing w:before="240" w:after="60"/>
      <w:outlineLvl w:val="6"/>
    </w:pPr>
  </w:style>
  <w:style w:type="paragraph" w:styleId="Heading8">
    <w:name w:val="heading 8"/>
    <w:basedOn w:val="Normal"/>
    <w:next w:val="Normal"/>
    <w:qFormat/>
    <w:rsid w:val="009367CB"/>
    <w:pPr>
      <w:keepNext/>
      <w:numPr>
        <w:ilvl w:val="7"/>
        <w:numId w:val="5"/>
      </w:numPr>
      <w:jc w:val="both"/>
      <w:outlineLvl w:val="7"/>
    </w:pPr>
    <w:rPr>
      <w:rFonts w:ascii="Arial" w:hAnsi="Arial" w:cs="Arial"/>
      <w:szCs w:val="20"/>
      <w:lang w:val="en-GB"/>
    </w:rPr>
  </w:style>
  <w:style w:type="paragraph" w:styleId="Heading9">
    <w:name w:val="heading 9"/>
    <w:basedOn w:val="Normal"/>
    <w:next w:val="Normal"/>
    <w:link w:val="Heading9Char"/>
    <w:unhideWhenUsed/>
    <w:qFormat/>
    <w:rsid w:val="00204B67"/>
    <w:pPr>
      <w:spacing w:before="240" w:after="60"/>
      <w:ind w:left="1584" w:hanging="1584"/>
      <w:outlineLvl w:val="8"/>
    </w:pPr>
    <w:rPr>
      <w:rFonts w:ascii="Cambria" w:hAnsi="Cambria"/>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qFormat/>
    <w:rsid w:val="001372AD"/>
    <w:pPr>
      <w:spacing w:before="240" w:after="120"/>
    </w:pPr>
    <w:rPr>
      <w:rFonts w:ascii="Verdana" w:hAnsi="Verdana"/>
      <w:bCs/>
      <w:sz w:val="22"/>
      <w:szCs w:val="20"/>
    </w:rPr>
  </w:style>
  <w:style w:type="character" w:customStyle="1" w:styleId="Heading1Char">
    <w:name w:val="Heading 1 Char"/>
    <w:basedOn w:val="DefaultParagraphFont"/>
    <w:link w:val="Heading1"/>
    <w:rsid w:val="001954B3"/>
    <w:rPr>
      <w:rFonts w:ascii="Verdana" w:hAnsi="Verdana"/>
      <w:sz w:val="22"/>
      <w:szCs w:val="24"/>
      <w:lang w:eastAsia="en-US"/>
    </w:rPr>
  </w:style>
  <w:style w:type="paragraph" w:styleId="Header">
    <w:name w:val="header"/>
    <w:basedOn w:val="Normal"/>
    <w:link w:val="HeaderChar"/>
    <w:uiPriority w:val="99"/>
    <w:rsid w:val="009367CB"/>
    <w:rPr>
      <w:b/>
      <w:bCs/>
    </w:rPr>
  </w:style>
  <w:style w:type="character" w:customStyle="1" w:styleId="HeaderChar">
    <w:name w:val="Header Char"/>
    <w:basedOn w:val="DefaultParagraphFont"/>
    <w:link w:val="Header"/>
    <w:uiPriority w:val="99"/>
    <w:rsid w:val="001608C2"/>
    <w:rPr>
      <w:b/>
      <w:bCs/>
      <w:sz w:val="24"/>
      <w:szCs w:val="24"/>
    </w:rPr>
  </w:style>
  <w:style w:type="paragraph" w:styleId="Footer">
    <w:name w:val="footer"/>
    <w:basedOn w:val="Normal"/>
    <w:link w:val="FooterChar"/>
    <w:uiPriority w:val="99"/>
    <w:rsid w:val="009367CB"/>
    <w:pPr>
      <w:tabs>
        <w:tab w:val="center" w:pos="4320"/>
        <w:tab w:val="right" w:pos="8640"/>
      </w:tabs>
    </w:pPr>
  </w:style>
  <w:style w:type="character" w:customStyle="1" w:styleId="FooterChar">
    <w:name w:val="Footer Char"/>
    <w:basedOn w:val="DefaultParagraphFont"/>
    <w:link w:val="Footer"/>
    <w:uiPriority w:val="99"/>
    <w:rsid w:val="001608C2"/>
    <w:rPr>
      <w:sz w:val="24"/>
      <w:szCs w:val="24"/>
    </w:rPr>
  </w:style>
  <w:style w:type="character" w:styleId="PageNumber">
    <w:name w:val="page number"/>
    <w:basedOn w:val="DefaultParagraphFont"/>
    <w:rsid w:val="009367CB"/>
  </w:style>
  <w:style w:type="paragraph" w:styleId="BodyText">
    <w:name w:val="Body Text"/>
    <w:aliases w:val="Char"/>
    <w:basedOn w:val="Normal"/>
    <w:next w:val="Style1"/>
    <w:link w:val="BodyTextChar"/>
    <w:rsid w:val="004B510D"/>
    <w:pPr>
      <w:jc w:val="both"/>
    </w:pPr>
    <w:rPr>
      <w:rFonts w:ascii="Verdana" w:hAnsi="Verdana"/>
      <w:sz w:val="20"/>
    </w:rPr>
  </w:style>
  <w:style w:type="character" w:customStyle="1" w:styleId="BodyTextChar">
    <w:name w:val="Body Text Char"/>
    <w:aliases w:val="Char Char"/>
    <w:basedOn w:val="DefaultParagraphFont"/>
    <w:link w:val="BodyText"/>
    <w:rsid w:val="00ED2C5F"/>
    <w:rPr>
      <w:rFonts w:ascii="Verdana" w:hAnsi="Verdana"/>
      <w:szCs w:val="24"/>
      <w:lang w:val="ro-RO"/>
    </w:rPr>
  </w:style>
  <w:style w:type="character" w:styleId="Hyperlink">
    <w:name w:val="Hyperlink"/>
    <w:basedOn w:val="DefaultParagraphFont"/>
    <w:uiPriority w:val="99"/>
    <w:rsid w:val="009367CB"/>
    <w:rPr>
      <w:color w:val="0000FF"/>
      <w:u w:val="single"/>
    </w:rPr>
  </w:style>
  <w:style w:type="paragraph" w:styleId="BodyTextIndent3">
    <w:name w:val="Body Text Indent 3"/>
    <w:basedOn w:val="Normal"/>
    <w:rsid w:val="009367CB"/>
    <w:pPr>
      <w:ind w:left="720" w:hanging="720"/>
    </w:pPr>
    <w:rPr>
      <w:rFonts w:ascii="Arial" w:hAnsi="Arial" w:cs="Arial"/>
      <w:b/>
      <w:sz w:val="26"/>
      <w:szCs w:val="20"/>
      <w:lang w:val="en-GB"/>
    </w:rPr>
  </w:style>
  <w:style w:type="character" w:styleId="Emphasis">
    <w:name w:val="Emphasis"/>
    <w:uiPriority w:val="20"/>
    <w:qFormat/>
    <w:rsid w:val="009367CB"/>
    <w:rPr>
      <w:rFonts w:ascii="Arial Black" w:hAnsi="Arial Black" w:hint="default"/>
      <w:i w:val="0"/>
      <w:iCs w:val="0"/>
      <w:sz w:val="18"/>
    </w:rPr>
  </w:style>
  <w:style w:type="paragraph" w:styleId="ListBullet3">
    <w:name w:val="List Bullet 3"/>
    <w:basedOn w:val="Normal"/>
    <w:autoRedefine/>
    <w:rsid w:val="009367CB"/>
    <w:pPr>
      <w:tabs>
        <w:tab w:val="num" w:pos="420"/>
      </w:tabs>
      <w:suppressAutoHyphens/>
      <w:ind w:left="1915" w:hanging="420"/>
      <w:jc w:val="both"/>
    </w:pPr>
    <w:rPr>
      <w:sz w:val="20"/>
      <w:szCs w:val="20"/>
      <w:lang w:eastAsia="ro-RO"/>
    </w:rPr>
  </w:style>
  <w:style w:type="character" w:styleId="FollowedHyperlink">
    <w:name w:val="FollowedHyperlink"/>
    <w:basedOn w:val="DefaultParagraphFont"/>
    <w:rsid w:val="009367CB"/>
    <w:rPr>
      <w:color w:val="800080"/>
      <w:u w:val="single"/>
    </w:rPr>
  </w:style>
  <w:style w:type="paragraph" w:customStyle="1" w:styleId="Framecontents">
    <w:name w:val="Frame contents"/>
    <w:basedOn w:val="BodyText"/>
    <w:rsid w:val="009367CB"/>
    <w:pPr>
      <w:suppressAutoHyphens/>
      <w:ind w:firstLine="567"/>
    </w:pPr>
    <w:rPr>
      <w:szCs w:val="20"/>
      <w:lang w:eastAsia="ro-RO"/>
    </w:rPr>
  </w:style>
  <w:style w:type="paragraph" w:styleId="BodyText2">
    <w:name w:val="Body Text 2"/>
    <w:basedOn w:val="Normal"/>
    <w:link w:val="BodyText2Char"/>
    <w:rsid w:val="009367CB"/>
    <w:rPr>
      <w:sz w:val="28"/>
      <w:szCs w:val="20"/>
    </w:rPr>
  </w:style>
  <w:style w:type="character" w:customStyle="1" w:styleId="BodyText2Char">
    <w:name w:val="Body Text 2 Char"/>
    <w:basedOn w:val="DefaultParagraphFont"/>
    <w:link w:val="BodyText2"/>
    <w:uiPriority w:val="99"/>
    <w:rsid w:val="001608C2"/>
    <w:rPr>
      <w:sz w:val="28"/>
    </w:rPr>
  </w:style>
  <w:style w:type="paragraph" w:styleId="BodyText3">
    <w:name w:val="Body Text 3"/>
    <w:basedOn w:val="Normal"/>
    <w:rsid w:val="009367CB"/>
    <w:pPr>
      <w:spacing w:before="80" w:after="80"/>
      <w:jc w:val="both"/>
    </w:pPr>
    <w:rPr>
      <w:sz w:val="26"/>
      <w:szCs w:val="20"/>
    </w:rPr>
  </w:style>
  <w:style w:type="table" w:styleId="TableGrid">
    <w:name w:val="Table Grid"/>
    <w:basedOn w:val="TableNormal"/>
    <w:rsid w:val="008B5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2">
    <w:name w:val="xl32"/>
    <w:basedOn w:val="Normal"/>
    <w:rsid w:val="009367CB"/>
    <w:pPr>
      <w:spacing w:before="100" w:beforeAutospacing="1" w:after="100" w:afterAutospacing="1"/>
      <w:jc w:val="both"/>
      <w:textAlignment w:val="top"/>
    </w:pPr>
  </w:style>
  <w:style w:type="paragraph" w:customStyle="1" w:styleId="font5">
    <w:name w:val="font5"/>
    <w:basedOn w:val="Normal"/>
    <w:rsid w:val="009367CB"/>
    <w:pPr>
      <w:spacing w:before="100" w:beforeAutospacing="1" w:after="100" w:afterAutospacing="1"/>
    </w:pPr>
    <w:rPr>
      <w:rFonts w:ascii="Verdana" w:hAnsi="Verdana"/>
      <w:b/>
      <w:bCs/>
      <w:sz w:val="32"/>
      <w:szCs w:val="32"/>
    </w:rPr>
  </w:style>
  <w:style w:type="paragraph" w:customStyle="1" w:styleId="font6">
    <w:name w:val="font6"/>
    <w:basedOn w:val="Normal"/>
    <w:rsid w:val="009367CB"/>
    <w:pPr>
      <w:spacing w:before="100" w:beforeAutospacing="1" w:after="100" w:afterAutospacing="1"/>
    </w:pPr>
    <w:rPr>
      <w:rFonts w:ascii="Verdana" w:hAnsi="Verdana"/>
      <w:b/>
      <w:bCs/>
      <w:sz w:val="20"/>
      <w:szCs w:val="20"/>
    </w:rPr>
  </w:style>
  <w:style w:type="paragraph" w:styleId="BodyTextIndent">
    <w:name w:val="Body Text Indent"/>
    <w:basedOn w:val="Normal"/>
    <w:link w:val="BodyTextIndentChar"/>
    <w:rsid w:val="00B911B0"/>
    <w:pPr>
      <w:spacing w:after="120"/>
      <w:ind w:left="283"/>
    </w:pPr>
  </w:style>
  <w:style w:type="character" w:customStyle="1" w:styleId="BodyTextIndentChar">
    <w:name w:val="Body Text Indent Char"/>
    <w:basedOn w:val="DefaultParagraphFont"/>
    <w:link w:val="BodyTextIndent"/>
    <w:rsid w:val="001608C2"/>
    <w:rPr>
      <w:sz w:val="24"/>
      <w:szCs w:val="24"/>
    </w:rPr>
  </w:style>
  <w:style w:type="paragraph" w:styleId="BalloonText">
    <w:name w:val="Balloon Text"/>
    <w:basedOn w:val="Normal"/>
    <w:link w:val="BalloonTextChar"/>
    <w:semiHidden/>
    <w:rsid w:val="008249BD"/>
    <w:rPr>
      <w:rFonts w:ascii="Tahoma" w:hAnsi="Tahoma" w:cs="Tahoma"/>
      <w:sz w:val="16"/>
      <w:szCs w:val="16"/>
    </w:rPr>
  </w:style>
  <w:style w:type="character" w:customStyle="1" w:styleId="BalloonTextChar">
    <w:name w:val="Balloon Text Char"/>
    <w:basedOn w:val="DefaultParagraphFont"/>
    <w:link w:val="BalloonText"/>
    <w:uiPriority w:val="99"/>
    <w:semiHidden/>
    <w:rsid w:val="001608C2"/>
    <w:rPr>
      <w:rFonts w:ascii="Tahoma" w:hAnsi="Tahoma" w:cs="Tahoma"/>
      <w:sz w:val="16"/>
      <w:szCs w:val="16"/>
    </w:rPr>
  </w:style>
  <w:style w:type="paragraph" w:customStyle="1" w:styleId="Style1">
    <w:name w:val="Style1"/>
    <w:basedOn w:val="Normal"/>
    <w:link w:val="Style1Char"/>
    <w:autoRedefine/>
    <w:rsid w:val="005F7006"/>
    <w:pPr>
      <w:tabs>
        <w:tab w:val="left" w:pos="5670"/>
      </w:tabs>
      <w:spacing w:after="120" w:line="288" w:lineRule="auto"/>
      <w:ind w:left="360" w:firstLine="360"/>
      <w:jc w:val="both"/>
    </w:pPr>
    <w:rPr>
      <w:rFonts w:ascii="Verdana" w:hAnsi="Verdana"/>
      <w:sz w:val="22"/>
      <w:szCs w:val="20"/>
    </w:rPr>
  </w:style>
  <w:style w:type="paragraph" w:customStyle="1" w:styleId="text">
    <w:name w:val="text"/>
    <w:basedOn w:val="Normal"/>
    <w:rsid w:val="009101AD"/>
    <w:pPr>
      <w:spacing w:before="100" w:beforeAutospacing="1" w:after="100" w:afterAutospacing="1"/>
    </w:pPr>
  </w:style>
  <w:style w:type="character" w:styleId="Strong">
    <w:name w:val="Strong"/>
    <w:basedOn w:val="DefaultParagraphFont"/>
    <w:uiPriority w:val="22"/>
    <w:qFormat/>
    <w:rsid w:val="00B8281F"/>
    <w:rPr>
      <w:b/>
      <w:bCs/>
    </w:rPr>
  </w:style>
  <w:style w:type="paragraph" w:styleId="Caption">
    <w:name w:val="caption"/>
    <w:basedOn w:val="Normal"/>
    <w:next w:val="Normal"/>
    <w:qFormat/>
    <w:rsid w:val="00BA3F2A"/>
    <w:rPr>
      <w:b/>
      <w:bCs/>
      <w:sz w:val="20"/>
      <w:szCs w:val="20"/>
    </w:rPr>
  </w:style>
  <w:style w:type="paragraph" w:styleId="TOC2">
    <w:name w:val="toc 2"/>
    <w:basedOn w:val="Normal"/>
    <w:next w:val="Normal"/>
    <w:autoRedefine/>
    <w:uiPriority w:val="39"/>
    <w:qFormat/>
    <w:rsid w:val="00066BCF"/>
    <w:pPr>
      <w:spacing w:before="120"/>
      <w:ind w:left="240"/>
    </w:pPr>
    <w:rPr>
      <w:rFonts w:ascii="Calibri" w:hAnsi="Calibri"/>
      <w:i/>
      <w:iCs/>
      <w:sz w:val="20"/>
      <w:szCs w:val="20"/>
    </w:rPr>
  </w:style>
  <w:style w:type="paragraph" w:styleId="TOC3">
    <w:name w:val="toc 3"/>
    <w:basedOn w:val="Normal"/>
    <w:next w:val="Normal"/>
    <w:autoRedefine/>
    <w:uiPriority w:val="39"/>
    <w:qFormat/>
    <w:rsid w:val="00066BCF"/>
    <w:pPr>
      <w:ind w:left="480"/>
    </w:pPr>
    <w:rPr>
      <w:rFonts w:ascii="Calibri" w:hAnsi="Calibri"/>
      <w:sz w:val="20"/>
      <w:szCs w:val="20"/>
    </w:rPr>
  </w:style>
  <w:style w:type="paragraph" w:styleId="TOC4">
    <w:name w:val="toc 4"/>
    <w:basedOn w:val="Normal"/>
    <w:next w:val="Normal"/>
    <w:autoRedefine/>
    <w:uiPriority w:val="39"/>
    <w:rsid w:val="00091DB7"/>
    <w:pPr>
      <w:ind w:left="720"/>
    </w:pPr>
    <w:rPr>
      <w:rFonts w:ascii="Calibri" w:hAnsi="Calibri"/>
      <w:sz w:val="20"/>
      <w:szCs w:val="20"/>
    </w:rPr>
  </w:style>
  <w:style w:type="paragraph" w:styleId="TOC5">
    <w:name w:val="toc 5"/>
    <w:basedOn w:val="Normal"/>
    <w:next w:val="Normal"/>
    <w:autoRedefine/>
    <w:uiPriority w:val="39"/>
    <w:rsid w:val="00091DB7"/>
    <w:pPr>
      <w:ind w:left="960"/>
    </w:pPr>
    <w:rPr>
      <w:rFonts w:ascii="Calibri" w:hAnsi="Calibri"/>
      <w:sz w:val="20"/>
      <w:szCs w:val="20"/>
    </w:rPr>
  </w:style>
  <w:style w:type="paragraph" w:styleId="TOC6">
    <w:name w:val="toc 6"/>
    <w:basedOn w:val="Normal"/>
    <w:next w:val="Normal"/>
    <w:autoRedefine/>
    <w:uiPriority w:val="39"/>
    <w:rsid w:val="00091DB7"/>
    <w:pPr>
      <w:ind w:left="1200"/>
    </w:pPr>
    <w:rPr>
      <w:rFonts w:ascii="Calibri" w:hAnsi="Calibri"/>
      <w:sz w:val="20"/>
      <w:szCs w:val="20"/>
    </w:rPr>
  </w:style>
  <w:style w:type="paragraph" w:styleId="TOC7">
    <w:name w:val="toc 7"/>
    <w:basedOn w:val="Normal"/>
    <w:next w:val="Normal"/>
    <w:autoRedefine/>
    <w:uiPriority w:val="39"/>
    <w:rsid w:val="00091DB7"/>
    <w:pPr>
      <w:ind w:left="1440"/>
    </w:pPr>
    <w:rPr>
      <w:rFonts w:ascii="Calibri" w:hAnsi="Calibri"/>
      <w:sz w:val="20"/>
      <w:szCs w:val="20"/>
    </w:rPr>
  </w:style>
  <w:style w:type="paragraph" w:styleId="TOC8">
    <w:name w:val="toc 8"/>
    <w:basedOn w:val="Normal"/>
    <w:next w:val="Normal"/>
    <w:autoRedefine/>
    <w:uiPriority w:val="39"/>
    <w:rsid w:val="00091DB7"/>
    <w:pPr>
      <w:ind w:left="1680"/>
    </w:pPr>
    <w:rPr>
      <w:rFonts w:ascii="Calibri" w:hAnsi="Calibri"/>
      <w:sz w:val="20"/>
      <w:szCs w:val="20"/>
    </w:rPr>
  </w:style>
  <w:style w:type="paragraph" w:styleId="TOC9">
    <w:name w:val="toc 9"/>
    <w:basedOn w:val="Normal"/>
    <w:next w:val="Normal"/>
    <w:autoRedefine/>
    <w:uiPriority w:val="39"/>
    <w:rsid w:val="00091DB7"/>
    <w:pPr>
      <w:ind w:left="1920"/>
    </w:pPr>
    <w:rPr>
      <w:rFonts w:ascii="Calibri" w:hAnsi="Calibri"/>
      <w:sz w:val="20"/>
      <w:szCs w:val="20"/>
    </w:rPr>
  </w:style>
  <w:style w:type="paragraph" w:styleId="NoSpacing">
    <w:name w:val="No Spacing"/>
    <w:link w:val="NoSpacingChar"/>
    <w:uiPriority w:val="1"/>
    <w:qFormat/>
    <w:rsid w:val="001608C2"/>
    <w:rPr>
      <w:rFonts w:ascii="Calibri" w:hAnsi="Calibri"/>
      <w:sz w:val="22"/>
      <w:szCs w:val="22"/>
      <w:lang w:val="en-US" w:eastAsia="en-US"/>
    </w:rPr>
  </w:style>
  <w:style w:type="character" w:customStyle="1" w:styleId="NoSpacingChar">
    <w:name w:val="No Spacing Char"/>
    <w:basedOn w:val="DefaultParagraphFont"/>
    <w:link w:val="NoSpacing"/>
    <w:uiPriority w:val="1"/>
    <w:rsid w:val="001608C2"/>
    <w:rPr>
      <w:rFonts w:ascii="Calibri" w:hAnsi="Calibri"/>
      <w:sz w:val="22"/>
      <w:szCs w:val="22"/>
      <w:lang w:val="en-US" w:eastAsia="en-US" w:bidi="ar-SA"/>
    </w:rPr>
  </w:style>
  <w:style w:type="paragraph" w:styleId="ListParagraph">
    <w:name w:val="List Paragraph"/>
    <w:basedOn w:val="Normal"/>
    <w:uiPriority w:val="34"/>
    <w:qFormat/>
    <w:rsid w:val="001608C2"/>
    <w:pPr>
      <w:ind w:left="720"/>
      <w:contextualSpacing/>
    </w:pPr>
  </w:style>
  <w:style w:type="paragraph" w:styleId="DocumentMap">
    <w:name w:val="Document Map"/>
    <w:basedOn w:val="Normal"/>
    <w:link w:val="DocumentMapChar"/>
    <w:uiPriority w:val="99"/>
    <w:unhideWhenUsed/>
    <w:rsid w:val="001608C2"/>
    <w:rPr>
      <w:rFonts w:ascii="Tahoma" w:hAnsi="Tahoma" w:cs="Tahoma"/>
      <w:sz w:val="16"/>
      <w:szCs w:val="16"/>
    </w:rPr>
  </w:style>
  <w:style w:type="character" w:customStyle="1" w:styleId="DocumentMapChar">
    <w:name w:val="Document Map Char"/>
    <w:basedOn w:val="DefaultParagraphFont"/>
    <w:link w:val="DocumentMap"/>
    <w:uiPriority w:val="99"/>
    <w:rsid w:val="001608C2"/>
    <w:rPr>
      <w:rFonts w:ascii="Tahoma" w:hAnsi="Tahoma" w:cs="Tahoma"/>
      <w:sz w:val="16"/>
      <w:szCs w:val="16"/>
      <w:lang w:val="ro-RO"/>
    </w:rPr>
  </w:style>
  <w:style w:type="paragraph" w:styleId="TOCHeading">
    <w:name w:val="TOC Heading"/>
    <w:basedOn w:val="Heading1"/>
    <w:next w:val="Normal"/>
    <w:uiPriority w:val="39"/>
    <w:qFormat/>
    <w:rsid w:val="001608C2"/>
    <w:pPr>
      <w:keepNext/>
      <w:keepLines/>
      <w:spacing w:after="0" w:line="276" w:lineRule="auto"/>
      <w:ind w:left="0"/>
      <w:outlineLvl w:val="9"/>
    </w:pPr>
    <w:rPr>
      <w:rFonts w:ascii="Cambria" w:hAnsi="Cambria"/>
      <w:caps/>
      <w:color w:val="365F91"/>
      <w:sz w:val="28"/>
      <w:szCs w:val="28"/>
    </w:rPr>
  </w:style>
  <w:style w:type="paragraph" w:customStyle="1" w:styleId="Level1">
    <w:name w:val="Level 1"/>
    <w:basedOn w:val="Normal"/>
    <w:rsid w:val="007A476F"/>
    <w:pPr>
      <w:widowControl w:val="0"/>
      <w:tabs>
        <w:tab w:val="num" w:pos="720"/>
      </w:tabs>
      <w:ind w:left="720" w:hanging="360"/>
      <w:outlineLvl w:val="0"/>
    </w:pPr>
    <w:rPr>
      <w:rFonts w:ascii="Courier" w:hAnsi="Courier"/>
      <w:snapToGrid w:val="0"/>
      <w:szCs w:val="20"/>
    </w:rPr>
  </w:style>
  <w:style w:type="paragraph" w:customStyle="1" w:styleId="Level2">
    <w:name w:val="Level 2"/>
    <w:basedOn w:val="Normal"/>
    <w:rsid w:val="007A476F"/>
    <w:pPr>
      <w:widowControl w:val="0"/>
      <w:tabs>
        <w:tab w:val="num" w:pos="360"/>
      </w:tabs>
      <w:outlineLvl w:val="1"/>
    </w:pPr>
    <w:rPr>
      <w:rFonts w:ascii="Courier" w:hAnsi="Courier"/>
      <w:snapToGrid w:val="0"/>
      <w:szCs w:val="20"/>
    </w:rPr>
  </w:style>
  <w:style w:type="paragraph" w:customStyle="1" w:styleId="Level3">
    <w:name w:val="Level 3"/>
    <w:basedOn w:val="Normal"/>
    <w:rsid w:val="007A476F"/>
    <w:pPr>
      <w:widowControl w:val="0"/>
      <w:tabs>
        <w:tab w:val="num" w:pos="360"/>
      </w:tabs>
      <w:outlineLvl w:val="2"/>
    </w:pPr>
    <w:rPr>
      <w:rFonts w:ascii="Courier" w:hAnsi="Courier"/>
      <w:snapToGrid w:val="0"/>
      <w:szCs w:val="20"/>
    </w:rPr>
  </w:style>
  <w:style w:type="paragraph" w:customStyle="1" w:styleId="Level4">
    <w:name w:val="Level 4"/>
    <w:basedOn w:val="Normal"/>
    <w:rsid w:val="007A476F"/>
    <w:pPr>
      <w:widowControl w:val="0"/>
      <w:tabs>
        <w:tab w:val="num" w:pos="360"/>
      </w:tabs>
      <w:outlineLvl w:val="3"/>
    </w:pPr>
    <w:rPr>
      <w:rFonts w:ascii="Courier" w:hAnsi="Courier"/>
      <w:snapToGrid w:val="0"/>
      <w:szCs w:val="20"/>
    </w:rPr>
  </w:style>
  <w:style w:type="paragraph" w:styleId="FootnoteText">
    <w:name w:val="footnote text"/>
    <w:basedOn w:val="Normal"/>
    <w:link w:val="FootnoteTextChar"/>
    <w:uiPriority w:val="99"/>
    <w:unhideWhenUsed/>
    <w:rsid w:val="003F52C1"/>
    <w:rPr>
      <w:rFonts w:ascii="Calibri" w:eastAsia="Calibri" w:hAnsi="Calibri"/>
      <w:sz w:val="20"/>
      <w:szCs w:val="20"/>
    </w:rPr>
  </w:style>
  <w:style w:type="character" w:customStyle="1" w:styleId="FootnoteTextChar">
    <w:name w:val="Footnote Text Char"/>
    <w:basedOn w:val="DefaultParagraphFont"/>
    <w:link w:val="FootnoteText"/>
    <w:uiPriority w:val="99"/>
    <w:rsid w:val="003F52C1"/>
    <w:rPr>
      <w:rFonts w:ascii="Calibri" w:eastAsia="Calibri" w:hAnsi="Calibri"/>
    </w:rPr>
  </w:style>
  <w:style w:type="character" w:styleId="FootnoteReference">
    <w:name w:val="footnote reference"/>
    <w:basedOn w:val="DefaultParagraphFont"/>
    <w:uiPriority w:val="99"/>
    <w:unhideWhenUsed/>
    <w:rsid w:val="003F52C1"/>
    <w:rPr>
      <w:vertAlign w:val="superscript"/>
    </w:rPr>
  </w:style>
  <w:style w:type="paragraph" w:customStyle="1" w:styleId="Default">
    <w:name w:val="Default"/>
    <w:rsid w:val="00DF3A92"/>
    <w:pPr>
      <w:autoSpaceDE w:val="0"/>
      <w:autoSpaceDN w:val="0"/>
      <w:adjustRightInd w:val="0"/>
    </w:pPr>
    <w:rPr>
      <w:rFonts w:ascii="Verdana" w:hAnsi="Verdana" w:cs="Verdana"/>
      <w:color w:val="000000"/>
      <w:sz w:val="24"/>
      <w:szCs w:val="24"/>
      <w:lang w:val="en-US" w:eastAsia="en-US"/>
    </w:rPr>
  </w:style>
  <w:style w:type="paragraph" w:styleId="BodyTextIndent2">
    <w:name w:val="Body Text Indent 2"/>
    <w:basedOn w:val="Normal"/>
    <w:rsid w:val="000E040E"/>
    <w:pPr>
      <w:spacing w:after="120" w:line="480" w:lineRule="auto"/>
      <w:ind w:left="360"/>
    </w:pPr>
  </w:style>
  <w:style w:type="paragraph" w:styleId="Title">
    <w:name w:val="Title"/>
    <w:basedOn w:val="Normal"/>
    <w:qFormat/>
    <w:rsid w:val="000E040E"/>
    <w:pPr>
      <w:jc w:val="center"/>
    </w:pPr>
    <w:rPr>
      <w:rFonts w:ascii="Arial" w:hAnsi="Arial"/>
      <w:b/>
    </w:rPr>
  </w:style>
  <w:style w:type="paragraph" w:styleId="NormalWeb">
    <w:name w:val="Normal (Web)"/>
    <w:basedOn w:val="Normal"/>
    <w:uiPriority w:val="99"/>
    <w:rsid w:val="000E040E"/>
    <w:pPr>
      <w:spacing w:before="100" w:beforeAutospacing="1" w:after="100" w:afterAutospacing="1"/>
    </w:pPr>
  </w:style>
  <w:style w:type="paragraph" w:customStyle="1" w:styleId="Titlu11">
    <w:name w:val="Titlu 1.1"/>
    <w:basedOn w:val="Normal"/>
    <w:next w:val="Normal"/>
    <w:rsid w:val="00A951E0"/>
    <w:pPr>
      <w:numPr>
        <w:ilvl w:val="1"/>
        <w:numId w:val="1"/>
      </w:numPr>
      <w:spacing w:after="240"/>
      <w:ind w:left="0"/>
      <w:jc w:val="both"/>
    </w:pPr>
    <w:rPr>
      <w:rFonts w:eastAsia="PMingLiU"/>
      <w:b/>
      <w:lang w:eastAsia="zh-TW"/>
    </w:rPr>
  </w:style>
  <w:style w:type="paragraph" w:customStyle="1" w:styleId="Titlu111">
    <w:name w:val="Titlu 1.1.1"/>
    <w:basedOn w:val="Normal"/>
    <w:next w:val="Normal"/>
    <w:rsid w:val="00A951E0"/>
    <w:pPr>
      <w:numPr>
        <w:ilvl w:val="2"/>
        <w:numId w:val="1"/>
      </w:numPr>
      <w:spacing w:after="240"/>
      <w:jc w:val="both"/>
    </w:pPr>
    <w:rPr>
      <w:rFonts w:eastAsia="PMingLiU"/>
      <w:b/>
      <w:lang w:eastAsia="zh-TW"/>
    </w:rPr>
  </w:style>
  <w:style w:type="paragraph" w:customStyle="1" w:styleId="Titlu1111">
    <w:name w:val="Titlu 1.1.1.1"/>
    <w:basedOn w:val="Normal"/>
    <w:next w:val="Normal"/>
    <w:rsid w:val="00A951E0"/>
    <w:pPr>
      <w:numPr>
        <w:ilvl w:val="3"/>
        <w:numId w:val="1"/>
      </w:numPr>
      <w:spacing w:after="240"/>
      <w:jc w:val="both"/>
    </w:pPr>
    <w:rPr>
      <w:rFonts w:eastAsia="PMingLiU"/>
      <w:b/>
      <w:lang w:eastAsia="zh-TW"/>
    </w:rPr>
  </w:style>
  <w:style w:type="paragraph" w:customStyle="1" w:styleId="Titlu1">
    <w:name w:val="Titlu 1."/>
    <w:basedOn w:val="Normal"/>
    <w:rsid w:val="00A951E0"/>
    <w:pPr>
      <w:numPr>
        <w:numId w:val="1"/>
      </w:numPr>
      <w:spacing w:before="60" w:after="240"/>
      <w:jc w:val="both"/>
    </w:pPr>
    <w:rPr>
      <w:rFonts w:eastAsia="PMingLiU"/>
      <w:b/>
      <w:lang w:eastAsia="zh-TW"/>
    </w:rPr>
  </w:style>
  <w:style w:type="paragraph" w:customStyle="1" w:styleId="titlu11111">
    <w:name w:val="titlu 1.1.1.1.1"/>
    <w:basedOn w:val="Normal"/>
    <w:rsid w:val="00A951E0"/>
    <w:pPr>
      <w:numPr>
        <w:ilvl w:val="4"/>
        <w:numId w:val="1"/>
      </w:numPr>
      <w:spacing w:after="120"/>
      <w:jc w:val="both"/>
    </w:pPr>
    <w:rPr>
      <w:rFonts w:eastAsia="PMingLiU"/>
      <w:b/>
      <w:lang w:eastAsia="zh-TW"/>
    </w:rPr>
  </w:style>
  <w:style w:type="character" w:customStyle="1" w:styleId="EmailStyle751">
    <w:name w:val="EmailStyle751"/>
    <w:basedOn w:val="DefaultParagraphFont"/>
    <w:semiHidden/>
    <w:rsid w:val="00B97133"/>
    <w:rPr>
      <w:rFonts w:ascii="Arial" w:hAnsi="Arial" w:cs="Arial"/>
      <w:color w:val="auto"/>
      <w:sz w:val="20"/>
      <w:szCs w:val="20"/>
    </w:rPr>
  </w:style>
  <w:style w:type="numbering" w:customStyle="1" w:styleId="StyleBulleted">
    <w:name w:val="Style Bulleted"/>
    <w:basedOn w:val="NoList"/>
    <w:rsid w:val="006C65D7"/>
    <w:pPr>
      <w:numPr>
        <w:numId w:val="2"/>
      </w:numPr>
    </w:pPr>
  </w:style>
  <w:style w:type="paragraph" w:customStyle="1" w:styleId="StyleHeading2Verdana10ptJustifiedLeft0cmHanging">
    <w:name w:val="Style Heading 2 + Verdana 10 pt Justified Left:  0 cm Hanging: ..."/>
    <w:basedOn w:val="Heading2"/>
    <w:rsid w:val="006C65D7"/>
    <w:pPr>
      <w:keepNext/>
      <w:numPr>
        <w:ilvl w:val="0"/>
        <w:numId w:val="0"/>
      </w:numPr>
      <w:spacing w:before="240" w:line="360" w:lineRule="auto"/>
      <w:ind w:left="567" w:hanging="567"/>
    </w:pPr>
    <w:rPr>
      <w:b/>
      <w:bCs/>
      <w:lang w:val="en-US"/>
    </w:rPr>
  </w:style>
  <w:style w:type="paragraph" w:customStyle="1" w:styleId="Bullet1">
    <w:name w:val="Bullet 1"/>
    <w:basedOn w:val="Style1"/>
    <w:qFormat/>
    <w:rsid w:val="0025166F"/>
    <w:pPr>
      <w:numPr>
        <w:numId w:val="3"/>
      </w:numPr>
    </w:pPr>
    <w:rPr>
      <w:lang w:val="fr-FR"/>
    </w:rPr>
  </w:style>
  <w:style w:type="character" w:customStyle="1" w:styleId="EmailStyle79">
    <w:name w:val="EmailStyle79"/>
    <w:basedOn w:val="DefaultParagraphFont"/>
    <w:semiHidden/>
    <w:rsid w:val="00F2466F"/>
    <w:rPr>
      <w:rFonts w:ascii="Arial" w:hAnsi="Arial" w:cs="Arial"/>
      <w:color w:val="auto"/>
      <w:sz w:val="20"/>
      <w:szCs w:val="20"/>
    </w:rPr>
  </w:style>
  <w:style w:type="character" w:customStyle="1" w:styleId="Heading9Char">
    <w:name w:val="Heading 9 Char"/>
    <w:basedOn w:val="DefaultParagraphFont"/>
    <w:link w:val="Heading9"/>
    <w:rsid w:val="00204B67"/>
    <w:rPr>
      <w:rFonts w:ascii="Cambria" w:hAnsi="Cambria"/>
      <w:sz w:val="22"/>
      <w:szCs w:val="22"/>
    </w:rPr>
  </w:style>
  <w:style w:type="character" w:customStyle="1" w:styleId="CharCharChar">
    <w:name w:val="Char Char Char"/>
    <w:basedOn w:val="DefaultParagraphFont"/>
    <w:rsid w:val="00204B67"/>
    <w:rPr>
      <w:sz w:val="24"/>
      <w:szCs w:val="24"/>
      <w:lang w:val="en-US" w:eastAsia="en-US" w:bidi="ar-SA"/>
    </w:rPr>
  </w:style>
  <w:style w:type="paragraph" w:styleId="PlainText">
    <w:name w:val="Plain Text"/>
    <w:basedOn w:val="Normal"/>
    <w:link w:val="PlainTextChar"/>
    <w:uiPriority w:val="99"/>
    <w:unhideWhenUsed/>
    <w:rsid w:val="00204B67"/>
    <w:rPr>
      <w:rFonts w:ascii="Consolas" w:eastAsia="Calibri" w:hAnsi="Consolas"/>
      <w:sz w:val="21"/>
      <w:szCs w:val="21"/>
      <w:lang w:val="en-US"/>
    </w:rPr>
  </w:style>
  <w:style w:type="character" w:customStyle="1" w:styleId="PlainTextChar">
    <w:name w:val="Plain Text Char"/>
    <w:basedOn w:val="DefaultParagraphFont"/>
    <w:link w:val="PlainText"/>
    <w:uiPriority w:val="99"/>
    <w:rsid w:val="00204B67"/>
    <w:rPr>
      <w:rFonts w:ascii="Consolas" w:eastAsia="Calibri" w:hAnsi="Consolas"/>
      <w:sz w:val="21"/>
      <w:szCs w:val="21"/>
    </w:rPr>
  </w:style>
  <w:style w:type="paragraph" w:customStyle="1" w:styleId="Style2">
    <w:name w:val="Style2"/>
    <w:basedOn w:val="Normal"/>
    <w:link w:val="Style2Char"/>
    <w:qFormat/>
    <w:rsid w:val="00204B67"/>
    <w:pPr>
      <w:numPr>
        <w:ilvl w:val="3"/>
        <w:numId w:val="4"/>
      </w:numPr>
      <w:spacing w:after="120" w:line="288" w:lineRule="auto"/>
      <w:jc w:val="both"/>
    </w:pPr>
    <w:rPr>
      <w:rFonts w:ascii="Verdana" w:hAnsi="Verdana" w:cs="Arial"/>
      <w:sz w:val="20"/>
      <w:szCs w:val="20"/>
      <w:lang w:val="en-US"/>
    </w:rPr>
  </w:style>
  <w:style w:type="paragraph" w:customStyle="1" w:styleId="StyleBodyTextCharVerdana10ptBefore6ptLinespacing">
    <w:name w:val="Style Body TextChar + Verdana 10 pt Before:  6 pt Line spacing:..."/>
    <w:basedOn w:val="BodyText"/>
    <w:autoRedefine/>
    <w:rsid w:val="00204B67"/>
    <w:pPr>
      <w:spacing w:before="120" w:line="288" w:lineRule="auto"/>
    </w:pPr>
    <w:rPr>
      <w:szCs w:val="20"/>
      <w:lang w:val="en-US"/>
    </w:rPr>
  </w:style>
  <w:style w:type="character" w:customStyle="1" w:styleId="Style2Char">
    <w:name w:val="Style2 Char"/>
    <w:basedOn w:val="DefaultParagraphFont"/>
    <w:link w:val="Style2"/>
    <w:rsid w:val="00204B67"/>
    <w:rPr>
      <w:rFonts w:ascii="Verdana" w:hAnsi="Verdana" w:cs="Arial"/>
      <w:lang w:val="en-US" w:eastAsia="en-US"/>
    </w:rPr>
  </w:style>
  <w:style w:type="paragraph" w:customStyle="1" w:styleId="StyleBodyTextCharVerdana10ptBefore6ptLinespacing1">
    <w:name w:val="Style Body TextChar + Verdana 10 pt Before:  6 pt Line spacing:...1"/>
    <w:basedOn w:val="BodyText"/>
    <w:autoRedefine/>
    <w:rsid w:val="00204B67"/>
    <w:pPr>
      <w:spacing w:after="120" w:line="288" w:lineRule="auto"/>
    </w:pPr>
    <w:rPr>
      <w:szCs w:val="20"/>
      <w:lang w:val="en-US"/>
    </w:rPr>
  </w:style>
  <w:style w:type="paragraph" w:styleId="Revision">
    <w:name w:val="Revision"/>
    <w:hidden/>
    <w:uiPriority w:val="99"/>
    <w:semiHidden/>
    <w:rsid w:val="00204B67"/>
    <w:rPr>
      <w:sz w:val="24"/>
      <w:szCs w:val="24"/>
      <w:lang w:eastAsia="en-US"/>
    </w:rPr>
  </w:style>
  <w:style w:type="paragraph" w:customStyle="1" w:styleId="StyleVerdana10ptJustifiedBefore6pt">
    <w:name w:val="Style Verdana 10 pt Justified Before:  6 pt"/>
    <w:basedOn w:val="Normal"/>
    <w:rsid w:val="00204B67"/>
    <w:pPr>
      <w:jc w:val="both"/>
    </w:pPr>
    <w:rPr>
      <w:rFonts w:ascii="Verdana" w:hAnsi="Verdana"/>
      <w:sz w:val="20"/>
      <w:szCs w:val="20"/>
      <w:lang w:val="en-US"/>
    </w:rPr>
  </w:style>
  <w:style w:type="paragraph" w:customStyle="1" w:styleId="Bullets1">
    <w:name w:val="Bullets 1"/>
    <w:basedOn w:val="Style1"/>
    <w:qFormat/>
    <w:rsid w:val="00204B67"/>
    <w:pPr>
      <w:tabs>
        <w:tab w:val="num" w:pos="720"/>
      </w:tabs>
      <w:ind w:left="720" w:hanging="360"/>
    </w:pPr>
    <w:rPr>
      <w:rFonts w:cs="Verdana"/>
      <w:lang w:val="en-US"/>
    </w:rPr>
  </w:style>
  <w:style w:type="paragraph" w:customStyle="1" w:styleId="StyleHeading2After6pt">
    <w:name w:val="Style Heading 2 + After:  6 pt"/>
    <w:basedOn w:val="Heading2"/>
    <w:rsid w:val="003009BF"/>
    <w:pPr>
      <w:spacing w:after="120"/>
    </w:pPr>
  </w:style>
  <w:style w:type="character" w:styleId="PlaceholderText">
    <w:name w:val="Placeholder Text"/>
    <w:basedOn w:val="DefaultParagraphFont"/>
    <w:uiPriority w:val="99"/>
    <w:semiHidden/>
    <w:rsid w:val="00006CF9"/>
    <w:rPr>
      <w:color w:val="808080"/>
    </w:rPr>
  </w:style>
  <w:style w:type="character" w:customStyle="1" w:styleId="Style1Char">
    <w:name w:val="Style1 Char"/>
    <w:basedOn w:val="DefaultParagraphFont"/>
    <w:link w:val="Style1"/>
    <w:rsid w:val="005F7006"/>
    <w:rPr>
      <w:rFonts w:ascii="Verdana" w:hAnsi="Verdana"/>
      <w:sz w:val="22"/>
      <w:lang w:eastAsia="en-US"/>
    </w:rPr>
  </w:style>
  <w:style w:type="paragraph" w:customStyle="1" w:styleId="StyleHeading310ptBefore0pt">
    <w:name w:val="Style Heading 3 + 10 pt Before:  0 pt"/>
    <w:basedOn w:val="Heading3"/>
    <w:rsid w:val="001372AD"/>
    <w:pPr>
      <w:spacing w:before="0"/>
    </w:pPr>
    <w:rPr>
      <w:rFonts w:cs="Times New Roman"/>
      <w:bCs w:val="0"/>
      <w:szCs w:val="20"/>
    </w:rPr>
  </w:style>
  <w:style w:type="paragraph" w:customStyle="1" w:styleId="StyleHeading310pt">
    <w:name w:val="Style Heading 3 + 10 pt"/>
    <w:basedOn w:val="Heading3"/>
    <w:rsid w:val="001372AD"/>
    <w:rPr>
      <w:bCs w:val="0"/>
    </w:rPr>
  </w:style>
  <w:style w:type="paragraph" w:customStyle="1" w:styleId="StyleBodyText">
    <w:name w:val="Style Body Text"/>
    <w:aliases w:val="Char + After:  6 pt Line spacing:  Multiple 1.2 li"/>
    <w:basedOn w:val="BodyText"/>
    <w:rsid w:val="001372AD"/>
    <w:pPr>
      <w:spacing w:after="120" w:line="288" w:lineRule="auto"/>
    </w:pPr>
    <w:rPr>
      <w:sz w:val="22"/>
      <w:szCs w:val="20"/>
    </w:rPr>
  </w:style>
  <w:style w:type="character" w:customStyle="1" w:styleId="StyleVerdana10pt">
    <w:name w:val="Style Verdana 10 pt"/>
    <w:basedOn w:val="DefaultParagraphFont"/>
    <w:rsid w:val="001372AD"/>
    <w:rPr>
      <w:rFonts w:ascii="Verdana" w:hAnsi="Verdana"/>
      <w:sz w:val="22"/>
    </w:rPr>
  </w:style>
  <w:style w:type="paragraph" w:customStyle="1" w:styleId="StyleVerdana10ptCentered">
    <w:name w:val="Style Verdana 10 pt Centered"/>
    <w:basedOn w:val="Normal"/>
    <w:rsid w:val="001372AD"/>
    <w:pPr>
      <w:jc w:val="center"/>
    </w:pPr>
    <w:rPr>
      <w:rFonts w:ascii="Verdana" w:hAnsi="Verdana"/>
      <w:sz w:val="22"/>
      <w:szCs w:val="20"/>
    </w:rPr>
  </w:style>
  <w:style w:type="paragraph" w:customStyle="1" w:styleId="StyleVerdana10ptJustified">
    <w:name w:val="Style Verdana 10 pt Justified"/>
    <w:basedOn w:val="Normal"/>
    <w:rsid w:val="001372AD"/>
    <w:pPr>
      <w:jc w:val="both"/>
    </w:pPr>
    <w:rPr>
      <w:rFonts w:ascii="Verdana" w:hAnsi="Verdana"/>
      <w:sz w:val="22"/>
      <w:szCs w:val="20"/>
    </w:rPr>
  </w:style>
  <w:style w:type="character" w:customStyle="1" w:styleId="Heading5Char">
    <w:name w:val="Heading 5 Char"/>
    <w:basedOn w:val="DefaultParagraphFont"/>
    <w:link w:val="Heading5"/>
    <w:uiPriority w:val="9"/>
    <w:rsid w:val="00F25CA0"/>
    <w:rPr>
      <w:b/>
      <w:sz w:val="28"/>
      <w:lang w:eastAsia="en-US"/>
    </w:rPr>
  </w:style>
  <w:style w:type="paragraph" w:customStyle="1" w:styleId="yiv822990958msolistparagraph">
    <w:name w:val="yiv822990958msolistparagraph"/>
    <w:basedOn w:val="Normal"/>
    <w:rsid w:val="00943A76"/>
    <w:pPr>
      <w:spacing w:before="100" w:beforeAutospacing="1" w:after="100" w:afterAutospacing="1"/>
    </w:pPr>
    <w:rPr>
      <w:lang w:eastAsia="ro-RO"/>
    </w:rPr>
  </w:style>
  <w:style w:type="paragraph" w:styleId="IntenseQuote">
    <w:name w:val="Intense Quote"/>
    <w:basedOn w:val="Normal"/>
    <w:next w:val="Normal"/>
    <w:link w:val="IntenseQuoteChar"/>
    <w:uiPriority w:val="30"/>
    <w:qFormat/>
    <w:rsid w:val="00DC70EB"/>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val="en-US" w:eastAsia="ja-JP"/>
    </w:rPr>
  </w:style>
  <w:style w:type="character" w:customStyle="1" w:styleId="IntenseQuoteChar">
    <w:name w:val="Intense Quote Char"/>
    <w:basedOn w:val="DefaultParagraphFont"/>
    <w:link w:val="IntenseQuote"/>
    <w:uiPriority w:val="30"/>
    <w:rsid w:val="00DC70EB"/>
    <w:rPr>
      <w:rFonts w:asciiTheme="minorHAnsi" w:eastAsiaTheme="minorEastAsia" w:hAnsiTheme="minorHAnsi" w:cstheme="minorBidi"/>
      <w:b/>
      <w:bCs/>
      <w:i/>
      <w:iCs/>
      <w:color w:val="4F81BD" w:themeColor="accent1"/>
      <w:sz w:val="22"/>
      <w:szCs w:val="22"/>
      <w:lang w:val="en-US" w:eastAsia="ja-JP"/>
    </w:rPr>
  </w:style>
  <w:style w:type="character" w:customStyle="1" w:styleId="Bodytext8">
    <w:name w:val="Body text (8)_"/>
    <w:basedOn w:val="DefaultParagraphFont"/>
    <w:link w:val="Bodytext80"/>
    <w:rsid w:val="00651C29"/>
    <w:rPr>
      <w:rFonts w:ascii="Arial" w:eastAsia="Arial" w:hAnsi="Arial" w:cs="Arial"/>
      <w:sz w:val="17"/>
      <w:szCs w:val="17"/>
      <w:shd w:val="clear" w:color="auto" w:fill="FFFFFF"/>
    </w:rPr>
  </w:style>
  <w:style w:type="paragraph" w:customStyle="1" w:styleId="Bodytext80">
    <w:name w:val="Body text (8)"/>
    <w:basedOn w:val="Normal"/>
    <w:link w:val="Bodytext8"/>
    <w:rsid w:val="00651C29"/>
    <w:pPr>
      <w:shd w:val="clear" w:color="auto" w:fill="FFFFFF"/>
      <w:spacing w:before="60" w:line="230" w:lineRule="exact"/>
      <w:ind w:hanging="440"/>
      <w:jc w:val="center"/>
    </w:pPr>
    <w:rPr>
      <w:rFonts w:ascii="Arial" w:eastAsia="Arial" w:hAnsi="Arial" w:cs="Arial"/>
      <w:sz w:val="17"/>
      <w:szCs w:val="17"/>
      <w:lang w:eastAsia="ro-RO"/>
    </w:rPr>
  </w:style>
  <w:style w:type="character" w:customStyle="1" w:styleId="Bodytext0">
    <w:name w:val="Body text_"/>
    <w:basedOn w:val="DefaultParagraphFont"/>
    <w:link w:val="BodyText5"/>
    <w:rsid w:val="006F0521"/>
    <w:rPr>
      <w:sz w:val="22"/>
      <w:szCs w:val="22"/>
      <w:shd w:val="clear" w:color="auto" w:fill="FFFFFF"/>
    </w:rPr>
  </w:style>
  <w:style w:type="paragraph" w:customStyle="1" w:styleId="BodyText5">
    <w:name w:val="Body Text5"/>
    <w:basedOn w:val="Normal"/>
    <w:link w:val="Bodytext0"/>
    <w:rsid w:val="006F0521"/>
    <w:pPr>
      <w:shd w:val="clear" w:color="auto" w:fill="FFFFFF"/>
      <w:spacing w:line="259" w:lineRule="exact"/>
      <w:ind w:hanging="360"/>
      <w:jc w:val="both"/>
    </w:pPr>
    <w:rPr>
      <w:sz w:val="22"/>
      <w:szCs w:val="22"/>
      <w:lang w:eastAsia="ro-RO"/>
    </w:rPr>
  </w:style>
  <w:style w:type="character" w:customStyle="1" w:styleId="BodyText1">
    <w:name w:val="Body Text1"/>
    <w:basedOn w:val="Bodytext0"/>
    <w:rsid w:val="006F0521"/>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o-RO"/>
    </w:rPr>
  </w:style>
  <w:style w:type="paragraph" w:customStyle="1" w:styleId="BodyText20">
    <w:name w:val="Body Text2"/>
    <w:basedOn w:val="Normal"/>
    <w:rsid w:val="006F0521"/>
    <w:pPr>
      <w:widowControl w:val="0"/>
      <w:shd w:val="clear" w:color="auto" w:fill="FFFFFF"/>
      <w:spacing w:before="240" w:line="293" w:lineRule="exact"/>
    </w:pPr>
    <w:rPr>
      <w:color w:val="000000"/>
      <w:sz w:val="25"/>
      <w:szCs w:val="25"/>
      <w:lang w:eastAsia="ro-RO"/>
    </w:rPr>
  </w:style>
  <w:style w:type="character" w:customStyle="1" w:styleId="Bodytext30">
    <w:name w:val="Body text (3)_"/>
    <w:basedOn w:val="DefaultParagraphFont"/>
    <w:rsid w:val="00305BF5"/>
    <w:rPr>
      <w:rFonts w:ascii="Times New Roman" w:eastAsia="Times New Roman" w:hAnsi="Times New Roman" w:cs="Times New Roman"/>
      <w:b w:val="0"/>
      <w:bCs w:val="0"/>
      <w:i w:val="0"/>
      <w:iCs w:val="0"/>
      <w:smallCaps w:val="0"/>
      <w:strike w:val="0"/>
      <w:sz w:val="25"/>
      <w:szCs w:val="25"/>
      <w:u w:val="none"/>
    </w:rPr>
  </w:style>
  <w:style w:type="character" w:customStyle="1" w:styleId="Bodytext31">
    <w:name w:val="Body text (3)"/>
    <w:basedOn w:val="Bodytext30"/>
    <w:rsid w:val="00305BF5"/>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o-RO"/>
    </w:rPr>
  </w:style>
  <w:style w:type="character" w:customStyle="1" w:styleId="Bodytext3Bold">
    <w:name w:val="Body text (3) + Bold"/>
    <w:basedOn w:val="Bodytext30"/>
    <w:rsid w:val="00305BF5"/>
    <w:rPr>
      <w:rFonts w:ascii="Times New Roman" w:eastAsia="Times New Roman" w:hAnsi="Times New Roman" w:cs="Times New Roman"/>
      <w:b/>
      <w:bCs/>
      <w:i w:val="0"/>
      <w:iCs w:val="0"/>
      <w:smallCaps w:val="0"/>
      <w:strike w:val="0"/>
      <w:color w:val="000000"/>
      <w:spacing w:val="0"/>
      <w:w w:val="100"/>
      <w:position w:val="0"/>
      <w:sz w:val="25"/>
      <w:szCs w:val="25"/>
      <w:u w:val="none"/>
      <w:lang w:val="ro-RO"/>
    </w:rPr>
  </w:style>
  <w:style w:type="character" w:customStyle="1" w:styleId="label">
    <w:name w:val="label"/>
    <w:basedOn w:val="DefaultParagraphFont"/>
    <w:rsid w:val="00305BF5"/>
  </w:style>
  <w:style w:type="character" w:customStyle="1" w:styleId="apple-converted-space">
    <w:name w:val="apple-converted-space"/>
    <w:basedOn w:val="DefaultParagraphFont"/>
    <w:rsid w:val="00305BF5"/>
  </w:style>
  <w:style w:type="character" w:customStyle="1" w:styleId="field-name">
    <w:name w:val="field-name"/>
    <w:basedOn w:val="DefaultParagraphFont"/>
    <w:rsid w:val="00305BF5"/>
  </w:style>
  <w:style w:type="character" w:customStyle="1" w:styleId="field-code">
    <w:name w:val="field-code"/>
    <w:basedOn w:val="DefaultParagraphFont"/>
    <w:rsid w:val="00305BF5"/>
  </w:style>
  <w:style w:type="paragraph" w:customStyle="1" w:styleId="helptext">
    <w:name w:val="helptext"/>
    <w:basedOn w:val="Normal"/>
    <w:rsid w:val="00625042"/>
    <w:pPr>
      <w:spacing w:before="100" w:beforeAutospacing="1" w:after="100" w:afterAutospacing="1"/>
    </w:pPr>
    <w:rPr>
      <w:lang w:eastAsia="ro-RO"/>
    </w:rPr>
  </w:style>
  <w:style w:type="character" w:customStyle="1" w:styleId="field-reproduction">
    <w:name w:val="field-reproduction"/>
    <w:basedOn w:val="DefaultParagraphFont"/>
    <w:rsid w:val="00625042"/>
  </w:style>
  <w:style w:type="character" w:customStyle="1" w:styleId="field-population">
    <w:name w:val="field-population"/>
    <w:basedOn w:val="DefaultParagraphFont"/>
    <w:rsid w:val="00625042"/>
  </w:style>
  <w:style w:type="character" w:customStyle="1" w:styleId="field-conservation">
    <w:name w:val="field-conservation"/>
    <w:basedOn w:val="DefaultParagraphFont"/>
    <w:rsid w:val="00625042"/>
  </w:style>
  <w:style w:type="character" w:customStyle="1" w:styleId="field-isolation">
    <w:name w:val="field-isolation"/>
    <w:basedOn w:val="DefaultParagraphFont"/>
    <w:rsid w:val="00625042"/>
  </w:style>
  <w:style w:type="character" w:customStyle="1" w:styleId="field-globaleval">
    <w:name w:val="field-global_eval"/>
    <w:basedOn w:val="DefaultParagraphFont"/>
    <w:rsid w:val="00625042"/>
  </w:style>
  <w:style w:type="character" w:customStyle="1" w:styleId="field-passage">
    <w:name w:val="field-passage"/>
    <w:basedOn w:val="DefaultParagraphFont"/>
    <w:rsid w:val="00625042"/>
  </w:style>
  <w:style w:type="character" w:customStyle="1" w:styleId="field-resident">
    <w:name w:val="field-resident"/>
    <w:basedOn w:val="DefaultParagraphFont"/>
    <w:rsid w:val="00625042"/>
  </w:style>
  <w:style w:type="character" w:customStyle="1" w:styleId="field-n07">
    <w:name w:val="field-n07"/>
    <w:basedOn w:val="DefaultParagraphFont"/>
    <w:rsid w:val="007C387B"/>
  </w:style>
  <w:style w:type="character" w:customStyle="1" w:styleId="field-n09">
    <w:name w:val="field-n09"/>
    <w:basedOn w:val="DefaultParagraphFont"/>
    <w:rsid w:val="007C387B"/>
  </w:style>
  <w:style w:type="character" w:customStyle="1" w:styleId="field-n12">
    <w:name w:val="field-n12"/>
    <w:basedOn w:val="DefaultParagraphFont"/>
    <w:rsid w:val="007C387B"/>
  </w:style>
  <w:style w:type="character" w:customStyle="1" w:styleId="field-n14">
    <w:name w:val="field-n14"/>
    <w:basedOn w:val="DefaultParagraphFont"/>
    <w:rsid w:val="007C387B"/>
  </w:style>
  <w:style w:type="character" w:customStyle="1" w:styleId="field-n15">
    <w:name w:val="field-n15"/>
    <w:basedOn w:val="DefaultParagraphFont"/>
    <w:rsid w:val="007C387B"/>
  </w:style>
  <w:style w:type="character" w:customStyle="1" w:styleId="field-n17">
    <w:name w:val="field-n17"/>
    <w:basedOn w:val="DefaultParagraphFont"/>
    <w:rsid w:val="007C387B"/>
  </w:style>
  <w:style w:type="character" w:customStyle="1" w:styleId="field-n19">
    <w:name w:val="field-n19"/>
    <w:basedOn w:val="DefaultParagraphFont"/>
    <w:rsid w:val="007C387B"/>
  </w:style>
  <w:style w:type="character" w:customStyle="1" w:styleId="field-n26">
    <w:name w:val="field-n26"/>
    <w:basedOn w:val="DefaultParagraphFont"/>
    <w:rsid w:val="007C387B"/>
  </w:style>
  <w:style w:type="paragraph" w:customStyle="1" w:styleId="Listparagraf1">
    <w:name w:val="Listă paragraf1"/>
    <w:basedOn w:val="Normal"/>
    <w:uiPriority w:val="34"/>
    <w:qFormat/>
    <w:rsid w:val="001C68B5"/>
    <w:pPr>
      <w:spacing w:after="200" w:line="276" w:lineRule="auto"/>
      <w:ind w:left="720"/>
      <w:contextualSpacing/>
    </w:pPr>
    <w:rPr>
      <w:rFonts w:ascii="Calibri" w:eastAsia="Calibri" w:hAnsi="Calibri"/>
      <w:sz w:val="22"/>
      <w:szCs w:val="22"/>
      <w:lang w:val="en-US"/>
    </w:rPr>
  </w:style>
  <w:style w:type="character" w:customStyle="1" w:styleId="field-coverage">
    <w:name w:val="field-coverage"/>
    <w:basedOn w:val="DefaultParagraphFont"/>
    <w:rsid w:val="004A0E65"/>
  </w:style>
  <w:style w:type="character" w:customStyle="1" w:styleId="field-percentage">
    <w:name w:val="field-percentage"/>
    <w:basedOn w:val="DefaultParagraphFont"/>
    <w:rsid w:val="00844C67"/>
  </w:style>
  <w:style w:type="character" w:customStyle="1" w:styleId="field-representativeness">
    <w:name w:val="field-representativeness"/>
    <w:basedOn w:val="DefaultParagraphFont"/>
    <w:rsid w:val="00844C67"/>
  </w:style>
  <w:style w:type="character" w:customStyle="1" w:styleId="field-relativearea">
    <w:name w:val="field-relative_area"/>
    <w:basedOn w:val="DefaultParagraphFont"/>
    <w:rsid w:val="00844C67"/>
  </w:style>
  <w:style w:type="character" w:customStyle="1" w:styleId="field-conservationstatus">
    <w:name w:val="field-conservation_status"/>
    <w:basedOn w:val="DefaultParagraphFont"/>
    <w:rsid w:val="00844C67"/>
  </w:style>
  <w:style w:type="character" w:customStyle="1" w:styleId="field-globalevaluation">
    <w:name w:val="field-global_evaluation"/>
    <w:basedOn w:val="DefaultParagraphFont"/>
    <w:rsid w:val="00844C67"/>
  </w:style>
  <w:style w:type="character" w:customStyle="1" w:styleId="field-n06">
    <w:name w:val="field-n06"/>
    <w:basedOn w:val="DefaultParagraphFont"/>
    <w:rsid w:val="009826AC"/>
  </w:style>
  <w:style w:type="character" w:customStyle="1" w:styleId="field-n21">
    <w:name w:val="field-n21"/>
    <w:basedOn w:val="DefaultParagraphFont"/>
    <w:rsid w:val="00B02EFB"/>
  </w:style>
  <w:style w:type="character" w:customStyle="1" w:styleId="field-wintering">
    <w:name w:val="field-wintering"/>
    <w:basedOn w:val="DefaultParagraphFont"/>
    <w:rsid w:val="00B02EFB"/>
  </w:style>
  <w:style w:type="character" w:customStyle="1" w:styleId="HeaderChar1">
    <w:name w:val="Header Char1"/>
    <w:uiPriority w:val="99"/>
    <w:rsid w:val="007401AE"/>
    <w:rPr>
      <w:rFonts w:ascii="Calibri" w:eastAsia="Calibri" w:hAnsi="Calibri" w:cs="Calibri"/>
      <w:sz w:val="22"/>
      <w:szCs w:val="22"/>
      <w:lang w:val="ro-RO" w:eastAsia="ar-SA"/>
    </w:rPr>
  </w:style>
  <w:style w:type="character" w:styleId="CommentReference">
    <w:name w:val="annotation reference"/>
    <w:basedOn w:val="DefaultParagraphFont"/>
    <w:semiHidden/>
    <w:unhideWhenUsed/>
    <w:rsid w:val="0085146B"/>
    <w:rPr>
      <w:sz w:val="16"/>
      <w:szCs w:val="16"/>
    </w:rPr>
  </w:style>
  <w:style w:type="paragraph" w:styleId="CommentText">
    <w:name w:val="annotation text"/>
    <w:basedOn w:val="Normal"/>
    <w:link w:val="CommentTextChar"/>
    <w:semiHidden/>
    <w:unhideWhenUsed/>
    <w:rsid w:val="0085146B"/>
    <w:rPr>
      <w:sz w:val="20"/>
      <w:szCs w:val="20"/>
    </w:rPr>
  </w:style>
  <w:style w:type="character" w:customStyle="1" w:styleId="CommentTextChar">
    <w:name w:val="Comment Text Char"/>
    <w:basedOn w:val="DefaultParagraphFont"/>
    <w:link w:val="CommentText"/>
    <w:semiHidden/>
    <w:rsid w:val="0085146B"/>
    <w:rPr>
      <w:lang w:eastAsia="en-US"/>
    </w:rPr>
  </w:style>
  <w:style w:type="paragraph" w:styleId="CommentSubject">
    <w:name w:val="annotation subject"/>
    <w:basedOn w:val="CommentText"/>
    <w:next w:val="CommentText"/>
    <w:link w:val="CommentSubjectChar"/>
    <w:semiHidden/>
    <w:unhideWhenUsed/>
    <w:rsid w:val="0085146B"/>
    <w:rPr>
      <w:b/>
      <w:bCs/>
    </w:rPr>
  </w:style>
  <w:style w:type="character" w:customStyle="1" w:styleId="CommentSubjectChar">
    <w:name w:val="Comment Subject Char"/>
    <w:basedOn w:val="CommentTextChar"/>
    <w:link w:val="CommentSubject"/>
    <w:semiHidden/>
    <w:rsid w:val="0085146B"/>
    <w:rPr>
      <w:b/>
      <w:bCs/>
      <w:lang w:eastAsia="en-US"/>
    </w:rPr>
  </w:style>
  <w:style w:type="character" w:customStyle="1" w:styleId="a">
    <w:name w:val="a"/>
    <w:basedOn w:val="DefaultParagraphFont"/>
    <w:rsid w:val="001375B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o-RO" w:eastAsia="ro-R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67BA"/>
    <w:rPr>
      <w:sz w:val="24"/>
      <w:szCs w:val="24"/>
      <w:lang w:eastAsia="en-US"/>
    </w:rPr>
  </w:style>
  <w:style w:type="paragraph" w:styleId="Heading1">
    <w:name w:val="heading 1"/>
    <w:basedOn w:val="Normal"/>
    <w:next w:val="Normal"/>
    <w:link w:val="Heading1Char"/>
    <w:autoRedefine/>
    <w:qFormat/>
    <w:rsid w:val="001954B3"/>
    <w:pPr>
      <w:numPr>
        <w:numId w:val="5"/>
      </w:numPr>
      <w:spacing w:after="120"/>
      <w:jc w:val="both"/>
      <w:outlineLvl w:val="0"/>
    </w:pPr>
    <w:rPr>
      <w:rFonts w:ascii="Verdana" w:hAnsi="Verdana"/>
      <w:sz w:val="22"/>
    </w:rPr>
  </w:style>
  <w:style w:type="paragraph" w:styleId="Heading2">
    <w:name w:val="heading 2"/>
    <w:basedOn w:val="Style1"/>
    <w:next w:val="Style1"/>
    <w:autoRedefine/>
    <w:qFormat/>
    <w:rsid w:val="001372AD"/>
    <w:pPr>
      <w:numPr>
        <w:ilvl w:val="1"/>
        <w:numId w:val="5"/>
      </w:numPr>
      <w:spacing w:after="0"/>
      <w:outlineLvl w:val="1"/>
    </w:pPr>
  </w:style>
  <w:style w:type="paragraph" w:styleId="Heading3">
    <w:name w:val="heading 3"/>
    <w:basedOn w:val="Normal"/>
    <w:next w:val="Normal"/>
    <w:autoRedefine/>
    <w:qFormat/>
    <w:rsid w:val="00650C0D"/>
    <w:pPr>
      <w:numPr>
        <w:ilvl w:val="2"/>
        <w:numId w:val="5"/>
      </w:numPr>
      <w:spacing w:before="240" w:after="120"/>
      <w:jc w:val="both"/>
      <w:outlineLvl w:val="2"/>
    </w:pPr>
    <w:rPr>
      <w:rFonts w:ascii="Verdana" w:hAnsi="Verdana" w:cs="Arial"/>
      <w:bCs/>
      <w:sz w:val="22"/>
      <w:szCs w:val="38"/>
    </w:rPr>
  </w:style>
  <w:style w:type="paragraph" w:styleId="Heading4">
    <w:name w:val="heading 4"/>
    <w:basedOn w:val="Normal"/>
    <w:next w:val="Normal"/>
    <w:qFormat/>
    <w:rsid w:val="004B510D"/>
    <w:pPr>
      <w:numPr>
        <w:ilvl w:val="3"/>
        <w:numId w:val="5"/>
      </w:numPr>
      <w:tabs>
        <w:tab w:val="left" w:pos="993"/>
      </w:tabs>
      <w:spacing w:after="120" w:line="288" w:lineRule="auto"/>
      <w:jc w:val="both"/>
      <w:outlineLvl w:val="3"/>
    </w:pPr>
    <w:rPr>
      <w:rFonts w:ascii="Verdana" w:hAnsi="Verdana" w:cs="Arial"/>
      <w:sz w:val="20"/>
      <w:szCs w:val="20"/>
      <w:lang w:val="en-GB"/>
    </w:rPr>
  </w:style>
  <w:style w:type="paragraph" w:styleId="Heading5">
    <w:name w:val="heading 5"/>
    <w:basedOn w:val="Normal"/>
    <w:next w:val="Normal"/>
    <w:link w:val="Heading5Char"/>
    <w:uiPriority w:val="9"/>
    <w:qFormat/>
    <w:rsid w:val="009367CB"/>
    <w:pPr>
      <w:keepNext/>
      <w:numPr>
        <w:ilvl w:val="4"/>
        <w:numId w:val="5"/>
      </w:numPr>
      <w:spacing w:before="80" w:after="80"/>
      <w:jc w:val="both"/>
      <w:outlineLvl w:val="4"/>
    </w:pPr>
    <w:rPr>
      <w:b/>
      <w:sz w:val="28"/>
      <w:szCs w:val="20"/>
    </w:rPr>
  </w:style>
  <w:style w:type="paragraph" w:styleId="Heading6">
    <w:name w:val="heading 6"/>
    <w:basedOn w:val="Normal"/>
    <w:next w:val="Normal"/>
    <w:qFormat/>
    <w:rsid w:val="009367CB"/>
    <w:pPr>
      <w:keepNext/>
      <w:numPr>
        <w:ilvl w:val="5"/>
        <w:numId w:val="5"/>
      </w:numPr>
      <w:jc w:val="center"/>
      <w:outlineLvl w:val="5"/>
    </w:pPr>
    <w:rPr>
      <w:b/>
      <w:sz w:val="32"/>
    </w:rPr>
  </w:style>
  <w:style w:type="paragraph" w:styleId="Heading7">
    <w:name w:val="heading 7"/>
    <w:basedOn w:val="Normal"/>
    <w:next w:val="Normal"/>
    <w:qFormat/>
    <w:rsid w:val="009367CB"/>
    <w:pPr>
      <w:numPr>
        <w:ilvl w:val="6"/>
        <w:numId w:val="5"/>
      </w:numPr>
      <w:spacing w:before="240" w:after="60"/>
      <w:outlineLvl w:val="6"/>
    </w:pPr>
  </w:style>
  <w:style w:type="paragraph" w:styleId="Heading8">
    <w:name w:val="heading 8"/>
    <w:basedOn w:val="Normal"/>
    <w:next w:val="Normal"/>
    <w:qFormat/>
    <w:rsid w:val="009367CB"/>
    <w:pPr>
      <w:keepNext/>
      <w:numPr>
        <w:ilvl w:val="7"/>
        <w:numId w:val="5"/>
      </w:numPr>
      <w:jc w:val="both"/>
      <w:outlineLvl w:val="7"/>
    </w:pPr>
    <w:rPr>
      <w:rFonts w:ascii="Arial" w:hAnsi="Arial" w:cs="Arial"/>
      <w:szCs w:val="20"/>
      <w:lang w:val="en-GB"/>
    </w:rPr>
  </w:style>
  <w:style w:type="paragraph" w:styleId="Heading9">
    <w:name w:val="heading 9"/>
    <w:basedOn w:val="Normal"/>
    <w:next w:val="Normal"/>
    <w:link w:val="Heading9Char"/>
    <w:unhideWhenUsed/>
    <w:qFormat/>
    <w:rsid w:val="00204B67"/>
    <w:pPr>
      <w:spacing w:before="240" w:after="60"/>
      <w:ind w:left="1584" w:hanging="1584"/>
      <w:outlineLvl w:val="8"/>
    </w:pPr>
    <w:rPr>
      <w:rFonts w:ascii="Cambria" w:hAnsi="Cambria"/>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qFormat/>
    <w:rsid w:val="001372AD"/>
    <w:pPr>
      <w:spacing w:before="240" w:after="120"/>
    </w:pPr>
    <w:rPr>
      <w:rFonts w:ascii="Verdana" w:hAnsi="Verdana"/>
      <w:bCs/>
      <w:sz w:val="22"/>
      <w:szCs w:val="20"/>
    </w:rPr>
  </w:style>
  <w:style w:type="character" w:customStyle="1" w:styleId="Heading1Char">
    <w:name w:val="Heading 1 Char"/>
    <w:basedOn w:val="DefaultParagraphFont"/>
    <w:link w:val="Heading1"/>
    <w:rsid w:val="001954B3"/>
    <w:rPr>
      <w:rFonts w:ascii="Verdana" w:hAnsi="Verdana"/>
      <w:sz w:val="22"/>
      <w:szCs w:val="24"/>
      <w:lang w:eastAsia="en-US"/>
    </w:rPr>
  </w:style>
  <w:style w:type="paragraph" w:styleId="Header">
    <w:name w:val="header"/>
    <w:basedOn w:val="Normal"/>
    <w:link w:val="HeaderChar"/>
    <w:uiPriority w:val="99"/>
    <w:rsid w:val="009367CB"/>
    <w:rPr>
      <w:b/>
      <w:bCs/>
    </w:rPr>
  </w:style>
  <w:style w:type="character" w:customStyle="1" w:styleId="HeaderChar">
    <w:name w:val="Header Char"/>
    <w:basedOn w:val="DefaultParagraphFont"/>
    <w:link w:val="Header"/>
    <w:uiPriority w:val="99"/>
    <w:rsid w:val="001608C2"/>
    <w:rPr>
      <w:b/>
      <w:bCs/>
      <w:sz w:val="24"/>
      <w:szCs w:val="24"/>
    </w:rPr>
  </w:style>
  <w:style w:type="paragraph" w:styleId="Footer">
    <w:name w:val="footer"/>
    <w:basedOn w:val="Normal"/>
    <w:link w:val="FooterChar"/>
    <w:uiPriority w:val="99"/>
    <w:rsid w:val="009367CB"/>
    <w:pPr>
      <w:tabs>
        <w:tab w:val="center" w:pos="4320"/>
        <w:tab w:val="right" w:pos="8640"/>
      </w:tabs>
    </w:pPr>
  </w:style>
  <w:style w:type="character" w:customStyle="1" w:styleId="FooterChar">
    <w:name w:val="Footer Char"/>
    <w:basedOn w:val="DefaultParagraphFont"/>
    <w:link w:val="Footer"/>
    <w:uiPriority w:val="99"/>
    <w:rsid w:val="001608C2"/>
    <w:rPr>
      <w:sz w:val="24"/>
      <w:szCs w:val="24"/>
    </w:rPr>
  </w:style>
  <w:style w:type="character" w:styleId="PageNumber">
    <w:name w:val="page number"/>
    <w:basedOn w:val="DefaultParagraphFont"/>
    <w:rsid w:val="009367CB"/>
  </w:style>
  <w:style w:type="paragraph" w:styleId="BodyText">
    <w:name w:val="Body Text"/>
    <w:aliases w:val="Char"/>
    <w:basedOn w:val="Normal"/>
    <w:next w:val="Style1"/>
    <w:link w:val="BodyTextChar"/>
    <w:rsid w:val="004B510D"/>
    <w:pPr>
      <w:jc w:val="both"/>
    </w:pPr>
    <w:rPr>
      <w:rFonts w:ascii="Verdana" w:hAnsi="Verdana"/>
      <w:sz w:val="20"/>
    </w:rPr>
  </w:style>
  <w:style w:type="character" w:customStyle="1" w:styleId="BodyTextChar">
    <w:name w:val="Body Text Char"/>
    <w:aliases w:val="Char Char"/>
    <w:basedOn w:val="DefaultParagraphFont"/>
    <w:link w:val="BodyText"/>
    <w:rsid w:val="00ED2C5F"/>
    <w:rPr>
      <w:rFonts w:ascii="Verdana" w:hAnsi="Verdana"/>
      <w:szCs w:val="24"/>
      <w:lang w:val="ro-RO"/>
    </w:rPr>
  </w:style>
  <w:style w:type="character" w:styleId="Hyperlink">
    <w:name w:val="Hyperlink"/>
    <w:basedOn w:val="DefaultParagraphFont"/>
    <w:uiPriority w:val="99"/>
    <w:rsid w:val="009367CB"/>
    <w:rPr>
      <w:color w:val="0000FF"/>
      <w:u w:val="single"/>
    </w:rPr>
  </w:style>
  <w:style w:type="paragraph" w:styleId="BodyTextIndent3">
    <w:name w:val="Body Text Indent 3"/>
    <w:basedOn w:val="Normal"/>
    <w:rsid w:val="009367CB"/>
    <w:pPr>
      <w:ind w:left="720" w:hanging="720"/>
    </w:pPr>
    <w:rPr>
      <w:rFonts w:ascii="Arial" w:hAnsi="Arial" w:cs="Arial"/>
      <w:b/>
      <w:sz w:val="26"/>
      <w:szCs w:val="20"/>
      <w:lang w:val="en-GB"/>
    </w:rPr>
  </w:style>
  <w:style w:type="character" w:styleId="Emphasis">
    <w:name w:val="Emphasis"/>
    <w:uiPriority w:val="20"/>
    <w:qFormat/>
    <w:rsid w:val="009367CB"/>
    <w:rPr>
      <w:rFonts w:ascii="Arial Black" w:hAnsi="Arial Black" w:hint="default"/>
      <w:i w:val="0"/>
      <w:iCs w:val="0"/>
      <w:sz w:val="18"/>
    </w:rPr>
  </w:style>
  <w:style w:type="paragraph" w:styleId="ListBullet3">
    <w:name w:val="List Bullet 3"/>
    <w:basedOn w:val="Normal"/>
    <w:autoRedefine/>
    <w:rsid w:val="009367CB"/>
    <w:pPr>
      <w:tabs>
        <w:tab w:val="num" w:pos="420"/>
      </w:tabs>
      <w:suppressAutoHyphens/>
      <w:ind w:left="1915" w:hanging="420"/>
      <w:jc w:val="both"/>
    </w:pPr>
    <w:rPr>
      <w:sz w:val="20"/>
      <w:szCs w:val="20"/>
      <w:lang w:eastAsia="ro-RO"/>
    </w:rPr>
  </w:style>
  <w:style w:type="character" w:styleId="FollowedHyperlink">
    <w:name w:val="FollowedHyperlink"/>
    <w:basedOn w:val="DefaultParagraphFont"/>
    <w:rsid w:val="009367CB"/>
    <w:rPr>
      <w:color w:val="800080"/>
      <w:u w:val="single"/>
    </w:rPr>
  </w:style>
  <w:style w:type="paragraph" w:customStyle="1" w:styleId="Framecontents">
    <w:name w:val="Frame contents"/>
    <w:basedOn w:val="BodyText"/>
    <w:rsid w:val="009367CB"/>
    <w:pPr>
      <w:suppressAutoHyphens/>
      <w:ind w:firstLine="567"/>
    </w:pPr>
    <w:rPr>
      <w:szCs w:val="20"/>
      <w:lang w:eastAsia="ro-RO"/>
    </w:rPr>
  </w:style>
  <w:style w:type="paragraph" w:styleId="BodyText2">
    <w:name w:val="Body Text 2"/>
    <w:basedOn w:val="Normal"/>
    <w:link w:val="BodyText2Char"/>
    <w:rsid w:val="009367CB"/>
    <w:rPr>
      <w:sz w:val="28"/>
      <w:szCs w:val="20"/>
    </w:rPr>
  </w:style>
  <w:style w:type="character" w:customStyle="1" w:styleId="BodyText2Char">
    <w:name w:val="Body Text 2 Char"/>
    <w:basedOn w:val="DefaultParagraphFont"/>
    <w:link w:val="BodyText2"/>
    <w:uiPriority w:val="99"/>
    <w:rsid w:val="001608C2"/>
    <w:rPr>
      <w:sz w:val="28"/>
    </w:rPr>
  </w:style>
  <w:style w:type="paragraph" w:styleId="BodyText3">
    <w:name w:val="Body Text 3"/>
    <w:basedOn w:val="Normal"/>
    <w:rsid w:val="009367CB"/>
    <w:pPr>
      <w:spacing w:before="80" w:after="80"/>
      <w:jc w:val="both"/>
    </w:pPr>
    <w:rPr>
      <w:sz w:val="26"/>
      <w:szCs w:val="20"/>
    </w:rPr>
  </w:style>
  <w:style w:type="table" w:styleId="TableGrid">
    <w:name w:val="Table Grid"/>
    <w:basedOn w:val="TableNormal"/>
    <w:rsid w:val="008B59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2">
    <w:name w:val="xl32"/>
    <w:basedOn w:val="Normal"/>
    <w:rsid w:val="009367CB"/>
    <w:pPr>
      <w:spacing w:before="100" w:beforeAutospacing="1" w:after="100" w:afterAutospacing="1"/>
      <w:jc w:val="both"/>
      <w:textAlignment w:val="top"/>
    </w:pPr>
  </w:style>
  <w:style w:type="paragraph" w:customStyle="1" w:styleId="font5">
    <w:name w:val="font5"/>
    <w:basedOn w:val="Normal"/>
    <w:rsid w:val="009367CB"/>
    <w:pPr>
      <w:spacing w:before="100" w:beforeAutospacing="1" w:after="100" w:afterAutospacing="1"/>
    </w:pPr>
    <w:rPr>
      <w:rFonts w:ascii="Verdana" w:hAnsi="Verdana"/>
      <w:b/>
      <w:bCs/>
      <w:sz w:val="32"/>
      <w:szCs w:val="32"/>
    </w:rPr>
  </w:style>
  <w:style w:type="paragraph" w:customStyle="1" w:styleId="font6">
    <w:name w:val="font6"/>
    <w:basedOn w:val="Normal"/>
    <w:rsid w:val="009367CB"/>
    <w:pPr>
      <w:spacing w:before="100" w:beforeAutospacing="1" w:after="100" w:afterAutospacing="1"/>
    </w:pPr>
    <w:rPr>
      <w:rFonts w:ascii="Verdana" w:hAnsi="Verdana"/>
      <w:b/>
      <w:bCs/>
      <w:sz w:val="20"/>
      <w:szCs w:val="20"/>
    </w:rPr>
  </w:style>
  <w:style w:type="paragraph" w:styleId="BodyTextIndent">
    <w:name w:val="Body Text Indent"/>
    <w:basedOn w:val="Normal"/>
    <w:link w:val="BodyTextIndentChar"/>
    <w:rsid w:val="00B911B0"/>
    <w:pPr>
      <w:spacing w:after="120"/>
      <w:ind w:left="283"/>
    </w:pPr>
  </w:style>
  <w:style w:type="character" w:customStyle="1" w:styleId="BodyTextIndentChar">
    <w:name w:val="Body Text Indent Char"/>
    <w:basedOn w:val="DefaultParagraphFont"/>
    <w:link w:val="BodyTextIndent"/>
    <w:rsid w:val="001608C2"/>
    <w:rPr>
      <w:sz w:val="24"/>
      <w:szCs w:val="24"/>
    </w:rPr>
  </w:style>
  <w:style w:type="paragraph" w:styleId="BalloonText">
    <w:name w:val="Balloon Text"/>
    <w:basedOn w:val="Normal"/>
    <w:link w:val="BalloonTextChar"/>
    <w:semiHidden/>
    <w:rsid w:val="008249BD"/>
    <w:rPr>
      <w:rFonts w:ascii="Tahoma" w:hAnsi="Tahoma" w:cs="Tahoma"/>
      <w:sz w:val="16"/>
      <w:szCs w:val="16"/>
    </w:rPr>
  </w:style>
  <w:style w:type="character" w:customStyle="1" w:styleId="BalloonTextChar">
    <w:name w:val="Balloon Text Char"/>
    <w:basedOn w:val="DefaultParagraphFont"/>
    <w:link w:val="BalloonText"/>
    <w:uiPriority w:val="99"/>
    <w:semiHidden/>
    <w:rsid w:val="001608C2"/>
    <w:rPr>
      <w:rFonts w:ascii="Tahoma" w:hAnsi="Tahoma" w:cs="Tahoma"/>
      <w:sz w:val="16"/>
      <w:szCs w:val="16"/>
    </w:rPr>
  </w:style>
  <w:style w:type="paragraph" w:customStyle="1" w:styleId="Style1">
    <w:name w:val="Style1"/>
    <w:basedOn w:val="Normal"/>
    <w:link w:val="Style1Char"/>
    <w:autoRedefine/>
    <w:rsid w:val="005F7006"/>
    <w:pPr>
      <w:tabs>
        <w:tab w:val="left" w:pos="5670"/>
      </w:tabs>
      <w:spacing w:after="120" w:line="288" w:lineRule="auto"/>
      <w:ind w:left="360" w:firstLine="360"/>
      <w:jc w:val="both"/>
    </w:pPr>
    <w:rPr>
      <w:rFonts w:ascii="Verdana" w:hAnsi="Verdana"/>
      <w:sz w:val="22"/>
      <w:szCs w:val="20"/>
    </w:rPr>
  </w:style>
  <w:style w:type="paragraph" w:customStyle="1" w:styleId="text">
    <w:name w:val="text"/>
    <w:basedOn w:val="Normal"/>
    <w:rsid w:val="009101AD"/>
    <w:pPr>
      <w:spacing w:before="100" w:beforeAutospacing="1" w:after="100" w:afterAutospacing="1"/>
    </w:pPr>
  </w:style>
  <w:style w:type="character" w:styleId="Strong">
    <w:name w:val="Strong"/>
    <w:basedOn w:val="DefaultParagraphFont"/>
    <w:uiPriority w:val="22"/>
    <w:qFormat/>
    <w:rsid w:val="00B8281F"/>
    <w:rPr>
      <w:b/>
      <w:bCs/>
    </w:rPr>
  </w:style>
  <w:style w:type="paragraph" w:styleId="Caption">
    <w:name w:val="caption"/>
    <w:basedOn w:val="Normal"/>
    <w:next w:val="Normal"/>
    <w:qFormat/>
    <w:rsid w:val="00BA3F2A"/>
    <w:rPr>
      <w:b/>
      <w:bCs/>
      <w:sz w:val="20"/>
      <w:szCs w:val="20"/>
    </w:rPr>
  </w:style>
  <w:style w:type="paragraph" w:styleId="TOC2">
    <w:name w:val="toc 2"/>
    <w:basedOn w:val="Normal"/>
    <w:next w:val="Normal"/>
    <w:autoRedefine/>
    <w:uiPriority w:val="39"/>
    <w:qFormat/>
    <w:rsid w:val="00066BCF"/>
    <w:pPr>
      <w:spacing w:before="120"/>
      <w:ind w:left="240"/>
    </w:pPr>
    <w:rPr>
      <w:rFonts w:ascii="Calibri" w:hAnsi="Calibri"/>
      <w:i/>
      <w:iCs/>
      <w:sz w:val="20"/>
      <w:szCs w:val="20"/>
    </w:rPr>
  </w:style>
  <w:style w:type="paragraph" w:styleId="TOC3">
    <w:name w:val="toc 3"/>
    <w:basedOn w:val="Normal"/>
    <w:next w:val="Normal"/>
    <w:autoRedefine/>
    <w:uiPriority w:val="39"/>
    <w:qFormat/>
    <w:rsid w:val="00066BCF"/>
    <w:pPr>
      <w:ind w:left="480"/>
    </w:pPr>
    <w:rPr>
      <w:rFonts w:ascii="Calibri" w:hAnsi="Calibri"/>
      <w:sz w:val="20"/>
      <w:szCs w:val="20"/>
    </w:rPr>
  </w:style>
  <w:style w:type="paragraph" w:styleId="TOC4">
    <w:name w:val="toc 4"/>
    <w:basedOn w:val="Normal"/>
    <w:next w:val="Normal"/>
    <w:autoRedefine/>
    <w:uiPriority w:val="39"/>
    <w:rsid w:val="00091DB7"/>
    <w:pPr>
      <w:ind w:left="720"/>
    </w:pPr>
    <w:rPr>
      <w:rFonts w:ascii="Calibri" w:hAnsi="Calibri"/>
      <w:sz w:val="20"/>
      <w:szCs w:val="20"/>
    </w:rPr>
  </w:style>
  <w:style w:type="paragraph" w:styleId="TOC5">
    <w:name w:val="toc 5"/>
    <w:basedOn w:val="Normal"/>
    <w:next w:val="Normal"/>
    <w:autoRedefine/>
    <w:uiPriority w:val="39"/>
    <w:rsid w:val="00091DB7"/>
    <w:pPr>
      <w:ind w:left="960"/>
    </w:pPr>
    <w:rPr>
      <w:rFonts w:ascii="Calibri" w:hAnsi="Calibri"/>
      <w:sz w:val="20"/>
      <w:szCs w:val="20"/>
    </w:rPr>
  </w:style>
  <w:style w:type="paragraph" w:styleId="TOC6">
    <w:name w:val="toc 6"/>
    <w:basedOn w:val="Normal"/>
    <w:next w:val="Normal"/>
    <w:autoRedefine/>
    <w:uiPriority w:val="39"/>
    <w:rsid w:val="00091DB7"/>
    <w:pPr>
      <w:ind w:left="1200"/>
    </w:pPr>
    <w:rPr>
      <w:rFonts w:ascii="Calibri" w:hAnsi="Calibri"/>
      <w:sz w:val="20"/>
      <w:szCs w:val="20"/>
    </w:rPr>
  </w:style>
  <w:style w:type="paragraph" w:styleId="TOC7">
    <w:name w:val="toc 7"/>
    <w:basedOn w:val="Normal"/>
    <w:next w:val="Normal"/>
    <w:autoRedefine/>
    <w:uiPriority w:val="39"/>
    <w:rsid w:val="00091DB7"/>
    <w:pPr>
      <w:ind w:left="1440"/>
    </w:pPr>
    <w:rPr>
      <w:rFonts w:ascii="Calibri" w:hAnsi="Calibri"/>
      <w:sz w:val="20"/>
      <w:szCs w:val="20"/>
    </w:rPr>
  </w:style>
  <w:style w:type="paragraph" w:styleId="TOC8">
    <w:name w:val="toc 8"/>
    <w:basedOn w:val="Normal"/>
    <w:next w:val="Normal"/>
    <w:autoRedefine/>
    <w:uiPriority w:val="39"/>
    <w:rsid w:val="00091DB7"/>
    <w:pPr>
      <w:ind w:left="1680"/>
    </w:pPr>
    <w:rPr>
      <w:rFonts w:ascii="Calibri" w:hAnsi="Calibri"/>
      <w:sz w:val="20"/>
      <w:szCs w:val="20"/>
    </w:rPr>
  </w:style>
  <w:style w:type="paragraph" w:styleId="TOC9">
    <w:name w:val="toc 9"/>
    <w:basedOn w:val="Normal"/>
    <w:next w:val="Normal"/>
    <w:autoRedefine/>
    <w:uiPriority w:val="39"/>
    <w:rsid w:val="00091DB7"/>
    <w:pPr>
      <w:ind w:left="1920"/>
    </w:pPr>
    <w:rPr>
      <w:rFonts w:ascii="Calibri" w:hAnsi="Calibri"/>
      <w:sz w:val="20"/>
      <w:szCs w:val="20"/>
    </w:rPr>
  </w:style>
  <w:style w:type="paragraph" w:styleId="NoSpacing">
    <w:name w:val="No Spacing"/>
    <w:link w:val="NoSpacingChar"/>
    <w:uiPriority w:val="1"/>
    <w:qFormat/>
    <w:rsid w:val="001608C2"/>
    <w:rPr>
      <w:rFonts w:ascii="Calibri" w:hAnsi="Calibri"/>
      <w:sz w:val="22"/>
      <w:szCs w:val="22"/>
      <w:lang w:val="en-US" w:eastAsia="en-US"/>
    </w:rPr>
  </w:style>
  <w:style w:type="character" w:customStyle="1" w:styleId="NoSpacingChar">
    <w:name w:val="No Spacing Char"/>
    <w:basedOn w:val="DefaultParagraphFont"/>
    <w:link w:val="NoSpacing"/>
    <w:uiPriority w:val="1"/>
    <w:rsid w:val="001608C2"/>
    <w:rPr>
      <w:rFonts w:ascii="Calibri" w:hAnsi="Calibri"/>
      <w:sz w:val="22"/>
      <w:szCs w:val="22"/>
      <w:lang w:val="en-US" w:eastAsia="en-US" w:bidi="ar-SA"/>
    </w:rPr>
  </w:style>
  <w:style w:type="paragraph" w:styleId="ListParagraph">
    <w:name w:val="List Paragraph"/>
    <w:basedOn w:val="Normal"/>
    <w:uiPriority w:val="34"/>
    <w:qFormat/>
    <w:rsid w:val="001608C2"/>
    <w:pPr>
      <w:ind w:left="720"/>
      <w:contextualSpacing/>
    </w:pPr>
  </w:style>
  <w:style w:type="paragraph" w:styleId="DocumentMap">
    <w:name w:val="Document Map"/>
    <w:basedOn w:val="Normal"/>
    <w:link w:val="DocumentMapChar"/>
    <w:uiPriority w:val="99"/>
    <w:unhideWhenUsed/>
    <w:rsid w:val="001608C2"/>
    <w:rPr>
      <w:rFonts w:ascii="Tahoma" w:hAnsi="Tahoma" w:cs="Tahoma"/>
      <w:sz w:val="16"/>
      <w:szCs w:val="16"/>
    </w:rPr>
  </w:style>
  <w:style w:type="character" w:customStyle="1" w:styleId="DocumentMapChar">
    <w:name w:val="Document Map Char"/>
    <w:basedOn w:val="DefaultParagraphFont"/>
    <w:link w:val="DocumentMap"/>
    <w:uiPriority w:val="99"/>
    <w:rsid w:val="001608C2"/>
    <w:rPr>
      <w:rFonts w:ascii="Tahoma" w:hAnsi="Tahoma" w:cs="Tahoma"/>
      <w:sz w:val="16"/>
      <w:szCs w:val="16"/>
      <w:lang w:val="ro-RO"/>
    </w:rPr>
  </w:style>
  <w:style w:type="paragraph" w:styleId="TOCHeading">
    <w:name w:val="TOC Heading"/>
    <w:basedOn w:val="Heading1"/>
    <w:next w:val="Normal"/>
    <w:uiPriority w:val="39"/>
    <w:qFormat/>
    <w:rsid w:val="001608C2"/>
    <w:pPr>
      <w:keepNext/>
      <w:keepLines/>
      <w:spacing w:after="0" w:line="276" w:lineRule="auto"/>
      <w:ind w:left="0"/>
      <w:outlineLvl w:val="9"/>
    </w:pPr>
    <w:rPr>
      <w:rFonts w:ascii="Cambria" w:hAnsi="Cambria"/>
      <w:caps/>
      <w:color w:val="365F91"/>
      <w:sz w:val="28"/>
      <w:szCs w:val="28"/>
    </w:rPr>
  </w:style>
  <w:style w:type="paragraph" w:customStyle="1" w:styleId="Level1">
    <w:name w:val="Level 1"/>
    <w:basedOn w:val="Normal"/>
    <w:rsid w:val="007A476F"/>
    <w:pPr>
      <w:widowControl w:val="0"/>
      <w:tabs>
        <w:tab w:val="num" w:pos="720"/>
      </w:tabs>
      <w:ind w:left="720" w:hanging="360"/>
      <w:outlineLvl w:val="0"/>
    </w:pPr>
    <w:rPr>
      <w:rFonts w:ascii="Courier" w:hAnsi="Courier"/>
      <w:snapToGrid w:val="0"/>
      <w:szCs w:val="20"/>
    </w:rPr>
  </w:style>
  <w:style w:type="paragraph" w:customStyle="1" w:styleId="Level2">
    <w:name w:val="Level 2"/>
    <w:basedOn w:val="Normal"/>
    <w:rsid w:val="007A476F"/>
    <w:pPr>
      <w:widowControl w:val="0"/>
      <w:tabs>
        <w:tab w:val="num" w:pos="360"/>
      </w:tabs>
      <w:outlineLvl w:val="1"/>
    </w:pPr>
    <w:rPr>
      <w:rFonts w:ascii="Courier" w:hAnsi="Courier"/>
      <w:snapToGrid w:val="0"/>
      <w:szCs w:val="20"/>
    </w:rPr>
  </w:style>
  <w:style w:type="paragraph" w:customStyle="1" w:styleId="Level3">
    <w:name w:val="Level 3"/>
    <w:basedOn w:val="Normal"/>
    <w:rsid w:val="007A476F"/>
    <w:pPr>
      <w:widowControl w:val="0"/>
      <w:tabs>
        <w:tab w:val="num" w:pos="360"/>
      </w:tabs>
      <w:outlineLvl w:val="2"/>
    </w:pPr>
    <w:rPr>
      <w:rFonts w:ascii="Courier" w:hAnsi="Courier"/>
      <w:snapToGrid w:val="0"/>
      <w:szCs w:val="20"/>
    </w:rPr>
  </w:style>
  <w:style w:type="paragraph" w:customStyle="1" w:styleId="Level4">
    <w:name w:val="Level 4"/>
    <w:basedOn w:val="Normal"/>
    <w:rsid w:val="007A476F"/>
    <w:pPr>
      <w:widowControl w:val="0"/>
      <w:tabs>
        <w:tab w:val="num" w:pos="360"/>
      </w:tabs>
      <w:outlineLvl w:val="3"/>
    </w:pPr>
    <w:rPr>
      <w:rFonts w:ascii="Courier" w:hAnsi="Courier"/>
      <w:snapToGrid w:val="0"/>
      <w:szCs w:val="20"/>
    </w:rPr>
  </w:style>
  <w:style w:type="paragraph" w:styleId="FootnoteText">
    <w:name w:val="footnote text"/>
    <w:basedOn w:val="Normal"/>
    <w:link w:val="FootnoteTextChar"/>
    <w:uiPriority w:val="99"/>
    <w:unhideWhenUsed/>
    <w:rsid w:val="003F52C1"/>
    <w:rPr>
      <w:rFonts w:ascii="Calibri" w:eastAsia="Calibri" w:hAnsi="Calibri"/>
      <w:sz w:val="20"/>
      <w:szCs w:val="20"/>
    </w:rPr>
  </w:style>
  <w:style w:type="character" w:customStyle="1" w:styleId="FootnoteTextChar">
    <w:name w:val="Footnote Text Char"/>
    <w:basedOn w:val="DefaultParagraphFont"/>
    <w:link w:val="FootnoteText"/>
    <w:uiPriority w:val="99"/>
    <w:rsid w:val="003F52C1"/>
    <w:rPr>
      <w:rFonts w:ascii="Calibri" w:eastAsia="Calibri" w:hAnsi="Calibri"/>
    </w:rPr>
  </w:style>
  <w:style w:type="character" w:styleId="FootnoteReference">
    <w:name w:val="footnote reference"/>
    <w:basedOn w:val="DefaultParagraphFont"/>
    <w:uiPriority w:val="99"/>
    <w:unhideWhenUsed/>
    <w:rsid w:val="003F52C1"/>
    <w:rPr>
      <w:vertAlign w:val="superscript"/>
    </w:rPr>
  </w:style>
  <w:style w:type="paragraph" w:customStyle="1" w:styleId="Default">
    <w:name w:val="Default"/>
    <w:rsid w:val="00DF3A92"/>
    <w:pPr>
      <w:autoSpaceDE w:val="0"/>
      <w:autoSpaceDN w:val="0"/>
      <w:adjustRightInd w:val="0"/>
    </w:pPr>
    <w:rPr>
      <w:rFonts w:ascii="Verdana" w:hAnsi="Verdana" w:cs="Verdana"/>
      <w:color w:val="000000"/>
      <w:sz w:val="24"/>
      <w:szCs w:val="24"/>
      <w:lang w:val="en-US" w:eastAsia="en-US"/>
    </w:rPr>
  </w:style>
  <w:style w:type="paragraph" w:styleId="BodyTextIndent2">
    <w:name w:val="Body Text Indent 2"/>
    <w:basedOn w:val="Normal"/>
    <w:rsid w:val="000E040E"/>
    <w:pPr>
      <w:spacing w:after="120" w:line="480" w:lineRule="auto"/>
      <w:ind w:left="360"/>
    </w:pPr>
  </w:style>
  <w:style w:type="paragraph" w:styleId="Title">
    <w:name w:val="Title"/>
    <w:basedOn w:val="Normal"/>
    <w:qFormat/>
    <w:rsid w:val="000E040E"/>
    <w:pPr>
      <w:jc w:val="center"/>
    </w:pPr>
    <w:rPr>
      <w:rFonts w:ascii="Arial" w:hAnsi="Arial"/>
      <w:b/>
    </w:rPr>
  </w:style>
  <w:style w:type="paragraph" w:styleId="NormalWeb">
    <w:name w:val="Normal (Web)"/>
    <w:basedOn w:val="Normal"/>
    <w:uiPriority w:val="99"/>
    <w:rsid w:val="000E040E"/>
    <w:pPr>
      <w:spacing w:before="100" w:beforeAutospacing="1" w:after="100" w:afterAutospacing="1"/>
    </w:pPr>
  </w:style>
  <w:style w:type="paragraph" w:customStyle="1" w:styleId="Titlu11">
    <w:name w:val="Titlu 1.1"/>
    <w:basedOn w:val="Normal"/>
    <w:next w:val="Normal"/>
    <w:rsid w:val="00A951E0"/>
    <w:pPr>
      <w:numPr>
        <w:ilvl w:val="1"/>
        <w:numId w:val="1"/>
      </w:numPr>
      <w:spacing w:after="240"/>
      <w:ind w:left="0"/>
      <w:jc w:val="both"/>
    </w:pPr>
    <w:rPr>
      <w:rFonts w:eastAsia="PMingLiU"/>
      <w:b/>
      <w:lang w:eastAsia="zh-TW"/>
    </w:rPr>
  </w:style>
  <w:style w:type="paragraph" w:customStyle="1" w:styleId="Titlu111">
    <w:name w:val="Titlu 1.1.1"/>
    <w:basedOn w:val="Normal"/>
    <w:next w:val="Normal"/>
    <w:rsid w:val="00A951E0"/>
    <w:pPr>
      <w:numPr>
        <w:ilvl w:val="2"/>
        <w:numId w:val="1"/>
      </w:numPr>
      <w:spacing w:after="240"/>
      <w:jc w:val="both"/>
    </w:pPr>
    <w:rPr>
      <w:rFonts w:eastAsia="PMingLiU"/>
      <w:b/>
      <w:lang w:eastAsia="zh-TW"/>
    </w:rPr>
  </w:style>
  <w:style w:type="paragraph" w:customStyle="1" w:styleId="Titlu1111">
    <w:name w:val="Titlu 1.1.1.1"/>
    <w:basedOn w:val="Normal"/>
    <w:next w:val="Normal"/>
    <w:rsid w:val="00A951E0"/>
    <w:pPr>
      <w:numPr>
        <w:ilvl w:val="3"/>
        <w:numId w:val="1"/>
      </w:numPr>
      <w:spacing w:after="240"/>
      <w:jc w:val="both"/>
    </w:pPr>
    <w:rPr>
      <w:rFonts w:eastAsia="PMingLiU"/>
      <w:b/>
      <w:lang w:eastAsia="zh-TW"/>
    </w:rPr>
  </w:style>
  <w:style w:type="paragraph" w:customStyle="1" w:styleId="Titlu1">
    <w:name w:val="Titlu 1."/>
    <w:basedOn w:val="Normal"/>
    <w:rsid w:val="00A951E0"/>
    <w:pPr>
      <w:numPr>
        <w:numId w:val="1"/>
      </w:numPr>
      <w:spacing w:before="60" w:after="240"/>
      <w:jc w:val="both"/>
    </w:pPr>
    <w:rPr>
      <w:rFonts w:eastAsia="PMingLiU"/>
      <w:b/>
      <w:lang w:eastAsia="zh-TW"/>
    </w:rPr>
  </w:style>
  <w:style w:type="paragraph" w:customStyle="1" w:styleId="titlu11111">
    <w:name w:val="titlu 1.1.1.1.1"/>
    <w:basedOn w:val="Normal"/>
    <w:rsid w:val="00A951E0"/>
    <w:pPr>
      <w:numPr>
        <w:ilvl w:val="4"/>
        <w:numId w:val="1"/>
      </w:numPr>
      <w:spacing w:after="120"/>
      <w:jc w:val="both"/>
    </w:pPr>
    <w:rPr>
      <w:rFonts w:eastAsia="PMingLiU"/>
      <w:b/>
      <w:lang w:eastAsia="zh-TW"/>
    </w:rPr>
  </w:style>
  <w:style w:type="character" w:customStyle="1" w:styleId="EmailStyle751">
    <w:name w:val="EmailStyle751"/>
    <w:basedOn w:val="DefaultParagraphFont"/>
    <w:semiHidden/>
    <w:rsid w:val="00B97133"/>
    <w:rPr>
      <w:rFonts w:ascii="Arial" w:hAnsi="Arial" w:cs="Arial"/>
      <w:color w:val="auto"/>
      <w:sz w:val="20"/>
      <w:szCs w:val="20"/>
    </w:rPr>
  </w:style>
  <w:style w:type="numbering" w:customStyle="1" w:styleId="StyleBulleted">
    <w:name w:val="Style Bulleted"/>
    <w:basedOn w:val="NoList"/>
    <w:rsid w:val="006C65D7"/>
    <w:pPr>
      <w:numPr>
        <w:numId w:val="2"/>
      </w:numPr>
    </w:pPr>
  </w:style>
  <w:style w:type="paragraph" w:customStyle="1" w:styleId="StyleHeading2Verdana10ptJustifiedLeft0cmHanging">
    <w:name w:val="Style Heading 2 + Verdana 10 pt Justified Left:  0 cm Hanging: ..."/>
    <w:basedOn w:val="Heading2"/>
    <w:rsid w:val="006C65D7"/>
    <w:pPr>
      <w:keepNext/>
      <w:numPr>
        <w:ilvl w:val="0"/>
        <w:numId w:val="0"/>
      </w:numPr>
      <w:spacing w:before="240" w:line="360" w:lineRule="auto"/>
      <w:ind w:left="567" w:hanging="567"/>
    </w:pPr>
    <w:rPr>
      <w:b/>
      <w:bCs/>
      <w:lang w:val="en-US"/>
    </w:rPr>
  </w:style>
  <w:style w:type="paragraph" w:customStyle="1" w:styleId="Bullet1">
    <w:name w:val="Bullet 1"/>
    <w:basedOn w:val="Style1"/>
    <w:qFormat/>
    <w:rsid w:val="0025166F"/>
    <w:pPr>
      <w:numPr>
        <w:numId w:val="3"/>
      </w:numPr>
    </w:pPr>
    <w:rPr>
      <w:lang w:val="fr-FR"/>
    </w:rPr>
  </w:style>
  <w:style w:type="character" w:customStyle="1" w:styleId="EmailStyle79">
    <w:name w:val="EmailStyle79"/>
    <w:basedOn w:val="DefaultParagraphFont"/>
    <w:semiHidden/>
    <w:rsid w:val="00F2466F"/>
    <w:rPr>
      <w:rFonts w:ascii="Arial" w:hAnsi="Arial" w:cs="Arial"/>
      <w:color w:val="auto"/>
      <w:sz w:val="20"/>
      <w:szCs w:val="20"/>
    </w:rPr>
  </w:style>
  <w:style w:type="character" w:customStyle="1" w:styleId="Heading9Char">
    <w:name w:val="Heading 9 Char"/>
    <w:basedOn w:val="DefaultParagraphFont"/>
    <w:link w:val="Heading9"/>
    <w:rsid w:val="00204B67"/>
    <w:rPr>
      <w:rFonts w:ascii="Cambria" w:hAnsi="Cambria"/>
      <w:sz w:val="22"/>
      <w:szCs w:val="22"/>
    </w:rPr>
  </w:style>
  <w:style w:type="character" w:customStyle="1" w:styleId="CharCharChar">
    <w:name w:val="Char Char Char"/>
    <w:basedOn w:val="DefaultParagraphFont"/>
    <w:rsid w:val="00204B67"/>
    <w:rPr>
      <w:sz w:val="24"/>
      <w:szCs w:val="24"/>
      <w:lang w:val="en-US" w:eastAsia="en-US" w:bidi="ar-SA"/>
    </w:rPr>
  </w:style>
  <w:style w:type="paragraph" w:styleId="PlainText">
    <w:name w:val="Plain Text"/>
    <w:basedOn w:val="Normal"/>
    <w:link w:val="PlainTextChar"/>
    <w:uiPriority w:val="99"/>
    <w:unhideWhenUsed/>
    <w:rsid w:val="00204B67"/>
    <w:rPr>
      <w:rFonts w:ascii="Consolas" w:eastAsia="Calibri" w:hAnsi="Consolas"/>
      <w:sz w:val="21"/>
      <w:szCs w:val="21"/>
      <w:lang w:val="en-US"/>
    </w:rPr>
  </w:style>
  <w:style w:type="character" w:customStyle="1" w:styleId="PlainTextChar">
    <w:name w:val="Plain Text Char"/>
    <w:basedOn w:val="DefaultParagraphFont"/>
    <w:link w:val="PlainText"/>
    <w:uiPriority w:val="99"/>
    <w:rsid w:val="00204B67"/>
    <w:rPr>
      <w:rFonts w:ascii="Consolas" w:eastAsia="Calibri" w:hAnsi="Consolas"/>
      <w:sz w:val="21"/>
      <w:szCs w:val="21"/>
    </w:rPr>
  </w:style>
  <w:style w:type="paragraph" w:customStyle="1" w:styleId="Style2">
    <w:name w:val="Style2"/>
    <w:basedOn w:val="Normal"/>
    <w:link w:val="Style2Char"/>
    <w:qFormat/>
    <w:rsid w:val="00204B67"/>
    <w:pPr>
      <w:numPr>
        <w:ilvl w:val="3"/>
        <w:numId w:val="4"/>
      </w:numPr>
      <w:spacing w:after="120" w:line="288" w:lineRule="auto"/>
      <w:jc w:val="both"/>
    </w:pPr>
    <w:rPr>
      <w:rFonts w:ascii="Verdana" w:hAnsi="Verdana" w:cs="Arial"/>
      <w:sz w:val="20"/>
      <w:szCs w:val="20"/>
      <w:lang w:val="en-US"/>
    </w:rPr>
  </w:style>
  <w:style w:type="paragraph" w:customStyle="1" w:styleId="StyleBodyTextCharVerdana10ptBefore6ptLinespacing">
    <w:name w:val="Style Body TextChar + Verdana 10 pt Before:  6 pt Line spacing:..."/>
    <w:basedOn w:val="BodyText"/>
    <w:autoRedefine/>
    <w:rsid w:val="00204B67"/>
    <w:pPr>
      <w:spacing w:before="120" w:line="288" w:lineRule="auto"/>
    </w:pPr>
    <w:rPr>
      <w:szCs w:val="20"/>
      <w:lang w:val="en-US"/>
    </w:rPr>
  </w:style>
  <w:style w:type="character" w:customStyle="1" w:styleId="Style2Char">
    <w:name w:val="Style2 Char"/>
    <w:basedOn w:val="DefaultParagraphFont"/>
    <w:link w:val="Style2"/>
    <w:rsid w:val="00204B67"/>
    <w:rPr>
      <w:rFonts w:ascii="Verdana" w:hAnsi="Verdana" w:cs="Arial"/>
      <w:lang w:val="en-US" w:eastAsia="en-US"/>
    </w:rPr>
  </w:style>
  <w:style w:type="paragraph" w:customStyle="1" w:styleId="StyleBodyTextCharVerdana10ptBefore6ptLinespacing1">
    <w:name w:val="Style Body TextChar + Verdana 10 pt Before:  6 pt Line spacing:...1"/>
    <w:basedOn w:val="BodyText"/>
    <w:autoRedefine/>
    <w:rsid w:val="00204B67"/>
    <w:pPr>
      <w:spacing w:after="120" w:line="288" w:lineRule="auto"/>
    </w:pPr>
    <w:rPr>
      <w:szCs w:val="20"/>
      <w:lang w:val="en-US"/>
    </w:rPr>
  </w:style>
  <w:style w:type="paragraph" w:styleId="Revision">
    <w:name w:val="Revision"/>
    <w:hidden/>
    <w:uiPriority w:val="99"/>
    <w:semiHidden/>
    <w:rsid w:val="00204B67"/>
    <w:rPr>
      <w:sz w:val="24"/>
      <w:szCs w:val="24"/>
      <w:lang w:eastAsia="en-US"/>
    </w:rPr>
  </w:style>
  <w:style w:type="paragraph" w:customStyle="1" w:styleId="StyleVerdana10ptJustifiedBefore6pt">
    <w:name w:val="Style Verdana 10 pt Justified Before:  6 pt"/>
    <w:basedOn w:val="Normal"/>
    <w:rsid w:val="00204B67"/>
    <w:pPr>
      <w:jc w:val="both"/>
    </w:pPr>
    <w:rPr>
      <w:rFonts w:ascii="Verdana" w:hAnsi="Verdana"/>
      <w:sz w:val="20"/>
      <w:szCs w:val="20"/>
      <w:lang w:val="en-US"/>
    </w:rPr>
  </w:style>
  <w:style w:type="paragraph" w:customStyle="1" w:styleId="Bullets1">
    <w:name w:val="Bullets 1"/>
    <w:basedOn w:val="Style1"/>
    <w:qFormat/>
    <w:rsid w:val="00204B67"/>
    <w:pPr>
      <w:tabs>
        <w:tab w:val="num" w:pos="720"/>
      </w:tabs>
      <w:ind w:left="720" w:hanging="360"/>
    </w:pPr>
    <w:rPr>
      <w:rFonts w:cs="Verdana"/>
      <w:lang w:val="en-US"/>
    </w:rPr>
  </w:style>
  <w:style w:type="paragraph" w:customStyle="1" w:styleId="StyleHeading2After6pt">
    <w:name w:val="Style Heading 2 + After:  6 pt"/>
    <w:basedOn w:val="Heading2"/>
    <w:rsid w:val="003009BF"/>
    <w:pPr>
      <w:spacing w:after="120"/>
    </w:pPr>
  </w:style>
  <w:style w:type="character" w:styleId="PlaceholderText">
    <w:name w:val="Placeholder Text"/>
    <w:basedOn w:val="DefaultParagraphFont"/>
    <w:uiPriority w:val="99"/>
    <w:semiHidden/>
    <w:rsid w:val="00006CF9"/>
    <w:rPr>
      <w:color w:val="808080"/>
    </w:rPr>
  </w:style>
  <w:style w:type="character" w:customStyle="1" w:styleId="Style1Char">
    <w:name w:val="Style1 Char"/>
    <w:basedOn w:val="DefaultParagraphFont"/>
    <w:link w:val="Style1"/>
    <w:rsid w:val="005F7006"/>
    <w:rPr>
      <w:rFonts w:ascii="Verdana" w:hAnsi="Verdana"/>
      <w:sz w:val="22"/>
      <w:lang w:eastAsia="en-US"/>
    </w:rPr>
  </w:style>
  <w:style w:type="paragraph" w:customStyle="1" w:styleId="StyleHeading310ptBefore0pt">
    <w:name w:val="Style Heading 3 + 10 pt Before:  0 pt"/>
    <w:basedOn w:val="Heading3"/>
    <w:rsid w:val="001372AD"/>
    <w:pPr>
      <w:spacing w:before="0"/>
    </w:pPr>
    <w:rPr>
      <w:rFonts w:cs="Times New Roman"/>
      <w:bCs w:val="0"/>
      <w:szCs w:val="20"/>
    </w:rPr>
  </w:style>
  <w:style w:type="paragraph" w:customStyle="1" w:styleId="StyleHeading310pt">
    <w:name w:val="Style Heading 3 + 10 pt"/>
    <w:basedOn w:val="Heading3"/>
    <w:rsid w:val="001372AD"/>
    <w:rPr>
      <w:bCs w:val="0"/>
    </w:rPr>
  </w:style>
  <w:style w:type="paragraph" w:customStyle="1" w:styleId="StyleBodyText">
    <w:name w:val="Style Body Text"/>
    <w:aliases w:val="Char + After:  6 pt Line spacing:  Multiple 1.2 li"/>
    <w:basedOn w:val="BodyText"/>
    <w:rsid w:val="001372AD"/>
    <w:pPr>
      <w:spacing w:after="120" w:line="288" w:lineRule="auto"/>
    </w:pPr>
    <w:rPr>
      <w:sz w:val="22"/>
      <w:szCs w:val="20"/>
    </w:rPr>
  </w:style>
  <w:style w:type="character" w:customStyle="1" w:styleId="StyleVerdana10pt">
    <w:name w:val="Style Verdana 10 pt"/>
    <w:basedOn w:val="DefaultParagraphFont"/>
    <w:rsid w:val="001372AD"/>
    <w:rPr>
      <w:rFonts w:ascii="Verdana" w:hAnsi="Verdana"/>
      <w:sz w:val="22"/>
    </w:rPr>
  </w:style>
  <w:style w:type="paragraph" w:customStyle="1" w:styleId="StyleVerdana10ptCentered">
    <w:name w:val="Style Verdana 10 pt Centered"/>
    <w:basedOn w:val="Normal"/>
    <w:rsid w:val="001372AD"/>
    <w:pPr>
      <w:jc w:val="center"/>
    </w:pPr>
    <w:rPr>
      <w:rFonts w:ascii="Verdana" w:hAnsi="Verdana"/>
      <w:sz w:val="22"/>
      <w:szCs w:val="20"/>
    </w:rPr>
  </w:style>
  <w:style w:type="paragraph" w:customStyle="1" w:styleId="StyleVerdana10ptJustified">
    <w:name w:val="Style Verdana 10 pt Justified"/>
    <w:basedOn w:val="Normal"/>
    <w:rsid w:val="001372AD"/>
    <w:pPr>
      <w:jc w:val="both"/>
    </w:pPr>
    <w:rPr>
      <w:rFonts w:ascii="Verdana" w:hAnsi="Verdana"/>
      <w:sz w:val="22"/>
      <w:szCs w:val="20"/>
    </w:rPr>
  </w:style>
  <w:style w:type="character" w:customStyle="1" w:styleId="Heading5Char">
    <w:name w:val="Heading 5 Char"/>
    <w:basedOn w:val="DefaultParagraphFont"/>
    <w:link w:val="Heading5"/>
    <w:uiPriority w:val="9"/>
    <w:rsid w:val="00F25CA0"/>
    <w:rPr>
      <w:b/>
      <w:sz w:val="28"/>
      <w:lang w:eastAsia="en-US"/>
    </w:rPr>
  </w:style>
  <w:style w:type="paragraph" w:customStyle="1" w:styleId="yiv822990958msolistparagraph">
    <w:name w:val="yiv822990958msolistparagraph"/>
    <w:basedOn w:val="Normal"/>
    <w:rsid w:val="00943A76"/>
    <w:pPr>
      <w:spacing w:before="100" w:beforeAutospacing="1" w:after="100" w:afterAutospacing="1"/>
    </w:pPr>
    <w:rPr>
      <w:lang w:eastAsia="ro-RO"/>
    </w:rPr>
  </w:style>
  <w:style w:type="paragraph" w:styleId="IntenseQuote">
    <w:name w:val="Intense Quote"/>
    <w:basedOn w:val="Normal"/>
    <w:next w:val="Normal"/>
    <w:link w:val="IntenseQuoteChar"/>
    <w:uiPriority w:val="30"/>
    <w:qFormat/>
    <w:rsid w:val="00DC70EB"/>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sz w:val="22"/>
      <w:szCs w:val="22"/>
      <w:lang w:val="en-US" w:eastAsia="ja-JP"/>
    </w:rPr>
  </w:style>
  <w:style w:type="character" w:customStyle="1" w:styleId="IntenseQuoteChar">
    <w:name w:val="Intense Quote Char"/>
    <w:basedOn w:val="DefaultParagraphFont"/>
    <w:link w:val="IntenseQuote"/>
    <w:uiPriority w:val="30"/>
    <w:rsid w:val="00DC70EB"/>
    <w:rPr>
      <w:rFonts w:asciiTheme="minorHAnsi" w:eastAsiaTheme="minorEastAsia" w:hAnsiTheme="minorHAnsi" w:cstheme="minorBidi"/>
      <w:b/>
      <w:bCs/>
      <w:i/>
      <w:iCs/>
      <w:color w:val="4F81BD" w:themeColor="accent1"/>
      <w:sz w:val="22"/>
      <w:szCs w:val="22"/>
      <w:lang w:val="en-US" w:eastAsia="ja-JP"/>
    </w:rPr>
  </w:style>
  <w:style w:type="character" w:customStyle="1" w:styleId="Bodytext8">
    <w:name w:val="Body text (8)_"/>
    <w:basedOn w:val="DefaultParagraphFont"/>
    <w:link w:val="Bodytext80"/>
    <w:rsid w:val="00651C29"/>
    <w:rPr>
      <w:rFonts w:ascii="Arial" w:eastAsia="Arial" w:hAnsi="Arial" w:cs="Arial"/>
      <w:sz w:val="17"/>
      <w:szCs w:val="17"/>
      <w:shd w:val="clear" w:color="auto" w:fill="FFFFFF"/>
    </w:rPr>
  </w:style>
  <w:style w:type="paragraph" w:customStyle="1" w:styleId="Bodytext80">
    <w:name w:val="Body text (8)"/>
    <w:basedOn w:val="Normal"/>
    <w:link w:val="Bodytext8"/>
    <w:rsid w:val="00651C29"/>
    <w:pPr>
      <w:shd w:val="clear" w:color="auto" w:fill="FFFFFF"/>
      <w:spacing w:before="60" w:line="230" w:lineRule="exact"/>
      <w:ind w:hanging="440"/>
      <w:jc w:val="center"/>
    </w:pPr>
    <w:rPr>
      <w:rFonts w:ascii="Arial" w:eastAsia="Arial" w:hAnsi="Arial" w:cs="Arial"/>
      <w:sz w:val="17"/>
      <w:szCs w:val="17"/>
      <w:lang w:eastAsia="ro-RO"/>
    </w:rPr>
  </w:style>
  <w:style w:type="character" w:customStyle="1" w:styleId="Bodytext0">
    <w:name w:val="Body text_"/>
    <w:basedOn w:val="DefaultParagraphFont"/>
    <w:link w:val="BodyText5"/>
    <w:rsid w:val="006F0521"/>
    <w:rPr>
      <w:sz w:val="22"/>
      <w:szCs w:val="22"/>
      <w:shd w:val="clear" w:color="auto" w:fill="FFFFFF"/>
    </w:rPr>
  </w:style>
  <w:style w:type="paragraph" w:customStyle="1" w:styleId="BodyText5">
    <w:name w:val="Body Text5"/>
    <w:basedOn w:val="Normal"/>
    <w:link w:val="Bodytext0"/>
    <w:rsid w:val="006F0521"/>
    <w:pPr>
      <w:shd w:val="clear" w:color="auto" w:fill="FFFFFF"/>
      <w:spacing w:line="259" w:lineRule="exact"/>
      <w:ind w:hanging="360"/>
      <w:jc w:val="both"/>
    </w:pPr>
    <w:rPr>
      <w:sz w:val="22"/>
      <w:szCs w:val="22"/>
      <w:lang w:eastAsia="ro-RO"/>
    </w:rPr>
  </w:style>
  <w:style w:type="character" w:customStyle="1" w:styleId="BodyText1">
    <w:name w:val="Body Text1"/>
    <w:basedOn w:val="Bodytext0"/>
    <w:rsid w:val="006F0521"/>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o-RO"/>
    </w:rPr>
  </w:style>
  <w:style w:type="paragraph" w:customStyle="1" w:styleId="BodyText20">
    <w:name w:val="Body Text2"/>
    <w:basedOn w:val="Normal"/>
    <w:rsid w:val="006F0521"/>
    <w:pPr>
      <w:widowControl w:val="0"/>
      <w:shd w:val="clear" w:color="auto" w:fill="FFFFFF"/>
      <w:spacing w:before="240" w:line="293" w:lineRule="exact"/>
    </w:pPr>
    <w:rPr>
      <w:color w:val="000000"/>
      <w:sz w:val="25"/>
      <w:szCs w:val="25"/>
      <w:lang w:eastAsia="ro-RO"/>
    </w:rPr>
  </w:style>
  <w:style w:type="character" w:customStyle="1" w:styleId="Bodytext30">
    <w:name w:val="Body text (3)_"/>
    <w:basedOn w:val="DefaultParagraphFont"/>
    <w:rsid w:val="00305BF5"/>
    <w:rPr>
      <w:rFonts w:ascii="Times New Roman" w:eastAsia="Times New Roman" w:hAnsi="Times New Roman" w:cs="Times New Roman"/>
      <w:b w:val="0"/>
      <w:bCs w:val="0"/>
      <w:i w:val="0"/>
      <w:iCs w:val="0"/>
      <w:smallCaps w:val="0"/>
      <w:strike w:val="0"/>
      <w:sz w:val="25"/>
      <w:szCs w:val="25"/>
      <w:u w:val="none"/>
    </w:rPr>
  </w:style>
  <w:style w:type="character" w:customStyle="1" w:styleId="Bodytext31">
    <w:name w:val="Body text (3)"/>
    <w:basedOn w:val="Bodytext30"/>
    <w:rsid w:val="00305BF5"/>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o-RO"/>
    </w:rPr>
  </w:style>
  <w:style w:type="character" w:customStyle="1" w:styleId="Bodytext3Bold">
    <w:name w:val="Body text (3) + Bold"/>
    <w:basedOn w:val="Bodytext30"/>
    <w:rsid w:val="00305BF5"/>
    <w:rPr>
      <w:rFonts w:ascii="Times New Roman" w:eastAsia="Times New Roman" w:hAnsi="Times New Roman" w:cs="Times New Roman"/>
      <w:b/>
      <w:bCs/>
      <w:i w:val="0"/>
      <w:iCs w:val="0"/>
      <w:smallCaps w:val="0"/>
      <w:strike w:val="0"/>
      <w:color w:val="000000"/>
      <w:spacing w:val="0"/>
      <w:w w:val="100"/>
      <w:position w:val="0"/>
      <w:sz w:val="25"/>
      <w:szCs w:val="25"/>
      <w:u w:val="none"/>
      <w:lang w:val="ro-RO"/>
    </w:rPr>
  </w:style>
  <w:style w:type="character" w:customStyle="1" w:styleId="label">
    <w:name w:val="label"/>
    <w:basedOn w:val="DefaultParagraphFont"/>
    <w:rsid w:val="00305BF5"/>
  </w:style>
  <w:style w:type="character" w:customStyle="1" w:styleId="apple-converted-space">
    <w:name w:val="apple-converted-space"/>
    <w:basedOn w:val="DefaultParagraphFont"/>
    <w:rsid w:val="00305BF5"/>
  </w:style>
  <w:style w:type="character" w:customStyle="1" w:styleId="field-name">
    <w:name w:val="field-name"/>
    <w:basedOn w:val="DefaultParagraphFont"/>
    <w:rsid w:val="00305BF5"/>
  </w:style>
  <w:style w:type="character" w:customStyle="1" w:styleId="field-code">
    <w:name w:val="field-code"/>
    <w:basedOn w:val="DefaultParagraphFont"/>
    <w:rsid w:val="00305BF5"/>
  </w:style>
  <w:style w:type="paragraph" w:customStyle="1" w:styleId="helptext">
    <w:name w:val="helptext"/>
    <w:basedOn w:val="Normal"/>
    <w:rsid w:val="00625042"/>
    <w:pPr>
      <w:spacing w:before="100" w:beforeAutospacing="1" w:after="100" w:afterAutospacing="1"/>
    </w:pPr>
    <w:rPr>
      <w:lang w:eastAsia="ro-RO"/>
    </w:rPr>
  </w:style>
  <w:style w:type="character" w:customStyle="1" w:styleId="field-reproduction">
    <w:name w:val="field-reproduction"/>
    <w:basedOn w:val="DefaultParagraphFont"/>
    <w:rsid w:val="00625042"/>
  </w:style>
  <w:style w:type="character" w:customStyle="1" w:styleId="field-population">
    <w:name w:val="field-population"/>
    <w:basedOn w:val="DefaultParagraphFont"/>
    <w:rsid w:val="00625042"/>
  </w:style>
  <w:style w:type="character" w:customStyle="1" w:styleId="field-conservation">
    <w:name w:val="field-conservation"/>
    <w:basedOn w:val="DefaultParagraphFont"/>
    <w:rsid w:val="00625042"/>
  </w:style>
  <w:style w:type="character" w:customStyle="1" w:styleId="field-isolation">
    <w:name w:val="field-isolation"/>
    <w:basedOn w:val="DefaultParagraphFont"/>
    <w:rsid w:val="00625042"/>
  </w:style>
  <w:style w:type="character" w:customStyle="1" w:styleId="field-globaleval">
    <w:name w:val="field-global_eval"/>
    <w:basedOn w:val="DefaultParagraphFont"/>
    <w:rsid w:val="00625042"/>
  </w:style>
  <w:style w:type="character" w:customStyle="1" w:styleId="field-passage">
    <w:name w:val="field-passage"/>
    <w:basedOn w:val="DefaultParagraphFont"/>
    <w:rsid w:val="00625042"/>
  </w:style>
  <w:style w:type="character" w:customStyle="1" w:styleId="field-resident">
    <w:name w:val="field-resident"/>
    <w:basedOn w:val="DefaultParagraphFont"/>
    <w:rsid w:val="00625042"/>
  </w:style>
  <w:style w:type="character" w:customStyle="1" w:styleId="field-n07">
    <w:name w:val="field-n07"/>
    <w:basedOn w:val="DefaultParagraphFont"/>
    <w:rsid w:val="007C387B"/>
  </w:style>
  <w:style w:type="character" w:customStyle="1" w:styleId="field-n09">
    <w:name w:val="field-n09"/>
    <w:basedOn w:val="DefaultParagraphFont"/>
    <w:rsid w:val="007C387B"/>
  </w:style>
  <w:style w:type="character" w:customStyle="1" w:styleId="field-n12">
    <w:name w:val="field-n12"/>
    <w:basedOn w:val="DefaultParagraphFont"/>
    <w:rsid w:val="007C387B"/>
  </w:style>
  <w:style w:type="character" w:customStyle="1" w:styleId="field-n14">
    <w:name w:val="field-n14"/>
    <w:basedOn w:val="DefaultParagraphFont"/>
    <w:rsid w:val="007C387B"/>
  </w:style>
  <w:style w:type="character" w:customStyle="1" w:styleId="field-n15">
    <w:name w:val="field-n15"/>
    <w:basedOn w:val="DefaultParagraphFont"/>
    <w:rsid w:val="007C387B"/>
  </w:style>
  <w:style w:type="character" w:customStyle="1" w:styleId="field-n17">
    <w:name w:val="field-n17"/>
    <w:basedOn w:val="DefaultParagraphFont"/>
    <w:rsid w:val="007C387B"/>
  </w:style>
  <w:style w:type="character" w:customStyle="1" w:styleId="field-n19">
    <w:name w:val="field-n19"/>
    <w:basedOn w:val="DefaultParagraphFont"/>
    <w:rsid w:val="007C387B"/>
  </w:style>
  <w:style w:type="character" w:customStyle="1" w:styleId="field-n26">
    <w:name w:val="field-n26"/>
    <w:basedOn w:val="DefaultParagraphFont"/>
    <w:rsid w:val="007C387B"/>
  </w:style>
  <w:style w:type="paragraph" w:customStyle="1" w:styleId="Listparagraf1">
    <w:name w:val="Listă paragraf1"/>
    <w:basedOn w:val="Normal"/>
    <w:uiPriority w:val="34"/>
    <w:qFormat/>
    <w:rsid w:val="001C68B5"/>
    <w:pPr>
      <w:spacing w:after="200" w:line="276" w:lineRule="auto"/>
      <w:ind w:left="720"/>
      <w:contextualSpacing/>
    </w:pPr>
    <w:rPr>
      <w:rFonts w:ascii="Calibri" w:eastAsia="Calibri" w:hAnsi="Calibri"/>
      <w:sz w:val="22"/>
      <w:szCs w:val="22"/>
      <w:lang w:val="en-US"/>
    </w:rPr>
  </w:style>
  <w:style w:type="character" w:customStyle="1" w:styleId="field-coverage">
    <w:name w:val="field-coverage"/>
    <w:basedOn w:val="DefaultParagraphFont"/>
    <w:rsid w:val="004A0E65"/>
  </w:style>
  <w:style w:type="character" w:customStyle="1" w:styleId="field-percentage">
    <w:name w:val="field-percentage"/>
    <w:basedOn w:val="DefaultParagraphFont"/>
    <w:rsid w:val="00844C67"/>
  </w:style>
  <w:style w:type="character" w:customStyle="1" w:styleId="field-representativeness">
    <w:name w:val="field-representativeness"/>
    <w:basedOn w:val="DefaultParagraphFont"/>
    <w:rsid w:val="00844C67"/>
  </w:style>
  <w:style w:type="character" w:customStyle="1" w:styleId="field-relativearea">
    <w:name w:val="field-relative_area"/>
    <w:basedOn w:val="DefaultParagraphFont"/>
    <w:rsid w:val="00844C67"/>
  </w:style>
  <w:style w:type="character" w:customStyle="1" w:styleId="field-conservationstatus">
    <w:name w:val="field-conservation_status"/>
    <w:basedOn w:val="DefaultParagraphFont"/>
    <w:rsid w:val="00844C67"/>
  </w:style>
  <w:style w:type="character" w:customStyle="1" w:styleId="field-globalevaluation">
    <w:name w:val="field-global_evaluation"/>
    <w:basedOn w:val="DefaultParagraphFont"/>
    <w:rsid w:val="00844C67"/>
  </w:style>
  <w:style w:type="character" w:customStyle="1" w:styleId="field-n06">
    <w:name w:val="field-n06"/>
    <w:basedOn w:val="DefaultParagraphFont"/>
    <w:rsid w:val="009826AC"/>
  </w:style>
  <w:style w:type="character" w:customStyle="1" w:styleId="field-n21">
    <w:name w:val="field-n21"/>
    <w:basedOn w:val="DefaultParagraphFont"/>
    <w:rsid w:val="00B02EFB"/>
  </w:style>
  <w:style w:type="character" w:customStyle="1" w:styleId="field-wintering">
    <w:name w:val="field-wintering"/>
    <w:basedOn w:val="DefaultParagraphFont"/>
    <w:rsid w:val="00B02EFB"/>
  </w:style>
  <w:style w:type="character" w:customStyle="1" w:styleId="HeaderChar1">
    <w:name w:val="Header Char1"/>
    <w:uiPriority w:val="99"/>
    <w:rsid w:val="007401AE"/>
    <w:rPr>
      <w:rFonts w:ascii="Calibri" w:eastAsia="Calibri" w:hAnsi="Calibri" w:cs="Calibri"/>
      <w:sz w:val="22"/>
      <w:szCs w:val="22"/>
      <w:lang w:val="ro-RO" w:eastAsia="ar-SA"/>
    </w:rPr>
  </w:style>
  <w:style w:type="character" w:styleId="CommentReference">
    <w:name w:val="annotation reference"/>
    <w:basedOn w:val="DefaultParagraphFont"/>
    <w:semiHidden/>
    <w:unhideWhenUsed/>
    <w:rsid w:val="0085146B"/>
    <w:rPr>
      <w:sz w:val="16"/>
      <w:szCs w:val="16"/>
    </w:rPr>
  </w:style>
  <w:style w:type="paragraph" w:styleId="CommentText">
    <w:name w:val="annotation text"/>
    <w:basedOn w:val="Normal"/>
    <w:link w:val="CommentTextChar"/>
    <w:semiHidden/>
    <w:unhideWhenUsed/>
    <w:rsid w:val="0085146B"/>
    <w:rPr>
      <w:sz w:val="20"/>
      <w:szCs w:val="20"/>
    </w:rPr>
  </w:style>
  <w:style w:type="character" w:customStyle="1" w:styleId="CommentTextChar">
    <w:name w:val="Comment Text Char"/>
    <w:basedOn w:val="DefaultParagraphFont"/>
    <w:link w:val="CommentText"/>
    <w:semiHidden/>
    <w:rsid w:val="0085146B"/>
    <w:rPr>
      <w:lang w:eastAsia="en-US"/>
    </w:rPr>
  </w:style>
  <w:style w:type="paragraph" w:styleId="CommentSubject">
    <w:name w:val="annotation subject"/>
    <w:basedOn w:val="CommentText"/>
    <w:next w:val="CommentText"/>
    <w:link w:val="CommentSubjectChar"/>
    <w:semiHidden/>
    <w:unhideWhenUsed/>
    <w:rsid w:val="0085146B"/>
    <w:rPr>
      <w:b/>
      <w:bCs/>
    </w:rPr>
  </w:style>
  <w:style w:type="character" w:customStyle="1" w:styleId="CommentSubjectChar">
    <w:name w:val="Comment Subject Char"/>
    <w:basedOn w:val="CommentTextChar"/>
    <w:link w:val="CommentSubject"/>
    <w:semiHidden/>
    <w:rsid w:val="0085146B"/>
    <w:rPr>
      <w:b/>
      <w:bCs/>
      <w:lang w:eastAsia="en-US"/>
    </w:rPr>
  </w:style>
  <w:style w:type="character" w:customStyle="1" w:styleId="a">
    <w:name w:val="a"/>
    <w:basedOn w:val="DefaultParagraphFont"/>
    <w:rsid w:val="001375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2344">
      <w:bodyDiv w:val="1"/>
      <w:marLeft w:val="0"/>
      <w:marRight w:val="0"/>
      <w:marTop w:val="0"/>
      <w:marBottom w:val="0"/>
      <w:divBdr>
        <w:top w:val="none" w:sz="0" w:space="0" w:color="auto"/>
        <w:left w:val="none" w:sz="0" w:space="0" w:color="auto"/>
        <w:bottom w:val="none" w:sz="0" w:space="0" w:color="auto"/>
        <w:right w:val="none" w:sz="0" w:space="0" w:color="auto"/>
      </w:divBdr>
    </w:div>
    <w:div w:id="47195826">
      <w:bodyDiv w:val="1"/>
      <w:marLeft w:val="0"/>
      <w:marRight w:val="0"/>
      <w:marTop w:val="0"/>
      <w:marBottom w:val="0"/>
      <w:divBdr>
        <w:top w:val="none" w:sz="0" w:space="0" w:color="auto"/>
        <w:left w:val="none" w:sz="0" w:space="0" w:color="auto"/>
        <w:bottom w:val="none" w:sz="0" w:space="0" w:color="auto"/>
        <w:right w:val="none" w:sz="0" w:space="0" w:color="auto"/>
      </w:divBdr>
    </w:div>
    <w:div w:id="121927194">
      <w:bodyDiv w:val="1"/>
      <w:marLeft w:val="0"/>
      <w:marRight w:val="0"/>
      <w:marTop w:val="0"/>
      <w:marBottom w:val="0"/>
      <w:divBdr>
        <w:top w:val="none" w:sz="0" w:space="0" w:color="auto"/>
        <w:left w:val="none" w:sz="0" w:space="0" w:color="auto"/>
        <w:bottom w:val="none" w:sz="0" w:space="0" w:color="auto"/>
        <w:right w:val="none" w:sz="0" w:space="0" w:color="auto"/>
      </w:divBdr>
    </w:div>
    <w:div w:id="143474367">
      <w:bodyDiv w:val="1"/>
      <w:marLeft w:val="0"/>
      <w:marRight w:val="0"/>
      <w:marTop w:val="0"/>
      <w:marBottom w:val="0"/>
      <w:divBdr>
        <w:top w:val="none" w:sz="0" w:space="0" w:color="auto"/>
        <w:left w:val="none" w:sz="0" w:space="0" w:color="auto"/>
        <w:bottom w:val="none" w:sz="0" w:space="0" w:color="auto"/>
        <w:right w:val="none" w:sz="0" w:space="0" w:color="auto"/>
      </w:divBdr>
    </w:div>
    <w:div w:id="180559523">
      <w:bodyDiv w:val="1"/>
      <w:marLeft w:val="0"/>
      <w:marRight w:val="0"/>
      <w:marTop w:val="0"/>
      <w:marBottom w:val="0"/>
      <w:divBdr>
        <w:top w:val="none" w:sz="0" w:space="0" w:color="auto"/>
        <w:left w:val="none" w:sz="0" w:space="0" w:color="auto"/>
        <w:bottom w:val="none" w:sz="0" w:space="0" w:color="auto"/>
        <w:right w:val="none" w:sz="0" w:space="0" w:color="auto"/>
      </w:divBdr>
    </w:div>
    <w:div w:id="203102238">
      <w:bodyDiv w:val="1"/>
      <w:marLeft w:val="0"/>
      <w:marRight w:val="0"/>
      <w:marTop w:val="0"/>
      <w:marBottom w:val="0"/>
      <w:divBdr>
        <w:top w:val="none" w:sz="0" w:space="0" w:color="auto"/>
        <w:left w:val="none" w:sz="0" w:space="0" w:color="auto"/>
        <w:bottom w:val="none" w:sz="0" w:space="0" w:color="auto"/>
        <w:right w:val="none" w:sz="0" w:space="0" w:color="auto"/>
      </w:divBdr>
    </w:div>
    <w:div w:id="209996769">
      <w:bodyDiv w:val="1"/>
      <w:marLeft w:val="0"/>
      <w:marRight w:val="0"/>
      <w:marTop w:val="0"/>
      <w:marBottom w:val="0"/>
      <w:divBdr>
        <w:top w:val="none" w:sz="0" w:space="0" w:color="auto"/>
        <w:left w:val="none" w:sz="0" w:space="0" w:color="auto"/>
        <w:bottom w:val="none" w:sz="0" w:space="0" w:color="auto"/>
        <w:right w:val="none" w:sz="0" w:space="0" w:color="auto"/>
      </w:divBdr>
    </w:div>
    <w:div w:id="235095049">
      <w:bodyDiv w:val="1"/>
      <w:marLeft w:val="0"/>
      <w:marRight w:val="0"/>
      <w:marTop w:val="0"/>
      <w:marBottom w:val="0"/>
      <w:divBdr>
        <w:top w:val="none" w:sz="0" w:space="0" w:color="auto"/>
        <w:left w:val="none" w:sz="0" w:space="0" w:color="auto"/>
        <w:bottom w:val="none" w:sz="0" w:space="0" w:color="auto"/>
        <w:right w:val="none" w:sz="0" w:space="0" w:color="auto"/>
      </w:divBdr>
    </w:div>
    <w:div w:id="324476516">
      <w:bodyDiv w:val="1"/>
      <w:marLeft w:val="0"/>
      <w:marRight w:val="0"/>
      <w:marTop w:val="0"/>
      <w:marBottom w:val="0"/>
      <w:divBdr>
        <w:top w:val="none" w:sz="0" w:space="0" w:color="auto"/>
        <w:left w:val="none" w:sz="0" w:space="0" w:color="auto"/>
        <w:bottom w:val="none" w:sz="0" w:space="0" w:color="auto"/>
        <w:right w:val="none" w:sz="0" w:space="0" w:color="auto"/>
      </w:divBdr>
    </w:div>
    <w:div w:id="360671005">
      <w:bodyDiv w:val="1"/>
      <w:marLeft w:val="0"/>
      <w:marRight w:val="0"/>
      <w:marTop w:val="0"/>
      <w:marBottom w:val="0"/>
      <w:divBdr>
        <w:top w:val="none" w:sz="0" w:space="0" w:color="auto"/>
        <w:left w:val="none" w:sz="0" w:space="0" w:color="auto"/>
        <w:bottom w:val="none" w:sz="0" w:space="0" w:color="auto"/>
        <w:right w:val="none" w:sz="0" w:space="0" w:color="auto"/>
      </w:divBdr>
    </w:div>
    <w:div w:id="436483278">
      <w:bodyDiv w:val="1"/>
      <w:marLeft w:val="0"/>
      <w:marRight w:val="0"/>
      <w:marTop w:val="0"/>
      <w:marBottom w:val="0"/>
      <w:divBdr>
        <w:top w:val="none" w:sz="0" w:space="0" w:color="auto"/>
        <w:left w:val="none" w:sz="0" w:space="0" w:color="auto"/>
        <w:bottom w:val="none" w:sz="0" w:space="0" w:color="auto"/>
        <w:right w:val="none" w:sz="0" w:space="0" w:color="auto"/>
      </w:divBdr>
    </w:div>
    <w:div w:id="452331631">
      <w:bodyDiv w:val="1"/>
      <w:marLeft w:val="0"/>
      <w:marRight w:val="0"/>
      <w:marTop w:val="0"/>
      <w:marBottom w:val="0"/>
      <w:divBdr>
        <w:top w:val="none" w:sz="0" w:space="0" w:color="auto"/>
        <w:left w:val="none" w:sz="0" w:space="0" w:color="auto"/>
        <w:bottom w:val="none" w:sz="0" w:space="0" w:color="auto"/>
        <w:right w:val="none" w:sz="0" w:space="0" w:color="auto"/>
      </w:divBdr>
    </w:div>
    <w:div w:id="456685674">
      <w:bodyDiv w:val="1"/>
      <w:marLeft w:val="0"/>
      <w:marRight w:val="0"/>
      <w:marTop w:val="0"/>
      <w:marBottom w:val="0"/>
      <w:divBdr>
        <w:top w:val="none" w:sz="0" w:space="0" w:color="auto"/>
        <w:left w:val="none" w:sz="0" w:space="0" w:color="auto"/>
        <w:bottom w:val="none" w:sz="0" w:space="0" w:color="auto"/>
        <w:right w:val="none" w:sz="0" w:space="0" w:color="auto"/>
      </w:divBdr>
    </w:div>
    <w:div w:id="482283716">
      <w:bodyDiv w:val="1"/>
      <w:marLeft w:val="0"/>
      <w:marRight w:val="0"/>
      <w:marTop w:val="0"/>
      <w:marBottom w:val="0"/>
      <w:divBdr>
        <w:top w:val="none" w:sz="0" w:space="0" w:color="auto"/>
        <w:left w:val="none" w:sz="0" w:space="0" w:color="auto"/>
        <w:bottom w:val="none" w:sz="0" w:space="0" w:color="auto"/>
        <w:right w:val="none" w:sz="0" w:space="0" w:color="auto"/>
      </w:divBdr>
      <w:divsChild>
        <w:div w:id="2057971252">
          <w:marLeft w:val="0"/>
          <w:marRight w:val="0"/>
          <w:marTop w:val="0"/>
          <w:marBottom w:val="0"/>
          <w:divBdr>
            <w:top w:val="none" w:sz="0" w:space="0" w:color="auto"/>
            <w:left w:val="none" w:sz="0" w:space="0" w:color="auto"/>
            <w:bottom w:val="none" w:sz="0" w:space="0" w:color="auto"/>
            <w:right w:val="none" w:sz="0" w:space="0" w:color="auto"/>
          </w:divBdr>
          <w:divsChild>
            <w:div w:id="1442189993">
              <w:marLeft w:val="0"/>
              <w:marRight w:val="0"/>
              <w:marTop w:val="0"/>
              <w:marBottom w:val="0"/>
              <w:divBdr>
                <w:top w:val="none" w:sz="0" w:space="0" w:color="auto"/>
                <w:left w:val="none" w:sz="0" w:space="0" w:color="auto"/>
                <w:bottom w:val="none" w:sz="0" w:space="0" w:color="auto"/>
                <w:right w:val="none" w:sz="0" w:space="0" w:color="auto"/>
              </w:divBdr>
              <w:divsChild>
                <w:div w:id="265892903">
                  <w:marLeft w:val="0"/>
                  <w:marRight w:val="0"/>
                  <w:marTop w:val="0"/>
                  <w:marBottom w:val="0"/>
                  <w:divBdr>
                    <w:top w:val="none" w:sz="0" w:space="0" w:color="auto"/>
                    <w:left w:val="none" w:sz="0" w:space="0" w:color="auto"/>
                    <w:bottom w:val="none" w:sz="0" w:space="0" w:color="auto"/>
                    <w:right w:val="none" w:sz="0" w:space="0" w:color="auto"/>
                  </w:divBdr>
                  <w:divsChild>
                    <w:div w:id="178475945">
                      <w:marLeft w:val="0"/>
                      <w:marRight w:val="0"/>
                      <w:marTop w:val="0"/>
                      <w:marBottom w:val="0"/>
                      <w:divBdr>
                        <w:top w:val="none" w:sz="0" w:space="0" w:color="auto"/>
                        <w:left w:val="none" w:sz="0" w:space="0" w:color="auto"/>
                        <w:bottom w:val="none" w:sz="0" w:space="0" w:color="auto"/>
                        <w:right w:val="none" w:sz="0" w:space="0" w:color="auto"/>
                      </w:divBdr>
                      <w:divsChild>
                        <w:div w:id="89478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353348">
      <w:bodyDiv w:val="1"/>
      <w:marLeft w:val="0"/>
      <w:marRight w:val="0"/>
      <w:marTop w:val="0"/>
      <w:marBottom w:val="0"/>
      <w:divBdr>
        <w:top w:val="none" w:sz="0" w:space="0" w:color="auto"/>
        <w:left w:val="none" w:sz="0" w:space="0" w:color="auto"/>
        <w:bottom w:val="none" w:sz="0" w:space="0" w:color="auto"/>
        <w:right w:val="none" w:sz="0" w:space="0" w:color="auto"/>
      </w:divBdr>
      <w:divsChild>
        <w:div w:id="1882748388">
          <w:marLeft w:val="0"/>
          <w:marRight w:val="0"/>
          <w:marTop w:val="0"/>
          <w:marBottom w:val="0"/>
          <w:divBdr>
            <w:top w:val="none" w:sz="0" w:space="0" w:color="auto"/>
            <w:left w:val="none" w:sz="0" w:space="0" w:color="auto"/>
            <w:bottom w:val="none" w:sz="0" w:space="0" w:color="auto"/>
            <w:right w:val="none" w:sz="0" w:space="0" w:color="auto"/>
          </w:divBdr>
        </w:div>
        <w:div w:id="1193300204">
          <w:marLeft w:val="0"/>
          <w:marRight w:val="0"/>
          <w:marTop w:val="0"/>
          <w:marBottom w:val="0"/>
          <w:divBdr>
            <w:top w:val="none" w:sz="0" w:space="0" w:color="auto"/>
            <w:left w:val="none" w:sz="0" w:space="0" w:color="auto"/>
            <w:bottom w:val="none" w:sz="0" w:space="0" w:color="auto"/>
            <w:right w:val="none" w:sz="0" w:space="0" w:color="auto"/>
          </w:divBdr>
        </w:div>
        <w:div w:id="288778535">
          <w:marLeft w:val="0"/>
          <w:marRight w:val="0"/>
          <w:marTop w:val="0"/>
          <w:marBottom w:val="0"/>
          <w:divBdr>
            <w:top w:val="none" w:sz="0" w:space="0" w:color="auto"/>
            <w:left w:val="none" w:sz="0" w:space="0" w:color="auto"/>
            <w:bottom w:val="none" w:sz="0" w:space="0" w:color="auto"/>
            <w:right w:val="none" w:sz="0" w:space="0" w:color="auto"/>
          </w:divBdr>
        </w:div>
        <w:div w:id="463739418">
          <w:marLeft w:val="0"/>
          <w:marRight w:val="0"/>
          <w:marTop w:val="0"/>
          <w:marBottom w:val="0"/>
          <w:divBdr>
            <w:top w:val="none" w:sz="0" w:space="0" w:color="auto"/>
            <w:left w:val="none" w:sz="0" w:space="0" w:color="auto"/>
            <w:bottom w:val="none" w:sz="0" w:space="0" w:color="auto"/>
            <w:right w:val="none" w:sz="0" w:space="0" w:color="auto"/>
          </w:divBdr>
        </w:div>
        <w:div w:id="1911191240">
          <w:marLeft w:val="0"/>
          <w:marRight w:val="0"/>
          <w:marTop w:val="0"/>
          <w:marBottom w:val="0"/>
          <w:divBdr>
            <w:top w:val="none" w:sz="0" w:space="0" w:color="auto"/>
            <w:left w:val="none" w:sz="0" w:space="0" w:color="auto"/>
            <w:bottom w:val="none" w:sz="0" w:space="0" w:color="auto"/>
            <w:right w:val="none" w:sz="0" w:space="0" w:color="auto"/>
          </w:divBdr>
        </w:div>
        <w:div w:id="7417957">
          <w:marLeft w:val="0"/>
          <w:marRight w:val="0"/>
          <w:marTop w:val="0"/>
          <w:marBottom w:val="0"/>
          <w:divBdr>
            <w:top w:val="none" w:sz="0" w:space="0" w:color="auto"/>
            <w:left w:val="none" w:sz="0" w:space="0" w:color="auto"/>
            <w:bottom w:val="none" w:sz="0" w:space="0" w:color="auto"/>
            <w:right w:val="none" w:sz="0" w:space="0" w:color="auto"/>
          </w:divBdr>
        </w:div>
        <w:div w:id="404425506">
          <w:marLeft w:val="0"/>
          <w:marRight w:val="0"/>
          <w:marTop w:val="0"/>
          <w:marBottom w:val="0"/>
          <w:divBdr>
            <w:top w:val="none" w:sz="0" w:space="0" w:color="auto"/>
            <w:left w:val="none" w:sz="0" w:space="0" w:color="auto"/>
            <w:bottom w:val="none" w:sz="0" w:space="0" w:color="auto"/>
            <w:right w:val="none" w:sz="0" w:space="0" w:color="auto"/>
          </w:divBdr>
        </w:div>
        <w:div w:id="896429911">
          <w:marLeft w:val="0"/>
          <w:marRight w:val="0"/>
          <w:marTop w:val="0"/>
          <w:marBottom w:val="0"/>
          <w:divBdr>
            <w:top w:val="none" w:sz="0" w:space="0" w:color="auto"/>
            <w:left w:val="none" w:sz="0" w:space="0" w:color="auto"/>
            <w:bottom w:val="none" w:sz="0" w:space="0" w:color="auto"/>
            <w:right w:val="none" w:sz="0" w:space="0" w:color="auto"/>
          </w:divBdr>
        </w:div>
        <w:div w:id="409885385">
          <w:marLeft w:val="0"/>
          <w:marRight w:val="0"/>
          <w:marTop w:val="0"/>
          <w:marBottom w:val="0"/>
          <w:divBdr>
            <w:top w:val="none" w:sz="0" w:space="0" w:color="auto"/>
            <w:left w:val="none" w:sz="0" w:space="0" w:color="auto"/>
            <w:bottom w:val="none" w:sz="0" w:space="0" w:color="auto"/>
            <w:right w:val="none" w:sz="0" w:space="0" w:color="auto"/>
          </w:divBdr>
        </w:div>
        <w:div w:id="56587489">
          <w:marLeft w:val="0"/>
          <w:marRight w:val="0"/>
          <w:marTop w:val="0"/>
          <w:marBottom w:val="0"/>
          <w:divBdr>
            <w:top w:val="none" w:sz="0" w:space="0" w:color="auto"/>
            <w:left w:val="none" w:sz="0" w:space="0" w:color="auto"/>
            <w:bottom w:val="none" w:sz="0" w:space="0" w:color="auto"/>
            <w:right w:val="none" w:sz="0" w:space="0" w:color="auto"/>
          </w:divBdr>
        </w:div>
        <w:div w:id="2083991354">
          <w:marLeft w:val="0"/>
          <w:marRight w:val="0"/>
          <w:marTop w:val="0"/>
          <w:marBottom w:val="0"/>
          <w:divBdr>
            <w:top w:val="none" w:sz="0" w:space="0" w:color="auto"/>
            <w:left w:val="none" w:sz="0" w:space="0" w:color="auto"/>
            <w:bottom w:val="none" w:sz="0" w:space="0" w:color="auto"/>
            <w:right w:val="none" w:sz="0" w:space="0" w:color="auto"/>
          </w:divBdr>
        </w:div>
        <w:div w:id="1590848521">
          <w:marLeft w:val="0"/>
          <w:marRight w:val="0"/>
          <w:marTop w:val="0"/>
          <w:marBottom w:val="0"/>
          <w:divBdr>
            <w:top w:val="none" w:sz="0" w:space="0" w:color="auto"/>
            <w:left w:val="none" w:sz="0" w:space="0" w:color="auto"/>
            <w:bottom w:val="none" w:sz="0" w:space="0" w:color="auto"/>
            <w:right w:val="none" w:sz="0" w:space="0" w:color="auto"/>
          </w:divBdr>
        </w:div>
        <w:div w:id="800152726">
          <w:marLeft w:val="0"/>
          <w:marRight w:val="0"/>
          <w:marTop w:val="0"/>
          <w:marBottom w:val="0"/>
          <w:divBdr>
            <w:top w:val="none" w:sz="0" w:space="0" w:color="auto"/>
            <w:left w:val="none" w:sz="0" w:space="0" w:color="auto"/>
            <w:bottom w:val="none" w:sz="0" w:space="0" w:color="auto"/>
            <w:right w:val="none" w:sz="0" w:space="0" w:color="auto"/>
          </w:divBdr>
        </w:div>
        <w:div w:id="147017847">
          <w:marLeft w:val="0"/>
          <w:marRight w:val="0"/>
          <w:marTop w:val="0"/>
          <w:marBottom w:val="0"/>
          <w:divBdr>
            <w:top w:val="none" w:sz="0" w:space="0" w:color="auto"/>
            <w:left w:val="none" w:sz="0" w:space="0" w:color="auto"/>
            <w:bottom w:val="none" w:sz="0" w:space="0" w:color="auto"/>
            <w:right w:val="none" w:sz="0" w:space="0" w:color="auto"/>
          </w:divBdr>
        </w:div>
        <w:div w:id="1941639826">
          <w:marLeft w:val="0"/>
          <w:marRight w:val="0"/>
          <w:marTop w:val="0"/>
          <w:marBottom w:val="0"/>
          <w:divBdr>
            <w:top w:val="none" w:sz="0" w:space="0" w:color="auto"/>
            <w:left w:val="none" w:sz="0" w:space="0" w:color="auto"/>
            <w:bottom w:val="none" w:sz="0" w:space="0" w:color="auto"/>
            <w:right w:val="none" w:sz="0" w:space="0" w:color="auto"/>
          </w:divBdr>
        </w:div>
        <w:div w:id="2053192917">
          <w:marLeft w:val="0"/>
          <w:marRight w:val="0"/>
          <w:marTop w:val="0"/>
          <w:marBottom w:val="0"/>
          <w:divBdr>
            <w:top w:val="none" w:sz="0" w:space="0" w:color="auto"/>
            <w:left w:val="none" w:sz="0" w:space="0" w:color="auto"/>
            <w:bottom w:val="none" w:sz="0" w:space="0" w:color="auto"/>
            <w:right w:val="none" w:sz="0" w:space="0" w:color="auto"/>
          </w:divBdr>
        </w:div>
        <w:div w:id="1365524292">
          <w:marLeft w:val="0"/>
          <w:marRight w:val="0"/>
          <w:marTop w:val="0"/>
          <w:marBottom w:val="0"/>
          <w:divBdr>
            <w:top w:val="none" w:sz="0" w:space="0" w:color="auto"/>
            <w:left w:val="none" w:sz="0" w:space="0" w:color="auto"/>
            <w:bottom w:val="none" w:sz="0" w:space="0" w:color="auto"/>
            <w:right w:val="none" w:sz="0" w:space="0" w:color="auto"/>
          </w:divBdr>
        </w:div>
        <w:div w:id="673845510">
          <w:marLeft w:val="0"/>
          <w:marRight w:val="0"/>
          <w:marTop w:val="0"/>
          <w:marBottom w:val="0"/>
          <w:divBdr>
            <w:top w:val="none" w:sz="0" w:space="0" w:color="auto"/>
            <w:left w:val="none" w:sz="0" w:space="0" w:color="auto"/>
            <w:bottom w:val="none" w:sz="0" w:space="0" w:color="auto"/>
            <w:right w:val="none" w:sz="0" w:space="0" w:color="auto"/>
          </w:divBdr>
        </w:div>
        <w:div w:id="328413300">
          <w:marLeft w:val="0"/>
          <w:marRight w:val="0"/>
          <w:marTop w:val="0"/>
          <w:marBottom w:val="0"/>
          <w:divBdr>
            <w:top w:val="none" w:sz="0" w:space="0" w:color="auto"/>
            <w:left w:val="none" w:sz="0" w:space="0" w:color="auto"/>
            <w:bottom w:val="none" w:sz="0" w:space="0" w:color="auto"/>
            <w:right w:val="none" w:sz="0" w:space="0" w:color="auto"/>
          </w:divBdr>
        </w:div>
        <w:div w:id="2025089809">
          <w:marLeft w:val="0"/>
          <w:marRight w:val="0"/>
          <w:marTop w:val="0"/>
          <w:marBottom w:val="0"/>
          <w:divBdr>
            <w:top w:val="none" w:sz="0" w:space="0" w:color="auto"/>
            <w:left w:val="none" w:sz="0" w:space="0" w:color="auto"/>
            <w:bottom w:val="none" w:sz="0" w:space="0" w:color="auto"/>
            <w:right w:val="none" w:sz="0" w:space="0" w:color="auto"/>
          </w:divBdr>
        </w:div>
        <w:div w:id="289211052">
          <w:marLeft w:val="0"/>
          <w:marRight w:val="0"/>
          <w:marTop w:val="0"/>
          <w:marBottom w:val="0"/>
          <w:divBdr>
            <w:top w:val="none" w:sz="0" w:space="0" w:color="auto"/>
            <w:left w:val="none" w:sz="0" w:space="0" w:color="auto"/>
            <w:bottom w:val="none" w:sz="0" w:space="0" w:color="auto"/>
            <w:right w:val="none" w:sz="0" w:space="0" w:color="auto"/>
          </w:divBdr>
        </w:div>
        <w:div w:id="315112388">
          <w:marLeft w:val="0"/>
          <w:marRight w:val="0"/>
          <w:marTop w:val="0"/>
          <w:marBottom w:val="0"/>
          <w:divBdr>
            <w:top w:val="none" w:sz="0" w:space="0" w:color="auto"/>
            <w:left w:val="none" w:sz="0" w:space="0" w:color="auto"/>
            <w:bottom w:val="none" w:sz="0" w:space="0" w:color="auto"/>
            <w:right w:val="none" w:sz="0" w:space="0" w:color="auto"/>
          </w:divBdr>
        </w:div>
        <w:div w:id="1824421602">
          <w:marLeft w:val="0"/>
          <w:marRight w:val="0"/>
          <w:marTop w:val="0"/>
          <w:marBottom w:val="0"/>
          <w:divBdr>
            <w:top w:val="none" w:sz="0" w:space="0" w:color="auto"/>
            <w:left w:val="none" w:sz="0" w:space="0" w:color="auto"/>
            <w:bottom w:val="none" w:sz="0" w:space="0" w:color="auto"/>
            <w:right w:val="none" w:sz="0" w:space="0" w:color="auto"/>
          </w:divBdr>
        </w:div>
        <w:div w:id="1978874287">
          <w:marLeft w:val="0"/>
          <w:marRight w:val="0"/>
          <w:marTop w:val="0"/>
          <w:marBottom w:val="0"/>
          <w:divBdr>
            <w:top w:val="none" w:sz="0" w:space="0" w:color="auto"/>
            <w:left w:val="none" w:sz="0" w:space="0" w:color="auto"/>
            <w:bottom w:val="none" w:sz="0" w:space="0" w:color="auto"/>
            <w:right w:val="none" w:sz="0" w:space="0" w:color="auto"/>
          </w:divBdr>
        </w:div>
        <w:div w:id="2022926654">
          <w:marLeft w:val="0"/>
          <w:marRight w:val="0"/>
          <w:marTop w:val="0"/>
          <w:marBottom w:val="0"/>
          <w:divBdr>
            <w:top w:val="none" w:sz="0" w:space="0" w:color="auto"/>
            <w:left w:val="none" w:sz="0" w:space="0" w:color="auto"/>
            <w:bottom w:val="none" w:sz="0" w:space="0" w:color="auto"/>
            <w:right w:val="none" w:sz="0" w:space="0" w:color="auto"/>
          </w:divBdr>
        </w:div>
        <w:div w:id="484587038">
          <w:marLeft w:val="0"/>
          <w:marRight w:val="0"/>
          <w:marTop w:val="0"/>
          <w:marBottom w:val="0"/>
          <w:divBdr>
            <w:top w:val="none" w:sz="0" w:space="0" w:color="auto"/>
            <w:left w:val="none" w:sz="0" w:space="0" w:color="auto"/>
            <w:bottom w:val="none" w:sz="0" w:space="0" w:color="auto"/>
            <w:right w:val="none" w:sz="0" w:space="0" w:color="auto"/>
          </w:divBdr>
        </w:div>
        <w:div w:id="848257609">
          <w:marLeft w:val="0"/>
          <w:marRight w:val="0"/>
          <w:marTop w:val="0"/>
          <w:marBottom w:val="0"/>
          <w:divBdr>
            <w:top w:val="none" w:sz="0" w:space="0" w:color="auto"/>
            <w:left w:val="none" w:sz="0" w:space="0" w:color="auto"/>
            <w:bottom w:val="none" w:sz="0" w:space="0" w:color="auto"/>
            <w:right w:val="none" w:sz="0" w:space="0" w:color="auto"/>
          </w:divBdr>
        </w:div>
        <w:div w:id="539590383">
          <w:marLeft w:val="0"/>
          <w:marRight w:val="0"/>
          <w:marTop w:val="0"/>
          <w:marBottom w:val="0"/>
          <w:divBdr>
            <w:top w:val="none" w:sz="0" w:space="0" w:color="auto"/>
            <w:left w:val="none" w:sz="0" w:space="0" w:color="auto"/>
            <w:bottom w:val="none" w:sz="0" w:space="0" w:color="auto"/>
            <w:right w:val="none" w:sz="0" w:space="0" w:color="auto"/>
          </w:divBdr>
        </w:div>
        <w:div w:id="1462309909">
          <w:marLeft w:val="0"/>
          <w:marRight w:val="0"/>
          <w:marTop w:val="0"/>
          <w:marBottom w:val="0"/>
          <w:divBdr>
            <w:top w:val="none" w:sz="0" w:space="0" w:color="auto"/>
            <w:left w:val="none" w:sz="0" w:space="0" w:color="auto"/>
            <w:bottom w:val="none" w:sz="0" w:space="0" w:color="auto"/>
            <w:right w:val="none" w:sz="0" w:space="0" w:color="auto"/>
          </w:divBdr>
        </w:div>
        <w:div w:id="1850943230">
          <w:marLeft w:val="0"/>
          <w:marRight w:val="0"/>
          <w:marTop w:val="0"/>
          <w:marBottom w:val="0"/>
          <w:divBdr>
            <w:top w:val="none" w:sz="0" w:space="0" w:color="auto"/>
            <w:left w:val="none" w:sz="0" w:space="0" w:color="auto"/>
            <w:bottom w:val="none" w:sz="0" w:space="0" w:color="auto"/>
            <w:right w:val="none" w:sz="0" w:space="0" w:color="auto"/>
          </w:divBdr>
        </w:div>
        <w:div w:id="1976794500">
          <w:marLeft w:val="0"/>
          <w:marRight w:val="0"/>
          <w:marTop w:val="0"/>
          <w:marBottom w:val="0"/>
          <w:divBdr>
            <w:top w:val="none" w:sz="0" w:space="0" w:color="auto"/>
            <w:left w:val="none" w:sz="0" w:space="0" w:color="auto"/>
            <w:bottom w:val="none" w:sz="0" w:space="0" w:color="auto"/>
            <w:right w:val="none" w:sz="0" w:space="0" w:color="auto"/>
          </w:divBdr>
        </w:div>
        <w:div w:id="1821264079">
          <w:marLeft w:val="0"/>
          <w:marRight w:val="0"/>
          <w:marTop w:val="0"/>
          <w:marBottom w:val="0"/>
          <w:divBdr>
            <w:top w:val="none" w:sz="0" w:space="0" w:color="auto"/>
            <w:left w:val="none" w:sz="0" w:space="0" w:color="auto"/>
            <w:bottom w:val="none" w:sz="0" w:space="0" w:color="auto"/>
            <w:right w:val="none" w:sz="0" w:space="0" w:color="auto"/>
          </w:divBdr>
        </w:div>
        <w:div w:id="1531870543">
          <w:marLeft w:val="0"/>
          <w:marRight w:val="0"/>
          <w:marTop w:val="0"/>
          <w:marBottom w:val="0"/>
          <w:divBdr>
            <w:top w:val="none" w:sz="0" w:space="0" w:color="auto"/>
            <w:left w:val="none" w:sz="0" w:space="0" w:color="auto"/>
            <w:bottom w:val="none" w:sz="0" w:space="0" w:color="auto"/>
            <w:right w:val="none" w:sz="0" w:space="0" w:color="auto"/>
          </w:divBdr>
        </w:div>
        <w:div w:id="1610353653">
          <w:marLeft w:val="0"/>
          <w:marRight w:val="0"/>
          <w:marTop w:val="0"/>
          <w:marBottom w:val="0"/>
          <w:divBdr>
            <w:top w:val="none" w:sz="0" w:space="0" w:color="auto"/>
            <w:left w:val="none" w:sz="0" w:space="0" w:color="auto"/>
            <w:bottom w:val="none" w:sz="0" w:space="0" w:color="auto"/>
            <w:right w:val="none" w:sz="0" w:space="0" w:color="auto"/>
          </w:divBdr>
        </w:div>
        <w:div w:id="795878421">
          <w:marLeft w:val="0"/>
          <w:marRight w:val="0"/>
          <w:marTop w:val="0"/>
          <w:marBottom w:val="0"/>
          <w:divBdr>
            <w:top w:val="none" w:sz="0" w:space="0" w:color="auto"/>
            <w:left w:val="none" w:sz="0" w:space="0" w:color="auto"/>
            <w:bottom w:val="none" w:sz="0" w:space="0" w:color="auto"/>
            <w:right w:val="none" w:sz="0" w:space="0" w:color="auto"/>
          </w:divBdr>
        </w:div>
        <w:div w:id="1332831043">
          <w:marLeft w:val="0"/>
          <w:marRight w:val="0"/>
          <w:marTop w:val="0"/>
          <w:marBottom w:val="0"/>
          <w:divBdr>
            <w:top w:val="none" w:sz="0" w:space="0" w:color="auto"/>
            <w:left w:val="none" w:sz="0" w:space="0" w:color="auto"/>
            <w:bottom w:val="none" w:sz="0" w:space="0" w:color="auto"/>
            <w:right w:val="none" w:sz="0" w:space="0" w:color="auto"/>
          </w:divBdr>
        </w:div>
        <w:div w:id="850024014">
          <w:marLeft w:val="0"/>
          <w:marRight w:val="0"/>
          <w:marTop w:val="0"/>
          <w:marBottom w:val="0"/>
          <w:divBdr>
            <w:top w:val="none" w:sz="0" w:space="0" w:color="auto"/>
            <w:left w:val="none" w:sz="0" w:space="0" w:color="auto"/>
            <w:bottom w:val="none" w:sz="0" w:space="0" w:color="auto"/>
            <w:right w:val="none" w:sz="0" w:space="0" w:color="auto"/>
          </w:divBdr>
        </w:div>
        <w:div w:id="32341881">
          <w:marLeft w:val="0"/>
          <w:marRight w:val="0"/>
          <w:marTop w:val="0"/>
          <w:marBottom w:val="0"/>
          <w:divBdr>
            <w:top w:val="none" w:sz="0" w:space="0" w:color="auto"/>
            <w:left w:val="none" w:sz="0" w:space="0" w:color="auto"/>
            <w:bottom w:val="none" w:sz="0" w:space="0" w:color="auto"/>
            <w:right w:val="none" w:sz="0" w:space="0" w:color="auto"/>
          </w:divBdr>
        </w:div>
        <w:div w:id="2086487901">
          <w:marLeft w:val="0"/>
          <w:marRight w:val="0"/>
          <w:marTop w:val="0"/>
          <w:marBottom w:val="0"/>
          <w:divBdr>
            <w:top w:val="none" w:sz="0" w:space="0" w:color="auto"/>
            <w:left w:val="none" w:sz="0" w:space="0" w:color="auto"/>
            <w:bottom w:val="none" w:sz="0" w:space="0" w:color="auto"/>
            <w:right w:val="none" w:sz="0" w:space="0" w:color="auto"/>
          </w:divBdr>
        </w:div>
        <w:div w:id="1371953810">
          <w:marLeft w:val="0"/>
          <w:marRight w:val="0"/>
          <w:marTop w:val="0"/>
          <w:marBottom w:val="0"/>
          <w:divBdr>
            <w:top w:val="none" w:sz="0" w:space="0" w:color="auto"/>
            <w:left w:val="none" w:sz="0" w:space="0" w:color="auto"/>
            <w:bottom w:val="none" w:sz="0" w:space="0" w:color="auto"/>
            <w:right w:val="none" w:sz="0" w:space="0" w:color="auto"/>
          </w:divBdr>
        </w:div>
        <w:div w:id="1199121491">
          <w:marLeft w:val="0"/>
          <w:marRight w:val="0"/>
          <w:marTop w:val="0"/>
          <w:marBottom w:val="0"/>
          <w:divBdr>
            <w:top w:val="none" w:sz="0" w:space="0" w:color="auto"/>
            <w:left w:val="none" w:sz="0" w:space="0" w:color="auto"/>
            <w:bottom w:val="none" w:sz="0" w:space="0" w:color="auto"/>
            <w:right w:val="none" w:sz="0" w:space="0" w:color="auto"/>
          </w:divBdr>
        </w:div>
        <w:div w:id="86772357">
          <w:marLeft w:val="0"/>
          <w:marRight w:val="0"/>
          <w:marTop w:val="0"/>
          <w:marBottom w:val="0"/>
          <w:divBdr>
            <w:top w:val="none" w:sz="0" w:space="0" w:color="auto"/>
            <w:left w:val="none" w:sz="0" w:space="0" w:color="auto"/>
            <w:bottom w:val="none" w:sz="0" w:space="0" w:color="auto"/>
            <w:right w:val="none" w:sz="0" w:space="0" w:color="auto"/>
          </w:divBdr>
        </w:div>
        <w:div w:id="472647202">
          <w:marLeft w:val="0"/>
          <w:marRight w:val="0"/>
          <w:marTop w:val="0"/>
          <w:marBottom w:val="0"/>
          <w:divBdr>
            <w:top w:val="none" w:sz="0" w:space="0" w:color="auto"/>
            <w:left w:val="none" w:sz="0" w:space="0" w:color="auto"/>
            <w:bottom w:val="none" w:sz="0" w:space="0" w:color="auto"/>
            <w:right w:val="none" w:sz="0" w:space="0" w:color="auto"/>
          </w:divBdr>
        </w:div>
        <w:div w:id="1618439858">
          <w:marLeft w:val="0"/>
          <w:marRight w:val="0"/>
          <w:marTop w:val="0"/>
          <w:marBottom w:val="0"/>
          <w:divBdr>
            <w:top w:val="none" w:sz="0" w:space="0" w:color="auto"/>
            <w:left w:val="none" w:sz="0" w:space="0" w:color="auto"/>
            <w:bottom w:val="none" w:sz="0" w:space="0" w:color="auto"/>
            <w:right w:val="none" w:sz="0" w:space="0" w:color="auto"/>
          </w:divBdr>
        </w:div>
        <w:div w:id="1185556638">
          <w:marLeft w:val="0"/>
          <w:marRight w:val="0"/>
          <w:marTop w:val="0"/>
          <w:marBottom w:val="0"/>
          <w:divBdr>
            <w:top w:val="none" w:sz="0" w:space="0" w:color="auto"/>
            <w:left w:val="none" w:sz="0" w:space="0" w:color="auto"/>
            <w:bottom w:val="none" w:sz="0" w:space="0" w:color="auto"/>
            <w:right w:val="none" w:sz="0" w:space="0" w:color="auto"/>
          </w:divBdr>
        </w:div>
        <w:div w:id="1450589929">
          <w:marLeft w:val="0"/>
          <w:marRight w:val="0"/>
          <w:marTop w:val="0"/>
          <w:marBottom w:val="0"/>
          <w:divBdr>
            <w:top w:val="none" w:sz="0" w:space="0" w:color="auto"/>
            <w:left w:val="none" w:sz="0" w:space="0" w:color="auto"/>
            <w:bottom w:val="none" w:sz="0" w:space="0" w:color="auto"/>
            <w:right w:val="none" w:sz="0" w:space="0" w:color="auto"/>
          </w:divBdr>
        </w:div>
        <w:div w:id="490221371">
          <w:marLeft w:val="0"/>
          <w:marRight w:val="0"/>
          <w:marTop w:val="0"/>
          <w:marBottom w:val="0"/>
          <w:divBdr>
            <w:top w:val="none" w:sz="0" w:space="0" w:color="auto"/>
            <w:left w:val="none" w:sz="0" w:space="0" w:color="auto"/>
            <w:bottom w:val="none" w:sz="0" w:space="0" w:color="auto"/>
            <w:right w:val="none" w:sz="0" w:space="0" w:color="auto"/>
          </w:divBdr>
        </w:div>
        <w:div w:id="1869830685">
          <w:marLeft w:val="0"/>
          <w:marRight w:val="0"/>
          <w:marTop w:val="0"/>
          <w:marBottom w:val="0"/>
          <w:divBdr>
            <w:top w:val="none" w:sz="0" w:space="0" w:color="auto"/>
            <w:left w:val="none" w:sz="0" w:space="0" w:color="auto"/>
            <w:bottom w:val="none" w:sz="0" w:space="0" w:color="auto"/>
            <w:right w:val="none" w:sz="0" w:space="0" w:color="auto"/>
          </w:divBdr>
        </w:div>
        <w:div w:id="569465836">
          <w:marLeft w:val="0"/>
          <w:marRight w:val="0"/>
          <w:marTop w:val="0"/>
          <w:marBottom w:val="0"/>
          <w:divBdr>
            <w:top w:val="none" w:sz="0" w:space="0" w:color="auto"/>
            <w:left w:val="none" w:sz="0" w:space="0" w:color="auto"/>
            <w:bottom w:val="none" w:sz="0" w:space="0" w:color="auto"/>
            <w:right w:val="none" w:sz="0" w:space="0" w:color="auto"/>
          </w:divBdr>
        </w:div>
        <w:div w:id="125709743">
          <w:marLeft w:val="0"/>
          <w:marRight w:val="0"/>
          <w:marTop w:val="0"/>
          <w:marBottom w:val="0"/>
          <w:divBdr>
            <w:top w:val="none" w:sz="0" w:space="0" w:color="auto"/>
            <w:left w:val="none" w:sz="0" w:space="0" w:color="auto"/>
            <w:bottom w:val="none" w:sz="0" w:space="0" w:color="auto"/>
            <w:right w:val="none" w:sz="0" w:space="0" w:color="auto"/>
          </w:divBdr>
        </w:div>
        <w:div w:id="674842135">
          <w:marLeft w:val="0"/>
          <w:marRight w:val="0"/>
          <w:marTop w:val="0"/>
          <w:marBottom w:val="0"/>
          <w:divBdr>
            <w:top w:val="none" w:sz="0" w:space="0" w:color="auto"/>
            <w:left w:val="none" w:sz="0" w:space="0" w:color="auto"/>
            <w:bottom w:val="none" w:sz="0" w:space="0" w:color="auto"/>
            <w:right w:val="none" w:sz="0" w:space="0" w:color="auto"/>
          </w:divBdr>
        </w:div>
        <w:div w:id="1954287742">
          <w:marLeft w:val="0"/>
          <w:marRight w:val="0"/>
          <w:marTop w:val="0"/>
          <w:marBottom w:val="0"/>
          <w:divBdr>
            <w:top w:val="none" w:sz="0" w:space="0" w:color="auto"/>
            <w:left w:val="none" w:sz="0" w:space="0" w:color="auto"/>
            <w:bottom w:val="none" w:sz="0" w:space="0" w:color="auto"/>
            <w:right w:val="none" w:sz="0" w:space="0" w:color="auto"/>
          </w:divBdr>
        </w:div>
        <w:div w:id="876622412">
          <w:marLeft w:val="0"/>
          <w:marRight w:val="0"/>
          <w:marTop w:val="0"/>
          <w:marBottom w:val="0"/>
          <w:divBdr>
            <w:top w:val="none" w:sz="0" w:space="0" w:color="auto"/>
            <w:left w:val="none" w:sz="0" w:space="0" w:color="auto"/>
            <w:bottom w:val="none" w:sz="0" w:space="0" w:color="auto"/>
            <w:right w:val="none" w:sz="0" w:space="0" w:color="auto"/>
          </w:divBdr>
        </w:div>
        <w:div w:id="900796447">
          <w:marLeft w:val="0"/>
          <w:marRight w:val="0"/>
          <w:marTop w:val="0"/>
          <w:marBottom w:val="0"/>
          <w:divBdr>
            <w:top w:val="none" w:sz="0" w:space="0" w:color="auto"/>
            <w:left w:val="none" w:sz="0" w:space="0" w:color="auto"/>
            <w:bottom w:val="none" w:sz="0" w:space="0" w:color="auto"/>
            <w:right w:val="none" w:sz="0" w:space="0" w:color="auto"/>
          </w:divBdr>
        </w:div>
        <w:div w:id="1863325405">
          <w:marLeft w:val="0"/>
          <w:marRight w:val="0"/>
          <w:marTop w:val="0"/>
          <w:marBottom w:val="0"/>
          <w:divBdr>
            <w:top w:val="none" w:sz="0" w:space="0" w:color="auto"/>
            <w:left w:val="none" w:sz="0" w:space="0" w:color="auto"/>
            <w:bottom w:val="none" w:sz="0" w:space="0" w:color="auto"/>
            <w:right w:val="none" w:sz="0" w:space="0" w:color="auto"/>
          </w:divBdr>
        </w:div>
        <w:div w:id="619846399">
          <w:marLeft w:val="0"/>
          <w:marRight w:val="0"/>
          <w:marTop w:val="0"/>
          <w:marBottom w:val="0"/>
          <w:divBdr>
            <w:top w:val="none" w:sz="0" w:space="0" w:color="auto"/>
            <w:left w:val="none" w:sz="0" w:space="0" w:color="auto"/>
            <w:bottom w:val="none" w:sz="0" w:space="0" w:color="auto"/>
            <w:right w:val="none" w:sz="0" w:space="0" w:color="auto"/>
          </w:divBdr>
        </w:div>
        <w:div w:id="1005472518">
          <w:marLeft w:val="0"/>
          <w:marRight w:val="0"/>
          <w:marTop w:val="0"/>
          <w:marBottom w:val="0"/>
          <w:divBdr>
            <w:top w:val="none" w:sz="0" w:space="0" w:color="auto"/>
            <w:left w:val="none" w:sz="0" w:space="0" w:color="auto"/>
            <w:bottom w:val="none" w:sz="0" w:space="0" w:color="auto"/>
            <w:right w:val="none" w:sz="0" w:space="0" w:color="auto"/>
          </w:divBdr>
        </w:div>
        <w:div w:id="1191333987">
          <w:marLeft w:val="0"/>
          <w:marRight w:val="0"/>
          <w:marTop w:val="0"/>
          <w:marBottom w:val="0"/>
          <w:divBdr>
            <w:top w:val="none" w:sz="0" w:space="0" w:color="auto"/>
            <w:left w:val="none" w:sz="0" w:space="0" w:color="auto"/>
            <w:bottom w:val="none" w:sz="0" w:space="0" w:color="auto"/>
            <w:right w:val="none" w:sz="0" w:space="0" w:color="auto"/>
          </w:divBdr>
        </w:div>
        <w:div w:id="132138543">
          <w:marLeft w:val="0"/>
          <w:marRight w:val="0"/>
          <w:marTop w:val="0"/>
          <w:marBottom w:val="0"/>
          <w:divBdr>
            <w:top w:val="none" w:sz="0" w:space="0" w:color="auto"/>
            <w:left w:val="none" w:sz="0" w:space="0" w:color="auto"/>
            <w:bottom w:val="none" w:sz="0" w:space="0" w:color="auto"/>
            <w:right w:val="none" w:sz="0" w:space="0" w:color="auto"/>
          </w:divBdr>
        </w:div>
        <w:div w:id="563569156">
          <w:marLeft w:val="0"/>
          <w:marRight w:val="0"/>
          <w:marTop w:val="0"/>
          <w:marBottom w:val="0"/>
          <w:divBdr>
            <w:top w:val="none" w:sz="0" w:space="0" w:color="auto"/>
            <w:left w:val="none" w:sz="0" w:space="0" w:color="auto"/>
            <w:bottom w:val="none" w:sz="0" w:space="0" w:color="auto"/>
            <w:right w:val="none" w:sz="0" w:space="0" w:color="auto"/>
          </w:divBdr>
        </w:div>
        <w:div w:id="1482697819">
          <w:marLeft w:val="0"/>
          <w:marRight w:val="0"/>
          <w:marTop w:val="0"/>
          <w:marBottom w:val="0"/>
          <w:divBdr>
            <w:top w:val="none" w:sz="0" w:space="0" w:color="auto"/>
            <w:left w:val="none" w:sz="0" w:space="0" w:color="auto"/>
            <w:bottom w:val="none" w:sz="0" w:space="0" w:color="auto"/>
            <w:right w:val="none" w:sz="0" w:space="0" w:color="auto"/>
          </w:divBdr>
        </w:div>
        <w:div w:id="1183283761">
          <w:marLeft w:val="0"/>
          <w:marRight w:val="0"/>
          <w:marTop w:val="0"/>
          <w:marBottom w:val="0"/>
          <w:divBdr>
            <w:top w:val="none" w:sz="0" w:space="0" w:color="auto"/>
            <w:left w:val="none" w:sz="0" w:space="0" w:color="auto"/>
            <w:bottom w:val="none" w:sz="0" w:space="0" w:color="auto"/>
            <w:right w:val="none" w:sz="0" w:space="0" w:color="auto"/>
          </w:divBdr>
        </w:div>
        <w:div w:id="1631204688">
          <w:marLeft w:val="0"/>
          <w:marRight w:val="0"/>
          <w:marTop w:val="0"/>
          <w:marBottom w:val="0"/>
          <w:divBdr>
            <w:top w:val="none" w:sz="0" w:space="0" w:color="auto"/>
            <w:left w:val="none" w:sz="0" w:space="0" w:color="auto"/>
            <w:bottom w:val="none" w:sz="0" w:space="0" w:color="auto"/>
            <w:right w:val="none" w:sz="0" w:space="0" w:color="auto"/>
          </w:divBdr>
        </w:div>
        <w:div w:id="1652641087">
          <w:marLeft w:val="0"/>
          <w:marRight w:val="0"/>
          <w:marTop w:val="0"/>
          <w:marBottom w:val="0"/>
          <w:divBdr>
            <w:top w:val="none" w:sz="0" w:space="0" w:color="auto"/>
            <w:left w:val="none" w:sz="0" w:space="0" w:color="auto"/>
            <w:bottom w:val="none" w:sz="0" w:space="0" w:color="auto"/>
            <w:right w:val="none" w:sz="0" w:space="0" w:color="auto"/>
          </w:divBdr>
        </w:div>
        <w:div w:id="2015186207">
          <w:marLeft w:val="0"/>
          <w:marRight w:val="0"/>
          <w:marTop w:val="0"/>
          <w:marBottom w:val="0"/>
          <w:divBdr>
            <w:top w:val="none" w:sz="0" w:space="0" w:color="auto"/>
            <w:left w:val="none" w:sz="0" w:space="0" w:color="auto"/>
            <w:bottom w:val="none" w:sz="0" w:space="0" w:color="auto"/>
            <w:right w:val="none" w:sz="0" w:space="0" w:color="auto"/>
          </w:divBdr>
        </w:div>
        <w:div w:id="1110785414">
          <w:marLeft w:val="0"/>
          <w:marRight w:val="0"/>
          <w:marTop w:val="0"/>
          <w:marBottom w:val="0"/>
          <w:divBdr>
            <w:top w:val="none" w:sz="0" w:space="0" w:color="auto"/>
            <w:left w:val="none" w:sz="0" w:space="0" w:color="auto"/>
            <w:bottom w:val="none" w:sz="0" w:space="0" w:color="auto"/>
            <w:right w:val="none" w:sz="0" w:space="0" w:color="auto"/>
          </w:divBdr>
        </w:div>
        <w:div w:id="1351680005">
          <w:marLeft w:val="0"/>
          <w:marRight w:val="0"/>
          <w:marTop w:val="0"/>
          <w:marBottom w:val="0"/>
          <w:divBdr>
            <w:top w:val="none" w:sz="0" w:space="0" w:color="auto"/>
            <w:left w:val="none" w:sz="0" w:space="0" w:color="auto"/>
            <w:bottom w:val="none" w:sz="0" w:space="0" w:color="auto"/>
            <w:right w:val="none" w:sz="0" w:space="0" w:color="auto"/>
          </w:divBdr>
        </w:div>
        <w:div w:id="1048340866">
          <w:marLeft w:val="0"/>
          <w:marRight w:val="0"/>
          <w:marTop w:val="0"/>
          <w:marBottom w:val="0"/>
          <w:divBdr>
            <w:top w:val="none" w:sz="0" w:space="0" w:color="auto"/>
            <w:left w:val="none" w:sz="0" w:space="0" w:color="auto"/>
            <w:bottom w:val="none" w:sz="0" w:space="0" w:color="auto"/>
            <w:right w:val="none" w:sz="0" w:space="0" w:color="auto"/>
          </w:divBdr>
        </w:div>
        <w:div w:id="1401060276">
          <w:marLeft w:val="0"/>
          <w:marRight w:val="0"/>
          <w:marTop w:val="0"/>
          <w:marBottom w:val="0"/>
          <w:divBdr>
            <w:top w:val="none" w:sz="0" w:space="0" w:color="auto"/>
            <w:left w:val="none" w:sz="0" w:space="0" w:color="auto"/>
            <w:bottom w:val="none" w:sz="0" w:space="0" w:color="auto"/>
            <w:right w:val="none" w:sz="0" w:space="0" w:color="auto"/>
          </w:divBdr>
        </w:div>
        <w:div w:id="1344012339">
          <w:marLeft w:val="0"/>
          <w:marRight w:val="0"/>
          <w:marTop w:val="0"/>
          <w:marBottom w:val="0"/>
          <w:divBdr>
            <w:top w:val="none" w:sz="0" w:space="0" w:color="auto"/>
            <w:left w:val="none" w:sz="0" w:space="0" w:color="auto"/>
            <w:bottom w:val="none" w:sz="0" w:space="0" w:color="auto"/>
            <w:right w:val="none" w:sz="0" w:space="0" w:color="auto"/>
          </w:divBdr>
        </w:div>
        <w:div w:id="591359024">
          <w:marLeft w:val="0"/>
          <w:marRight w:val="0"/>
          <w:marTop w:val="0"/>
          <w:marBottom w:val="0"/>
          <w:divBdr>
            <w:top w:val="none" w:sz="0" w:space="0" w:color="auto"/>
            <w:left w:val="none" w:sz="0" w:space="0" w:color="auto"/>
            <w:bottom w:val="none" w:sz="0" w:space="0" w:color="auto"/>
            <w:right w:val="none" w:sz="0" w:space="0" w:color="auto"/>
          </w:divBdr>
        </w:div>
        <w:div w:id="641807082">
          <w:marLeft w:val="0"/>
          <w:marRight w:val="0"/>
          <w:marTop w:val="0"/>
          <w:marBottom w:val="0"/>
          <w:divBdr>
            <w:top w:val="none" w:sz="0" w:space="0" w:color="auto"/>
            <w:left w:val="none" w:sz="0" w:space="0" w:color="auto"/>
            <w:bottom w:val="none" w:sz="0" w:space="0" w:color="auto"/>
            <w:right w:val="none" w:sz="0" w:space="0" w:color="auto"/>
          </w:divBdr>
        </w:div>
        <w:div w:id="1509709980">
          <w:marLeft w:val="0"/>
          <w:marRight w:val="0"/>
          <w:marTop w:val="0"/>
          <w:marBottom w:val="0"/>
          <w:divBdr>
            <w:top w:val="none" w:sz="0" w:space="0" w:color="auto"/>
            <w:left w:val="none" w:sz="0" w:space="0" w:color="auto"/>
            <w:bottom w:val="none" w:sz="0" w:space="0" w:color="auto"/>
            <w:right w:val="none" w:sz="0" w:space="0" w:color="auto"/>
          </w:divBdr>
        </w:div>
        <w:div w:id="2068453683">
          <w:marLeft w:val="0"/>
          <w:marRight w:val="0"/>
          <w:marTop w:val="0"/>
          <w:marBottom w:val="0"/>
          <w:divBdr>
            <w:top w:val="none" w:sz="0" w:space="0" w:color="auto"/>
            <w:left w:val="none" w:sz="0" w:space="0" w:color="auto"/>
            <w:bottom w:val="none" w:sz="0" w:space="0" w:color="auto"/>
            <w:right w:val="none" w:sz="0" w:space="0" w:color="auto"/>
          </w:divBdr>
        </w:div>
        <w:div w:id="1067265568">
          <w:marLeft w:val="0"/>
          <w:marRight w:val="0"/>
          <w:marTop w:val="0"/>
          <w:marBottom w:val="0"/>
          <w:divBdr>
            <w:top w:val="none" w:sz="0" w:space="0" w:color="auto"/>
            <w:left w:val="none" w:sz="0" w:space="0" w:color="auto"/>
            <w:bottom w:val="none" w:sz="0" w:space="0" w:color="auto"/>
            <w:right w:val="none" w:sz="0" w:space="0" w:color="auto"/>
          </w:divBdr>
        </w:div>
        <w:div w:id="116485298">
          <w:marLeft w:val="0"/>
          <w:marRight w:val="0"/>
          <w:marTop w:val="0"/>
          <w:marBottom w:val="0"/>
          <w:divBdr>
            <w:top w:val="none" w:sz="0" w:space="0" w:color="auto"/>
            <w:left w:val="none" w:sz="0" w:space="0" w:color="auto"/>
            <w:bottom w:val="none" w:sz="0" w:space="0" w:color="auto"/>
            <w:right w:val="none" w:sz="0" w:space="0" w:color="auto"/>
          </w:divBdr>
        </w:div>
        <w:div w:id="562133541">
          <w:marLeft w:val="0"/>
          <w:marRight w:val="0"/>
          <w:marTop w:val="0"/>
          <w:marBottom w:val="0"/>
          <w:divBdr>
            <w:top w:val="none" w:sz="0" w:space="0" w:color="auto"/>
            <w:left w:val="none" w:sz="0" w:space="0" w:color="auto"/>
            <w:bottom w:val="none" w:sz="0" w:space="0" w:color="auto"/>
            <w:right w:val="none" w:sz="0" w:space="0" w:color="auto"/>
          </w:divBdr>
        </w:div>
        <w:div w:id="84883706">
          <w:marLeft w:val="0"/>
          <w:marRight w:val="0"/>
          <w:marTop w:val="0"/>
          <w:marBottom w:val="0"/>
          <w:divBdr>
            <w:top w:val="none" w:sz="0" w:space="0" w:color="auto"/>
            <w:left w:val="none" w:sz="0" w:space="0" w:color="auto"/>
            <w:bottom w:val="none" w:sz="0" w:space="0" w:color="auto"/>
            <w:right w:val="none" w:sz="0" w:space="0" w:color="auto"/>
          </w:divBdr>
        </w:div>
        <w:div w:id="2004354092">
          <w:marLeft w:val="0"/>
          <w:marRight w:val="0"/>
          <w:marTop w:val="0"/>
          <w:marBottom w:val="0"/>
          <w:divBdr>
            <w:top w:val="none" w:sz="0" w:space="0" w:color="auto"/>
            <w:left w:val="none" w:sz="0" w:space="0" w:color="auto"/>
            <w:bottom w:val="none" w:sz="0" w:space="0" w:color="auto"/>
            <w:right w:val="none" w:sz="0" w:space="0" w:color="auto"/>
          </w:divBdr>
        </w:div>
        <w:div w:id="510029965">
          <w:marLeft w:val="0"/>
          <w:marRight w:val="0"/>
          <w:marTop w:val="0"/>
          <w:marBottom w:val="0"/>
          <w:divBdr>
            <w:top w:val="none" w:sz="0" w:space="0" w:color="auto"/>
            <w:left w:val="none" w:sz="0" w:space="0" w:color="auto"/>
            <w:bottom w:val="none" w:sz="0" w:space="0" w:color="auto"/>
            <w:right w:val="none" w:sz="0" w:space="0" w:color="auto"/>
          </w:divBdr>
        </w:div>
        <w:div w:id="2015186214">
          <w:marLeft w:val="0"/>
          <w:marRight w:val="0"/>
          <w:marTop w:val="0"/>
          <w:marBottom w:val="0"/>
          <w:divBdr>
            <w:top w:val="none" w:sz="0" w:space="0" w:color="auto"/>
            <w:left w:val="none" w:sz="0" w:space="0" w:color="auto"/>
            <w:bottom w:val="none" w:sz="0" w:space="0" w:color="auto"/>
            <w:right w:val="none" w:sz="0" w:space="0" w:color="auto"/>
          </w:divBdr>
        </w:div>
      </w:divsChild>
    </w:div>
    <w:div w:id="509568906">
      <w:bodyDiv w:val="1"/>
      <w:marLeft w:val="0"/>
      <w:marRight w:val="0"/>
      <w:marTop w:val="0"/>
      <w:marBottom w:val="0"/>
      <w:divBdr>
        <w:top w:val="none" w:sz="0" w:space="0" w:color="auto"/>
        <w:left w:val="none" w:sz="0" w:space="0" w:color="auto"/>
        <w:bottom w:val="none" w:sz="0" w:space="0" w:color="auto"/>
        <w:right w:val="none" w:sz="0" w:space="0" w:color="auto"/>
      </w:divBdr>
    </w:div>
    <w:div w:id="517045817">
      <w:bodyDiv w:val="1"/>
      <w:marLeft w:val="0"/>
      <w:marRight w:val="0"/>
      <w:marTop w:val="0"/>
      <w:marBottom w:val="0"/>
      <w:divBdr>
        <w:top w:val="none" w:sz="0" w:space="0" w:color="auto"/>
        <w:left w:val="none" w:sz="0" w:space="0" w:color="auto"/>
        <w:bottom w:val="none" w:sz="0" w:space="0" w:color="auto"/>
        <w:right w:val="none" w:sz="0" w:space="0" w:color="auto"/>
      </w:divBdr>
    </w:div>
    <w:div w:id="533350059">
      <w:bodyDiv w:val="1"/>
      <w:marLeft w:val="0"/>
      <w:marRight w:val="0"/>
      <w:marTop w:val="0"/>
      <w:marBottom w:val="0"/>
      <w:divBdr>
        <w:top w:val="none" w:sz="0" w:space="0" w:color="auto"/>
        <w:left w:val="none" w:sz="0" w:space="0" w:color="auto"/>
        <w:bottom w:val="none" w:sz="0" w:space="0" w:color="auto"/>
        <w:right w:val="none" w:sz="0" w:space="0" w:color="auto"/>
      </w:divBdr>
    </w:div>
    <w:div w:id="538081608">
      <w:bodyDiv w:val="1"/>
      <w:marLeft w:val="0"/>
      <w:marRight w:val="0"/>
      <w:marTop w:val="0"/>
      <w:marBottom w:val="0"/>
      <w:divBdr>
        <w:top w:val="none" w:sz="0" w:space="0" w:color="auto"/>
        <w:left w:val="none" w:sz="0" w:space="0" w:color="auto"/>
        <w:bottom w:val="none" w:sz="0" w:space="0" w:color="auto"/>
        <w:right w:val="none" w:sz="0" w:space="0" w:color="auto"/>
      </w:divBdr>
    </w:div>
    <w:div w:id="540750022">
      <w:bodyDiv w:val="1"/>
      <w:marLeft w:val="0"/>
      <w:marRight w:val="0"/>
      <w:marTop w:val="0"/>
      <w:marBottom w:val="0"/>
      <w:divBdr>
        <w:top w:val="none" w:sz="0" w:space="0" w:color="auto"/>
        <w:left w:val="none" w:sz="0" w:space="0" w:color="auto"/>
        <w:bottom w:val="none" w:sz="0" w:space="0" w:color="auto"/>
        <w:right w:val="none" w:sz="0" w:space="0" w:color="auto"/>
      </w:divBdr>
      <w:divsChild>
        <w:div w:id="1522738147">
          <w:marLeft w:val="0"/>
          <w:marRight w:val="0"/>
          <w:marTop w:val="0"/>
          <w:marBottom w:val="0"/>
          <w:divBdr>
            <w:top w:val="none" w:sz="0" w:space="0" w:color="auto"/>
            <w:left w:val="none" w:sz="0" w:space="0" w:color="auto"/>
            <w:bottom w:val="none" w:sz="0" w:space="0" w:color="auto"/>
            <w:right w:val="none" w:sz="0" w:space="0" w:color="auto"/>
          </w:divBdr>
        </w:div>
        <w:div w:id="1587953959">
          <w:marLeft w:val="0"/>
          <w:marRight w:val="0"/>
          <w:marTop w:val="0"/>
          <w:marBottom w:val="0"/>
          <w:divBdr>
            <w:top w:val="none" w:sz="0" w:space="0" w:color="auto"/>
            <w:left w:val="none" w:sz="0" w:space="0" w:color="auto"/>
            <w:bottom w:val="none" w:sz="0" w:space="0" w:color="auto"/>
            <w:right w:val="none" w:sz="0" w:space="0" w:color="auto"/>
          </w:divBdr>
        </w:div>
        <w:div w:id="133762752">
          <w:marLeft w:val="0"/>
          <w:marRight w:val="0"/>
          <w:marTop w:val="0"/>
          <w:marBottom w:val="0"/>
          <w:divBdr>
            <w:top w:val="none" w:sz="0" w:space="0" w:color="auto"/>
            <w:left w:val="none" w:sz="0" w:space="0" w:color="auto"/>
            <w:bottom w:val="none" w:sz="0" w:space="0" w:color="auto"/>
            <w:right w:val="none" w:sz="0" w:space="0" w:color="auto"/>
          </w:divBdr>
        </w:div>
        <w:div w:id="1975939944">
          <w:marLeft w:val="0"/>
          <w:marRight w:val="0"/>
          <w:marTop w:val="0"/>
          <w:marBottom w:val="0"/>
          <w:divBdr>
            <w:top w:val="none" w:sz="0" w:space="0" w:color="auto"/>
            <w:left w:val="none" w:sz="0" w:space="0" w:color="auto"/>
            <w:bottom w:val="none" w:sz="0" w:space="0" w:color="auto"/>
            <w:right w:val="none" w:sz="0" w:space="0" w:color="auto"/>
          </w:divBdr>
        </w:div>
        <w:div w:id="5132011">
          <w:marLeft w:val="0"/>
          <w:marRight w:val="0"/>
          <w:marTop w:val="0"/>
          <w:marBottom w:val="0"/>
          <w:divBdr>
            <w:top w:val="none" w:sz="0" w:space="0" w:color="auto"/>
            <w:left w:val="none" w:sz="0" w:space="0" w:color="auto"/>
            <w:bottom w:val="none" w:sz="0" w:space="0" w:color="auto"/>
            <w:right w:val="none" w:sz="0" w:space="0" w:color="auto"/>
          </w:divBdr>
        </w:div>
        <w:div w:id="691303007">
          <w:marLeft w:val="0"/>
          <w:marRight w:val="0"/>
          <w:marTop w:val="0"/>
          <w:marBottom w:val="0"/>
          <w:divBdr>
            <w:top w:val="none" w:sz="0" w:space="0" w:color="auto"/>
            <w:left w:val="none" w:sz="0" w:space="0" w:color="auto"/>
            <w:bottom w:val="none" w:sz="0" w:space="0" w:color="auto"/>
            <w:right w:val="none" w:sz="0" w:space="0" w:color="auto"/>
          </w:divBdr>
        </w:div>
        <w:div w:id="1145658883">
          <w:marLeft w:val="0"/>
          <w:marRight w:val="0"/>
          <w:marTop w:val="0"/>
          <w:marBottom w:val="0"/>
          <w:divBdr>
            <w:top w:val="none" w:sz="0" w:space="0" w:color="auto"/>
            <w:left w:val="none" w:sz="0" w:space="0" w:color="auto"/>
            <w:bottom w:val="none" w:sz="0" w:space="0" w:color="auto"/>
            <w:right w:val="none" w:sz="0" w:space="0" w:color="auto"/>
          </w:divBdr>
        </w:div>
        <w:div w:id="1099712791">
          <w:marLeft w:val="0"/>
          <w:marRight w:val="0"/>
          <w:marTop w:val="0"/>
          <w:marBottom w:val="0"/>
          <w:divBdr>
            <w:top w:val="none" w:sz="0" w:space="0" w:color="auto"/>
            <w:left w:val="none" w:sz="0" w:space="0" w:color="auto"/>
            <w:bottom w:val="none" w:sz="0" w:space="0" w:color="auto"/>
            <w:right w:val="none" w:sz="0" w:space="0" w:color="auto"/>
          </w:divBdr>
        </w:div>
        <w:div w:id="227767187">
          <w:marLeft w:val="0"/>
          <w:marRight w:val="0"/>
          <w:marTop w:val="0"/>
          <w:marBottom w:val="0"/>
          <w:divBdr>
            <w:top w:val="none" w:sz="0" w:space="0" w:color="auto"/>
            <w:left w:val="none" w:sz="0" w:space="0" w:color="auto"/>
            <w:bottom w:val="none" w:sz="0" w:space="0" w:color="auto"/>
            <w:right w:val="none" w:sz="0" w:space="0" w:color="auto"/>
          </w:divBdr>
        </w:div>
        <w:div w:id="1903590545">
          <w:marLeft w:val="0"/>
          <w:marRight w:val="0"/>
          <w:marTop w:val="0"/>
          <w:marBottom w:val="0"/>
          <w:divBdr>
            <w:top w:val="none" w:sz="0" w:space="0" w:color="auto"/>
            <w:left w:val="none" w:sz="0" w:space="0" w:color="auto"/>
            <w:bottom w:val="none" w:sz="0" w:space="0" w:color="auto"/>
            <w:right w:val="none" w:sz="0" w:space="0" w:color="auto"/>
          </w:divBdr>
        </w:div>
        <w:div w:id="1641880402">
          <w:marLeft w:val="0"/>
          <w:marRight w:val="0"/>
          <w:marTop w:val="0"/>
          <w:marBottom w:val="0"/>
          <w:divBdr>
            <w:top w:val="none" w:sz="0" w:space="0" w:color="auto"/>
            <w:left w:val="none" w:sz="0" w:space="0" w:color="auto"/>
            <w:bottom w:val="none" w:sz="0" w:space="0" w:color="auto"/>
            <w:right w:val="none" w:sz="0" w:space="0" w:color="auto"/>
          </w:divBdr>
        </w:div>
        <w:div w:id="573248537">
          <w:marLeft w:val="0"/>
          <w:marRight w:val="0"/>
          <w:marTop w:val="0"/>
          <w:marBottom w:val="0"/>
          <w:divBdr>
            <w:top w:val="none" w:sz="0" w:space="0" w:color="auto"/>
            <w:left w:val="none" w:sz="0" w:space="0" w:color="auto"/>
            <w:bottom w:val="none" w:sz="0" w:space="0" w:color="auto"/>
            <w:right w:val="none" w:sz="0" w:space="0" w:color="auto"/>
          </w:divBdr>
        </w:div>
        <w:div w:id="567887598">
          <w:marLeft w:val="0"/>
          <w:marRight w:val="0"/>
          <w:marTop w:val="0"/>
          <w:marBottom w:val="0"/>
          <w:divBdr>
            <w:top w:val="none" w:sz="0" w:space="0" w:color="auto"/>
            <w:left w:val="none" w:sz="0" w:space="0" w:color="auto"/>
            <w:bottom w:val="none" w:sz="0" w:space="0" w:color="auto"/>
            <w:right w:val="none" w:sz="0" w:space="0" w:color="auto"/>
          </w:divBdr>
        </w:div>
        <w:div w:id="976566549">
          <w:marLeft w:val="0"/>
          <w:marRight w:val="0"/>
          <w:marTop w:val="0"/>
          <w:marBottom w:val="0"/>
          <w:divBdr>
            <w:top w:val="none" w:sz="0" w:space="0" w:color="auto"/>
            <w:left w:val="none" w:sz="0" w:space="0" w:color="auto"/>
            <w:bottom w:val="none" w:sz="0" w:space="0" w:color="auto"/>
            <w:right w:val="none" w:sz="0" w:space="0" w:color="auto"/>
          </w:divBdr>
        </w:div>
        <w:div w:id="1766534190">
          <w:marLeft w:val="0"/>
          <w:marRight w:val="0"/>
          <w:marTop w:val="0"/>
          <w:marBottom w:val="0"/>
          <w:divBdr>
            <w:top w:val="none" w:sz="0" w:space="0" w:color="auto"/>
            <w:left w:val="none" w:sz="0" w:space="0" w:color="auto"/>
            <w:bottom w:val="none" w:sz="0" w:space="0" w:color="auto"/>
            <w:right w:val="none" w:sz="0" w:space="0" w:color="auto"/>
          </w:divBdr>
        </w:div>
        <w:div w:id="2082560580">
          <w:marLeft w:val="0"/>
          <w:marRight w:val="0"/>
          <w:marTop w:val="0"/>
          <w:marBottom w:val="0"/>
          <w:divBdr>
            <w:top w:val="none" w:sz="0" w:space="0" w:color="auto"/>
            <w:left w:val="none" w:sz="0" w:space="0" w:color="auto"/>
            <w:bottom w:val="none" w:sz="0" w:space="0" w:color="auto"/>
            <w:right w:val="none" w:sz="0" w:space="0" w:color="auto"/>
          </w:divBdr>
        </w:div>
        <w:div w:id="322508156">
          <w:marLeft w:val="0"/>
          <w:marRight w:val="0"/>
          <w:marTop w:val="0"/>
          <w:marBottom w:val="0"/>
          <w:divBdr>
            <w:top w:val="none" w:sz="0" w:space="0" w:color="auto"/>
            <w:left w:val="none" w:sz="0" w:space="0" w:color="auto"/>
            <w:bottom w:val="none" w:sz="0" w:space="0" w:color="auto"/>
            <w:right w:val="none" w:sz="0" w:space="0" w:color="auto"/>
          </w:divBdr>
        </w:div>
        <w:div w:id="1296181606">
          <w:marLeft w:val="0"/>
          <w:marRight w:val="0"/>
          <w:marTop w:val="0"/>
          <w:marBottom w:val="0"/>
          <w:divBdr>
            <w:top w:val="none" w:sz="0" w:space="0" w:color="auto"/>
            <w:left w:val="none" w:sz="0" w:space="0" w:color="auto"/>
            <w:bottom w:val="none" w:sz="0" w:space="0" w:color="auto"/>
            <w:right w:val="none" w:sz="0" w:space="0" w:color="auto"/>
          </w:divBdr>
        </w:div>
        <w:div w:id="933705307">
          <w:marLeft w:val="0"/>
          <w:marRight w:val="0"/>
          <w:marTop w:val="0"/>
          <w:marBottom w:val="0"/>
          <w:divBdr>
            <w:top w:val="none" w:sz="0" w:space="0" w:color="auto"/>
            <w:left w:val="none" w:sz="0" w:space="0" w:color="auto"/>
            <w:bottom w:val="none" w:sz="0" w:space="0" w:color="auto"/>
            <w:right w:val="none" w:sz="0" w:space="0" w:color="auto"/>
          </w:divBdr>
        </w:div>
        <w:div w:id="1195576308">
          <w:marLeft w:val="0"/>
          <w:marRight w:val="0"/>
          <w:marTop w:val="0"/>
          <w:marBottom w:val="0"/>
          <w:divBdr>
            <w:top w:val="none" w:sz="0" w:space="0" w:color="auto"/>
            <w:left w:val="none" w:sz="0" w:space="0" w:color="auto"/>
            <w:bottom w:val="none" w:sz="0" w:space="0" w:color="auto"/>
            <w:right w:val="none" w:sz="0" w:space="0" w:color="auto"/>
          </w:divBdr>
        </w:div>
        <w:div w:id="722558250">
          <w:marLeft w:val="0"/>
          <w:marRight w:val="0"/>
          <w:marTop w:val="0"/>
          <w:marBottom w:val="0"/>
          <w:divBdr>
            <w:top w:val="none" w:sz="0" w:space="0" w:color="auto"/>
            <w:left w:val="none" w:sz="0" w:space="0" w:color="auto"/>
            <w:bottom w:val="none" w:sz="0" w:space="0" w:color="auto"/>
            <w:right w:val="none" w:sz="0" w:space="0" w:color="auto"/>
          </w:divBdr>
        </w:div>
        <w:div w:id="1202549603">
          <w:marLeft w:val="0"/>
          <w:marRight w:val="0"/>
          <w:marTop w:val="0"/>
          <w:marBottom w:val="0"/>
          <w:divBdr>
            <w:top w:val="none" w:sz="0" w:space="0" w:color="auto"/>
            <w:left w:val="none" w:sz="0" w:space="0" w:color="auto"/>
            <w:bottom w:val="none" w:sz="0" w:space="0" w:color="auto"/>
            <w:right w:val="none" w:sz="0" w:space="0" w:color="auto"/>
          </w:divBdr>
        </w:div>
        <w:div w:id="1514029459">
          <w:marLeft w:val="0"/>
          <w:marRight w:val="0"/>
          <w:marTop w:val="0"/>
          <w:marBottom w:val="0"/>
          <w:divBdr>
            <w:top w:val="none" w:sz="0" w:space="0" w:color="auto"/>
            <w:left w:val="none" w:sz="0" w:space="0" w:color="auto"/>
            <w:bottom w:val="none" w:sz="0" w:space="0" w:color="auto"/>
            <w:right w:val="none" w:sz="0" w:space="0" w:color="auto"/>
          </w:divBdr>
        </w:div>
        <w:div w:id="937520269">
          <w:marLeft w:val="0"/>
          <w:marRight w:val="0"/>
          <w:marTop w:val="0"/>
          <w:marBottom w:val="0"/>
          <w:divBdr>
            <w:top w:val="none" w:sz="0" w:space="0" w:color="auto"/>
            <w:left w:val="none" w:sz="0" w:space="0" w:color="auto"/>
            <w:bottom w:val="none" w:sz="0" w:space="0" w:color="auto"/>
            <w:right w:val="none" w:sz="0" w:space="0" w:color="auto"/>
          </w:divBdr>
        </w:div>
        <w:div w:id="69082118">
          <w:marLeft w:val="0"/>
          <w:marRight w:val="0"/>
          <w:marTop w:val="0"/>
          <w:marBottom w:val="0"/>
          <w:divBdr>
            <w:top w:val="none" w:sz="0" w:space="0" w:color="auto"/>
            <w:left w:val="none" w:sz="0" w:space="0" w:color="auto"/>
            <w:bottom w:val="none" w:sz="0" w:space="0" w:color="auto"/>
            <w:right w:val="none" w:sz="0" w:space="0" w:color="auto"/>
          </w:divBdr>
        </w:div>
        <w:div w:id="685988165">
          <w:marLeft w:val="0"/>
          <w:marRight w:val="0"/>
          <w:marTop w:val="0"/>
          <w:marBottom w:val="0"/>
          <w:divBdr>
            <w:top w:val="none" w:sz="0" w:space="0" w:color="auto"/>
            <w:left w:val="none" w:sz="0" w:space="0" w:color="auto"/>
            <w:bottom w:val="none" w:sz="0" w:space="0" w:color="auto"/>
            <w:right w:val="none" w:sz="0" w:space="0" w:color="auto"/>
          </w:divBdr>
        </w:div>
        <w:div w:id="1550998474">
          <w:marLeft w:val="0"/>
          <w:marRight w:val="0"/>
          <w:marTop w:val="0"/>
          <w:marBottom w:val="0"/>
          <w:divBdr>
            <w:top w:val="none" w:sz="0" w:space="0" w:color="auto"/>
            <w:left w:val="none" w:sz="0" w:space="0" w:color="auto"/>
            <w:bottom w:val="none" w:sz="0" w:space="0" w:color="auto"/>
            <w:right w:val="none" w:sz="0" w:space="0" w:color="auto"/>
          </w:divBdr>
        </w:div>
        <w:div w:id="14502736">
          <w:marLeft w:val="0"/>
          <w:marRight w:val="0"/>
          <w:marTop w:val="0"/>
          <w:marBottom w:val="0"/>
          <w:divBdr>
            <w:top w:val="none" w:sz="0" w:space="0" w:color="auto"/>
            <w:left w:val="none" w:sz="0" w:space="0" w:color="auto"/>
            <w:bottom w:val="none" w:sz="0" w:space="0" w:color="auto"/>
            <w:right w:val="none" w:sz="0" w:space="0" w:color="auto"/>
          </w:divBdr>
        </w:div>
        <w:div w:id="1325014895">
          <w:marLeft w:val="0"/>
          <w:marRight w:val="0"/>
          <w:marTop w:val="0"/>
          <w:marBottom w:val="0"/>
          <w:divBdr>
            <w:top w:val="none" w:sz="0" w:space="0" w:color="auto"/>
            <w:left w:val="none" w:sz="0" w:space="0" w:color="auto"/>
            <w:bottom w:val="none" w:sz="0" w:space="0" w:color="auto"/>
            <w:right w:val="none" w:sz="0" w:space="0" w:color="auto"/>
          </w:divBdr>
        </w:div>
        <w:div w:id="1851985148">
          <w:marLeft w:val="0"/>
          <w:marRight w:val="0"/>
          <w:marTop w:val="0"/>
          <w:marBottom w:val="0"/>
          <w:divBdr>
            <w:top w:val="none" w:sz="0" w:space="0" w:color="auto"/>
            <w:left w:val="none" w:sz="0" w:space="0" w:color="auto"/>
            <w:bottom w:val="none" w:sz="0" w:space="0" w:color="auto"/>
            <w:right w:val="none" w:sz="0" w:space="0" w:color="auto"/>
          </w:divBdr>
        </w:div>
        <w:div w:id="573203281">
          <w:marLeft w:val="0"/>
          <w:marRight w:val="0"/>
          <w:marTop w:val="0"/>
          <w:marBottom w:val="0"/>
          <w:divBdr>
            <w:top w:val="none" w:sz="0" w:space="0" w:color="auto"/>
            <w:left w:val="none" w:sz="0" w:space="0" w:color="auto"/>
            <w:bottom w:val="none" w:sz="0" w:space="0" w:color="auto"/>
            <w:right w:val="none" w:sz="0" w:space="0" w:color="auto"/>
          </w:divBdr>
        </w:div>
        <w:div w:id="986319502">
          <w:marLeft w:val="0"/>
          <w:marRight w:val="0"/>
          <w:marTop w:val="0"/>
          <w:marBottom w:val="0"/>
          <w:divBdr>
            <w:top w:val="none" w:sz="0" w:space="0" w:color="auto"/>
            <w:left w:val="none" w:sz="0" w:space="0" w:color="auto"/>
            <w:bottom w:val="none" w:sz="0" w:space="0" w:color="auto"/>
            <w:right w:val="none" w:sz="0" w:space="0" w:color="auto"/>
          </w:divBdr>
        </w:div>
        <w:div w:id="28914948">
          <w:marLeft w:val="0"/>
          <w:marRight w:val="0"/>
          <w:marTop w:val="0"/>
          <w:marBottom w:val="0"/>
          <w:divBdr>
            <w:top w:val="none" w:sz="0" w:space="0" w:color="auto"/>
            <w:left w:val="none" w:sz="0" w:space="0" w:color="auto"/>
            <w:bottom w:val="none" w:sz="0" w:space="0" w:color="auto"/>
            <w:right w:val="none" w:sz="0" w:space="0" w:color="auto"/>
          </w:divBdr>
        </w:div>
        <w:div w:id="1672948199">
          <w:marLeft w:val="0"/>
          <w:marRight w:val="0"/>
          <w:marTop w:val="0"/>
          <w:marBottom w:val="0"/>
          <w:divBdr>
            <w:top w:val="none" w:sz="0" w:space="0" w:color="auto"/>
            <w:left w:val="none" w:sz="0" w:space="0" w:color="auto"/>
            <w:bottom w:val="none" w:sz="0" w:space="0" w:color="auto"/>
            <w:right w:val="none" w:sz="0" w:space="0" w:color="auto"/>
          </w:divBdr>
        </w:div>
        <w:div w:id="621232540">
          <w:marLeft w:val="0"/>
          <w:marRight w:val="0"/>
          <w:marTop w:val="0"/>
          <w:marBottom w:val="0"/>
          <w:divBdr>
            <w:top w:val="none" w:sz="0" w:space="0" w:color="auto"/>
            <w:left w:val="none" w:sz="0" w:space="0" w:color="auto"/>
            <w:bottom w:val="none" w:sz="0" w:space="0" w:color="auto"/>
            <w:right w:val="none" w:sz="0" w:space="0" w:color="auto"/>
          </w:divBdr>
        </w:div>
        <w:div w:id="426970511">
          <w:marLeft w:val="0"/>
          <w:marRight w:val="0"/>
          <w:marTop w:val="0"/>
          <w:marBottom w:val="0"/>
          <w:divBdr>
            <w:top w:val="none" w:sz="0" w:space="0" w:color="auto"/>
            <w:left w:val="none" w:sz="0" w:space="0" w:color="auto"/>
            <w:bottom w:val="none" w:sz="0" w:space="0" w:color="auto"/>
            <w:right w:val="none" w:sz="0" w:space="0" w:color="auto"/>
          </w:divBdr>
        </w:div>
        <w:div w:id="1065565340">
          <w:marLeft w:val="0"/>
          <w:marRight w:val="0"/>
          <w:marTop w:val="0"/>
          <w:marBottom w:val="0"/>
          <w:divBdr>
            <w:top w:val="none" w:sz="0" w:space="0" w:color="auto"/>
            <w:left w:val="none" w:sz="0" w:space="0" w:color="auto"/>
            <w:bottom w:val="none" w:sz="0" w:space="0" w:color="auto"/>
            <w:right w:val="none" w:sz="0" w:space="0" w:color="auto"/>
          </w:divBdr>
        </w:div>
        <w:div w:id="1456555500">
          <w:marLeft w:val="0"/>
          <w:marRight w:val="0"/>
          <w:marTop w:val="0"/>
          <w:marBottom w:val="0"/>
          <w:divBdr>
            <w:top w:val="none" w:sz="0" w:space="0" w:color="auto"/>
            <w:left w:val="none" w:sz="0" w:space="0" w:color="auto"/>
            <w:bottom w:val="none" w:sz="0" w:space="0" w:color="auto"/>
            <w:right w:val="none" w:sz="0" w:space="0" w:color="auto"/>
          </w:divBdr>
        </w:div>
        <w:div w:id="505049435">
          <w:marLeft w:val="0"/>
          <w:marRight w:val="0"/>
          <w:marTop w:val="0"/>
          <w:marBottom w:val="0"/>
          <w:divBdr>
            <w:top w:val="none" w:sz="0" w:space="0" w:color="auto"/>
            <w:left w:val="none" w:sz="0" w:space="0" w:color="auto"/>
            <w:bottom w:val="none" w:sz="0" w:space="0" w:color="auto"/>
            <w:right w:val="none" w:sz="0" w:space="0" w:color="auto"/>
          </w:divBdr>
        </w:div>
        <w:div w:id="1483810895">
          <w:marLeft w:val="0"/>
          <w:marRight w:val="0"/>
          <w:marTop w:val="0"/>
          <w:marBottom w:val="0"/>
          <w:divBdr>
            <w:top w:val="none" w:sz="0" w:space="0" w:color="auto"/>
            <w:left w:val="none" w:sz="0" w:space="0" w:color="auto"/>
            <w:bottom w:val="none" w:sz="0" w:space="0" w:color="auto"/>
            <w:right w:val="none" w:sz="0" w:space="0" w:color="auto"/>
          </w:divBdr>
        </w:div>
        <w:div w:id="2008365241">
          <w:marLeft w:val="0"/>
          <w:marRight w:val="0"/>
          <w:marTop w:val="0"/>
          <w:marBottom w:val="0"/>
          <w:divBdr>
            <w:top w:val="none" w:sz="0" w:space="0" w:color="auto"/>
            <w:left w:val="none" w:sz="0" w:space="0" w:color="auto"/>
            <w:bottom w:val="none" w:sz="0" w:space="0" w:color="auto"/>
            <w:right w:val="none" w:sz="0" w:space="0" w:color="auto"/>
          </w:divBdr>
        </w:div>
        <w:div w:id="692801371">
          <w:marLeft w:val="0"/>
          <w:marRight w:val="0"/>
          <w:marTop w:val="0"/>
          <w:marBottom w:val="0"/>
          <w:divBdr>
            <w:top w:val="none" w:sz="0" w:space="0" w:color="auto"/>
            <w:left w:val="none" w:sz="0" w:space="0" w:color="auto"/>
            <w:bottom w:val="none" w:sz="0" w:space="0" w:color="auto"/>
            <w:right w:val="none" w:sz="0" w:space="0" w:color="auto"/>
          </w:divBdr>
        </w:div>
        <w:div w:id="1949653358">
          <w:marLeft w:val="0"/>
          <w:marRight w:val="0"/>
          <w:marTop w:val="0"/>
          <w:marBottom w:val="0"/>
          <w:divBdr>
            <w:top w:val="none" w:sz="0" w:space="0" w:color="auto"/>
            <w:left w:val="none" w:sz="0" w:space="0" w:color="auto"/>
            <w:bottom w:val="none" w:sz="0" w:space="0" w:color="auto"/>
            <w:right w:val="none" w:sz="0" w:space="0" w:color="auto"/>
          </w:divBdr>
        </w:div>
        <w:div w:id="1843229678">
          <w:marLeft w:val="0"/>
          <w:marRight w:val="0"/>
          <w:marTop w:val="0"/>
          <w:marBottom w:val="0"/>
          <w:divBdr>
            <w:top w:val="none" w:sz="0" w:space="0" w:color="auto"/>
            <w:left w:val="none" w:sz="0" w:space="0" w:color="auto"/>
            <w:bottom w:val="none" w:sz="0" w:space="0" w:color="auto"/>
            <w:right w:val="none" w:sz="0" w:space="0" w:color="auto"/>
          </w:divBdr>
        </w:div>
        <w:div w:id="679434248">
          <w:marLeft w:val="0"/>
          <w:marRight w:val="0"/>
          <w:marTop w:val="0"/>
          <w:marBottom w:val="0"/>
          <w:divBdr>
            <w:top w:val="none" w:sz="0" w:space="0" w:color="auto"/>
            <w:left w:val="none" w:sz="0" w:space="0" w:color="auto"/>
            <w:bottom w:val="none" w:sz="0" w:space="0" w:color="auto"/>
            <w:right w:val="none" w:sz="0" w:space="0" w:color="auto"/>
          </w:divBdr>
        </w:div>
        <w:div w:id="1215581798">
          <w:marLeft w:val="0"/>
          <w:marRight w:val="0"/>
          <w:marTop w:val="0"/>
          <w:marBottom w:val="0"/>
          <w:divBdr>
            <w:top w:val="none" w:sz="0" w:space="0" w:color="auto"/>
            <w:left w:val="none" w:sz="0" w:space="0" w:color="auto"/>
            <w:bottom w:val="none" w:sz="0" w:space="0" w:color="auto"/>
            <w:right w:val="none" w:sz="0" w:space="0" w:color="auto"/>
          </w:divBdr>
        </w:div>
        <w:div w:id="1279142090">
          <w:marLeft w:val="0"/>
          <w:marRight w:val="0"/>
          <w:marTop w:val="0"/>
          <w:marBottom w:val="0"/>
          <w:divBdr>
            <w:top w:val="none" w:sz="0" w:space="0" w:color="auto"/>
            <w:left w:val="none" w:sz="0" w:space="0" w:color="auto"/>
            <w:bottom w:val="none" w:sz="0" w:space="0" w:color="auto"/>
            <w:right w:val="none" w:sz="0" w:space="0" w:color="auto"/>
          </w:divBdr>
        </w:div>
        <w:div w:id="1383553608">
          <w:marLeft w:val="0"/>
          <w:marRight w:val="0"/>
          <w:marTop w:val="0"/>
          <w:marBottom w:val="0"/>
          <w:divBdr>
            <w:top w:val="none" w:sz="0" w:space="0" w:color="auto"/>
            <w:left w:val="none" w:sz="0" w:space="0" w:color="auto"/>
            <w:bottom w:val="none" w:sz="0" w:space="0" w:color="auto"/>
            <w:right w:val="none" w:sz="0" w:space="0" w:color="auto"/>
          </w:divBdr>
        </w:div>
        <w:div w:id="579681431">
          <w:marLeft w:val="0"/>
          <w:marRight w:val="0"/>
          <w:marTop w:val="0"/>
          <w:marBottom w:val="0"/>
          <w:divBdr>
            <w:top w:val="none" w:sz="0" w:space="0" w:color="auto"/>
            <w:left w:val="none" w:sz="0" w:space="0" w:color="auto"/>
            <w:bottom w:val="none" w:sz="0" w:space="0" w:color="auto"/>
            <w:right w:val="none" w:sz="0" w:space="0" w:color="auto"/>
          </w:divBdr>
        </w:div>
        <w:div w:id="1941329786">
          <w:marLeft w:val="0"/>
          <w:marRight w:val="0"/>
          <w:marTop w:val="0"/>
          <w:marBottom w:val="0"/>
          <w:divBdr>
            <w:top w:val="none" w:sz="0" w:space="0" w:color="auto"/>
            <w:left w:val="none" w:sz="0" w:space="0" w:color="auto"/>
            <w:bottom w:val="none" w:sz="0" w:space="0" w:color="auto"/>
            <w:right w:val="none" w:sz="0" w:space="0" w:color="auto"/>
          </w:divBdr>
        </w:div>
        <w:div w:id="297733209">
          <w:marLeft w:val="0"/>
          <w:marRight w:val="0"/>
          <w:marTop w:val="0"/>
          <w:marBottom w:val="0"/>
          <w:divBdr>
            <w:top w:val="none" w:sz="0" w:space="0" w:color="auto"/>
            <w:left w:val="none" w:sz="0" w:space="0" w:color="auto"/>
            <w:bottom w:val="none" w:sz="0" w:space="0" w:color="auto"/>
            <w:right w:val="none" w:sz="0" w:space="0" w:color="auto"/>
          </w:divBdr>
        </w:div>
        <w:div w:id="825587962">
          <w:marLeft w:val="0"/>
          <w:marRight w:val="0"/>
          <w:marTop w:val="0"/>
          <w:marBottom w:val="0"/>
          <w:divBdr>
            <w:top w:val="none" w:sz="0" w:space="0" w:color="auto"/>
            <w:left w:val="none" w:sz="0" w:space="0" w:color="auto"/>
            <w:bottom w:val="none" w:sz="0" w:space="0" w:color="auto"/>
            <w:right w:val="none" w:sz="0" w:space="0" w:color="auto"/>
          </w:divBdr>
        </w:div>
        <w:div w:id="1212158945">
          <w:marLeft w:val="0"/>
          <w:marRight w:val="0"/>
          <w:marTop w:val="0"/>
          <w:marBottom w:val="0"/>
          <w:divBdr>
            <w:top w:val="none" w:sz="0" w:space="0" w:color="auto"/>
            <w:left w:val="none" w:sz="0" w:space="0" w:color="auto"/>
            <w:bottom w:val="none" w:sz="0" w:space="0" w:color="auto"/>
            <w:right w:val="none" w:sz="0" w:space="0" w:color="auto"/>
          </w:divBdr>
        </w:div>
        <w:div w:id="781000757">
          <w:marLeft w:val="0"/>
          <w:marRight w:val="0"/>
          <w:marTop w:val="0"/>
          <w:marBottom w:val="0"/>
          <w:divBdr>
            <w:top w:val="none" w:sz="0" w:space="0" w:color="auto"/>
            <w:left w:val="none" w:sz="0" w:space="0" w:color="auto"/>
            <w:bottom w:val="none" w:sz="0" w:space="0" w:color="auto"/>
            <w:right w:val="none" w:sz="0" w:space="0" w:color="auto"/>
          </w:divBdr>
        </w:div>
        <w:div w:id="813982734">
          <w:marLeft w:val="0"/>
          <w:marRight w:val="0"/>
          <w:marTop w:val="0"/>
          <w:marBottom w:val="0"/>
          <w:divBdr>
            <w:top w:val="none" w:sz="0" w:space="0" w:color="auto"/>
            <w:left w:val="none" w:sz="0" w:space="0" w:color="auto"/>
            <w:bottom w:val="none" w:sz="0" w:space="0" w:color="auto"/>
            <w:right w:val="none" w:sz="0" w:space="0" w:color="auto"/>
          </w:divBdr>
        </w:div>
        <w:div w:id="38556115">
          <w:marLeft w:val="0"/>
          <w:marRight w:val="0"/>
          <w:marTop w:val="0"/>
          <w:marBottom w:val="0"/>
          <w:divBdr>
            <w:top w:val="none" w:sz="0" w:space="0" w:color="auto"/>
            <w:left w:val="none" w:sz="0" w:space="0" w:color="auto"/>
            <w:bottom w:val="none" w:sz="0" w:space="0" w:color="auto"/>
            <w:right w:val="none" w:sz="0" w:space="0" w:color="auto"/>
          </w:divBdr>
        </w:div>
        <w:div w:id="790053356">
          <w:marLeft w:val="0"/>
          <w:marRight w:val="0"/>
          <w:marTop w:val="0"/>
          <w:marBottom w:val="0"/>
          <w:divBdr>
            <w:top w:val="none" w:sz="0" w:space="0" w:color="auto"/>
            <w:left w:val="none" w:sz="0" w:space="0" w:color="auto"/>
            <w:bottom w:val="none" w:sz="0" w:space="0" w:color="auto"/>
            <w:right w:val="none" w:sz="0" w:space="0" w:color="auto"/>
          </w:divBdr>
        </w:div>
        <w:div w:id="113208632">
          <w:marLeft w:val="0"/>
          <w:marRight w:val="0"/>
          <w:marTop w:val="0"/>
          <w:marBottom w:val="0"/>
          <w:divBdr>
            <w:top w:val="none" w:sz="0" w:space="0" w:color="auto"/>
            <w:left w:val="none" w:sz="0" w:space="0" w:color="auto"/>
            <w:bottom w:val="none" w:sz="0" w:space="0" w:color="auto"/>
            <w:right w:val="none" w:sz="0" w:space="0" w:color="auto"/>
          </w:divBdr>
        </w:div>
        <w:div w:id="717973291">
          <w:marLeft w:val="0"/>
          <w:marRight w:val="0"/>
          <w:marTop w:val="0"/>
          <w:marBottom w:val="0"/>
          <w:divBdr>
            <w:top w:val="none" w:sz="0" w:space="0" w:color="auto"/>
            <w:left w:val="none" w:sz="0" w:space="0" w:color="auto"/>
            <w:bottom w:val="none" w:sz="0" w:space="0" w:color="auto"/>
            <w:right w:val="none" w:sz="0" w:space="0" w:color="auto"/>
          </w:divBdr>
        </w:div>
        <w:div w:id="219900618">
          <w:marLeft w:val="0"/>
          <w:marRight w:val="0"/>
          <w:marTop w:val="0"/>
          <w:marBottom w:val="0"/>
          <w:divBdr>
            <w:top w:val="none" w:sz="0" w:space="0" w:color="auto"/>
            <w:left w:val="none" w:sz="0" w:space="0" w:color="auto"/>
            <w:bottom w:val="none" w:sz="0" w:space="0" w:color="auto"/>
            <w:right w:val="none" w:sz="0" w:space="0" w:color="auto"/>
          </w:divBdr>
        </w:div>
        <w:div w:id="1947272237">
          <w:marLeft w:val="0"/>
          <w:marRight w:val="0"/>
          <w:marTop w:val="0"/>
          <w:marBottom w:val="0"/>
          <w:divBdr>
            <w:top w:val="none" w:sz="0" w:space="0" w:color="auto"/>
            <w:left w:val="none" w:sz="0" w:space="0" w:color="auto"/>
            <w:bottom w:val="none" w:sz="0" w:space="0" w:color="auto"/>
            <w:right w:val="none" w:sz="0" w:space="0" w:color="auto"/>
          </w:divBdr>
        </w:div>
        <w:div w:id="997880901">
          <w:marLeft w:val="0"/>
          <w:marRight w:val="0"/>
          <w:marTop w:val="0"/>
          <w:marBottom w:val="0"/>
          <w:divBdr>
            <w:top w:val="none" w:sz="0" w:space="0" w:color="auto"/>
            <w:left w:val="none" w:sz="0" w:space="0" w:color="auto"/>
            <w:bottom w:val="none" w:sz="0" w:space="0" w:color="auto"/>
            <w:right w:val="none" w:sz="0" w:space="0" w:color="auto"/>
          </w:divBdr>
        </w:div>
        <w:div w:id="502477490">
          <w:marLeft w:val="0"/>
          <w:marRight w:val="0"/>
          <w:marTop w:val="0"/>
          <w:marBottom w:val="0"/>
          <w:divBdr>
            <w:top w:val="none" w:sz="0" w:space="0" w:color="auto"/>
            <w:left w:val="none" w:sz="0" w:space="0" w:color="auto"/>
            <w:bottom w:val="none" w:sz="0" w:space="0" w:color="auto"/>
            <w:right w:val="none" w:sz="0" w:space="0" w:color="auto"/>
          </w:divBdr>
        </w:div>
        <w:div w:id="2137063456">
          <w:marLeft w:val="0"/>
          <w:marRight w:val="0"/>
          <w:marTop w:val="0"/>
          <w:marBottom w:val="0"/>
          <w:divBdr>
            <w:top w:val="none" w:sz="0" w:space="0" w:color="auto"/>
            <w:left w:val="none" w:sz="0" w:space="0" w:color="auto"/>
            <w:bottom w:val="none" w:sz="0" w:space="0" w:color="auto"/>
            <w:right w:val="none" w:sz="0" w:space="0" w:color="auto"/>
          </w:divBdr>
        </w:div>
        <w:div w:id="1496800634">
          <w:marLeft w:val="0"/>
          <w:marRight w:val="0"/>
          <w:marTop w:val="0"/>
          <w:marBottom w:val="0"/>
          <w:divBdr>
            <w:top w:val="none" w:sz="0" w:space="0" w:color="auto"/>
            <w:left w:val="none" w:sz="0" w:space="0" w:color="auto"/>
            <w:bottom w:val="none" w:sz="0" w:space="0" w:color="auto"/>
            <w:right w:val="none" w:sz="0" w:space="0" w:color="auto"/>
          </w:divBdr>
        </w:div>
        <w:div w:id="749622301">
          <w:marLeft w:val="0"/>
          <w:marRight w:val="0"/>
          <w:marTop w:val="0"/>
          <w:marBottom w:val="0"/>
          <w:divBdr>
            <w:top w:val="none" w:sz="0" w:space="0" w:color="auto"/>
            <w:left w:val="none" w:sz="0" w:space="0" w:color="auto"/>
            <w:bottom w:val="none" w:sz="0" w:space="0" w:color="auto"/>
            <w:right w:val="none" w:sz="0" w:space="0" w:color="auto"/>
          </w:divBdr>
        </w:div>
        <w:div w:id="1926649245">
          <w:marLeft w:val="0"/>
          <w:marRight w:val="0"/>
          <w:marTop w:val="0"/>
          <w:marBottom w:val="0"/>
          <w:divBdr>
            <w:top w:val="none" w:sz="0" w:space="0" w:color="auto"/>
            <w:left w:val="none" w:sz="0" w:space="0" w:color="auto"/>
            <w:bottom w:val="none" w:sz="0" w:space="0" w:color="auto"/>
            <w:right w:val="none" w:sz="0" w:space="0" w:color="auto"/>
          </w:divBdr>
        </w:div>
        <w:div w:id="2100635393">
          <w:marLeft w:val="0"/>
          <w:marRight w:val="0"/>
          <w:marTop w:val="0"/>
          <w:marBottom w:val="0"/>
          <w:divBdr>
            <w:top w:val="none" w:sz="0" w:space="0" w:color="auto"/>
            <w:left w:val="none" w:sz="0" w:space="0" w:color="auto"/>
            <w:bottom w:val="none" w:sz="0" w:space="0" w:color="auto"/>
            <w:right w:val="none" w:sz="0" w:space="0" w:color="auto"/>
          </w:divBdr>
        </w:div>
        <w:div w:id="1818721323">
          <w:marLeft w:val="0"/>
          <w:marRight w:val="0"/>
          <w:marTop w:val="0"/>
          <w:marBottom w:val="0"/>
          <w:divBdr>
            <w:top w:val="none" w:sz="0" w:space="0" w:color="auto"/>
            <w:left w:val="none" w:sz="0" w:space="0" w:color="auto"/>
            <w:bottom w:val="none" w:sz="0" w:space="0" w:color="auto"/>
            <w:right w:val="none" w:sz="0" w:space="0" w:color="auto"/>
          </w:divBdr>
        </w:div>
        <w:div w:id="494298794">
          <w:marLeft w:val="0"/>
          <w:marRight w:val="0"/>
          <w:marTop w:val="0"/>
          <w:marBottom w:val="0"/>
          <w:divBdr>
            <w:top w:val="none" w:sz="0" w:space="0" w:color="auto"/>
            <w:left w:val="none" w:sz="0" w:space="0" w:color="auto"/>
            <w:bottom w:val="none" w:sz="0" w:space="0" w:color="auto"/>
            <w:right w:val="none" w:sz="0" w:space="0" w:color="auto"/>
          </w:divBdr>
        </w:div>
        <w:div w:id="683434041">
          <w:marLeft w:val="0"/>
          <w:marRight w:val="0"/>
          <w:marTop w:val="0"/>
          <w:marBottom w:val="0"/>
          <w:divBdr>
            <w:top w:val="none" w:sz="0" w:space="0" w:color="auto"/>
            <w:left w:val="none" w:sz="0" w:space="0" w:color="auto"/>
            <w:bottom w:val="none" w:sz="0" w:space="0" w:color="auto"/>
            <w:right w:val="none" w:sz="0" w:space="0" w:color="auto"/>
          </w:divBdr>
        </w:div>
        <w:div w:id="189075555">
          <w:marLeft w:val="0"/>
          <w:marRight w:val="0"/>
          <w:marTop w:val="0"/>
          <w:marBottom w:val="0"/>
          <w:divBdr>
            <w:top w:val="none" w:sz="0" w:space="0" w:color="auto"/>
            <w:left w:val="none" w:sz="0" w:space="0" w:color="auto"/>
            <w:bottom w:val="none" w:sz="0" w:space="0" w:color="auto"/>
            <w:right w:val="none" w:sz="0" w:space="0" w:color="auto"/>
          </w:divBdr>
        </w:div>
        <w:div w:id="576984021">
          <w:marLeft w:val="0"/>
          <w:marRight w:val="0"/>
          <w:marTop w:val="0"/>
          <w:marBottom w:val="0"/>
          <w:divBdr>
            <w:top w:val="none" w:sz="0" w:space="0" w:color="auto"/>
            <w:left w:val="none" w:sz="0" w:space="0" w:color="auto"/>
            <w:bottom w:val="none" w:sz="0" w:space="0" w:color="auto"/>
            <w:right w:val="none" w:sz="0" w:space="0" w:color="auto"/>
          </w:divBdr>
        </w:div>
        <w:div w:id="1830098700">
          <w:marLeft w:val="0"/>
          <w:marRight w:val="0"/>
          <w:marTop w:val="0"/>
          <w:marBottom w:val="0"/>
          <w:divBdr>
            <w:top w:val="none" w:sz="0" w:space="0" w:color="auto"/>
            <w:left w:val="none" w:sz="0" w:space="0" w:color="auto"/>
            <w:bottom w:val="none" w:sz="0" w:space="0" w:color="auto"/>
            <w:right w:val="none" w:sz="0" w:space="0" w:color="auto"/>
          </w:divBdr>
        </w:div>
        <w:div w:id="689792661">
          <w:marLeft w:val="0"/>
          <w:marRight w:val="0"/>
          <w:marTop w:val="0"/>
          <w:marBottom w:val="0"/>
          <w:divBdr>
            <w:top w:val="none" w:sz="0" w:space="0" w:color="auto"/>
            <w:left w:val="none" w:sz="0" w:space="0" w:color="auto"/>
            <w:bottom w:val="none" w:sz="0" w:space="0" w:color="auto"/>
            <w:right w:val="none" w:sz="0" w:space="0" w:color="auto"/>
          </w:divBdr>
        </w:div>
        <w:div w:id="2118673078">
          <w:marLeft w:val="0"/>
          <w:marRight w:val="0"/>
          <w:marTop w:val="0"/>
          <w:marBottom w:val="0"/>
          <w:divBdr>
            <w:top w:val="none" w:sz="0" w:space="0" w:color="auto"/>
            <w:left w:val="none" w:sz="0" w:space="0" w:color="auto"/>
            <w:bottom w:val="none" w:sz="0" w:space="0" w:color="auto"/>
            <w:right w:val="none" w:sz="0" w:space="0" w:color="auto"/>
          </w:divBdr>
        </w:div>
        <w:div w:id="327561863">
          <w:marLeft w:val="0"/>
          <w:marRight w:val="0"/>
          <w:marTop w:val="0"/>
          <w:marBottom w:val="0"/>
          <w:divBdr>
            <w:top w:val="none" w:sz="0" w:space="0" w:color="auto"/>
            <w:left w:val="none" w:sz="0" w:space="0" w:color="auto"/>
            <w:bottom w:val="none" w:sz="0" w:space="0" w:color="auto"/>
            <w:right w:val="none" w:sz="0" w:space="0" w:color="auto"/>
          </w:divBdr>
        </w:div>
        <w:div w:id="2008362177">
          <w:marLeft w:val="0"/>
          <w:marRight w:val="0"/>
          <w:marTop w:val="0"/>
          <w:marBottom w:val="0"/>
          <w:divBdr>
            <w:top w:val="none" w:sz="0" w:space="0" w:color="auto"/>
            <w:left w:val="none" w:sz="0" w:space="0" w:color="auto"/>
            <w:bottom w:val="none" w:sz="0" w:space="0" w:color="auto"/>
            <w:right w:val="none" w:sz="0" w:space="0" w:color="auto"/>
          </w:divBdr>
        </w:div>
        <w:div w:id="1944798087">
          <w:marLeft w:val="0"/>
          <w:marRight w:val="0"/>
          <w:marTop w:val="0"/>
          <w:marBottom w:val="0"/>
          <w:divBdr>
            <w:top w:val="none" w:sz="0" w:space="0" w:color="auto"/>
            <w:left w:val="none" w:sz="0" w:space="0" w:color="auto"/>
            <w:bottom w:val="none" w:sz="0" w:space="0" w:color="auto"/>
            <w:right w:val="none" w:sz="0" w:space="0" w:color="auto"/>
          </w:divBdr>
        </w:div>
        <w:div w:id="613826871">
          <w:marLeft w:val="0"/>
          <w:marRight w:val="0"/>
          <w:marTop w:val="0"/>
          <w:marBottom w:val="0"/>
          <w:divBdr>
            <w:top w:val="none" w:sz="0" w:space="0" w:color="auto"/>
            <w:left w:val="none" w:sz="0" w:space="0" w:color="auto"/>
            <w:bottom w:val="none" w:sz="0" w:space="0" w:color="auto"/>
            <w:right w:val="none" w:sz="0" w:space="0" w:color="auto"/>
          </w:divBdr>
        </w:div>
        <w:div w:id="1990278448">
          <w:marLeft w:val="0"/>
          <w:marRight w:val="0"/>
          <w:marTop w:val="0"/>
          <w:marBottom w:val="0"/>
          <w:divBdr>
            <w:top w:val="none" w:sz="0" w:space="0" w:color="auto"/>
            <w:left w:val="none" w:sz="0" w:space="0" w:color="auto"/>
            <w:bottom w:val="none" w:sz="0" w:space="0" w:color="auto"/>
            <w:right w:val="none" w:sz="0" w:space="0" w:color="auto"/>
          </w:divBdr>
        </w:div>
      </w:divsChild>
    </w:div>
    <w:div w:id="570583361">
      <w:bodyDiv w:val="1"/>
      <w:marLeft w:val="0"/>
      <w:marRight w:val="0"/>
      <w:marTop w:val="0"/>
      <w:marBottom w:val="0"/>
      <w:divBdr>
        <w:top w:val="none" w:sz="0" w:space="0" w:color="auto"/>
        <w:left w:val="none" w:sz="0" w:space="0" w:color="auto"/>
        <w:bottom w:val="none" w:sz="0" w:space="0" w:color="auto"/>
        <w:right w:val="none" w:sz="0" w:space="0" w:color="auto"/>
      </w:divBdr>
    </w:div>
    <w:div w:id="605886155">
      <w:bodyDiv w:val="1"/>
      <w:marLeft w:val="0"/>
      <w:marRight w:val="0"/>
      <w:marTop w:val="0"/>
      <w:marBottom w:val="0"/>
      <w:divBdr>
        <w:top w:val="none" w:sz="0" w:space="0" w:color="auto"/>
        <w:left w:val="none" w:sz="0" w:space="0" w:color="auto"/>
        <w:bottom w:val="none" w:sz="0" w:space="0" w:color="auto"/>
        <w:right w:val="none" w:sz="0" w:space="0" w:color="auto"/>
      </w:divBdr>
    </w:div>
    <w:div w:id="613295815">
      <w:bodyDiv w:val="1"/>
      <w:marLeft w:val="0"/>
      <w:marRight w:val="0"/>
      <w:marTop w:val="0"/>
      <w:marBottom w:val="0"/>
      <w:divBdr>
        <w:top w:val="none" w:sz="0" w:space="0" w:color="auto"/>
        <w:left w:val="none" w:sz="0" w:space="0" w:color="auto"/>
        <w:bottom w:val="none" w:sz="0" w:space="0" w:color="auto"/>
        <w:right w:val="none" w:sz="0" w:space="0" w:color="auto"/>
      </w:divBdr>
    </w:div>
    <w:div w:id="654187113">
      <w:bodyDiv w:val="1"/>
      <w:marLeft w:val="0"/>
      <w:marRight w:val="0"/>
      <w:marTop w:val="0"/>
      <w:marBottom w:val="0"/>
      <w:divBdr>
        <w:top w:val="none" w:sz="0" w:space="0" w:color="auto"/>
        <w:left w:val="none" w:sz="0" w:space="0" w:color="auto"/>
        <w:bottom w:val="none" w:sz="0" w:space="0" w:color="auto"/>
        <w:right w:val="none" w:sz="0" w:space="0" w:color="auto"/>
      </w:divBdr>
    </w:div>
    <w:div w:id="704986328">
      <w:bodyDiv w:val="1"/>
      <w:marLeft w:val="0"/>
      <w:marRight w:val="0"/>
      <w:marTop w:val="0"/>
      <w:marBottom w:val="0"/>
      <w:divBdr>
        <w:top w:val="none" w:sz="0" w:space="0" w:color="auto"/>
        <w:left w:val="none" w:sz="0" w:space="0" w:color="auto"/>
        <w:bottom w:val="none" w:sz="0" w:space="0" w:color="auto"/>
        <w:right w:val="none" w:sz="0" w:space="0" w:color="auto"/>
      </w:divBdr>
      <w:divsChild>
        <w:div w:id="630017556">
          <w:marLeft w:val="0"/>
          <w:marRight w:val="0"/>
          <w:marTop w:val="150"/>
          <w:marBottom w:val="0"/>
          <w:divBdr>
            <w:top w:val="none" w:sz="0" w:space="0" w:color="auto"/>
            <w:left w:val="none" w:sz="0" w:space="0" w:color="auto"/>
            <w:bottom w:val="none" w:sz="0" w:space="0" w:color="auto"/>
            <w:right w:val="none" w:sz="0" w:space="0" w:color="auto"/>
          </w:divBdr>
          <w:divsChild>
            <w:div w:id="1729768417">
              <w:marLeft w:val="0"/>
              <w:marRight w:val="0"/>
              <w:marTop w:val="0"/>
              <w:marBottom w:val="0"/>
              <w:divBdr>
                <w:top w:val="none" w:sz="0" w:space="0" w:color="auto"/>
                <w:left w:val="none" w:sz="0" w:space="0" w:color="auto"/>
                <w:bottom w:val="none" w:sz="0" w:space="0" w:color="auto"/>
                <w:right w:val="none" w:sz="0" w:space="0" w:color="auto"/>
              </w:divBdr>
            </w:div>
            <w:div w:id="1963731717">
              <w:marLeft w:val="0"/>
              <w:marRight w:val="0"/>
              <w:marTop w:val="0"/>
              <w:marBottom w:val="0"/>
              <w:divBdr>
                <w:top w:val="none" w:sz="0" w:space="0" w:color="auto"/>
                <w:left w:val="none" w:sz="0" w:space="0" w:color="auto"/>
                <w:bottom w:val="none" w:sz="0" w:space="0" w:color="auto"/>
                <w:right w:val="none" w:sz="0" w:space="0" w:color="auto"/>
              </w:divBdr>
            </w:div>
            <w:div w:id="1649431474">
              <w:marLeft w:val="0"/>
              <w:marRight w:val="0"/>
              <w:marTop w:val="0"/>
              <w:marBottom w:val="0"/>
              <w:divBdr>
                <w:top w:val="none" w:sz="0" w:space="0" w:color="auto"/>
                <w:left w:val="none" w:sz="0" w:space="0" w:color="auto"/>
                <w:bottom w:val="none" w:sz="0" w:space="0" w:color="auto"/>
                <w:right w:val="none" w:sz="0" w:space="0" w:color="auto"/>
              </w:divBdr>
            </w:div>
            <w:div w:id="1763332102">
              <w:marLeft w:val="0"/>
              <w:marRight w:val="0"/>
              <w:marTop w:val="0"/>
              <w:marBottom w:val="0"/>
              <w:divBdr>
                <w:top w:val="none" w:sz="0" w:space="0" w:color="auto"/>
                <w:left w:val="none" w:sz="0" w:space="0" w:color="auto"/>
                <w:bottom w:val="none" w:sz="0" w:space="0" w:color="auto"/>
                <w:right w:val="none" w:sz="0" w:space="0" w:color="auto"/>
              </w:divBdr>
            </w:div>
            <w:div w:id="99108563">
              <w:marLeft w:val="0"/>
              <w:marRight w:val="0"/>
              <w:marTop w:val="0"/>
              <w:marBottom w:val="0"/>
              <w:divBdr>
                <w:top w:val="none" w:sz="0" w:space="0" w:color="auto"/>
                <w:left w:val="none" w:sz="0" w:space="0" w:color="auto"/>
                <w:bottom w:val="none" w:sz="0" w:space="0" w:color="auto"/>
                <w:right w:val="none" w:sz="0" w:space="0" w:color="auto"/>
              </w:divBdr>
            </w:div>
          </w:divsChild>
        </w:div>
        <w:div w:id="903754151">
          <w:marLeft w:val="0"/>
          <w:marRight w:val="0"/>
          <w:marTop w:val="150"/>
          <w:marBottom w:val="0"/>
          <w:divBdr>
            <w:top w:val="none" w:sz="0" w:space="0" w:color="auto"/>
            <w:left w:val="none" w:sz="0" w:space="0" w:color="auto"/>
            <w:bottom w:val="none" w:sz="0" w:space="0" w:color="auto"/>
            <w:right w:val="none" w:sz="0" w:space="0" w:color="auto"/>
          </w:divBdr>
          <w:divsChild>
            <w:div w:id="1815681999">
              <w:marLeft w:val="0"/>
              <w:marRight w:val="0"/>
              <w:marTop w:val="0"/>
              <w:marBottom w:val="0"/>
              <w:divBdr>
                <w:top w:val="none" w:sz="0" w:space="0" w:color="auto"/>
                <w:left w:val="none" w:sz="0" w:space="0" w:color="auto"/>
                <w:bottom w:val="none" w:sz="0" w:space="0" w:color="auto"/>
                <w:right w:val="none" w:sz="0" w:space="0" w:color="auto"/>
              </w:divBdr>
            </w:div>
            <w:div w:id="1605267813">
              <w:marLeft w:val="0"/>
              <w:marRight w:val="0"/>
              <w:marTop w:val="0"/>
              <w:marBottom w:val="0"/>
              <w:divBdr>
                <w:top w:val="none" w:sz="0" w:space="0" w:color="auto"/>
                <w:left w:val="none" w:sz="0" w:space="0" w:color="auto"/>
                <w:bottom w:val="none" w:sz="0" w:space="0" w:color="auto"/>
                <w:right w:val="none" w:sz="0" w:space="0" w:color="auto"/>
              </w:divBdr>
            </w:div>
            <w:div w:id="1282764865">
              <w:marLeft w:val="0"/>
              <w:marRight w:val="0"/>
              <w:marTop w:val="0"/>
              <w:marBottom w:val="0"/>
              <w:divBdr>
                <w:top w:val="none" w:sz="0" w:space="0" w:color="auto"/>
                <w:left w:val="none" w:sz="0" w:space="0" w:color="auto"/>
                <w:bottom w:val="none" w:sz="0" w:space="0" w:color="auto"/>
                <w:right w:val="none" w:sz="0" w:space="0" w:color="auto"/>
              </w:divBdr>
            </w:div>
            <w:div w:id="119764467">
              <w:marLeft w:val="0"/>
              <w:marRight w:val="0"/>
              <w:marTop w:val="0"/>
              <w:marBottom w:val="0"/>
              <w:divBdr>
                <w:top w:val="none" w:sz="0" w:space="0" w:color="auto"/>
                <w:left w:val="none" w:sz="0" w:space="0" w:color="auto"/>
                <w:bottom w:val="none" w:sz="0" w:space="0" w:color="auto"/>
                <w:right w:val="none" w:sz="0" w:space="0" w:color="auto"/>
              </w:divBdr>
            </w:div>
            <w:div w:id="156962691">
              <w:marLeft w:val="0"/>
              <w:marRight w:val="0"/>
              <w:marTop w:val="0"/>
              <w:marBottom w:val="0"/>
              <w:divBdr>
                <w:top w:val="none" w:sz="0" w:space="0" w:color="auto"/>
                <w:left w:val="none" w:sz="0" w:space="0" w:color="auto"/>
                <w:bottom w:val="none" w:sz="0" w:space="0" w:color="auto"/>
                <w:right w:val="none" w:sz="0" w:space="0" w:color="auto"/>
              </w:divBdr>
            </w:div>
            <w:div w:id="499464259">
              <w:marLeft w:val="0"/>
              <w:marRight w:val="0"/>
              <w:marTop w:val="0"/>
              <w:marBottom w:val="0"/>
              <w:divBdr>
                <w:top w:val="none" w:sz="0" w:space="0" w:color="auto"/>
                <w:left w:val="none" w:sz="0" w:space="0" w:color="auto"/>
                <w:bottom w:val="none" w:sz="0" w:space="0" w:color="auto"/>
                <w:right w:val="none" w:sz="0" w:space="0" w:color="auto"/>
              </w:divBdr>
            </w:div>
            <w:div w:id="2108501510">
              <w:marLeft w:val="0"/>
              <w:marRight w:val="0"/>
              <w:marTop w:val="0"/>
              <w:marBottom w:val="0"/>
              <w:divBdr>
                <w:top w:val="none" w:sz="0" w:space="0" w:color="auto"/>
                <w:left w:val="none" w:sz="0" w:space="0" w:color="auto"/>
                <w:bottom w:val="none" w:sz="0" w:space="0" w:color="auto"/>
                <w:right w:val="none" w:sz="0" w:space="0" w:color="auto"/>
              </w:divBdr>
            </w:div>
            <w:div w:id="1081104008">
              <w:marLeft w:val="0"/>
              <w:marRight w:val="0"/>
              <w:marTop w:val="0"/>
              <w:marBottom w:val="0"/>
              <w:divBdr>
                <w:top w:val="none" w:sz="0" w:space="0" w:color="auto"/>
                <w:left w:val="none" w:sz="0" w:space="0" w:color="auto"/>
                <w:bottom w:val="none" w:sz="0" w:space="0" w:color="auto"/>
                <w:right w:val="none" w:sz="0" w:space="0" w:color="auto"/>
              </w:divBdr>
            </w:div>
          </w:divsChild>
        </w:div>
        <w:div w:id="1769229642">
          <w:marLeft w:val="0"/>
          <w:marRight w:val="0"/>
          <w:marTop w:val="150"/>
          <w:marBottom w:val="0"/>
          <w:divBdr>
            <w:top w:val="none" w:sz="0" w:space="0" w:color="auto"/>
            <w:left w:val="none" w:sz="0" w:space="0" w:color="auto"/>
            <w:bottom w:val="none" w:sz="0" w:space="0" w:color="auto"/>
            <w:right w:val="none" w:sz="0" w:space="0" w:color="auto"/>
          </w:divBdr>
          <w:divsChild>
            <w:div w:id="1983921791">
              <w:marLeft w:val="0"/>
              <w:marRight w:val="0"/>
              <w:marTop w:val="0"/>
              <w:marBottom w:val="0"/>
              <w:divBdr>
                <w:top w:val="none" w:sz="0" w:space="0" w:color="auto"/>
                <w:left w:val="none" w:sz="0" w:space="0" w:color="auto"/>
                <w:bottom w:val="none" w:sz="0" w:space="0" w:color="auto"/>
                <w:right w:val="none" w:sz="0" w:space="0" w:color="auto"/>
              </w:divBdr>
            </w:div>
            <w:div w:id="813570424">
              <w:marLeft w:val="0"/>
              <w:marRight w:val="0"/>
              <w:marTop w:val="0"/>
              <w:marBottom w:val="0"/>
              <w:divBdr>
                <w:top w:val="none" w:sz="0" w:space="0" w:color="auto"/>
                <w:left w:val="none" w:sz="0" w:space="0" w:color="auto"/>
                <w:bottom w:val="none" w:sz="0" w:space="0" w:color="auto"/>
                <w:right w:val="none" w:sz="0" w:space="0" w:color="auto"/>
              </w:divBdr>
            </w:div>
            <w:div w:id="727727491">
              <w:marLeft w:val="0"/>
              <w:marRight w:val="0"/>
              <w:marTop w:val="0"/>
              <w:marBottom w:val="0"/>
              <w:divBdr>
                <w:top w:val="none" w:sz="0" w:space="0" w:color="auto"/>
                <w:left w:val="none" w:sz="0" w:space="0" w:color="auto"/>
                <w:bottom w:val="none" w:sz="0" w:space="0" w:color="auto"/>
                <w:right w:val="none" w:sz="0" w:space="0" w:color="auto"/>
              </w:divBdr>
            </w:div>
            <w:div w:id="1699046990">
              <w:marLeft w:val="0"/>
              <w:marRight w:val="0"/>
              <w:marTop w:val="0"/>
              <w:marBottom w:val="0"/>
              <w:divBdr>
                <w:top w:val="none" w:sz="0" w:space="0" w:color="auto"/>
                <w:left w:val="none" w:sz="0" w:space="0" w:color="auto"/>
                <w:bottom w:val="none" w:sz="0" w:space="0" w:color="auto"/>
                <w:right w:val="none" w:sz="0" w:space="0" w:color="auto"/>
              </w:divBdr>
            </w:div>
            <w:div w:id="1537934417">
              <w:marLeft w:val="0"/>
              <w:marRight w:val="0"/>
              <w:marTop w:val="0"/>
              <w:marBottom w:val="0"/>
              <w:divBdr>
                <w:top w:val="none" w:sz="0" w:space="0" w:color="auto"/>
                <w:left w:val="none" w:sz="0" w:space="0" w:color="auto"/>
                <w:bottom w:val="none" w:sz="0" w:space="0" w:color="auto"/>
                <w:right w:val="none" w:sz="0" w:space="0" w:color="auto"/>
              </w:divBdr>
            </w:div>
            <w:div w:id="374307796">
              <w:marLeft w:val="0"/>
              <w:marRight w:val="0"/>
              <w:marTop w:val="0"/>
              <w:marBottom w:val="0"/>
              <w:divBdr>
                <w:top w:val="none" w:sz="0" w:space="0" w:color="auto"/>
                <w:left w:val="none" w:sz="0" w:space="0" w:color="auto"/>
                <w:bottom w:val="none" w:sz="0" w:space="0" w:color="auto"/>
                <w:right w:val="none" w:sz="0" w:space="0" w:color="auto"/>
              </w:divBdr>
            </w:div>
            <w:div w:id="395401747">
              <w:marLeft w:val="0"/>
              <w:marRight w:val="0"/>
              <w:marTop w:val="0"/>
              <w:marBottom w:val="0"/>
              <w:divBdr>
                <w:top w:val="none" w:sz="0" w:space="0" w:color="auto"/>
                <w:left w:val="none" w:sz="0" w:space="0" w:color="auto"/>
                <w:bottom w:val="none" w:sz="0" w:space="0" w:color="auto"/>
                <w:right w:val="none" w:sz="0" w:space="0" w:color="auto"/>
              </w:divBdr>
            </w:div>
            <w:div w:id="467552223">
              <w:marLeft w:val="0"/>
              <w:marRight w:val="0"/>
              <w:marTop w:val="0"/>
              <w:marBottom w:val="0"/>
              <w:divBdr>
                <w:top w:val="none" w:sz="0" w:space="0" w:color="auto"/>
                <w:left w:val="none" w:sz="0" w:space="0" w:color="auto"/>
                <w:bottom w:val="none" w:sz="0" w:space="0" w:color="auto"/>
                <w:right w:val="none" w:sz="0" w:space="0" w:color="auto"/>
              </w:divBdr>
            </w:div>
            <w:div w:id="1279684242">
              <w:marLeft w:val="0"/>
              <w:marRight w:val="0"/>
              <w:marTop w:val="0"/>
              <w:marBottom w:val="0"/>
              <w:divBdr>
                <w:top w:val="none" w:sz="0" w:space="0" w:color="auto"/>
                <w:left w:val="none" w:sz="0" w:space="0" w:color="auto"/>
                <w:bottom w:val="none" w:sz="0" w:space="0" w:color="auto"/>
                <w:right w:val="none" w:sz="0" w:space="0" w:color="auto"/>
              </w:divBdr>
            </w:div>
            <w:div w:id="213589771">
              <w:marLeft w:val="0"/>
              <w:marRight w:val="0"/>
              <w:marTop w:val="0"/>
              <w:marBottom w:val="0"/>
              <w:divBdr>
                <w:top w:val="none" w:sz="0" w:space="0" w:color="auto"/>
                <w:left w:val="none" w:sz="0" w:space="0" w:color="auto"/>
                <w:bottom w:val="none" w:sz="0" w:space="0" w:color="auto"/>
                <w:right w:val="none" w:sz="0" w:space="0" w:color="auto"/>
              </w:divBdr>
            </w:div>
            <w:div w:id="175659531">
              <w:marLeft w:val="0"/>
              <w:marRight w:val="0"/>
              <w:marTop w:val="0"/>
              <w:marBottom w:val="0"/>
              <w:divBdr>
                <w:top w:val="none" w:sz="0" w:space="0" w:color="auto"/>
                <w:left w:val="none" w:sz="0" w:space="0" w:color="auto"/>
                <w:bottom w:val="none" w:sz="0" w:space="0" w:color="auto"/>
                <w:right w:val="none" w:sz="0" w:space="0" w:color="auto"/>
              </w:divBdr>
            </w:div>
            <w:div w:id="232469716">
              <w:marLeft w:val="0"/>
              <w:marRight w:val="0"/>
              <w:marTop w:val="0"/>
              <w:marBottom w:val="0"/>
              <w:divBdr>
                <w:top w:val="none" w:sz="0" w:space="0" w:color="auto"/>
                <w:left w:val="none" w:sz="0" w:space="0" w:color="auto"/>
                <w:bottom w:val="none" w:sz="0" w:space="0" w:color="auto"/>
                <w:right w:val="none" w:sz="0" w:space="0" w:color="auto"/>
              </w:divBdr>
            </w:div>
            <w:div w:id="1333289346">
              <w:marLeft w:val="0"/>
              <w:marRight w:val="0"/>
              <w:marTop w:val="0"/>
              <w:marBottom w:val="0"/>
              <w:divBdr>
                <w:top w:val="none" w:sz="0" w:space="0" w:color="auto"/>
                <w:left w:val="none" w:sz="0" w:space="0" w:color="auto"/>
                <w:bottom w:val="none" w:sz="0" w:space="0" w:color="auto"/>
                <w:right w:val="none" w:sz="0" w:space="0" w:color="auto"/>
              </w:divBdr>
            </w:div>
            <w:div w:id="1386759011">
              <w:marLeft w:val="0"/>
              <w:marRight w:val="0"/>
              <w:marTop w:val="0"/>
              <w:marBottom w:val="0"/>
              <w:divBdr>
                <w:top w:val="none" w:sz="0" w:space="0" w:color="auto"/>
                <w:left w:val="none" w:sz="0" w:space="0" w:color="auto"/>
                <w:bottom w:val="none" w:sz="0" w:space="0" w:color="auto"/>
                <w:right w:val="none" w:sz="0" w:space="0" w:color="auto"/>
              </w:divBdr>
            </w:div>
            <w:div w:id="1338730943">
              <w:marLeft w:val="0"/>
              <w:marRight w:val="0"/>
              <w:marTop w:val="0"/>
              <w:marBottom w:val="0"/>
              <w:divBdr>
                <w:top w:val="none" w:sz="0" w:space="0" w:color="auto"/>
                <w:left w:val="none" w:sz="0" w:space="0" w:color="auto"/>
                <w:bottom w:val="none" w:sz="0" w:space="0" w:color="auto"/>
                <w:right w:val="none" w:sz="0" w:space="0" w:color="auto"/>
              </w:divBdr>
            </w:div>
            <w:div w:id="1680886021">
              <w:marLeft w:val="0"/>
              <w:marRight w:val="0"/>
              <w:marTop w:val="0"/>
              <w:marBottom w:val="0"/>
              <w:divBdr>
                <w:top w:val="none" w:sz="0" w:space="0" w:color="auto"/>
                <w:left w:val="none" w:sz="0" w:space="0" w:color="auto"/>
                <w:bottom w:val="none" w:sz="0" w:space="0" w:color="auto"/>
                <w:right w:val="none" w:sz="0" w:space="0" w:color="auto"/>
              </w:divBdr>
            </w:div>
            <w:div w:id="1514414519">
              <w:marLeft w:val="0"/>
              <w:marRight w:val="0"/>
              <w:marTop w:val="0"/>
              <w:marBottom w:val="0"/>
              <w:divBdr>
                <w:top w:val="none" w:sz="0" w:space="0" w:color="auto"/>
                <w:left w:val="none" w:sz="0" w:space="0" w:color="auto"/>
                <w:bottom w:val="none" w:sz="0" w:space="0" w:color="auto"/>
                <w:right w:val="none" w:sz="0" w:space="0" w:color="auto"/>
              </w:divBdr>
            </w:div>
            <w:div w:id="2028632245">
              <w:marLeft w:val="0"/>
              <w:marRight w:val="0"/>
              <w:marTop w:val="0"/>
              <w:marBottom w:val="0"/>
              <w:divBdr>
                <w:top w:val="none" w:sz="0" w:space="0" w:color="auto"/>
                <w:left w:val="none" w:sz="0" w:space="0" w:color="auto"/>
                <w:bottom w:val="none" w:sz="0" w:space="0" w:color="auto"/>
                <w:right w:val="none" w:sz="0" w:space="0" w:color="auto"/>
              </w:divBdr>
            </w:div>
            <w:div w:id="1858494238">
              <w:marLeft w:val="0"/>
              <w:marRight w:val="0"/>
              <w:marTop w:val="0"/>
              <w:marBottom w:val="0"/>
              <w:divBdr>
                <w:top w:val="none" w:sz="0" w:space="0" w:color="auto"/>
                <w:left w:val="none" w:sz="0" w:space="0" w:color="auto"/>
                <w:bottom w:val="none" w:sz="0" w:space="0" w:color="auto"/>
                <w:right w:val="none" w:sz="0" w:space="0" w:color="auto"/>
              </w:divBdr>
            </w:div>
            <w:div w:id="454060972">
              <w:marLeft w:val="0"/>
              <w:marRight w:val="0"/>
              <w:marTop w:val="0"/>
              <w:marBottom w:val="0"/>
              <w:divBdr>
                <w:top w:val="none" w:sz="0" w:space="0" w:color="auto"/>
                <w:left w:val="none" w:sz="0" w:space="0" w:color="auto"/>
                <w:bottom w:val="none" w:sz="0" w:space="0" w:color="auto"/>
                <w:right w:val="none" w:sz="0" w:space="0" w:color="auto"/>
              </w:divBdr>
            </w:div>
          </w:divsChild>
        </w:div>
        <w:div w:id="1872037557">
          <w:marLeft w:val="0"/>
          <w:marRight w:val="0"/>
          <w:marTop w:val="150"/>
          <w:marBottom w:val="0"/>
          <w:divBdr>
            <w:top w:val="none" w:sz="0" w:space="0" w:color="auto"/>
            <w:left w:val="none" w:sz="0" w:space="0" w:color="auto"/>
            <w:bottom w:val="none" w:sz="0" w:space="0" w:color="auto"/>
            <w:right w:val="none" w:sz="0" w:space="0" w:color="auto"/>
          </w:divBdr>
          <w:divsChild>
            <w:div w:id="740252201">
              <w:marLeft w:val="0"/>
              <w:marRight w:val="0"/>
              <w:marTop w:val="0"/>
              <w:marBottom w:val="0"/>
              <w:divBdr>
                <w:top w:val="none" w:sz="0" w:space="0" w:color="auto"/>
                <w:left w:val="none" w:sz="0" w:space="0" w:color="auto"/>
                <w:bottom w:val="none" w:sz="0" w:space="0" w:color="auto"/>
                <w:right w:val="none" w:sz="0" w:space="0" w:color="auto"/>
              </w:divBdr>
            </w:div>
            <w:div w:id="1794133180">
              <w:marLeft w:val="0"/>
              <w:marRight w:val="0"/>
              <w:marTop w:val="0"/>
              <w:marBottom w:val="0"/>
              <w:divBdr>
                <w:top w:val="none" w:sz="0" w:space="0" w:color="auto"/>
                <w:left w:val="none" w:sz="0" w:space="0" w:color="auto"/>
                <w:bottom w:val="none" w:sz="0" w:space="0" w:color="auto"/>
                <w:right w:val="none" w:sz="0" w:space="0" w:color="auto"/>
              </w:divBdr>
            </w:div>
            <w:div w:id="1992785146">
              <w:marLeft w:val="0"/>
              <w:marRight w:val="0"/>
              <w:marTop w:val="0"/>
              <w:marBottom w:val="0"/>
              <w:divBdr>
                <w:top w:val="none" w:sz="0" w:space="0" w:color="auto"/>
                <w:left w:val="none" w:sz="0" w:space="0" w:color="auto"/>
                <w:bottom w:val="none" w:sz="0" w:space="0" w:color="auto"/>
                <w:right w:val="none" w:sz="0" w:space="0" w:color="auto"/>
              </w:divBdr>
            </w:div>
            <w:div w:id="1002510488">
              <w:marLeft w:val="0"/>
              <w:marRight w:val="0"/>
              <w:marTop w:val="0"/>
              <w:marBottom w:val="0"/>
              <w:divBdr>
                <w:top w:val="none" w:sz="0" w:space="0" w:color="auto"/>
                <w:left w:val="none" w:sz="0" w:space="0" w:color="auto"/>
                <w:bottom w:val="none" w:sz="0" w:space="0" w:color="auto"/>
                <w:right w:val="none" w:sz="0" w:space="0" w:color="auto"/>
              </w:divBdr>
            </w:div>
            <w:div w:id="2073310227">
              <w:marLeft w:val="0"/>
              <w:marRight w:val="0"/>
              <w:marTop w:val="0"/>
              <w:marBottom w:val="0"/>
              <w:divBdr>
                <w:top w:val="none" w:sz="0" w:space="0" w:color="auto"/>
                <w:left w:val="none" w:sz="0" w:space="0" w:color="auto"/>
                <w:bottom w:val="none" w:sz="0" w:space="0" w:color="auto"/>
                <w:right w:val="none" w:sz="0" w:space="0" w:color="auto"/>
              </w:divBdr>
            </w:div>
            <w:div w:id="1586262062">
              <w:marLeft w:val="0"/>
              <w:marRight w:val="0"/>
              <w:marTop w:val="0"/>
              <w:marBottom w:val="0"/>
              <w:divBdr>
                <w:top w:val="none" w:sz="0" w:space="0" w:color="auto"/>
                <w:left w:val="none" w:sz="0" w:space="0" w:color="auto"/>
                <w:bottom w:val="none" w:sz="0" w:space="0" w:color="auto"/>
                <w:right w:val="none" w:sz="0" w:space="0" w:color="auto"/>
              </w:divBdr>
            </w:div>
            <w:div w:id="1143045032">
              <w:marLeft w:val="0"/>
              <w:marRight w:val="0"/>
              <w:marTop w:val="0"/>
              <w:marBottom w:val="0"/>
              <w:divBdr>
                <w:top w:val="none" w:sz="0" w:space="0" w:color="auto"/>
                <w:left w:val="none" w:sz="0" w:space="0" w:color="auto"/>
                <w:bottom w:val="none" w:sz="0" w:space="0" w:color="auto"/>
                <w:right w:val="none" w:sz="0" w:space="0" w:color="auto"/>
              </w:divBdr>
            </w:div>
            <w:div w:id="2085562275">
              <w:marLeft w:val="0"/>
              <w:marRight w:val="0"/>
              <w:marTop w:val="0"/>
              <w:marBottom w:val="0"/>
              <w:divBdr>
                <w:top w:val="none" w:sz="0" w:space="0" w:color="auto"/>
                <w:left w:val="none" w:sz="0" w:space="0" w:color="auto"/>
                <w:bottom w:val="none" w:sz="0" w:space="0" w:color="auto"/>
                <w:right w:val="none" w:sz="0" w:space="0" w:color="auto"/>
              </w:divBdr>
            </w:div>
            <w:div w:id="842167705">
              <w:marLeft w:val="0"/>
              <w:marRight w:val="0"/>
              <w:marTop w:val="0"/>
              <w:marBottom w:val="0"/>
              <w:divBdr>
                <w:top w:val="none" w:sz="0" w:space="0" w:color="auto"/>
                <w:left w:val="none" w:sz="0" w:space="0" w:color="auto"/>
                <w:bottom w:val="none" w:sz="0" w:space="0" w:color="auto"/>
                <w:right w:val="none" w:sz="0" w:space="0" w:color="auto"/>
              </w:divBdr>
            </w:div>
            <w:div w:id="334578075">
              <w:marLeft w:val="0"/>
              <w:marRight w:val="0"/>
              <w:marTop w:val="0"/>
              <w:marBottom w:val="0"/>
              <w:divBdr>
                <w:top w:val="none" w:sz="0" w:space="0" w:color="auto"/>
                <w:left w:val="none" w:sz="0" w:space="0" w:color="auto"/>
                <w:bottom w:val="none" w:sz="0" w:space="0" w:color="auto"/>
                <w:right w:val="none" w:sz="0" w:space="0" w:color="auto"/>
              </w:divBdr>
            </w:div>
            <w:div w:id="1874610191">
              <w:marLeft w:val="0"/>
              <w:marRight w:val="0"/>
              <w:marTop w:val="0"/>
              <w:marBottom w:val="0"/>
              <w:divBdr>
                <w:top w:val="none" w:sz="0" w:space="0" w:color="auto"/>
                <w:left w:val="none" w:sz="0" w:space="0" w:color="auto"/>
                <w:bottom w:val="none" w:sz="0" w:space="0" w:color="auto"/>
                <w:right w:val="none" w:sz="0" w:space="0" w:color="auto"/>
              </w:divBdr>
            </w:div>
            <w:div w:id="235091775">
              <w:marLeft w:val="0"/>
              <w:marRight w:val="0"/>
              <w:marTop w:val="0"/>
              <w:marBottom w:val="0"/>
              <w:divBdr>
                <w:top w:val="none" w:sz="0" w:space="0" w:color="auto"/>
                <w:left w:val="none" w:sz="0" w:space="0" w:color="auto"/>
                <w:bottom w:val="none" w:sz="0" w:space="0" w:color="auto"/>
                <w:right w:val="none" w:sz="0" w:space="0" w:color="auto"/>
              </w:divBdr>
            </w:div>
          </w:divsChild>
        </w:div>
        <w:div w:id="952056140">
          <w:marLeft w:val="0"/>
          <w:marRight w:val="0"/>
          <w:marTop w:val="150"/>
          <w:marBottom w:val="0"/>
          <w:divBdr>
            <w:top w:val="none" w:sz="0" w:space="0" w:color="auto"/>
            <w:left w:val="none" w:sz="0" w:space="0" w:color="auto"/>
            <w:bottom w:val="none" w:sz="0" w:space="0" w:color="auto"/>
            <w:right w:val="none" w:sz="0" w:space="0" w:color="auto"/>
          </w:divBdr>
          <w:divsChild>
            <w:div w:id="1669289781">
              <w:marLeft w:val="0"/>
              <w:marRight w:val="0"/>
              <w:marTop w:val="0"/>
              <w:marBottom w:val="0"/>
              <w:divBdr>
                <w:top w:val="none" w:sz="0" w:space="0" w:color="auto"/>
                <w:left w:val="none" w:sz="0" w:space="0" w:color="auto"/>
                <w:bottom w:val="none" w:sz="0" w:space="0" w:color="auto"/>
                <w:right w:val="none" w:sz="0" w:space="0" w:color="auto"/>
              </w:divBdr>
            </w:div>
            <w:div w:id="978069525">
              <w:marLeft w:val="0"/>
              <w:marRight w:val="0"/>
              <w:marTop w:val="0"/>
              <w:marBottom w:val="0"/>
              <w:divBdr>
                <w:top w:val="none" w:sz="0" w:space="0" w:color="auto"/>
                <w:left w:val="none" w:sz="0" w:space="0" w:color="auto"/>
                <w:bottom w:val="none" w:sz="0" w:space="0" w:color="auto"/>
                <w:right w:val="none" w:sz="0" w:space="0" w:color="auto"/>
              </w:divBdr>
            </w:div>
            <w:div w:id="910385179">
              <w:marLeft w:val="0"/>
              <w:marRight w:val="0"/>
              <w:marTop w:val="0"/>
              <w:marBottom w:val="0"/>
              <w:divBdr>
                <w:top w:val="none" w:sz="0" w:space="0" w:color="auto"/>
                <w:left w:val="none" w:sz="0" w:space="0" w:color="auto"/>
                <w:bottom w:val="none" w:sz="0" w:space="0" w:color="auto"/>
                <w:right w:val="none" w:sz="0" w:space="0" w:color="auto"/>
              </w:divBdr>
            </w:div>
            <w:div w:id="43599854">
              <w:marLeft w:val="0"/>
              <w:marRight w:val="0"/>
              <w:marTop w:val="0"/>
              <w:marBottom w:val="0"/>
              <w:divBdr>
                <w:top w:val="none" w:sz="0" w:space="0" w:color="auto"/>
                <w:left w:val="none" w:sz="0" w:space="0" w:color="auto"/>
                <w:bottom w:val="none" w:sz="0" w:space="0" w:color="auto"/>
                <w:right w:val="none" w:sz="0" w:space="0" w:color="auto"/>
              </w:divBdr>
            </w:div>
            <w:div w:id="74595009">
              <w:marLeft w:val="0"/>
              <w:marRight w:val="0"/>
              <w:marTop w:val="0"/>
              <w:marBottom w:val="0"/>
              <w:divBdr>
                <w:top w:val="none" w:sz="0" w:space="0" w:color="auto"/>
                <w:left w:val="none" w:sz="0" w:space="0" w:color="auto"/>
                <w:bottom w:val="none" w:sz="0" w:space="0" w:color="auto"/>
                <w:right w:val="none" w:sz="0" w:space="0" w:color="auto"/>
              </w:divBdr>
            </w:div>
            <w:div w:id="614870705">
              <w:marLeft w:val="0"/>
              <w:marRight w:val="0"/>
              <w:marTop w:val="0"/>
              <w:marBottom w:val="0"/>
              <w:divBdr>
                <w:top w:val="none" w:sz="0" w:space="0" w:color="auto"/>
                <w:left w:val="none" w:sz="0" w:space="0" w:color="auto"/>
                <w:bottom w:val="none" w:sz="0" w:space="0" w:color="auto"/>
                <w:right w:val="none" w:sz="0" w:space="0" w:color="auto"/>
              </w:divBdr>
            </w:div>
            <w:div w:id="1241407847">
              <w:marLeft w:val="0"/>
              <w:marRight w:val="0"/>
              <w:marTop w:val="0"/>
              <w:marBottom w:val="0"/>
              <w:divBdr>
                <w:top w:val="none" w:sz="0" w:space="0" w:color="auto"/>
                <w:left w:val="none" w:sz="0" w:space="0" w:color="auto"/>
                <w:bottom w:val="none" w:sz="0" w:space="0" w:color="auto"/>
                <w:right w:val="none" w:sz="0" w:space="0" w:color="auto"/>
              </w:divBdr>
            </w:div>
            <w:div w:id="1156414533">
              <w:marLeft w:val="0"/>
              <w:marRight w:val="0"/>
              <w:marTop w:val="0"/>
              <w:marBottom w:val="0"/>
              <w:divBdr>
                <w:top w:val="none" w:sz="0" w:space="0" w:color="auto"/>
                <w:left w:val="none" w:sz="0" w:space="0" w:color="auto"/>
                <w:bottom w:val="none" w:sz="0" w:space="0" w:color="auto"/>
                <w:right w:val="none" w:sz="0" w:space="0" w:color="auto"/>
              </w:divBdr>
            </w:div>
          </w:divsChild>
        </w:div>
        <w:div w:id="74279347">
          <w:marLeft w:val="0"/>
          <w:marRight w:val="0"/>
          <w:marTop w:val="150"/>
          <w:marBottom w:val="0"/>
          <w:divBdr>
            <w:top w:val="none" w:sz="0" w:space="0" w:color="auto"/>
            <w:left w:val="none" w:sz="0" w:space="0" w:color="auto"/>
            <w:bottom w:val="none" w:sz="0" w:space="0" w:color="auto"/>
            <w:right w:val="none" w:sz="0" w:space="0" w:color="auto"/>
          </w:divBdr>
          <w:divsChild>
            <w:div w:id="616567994">
              <w:marLeft w:val="0"/>
              <w:marRight w:val="0"/>
              <w:marTop w:val="0"/>
              <w:marBottom w:val="0"/>
              <w:divBdr>
                <w:top w:val="none" w:sz="0" w:space="0" w:color="auto"/>
                <w:left w:val="none" w:sz="0" w:space="0" w:color="auto"/>
                <w:bottom w:val="none" w:sz="0" w:space="0" w:color="auto"/>
                <w:right w:val="none" w:sz="0" w:space="0" w:color="auto"/>
              </w:divBdr>
            </w:div>
            <w:div w:id="841821720">
              <w:marLeft w:val="0"/>
              <w:marRight w:val="0"/>
              <w:marTop w:val="0"/>
              <w:marBottom w:val="0"/>
              <w:divBdr>
                <w:top w:val="none" w:sz="0" w:space="0" w:color="auto"/>
                <w:left w:val="none" w:sz="0" w:space="0" w:color="auto"/>
                <w:bottom w:val="none" w:sz="0" w:space="0" w:color="auto"/>
                <w:right w:val="none" w:sz="0" w:space="0" w:color="auto"/>
              </w:divBdr>
            </w:div>
            <w:div w:id="1670250629">
              <w:marLeft w:val="0"/>
              <w:marRight w:val="0"/>
              <w:marTop w:val="0"/>
              <w:marBottom w:val="0"/>
              <w:divBdr>
                <w:top w:val="none" w:sz="0" w:space="0" w:color="auto"/>
                <w:left w:val="none" w:sz="0" w:space="0" w:color="auto"/>
                <w:bottom w:val="none" w:sz="0" w:space="0" w:color="auto"/>
                <w:right w:val="none" w:sz="0" w:space="0" w:color="auto"/>
              </w:divBdr>
            </w:div>
            <w:div w:id="2656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5727">
      <w:bodyDiv w:val="1"/>
      <w:marLeft w:val="0"/>
      <w:marRight w:val="0"/>
      <w:marTop w:val="0"/>
      <w:marBottom w:val="0"/>
      <w:divBdr>
        <w:top w:val="none" w:sz="0" w:space="0" w:color="auto"/>
        <w:left w:val="none" w:sz="0" w:space="0" w:color="auto"/>
        <w:bottom w:val="none" w:sz="0" w:space="0" w:color="auto"/>
        <w:right w:val="none" w:sz="0" w:space="0" w:color="auto"/>
      </w:divBdr>
      <w:divsChild>
        <w:div w:id="1050226080">
          <w:marLeft w:val="0"/>
          <w:marRight w:val="0"/>
          <w:marTop w:val="150"/>
          <w:marBottom w:val="0"/>
          <w:divBdr>
            <w:top w:val="none" w:sz="0" w:space="0" w:color="auto"/>
            <w:left w:val="none" w:sz="0" w:space="0" w:color="auto"/>
            <w:bottom w:val="none" w:sz="0" w:space="0" w:color="auto"/>
            <w:right w:val="none" w:sz="0" w:space="0" w:color="auto"/>
          </w:divBdr>
          <w:divsChild>
            <w:div w:id="197277940">
              <w:marLeft w:val="0"/>
              <w:marRight w:val="0"/>
              <w:marTop w:val="0"/>
              <w:marBottom w:val="0"/>
              <w:divBdr>
                <w:top w:val="none" w:sz="0" w:space="0" w:color="auto"/>
                <w:left w:val="none" w:sz="0" w:space="0" w:color="auto"/>
                <w:bottom w:val="none" w:sz="0" w:space="0" w:color="auto"/>
                <w:right w:val="none" w:sz="0" w:space="0" w:color="auto"/>
              </w:divBdr>
            </w:div>
          </w:divsChild>
        </w:div>
        <w:div w:id="1681547001">
          <w:marLeft w:val="0"/>
          <w:marRight w:val="0"/>
          <w:marTop w:val="150"/>
          <w:marBottom w:val="0"/>
          <w:divBdr>
            <w:top w:val="none" w:sz="0" w:space="0" w:color="auto"/>
            <w:left w:val="none" w:sz="0" w:space="0" w:color="auto"/>
            <w:bottom w:val="none" w:sz="0" w:space="0" w:color="auto"/>
            <w:right w:val="none" w:sz="0" w:space="0" w:color="auto"/>
          </w:divBdr>
        </w:div>
      </w:divsChild>
    </w:div>
    <w:div w:id="717162987">
      <w:bodyDiv w:val="1"/>
      <w:marLeft w:val="0"/>
      <w:marRight w:val="0"/>
      <w:marTop w:val="0"/>
      <w:marBottom w:val="0"/>
      <w:divBdr>
        <w:top w:val="none" w:sz="0" w:space="0" w:color="auto"/>
        <w:left w:val="none" w:sz="0" w:space="0" w:color="auto"/>
        <w:bottom w:val="none" w:sz="0" w:space="0" w:color="auto"/>
        <w:right w:val="none" w:sz="0" w:space="0" w:color="auto"/>
      </w:divBdr>
    </w:div>
    <w:div w:id="754866065">
      <w:bodyDiv w:val="1"/>
      <w:marLeft w:val="0"/>
      <w:marRight w:val="0"/>
      <w:marTop w:val="0"/>
      <w:marBottom w:val="0"/>
      <w:divBdr>
        <w:top w:val="none" w:sz="0" w:space="0" w:color="auto"/>
        <w:left w:val="none" w:sz="0" w:space="0" w:color="auto"/>
        <w:bottom w:val="none" w:sz="0" w:space="0" w:color="auto"/>
        <w:right w:val="none" w:sz="0" w:space="0" w:color="auto"/>
      </w:divBdr>
    </w:div>
    <w:div w:id="800655327">
      <w:bodyDiv w:val="1"/>
      <w:marLeft w:val="0"/>
      <w:marRight w:val="0"/>
      <w:marTop w:val="0"/>
      <w:marBottom w:val="0"/>
      <w:divBdr>
        <w:top w:val="none" w:sz="0" w:space="0" w:color="auto"/>
        <w:left w:val="none" w:sz="0" w:space="0" w:color="auto"/>
        <w:bottom w:val="none" w:sz="0" w:space="0" w:color="auto"/>
        <w:right w:val="none" w:sz="0" w:space="0" w:color="auto"/>
      </w:divBdr>
    </w:div>
    <w:div w:id="872497434">
      <w:bodyDiv w:val="1"/>
      <w:marLeft w:val="0"/>
      <w:marRight w:val="0"/>
      <w:marTop w:val="0"/>
      <w:marBottom w:val="0"/>
      <w:divBdr>
        <w:top w:val="none" w:sz="0" w:space="0" w:color="auto"/>
        <w:left w:val="none" w:sz="0" w:space="0" w:color="auto"/>
        <w:bottom w:val="none" w:sz="0" w:space="0" w:color="auto"/>
        <w:right w:val="none" w:sz="0" w:space="0" w:color="auto"/>
      </w:divBdr>
    </w:div>
    <w:div w:id="906722478">
      <w:bodyDiv w:val="1"/>
      <w:marLeft w:val="0"/>
      <w:marRight w:val="0"/>
      <w:marTop w:val="0"/>
      <w:marBottom w:val="0"/>
      <w:divBdr>
        <w:top w:val="none" w:sz="0" w:space="0" w:color="auto"/>
        <w:left w:val="none" w:sz="0" w:space="0" w:color="auto"/>
        <w:bottom w:val="none" w:sz="0" w:space="0" w:color="auto"/>
        <w:right w:val="none" w:sz="0" w:space="0" w:color="auto"/>
      </w:divBdr>
    </w:div>
    <w:div w:id="908542670">
      <w:bodyDiv w:val="1"/>
      <w:marLeft w:val="0"/>
      <w:marRight w:val="0"/>
      <w:marTop w:val="0"/>
      <w:marBottom w:val="0"/>
      <w:divBdr>
        <w:top w:val="none" w:sz="0" w:space="0" w:color="auto"/>
        <w:left w:val="none" w:sz="0" w:space="0" w:color="auto"/>
        <w:bottom w:val="none" w:sz="0" w:space="0" w:color="auto"/>
        <w:right w:val="none" w:sz="0" w:space="0" w:color="auto"/>
      </w:divBdr>
      <w:divsChild>
        <w:div w:id="1728995190">
          <w:marLeft w:val="0"/>
          <w:marRight w:val="0"/>
          <w:marTop w:val="0"/>
          <w:marBottom w:val="0"/>
          <w:divBdr>
            <w:top w:val="none" w:sz="0" w:space="0" w:color="auto"/>
            <w:left w:val="none" w:sz="0" w:space="0" w:color="auto"/>
            <w:bottom w:val="none" w:sz="0" w:space="0" w:color="auto"/>
            <w:right w:val="none" w:sz="0" w:space="0" w:color="auto"/>
          </w:divBdr>
        </w:div>
        <w:div w:id="1613628040">
          <w:marLeft w:val="0"/>
          <w:marRight w:val="0"/>
          <w:marTop w:val="0"/>
          <w:marBottom w:val="0"/>
          <w:divBdr>
            <w:top w:val="none" w:sz="0" w:space="0" w:color="auto"/>
            <w:left w:val="none" w:sz="0" w:space="0" w:color="auto"/>
            <w:bottom w:val="none" w:sz="0" w:space="0" w:color="auto"/>
            <w:right w:val="none" w:sz="0" w:space="0" w:color="auto"/>
          </w:divBdr>
        </w:div>
        <w:div w:id="537620697">
          <w:marLeft w:val="0"/>
          <w:marRight w:val="0"/>
          <w:marTop w:val="0"/>
          <w:marBottom w:val="0"/>
          <w:divBdr>
            <w:top w:val="none" w:sz="0" w:space="0" w:color="auto"/>
            <w:left w:val="none" w:sz="0" w:space="0" w:color="auto"/>
            <w:bottom w:val="none" w:sz="0" w:space="0" w:color="auto"/>
            <w:right w:val="none" w:sz="0" w:space="0" w:color="auto"/>
          </w:divBdr>
        </w:div>
        <w:div w:id="1766881254">
          <w:marLeft w:val="0"/>
          <w:marRight w:val="0"/>
          <w:marTop w:val="0"/>
          <w:marBottom w:val="0"/>
          <w:divBdr>
            <w:top w:val="none" w:sz="0" w:space="0" w:color="auto"/>
            <w:left w:val="none" w:sz="0" w:space="0" w:color="auto"/>
            <w:bottom w:val="none" w:sz="0" w:space="0" w:color="auto"/>
            <w:right w:val="none" w:sz="0" w:space="0" w:color="auto"/>
          </w:divBdr>
        </w:div>
        <w:div w:id="1375040838">
          <w:marLeft w:val="0"/>
          <w:marRight w:val="0"/>
          <w:marTop w:val="0"/>
          <w:marBottom w:val="0"/>
          <w:divBdr>
            <w:top w:val="none" w:sz="0" w:space="0" w:color="auto"/>
            <w:left w:val="none" w:sz="0" w:space="0" w:color="auto"/>
            <w:bottom w:val="none" w:sz="0" w:space="0" w:color="auto"/>
            <w:right w:val="none" w:sz="0" w:space="0" w:color="auto"/>
          </w:divBdr>
        </w:div>
      </w:divsChild>
    </w:div>
    <w:div w:id="938872352">
      <w:bodyDiv w:val="1"/>
      <w:marLeft w:val="0"/>
      <w:marRight w:val="0"/>
      <w:marTop w:val="0"/>
      <w:marBottom w:val="0"/>
      <w:divBdr>
        <w:top w:val="none" w:sz="0" w:space="0" w:color="auto"/>
        <w:left w:val="none" w:sz="0" w:space="0" w:color="auto"/>
        <w:bottom w:val="none" w:sz="0" w:space="0" w:color="auto"/>
        <w:right w:val="none" w:sz="0" w:space="0" w:color="auto"/>
      </w:divBdr>
    </w:div>
    <w:div w:id="971985779">
      <w:bodyDiv w:val="1"/>
      <w:marLeft w:val="0"/>
      <w:marRight w:val="0"/>
      <w:marTop w:val="0"/>
      <w:marBottom w:val="0"/>
      <w:divBdr>
        <w:top w:val="none" w:sz="0" w:space="0" w:color="auto"/>
        <w:left w:val="none" w:sz="0" w:space="0" w:color="auto"/>
        <w:bottom w:val="none" w:sz="0" w:space="0" w:color="auto"/>
        <w:right w:val="none" w:sz="0" w:space="0" w:color="auto"/>
      </w:divBdr>
      <w:divsChild>
        <w:div w:id="1957370886">
          <w:marLeft w:val="0"/>
          <w:marRight w:val="0"/>
          <w:marTop w:val="0"/>
          <w:marBottom w:val="0"/>
          <w:divBdr>
            <w:top w:val="none" w:sz="0" w:space="0" w:color="auto"/>
            <w:left w:val="none" w:sz="0" w:space="0" w:color="auto"/>
            <w:bottom w:val="none" w:sz="0" w:space="0" w:color="auto"/>
            <w:right w:val="none" w:sz="0" w:space="0" w:color="auto"/>
          </w:divBdr>
        </w:div>
        <w:div w:id="270019049">
          <w:marLeft w:val="0"/>
          <w:marRight w:val="0"/>
          <w:marTop w:val="0"/>
          <w:marBottom w:val="0"/>
          <w:divBdr>
            <w:top w:val="none" w:sz="0" w:space="0" w:color="auto"/>
            <w:left w:val="none" w:sz="0" w:space="0" w:color="auto"/>
            <w:bottom w:val="none" w:sz="0" w:space="0" w:color="auto"/>
            <w:right w:val="none" w:sz="0" w:space="0" w:color="auto"/>
          </w:divBdr>
        </w:div>
        <w:div w:id="1530021773">
          <w:marLeft w:val="0"/>
          <w:marRight w:val="0"/>
          <w:marTop w:val="0"/>
          <w:marBottom w:val="0"/>
          <w:divBdr>
            <w:top w:val="none" w:sz="0" w:space="0" w:color="auto"/>
            <w:left w:val="none" w:sz="0" w:space="0" w:color="auto"/>
            <w:bottom w:val="none" w:sz="0" w:space="0" w:color="auto"/>
            <w:right w:val="none" w:sz="0" w:space="0" w:color="auto"/>
          </w:divBdr>
        </w:div>
        <w:div w:id="252319107">
          <w:marLeft w:val="0"/>
          <w:marRight w:val="0"/>
          <w:marTop w:val="0"/>
          <w:marBottom w:val="0"/>
          <w:divBdr>
            <w:top w:val="none" w:sz="0" w:space="0" w:color="auto"/>
            <w:left w:val="none" w:sz="0" w:space="0" w:color="auto"/>
            <w:bottom w:val="none" w:sz="0" w:space="0" w:color="auto"/>
            <w:right w:val="none" w:sz="0" w:space="0" w:color="auto"/>
          </w:divBdr>
        </w:div>
        <w:div w:id="1559396272">
          <w:marLeft w:val="0"/>
          <w:marRight w:val="0"/>
          <w:marTop w:val="0"/>
          <w:marBottom w:val="0"/>
          <w:divBdr>
            <w:top w:val="none" w:sz="0" w:space="0" w:color="auto"/>
            <w:left w:val="none" w:sz="0" w:space="0" w:color="auto"/>
            <w:bottom w:val="none" w:sz="0" w:space="0" w:color="auto"/>
            <w:right w:val="none" w:sz="0" w:space="0" w:color="auto"/>
          </w:divBdr>
        </w:div>
        <w:div w:id="643391514">
          <w:marLeft w:val="0"/>
          <w:marRight w:val="0"/>
          <w:marTop w:val="0"/>
          <w:marBottom w:val="0"/>
          <w:divBdr>
            <w:top w:val="none" w:sz="0" w:space="0" w:color="auto"/>
            <w:left w:val="none" w:sz="0" w:space="0" w:color="auto"/>
            <w:bottom w:val="none" w:sz="0" w:space="0" w:color="auto"/>
            <w:right w:val="none" w:sz="0" w:space="0" w:color="auto"/>
          </w:divBdr>
        </w:div>
        <w:div w:id="1626042876">
          <w:marLeft w:val="0"/>
          <w:marRight w:val="0"/>
          <w:marTop w:val="0"/>
          <w:marBottom w:val="0"/>
          <w:divBdr>
            <w:top w:val="none" w:sz="0" w:space="0" w:color="auto"/>
            <w:left w:val="none" w:sz="0" w:space="0" w:color="auto"/>
            <w:bottom w:val="none" w:sz="0" w:space="0" w:color="auto"/>
            <w:right w:val="none" w:sz="0" w:space="0" w:color="auto"/>
          </w:divBdr>
        </w:div>
        <w:div w:id="1786265520">
          <w:marLeft w:val="0"/>
          <w:marRight w:val="0"/>
          <w:marTop w:val="0"/>
          <w:marBottom w:val="0"/>
          <w:divBdr>
            <w:top w:val="none" w:sz="0" w:space="0" w:color="auto"/>
            <w:left w:val="none" w:sz="0" w:space="0" w:color="auto"/>
            <w:bottom w:val="none" w:sz="0" w:space="0" w:color="auto"/>
            <w:right w:val="none" w:sz="0" w:space="0" w:color="auto"/>
          </w:divBdr>
        </w:div>
        <w:div w:id="1605074923">
          <w:marLeft w:val="0"/>
          <w:marRight w:val="0"/>
          <w:marTop w:val="0"/>
          <w:marBottom w:val="0"/>
          <w:divBdr>
            <w:top w:val="none" w:sz="0" w:space="0" w:color="auto"/>
            <w:left w:val="none" w:sz="0" w:space="0" w:color="auto"/>
            <w:bottom w:val="none" w:sz="0" w:space="0" w:color="auto"/>
            <w:right w:val="none" w:sz="0" w:space="0" w:color="auto"/>
          </w:divBdr>
        </w:div>
        <w:div w:id="209848622">
          <w:marLeft w:val="0"/>
          <w:marRight w:val="0"/>
          <w:marTop w:val="0"/>
          <w:marBottom w:val="0"/>
          <w:divBdr>
            <w:top w:val="none" w:sz="0" w:space="0" w:color="auto"/>
            <w:left w:val="none" w:sz="0" w:space="0" w:color="auto"/>
            <w:bottom w:val="none" w:sz="0" w:space="0" w:color="auto"/>
            <w:right w:val="none" w:sz="0" w:space="0" w:color="auto"/>
          </w:divBdr>
        </w:div>
        <w:div w:id="1041058211">
          <w:marLeft w:val="0"/>
          <w:marRight w:val="0"/>
          <w:marTop w:val="0"/>
          <w:marBottom w:val="0"/>
          <w:divBdr>
            <w:top w:val="none" w:sz="0" w:space="0" w:color="auto"/>
            <w:left w:val="none" w:sz="0" w:space="0" w:color="auto"/>
            <w:bottom w:val="none" w:sz="0" w:space="0" w:color="auto"/>
            <w:right w:val="none" w:sz="0" w:space="0" w:color="auto"/>
          </w:divBdr>
        </w:div>
        <w:div w:id="270476011">
          <w:marLeft w:val="0"/>
          <w:marRight w:val="0"/>
          <w:marTop w:val="0"/>
          <w:marBottom w:val="0"/>
          <w:divBdr>
            <w:top w:val="none" w:sz="0" w:space="0" w:color="auto"/>
            <w:left w:val="none" w:sz="0" w:space="0" w:color="auto"/>
            <w:bottom w:val="none" w:sz="0" w:space="0" w:color="auto"/>
            <w:right w:val="none" w:sz="0" w:space="0" w:color="auto"/>
          </w:divBdr>
        </w:div>
        <w:div w:id="390160322">
          <w:marLeft w:val="0"/>
          <w:marRight w:val="0"/>
          <w:marTop w:val="0"/>
          <w:marBottom w:val="0"/>
          <w:divBdr>
            <w:top w:val="none" w:sz="0" w:space="0" w:color="auto"/>
            <w:left w:val="none" w:sz="0" w:space="0" w:color="auto"/>
            <w:bottom w:val="none" w:sz="0" w:space="0" w:color="auto"/>
            <w:right w:val="none" w:sz="0" w:space="0" w:color="auto"/>
          </w:divBdr>
        </w:div>
        <w:div w:id="764348128">
          <w:marLeft w:val="0"/>
          <w:marRight w:val="0"/>
          <w:marTop w:val="0"/>
          <w:marBottom w:val="0"/>
          <w:divBdr>
            <w:top w:val="none" w:sz="0" w:space="0" w:color="auto"/>
            <w:left w:val="none" w:sz="0" w:space="0" w:color="auto"/>
            <w:bottom w:val="none" w:sz="0" w:space="0" w:color="auto"/>
            <w:right w:val="none" w:sz="0" w:space="0" w:color="auto"/>
          </w:divBdr>
        </w:div>
        <w:div w:id="1250191561">
          <w:marLeft w:val="0"/>
          <w:marRight w:val="0"/>
          <w:marTop w:val="0"/>
          <w:marBottom w:val="0"/>
          <w:divBdr>
            <w:top w:val="none" w:sz="0" w:space="0" w:color="auto"/>
            <w:left w:val="none" w:sz="0" w:space="0" w:color="auto"/>
            <w:bottom w:val="none" w:sz="0" w:space="0" w:color="auto"/>
            <w:right w:val="none" w:sz="0" w:space="0" w:color="auto"/>
          </w:divBdr>
        </w:div>
        <w:div w:id="425342043">
          <w:marLeft w:val="0"/>
          <w:marRight w:val="0"/>
          <w:marTop w:val="0"/>
          <w:marBottom w:val="0"/>
          <w:divBdr>
            <w:top w:val="none" w:sz="0" w:space="0" w:color="auto"/>
            <w:left w:val="none" w:sz="0" w:space="0" w:color="auto"/>
            <w:bottom w:val="none" w:sz="0" w:space="0" w:color="auto"/>
            <w:right w:val="none" w:sz="0" w:space="0" w:color="auto"/>
          </w:divBdr>
        </w:div>
        <w:div w:id="387842839">
          <w:marLeft w:val="0"/>
          <w:marRight w:val="0"/>
          <w:marTop w:val="0"/>
          <w:marBottom w:val="0"/>
          <w:divBdr>
            <w:top w:val="none" w:sz="0" w:space="0" w:color="auto"/>
            <w:left w:val="none" w:sz="0" w:space="0" w:color="auto"/>
            <w:bottom w:val="none" w:sz="0" w:space="0" w:color="auto"/>
            <w:right w:val="none" w:sz="0" w:space="0" w:color="auto"/>
          </w:divBdr>
        </w:div>
        <w:div w:id="1052676">
          <w:marLeft w:val="0"/>
          <w:marRight w:val="0"/>
          <w:marTop w:val="0"/>
          <w:marBottom w:val="0"/>
          <w:divBdr>
            <w:top w:val="none" w:sz="0" w:space="0" w:color="auto"/>
            <w:left w:val="none" w:sz="0" w:space="0" w:color="auto"/>
            <w:bottom w:val="none" w:sz="0" w:space="0" w:color="auto"/>
            <w:right w:val="none" w:sz="0" w:space="0" w:color="auto"/>
          </w:divBdr>
        </w:div>
        <w:div w:id="1879704511">
          <w:marLeft w:val="0"/>
          <w:marRight w:val="0"/>
          <w:marTop w:val="0"/>
          <w:marBottom w:val="0"/>
          <w:divBdr>
            <w:top w:val="none" w:sz="0" w:space="0" w:color="auto"/>
            <w:left w:val="none" w:sz="0" w:space="0" w:color="auto"/>
            <w:bottom w:val="none" w:sz="0" w:space="0" w:color="auto"/>
            <w:right w:val="none" w:sz="0" w:space="0" w:color="auto"/>
          </w:divBdr>
        </w:div>
        <w:div w:id="1088843174">
          <w:marLeft w:val="0"/>
          <w:marRight w:val="0"/>
          <w:marTop w:val="0"/>
          <w:marBottom w:val="0"/>
          <w:divBdr>
            <w:top w:val="none" w:sz="0" w:space="0" w:color="auto"/>
            <w:left w:val="none" w:sz="0" w:space="0" w:color="auto"/>
            <w:bottom w:val="none" w:sz="0" w:space="0" w:color="auto"/>
            <w:right w:val="none" w:sz="0" w:space="0" w:color="auto"/>
          </w:divBdr>
        </w:div>
        <w:div w:id="509027941">
          <w:marLeft w:val="0"/>
          <w:marRight w:val="0"/>
          <w:marTop w:val="0"/>
          <w:marBottom w:val="0"/>
          <w:divBdr>
            <w:top w:val="none" w:sz="0" w:space="0" w:color="auto"/>
            <w:left w:val="none" w:sz="0" w:space="0" w:color="auto"/>
            <w:bottom w:val="none" w:sz="0" w:space="0" w:color="auto"/>
            <w:right w:val="none" w:sz="0" w:space="0" w:color="auto"/>
          </w:divBdr>
        </w:div>
        <w:div w:id="2004119826">
          <w:marLeft w:val="0"/>
          <w:marRight w:val="0"/>
          <w:marTop w:val="0"/>
          <w:marBottom w:val="0"/>
          <w:divBdr>
            <w:top w:val="none" w:sz="0" w:space="0" w:color="auto"/>
            <w:left w:val="none" w:sz="0" w:space="0" w:color="auto"/>
            <w:bottom w:val="none" w:sz="0" w:space="0" w:color="auto"/>
            <w:right w:val="none" w:sz="0" w:space="0" w:color="auto"/>
          </w:divBdr>
        </w:div>
        <w:div w:id="2001495040">
          <w:marLeft w:val="0"/>
          <w:marRight w:val="0"/>
          <w:marTop w:val="0"/>
          <w:marBottom w:val="0"/>
          <w:divBdr>
            <w:top w:val="none" w:sz="0" w:space="0" w:color="auto"/>
            <w:left w:val="none" w:sz="0" w:space="0" w:color="auto"/>
            <w:bottom w:val="none" w:sz="0" w:space="0" w:color="auto"/>
            <w:right w:val="none" w:sz="0" w:space="0" w:color="auto"/>
          </w:divBdr>
        </w:div>
        <w:div w:id="1778527726">
          <w:marLeft w:val="0"/>
          <w:marRight w:val="0"/>
          <w:marTop w:val="0"/>
          <w:marBottom w:val="0"/>
          <w:divBdr>
            <w:top w:val="none" w:sz="0" w:space="0" w:color="auto"/>
            <w:left w:val="none" w:sz="0" w:space="0" w:color="auto"/>
            <w:bottom w:val="none" w:sz="0" w:space="0" w:color="auto"/>
            <w:right w:val="none" w:sz="0" w:space="0" w:color="auto"/>
          </w:divBdr>
        </w:div>
        <w:div w:id="709185945">
          <w:marLeft w:val="0"/>
          <w:marRight w:val="0"/>
          <w:marTop w:val="0"/>
          <w:marBottom w:val="0"/>
          <w:divBdr>
            <w:top w:val="none" w:sz="0" w:space="0" w:color="auto"/>
            <w:left w:val="none" w:sz="0" w:space="0" w:color="auto"/>
            <w:bottom w:val="none" w:sz="0" w:space="0" w:color="auto"/>
            <w:right w:val="none" w:sz="0" w:space="0" w:color="auto"/>
          </w:divBdr>
        </w:div>
        <w:div w:id="13045724">
          <w:marLeft w:val="0"/>
          <w:marRight w:val="0"/>
          <w:marTop w:val="0"/>
          <w:marBottom w:val="0"/>
          <w:divBdr>
            <w:top w:val="none" w:sz="0" w:space="0" w:color="auto"/>
            <w:left w:val="none" w:sz="0" w:space="0" w:color="auto"/>
            <w:bottom w:val="none" w:sz="0" w:space="0" w:color="auto"/>
            <w:right w:val="none" w:sz="0" w:space="0" w:color="auto"/>
          </w:divBdr>
        </w:div>
        <w:div w:id="2115903752">
          <w:marLeft w:val="0"/>
          <w:marRight w:val="0"/>
          <w:marTop w:val="0"/>
          <w:marBottom w:val="0"/>
          <w:divBdr>
            <w:top w:val="none" w:sz="0" w:space="0" w:color="auto"/>
            <w:left w:val="none" w:sz="0" w:space="0" w:color="auto"/>
            <w:bottom w:val="none" w:sz="0" w:space="0" w:color="auto"/>
            <w:right w:val="none" w:sz="0" w:space="0" w:color="auto"/>
          </w:divBdr>
        </w:div>
        <w:div w:id="907685638">
          <w:marLeft w:val="0"/>
          <w:marRight w:val="0"/>
          <w:marTop w:val="0"/>
          <w:marBottom w:val="0"/>
          <w:divBdr>
            <w:top w:val="none" w:sz="0" w:space="0" w:color="auto"/>
            <w:left w:val="none" w:sz="0" w:space="0" w:color="auto"/>
            <w:bottom w:val="none" w:sz="0" w:space="0" w:color="auto"/>
            <w:right w:val="none" w:sz="0" w:space="0" w:color="auto"/>
          </w:divBdr>
        </w:div>
        <w:div w:id="312565111">
          <w:marLeft w:val="0"/>
          <w:marRight w:val="0"/>
          <w:marTop w:val="0"/>
          <w:marBottom w:val="0"/>
          <w:divBdr>
            <w:top w:val="none" w:sz="0" w:space="0" w:color="auto"/>
            <w:left w:val="none" w:sz="0" w:space="0" w:color="auto"/>
            <w:bottom w:val="none" w:sz="0" w:space="0" w:color="auto"/>
            <w:right w:val="none" w:sz="0" w:space="0" w:color="auto"/>
          </w:divBdr>
        </w:div>
        <w:div w:id="925269022">
          <w:marLeft w:val="0"/>
          <w:marRight w:val="0"/>
          <w:marTop w:val="0"/>
          <w:marBottom w:val="0"/>
          <w:divBdr>
            <w:top w:val="none" w:sz="0" w:space="0" w:color="auto"/>
            <w:left w:val="none" w:sz="0" w:space="0" w:color="auto"/>
            <w:bottom w:val="none" w:sz="0" w:space="0" w:color="auto"/>
            <w:right w:val="none" w:sz="0" w:space="0" w:color="auto"/>
          </w:divBdr>
        </w:div>
        <w:div w:id="736434633">
          <w:marLeft w:val="0"/>
          <w:marRight w:val="0"/>
          <w:marTop w:val="0"/>
          <w:marBottom w:val="0"/>
          <w:divBdr>
            <w:top w:val="none" w:sz="0" w:space="0" w:color="auto"/>
            <w:left w:val="none" w:sz="0" w:space="0" w:color="auto"/>
            <w:bottom w:val="none" w:sz="0" w:space="0" w:color="auto"/>
            <w:right w:val="none" w:sz="0" w:space="0" w:color="auto"/>
          </w:divBdr>
        </w:div>
        <w:div w:id="840046024">
          <w:marLeft w:val="0"/>
          <w:marRight w:val="0"/>
          <w:marTop w:val="0"/>
          <w:marBottom w:val="0"/>
          <w:divBdr>
            <w:top w:val="none" w:sz="0" w:space="0" w:color="auto"/>
            <w:left w:val="none" w:sz="0" w:space="0" w:color="auto"/>
            <w:bottom w:val="none" w:sz="0" w:space="0" w:color="auto"/>
            <w:right w:val="none" w:sz="0" w:space="0" w:color="auto"/>
          </w:divBdr>
        </w:div>
        <w:div w:id="510222246">
          <w:marLeft w:val="0"/>
          <w:marRight w:val="0"/>
          <w:marTop w:val="0"/>
          <w:marBottom w:val="0"/>
          <w:divBdr>
            <w:top w:val="none" w:sz="0" w:space="0" w:color="auto"/>
            <w:left w:val="none" w:sz="0" w:space="0" w:color="auto"/>
            <w:bottom w:val="none" w:sz="0" w:space="0" w:color="auto"/>
            <w:right w:val="none" w:sz="0" w:space="0" w:color="auto"/>
          </w:divBdr>
        </w:div>
        <w:div w:id="81220192">
          <w:marLeft w:val="0"/>
          <w:marRight w:val="0"/>
          <w:marTop w:val="0"/>
          <w:marBottom w:val="0"/>
          <w:divBdr>
            <w:top w:val="none" w:sz="0" w:space="0" w:color="auto"/>
            <w:left w:val="none" w:sz="0" w:space="0" w:color="auto"/>
            <w:bottom w:val="none" w:sz="0" w:space="0" w:color="auto"/>
            <w:right w:val="none" w:sz="0" w:space="0" w:color="auto"/>
          </w:divBdr>
        </w:div>
        <w:div w:id="1097867571">
          <w:marLeft w:val="0"/>
          <w:marRight w:val="0"/>
          <w:marTop w:val="0"/>
          <w:marBottom w:val="0"/>
          <w:divBdr>
            <w:top w:val="none" w:sz="0" w:space="0" w:color="auto"/>
            <w:left w:val="none" w:sz="0" w:space="0" w:color="auto"/>
            <w:bottom w:val="none" w:sz="0" w:space="0" w:color="auto"/>
            <w:right w:val="none" w:sz="0" w:space="0" w:color="auto"/>
          </w:divBdr>
        </w:div>
        <w:div w:id="794716187">
          <w:marLeft w:val="0"/>
          <w:marRight w:val="0"/>
          <w:marTop w:val="0"/>
          <w:marBottom w:val="0"/>
          <w:divBdr>
            <w:top w:val="none" w:sz="0" w:space="0" w:color="auto"/>
            <w:left w:val="none" w:sz="0" w:space="0" w:color="auto"/>
            <w:bottom w:val="none" w:sz="0" w:space="0" w:color="auto"/>
            <w:right w:val="none" w:sz="0" w:space="0" w:color="auto"/>
          </w:divBdr>
        </w:div>
        <w:div w:id="155536691">
          <w:marLeft w:val="0"/>
          <w:marRight w:val="0"/>
          <w:marTop w:val="0"/>
          <w:marBottom w:val="0"/>
          <w:divBdr>
            <w:top w:val="none" w:sz="0" w:space="0" w:color="auto"/>
            <w:left w:val="none" w:sz="0" w:space="0" w:color="auto"/>
            <w:bottom w:val="none" w:sz="0" w:space="0" w:color="auto"/>
            <w:right w:val="none" w:sz="0" w:space="0" w:color="auto"/>
          </w:divBdr>
        </w:div>
        <w:div w:id="1135834973">
          <w:marLeft w:val="0"/>
          <w:marRight w:val="0"/>
          <w:marTop w:val="0"/>
          <w:marBottom w:val="0"/>
          <w:divBdr>
            <w:top w:val="none" w:sz="0" w:space="0" w:color="auto"/>
            <w:left w:val="none" w:sz="0" w:space="0" w:color="auto"/>
            <w:bottom w:val="none" w:sz="0" w:space="0" w:color="auto"/>
            <w:right w:val="none" w:sz="0" w:space="0" w:color="auto"/>
          </w:divBdr>
        </w:div>
        <w:div w:id="1375501967">
          <w:marLeft w:val="0"/>
          <w:marRight w:val="0"/>
          <w:marTop w:val="0"/>
          <w:marBottom w:val="0"/>
          <w:divBdr>
            <w:top w:val="none" w:sz="0" w:space="0" w:color="auto"/>
            <w:left w:val="none" w:sz="0" w:space="0" w:color="auto"/>
            <w:bottom w:val="none" w:sz="0" w:space="0" w:color="auto"/>
            <w:right w:val="none" w:sz="0" w:space="0" w:color="auto"/>
          </w:divBdr>
        </w:div>
        <w:div w:id="1389845178">
          <w:marLeft w:val="0"/>
          <w:marRight w:val="0"/>
          <w:marTop w:val="0"/>
          <w:marBottom w:val="0"/>
          <w:divBdr>
            <w:top w:val="none" w:sz="0" w:space="0" w:color="auto"/>
            <w:left w:val="none" w:sz="0" w:space="0" w:color="auto"/>
            <w:bottom w:val="none" w:sz="0" w:space="0" w:color="auto"/>
            <w:right w:val="none" w:sz="0" w:space="0" w:color="auto"/>
          </w:divBdr>
        </w:div>
        <w:div w:id="951282125">
          <w:marLeft w:val="0"/>
          <w:marRight w:val="0"/>
          <w:marTop w:val="0"/>
          <w:marBottom w:val="0"/>
          <w:divBdr>
            <w:top w:val="none" w:sz="0" w:space="0" w:color="auto"/>
            <w:left w:val="none" w:sz="0" w:space="0" w:color="auto"/>
            <w:bottom w:val="none" w:sz="0" w:space="0" w:color="auto"/>
            <w:right w:val="none" w:sz="0" w:space="0" w:color="auto"/>
          </w:divBdr>
        </w:div>
        <w:div w:id="1927495374">
          <w:marLeft w:val="0"/>
          <w:marRight w:val="0"/>
          <w:marTop w:val="0"/>
          <w:marBottom w:val="0"/>
          <w:divBdr>
            <w:top w:val="none" w:sz="0" w:space="0" w:color="auto"/>
            <w:left w:val="none" w:sz="0" w:space="0" w:color="auto"/>
            <w:bottom w:val="none" w:sz="0" w:space="0" w:color="auto"/>
            <w:right w:val="none" w:sz="0" w:space="0" w:color="auto"/>
          </w:divBdr>
        </w:div>
        <w:div w:id="127823802">
          <w:marLeft w:val="0"/>
          <w:marRight w:val="0"/>
          <w:marTop w:val="0"/>
          <w:marBottom w:val="0"/>
          <w:divBdr>
            <w:top w:val="none" w:sz="0" w:space="0" w:color="auto"/>
            <w:left w:val="none" w:sz="0" w:space="0" w:color="auto"/>
            <w:bottom w:val="none" w:sz="0" w:space="0" w:color="auto"/>
            <w:right w:val="none" w:sz="0" w:space="0" w:color="auto"/>
          </w:divBdr>
        </w:div>
        <w:div w:id="1685672794">
          <w:marLeft w:val="0"/>
          <w:marRight w:val="0"/>
          <w:marTop w:val="0"/>
          <w:marBottom w:val="0"/>
          <w:divBdr>
            <w:top w:val="none" w:sz="0" w:space="0" w:color="auto"/>
            <w:left w:val="none" w:sz="0" w:space="0" w:color="auto"/>
            <w:bottom w:val="none" w:sz="0" w:space="0" w:color="auto"/>
            <w:right w:val="none" w:sz="0" w:space="0" w:color="auto"/>
          </w:divBdr>
        </w:div>
        <w:div w:id="1249386545">
          <w:marLeft w:val="0"/>
          <w:marRight w:val="0"/>
          <w:marTop w:val="0"/>
          <w:marBottom w:val="0"/>
          <w:divBdr>
            <w:top w:val="none" w:sz="0" w:space="0" w:color="auto"/>
            <w:left w:val="none" w:sz="0" w:space="0" w:color="auto"/>
            <w:bottom w:val="none" w:sz="0" w:space="0" w:color="auto"/>
            <w:right w:val="none" w:sz="0" w:space="0" w:color="auto"/>
          </w:divBdr>
        </w:div>
        <w:div w:id="314144483">
          <w:marLeft w:val="0"/>
          <w:marRight w:val="0"/>
          <w:marTop w:val="0"/>
          <w:marBottom w:val="0"/>
          <w:divBdr>
            <w:top w:val="none" w:sz="0" w:space="0" w:color="auto"/>
            <w:left w:val="none" w:sz="0" w:space="0" w:color="auto"/>
            <w:bottom w:val="none" w:sz="0" w:space="0" w:color="auto"/>
            <w:right w:val="none" w:sz="0" w:space="0" w:color="auto"/>
          </w:divBdr>
        </w:div>
        <w:div w:id="14699403">
          <w:marLeft w:val="0"/>
          <w:marRight w:val="0"/>
          <w:marTop w:val="0"/>
          <w:marBottom w:val="0"/>
          <w:divBdr>
            <w:top w:val="none" w:sz="0" w:space="0" w:color="auto"/>
            <w:left w:val="none" w:sz="0" w:space="0" w:color="auto"/>
            <w:bottom w:val="none" w:sz="0" w:space="0" w:color="auto"/>
            <w:right w:val="none" w:sz="0" w:space="0" w:color="auto"/>
          </w:divBdr>
        </w:div>
        <w:div w:id="930158016">
          <w:marLeft w:val="0"/>
          <w:marRight w:val="0"/>
          <w:marTop w:val="0"/>
          <w:marBottom w:val="0"/>
          <w:divBdr>
            <w:top w:val="none" w:sz="0" w:space="0" w:color="auto"/>
            <w:left w:val="none" w:sz="0" w:space="0" w:color="auto"/>
            <w:bottom w:val="none" w:sz="0" w:space="0" w:color="auto"/>
            <w:right w:val="none" w:sz="0" w:space="0" w:color="auto"/>
          </w:divBdr>
        </w:div>
        <w:div w:id="2140492109">
          <w:marLeft w:val="0"/>
          <w:marRight w:val="0"/>
          <w:marTop w:val="0"/>
          <w:marBottom w:val="0"/>
          <w:divBdr>
            <w:top w:val="none" w:sz="0" w:space="0" w:color="auto"/>
            <w:left w:val="none" w:sz="0" w:space="0" w:color="auto"/>
            <w:bottom w:val="none" w:sz="0" w:space="0" w:color="auto"/>
            <w:right w:val="none" w:sz="0" w:space="0" w:color="auto"/>
          </w:divBdr>
        </w:div>
        <w:div w:id="552272908">
          <w:marLeft w:val="0"/>
          <w:marRight w:val="0"/>
          <w:marTop w:val="0"/>
          <w:marBottom w:val="0"/>
          <w:divBdr>
            <w:top w:val="none" w:sz="0" w:space="0" w:color="auto"/>
            <w:left w:val="none" w:sz="0" w:space="0" w:color="auto"/>
            <w:bottom w:val="none" w:sz="0" w:space="0" w:color="auto"/>
            <w:right w:val="none" w:sz="0" w:space="0" w:color="auto"/>
          </w:divBdr>
        </w:div>
        <w:div w:id="1276018590">
          <w:marLeft w:val="0"/>
          <w:marRight w:val="0"/>
          <w:marTop w:val="0"/>
          <w:marBottom w:val="0"/>
          <w:divBdr>
            <w:top w:val="none" w:sz="0" w:space="0" w:color="auto"/>
            <w:left w:val="none" w:sz="0" w:space="0" w:color="auto"/>
            <w:bottom w:val="none" w:sz="0" w:space="0" w:color="auto"/>
            <w:right w:val="none" w:sz="0" w:space="0" w:color="auto"/>
          </w:divBdr>
        </w:div>
        <w:div w:id="1876190621">
          <w:marLeft w:val="0"/>
          <w:marRight w:val="0"/>
          <w:marTop w:val="0"/>
          <w:marBottom w:val="0"/>
          <w:divBdr>
            <w:top w:val="none" w:sz="0" w:space="0" w:color="auto"/>
            <w:left w:val="none" w:sz="0" w:space="0" w:color="auto"/>
            <w:bottom w:val="none" w:sz="0" w:space="0" w:color="auto"/>
            <w:right w:val="none" w:sz="0" w:space="0" w:color="auto"/>
          </w:divBdr>
        </w:div>
        <w:div w:id="1392773875">
          <w:marLeft w:val="0"/>
          <w:marRight w:val="0"/>
          <w:marTop w:val="0"/>
          <w:marBottom w:val="0"/>
          <w:divBdr>
            <w:top w:val="none" w:sz="0" w:space="0" w:color="auto"/>
            <w:left w:val="none" w:sz="0" w:space="0" w:color="auto"/>
            <w:bottom w:val="none" w:sz="0" w:space="0" w:color="auto"/>
            <w:right w:val="none" w:sz="0" w:space="0" w:color="auto"/>
          </w:divBdr>
        </w:div>
        <w:div w:id="689527480">
          <w:marLeft w:val="0"/>
          <w:marRight w:val="0"/>
          <w:marTop w:val="0"/>
          <w:marBottom w:val="0"/>
          <w:divBdr>
            <w:top w:val="none" w:sz="0" w:space="0" w:color="auto"/>
            <w:left w:val="none" w:sz="0" w:space="0" w:color="auto"/>
            <w:bottom w:val="none" w:sz="0" w:space="0" w:color="auto"/>
            <w:right w:val="none" w:sz="0" w:space="0" w:color="auto"/>
          </w:divBdr>
        </w:div>
        <w:div w:id="1445267671">
          <w:marLeft w:val="0"/>
          <w:marRight w:val="0"/>
          <w:marTop w:val="0"/>
          <w:marBottom w:val="0"/>
          <w:divBdr>
            <w:top w:val="none" w:sz="0" w:space="0" w:color="auto"/>
            <w:left w:val="none" w:sz="0" w:space="0" w:color="auto"/>
            <w:bottom w:val="none" w:sz="0" w:space="0" w:color="auto"/>
            <w:right w:val="none" w:sz="0" w:space="0" w:color="auto"/>
          </w:divBdr>
        </w:div>
        <w:div w:id="1032264618">
          <w:marLeft w:val="0"/>
          <w:marRight w:val="0"/>
          <w:marTop w:val="0"/>
          <w:marBottom w:val="0"/>
          <w:divBdr>
            <w:top w:val="none" w:sz="0" w:space="0" w:color="auto"/>
            <w:left w:val="none" w:sz="0" w:space="0" w:color="auto"/>
            <w:bottom w:val="none" w:sz="0" w:space="0" w:color="auto"/>
            <w:right w:val="none" w:sz="0" w:space="0" w:color="auto"/>
          </w:divBdr>
        </w:div>
        <w:div w:id="1287274671">
          <w:marLeft w:val="0"/>
          <w:marRight w:val="0"/>
          <w:marTop w:val="0"/>
          <w:marBottom w:val="0"/>
          <w:divBdr>
            <w:top w:val="none" w:sz="0" w:space="0" w:color="auto"/>
            <w:left w:val="none" w:sz="0" w:space="0" w:color="auto"/>
            <w:bottom w:val="none" w:sz="0" w:space="0" w:color="auto"/>
            <w:right w:val="none" w:sz="0" w:space="0" w:color="auto"/>
          </w:divBdr>
        </w:div>
        <w:div w:id="427584389">
          <w:marLeft w:val="0"/>
          <w:marRight w:val="0"/>
          <w:marTop w:val="0"/>
          <w:marBottom w:val="0"/>
          <w:divBdr>
            <w:top w:val="none" w:sz="0" w:space="0" w:color="auto"/>
            <w:left w:val="none" w:sz="0" w:space="0" w:color="auto"/>
            <w:bottom w:val="none" w:sz="0" w:space="0" w:color="auto"/>
            <w:right w:val="none" w:sz="0" w:space="0" w:color="auto"/>
          </w:divBdr>
        </w:div>
        <w:div w:id="1748383803">
          <w:marLeft w:val="0"/>
          <w:marRight w:val="0"/>
          <w:marTop w:val="0"/>
          <w:marBottom w:val="0"/>
          <w:divBdr>
            <w:top w:val="none" w:sz="0" w:space="0" w:color="auto"/>
            <w:left w:val="none" w:sz="0" w:space="0" w:color="auto"/>
            <w:bottom w:val="none" w:sz="0" w:space="0" w:color="auto"/>
            <w:right w:val="none" w:sz="0" w:space="0" w:color="auto"/>
          </w:divBdr>
        </w:div>
        <w:div w:id="1174488963">
          <w:marLeft w:val="0"/>
          <w:marRight w:val="0"/>
          <w:marTop w:val="0"/>
          <w:marBottom w:val="0"/>
          <w:divBdr>
            <w:top w:val="none" w:sz="0" w:space="0" w:color="auto"/>
            <w:left w:val="none" w:sz="0" w:space="0" w:color="auto"/>
            <w:bottom w:val="none" w:sz="0" w:space="0" w:color="auto"/>
            <w:right w:val="none" w:sz="0" w:space="0" w:color="auto"/>
          </w:divBdr>
        </w:div>
        <w:div w:id="366489588">
          <w:marLeft w:val="0"/>
          <w:marRight w:val="0"/>
          <w:marTop w:val="0"/>
          <w:marBottom w:val="0"/>
          <w:divBdr>
            <w:top w:val="none" w:sz="0" w:space="0" w:color="auto"/>
            <w:left w:val="none" w:sz="0" w:space="0" w:color="auto"/>
            <w:bottom w:val="none" w:sz="0" w:space="0" w:color="auto"/>
            <w:right w:val="none" w:sz="0" w:space="0" w:color="auto"/>
          </w:divBdr>
        </w:div>
        <w:div w:id="925967383">
          <w:marLeft w:val="0"/>
          <w:marRight w:val="0"/>
          <w:marTop w:val="0"/>
          <w:marBottom w:val="0"/>
          <w:divBdr>
            <w:top w:val="none" w:sz="0" w:space="0" w:color="auto"/>
            <w:left w:val="none" w:sz="0" w:space="0" w:color="auto"/>
            <w:bottom w:val="none" w:sz="0" w:space="0" w:color="auto"/>
            <w:right w:val="none" w:sz="0" w:space="0" w:color="auto"/>
          </w:divBdr>
        </w:div>
        <w:div w:id="372965536">
          <w:marLeft w:val="0"/>
          <w:marRight w:val="0"/>
          <w:marTop w:val="0"/>
          <w:marBottom w:val="0"/>
          <w:divBdr>
            <w:top w:val="none" w:sz="0" w:space="0" w:color="auto"/>
            <w:left w:val="none" w:sz="0" w:space="0" w:color="auto"/>
            <w:bottom w:val="none" w:sz="0" w:space="0" w:color="auto"/>
            <w:right w:val="none" w:sz="0" w:space="0" w:color="auto"/>
          </w:divBdr>
        </w:div>
        <w:div w:id="2074308314">
          <w:marLeft w:val="0"/>
          <w:marRight w:val="0"/>
          <w:marTop w:val="0"/>
          <w:marBottom w:val="0"/>
          <w:divBdr>
            <w:top w:val="none" w:sz="0" w:space="0" w:color="auto"/>
            <w:left w:val="none" w:sz="0" w:space="0" w:color="auto"/>
            <w:bottom w:val="none" w:sz="0" w:space="0" w:color="auto"/>
            <w:right w:val="none" w:sz="0" w:space="0" w:color="auto"/>
          </w:divBdr>
        </w:div>
        <w:div w:id="1521897848">
          <w:marLeft w:val="0"/>
          <w:marRight w:val="0"/>
          <w:marTop w:val="0"/>
          <w:marBottom w:val="0"/>
          <w:divBdr>
            <w:top w:val="none" w:sz="0" w:space="0" w:color="auto"/>
            <w:left w:val="none" w:sz="0" w:space="0" w:color="auto"/>
            <w:bottom w:val="none" w:sz="0" w:space="0" w:color="auto"/>
            <w:right w:val="none" w:sz="0" w:space="0" w:color="auto"/>
          </w:divBdr>
        </w:div>
        <w:div w:id="236668462">
          <w:marLeft w:val="0"/>
          <w:marRight w:val="0"/>
          <w:marTop w:val="0"/>
          <w:marBottom w:val="0"/>
          <w:divBdr>
            <w:top w:val="none" w:sz="0" w:space="0" w:color="auto"/>
            <w:left w:val="none" w:sz="0" w:space="0" w:color="auto"/>
            <w:bottom w:val="none" w:sz="0" w:space="0" w:color="auto"/>
            <w:right w:val="none" w:sz="0" w:space="0" w:color="auto"/>
          </w:divBdr>
        </w:div>
        <w:div w:id="1586063460">
          <w:marLeft w:val="0"/>
          <w:marRight w:val="0"/>
          <w:marTop w:val="0"/>
          <w:marBottom w:val="0"/>
          <w:divBdr>
            <w:top w:val="none" w:sz="0" w:space="0" w:color="auto"/>
            <w:left w:val="none" w:sz="0" w:space="0" w:color="auto"/>
            <w:bottom w:val="none" w:sz="0" w:space="0" w:color="auto"/>
            <w:right w:val="none" w:sz="0" w:space="0" w:color="auto"/>
          </w:divBdr>
        </w:div>
        <w:div w:id="1920097794">
          <w:marLeft w:val="0"/>
          <w:marRight w:val="0"/>
          <w:marTop w:val="0"/>
          <w:marBottom w:val="0"/>
          <w:divBdr>
            <w:top w:val="none" w:sz="0" w:space="0" w:color="auto"/>
            <w:left w:val="none" w:sz="0" w:space="0" w:color="auto"/>
            <w:bottom w:val="none" w:sz="0" w:space="0" w:color="auto"/>
            <w:right w:val="none" w:sz="0" w:space="0" w:color="auto"/>
          </w:divBdr>
        </w:div>
        <w:div w:id="305742361">
          <w:marLeft w:val="0"/>
          <w:marRight w:val="0"/>
          <w:marTop w:val="0"/>
          <w:marBottom w:val="0"/>
          <w:divBdr>
            <w:top w:val="none" w:sz="0" w:space="0" w:color="auto"/>
            <w:left w:val="none" w:sz="0" w:space="0" w:color="auto"/>
            <w:bottom w:val="none" w:sz="0" w:space="0" w:color="auto"/>
            <w:right w:val="none" w:sz="0" w:space="0" w:color="auto"/>
          </w:divBdr>
        </w:div>
        <w:div w:id="1639988616">
          <w:marLeft w:val="0"/>
          <w:marRight w:val="0"/>
          <w:marTop w:val="0"/>
          <w:marBottom w:val="0"/>
          <w:divBdr>
            <w:top w:val="none" w:sz="0" w:space="0" w:color="auto"/>
            <w:left w:val="none" w:sz="0" w:space="0" w:color="auto"/>
            <w:bottom w:val="none" w:sz="0" w:space="0" w:color="auto"/>
            <w:right w:val="none" w:sz="0" w:space="0" w:color="auto"/>
          </w:divBdr>
        </w:div>
        <w:div w:id="541941825">
          <w:marLeft w:val="0"/>
          <w:marRight w:val="0"/>
          <w:marTop w:val="0"/>
          <w:marBottom w:val="0"/>
          <w:divBdr>
            <w:top w:val="none" w:sz="0" w:space="0" w:color="auto"/>
            <w:left w:val="none" w:sz="0" w:space="0" w:color="auto"/>
            <w:bottom w:val="none" w:sz="0" w:space="0" w:color="auto"/>
            <w:right w:val="none" w:sz="0" w:space="0" w:color="auto"/>
          </w:divBdr>
        </w:div>
        <w:div w:id="919482658">
          <w:marLeft w:val="0"/>
          <w:marRight w:val="0"/>
          <w:marTop w:val="0"/>
          <w:marBottom w:val="0"/>
          <w:divBdr>
            <w:top w:val="none" w:sz="0" w:space="0" w:color="auto"/>
            <w:left w:val="none" w:sz="0" w:space="0" w:color="auto"/>
            <w:bottom w:val="none" w:sz="0" w:space="0" w:color="auto"/>
            <w:right w:val="none" w:sz="0" w:space="0" w:color="auto"/>
          </w:divBdr>
        </w:div>
        <w:div w:id="39474016">
          <w:marLeft w:val="0"/>
          <w:marRight w:val="0"/>
          <w:marTop w:val="0"/>
          <w:marBottom w:val="0"/>
          <w:divBdr>
            <w:top w:val="none" w:sz="0" w:space="0" w:color="auto"/>
            <w:left w:val="none" w:sz="0" w:space="0" w:color="auto"/>
            <w:bottom w:val="none" w:sz="0" w:space="0" w:color="auto"/>
            <w:right w:val="none" w:sz="0" w:space="0" w:color="auto"/>
          </w:divBdr>
        </w:div>
        <w:div w:id="630987624">
          <w:marLeft w:val="0"/>
          <w:marRight w:val="0"/>
          <w:marTop w:val="0"/>
          <w:marBottom w:val="0"/>
          <w:divBdr>
            <w:top w:val="none" w:sz="0" w:space="0" w:color="auto"/>
            <w:left w:val="none" w:sz="0" w:space="0" w:color="auto"/>
            <w:bottom w:val="none" w:sz="0" w:space="0" w:color="auto"/>
            <w:right w:val="none" w:sz="0" w:space="0" w:color="auto"/>
          </w:divBdr>
        </w:div>
        <w:div w:id="31393185">
          <w:marLeft w:val="0"/>
          <w:marRight w:val="0"/>
          <w:marTop w:val="0"/>
          <w:marBottom w:val="0"/>
          <w:divBdr>
            <w:top w:val="none" w:sz="0" w:space="0" w:color="auto"/>
            <w:left w:val="none" w:sz="0" w:space="0" w:color="auto"/>
            <w:bottom w:val="none" w:sz="0" w:space="0" w:color="auto"/>
            <w:right w:val="none" w:sz="0" w:space="0" w:color="auto"/>
          </w:divBdr>
        </w:div>
        <w:div w:id="2012296468">
          <w:marLeft w:val="0"/>
          <w:marRight w:val="0"/>
          <w:marTop w:val="0"/>
          <w:marBottom w:val="0"/>
          <w:divBdr>
            <w:top w:val="none" w:sz="0" w:space="0" w:color="auto"/>
            <w:left w:val="none" w:sz="0" w:space="0" w:color="auto"/>
            <w:bottom w:val="none" w:sz="0" w:space="0" w:color="auto"/>
            <w:right w:val="none" w:sz="0" w:space="0" w:color="auto"/>
          </w:divBdr>
        </w:div>
        <w:div w:id="1567490701">
          <w:marLeft w:val="0"/>
          <w:marRight w:val="0"/>
          <w:marTop w:val="0"/>
          <w:marBottom w:val="0"/>
          <w:divBdr>
            <w:top w:val="none" w:sz="0" w:space="0" w:color="auto"/>
            <w:left w:val="none" w:sz="0" w:space="0" w:color="auto"/>
            <w:bottom w:val="none" w:sz="0" w:space="0" w:color="auto"/>
            <w:right w:val="none" w:sz="0" w:space="0" w:color="auto"/>
          </w:divBdr>
        </w:div>
        <w:div w:id="1691756541">
          <w:marLeft w:val="0"/>
          <w:marRight w:val="0"/>
          <w:marTop w:val="0"/>
          <w:marBottom w:val="0"/>
          <w:divBdr>
            <w:top w:val="none" w:sz="0" w:space="0" w:color="auto"/>
            <w:left w:val="none" w:sz="0" w:space="0" w:color="auto"/>
            <w:bottom w:val="none" w:sz="0" w:space="0" w:color="auto"/>
            <w:right w:val="none" w:sz="0" w:space="0" w:color="auto"/>
          </w:divBdr>
        </w:div>
        <w:div w:id="606742826">
          <w:marLeft w:val="0"/>
          <w:marRight w:val="0"/>
          <w:marTop w:val="0"/>
          <w:marBottom w:val="0"/>
          <w:divBdr>
            <w:top w:val="none" w:sz="0" w:space="0" w:color="auto"/>
            <w:left w:val="none" w:sz="0" w:space="0" w:color="auto"/>
            <w:bottom w:val="none" w:sz="0" w:space="0" w:color="auto"/>
            <w:right w:val="none" w:sz="0" w:space="0" w:color="auto"/>
          </w:divBdr>
        </w:div>
        <w:div w:id="868105225">
          <w:marLeft w:val="0"/>
          <w:marRight w:val="0"/>
          <w:marTop w:val="0"/>
          <w:marBottom w:val="0"/>
          <w:divBdr>
            <w:top w:val="none" w:sz="0" w:space="0" w:color="auto"/>
            <w:left w:val="none" w:sz="0" w:space="0" w:color="auto"/>
            <w:bottom w:val="none" w:sz="0" w:space="0" w:color="auto"/>
            <w:right w:val="none" w:sz="0" w:space="0" w:color="auto"/>
          </w:divBdr>
        </w:div>
        <w:div w:id="1197960274">
          <w:marLeft w:val="0"/>
          <w:marRight w:val="0"/>
          <w:marTop w:val="0"/>
          <w:marBottom w:val="0"/>
          <w:divBdr>
            <w:top w:val="none" w:sz="0" w:space="0" w:color="auto"/>
            <w:left w:val="none" w:sz="0" w:space="0" w:color="auto"/>
            <w:bottom w:val="none" w:sz="0" w:space="0" w:color="auto"/>
            <w:right w:val="none" w:sz="0" w:space="0" w:color="auto"/>
          </w:divBdr>
        </w:div>
        <w:div w:id="699091972">
          <w:marLeft w:val="0"/>
          <w:marRight w:val="0"/>
          <w:marTop w:val="0"/>
          <w:marBottom w:val="0"/>
          <w:divBdr>
            <w:top w:val="none" w:sz="0" w:space="0" w:color="auto"/>
            <w:left w:val="none" w:sz="0" w:space="0" w:color="auto"/>
            <w:bottom w:val="none" w:sz="0" w:space="0" w:color="auto"/>
            <w:right w:val="none" w:sz="0" w:space="0" w:color="auto"/>
          </w:divBdr>
        </w:div>
        <w:div w:id="1682900239">
          <w:marLeft w:val="0"/>
          <w:marRight w:val="0"/>
          <w:marTop w:val="0"/>
          <w:marBottom w:val="0"/>
          <w:divBdr>
            <w:top w:val="none" w:sz="0" w:space="0" w:color="auto"/>
            <w:left w:val="none" w:sz="0" w:space="0" w:color="auto"/>
            <w:bottom w:val="none" w:sz="0" w:space="0" w:color="auto"/>
            <w:right w:val="none" w:sz="0" w:space="0" w:color="auto"/>
          </w:divBdr>
        </w:div>
        <w:div w:id="146359489">
          <w:marLeft w:val="0"/>
          <w:marRight w:val="0"/>
          <w:marTop w:val="0"/>
          <w:marBottom w:val="0"/>
          <w:divBdr>
            <w:top w:val="none" w:sz="0" w:space="0" w:color="auto"/>
            <w:left w:val="none" w:sz="0" w:space="0" w:color="auto"/>
            <w:bottom w:val="none" w:sz="0" w:space="0" w:color="auto"/>
            <w:right w:val="none" w:sz="0" w:space="0" w:color="auto"/>
          </w:divBdr>
        </w:div>
        <w:div w:id="762148694">
          <w:marLeft w:val="0"/>
          <w:marRight w:val="0"/>
          <w:marTop w:val="0"/>
          <w:marBottom w:val="0"/>
          <w:divBdr>
            <w:top w:val="none" w:sz="0" w:space="0" w:color="auto"/>
            <w:left w:val="none" w:sz="0" w:space="0" w:color="auto"/>
            <w:bottom w:val="none" w:sz="0" w:space="0" w:color="auto"/>
            <w:right w:val="none" w:sz="0" w:space="0" w:color="auto"/>
          </w:divBdr>
        </w:div>
        <w:div w:id="1288006755">
          <w:marLeft w:val="0"/>
          <w:marRight w:val="0"/>
          <w:marTop w:val="0"/>
          <w:marBottom w:val="0"/>
          <w:divBdr>
            <w:top w:val="none" w:sz="0" w:space="0" w:color="auto"/>
            <w:left w:val="none" w:sz="0" w:space="0" w:color="auto"/>
            <w:bottom w:val="none" w:sz="0" w:space="0" w:color="auto"/>
            <w:right w:val="none" w:sz="0" w:space="0" w:color="auto"/>
          </w:divBdr>
        </w:div>
        <w:div w:id="771974544">
          <w:marLeft w:val="0"/>
          <w:marRight w:val="0"/>
          <w:marTop w:val="0"/>
          <w:marBottom w:val="0"/>
          <w:divBdr>
            <w:top w:val="none" w:sz="0" w:space="0" w:color="auto"/>
            <w:left w:val="none" w:sz="0" w:space="0" w:color="auto"/>
            <w:bottom w:val="none" w:sz="0" w:space="0" w:color="auto"/>
            <w:right w:val="none" w:sz="0" w:space="0" w:color="auto"/>
          </w:divBdr>
        </w:div>
        <w:div w:id="1684890593">
          <w:marLeft w:val="0"/>
          <w:marRight w:val="0"/>
          <w:marTop w:val="0"/>
          <w:marBottom w:val="0"/>
          <w:divBdr>
            <w:top w:val="none" w:sz="0" w:space="0" w:color="auto"/>
            <w:left w:val="none" w:sz="0" w:space="0" w:color="auto"/>
            <w:bottom w:val="none" w:sz="0" w:space="0" w:color="auto"/>
            <w:right w:val="none" w:sz="0" w:space="0" w:color="auto"/>
          </w:divBdr>
        </w:div>
        <w:div w:id="1107701799">
          <w:marLeft w:val="0"/>
          <w:marRight w:val="0"/>
          <w:marTop w:val="0"/>
          <w:marBottom w:val="0"/>
          <w:divBdr>
            <w:top w:val="none" w:sz="0" w:space="0" w:color="auto"/>
            <w:left w:val="none" w:sz="0" w:space="0" w:color="auto"/>
            <w:bottom w:val="none" w:sz="0" w:space="0" w:color="auto"/>
            <w:right w:val="none" w:sz="0" w:space="0" w:color="auto"/>
          </w:divBdr>
        </w:div>
        <w:div w:id="1590893117">
          <w:marLeft w:val="0"/>
          <w:marRight w:val="0"/>
          <w:marTop w:val="0"/>
          <w:marBottom w:val="0"/>
          <w:divBdr>
            <w:top w:val="none" w:sz="0" w:space="0" w:color="auto"/>
            <w:left w:val="none" w:sz="0" w:space="0" w:color="auto"/>
            <w:bottom w:val="none" w:sz="0" w:space="0" w:color="auto"/>
            <w:right w:val="none" w:sz="0" w:space="0" w:color="auto"/>
          </w:divBdr>
        </w:div>
        <w:div w:id="728460413">
          <w:marLeft w:val="0"/>
          <w:marRight w:val="0"/>
          <w:marTop w:val="0"/>
          <w:marBottom w:val="0"/>
          <w:divBdr>
            <w:top w:val="none" w:sz="0" w:space="0" w:color="auto"/>
            <w:left w:val="none" w:sz="0" w:space="0" w:color="auto"/>
            <w:bottom w:val="none" w:sz="0" w:space="0" w:color="auto"/>
            <w:right w:val="none" w:sz="0" w:space="0" w:color="auto"/>
          </w:divBdr>
        </w:div>
        <w:div w:id="482700433">
          <w:marLeft w:val="0"/>
          <w:marRight w:val="0"/>
          <w:marTop w:val="0"/>
          <w:marBottom w:val="0"/>
          <w:divBdr>
            <w:top w:val="none" w:sz="0" w:space="0" w:color="auto"/>
            <w:left w:val="none" w:sz="0" w:space="0" w:color="auto"/>
            <w:bottom w:val="none" w:sz="0" w:space="0" w:color="auto"/>
            <w:right w:val="none" w:sz="0" w:space="0" w:color="auto"/>
          </w:divBdr>
        </w:div>
        <w:div w:id="232662765">
          <w:marLeft w:val="0"/>
          <w:marRight w:val="0"/>
          <w:marTop w:val="0"/>
          <w:marBottom w:val="0"/>
          <w:divBdr>
            <w:top w:val="none" w:sz="0" w:space="0" w:color="auto"/>
            <w:left w:val="none" w:sz="0" w:space="0" w:color="auto"/>
            <w:bottom w:val="none" w:sz="0" w:space="0" w:color="auto"/>
            <w:right w:val="none" w:sz="0" w:space="0" w:color="auto"/>
          </w:divBdr>
        </w:div>
        <w:div w:id="1433286036">
          <w:marLeft w:val="0"/>
          <w:marRight w:val="0"/>
          <w:marTop w:val="0"/>
          <w:marBottom w:val="0"/>
          <w:divBdr>
            <w:top w:val="none" w:sz="0" w:space="0" w:color="auto"/>
            <w:left w:val="none" w:sz="0" w:space="0" w:color="auto"/>
            <w:bottom w:val="none" w:sz="0" w:space="0" w:color="auto"/>
            <w:right w:val="none" w:sz="0" w:space="0" w:color="auto"/>
          </w:divBdr>
        </w:div>
        <w:div w:id="2126460930">
          <w:marLeft w:val="0"/>
          <w:marRight w:val="0"/>
          <w:marTop w:val="0"/>
          <w:marBottom w:val="0"/>
          <w:divBdr>
            <w:top w:val="none" w:sz="0" w:space="0" w:color="auto"/>
            <w:left w:val="none" w:sz="0" w:space="0" w:color="auto"/>
            <w:bottom w:val="none" w:sz="0" w:space="0" w:color="auto"/>
            <w:right w:val="none" w:sz="0" w:space="0" w:color="auto"/>
          </w:divBdr>
        </w:div>
        <w:div w:id="1043215068">
          <w:marLeft w:val="0"/>
          <w:marRight w:val="0"/>
          <w:marTop w:val="0"/>
          <w:marBottom w:val="0"/>
          <w:divBdr>
            <w:top w:val="none" w:sz="0" w:space="0" w:color="auto"/>
            <w:left w:val="none" w:sz="0" w:space="0" w:color="auto"/>
            <w:bottom w:val="none" w:sz="0" w:space="0" w:color="auto"/>
            <w:right w:val="none" w:sz="0" w:space="0" w:color="auto"/>
          </w:divBdr>
        </w:div>
        <w:div w:id="711459936">
          <w:marLeft w:val="0"/>
          <w:marRight w:val="0"/>
          <w:marTop w:val="0"/>
          <w:marBottom w:val="0"/>
          <w:divBdr>
            <w:top w:val="none" w:sz="0" w:space="0" w:color="auto"/>
            <w:left w:val="none" w:sz="0" w:space="0" w:color="auto"/>
            <w:bottom w:val="none" w:sz="0" w:space="0" w:color="auto"/>
            <w:right w:val="none" w:sz="0" w:space="0" w:color="auto"/>
          </w:divBdr>
        </w:div>
        <w:div w:id="1415393362">
          <w:marLeft w:val="0"/>
          <w:marRight w:val="0"/>
          <w:marTop w:val="0"/>
          <w:marBottom w:val="0"/>
          <w:divBdr>
            <w:top w:val="none" w:sz="0" w:space="0" w:color="auto"/>
            <w:left w:val="none" w:sz="0" w:space="0" w:color="auto"/>
            <w:bottom w:val="none" w:sz="0" w:space="0" w:color="auto"/>
            <w:right w:val="none" w:sz="0" w:space="0" w:color="auto"/>
          </w:divBdr>
        </w:div>
        <w:div w:id="1383990437">
          <w:marLeft w:val="0"/>
          <w:marRight w:val="0"/>
          <w:marTop w:val="0"/>
          <w:marBottom w:val="0"/>
          <w:divBdr>
            <w:top w:val="none" w:sz="0" w:space="0" w:color="auto"/>
            <w:left w:val="none" w:sz="0" w:space="0" w:color="auto"/>
            <w:bottom w:val="none" w:sz="0" w:space="0" w:color="auto"/>
            <w:right w:val="none" w:sz="0" w:space="0" w:color="auto"/>
          </w:divBdr>
        </w:div>
        <w:div w:id="841508510">
          <w:marLeft w:val="0"/>
          <w:marRight w:val="0"/>
          <w:marTop w:val="0"/>
          <w:marBottom w:val="0"/>
          <w:divBdr>
            <w:top w:val="none" w:sz="0" w:space="0" w:color="auto"/>
            <w:left w:val="none" w:sz="0" w:space="0" w:color="auto"/>
            <w:bottom w:val="none" w:sz="0" w:space="0" w:color="auto"/>
            <w:right w:val="none" w:sz="0" w:space="0" w:color="auto"/>
          </w:divBdr>
        </w:div>
        <w:div w:id="1582373735">
          <w:marLeft w:val="0"/>
          <w:marRight w:val="0"/>
          <w:marTop w:val="0"/>
          <w:marBottom w:val="0"/>
          <w:divBdr>
            <w:top w:val="none" w:sz="0" w:space="0" w:color="auto"/>
            <w:left w:val="none" w:sz="0" w:space="0" w:color="auto"/>
            <w:bottom w:val="none" w:sz="0" w:space="0" w:color="auto"/>
            <w:right w:val="none" w:sz="0" w:space="0" w:color="auto"/>
          </w:divBdr>
        </w:div>
        <w:div w:id="1331833986">
          <w:marLeft w:val="0"/>
          <w:marRight w:val="0"/>
          <w:marTop w:val="0"/>
          <w:marBottom w:val="0"/>
          <w:divBdr>
            <w:top w:val="none" w:sz="0" w:space="0" w:color="auto"/>
            <w:left w:val="none" w:sz="0" w:space="0" w:color="auto"/>
            <w:bottom w:val="none" w:sz="0" w:space="0" w:color="auto"/>
            <w:right w:val="none" w:sz="0" w:space="0" w:color="auto"/>
          </w:divBdr>
        </w:div>
        <w:div w:id="815303">
          <w:marLeft w:val="0"/>
          <w:marRight w:val="0"/>
          <w:marTop w:val="0"/>
          <w:marBottom w:val="0"/>
          <w:divBdr>
            <w:top w:val="none" w:sz="0" w:space="0" w:color="auto"/>
            <w:left w:val="none" w:sz="0" w:space="0" w:color="auto"/>
            <w:bottom w:val="none" w:sz="0" w:space="0" w:color="auto"/>
            <w:right w:val="none" w:sz="0" w:space="0" w:color="auto"/>
          </w:divBdr>
        </w:div>
        <w:div w:id="917986202">
          <w:marLeft w:val="0"/>
          <w:marRight w:val="0"/>
          <w:marTop w:val="0"/>
          <w:marBottom w:val="0"/>
          <w:divBdr>
            <w:top w:val="none" w:sz="0" w:space="0" w:color="auto"/>
            <w:left w:val="none" w:sz="0" w:space="0" w:color="auto"/>
            <w:bottom w:val="none" w:sz="0" w:space="0" w:color="auto"/>
            <w:right w:val="none" w:sz="0" w:space="0" w:color="auto"/>
          </w:divBdr>
        </w:div>
      </w:divsChild>
    </w:div>
    <w:div w:id="995917545">
      <w:bodyDiv w:val="1"/>
      <w:marLeft w:val="0"/>
      <w:marRight w:val="0"/>
      <w:marTop w:val="0"/>
      <w:marBottom w:val="0"/>
      <w:divBdr>
        <w:top w:val="none" w:sz="0" w:space="0" w:color="auto"/>
        <w:left w:val="none" w:sz="0" w:space="0" w:color="auto"/>
        <w:bottom w:val="none" w:sz="0" w:space="0" w:color="auto"/>
        <w:right w:val="none" w:sz="0" w:space="0" w:color="auto"/>
      </w:divBdr>
    </w:div>
    <w:div w:id="1039547276">
      <w:bodyDiv w:val="1"/>
      <w:marLeft w:val="0"/>
      <w:marRight w:val="0"/>
      <w:marTop w:val="0"/>
      <w:marBottom w:val="0"/>
      <w:divBdr>
        <w:top w:val="none" w:sz="0" w:space="0" w:color="auto"/>
        <w:left w:val="none" w:sz="0" w:space="0" w:color="auto"/>
        <w:bottom w:val="none" w:sz="0" w:space="0" w:color="auto"/>
        <w:right w:val="none" w:sz="0" w:space="0" w:color="auto"/>
      </w:divBdr>
    </w:div>
    <w:div w:id="1040132008">
      <w:bodyDiv w:val="1"/>
      <w:marLeft w:val="0"/>
      <w:marRight w:val="0"/>
      <w:marTop w:val="0"/>
      <w:marBottom w:val="0"/>
      <w:divBdr>
        <w:top w:val="none" w:sz="0" w:space="0" w:color="auto"/>
        <w:left w:val="none" w:sz="0" w:space="0" w:color="auto"/>
        <w:bottom w:val="none" w:sz="0" w:space="0" w:color="auto"/>
        <w:right w:val="none" w:sz="0" w:space="0" w:color="auto"/>
      </w:divBdr>
    </w:div>
    <w:div w:id="1045984649">
      <w:bodyDiv w:val="1"/>
      <w:marLeft w:val="0"/>
      <w:marRight w:val="0"/>
      <w:marTop w:val="0"/>
      <w:marBottom w:val="0"/>
      <w:divBdr>
        <w:top w:val="none" w:sz="0" w:space="0" w:color="auto"/>
        <w:left w:val="none" w:sz="0" w:space="0" w:color="auto"/>
        <w:bottom w:val="none" w:sz="0" w:space="0" w:color="auto"/>
        <w:right w:val="none" w:sz="0" w:space="0" w:color="auto"/>
      </w:divBdr>
    </w:div>
    <w:div w:id="1147287047">
      <w:bodyDiv w:val="1"/>
      <w:marLeft w:val="0"/>
      <w:marRight w:val="0"/>
      <w:marTop w:val="0"/>
      <w:marBottom w:val="0"/>
      <w:divBdr>
        <w:top w:val="none" w:sz="0" w:space="0" w:color="auto"/>
        <w:left w:val="none" w:sz="0" w:space="0" w:color="auto"/>
        <w:bottom w:val="none" w:sz="0" w:space="0" w:color="auto"/>
        <w:right w:val="none" w:sz="0" w:space="0" w:color="auto"/>
      </w:divBdr>
    </w:div>
    <w:div w:id="1166436435">
      <w:bodyDiv w:val="1"/>
      <w:marLeft w:val="0"/>
      <w:marRight w:val="0"/>
      <w:marTop w:val="0"/>
      <w:marBottom w:val="0"/>
      <w:divBdr>
        <w:top w:val="none" w:sz="0" w:space="0" w:color="auto"/>
        <w:left w:val="none" w:sz="0" w:space="0" w:color="auto"/>
        <w:bottom w:val="none" w:sz="0" w:space="0" w:color="auto"/>
        <w:right w:val="none" w:sz="0" w:space="0" w:color="auto"/>
      </w:divBdr>
    </w:div>
    <w:div w:id="1174799955">
      <w:bodyDiv w:val="1"/>
      <w:marLeft w:val="0"/>
      <w:marRight w:val="0"/>
      <w:marTop w:val="0"/>
      <w:marBottom w:val="0"/>
      <w:divBdr>
        <w:top w:val="none" w:sz="0" w:space="0" w:color="auto"/>
        <w:left w:val="none" w:sz="0" w:space="0" w:color="auto"/>
        <w:bottom w:val="none" w:sz="0" w:space="0" w:color="auto"/>
        <w:right w:val="none" w:sz="0" w:space="0" w:color="auto"/>
      </w:divBdr>
      <w:divsChild>
        <w:div w:id="1793203692">
          <w:marLeft w:val="0"/>
          <w:marRight w:val="0"/>
          <w:marTop w:val="0"/>
          <w:marBottom w:val="0"/>
          <w:divBdr>
            <w:top w:val="none" w:sz="0" w:space="0" w:color="auto"/>
            <w:left w:val="none" w:sz="0" w:space="0" w:color="auto"/>
            <w:bottom w:val="none" w:sz="0" w:space="0" w:color="auto"/>
            <w:right w:val="none" w:sz="0" w:space="0" w:color="auto"/>
          </w:divBdr>
          <w:divsChild>
            <w:div w:id="431903115">
              <w:marLeft w:val="0"/>
              <w:marRight w:val="0"/>
              <w:marTop w:val="0"/>
              <w:marBottom w:val="0"/>
              <w:divBdr>
                <w:top w:val="none" w:sz="0" w:space="0" w:color="auto"/>
                <w:left w:val="none" w:sz="0" w:space="0" w:color="auto"/>
                <w:bottom w:val="none" w:sz="0" w:space="0" w:color="auto"/>
                <w:right w:val="none" w:sz="0" w:space="0" w:color="auto"/>
              </w:divBdr>
              <w:divsChild>
                <w:div w:id="1832598629">
                  <w:marLeft w:val="0"/>
                  <w:marRight w:val="0"/>
                  <w:marTop w:val="150"/>
                  <w:marBottom w:val="0"/>
                  <w:divBdr>
                    <w:top w:val="none" w:sz="0" w:space="0" w:color="auto"/>
                    <w:left w:val="none" w:sz="0" w:space="0" w:color="auto"/>
                    <w:bottom w:val="none" w:sz="0" w:space="0" w:color="auto"/>
                    <w:right w:val="none" w:sz="0" w:space="0" w:color="auto"/>
                  </w:divBdr>
                </w:div>
                <w:div w:id="2131628512">
                  <w:marLeft w:val="0"/>
                  <w:marRight w:val="0"/>
                  <w:marTop w:val="150"/>
                  <w:marBottom w:val="0"/>
                  <w:divBdr>
                    <w:top w:val="none" w:sz="0" w:space="0" w:color="auto"/>
                    <w:left w:val="none" w:sz="0" w:space="0" w:color="auto"/>
                    <w:bottom w:val="none" w:sz="0" w:space="0" w:color="auto"/>
                    <w:right w:val="none" w:sz="0" w:space="0" w:color="auto"/>
                  </w:divBdr>
                </w:div>
                <w:div w:id="1528176913">
                  <w:marLeft w:val="0"/>
                  <w:marRight w:val="0"/>
                  <w:marTop w:val="150"/>
                  <w:marBottom w:val="0"/>
                  <w:divBdr>
                    <w:top w:val="none" w:sz="0" w:space="0" w:color="auto"/>
                    <w:left w:val="none" w:sz="0" w:space="0" w:color="auto"/>
                    <w:bottom w:val="none" w:sz="0" w:space="0" w:color="auto"/>
                    <w:right w:val="none" w:sz="0" w:space="0" w:color="auto"/>
                  </w:divBdr>
                </w:div>
                <w:div w:id="369183128">
                  <w:marLeft w:val="0"/>
                  <w:marRight w:val="0"/>
                  <w:marTop w:val="150"/>
                  <w:marBottom w:val="0"/>
                  <w:divBdr>
                    <w:top w:val="none" w:sz="0" w:space="0" w:color="auto"/>
                    <w:left w:val="none" w:sz="0" w:space="0" w:color="auto"/>
                    <w:bottom w:val="none" w:sz="0" w:space="0" w:color="auto"/>
                    <w:right w:val="none" w:sz="0" w:space="0" w:color="auto"/>
                  </w:divBdr>
                </w:div>
                <w:div w:id="1360200483">
                  <w:marLeft w:val="0"/>
                  <w:marRight w:val="0"/>
                  <w:marTop w:val="150"/>
                  <w:marBottom w:val="0"/>
                  <w:divBdr>
                    <w:top w:val="none" w:sz="0" w:space="0" w:color="auto"/>
                    <w:left w:val="none" w:sz="0" w:space="0" w:color="auto"/>
                    <w:bottom w:val="none" w:sz="0" w:space="0" w:color="auto"/>
                    <w:right w:val="none" w:sz="0" w:space="0" w:color="auto"/>
                  </w:divBdr>
                  <w:divsChild>
                    <w:div w:id="1528711011">
                      <w:marLeft w:val="0"/>
                      <w:marRight w:val="0"/>
                      <w:marTop w:val="0"/>
                      <w:marBottom w:val="0"/>
                      <w:divBdr>
                        <w:top w:val="none" w:sz="0" w:space="0" w:color="auto"/>
                        <w:left w:val="none" w:sz="0" w:space="0" w:color="auto"/>
                        <w:bottom w:val="none" w:sz="0" w:space="0" w:color="auto"/>
                        <w:right w:val="none" w:sz="0" w:space="0" w:color="auto"/>
                      </w:divBdr>
                    </w:div>
                  </w:divsChild>
                </w:div>
                <w:div w:id="1559899044">
                  <w:marLeft w:val="0"/>
                  <w:marRight w:val="0"/>
                  <w:marTop w:val="150"/>
                  <w:marBottom w:val="0"/>
                  <w:divBdr>
                    <w:top w:val="none" w:sz="0" w:space="0" w:color="auto"/>
                    <w:left w:val="none" w:sz="0" w:space="0" w:color="auto"/>
                    <w:bottom w:val="none" w:sz="0" w:space="0" w:color="auto"/>
                    <w:right w:val="none" w:sz="0" w:space="0" w:color="auto"/>
                  </w:divBdr>
                </w:div>
                <w:div w:id="945845373">
                  <w:marLeft w:val="0"/>
                  <w:marRight w:val="0"/>
                  <w:marTop w:val="150"/>
                  <w:marBottom w:val="0"/>
                  <w:divBdr>
                    <w:top w:val="none" w:sz="0" w:space="0" w:color="auto"/>
                    <w:left w:val="none" w:sz="0" w:space="0" w:color="auto"/>
                    <w:bottom w:val="none" w:sz="0" w:space="0" w:color="auto"/>
                    <w:right w:val="none" w:sz="0" w:space="0" w:color="auto"/>
                  </w:divBdr>
                </w:div>
                <w:div w:id="1076976010">
                  <w:marLeft w:val="0"/>
                  <w:marRight w:val="0"/>
                  <w:marTop w:val="150"/>
                  <w:marBottom w:val="0"/>
                  <w:divBdr>
                    <w:top w:val="none" w:sz="0" w:space="0" w:color="auto"/>
                    <w:left w:val="none" w:sz="0" w:space="0" w:color="auto"/>
                    <w:bottom w:val="none" w:sz="0" w:space="0" w:color="auto"/>
                    <w:right w:val="none" w:sz="0" w:space="0" w:color="auto"/>
                  </w:divBdr>
                  <w:divsChild>
                    <w:div w:id="1395818083">
                      <w:marLeft w:val="0"/>
                      <w:marRight w:val="0"/>
                      <w:marTop w:val="0"/>
                      <w:marBottom w:val="0"/>
                      <w:divBdr>
                        <w:top w:val="none" w:sz="0" w:space="0" w:color="auto"/>
                        <w:left w:val="none" w:sz="0" w:space="0" w:color="auto"/>
                        <w:bottom w:val="none" w:sz="0" w:space="0" w:color="auto"/>
                        <w:right w:val="none" w:sz="0" w:space="0" w:color="auto"/>
                      </w:divBdr>
                      <w:divsChild>
                        <w:div w:id="391852315">
                          <w:marLeft w:val="0"/>
                          <w:marRight w:val="0"/>
                          <w:marTop w:val="0"/>
                          <w:marBottom w:val="0"/>
                          <w:divBdr>
                            <w:top w:val="none" w:sz="0" w:space="0" w:color="auto"/>
                            <w:left w:val="none" w:sz="0" w:space="0" w:color="auto"/>
                            <w:bottom w:val="none" w:sz="0" w:space="0" w:color="auto"/>
                            <w:right w:val="none" w:sz="0" w:space="0" w:color="auto"/>
                          </w:divBdr>
                        </w:div>
                        <w:div w:id="160329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4798919">
          <w:marLeft w:val="0"/>
          <w:marRight w:val="0"/>
          <w:marTop w:val="0"/>
          <w:marBottom w:val="0"/>
          <w:divBdr>
            <w:top w:val="none" w:sz="0" w:space="0" w:color="auto"/>
            <w:left w:val="none" w:sz="0" w:space="0" w:color="auto"/>
            <w:bottom w:val="none" w:sz="0" w:space="0" w:color="auto"/>
            <w:right w:val="none" w:sz="0" w:space="0" w:color="auto"/>
          </w:divBdr>
          <w:divsChild>
            <w:div w:id="779836083">
              <w:marLeft w:val="0"/>
              <w:marRight w:val="0"/>
              <w:marTop w:val="0"/>
              <w:marBottom w:val="0"/>
              <w:divBdr>
                <w:top w:val="none" w:sz="0" w:space="0" w:color="auto"/>
                <w:left w:val="none" w:sz="0" w:space="0" w:color="auto"/>
                <w:bottom w:val="none" w:sz="0" w:space="0" w:color="auto"/>
                <w:right w:val="none" w:sz="0" w:space="0" w:color="auto"/>
              </w:divBdr>
              <w:divsChild>
                <w:div w:id="1868983071">
                  <w:marLeft w:val="0"/>
                  <w:marRight w:val="0"/>
                  <w:marTop w:val="150"/>
                  <w:marBottom w:val="0"/>
                  <w:divBdr>
                    <w:top w:val="none" w:sz="0" w:space="0" w:color="auto"/>
                    <w:left w:val="none" w:sz="0" w:space="0" w:color="auto"/>
                    <w:bottom w:val="none" w:sz="0" w:space="0" w:color="auto"/>
                    <w:right w:val="none" w:sz="0" w:space="0" w:color="auto"/>
                  </w:divBdr>
                </w:div>
                <w:div w:id="546331634">
                  <w:marLeft w:val="0"/>
                  <w:marRight w:val="0"/>
                  <w:marTop w:val="150"/>
                  <w:marBottom w:val="0"/>
                  <w:divBdr>
                    <w:top w:val="none" w:sz="0" w:space="0" w:color="auto"/>
                    <w:left w:val="none" w:sz="0" w:space="0" w:color="auto"/>
                    <w:bottom w:val="none" w:sz="0" w:space="0" w:color="auto"/>
                    <w:right w:val="none" w:sz="0" w:space="0" w:color="auto"/>
                  </w:divBdr>
                </w:div>
                <w:div w:id="1831091789">
                  <w:marLeft w:val="0"/>
                  <w:marRight w:val="0"/>
                  <w:marTop w:val="150"/>
                  <w:marBottom w:val="0"/>
                  <w:divBdr>
                    <w:top w:val="none" w:sz="0" w:space="0" w:color="auto"/>
                    <w:left w:val="none" w:sz="0" w:space="0" w:color="auto"/>
                    <w:bottom w:val="none" w:sz="0" w:space="0" w:color="auto"/>
                    <w:right w:val="none" w:sz="0" w:space="0" w:color="auto"/>
                  </w:divBdr>
                </w:div>
                <w:div w:id="1969848247">
                  <w:marLeft w:val="0"/>
                  <w:marRight w:val="0"/>
                  <w:marTop w:val="150"/>
                  <w:marBottom w:val="0"/>
                  <w:divBdr>
                    <w:top w:val="none" w:sz="0" w:space="0" w:color="auto"/>
                    <w:left w:val="none" w:sz="0" w:space="0" w:color="auto"/>
                    <w:bottom w:val="none" w:sz="0" w:space="0" w:color="auto"/>
                    <w:right w:val="none" w:sz="0" w:space="0" w:color="auto"/>
                  </w:divBdr>
                  <w:divsChild>
                    <w:div w:id="500049949">
                      <w:marLeft w:val="0"/>
                      <w:marRight w:val="0"/>
                      <w:marTop w:val="0"/>
                      <w:marBottom w:val="0"/>
                      <w:divBdr>
                        <w:top w:val="none" w:sz="0" w:space="0" w:color="auto"/>
                        <w:left w:val="none" w:sz="0" w:space="0" w:color="auto"/>
                        <w:bottom w:val="none" w:sz="0" w:space="0" w:color="auto"/>
                        <w:right w:val="none" w:sz="0" w:space="0" w:color="auto"/>
                      </w:divBdr>
                      <w:divsChild>
                        <w:div w:id="400368595">
                          <w:marLeft w:val="0"/>
                          <w:marRight w:val="0"/>
                          <w:marTop w:val="0"/>
                          <w:marBottom w:val="0"/>
                          <w:divBdr>
                            <w:top w:val="none" w:sz="0" w:space="0" w:color="auto"/>
                            <w:left w:val="none" w:sz="0" w:space="0" w:color="auto"/>
                            <w:bottom w:val="none" w:sz="0" w:space="0" w:color="auto"/>
                            <w:right w:val="none" w:sz="0" w:space="0" w:color="auto"/>
                          </w:divBdr>
                        </w:div>
                        <w:div w:id="1841240182">
                          <w:marLeft w:val="0"/>
                          <w:marRight w:val="0"/>
                          <w:marTop w:val="0"/>
                          <w:marBottom w:val="0"/>
                          <w:divBdr>
                            <w:top w:val="none" w:sz="0" w:space="0" w:color="auto"/>
                            <w:left w:val="none" w:sz="0" w:space="0" w:color="auto"/>
                            <w:bottom w:val="none" w:sz="0" w:space="0" w:color="auto"/>
                            <w:right w:val="none" w:sz="0" w:space="0" w:color="auto"/>
                          </w:divBdr>
                        </w:div>
                        <w:div w:id="207396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06758">
                  <w:marLeft w:val="0"/>
                  <w:marRight w:val="0"/>
                  <w:marTop w:val="150"/>
                  <w:marBottom w:val="0"/>
                  <w:divBdr>
                    <w:top w:val="none" w:sz="0" w:space="0" w:color="auto"/>
                    <w:left w:val="none" w:sz="0" w:space="0" w:color="auto"/>
                    <w:bottom w:val="none" w:sz="0" w:space="0" w:color="auto"/>
                    <w:right w:val="none" w:sz="0" w:space="0" w:color="auto"/>
                  </w:divBdr>
                  <w:divsChild>
                    <w:div w:id="1121149865">
                      <w:marLeft w:val="0"/>
                      <w:marRight w:val="0"/>
                      <w:marTop w:val="0"/>
                      <w:marBottom w:val="0"/>
                      <w:divBdr>
                        <w:top w:val="none" w:sz="0" w:space="0" w:color="auto"/>
                        <w:left w:val="none" w:sz="0" w:space="0" w:color="auto"/>
                        <w:bottom w:val="none" w:sz="0" w:space="0" w:color="auto"/>
                        <w:right w:val="none" w:sz="0" w:space="0" w:color="auto"/>
                      </w:divBdr>
                    </w:div>
                  </w:divsChild>
                </w:div>
                <w:div w:id="1870026279">
                  <w:marLeft w:val="0"/>
                  <w:marRight w:val="0"/>
                  <w:marTop w:val="150"/>
                  <w:marBottom w:val="0"/>
                  <w:divBdr>
                    <w:top w:val="none" w:sz="0" w:space="0" w:color="auto"/>
                    <w:left w:val="none" w:sz="0" w:space="0" w:color="auto"/>
                    <w:bottom w:val="none" w:sz="0" w:space="0" w:color="auto"/>
                    <w:right w:val="none" w:sz="0" w:space="0" w:color="auto"/>
                  </w:divBdr>
                  <w:divsChild>
                    <w:div w:id="138695365">
                      <w:marLeft w:val="0"/>
                      <w:marRight w:val="0"/>
                      <w:marTop w:val="0"/>
                      <w:marBottom w:val="0"/>
                      <w:divBdr>
                        <w:top w:val="none" w:sz="0" w:space="0" w:color="auto"/>
                        <w:left w:val="none" w:sz="0" w:space="0" w:color="auto"/>
                        <w:bottom w:val="none" w:sz="0" w:space="0" w:color="auto"/>
                        <w:right w:val="none" w:sz="0" w:space="0" w:color="auto"/>
                      </w:divBdr>
                      <w:divsChild>
                        <w:div w:id="180954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5266561">
      <w:bodyDiv w:val="1"/>
      <w:marLeft w:val="0"/>
      <w:marRight w:val="0"/>
      <w:marTop w:val="0"/>
      <w:marBottom w:val="0"/>
      <w:divBdr>
        <w:top w:val="none" w:sz="0" w:space="0" w:color="auto"/>
        <w:left w:val="none" w:sz="0" w:space="0" w:color="auto"/>
        <w:bottom w:val="none" w:sz="0" w:space="0" w:color="auto"/>
        <w:right w:val="none" w:sz="0" w:space="0" w:color="auto"/>
      </w:divBdr>
    </w:div>
    <w:div w:id="1222180919">
      <w:bodyDiv w:val="1"/>
      <w:marLeft w:val="0"/>
      <w:marRight w:val="0"/>
      <w:marTop w:val="0"/>
      <w:marBottom w:val="0"/>
      <w:divBdr>
        <w:top w:val="none" w:sz="0" w:space="0" w:color="auto"/>
        <w:left w:val="none" w:sz="0" w:space="0" w:color="auto"/>
        <w:bottom w:val="none" w:sz="0" w:space="0" w:color="auto"/>
        <w:right w:val="none" w:sz="0" w:space="0" w:color="auto"/>
      </w:divBdr>
    </w:div>
    <w:div w:id="1228611132">
      <w:bodyDiv w:val="1"/>
      <w:marLeft w:val="0"/>
      <w:marRight w:val="0"/>
      <w:marTop w:val="0"/>
      <w:marBottom w:val="0"/>
      <w:divBdr>
        <w:top w:val="none" w:sz="0" w:space="0" w:color="auto"/>
        <w:left w:val="none" w:sz="0" w:space="0" w:color="auto"/>
        <w:bottom w:val="none" w:sz="0" w:space="0" w:color="auto"/>
        <w:right w:val="none" w:sz="0" w:space="0" w:color="auto"/>
      </w:divBdr>
    </w:div>
    <w:div w:id="1237743671">
      <w:bodyDiv w:val="1"/>
      <w:marLeft w:val="0"/>
      <w:marRight w:val="0"/>
      <w:marTop w:val="0"/>
      <w:marBottom w:val="0"/>
      <w:divBdr>
        <w:top w:val="none" w:sz="0" w:space="0" w:color="auto"/>
        <w:left w:val="none" w:sz="0" w:space="0" w:color="auto"/>
        <w:bottom w:val="none" w:sz="0" w:space="0" w:color="auto"/>
        <w:right w:val="none" w:sz="0" w:space="0" w:color="auto"/>
      </w:divBdr>
    </w:div>
    <w:div w:id="1243417413">
      <w:bodyDiv w:val="1"/>
      <w:marLeft w:val="0"/>
      <w:marRight w:val="0"/>
      <w:marTop w:val="0"/>
      <w:marBottom w:val="0"/>
      <w:divBdr>
        <w:top w:val="none" w:sz="0" w:space="0" w:color="auto"/>
        <w:left w:val="none" w:sz="0" w:space="0" w:color="auto"/>
        <w:bottom w:val="none" w:sz="0" w:space="0" w:color="auto"/>
        <w:right w:val="none" w:sz="0" w:space="0" w:color="auto"/>
      </w:divBdr>
    </w:div>
    <w:div w:id="1274049505">
      <w:bodyDiv w:val="1"/>
      <w:marLeft w:val="0"/>
      <w:marRight w:val="0"/>
      <w:marTop w:val="0"/>
      <w:marBottom w:val="0"/>
      <w:divBdr>
        <w:top w:val="none" w:sz="0" w:space="0" w:color="auto"/>
        <w:left w:val="none" w:sz="0" w:space="0" w:color="auto"/>
        <w:bottom w:val="none" w:sz="0" w:space="0" w:color="auto"/>
        <w:right w:val="none" w:sz="0" w:space="0" w:color="auto"/>
      </w:divBdr>
    </w:div>
    <w:div w:id="1303314852">
      <w:bodyDiv w:val="1"/>
      <w:marLeft w:val="0"/>
      <w:marRight w:val="0"/>
      <w:marTop w:val="0"/>
      <w:marBottom w:val="0"/>
      <w:divBdr>
        <w:top w:val="none" w:sz="0" w:space="0" w:color="auto"/>
        <w:left w:val="none" w:sz="0" w:space="0" w:color="auto"/>
        <w:bottom w:val="none" w:sz="0" w:space="0" w:color="auto"/>
        <w:right w:val="none" w:sz="0" w:space="0" w:color="auto"/>
      </w:divBdr>
    </w:div>
    <w:div w:id="1330019860">
      <w:bodyDiv w:val="1"/>
      <w:marLeft w:val="0"/>
      <w:marRight w:val="0"/>
      <w:marTop w:val="0"/>
      <w:marBottom w:val="0"/>
      <w:divBdr>
        <w:top w:val="none" w:sz="0" w:space="0" w:color="auto"/>
        <w:left w:val="none" w:sz="0" w:space="0" w:color="auto"/>
        <w:bottom w:val="none" w:sz="0" w:space="0" w:color="auto"/>
        <w:right w:val="none" w:sz="0" w:space="0" w:color="auto"/>
      </w:divBdr>
    </w:div>
    <w:div w:id="1373069923">
      <w:bodyDiv w:val="1"/>
      <w:marLeft w:val="0"/>
      <w:marRight w:val="0"/>
      <w:marTop w:val="0"/>
      <w:marBottom w:val="0"/>
      <w:divBdr>
        <w:top w:val="none" w:sz="0" w:space="0" w:color="auto"/>
        <w:left w:val="none" w:sz="0" w:space="0" w:color="auto"/>
        <w:bottom w:val="none" w:sz="0" w:space="0" w:color="auto"/>
        <w:right w:val="none" w:sz="0" w:space="0" w:color="auto"/>
      </w:divBdr>
      <w:divsChild>
        <w:div w:id="432164021">
          <w:marLeft w:val="0"/>
          <w:marRight w:val="0"/>
          <w:marTop w:val="0"/>
          <w:marBottom w:val="0"/>
          <w:divBdr>
            <w:top w:val="none" w:sz="0" w:space="0" w:color="auto"/>
            <w:left w:val="none" w:sz="0" w:space="0" w:color="auto"/>
            <w:bottom w:val="none" w:sz="0" w:space="0" w:color="auto"/>
            <w:right w:val="none" w:sz="0" w:space="0" w:color="auto"/>
          </w:divBdr>
        </w:div>
      </w:divsChild>
    </w:div>
    <w:div w:id="1431776871">
      <w:bodyDiv w:val="1"/>
      <w:marLeft w:val="0"/>
      <w:marRight w:val="0"/>
      <w:marTop w:val="0"/>
      <w:marBottom w:val="0"/>
      <w:divBdr>
        <w:top w:val="none" w:sz="0" w:space="0" w:color="auto"/>
        <w:left w:val="none" w:sz="0" w:space="0" w:color="auto"/>
        <w:bottom w:val="none" w:sz="0" w:space="0" w:color="auto"/>
        <w:right w:val="none" w:sz="0" w:space="0" w:color="auto"/>
      </w:divBdr>
      <w:divsChild>
        <w:div w:id="1175847872">
          <w:marLeft w:val="0"/>
          <w:marRight w:val="0"/>
          <w:marTop w:val="0"/>
          <w:marBottom w:val="0"/>
          <w:divBdr>
            <w:top w:val="none" w:sz="0" w:space="0" w:color="auto"/>
            <w:left w:val="none" w:sz="0" w:space="0" w:color="auto"/>
            <w:bottom w:val="none" w:sz="0" w:space="0" w:color="auto"/>
            <w:right w:val="none" w:sz="0" w:space="0" w:color="auto"/>
          </w:divBdr>
        </w:div>
      </w:divsChild>
    </w:div>
    <w:div w:id="1465387898">
      <w:bodyDiv w:val="1"/>
      <w:marLeft w:val="0"/>
      <w:marRight w:val="0"/>
      <w:marTop w:val="0"/>
      <w:marBottom w:val="0"/>
      <w:divBdr>
        <w:top w:val="none" w:sz="0" w:space="0" w:color="auto"/>
        <w:left w:val="none" w:sz="0" w:space="0" w:color="auto"/>
        <w:bottom w:val="none" w:sz="0" w:space="0" w:color="auto"/>
        <w:right w:val="none" w:sz="0" w:space="0" w:color="auto"/>
      </w:divBdr>
      <w:divsChild>
        <w:div w:id="1927690319">
          <w:marLeft w:val="0"/>
          <w:marRight w:val="0"/>
          <w:marTop w:val="0"/>
          <w:marBottom w:val="0"/>
          <w:divBdr>
            <w:top w:val="none" w:sz="0" w:space="0" w:color="auto"/>
            <w:left w:val="none" w:sz="0" w:space="0" w:color="auto"/>
            <w:bottom w:val="none" w:sz="0" w:space="0" w:color="auto"/>
            <w:right w:val="none" w:sz="0" w:space="0" w:color="auto"/>
          </w:divBdr>
          <w:divsChild>
            <w:div w:id="1685857679">
              <w:marLeft w:val="0"/>
              <w:marRight w:val="0"/>
              <w:marTop w:val="0"/>
              <w:marBottom w:val="0"/>
              <w:divBdr>
                <w:top w:val="none" w:sz="0" w:space="0" w:color="auto"/>
                <w:left w:val="none" w:sz="0" w:space="0" w:color="auto"/>
                <w:bottom w:val="none" w:sz="0" w:space="0" w:color="auto"/>
                <w:right w:val="none" w:sz="0" w:space="0" w:color="auto"/>
              </w:divBdr>
              <w:divsChild>
                <w:div w:id="1245215191">
                  <w:marLeft w:val="0"/>
                  <w:marRight w:val="0"/>
                  <w:marTop w:val="150"/>
                  <w:marBottom w:val="0"/>
                  <w:divBdr>
                    <w:top w:val="none" w:sz="0" w:space="0" w:color="auto"/>
                    <w:left w:val="none" w:sz="0" w:space="0" w:color="auto"/>
                    <w:bottom w:val="none" w:sz="0" w:space="0" w:color="auto"/>
                    <w:right w:val="none" w:sz="0" w:space="0" w:color="auto"/>
                  </w:divBdr>
                  <w:divsChild>
                    <w:div w:id="1305693730">
                      <w:marLeft w:val="0"/>
                      <w:marRight w:val="0"/>
                      <w:marTop w:val="0"/>
                      <w:marBottom w:val="0"/>
                      <w:divBdr>
                        <w:top w:val="none" w:sz="0" w:space="0" w:color="auto"/>
                        <w:left w:val="none" w:sz="0" w:space="0" w:color="auto"/>
                        <w:bottom w:val="none" w:sz="0" w:space="0" w:color="auto"/>
                        <w:right w:val="none" w:sz="0" w:space="0" w:color="auto"/>
                      </w:divBdr>
                    </w:div>
                    <w:div w:id="19665338">
                      <w:marLeft w:val="0"/>
                      <w:marRight w:val="0"/>
                      <w:marTop w:val="0"/>
                      <w:marBottom w:val="0"/>
                      <w:divBdr>
                        <w:top w:val="none" w:sz="0" w:space="0" w:color="auto"/>
                        <w:left w:val="none" w:sz="0" w:space="0" w:color="auto"/>
                        <w:bottom w:val="none" w:sz="0" w:space="0" w:color="auto"/>
                        <w:right w:val="none" w:sz="0" w:space="0" w:color="auto"/>
                      </w:divBdr>
                    </w:div>
                    <w:div w:id="557857424">
                      <w:marLeft w:val="0"/>
                      <w:marRight w:val="0"/>
                      <w:marTop w:val="0"/>
                      <w:marBottom w:val="0"/>
                      <w:divBdr>
                        <w:top w:val="none" w:sz="0" w:space="0" w:color="auto"/>
                        <w:left w:val="none" w:sz="0" w:space="0" w:color="auto"/>
                        <w:bottom w:val="none" w:sz="0" w:space="0" w:color="auto"/>
                        <w:right w:val="none" w:sz="0" w:space="0" w:color="auto"/>
                      </w:divBdr>
                    </w:div>
                    <w:div w:id="854926215">
                      <w:marLeft w:val="0"/>
                      <w:marRight w:val="0"/>
                      <w:marTop w:val="0"/>
                      <w:marBottom w:val="0"/>
                      <w:divBdr>
                        <w:top w:val="none" w:sz="0" w:space="0" w:color="auto"/>
                        <w:left w:val="none" w:sz="0" w:space="0" w:color="auto"/>
                        <w:bottom w:val="none" w:sz="0" w:space="0" w:color="auto"/>
                        <w:right w:val="none" w:sz="0" w:space="0" w:color="auto"/>
                      </w:divBdr>
                    </w:div>
                    <w:div w:id="2042129614">
                      <w:marLeft w:val="0"/>
                      <w:marRight w:val="0"/>
                      <w:marTop w:val="0"/>
                      <w:marBottom w:val="0"/>
                      <w:divBdr>
                        <w:top w:val="none" w:sz="0" w:space="0" w:color="auto"/>
                        <w:left w:val="none" w:sz="0" w:space="0" w:color="auto"/>
                        <w:bottom w:val="none" w:sz="0" w:space="0" w:color="auto"/>
                        <w:right w:val="none" w:sz="0" w:space="0" w:color="auto"/>
                      </w:divBdr>
                    </w:div>
                    <w:div w:id="887566126">
                      <w:marLeft w:val="0"/>
                      <w:marRight w:val="0"/>
                      <w:marTop w:val="0"/>
                      <w:marBottom w:val="0"/>
                      <w:divBdr>
                        <w:top w:val="none" w:sz="0" w:space="0" w:color="auto"/>
                        <w:left w:val="none" w:sz="0" w:space="0" w:color="auto"/>
                        <w:bottom w:val="none" w:sz="0" w:space="0" w:color="auto"/>
                        <w:right w:val="none" w:sz="0" w:space="0" w:color="auto"/>
                      </w:divBdr>
                    </w:div>
                    <w:div w:id="472213895">
                      <w:marLeft w:val="0"/>
                      <w:marRight w:val="0"/>
                      <w:marTop w:val="0"/>
                      <w:marBottom w:val="0"/>
                      <w:divBdr>
                        <w:top w:val="none" w:sz="0" w:space="0" w:color="auto"/>
                        <w:left w:val="none" w:sz="0" w:space="0" w:color="auto"/>
                        <w:bottom w:val="none" w:sz="0" w:space="0" w:color="auto"/>
                        <w:right w:val="none" w:sz="0" w:space="0" w:color="auto"/>
                      </w:divBdr>
                    </w:div>
                    <w:div w:id="149832309">
                      <w:marLeft w:val="0"/>
                      <w:marRight w:val="0"/>
                      <w:marTop w:val="0"/>
                      <w:marBottom w:val="0"/>
                      <w:divBdr>
                        <w:top w:val="none" w:sz="0" w:space="0" w:color="auto"/>
                        <w:left w:val="none" w:sz="0" w:space="0" w:color="auto"/>
                        <w:bottom w:val="none" w:sz="0" w:space="0" w:color="auto"/>
                        <w:right w:val="none" w:sz="0" w:space="0" w:color="auto"/>
                      </w:divBdr>
                    </w:div>
                    <w:div w:id="219177684">
                      <w:marLeft w:val="0"/>
                      <w:marRight w:val="0"/>
                      <w:marTop w:val="0"/>
                      <w:marBottom w:val="0"/>
                      <w:divBdr>
                        <w:top w:val="none" w:sz="0" w:space="0" w:color="auto"/>
                        <w:left w:val="none" w:sz="0" w:space="0" w:color="auto"/>
                        <w:bottom w:val="none" w:sz="0" w:space="0" w:color="auto"/>
                        <w:right w:val="none" w:sz="0" w:space="0" w:color="auto"/>
                      </w:divBdr>
                    </w:div>
                    <w:div w:id="2078162784">
                      <w:marLeft w:val="0"/>
                      <w:marRight w:val="0"/>
                      <w:marTop w:val="0"/>
                      <w:marBottom w:val="0"/>
                      <w:divBdr>
                        <w:top w:val="none" w:sz="0" w:space="0" w:color="auto"/>
                        <w:left w:val="none" w:sz="0" w:space="0" w:color="auto"/>
                        <w:bottom w:val="none" w:sz="0" w:space="0" w:color="auto"/>
                        <w:right w:val="none" w:sz="0" w:space="0" w:color="auto"/>
                      </w:divBdr>
                    </w:div>
                    <w:div w:id="1377772367">
                      <w:marLeft w:val="0"/>
                      <w:marRight w:val="0"/>
                      <w:marTop w:val="0"/>
                      <w:marBottom w:val="0"/>
                      <w:divBdr>
                        <w:top w:val="none" w:sz="0" w:space="0" w:color="auto"/>
                        <w:left w:val="none" w:sz="0" w:space="0" w:color="auto"/>
                        <w:bottom w:val="none" w:sz="0" w:space="0" w:color="auto"/>
                        <w:right w:val="none" w:sz="0" w:space="0" w:color="auto"/>
                      </w:divBdr>
                    </w:div>
                    <w:div w:id="368652419">
                      <w:marLeft w:val="0"/>
                      <w:marRight w:val="0"/>
                      <w:marTop w:val="0"/>
                      <w:marBottom w:val="0"/>
                      <w:divBdr>
                        <w:top w:val="none" w:sz="0" w:space="0" w:color="auto"/>
                        <w:left w:val="none" w:sz="0" w:space="0" w:color="auto"/>
                        <w:bottom w:val="none" w:sz="0" w:space="0" w:color="auto"/>
                        <w:right w:val="none" w:sz="0" w:space="0" w:color="auto"/>
                      </w:divBdr>
                    </w:div>
                    <w:div w:id="814877503">
                      <w:marLeft w:val="0"/>
                      <w:marRight w:val="0"/>
                      <w:marTop w:val="0"/>
                      <w:marBottom w:val="0"/>
                      <w:divBdr>
                        <w:top w:val="none" w:sz="0" w:space="0" w:color="auto"/>
                        <w:left w:val="none" w:sz="0" w:space="0" w:color="auto"/>
                        <w:bottom w:val="none" w:sz="0" w:space="0" w:color="auto"/>
                        <w:right w:val="none" w:sz="0" w:space="0" w:color="auto"/>
                      </w:divBdr>
                    </w:div>
                    <w:div w:id="93290010">
                      <w:marLeft w:val="0"/>
                      <w:marRight w:val="0"/>
                      <w:marTop w:val="0"/>
                      <w:marBottom w:val="0"/>
                      <w:divBdr>
                        <w:top w:val="none" w:sz="0" w:space="0" w:color="auto"/>
                        <w:left w:val="none" w:sz="0" w:space="0" w:color="auto"/>
                        <w:bottom w:val="none" w:sz="0" w:space="0" w:color="auto"/>
                        <w:right w:val="none" w:sz="0" w:space="0" w:color="auto"/>
                      </w:divBdr>
                    </w:div>
                    <w:div w:id="1462075004">
                      <w:marLeft w:val="0"/>
                      <w:marRight w:val="0"/>
                      <w:marTop w:val="0"/>
                      <w:marBottom w:val="0"/>
                      <w:divBdr>
                        <w:top w:val="none" w:sz="0" w:space="0" w:color="auto"/>
                        <w:left w:val="none" w:sz="0" w:space="0" w:color="auto"/>
                        <w:bottom w:val="none" w:sz="0" w:space="0" w:color="auto"/>
                        <w:right w:val="none" w:sz="0" w:space="0" w:color="auto"/>
                      </w:divBdr>
                    </w:div>
                    <w:div w:id="2095203114">
                      <w:marLeft w:val="0"/>
                      <w:marRight w:val="0"/>
                      <w:marTop w:val="0"/>
                      <w:marBottom w:val="0"/>
                      <w:divBdr>
                        <w:top w:val="none" w:sz="0" w:space="0" w:color="auto"/>
                        <w:left w:val="none" w:sz="0" w:space="0" w:color="auto"/>
                        <w:bottom w:val="none" w:sz="0" w:space="0" w:color="auto"/>
                        <w:right w:val="none" w:sz="0" w:space="0" w:color="auto"/>
                      </w:divBdr>
                    </w:div>
                    <w:div w:id="1282496078">
                      <w:marLeft w:val="0"/>
                      <w:marRight w:val="0"/>
                      <w:marTop w:val="0"/>
                      <w:marBottom w:val="0"/>
                      <w:divBdr>
                        <w:top w:val="none" w:sz="0" w:space="0" w:color="auto"/>
                        <w:left w:val="none" w:sz="0" w:space="0" w:color="auto"/>
                        <w:bottom w:val="none" w:sz="0" w:space="0" w:color="auto"/>
                        <w:right w:val="none" w:sz="0" w:space="0" w:color="auto"/>
                      </w:divBdr>
                    </w:div>
                    <w:div w:id="117799790">
                      <w:marLeft w:val="0"/>
                      <w:marRight w:val="0"/>
                      <w:marTop w:val="0"/>
                      <w:marBottom w:val="0"/>
                      <w:divBdr>
                        <w:top w:val="none" w:sz="0" w:space="0" w:color="auto"/>
                        <w:left w:val="none" w:sz="0" w:space="0" w:color="auto"/>
                        <w:bottom w:val="none" w:sz="0" w:space="0" w:color="auto"/>
                        <w:right w:val="none" w:sz="0" w:space="0" w:color="auto"/>
                      </w:divBdr>
                    </w:div>
                    <w:div w:id="1397164096">
                      <w:marLeft w:val="0"/>
                      <w:marRight w:val="0"/>
                      <w:marTop w:val="0"/>
                      <w:marBottom w:val="0"/>
                      <w:divBdr>
                        <w:top w:val="none" w:sz="0" w:space="0" w:color="auto"/>
                        <w:left w:val="none" w:sz="0" w:space="0" w:color="auto"/>
                        <w:bottom w:val="none" w:sz="0" w:space="0" w:color="auto"/>
                        <w:right w:val="none" w:sz="0" w:space="0" w:color="auto"/>
                      </w:divBdr>
                    </w:div>
                    <w:div w:id="1999920967">
                      <w:marLeft w:val="0"/>
                      <w:marRight w:val="0"/>
                      <w:marTop w:val="0"/>
                      <w:marBottom w:val="0"/>
                      <w:divBdr>
                        <w:top w:val="none" w:sz="0" w:space="0" w:color="auto"/>
                        <w:left w:val="none" w:sz="0" w:space="0" w:color="auto"/>
                        <w:bottom w:val="none" w:sz="0" w:space="0" w:color="auto"/>
                        <w:right w:val="none" w:sz="0" w:space="0" w:color="auto"/>
                      </w:divBdr>
                    </w:div>
                    <w:div w:id="1427190037">
                      <w:marLeft w:val="0"/>
                      <w:marRight w:val="0"/>
                      <w:marTop w:val="0"/>
                      <w:marBottom w:val="0"/>
                      <w:divBdr>
                        <w:top w:val="none" w:sz="0" w:space="0" w:color="auto"/>
                        <w:left w:val="none" w:sz="0" w:space="0" w:color="auto"/>
                        <w:bottom w:val="none" w:sz="0" w:space="0" w:color="auto"/>
                        <w:right w:val="none" w:sz="0" w:space="0" w:color="auto"/>
                      </w:divBdr>
                    </w:div>
                    <w:div w:id="1991979573">
                      <w:marLeft w:val="0"/>
                      <w:marRight w:val="0"/>
                      <w:marTop w:val="0"/>
                      <w:marBottom w:val="0"/>
                      <w:divBdr>
                        <w:top w:val="none" w:sz="0" w:space="0" w:color="auto"/>
                        <w:left w:val="none" w:sz="0" w:space="0" w:color="auto"/>
                        <w:bottom w:val="none" w:sz="0" w:space="0" w:color="auto"/>
                        <w:right w:val="none" w:sz="0" w:space="0" w:color="auto"/>
                      </w:divBdr>
                    </w:div>
                    <w:div w:id="609093759">
                      <w:marLeft w:val="0"/>
                      <w:marRight w:val="0"/>
                      <w:marTop w:val="0"/>
                      <w:marBottom w:val="0"/>
                      <w:divBdr>
                        <w:top w:val="none" w:sz="0" w:space="0" w:color="auto"/>
                        <w:left w:val="none" w:sz="0" w:space="0" w:color="auto"/>
                        <w:bottom w:val="none" w:sz="0" w:space="0" w:color="auto"/>
                        <w:right w:val="none" w:sz="0" w:space="0" w:color="auto"/>
                      </w:divBdr>
                    </w:div>
                    <w:div w:id="2109697771">
                      <w:marLeft w:val="0"/>
                      <w:marRight w:val="0"/>
                      <w:marTop w:val="0"/>
                      <w:marBottom w:val="0"/>
                      <w:divBdr>
                        <w:top w:val="none" w:sz="0" w:space="0" w:color="auto"/>
                        <w:left w:val="none" w:sz="0" w:space="0" w:color="auto"/>
                        <w:bottom w:val="none" w:sz="0" w:space="0" w:color="auto"/>
                        <w:right w:val="none" w:sz="0" w:space="0" w:color="auto"/>
                      </w:divBdr>
                    </w:div>
                    <w:div w:id="1611931978">
                      <w:marLeft w:val="0"/>
                      <w:marRight w:val="0"/>
                      <w:marTop w:val="0"/>
                      <w:marBottom w:val="0"/>
                      <w:divBdr>
                        <w:top w:val="none" w:sz="0" w:space="0" w:color="auto"/>
                        <w:left w:val="none" w:sz="0" w:space="0" w:color="auto"/>
                        <w:bottom w:val="none" w:sz="0" w:space="0" w:color="auto"/>
                        <w:right w:val="none" w:sz="0" w:space="0" w:color="auto"/>
                      </w:divBdr>
                    </w:div>
                    <w:div w:id="936786259">
                      <w:marLeft w:val="0"/>
                      <w:marRight w:val="0"/>
                      <w:marTop w:val="0"/>
                      <w:marBottom w:val="0"/>
                      <w:divBdr>
                        <w:top w:val="none" w:sz="0" w:space="0" w:color="auto"/>
                        <w:left w:val="none" w:sz="0" w:space="0" w:color="auto"/>
                        <w:bottom w:val="none" w:sz="0" w:space="0" w:color="auto"/>
                        <w:right w:val="none" w:sz="0" w:space="0" w:color="auto"/>
                      </w:divBdr>
                    </w:div>
                    <w:div w:id="1338265500">
                      <w:marLeft w:val="0"/>
                      <w:marRight w:val="0"/>
                      <w:marTop w:val="0"/>
                      <w:marBottom w:val="0"/>
                      <w:divBdr>
                        <w:top w:val="none" w:sz="0" w:space="0" w:color="auto"/>
                        <w:left w:val="none" w:sz="0" w:space="0" w:color="auto"/>
                        <w:bottom w:val="none" w:sz="0" w:space="0" w:color="auto"/>
                        <w:right w:val="none" w:sz="0" w:space="0" w:color="auto"/>
                      </w:divBdr>
                    </w:div>
                    <w:div w:id="1155032736">
                      <w:marLeft w:val="0"/>
                      <w:marRight w:val="0"/>
                      <w:marTop w:val="0"/>
                      <w:marBottom w:val="0"/>
                      <w:divBdr>
                        <w:top w:val="none" w:sz="0" w:space="0" w:color="auto"/>
                        <w:left w:val="none" w:sz="0" w:space="0" w:color="auto"/>
                        <w:bottom w:val="none" w:sz="0" w:space="0" w:color="auto"/>
                        <w:right w:val="none" w:sz="0" w:space="0" w:color="auto"/>
                      </w:divBdr>
                    </w:div>
                    <w:div w:id="819997843">
                      <w:marLeft w:val="0"/>
                      <w:marRight w:val="0"/>
                      <w:marTop w:val="0"/>
                      <w:marBottom w:val="0"/>
                      <w:divBdr>
                        <w:top w:val="none" w:sz="0" w:space="0" w:color="auto"/>
                        <w:left w:val="none" w:sz="0" w:space="0" w:color="auto"/>
                        <w:bottom w:val="none" w:sz="0" w:space="0" w:color="auto"/>
                        <w:right w:val="none" w:sz="0" w:space="0" w:color="auto"/>
                      </w:divBdr>
                    </w:div>
                    <w:div w:id="636910847">
                      <w:marLeft w:val="0"/>
                      <w:marRight w:val="0"/>
                      <w:marTop w:val="0"/>
                      <w:marBottom w:val="0"/>
                      <w:divBdr>
                        <w:top w:val="none" w:sz="0" w:space="0" w:color="auto"/>
                        <w:left w:val="none" w:sz="0" w:space="0" w:color="auto"/>
                        <w:bottom w:val="none" w:sz="0" w:space="0" w:color="auto"/>
                        <w:right w:val="none" w:sz="0" w:space="0" w:color="auto"/>
                      </w:divBdr>
                    </w:div>
                    <w:div w:id="1889682588">
                      <w:marLeft w:val="0"/>
                      <w:marRight w:val="0"/>
                      <w:marTop w:val="0"/>
                      <w:marBottom w:val="0"/>
                      <w:divBdr>
                        <w:top w:val="none" w:sz="0" w:space="0" w:color="auto"/>
                        <w:left w:val="none" w:sz="0" w:space="0" w:color="auto"/>
                        <w:bottom w:val="none" w:sz="0" w:space="0" w:color="auto"/>
                        <w:right w:val="none" w:sz="0" w:space="0" w:color="auto"/>
                      </w:divBdr>
                    </w:div>
                    <w:div w:id="883760041">
                      <w:marLeft w:val="0"/>
                      <w:marRight w:val="0"/>
                      <w:marTop w:val="0"/>
                      <w:marBottom w:val="0"/>
                      <w:divBdr>
                        <w:top w:val="none" w:sz="0" w:space="0" w:color="auto"/>
                        <w:left w:val="none" w:sz="0" w:space="0" w:color="auto"/>
                        <w:bottom w:val="none" w:sz="0" w:space="0" w:color="auto"/>
                        <w:right w:val="none" w:sz="0" w:space="0" w:color="auto"/>
                      </w:divBdr>
                    </w:div>
                    <w:div w:id="646014270">
                      <w:marLeft w:val="0"/>
                      <w:marRight w:val="0"/>
                      <w:marTop w:val="0"/>
                      <w:marBottom w:val="0"/>
                      <w:divBdr>
                        <w:top w:val="none" w:sz="0" w:space="0" w:color="auto"/>
                        <w:left w:val="none" w:sz="0" w:space="0" w:color="auto"/>
                        <w:bottom w:val="none" w:sz="0" w:space="0" w:color="auto"/>
                        <w:right w:val="none" w:sz="0" w:space="0" w:color="auto"/>
                      </w:divBdr>
                    </w:div>
                    <w:div w:id="291207813">
                      <w:marLeft w:val="0"/>
                      <w:marRight w:val="0"/>
                      <w:marTop w:val="0"/>
                      <w:marBottom w:val="0"/>
                      <w:divBdr>
                        <w:top w:val="none" w:sz="0" w:space="0" w:color="auto"/>
                        <w:left w:val="none" w:sz="0" w:space="0" w:color="auto"/>
                        <w:bottom w:val="none" w:sz="0" w:space="0" w:color="auto"/>
                        <w:right w:val="none" w:sz="0" w:space="0" w:color="auto"/>
                      </w:divBdr>
                    </w:div>
                    <w:div w:id="2079327041">
                      <w:marLeft w:val="0"/>
                      <w:marRight w:val="0"/>
                      <w:marTop w:val="0"/>
                      <w:marBottom w:val="0"/>
                      <w:divBdr>
                        <w:top w:val="none" w:sz="0" w:space="0" w:color="auto"/>
                        <w:left w:val="none" w:sz="0" w:space="0" w:color="auto"/>
                        <w:bottom w:val="none" w:sz="0" w:space="0" w:color="auto"/>
                        <w:right w:val="none" w:sz="0" w:space="0" w:color="auto"/>
                      </w:divBdr>
                    </w:div>
                    <w:div w:id="1258250601">
                      <w:marLeft w:val="0"/>
                      <w:marRight w:val="0"/>
                      <w:marTop w:val="0"/>
                      <w:marBottom w:val="0"/>
                      <w:divBdr>
                        <w:top w:val="none" w:sz="0" w:space="0" w:color="auto"/>
                        <w:left w:val="none" w:sz="0" w:space="0" w:color="auto"/>
                        <w:bottom w:val="none" w:sz="0" w:space="0" w:color="auto"/>
                        <w:right w:val="none" w:sz="0" w:space="0" w:color="auto"/>
                      </w:divBdr>
                    </w:div>
                    <w:div w:id="482819199">
                      <w:marLeft w:val="0"/>
                      <w:marRight w:val="0"/>
                      <w:marTop w:val="0"/>
                      <w:marBottom w:val="0"/>
                      <w:divBdr>
                        <w:top w:val="none" w:sz="0" w:space="0" w:color="auto"/>
                        <w:left w:val="none" w:sz="0" w:space="0" w:color="auto"/>
                        <w:bottom w:val="none" w:sz="0" w:space="0" w:color="auto"/>
                        <w:right w:val="none" w:sz="0" w:space="0" w:color="auto"/>
                      </w:divBdr>
                    </w:div>
                    <w:div w:id="1958443514">
                      <w:marLeft w:val="0"/>
                      <w:marRight w:val="0"/>
                      <w:marTop w:val="0"/>
                      <w:marBottom w:val="0"/>
                      <w:divBdr>
                        <w:top w:val="none" w:sz="0" w:space="0" w:color="auto"/>
                        <w:left w:val="none" w:sz="0" w:space="0" w:color="auto"/>
                        <w:bottom w:val="none" w:sz="0" w:space="0" w:color="auto"/>
                        <w:right w:val="none" w:sz="0" w:space="0" w:color="auto"/>
                      </w:divBdr>
                    </w:div>
                    <w:div w:id="704914368">
                      <w:marLeft w:val="0"/>
                      <w:marRight w:val="0"/>
                      <w:marTop w:val="0"/>
                      <w:marBottom w:val="0"/>
                      <w:divBdr>
                        <w:top w:val="none" w:sz="0" w:space="0" w:color="auto"/>
                        <w:left w:val="none" w:sz="0" w:space="0" w:color="auto"/>
                        <w:bottom w:val="none" w:sz="0" w:space="0" w:color="auto"/>
                        <w:right w:val="none" w:sz="0" w:space="0" w:color="auto"/>
                      </w:divBdr>
                    </w:div>
                    <w:div w:id="2094741197">
                      <w:marLeft w:val="0"/>
                      <w:marRight w:val="0"/>
                      <w:marTop w:val="0"/>
                      <w:marBottom w:val="0"/>
                      <w:divBdr>
                        <w:top w:val="none" w:sz="0" w:space="0" w:color="auto"/>
                        <w:left w:val="none" w:sz="0" w:space="0" w:color="auto"/>
                        <w:bottom w:val="none" w:sz="0" w:space="0" w:color="auto"/>
                        <w:right w:val="none" w:sz="0" w:space="0" w:color="auto"/>
                      </w:divBdr>
                    </w:div>
                    <w:div w:id="2133354952">
                      <w:marLeft w:val="0"/>
                      <w:marRight w:val="0"/>
                      <w:marTop w:val="0"/>
                      <w:marBottom w:val="0"/>
                      <w:divBdr>
                        <w:top w:val="none" w:sz="0" w:space="0" w:color="auto"/>
                        <w:left w:val="none" w:sz="0" w:space="0" w:color="auto"/>
                        <w:bottom w:val="none" w:sz="0" w:space="0" w:color="auto"/>
                        <w:right w:val="none" w:sz="0" w:space="0" w:color="auto"/>
                      </w:divBdr>
                    </w:div>
                    <w:div w:id="1019353279">
                      <w:marLeft w:val="0"/>
                      <w:marRight w:val="0"/>
                      <w:marTop w:val="0"/>
                      <w:marBottom w:val="0"/>
                      <w:divBdr>
                        <w:top w:val="none" w:sz="0" w:space="0" w:color="auto"/>
                        <w:left w:val="none" w:sz="0" w:space="0" w:color="auto"/>
                        <w:bottom w:val="none" w:sz="0" w:space="0" w:color="auto"/>
                        <w:right w:val="none" w:sz="0" w:space="0" w:color="auto"/>
                      </w:divBdr>
                    </w:div>
                    <w:div w:id="1502353680">
                      <w:marLeft w:val="0"/>
                      <w:marRight w:val="0"/>
                      <w:marTop w:val="0"/>
                      <w:marBottom w:val="0"/>
                      <w:divBdr>
                        <w:top w:val="none" w:sz="0" w:space="0" w:color="auto"/>
                        <w:left w:val="none" w:sz="0" w:space="0" w:color="auto"/>
                        <w:bottom w:val="none" w:sz="0" w:space="0" w:color="auto"/>
                        <w:right w:val="none" w:sz="0" w:space="0" w:color="auto"/>
                      </w:divBdr>
                    </w:div>
                    <w:div w:id="2082172123">
                      <w:marLeft w:val="0"/>
                      <w:marRight w:val="0"/>
                      <w:marTop w:val="0"/>
                      <w:marBottom w:val="0"/>
                      <w:divBdr>
                        <w:top w:val="none" w:sz="0" w:space="0" w:color="auto"/>
                        <w:left w:val="none" w:sz="0" w:space="0" w:color="auto"/>
                        <w:bottom w:val="none" w:sz="0" w:space="0" w:color="auto"/>
                        <w:right w:val="none" w:sz="0" w:space="0" w:color="auto"/>
                      </w:divBdr>
                    </w:div>
                    <w:div w:id="1142499082">
                      <w:marLeft w:val="0"/>
                      <w:marRight w:val="0"/>
                      <w:marTop w:val="0"/>
                      <w:marBottom w:val="0"/>
                      <w:divBdr>
                        <w:top w:val="none" w:sz="0" w:space="0" w:color="auto"/>
                        <w:left w:val="none" w:sz="0" w:space="0" w:color="auto"/>
                        <w:bottom w:val="none" w:sz="0" w:space="0" w:color="auto"/>
                        <w:right w:val="none" w:sz="0" w:space="0" w:color="auto"/>
                      </w:divBdr>
                    </w:div>
                    <w:div w:id="952590851">
                      <w:marLeft w:val="0"/>
                      <w:marRight w:val="0"/>
                      <w:marTop w:val="0"/>
                      <w:marBottom w:val="0"/>
                      <w:divBdr>
                        <w:top w:val="none" w:sz="0" w:space="0" w:color="auto"/>
                        <w:left w:val="none" w:sz="0" w:space="0" w:color="auto"/>
                        <w:bottom w:val="none" w:sz="0" w:space="0" w:color="auto"/>
                        <w:right w:val="none" w:sz="0" w:space="0" w:color="auto"/>
                      </w:divBdr>
                    </w:div>
                    <w:div w:id="761336395">
                      <w:marLeft w:val="0"/>
                      <w:marRight w:val="0"/>
                      <w:marTop w:val="0"/>
                      <w:marBottom w:val="0"/>
                      <w:divBdr>
                        <w:top w:val="none" w:sz="0" w:space="0" w:color="auto"/>
                        <w:left w:val="none" w:sz="0" w:space="0" w:color="auto"/>
                        <w:bottom w:val="none" w:sz="0" w:space="0" w:color="auto"/>
                        <w:right w:val="none" w:sz="0" w:space="0" w:color="auto"/>
                      </w:divBdr>
                    </w:div>
                    <w:div w:id="1638292833">
                      <w:marLeft w:val="0"/>
                      <w:marRight w:val="0"/>
                      <w:marTop w:val="0"/>
                      <w:marBottom w:val="0"/>
                      <w:divBdr>
                        <w:top w:val="none" w:sz="0" w:space="0" w:color="auto"/>
                        <w:left w:val="none" w:sz="0" w:space="0" w:color="auto"/>
                        <w:bottom w:val="none" w:sz="0" w:space="0" w:color="auto"/>
                        <w:right w:val="none" w:sz="0" w:space="0" w:color="auto"/>
                      </w:divBdr>
                    </w:div>
                    <w:div w:id="1889757028">
                      <w:marLeft w:val="0"/>
                      <w:marRight w:val="0"/>
                      <w:marTop w:val="0"/>
                      <w:marBottom w:val="0"/>
                      <w:divBdr>
                        <w:top w:val="none" w:sz="0" w:space="0" w:color="auto"/>
                        <w:left w:val="none" w:sz="0" w:space="0" w:color="auto"/>
                        <w:bottom w:val="none" w:sz="0" w:space="0" w:color="auto"/>
                        <w:right w:val="none" w:sz="0" w:space="0" w:color="auto"/>
                      </w:divBdr>
                    </w:div>
                    <w:div w:id="483739188">
                      <w:marLeft w:val="0"/>
                      <w:marRight w:val="0"/>
                      <w:marTop w:val="0"/>
                      <w:marBottom w:val="0"/>
                      <w:divBdr>
                        <w:top w:val="none" w:sz="0" w:space="0" w:color="auto"/>
                        <w:left w:val="none" w:sz="0" w:space="0" w:color="auto"/>
                        <w:bottom w:val="none" w:sz="0" w:space="0" w:color="auto"/>
                        <w:right w:val="none" w:sz="0" w:space="0" w:color="auto"/>
                      </w:divBdr>
                    </w:div>
                    <w:div w:id="1590381056">
                      <w:marLeft w:val="0"/>
                      <w:marRight w:val="0"/>
                      <w:marTop w:val="0"/>
                      <w:marBottom w:val="0"/>
                      <w:divBdr>
                        <w:top w:val="none" w:sz="0" w:space="0" w:color="auto"/>
                        <w:left w:val="none" w:sz="0" w:space="0" w:color="auto"/>
                        <w:bottom w:val="none" w:sz="0" w:space="0" w:color="auto"/>
                        <w:right w:val="none" w:sz="0" w:space="0" w:color="auto"/>
                      </w:divBdr>
                    </w:div>
                    <w:div w:id="101078847">
                      <w:marLeft w:val="0"/>
                      <w:marRight w:val="0"/>
                      <w:marTop w:val="0"/>
                      <w:marBottom w:val="0"/>
                      <w:divBdr>
                        <w:top w:val="none" w:sz="0" w:space="0" w:color="auto"/>
                        <w:left w:val="none" w:sz="0" w:space="0" w:color="auto"/>
                        <w:bottom w:val="none" w:sz="0" w:space="0" w:color="auto"/>
                        <w:right w:val="none" w:sz="0" w:space="0" w:color="auto"/>
                      </w:divBdr>
                    </w:div>
                    <w:div w:id="461004485">
                      <w:marLeft w:val="0"/>
                      <w:marRight w:val="0"/>
                      <w:marTop w:val="0"/>
                      <w:marBottom w:val="0"/>
                      <w:divBdr>
                        <w:top w:val="none" w:sz="0" w:space="0" w:color="auto"/>
                        <w:left w:val="none" w:sz="0" w:space="0" w:color="auto"/>
                        <w:bottom w:val="none" w:sz="0" w:space="0" w:color="auto"/>
                        <w:right w:val="none" w:sz="0" w:space="0" w:color="auto"/>
                      </w:divBdr>
                    </w:div>
                    <w:div w:id="1143307880">
                      <w:marLeft w:val="0"/>
                      <w:marRight w:val="0"/>
                      <w:marTop w:val="0"/>
                      <w:marBottom w:val="0"/>
                      <w:divBdr>
                        <w:top w:val="none" w:sz="0" w:space="0" w:color="auto"/>
                        <w:left w:val="none" w:sz="0" w:space="0" w:color="auto"/>
                        <w:bottom w:val="none" w:sz="0" w:space="0" w:color="auto"/>
                        <w:right w:val="none" w:sz="0" w:space="0" w:color="auto"/>
                      </w:divBdr>
                    </w:div>
                    <w:div w:id="201479770">
                      <w:marLeft w:val="0"/>
                      <w:marRight w:val="0"/>
                      <w:marTop w:val="0"/>
                      <w:marBottom w:val="0"/>
                      <w:divBdr>
                        <w:top w:val="none" w:sz="0" w:space="0" w:color="auto"/>
                        <w:left w:val="none" w:sz="0" w:space="0" w:color="auto"/>
                        <w:bottom w:val="none" w:sz="0" w:space="0" w:color="auto"/>
                        <w:right w:val="none" w:sz="0" w:space="0" w:color="auto"/>
                      </w:divBdr>
                    </w:div>
                    <w:div w:id="1378623531">
                      <w:marLeft w:val="0"/>
                      <w:marRight w:val="0"/>
                      <w:marTop w:val="0"/>
                      <w:marBottom w:val="0"/>
                      <w:divBdr>
                        <w:top w:val="none" w:sz="0" w:space="0" w:color="auto"/>
                        <w:left w:val="none" w:sz="0" w:space="0" w:color="auto"/>
                        <w:bottom w:val="none" w:sz="0" w:space="0" w:color="auto"/>
                        <w:right w:val="none" w:sz="0" w:space="0" w:color="auto"/>
                      </w:divBdr>
                    </w:div>
                    <w:div w:id="873614234">
                      <w:marLeft w:val="0"/>
                      <w:marRight w:val="0"/>
                      <w:marTop w:val="0"/>
                      <w:marBottom w:val="0"/>
                      <w:divBdr>
                        <w:top w:val="none" w:sz="0" w:space="0" w:color="auto"/>
                        <w:left w:val="none" w:sz="0" w:space="0" w:color="auto"/>
                        <w:bottom w:val="none" w:sz="0" w:space="0" w:color="auto"/>
                        <w:right w:val="none" w:sz="0" w:space="0" w:color="auto"/>
                      </w:divBdr>
                    </w:div>
                    <w:div w:id="1866282213">
                      <w:marLeft w:val="0"/>
                      <w:marRight w:val="0"/>
                      <w:marTop w:val="0"/>
                      <w:marBottom w:val="0"/>
                      <w:divBdr>
                        <w:top w:val="none" w:sz="0" w:space="0" w:color="auto"/>
                        <w:left w:val="none" w:sz="0" w:space="0" w:color="auto"/>
                        <w:bottom w:val="none" w:sz="0" w:space="0" w:color="auto"/>
                        <w:right w:val="none" w:sz="0" w:space="0" w:color="auto"/>
                      </w:divBdr>
                    </w:div>
                    <w:div w:id="1063674932">
                      <w:marLeft w:val="0"/>
                      <w:marRight w:val="0"/>
                      <w:marTop w:val="0"/>
                      <w:marBottom w:val="0"/>
                      <w:divBdr>
                        <w:top w:val="none" w:sz="0" w:space="0" w:color="auto"/>
                        <w:left w:val="none" w:sz="0" w:space="0" w:color="auto"/>
                        <w:bottom w:val="none" w:sz="0" w:space="0" w:color="auto"/>
                        <w:right w:val="none" w:sz="0" w:space="0" w:color="auto"/>
                      </w:divBdr>
                    </w:div>
                    <w:div w:id="840506657">
                      <w:marLeft w:val="0"/>
                      <w:marRight w:val="0"/>
                      <w:marTop w:val="0"/>
                      <w:marBottom w:val="0"/>
                      <w:divBdr>
                        <w:top w:val="none" w:sz="0" w:space="0" w:color="auto"/>
                        <w:left w:val="none" w:sz="0" w:space="0" w:color="auto"/>
                        <w:bottom w:val="none" w:sz="0" w:space="0" w:color="auto"/>
                        <w:right w:val="none" w:sz="0" w:space="0" w:color="auto"/>
                      </w:divBdr>
                    </w:div>
                    <w:div w:id="393503473">
                      <w:marLeft w:val="0"/>
                      <w:marRight w:val="0"/>
                      <w:marTop w:val="0"/>
                      <w:marBottom w:val="0"/>
                      <w:divBdr>
                        <w:top w:val="none" w:sz="0" w:space="0" w:color="auto"/>
                        <w:left w:val="none" w:sz="0" w:space="0" w:color="auto"/>
                        <w:bottom w:val="none" w:sz="0" w:space="0" w:color="auto"/>
                        <w:right w:val="none" w:sz="0" w:space="0" w:color="auto"/>
                      </w:divBdr>
                    </w:div>
                    <w:div w:id="1269238618">
                      <w:marLeft w:val="0"/>
                      <w:marRight w:val="0"/>
                      <w:marTop w:val="0"/>
                      <w:marBottom w:val="0"/>
                      <w:divBdr>
                        <w:top w:val="none" w:sz="0" w:space="0" w:color="auto"/>
                        <w:left w:val="none" w:sz="0" w:space="0" w:color="auto"/>
                        <w:bottom w:val="none" w:sz="0" w:space="0" w:color="auto"/>
                        <w:right w:val="none" w:sz="0" w:space="0" w:color="auto"/>
                      </w:divBdr>
                    </w:div>
                    <w:div w:id="53704538">
                      <w:marLeft w:val="0"/>
                      <w:marRight w:val="0"/>
                      <w:marTop w:val="0"/>
                      <w:marBottom w:val="0"/>
                      <w:divBdr>
                        <w:top w:val="none" w:sz="0" w:space="0" w:color="auto"/>
                        <w:left w:val="none" w:sz="0" w:space="0" w:color="auto"/>
                        <w:bottom w:val="none" w:sz="0" w:space="0" w:color="auto"/>
                        <w:right w:val="none" w:sz="0" w:space="0" w:color="auto"/>
                      </w:divBdr>
                    </w:div>
                    <w:div w:id="1400399876">
                      <w:marLeft w:val="0"/>
                      <w:marRight w:val="0"/>
                      <w:marTop w:val="0"/>
                      <w:marBottom w:val="0"/>
                      <w:divBdr>
                        <w:top w:val="none" w:sz="0" w:space="0" w:color="auto"/>
                        <w:left w:val="none" w:sz="0" w:space="0" w:color="auto"/>
                        <w:bottom w:val="none" w:sz="0" w:space="0" w:color="auto"/>
                        <w:right w:val="none" w:sz="0" w:space="0" w:color="auto"/>
                      </w:divBdr>
                    </w:div>
                    <w:div w:id="94057242">
                      <w:marLeft w:val="0"/>
                      <w:marRight w:val="0"/>
                      <w:marTop w:val="0"/>
                      <w:marBottom w:val="0"/>
                      <w:divBdr>
                        <w:top w:val="none" w:sz="0" w:space="0" w:color="auto"/>
                        <w:left w:val="none" w:sz="0" w:space="0" w:color="auto"/>
                        <w:bottom w:val="none" w:sz="0" w:space="0" w:color="auto"/>
                        <w:right w:val="none" w:sz="0" w:space="0" w:color="auto"/>
                      </w:divBdr>
                    </w:div>
                    <w:div w:id="187186943">
                      <w:marLeft w:val="0"/>
                      <w:marRight w:val="0"/>
                      <w:marTop w:val="0"/>
                      <w:marBottom w:val="0"/>
                      <w:divBdr>
                        <w:top w:val="none" w:sz="0" w:space="0" w:color="auto"/>
                        <w:left w:val="none" w:sz="0" w:space="0" w:color="auto"/>
                        <w:bottom w:val="none" w:sz="0" w:space="0" w:color="auto"/>
                        <w:right w:val="none" w:sz="0" w:space="0" w:color="auto"/>
                      </w:divBdr>
                    </w:div>
                    <w:div w:id="1472333991">
                      <w:marLeft w:val="0"/>
                      <w:marRight w:val="0"/>
                      <w:marTop w:val="0"/>
                      <w:marBottom w:val="0"/>
                      <w:divBdr>
                        <w:top w:val="none" w:sz="0" w:space="0" w:color="auto"/>
                        <w:left w:val="none" w:sz="0" w:space="0" w:color="auto"/>
                        <w:bottom w:val="none" w:sz="0" w:space="0" w:color="auto"/>
                        <w:right w:val="none" w:sz="0" w:space="0" w:color="auto"/>
                      </w:divBdr>
                    </w:div>
                    <w:div w:id="24674037">
                      <w:marLeft w:val="0"/>
                      <w:marRight w:val="0"/>
                      <w:marTop w:val="0"/>
                      <w:marBottom w:val="0"/>
                      <w:divBdr>
                        <w:top w:val="none" w:sz="0" w:space="0" w:color="auto"/>
                        <w:left w:val="none" w:sz="0" w:space="0" w:color="auto"/>
                        <w:bottom w:val="none" w:sz="0" w:space="0" w:color="auto"/>
                        <w:right w:val="none" w:sz="0" w:space="0" w:color="auto"/>
                      </w:divBdr>
                    </w:div>
                    <w:div w:id="584415537">
                      <w:marLeft w:val="0"/>
                      <w:marRight w:val="0"/>
                      <w:marTop w:val="0"/>
                      <w:marBottom w:val="0"/>
                      <w:divBdr>
                        <w:top w:val="none" w:sz="0" w:space="0" w:color="auto"/>
                        <w:left w:val="none" w:sz="0" w:space="0" w:color="auto"/>
                        <w:bottom w:val="none" w:sz="0" w:space="0" w:color="auto"/>
                        <w:right w:val="none" w:sz="0" w:space="0" w:color="auto"/>
                      </w:divBdr>
                    </w:div>
                    <w:div w:id="1837383690">
                      <w:marLeft w:val="0"/>
                      <w:marRight w:val="0"/>
                      <w:marTop w:val="0"/>
                      <w:marBottom w:val="0"/>
                      <w:divBdr>
                        <w:top w:val="none" w:sz="0" w:space="0" w:color="auto"/>
                        <w:left w:val="none" w:sz="0" w:space="0" w:color="auto"/>
                        <w:bottom w:val="none" w:sz="0" w:space="0" w:color="auto"/>
                        <w:right w:val="none" w:sz="0" w:space="0" w:color="auto"/>
                      </w:divBdr>
                    </w:div>
                    <w:div w:id="1511289320">
                      <w:marLeft w:val="0"/>
                      <w:marRight w:val="0"/>
                      <w:marTop w:val="0"/>
                      <w:marBottom w:val="0"/>
                      <w:divBdr>
                        <w:top w:val="none" w:sz="0" w:space="0" w:color="auto"/>
                        <w:left w:val="none" w:sz="0" w:space="0" w:color="auto"/>
                        <w:bottom w:val="none" w:sz="0" w:space="0" w:color="auto"/>
                        <w:right w:val="none" w:sz="0" w:space="0" w:color="auto"/>
                      </w:divBdr>
                    </w:div>
                    <w:div w:id="1785884333">
                      <w:marLeft w:val="0"/>
                      <w:marRight w:val="0"/>
                      <w:marTop w:val="0"/>
                      <w:marBottom w:val="0"/>
                      <w:divBdr>
                        <w:top w:val="none" w:sz="0" w:space="0" w:color="auto"/>
                        <w:left w:val="none" w:sz="0" w:space="0" w:color="auto"/>
                        <w:bottom w:val="none" w:sz="0" w:space="0" w:color="auto"/>
                        <w:right w:val="none" w:sz="0" w:space="0" w:color="auto"/>
                      </w:divBdr>
                    </w:div>
                    <w:div w:id="485973232">
                      <w:marLeft w:val="0"/>
                      <w:marRight w:val="0"/>
                      <w:marTop w:val="0"/>
                      <w:marBottom w:val="0"/>
                      <w:divBdr>
                        <w:top w:val="none" w:sz="0" w:space="0" w:color="auto"/>
                        <w:left w:val="none" w:sz="0" w:space="0" w:color="auto"/>
                        <w:bottom w:val="none" w:sz="0" w:space="0" w:color="auto"/>
                        <w:right w:val="none" w:sz="0" w:space="0" w:color="auto"/>
                      </w:divBdr>
                    </w:div>
                    <w:div w:id="182978000">
                      <w:marLeft w:val="0"/>
                      <w:marRight w:val="0"/>
                      <w:marTop w:val="0"/>
                      <w:marBottom w:val="0"/>
                      <w:divBdr>
                        <w:top w:val="none" w:sz="0" w:space="0" w:color="auto"/>
                        <w:left w:val="none" w:sz="0" w:space="0" w:color="auto"/>
                        <w:bottom w:val="none" w:sz="0" w:space="0" w:color="auto"/>
                        <w:right w:val="none" w:sz="0" w:space="0" w:color="auto"/>
                      </w:divBdr>
                    </w:div>
                    <w:div w:id="1985967241">
                      <w:marLeft w:val="0"/>
                      <w:marRight w:val="0"/>
                      <w:marTop w:val="0"/>
                      <w:marBottom w:val="0"/>
                      <w:divBdr>
                        <w:top w:val="none" w:sz="0" w:space="0" w:color="auto"/>
                        <w:left w:val="none" w:sz="0" w:space="0" w:color="auto"/>
                        <w:bottom w:val="none" w:sz="0" w:space="0" w:color="auto"/>
                        <w:right w:val="none" w:sz="0" w:space="0" w:color="auto"/>
                      </w:divBdr>
                    </w:div>
                    <w:div w:id="1751077555">
                      <w:marLeft w:val="0"/>
                      <w:marRight w:val="0"/>
                      <w:marTop w:val="0"/>
                      <w:marBottom w:val="0"/>
                      <w:divBdr>
                        <w:top w:val="none" w:sz="0" w:space="0" w:color="auto"/>
                        <w:left w:val="none" w:sz="0" w:space="0" w:color="auto"/>
                        <w:bottom w:val="none" w:sz="0" w:space="0" w:color="auto"/>
                        <w:right w:val="none" w:sz="0" w:space="0" w:color="auto"/>
                      </w:divBdr>
                    </w:div>
                    <w:div w:id="1094401376">
                      <w:marLeft w:val="0"/>
                      <w:marRight w:val="0"/>
                      <w:marTop w:val="0"/>
                      <w:marBottom w:val="0"/>
                      <w:divBdr>
                        <w:top w:val="none" w:sz="0" w:space="0" w:color="auto"/>
                        <w:left w:val="none" w:sz="0" w:space="0" w:color="auto"/>
                        <w:bottom w:val="none" w:sz="0" w:space="0" w:color="auto"/>
                        <w:right w:val="none" w:sz="0" w:space="0" w:color="auto"/>
                      </w:divBdr>
                    </w:div>
                    <w:div w:id="759955767">
                      <w:marLeft w:val="0"/>
                      <w:marRight w:val="0"/>
                      <w:marTop w:val="0"/>
                      <w:marBottom w:val="0"/>
                      <w:divBdr>
                        <w:top w:val="none" w:sz="0" w:space="0" w:color="auto"/>
                        <w:left w:val="none" w:sz="0" w:space="0" w:color="auto"/>
                        <w:bottom w:val="none" w:sz="0" w:space="0" w:color="auto"/>
                        <w:right w:val="none" w:sz="0" w:space="0" w:color="auto"/>
                      </w:divBdr>
                    </w:div>
                    <w:div w:id="275795273">
                      <w:marLeft w:val="0"/>
                      <w:marRight w:val="0"/>
                      <w:marTop w:val="0"/>
                      <w:marBottom w:val="0"/>
                      <w:divBdr>
                        <w:top w:val="none" w:sz="0" w:space="0" w:color="auto"/>
                        <w:left w:val="none" w:sz="0" w:space="0" w:color="auto"/>
                        <w:bottom w:val="none" w:sz="0" w:space="0" w:color="auto"/>
                        <w:right w:val="none" w:sz="0" w:space="0" w:color="auto"/>
                      </w:divBdr>
                    </w:div>
                    <w:div w:id="441806129">
                      <w:marLeft w:val="0"/>
                      <w:marRight w:val="0"/>
                      <w:marTop w:val="0"/>
                      <w:marBottom w:val="0"/>
                      <w:divBdr>
                        <w:top w:val="none" w:sz="0" w:space="0" w:color="auto"/>
                        <w:left w:val="none" w:sz="0" w:space="0" w:color="auto"/>
                        <w:bottom w:val="none" w:sz="0" w:space="0" w:color="auto"/>
                        <w:right w:val="none" w:sz="0" w:space="0" w:color="auto"/>
                      </w:divBdr>
                    </w:div>
                    <w:div w:id="645353657">
                      <w:marLeft w:val="0"/>
                      <w:marRight w:val="0"/>
                      <w:marTop w:val="0"/>
                      <w:marBottom w:val="0"/>
                      <w:divBdr>
                        <w:top w:val="none" w:sz="0" w:space="0" w:color="auto"/>
                        <w:left w:val="none" w:sz="0" w:space="0" w:color="auto"/>
                        <w:bottom w:val="none" w:sz="0" w:space="0" w:color="auto"/>
                        <w:right w:val="none" w:sz="0" w:space="0" w:color="auto"/>
                      </w:divBdr>
                    </w:div>
                    <w:div w:id="1892620325">
                      <w:marLeft w:val="0"/>
                      <w:marRight w:val="0"/>
                      <w:marTop w:val="0"/>
                      <w:marBottom w:val="0"/>
                      <w:divBdr>
                        <w:top w:val="none" w:sz="0" w:space="0" w:color="auto"/>
                        <w:left w:val="none" w:sz="0" w:space="0" w:color="auto"/>
                        <w:bottom w:val="none" w:sz="0" w:space="0" w:color="auto"/>
                        <w:right w:val="none" w:sz="0" w:space="0" w:color="auto"/>
                      </w:divBdr>
                    </w:div>
                    <w:div w:id="1347367911">
                      <w:marLeft w:val="0"/>
                      <w:marRight w:val="0"/>
                      <w:marTop w:val="0"/>
                      <w:marBottom w:val="0"/>
                      <w:divBdr>
                        <w:top w:val="none" w:sz="0" w:space="0" w:color="auto"/>
                        <w:left w:val="none" w:sz="0" w:space="0" w:color="auto"/>
                        <w:bottom w:val="none" w:sz="0" w:space="0" w:color="auto"/>
                        <w:right w:val="none" w:sz="0" w:space="0" w:color="auto"/>
                      </w:divBdr>
                    </w:div>
                    <w:div w:id="1038119750">
                      <w:marLeft w:val="0"/>
                      <w:marRight w:val="0"/>
                      <w:marTop w:val="0"/>
                      <w:marBottom w:val="0"/>
                      <w:divBdr>
                        <w:top w:val="none" w:sz="0" w:space="0" w:color="auto"/>
                        <w:left w:val="none" w:sz="0" w:space="0" w:color="auto"/>
                        <w:bottom w:val="none" w:sz="0" w:space="0" w:color="auto"/>
                        <w:right w:val="none" w:sz="0" w:space="0" w:color="auto"/>
                      </w:divBdr>
                    </w:div>
                    <w:div w:id="2022387471">
                      <w:marLeft w:val="0"/>
                      <w:marRight w:val="0"/>
                      <w:marTop w:val="0"/>
                      <w:marBottom w:val="0"/>
                      <w:divBdr>
                        <w:top w:val="none" w:sz="0" w:space="0" w:color="auto"/>
                        <w:left w:val="none" w:sz="0" w:space="0" w:color="auto"/>
                        <w:bottom w:val="none" w:sz="0" w:space="0" w:color="auto"/>
                        <w:right w:val="none" w:sz="0" w:space="0" w:color="auto"/>
                      </w:divBdr>
                    </w:div>
                    <w:div w:id="1740245326">
                      <w:marLeft w:val="0"/>
                      <w:marRight w:val="0"/>
                      <w:marTop w:val="0"/>
                      <w:marBottom w:val="0"/>
                      <w:divBdr>
                        <w:top w:val="none" w:sz="0" w:space="0" w:color="auto"/>
                        <w:left w:val="none" w:sz="0" w:space="0" w:color="auto"/>
                        <w:bottom w:val="none" w:sz="0" w:space="0" w:color="auto"/>
                        <w:right w:val="none" w:sz="0" w:space="0" w:color="auto"/>
                      </w:divBdr>
                    </w:div>
                    <w:div w:id="293289787">
                      <w:marLeft w:val="0"/>
                      <w:marRight w:val="0"/>
                      <w:marTop w:val="0"/>
                      <w:marBottom w:val="0"/>
                      <w:divBdr>
                        <w:top w:val="none" w:sz="0" w:space="0" w:color="auto"/>
                        <w:left w:val="none" w:sz="0" w:space="0" w:color="auto"/>
                        <w:bottom w:val="none" w:sz="0" w:space="0" w:color="auto"/>
                        <w:right w:val="none" w:sz="0" w:space="0" w:color="auto"/>
                      </w:divBdr>
                    </w:div>
                    <w:div w:id="1242300804">
                      <w:marLeft w:val="0"/>
                      <w:marRight w:val="0"/>
                      <w:marTop w:val="0"/>
                      <w:marBottom w:val="0"/>
                      <w:divBdr>
                        <w:top w:val="none" w:sz="0" w:space="0" w:color="auto"/>
                        <w:left w:val="none" w:sz="0" w:space="0" w:color="auto"/>
                        <w:bottom w:val="none" w:sz="0" w:space="0" w:color="auto"/>
                        <w:right w:val="none" w:sz="0" w:space="0" w:color="auto"/>
                      </w:divBdr>
                    </w:div>
                    <w:div w:id="625233609">
                      <w:marLeft w:val="0"/>
                      <w:marRight w:val="0"/>
                      <w:marTop w:val="0"/>
                      <w:marBottom w:val="0"/>
                      <w:divBdr>
                        <w:top w:val="none" w:sz="0" w:space="0" w:color="auto"/>
                        <w:left w:val="none" w:sz="0" w:space="0" w:color="auto"/>
                        <w:bottom w:val="none" w:sz="0" w:space="0" w:color="auto"/>
                        <w:right w:val="none" w:sz="0" w:space="0" w:color="auto"/>
                      </w:divBdr>
                    </w:div>
                    <w:div w:id="584649938">
                      <w:marLeft w:val="0"/>
                      <w:marRight w:val="0"/>
                      <w:marTop w:val="0"/>
                      <w:marBottom w:val="0"/>
                      <w:divBdr>
                        <w:top w:val="none" w:sz="0" w:space="0" w:color="auto"/>
                        <w:left w:val="none" w:sz="0" w:space="0" w:color="auto"/>
                        <w:bottom w:val="none" w:sz="0" w:space="0" w:color="auto"/>
                        <w:right w:val="none" w:sz="0" w:space="0" w:color="auto"/>
                      </w:divBdr>
                    </w:div>
                    <w:div w:id="1362129367">
                      <w:marLeft w:val="0"/>
                      <w:marRight w:val="0"/>
                      <w:marTop w:val="0"/>
                      <w:marBottom w:val="0"/>
                      <w:divBdr>
                        <w:top w:val="none" w:sz="0" w:space="0" w:color="auto"/>
                        <w:left w:val="none" w:sz="0" w:space="0" w:color="auto"/>
                        <w:bottom w:val="none" w:sz="0" w:space="0" w:color="auto"/>
                        <w:right w:val="none" w:sz="0" w:space="0" w:color="auto"/>
                      </w:divBdr>
                    </w:div>
                    <w:div w:id="1796832687">
                      <w:marLeft w:val="0"/>
                      <w:marRight w:val="0"/>
                      <w:marTop w:val="0"/>
                      <w:marBottom w:val="0"/>
                      <w:divBdr>
                        <w:top w:val="none" w:sz="0" w:space="0" w:color="auto"/>
                        <w:left w:val="none" w:sz="0" w:space="0" w:color="auto"/>
                        <w:bottom w:val="none" w:sz="0" w:space="0" w:color="auto"/>
                        <w:right w:val="none" w:sz="0" w:space="0" w:color="auto"/>
                      </w:divBdr>
                    </w:div>
                    <w:div w:id="1044251224">
                      <w:marLeft w:val="0"/>
                      <w:marRight w:val="0"/>
                      <w:marTop w:val="0"/>
                      <w:marBottom w:val="0"/>
                      <w:divBdr>
                        <w:top w:val="none" w:sz="0" w:space="0" w:color="auto"/>
                        <w:left w:val="none" w:sz="0" w:space="0" w:color="auto"/>
                        <w:bottom w:val="none" w:sz="0" w:space="0" w:color="auto"/>
                        <w:right w:val="none" w:sz="0" w:space="0" w:color="auto"/>
                      </w:divBdr>
                    </w:div>
                    <w:div w:id="7950293">
                      <w:marLeft w:val="0"/>
                      <w:marRight w:val="0"/>
                      <w:marTop w:val="0"/>
                      <w:marBottom w:val="0"/>
                      <w:divBdr>
                        <w:top w:val="none" w:sz="0" w:space="0" w:color="auto"/>
                        <w:left w:val="none" w:sz="0" w:space="0" w:color="auto"/>
                        <w:bottom w:val="none" w:sz="0" w:space="0" w:color="auto"/>
                        <w:right w:val="none" w:sz="0" w:space="0" w:color="auto"/>
                      </w:divBdr>
                    </w:div>
                    <w:div w:id="931006924">
                      <w:marLeft w:val="0"/>
                      <w:marRight w:val="0"/>
                      <w:marTop w:val="0"/>
                      <w:marBottom w:val="0"/>
                      <w:divBdr>
                        <w:top w:val="none" w:sz="0" w:space="0" w:color="auto"/>
                        <w:left w:val="none" w:sz="0" w:space="0" w:color="auto"/>
                        <w:bottom w:val="none" w:sz="0" w:space="0" w:color="auto"/>
                        <w:right w:val="none" w:sz="0" w:space="0" w:color="auto"/>
                      </w:divBdr>
                    </w:div>
                    <w:div w:id="1383359330">
                      <w:marLeft w:val="0"/>
                      <w:marRight w:val="0"/>
                      <w:marTop w:val="0"/>
                      <w:marBottom w:val="0"/>
                      <w:divBdr>
                        <w:top w:val="none" w:sz="0" w:space="0" w:color="auto"/>
                        <w:left w:val="none" w:sz="0" w:space="0" w:color="auto"/>
                        <w:bottom w:val="none" w:sz="0" w:space="0" w:color="auto"/>
                        <w:right w:val="none" w:sz="0" w:space="0" w:color="auto"/>
                      </w:divBdr>
                    </w:div>
                    <w:div w:id="1020011091">
                      <w:marLeft w:val="0"/>
                      <w:marRight w:val="0"/>
                      <w:marTop w:val="0"/>
                      <w:marBottom w:val="0"/>
                      <w:divBdr>
                        <w:top w:val="none" w:sz="0" w:space="0" w:color="auto"/>
                        <w:left w:val="none" w:sz="0" w:space="0" w:color="auto"/>
                        <w:bottom w:val="none" w:sz="0" w:space="0" w:color="auto"/>
                        <w:right w:val="none" w:sz="0" w:space="0" w:color="auto"/>
                      </w:divBdr>
                    </w:div>
                    <w:div w:id="1406997577">
                      <w:marLeft w:val="0"/>
                      <w:marRight w:val="0"/>
                      <w:marTop w:val="0"/>
                      <w:marBottom w:val="0"/>
                      <w:divBdr>
                        <w:top w:val="none" w:sz="0" w:space="0" w:color="auto"/>
                        <w:left w:val="none" w:sz="0" w:space="0" w:color="auto"/>
                        <w:bottom w:val="none" w:sz="0" w:space="0" w:color="auto"/>
                        <w:right w:val="none" w:sz="0" w:space="0" w:color="auto"/>
                      </w:divBdr>
                    </w:div>
                    <w:div w:id="1395346973">
                      <w:marLeft w:val="0"/>
                      <w:marRight w:val="0"/>
                      <w:marTop w:val="0"/>
                      <w:marBottom w:val="0"/>
                      <w:divBdr>
                        <w:top w:val="none" w:sz="0" w:space="0" w:color="auto"/>
                        <w:left w:val="none" w:sz="0" w:space="0" w:color="auto"/>
                        <w:bottom w:val="none" w:sz="0" w:space="0" w:color="auto"/>
                        <w:right w:val="none" w:sz="0" w:space="0" w:color="auto"/>
                      </w:divBdr>
                    </w:div>
                    <w:div w:id="1013532513">
                      <w:marLeft w:val="0"/>
                      <w:marRight w:val="0"/>
                      <w:marTop w:val="0"/>
                      <w:marBottom w:val="0"/>
                      <w:divBdr>
                        <w:top w:val="none" w:sz="0" w:space="0" w:color="auto"/>
                        <w:left w:val="none" w:sz="0" w:space="0" w:color="auto"/>
                        <w:bottom w:val="none" w:sz="0" w:space="0" w:color="auto"/>
                        <w:right w:val="none" w:sz="0" w:space="0" w:color="auto"/>
                      </w:divBdr>
                    </w:div>
                    <w:div w:id="2119374319">
                      <w:marLeft w:val="0"/>
                      <w:marRight w:val="0"/>
                      <w:marTop w:val="0"/>
                      <w:marBottom w:val="0"/>
                      <w:divBdr>
                        <w:top w:val="none" w:sz="0" w:space="0" w:color="auto"/>
                        <w:left w:val="none" w:sz="0" w:space="0" w:color="auto"/>
                        <w:bottom w:val="none" w:sz="0" w:space="0" w:color="auto"/>
                        <w:right w:val="none" w:sz="0" w:space="0" w:color="auto"/>
                      </w:divBdr>
                    </w:div>
                    <w:div w:id="2067214121">
                      <w:marLeft w:val="0"/>
                      <w:marRight w:val="0"/>
                      <w:marTop w:val="0"/>
                      <w:marBottom w:val="0"/>
                      <w:divBdr>
                        <w:top w:val="none" w:sz="0" w:space="0" w:color="auto"/>
                        <w:left w:val="none" w:sz="0" w:space="0" w:color="auto"/>
                        <w:bottom w:val="none" w:sz="0" w:space="0" w:color="auto"/>
                        <w:right w:val="none" w:sz="0" w:space="0" w:color="auto"/>
                      </w:divBdr>
                    </w:div>
                    <w:div w:id="1441292136">
                      <w:marLeft w:val="0"/>
                      <w:marRight w:val="0"/>
                      <w:marTop w:val="0"/>
                      <w:marBottom w:val="0"/>
                      <w:divBdr>
                        <w:top w:val="none" w:sz="0" w:space="0" w:color="auto"/>
                        <w:left w:val="none" w:sz="0" w:space="0" w:color="auto"/>
                        <w:bottom w:val="none" w:sz="0" w:space="0" w:color="auto"/>
                        <w:right w:val="none" w:sz="0" w:space="0" w:color="auto"/>
                      </w:divBdr>
                    </w:div>
                    <w:div w:id="113367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539786">
          <w:marLeft w:val="0"/>
          <w:marRight w:val="0"/>
          <w:marTop w:val="0"/>
          <w:marBottom w:val="0"/>
          <w:divBdr>
            <w:top w:val="none" w:sz="0" w:space="0" w:color="auto"/>
            <w:left w:val="none" w:sz="0" w:space="0" w:color="auto"/>
            <w:bottom w:val="none" w:sz="0" w:space="0" w:color="auto"/>
            <w:right w:val="none" w:sz="0" w:space="0" w:color="auto"/>
          </w:divBdr>
          <w:divsChild>
            <w:div w:id="118019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477383">
      <w:bodyDiv w:val="1"/>
      <w:marLeft w:val="0"/>
      <w:marRight w:val="0"/>
      <w:marTop w:val="0"/>
      <w:marBottom w:val="0"/>
      <w:divBdr>
        <w:top w:val="none" w:sz="0" w:space="0" w:color="auto"/>
        <w:left w:val="none" w:sz="0" w:space="0" w:color="auto"/>
        <w:bottom w:val="none" w:sz="0" w:space="0" w:color="auto"/>
        <w:right w:val="none" w:sz="0" w:space="0" w:color="auto"/>
      </w:divBdr>
      <w:divsChild>
        <w:div w:id="440422218">
          <w:marLeft w:val="0"/>
          <w:marRight w:val="0"/>
          <w:marTop w:val="0"/>
          <w:marBottom w:val="0"/>
          <w:divBdr>
            <w:top w:val="none" w:sz="0" w:space="0" w:color="auto"/>
            <w:left w:val="none" w:sz="0" w:space="0" w:color="auto"/>
            <w:bottom w:val="none" w:sz="0" w:space="0" w:color="auto"/>
            <w:right w:val="none" w:sz="0" w:space="0" w:color="auto"/>
          </w:divBdr>
        </w:div>
      </w:divsChild>
    </w:div>
    <w:div w:id="1531648169">
      <w:bodyDiv w:val="1"/>
      <w:marLeft w:val="0"/>
      <w:marRight w:val="0"/>
      <w:marTop w:val="0"/>
      <w:marBottom w:val="0"/>
      <w:divBdr>
        <w:top w:val="none" w:sz="0" w:space="0" w:color="auto"/>
        <w:left w:val="none" w:sz="0" w:space="0" w:color="auto"/>
        <w:bottom w:val="none" w:sz="0" w:space="0" w:color="auto"/>
        <w:right w:val="none" w:sz="0" w:space="0" w:color="auto"/>
      </w:divBdr>
      <w:divsChild>
        <w:div w:id="639070597">
          <w:marLeft w:val="0"/>
          <w:marRight w:val="0"/>
          <w:marTop w:val="0"/>
          <w:marBottom w:val="0"/>
          <w:divBdr>
            <w:top w:val="none" w:sz="0" w:space="0" w:color="auto"/>
            <w:left w:val="none" w:sz="0" w:space="0" w:color="auto"/>
            <w:bottom w:val="none" w:sz="0" w:space="0" w:color="auto"/>
            <w:right w:val="none" w:sz="0" w:space="0" w:color="auto"/>
          </w:divBdr>
        </w:div>
        <w:div w:id="367754730">
          <w:marLeft w:val="0"/>
          <w:marRight w:val="0"/>
          <w:marTop w:val="0"/>
          <w:marBottom w:val="0"/>
          <w:divBdr>
            <w:top w:val="none" w:sz="0" w:space="0" w:color="auto"/>
            <w:left w:val="none" w:sz="0" w:space="0" w:color="auto"/>
            <w:bottom w:val="none" w:sz="0" w:space="0" w:color="auto"/>
            <w:right w:val="none" w:sz="0" w:space="0" w:color="auto"/>
          </w:divBdr>
        </w:div>
        <w:div w:id="839664309">
          <w:marLeft w:val="0"/>
          <w:marRight w:val="0"/>
          <w:marTop w:val="0"/>
          <w:marBottom w:val="0"/>
          <w:divBdr>
            <w:top w:val="none" w:sz="0" w:space="0" w:color="auto"/>
            <w:left w:val="none" w:sz="0" w:space="0" w:color="auto"/>
            <w:bottom w:val="none" w:sz="0" w:space="0" w:color="auto"/>
            <w:right w:val="none" w:sz="0" w:space="0" w:color="auto"/>
          </w:divBdr>
        </w:div>
        <w:div w:id="1149251884">
          <w:marLeft w:val="0"/>
          <w:marRight w:val="0"/>
          <w:marTop w:val="0"/>
          <w:marBottom w:val="0"/>
          <w:divBdr>
            <w:top w:val="none" w:sz="0" w:space="0" w:color="auto"/>
            <w:left w:val="none" w:sz="0" w:space="0" w:color="auto"/>
            <w:bottom w:val="none" w:sz="0" w:space="0" w:color="auto"/>
            <w:right w:val="none" w:sz="0" w:space="0" w:color="auto"/>
          </w:divBdr>
        </w:div>
        <w:div w:id="236281461">
          <w:marLeft w:val="0"/>
          <w:marRight w:val="0"/>
          <w:marTop w:val="0"/>
          <w:marBottom w:val="0"/>
          <w:divBdr>
            <w:top w:val="none" w:sz="0" w:space="0" w:color="auto"/>
            <w:left w:val="none" w:sz="0" w:space="0" w:color="auto"/>
            <w:bottom w:val="none" w:sz="0" w:space="0" w:color="auto"/>
            <w:right w:val="none" w:sz="0" w:space="0" w:color="auto"/>
          </w:divBdr>
        </w:div>
        <w:div w:id="1529221171">
          <w:marLeft w:val="0"/>
          <w:marRight w:val="0"/>
          <w:marTop w:val="0"/>
          <w:marBottom w:val="0"/>
          <w:divBdr>
            <w:top w:val="none" w:sz="0" w:space="0" w:color="auto"/>
            <w:left w:val="none" w:sz="0" w:space="0" w:color="auto"/>
            <w:bottom w:val="none" w:sz="0" w:space="0" w:color="auto"/>
            <w:right w:val="none" w:sz="0" w:space="0" w:color="auto"/>
          </w:divBdr>
        </w:div>
        <w:div w:id="261307597">
          <w:marLeft w:val="0"/>
          <w:marRight w:val="0"/>
          <w:marTop w:val="0"/>
          <w:marBottom w:val="0"/>
          <w:divBdr>
            <w:top w:val="none" w:sz="0" w:space="0" w:color="auto"/>
            <w:left w:val="none" w:sz="0" w:space="0" w:color="auto"/>
            <w:bottom w:val="none" w:sz="0" w:space="0" w:color="auto"/>
            <w:right w:val="none" w:sz="0" w:space="0" w:color="auto"/>
          </w:divBdr>
        </w:div>
        <w:div w:id="492599148">
          <w:marLeft w:val="0"/>
          <w:marRight w:val="0"/>
          <w:marTop w:val="0"/>
          <w:marBottom w:val="0"/>
          <w:divBdr>
            <w:top w:val="none" w:sz="0" w:space="0" w:color="auto"/>
            <w:left w:val="none" w:sz="0" w:space="0" w:color="auto"/>
            <w:bottom w:val="none" w:sz="0" w:space="0" w:color="auto"/>
            <w:right w:val="none" w:sz="0" w:space="0" w:color="auto"/>
          </w:divBdr>
        </w:div>
        <w:div w:id="405035730">
          <w:marLeft w:val="0"/>
          <w:marRight w:val="0"/>
          <w:marTop w:val="0"/>
          <w:marBottom w:val="0"/>
          <w:divBdr>
            <w:top w:val="none" w:sz="0" w:space="0" w:color="auto"/>
            <w:left w:val="none" w:sz="0" w:space="0" w:color="auto"/>
            <w:bottom w:val="none" w:sz="0" w:space="0" w:color="auto"/>
            <w:right w:val="none" w:sz="0" w:space="0" w:color="auto"/>
          </w:divBdr>
        </w:div>
        <w:div w:id="1515726681">
          <w:marLeft w:val="0"/>
          <w:marRight w:val="0"/>
          <w:marTop w:val="0"/>
          <w:marBottom w:val="0"/>
          <w:divBdr>
            <w:top w:val="none" w:sz="0" w:space="0" w:color="auto"/>
            <w:left w:val="none" w:sz="0" w:space="0" w:color="auto"/>
            <w:bottom w:val="none" w:sz="0" w:space="0" w:color="auto"/>
            <w:right w:val="none" w:sz="0" w:space="0" w:color="auto"/>
          </w:divBdr>
        </w:div>
        <w:div w:id="255217336">
          <w:marLeft w:val="0"/>
          <w:marRight w:val="0"/>
          <w:marTop w:val="0"/>
          <w:marBottom w:val="0"/>
          <w:divBdr>
            <w:top w:val="none" w:sz="0" w:space="0" w:color="auto"/>
            <w:left w:val="none" w:sz="0" w:space="0" w:color="auto"/>
            <w:bottom w:val="none" w:sz="0" w:space="0" w:color="auto"/>
            <w:right w:val="none" w:sz="0" w:space="0" w:color="auto"/>
          </w:divBdr>
        </w:div>
        <w:div w:id="192228761">
          <w:marLeft w:val="0"/>
          <w:marRight w:val="0"/>
          <w:marTop w:val="0"/>
          <w:marBottom w:val="0"/>
          <w:divBdr>
            <w:top w:val="none" w:sz="0" w:space="0" w:color="auto"/>
            <w:left w:val="none" w:sz="0" w:space="0" w:color="auto"/>
            <w:bottom w:val="none" w:sz="0" w:space="0" w:color="auto"/>
            <w:right w:val="none" w:sz="0" w:space="0" w:color="auto"/>
          </w:divBdr>
        </w:div>
        <w:div w:id="1454012396">
          <w:marLeft w:val="0"/>
          <w:marRight w:val="0"/>
          <w:marTop w:val="0"/>
          <w:marBottom w:val="0"/>
          <w:divBdr>
            <w:top w:val="none" w:sz="0" w:space="0" w:color="auto"/>
            <w:left w:val="none" w:sz="0" w:space="0" w:color="auto"/>
            <w:bottom w:val="none" w:sz="0" w:space="0" w:color="auto"/>
            <w:right w:val="none" w:sz="0" w:space="0" w:color="auto"/>
          </w:divBdr>
        </w:div>
        <w:div w:id="1134523537">
          <w:marLeft w:val="0"/>
          <w:marRight w:val="0"/>
          <w:marTop w:val="0"/>
          <w:marBottom w:val="0"/>
          <w:divBdr>
            <w:top w:val="none" w:sz="0" w:space="0" w:color="auto"/>
            <w:left w:val="none" w:sz="0" w:space="0" w:color="auto"/>
            <w:bottom w:val="none" w:sz="0" w:space="0" w:color="auto"/>
            <w:right w:val="none" w:sz="0" w:space="0" w:color="auto"/>
          </w:divBdr>
        </w:div>
        <w:div w:id="2009944599">
          <w:marLeft w:val="0"/>
          <w:marRight w:val="0"/>
          <w:marTop w:val="0"/>
          <w:marBottom w:val="0"/>
          <w:divBdr>
            <w:top w:val="none" w:sz="0" w:space="0" w:color="auto"/>
            <w:left w:val="none" w:sz="0" w:space="0" w:color="auto"/>
            <w:bottom w:val="none" w:sz="0" w:space="0" w:color="auto"/>
            <w:right w:val="none" w:sz="0" w:space="0" w:color="auto"/>
          </w:divBdr>
        </w:div>
        <w:div w:id="1861696412">
          <w:marLeft w:val="0"/>
          <w:marRight w:val="0"/>
          <w:marTop w:val="0"/>
          <w:marBottom w:val="0"/>
          <w:divBdr>
            <w:top w:val="none" w:sz="0" w:space="0" w:color="auto"/>
            <w:left w:val="none" w:sz="0" w:space="0" w:color="auto"/>
            <w:bottom w:val="none" w:sz="0" w:space="0" w:color="auto"/>
            <w:right w:val="none" w:sz="0" w:space="0" w:color="auto"/>
          </w:divBdr>
        </w:div>
        <w:div w:id="1718509571">
          <w:marLeft w:val="0"/>
          <w:marRight w:val="0"/>
          <w:marTop w:val="0"/>
          <w:marBottom w:val="0"/>
          <w:divBdr>
            <w:top w:val="none" w:sz="0" w:space="0" w:color="auto"/>
            <w:left w:val="none" w:sz="0" w:space="0" w:color="auto"/>
            <w:bottom w:val="none" w:sz="0" w:space="0" w:color="auto"/>
            <w:right w:val="none" w:sz="0" w:space="0" w:color="auto"/>
          </w:divBdr>
        </w:div>
        <w:div w:id="1736659441">
          <w:marLeft w:val="0"/>
          <w:marRight w:val="0"/>
          <w:marTop w:val="0"/>
          <w:marBottom w:val="0"/>
          <w:divBdr>
            <w:top w:val="none" w:sz="0" w:space="0" w:color="auto"/>
            <w:left w:val="none" w:sz="0" w:space="0" w:color="auto"/>
            <w:bottom w:val="none" w:sz="0" w:space="0" w:color="auto"/>
            <w:right w:val="none" w:sz="0" w:space="0" w:color="auto"/>
          </w:divBdr>
        </w:div>
        <w:div w:id="935677967">
          <w:marLeft w:val="0"/>
          <w:marRight w:val="0"/>
          <w:marTop w:val="0"/>
          <w:marBottom w:val="0"/>
          <w:divBdr>
            <w:top w:val="none" w:sz="0" w:space="0" w:color="auto"/>
            <w:left w:val="none" w:sz="0" w:space="0" w:color="auto"/>
            <w:bottom w:val="none" w:sz="0" w:space="0" w:color="auto"/>
            <w:right w:val="none" w:sz="0" w:space="0" w:color="auto"/>
          </w:divBdr>
        </w:div>
        <w:div w:id="1882815451">
          <w:marLeft w:val="0"/>
          <w:marRight w:val="0"/>
          <w:marTop w:val="0"/>
          <w:marBottom w:val="0"/>
          <w:divBdr>
            <w:top w:val="none" w:sz="0" w:space="0" w:color="auto"/>
            <w:left w:val="none" w:sz="0" w:space="0" w:color="auto"/>
            <w:bottom w:val="none" w:sz="0" w:space="0" w:color="auto"/>
            <w:right w:val="none" w:sz="0" w:space="0" w:color="auto"/>
          </w:divBdr>
        </w:div>
        <w:div w:id="827210271">
          <w:marLeft w:val="0"/>
          <w:marRight w:val="0"/>
          <w:marTop w:val="0"/>
          <w:marBottom w:val="0"/>
          <w:divBdr>
            <w:top w:val="none" w:sz="0" w:space="0" w:color="auto"/>
            <w:left w:val="none" w:sz="0" w:space="0" w:color="auto"/>
            <w:bottom w:val="none" w:sz="0" w:space="0" w:color="auto"/>
            <w:right w:val="none" w:sz="0" w:space="0" w:color="auto"/>
          </w:divBdr>
        </w:div>
        <w:div w:id="1327787767">
          <w:marLeft w:val="0"/>
          <w:marRight w:val="0"/>
          <w:marTop w:val="0"/>
          <w:marBottom w:val="0"/>
          <w:divBdr>
            <w:top w:val="none" w:sz="0" w:space="0" w:color="auto"/>
            <w:left w:val="none" w:sz="0" w:space="0" w:color="auto"/>
            <w:bottom w:val="none" w:sz="0" w:space="0" w:color="auto"/>
            <w:right w:val="none" w:sz="0" w:space="0" w:color="auto"/>
          </w:divBdr>
        </w:div>
        <w:div w:id="705106995">
          <w:marLeft w:val="0"/>
          <w:marRight w:val="0"/>
          <w:marTop w:val="0"/>
          <w:marBottom w:val="0"/>
          <w:divBdr>
            <w:top w:val="none" w:sz="0" w:space="0" w:color="auto"/>
            <w:left w:val="none" w:sz="0" w:space="0" w:color="auto"/>
            <w:bottom w:val="none" w:sz="0" w:space="0" w:color="auto"/>
            <w:right w:val="none" w:sz="0" w:space="0" w:color="auto"/>
          </w:divBdr>
        </w:div>
        <w:div w:id="2131853145">
          <w:marLeft w:val="0"/>
          <w:marRight w:val="0"/>
          <w:marTop w:val="0"/>
          <w:marBottom w:val="0"/>
          <w:divBdr>
            <w:top w:val="none" w:sz="0" w:space="0" w:color="auto"/>
            <w:left w:val="none" w:sz="0" w:space="0" w:color="auto"/>
            <w:bottom w:val="none" w:sz="0" w:space="0" w:color="auto"/>
            <w:right w:val="none" w:sz="0" w:space="0" w:color="auto"/>
          </w:divBdr>
        </w:div>
        <w:div w:id="581646357">
          <w:marLeft w:val="0"/>
          <w:marRight w:val="0"/>
          <w:marTop w:val="0"/>
          <w:marBottom w:val="0"/>
          <w:divBdr>
            <w:top w:val="none" w:sz="0" w:space="0" w:color="auto"/>
            <w:left w:val="none" w:sz="0" w:space="0" w:color="auto"/>
            <w:bottom w:val="none" w:sz="0" w:space="0" w:color="auto"/>
            <w:right w:val="none" w:sz="0" w:space="0" w:color="auto"/>
          </w:divBdr>
        </w:div>
        <w:div w:id="624890646">
          <w:marLeft w:val="0"/>
          <w:marRight w:val="0"/>
          <w:marTop w:val="0"/>
          <w:marBottom w:val="0"/>
          <w:divBdr>
            <w:top w:val="none" w:sz="0" w:space="0" w:color="auto"/>
            <w:left w:val="none" w:sz="0" w:space="0" w:color="auto"/>
            <w:bottom w:val="none" w:sz="0" w:space="0" w:color="auto"/>
            <w:right w:val="none" w:sz="0" w:space="0" w:color="auto"/>
          </w:divBdr>
        </w:div>
        <w:div w:id="964695870">
          <w:marLeft w:val="0"/>
          <w:marRight w:val="0"/>
          <w:marTop w:val="0"/>
          <w:marBottom w:val="0"/>
          <w:divBdr>
            <w:top w:val="none" w:sz="0" w:space="0" w:color="auto"/>
            <w:left w:val="none" w:sz="0" w:space="0" w:color="auto"/>
            <w:bottom w:val="none" w:sz="0" w:space="0" w:color="auto"/>
            <w:right w:val="none" w:sz="0" w:space="0" w:color="auto"/>
          </w:divBdr>
        </w:div>
        <w:div w:id="849367388">
          <w:marLeft w:val="0"/>
          <w:marRight w:val="0"/>
          <w:marTop w:val="0"/>
          <w:marBottom w:val="0"/>
          <w:divBdr>
            <w:top w:val="none" w:sz="0" w:space="0" w:color="auto"/>
            <w:left w:val="none" w:sz="0" w:space="0" w:color="auto"/>
            <w:bottom w:val="none" w:sz="0" w:space="0" w:color="auto"/>
            <w:right w:val="none" w:sz="0" w:space="0" w:color="auto"/>
          </w:divBdr>
        </w:div>
        <w:div w:id="1494948112">
          <w:marLeft w:val="0"/>
          <w:marRight w:val="0"/>
          <w:marTop w:val="0"/>
          <w:marBottom w:val="0"/>
          <w:divBdr>
            <w:top w:val="none" w:sz="0" w:space="0" w:color="auto"/>
            <w:left w:val="none" w:sz="0" w:space="0" w:color="auto"/>
            <w:bottom w:val="none" w:sz="0" w:space="0" w:color="auto"/>
            <w:right w:val="none" w:sz="0" w:space="0" w:color="auto"/>
          </w:divBdr>
        </w:div>
        <w:div w:id="2082553502">
          <w:marLeft w:val="0"/>
          <w:marRight w:val="0"/>
          <w:marTop w:val="0"/>
          <w:marBottom w:val="0"/>
          <w:divBdr>
            <w:top w:val="none" w:sz="0" w:space="0" w:color="auto"/>
            <w:left w:val="none" w:sz="0" w:space="0" w:color="auto"/>
            <w:bottom w:val="none" w:sz="0" w:space="0" w:color="auto"/>
            <w:right w:val="none" w:sz="0" w:space="0" w:color="auto"/>
          </w:divBdr>
        </w:div>
        <w:div w:id="1415467727">
          <w:marLeft w:val="0"/>
          <w:marRight w:val="0"/>
          <w:marTop w:val="0"/>
          <w:marBottom w:val="0"/>
          <w:divBdr>
            <w:top w:val="none" w:sz="0" w:space="0" w:color="auto"/>
            <w:left w:val="none" w:sz="0" w:space="0" w:color="auto"/>
            <w:bottom w:val="none" w:sz="0" w:space="0" w:color="auto"/>
            <w:right w:val="none" w:sz="0" w:space="0" w:color="auto"/>
          </w:divBdr>
        </w:div>
        <w:div w:id="2038505145">
          <w:marLeft w:val="0"/>
          <w:marRight w:val="0"/>
          <w:marTop w:val="0"/>
          <w:marBottom w:val="0"/>
          <w:divBdr>
            <w:top w:val="none" w:sz="0" w:space="0" w:color="auto"/>
            <w:left w:val="none" w:sz="0" w:space="0" w:color="auto"/>
            <w:bottom w:val="none" w:sz="0" w:space="0" w:color="auto"/>
            <w:right w:val="none" w:sz="0" w:space="0" w:color="auto"/>
          </w:divBdr>
        </w:div>
        <w:div w:id="816721446">
          <w:marLeft w:val="0"/>
          <w:marRight w:val="0"/>
          <w:marTop w:val="0"/>
          <w:marBottom w:val="0"/>
          <w:divBdr>
            <w:top w:val="none" w:sz="0" w:space="0" w:color="auto"/>
            <w:left w:val="none" w:sz="0" w:space="0" w:color="auto"/>
            <w:bottom w:val="none" w:sz="0" w:space="0" w:color="auto"/>
            <w:right w:val="none" w:sz="0" w:space="0" w:color="auto"/>
          </w:divBdr>
        </w:div>
        <w:div w:id="1898465673">
          <w:marLeft w:val="0"/>
          <w:marRight w:val="0"/>
          <w:marTop w:val="0"/>
          <w:marBottom w:val="0"/>
          <w:divBdr>
            <w:top w:val="none" w:sz="0" w:space="0" w:color="auto"/>
            <w:left w:val="none" w:sz="0" w:space="0" w:color="auto"/>
            <w:bottom w:val="none" w:sz="0" w:space="0" w:color="auto"/>
            <w:right w:val="none" w:sz="0" w:space="0" w:color="auto"/>
          </w:divBdr>
        </w:div>
        <w:div w:id="523325325">
          <w:marLeft w:val="0"/>
          <w:marRight w:val="0"/>
          <w:marTop w:val="0"/>
          <w:marBottom w:val="0"/>
          <w:divBdr>
            <w:top w:val="none" w:sz="0" w:space="0" w:color="auto"/>
            <w:left w:val="none" w:sz="0" w:space="0" w:color="auto"/>
            <w:bottom w:val="none" w:sz="0" w:space="0" w:color="auto"/>
            <w:right w:val="none" w:sz="0" w:space="0" w:color="auto"/>
          </w:divBdr>
        </w:div>
        <w:div w:id="1982808484">
          <w:marLeft w:val="0"/>
          <w:marRight w:val="0"/>
          <w:marTop w:val="0"/>
          <w:marBottom w:val="0"/>
          <w:divBdr>
            <w:top w:val="none" w:sz="0" w:space="0" w:color="auto"/>
            <w:left w:val="none" w:sz="0" w:space="0" w:color="auto"/>
            <w:bottom w:val="none" w:sz="0" w:space="0" w:color="auto"/>
            <w:right w:val="none" w:sz="0" w:space="0" w:color="auto"/>
          </w:divBdr>
        </w:div>
        <w:div w:id="1467971314">
          <w:marLeft w:val="0"/>
          <w:marRight w:val="0"/>
          <w:marTop w:val="0"/>
          <w:marBottom w:val="0"/>
          <w:divBdr>
            <w:top w:val="none" w:sz="0" w:space="0" w:color="auto"/>
            <w:left w:val="none" w:sz="0" w:space="0" w:color="auto"/>
            <w:bottom w:val="none" w:sz="0" w:space="0" w:color="auto"/>
            <w:right w:val="none" w:sz="0" w:space="0" w:color="auto"/>
          </w:divBdr>
        </w:div>
        <w:div w:id="1013458214">
          <w:marLeft w:val="0"/>
          <w:marRight w:val="0"/>
          <w:marTop w:val="0"/>
          <w:marBottom w:val="0"/>
          <w:divBdr>
            <w:top w:val="none" w:sz="0" w:space="0" w:color="auto"/>
            <w:left w:val="none" w:sz="0" w:space="0" w:color="auto"/>
            <w:bottom w:val="none" w:sz="0" w:space="0" w:color="auto"/>
            <w:right w:val="none" w:sz="0" w:space="0" w:color="auto"/>
          </w:divBdr>
        </w:div>
        <w:div w:id="951934093">
          <w:marLeft w:val="0"/>
          <w:marRight w:val="0"/>
          <w:marTop w:val="0"/>
          <w:marBottom w:val="0"/>
          <w:divBdr>
            <w:top w:val="none" w:sz="0" w:space="0" w:color="auto"/>
            <w:left w:val="none" w:sz="0" w:space="0" w:color="auto"/>
            <w:bottom w:val="none" w:sz="0" w:space="0" w:color="auto"/>
            <w:right w:val="none" w:sz="0" w:space="0" w:color="auto"/>
          </w:divBdr>
        </w:div>
        <w:div w:id="684751977">
          <w:marLeft w:val="0"/>
          <w:marRight w:val="0"/>
          <w:marTop w:val="0"/>
          <w:marBottom w:val="0"/>
          <w:divBdr>
            <w:top w:val="none" w:sz="0" w:space="0" w:color="auto"/>
            <w:left w:val="none" w:sz="0" w:space="0" w:color="auto"/>
            <w:bottom w:val="none" w:sz="0" w:space="0" w:color="auto"/>
            <w:right w:val="none" w:sz="0" w:space="0" w:color="auto"/>
          </w:divBdr>
        </w:div>
        <w:div w:id="1979530627">
          <w:marLeft w:val="0"/>
          <w:marRight w:val="0"/>
          <w:marTop w:val="0"/>
          <w:marBottom w:val="0"/>
          <w:divBdr>
            <w:top w:val="none" w:sz="0" w:space="0" w:color="auto"/>
            <w:left w:val="none" w:sz="0" w:space="0" w:color="auto"/>
            <w:bottom w:val="none" w:sz="0" w:space="0" w:color="auto"/>
            <w:right w:val="none" w:sz="0" w:space="0" w:color="auto"/>
          </w:divBdr>
        </w:div>
        <w:div w:id="1850027752">
          <w:marLeft w:val="0"/>
          <w:marRight w:val="0"/>
          <w:marTop w:val="0"/>
          <w:marBottom w:val="0"/>
          <w:divBdr>
            <w:top w:val="none" w:sz="0" w:space="0" w:color="auto"/>
            <w:left w:val="none" w:sz="0" w:space="0" w:color="auto"/>
            <w:bottom w:val="none" w:sz="0" w:space="0" w:color="auto"/>
            <w:right w:val="none" w:sz="0" w:space="0" w:color="auto"/>
          </w:divBdr>
        </w:div>
        <w:div w:id="489371686">
          <w:marLeft w:val="0"/>
          <w:marRight w:val="0"/>
          <w:marTop w:val="0"/>
          <w:marBottom w:val="0"/>
          <w:divBdr>
            <w:top w:val="none" w:sz="0" w:space="0" w:color="auto"/>
            <w:left w:val="none" w:sz="0" w:space="0" w:color="auto"/>
            <w:bottom w:val="none" w:sz="0" w:space="0" w:color="auto"/>
            <w:right w:val="none" w:sz="0" w:space="0" w:color="auto"/>
          </w:divBdr>
        </w:div>
        <w:div w:id="434986534">
          <w:marLeft w:val="0"/>
          <w:marRight w:val="0"/>
          <w:marTop w:val="0"/>
          <w:marBottom w:val="0"/>
          <w:divBdr>
            <w:top w:val="none" w:sz="0" w:space="0" w:color="auto"/>
            <w:left w:val="none" w:sz="0" w:space="0" w:color="auto"/>
            <w:bottom w:val="none" w:sz="0" w:space="0" w:color="auto"/>
            <w:right w:val="none" w:sz="0" w:space="0" w:color="auto"/>
          </w:divBdr>
        </w:div>
        <w:div w:id="1803424307">
          <w:marLeft w:val="0"/>
          <w:marRight w:val="0"/>
          <w:marTop w:val="0"/>
          <w:marBottom w:val="0"/>
          <w:divBdr>
            <w:top w:val="none" w:sz="0" w:space="0" w:color="auto"/>
            <w:left w:val="none" w:sz="0" w:space="0" w:color="auto"/>
            <w:bottom w:val="none" w:sz="0" w:space="0" w:color="auto"/>
            <w:right w:val="none" w:sz="0" w:space="0" w:color="auto"/>
          </w:divBdr>
        </w:div>
        <w:div w:id="698749695">
          <w:marLeft w:val="0"/>
          <w:marRight w:val="0"/>
          <w:marTop w:val="0"/>
          <w:marBottom w:val="0"/>
          <w:divBdr>
            <w:top w:val="none" w:sz="0" w:space="0" w:color="auto"/>
            <w:left w:val="none" w:sz="0" w:space="0" w:color="auto"/>
            <w:bottom w:val="none" w:sz="0" w:space="0" w:color="auto"/>
            <w:right w:val="none" w:sz="0" w:space="0" w:color="auto"/>
          </w:divBdr>
        </w:div>
        <w:div w:id="1293827267">
          <w:marLeft w:val="0"/>
          <w:marRight w:val="0"/>
          <w:marTop w:val="0"/>
          <w:marBottom w:val="0"/>
          <w:divBdr>
            <w:top w:val="none" w:sz="0" w:space="0" w:color="auto"/>
            <w:left w:val="none" w:sz="0" w:space="0" w:color="auto"/>
            <w:bottom w:val="none" w:sz="0" w:space="0" w:color="auto"/>
            <w:right w:val="none" w:sz="0" w:space="0" w:color="auto"/>
          </w:divBdr>
        </w:div>
        <w:div w:id="820853743">
          <w:marLeft w:val="0"/>
          <w:marRight w:val="0"/>
          <w:marTop w:val="0"/>
          <w:marBottom w:val="0"/>
          <w:divBdr>
            <w:top w:val="none" w:sz="0" w:space="0" w:color="auto"/>
            <w:left w:val="none" w:sz="0" w:space="0" w:color="auto"/>
            <w:bottom w:val="none" w:sz="0" w:space="0" w:color="auto"/>
            <w:right w:val="none" w:sz="0" w:space="0" w:color="auto"/>
          </w:divBdr>
        </w:div>
        <w:div w:id="1545407370">
          <w:marLeft w:val="0"/>
          <w:marRight w:val="0"/>
          <w:marTop w:val="0"/>
          <w:marBottom w:val="0"/>
          <w:divBdr>
            <w:top w:val="none" w:sz="0" w:space="0" w:color="auto"/>
            <w:left w:val="none" w:sz="0" w:space="0" w:color="auto"/>
            <w:bottom w:val="none" w:sz="0" w:space="0" w:color="auto"/>
            <w:right w:val="none" w:sz="0" w:space="0" w:color="auto"/>
          </w:divBdr>
        </w:div>
        <w:div w:id="1046833974">
          <w:marLeft w:val="0"/>
          <w:marRight w:val="0"/>
          <w:marTop w:val="0"/>
          <w:marBottom w:val="0"/>
          <w:divBdr>
            <w:top w:val="none" w:sz="0" w:space="0" w:color="auto"/>
            <w:left w:val="none" w:sz="0" w:space="0" w:color="auto"/>
            <w:bottom w:val="none" w:sz="0" w:space="0" w:color="auto"/>
            <w:right w:val="none" w:sz="0" w:space="0" w:color="auto"/>
          </w:divBdr>
        </w:div>
        <w:div w:id="413163298">
          <w:marLeft w:val="0"/>
          <w:marRight w:val="0"/>
          <w:marTop w:val="0"/>
          <w:marBottom w:val="0"/>
          <w:divBdr>
            <w:top w:val="none" w:sz="0" w:space="0" w:color="auto"/>
            <w:left w:val="none" w:sz="0" w:space="0" w:color="auto"/>
            <w:bottom w:val="none" w:sz="0" w:space="0" w:color="auto"/>
            <w:right w:val="none" w:sz="0" w:space="0" w:color="auto"/>
          </w:divBdr>
        </w:div>
        <w:div w:id="1271476895">
          <w:marLeft w:val="0"/>
          <w:marRight w:val="0"/>
          <w:marTop w:val="0"/>
          <w:marBottom w:val="0"/>
          <w:divBdr>
            <w:top w:val="none" w:sz="0" w:space="0" w:color="auto"/>
            <w:left w:val="none" w:sz="0" w:space="0" w:color="auto"/>
            <w:bottom w:val="none" w:sz="0" w:space="0" w:color="auto"/>
            <w:right w:val="none" w:sz="0" w:space="0" w:color="auto"/>
          </w:divBdr>
        </w:div>
        <w:div w:id="287709997">
          <w:marLeft w:val="0"/>
          <w:marRight w:val="0"/>
          <w:marTop w:val="0"/>
          <w:marBottom w:val="0"/>
          <w:divBdr>
            <w:top w:val="none" w:sz="0" w:space="0" w:color="auto"/>
            <w:left w:val="none" w:sz="0" w:space="0" w:color="auto"/>
            <w:bottom w:val="none" w:sz="0" w:space="0" w:color="auto"/>
            <w:right w:val="none" w:sz="0" w:space="0" w:color="auto"/>
          </w:divBdr>
        </w:div>
        <w:div w:id="768886678">
          <w:marLeft w:val="0"/>
          <w:marRight w:val="0"/>
          <w:marTop w:val="0"/>
          <w:marBottom w:val="0"/>
          <w:divBdr>
            <w:top w:val="none" w:sz="0" w:space="0" w:color="auto"/>
            <w:left w:val="none" w:sz="0" w:space="0" w:color="auto"/>
            <w:bottom w:val="none" w:sz="0" w:space="0" w:color="auto"/>
            <w:right w:val="none" w:sz="0" w:space="0" w:color="auto"/>
          </w:divBdr>
        </w:div>
        <w:div w:id="1749110855">
          <w:marLeft w:val="0"/>
          <w:marRight w:val="0"/>
          <w:marTop w:val="0"/>
          <w:marBottom w:val="0"/>
          <w:divBdr>
            <w:top w:val="none" w:sz="0" w:space="0" w:color="auto"/>
            <w:left w:val="none" w:sz="0" w:space="0" w:color="auto"/>
            <w:bottom w:val="none" w:sz="0" w:space="0" w:color="auto"/>
            <w:right w:val="none" w:sz="0" w:space="0" w:color="auto"/>
          </w:divBdr>
        </w:div>
        <w:div w:id="1632243850">
          <w:marLeft w:val="0"/>
          <w:marRight w:val="0"/>
          <w:marTop w:val="0"/>
          <w:marBottom w:val="0"/>
          <w:divBdr>
            <w:top w:val="none" w:sz="0" w:space="0" w:color="auto"/>
            <w:left w:val="none" w:sz="0" w:space="0" w:color="auto"/>
            <w:bottom w:val="none" w:sz="0" w:space="0" w:color="auto"/>
            <w:right w:val="none" w:sz="0" w:space="0" w:color="auto"/>
          </w:divBdr>
        </w:div>
      </w:divsChild>
    </w:div>
    <w:div w:id="1532500342">
      <w:bodyDiv w:val="1"/>
      <w:marLeft w:val="0"/>
      <w:marRight w:val="0"/>
      <w:marTop w:val="0"/>
      <w:marBottom w:val="0"/>
      <w:divBdr>
        <w:top w:val="none" w:sz="0" w:space="0" w:color="auto"/>
        <w:left w:val="none" w:sz="0" w:space="0" w:color="auto"/>
        <w:bottom w:val="none" w:sz="0" w:space="0" w:color="auto"/>
        <w:right w:val="none" w:sz="0" w:space="0" w:color="auto"/>
      </w:divBdr>
    </w:div>
    <w:div w:id="1552233087">
      <w:bodyDiv w:val="1"/>
      <w:marLeft w:val="0"/>
      <w:marRight w:val="0"/>
      <w:marTop w:val="0"/>
      <w:marBottom w:val="0"/>
      <w:divBdr>
        <w:top w:val="none" w:sz="0" w:space="0" w:color="auto"/>
        <w:left w:val="none" w:sz="0" w:space="0" w:color="auto"/>
        <w:bottom w:val="none" w:sz="0" w:space="0" w:color="auto"/>
        <w:right w:val="none" w:sz="0" w:space="0" w:color="auto"/>
      </w:divBdr>
    </w:div>
    <w:div w:id="1594707493">
      <w:bodyDiv w:val="1"/>
      <w:marLeft w:val="0"/>
      <w:marRight w:val="0"/>
      <w:marTop w:val="0"/>
      <w:marBottom w:val="0"/>
      <w:divBdr>
        <w:top w:val="none" w:sz="0" w:space="0" w:color="auto"/>
        <w:left w:val="none" w:sz="0" w:space="0" w:color="auto"/>
        <w:bottom w:val="none" w:sz="0" w:space="0" w:color="auto"/>
        <w:right w:val="none" w:sz="0" w:space="0" w:color="auto"/>
      </w:divBdr>
      <w:divsChild>
        <w:div w:id="2012876740">
          <w:marLeft w:val="0"/>
          <w:marRight w:val="0"/>
          <w:marTop w:val="0"/>
          <w:marBottom w:val="0"/>
          <w:divBdr>
            <w:top w:val="none" w:sz="0" w:space="0" w:color="auto"/>
            <w:left w:val="none" w:sz="0" w:space="0" w:color="auto"/>
            <w:bottom w:val="none" w:sz="0" w:space="0" w:color="auto"/>
            <w:right w:val="none" w:sz="0" w:space="0" w:color="auto"/>
          </w:divBdr>
        </w:div>
        <w:div w:id="1605109805">
          <w:marLeft w:val="0"/>
          <w:marRight w:val="0"/>
          <w:marTop w:val="0"/>
          <w:marBottom w:val="0"/>
          <w:divBdr>
            <w:top w:val="none" w:sz="0" w:space="0" w:color="auto"/>
            <w:left w:val="none" w:sz="0" w:space="0" w:color="auto"/>
            <w:bottom w:val="none" w:sz="0" w:space="0" w:color="auto"/>
            <w:right w:val="none" w:sz="0" w:space="0" w:color="auto"/>
          </w:divBdr>
        </w:div>
        <w:div w:id="965280362">
          <w:marLeft w:val="0"/>
          <w:marRight w:val="0"/>
          <w:marTop w:val="0"/>
          <w:marBottom w:val="0"/>
          <w:divBdr>
            <w:top w:val="none" w:sz="0" w:space="0" w:color="auto"/>
            <w:left w:val="none" w:sz="0" w:space="0" w:color="auto"/>
            <w:bottom w:val="none" w:sz="0" w:space="0" w:color="auto"/>
            <w:right w:val="none" w:sz="0" w:space="0" w:color="auto"/>
          </w:divBdr>
        </w:div>
        <w:div w:id="529992429">
          <w:marLeft w:val="0"/>
          <w:marRight w:val="0"/>
          <w:marTop w:val="0"/>
          <w:marBottom w:val="0"/>
          <w:divBdr>
            <w:top w:val="none" w:sz="0" w:space="0" w:color="auto"/>
            <w:left w:val="none" w:sz="0" w:space="0" w:color="auto"/>
            <w:bottom w:val="none" w:sz="0" w:space="0" w:color="auto"/>
            <w:right w:val="none" w:sz="0" w:space="0" w:color="auto"/>
          </w:divBdr>
        </w:div>
        <w:div w:id="951012382">
          <w:marLeft w:val="0"/>
          <w:marRight w:val="0"/>
          <w:marTop w:val="0"/>
          <w:marBottom w:val="0"/>
          <w:divBdr>
            <w:top w:val="none" w:sz="0" w:space="0" w:color="auto"/>
            <w:left w:val="none" w:sz="0" w:space="0" w:color="auto"/>
            <w:bottom w:val="none" w:sz="0" w:space="0" w:color="auto"/>
            <w:right w:val="none" w:sz="0" w:space="0" w:color="auto"/>
          </w:divBdr>
        </w:div>
        <w:div w:id="778254690">
          <w:marLeft w:val="0"/>
          <w:marRight w:val="0"/>
          <w:marTop w:val="0"/>
          <w:marBottom w:val="0"/>
          <w:divBdr>
            <w:top w:val="none" w:sz="0" w:space="0" w:color="auto"/>
            <w:left w:val="none" w:sz="0" w:space="0" w:color="auto"/>
            <w:bottom w:val="none" w:sz="0" w:space="0" w:color="auto"/>
            <w:right w:val="none" w:sz="0" w:space="0" w:color="auto"/>
          </w:divBdr>
        </w:div>
        <w:div w:id="276330730">
          <w:marLeft w:val="0"/>
          <w:marRight w:val="0"/>
          <w:marTop w:val="0"/>
          <w:marBottom w:val="0"/>
          <w:divBdr>
            <w:top w:val="none" w:sz="0" w:space="0" w:color="auto"/>
            <w:left w:val="none" w:sz="0" w:space="0" w:color="auto"/>
            <w:bottom w:val="none" w:sz="0" w:space="0" w:color="auto"/>
            <w:right w:val="none" w:sz="0" w:space="0" w:color="auto"/>
          </w:divBdr>
        </w:div>
        <w:div w:id="1306617419">
          <w:marLeft w:val="0"/>
          <w:marRight w:val="0"/>
          <w:marTop w:val="0"/>
          <w:marBottom w:val="0"/>
          <w:divBdr>
            <w:top w:val="none" w:sz="0" w:space="0" w:color="auto"/>
            <w:left w:val="none" w:sz="0" w:space="0" w:color="auto"/>
            <w:bottom w:val="none" w:sz="0" w:space="0" w:color="auto"/>
            <w:right w:val="none" w:sz="0" w:space="0" w:color="auto"/>
          </w:divBdr>
        </w:div>
        <w:div w:id="1647857610">
          <w:marLeft w:val="0"/>
          <w:marRight w:val="0"/>
          <w:marTop w:val="0"/>
          <w:marBottom w:val="0"/>
          <w:divBdr>
            <w:top w:val="none" w:sz="0" w:space="0" w:color="auto"/>
            <w:left w:val="none" w:sz="0" w:space="0" w:color="auto"/>
            <w:bottom w:val="none" w:sz="0" w:space="0" w:color="auto"/>
            <w:right w:val="none" w:sz="0" w:space="0" w:color="auto"/>
          </w:divBdr>
        </w:div>
        <w:div w:id="473839420">
          <w:marLeft w:val="0"/>
          <w:marRight w:val="0"/>
          <w:marTop w:val="0"/>
          <w:marBottom w:val="0"/>
          <w:divBdr>
            <w:top w:val="none" w:sz="0" w:space="0" w:color="auto"/>
            <w:left w:val="none" w:sz="0" w:space="0" w:color="auto"/>
            <w:bottom w:val="none" w:sz="0" w:space="0" w:color="auto"/>
            <w:right w:val="none" w:sz="0" w:space="0" w:color="auto"/>
          </w:divBdr>
        </w:div>
        <w:div w:id="123238092">
          <w:marLeft w:val="0"/>
          <w:marRight w:val="0"/>
          <w:marTop w:val="0"/>
          <w:marBottom w:val="0"/>
          <w:divBdr>
            <w:top w:val="none" w:sz="0" w:space="0" w:color="auto"/>
            <w:left w:val="none" w:sz="0" w:space="0" w:color="auto"/>
            <w:bottom w:val="none" w:sz="0" w:space="0" w:color="auto"/>
            <w:right w:val="none" w:sz="0" w:space="0" w:color="auto"/>
          </w:divBdr>
        </w:div>
        <w:div w:id="621107754">
          <w:marLeft w:val="0"/>
          <w:marRight w:val="0"/>
          <w:marTop w:val="0"/>
          <w:marBottom w:val="0"/>
          <w:divBdr>
            <w:top w:val="none" w:sz="0" w:space="0" w:color="auto"/>
            <w:left w:val="none" w:sz="0" w:space="0" w:color="auto"/>
            <w:bottom w:val="none" w:sz="0" w:space="0" w:color="auto"/>
            <w:right w:val="none" w:sz="0" w:space="0" w:color="auto"/>
          </w:divBdr>
        </w:div>
        <w:div w:id="572350943">
          <w:marLeft w:val="0"/>
          <w:marRight w:val="0"/>
          <w:marTop w:val="0"/>
          <w:marBottom w:val="0"/>
          <w:divBdr>
            <w:top w:val="none" w:sz="0" w:space="0" w:color="auto"/>
            <w:left w:val="none" w:sz="0" w:space="0" w:color="auto"/>
            <w:bottom w:val="none" w:sz="0" w:space="0" w:color="auto"/>
            <w:right w:val="none" w:sz="0" w:space="0" w:color="auto"/>
          </w:divBdr>
        </w:div>
        <w:div w:id="1496409478">
          <w:marLeft w:val="0"/>
          <w:marRight w:val="0"/>
          <w:marTop w:val="0"/>
          <w:marBottom w:val="0"/>
          <w:divBdr>
            <w:top w:val="none" w:sz="0" w:space="0" w:color="auto"/>
            <w:left w:val="none" w:sz="0" w:space="0" w:color="auto"/>
            <w:bottom w:val="none" w:sz="0" w:space="0" w:color="auto"/>
            <w:right w:val="none" w:sz="0" w:space="0" w:color="auto"/>
          </w:divBdr>
        </w:div>
        <w:div w:id="1873418478">
          <w:marLeft w:val="0"/>
          <w:marRight w:val="0"/>
          <w:marTop w:val="0"/>
          <w:marBottom w:val="0"/>
          <w:divBdr>
            <w:top w:val="none" w:sz="0" w:space="0" w:color="auto"/>
            <w:left w:val="none" w:sz="0" w:space="0" w:color="auto"/>
            <w:bottom w:val="none" w:sz="0" w:space="0" w:color="auto"/>
            <w:right w:val="none" w:sz="0" w:space="0" w:color="auto"/>
          </w:divBdr>
        </w:div>
        <w:div w:id="1814642477">
          <w:marLeft w:val="0"/>
          <w:marRight w:val="0"/>
          <w:marTop w:val="0"/>
          <w:marBottom w:val="0"/>
          <w:divBdr>
            <w:top w:val="none" w:sz="0" w:space="0" w:color="auto"/>
            <w:left w:val="none" w:sz="0" w:space="0" w:color="auto"/>
            <w:bottom w:val="none" w:sz="0" w:space="0" w:color="auto"/>
            <w:right w:val="none" w:sz="0" w:space="0" w:color="auto"/>
          </w:divBdr>
        </w:div>
        <w:div w:id="826243802">
          <w:marLeft w:val="0"/>
          <w:marRight w:val="0"/>
          <w:marTop w:val="0"/>
          <w:marBottom w:val="0"/>
          <w:divBdr>
            <w:top w:val="none" w:sz="0" w:space="0" w:color="auto"/>
            <w:left w:val="none" w:sz="0" w:space="0" w:color="auto"/>
            <w:bottom w:val="none" w:sz="0" w:space="0" w:color="auto"/>
            <w:right w:val="none" w:sz="0" w:space="0" w:color="auto"/>
          </w:divBdr>
        </w:div>
        <w:div w:id="923952571">
          <w:marLeft w:val="0"/>
          <w:marRight w:val="0"/>
          <w:marTop w:val="0"/>
          <w:marBottom w:val="0"/>
          <w:divBdr>
            <w:top w:val="none" w:sz="0" w:space="0" w:color="auto"/>
            <w:left w:val="none" w:sz="0" w:space="0" w:color="auto"/>
            <w:bottom w:val="none" w:sz="0" w:space="0" w:color="auto"/>
            <w:right w:val="none" w:sz="0" w:space="0" w:color="auto"/>
          </w:divBdr>
        </w:div>
        <w:div w:id="1518932069">
          <w:marLeft w:val="0"/>
          <w:marRight w:val="0"/>
          <w:marTop w:val="0"/>
          <w:marBottom w:val="0"/>
          <w:divBdr>
            <w:top w:val="none" w:sz="0" w:space="0" w:color="auto"/>
            <w:left w:val="none" w:sz="0" w:space="0" w:color="auto"/>
            <w:bottom w:val="none" w:sz="0" w:space="0" w:color="auto"/>
            <w:right w:val="none" w:sz="0" w:space="0" w:color="auto"/>
          </w:divBdr>
        </w:div>
        <w:div w:id="2123063643">
          <w:marLeft w:val="0"/>
          <w:marRight w:val="0"/>
          <w:marTop w:val="0"/>
          <w:marBottom w:val="0"/>
          <w:divBdr>
            <w:top w:val="none" w:sz="0" w:space="0" w:color="auto"/>
            <w:left w:val="none" w:sz="0" w:space="0" w:color="auto"/>
            <w:bottom w:val="none" w:sz="0" w:space="0" w:color="auto"/>
            <w:right w:val="none" w:sz="0" w:space="0" w:color="auto"/>
          </w:divBdr>
        </w:div>
        <w:div w:id="2139176494">
          <w:marLeft w:val="0"/>
          <w:marRight w:val="0"/>
          <w:marTop w:val="0"/>
          <w:marBottom w:val="0"/>
          <w:divBdr>
            <w:top w:val="none" w:sz="0" w:space="0" w:color="auto"/>
            <w:left w:val="none" w:sz="0" w:space="0" w:color="auto"/>
            <w:bottom w:val="none" w:sz="0" w:space="0" w:color="auto"/>
            <w:right w:val="none" w:sz="0" w:space="0" w:color="auto"/>
          </w:divBdr>
        </w:div>
        <w:div w:id="207038877">
          <w:marLeft w:val="0"/>
          <w:marRight w:val="0"/>
          <w:marTop w:val="0"/>
          <w:marBottom w:val="0"/>
          <w:divBdr>
            <w:top w:val="none" w:sz="0" w:space="0" w:color="auto"/>
            <w:left w:val="none" w:sz="0" w:space="0" w:color="auto"/>
            <w:bottom w:val="none" w:sz="0" w:space="0" w:color="auto"/>
            <w:right w:val="none" w:sz="0" w:space="0" w:color="auto"/>
          </w:divBdr>
        </w:div>
        <w:div w:id="243731558">
          <w:marLeft w:val="0"/>
          <w:marRight w:val="0"/>
          <w:marTop w:val="0"/>
          <w:marBottom w:val="0"/>
          <w:divBdr>
            <w:top w:val="none" w:sz="0" w:space="0" w:color="auto"/>
            <w:left w:val="none" w:sz="0" w:space="0" w:color="auto"/>
            <w:bottom w:val="none" w:sz="0" w:space="0" w:color="auto"/>
            <w:right w:val="none" w:sz="0" w:space="0" w:color="auto"/>
          </w:divBdr>
        </w:div>
        <w:div w:id="1003630681">
          <w:marLeft w:val="0"/>
          <w:marRight w:val="0"/>
          <w:marTop w:val="0"/>
          <w:marBottom w:val="0"/>
          <w:divBdr>
            <w:top w:val="none" w:sz="0" w:space="0" w:color="auto"/>
            <w:left w:val="none" w:sz="0" w:space="0" w:color="auto"/>
            <w:bottom w:val="none" w:sz="0" w:space="0" w:color="auto"/>
            <w:right w:val="none" w:sz="0" w:space="0" w:color="auto"/>
          </w:divBdr>
        </w:div>
        <w:div w:id="1286155486">
          <w:marLeft w:val="0"/>
          <w:marRight w:val="0"/>
          <w:marTop w:val="0"/>
          <w:marBottom w:val="0"/>
          <w:divBdr>
            <w:top w:val="none" w:sz="0" w:space="0" w:color="auto"/>
            <w:left w:val="none" w:sz="0" w:space="0" w:color="auto"/>
            <w:bottom w:val="none" w:sz="0" w:space="0" w:color="auto"/>
            <w:right w:val="none" w:sz="0" w:space="0" w:color="auto"/>
          </w:divBdr>
        </w:div>
        <w:div w:id="1357778717">
          <w:marLeft w:val="0"/>
          <w:marRight w:val="0"/>
          <w:marTop w:val="0"/>
          <w:marBottom w:val="0"/>
          <w:divBdr>
            <w:top w:val="none" w:sz="0" w:space="0" w:color="auto"/>
            <w:left w:val="none" w:sz="0" w:space="0" w:color="auto"/>
            <w:bottom w:val="none" w:sz="0" w:space="0" w:color="auto"/>
            <w:right w:val="none" w:sz="0" w:space="0" w:color="auto"/>
          </w:divBdr>
        </w:div>
        <w:div w:id="1457486451">
          <w:marLeft w:val="0"/>
          <w:marRight w:val="0"/>
          <w:marTop w:val="0"/>
          <w:marBottom w:val="0"/>
          <w:divBdr>
            <w:top w:val="none" w:sz="0" w:space="0" w:color="auto"/>
            <w:left w:val="none" w:sz="0" w:space="0" w:color="auto"/>
            <w:bottom w:val="none" w:sz="0" w:space="0" w:color="auto"/>
            <w:right w:val="none" w:sz="0" w:space="0" w:color="auto"/>
          </w:divBdr>
        </w:div>
        <w:div w:id="1067919443">
          <w:marLeft w:val="0"/>
          <w:marRight w:val="0"/>
          <w:marTop w:val="0"/>
          <w:marBottom w:val="0"/>
          <w:divBdr>
            <w:top w:val="none" w:sz="0" w:space="0" w:color="auto"/>
            <w:left w:val="none" w:sz="0" w:space="0" w:color="auto"/>
            <w:bottom w:val="none" w:sz="0" w:space="0" w:color="auto"/>
            <w:right w:val="none" w:sz="0" w:space="0" w:color="auto"/>
          </w:divBdr>
        </w:div>
        <w:div w:id="13659315">
          <w:marLeft w:val="0"/>
          <w:marRight w:val="0"/>
          <w:marTop w:val="0"/>
          <w:marBottom w:val="0"/>
          <w:divBdr>
            <w:top w:val="none" w:sz="0" w:space="0" w:color="auto"/>
            <w:left w:val="none" w:sz="0" w:space="0" w:color="auto"/>
            <w:bottom w:val="none" w:sz="0" w:space="0" w:color="auto"/>
            <w:right w:val="none" w:sz="0" w:space="0" w:color="auto"/>
          </w:divBdr>
        </w:div>
        <w:div w:id="1034308554">
          <w:marLeft w:val="0"/>
          <w:marRight w:val="0"/>
          <w:marTop w:val="0"/>
          <w:marBottom w:val="0"/>
          <w:divBdr>
            <w:top w:val="none" w:sz="0" w:space="0" w:color="auto"/>
            <w:left w:val="none" w:sz="0" w:space="0" w:color="auto"/>
            <w:bottom w:val="none" w:sz="0" w:space="0" w:color="auto"/>
            <w:right w:val="none" w:sz="0" w:space="0" w:color="auto"/>
          </w:divBdr>
        </w:div>
        <w:div w:id="541675050">
          <w:marLeft w:val="0"/>
          <w:marRight w:val="0"/>
          <w:marTop w:val="0"/>
          <w:marBottom w:val="0"/>
          <w:divBdr>
            <w:top w:val="none" w:sz="0" w:space="0" w:color="auto"/>
            <w:left w:val="none" w:sz="0" w:space="0" w:color="auto"/>
            <w:bottom w:val="none" w:sz="0" w:space="0" w:color="auto"/>
            <w:right w:val="none" w:sz="0" w:space="0" w:color="auto"/>
          </w:divBdr>
        </w:div>
        <w:div w:id="795874447">
          <w:marLeft w:val="0"/>
          <w:marRight w:val="0"/>
          <w:marTop w:val="0"/>
          <w:marBottom w:val="0"/>
          <w:divBdr>
            <w:top w:val="none" w:sz="0" w:space="0" w:color="auto"/>
            <w:left w:val="none" w:sz="0" w:space="0" w:color="auto"/>
            <w:bottom w:val="none" w:sz="0" w:space="0" w:color="auto"/>
            <w:right w:val="none" w:sz="0" w:space="0" w:color="auto"/>
          </w:divBdr>
        </w:div>
        <w:div w:id="1324506204">
          <w:marLeft w:val="0"/>
          <w:marRight w:val="0"/>
          <w:marTop w:val="0"/>
          <w:marBottom w:val="0"/>
          <w:divBdr>
            <w:top w:val="none" w:sz="0" w:space="0" w:color="auto"/>
            <w:left w:val="none" w:sz="0" w:space="0" w:color="auto"/>
            <w:bottom w:val="none" w:sz="0" w:space="0" w:color="auto"/>
            <w:right w:val="none" w:sz="0" w:space="0" w:color="auto"/>
          </w:divBdr>
        </w:div>
        <w:div w:id="1781101464">
          <w:marLeft w:val="0"/>
          <w:marRight w:val="0"/>
          <w:marTop w:val="0"/>
          <w:marBottom w:val="0"/>
          <w:divBdr>
            <w:top w:val="none" w:sz="0" w:space="0" w:color="auto"/>
            <w:left w:val="none" w:sz="0" w:space="0" w:color="auto"/>
            <w:bottom w:val="none" w:sz="0" w:space="0" w:color="auto"/>
            <w:right w:val="none" w:sz="0" w:space="0" w:color="auto"/>
          </w:divBdr>
        </w:div>
        <w:div w:id="923340713">
          <w:marLeft w:val="0"/>
          <w:marRight w:val="0"/>
          <w:marTop w:val="0"/>
          <w:marBottom w:val="0"/>
          <w:divBdr>
            <w:top w:val="none" w:sz="0" w:space="0" w:color="auto"/>
            <w:left w:val="none" w:sz="0" w:space="0" w:color="auto"/>
            <w:bottom w:val="none" w:sz="0" w:space="0" w:color="auto"/>
            <w:right w:val="none" w:sz="0" w:space="0" w:color="auto"/>
          </w:divBdr>
        </w:div>
        <w:div w:id="1393768320">
          <w:marLeft w:val="0"/>
          <w:marRight w:val="0"/>
          <w:marTop w:val="0"/>
          <w:marBottom w:val="0"/>
          <w:divBdr>
            <w:top w:val="none" w:sz="0" w:space="0" w:color="auto"/>
            <w:left w:val="none" w:sz="0" w:space="0" w:color="auto"/>
            <w:bottom w:val="none" w:sz="0" w:space="0" w:color="auto"/>
            <w:right w:val="none" w:sz="0" w:space="0" w:color="auto"/>
          </w:divBdr>
        </w:div>
        <w:div w:id="1079446065">
          <w:marLeft w:val="0"/>
          <w:marRight w:val="0"/>
          <w:marTop w:val="0"/>
          <w:marBottom w:val="0"/>
          <w:divBdr>
            <w:top w:val="none" w:sz="0" w:space="0" w:color="auto"/>
            <w:left w:val="none" w:sz="0" w:space="0" w:color="auto"/>
            <w:bottom w:val="none" w:sz="0" w:space="0" w:color="auto"/>
            <w:right w:val="none" w:sz="0" w:space="0" w:color="auto"/>
          </w:divBdr>
        </w:div>
        <w:div w:id="299723881">
          <w:marLeft w:val="0"/>
          <w:marRight w:val="0"/>
          <w:marTop w:val="0"/>
          <w:marBottom w:val="0"/>
          <w:divBdr>
            <w:top w:val="none" w:sz="0" w:space="0" w:color="auto"/>
            <w:left w:val="none" w:sz="0" w:space="0" w:color="auto"/>
            <w:bottom w:val="none" w:sz="0" w:space="0" w:color="auto"/>
            <w:right w:val="none" w:sz="0" w:space="0" w:color="auto"/>
          </w:divBdr>
        </w:div>
        <w:div w:id="226183757">
          <w:marLeft w:val="0"/>
          <w:marRight w:val="0"/>
          <w:marTop w:val="0"/>
          <w:marBottom w:val="0"/>
          <w:divBdr>
            <w:top w:val="none" w:sz="0" w:space="0" w:color="auto"/>
            <w:left w:val="none" w:sz="0" w:space="0" w:color="auto"/>
            <w:bottom w:val="none" w:sz="0" w:space="0" w:color="auto"/>
            <w:right w:val="none" w:sz="0" w:space="0" w:color="auto"/>
          </w:divBdr>
        </w:div>
        <w:div w:id="297077129">
          <w:marLeft w:val="0"/>
          <w:marRight w:val="0"/>
          <w:marTop w:val="0"/>
          <w:marBottom w:val="0"/>
          <w:divBdr>
            <w:top w:val="none" w:sz="0" w:space="0" w:color="auto"/>
            <w:left w:val="none" w:sz="0" w:space="0" w:color="auto"/>
            <w:bottom w:val="none" w:sz="0" w:space="0" w:color="auto"/>
            <w:right w:val="none" w:sz="0" w:space="0" w:color="auto"/>
          </w:divBdr>
        </w:div>
        <w:div w:id="1177499367">
          <w:marLeft w:val="0"/>
          <w:marRight w:val="0"/>
          <w:marTop w:val="0"/>
          <w:marBottom w:val="0"/>
          <w:divBdr>
            <w:top w:val="none" w:sz="0" w:space="0" w:color="auto"/>
            <w:left w:val="none" w:sz="0" w:space="0" w:color="auto"/>
            <w:bottom w:val="none" w:sz="0" w:space="0" w:color="auto"/>
            <w:right w:val="none" w:sz="0" w:space="0" w:color="auto"/>
          </w:divBdr>
        </w:div>
        <w:div w:id="1438990377">
          <w:marLeft w:val="0"/>
          <w:marRight w:val="0"/>
          <w:marTop w:val="0"/>
          <w:marBottom w:val="0"/>
          <w:divBdr>
            <w:top w:val="none" w:sz="0" w:space="0" w:color="auto"/>
            <w:left w:val="none" w:sz="0" w:space="0" w:color="auto"/>
            <w:bottom w:val="none" w:sz="0" w:space="0" w:color="auto"/>
            <w:right w:val="none" w:sz="0" w:space="0" w:color="auto"/>
          </w:divBdr>
        </w:div>
        <w:div w:id="2020768235">
          <w:marLeft w:val="0"/>
          <w:marRight w:val="0"/>
          <w:marTop w:val="0"/>
          <w:marBottom w:val="0"/>
          <w:divBdr>
            <w:top w:val="none" w:sz="0" w:space="0" w:color="auto"/>
            <w:left w:val="none" w:sz="0" w:space="0" w:color="auto"/>
            <w:bottom w:val="none" w:sz="0" w:space="0" w:color="auto"/>
            <w:right w:val="none" w:sz="0" w:space="0" w:color="auto"/>
          </w:divBdr>
        </w:div>
        <w:div w:id="1310134762">
          <w:marLeft w:val="0"/>
          <w:marRight w:val="0"/>
          <w:marTop w:val="0"/>
          <w:marBottom w:val="0"/>
          <w:divBdr>
            <w:top w:val="none" w:sz="0" w:space="0" w:color="auto"/>
            <w:left w:val="none" w:sz="0" w:space="0" w:color="auto"/>
            <w:bottom w:val="none" w:sz="0" w:space="0" w:color="auto"/>
            <w:right w:val="none" w:sz="0" w:space="0" w:color="auto"/>
          </w:divBdr>
        </w:div>
        <w:div w:id="1331104624">
          <w:marLeft w:val="0"/>
          <w:marRight w:val="0"/>
          <w:marTop w:val="0"/>
          <w:marBottom w:val="0"/>
          <w:divBdr>
            <w:top w:val="none" w:sz="0" w:space="0" w:color="auto"/>
            <w:left w:val="none" w:sz="0" w:space="0" w:color="auto"/>
            <w:bottom w:val="none" w:sz="0" w:space="0" w:color="auto"/>
            <w:right w:val="none" w:sz="0" w:space="0" w:color="auto"/>
          </w:divBdr>
        </w:div>
        <w:div w:id="1131749377">
          <w:marLeft w:val="0"/>
          <w:marRight w:val="0"/>
          <w:marTop w:val="0"/>
          <w:marBottom w:val="0"/>
          <w:divBdr>
            <w:top w:val="none" w:sz="0" w:space="0" w:color="auto"/>
            <w:left w:val="none" w:sz="0" w:space="0" w:color="auto"/>
            <w:bottom w:val="none" w:sz="0" w:space="0" w:color="auto"/>
            <w:right w:val="none" w:sz="0" w:space="0" w:color="auto"/>
          </w:divBdr>
        </w:div>
        <w:div w:id="1681614801">
          <w:marLeft w:val="0"/>
          <w:marRight w:val="0"/>
          <w:marTop w:val="0"/>
          <w:marBottom w:val="0"/>
          <w:divBdr>
            <w:top w:val="none" w:sz="0" w:space="0" w:color="auto"/>
            <w:left w:val="none" w:sz="0" w:space="0" w:color="auto"/>
            <w:bottom w:val="none" w:sz="0" w:space="0" w:color="auto"/>
            <w:right w:val="none" w:sz="0" w:space="0" w:color="auto"/>
          </w:divBdr>
        </w:div>
        <w:div w:id="1987932355">
          <w:marLeft w:val="0"/>
          <w:marRight w:val="0"/>
          <w:marTop w:val="0"/>
          <w:marBottom w:val="0"/>
          <w:divBdr>
            <w:top w:val="none" w:sz="0" w:space="0" w:color="auto"/>
            <w:left w:val="none" w:sz="0" w:space="0" w:color="auto"/>
            <w:bottom w:val="none" w:sz="0" w:space="0" w:color="auto"/>
            <w:right w:val="none" w:sz="0" w:space="0" w:color="auto"/>
          </w:divBdr>
        </w:div>
        <w:div w:id="81683010">
          <w:marLeft w:val="0"/>
          <w:marRight w:val="0"/>
          <w:marTop w:val="0"/>
          <w:marBottom w:val="0"/>
          <w:divBdr>
            <w:top w:val="none" w:sz="0" w:space="0" w:color="auto"/>
            <w:left w:val="none" w:sz="0" w:space="0" w:color="auto"/>
            <w:bottom w:val="none" w:sz="0" w:space="0" w:color="auto"/>
            <w:right w:val="none" w:sz="0" w:space="0" w:color="auto"/>
          </w:divBdr>
        </w:div>
        <w:div w:id="393702848">
          <w:marLeft w:val="0"/>
          <w:marRight w:val="0"/>
          <w:marTop w:val="0"/>
          <w:marBottom w:val="0"/>
          <w:divBdr>
            <w:top w:val="none" w:sz="0" w:space="0" w:color="auto"/>
            <w:left w:val="none" w:sz="0" w:space="0" w:color="auto"/>
            <w:bottom w:val="none" w:sz="0" w:space="0" w:color="auto"/>
            <w:right w:val="none" w:sz="0" w:space="0" w:color="auto"/>
          </w:divBdr>
        </w:div>
        <w:div w:id="2098280412">
          <w:marLeft w:val="0"/>
          <w:marRight w:val="0"/>
          <w:marTop w:val="0"/>
          <w:marBottom w:val="0"/>
          <w:divBdr>
            <w:top w:val="none" w:sz="0" w:space="0" w:color="auto"/>
            <w:left w:val="none" w:sz="0" w:space="0" w:color="auto"/>
            <w:bottom w:val="none" w:sz="0" w:space="0" w:color="auto"/>
            <w:right w:val="none" w:sz="0" w:space="0" w:color="auto"/>
          </w:divBdr>
        </w:div>
        <w:div w:id="409889188">
          <w:marLeft w:val="0"/>
          <w:marRight w:val="0"/>
          <w:marTop w:val="0"/>
          <w:marBottom w:val="0"/>
          <w:divBdr>
            <w:top w:val="none" w:sz="0" w:space="0" w:color="auto"/>
            <w:left w:val="none" w:sz="0" w:space="0" w:color="auto"/>
            <w:bottom w:val="none" w:sz="0" w:space="0" w:color="auto"/>
            <w:right w:val="none" w:sz="0" w:space="0" w:color="auto"/>
          </w:divBdr>
        </w:div>
        <w:div w:id="1354961945">
          <w:marLeft w:val="0"/>
          <w:marRight w:val="0"/>
          <w:marTop w:val="0"/>
          <w:marBottom w:val="0"/>
          <w:divBdr>
            <w:top w:val="none" w:sz="0" w:space="0" w:color="auto"/>
            <w:left w:val="none" w:sz="0" w:space="0" w:color="auto"/>
            <w:bottom w:val="none" w:sz="0" w:space="0" w:color="auto"/>
            <w:right w:val="none" w:sz="0" w:space="0" w:color="auto"/>
          </w:divBdr>
        </w:div>
        <w:div w:id="553539786">
          <w:marLeft w:val="0"/>
          <w:marRight w:val="0"/>
          <w:marTop w:val="0"/>
          <w:marBottom w:val="0"/>
          <w:divBdr>
            <w:top w:val="none" w:sz="0" w:space="0" w:color="auto"/>
            <w:left w:val="none" w:sz="0" w:space="0" w:color="auto"/>
            <w:bottom w:val="none" w:sz="0" w:space="0" w:color="auto"/>
            <w:right w:val="none" w:sz="0" w:space="0" w:color="auto"/>
          </w:divBdr>
        </w:div>
        <w:div w:id="1534149419">
          <w:marLeft w:val="0"/>
          <w:marRight w:val="0"/>
          <w:marTop w:val="0"/>
          <w:marBottom w:val="0"/>
          <w:divBdr>
            <w:top w:val="none" w:sz="0" w:space="0" w:color="auto"/>
            <w:left w:val="none" w:sz="0" w:space="0" w:color="auto"/>
            <w:bottom w:val="none" w:sz="0" w:space="0" w:color="auto"/>
            <w:right w:val="none" w:sz="0" w:space="0" w:color="auto"/>
          </w:divBdr>
        </w:div>
        <w:div w:id="1642463845">
          <w:marLeft w:val="0"/>
          <w:marRight w:val="0"/>
          <w:marTop w:val="0"/>
          <w:marBottom w:val="0"/>
          <w:divBdr>
            <w:top w:val="none" w:sz="0" w:space="0" w:color="auto"/>
            <w:left w:val="none" w:sz="0" w:space="0" w:color="auto"/>
            <w:bottom w:val="none" w:sz="0" w:space="0" w:color="auto"/>
            <w:right w:val="none" w:sz="0" w:space="0" w:color="auto"/>
          </w:divBdr>
        </w:div>
        <w:div w:id="1963681583">
          <w:marLeft w:val="0"/>
          <w:marRight w:val="0"/>
          <w:marTop w:val="0"/>
          <w:marBottom w:val="0"/>
          <w:divBdr>
            <w:top w:val="none" w:sz="0" w:space="0" w:color="auto"/>
            <w:left w:val="none" w:sz="0" w:space="0" w:color="auto"/>
            <w:bottom w:val="none" w:sz="0" w:space="0" w:color="auto"/>
            <w:right w:val="none" w:sz="0" w:space="0" w:color="auto"/>
          </w:divBdr>
        </w:div>
        <w:div w:id="515653063">
          <w:marLeft w:val="0"/>
          <w:marRight w:val="0"/>
          <w:marTop w:val="0"/>
          <w:marBottom w:val="0"/>
          <w:divBdr>
            <w:top w:val="none" w:sz="0" w:space="0" w:color="auto"/>
            <w:left w:val="none" w:sz="0" w:space="0" w:color="auto"/>
            <w:bottom w:val="none" w:sz="0" w:space="0" w:color="auto"/>
            <w:right w:val="none" w:sz="0" w:space="0" w:color="auto"/>
          </w:divBdr>
        </w:div>
        <w:div w:id="56977919">
          <w:marLeft w:val="0"/>
          <w:marRight w:val="0"/>
          <w:marTop w:val="0"/>
          <w:marBottom w:val="0"/>
          <w:divBdr>
            <w:top w:val="none" w:sz="0" w:space="0" w:color="auto"/>
            <w:left w:val="none" w:sz="0" w:space="0" w:color="auto"/>
            <w:bottom w:val="none" w:sz="0" w:space="0" w:color="auto"/>
            <w:right w:val="none" w:sz="0" w:space="0" w:color="auto"/>
          </w:divBdr>
        </w:div>
        <w:div w:id="2126267986">
          <w:marLeft w:val="0"/>
          <w:marRight w:val="0"/>
          <w:marTop w:val="0"/>
          <w:marBottom w:val="0"/>
          <w:divBdr>
            <w:top w:val="none" w:sz="0" w:space="0" w:color="auto"/>
            <w:left w:val="none" w:sz="0" w:space="0" w:color="auto"/>
            <w:bottom w:val="none" w:sz="0" w:space="0" w:color="auto"/>
            <w:right w:val="none" w:sz="0" w:space="0" w:color="auto"/>
          </w:divBdr>
        </w:div>
        <w:div w:id="1389302880">
          <w:marLeft w:val="0"/>
          <w:marRight w:val="0"/>
          <w:marTop w:val="0"/>
          <w:marBottom w:val="0"/>
          <w:divBdr>
            <w:top w:val="none" w:sz="0" w:space="0" w:color="auto"/>
            <w:left w:val="none" w:sz="0" w:space="0" w:color="auto"/>
            <w:bottom w:val="none" w:sz="0" w:space="0" w:color="auto"/>
            <w:right w:val="none" w:sz="0" w:space="0" w:color="auto"/>
          </w:divBdr>
        </w:div>
        <w:div w:id="800731400">
          <w:marLeft w:val="0"/>
          <w:marRight w:val="0"/>
          <w:marTop w:val="0"/>
          <w:marBottom w:val="0"/>
          <w:divBdr>
            <w:top w:val="none" w:sz="0" w:space="0" w:color="auto"/>
            <w:left w:val="none" w:sz="0" w:space="0" w:color="auto"/>
            <w:bottom w:val="none" w:sz="0" w:space="0" w:color="auto"/>
            <w:right w:val="none" w:sz="0" w:space="0" w:color="auto"/>
          </w:divBdr>
        </w:div>
        <w:div w:id="569343249">
          <w:marLeft w:val="0"/>
          <w:marRight w:val="0"/>
          <w:marTop w:val="0"/>
          <w:marBottom w:val="0"/>
          <w:divBdr>
            <w:top w:val="none" w:sz="0" w:space="0" w:color="auto"/>
            <w:left w:val="none" w:sz="0" w:space="0" w:color="auto"/>
            <w:bottom w:val="none" w:sz="0" w:space="0" w:color="auto"/>
            <w:right w:val="none" w:sz="0" w:space="0" w:color="auto"/>
          </w:divBdr>
        </w:div>
        <w:div w:id="643393672">
          <w:marLeft w:val="0"/>
          <w:marRight w:val="0"/>
          <w:marTop w:val="0"/>
          <w:marBottom w:val="0"/>
          <w:divBdr>
            <w:top w:val="none" w:sz="0" w:space="0" w:color="auto"/>
            <w:left w:val="none" w:sz="0" w:space="0" w:color="auto"/>
            <w:bottom w:val="none" w:sz="0" w:space="0" w:color="auto"/>
            <w:right w:val="none" w:sz="0" w:space="0" w:color="auto"/>
          </w:divBdr>
        </w:div>
        <w:div w:id="1599175621">
          <w:marLeft w:val="0"/>
          <w:marRight w:val="0"/>
          <w:marTop w:val="0"/>
          <w:marBottom w:val="0"/>
          <w:divBdr>
            <w:top w:val="none" w:sz="0" w:space="0" w:color="auto"/>
            <w:left w:val="none" w:sz="0" w:space="0" w:color="auto"/>
            <w:bottom w:val="none" w:sz="0" w:space="0" w:color="auto"/>
            <w:right w:val="none" w:sz="0" w:space="0" w:color="auto"/>
          </w:divBdr>
        </w:div>
        <w:div w:id="1606886508">
          <w:marLeft w:val="0"/>
          <w:marRight w:val="0"/>
          <w:marTop w:val="0"/>
          <w:marBottom w:val="0"/>
          <w:divBdr>
            <w:top w:val="none" w:sz="0" w:space="0" w:color="auto"/>
            <w:left w:val="none" w:sz="0" w:space="0" w:color="auto"/>
            <w:bottom w:val="none" w:sz="0" w:space="0" w:color="auto"/>
            <w:right w:val="none" w:sz="0" w:space="0" w:color="auto"/>
          </w:divBdr>
        </w:div>
        <w:div w:id="1551451344">
          <w:marLeft w:val="0"/>
          <w:marRight w:val="0"/>
          <w:marTop w:val="0"/>
          <w:marBottom w:val="0"/>
          <w:divBdr>
            <w:top w:val="none" w:sz="0" w:space="0" w:color="auto"/>
            <w:left w:val="none" w:sz="0" w:space="0" w:color="auto"/>
            <w:bottom w:val="none" w:sz="0" w:space="0" w:color="auto"/>
            <w:right w:val="none" w:sz="0" w:space="0" w:color="auto"/>
          </w:divBdr>
        </w:div>
        <w:div w:id="1959750195">
          <w:marLeft w:val="0"/>
          <w:marRight w:val="0"/>
          <w:marTop w:val="0"/>
          <w:marBottom w:val="0"/>
          <w:divBdr>
            <w:top w:val="none" w:sz="0" w:space="0" w:color="auto"/>
            <w:left w:val="none" w:sz="0" w:space="0" w:color="auto"/>
            <w:bottom w:val="none" w:sz="0" w:space="0" w:color="auto"/>
            <w:right w:val="none" w:sz="0" w:space="0" w:color="auto"/>
          </w:divBdr>
        </w:div>
        <w:div w:id="1170677783">
          <w:marLeft w:val="0"/>
          <w:marRight w:val="0"/>
          <w:marTop w:val="0"/>
          <w:marBottom w:val="0"/>
          <w:divBdr>
            <w:top w:val="none" w:sz="0" w:space="0" w:color="auto"/>
            <w:left w:val="none" w:sz="0" w:space="0" w:color="auto"/>
            <w:bottom w:val="none" w:sz="0" w:space="0" w:color="auto"/>
            <w:right w:val="none" w:sz="0" w:space="0" w:color="auto"/>
          </w:divBdr>
        </w:div>
        <w:div w:id="536282868">
          <w:marLeft w:val="0"/>
          <w:marRight w:val="0"/>
          <w:marTop w:val="0"/>
          <w:marBottom w:val="0"/>
          <w:divBdr>
            <w:top w:val="none" w:sz="0" w:space="0" w:color="auto"/>
            <w:left w:val="none" w:sz="0" w:space="0" w:color="auto"/>
            <w:bottom w:val="none" w:sz="0" w:space="0" w:color="auto"/>
            <w:right w:val="none" w:sz="0" w:space="0" w:color="auto"/>
          </w:divBdr>
        </w:div>
        <w:div w:id="1402017606">
          <w:marLeft w:val="0"/>
          <w:marRight w:val="0"/>
          <w:marTop w:val="0"/>
          <w:marBottom w:val="0"/>
          <w:divBdr>
            <w:top w:val="none" w:sz="0" w:space="0" w:color="auto"/>
            <w:left w:val="none" w:sz="0" w:space="0" w:color="auto"/>
            <w:bottom w:val="none" w:sz="0" w:space="0" w:color="auto"/>
            <w:right w:val="none" w:sz="0" w:space="0" w:color="auto"/>
          </w:divBdr>
        </w:div>
        <w:div w:id="1473521137">
          <w:marLeft w:val="0"/>
          <w:marRight w:val="0"/>
          <w:marTop w:val="0"/>
          <w:marBottom w:val="0"/>
          <w:divBdr>
            <w:top w:val="none" w:sz="0" w:space="0" w:color="auto"/>
            <w:left w:val="none" w:sz="0" w:space="0" w:color="auto"/>
            <w:bottom w:val="none" w:sz="0" w:space="0" w:color="auto"/>
            <w:right w:val="none" w:sz="0" w:space="0" w:color="auto"/>
          </w:divBdr>
        </w:div>
        <w:div w:id="861893287">
          <w:marLeft w:val="0"/>
          <w:marRight w:val="0"/>
          <w:marTop w:val="0"/>
          <w:marBottom w:val="0"/>
          <w:divBdr>
            <w:top w:val="none" w:sz="0" w:space="0" w:color="auto"/>
            <w:left w:val="none" w:sz="0" w:space="0" w:color="auto"/>
            <w:bottom w:val="none" w:sz="0" w:space="0" w:color="auto"/>
            <w:right w:val="none" w:sz="0" w:space="0" w:color="auto"/>
          </w:divBdr>
        </w:div>
        <w:div w:id="193229666">
          <w:marLeft w:val="0"/>
          <w:marRight w:val="0"/>
          <w:marTop w:val="0"/>
          <w:marBottom w:val="0"/>
          <w:divBdr>
            <w:top w:val="none" w:sz="0" w:space="0" w:color="auto"/>
            <w:left w:val="none" w:sz="0" w:space="0" w:color="auto"/>
            <w:bottom w:val="none" w:sz="0" w:space="0" w:color="auto"/>
            <w:right w:val="none" w:sz="0" w:space="0" w:color="auto"/>
          </w:divBdr>
        </w:div>
        <w:div w:id="510485376">
          <w:marLeft w:val="0"/>
          <w:marRight w:val="0"/>
          <w:marTop w:val="0"/>
          <w:marBottom w:val="0"/>
          <w:divBdr>
            <w:top w:val="none" w:sz="0" w:space="0" w:color="auto"/>
            <w:left w:val="none" w:sz="0" w:space="0" w:color="auto"/>
            <w:bottom w:val="none" w:sz="0" w:space="0" w:color="auto"/>
            <w:right w:val="none" w:sz="0" w:space="0" w:color="auto"/>
          </w:divBdr>
        </w:div>
        <w:div w:id="1021785346">
          <w:marLeft w:val="0"/>
          <w:marRight w:val="0"/>
          <w:marTop w:val="0"/>
          <w:marBottom w:val="0"/>
          <w:divBdr>
            <w:top w:val="none" w:sz="0" w:space="0" w:color="auto"/>
            <w:left w:val="none" w:sz="0" w:space="0" w:color="auto"/>
            <w:bottom w:val="none" w:sz="0" w:space="0" w:color="auto"/>
            <w:right w:val="none" w:sz="0" w:space="0" w:color="auto"/>
          </w:divBdr>
        </w:div>
        <w:div w:id="784617231">
          <w:marLeft w:val="0"/>
          <w:marRight w:val="0"/>
          <w:marTop w:val="0"/>
          <w:marBottom w:val="0"/>
          <w:divBdr>
            <w:top w:val="none" w:sz="0" w:space="0" w:color="auto"/>
            <w:left w:val="none" w:sz="0" w:space="0" w:color="auto"/>
            <w:bottom w:val="none" w:sz="0" w:space="0" w:color="auto"/>
            <w:right w:val="none" w:sz="0" w:space="0" w:color="auto"/>
          </w:divBdr>
        </w:div>
        <w:div w:id="1977789">
          <w:marLeft w:val="0"/>
          <w:marRight w:val="0"/>
          <w:marTop w:val="0"/>
          <w:marBottom w:val="0"/>
          <w:divBdr>
            <w:top w:val="none" w:sz="0" w:space="0" w:color="auto"/>
            <w:left w:val="none" w:sz="0" w:space="0" w:color="auto"/>
            <w:bottom w:val="none" w:sz="0" w:space="0" w:color="auto"/>
            <w:right w:val="none" w:sz="0" w:space="0" w:color="auto"/>
          </w:divBdr>
        </w:div>
        <w:div w:id="1255474829">
          <w:marLeft w:val="0"/>
          <w:marRight w:val="0"/>
          <w:marTop w:val="0"/>
          <w:marBottom w:val="0"/>
          <w:divBdr>
            <w:top w:val="none" w:sz="0" w:space="0" w:color="auto"/>
            <w:left w:val="none" w:sz="0" w:space="0" w:color="auto"/>
            <w:bottom w:val="none" w:sz="0" w:space="0" w:color="auto"/>
            <w:right w:val="none" w:sz="0" w:space="0" w:color="auto"/>
          </w:divBdr>
        </w:div>
        <w:div w:id="1309238900">
          <w:marLeft w:val="0"/>
          <w:marRight w:val="0"/>
          <w:marTop w:val="0"/>
          <w:marBottom w:val="0"/>
          <w:divBdr>
            <w:top w:val="none" w:sz="0" w:space="0" w:color="auto"/>
            <w:left w:val="none" w:sz="0" w:space="0" w:color="auto"/>
            <w:bottom w:val="none" w:sz="0" w:space="0" w:color="auto"/>
            <w:right w:val="none" w:sz="0" w:space="0" w:color="auto"/>
          </w:divBdr>
        </w:div>
        <w:div w:id="311521167">
          <w:marLeft w:val="0"/>
          <w:marRight w:val="0"/>
          <w:marTop w:val="0"/>
          <w:marBottom w:val="0"/>
          <w:divBdr>
            <w:top w:val="none" w:sz="0" w:space="0" w:color="auto"/>
            <w:left w:val="none" w:sz="0" w:space="0" w:color="auto"/>
            <w:bottom w:val="none" w:sz="0" w:space="0" w:color="auto"/>
            <w:right w:val="none" w:sz="0" w:space="0" w:color="auto"/>
          </w:divBdr>
        </w:div>
        <w:div w:id="1927229027">
          <w:marLeft w:val="0"/>
          <w:marRight w:val="0"/>
          <w:marTop w:val="0"/>
          <w:marBottom w:val="0"/>
          <w:divBdr>
            <w:top w:val="none" w:sz="0" w:space="0" w:color="auto"/>
            <w:left w:val="none" w:sz="0" w:space="0" w:color="auto"/>
            <w:bottom w:val="none" w:sz="0" w:space="0" w:color="auto"/>
            <w:right w:val="none" w:sz="0" w:space="0" w:color="auto"/>
          </w:divBdr>
        </w:div>
        <w:div w:id="803739411">
          <w:marLeft w:val="0"/>
          <w:marRight w:val="0"/>
          <w:marTop w:val="0"/>
          <w:marBottom w:val="0"/>
          <w:divBdr>
            <w:top w:val="none" w:sz="0" w:space="0" w:color="auto"/>
            <w:left w:val="none" w:sz="0" w:space="0" w:color="auto"/>
            <w:bottom w:val="none" w:sz="0" w:space="0" w:color="auto"/>
            <w:right w:val="none" w:sz="0" w:space="0" w:color="auto"/>
          </w:divBdr>
        </w:div>
        <w:div w:id="1385368975">
          <w:marLeft w:val="0"/>
          <w:marRight w:val="0"/>
          <w:marTop w:val="0"/>
          <w:marBottom w:val="0"/>
          <w:divBdr>
            <w:top w:val="none" w:sz="0" w:space="0" w:color="auto"/>
            <w:left w:val="none" w:sz="0" w:space="0" w:color="auto"/>
            <w:bottom w:val="none" w:sz="0" w:space="0" w:color="auto"/>
            <w:right w:val="none" w:sz="0" w:space="0" w:color="auto"/>
          </w:divBdr>
        </w:div>
        <w:div w:id="705565464">
          <w:marLeft w:val="0"/>
          <w:marRight w:val="0"/>
          <w:marTop w:val="0"/>
          <w:marBottom w:val="0"/>
          <w:divBdr>
            <w:top w:val="none" w:sz="0" w:space="0" w:color="auto"/>
            <w:left w:val="none" w:sz="0" w:space="0" w:color="auto"/>
            <w:bottom w:val="none" w:sz="0" w:space="0" w:color="auto"/>
            <w:right w:val="none" w:sz="0" w:space="0" w:color="auto"/>
          </w:divBdr>
        </w:div>
        <w:div w:id="231165295">
          <w:marLeft w:val="0"/>
          <w:marRight w:val="0"/>
          <w:marTop w:val="0"/>
          <w:marBottom w:val="0"/>
          <w:divBdr>
            <w:top w:val="none" w:sz="0" w:space="0" w:color="auto"/>
            <w:left w:val="none" w:sz="0" w:space="0" w:color="auto"/>
            <w:bottom w:val="none" w:sz="0" w:space="0" w:color="auto"/>
            <w:right w:val="none" w:sz="0" w:space="0" w:color="auto"/>
          </w:divBdr>
        </w:div>
        <w:div w:id="1082458820">
          <w:marLeft w:val="0"/>
          <w:marRight w:val="0"/>
          <w:marTop w:val="0"/>
          <w:marBottom w:val="0"/>
          <w:divBdr>
            <w:top w:val="none" w:sz="0" w:space="0" w:color="auto"/>
            <w:left w:val="none" w:sz="0" w:space="0" w:color="auto"/>
            <w:bottom w:val="none" w:sz="0" w:space="0" w:color="auto"/>
            <w:right w:val="none" w:sz="0" w:space="0" w:color="auto"/>
          </w:divBdr>
        </w:div>
        <w:div w:id="310791207">
          <w:marLeft w:val="0"/>
          <w:marRight w:val="0"/>
          <w:marTop w:val="0"/>
          <w:marBottom w:val="0"/>
          <w:divBdr>
            <w:top w:val="none" w:sz="0" w:space="0" w:color="auto"/>
            <w:left w:val="none" w:sz="0" w:space="0" w:color="auto"/>
            <w:bottom w:val="none" w:sz="0" w:space="0" w:color="auto"/>
            <w:right w:val="none" w:sz="0" w:space="0" w:color="auto"/>
          </w:divBdr>
        </w:div>
        <w:div w:id="257642224">
          <w:marLeft w:val="0"/>
          <w:marRight w:val="0"/>
          <w:marTop w:val="0"/>
          <w:marBottom w:val="0"/>
          <w:divBdr>
            <w:top w:val="none" w:sz="0" w:space="0" w:color="auto"/>
            <w:left w:val="none" w:sz="0" w:space="0" w:color="auto"/>
            <w:bottom w:val="none" w:sz="0" w:space="0" w:color="auto"/>
            <w:right w:val="none" w:sz="0" w:space="0" w:color="auto"/>
          </w:divBdr>
        </w:div>
        <w:div w:id="2061517925">
          <w:marLeft w:val="0"/>
          <w:marRight w:val="0"/>
          <w:marTop w:val="0"/>
          <w:marBottom w:val="0"/>
          <w:divBdr>
            <w:top w:val="none" w:sz="0" w:space="0" w:color="auto"/>
            <w:left w:val="none" w:sz="0" w:space="0" w:color="auto"/>
            <w:bottom w:val="none" w:sz="0" w:space="0" w:color="auto"/>
            <w:right w:val="none" w:sz="0" w:space="0" w:color="auto"/>
          </w:divBdr>
        </w:div>
        <w:div w:id="1983004546">
          <w:marLeft w:val="0"/>
          <w:marRight w:val="0"/>
          <w:marTop w:val="0"/>
          <w:marBottom w:val="0"/>
          <w:divBdr>
            <w:top w:val="none" w:sz="0" w:space="0" w:color="auto"/>
            <w:left w:val="none" w:sz="0" w:space="0" w:color="auto"/>
            <w:bottom w:val="none" w:sz="0" w:space="0" w:color="auto"/>
            <w:right w:val="none" w:sz="0" w:space="0" w:color="auto"/>
          </w:divBdr>
        </w:div>
        <w:div w:id="1858082983">
          <w:marLeft w:val="0"/>
          <w:marRight w:val="0"/>
          <w:marTop w:val="0"/>
          <w:marBottom w:val="0"/>
          <w:divBdr>
            <w:top w:val="none" w:sz="0" w:space="0" w:color="auto"/>
            <w:left w:val="none" w:sz="0" w:space="0" w:color="auto"/>
            <w:bottom w:val="none" w:sz="0" w:space="0" w:color="auto"/>
            <w:right w:val="none" w:sz="0" w:space="0" w:color="auto"/>
          </w:divBdr>
        </w:div>
        <w:div w:id="1316958064">
          <w:marLeft w:val="0"/>
          <w:marRight w:val="0"/>
          <w:marTop w:val="0"/>
          <w:marBottom w:val="0"/>
          <w:divBdr>
            <w:top w:val="none" w:sz="0" w:space="0" w:color="auto"/>
            <w:left w:val="none" w:sz="0" w:space="0" w:color="auto"/>
            <w:bottom w:val="none" w:sz="0" w:space="0" w:color="auto"/>
            <w:right w:val="none" w:sz="0" w:space="0" w:color="auto"/>
          </w:divBdr>
        </w:div>
        <w:div w:id="1964117866">
          <w:marLeft w:val="0"/>
          <w:marRight w:val="0"/>
          <w:marTop w:val="0"/>
          <w:marBottom w:val="0"/>
          <w:divBdr>
            <w:top w:val="none" w:sz="0" w:space="0" w:color="auto"/>
            <w:left w:val="none" w:sz="0" w:space="0" w:color="auto"/>
            <w:bottom w:val="none" w:sz="0" w:space="0" w:color="auto"/>
            <w:right w:val="none" w:sz="0" w:space="0" w:color="auto"/>
          </w:divBdr>
        </w:div>
        <w:div w:id="1532107817">
          <w:marLeft w:val="0"/>
          <w:marRight w:val="0"/>
          <w:marTop w:val="0"/>
          <w:marBottom w:val="0"/>
          <w:divBdr>
            <w:top w:val="none" w:sz="0" w:space="0" w:color="auto"/>
            <w:left w:val="none" w:sz="0" w:space="0" w:color="auto"/>
            <w:bottom w:val="none" w:sz="0" w:space="0" w:color="auto"/>
            <w:right w:val="none" w:sz="0" w:space="0" w:color="auto"/>
          </w:divBdr>
        </w:div>
        <w:div w:id="1511985567">
          <w:marLeft w:val="0"/>
          <w:marRight w:val="0"/>
          <w:marTop w:val="0"/>
          <w:marBottom w:val="0"/>
          <w:divBdr>
            <w:top w:val="none" w:sz="0" w:space="0" w:color="auto"/>
            <w:left w:val="none" w:sz="0" w:space="0" w:color="auto"/>
            <w:bottom w:val="none" w:sz="0" w:space="0" w:color="auto"/>
            <w:right w:val="none" w:sz="0" w:space="0" w:color="auto"/>
          </w:divBdr>
        </w:div>
        <w:div w:id="2080513198">
          <w:marLeft w:val="0"/>
          <w:marRight w:val="0"/>
          <w:marTop w:val="0"/>
          <w:marBottom w:val="0"/>
          <w:divBdr>
            <w:top w:val="none" w:sz="0" w:space="0" w:color="auto"/>
            <w:left w:val="none" w:sz="0" w:space="0" w:color="auto"/>
            <w:bottom w:val="none" w:sz="0" w:space="0" w:color="auto"/>
            <w:right w:val="none" w:sz="0" w:space="0" w:color="auto"/>
          </w:divBdr>
        </w:div>
        <w:div w:id="1402606834">
          <w:marLeft w:val="0"/>
          <w:marRight w:val="0"/>
          <w:marTop w:val="0"/>
          <w:marBottom w:val="0"/>
          <w:divBdr>
            <w:top w:val="none" w:sz="0" w:space="0" w:color="auto"/>
            <w:left w:val="none" w:sz="0" w:space="0" w:color="auto"/>
            <w:bottom w:val="none" w:sz="0" w:space="0" w:color="auto"/>
            <w:right w:val="none" w:sz="0" w:space="0" w:color="auto"/>
          </w:divBdr>
        </w:div>
        <w:div w:id="652686063">
          <w:marLeft w:val="0"/>
          <w:marRight w:val="0"/>
          <w:marTop w:val="0"/>
          <w:marBottom w:val="0"/>
          <w:divBdr>
            <w:top w:val="none" w:sz="0" w:space="0" w:color="auto"/>
            <w:left w:val="none" w:sz="0" w:space="0" w:color="auto"/>
            <w:bottom w:val="none" w:sz="0" w:space="0" w:color="auto"/>
            <w:right w:val="none" w:sz="0" w:space="0" w:color="auto"/>
          </w:divBdr>
        </w:div>
        <w:div w:id="419520707">
          <w:marLeft w:val="0"/>
          <w:marRight w:val="0"/>
          <w:marTop w:val="0"/>
          <w:marBottom w:val="0"/>
          <w:divBdr>
            <w:top w:val="none" w:sz="0" w:space="0" w:color="auto"/>
            <w:left w:val="none" w:sz="0" w:space="0" w:color="auto"/>
            <w:bottom w:val="none" w:sz="0" w:space="0" w:color="auto"/>
            <w:right w:val="none" w:sz="0" w:space="0" w:color="auto"/>
          </w:divBdr>
        </w:div>
        <w:div w:id="1272782491">
          <w:marLeft w:val="0"/>
          <w:marRight w:val="0"/>
          <w:marTop w:val="0"/>
          <w:marBottom w:val="0"/>
          <w:divBdr>
            <w:top w:val="none" w:sz="0" w:space="0" w:color="auto"/>
            <w:left w:val="none" w:sz="0" w:space="0" w:color="auto"/>
            <w:bottom w:val="none" w:sz="0" w:space="0" w:color="auto"/>
            <w:right w:val="none" w:sz="0" w:space="0" w:color="auto"/>
          </w:divBdr>
        </w:div>
        <w:div w:id="1129591031">
          <w:marLeft w:val="0"/>
          <w:marRight w:val="0"/>
          <w:marTop w:val="0"/>
          <w:marBottom w:val="0"/>
          <w:divBdr>
            <w:top w:val="none" w:sz="0" w:space="0" w:color="auto"/>
            <w:left w:val="none" w:sz="0" w:space="0" w:color="auto"/>
            <w:bottom w:val="none" w:sz="0" w:space="0" w:color="auto"/>
            <w:right w:val="none" w:sz="0" w:space="0" w:color="auto"/>
          </w:divBdr>
        </w:div>
        <w:div w:id="418411015">
          <w:marLeft w:val="0"/>
          <w:marRight w:val="0"/>
          <w:marTop w:val="0"/>
          <w:marBottom w:val="0"/>
          <w:divBdr>
            <w:top w:val="none" w:sz="0" w:space="0" w:color="auto"/>
            <w:left w:val="none" w:sz="0" w:space="0" w:color="auto"/>
            <w:bottom w:val="none" w:sz="0" w:space="0" w:color="auto"/>
            <w:right w:val="none" w:sz="0" w:space="0" w:color="auto"/>
          </w:divBdr>
        </w:div>
        <w:div w:id="607199303">
          <w:marLeft w:val="0"/>
          <w:marRight w:val="0"/>
          <w:marTop w:val="0"/>
          <w:marBottom w:val="0"/>
          <w:divBdr>
            <w:top w:val="none" w:sz="0" w:space="0" w:color="auto"/>
            <w:left w:val="none" w:sz="0" w:space="0" w:color="auto"/>
            <w:bottom w:val="none" w:sz="0" w:space="0" w:color="auto"/>
            <w:right w:val="none" w:sz="0" w:space="0" w:color="auto"/>
          </w:divBdr>
        </w:div>
      </w:divsChild>
    </w:div>
    <w:div w:id="1640846043">
      <w:bodyDiv w:val="1"/>
      <w:marLeft w:val="0"/>
      <w:marRight w:val="0"/>
      <w:marTop w:val="0"/>
      <w:marBottom w:val="0"/>
      <w:divBdr>
        <w:top w:val="none" w:sz="0" w:space="0" w:color="auto"/>
        <w:left w:val="none" w:sz="0" w:space="0" w:color="auto"/>
        <w:bottom w:val="none" w:sz="0" w:space="0" w:color="auto"/>
        <w:right w:val="none" w:sz="0" w:space="0" w:color="auto"/>
      </w:divBdr>
    </w:div>
    <w:div w:id="1716394943">
      <w:bodyDiv w:val="1"/>
      <w:marLeft w:val="0"/>
      <w:marRight w:val="0"/>
      <w:marTop w:val="0"/>
      <w:marBottom w:val="0"/>
      <w:divBdr>
        <w:top w:val="none" w:sz="0" w:space="0" w:color="auto"/>
        <w:left w:val="none" w:sz="0" w:space="0" w:color="auto"/>
        <w:bottom w:val="none" w:sz="0" w:space="0" w:color="auto"/>
        <w:right w:val="none" w:sz="0" w:space="0" w:color="auto"/>
      </w:divBdr>
    </w:div>
    <w:div w:id="1746142341">
      <w:bodyDiv w:val="1"/>
      <w:marLeft w:val="0"/>
      <w:marRight w:val="0"/>
      <w:marTop w:val="0"/>
      <w:marBottom w:val="0"/>
      <w:divBdr>
        <w:top w:val="none" w:sz="0" w:space="0" w:color="auto"/>
        <w:left w:val="none" w:sz="0" w:space="0" w:color="auto"/>
        <w:bottom w:val="none" w:sz="0" w:space="0" w:color="auto"/>
        <w:right w:val="none" w:sz="0" w:space="0" w:color="auto"/>
      </w:divBdr>
    </w:div>
    <w:div w:id="1766801517">
      <w:bodyDiv w:val="1"/>
      <w:marLeft w:val="0"/>
      <w:marRight w:val="0"/>
      <w:marTop w:val="0"/>
      <w:marBottom w:val="0"/>
      <w:divBdr>
        <w:top w:val="none" w:sz="0" w:space="0" w:color="auto"/>
        <w:left w:val="none" w:sz="0" w:space="0" w:color="auto"/>
        <w:bottom w:val="none" w:sz="0" w:space="0" w:color="auto"/>
        <w:right w:val="none" w:sz="0" w:space="0" w:color="auto"/>
      </w:divBdr>
      <w:divsChild>
        <w:div w:id="1489053230">
          <w:marLeft w:val="0"/>
          <w:marRight w:val="0"/>
          <w:marTop w:val="150"/>
          <w:marBottom w:val="300"/>
          <w:divBdr>
            <w:top w:val="none" w:sz="0" w:space="0" w:color="auto"/>
            <w:left w:val="none" w:sz="0" w:space="0" w:color="auto"/>
            <w:bottom w:val="none" w:sz="0" w:space="0" w:color="auto"/>
            <w:right w:val="none" w:sz="0" w:space="0" w:color="auto"/>
          </w:divBdr>
          <w:divsChild>
            <w:div w:id="769087920">
              <w:marLeft w:val="0"/>
              <w:marRight w:val="0"/>
              <w:marTop w:val="0"/>
              <w:marBottom w:val="0"/>
              <w:divBdr>
                <w:top w:val="none" w:sz="0" w:space="0" w:color="auto"/>
                <w:left w:val="none" w:sz="0" w:space="0" w:color="auto"/>
                <w:bottom w:val="none" w:sz="0" w:space="0" w:color="auto"/>
                <w:right w:val="none" w:sz="0" w:space="0" w:color="auto"/>
              </w:divBdr>
              <w:divsChild>
                <w:div w:id="911156194">
                  <w:marLeft w:val="0"/>
                  <w:marRight w:val="0"/>
                  <w:marTop w:val="0"/>
                  <w:marBottom w:val="0"/>
                  <w:divBdr>
                    <w:top w:val="none" w:sz="0" w:space="0" w:color="auto"/>
                    <w:left w:val="none" w:sz="0" w:space="0" w:color="auto"/>
                    <w:bottom w:val="none" w:sz="0" w:space="0" w:color="auto"/>
                    <w:right w:val="none" w:sz="0" w:space="0" w:color="auto"/>
                  </w:divBdr>
                  <w:divsChild>
                    <w:div w:id="290794791">
                      <w:marLeft w:val="0"/>
                      <w:marRight w:val="0"/>
                      <w:marTop w:val="0"/>
                      <w:marBottom w:val="0"/>
                      <w:divBdr>
                        <w:top w:val="none" w:sz="0" w:space="0" w:color="auto"/>
                        <w:left w:val="none" w:sz="0" w:space="0" w:color="auto"/>
                        <w:bottom w:val="none" w:sz="0" w:space="0" w:color="auto"/>
                        <w:right w:val="none" w:sz="0" w:space="0" w:color="auto"/>
                      </w:divBdr>
                      <w:divsChild>
                        <w:div w:id="1398547608">
                          <w:marLeft w:val="0"/>
                          <w:marRight w:val="0"/>
                          <w:marTop w:val="0"/>
                          <w:marBottom w:val="0"/>
                          <w:divBdr>
                            <w:top w:val="none" w:sz="0" w:space="0" w:color="auto"/>
                            <w:left w:val="none" w:sz="0" w:space="0" w:color="auto"/>
                            <w:bottom w:val="none" w:sz="0" w:space="0" w:color="auto"/>
                            <w:right w:val="none" w:sz="0" w:space="0" w:color="auto"/>
                          </w:divBdr>
                        </w:div>
                        <w:div w:id="2030641761">
                          <w:marLeft w:val="0"/>
                          <w:marRight w:val="0"/>
                          <w:marTop w:val="0"/>
                          <w:marBottom w:val="0"/>
                          <w:divBdr>
                            <w:top w:val="none" w:sz="0" w:space="0" w:color="auto"/>
                            <w:left w:val="none" w:sz="0" w:space="0" w:color="auto"/>
                            <w:bottom w:val="none" w:sz="0" w:space="0" w:color="auto"/>
                            <w:right w:val="none" w:sz="0" w:space="0" w:color="auto"/>
                          </w:divBdr>
                        </w:div>
                        <w:div w:id="2145153430">
                          <w:marLeft w:val="0"/>
                          <w:marRight w:val="0"/>
                          <w:marTop w:val="0"/>
                          <w:marBottom w:val="0"/>
                          <w:divBdr>
                            <w:top w:val="none" w:sz="0" w:space="0" w:color="auto"/>
                            <w:left w:val="none" w:sz="0" w:space="0" w:color="auto"/>
                            <w:bottom w:val="none" w:sz="0" w:space="0" w:color="auto"/>
                            <w:right w:val="none" w:sz="0" w:space="0" w:color="auto"/>
                          </w:divBdr>
                        </w:div>
                        <w:div w:id="953176402">
                          <w:marLeft w:val="0"/>
                          <w:marRight w:val="0"/>
                          <w:marTop w:val="0"/>
                          <w:marBottom w:val="0"/>
                          <w:divBdr>
                            <w:top w:val="none" w:sz="0" w:space="0" w:color="auto"/>
                            <w:left w:val="none" w:sz="0" w:space="0" w:color="auto"/>
                            <w:bottom w:val="none" w:sz="0" w:space="0" w:color="auto"/>
                            <w:right w:val="none" w:sz="0" w:space="0" w:color="auto"/>
                          </w:divBdr>
                        </w:div>
                        <w:div w:id="1651325312">
                          <w:marLeft w:val="0"/>
                          <w:marRight w:val="0"/>
                          <w:marTop w:val="0"/>
                          <w:marBottom w:val="0"/>
                          <w:divBdr>
                            <w:top w:val="none" w:sz="0" w:space="0" w:color="auto"/>
                            <w:left w:val="none" w:sz="0" w:space="0" w:color="auto"/>
                            <w:bottom w:val="none" w:sz="0" w:space="0" w:color="auto"/>
                            <w:right w:val="none" w:sz="0" w:space="0" w:color="auto"/>
                          </w:divBdr>
                        </w:div>
                        <w:div w:id="10375023">
                          <w:marLeft w:val="0"/>
                          <w:marRight w:val="0"/>
                          <w:marTop w:val="0"/>
                          <w:marBottom w:val="0"/>
                          <w:divBdr>
                            <w:top w:val="none" w:sz="0" w:space="0" w:color="auto"/>
                            <w:left w:val="none" w:sz="0" w:space="0" w:color="auto"/>
                            <w:bottom w:val="none" w:sz="0" w:space="0" w:color="auto"/>
                            <w:right w:val="none" w:sz="0" w:space="0" w:color="auto"/>
                          </w:divBdr>
                        </w:div>
                        <w:div w:id="1963878367">
                          <w:marLeft w:val="0"/>
                          <w:marRight w:val="0"/>
                          <w:marTop w:val="0"/>
                          <w:marBottom w:val="0"/>
                          <w:divBdr>
                            <w:top w:val="none" w:sz="0" w:space="0" w:color="auto"/>
                            <w:left w:val="none" w:sz="0" w:space="0" w:color="auto"/>
                            <w:bottom w:val="none" w:sz="0" w:space="0" w:color="auto"/>
                            <w:right w:val="none" w:sz="0" w:space="0" w:color="auto"/>
                          </w:divBdr>
                        </w:div>
                        <w:div w:id="2062632627">
                          <w:marLeft w:val="0"/>
                          <w:marRight w:val="0"/>
                          <w:marTop w:val="0"/>
                          <w:marBottom w:val="0"/>
                          <w:divBdr>
                            <w:top w:val="none" w:sz="0" w:space="0" w:color="auto"/>
                            <w:left w:val="none" w:sz="0" w:space="0" w:color="auto"/>
                            <w:bottom w:val="none" w:sz="0" w:space="0" w:color="auto"/>
                            <w:right w:val="none" w:sz="0" w:space="0" w:color="auto"/>
                          </w:divBdr>
                        </w:div>
                        <w:div w:id="1780836469">
                          <w:marLeft w:val="0"/>
                          <w:marRight w:val="0"/>
                          <w:marTop w:val="0"/>
                          <w:marBottom w:val="0"/>
                          <w:divBdr>
                            <w:top w:val="none" w:sz="0" w:space="0" w:color="auto"/>
                            <w:left w:val="none" w:sz="0" w:space="0" w:color="auto"/>
                            <w:bottom w:val="none" w:sz="0" w:space="0" w:color="auto"/>
                            <w:right w:val="none" w:sz="0" w:space="0" w:color="auto"/>
                          </w:divBdr>
                        </w:div>
                        <w:div w:id="2078474630">
                          <w:marLeft w:val="0"/>
                          <w:marRight w:val="0"/>
                          <w:marTop w:val="0"/>
                          <w:marBottom w:val="0"/>
                          <w:divBdr>
                            <w:top w:val="none" w:sz="0" w:space="0" w:color="auto"/>
                            <w:left w:val="none" w:sz="0" w:space="0" w:color="auto"/>
                            <w:bottom w:val="none" w:sz="0" w:space="0" w:color="auto"/>
                            <w:right w:val="none" w:sz="0" w:space="0" w:color="auto"/>
                          </w:divBdr>
                        </w:div>
                        <w:div w:id="8680914">
                          <w:marLeft w:val="0"/>
                          <w:marRight w:val="0"/>
                          <w:marTop w:val="0"/>
                          <w:marBottom w:val="0"/>
                          <w:divBdr>
                            <w:top w:val="none" w:sz="0" w:space="0" w:color="auto"/>
                            <w:left w:val="none" w:sz="0" w:space="0" w:color="auto"/>
                            <w:bottom w:val="none" w:sz="0" w:space="0" w:color="auto"/>
                            <w:right w:val="none" w:sz="0" w:space="0" w:color="auto"/>
                          </w:divBdr>
                        </w:div>
                        <w:div w:id="633143421">
                          <w:marLeft w:val="0"/>
                          <w:marRight w:val="0"/>
                          <w:marTop w:val="0"/>
                          <w:marBottom w:val="0"/>
                          <w:divBdr>
                            <w:top w:val="none" w:sz="0" w:space="0" w:color="auto"/>
                            <w:left w:val="none" w:sz="0" w:space="0" w:color="auto"/>
                            <w:bottom w:val="none" w:sz="0" w:space="0" w:color="auto"/>
                            <w:right w:val="none" w:sz="0" w:space="0" w:color="auto"/>
                          </w:divBdr>
                        </w:div>
                        <w:div w:id="1439518668">
                          <w:marLeft w:val="0"/>
                          <w:marRight w:val="0"/>
                          <w:marTop w:val="0"/>
                          <w:marBottom w:val="0"/>
                          <w:divBdr>
                            <w:top w:val="none" w:sz="0" w:space="0" w:color="auto"/>
                            <w:left w:val="none" w:sz="0" w:space="0" w:color="auto"/>
                            <w:bottom w:val="none" w:sz="0" w:space="0" w:color="auto"/>
                            <w:right w:val="none" w:sz="0" w:space="0" w:color="auto"/>
                          </w:divBdr>
                        </w:div>
                        <w:div w:id="1905410475">
                          <w:marLeft w:val="0"/>
                          <w:marRight w:val="0"/>
                          <w:marTop w:val="0"/>
                          <w:marBottom w:val="0"/>
                          <w:divBdr>
                            <w:top w:val="none" w:sz="0" w:space="0" w:color="auto"/>
                            <w:left w:val="none" w:sz="0" w:space="0" w:color="auto"/>
                            <w:bottom w:val="none" w:sz="0" w:space="0" w:color="auto"/>
                            <w:right w:val="none" w:sz="0" w:space="0" w:color="auto"/>
                          </w:divBdr>
                        </w:div>
                        <w:div w:id="1676302471">
                          <w:marLeft w:val="0"/>
                          <w:marRight w:val="0"/>
                          <w:marTop w:val="0"/>
                          <w:marBottom w:val="0"/>
                          <w:divBdr>
                            <w:top w:val="none" w:sz="0" w:space="0" w:color="auto"/>
                            <w:left w:val="none" w:sz="0" w:space="0" w:color="auto"/>
                            <w:bottom w:val="none" w:sz="0" w:space="0" w:color="auto"/>
                            <w:right w:val="none" w:sz="0" w:space="0" w:color="auto"/>
                          </w:divBdr>
                        </w:div>
                        <w:div w:id="1545219349">
                          <w:marLeft w:val="0"/>
                          <w:marRight w:val="0"/>
                          <w:marTop w:val="0"/>
                          <w:marBottom w:val="0"/>
                          <w:divBdr>
                            <w:top w:val="none" w:sz="0" w:space="0" w:color="auto"/>
                            <w:left w:val="none" w:sz="0" w:space="0" w:color="auto"/>
                            <w:bottom w:val="none" w:sz="0" w:space="0" w:color="auto"/>
                            <w:right w:val="none" w:sz="0" w:space="0" w:color="auto"/>
                          </w:divBdr>
                        </w:div>
                        <w:div w:id="133451963">
                          <w:marLeft w:val="0"/>
                          <w:marRight w:val="0"/>
                          <w:marTop w:val="0"/>
                          <w:marBottom w:val="0"/>
                          <w:divBdr>
                            <w:top w:val="none" w:sz="0" w:space="0" w:color="auto"/>
                            <w:left w:val="none" w:sz="0" w:space="0" w:color="auto"/>
                            <w:bottom w:val="none" w:sz="0" w:space="0" w:color="auto"/>
                            <w:right w:val="none" w:sz="0" w:space="0" w:color="auto"/>
                          </w:divBdr>
                        </w:div>
                        <w:div w:id="827015591">
                          <w:marLeft w:val="0"/>
                          <w:marRight w:val="0"/>
                          <w:marTop w:val="0"/>
                          <w:marBottom w:val="0"/>
                          <w:divBdr>
                            <w:top w:val="none" w:sz="0" w:space="0" w:color="auto"/>
                            <w:left w:val="none" w:sz="0" w:space="0" w:color="auto"/>
                            <w:bottom w:val="none" w:sz="0" w:space="0" w:color="auto"/>
                            <w:right w:val="none" w:sz="0" w:space="0" w:color="auto"/>
                          </w:divBdr>
                        </w:div>
                        <w:div w:id="880744542">
                          <w:marLeft w:val="0"/>
                          <w:marRight w:val="0"/>
                          <w:marTop w:val="0"/>
                          <w:marBottom w:val="0"/>
                          <w:divBdr>
                            <w:top w:val="none" w:sz="0" w:space="0" w:color="auto"/>
                            <w:left w:val="none" w:sz="0" w:space="0" w:color="auto"/>
                            <w:bottom w:val="none" w:sz="0" w:space="0" w:color="auto"/>
                            <w:right w:val="none" w:sz="0" w:space="0" w:color="auto"/>
                          </w:divBdr>
                        </w:div>
                        <w:div w:id="1294944308">
                          <w:marLeft w:val="0"/>
                          <w:marRight w:val="0"/>
                          <w:marTop w:val="0"/>
                          <w:marBottom w:val="0"/>
                          <w:divBdr>
                            <w:top w:val="none" w:sz="0" w:space="0" w:color="auto"/>
                            <w:left w:val="none" w:sz="0" w:space="0" w:color="auto"/>
                            <w:bottom w:val="none" w:sz="0" w:space="0" w:color="auto"/>
                            <w:right w:val="none" w:sz="0" w:space="0" w:color="auto"/>
                          </w:divBdr>
                        </w:div>
                        <w:div w:id="139419762">
                          <w:marLeft w:val="0"/>
                          <w:marRight w:val="0"/>
                          <w:marTop w:val="0"/>
                          <w:marBottom w:val="0"/>
                          <w:divBdr>
                            <w:top w:val="none" w:sz="0" w:space="0" w:color="auto"/>
                            <w:left w:val="none" w:sz="0" w:space="0" w:color="auto"/>
                            <w:bottom w:val="none" w:sz="0" w:space="0" w:color="auto"/>
                            <w:right w:val="none" w:sz="0" w:space="0" w:color="auto"/>
                          </w:divBdr>
                        </w:div>
                        <w:div w:id="402915662">
                          <w:marLeft w:val="0"/>
                          <w:marRight w:val="0"/>
                          <w:marTop w:val="0"/>
                          <w:marBottom w:val="0"/>
                          <w:divBdr>
                            <w:top w:val="none" w:sz="0" w:space="0" w:color="auto"/>
                            <w:left w:val="none" w:sz="0" w:space="0" w:color="auto"/>
                            <w:bottom w:val="none" w:sz="0" w:space="0" w:color="auto"/>
                            <w:right w:val="none" w:sz="0" w:space="0" w:color="auto"/>
                          </w:divBdr>
                        </w:div>
                        <w:div w:id="84306767">
                          <w:marLeft w:val="0"/>
                          <w:marRight w:val="0"/>
                          <w:marTop w:val="0"/>
                          <w:marBottom w:val="0"/>
                          <w:divBdr>
                            <w:top w:val="none" w:sz="0" w:space="0" w:color="auto"/>
                            <w:left w:val="none" w:sz="0" w:space="0" w:color="auto"/>
                            <w:bottom w:val="none" w:sz="0" w:space="0" w:color="auto"/>
                            <w:right w:val="none" w:sz="0" w:space="0" w:color="auto"/>
                          </w:divBdr>
                        </w:div>
                        <w:div w:id="1625114146">
                          <w:marLeft w:val="0"/>
                          <w:marRight w:val="0"/>
                          <w:marTop w:val="0"/>
                          <w:marBottom w:val="0"/>
                          <w:divBdr>
                            <w:top w:val="none" w:sz="0" w:space="0" w:color="auto"/>
                            <w:left w:val="none" w:sz="0" w:space="0" w:color="auto"/>
                            <w:bottom w:val="none" w:sz="0" w:space="0" w:color="auto"/>
                            <w:right w:val="none" w:sz="0" w:space="0" w:color="auto"/>
                          </w:divBdr>
                        </w:div>
                        <w:div w:id="72124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072306">
          <w:marLeft w:val="0"/>
          <w:marRight w:val="0"/>
          <w:marTop w:val="150"/>
          <w:marBottom w:val="300"/>
          <w:divBdr>
            <w:top w:val="none" w:sz="0" w:space="0" w:color="auto"/>
            <w:left w:val="none" w:sz="0" w:space="0" w:color="auto"/>
            <w:bottom w:val="none" w:sz="0" w:space="0" w:color="auto"/>
            <w:right w:val="none" w:sz="0" w:space="0" w:color="auto"/>
          </w:divBdr>
          <w:divsChild>
            <w:div w:id="396906534">
              <w:marLeft w:val="0"/>
              <w:marRight w:val="0"/>
              <w:marTop w:val="0"/>
              <w:marBottom w:val="0"/>
              <w:divBdr>
                <w:top w:val="none" w:sz="0" w:space="0" w:color="auto"/>
                <w:left w:val="none" w:sz="0" w:space="0" w:color="auto"/>
                <w:bottom w:val="none" w:sz="0" w:space="0" w:color="auto"/>
                <w:right w:val="none" w:sz="0" w:space="0" w:color="auto"/>
              </w:divBdr>
              <w:divsChild>
                <w:div w:id="990601720">
                  <w:marLeft w:val="0"/>
                  <w:marRight w:val="0"/>
                  <w:marTop w:val="0"/>
                  <w:marBottom w:val="0"/>
                  <w:divBdr>
                    <w:top w:val="none" w:sz="0" w:space="0" w:color="auto"/>
                    <w:left w:val="none" w:sz="0" w:space="0" w:color="auto"/>
                    <w:bottom w:val="none" w:sz="0" w:space="0" w:color="auto"/>
                    <w:right w:val="none" w:sz="0" w:space="0" w:color="auto"/>
                  </w:divBdr>
                  <w:divsChild>
                    <w:div w:id="1113554704">
                      <w:marLeft w:val="0"/>
                      <w:marRight w:val="0"/>
                      <w:marTop w:val="0"/>
                      <w:marBottom w:val="0"/>
                      <w:divBdr>
                        <w:top w:val="none" w:sz="0" w:space="0" w:color="auto"/>
                        <w:left w:val="none" w:sz="0" w:space="0" w:color="auto"/>
                        <w:bottom w:val="none" w:sz="0" w:space="0" w:color="auto"/>
                        <w:right w:val="none" w:sz="0" w:space="0" w:color="auto"/>
                      </w:divBdr>
                      <w:divsChild>
                        <w:div w:id="885683250">
                          <w:marLeft w:val="0"/>
                          <w:marRight w:val="0"/>
                          <w:marTop w:val="0"/>
                          <w:marBottom w:val="0"/>
                          <w:divBdr>
                            <w:top w:val="none" w:sz="0" w:space="0" w:color="auto"/>
                            <w:left w:val="none" w:sz="0" w:space="0" w:color="auto"/>
                            <w:bottom w:val="none" w:sz="0" w:space="0" w:color="auto"/>
                            <w:right w:val="none" w:sz="0" w:space="0" w:color="auto"/>
                          </w:divBdr>
                        </w:div>
                        <w:div w:id="1108741406">
                          <w:marLeft w:val="0"/>
                          <w:marRight w:val="0"/>
                          <w:marTop w:val="0"/>
                          <w:marBottom w:val="0"/>
                          <w:divBdr>
                            <w:top w:val="none" w:sz="0" w:space="0" w:color="auto"/>
                            <w:left w:val="none" w:sz="0" w:space="0" w:color="auto"/>
                            <w:bottom w:val="none" w:sz="0" w:space="0" w:color="auto"/>
                            <w:right w:val="none" w:sz="0" w:space="0" w:color="auto"/>
                          </w:divBdr>
                        </w:div>
                        <w:div w:id="1030840367">
                          <w:marLeft w:val="0"/>
                          <w:marRight w:val="0"/>
                          <w:marTop w:val="0"/>
                          <w:marBottom w:val="0"/>
                          <w:divBdr>
                            <w:top w:val="none" w:sz="0" w:space="0" w:color="auto"/>
                            <w:left w:val="none" w:sz="0" w:space="0" w:color="auto"/>
                            <w:bottom w:val="none" w:sz="0" w:space="0" w:color="auto"/>
                            <w:right w:val="none" w:sz="0" w:space="0" w:color="auto"/>
                          </w:divBdr>
                        </w:div>
                        <w:div w:id="450129322">
                          <w:marLeft w:val="0"/>
                          <w:marRight w:val="0"/>
                          <w:marTop w:val="0"/>
                          <w:marBottom w:val="0"/>
                          <w:divBdr>
                            <w:top w:val="none" w:sz="0" w:space="0" w:color="auto"/>
                            <w:left w:val="none" w:sz="0" w:space="0" w:color="auto"/>
                            <w:bottom w:val="none" w:sz="0" w:space="0" w:color="auto"/>
                            <w:right w:val="none" w:sz="0" w:space="0" w:color="auto"/>
                          </w:divBdr>
                        </w:div>
                        <w:div w:id="749890126">
                          <w:marLeft w:val="0"/>
                          <w:marRight w:val="0"/>
                          <w:marTop w:val="0"/>
                          <w:marBottom w:val="0"/>
                          <w:divBdr>
                            <w:top w:val="none" w:sz="0" w:space="0" w:color="auto"/>
                            <w:left w:val="none" w:sz="0" w:space="0" w:color="auto"/>
                            <w:bottom w:val="none" w:sz="0" w:space="0" w:color="auto"/>
                            <w:right w:val="none" w:sz="0" w:space="0" w:color="auto"/>
                          </w:divBdr>
                        </w:div>
                        <w:div w:id="1241015147">
                          <w:marLeft w:val="0"/>
                          <w:marRight w:val="0"/>
                          <w:marTop w:val="0"/>
                          <w:marBottom w:val="0"/>
                          <w:divBdr>
                            <w:top w:val="none" w:sz="0" w:space="0" w:color="auto"/>
                            <w:left w:val="none" w:sz="0" w:space="0" w:color="auto"/>
                            <w:bottom w:val="none" w:sz="0" w:space="0" w:color="auto"/>
                            <w:right w:val="none" w:sz="0" w:space="0" w:color="auto"/>
                          </w:divBdr>
                        </w:div>
                        <w:div w:id="674766195">
                          <w:marLeft w:val="0"/>
                          <w:marRight w:val="0"/>
                          <w:marTop w:val="0"/>
                          <w:marBottom w:val="0"/>
                          <w:divBdr>
                            <w:top w:val="none" w:sz="0" w:space="0" w:color="auto"/>
                            <w:left w:val="none" w:sz="0" w:space="0" w:color="auto"/>
                            <w:bottom w:val="none" w:sz="0" w:space="0" w:color="auto"/>
                            <w:right w:val="none" w:sz="0" w:space="0" w:color="auto"/>
                          </w:divBdr>
                        </w:div>
                        <w:div w:id="1419450517">
                          <w:marLeft w:val="0"/>
                          <w:marRight w:val="0"/>
                          <w:marTop w:val="0"/>
                          <w:marBottom w:val="0"/>
                          <w:divBdr>
                            <w:top w:val="none" w:sz="0" w:space="0" w:color="auto"/>
                            <w:left w:val="none" w:sz="0" w:space="0" w:color="auto"/>
                            <w:bottom w:val="none" w:sz="0" w:space="0" w:color="auto"/>
                            <w:right w:val="none" w:sz="0" w:space="0" w:color="auto"/>
                          </w:divBdr>
                        </w:div>
                        <w:div w:id="450058532">
                          <w:marLeft w:val="0"/>
                          <w:marRight w:val="0"/>
                          <w:marTop w:val="0"/>
                          <w:marBottom w:val="0"/>
                          <w:divBdr>
                            <w:top w:val="none" w:sz="0" w:space="0" w:color="auto"/>
                            <w:left w:val="none" w:sz="0" w:space="0" w:color="auto"/>
                            <w:bottom w:val="none" w:sz="0" w:space="0" w:color="auto"/>
                            <w:right w:val="none" w:sz="0" w:space="0" w:color="auto"/>
                          </w:divBdr>
                        </w:div>
                        <w:div w:id="1278102335">
                          <w:marLeft w:val="0"/>
                          <w:marRight w:val="0"/>
                          <w:marTop w:val="0"/>
                          <w:marBottom w:val="0"/>
                          <w:divBdr>
                            <w:top w:val="none" w:sz="0" w:space="0" w:color="auto"/>
                            <w:left w:val="none" w:sz="0" w:space="0" w:color="auto"/>
                            <w:bottom w:val="none" w:sz="0" w:space="0" w:color="auto"/>
                            <w:right w:val="none" w:sz="0" w:space="0" w:color="auto"/>
                          </w:divBdr>
                        </w:div>
                        <w:div w:id="1486781398">
                          <w:marLeft w:val="0"/>
                          <w:marRight w:val="0"/>
                          <w:marTop w:val="0"/>
                          <w:marBottom w:val="0"/>
                          <w:divBdr>
                            <w:top w:val="none" w:sz="0" w:space="0" w:color="auto"/>
                            <w:left w:val="none" w:sz="0" w:space="0" w:color="auto"/>
                            <w:bottom w:val="none" w:sz="0" w:space="0" w:color="auto"/>
                            <w:right w:val="none" w:sz="0" w:space="0" w:color="auto"/>
                          </w:divBdr>
                        </w:div>
                        <w:div w:id="210653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6947325">
      <w:bodyDiv w:val="1"/>
      <w:marLeft w:val="0"/>
      <w:marRight w:val="0"/>
      <w:marTop w:val="0"/>
      <w:marBottom w:val="0"/>
      <w:divBdr>
        <w:top w:val="none" w:sz="0" w:space="0" w:color="auto"/>
        <w:left w:val="none" w:sz="0" w:space="0" w:color="auto"/>
        <w:bottom w:val="none" w:sz="0" w:space="0" w:color="auto"/>
        <w:right w:val="none" w:sz="0" w:space="0" w:color="auto"/>
      </w:divBdr>
    </w:div>
    <w:div w:id="1850753729">
      <w:bodyDiv w:val="1"/>
      <w:marLeft w:val="0"/>
      <w:marRight w:val="0"/>
      <w:marTop w:val="0"/>
      <w:marBottom w:val="0"/>
      <w:divBdr>
        <w:top w:val="none" w:sz="0" w:space="0" w:color="auto"/>
        <w:left w:val="none" w:sz="0" w:space="0" w:color="auto"/>
        <w:bottom w:val="none" w:sz="0" w:space="0" w:color="auto"/>
        <w:right w:val="none" w:sz="0" w:space="0" w:color="auto"/>
      </w:divBdr>
    </w:div>
    <w:div w:id="1880587623">
      <w:bodyDiv w:val="1"/>
      <w:marLeft w:val="0"/>
      <w:marRight w:val="0"/>
      <w:marTop w:val="0"/>
      <w:marBottom w:val="0"/>
      <w:divBdr>
        <w:top w:val="none" w:sz="0" w:space="0" w:color="auto"/>
        <w:left w:val="none" w:sz="0" w:space="0" w:color="auto"/>
        <w:bottom w:val="none" w:sz="0" w:space="0" w:color="auto"/>
        <w:right w:val="none" w:sz="0" w:space="0" w:color="auto"/>
      </w:divBdr>
    </w:div>
    <w:div w:id="1955332693">
      <w:bodyDiv w:val="1"/>
      <w:marLeft w:val="0"/>
      <w:marRight w:val="0"/>
      <w:marTop w:val="0"/>
      <w:marBottom w:val="0"/>
      <w:divBdr>
        <w:top w:val="none" w:sz="0" w:space="0" w:color="auto"/>
        <w:left w:val="none" w:sz="0" w:space="0" w:color="auto"/>
        <w:bottom w:val="none" w:sz="0" w:space="0" w:color="auto"/>
        <w:right w:val="none" w:sz="0" w:space="0" w:color="auto"/>
      </w:divBdr>
    </w:div>
    <w:div w:id="1964923176">
      <w:bodyDiv w:val="1"/>
      <w:marLeft w:val="0"/>
      <w:marRight w:val="0"/>
      <w:marTop w:val="0"/>
      <w:marBottom w:val="0"/>
      <w:divBdr>
        <w:top w:val="none" w:sz="0" w:space="0" w:color="auto"/>
        <w:left w:val="none" w:sz="0" w:space="0" w:color="auto"/>
        <w:bottom w:val="none" w:sz="0" w:space="0" w:color="auto"/>
        <w:right w:val="none" w:sz="0" w:space="0" w:color="auto"/>
      </w:divBdr>
    </w:div>
    <w:div w:id="1974672013">
      <w:bodyDiv w:val="1"/>
      <w:marLeft w:val="0"/>
      <w:marRight w:val="0"/>
      <w:marTop w:val="0"/>
      <w:marBottom w:val="0"/>
      <w:divBdr>
        <w:top w:val="none" w:sz="0" w:space="0" w:color="auto"/>
        <w:left w:val="none" w:sz="0" w:space="0" w:color="auto"/>
        <w:bottom w:val="none" w:sz="0" w:space="0" w:color="auto"/>
        <w:right w:val="none" w:sz="0" w:space="0" w:color="auto"/>
      </w:divBdr>
      <w:divsChild>
        <w:div w:id="1163815029">
          <w:marLeft w:val="0"/>
          <w:marRight w:val="0"/>
          <w:marTop w:val="0"/>
          <w:marBottom w:val="0"/>
          <w:divBdr>
            <w:top w:val="none" w:sz="0" w:space="0" w:color="auto"/>
            <w:left w:val="none" w:sz="0" w:space="0" w:color="auto"/>
            <w:bottom w:val="none" w:sz="0" w:space="0" w:color="auto"/>
            <w:right w:val="none" w:sz="0" w:space="0" w:color="auto"/>
          </w:divBdr>
          <w:divsChild>
            <w:div w:id="181903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495000">
      <w:bodyDiv w:val="1"/>
      <w:marLeft w:val="0"/>
      <w:marRight w:val="0"/>
      <w:marTop w:val="0"/>
      <w:marBottom w:val="0"/>
      <w:divBdr>
        <w:top w:val="none" w:sz="0" w:space="0" w:color="auto"/>
        <w:left w:val="none" w:sz="0" w:space="0" w:color="auto"/>
        <w:bottom w:val="none" w:sz="0" w:space="0" w:color="auto"/>
        <w:right w:val="none" w:sz="0" w:space="0" w:color="auto"/>
      </w:divBdr>
    </w:div>
    <w:div w:id="207160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F4EA89-5BB7-4523-A7E3-D826E50BCB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50</Pages>
  <Words>11344</Words>
  <Characters>64666</Characters>
  <Application>Microsoft Office Word</Application>
  <DocSecurity>0</DocSecurity>
  <Lines>538</Lines>
  <Paragraphs>151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Document ROYAL CDV G2</vt:lpstr>
      <vt:lpstr>Document ROYAL CDV G2</vt:lpstr>
    </vt:vector>
  </TitlesOfParts>
  <Company>ROYAL CDV G2</Company>
  <LinksUpToDate>false</LinksUpToDate>
  <CharactersWithSpaces>75859</CharactersWithSpaces>
  <SharedDoc>false</SharedDoc>
  <HLinks>
    <vt:vector size="30" baseType="variant">
      <vt:variant>
        <vt:i4>1245216</vt:i4>
      </vt:variant>
      <vt:variant>
        <vt:i4>114</vt:i4>
      </vt:variant>
      <vt:variant>
        <vt:i4>0</vt:i4>
      </vt:variant>
      <vt:variant>
        <vt:i4>5</vt:i4>
      </vt:variant>
      <vt:variant>
        <vt:lpwstr>http://www.magazin.asro.ro/index.php?pag=3&amp;lg=1&amp;cls0=1&amp;cls1=0&amp;cls2=0&amp;cls3=0&amp;cls4=0&amp;id_p=1225651</vt:lpwstr>
      </vt:variant>
      <vt:variant>
        <vt:lpwstr/>
      </vt:variant>
      <vt:variant>
        <vt:i4>1441830</vt:i4>
      </vt:variant>
      <vt:variant>
        <vt:i4>111</vt:i4>
      </vt:variant>
      <vt:variant>
        <vt:i4>0</vt:i4>
      </vt:variant>
      <vt:variant>
        <vt:i4>5</vt:i4>
      </vt:variant>
      <vt:variant>
        <vt:lpwstr>http://www.magazin.asro.ro/index.php?pag=3&amp;lg=1&amp;cls0=1&amp;cls1=0&amp;cls2=0&amp;cls3=0&amp;cls4=0&amp;id_p=1225008</vt:lpwstr>
      </vt:variant>
      <vt:variant>
        <vt:lpwstr/>
      </vt:variant>
      <vt:variant>
        <vt:i4>1835044</vt:i4>
      </vt:variant>
      <vt:variant>
        <vt:i4>108</vt:i4>
      </vt:variant>
      <vt:variant>
        <vt:i4>0</vt:i4>
      </vt:variant>
      <vt:variant>
        <vt:i4>5</vt:i4>
      </vt:variant>
      <vt:variant>
        <vt:lpwstr>http://www.magazin.asro.ro/index.php?pag=3&amp;lg=1&amp;cls0=1&amp;cls1=0&amp;cls2=0&amp;cls3=0&amp;cls4=0&amp;id_p=1227289</vt:lpwstr>
      </vt:variant>
      <vt:variant>
        <vt:lpwstr/>
      </vt:variant>
      <vt:variant>
        <vt:i4>1310754</vt:i4>
      </vt:variant>
      <vt:variant>
        <vt:i4>105</vt:i4>
      </vt:variant>
      <vt:variant>
        <vt:i4>0</vt:i4>
      </vt:variant>
      <vt:variant>
        <vt:i4>5</vt:i4>
      </vt:variant>
      <vt:variant>
        <vt:lpwstr>http://www.magazin.asro.ro/index.php?pag=3&amp;lg=1&amp;cls0=1&amp;cls1=0&amp;cls2=0&amp;cls3=0&amp;cls4=0&amp;id_p=1257300</vt:lpwstr>
      </vt:variant>
      <vt:variant>
        <vt:lpwstr/>
      </vt:variant>
      <vt:variant>
        <vt:i4>1638439</vt:i4>
      </vt:variant>
      <vt:variant>
        <vt:i4>102</vt:i4>
      </vt:variant>
      <vt:variant>
        <vt:i4>0</vt:i4>
      </vt:variant>
      <vt:variant>
        <vt:i4>5</vt:i4>
      </vt:variant>
      <vt:variant>
        <vt:lpwstr>http://www.magazin.asro.ro/index.php?pag=3&amp;lg=1&amp;cls0=1&amp;cls1=0&amp;cls2=0&amp;cls3=0&amp;cls4=0&amp;id_p=1248726</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ROYAL CDV G2</dc:title>
  <dc:subject>Document ROYAL CDV G2</dc:subject>
  <dc:creator>ROYAL CDV G2</dc:creator>
  <cp:keywords>Document ROYAL CDV G2</cp:keywords>
  <cp:lastModifiedBy>Royal-CDV-PC04</cp:lastModifiedBy>
  <cp:revision>6</cp:revision>
  <cp:lastPrinted>2019-06-12T08:35:00Z</cp:lastPrinted>
  <dcterms:created xsi:type="dcterms:W3CDTF">2020-05-18T07:42:00Z</dcterms:created>
  <dcterms:modified xsi:type="dcterms:W3CDTF">2020-05-18T11:38:00Z</dcterms:modified>
</cp:coreProperties>
</file>