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2D3219" w:rsidRDefault="007F4636" w:rsidP="00A53895">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C0134D">
        <w:rPr>
          <w:rFonts w:ascii="Times New Roman" w:hAnsi="Times New Roman"/>
          <w:noProof/>
          <w:sz w:val="28"/>
          <w:szCs w:val="28"/>
          <w:lang w:val="en-GB" w:eastAsia="en-GB"/>
        </w:rPr>
        <w:pict>
          <v:shape id="_x0000_s1030" type="#_x0000_t75" style="position:absolute;margin-left:346.05pt;margin-top:-41.55pt;width:62.2pt;height:50pt;z-index:-251658240;mso-position-horizontal-relative:text;mso-position-vertical-relative:text">
            <v:imagedata r:id="rId10" o:title=""/>
          </v:shape>
          <o:OLEObject Type="Embed" ProgID="CorelDRAW.Graphic.13" ShapeID="_x0000_s1030" DrawAspect="Content" ObjectID="_1718179029" r:id="rId11"/>
        </w:pict>
      </w:r>
      <w:r w:rsidR="00440737">
        <w:rPr>
          <w:rFonts w:ascii="Times New Roman" w:hAnsi="Times New Roman"/>
          <w:sz w:val="28"/>
          <w:szCs w:val="28"/>
          <w:lang w:val="it-IT"/>
        </w:rPr>
        <w:tab/>
      </w:r>
    </w:p>
    <w:p w:rsidR="008F25B0"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A53895">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A53895">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D840C4" w:rsidRPr="008342DC" w:rsidRDefault="00D840C4" w:rsidP="00D840C4">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Decizia etapei de încadrare</w:t>
      </w:r>
      <w:r w:rsidR="007072CA">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w:t>
      </w:r>
      <w:r w:rsidR="007072CA">
        <w:rPr>
          <w:rFonts w:ascii="Times New Roman" w:eastAsia="Times New Roman" w:hAnsi="Times New Roman"/>
          <w:b/>
          <w:color w:val="000000"/>
          <w:sz w:val="28"/>
          <w:szCs w:val="28"/>
        </w:rPr>
        <w:t>proiect</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emitere a acordului de mediu adresate</w:t>
      </w:r>
      <w:r w:rsidR="003C43F2">
        <w:rPr>
          <w:rFonts w:ascii="Times New Roman" w:hAnsi="Times New Roman"/>
          <w:sz w:val="28"/>
          <w:szCs w:val="28"/>
          <w:lang w:eastAsia="en-GB"/>
        </w:rPr>
        <w:t xml:space="preserve"> de</w:t>
      </w:r>
      <w:r w:rsidRPr="00745CB0">
        <w:rPr>
          <w:rFonts w:ascii="Times New Roman" w:hAnsi="Times New Roman"/>
          <w:sz w:val="28"/>
          <w:szCs w:val="28"/>
          <w:lang w:eastAsia="en-GB"/>
        </w:rPr>
        <w:t xml:space="preserve"> </w:t>
      </w:r>
      <w:r w:rsidR="00BD6078" w:rsidRPr="00BD6078">
        <w:rPr>
          <w:rFonts w:ascii="Times New Roman" w:hAnsi="Times New Roman"/>
          <w:b/>
          <w:color w:val="000000"/>
          <w:sz w:val="28"/>
          <w:szCs w:val="28"/>
        </w:rPr>
        <w:t>SLASH ECHO INVEST S.R.L.</w:t>
      </w:r>
      <w:r w:rsidR="00BD6078" w:rsidRPr="00BD6078">
        <w:rPr>
          <w:rFonts w:ascii="Times New Roman" w:hAnsi="Times New Roman"/>
          <w:color w:val="000000"/>
          <w:sz w:val="28"/>
          <w:szCs w:val="28"/>
        </w:rPr>
        <w:t xml:space="preserve"> </w:t>
      </w:r>
      <w:r w:rsidR="00BD6078" w:rsidRPr="00BD6078">
        <w:rPr>
          <w:rFonts w:ascii="Times New Roman" w:hAnsi="Times New Roman"/>
          <w:b/>
          <w:color w:val="000000"/>
          <w:sz w:val="28"/>
          <w:szCs w:val="28"/>
        </w:rPr>
        <w:t>prin CATANĂ ALIN</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BD6078" w:rsidRPr="00BD6078">
        <w:rPr>
          <w:rFonts w:ascii="Times New Roman" w:hAnsi="Times New Roman"/>
          <w:b/>
          <w:color w:val="000000"/>
          <w:sz w:val="28"/>
          <w:szCs w:val="28"/>
        </w:rPr>
        <w:t xml:space="preserve">județul Neamț, municipiul Piatra Neamț, strada Erou Apetrei, nr. </w:t>
      </w:r>
      <w:proofErr w:type="gramStart"/>
      <w:r w:rsidR="00BD6078" w:rsidRPr="00BD6078">
        <w:rPr>
          <w:rFonts w:ascii="Times New Roman" w:hAnsi="Times New Roman"/>
          <w:b/>
          <w:color w:val="000000"/>
          <w:sz w:val="28"/>
          <w:szCs w:val="28"/>
        </w:rPr>
        <w:t>23</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00BD6078">
        <w:rPr>
          <w:rFonts w:ascii="Times New Roman" w:hAnsi="Times New Roman"/>
          <w:sz w:val="28"/>
          <w:szCs w:val="28"/>
          <w:lang w:eastAsia="en-GB"/>
        </w:rPr>
        <w:t xml:space="preserve">cu </w:t>
      </w:r>
      <w:r w:rsidRPr="00745CB0">
        <w:rPr>
          <w:rFonts w:ascii="Times New Roman" w:hAnsi="Times New Roman"/>
          <w:sz w:val="28"/>
          <w:szCs w:val="28"/>
          <w:lang w:eastAsia="en-GB"/>
        </w:rPr>
        <w:t>nr</w:t>
      </w:r>
      <w:r w:rsidR="0078771E">
        <w:rPr>
          <w:rFonts w:ascii="Times New Roman" w:hAnsi="Times New Roman"/>
          <w:sz w:val="28"/>
          <w:szCs w:val="28"/>
          <w:lang w:eastAsia="en-GB"/>
        </w:rPr>
        <w:t>.</w:t>
      </w:r>
      <w:proofErr w:type="gramEnd"/>
      <w:r w:rsidR="0078771E">
        <w:rPr>
          <w:rFonts w:ascii="Times New Roman" w:hAnsi="Times New Roman"/>
          <w:sz w:val="28"/>
          <w:szCs w:val="28"/>
          <w:lang w:eastAsia="en-GB"/>
        </w:rPr>
        <w:t xml:space="preserve"> </w:t>
      </w:r>
      <w:r w:rsidR="00BD6078">
        <w:rPr>
          <w:rFonts w:ascii="Times New Roman" w:hAnsi="Times New Roman"/>
          <w:b/>
          <w:noProof/>
          <w:color w:val="000000"/>
          <w:sz w:val="28"/>
          <w:szCs w:val="28"/>
        </w:rPr>
        <w:t>5073</w:t>
      </w:r>
      <w:r w:rsidR="0078771E">
        <w:rPr>
          <w:rFonts w:ascii="Times New Roman" w:hAnsi="Times New Roman"/>
          <w:color w:val="000000"/>
          <w:sz w:val="28"/>
          <w:szCs w:val="28"/>
        </w:rPr>
        <w:t xml:space="preserve"> </w:t>
      </w:r>
      <w:r w:rsidR="0078771E" w:rsidRPr="0078771E">
        <w:rPr>
          <w:rFonts w:ascii="Times New Roman" w:hAnsi="Times New Roman"/>
          <w:color w:val="000000"/>
          <w:sz w:val="28"/>
          <w:szCs w:val="28"/>
        </w:rPr>
        <w:t>din</w:t>
      </w:r>
      <w:r w:rsidR="0078771E" w:rsidRPr="0078771E">
        <w:rPr>
          <w:rFonts w:ascii="Times New Roman" w:hAnsi="Times New Roman"/>
          <w:b/>
          <w:color w:val="000000"/>
          <w:sz w:val="28"/>
          <w:szCs w:val="28"/>
        </w:rPr>
        <w:t xml:space="preserve"> </w:t>
      </w:r>
      <w:r w:rsidR="00BD6078">
        <w:rPr>
          <w:rFonts w:ascii="Times New Roman" w:hAnsi="Times New Roman"/>
          <w:b/>
          <w:noProof/>
          <w:color w:val="000000"/>
          <w:sz w:val="28"/>
          <w:szCs w:val="28"/>
        </w:rPr>
        <w:t>17</w:t>
      </w:r>
      <w:r w:rsidR="0078771E" w:rsidRPr="0078771E">
        <w:rPr>
          <w:rFonts w:ascii="Times New Roman" w:hAnsi="Times New Roman"/>
          <w:b/>
          <w:noProof/>
          <w:color w:val="000000"/>
          <w:sz w:val="28"/>
          <w:szCs w:val="28"/>
        </w:rPr>
        <w:t>.0</w:t>
      </w:r>
      <w:r w:rsidR="00BD6078">
        <w:rPr>
          <w:rFonts w:ascii="Times New Roman" w:hAnsi="Times New Roman"/>
          <w:b/>
          <w:noProof/>
          <w:color w:val="000000"/>
          <w:sz w:val="28"/>
          <w:szCs w:val="28"/>
        </w:rPr>
        <w:t>5</w:t>
      </w:r>
      <w:r w:rsidR="0078771E" w:rsidRPr="0078771E">
        <w:rPr>
          <w:rFonts w:ascii="Times New Roman" w:hAnsi="Times New Roman"/>
          <w:b/>
          <w:noProof/>
          <w:color w:val="000000"/>
          <w:sz w:val="28"/>
          <w:szCs w:val="28"/>
        </w:rPr>
        <w:t>.</w:t>
      </w:r>
      <w:r w:rsidR="0078771E" w:rsidRPr="00611DAA">
        <w:rPr>
          <w:rFonts w:ascii="Times New Roman" w:hAnsi="Times New Roman"/>
          <w:b/>
          <w:noProof/>
          <w:sz w:val="28"/>
          <w:szCs w:val="28"/>
        </w:rPr>
        <w:t>202</w:t>
      </w:r>
      <w:r w:rsidR="003C43F2">
        <w:rPr>
          <w:rFonts w:ascii="Times New Roman" w:hAnsi="Times New Roman"/>
          <w:b/>
          <w:noProof/>
          <w:sz w:val="28"/>
          <w:szCs w:val="28"/>
        </w:rPr>
        <w:t>2</w:t>
      </w:r>
      <w:r w:rsidRPr="00611DAA">
        <w:rPr>
          <w:rFonts w:ascii="Times New Roman" w:hAnsi="Times New Roman"/>
          <w:sz w:val="28"/>
          <w:szCs w:val="28"/>
          <w:lang w:eastAsia="en-GB"/>
        </w:rPr>
        <w:t xml:space="preserve">, în </w:t>
      </w:r>
      <w:r w:rsidRPr="00611DAA">
        <w:rPr>
          <w:rFonts w:ascii="Times New Roman" w:hAnsi="Times New Roman"/>
          <w:sz w:val="28"/>
          <w:szCs w:val="28"/>
        </w:rPr>
        <w:t>baza Legii nr. 292 din 3 decembrie 2018</w:t>
      </w:r>
      <w:r w:rsidRPr="00611DAA">
        <w:rPr>
          <w:rFonts w:ascii="Times New Roman" w:hAnsi="Times New Roman"/>
          <w:sz w:val="28"/>
          <w:szCs w:val="28"/>
          <w:lang w:eastAsia="en-GB"/>
        </w:rPr>
        <w:t xml:space="preserve"> privind evaluarea impactului anumitor proiecte publice şi private asupra mediului </w:t>
      </w:r>
      <w:proofErr w:type="gramStart"/>
      <w:r w:rsidRPr="00611DAA">
        <w:rPr>
          <w:rFonts w:ascii="Times New Roman" w:hAnsi="Times New Roman"/>
          <w:sz w:val="28"/>
          <w:szCs w:val="28"/>
          <w:lang w:eastAsia="en-GB"/>
        </w:rPr>
        <w:t>şi</w:t>
      </w:r>
      <w:proofErr w:type="gramEnd"/>
      <w:r w:rsidRPr="00611DAA">
        <w:rPr>
          <w:rFonts w:ascii="Times New Roman" w:hAnsi="Times New Roman"/>
          <w:sz w:val="28"/>
          <w:szCs w:val="28"/>
          <w:lang w:eastAsia="en-GB"/>
        </w:rPr>
        <w:t xml:space="preserve"> a</w:t>
      </w:r>
      <w:r w:rsidR="00F1455F" w:rsidRPr="00611DAA">
        <w:rPr>
          <w:rFonts w:ascii="Times New Roman" w:hAnsi="Times New Roman"/>
          <w:sz w:val="28"/>
          <w:szCs w:val="28"/>
          <w:lang w:eastAsia="en-GB"/>
        </w:rPr>
        <w:t xml:space="preserve"> </w:t>
      </w:r>
      <w:r w:rsidRPr="00611DAA">
        <w:rPr>
          <w:rFonts w:ascii="Times New Roman" w:hAnsi="Times New Roman"/>
          <w:sz w:val="28"/>
          <w:szCs w:val="28"/>
          <w:lang w:eastAsia="en-GB"/>
        </w:rPr>
        <w:t xml:space="preserve">Ordonanţei de urgenţă a Guvernului nr. </w:t>
      </w:r>
      <w:proofErr w:type="gramStart"/>
      <w:r w:rsidRPr="00611DAA">
        <w:rPr>
          <w:rFonts w:ascii="Times New Roman" w:hAnsi="Times New Roman"/>
          <w:sz w:val="28"/>
          <w:szCs w:val="28"/>
          <w:lang w:eastAsia="en-GB"/>
        </w:rPr>
        <w:t>57/2007 privind regimul ariilor naturale protejate, conservarea habitatelor naturale, a florei şi faunei sălbatice, aprobată cu modificări şi completări prin Legea nr.</w:t>
      </w:r>
      <w:proofErr w:type="gramEnd"/>
      <w:r w:rsidRPr="00611DAA">
        <w:rPr>
          <w:rFonts w:ascii="Times New Roman" w:hAnsi="Times New Roman"/>
          <w:sz w:val="28"/>
          <w:szCs w:val="28"/>
          <w:lang w:eastAsia="en-GB"/>
        </w:rPr>
        <w:t xml:space="preserve"> 49/2011, cu </w:t>
      </w:r>
      <w:r w:rsidRPr="00745CB0">
        <w:rPr>
          <w:rFonts w:ascii="Times New Roman" w:hAnsi="Times New Roman"/>
          <w:sz w:val="28"/>
          <w:szCs w:val="28"/>
          <w:lang w:eastAsia="en-GB"/>
        </w:rPr>
        <w:t>modificările şi completările ulterioare,</w:t>
      </w:r>
    </w:p>
    <w:p w:rsidR="00884186" w:rsidRDefault="00884186" w:rsidP="00A53895">
      <w:pPr>
        <w:autoSpaceDE w:val="0"/>
        <w:autoSpaceDN w:val="0"/>
        <w:adjustRightInd w:val="0"/>
        <w:spacing w:after="0" w:line="240" w:lineRule="auto"/>
        <w:contextualSpacing/>
        <w:jc w:val="center"/>
        <w:rPr>
          <w:rFonts w:ascii="Times New Roman" w:hAnsi="Times New Roman"/>
          <w:color w:val="000000"/>
          <w:sz w:val="28"/>
          <w:szCs w:val="28"/>
        </w:rPr>
      </w:pPr>
    </w:p>
    <w:p w:rsidR="007D33BC" w:rsidRDefault="00294585" w:rsidP="00A53895">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261F65" w:rsidRPr="00D515EA" w:rsidRDefault="00261F65" w:rsidP="00A53895">
      <w:pPr>
        <w:autoSpaceDE w:val="0"/>
        <w:autoSpaceDN w:val="0"/>
        <w:adjustRightInd w:val="0"/>
        <w:spacing w:after="0" w:line="240" w:lineRule="auto"/>
        <w:contextualSpacing/>
        <w:jc w:val="center"/>
        <w:rPr>
          <w:rFonts w:ascii="Times New Roman" w:hAnsi="Times New Roman"/>
          <w:sz w:val="28"/>
          <w:szCs w:val="28"/>
          <w:lang w:eastAsia="en-GB"/>
        </w:rPr>
      </w:pPr>
    </w:p>
    <w:p w:rsidR="00261F65" w:rsidRPr="00FB6EBF" w:rsidRDefault="00294585" w:rsidP="007A24FC">
      <w:pPr>
        <w:spacing w:after="0" w:line="240" w:lineRule="auto"/>
        <w:ind w:firstLine="720"/>
        <w:jc w:val="both"/>
        <w:outlineLvl w:val="0"/>
        <w:rPr>
          <w:rFonts w:ascii="Times New Roman" w:hAnsi="Times New Roman"/>
          <w:b/>
          <w:sz w:val="28"/>
          <w:szCs w:val="28"/>
        </w:rPr>
      </w:pPr>
      <w:r w:rsidRPr="00D515EA">
        <w:rPr>
          <w:rFonts w:ascii="Times New Roman" w:hAnsi="Times New Roman"/>
          <w:sz w:val="28"/>
          <w:szCs w:val="28"/>
          <w:lang w:eastAsia="en-GB"/>
        </w:rPr>
        <w:t>ca urmare a consultărilor desfăşurate în cadrul şedinţe</w:t>
      </w:r>
      <w:r w:rsidR="00884186" w:rsidRPr="00D515EA">
        <w:rPr>
          <w:rFonts w:ascii="Times New Roman" w:hAnsi="Times New Roman"/>
          <w:sz w:val="28"/>
          <w:szCs w:val="28"/>
          <w:lang w:eastAsia="en-GB"/>
        </w:rPr>
        <w:t xml:space="preserve">i  Comisiei de analiză tehnică </w:t>
      </w:r>
      <w:r w:rsidRPr="00D515EA">
        <w:rPr>
          <w:rFonts w:ascii="Times New Roman" w:hAnsi="Times New Roman"/>
          <w:sz w:val="28"/>
          <w:szCs w:val="28"/>
          <w:lang w:eastAsia="en-GB"/>
        </w:rPr>
        <w:t xml:space="preserve">din data </w:t>
      </w:r>
      <w:r w:rsidRPr="00415469">
        <w:rPr>
          <w:rFonts w:ascii="Times New Roman" w:hAnsi="Times New Roman"/>
          <w:sz w:val="28"/>
          <w:szCs w:val="28"/>
          <w:lang w:eastAsia="en-GB"/>
        </w:rPr>
        <w:t xml:space="preserve">de </w:t>
      </w:r>
      <w:r w:rsidR="000F674B" w:rsidRPr="00415469">
        <w:rPr>
          <w:rFonts w:ascii="Times New Roman" w:hAnsi="Times New Roman"/>
          <w:b/>
          <w:sz w:val="28"/>
          <w:szCs w:val="28"/>
          <w:lang w:eastAsia="en-GB"/>
        </w:rPr>
        <w:t>30</w:t>
      </w:r>
      <w:r w:rsidR="0078771E" w:rsidRPr="00415469">
        <w:rPr>
          <w:rFonts w:ascii="Times New Roman" w:hAnsi="Times New Roman"/>
          <w:b/>
          <w:sz w:val="28"/>
          <w:szCs w:val="28"/>
          <w:lang w:eastAsia="en-GB"/>
        </w:rPr>
        <w:t>.</w:t>
      </w:r>
      <w:r w:rsidR="00112070" w:rsidRPr="00415469">
        <w:rPr>
          <w:rFonts w:ascii="Times New Roman" w:hAnsi="Times New Roman"/>
          <w:b/>
          <w:sz w:val="28"/>
          <w:szCs w:val="28"/>
          <w:lang w:eastAsia="en-GB"/>
        </w:rPr>
        <w:t>0</w:t>
      </w:r>
      <w:r w:rsidR="00D9130E" w:rsidRPr="00415469">
        <w:rPr>
          <w:rFonts w:ascii="Times New Roman" w:hAnsi="Times New Roman"/>
          <w:b/>
          <w:sz w:val="28"/>
          <w:szCs w:val="28"/>
          <w:lang w:eastAsia="en-GB"/>
        </w:rPr>
        <w:t>6</w:t>
      </w:r>
      <w:r w:rsidR="0078771E" w:rsidRPr="00415469">
        <w:rPr>
          <w:rFonts w:ascii="Times New Roman" w:hAnsi="Times New Roman"/>
          <w:b/>
          <w:sz w:val="28"/>
          <w:szCs w:val="28"/>
          <w:lang w:eastAsia="en-GB"/>
        </w:rPr>
        <w:t>.202</w:t>
      </w:r>
      <w:r w:rsidR="00112070" w:rsidRPr="00415469">
        <w:rPr>
          <w:rFonts w:ascii="Times New Roman" w:hAnsi="Times New Roman"/>
          <w:b/>
          <w:sz w:val="28"/>
          <w:szCs w:val="28"/>
          <w:lang w:eastAsia="en-GB"/>
        </w:rPr>
        <w:t>2</w:t>
      </w:r>
      <w:r w:rsidRPr="00415469">
        <w:rPr>
          <w:rFonts w:ascii="Times New Roman" w:hAnsi="Times New Roman"/>
          <w:sz w:val="28"/>
          <w:szCs w:val="28"/>
          <w:lang w:eastAsia="en-GB"/>
        </w:rPr>
        <w:t xml:space="preserve">, </w:t>
      </w:r>
      <w:r w:rsidR="00261F65" w:rsidRPr="00415469">
        <w:rPr>
          <w:rFonts w:ascii="Times New Roman" w:hAnsi="Times New Roman"/>
          <w:sz w:val="28"/>
          <w:szCs w:val="28"/>
          <w:lang w:eastAsia="en-GB"/>
        </w:rPr>
        <w:t>că</w:t>
      </w:r>
      <w:r w:rsidRPr="00415469">
        <w:rPr>
          <w:rFonts w:ascii="Times New Roman" w:hAnsi="Times New Roman"/>
          <w:sz w:val="28"/>
          <w:szCs w:val="28"/>
          <w:lang w:eastAsia="en-GB"/>
        </w:rPr>
        <w:t xml:space="preserve"> proiectul </w:t>
      </w:r>
      <w:r w:rsidR="00F52E5B" w:rsidRPr="00F52E5B">
        <w:rPr>
          <w:rFonts w:ascii="Times New Roman" w:hAnsi="Times New Roman"/>
          <w:b/>
          <w:color w:val="000000"/>
          <w:sz w:val="28"/>
          <w:szCs w:val="28"/>
        </w:rPr>
        <w:t>,,</w:t>
      </w:r>
      <w:r w:rsidR="00F52E5B" w:rsidRPr="00F52E5B">
        <w:rPr>
          <w:rFonts w:ascii="Times New Roman" w:hAnsi="Times New Roman"/>
          <w:b/>
          <w:noProof/>
          <w:color w:val="000000"/>
          <w:sz w:val="28"/>
          <w:szCs w:val="28"/>
        </w:rPr>
        <w:t>Construire magazin Penny și magazin de produse din carne și brânzeturi, accese auto și pietonale, amplasare panouri fotovoltaice pe acoperiș, amenajări exterioare, sistematizare verticală, reclame pe fațade și în parcare, stâlp cu panou publicitar luminos, împrejmuire perimetrală, branșamente la utilități, organizare de șantier</w:t>
      </w:r>
      <w:r w:rsidR="00F52E5B" w:rsidRPr="00F52E5B">
        <w:rPr>
          <w:rFonts w:ascii="Times New Roman" w:hAnsi="Times New Roman"/>
          <w:b/>
          <w:color w:val="000000"/>
          <w:sz w:val="28"/>
          <w:szCs w:val="28"/>
        </w:rPr>
        <w:t>”</w:t>
      </w:r>
      <w:r w:rsidR="00F52E5B" w:rsidRPr="00F52E5B">
        <w:rPr>
          <w:rFonts w:ascii="Times New Roman" w:hAnsi="Times New Roman"/>
          <w:color w:val="000000"/>
          <w:sz w:val="28"/>
          <w:szCs w:val="28"/>
        </w:rPr>
        <w:t xml:space="preserve">, propus a fi amplasat în </w:t>
      </w:r>
      <w:r w:rsidR="00F52E5B" w:rsidRPr="00F52E5B">
        <w:rPr>
          <w:rFonts w:ascii="Times New Roman" w:hAnsi="Times New Roman"/>
          <w:b/>
          <w:noProof/>
          <w:color w:val="000000"/>
          <w:sz w:val="28"/>
          <w:szCs w:val="28"/>
        </w:rPr>
        <w:t>județul Neamț, municipiul Piatra Neamț</w:t>
      </w:r>
      <w:r w:rsidR="00F52E5B" w:rsidRPr="00FB6EBF">
        <w:rPr>
          <w:rFonts w:ascii="Times New Roman" w:hAnsi="Times New Roman"/>
          <w:b/>
          <w:noProof/>
          <w:sz w:val="28"/>
          <w:szCs w:val="28"/>
        </w:rPr>
        <w:t>, strada Fermelor, punct Bancă</w:t>
      </w:r>
      <w:r w:rsidR="0078771E" w:rsidRPr="00FB6EBF">
        <w:rPr>
          <w:rFonts w:ascii="Times New Roman" w:hAnsi="Times New Roman"/>
          <w:b/>
          <w:sz w:val="28"/>
          <w:szCs w:val="28"/>
        </w:rPr>
        <w:t>.</w:t>
      </w:r>
    </w:p>
    <w:p w:rsidR="00261F65" w:rsidRPr="00261F65" w:rsidRDefault="00261F65" w:rsidP="00261F65">
      <w:pPr>
        <w:pStyle w:val="ListParagraph"/>
        <w:numPr>
          <w:ilvl w:val="0"/>
          <w:numId w:val="46"/>
        </w:numPr>
        <w:jc w:val="both"/>
        <w:outlineLvl w:val="0"/>
        <w:rPr>
          <w:rFonts w:ascii="Times New Roman" w:hAnsi="Times New Roman"/>
          <w:b/>
          <w:color w:val="000000"/>
          <w:sz w:val="28"/>
          <w:szCs w:val="28"/>
        </w:rPr>
      </w:pPr>
      <w:proofErr w:type="gramStart"/>
      <w:r w:rsidRPr="00261F65">
        <w:rPr>
          <w:rFonts w:ascii="Times New Roman" w:hAnsi="Times New Roman"/>
          <w:sz w:val="28"/>
          <w:szCs w:val="28"/>
        </w:rPr>
        <w:t>nu</w:t>
      </w:r>
      <w:proofErr w:type="gramEnd"/>
      <w:r w:rsidRPr="00261F65">
        <w:rPr>
          <w:rFonts w:ascii="Times New Roman" w:hAnsi="Times New Roman"/>
          <w:sz w:val="28"/>
          <w:szCs w:val="28"/>
        </w:rPr>
        <w:t xml:space="preserve"> se supune evaluării impactului asupra mediului.</w:t>
      </w:r>
    </w:p>
    <w:p w:rsidR="00294585" w:rsidRPr="00745CB0" w:rsidRDefault="00294585" w:rsidP="00261F65">
      <w:pPr>
        <w:spacing w:after="0" w:line="240" w:lineRule="auto"/>
        <w:contextualSpacing/>
        <w:jc w:val="both"/>
        <w:outlineLvl w:val="0"/>
        <w:rPr>
          <w:rFonts w:ascii="Times New Roman" w:hAnsi="Times New Roman"/>
          <w:sz w:val="28"/>
          <w:szCs w:val="28"/>
          <w:lang w:eastAsia="en-GB"/>
        </w:rPr>
      </w:pP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745CB0">
        <w:rPr>
          <w:rFonts w:ascii="Times New Roman" w:hAnsi="Times New Roman"/>
          <w:sz w:val="28"/>
          <w:szCs w:val="28"/>
          <w:lang w:eastAsia="en-GB"/>
        </w:rPr>
        <w:t xml:space="preserve">    Justificarea prezentei decizii:</w:t>
      </w:r>
    </w:p>
    <w:p w:rsidR="00294585" w:rsidRPr="00745CB0" w:rsidRDefault="00294585" w:rsidP="00A53895">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b/>
          <w:sz w:val="28"/>
          <w:szCs w:val="28"/>
          <w:lang w:eastAsia="en-GB"/>
        </w:rPr>
        <w:t xml:space="preserve">    I. Motivele pe baza cărora s-a stabilit necesitatea neefectuării evaluării impactului asupra mediului sunt următoarele:</w:t>
      </w:r>
    </w:p>
    <w:p w:rsidR="00FA320D" w:rsidRPr="00973DC8" w:rsidRDefault="00FA320D" w:rsidP="00FA320D">
      <w:pPr>
        <w:autoSpaceDE w:val="0"/>
        <w:autoSpaceDN w:val="0"/>
        <w:adjustRightInd w:val="0"/>
        <w:spacing w:after="0" w:line="240" w:lineRule="auto"/>
        <w:contextualSpacing/>
        <w:jc w:val="both"/>
        <w:rPr>
          <w:rFonts w:ascii="Times New Roman" w:hAnsi="Times New Roman"/>
          <w:b/>
          <w:noProof/>
          <w:color w:val="000000"/>
          <w:sz w:val="28"/>
          <w:szCs w:val="28"/>
        </w:rPr>
      </w:pPr>
      <w:r w:rsidRPr="00745CB0">
        <w:rPr>
          <w:rFonts w:ascii="Times New Roman" w:hAnsi="Times New Roman"/>
          <w:sz w:val="28"/>
          <w:szCs w:val="28"/>
          <w:lang w:eastAsia="en-GB"/>
        </w:rPr>
        <w:t xml:space="preserve">a)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 </w:t>
      </w:r>
      <w:r w:rsidRPr="00745CB0">
        <w:rPr>
          <w:rFonts w:ascii="Times New Roman" w:hAnsi="Times New Roman"/>
          <w:color w:val="000000"/>
          <w:sz w:val="28"/>
          <w:szCs w:val="28"/>
        </w:rPr>
        <w:t>Legii nr. 292 din 3 decembrie 2018</w:t>
      </w:r>
      <w:r>
        <w:rPr>
          <w:rFonts w:ascii="Times New Roman" w:hAnsi="Times New Roman"/>
          <w:color w:val="000000"/>
          <w:sz w:val="28"/>
          <w:szCs w:val="28"/>
        </w:rPr>
        <w:t xml:space="preserve"> </w:t>
      </w:r>
      <w:r w:rsidRPr="00745CB0">
        <w:rPr>
          <w:rFonts w:ascii="Times New Roman" w:hAnsi="Times New Roman"/>
          <w:sz w:val="28"/>
          <w:szCs w:val="28"/>
          <w:lang w:eastAsia="en-GB"/>
        </w:rPr>
        <w:t xml:space="preserve">privind evaluarea impactului anumitor proiecte </w:t>
      </w:r>
      <w:r w:rsidRPr="00973DC8">
        <w:rPr>
          <w:rFonts w:ascii="Times New Roman" w:hAnsi="Times New Roman"/>
          <w:sz w:val="28"/>
          <w:szCs w:val="28"/>
          <w:lang w:eastAsia="en-GB"/>
        </w:rPr>
        <w:t xml:space="preserve">publice şi private asupra mediului, </w:t>
      </w:r>
      <w:r w:rsidRPr="00973DC8">
        <w:rPr>
          <w:rFonts w:ascii="Times New Roman" w:hAnsi="Times New Roman"/>
          <w:b/>
          <w:sz w:val="28"/>
          <w:szCs w:val="28"/>
          <w:lang w:eastAsia="en-GB"/>
        </w:rPr>
        <w:t xml:space="preserve">anexa </w:t>
      </w:r>
      <w:r w:rsidR="00846442">
        <w:rPr>
          <w:rFonts w:ascii="Times New Roman" w:hAnsi="Times New Roman"/>
          <w:b/>
          <w:sz w:val="28"/>
          <w:szCs w:val="28"/>
          <w:lang w:eastAsia="en-GB"/>
        </w:rPr>
        <w:t xml:space="preserve">   </w:t>
      </w:r>
      <w:r w:rsidRPr="00973DC8">
        <w:rPr>
          <w:rFonts w:ascii="Times New Roman" w:hAnsi="Times New Roman"/>
          <w:b/>
          <w:sz w:val="28"/>
          <w:szCs w:val="28"/>
          <w:lang w:eastAsia="en-GB"/>
        </w:rPr>
        <w:t xml:space="preserve">nr. </w:t>
      </w:r>
      <w:proofErr w:type="gramStart"/>
      <w:r w:rsidRPr="00973DC8">
        <w:rPr>
          <w:rFonts w:ascii="Times New Roman" w:hAnsi="Times New Roman"/>
          <w:b/>
          <w:color w:val="000000"/>
          <w:sz w:val="28"/>
          <w:szCs w:val="28"/>
        </w:rPr>
        <w:t xml:space="preserve">2, la pct. </w:t>
      </w:r>
      <w:r w:rsidRPr="00973DC8">
        <w:rPr>
          <w:rFonts w:ascii="Times New Roman" w:hAnsi="Times New Roman"/>
          <w:b/>
          <w:noProof/>
          <w:color w:val="000000"/>
          <w:sz w:val="28"/>
          <w:szCs w:val="28"/>
        </w:rPr>
        <w:t>10.</w:t>
      </w:r>
      <w:proofErr w:type="gramEnd"/>
      <w:r w:rsidRPr="00973DC8">
        <w:rPr>
          <w:rFonts w:ascii="Times New Roman" w:hAnsi="Times New Roman"/>
          <w:b/>
          <w:noProof/>
          <w:color w:val="000000"/>
          <w:sz w:val="28"/>
          <w:szCs w:val="28"/>
        </w:rPr>
        <w:t xml:space="preserve"> Proiecte de infrastructură: b) proiecte de dezvoltare urbană, inclusiv construcţia centrelor comerciale şi a parcărilor auto publice;</w:t>
      </w:r>
    </w:p>
    <w:p w:rsidR="001A1361" w:rsidRPr="00973DC8" w:rsidRDefault="001A1361" w:rsidP="00A53895">
      <w:pPr>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sidR="00846442">
        <w:rPr>
          <w:rFonts w:ascii="Times New Roman" w:hAnsi="Times New Roman"/>
          <w:sz w:val="28"/>
          <w:szCs w:val="28"/>
        </w:rPr>
        <w:t xml:space="preserve"> </w:t>
      </w:r>
      <w:r w:rsidRPr="00973DC8">
        <w:rPr>
          <w:rFonts w:ascii="Times New Roman" w:hAnsi="Times New Roman"/>
          <w:sz w:val="28"/>
          <w:szCs w:val="28"/>
        </w:rPr>
        <w:t xml:space="preserve">cererea de solicitate a acordului de mediu a fost făcută cunoscută publicului interesat prin publicare în </w:t>
      </w:r>
      <w:r w:rsidR="00834DB2">
        <w:rPr>
          <w:rFonts w:ascii="Times New Roman" w:hAnsi="Times New Roman"/>
          <w:sz w:val="28"/>
          <w:szCs w:val="28"/>
        </w:rPr>
        <w:t>ziarul Realitatea</w:t>
      </w:r>
      <w:r w:rsidRPr="00A53895">
        <w:rPr>
          <w:rFonts w:ascii="Times New Roman" w:hAnsi="Times New Roman"/>
          <w:sz w:val="28"/>
          <w:szCs w:val="28"/>
        </w:rPr>
        <w:t xml:space="preserve"> din </w:t>
      </w:r>
      <w:r w:rsidR="00846442">
        <w:rPr>
          <w:rFonts w:ascii="Times New Roman" w:hAnsi="Times New Roman"/>
          <w:sz w:val="28"/>
          <w:szCs w:val="28"/>
        </w:rPr>
        <w:t>27</w:t>
      </w:r>
      <w:r w:rsidR="0078771E">
        <w:rPr>
          <w:rFonts w:ascii="Times New Roman" w:hAnsi="Times New Roman"/>
          <w:sz w:val="28"/>
          <w:szCs w:val="28"/>
        </w:rPr>
        <w:t xml:space="preserve"> </w:t>
      </w:r>
      <w:r w:rsidR="00846442">
        <w:rPr>
          <w:rFonts w:ascii="Times New Roman" w:hAnsi="Times New Roman"/>
          <w:sz w:val="28"/>
          <w:szCs w:val="28"/>
        </w:rPr>
        <w:t>mai</w:t>
      </w:r>
      <w:r w:rsidR="0078771E">
        <w:rPr>
          <w:rFonts w:ascii="Times New Roman" w:hAnsi="Times New Roman"/>
          <w:sz w:val="28"/>
          <w:szCs w:val="28"/>
        </w:rPr>
        <w:t xml:space="preserve"> 202</w:t>
      </w:r>
      <w:r w:rsidR="00834DB2">
        <w:rPr>
          <w:rFonts w:ascii="Times New Roman" w:hAnsi="Times New Roman"/>
          <w:sz w:val="28"/>
          <w:szCs w:val="28"/>
        </w:rPr>
        <w:t>2</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Primăriei </w:t>
      </w:r>
      <w:r w:rsidR="00846442">
        <w:rPr>
          <w:rFonts w:ascii="Times New Roman" w:hAnsi="Times New Roman"/>
          <w:noProof/>
          <w:color w:val="000000"/>
          <w:sz w:val="28"/>
          <w:szCs w:val="28"/>
        </w:rPr>
        <w:t>Municipiului Piatra Neam</w:t>
      </w:r>
      <w:r w:rsidR="00846442">
        <w:rPr>
          <w:rFonts w:ascii="Times New Roman" w:hAnsi="Times New Roman"/>
          <w:noProof/>
          <w:color w:val="000000"/>
          <w:sz w:val="28"/>
          <w:szCs w:val="28"/>
          <w:lang w:val="ro-RO"/>
        </w:rPr>
        <w:t>ț</w:t>
      </w:r>
      <w:r w:rsidR="0078771E">
        <w:rPr>
          <w:rFonts w:ascii="Times New Roman" w:hAnsi="Times New Roman"/>
          <w:noProof/>
          <w:color w:val="000000"/>
          <w:sz w:val="28"/>
          <w:szCs w:val="28"/>
        </w:rPr>
        <w:t xml:space="preserve"> </w:t>
      </w:r>
      <w:r w:rsidR="005E0D88" w:rsidRPr="00A53895">
        <w:rPr>
          <w:rFonts w:ascii="Times New Roman" w:hAnsi="Times New Roman"/>
          <w:sz w:val="28"/>
          <w:szCs w:val="28"/>
        </w:rPr>
        <w:t>-</w:t>
      </w:r>
      <w:r w:rsidR="00973DC8" w:rsidRPr="00A53895">
        <w:rPr>
          <w:rFonts w:ascii="Times New Roman" w:hAnsi="Times New Roman"/>
          <w:sz w:val="28"/>
          <w:szCs w:val="28"/>
        </w:rPr>
        <w:t xml:space="preserve"> </w:t>
      </w:r>
      <w:r w:rsidR="005E0D88" w:rsidRPr="00A53895">
        <w:rPr>
          <w:rFonts w:ascii="Times New Roman" w:hAnsi="Times New Roman"/>
          <w:sz w:val="28"/>
          <w:szCs w:val="28"/>
        </w:rPr>
        <w:t>data</w:t>
      </w:r>
      <w:r w:rsidR="00196736" w:rsidRPr="00A53895">
        <w:rPr>
          <w:rFonts w:ascii="Times New Roman" w:hAnsi="Times New Roman"/>
          <w:sz w:val="28"/>
          <w:szCs w:val="28"/>
        </w:rPr>
        <w:t xml:space="preserve"> </w:t>
      </w:r>
      <w:r w:rsidR="00846442">
        <w:rPr>
          <w:rFonts w:ascii="Times New Roman" w:hAnsi="Times New Roman"/>
          <w:sz w:val="28"/>
          <w:szCs w:val="28"/>
        </w:rPr>
        <w:t>26</w:t>
      </w:r>
      <w:r w:rsidR="0078771E">
        <w:rPr>
          <w:rFonts w:ascii="Times New Roman" w:hAnsi="Times New Roman"/>
          <w:sz w:val="28"/>
          <w:szCs w:val="28"/>
        </w:rPr>
        <w:t>.</w:t>
      </w:r>
      <w:r w:rsidR="00834DB2">
        <w:rPr>
          <w:rFonts w:ascii="Times New Roman" w:hAnsi="Times New Roman"/>
          <w:sz w:val="28"/>
          <w:szCs w:val="28"/>
        </w:rPr>
        <w:t>0</w:t>
      </w:r>
      <w:r w:rsidR="00846442">
        <w:rPr>
          <w:rFonts w:ascii="Times New Roman" w:hAnsi="Times New Roman"/>
          <w:sz w:val="28"/>
          <w:szCs w:val="28"/>
        </w:rPr>
        <w:t>5</w:t>
      </w:r>
      <w:r w:rsidR="0078771E">
        <w:rPr>
          <w:rFonts w:ascii="Times New Roman" w:hAnsi="Times New Roman"/>
          <w:sz w:val="28"/>
          <w:szCs w:val="28"/>
        </w:rPr>
        <w:t>.202</w:t>
      </w:r>
      <w:r w:rsidR="00834DB2">
        <w:rPr>
          <w:rFonts w:ascii="Times New Roman" w:hAnsi="Times New Roman"/>
          <w:sz w:val="28"/>
          <w:szCs w:val="28"/>
        </w:rPr>
        <w:t>2</w:t>
      </w:r>
      <w:r w:rsidRPr="00A53895">
        <w:rPr>
          <w:rFonts w:ascii="Times New Roman" w:hAnsi="Times New Roman"/>
          <w:sz w:val="28"/>
          <w:szCs w:val="28"/>
        </w:rPr>
        <w:t>, postare</w:t>
      </w:r>
      <w:r w:rsidR="00435A51" w:rsidRPr="00A53895">
        <w:rPr>
          <w:rFonts w:ascii="Times New Roman" w:hAnsi="Times New Roman"/>
          <w:sz w:val="28"/>
          <w:szCs w:val="28"/>
        </w:rPr>
        <w:t xml:space="preserve"> pe site-ul APM Neamț- data </w:t>
      </w:r>
      <w:r w:rsidR="00846442">
        <w:rPr>
          <w:rFonts w:ascii="Times New Roman" w:hAnsi="Times New Roman"/>
          <w:sz w:val="28"/>
          <w:szCs w:val="28"/>
        </w:rPr>
        <w:t>02</w:t>
      </w:r>
      <w:r w:rsidR="0078771E">
        <w:rPr>
          <w:rFonts w:ascii="Times New Roman" w:hAnsi="Times New Roman"/>
          <w:sz w:val="28"/>
          <w:szCs w:val="28"/>
        </w:rPr>
        <w:t>.</w:t>
      </w:r>
      <w:r w:rsidR="00834DB2">
        <w:rPr>
          <w:rFonts w:ascii="Times New Roman" w:hAnsi="Times New Roman"/>
          <w:sz w:val="28"/>
          <w:szCs w:val="28"/>
        </w:rPr>
        <w:t>0</w:t>
      </w:r>
      <w:r w:rsidR="00846442">
        <w:rPr>
          <w:rFonts w:ascii="Times New Roman" w:hAnsi="Times New Roman"/>
          <w:sz w:val="28"/>
          <w:szCs w:val="28"/>
        </w:rPr>
        <w:t>6</w:t>
      </w:r>
      <w:r w:rsidR="0078771E">
        <w:rPr>
          <w:rFonts w:ascii="Times New Roman" w:hAnsi="Times New Roman"/>
          <w:sz w:val="28"/>
          <w:szCs w:val="28"/>
        </w:rPr>
        <w:t>.202</w:t>
      </w:r>
      <w:r w:rsidR="00834DB2">
        <w:rPr>
          <w:rFonts w:ascii="Times New Roman" w:hAnsi="Times New Roman"/>
          <w:sz w:val="28"/>
          <w:szCs w:val="28"/>
        </w:rPr>
        <w:t>2</w:t>
      </w:r>
      <w:r w:rsidRPr="00A53895">
        <w:rPr>
          <w:rFonts w:ascii="Times New Roman" w:hAnsi="Times New Roman"/>
          <w:sz w:val="28"/>
          <w:szCs w:val="28"/>
        </w:rPr>
        <w:t>;</w:t>
      </w:r>
      <w:r w:rsidRPr="00973DC8">
        <w:rPr>
          <w:rFonts w:ascii="Times New Roman" w:hAnsi="Times New Roman"/>
          <w:sz w:val="28"/>
          <w:szCs w:val="28"/>
        </w:rPr>
        <w:t xml:space="preserve"> </w:t>
      </w:r>
    </w:p>
    <w:p w:rsidR="001A1361" w:rsidRPr="006E65AD" w:rsidRDefault="00AD7B1E" w:rsidP="00A53895">
      <w:pPr>
        <w:tabs>
          <w:tab w:val="left" w:pos="9639"/>
        </w:tabs>
        <w:autoSpaceDE w:val="0"/>
        <w:autoSpaceDN w:val="0"/>
        <w:adjustRightInd w:val="0"/>
        <w:spacing w:after="0" w:line="240" w:lineRule="auto"/>
        <w:contextualSpacing/>
        <w:jc w:val="both"/>
        <w:rPr>
          <w:rFonts w:ascii="Times New Roman" w:hAnsi="Times New Roman"/>
          <w:noProof/>
          <w:color w:val="000000"/>
          <w:sz w:val="28"/>
          <w:szCs w:val="28"/>
        </w:rPr>
      </w:pPr>
      <w:r w:rsidRPr="00973DC8">
        <w:rPr>
          <w:rFonts w:ascii="Times New Roman" w:hAnsi="Times New Roman"/>
          <w:sz w:val="28"/>
          <w:szCs w:val="28"/>
        </w:rPr>
        <w:t>-</w:t>
      </w:r>
      <w:r w:rsidR="00415469">
        <w:rPr>
          <w:rFonts w:ascii="Times New Roman" w:hAnsi="Times New Roman"/>
          <w:sz w:val="28"/>
          <w:szCs w:val="28"/>
        </w:rPr>
        <w:t xml:space="preserve"> </w:t>
      </w:r>
      <w:r w:rsidR="001A1361" w:rsidRPr="00973DC8">
        <w:rPr>
          <w:rFonts w:ascii="Times New Roman" w:hAnsi="Times New Roman"/>
          <w:sz w:val="28"/>
          <w:szCs w:val="28"/>
        </w:rPr>
        <w:t xml:space="preserve">Decizia luată în cadrul </w:t>
      </w:r>
      <w:r w:rsidR="001A1361" w:rsidRPr="00611DAA">
        <w:rPr>
          <w:rFonts w:ascii="Times New Roman" w:hAnsi="Times New Roman"/>
          <w:sz w:val="28"/>
          <w:szCs w:val="28"/>
        </w:rPr>
        <w:t>ședinței Comisiei de analiză tehnică</w:t>
      </w:r>
      <w:r w:rsidR="00834DB2">
        <w:rPr>
          <w:rFonts w:ascii="Times New Roman" w:hAnsi="Times New Roman"/>
          <w:sz w:val="28"/>
          <w:szCs w:val="28"/>
        </w:rPr>
        <w:t xml:space="preserve"> </w:t>
      </w:r>
      <w:r w:rsidR="00B41659" w:rsidRPr="00611DAA">
        <w:rPr>
          <w:rFonts w:ascii="Times New Roman" w:hAnsi="Times New Roman"/>
          <w:sz w:val="28"/>
          <w:szCs w:val="28"/>
        </w:rPr>
        <w:t xml:space="preserve">- </w:t>
      </w:r>
      <w:r w:rsidR="000F674B" w:rsidRPr="00415469">
        <w:rPr>
          <w:rFonts w:ascii="Times New Roman" w:hAnsi="Times New Roman"/>
          <w:sz w:val="28"/>
          <w:szCs w:val="28"/>
        </w:rPr>
        <w:t>30</w:t>
      </w:r>
      <w:r w:rsidR="0078771E" w:rsidRPr="00415469">
        <w:rPr>
          <w:rFonts w:ascii="Times New Roman" w:hAnsi="Times New Roman"/>
          <w:sz w:val="28"/>
          <w:szCs w:val="28"/>
        </w:rPr>
        <w:t>.</w:t>
      </w:r>
      <w:r w:rsidR="00834DB2" w:rsidRPr="00415469">
        <w:rPr>
          <w:rFonts w:ascii="Times New Roman" w:hAnsi="Times New Roman"/>
          <w:sz w:val="28"/>
          <w:szCs w:val="28"/>
        </w:rPr>
        <w:t>0</w:t>
      </w:r>
      <w:r w:rsidR="00846442" w:rsidRPr="00415469">
        <w:rPr>
          <w:rFonts w:ascii="Times New Roman" w:hAnsi="Times New Roman"/>
          <w:sz w:val="28"/>
          <w:szCs w:val="28"/>
        </w:rPr>
        <w:t>6</w:t>
      </w:r>
      <w:r w:rsidR="0078771E" w:rsidRPr="00415469">
        <w:rPr>
          <w:rFonts w:ascii="Times New Roman" w:hAnsi="Times New Roman"/>
          <w:sz w:val="28"/>
          <w:szCs w:val="28"/>
        </w:rPr>
        <w:t>.202</w:t>
      </w:r>
      <w:r w:rsidR="00834DB2" w:rsidRPr="00415469">
        <w:rPr>
          <w:rFonts w:ascii="Times New Roman" w:hAnsi="Times New Roman"/>
          <w:sz w:val="28"/>
          <w:szCs w:val="28"/>
        </w:rPr>
        <w:t>2</w:t>
      </w:r>
      <w:r w:rsidR="001A1361" w:rsidRPr="00415469">
        <w:rPr>
          <w:rFonts w:ascii="Times New Roman" w:hAnsi="Times New Roman"/>
          <w:sz w:val="28"/>
          <w:szCs w:val="28"/>
        </w:rPr>
        <w:t xml:space="preserve">, </w:t>
      </w:r>
      <w:r w:rsidR="001A1361" w:rsidRPr="00611DAA">
        <w:rPr>
          <w:rFonts w:ascii="Times New Roman" w:hAnsi="Times New Roman"/>
          <w:sz w:val="28"/>
          <w:szCs w:val="28"/>
        </w:rPr>
        <w:t xml:space="preserve">privind etapa de încadrare, a </w:t>
      </w:r>
      <w:proofErr w:type="gramStart"/>
      <w:r w:rsidR="001A1361" w:rsidRPr="00611DAA">
        <w:rPr>
          <w:rFonts w:ascii="Times New Roman" w:hAnsi="Times New Roman"/>
          <w:sz w:val="28"/>
          <w:szCs w:val="28"/>
        </w:rPr>
        <w:t>fost  adusă</w:t>
      </w:r>
      <w:proofErr w:type="gramEnd"/>
      <w:r w:rsidR="001A1361" w:rsidRPr="00611DAA">
        <w:rPr>
          <w:rFonts w:ascii="Times New Roman" w:hAnsi="Times New Roman"/>
          <w:sz w:val="28"/>
          <w:szCs w:val="28"/>
        </w:rPr>
        <w:t xml:space="preserve"> la cunoștința publicului prin postare pe site-ul APM Neamț la data de </w:t>
      </w:r>
      <w:r w:rsidR="006E65AD" w:rsidRPr="006E65AD">
        <w:rPr>
          <w:rFonts w:ascii="Times New Roman" w:hAnsi="Times New Roman"/>
          <w:sz w:val="28"/>
          <w:szCs w:val="28"/>
        </w:rPr>
        <w:t>01</w:t>
      </w:r>
      <w:r w:rsidR="00611DAA" w:rsidRPr="006E65AD">
        <w:rPr>
          <w:rFonts w:ascii="Times New Roman" w:hAnsi="Times New Roman"/>
          <w:sz w:val="28"/>
          <w:szCs w:val="28"/>
        </w:rPr>
        <w:t>.</w:t>
      </w:r>
      <w:r w:rsidR="00834DB2" w:rsidRPr="006E65AD">
        <w:rPr>
          <w:rFonts w:ascii="Times New Roman" w:hAnsi="Times New Roman"/>
          <w:sz w:val="28"/>
          <w:szCs w:val="28"/>
        </w:rPr>
        <w:t>0</w:t>
      </w:r>
      <w:r w:rsidR="006E65AD" w:rsidRPr="006E65AD">
        <w:rPr>
          <w:rFonts w:ascii="Times New Roman" w:hAnsi="Times New Roman"/>
          <w:sz w:val="28"/>
          <w:szCs w:val="28"/>
        </w:rPr>
        <w:t>7</w:t>
      </w:r>
      <w:r w:rsidR="00611DAA" w:rsidRPr="006E65AD">
        <w:rPr>
          <w:rFonts w:ascii="Times New Roman" w:hAnsi="Times New Roman"/>
          <w:sz w:val="28"/>
          <w:szCs w:val="28"/>
        </w:rPr>
        <w:t>.202</w:t>
      </w:r>
      <w:r w:rsidR="00834DB2" w:rsidRPr="006E65AD">
        <w:rPr>
          <w:rFonts w:ascii="Times New Roman" w:hAnsi="Times New Roman"/>
          <w:sz w:val="28"/>
          <w:szCs w:val="28"/>
        </w:rPr>
        <w:t>2</w:t>
      </w:r>
      <w:r w:rsidR="00973DC8" w:rsidRPr="00611DAA">
        <w:rPr>
          <w:rFonts w:ascii="Times New Roman" w:hAnsi="Times New Roman"/>
          <w:sz w:val="28"/>
          <w:szCs w:val="28"/>
        </w:rPr>
        <w:t xml:space="preserve">, </w:t>
      </w:r>
      <w:r w:rsidR="001A1361" w:rsidRPr="00611DAA">
        <w:rPr>
          <w:rFonts w:ascii="Times New Roman" w:hAnsi="Times New Roman"/>
          <w:sz w:val="28"/>
          <w:szCs w:val="28"/>
        </w:rPr>
        <w:t>și</w:t>
      </w:r>
      <w:r w:rsidR="001A1361" w:rsidRPr="004F46CC">
        <w:rPr>
          <w:rFonts w:ascii="Times New Roman" w:hAnsi="Times New Roman"/>
          <w:sz w:val="28"/>
          <w:szCs w:val="28"/>
        </w:rPr>
        <w:t xml:space="preserve"> prin grija titularului de proiect anunțul privind decizia </w:t>
      </w:r>
      <w:r w:rsidR="001A1361" w:rsidRPr="004F46CC">
        <w:rPr>
          <w:rFonts w:ascii="Times New Roman" w:hAnsi="Times New Roman"/>
          <w:sz w:val="28"/>
          <w:szCs w:val="28"/>
        </w:rPr>
        <w:lastRenderedPageBreak/>
        <w:t xml:space="preserve">a luată a fost publicată în </w:t>
      </w:r>
      <w:r w:rsidR="001A1361" w:rsidRPr="00611DAA">
        <w:rPr>
          <w:rFonts w:ascii="Times New Roman" w:hAnsi="Times New Roman"/>
          <w:sz w:val="28"/>
          <w:szCs w:val="28"/>
        </w:rPr>
        <w:t xml:space="preserve">ziarul </w:t>
      </w:r>
      <w:r w:rsidR="00307531" w:rsidRPr="00611DAA">
        <w:rPr>
          <w:rFonts w:ascii="Times New Roman" w:hAnsi="Times New Roman"/>
          <w:sz w:val="28"/>
          <w:szCs w:val="28"/>
        </w:rPr>
        <w:t xml:space="preserve">Realitatea </w:t>
      </w:r>
      <w:r w:rsidR="006E65AD" w:rsidRPr="006E65AD">
        <w:rPr>
          <w:rFonts w:ascii="Times New Roman" w:hAnsi="Times New Roman"/>
          <w:sz w:val="28"/>
          <w:szCs w:val="28"/>
        </w:rPr>
        <w:t>01</w:t>
      </w:r>
      <w:r w:rsidR="00611DAA" w:rsidRPr="006E65AD">
        <w:rPr>
          <w:rFonts w:ascii="Times New Roman" w:hAnsi="Times New Roman"/>
          <w:sz w:val="28"/>
          <w:szCs w:val="28"/>
        </w:rPr>
        <w:t>.</w:t>
      </w:r>
      <w:r w:rsidR="00834DB2" w:rsidRPr="006E65AD">
        <w:rPr>
          <w:rFonts w:ascii="Times New Roman" w:hAnsi="Times New Roman"/>
          <w:sz w:val="28"/>
          <w:szCs w:val="28"/>
        </w:rPr>
        <w:t>0</w:t>
      </w:r>
      <w:r w:rsidR="006E65AD" w:rsidRPr="006E65AD">
        <w:rPr>
          <w:rFonts w:ascii="Times New Roman" w:hAnsi="Times New Roman"/>
          <w:sz w:val="28"/>
          <w:szCs w:val="28"/>
        </w:rPr>
        <w:t>7</w:t>
      </w:r>
      <w:r w:rsidR="00611DAA" w:rsidRPr="006E65AD">
        <w:rPr>
          <w:rFonts w:ascii="Times New Roman" w:hAnsi="Times New Roman"/>
          <w:sz w:val="28"/>
          <w:szCs w:val="28"/>
        </w:rPr>
        <w:t>.202</w:t>
      </w:r>
      <w:r w:rsidR="00834DB2" w:rsidRPr="006E65AD">
        <w:rPr>
          <w:rFonts w:ascii="Times New Roman" w:hAnsi="Times New Roman"/>
          <w:sz w:val="28"/>
          <w:szCs w:val="28"/>
        </w:rPr>
        <w:t>2</w:t>
      </w:r>
      <w:r w:rsidR="001A1361" w:rsidRPr="00611DAA">
        <w:rPr>
          <w:rFonts w:ascii="Times New Roman" w:hAnsi="Times New Roman"/>
          <w:sz w:val="28"/>
          <w:szCs w:val="28"/>
        </w:rPr>
        <w:t xml:space="preserve">, și afișat la sediul Primăriei </w:t>
      </w:r>
      <w:r w:rsidR="00A26AD4">
        <w:rPr>
          <w:rFonts w:ascii="Times New Roman" w:hAnsi="Times New Roman"/>
          <w:noProof/>
          <w:color w:val="000000"/>
          <w:sz w:val="28"/>
          <w:szCs w:val="28"/>
        </w:rPr>
        <w:t>Municipiului Piatra Neamț</w:t>
      </w:r>
      <w:r w:rsidR="004F46CC" w:rsidRPr="00611DAA">
        <w:rPr>
          <w:rFonts w:ascii="Times New Roman" w:hAnsi="Times New Roman"/>
          <w:noProof/>
          <w:color w:val="000000"/>
          <w:sz w:val="28"/>
          <w:szCs w:val="28"/>
        </w:rPr>
        <w:t xml:space="preserve"> în data de </w:t>
      </w:r>
      <w:r w:rsidR="00363314" w:rsidRPr="006E65AD">
        <w:rPr>
          <w:rFonts w:ascii="Times New Roman" w:hAnsi="Times New Roman"/>
          <w:noProof/>
          <w:color w:val="000000"/>
          <w:sz w:val="28"/>
          <w:szCs w:val="28"/>
        </w:rPr>
        <w:t>30</w:t>
      </w:r>
      <w:r w:rsidR="00611DAA" w:rsidRPr="006E65AD">
        <w:rPr>
          <w:rFonts w:ascii="Times New Roman" w:hAnsi="Times New Roman"/>
          <w:noProof/>
          <w:color w:val="000000"/>
          <w:sz w:val="28"/>
          <w:szCs w:val="28"/>
        </w:rPr>
        <w:t>.</w:t>
      </w:r>
      <w:r w:rsidR="00834DB2" w:rsidRPr="006E65AD">
        <w:rPr>
          <w:rFonts w:ascii="Times New Roman" w:hAnsi="Times New Roman"/>
          <w:noProof/>
          <w:color w:val="000000"/>
          <w:sz w:val="28"/>
          <w:szCs w:val="28"/>
        </w:rPr>
        <w:t>0</w:t>
      </w:r>
      <w:r w:rsidR="00A26AD4" w:rsidRPr="006E65AD">
        <w:rPr>
          <w:rFonts w:ascii="Times New Roman" w:hAnsi="Times New Roman"/>
          <w:noProof/>
          <w:color w:val="000000"/>
          <w:sz w:val="28"/>
          <w:szCs w:val="28"/>
        </w:rPr>
        <w:t>6</w:t>
      </w:r>
      <w:r w:rsidR="00611DAA" w:rsidRPr="006E65AD">
        <w:rPr>
          <w:rFonts w:ascii="Times New Roman" w:hAnsi="Times New Roman"/>
          <w:noProof/>
          <w:color w:val="000000"/>
          <w:sz w:val="28"/>
          <w:szCs w:val="28"/>
        </w:rPr>
        <w:t>.202</w:t>
      </w:r>
      <w:r w:rsidR="00834DB2" w:rsidRPr="006E65AD">
        <w:rPr>
          <w:rFonts w:ascii="Times New Roman" w:hAnsi="Times New Roman"/>
          <w:noProof/>
          <w:color w:val="000000"/>
          <w:sz w:val="28"/>
          <w:szCs w:val="28"/>
        </w:rPr>
        <w:t>2</w:t>
      </w:r>
      <w:r w:rsidR="004777FA" w:rsidRPr="00611DAA">
        <w:rPr>
          <w:rFonts w:ascii="Times New Roman" w:hAnsi="Times New Roman"/>
          <w:noProof/>
          <w:color w:val="000000"/>
          <w:sz w:val="28"/>
          <w:szCs w:val="28"/>
        </w:rPr>
        <w:t>.</w:t>
      </w:r>
    </w:p>
    <w:p w:rsidR="001A1361" w:rsidRPr="00363314" w:rsidRDefault="001A1361" w:rsidP="00A53895">
      <w:pPr>
        <w:tabs>
          <w:tab w:val="left" w:pos="9639"/>
        </w:tabs>
        <w:autoSpaceDE w:val="0"/>
        <w:autoSpaceDN w:val="0"/>
        <w:adjustRightInd w:val="0"/>
        <w:spacing w:after="0" w:line="240" w:lineRule="auto"/>
        <w:contextualSpacing/>
        <w:jc w:val="both"/>
        <w:rPr>
          <w:rFonts w:ascii="Times New Roman" w:hAnsi="Times New Roman"/>
          <w:sz w:val="28"/>
          <w:szCs w:val="28"/>
        </w:rPr>
      </w:pPr>
      <w:r w:rsidRPr="00363314">
        <w:rPr>
          <w:rFonts w:ascii="Times New Roman" w:hAnsi="Times New Roman"/>
          <w:sz w:val="28"/>
          <w:szCs w:val="28"/>
        </w:rPr>
        <w:t>-</w:t>
      </w:r>
      <w:r w:rsidR="009B0A28" w:rsidRPr="00363314">
        <w:rPr>
          <w:rFonts w:ascii="Times New Roman" w:hAnsi="Times New Roman"/>
          <w:sz w:val="28"/>
          <w:szCs w:val="28"/>
        </w:rPr>
        <w:t xml:space="preserve"> </w:t>
      </w:r>
      <w:proofErr w:type="gramStart"/>
      <w:r w:rsidRPr="00363314">
        <w:rPr>
          <w:rFonts w:ascii="Times New Roman" w:hAnsi="Times New Roman"/>
          <w:sz w:val="28"/>
          <w:szCs w:val="28"/>
        </w:rPr>
        <w:t>nu</w:t>
      </w:r>
      <w:proofErr w:type="gramEnd"/>
      <w:r w:rsidRPr="00363314">
        <w:rPr>
          <w:rFonts w:ascii="Times New Roman" w:hAnsi="Times New Roman"/>
          <w:sz w:val="28"/>
          <w:szCs w:val="28"/>
        </w:rPr>
        <w:t xml:space="preserve"> s-au înregistrat cereri de studiere a documentației depuse la APM Neamț și nici nu s-au înregistrat comentarii/obiecțiuni/contestații pe parcursul derulării procedurii, legat de implementarea proiectului.</w:t>
      </w:r>
      <w:bookmarkStart w:id="0" w:name="_GoBack"/>
      <w:bookmarkEnd w:id="0"/>
    </w:p>
    <w:p w:rsidR="00834DB2" w:rsidRDefault="00834DB2" w:rsidP="00834DB2">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8C4366">
        <w:rPr>
          <w:rFonts w:ascii="Times New Roman" w:hAnsi="Times New Roman"/>
          <w:sz w:val="28"/>
          <w:szCs w:val="28"/>
          <w:lang w:eastAsia="en-GB"/>
        </w:rPr>
        <w:t xml:space="preserve">În urma parcurgerii listei de control pentru etapa de încadrare şi </w:t>
      </w:r>
      <w:proofErr w:type="gramStart"/>
      <w:r w:rsidRPr="008C4366">
        <w:rPr>
          <w:rFonts w:ascii="Times New Roman" w:hAnsi="Times New Roman"/>
          <w:sz w:val="28"/>
          <w:szCs w:val="28"/>
          <w:lang w:eastAsia="en-GB"/>
        </w:rPr>
        <w:t>a</w:t>
      </w:r>
      <w:proofErr w:type="gramEnd"/>
      <w:r w:rsidRPr="008C4366">
        <w:rPr>
          <w:rFonts w:ascii="Times New Roman" w:hAnsi="Times New Roman"/>
          <w:sz w:val="28"/>
          <w:szCs w:val="28"/>
          <w:lang w:eastAsia="en-GB"/>
        </w:rPr>
        <w:t xml:space="preserve"> analizării criteriilor de selecţie conform Anexei nr. 3 din Legea 292/2018, pentru stabilirea necesităţii efectuării evaluării impactului asupra mediului, s-a constatat faptul că proiectul analizat nu </w:t>
      </w:r>
      <w:proofErr w:type="gramStart"/>
      <w:r w:rsidRPr="008C4366">
        <w:rPr>
          <w:rFonts w:ascii="Times New Roman" w:hAnsi="Times New Roman"/>
          <w:sz w:val="28"/>
          <w:szCs w:val="28"/>
          <w:lang w:eastAsia="en-GB"/>
        </w:rPr>
        <w:t>este</w:t>
      </w:r>
      <w:proofErr w:type="gramEnd"/>
      <w:r w:rsidRPr="008C4366">
        <w:rPr>
          <w:rFonts w:ascii="Times New Roman" w:hAnsi="Times New Roman"/>
          <w:sz w:val="28"/>
          <w:szCs w:val="28"/>
          <w:lang w:eastAsia="en-GB"/>
        </w:rPr>
        <w:t xml:space="preserve"> susceptibil de a avea un impact semnificativ asupra mediului, din următoarele considerente:</w:t>
      </w:r>
    </w:p>
    <w:p w:rsidR="00834DB2" w:rsidRDefault="00834DB2" w:rsidP="00A53895">
      <w:pPr>
        <w:autoSpaceDE w:val="0"/>
        <w:autoSpaceDN w:val="0"/>
        <w:adjustRightInd w:val="0"/>
        <w:spacing w:after="0" w:line="240" w:lineRule="auto"/>
        <w:contextualSpacing/>
        <w:jc w:val="both"/>
        <w:rPr>
          <w:rFonts w:ascii="Times New Roman" w:hAnsi="Times New Roman"/>
          <w:b/>
          <w:sz w:val="28"/>
          <w:szCs w:val="28"/>
        </w:rPr>
      </w:pPr>
    </w:p>
    <w:p w:rsidR="00D81FD5" w:rsidRPr="00745CB0" w:rsidRDefault="00D81FD5" w:rsidP="00A53895">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D81FD5" w:rsidRPr="00745CB0" w:rsidRDefault="00D81FD5" w:rsidP="00A53895">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proofErr w:type="gramEnd"/>
      <w:r w:rsidR="00076ED4">
        <w:rPr>
          <w:rFonts w:ascii="Times New Roman" w:hAnsi="Times New Roman"/>
          <w:b/>
          <w:sz w:val="28"/>
          <w:szCs w:val="28"/>
        </w:rPr>
        <w:t xml:space="preserve"> </w:t>
      </w:r>
      <w:r w:rsidR="00D57401" w:rsidRPr="00745CB0">
        <w:rPr>
          <w:rFonts w:ascii="Times New Roman" w:hAnsi="Times New Roman"/>
          <w:b/>
          <w:sz w:val="28"/>
          <w:szCs w:val="28"/>
        </w:rPr>
        <w:t>şi concepţia întregului proiect:</w:t>
      </w:r>
    </w:p>
    <w:p w:rsidR="00CB0FD6" w:rsidRPr="00CB0FD6" w:rsidRDefault="000B0F4F" w:rsidP="00CB0FD6">
      <w:pPr>
        <w:pStyle w:val="4ALINIAT"/>
        <w:rPr>
          <w:rFonts w:ascii="Times New Roman" w:hAnsi="Times New Roman"/>
          <w:sz w:val="28"/>
          <w:szCs w:val="28"/>
        </w:rPr>
      </w:pPr>
      <w:r w:rsidRPr="000B0F4F">
        <w:rPr>
          <w:rFonts w:ascii="Times New Roman" w:hAnsi="Times New Roman"/>
          <w:sz w:val="28"/>
          <w:szCs w:val="28"/>
          <w:lang w:val="es-ES"/>
        </w:rPr>
        <w:tab/>
      </w:r>
      <w:r w:rsidR="00822989" w:rsidRPr="00A53895">
        <w:rPr>
          <w:rFonts w:ascii="Times New Roman" w:hAnsi="Times New Roman"/>
          <w:sz w:val="28"/>
          <w:szCs w:val="28"/>
        </w:rPr>
        <w:t xml:space="preserve">Beneficiarul propune construirea </w:t>
      </w:r>
      <w:r w:rsidR="00822989">
        <w:rPr>
          <w:rFonts w:ascii="Times New Roman" w:hAnsi="Times New Roman"/>
          <w:sz w:val="28"/>
          <w:szCs w:val="28"/>
        </w:rPr>
        <w:t xml:space="preserve">unei clădiri </w:t>
      </w:r>
      <w:r w:rsidR="00822989" w:rsidRPr="00822989">
        <w:rPr>
          <w:rFonts w:ascii="Times New Roman" w:hAnsi="Times New Roman"/>
          <w:sz w:val="28"/>
          <w:szCs w:val="28"/>
        </w:rPr>
        <w:t>cu funcţiunea de comerţ pentru desfacerea mărfurilor alimentare şi nealimentare de uz casnic</w:t>
      </w:r>
      <w:r w:rsidR="008A6E53">
        <w:rPr>
          <w:rFonts w:ascii="Times New Roman" w:hAnsi="Times New Roman"/>
          <w:sz w:val="28"/>
          <w:szCs w:val="28"/>
        </w:rPr>
        <w:t>,</w:t>
      </w:r>
      <w:r w:rsidR="00700394" w:rsidRPr="00700394">
        <w:rPr>
          <w:rFonts w:ascii="Times New Roman" w:hAnsi="Times New Roman"/>
          <w:sz w:val="28"/>
          <w:szCs w:val="28"/>
        </w:rPr>
        <w:t xml:space="preserve"> </w:t>
      </w:r>
      <w:r w:rsidR="007D1B75">
        <w:rPr>
          <w:rFonts w:ascii="Times New Roman" w:hAnsi="Times New Roman"/>
          <w:sz w:val="28"/>
          <w:szCs w:val="28"/>
        </w:rPr>
        <w:t xml:space="preserve">cu </w:t>
      </w:r>
      <w:r w:rsidR="007D1B75" w:rsidRPr="007D1B75">
        <w:rPr>
          <w:rFonts w:ascii="Times New Roman" w:hAnsi="Times New Roman"/>
          <w:sz w:val="28"/>
          <w:szCs w:val="28"/>
        </w:rPr>
        <w:t>regim de înălțime P</w:t>
      </w:r>
      <w:r w:rsidR="007815D4">
        <w:rPr>
          <w:rFonts w:ascii="Times New Roman" w:hAnsi="Times New Roman"/>
          <w:sz w:val="28"/>
          <w:szCs w:val="28"/>
        </w:rPr>
        <w:t>.</w:t>
      </w:r>
      <w:r w:rsidR="00CB0FD6">
        <w:rPr>
          <w:rFonts w:ascii="Times New Roman" w:hAnsi="Times New Roman"/>
          <w:sz w:val="28"/>
          <w:szCs w:val="28"/>
        </w:rPr>
        <w:t xml:space="preserve"> </w:t>
      </w:r>
      <w:r w:rsidR="00CB0FD6" w:rsidRPr="00CB0FD6">
        <w:rPr>
          <w:rFonts w:ascii="Times New Roman" w:hAnsi="Times New Roman"/>
          <w:sz w:val="28"/>
          <w:szCs w:val="28"/>
        </w:rPr>
        <w:t xml:space="preserve">Adiacent clădirii, vor fi realizate amenajări exterioare, și anume: accese auto și pietonale, trotuare, amenajări exterioare, sistematizare verticală, reclame pe fațade și în parcare pilon publicitar luminos, împrejmuire perimetrală , inclusiv branșamente la utilități. </w:t>
      </w:r>
      <w:r w:rsidR="009135D4">
        <w:rPr>
          <w:rFonts w:ascii="Times New Roman" w:hAnsi="Times New Roman"/>
          <w:sz w:val="28"/>
          <w:szCs w:val="28"/>
        </w:rPr>
        <w:t>Î</w:t>
      </w:r>
      <w:r w:rsidR="009135D4">
        <w:rPr>
          <w:rFonts w:ascii="Times New Roman" w:hAnsi="Times New Roman"/>
          <w:sz w:val="28"/>
          <w:szCs w:val="28"/>
          <w:lang w:eastAsia="en-GB"/>
        </w:rPr>
        <w:t>n imediata vecinătatea a amplasamentului se află</w:t>
      </w:r>
      <w:r w:rsidR="009135D4">
        <w:rPr>
          <w:rFonts w:ascii="Times New Roman" w:hAnsi="Times New Roman"/>
          <w:sz w:val="28"/>
          <w:szCs w:val="28"/>
        </w:rPr>
        <w:t xml:space="preserve"> p</w:t>
      </w:r>
      <w:r w:rsidR="009135D4" w:rsidRPr="003B498F">
        <w:rPr>
          <w:rFonts w:ascii="Times New Roman" w:hAnsi="Times New Roman"/>
          <w:sz w:val="28"/>
          <w:szCs w:val="28"/>
        </w:rPr>
        <w:t xml:space="preserve">roiectul </w:t>
      </w:r>
      <w:r w:rsidR="009135D4">
        <w:rPr>
          <w:rFonts w:ascii="Times New Roman" w:hAnsi="Times New Roman"/>
          <w:sz w:val="28"/>
          <w:szCs w:val="28"/>
        </w:rPr>
        <w:t>unui</w:t>
      </w:r>
      <w:r w:rsidR="009135D4" w:rsidRPr="003B498F">
        <w:rPr>
          <w:rFonts w:ascii="Times New Roman" w:hAnsi="Times New Roman"/>
          <w:sz w:val="28"/>
          <w:szCs w:val="28"/>
        </w:rPr>
        <w:t xml:space="preserve"> ansamblu de locuințe colective început în anul 2</w:t>
      </w:r>
      <w:r w:rsidR="009135D4">
        <w:rPr>
          <w:rFonts w:ascii="Times New Roman" w:hAnsi="Times New Roman"/>
          <w:sz w:val="28"/>
          <w:szCs w:val="28"/>
        </w:rPr>
        <w:t>010 și executat în cea mai mare.</w:t>
      </w:r>
    </w:p>
    <w:p w:rsidR="007D1B75" w:rsidRPr="007D1B75" w:rsidRDefault="007D1B75" w:rsidP="007D1B75">
      <w:pPr>
        <w:pStyle w:val="4ALINIAT"/>
        <w:ind w:firstLine="0"/>
        <w:rPr>
          <w:rFonts w:ascii="Times New Roman" w:hAnsi="Times New Roman"/>
          <w:sz w:val="28"/>
          <w:szCs w:val="28"/>
        </w:rPr>
      </w:pPr>
      <w:r w:rsidRPr="007D1B75">
        <w:rPr>
          <w:rFonts w:ascii="Times New Roman" w:hAnsi="Times New Roman"/>
          <w:sz w:val="28"/>
          <w:szCs w:val="28"/>
        </w:rPr>
        <w:t xml:space="preserve">Prin prezentul proiect se propune următorul bilanț teritorial: </w:t>
      </w:r>
    </w:p>
    <w:p w:rsidR="00BA5813" w:rsidRPr="00BA5813" w:rsidRDefault="00BA5813" w:rsidP="00BA5813">
      <w:pPr>
        <w:pStyle w:val="4ALINIAT"/>
        <w:rPr>
          <w:rFonts w:ascii="Times New Roman" w:hAnsi="Times New Roman"/>
          <w:sz w:val="28"/>
          <w:szCs w:val="28"/>
          <w:lang w:eastAsia="en-GB"/>
        </w:rPr>
      </w:pPr>
      <w:r w:rsidRPr="00BA5813">
        <w:rPr>
          <w:rFonts w:ascii="Times New Roman" w:hAnsi="Times New Roman"/>
          <w:sz w:val="28"/>
          <w:szCs w:val="28"/>
          <w:lang w:eastAsia="en-GB"/>
        </w:rPr>
        <w:t xml:space="preserve">Suprafață totală imobil N.C. 67429:  24106.00 m2 </w:t>
      </w:r>
    </w:p>
    <w:p w:rsidR="009135D4" w:rsidRPr="00BA5813" w:rsidRDefault="009135D4" w:rsidP="009135D4">
      <w:pPr>
        <w:pStyle w:val="4ALINIAT"/>
        <w:rPr>
          <w:rFonts w:ascii="Times New Roman" w:hAnsi="Times New Roman"/>
          <w:sz w:val="28"/>
          <w:szCs w:val="28"/>
          <w:lang w:eastAsia="en-GB"/>
        </w:rPr>
      </w:pPr>
      <w:r w:rsidRPr="00BA5813">
        <w:rPr>
          <w:rFonts w:ascii="Times New Roman" w:hAnsi="Times New Roman"/>
          <w:sz w:val="28"/>
          <w:szCs w:val="28"/>
          <w:lang w:eastAsia="en-GB"/>
        </w:rPr>
        <w:t>Regim de înălțime</w:t>
      </w:r>
      <w:r>
        <w:rPr>
          <w:rFonts w:ascii="Times New Roman" w:hAnsi="Times New Roman"/>
          <w:sz w:val="28"/>
          <w:szCs w:val="28"/>
          <w:lang w:eastAsia="en-GB"/>
        </w:rPr>
        <w:t xml:space="preserve"> spațiu comercial</w:t>
      </w:r>
      <w:r w:rsidRPr="00BA5813">
        <w:rPr>
          <w:rFonts w:ascii="Times New Roman" w:hAnsi="Times New Roman"/>
          <w:sz w:val="28"/>
          <w:szCs w:val="28"/>
          <w:lang w:eastAsia="en-GB"/>
        </w:rPr>
        <w:t>: P</w:t>
      </w:r>
    </w:p>
    <w:p w:rsidR="008A6E53" w:rsidRPr="00BA5813" w:rsidRDefault="008A6E53" w:rsidP="008A6E53">
      <w:pPr>
        <w:pStyle w:val="4ALINIAT"/>
        <w:rPr>
          <w:rFonts w:ascii="Times New Roman" w:hAnsi="Times New Roman"/>
          <w:sz w:val="28"/>
          <w:szCs w:val="28"/>
          <w:lang w:eastAsia="en-GB"/>
        </w:rPr>
      </w:pPr>
      <w:r w:rsidRPr="00BA5813">
        <w:rPr>
          <w:rFonts w:ascii="Times New Roman" w:hAnsi="Times New Roman"/>
          <w:sz w:val="28"/>
          <w:szCs w:val="28"/>
          <w:lang w:eastAsia="en-GB"/>
        </w:rPr>
        <w:t>Suprafață construită la sol</w:t>
      </w:r>
      <w:r w:rsidR="009135D4">
        <w:rPr>
          <w:rFonts w:ascii="Times New Roman" w:hAnsi="Times New Roman"/>
          <w:sz w:val="28"/>
          <w:szCs w:val="28"/>
          <w:lang w:eastAsia="en-GB"/>
        </w:rPr>
        <w:t xml:space="preserve"> spațiu comercial</w:t>
      </w:r>
      <w:r w:rsidR="00FC1670">
        <w:rPr>
          <w:rFonts w:ascii="Times New Roman" w:hAnsi="Times New Roman"/>
          <w:sz w:val="28"/>
          <w:szCs w:val="28"/>
          <w:lang w:eastAsia="en-GB"/>
        </w:rPr>
        <w:t xml:space="preserve">: </w:t>
      </w:r>
      <w:r w:rsidRPr="00BA5813">
        <w:rPr>
          <w:rFonts w:ascii="Times New Roman" w:hAnsi="Times New Roman"/>
          <w:sz w:val="28"/>
          <w:szCs w:val="28"/>
          <w:lang w:eastAsia="en-GB"/>
        </w:rPr>
        <w:t xml:space="preserve">1400.00 m2 </w:t>
      </w:r>
      <w:r w:rsidRPr="00BA5813">
        <w:rPr>
          <w:rFonts w:ascii="Times New Roman" w:hAnsi="Times New Roman"/>
          <w:sz w:val="28"/>
          <w:szCs w:val="28"/>
          <w:lang w:eastAsia="en-GB"/>
        </w:rPr>
        <w:tab/>
        <w:t>- 5.80%</w:t>
      </w:r>
    </w:p>
    <w:p w:rsidR="008A6E53" w:rsidRPr="00BA5813" w:rsidRDefault="008A6E53" w:rsidP="008A6E53">
      <w:pPr>
        <w:pStyle w:val="4ALINIAT"/>
        <w:rPr>
          <w:rFonts w:ascii="Times New Roman" w:hAnsi="Times New Roman"/>
          <w:sz w:val="28"/>
          <w:szCs w:val="28"/>
          <w:lang w:eastAsia="en-GB"/>
        </w:rPr>
      </w:pPr>
      <w:r w:rsidRPr="00BA5813">
        <w:rPr>
          <w:rFonts w:ascii="Times New Roman" w:hAnsi="Times New Roman"/>
          <w:sz w:val="28"/>
          <w:szCs w:val="28"/>
          <w:lang w:eastAsia="en-GB"/>
        </w:rPr>
        <w:t>Suprafață desfășurată</w:t>
      </w:r>
      <w:r w:rsidR="009135D4">
        <w:rPr>
          <w:rFonts w:ascii="Times New Roman" w:hAnsi="Times New Roman"/>
          <w:sz w:val="28"/>
          <w:szCs w:val="28"/>
          <w:lang w:eastAsia="en-GB"/>
        </w:rPr>
        <w:t xml:space="preserve"> spațiu comercial</w:t>
      </w:r>
      <w:r w:rsidRPr="00BA5813">
        <w:rPr>
          <w:rFonts w:ascii="Times New Roman" w:hAnsi="Times New Roman"/>
          <w:sz w:val="28"/>
          <w:szCs w:val="28"/>
          <w:lang w:eastAsia="en-GB"/>
        </w:rPr>
        <w:t xml:space="preserve">: </w:t>
      </w:r>
      <w:r w:rsidR="00FC1670">
        <w:rPr>
          <w:rFonts w:ascii="Times New Roman" w:hAnsi="Times New Roman"/>
          <w:sz w:val="28"/>
          <w:szCs w:val="28"/>
          <w:lang w:eastAsia="en-GB"/>
        </w:rPr>
        <w:t xml:space="preserve">       </w:t>
      </w:r>
      <w:r w:rsidR="00432246">
        <w:rPr>
          <w:rFonts w:ascii="Times New Roman" w:hAnsi="Times New Roman"/>
          <w:sz w:val="28"/>
          <w:szCs w:val="28"/>
          <w:lang w:eastAsia="en-GB"/>
        </w:rPr>
        <w:t xml:space="preserve">1400.00 </w:t>
      </w:r>
      <w:r w:rsidR="00432246" w:rsidRPr="00BA5813">
        <w:rPr>
          <w:rFonts w:ascii="Times New Roman" w:hAnsi="Times New Roman"/>
          <w:sz w:val="28"/>
          <w:szCs w:val="28"/>
          <w:lang w:eastAsia="en-GB"/>
        </w:rPr>
        <w:t>m2</w:t>
      </w:r>
    </w:p>
    <w:p w:rsidR="009135D4" w:rsidRPr="00BA5813" w:rsidRDefault="009135D4" w:rsidP="009135D4">
      <w:pPr>
        <w:pStyle w:val="4ALINIAT"/>
        <w:rPr>
          <w:rFonts w:ascii="Times New Roman" w:hAnsi="Times New Roman"/>
          <w:sz w:val="28"/>
          <w:szCs w:val="28"/>
          <w:lang w:eastAsia="en-GB"/>
        </w:rPr>
      </w:pPr>
      <w:r w:rsidRPr="00BA5813">
        <w:rPr>
          <w:rFonts w:ascii="Times New Roman" w:hAnsi="Times New Roman"/>
          <w:sz w:val="28"/>
          <w:szCs w:val="28"/>
          <w:lang w:eastAsia="en-GB"/>
        </w:rPr>
        <w:t>Sc  locuinţe proiectate TOTALA (A1-A4) in curs ce executie: 1754,00 mp</w:t>
      </w:r>
    </w:p>
    <w:p w:rsidR="009135D4" w:rsidRPr="00BA5813" w:rsidRDefault="009135D4" w:rsidP="009135D4">
      <w:pPr>
        <w:pStyle w:val="4ALINIAT"/>
        <w:rPr>
          <w:rFonts w:ascii="Times New Roman" w:hAnsi="Times New Roman"/>
          <w:sz w:val="28"/>
          <w:szCs w:val="28"/>
          <w:lang w:eastAsia="en-GB"/>
        </w:rPr>
      </w:pPr>
      <w:r w:rsidRPr="00BA5813">
        <w:rPr>
          <w:rFonts w:ascii="Times New Roman" w:hAnsi="Times New Roman"/>
          <w:sz w:val="28"/>
          <w:szCs w:val="28"/>
          <w:lang w:eastAsia="en-GB"/>
        </w:rPr>
        <w:t>Scd locuinţe proiectate TOTALA (A1-A4) in curs ce executie: 8742,00 mp</w:t>
      </w:r>
    </w:p>
    <w:p w:rsidR="0075587F" w:rsidRPr="00BA5813" w:rsidRDefault="0075587F" w:rsidP="0075587F">
      <w:pPr>
        <w:pStyle w:val="4ALINIAT"/>
        <w:rPr>
          <w:rFonts w:ascii="Times New Roman" w:hAnsi="Times New Roman"/>
          <w:sz w:val="28"/>
          <w:szCs w:val="28"/>
          <w:lang w:eastAsia="en-GB"/>
        </w:rPr>
      </w:pPr>
      <w:r w:rsidRPr="00BA5813">
        <w:rPr>
          <w:rFonts w:ascii="Times New Roman" w:hAnsi="Times New Roman"/>
          <w:sz w:val="28"/>
          <w:szCs w:val="28"/>
          <w:lang w:eastAsia="en-GB"/>
        </w:rPr>
        <w:t>Suprafață circulații auto:</w:t>
      </w:r>
      <w:r w:rsidRPr="00BA5813">
        <w:rPr>
          <w:rFonts w:ascii="Times New Roman" w:hAnsi="Times New Roman"/>
          <w:sz w:val="28"/>
          <w:szCs w:val="28"/>
          <w:lang w:eastAsia="en-GB"/>
        </w:rPr>
        <w:tab/>
        <w:t xml:space="preserve"> 980.00 m2  </w:t>
      </w:r>
      <w:r w:rsidRPr="00BA5813">
        <w:rPr>
          <w:rFonts w:ascii="Times New Roman" w:hAnsi="Times New Roman"/>
          <w:sz w:val="28"/>
          <w:szCs w:val="28"/>
          <w:lang w:eastAsia="en-GB"/>
        </w:rPr>
        <w:tab/>
      </w:r>
      <w:r w:rsidRPr="00BA5813">
        <w:rPr>
          <w:rFonts w:ascii="Times New Roman" w:hAnsi="Times New Roman"/>
          <w:sz w:val="28"/>
          <w:szCs w:val="28"/>
          <w:lang w:eastAsia="en-GB"/>
        </w:rPr>
        <w:tab/>
        <w:t>- 4.05%</w:t>
      </w:r>
    </w:p>
    <w:p w:rsidR="0075587F" w:rsidRPr="00BA5813" w:rsidRDefault="0075587F" w:rsidP="0075587F">
      <w:pPr>
        <w:pStyle w:val="4ALINIAT"/>
        <w:rPr>
          <w:rFonts w:ascii="Times New Roman" w:hAnsi="Times New Roman"/>
          <w:sz w:val="28"/>
          <w:szCs w:val="28"/>
          <w:lang w:eastAsia="en-GB"/>
        </w:rPr>
      </w:pPr>
      <w:r>
        <w:rPr>
          <w:rFonts w:ascii="Times New Roman" w:hAnsi="Times New Roman"/>
          <w:sz w:val="28"/>
          <w:szCs w:val="28"/>
          <w:lang w:eastAsia="en-GB"/>
        </w:rPr>
        <w:t>Suprafață parcaj:</w:t>
      </w:r>
      <w:r>
        <w:rPr>
          <w:rFonts w:ascii="Times New Roman" w:hAnsi="Times New Roman"/>
          <w:sz w:val="28"/>
          <w:szCs w:val="28"/>
          <w:lang w:eastAsia="en-GB"/>
        </w:rPr>
        <w:tab/>
      </w:r>
      <w:r>
        <w:rPr>
          <w:rFonts w:ascii="Times New Roman" w:hAnsi="Times New Roman"/>
          <w:sz w:val="28"/>
          <w:szCs w:val="28"/>
          <w:lang w:eastAsia="en-GB"/>
        </w:rPr>
        <w:tab/>
        <w:t xml:space="preserve"> </w:t>
      </w:r>
      <w:r w:rsidRPr="00BA5813">
        <w:rPr>
          <w:rFonts w:ascii="Times New Roman" w:hAnsi="Times New Roman"/>
          <w:sz w:val="28"/>
          <w:szCs w:val="28"/>
          <w:lang w:eastAsia="en-GB"/>
        </w:rPr>
        <w:t>783.00 m2</w:t>
      </w:r>
      <w:r w:rsidRPr="00BA5813">
        <w:rPr>
          <w:rFonts w:ascii="Times New Roman" w:hAnsi="Times New Roman"/>
          <w:sz w:val="28"/>
          <w:szCs w:val="28"/>
          <w:lang w:eastAsia="en-GB"/>
        </w:rPr>
        <w:tab/>
      </w:r>
      <w:r w:rsidRPr="00BA5813">
        <w:rPr>
          <w:rFonts w:ascii="Times New Roman" w:hAnsi="Times New Roman"/>
          <w:sz w:val="28"/>
          <w:szCs w:val="28"/>
          <w:lang w:eastAsia="en-GB"/>
        </w:rPr>
        <w:tab/>
        <w:t xml:space="preserve">- 3.25% </w:t>
      </w:r>
    </w:p>
    <w:p w:rsidR="0075587F" w:rsidRPr="00BA5813" w:rsidRDefault="0075587F" w:rsidP="0075587F">
      <w:pPr>
        <w:pStyle w:val="4ALINIAT"/>
        <w:rPr>
          <w:rFonts w:ascii="Times New Roman" w:hAnsi="Times New Roman"/>
          <w:sz w:val="28"/>
          <w:szCs w:val="28"/>
          <w:lang w:eastAsia="en-GB"/>
        </w:rPr>
      </w:pPr>
      <w:r w:rsidRPr="00BA5813">
        <w:rPr>
          <w:rFonts w:ascii="Times New Roman" w:hAnsi="Times New Roman"/>
          <w:sz w:val="28"/>
          <w:szCs w:val="28"/>
          <w:lang w:eastAsia="en-GB"/>
        </w:rPr>
        <w:t>Suprafață circulații pietonale:  47</w:t>
      </w:r>
      <w:r>
        <w:rPr>
          <w:rFonts w:ascii="Times New Roman" w:hAnsi="Times New Roman"/>
          <w:sz w:val="28"/>
          <w:szCs w:val="28"/>
          <w:lang w:eastAsia="en-GB"/>
        </w:rPr>
        <w:t>2.00 m2</w:t>
      </w:r>
      <w:r>
        <w:rPr>
          <w:rFonts w:ascii="Times New Roman" w:hAnsi="Times New Roman"/>
          <w:sz w:val="28"/>
          <w:szCs w:val="28"/>
          <w:lang w:eastAsia="en-GB"/>
        </w:rPr>
        <w:tab/>
      </w:r>
      <w:r w:rsidRPr="00BA5813">
        <w:rPr>
          <w:rFonts w:ascii="Times New Roman" w:hAnsi="Times New Roman"/>
          <w:sz w:val="28"/>
          <w:szCs w:val="28"/>
          <w:lang w:eastAsia="en-GB"/>
        </w:rPr>
        <w:t>- 1.95%</w:t>
      </w:r>
    </w:p>
    <w:p w:rsidR="0075587F" w:rsidRPr="00BA5813" w:rsidRDefault="0075587F" w:rsidP="0075587F">
      <w:pPr>
        <w:pStyle w:val="4ALINIAT"/>
        <w:rPr>
          <w:rFonts w:ascii="Times New Roman" w:hAnsi="Times New Roman"/>
          <w:sz w:val="28"/>
          <w:szCs w:val="28"/>
          <w:lang w:eastAsia="en-GB"/>
        </w:rPr>
      </w:pPr>
      <w:r w:rsidRPr="00BA5813">
        <w:rPr>
          <w:rFonts w:ascii="Times New Roman" w:hAnsi="Times New Roman"/>
          <w:sz w:val="28"/>
          <w:szCs w:val="28"/>
          <w:lang w:eastAsia="en-GB"/>
        </w:rPr>
        <w:t>Supr</w:t>
      </w:r>
      <w:r>
        <w:rPr>
          <w:rFonts w:ascii="Times New Roman" w:hAnsi="Times New Roman"/>
          <w:sz w:val="28"/>
          <w:szCs w:val="28"/>
          <w:lang w:eastAsia="en-GB"/>
        </w:rPr>
        <w:t xml:space="preserve">afață spații verzi: </w:t>
      </w:r>
      <w:r>
        <w:rPr>
          <w:rFonts w:ascii="Times New Roman" w:hAnsi="Times New Roman"/>
          <w:sz w:val="28"/>
          <w:szCs w:val="28"/>
          <w:lang w:eastAsia="en-GB"/>
        </w:rPr>
        <w:tab/>
        <w:t xml:space="preserve">     </w:t>
      </w:r>
      <w:r w:rsidRPr="00BA5813">
        <w:rPr>
          <w:rFonts w:ascii="Times New Roman" w:hAnsi="Times New Roman"/>
          <w:sz w:val="28"/>
          <w:szCs w:val="28"/>
          <w:lang w:eastAsia="en-GB"/>
        </w:rPr>
        <w:t>20471.00 m2</w:t>
      </w:r>
      <w:r w:rsidRPr="00BA5813">
        <w:rPr>
          <w:rFonts w:ascii="Times New Roman" w:hAnsi="Times New Roman"/>
          <w:sz w:val="28"/>
          <w:szCs w:val="28"/>
          <w:lang w:eastAsia="en-GB"/>
        </w:rPr>
        <w:tab/>
        <w:t>- 84.95 %</w:t>
      </w:r>
    </w:p>
    <w:p w:rsidR="0075587F" w:rsidRPr="00BA5813" w:rsidRDefault="0075587F" w:rsidP="0075587F">
      <w:pPr>
        <w:pStyle w:val="4ALINIAT"/>
        <w:rPr>
          <w:rFonts w:ascii="Times New Roman" w:hAnsi="Times New Roman"/>
          <w:sz w:val="28"/>
          <w:szCs w:val="28"/>
          <w:lang w:eastAsia="en-GB"/>
        </w:rPr>
      </w:pPr>
      <w:r w:rsidRPr="00BA5813">
        <w:rPr>
          <w:rFonts w:ascii="Times New Roman" w:hAnsi="Times New Roman"/>
          <w:sz w:val="28"/>
          <w:szCs w:val="28"/>
          <w:lang w:eastAsia="en-GB"/>
        </w:rPr>
        <w:t>Suprafață ce urmează a fi cedată domeniului public: 37.60 m2</w:t>
      </w:r>
    </w:p>
    <w:p w:rsidR="0075587F" w:rsidRPr="00BA5813" w:rsidRDefault="0075587F" w:rsidP="0075587F">
      <w:pPr>
        <w:pStyle w:val="4ALINIAT"/>
        <w:rPr>
          <w:rFonts w:ascii="Times New Roman" w:hAnsi="Times New Roman"/>
          <w:sz w:val="28"/>
          <w:szCs w:val="28"/>
          <w:lang w:eastAsia="en-GB"/>
        </w:rPr>
      </w:pPr>
      <w:r w:rsidRPr="00BA5813">
        <w:rPr>
          <w:rFonts w:ascii="Times New Roman" w:hAnsi="Times New Roman"/>
          <w:sz w:val="28"/>
          <w:szCs w:val="28"/>
          <w:lang w:eastAsia="en-GB"/>
        </w:rPr>
        <w:t>SC TOTALA = 3154,0 mp</w:t>
      </w:r>
    </w:p>
    <w:p w:rsidR="0075587F" w:rsidRPr="00BA5813" w:rsidRDefault="0075587F" w:rsidP="0075587F">
      <w:pPr>
        <w:pStyle w:val="4ALINIAT"/>
        <w:rPr>
          <w:rFonts w:ascii="Times New Roman" w:hAnsi="Times New Roman"/>
          <w:sz w:val="28"/>
          <w:szCs w:val="28"/>
          <w:lang w:eastAsia="en-GB"/>
        </w:rPr>
      </w:pPr>
      <w:r w:rsidRPr="00BA5813">
        <w:rPr>
          <w:rFonts w:ascii="Times New Roman" w:hAnsi="Times New Roman"/>
          <w:sz w:val="28"/>
          <w:szCs w:val="28"/>
          <w:lang w:eastAsia="en-GB"/>
        </w:rPr>
        <w:t>SCD TOTALA = 10142,0 mp</w:t>
      </w:r>
    </w:p>
    <w:p w:rsidR="009135D4" w:rsidRPr="00BA5813" w:rsidRDefault="009135D4" w:rsidP="009135D4">
      <w:pPr>
        <w:pStyle w:val="4ALINIAT"/>
        <w:rPr>
          <w:rFonts w:ascii="Times New Roman" w:hAnsi="Times New Roman"/>
          <w:sz w:val="28"/>
          <w:szCs w:val="28"/>
          <w:lang w:eastAsia="en-GB"/>
        </w:rPr>
      </w:pPr>
      <w:r w:rsidRPr="00BA5813">
        <w:rPr>
          <w:rFonts w:ascii="Times New Roman" w:hAnsi="Times New Roman"/>
          <w:sz w:val="28"/>
          <w:szCs w:val="28"/>
          <w:lang w:eastAsia="en-GB"/>
        </w:rPr>
        <w:t>POT max. admis: 70.00%</w:t>
      </w:r>
    </w:p>
    <w:p w:rsidR="009135D4" w:rsidRPr="00BA5813" w:rsidRDefault="009135D4" w:rsidP="009135D4">
      <w:pPr>
        <w:pStyle w:val="4ALINIAT"/>
        <w:rPr>
          <w:rFonts w:ascii="Times New Roman" w:hAnsi="Times New Roman"/>
          <w:sz w:val="28"/>
          <w:szCs w:val="28"/>
          <w:lang w:eastAsia="en-GB"/>
        </w:rPr>
      </w:pPr>
      <w:r w:rsidRPr="00BA5813">
        <w:rPr>
          <w:rFonts w:ascii="Times New Roman" w:hAnsi="Times New Roman"/>
          <w:sz w:val="28"/>
          <w:szCs w:val="28"/>
          <w:lang w:eastAsia="en-GB"/>
        </w:rPr>
        <w:t>POT propus: 13.08%</w:t>
      </w:r>
    </w:p>
    <w:p w:rsidR="009135D4" w:rsidRPr="00BA5813" w:rsidRDefault="009135D4" w:rsidP="009135D4">
      <w:pPr>
        <w:pStyle w:val="4ALINIAT"/>
        <w:rPr>
          <w:rFonts w:ascii="Times New Roman" w:hAnsi="Times New Roman"/>
          <w:sz w:val="28"/>
          <w:szCs w:val="28"/>
          <w:lang w:eastAsia="en-GB"/>
        </w:rPr>
      </w:pPr>
      <w:r w:rsidRPr="00BA5813">
        <w:rPr>
          <w:rFonts w:ascii="Times New Roman" w:hAnsi="Times New Roman"/>
          <w:sz w:val="28"/>
          <w:szCs w:val="28"/>
          <w:lang w:eastAsia="en-GB"/>
        </w:rPr>
        <w:t>CUT max. admis: 2.4</w:t>
      </w:r>
    </w:p>
    <w:p w:rsidR="009135D4" w:rsidRPr="00BA5813" w:rsidRDefault="009135D4" w:rsidP="009135D4">
      <w:pPr>
        <w:pStyle w:val="4ALINIAT"/>
        <w:rPr>
          <w:rFonts w:ascii="Times New Roman" w:hAnsi="Times New Roman"/>
          <w:sz w:val="28"/>
          <w:szCs w:val="28"/>
          <w:lang w:eastAsia="en-GB"/>
        </w:rPr>
      </w:pPr>
      <w:r w:rsidRPr="00BA5813">
        <w:rPr>
          <w:rFonts w:ascii="Times New Roman" w:hAnsi="Times New Roman"/>
          <w:sz w:val="28"/>
          <w:szCs w:val="28"/>
          <w:lang w:eastAsia="en-GB"/>
        </w:rPr>
        <w:t>CUT propus: 0.42</w:t>
      </w:r>
    </w:p>
    <w:p w:rsidR="0078771E" w:rsidRPr="00CB0FD6" w:rsidRDefault="00CB0FD6" w:rsidP="00CB0FD6">
      <w:pPr>
        <w:pStyle w:val="ListParagraph"/>
        <w:ind w:left="0"/>
        <w:contextualSpacing/>
        <w:jc w:val="both"/>
        <w:rPr>
          <w:rFonts w:ascii="Times New Roman" w:hAnsi="Times New Roman"/>
          <w:sz w:val="28"/>
          <w:szCs w:val="28"/>
        </w:rPr>
      </w:pPr>
      <w:proofErr w:type="gramStart"/>
      <w:r>
        <w:rPr>
          <w:rFonts w:ascii="Times New Roman" w:hAnsi="Times New Roman"/>
          <w:sz w:val="28"/>
          <w:szCs w:val="28"/>
        </w:rPr>
        <w:t>Se vor asigura</w:t>
      </w:r>
      <w:r w:rsidRPr="00CB0FD6">
        <w:rPr>
          <w:rFonts w:ascii="Times New Roman" w:hAnsi="Times New Roman"/>
          <w:sz w:val="28"/>
          <w:szCs w:val="28"/>
        </w:rPr>
        <w:t xml:space="preserve"> 60 de locuri de parcare.</w:t>
      </w:r>
      <w:proofErr w:type="gramEnd"/>
      <w:r w:rsidRPr="00CB0FD6">
        <w:rPr>
          <w:rFonts w:ascii="Times New Roman" w:hAnsi="Times New Roman"/>
          <w:sz w:val="28"/>
          <w:szCs w:val="28"/>
        </w:rPr>
        <w:t xml:space="preserve"> Din numărul total de locuri de parcare,  2 locuri vor fi destinate persoanelor cu dizabilități locomotorii și alte 4 locuri, dotate cu stație de încărcare, vor fi destinate mașinilor electrice</w:t>
      </w:r>
      <w:r>
        <w:rPr>
          <w:rFonts w:ascii="Times New Roman" w:hAnsi="Times New Roman"/>
          <w:sz w:val="28"/>
          <w:szCs w:val="28"/>
        </w:rPr>
        <w:t>.</w:t>
      </w:r>
    </w:p>
    <w:p w:rsidR="003B498F" w:rsidRPr="00FB3EDD" w:rsidRDefault="003B498F" w:rsidP="003B498F">
      <w:pPr>
        <w:spacing w:after="0" w:line="240" w:lineRule="auto"/>
        <w:contextualSpacing/>
        <w:jc w:val="both"/>
        <w:rPr>
          <w:rFonts w:ascii="Times New Roman" w:hAnsi="Times New Roman"/>
          <w:b/>
          <w:bCs/>
          <w:sz w:val="28"/>
          <w:szCs w:val="28"/>
          <w:u w:val="single"/>
        </w:rPr>
      </w:pPr>
      <w:r w:rsidRPr="00FB3EDD">
        <w:rPr>
          <w:rFonts w:ascii="Times New Roman" w:hAnsi="Times New Roman"/>
          <w:i/>
          <w:sz w:val="28"/>
          <w:szCs w:val="28"/>
          <w:u w:val="single"/>
        </w:rPr>
        <w:t xml:space="preserve">Alimentarea cu </w:t>
      </w:r>
      <w:proofErr w:type="gramStart"/>
      <w:r w:rsidRPr="00FB3EDD">
        <w:rPr>
          <w:rFonts w:ascii="Times New Roman" w:hAnsi="Times New Roman"/>
          <w:i/>
          <w:sz w:val="28"/>
          <w:szCs w:val="28"/>
          <w:u w:val="single"/>
        </w:rPr>
        <w:t>ap</w:t>
      </w:r>
      <w:r>
        <w:rPr>
          <w:rFonts w:ascii="Times New Roman" w:hAnsi="Times New Roman"/>
          <w:i/>
          <w:sz w:val="28"/>
          <w:szCs w:val="28"/>
          <w:u w:val="single"/>
        </w:rPr>
        <w:t>ă</w:t>
      </w:r>
      <w:proofErr w:type="gramEnd"/>
      <w:r w:rsidRPr="00FB3EDD">
        <w:rPr>
          <w:rFonts w:ascii="Times New Roman" w:hAnsi="Times New Roman"/>
          <w:sz w:val="28"/>
          <w:szCs w:val="28"/>
        </w:rPr>
        <w:t xml:space="preserve"> potabil</w:t>
      </w:r>
      <w:r>
        <w:rPr>
          <w:rFonts w:ascii="Times New Roman" w:hAnsi="Times New Roman"/>
          <w:sz w:val="28"/>
          <w:szCs w:val="28"/>
        </w:rPr>
        <w:t>ă</w:t>
      </w:r>
      <w:r w:rsidRPr="00FB3EDD">
        <w:rPr>
          <w:rFonts w:ascii="Times New Roman" w:hAnsi="Times New Roman"/>
          <w:sz w:val="28"/>
          <w:szCs w:val="28"/>
        </w:rPr>
        <w:t xml:space="preserve"> a obiectivelor – </w:t>
      </w:r>
      <w:r>
        <w:rPr>
          <w:rFonts w:ascii="Times New Roman" w:hAnsi="Times New Roman"/>
          <w:sz w:val="28"/>
          <w:szCs w:val="28"/>
          <w:lang w:val="es-ES"/>
        </w:rPr>
        <w:t>racord la reț</w:t>
      </w:r>
      <w:r w:rsidRPr="00FB3EDD">
        <w:rPr>
          <w:rFonts w:ascii="Times New Roman" w:hAnsi="Times New Roman"/>
          <w:sz w:val="28"/>
          <w:szCs w:val="28"/>
          <w:lang w:val="es-ES"/>
        </w:rPr>
        <w:t xml:space="preserve">eaua </w:t>
      </w:r>
      <w:r>
        <w:rPr>
          <w:rFonts w:ascii="Times New Roman" w:hAnsi="Times New Roman"/>
          <w:sz w:val="28"/>
          <w:szCs w:val="28"/>
          <w:lang w:val="es-ES"/>
        </w:rPr>
        <w:t>existentă în zonă.</w:t>
      </w:r>
    </w:p>
    <w:p w:rsidR="003B498F" w:rsidRPr="00FB3EDD" w:rsidRDefault="003B498F" w:rsidP="003B498F">
      <w:pPr>
        <w:spacing w:after="0" w:line="240" w:lineRule="auto"/>
        <w:contextualSpacing/>
        <w:jc w:val="both"/>
        <w:rPr>
          <w:rFonts w:ascii="Times New Roman" w:hAnsi="Times New Roman"/>
          <w:b/>
          <w:bCs/>
          <w:sz w:val="28"/>
          <w:szCs w:val="28"/>
          <w:u w:val="single"/>
        </w:rPr>
      </w:pPr>
      <w:r w:rsidRPr="00FB3EDD">
        <w:rPr>
          <w:rFonts w:ascii="Times New Roman" w:hAnsi="Times New Roman"/>
          <w:i/>
          <w:sz w:val="28"/>
          <w:szCs w:val="28"/>
          <w:u w:val="single"/>
          <w:lang w:val="ro-RO"/>
        </w:rPr>
        <w:lastRenderedPageBreak/>
        <w:t>Canalizarea menajer</w:t>
      </w:r>
      <w:r>
        <w:rPr>
          <w:rFonts w:ascii="Times New Roman" w:hAnsi="Times New Roman"/>
          <w:i/>
          <w:sz w:val="28"/>
          <w:szCs w:val="28"/>
          <w:u w:val="single"/>
          <w:lang w:val="ro-RO"/>
        </w:rPr>
        <w:t>ă</w:t>
      </w:r>
      <w:r w:rsidRPr="00FB3EDD">
        <w:rPr>
          <w:rFonts w:ascii="Times New Roman" w:hAnsi="Times New Roman"/>
          <w:i/>
          <w:sz w:val="28"/>
          <w:szCs w:val="28"/>
          <w:u w:val="single"/>
          <w:lang w:val="ro-RO"/>
        </w:rPr>
        <w:t xml:space="preserve"> </w:t>
      </w:r>
      <w:r w:rsidRPr="00FB3EDD">
        <w:rPr>
          <w:rFonts w:ascii="Times New Roman" w:hAnsi="Times New Roman"/>
          <w:sz w:val="28"/>
          <w:szCs w:val="28"/>
          <w:lang w:val="ro-RO"/>
        </w:rPr>
        <w:t xml:space="preserve">- </w:t>
      </w:r>
      <w:r w:rsidRPr="00FB3EDD">
        <w:rPr>
          <w:rFonts w:ascii="Times New Roman" w:hAnsi="Times New Roman"/>
          <w:sz w:val="28"/>
          <w:szCs w:val="28"/>
          <w:lang w:val="es-ES"/>
        </w:rPr>
        <w:t>racord la re</w:t>
      </w:r>
      <w:r>
        <w:rPr>
          <w:rFonts w:ascii="Times New Roman" w:hAnsi="Times New Roman"/>
          <w:sz w:val="28"/>
          <w:szCs w:val="28"/>
          <w:lang w:val="es-ES"/>
        </w:rPr>
        <w:t>ț</w:t>
      </w:r>
      <w:r w:rsidRPr="00FB3EDD">
        <w:rPr>
          <w:rFonts w:ascii="Times New Roman" w:hAnsi="Times New Roman"/>
          <w:sz w:val="28"/>
          <w:szCs w:val="28"/>
          <w:lang w:val="es-ES"/>
        </w:rPr>
        <w:t xml:space="preserve">eaua </w:t>
      </w:r>
      <w:r>
        <w:rPr>
          <w:rFonts w:ascii="Times New Roman" w:hAnsi="Times New Roman"/>
          <w:sz w:val="28"/>
          <w:szCs w:val="28"/>
          <w:lang w:val="es-ES"/>
        </w:rPr>
        <w:t>existentă în zonă.</w:t>
      </w:r>
    </w:p>
    <w:p w:rsidR="003B498F" w:rsidRPr="00FB3EDD" w:rsidRDefault="003B498F" w:rsidP="003B498F">
      <w:pPr>
        <w:spacing w:line="240" w:lineRule="auto"/>
        <w:contextualSpacing/>
        <w:jc w:val="both"/>
        <w:rPr>
          <w:rFonts w:ascii="Times New Roman" w:hAnsi="Times New Roman"/>
          <w:sz w:val="28"/>
          <w:szCs w:val="28"/>
        </w:rPr>
      </w:pPr>
      <w:r w:rsidRPr="00FB3EDD">
        <w:rPr>
          <w:rFonts w:ascii="Times New Roman" w:hAnsi="Times New Roman"/>
          <w:i/>
          <w:sz w:val="28"/>
          <w:szCs w:val="28"/>
          <w:u w:val="single"/>
        </w:rPr>
        <w:t>Alimentarea cu energie electric</w:t>
      </w:r>
      <w:r>
        <w:rPr>
          <w:rFonts w:ascii="Times New Roman" w:hAnsi="Times New Roman"/>
          <w:i/>
          <w:sz w:val="28"/>
          <w:szCs w:val="28"/>
          <w:u w:val="single"/>
        </w:rPr>
        <w:t>ă</w:t>
      </w:r>
      <w:r w:rsidRPr="00FB3EDD">
        <w:rPr>
          <w:rFonts w:ascii="Times New Roman" w:hAnsi="Times New Roman"/>
          <w:sz w:val="28"/>
          <w:szCs w:val="28"/>
        </w:rPr>
        <w:t xml:space="preserve"> - se </w:t>
      </w:r>
      <w:proofErr w:type="gramStart"/>
      <w:r w:rsidRPr="00FB3EDD">
        <w:rPr>
          <w:rFonts w:ascii="Times New Roman" w:hAnsi="Times New Roman"/>
          <w:sz w:val="28"/>
          <w:szCs w:val="28"/>
        </w:rPr>
        <w:t>va</w:t>
      </w:r>
      <w:proofErr w:type="gramEnd"/>
      <w:r w:rsidRPr="00FB3EDD">
        <w:rPr>
          <w:rFonts w:ascii="Times New Roman" w:hAnsi="Times New Roman"/>
          <w:sz w:val="28"/>
          <w:szCs w:val="28"/>
        </w:rPr>
        <w:t xml:space="preserve"> face din re</w:t>
      </w:r>
      <w:r>
        <w:rPr>
          <w:rFonts w:ascii="Times New Roman" w:hAnsi="Times New Roman"/>
          <w:sz w:val="28"/>
          <w:szCs w:val="28"/>
        </w:rPr>
        <w:t>țeaua prezentă î</w:t>
      </w:r>
      <w:r w:rsidRPr="00FB3EDD">
        <w:rPr>
          <w:rFonts w:ascii="Times New Roman" w:hAnsi="Times New Roman"/>
          <w:sz w:val="28"/>
          <w:szCs w:val="28"/>
        </w:rPr>
        <w:t>n zon</w:t>
      </w:r>
      <w:r>
        <w:rPr>
          <w:rFonts w:ascii="Times New Roman" w:hAnsi="Times New Roman"/>
          <w:sz w:val="28"/>
          <w:szCs w:val="28"/>
        </w:rPr>
        <w:t>ă</w:t>
      </w:r>
      <w:r w:rsidRPr="00FB3EDD">
        <w:rPr>
          <w:rFonts w:ascii="Times New Roman" w:hAnsi="Times New Roman"/>
          <w:sz w:val="28"/>
          <w:szCs w:val="28"/>
        </w:rPr>
        <w:t xml:space="preserve">; </w:t>
      </w:r>
    </w:p>
    <w:p w:rsidR="003B498F" w:rsidRPr="00FB3EDD" w:rsidRDefault="003B498F" w:rsidP="003B498F">
      <w:pPr>
        <w:spacing w:line="240" w:lineRule="auto"/>
        <w:contextualSpacing/>
        <w:jc w:val="both"/>
        <w:rPr>
          <w:rFonts w:ascii="Times New Roman" w:hAnsi="Times New Roman"/>
          <w:sz w:val="28"/>
          <w:szCs w:val="28"/>
        </w:rPr>
      </w:pPr>
      <w:r w:rsidRPr="00FB3EDD">
        <w:rPr>
          <w:rFonts w:ascii="Times New Roman" w:hAnsi="Times New Roman"/>
          <w:i/>
          <w:sz w:val="28"/>
          <w:szCs w:val="28"/>
          <w:u w:val="single"/>
        </w:rPr>
        <w:t>Alimentarea cu energie termic</w:t>
      </w:r>
      <w:r>
        <w:rPr>
          <w:rFonts w:ascii="Times New Roman" w:hAnsi="Times New Roman"/>
          <w:i/>
          <w:sz w:val="28"/>
          <w:szCs w:val="28"/>
          <w:u w:val="single"/>
        </w:rPr>
        <w:t>ă</w:t>
      </w:r>
      <w:r w:rsidRPr="00FB3EDD">
        <w:rPr>
          <w:rFonts w:ascii="Times New Roman" w:hAnsi="Times New Roman"/>
          <w:sz w:val="28"/>
          <w:szCs w:val="28"/>
        </w:rPr>
        <w:t xml:space="preserve"> - se </w:t>
      </w:r>
      <w:proofErr w:type="gramStart"/>
      <w:r w:rsidRPr="00FB3EDD">
        <w:rPr>
          <w:rFonts w:ascii="Times New Roman" w:hAnsi="Times New Roman"/>
          <w:sz w:val="28"/>
          <w:szCs w:val="28"/>
        </w:rPr>
        <w:t>va</w:t>
      </w:r>
      <w:proofErr w:type="gramEnd"/>
      <w:r w:rsidRPr="00FB3EDD">
        <w:rPr>
          <w:rFonts w:ascii="Times New Roman" w:hAnsi="Times New Roman"/>
          <w:sz w:val="28"/>
          <w:szCs w:val="28"/>
        </w:rPr>
        <w:t xml:space="preserve"> face prin intermediul unor </w:t>
      </w:r>
      <w:r>
        <w:rPr>
          <w:rFonts w:ascii="Times New Roman" w:hAnsi="Times New Roman"/>
          <w:sz w:val="28"/>
          <w:szCs w:val="28"/>
        </w:rPr>
        <w:t>radiatoare electrice</w:t>
      </w:r>
      <w:r w:rsidRPr="00FB3EDD">
        <w:rPr>
          <w:rFonts w:ascii="Times New Roman" w:hAnsi="Times New Roman"/>
          <w:sz w:val="28"/>
          <w:szCs w:val="28"/>
        </w:rPr>
        <w:t>.</w:t>
      </w:r>
    </w:p>
    <w:p w:rsidR="001F75B9" w:rsidRDefault="001F75B9" w:rsidP="001F75B9">
      <w:pPr>
        <w:tabs>
          <w:tab w:val="left" w:pos="0"/>
        </w:tabs>
        <w:spacing w:line="240" w:lineRule="auto"/>
        <w:contextualSpacing/>
        <w:jc w:val="both"/>
        <w:rPr>
          <w:rFonts w:ascii="Times New Roman" w:hAnsi="Times New Roman"/>
          <w:b/>
          <w:sz w:val="28"/>
          <w:szCs w:val="28"/>
          <w:lang w:eastAsia="en-GB"/>
        </w:rPr>
      </w:pPr>
    </w:p>
    <w:p w:rsidR="001F75B9" w:rsidRPr="00BF0E0E" w:rsidRDefault="001F75B9" w:rsidP="001F75B9">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aprobate:</w:t>
      </w:r>
      <w:r>
        <w:rPr>
          <w:rFonts w:ascii="Times New Roman" w:hAnsi="Times New Roman"/>
          <w:b/>
          <w:sz w:val="28"/>
          <w:szCs w:val="28"/>
          <w:lang w:eastAsia="en-GB"/>
        </w:rPr>
        <w:t xml:space="preserve"> </w:t>
      </w:r>
      <w:r w:rsidR="004A540E">
        <w:rPr>
          <w:rFonts w:ascii="Times New Roman" w:hAnsi="Times New Roman"/>
          <w:sz w:val="28"/>
          <w:szCs w:val="28"/>
          <w:lang w:eastAsia="en-GB"/>
        </w:rPr>
        <w:t>în imediata vecinătatea a amplasamentului se află</w:t>
      </w:r>
      <w:r w:rsidR="004A540E">
        <w:rPr>
          <w:rFonts w:ascii="Times New Roman" w:hAnsi="Times New Roman"/>
          <w:sz w:val="28"/>
          <w:szCs w:val="28"/>
        </w:rPr>
        <w:t xml:space="preserve"> </w:t>
      </w:r>
      <w:r w:rsidR="003B498F">
        <w:rPr>
          <w:rFonts w:ascii="Times New Roman" w:hAnsi="Times New Roman"/>
          <w:sz w:val="28"/>
          <w:szCs w:val="28"/>
        </w:rPr>
        <w:t>p</w:t>
      </w:r>
      <w:r w:rsidR="003B498F" w:rsidRPr="003B498F">
        <w:rPr>
          <w:rFonts w:ascii="Times New Roman" w:hAnsi="Times New Roman"/>
          <w:sz w:val="28"/>
          <w:szCs w:val="28"/>
        </w:rPr>
        <w:t xml:space="preserve">roiectul </w:t>
      </w:r>
      <w:r w:rsidR="004A540E">
        <w:rPr>
          <w:rFonts w:ascii="Times New Roman" w:hAnsi="Times New Roman"/>
          <w:sz w:val="28"/>
          <w:szCs w:val="28"/>
        </w:rPr>
        <w:t>unui</w:t>
      </w:r>
      <w:r w:rsidR="003B498F" w:rsidRPr="003B498F">
        <w:rPr>
          <w:rFonts w:ascii="Times New Roman" w:hAnsi="Times New Roman"/>
          <w:sz w:val="28"/>
          <w:szCs w:val="28"/>
        </w:rPr>
        <w:t xml:space="preserve"> ansamblu de locuințe colective început în anul 2010 și executat în cea mai mare parte</w:t>
      </w:r>
      <w:r>
        <w:rPr>
          <w:rFonts w:ascii="Times New Roman" w:hAnsi="Times New Roman"/>
          <w:sz w:val="28"/>
          <w:szCs w:val="28"/>
          <w:lang w:eastAsia="en-GB"/>
        </w:rPr>
        <w:t>;</w:t>
      </w:r>
    </w:p>
    <w:p w:rsidR="001F75B9" w:rsidRPr="00344CB9" w:rsidRDefault="001F75B9" w:rsidP="001F75B9">
      <w:pPr>
        <w:tabs>
          <w:tab w:val="left" w:pos="180"/>
        </w:tabs>
        <w:spacing w:after="0"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terenurilor, a apei şi a biodiversităţii:</w:t>
      </w:r>
    </w:p>
    <w:p w:rsidR="001F75B9" w:rsidRPr="001F75B9" w:rsidRDefault="001F75B9" w:rsidP="00092FF1">
      <w:pPr>
        <w:pStyle w:val="ListParagraph"/>
        <w:ind w:left="0"/>
        <w:contextualSpacing/>
        <w:jc w:val="both"/>
        <w:rPr>
          <w:rFonts w:ascii="Times New Roman" w:hAnsi="Times New Roman"/>
          <w:sz w:val="28"/>
          <w:szCs w:val="28"/>
        </w:rPr>
      </w:pPr>
      <w:r w:rsidRPr="001F75B9">
        <w:rPr>
          <w:rFonts w:ascii="Times New Roman" w:hAnsi="Times New Roman"/>
          <w:sz w:val="28"/>
          <w:szCs w:val="28"/>
        </w:rPr>
        <w:t xml:space="preserve">În timpul lucrărilor de construcție, în cadrul acestui proiect, resursele naturale folosite vor fi reprezentate de: </w:t>
      </w:r>
      <w:r w:rsidR="00092FF1">
        <w:rPr>
          <w:rFonts w:ascii="Times New Roman" w:hAnsi="Times New Roman"/>
          <w:sz w:val="28"/>
          <w:szCs w:val="28"/>
        </w:rPr>
        <w:t>lemn, piatr</w:t>
      </w:r>
      <w:r w:rsidR="00092FF1">
        <w:rPr>
          <w:rFonts w:ascii="Times New Roman" w:hAnsi="Times New Roman"/>
          <w:sz w:val="28"/>
          <w:szCs w:val="28"/>
          <w:lang w:val="ro-RO"/>
        </w:rPr>
        <w:t>ă</w:t>
      </w:r>
      <w:r w:rsidR="00092FF1">
        <w:rPr>
          <w:rFonts w:ascii="Times New Roman" w:hAnsi="Times New Roman"/>
          <w:sz w:val="28"/>
          <w:szCs w:val="28"/>
        </w:rPr>
        <w:t xml:space="preserve"> naturală, </w:t>
      </w:r>
      <w:proofErr w:type="gramStart"/>
      <w:r w:rsidR="00092FF1">
        <w:rPr>
          <w:rFonts w:ascii="Times New Roman" w:hAnsi="Times New Roman"/>
          <w:sz w:val="28"/>
          <w:szCs w:val="28"/>
        </w:rPr>
        <w:t>apă</w:t>
      </w:r>
      <w:proofErr w:type="gramEnd"/>
      <w:r w:rsidRPr="001F75B9">
        <w:rPr>
          <w:rFonts w:ascii="Times New Roman" w:hAnsi="Times New Roman"/>
          <w:sz w:val="28"/>
          <w:szCs w:val="28"/>
        </w:rPr>
        <w:t>.</w:t>
      </w:r>
    </w:p>
    <w:p w:rsidR="00F26F3C" w:rsidRDefault="00D81FD5" w:rsidP="00A53895">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p>
    <w:p w:rsidR="007E5DAE" w:rsidRDefault="003F1746" w:rsidP="00A53895">
      <w:pPr>
        <w:spacing w:after="0" w:line="240" w:lineRule="auto"/>
        <w:contextualSpacing/>
        <w:jc w:val="both"/>
        <w:rPr>
          <w:rFonts w:ascii="Times New Roman" w:hAnsi="Times New Roman"/>
          <w:i/>
          <w:sz w:val="28"/>
          <w:szCs w:val="28"/>
          <w:lang w:val="ro-RO"/>
        </w:rPr>
      </w:pPr>
      <w:r w:rsidRPr="008342DC">
        <w:rPr>
          <w:rFonts w:ascii="Times New Roman" w:hAnsi="Times New Roman"/>
          <w:sz w:val="28"/>
          <w:szCs w:val="28"/>
        </w:rPr>
        <w:t xml:space="preserve">- </w:t>
      </w:r>
      <w:proofErr w:type="gramStart"/>
      <w:r w:rsidRPr="008342DC">
        <w:rPr>
          <w:rFonts w:ascii="Times New Roman" w:hAnsi="Times New Roman"/>
          <w:i/>
          <w:sz w:val="28"/>
          <w:szCs w:val="28"/>
        </w:rPr>
        <w:t>înp</w:t>
      </w:r>
      <w:r w:rsidRPr="008342DC">
        <w:rPr>
          <w:rFonts w:ascii="Times New Roman" w:hAnsi="Times New Roman"/>
          <w:i/>
          <w:sz w:val="28"/>
          <w:szCs w:val="28"/>
          <w:lang w:val="ro-RO"/>
        </w:rPr>
        <w:t>erioada</w:t>
      </w:r>
      <w:proofErr w:type="gramEnd"/>
      <w:r w:rsidRPr="008342DC">
        <w:rPr>
          <w:rFonts w:ascii="Times New Roman" w:hAnsi="Times New Roman"/>
          <w:i/>
          <w:sz w:val="28"/>
          <w:szCs w:val="28"/>
          <w:lang w:val="ro-RO"/>
        </w:rPr>
        <w:t xml:space="preserve"> de realizare a lucrărilor de construcții și montaj: </w:t>
      </w:r>
    </w:p>
    <w:p w:rsidR="007E5DAE" w:rsidRPr="007E5DAE" w:rsidRDefault="007E5DAE" w:rsidP="00175109">
      <w:pPr>
        <w:pStyle w:val="ListParagraph"/>
        <w:numPr>
          <w:ilvl w:val="0"/>
          <w:numId w:val="36"/>
        </w:numPr>
        <w:contextualSpacing/>
        <w:jc w:val="both"/>
        <w:rPr>
          <w:rFonts w:ascii="Times New Roman" w:hAnsi="Times New Roman"/>
          <w:sz w:val="28"/>
          <w:szCs w:val="28"/>
        </w:rPr>
      </w:pPr>
      <w:r w:rsidRPr="007E5DAE">
        <w:rPr>
          <w:rFonts w:ascii="Times New Roman" w:hAnsi="Times New Roman"/>
          <w:sz w:val="28"/>
          <w:szCs w:val="28"/>
        </w:rPr>
        <w:t>menaj</w:t>
      </w:r>
      <w:r>
        <w:rPr>
          <w:rFonts w:ascii="Times New Roman" w:hAnsi="Times New Roman"/>
          <w:sz w:val="28"/>
          <w:szCs w:val="28"/>
        </w:rPr>
        <w:t>ere de la</w:t>
      </w:r>
      <w:r w:rsidRPr="007E5DAE">
        <w:rPr>
          <w:rFonts w:ascii="Times New Roman" w:hAnsi="Times New Roman"/>
          <w:sz w:val="28"/>
          <w:szCs w:val="28"/>
        </w:rPr>
        <w:t xml:space="preserve"> personalul angajat;</w:t>
      </w:r>
    </w:p>
    <w:p w:rsidR="00092FF1" w:rsidRPr="00092FF1" w:rsidRDefault="00092FF1" w:rsidP="00092FF1">
      <w:pPr>
        <w:pStyle w:val="ListParagraph"/>
        <w:numPr>
          <w:ilvl w:val="0"/>
          <w:numId w:val="36"/>
        </w:numPr>
        <w:contextualSpacing/>
        <w:jc w:val="both"/>
        <w:rPr>
          <w:rFonts w:ascii="Times New Roman" w:hAnsi="Times New Roman"/>
          <w:sz w:val="28"/>
          <w:szCs w:val="28"/>
        </w:rPr>
      </w:pPr>
      <w:proofErr w:type="gramStart"/>
      <w:r>
        <w:rPr>
          <w:rFonts w:ascii="Times New Roman" w:hAnsi="Times New Roman"/>
          <w:sz w:val="28"/>
          <w:szCs w:val="28"/>
        </w:rPr>
        <w:t>d</w:t>
      </w:r>
      <w:r w:rsidRPr="00092FF1">
        <w:rPr>
          <w:rFonts w:ascii="Times New Roman" w:hAnsi="Times New Roman"/>
          <w:sz w:val="28"/>
          <w:szCs w:val="28"/>
        </w:rPr>
        <w:t>eşeuri</w:t>
      </w:r>
      <w:proofErr w:type="gramEnd"/>
      <w:r w:rsidRPr="00092FF1">
        <w:rPr>
          <w:rFonts w:ascii="Times New Roman" w:hAnsi="Times New Roman"/>
          <w:sz w:val="28"/>
          <w:szCs w:val="28"/>
        </w:rPr>
        <w:t xml:space="preserve"> din construcţii (pereţi cãrãmidã + fundaţii din beton) cod:  17. 01.07, cantitate estimatã: 1,5 t;</w:t>
      </w:r>
    </w:p>
    <w:p w:rsidR="00092FF1" w:rsidRPr="00092FF1" w:rsidRDefault="00092FF1" w:rsidP="00092FF1">
      <w:pPr>
        <w:pStyle w:val="ListParagraph"/>
        <w:numPr>
          <w:ilvl w:val="0"/>
          <w:numId w:val="36"/>
        </w:numPr>
        <w:contextualSpacing/>
        <w:jc w:val="both"/>
        <w:rPr>
          <w:rFonts w:ascii="Times New Roman" w:hAnsi="Times New Roman"/>
          <w:sz w:val="28"/>
          <w:szCs w:val="28"/>
        </w:rPr>
      </w:pPr>
      <w:proofErr w:type="gramStart"/>
      <w:r>
        <w:rPr>
          <w:rFonts w:ascii="Times New Roman" w:hAnsi="Times New Roman"/>
          <w:sz w:val="28"/>
          <w:szCs w:val="28"/>
        </w:rPr>
        <w:t>d</w:t>
      </w:r>
      <w:r w:rsidRPr="00092FF1">
        <w:rPr>
          <w:rFonts w:ascii="Times New Roman" w:hAnsi="Times New Roman"/>
          <w:sz w:val="28"/>
          <w:szCs w:val="28"/>
        </w:rPr>
        <w:t>eşeuri</w:t>
      </w:r>
      <w:proofErr w:type="gramEnd"/>
      <w:r w:rsidRPr="00092FF1">
        <w:rPr>
          <w:rFonts w:ascii="Times New Roman" w:hAnsi="Times New Roman"/>
          <w:sz w:val="28"/>
          <w:szCs w:val="28"/>
        </w:rPr>
        <w:t xml:space="preserve"> din construcţii fier vechi (armaturã metalicã, tablã, etc.): cod 17.04.05, cant. </w:t>
      </w:r>
      <w:proofErr w:type="gramStart"/>
      <w:r w:rsidRPr="00092FF1">
        <w:rPr>
          <w:rFonts w:ascii="Times New Roman" w:hAnsi="Times New Roman"/>
          <w:sz w:val="28"/>
          <w:szCs w:val="28"/>
        </w:rPr>
        <w:t>estimatã</w:t>
      </w:r>
      <w:proofErr w:type="gramEnd"/>
      <w:r w:rsidRPr="00092FF1">
        <w:rPr>
          <w:rFonts w:ascii="Times New Roman" w:hAnsi="Times New Roman"/>
          <w:sz w:val="28"/>
          <w:szCs w:val="28"/>
        </w:rPr>
        <w:t>: 0,5t.</w:t>
      </w:r>
    </w:p>
    <w:p w:rsidR="00092FF1" w:rsidRPr="00092FF1" w:rsidRDefault="00092FF1" w:rsidP="00092FF1">
      <w:pPr>
        <w:pStyle w:val="ListParagraph"/>
        <w:numPr>
          <w:ilvl w:val="0"/>
          <w:numId w:val="36"/>
        </w:numPr>
        <w:contextualSpacing/>
        <w:jc w:val="both"/>
        <w:rPr>
          <w:rFonts w:ascii="Times New Roman" w:hAnsi="Times New Roman"/>
          <w:sz w:val="28"/>
          <w:szCs w:val="28"/>
        </w:rPr>
      </w:pPr>
      <w:proofErr w:type="gramStart"/>
      <w:r>
        <w:rPr>
          <w:rFonts w:ascii="Times New Roman" w:hAnsi="Times New Roman"/>
          <w:sz w:val="28"/>
          <w:szCs w:val="28"/>
        </w:rPr>
        <w:t>d</w:t>
      </w:r>
      <w:r w:rsidRPr="00092FF1">
        <w:rPr>
          <w:rFonts w:ascii="Times New Roman" w:hAnsi="Times New Roman"/>
          <w:sz w:val="28"/>
          <w:szCs w:val="28"/>
        </w:rPr>
        <w:t>eşeuri</w:t>
      </w:r>
      <w:proofErr w:type="gramEnd"/>
      <w:r w:rsidRPr="00092FF1">
        <w:rPr>
          <w:rFonts w:ascii="Times New Roman" w:hAnsi="Times New Roman"/>
          <w:sz w:val="28"/>
          <w:szCs w:val="28"/>
        </w:rPr>
        <w:t xml:space="preserve"> din construcţii de lemn (tâmplãrie, constructii din lemn): cod 20.01.38, cant. estimatã: 1,5t</w:t>
      </w:r>
    </w:p>
    <w:p w:rsidR="00092FF1" w:rsidRPr="00092FF1" w:rsidRDefault="00092FF1" w:rsidP="00092FF1">
      <w:pPr>
        <w:pStyle w:val="ListParagraph"/>
        <w:numPr>
          <w:ilvl w:val="0"/>
          <w:numId w:val="36"/>
        </w:numPr>
        <w:contextualSpacing/>
        <w:jc w:val="both"/>
        <w:rPr>
          <w:rFonts w:ascii="Times New Roman" w:hAnsi="Times New Roman"/>
          <w:sz w:val="28"/>
          <w:szCs w:val="28"/>
        </w:rPr>
      </w:pPr>
      <w:proofErr w:type="gramStart"/>
      <w:r>
        <w:rPr>
          <w:rFonts w:ascii="Times New Roman" w:hAnsi="Times New Roman"/>
          <w:sz w:val="28"/>
          <w:szCs w:val="28"/>
        </w:rPr>
        <w:t>d</w:t>
      </w:r>
      <w:r w:rsidRPr="00092FF1">
        <w:rPr>
          <w:rFonts w:ascii="Times New Roman" w:hAnsi="Times New Roman"/>
          <w:sz w:val="28"/>
          <w:szCs w:val="28"/>
        </w:rPr>
        <w:t>eşeuri</w:t>
      </w:r>
      <w:proofErr w:type="gramEnd"/>
      <w:r w:rsidRPr="00092FF1">
        <w:rPr>
          <w:rFonts w:ascii="Times New Roman" w:hAnsi="Times New Roman"/>
          <w:sz w:val="28"/>
          <w:szCs w:val="28"/>
        </w:rPr>
        <w:t xml:space="preserve"> din sticlã spartã, sticlã geam : cod 17.02.02, cantitate estimate: 0,1 t.</w:t>
      </w:r>
    </w:p>
    <w:p w:rsidR="00092FF1" w:rsidRPr="00092FF1" w:rsidRDefault="00092FF1" w:rsidP="00092FF1">
      <w:pPr>
        <w:pStyle w:val="ListParagraph"/>
        <w:numPr>
          <w:ilvl w:val="0"/>
          <w:numId w:val="36"/>
        </w:numPr>
        <w:contextualSpacing/>
        <w:jc w:val="both"/>
        <w:rPr>
          <w:rFonts w:ascii="Times New Roman" w:hAnsi="Times New Roman"/>
          <w:sz w:val="28"/>
          <w:szCs w:val="28"/>
        </w:rPr>
      </w:pPr>
      <w:proofErr w:type="gramStart"/>
      <w:r>
        <w:rPr>
          <w:rFonts w:ascii="Times New Roman" w:hAnsi="Times New Roman"/>
          <w:sz w:val="28"/>
          <w:szCs w:val="28"/>
        </w:rPr>
        <w:t>d</w:t>
      </w:r>
      <w:r w:rsidRPr="00092FF1">
        <w:rPr>
          <w:rFonts w:ascii="Times New Roman" w:hAnsi="Times New Roman"/>
          <w:sz w:val="28"/>
          <w:szCs w:val="28"/>
        </w:rPr>
        <w:t>eseuri</w:t>
      </w:r>
      <w:proofErr w:type="gramEnd"/>
      <w:r w:rsidRPr="00092FF1">
        <w:rPr>
          <w:rFonts w:ascii="Times New Roman" w:hAnsi="Times New Roman"/>
          <w:sz w:val="28"/>
          <w:szCs w:val="28"/>
        </w:rPr>
        <w:t xml:space="preserve"> din componente electrice (cabluri, tablouri, etc): 16.02.16, cantitate estimatã: 0,2t.</w:t>
      </w:r>
    </w:p>
    <w:p w:rsidR="00291683" w:rsidRPr="00175109" w:rsidRDefault="00175109" w:rsidP="00175109">
      <w:pPr>
        <w:spacing w:after="0"/>
        <w:contextualSpacing/>
        <w:jc w:val="both"/>
        <w:rPr>
          <w:rFonts w:ascii="Times New Roman" w:hAnsi="Times New Roman"/>
          <w:i/>
          <w:sz w:val="28"/>
          <w:szCs w:val="28"/>
          <w:lang w:val="ro-RO"/>
        </w:rPr>
      </w:pPr>
      <w:r>
        <w:rPr>
          <w:rFonts w:ascii="Times New Roman" w:hAnsi="Times New Roman"/>
          <w:i/>
          <w:sz w:val="28"/>
          <w:szCs w:val="28"/>
          <w:lang w:val="ro-RO"/>
        </w:rPr>
        <w:t>-</w:t>
      </w:r>
      <w:r w:rsidR="00291683" w:rsidRPr="00175109">
        <w:rPr>
          <w:rFonts w:ascii="Times New Roman" w:hAnsi="Times New Roman"/>
          <w:i/>
          <w:sz w:val="28"/>
          <w:szCs w:val="28"/>
          <w:lang w:val="ro-RO"/>
        </w:rPr>
        <w:t xml:space="preserve">deseuri generate </w:t>
      </w:r>
      <w:r w:rsidR="004777FA" w:rsidRPr="00175109">
        <w:rPr>
          <w:rFonts w:ascii="Times New Roman" w:hAnsi="Times New Roman"/>
          <w:i/>
          <w:sz w:val="28"/>
          <w:szCs w:val="28"/>
          <w:lang w:val="ro-RO"/>
        </w:rPr>
        <w:t>în</w:t>
      </w:r>
      <w:r w:rsidR="00291683" w:rsidRPr="00175109">
        <w:rPr>
          <w:rFonts w:ascii="Times New Roman" w:hAnsi="Times New Roman"/>
          <w:i/>
          <w:sz w:val="28"/>
          <w:szCs w:val="28"/>
          <w:lang w:val="ro-RO"/>
        </w:rPr>
        <w:t xml:space="preserve"> timpul exploatării</w:t>
      </w:r>
      <w:r w:rsidR="00833CB2" w:rsidRPr="00175109">
        <w:rPr>
          <w:rFonts w:ascii="Times New Roman" w:hAnsi="Times New Roman"/>
          <w:i/>
          <w:sz w:val="28"/>
          <w:szCs w:val="28"/>
          <w:lang w:val="ro-RO"/>
        </w:rPr>
        <w:t xml:space="preserve"> proiectului</w:t>
      </w:r>
      <w:r w:rsidR="00291683" w:rsidRPr="00175109">
        <w:rPr>
          <w:rFonts w:ascii="Times New Roman" w:hAnsi="Times New Roman"/>
          <w:i/>
          <w:sz w:val="28"/>
          <w:szCs w:val="28"/>
          <w:lang w:val="ro-RO"/>
        </w:rPr>
        <w:t>:</w:t>
      </w:r>
    </w:p>
    <w:p w:rsidR="009F76BC" w:rsidRDefault="00175109" w:rsidP="009F76BC">
      <w:pPr>
        <w:pStyle w:val="ListParagraph"/>
        <w:numPr>
          <w:ilvl w:val="0"/>
          <w:numId w:val="42"/>
        </w:numPr>
        <w:contextualSpacing/>
        <w:rPr>
          <w:rFonts w:ascii="Times New Roman" w:hAnsi="Times New Roman"/>
          <w:sz w:val="28"/>
          <w:szCs w:val="28"/>
        </w:rPr>
      </w:pPr>
      <w:r w:rsidRPr="00175109">
        <w:rPr>
          <w:rFonts w:ascii="Times New Roman" w:hAnsi="Times New Roman"/>
          <w:sz w:val="28"/>
          <w:szCs w:val="28"/>
        </w:rPr>
        <w:t>menajer</w:t>
      </w:r>
      <w:r>
        <w:rPr>
          <w:rFonts w:ascii="Times New Roman" w:hAnsi="Times New Roman"/>
          <w:sz w:val="28"/>
          <w:szCs w:val="28"/>
        </w:rPr>
        <w:t xml:space="preserve">e de la </w:t>
      </w:r>
      <w:r w:rsidRPr="00175109">
        <w:rPr>
          <w:rFonts w:ascii="Times New Roman" w:hAnsi="Times New Roman"/>
          <w:sz w:val="28"/>
          <w:szCs w:val="28"/>
        </w:rPr>
        <w:t>personalul angajat;</w:t>
      </w:r>
    </w:p>
    <w:p w:rsidR="00092FF1" w:rsidRPr="00092FF1" w:rsidRDefault="00092FF1" w:rsidP="00092FF1">
      <w:pPr>
        <w:contextualSpacing/>
        <w:jc w:val="both"/>
        <w:rPr>
          <w:rFonts w:ascii="Times New Roman" w:hAnsi="Times New Roman"/>
          <w:sz w:val="28"/>
          <w:szCs w:val="28"/>
          <w:lang w:val="ro-RO"/>
        </w:rPr>
      </w:pPr>
      <w:proofErr w:type="gramStart"/>
      <w:r w:rsidRPr="00092FF1">
        <w:rPr>
          <w:rFonts w:ascii="Times New Roman" w:hAnsi="Times New Roman"/>
          <w:sz w:val="28"/>
          <w:szCs w:val="28"/>
        </w:rPr>
        <w:t>Deșeurile s</w:t>
      </w:r>
      <w:r w:rsidRPr="00092FF1">
        <w:rPr>
          <w:rFonts w:ascii="Times New Roman" w:hAnsi="Times New Roman"/>
          <w:sz w:val="28"/>
          <w:szCs w:val="28"/>
          <w:lang w:val="ro-RO"/>
        </w:rPr>
        <w:t xml:space="preserve">e vor colecta selectiv, </w:t>
      </w:r>
      <w:r w:rsidRPr="00092FF1">
        <w:rPr>
          <w:rFonts w:ascii="Times New Roman" w:hAnsi="Times New Roman"/>
          <w:sz w:val="28"/>
          <w:szCs w:val="28"/>
        </w:rPr>
        <w:t xml:space="preserve">corespunzător codurilor de deşeuri precizate în </w:t>
      </w:r>
      <w:r w:rsidRPr="00092FF1">
        <w:rPr>
          <w:rFonts w:ascii="Times New Roman" w:hAnsi="Times New Roman"/>
          <w:sz w:val="28"/>
          <w:szCs w:val="28"/>
          <w:lang w:val="ro-RO"/>
        </w:rPr>
        <w:t>Decizia Comisiei 2014/955/UE din 18 decembrie 2014.</w:t>
      </w:r>
      <w:proofErr w:type="gramEnd"/>
      <w:r w:rsidRPr="00092FF1">
        <w:rPr>
          <w:rFonts w:ascii="Times New Roman" w:hAnsi="Times New Roman"/>
          <w:sz w:val="28"/>
          <w:szCs w:val="28"/>
          <w:lang w:val="ro-RO"/>
        </w:rPr>
        <w:t xml:space="preserve"> Vor fi predate, pe bază de contract, la operatori autorizați pentru colectare/transport/valorificare/eliminare deșeuri periculoase/nepericuloase.</w:t>
      </w:r>
    </w:p>
    <w:p w:rsidR="00092FF1" w:rsidRPr="00092FF1" w:rsidRDefault="00092FF1" w:rsidP="00092FF1">
      <w:pPr>
        <w:spacing w:after="0" w:line="240" w:lineRule="auto"/>
        <w:contextualSpacing/>
        <w:jc w:val="both"/>
        <w:rPr>
          <w:rFonts w:ascii="Times New Roman" w:hAnsi="Times New Roman"/>
          <w:sz w:val="28"/>
          <w:szCs w:val="28"/>
          <w:lang w:val="ro-RO"/>
        </w:rPr>
      </w:pPr>
      <w:r w:rsidRPr="00092FF1">
        <w:rPr>
          <w:rFonts w:ascii="Times New Roman" w:hAnsi="Times New Roman"/>
          <w:sz w:val="28"/>
          <w:szCs w:val="28"/>
          <w:lang w:val="ro-RO"/>
        </w:rPr>
        <w:t xml:space="preserve">Deșeuri menajere </w:t>
      </w:r>
      <w:r>
        <w:rPr>
          <w:rFonts w:ascii="Times New Roman" w:hAnsi="Times New Roman"/>
          <w:sz w:val="28"/>
          <w:szCs w:val="28"/>
          <w:lang w:val="ro-RO"/>
        </w:rPr>
        <w:t>se vor fi colectate selectiv și se vor depozita</w:t>
      </w:r>
      <w:r w:rsidRPr="00092FF1">
        <w:rPr>
          <w:rFonts w:ascii="Times New Roman" w:hAnsi="Times New Roman"/>
          <w:sz w:val="28"/>
          <w:szCs w:val="28"/>
          <w:lang w:val="ro-RO"/>
        </w:rPr>
        <w:t xml:space="preserve"> în locuri special amenajate în vederea eliminării/valorificării.</w:t>
      </w:r>
      <w:r>
        <w:rPr>
          <w:rFonts w:ascii="Times New Roman" w:hAnsi="Times New Roman"/>
          <w:sz w:val="28"/>
          <w:szCs w:val="28"/>
          <w:lang w:val="ro-RO"/>
        </w:rPr>
        <w:t xml:space="preserve"> </w:t>
      </w:r>
      <w:r w:rsidRPr="00092FF1">
        <w:rPr>
          <w:rFonts w:ascii="Times New Roman" w:hAnsi="Times New Roman"/>
          <w:sz w:val="28"/>
          <w:szCs w:val="28"/>
          <w:lang w:val="ro-RO"/>
        </w:rPr>
        <w:t>Deșeuri de pământ și pietriș (rezultate din săpături) vor fi refolosite în lucrări de terasamente pentru sistematizarea terenului, la umpluturi, cât și pentru alte lucrări provizorii de drumuri, platforme.</w:t>
      </w:r>
    </w:p>
    <w:p w:rsidR="00D37933" w:rsidRPr="008342DC" w:rsidRDefault="00D37933" w:rsidP="00A53895">
      <w:pPr>
        <w:spacing w:after="0" w:line="240" w:lineRule="auto"/>
        <w:contextualSpacing/>
        <w:jc w:val="both"/>
        <w:rPr>
          <w:rFonts w:ascii="Times New Roman" w:hAnsi="Times New Roman"/>
          <w:i/>
          <w:sz w:val="28"/>
          <w:szCs w:val="28"/>
          <w:lang w:val="ro-RO"/>
        </w:rPr>
      </w:pPr>
    </w:p>
    <w:p w:rsidR="000A3404" w:rsidRPr="008342DC" w:rsidRDefault="00D81FD5" w:rsidP="00A53895">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p>
    <w:p w:rsidR="0052469F" w:rsidRPr="008342DC" w:rsidRDefault="0052469F" w:rsidP="0052469F">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amenajare/pregătire a terenului;</w:t>
      </w:r>
    </w:p>
    <w:p w:rsidR="0052469F" w:rsidRPr="008342DC" w:rsidRDefault="0052469F" w:rsidP="0052469F">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lastRenderedPageBreak/>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52469F" w:rsidRPr="008342DC" w:rsidRDefault="0052469F" w:rsidP="0052469F">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sz w:val="28"/>
          <w:szCs w:val="28"/>
        </w:rPr>
        <w:t>surse</w:t>
      </w:r>
      <w:proofErr w:type="gramEnd"/>
      <w:r w:rsidRPr="008342DC">
        <w:rPr>
          <w:rFonts w:ascii="Times New Roman" w:hAnsi="Times New Roman"/>
          <w:sz w:val="28"/>
          <w:szCs w:val="28"/>
        </w:rPr>
        <w:t xml:space="preserve"> de emisii poluante după p</w:t>
      </w:r>
      <w:r w:rsidRPr="008342DC">
        <w:rPr>
          <w:rFonts w:ascii="Times New Roman" w:hAnsi="Times New Roman"/>
          <w:sz w:val="28"/>
          <w:szCs w:val="28"/>
          <w:lang w:val="ro-RO"/>
        </w:rPr>
        <w:t>unerea în funcțiune a proiectului</w:t>
      </w:r>
      <w:r>
        <w:rPr>
          <w:rFonts w:ascii="Times New Roman" w:hAnsi="Times New Roman"/>
          <w:sz w:val="28"/>
          <w:szCs w:val="28"/>
          <w:lang w:val="ro-RO"/>
        </w:rPr>
        <w:t xml:space="preserve">: </w:t>
      </w:r>
      <w:r w:rsidRPr="008342DC">
        <w:rPr>
          <w:rFonts w:ascii="Times New Roman" w:hAnsi="Times New Roman"/>
          <w:sz w:val="28"/>
          <w:szCs w:val="28"/>
        </w:rPr>
        <w:t>traficul auto</w:t>
      </w:r>
      <w:r>
        <w:rPr>
          <w:rFonts w:ascii="Times New Roman" w:hAnsi="Times New Roman"/>
          <w:sz w:val="28"/>
          <w:szCs w:val="28"/>
        </w:rPr>
        <w:t>, alte surse specifice activității desfășurate</w:t>
      </w:r>
      <w:r w:rsidRPr="008342DC">
        <w:rPr>
          <w:rFonts w:ascii="Times New Roman" w:hAnsi="Times New Roman"/>
          <w:sz w:val="28"/>
          <w:szCs w:val="28"/>
        </w:rPr>
        <w:t>;</w:t>
      </w:r>
    </w:p>
    <w:p w:rsidR="0052469F" w:rsidRPr="008342DC" w:rsidRDefault="0052469F" w:rsidP="0052469F">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w:t>
      </w:r>
      <w:r w:rsidRPr="008342DC">
        <w:rPr>
          <w:rFonts w:ascii="Times New Roman" w:hAnsi="Times New Roman"/>
          <w:sz w:val="28"/>
          <w:szCs w:val="28"/>
        </w:rPr>
        <w:t>după p</w:t>
      </w:r>
      <w:r w:rsidRPr="008342DC">
        <w:rPr>
          <w:rFonts w:ascii="Times New Roman" w:hAnsi="Times New Roman"/>
          <w:sz w:val="28"/>
          <w:szCs w:val="28"/>
          <w:lang w:val="ro-RO"/>
        </w:rPr>
        <w:t>unerea în funcțiune a proiectului</w:t>
      </w:r>
      <w:r>
        <w:rPr>
          <w:rFonts w:ascii="Times New Roman" w:hAnsi="Times New Roman"/>
          <w:sz w:val="28"/>
          <w:szCs w:val="28"/>
          <w:lang w:val="ro-RO"/>
        </w:rPr>
        <w:t>: posibil intensificarea traficului</w:t>
      </w:r>
      <w:r w:rsidRPr="008342DC">
        <w:rPr>
          <w:rFonts w:ascii="Times New Roman" w:hAnsi="Times New Roman"/>
          <w:sz w:val="28"/>
          <w:szCs w:val="28"/>
        </w:rPr>
        <w:t xml:space="preserve"> auto;</w:t>
      </w:r>
    </w:p>
    <w:p w:rsidR="00D81FD5" w:rsidRPr="00CE18E1" w:rsidRDefault="000A3404" w:rsidP="00A53895">
      <w:pPr>
        <w:spacing w:line="240" w:lineRule="auto"/>
        <w:contextualSpacing/>
        <w:jc w:val="both"/>
        <w:rPr>
          <w:rFonts w:ascii="Times New Roman" w:hAnsi="Times New Roman"/>
          <w:sz w:val="28"/>
          <w:szCs w:val="28"/>
        </w:rPr>
      </w:pPr>
      <w:r w:rsidRPr="00CE18E1">
        <w:rPr>
          <w:rFonts w:ascii="Times New Roman" w:hAnsi="Times New Roman"/>
          <w:sz w:val="28"/>
          <w:szCs w:val="28"/>
        </w:rPr>
        <w:t xml:space="preserve">În vederea limitării acestora și a reducerii impactului asupra mediului </w:t>
      </w:r>
      <w:r w:rsidR="00A25DCC" w:rsidRPr="00CE18E1">
        <w:rPr>
          <w:rFonts w:ascii="Times New Roman" w:hAnsi="Times New Roman"/>
          <w:sz w:val="28"/>
          <w:szCs w:val="28"/>
        </w:rPr>
        <w:t xml:space="preserve">pe perioada de execuție a proiectului, </w:t>
      </w:r>
      <w:r w:rsidRPr="00CE18E1">
        <w:rPr>
          <w:rFonts w:ascii="Times New Roman" w:hAnsi="Times New Roman"/>
          <w:sz w:val="28"/>
          <w:szCs w:val="28"/>
        </w:rPr>
        <w:t>vor fi respectate ,,</w:t>
      </w:r>
      <w:r w:rsidRPr="00CE18E1">
        <w:rPr>
          <w:rFonts w:ascii="Times New Roman" w:hAnsi="Times New Roman"/>
          <w:b/>
          <w:sz w:val="28"/>
          <w:szCs w:val="28"/>
        </w:rPr>
        <w:t xml:space="preserve">Condițiile de realizare a proiectuluiˮ, </w:t>
      </w:r>
      <w:r w:rsidRPr="00CE18E1">
        <w:rPr>
          <w:rFonts w:ascii="Times New Roman" w:hAnsi="Times New Roman"/>
          <w:sz w:val="28"/>
          <w:szCs w:val="28"/>
        </w:rPr>
        <w:t>impuse prin prezentul act administrativ;</w:t>
      </w:r>
    </w:p>
    <w:p w:rsidR="0078086A" w:rsidRDefault="00D81FD5"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p>
    <w:p w:rsidR="00A47129" w:rsidRDefault="00A47129" w:rsidP="00A4712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este</w:t>
      </w:r>
      <w:proofErr w:type="gramEnd"/>
      <w:r w:rsidRPr="008342DC">
        <w:rPr>
          <w:rFonts w:ascii="Times New Roman" w:hAnsi="Times New Roman"/>
          <w:color w:val="000000"/>
          <w:sz w:val="28"/>
          <w:szCs w:val="28"/>
        </w:rPr>
        <w:t xml:space="preserve"> obligatorie respectarea legislației în vigoare în domeniul protecției muncii;</w:t>
      </w:r>
    </w:p>
    <w:p w:rsidR="00D81FD5" w:rsidRPr="008342DC" w:rsidRDefault="00D81FD5"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DB5B17" w:rsidRDefault="00D81FD5" w:rsidP="00A53895">
      <w:pPr>
        <w:spacing w:line="240" w:lineRule="auto"/>
        <w:contextualSpacing/>
        <w:jc w:val="both"/>
        <w:rPr>
          <w:rFonts w:ascii="Times New Roman" w:hAnsi="Times New Roman"/>
          <w:sz w:val="28"/>
          <w:szCs w:val="28"/>
          <w:lang w:eastAsia="en-GB"/>
        </w:rPr>
      </w:pPr>
      <w:r w:rsidRPr="00CA7739">
        <w:rPr>
          <w:rFonts w:ascii="Times New Roman" w:hAnsi="Times New Roman"/>
          <w:b/>
          <w:sz w:val="28"/>
          <w:szCs w:val="28"/>
          <w:lang w:eastAsia="en-GB"/>
        </w:rPr>
        <w:t xml:space="preserve">g) </w:t>
      </w:r>
      <w:proofErr w:type="gramStart"/>
      <w:r w:rsidRPr="00CA7739">
        <w:rPr>
          <w:rFonts w:ascii="Times New Roman" w:hAnsi="Times New Roman"/>
          <w:b/>
          <w:sz w:val="28"/>
          <w:szCs w:val="28"/>
          <w:lang w:eastAsia="en-GB"/>
        </w:rPr>
        <w:t>riscurile</w:t>
      </w:r>
      <w:proofErr w:type="gramEnd"/>
      <w:r w:rsidRPr="00CA7739">
        <w:rPr>
          <w:rFonts w:ascii="Times New Roman" w:hAnsi="Times New Roman"/>
          <w:b/>
          <w:sz w:val="28"/>
          <w:szCs w:val="28"/>
          <w:lang w:eastAsia="en-GB"/>
        </w:rPr>
        <w:t xml:space="preserve"> pentru sănătatea umană - de exemplu, din cauza contaminării apei sau a poluării atmosferice</w:t>
      </w:r>
      <w:r w:rsidR="0023683C" w:rsidRPr="00CA7739">
        <w:rPr>
          <w:rFonts w:ascii="Times New Roman" w:hAnsi="Times New Roman"/>
          <w:sz w:val="28"/>
          <w:szCs w:val="28"/>
          <w:lang w:eastAsia="en-GB"/>
        </w:rPr>
        <w:t xml:space="preserve">: </w:t>
      </w:r>
    </w:p>
    <w:p w:rsidR="002070D3" w:rsidRDefault="002070D3" w:rsidP="002070D3">
      <w:pPr>
        <w:spacing w:line="240" w:lineRule="auto"/>
        <w:contextualSpacing/>
        <w:jc w:val="both"/>
        <w:rPr>
          <w:rFonts w:ascii="Times New Roman" w:hAnsi="Times New Roman"/>
          <w:color w:val="000000"/>
          <w:sz w:val="28"/>
          <w:szCs w:val="28"/>
        </w:rPr>
      </w:pPr>
      <w:r w:rsidRPr="00CA7739">
        <w:rPr>
          <w:rFonts w:ascii="Times New Roman" w:hAnsi="Times New Roman"/>
          <w:color w:val="000000"/>
          <w:sz w:val="28"/>
          <w:szCs w:val="28"/>
        </w:rPr>
        <w:t xml:space="preserve">Sursele de poluare atmosferică asociate proiectului - </w:t>
      </w:r>
      <w:r w:rsidRPr="0078086A">
        <w:rPr>
          <w:rFonts w:ascii="Times New Roman" w:hAnsi="Times New Roman"/>
          <w:color w:val="000000"/>
          <w:sz w:val="28"/>
          <w:szCs w:val="28"/>
        </w:rPr>
        <w:t>arderea combustibililor</w:t>
      </w:r>
      <w:r w:rsidRPr="00CA7739">
        <w:rPr>
          <w:rFonts w:ascii="Times New Roman" w:hAnsi="Times New Roman"/>
          <w:color w:val="000000"/>
          <w:sz w:val="28"/>
          <w:szCs w:val="28"/>
        </w:rPr>
        <w:t xml:space="preserve"> </w:t>
      </w:r>
      <w:proofErr w:type="gramStart"/>
      <w:r w:rsidRPr="00CA7739">
        <w:rPr>
          <w:rFonts w:ascii="Times New Roman" w:hAnsi="Times New Roman"/>
          <w:color w:val="000000"/>
          <w:sz w:val="28"/>
          <w:szCs w:val="28"/>
        </w:rPr>
        <w:t xml:space="preserve">pentru </w:t>
      </w:r>
      <w:r w:rsidRPr="0078086A">
        <w:rPr>
          <w:rFonts w:ascii="Times New Roman" w:hAnsi="Times New Roman"/>
          <w:color w:val="000000"/>
          <w:sz w:val="28"/>
          <w:szCs w:val="28"/>
        </w:rPr>
        <w:t xml:space="preserve"> transporturi</w:t>
      </w:r>
      <w:proofErr w:type="gramEnd"/>
      <w:r w:rsidRPr="0078086A">
        <w:rPr>
          <w:rFonts w:ascii="Times New Roman" w:hAnsi="Times New Roman"/>
          <w:color w:val="000000"/>
          <w:sz w:val="28"/>
          <w:szCs w:val="28"/>
        </w:rPr>
        <w:t xml:space="preserve">, </w:t>
      </w:r>
      <w:r w:rsidRPr="00CA7739">
        <w:rPr>
          <w:rFonts w:ascii="Times New Roman" w:hAnsi="Times New Roman"/>
          <w:color w:val="000000"/>
          <w:sz w:val="28"/>
          <w:szCs w:val="28"/>
        </w:rPr>
        <w:t>operațiunile executate efectiv în cadrul lucrărilor de construire</w:t>
      </w:r>
      <w:r>
        <w:rPr>
          <w:rFonts w:ascii="Times New Roman" w:hAnsi="Times New Roman"/>
          <w:color w:val="000000"/>
          <w:sz w:val="28"/>
          <w:szCs w:val="28"/>
        </w:rPr>
        <w:t xml:space="preserve">, </w:t>
      </w:r>
      <w:r w:rsidRPr="00CA7739">
        <w:rPr>
          <w:rFonts w:ascii="Times New Roman" w:hAnsi="Times New Roman"/>
          <w:color w:val="000000"/>
          <w:sz w:val="28"/>
          <w:szCs w:val="28"/>
        </w:rPr>
        <w:t>pot constitui factori de poluare a atmosferei, respectiv un potențial risc pentru sănătatea umană; În vederea diminu</w:t>
      </w:r>
      <w:r>
        <w:rPr>
          <w:rFonts w:ascii="Times New Roman" w:hAnsi="Times New Roman"/>
          <w:color w:val="000000"/>
          <w:sz w:val="28"/>
          <w:szCs w:val="28"/>
        </w:rPr>
        <w:t>ă</w:t>
      </w:r>
      <w:r w:rsidRPr="00CA7739">
        <w:rPr>
          <w:rFonts w:ascii="Times New Roman" w:hAnsi="Times New Roman"/>
          <w:color w:val="000000"/>
          <w:sz w:val="28"/>
          <w:szCs w:val="28"/>
        </w:rPr>
        <w:t xml:space="preserve">rii la maxim a acestui risc pe perioada de execuție a proiectului, vor fi respectate </w:t>
      </w:r>
      <w:r w:rsidRPr="002070D3">
        <w:rPr>
          <w:rFonts w:ascii="Times New Roman" w:hAnsi="Times New Roman"/>
          <w:b/>
          <w:color w:val="000000"/>
          <w:sz w:val="28"/>
          <w:szCs w:val="28"/>
        </w:rPr>
        <w:t>,,Condițiile de realizare a proiectuluiˮ</w:t>
      </w:r>
      <w:r w:rsidRPr="00CA7739">
        <w:rPr>
          <w:rFonts w:ascii="Times New Roman" w:hAnsi="Times New Roman"/>
          <w:color w:val="000000"/>
          <w:sz w:val="28"/>
          <w:szCs w:val="28"/>
        </w:rPr>
        <w:t>, impuse prin prezentul act administrativ;</w:t>
      </w:r>
    </w:p>
    <w:p w:rsidR="002070D3" w:rsidRPr="00DB5B17" w:rsidRDefault="002070D3" w:rsidP="002070D3">
      <w:pPr>
        <w:tabs>
          <w:tab w:val="left" w:pos="180"/>
        </w:tabs>
        <w:spacing w:line="240" w:lineRule="auto"/>
        <w:contextualSpacing/>
        <w:jc w:val="both"/>
        <w:rPr>
          <w:rFonts w:ascii="Times New Roman" w:hAnsi="Times New Roman"/>
          <w:b/>
          <w:sz w:val="28"/>
          <w:szCs w:val="28"/>
        </w:rPr>
      </w:pPr>
      <w:proofErr w:type="gramStart"/>
      <w:r>
        <w:rPr>
          <w:rFonts w:ascii="Times New Roman" w:hAnsi="Times New Roman"/>
          <w:b/>
          <w:sz w:val="28"/>
          <w:szCs w:val="28"/>
        </w:rPr>
        <w:t>Conform</w:t>
      </w:r>
      <w:proofErr w:type="gramEnd"/>
      <w:r>
        <w:rPr>
          <w:rFonts w:ascii="Times New Roman" w:hAnsi="Times New Roman"/>
          <w:b/>
          <w:sz w:val="28"/>
          <w:szCs w:val="28"/>
        </w:rPr>
        <w:t xml:space="preserve"> CU nr. 289</w:t>
      </w:r>
      <w:r w:rsidRPr="00DB5B17">
        <w:rPr>
          <w:rFonts w:ascii="Times New Roman" w:hAnsi="Times New Roman"/>
          <w:b/>
          <w:sz w:val="28"/>
          <w:szCs w:val="28"/>
        </w:rPr>
        <w:t>/</w:t>
      </w:r>
      <w:r>
        <w:rPr>
          <w:rFonts w:ascii="Times New Roman" w:hAnsi="Times New Roman"/>
          <w:b/>
          <w:sz w:val="28"/>
          <w:szCs w:val="28"/>
        </w:rPr>
        <w:t>15</w:t>
      </w:r>
      <w:r w:rsidRPr="00DB5B17">
        <w:rPr>
          <w:rFonts w:ascii="Times New Roman" w:hAnsi="Times New Roman"/>
          <w:b/>
          <w:sz w:val="28"/>
          <w:szCs w:val="28"/>
        </w:rPr>
        <w:t xml:space="preserve">.04.2021 eliberat de Primăria </w:t>
      </w:r>
      <w:r>
        <w:rPr>
          <w:rFonts w:ascii="Times New Roman" w:hAnsi="Times New Roman"/>
          <w:b/>
          <w:sz w:val="28"/>
          <w:szCs w:val="28"/>
        </w:rPr>
        <w:t>municipiului Piatra Neamț</w:t>
      </w:r>
      <w:r w:rsidRPr="00DB5B17">
        <w:rPr>
          <w:rFonts w:ascii="Times New Roman" w:hAnsi="Times New Roman"/>
          <w:b/>
          <w:sz w:val="28"/>
          <w:szCs w:val="28"/>
        </w:rPr>
        <w:t>, pentru obținerea Autorizației de construire, titularul are obligația obținerii Avizului Direcției de Sănătate Publică Neamț.</w:t>
      </w:r>
    </w:p>
    <w:p w:rsidR="00971128" w:rsidRPr="00DB5B17" w:rsidRDefault="00971128" w:rsidP="00A53895">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F50AD3" w:rsidRPr="00F50AD3" w:rsidRDefault="00D81FD5" w:rsidP="00F50AD3">
      <w:pPr>
        <w:tabs>
          <w:tab w:val="left" w:pos="180"/>
        </w:tabs>
        <w:spacing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344CB9" w:rsidRPr="00344CB9">
        <w:rPr>
          <w:rFonts w:ascii="Times New Roman" w:hAnsi="Times New Roman"/>
          <w:sz w:val="28"/>
          <w:szCs w:val="28"/>
        </w:rPr>
        <w:t xml:space="preserve"> </w:t>
      </w:r>
      <w:r w:rsidR="00344CB9">
        <w:rPr>
          <w:rFonts w:ascii="Times New Roman" w:hAnsi="Times New Roman"/>
          <w:sz w:val="28"/>
          <w:szCs w:val="28"/>
        </w:rPr>
        <w:t xml:space="preserve"> conform celor prezentate în Certificatul de urbanism nr</w:t>
      </w:r>
      <w:r w:rsidR="00344CB9" w:rsidRPr="00F50AD3">
        <w:rPr>
          <w:rFonts w:ascii="Times New Roman" w:hAnsi="Times New Roman"/>
          <w:sz w:val="28"/>
          <w:szCs w:val="28"/>
        </w:rPr>
        <w:t xml:space="preserve">. </w:t>
      </w:r>
      <w:r w:rsidR="00934F3D">
        <w:rPr>
          <w:rFonts w:ascii="Times New Roman" w:hAnsi="Times New Roman"/>
          <w:sz w:val="28"/>
          <w:szCs w:val="28"/>
        </w:rPr>
        <w:t>289</w:t>
      </w:r>
      <w:r w:rsidR="00055362" w:rsidRPr="00055362">
        <w:rPr>
          <w:rFonts w:ascii="Times New Roman" w:hAnsi="Times New Roman"/>
          <w:sz w:val="28"/>
          <w:szCs w:val="28"/>
        </w:rPr>
        <w:t>/</w:t>
      </w:r>
      <w:r w:rsidR="00934F3D">
        <w:rPr>
          <w:rFonts w:ascii="Times New Roman" w:hAnsi="Times New Roman"/>
          <w:sz w:val="28"/>
          <w:szCs w:val="28"/>
        </w:rPr>
        <w:t>15</w:t>
      </w:r>
      <w:r w:rsidR="00055362" w:rsidRPr="00055362">
        <w:rPr>
          <w:rFonts w:ascii="Times New Roman" w:hAnsi="Times New Roman"/>
          <w:sz w:val="28"/>
          <w:szCs w:val="28"/>
        </w:rPr>
        <w:t>.0</w:t>
      </w:r>
      <w:r w:rsidR="00934F3D">
        <w:rPr>
          <w:rFonts w:ascii="Times New Roman" w:hAnsi="Times New Roman"/>
          <w:sz w:val="28"/>
          <w:szCs w:val="28"/>
        </w:rPr>
        <w:t>4</w:t>
      </w:r>
      <w:r w:rsidR="00055362" w:rsidRPr="00055362">
        <w:rPr>
          <w:rFonts w:ascii="Times New Roman" w:hAnsi="Times New Roman"/>
          <w:sz w:val="28"/>
          <w:szCs w:val="28"/>
        </w:rPr>
        <w:t>.2022</w:t>
      </w:r>
      <w:r w:rsidR="00F50AD3">
        <w:rPr>
          <w:rFonts w:ascii="Times New Roman" w:hAnsi="Times New Roman"/>
          <w:sz w:val="28"/>
          <w:szCs w:val="28"/>
        </w:rPr>
        <w:t>.</w:t>
      </w:r>
      <w:r w:rsidR="00F50AD3" w:rsidRPr="00F50AD3">
        <w:rPr>
          <w:rFonts w:ascii="Times New Roman" w:hAnsi="Times New Roman"/>
          <w:sz w:val="28"/>
          <w:szCs w:val="28"/>
        </w:rPr>
        <w:t xml:space="preserve"> </w:t>
      </w:r>
    </w:p>
    <w:p w:rsidR="001402B9" w:rsidRPr="008342DC" w:rsidRDefault="00D81FD5" w:rsidP="00F50AD3">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xml:space="preserve">, disponibilitatea, calitatea şi capacitatea de regenerare relative ale resurselor naturale, inclusiv solul, terenurile, ap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A53895">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    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A53895">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1402B9" w:rsidRPr="008342DC" w:rsidRDefault="001402B9" w:rsidP="00A53895">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w:t>
      </w:r>
      <w:r w:rsidRPr="008342DC">
        <w:rPr>
          <w:rFonts w:ascii="Times New Roman" w:hAnsi="Times New Roman"/>
          <w:sz w:val="28"/>
          <w:szCs w:val="28"/>
          <w:lang w:eastAsia="en-GB"/>
        </w:rPr>
        <w:lastRenderedPageBreak/>
        <w:t>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055362" w:rsidRDefault="00D81FD5" w:rsidP="00055362">
      <w:pPr>
        <w:tabs>
          <w:tab w:val="left" w:pos="180"/>
        </w:tabs>
        <w:spacing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w:t>
      </w:r>
      <w:r w:rsidR="00055362" w:rsidRPr="00055362">
        <w:rPr>
          <w:rFonts w:ascii="Times New Roman" w:hAnsi="Times New Roman"/>
          <w:sz w:val="28"/>
          <w:szCs w:val="28"/>
          <w:lang w:eastAsia="en-GB"/>
        </w:rPr>
        <w:t xml:space="preserve"> </w:t>
      </w:r>
      <w:r w:rsidR="00055362">
        <w:rPr>
          <w:rFonts w:ascii="Times New Roman" w:hAnsi="Times New Roman"/>
          <w:sz w:val="28"/>
          <w:szCs w:val="28"/>
          <w:lang w:eastAsia="en-GB"/>
        </w:rPr>
        <w:t>nu este cazul;</w:t>
      </w:r>
    </w:p>
    <w:p w:rsidR="00DB5B17" w:rsidRDefault="00DB5B17" w:rsidP="00DB5B17">
      <w:pPr>
        <w:tabs>
          <w:tab w:val="left" w:pos="180"/>
        </w:tabs>
        <w:spacing w:line="240" w:lineRule="auto"/>
        <w:contextualSpacing/>
        <w:jc w:val="both"/>
        <w:rPr>
          <w:rFonts w:ascii="Times New Roman" w:hAnsi="Times New Roman"/>
          <w:sz w:val="28"/>
          <w:szCs w:val="28"/>
          <w:lang w:eastAsia="en-GB"/>
        </w:rPr>
      </w:pPr>
    </w:p>
    <w:p w:rsidR="00833CB2" w:rsidRPr="00D520F3" w:rsidRDefault="00833CB2" w:rsidP="00A53895">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t>3. Tipurile şi caracteristicile impactului potenţial</w:t>
      </w:r>
    </w:p>
    <w:p w:rsidR="00833CB2" w:rsidRPr="002D3219" w:rsidRDefault="00833CB2" w:rsidP="00A53895">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D63CF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sidR="00344CB9">
        <w:rPr>
          <w:rFonts w:ascii="Times New Roman" w:hAnsi="Times New Roman"/>
          <w:b/>
          <w:sz w:val="28"/>
          <w:szCs w:val="28"/>
          <w:lang w:eastAsia="en-GB"/>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833CB2" w:rsidRPr="002D321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344CB9" w:rsidP="00A53895">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 xml:space="preserve">d) </w:t>
      </w:r>
      <w:proofErr w:type="gramStart"/>
      <w:r w:rsidR="00833CB2" w:rsidRPr="00D520F3">
        <w:rPr>
          <w:rFonts w:ascii="Times New Roman" w:hAnsi="Times New Roman"/>
          <w:b/>
          <w:sz w:val="28"/>
          <w:szCs w:val="28"/>
          <w:lang w:eastAsia="en-GB"/>
        </w:rPr>
        <w:t>intensitatea</w:t>
      </w:r>
      <w:proofErr w:type="gramEnd"/>
      <w:r w:rsidR="00833CB2" w:rsidRPr="00D520F3">
        <w:rPr>
          <w:rFonts w:ascii="Times New Roman" w:hAnsi="Times New Roman"/>
          <w:b/>
          <w:sz w:val="28"/>
          <w:szCs w:val="28"/>
          <w:lang w:eastAsia="en-GB"/>
        </w:rPr>
        <w:t xml:space="preserve"> şi complexitatea impactului</w:t>
      </w:r>
      <w:r w:rsidR="00833CB2" w:rsidRPr="00D520F3">
        <w:rPr>
          <w:rFonts w:ascii="Times New Roman" w:hAnsi="Times New Roman"/>
          <w:b/>
          <w:color w:val="000000"/>
          <w:sz w:val="28"/>
          <w:szCs w:val="28"/>
        </w:rPr>
        <w:t>:</w:t>
      </w:r>
      <w:r w:rsidR="00833CB2"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33CB2" w:rsidRPr="00D520F3" w:rsidRDefault="00833CB2" w:rsidP="00A53895">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002545E6">
        <w:rPr>
          <w:rFonts w:ascii="Times New Roman" w:hAnsi="Times New Roman"/>
          <w:b/>
          <w:sz w:val="28"/>
          <w:szCs w:val="28"/>
          <w:lang w:eastAsia="en-GB"/>
        </w:rPr>
        <w:t xml:space="preserve"> </w:t>
      </w:r>
      <w:r w:rsidRPr="002D3219">
        <w:rPr>
          <w:rFonts w:ascii="Times New Roman" w:hAnsi="Times New Roman"/>
          <w:color w:val="000000"/>
          <w:sz w:val="28"/>
          <w:szCs w:val="28"/>
        </w:rPr>
        <w:t>prin respectarea condițiilor impuse prin avizele obținute și prin respectarea legislației în domeniul p</w:t>
      </w:r>
      <w:r w:rsidR="002545E6">
        <w:rPr>
          <w:rFonts w:ascii="Times New Roman" w:hAnsi="Times New Roman"/>
          <w:color w:val="000000"/>
          <w:sz w:val="28"/>
          <w:szCs w:val="28"/>
        </w:rPr>
        <w:t xml:space="preserve">rotecției mediului în vigoare, </w:t>
      </w:r>
      <w:r w:rsidRPr="002D3219">
        <w:rPr>
          <w:rFonts w:ascii="Times New Roman" w:hAnsi="Times New Roman"/>
          <w:color w:val="000000"/>
          <w:sz w:val="28"/>
          <w:szCs w:val="28"/>
        </w:rPr>
        <w:t>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A53895">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DB5B17" w:rsidRDefault="00344CB9" w:rsidP="00A53895">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892B2B">
        <w:rPr>
          <w:rFonts w:ascii="Times New Roman" w:hAnsi="Times New Roman"/>
          <w:color w:val="000000"/>
          <w:sz w:val="28"/>
          <w:szCs w:val="28"/>
        </w:rPr>
        <w:t xml:space="preserve"> </w:t>
      </w:r>
      <w:proofErr w:type="gramStart"/>
      <w:r w:rsidR="00DB5B17">
        <w:rPr>
          <w:rFonts w:ascii="Times New Roman" w:hAnsi="Times New Roman"/>
          <w:color w:val="000000"/>
          <w:sz w:val="28"/>
          <w:szCs w:val="28"/>
        </w:rPr>
        <w:t>perioada</w:t>
      </w:r>
      <w:proofErr w:type="gramEnd"/>
      <w:r w:rsidR="00DB5B17">
        <w:rPr>
          <w:rFonts w:ascii="Times New Roman" w:hAnsi="Times New Roman"/>
          <w:color w:val="000000"/>
          <w:sz w:val="28"/>
          <w:szCs w:val="28"/>
        </w:rPr>
        <w:t xml:space="preserve"> de implementare a proiectului</w:t>
      </w:r>
      <w:r w:rsidR="00833CB2" w:rsidRPr="002D3219">
        <w:rPr>
          <w:rFonts w:ascii="Times New Roman" w:hAnsi="Times New Roman"/>
          <w:color w:val="000000"/>
          <w:sz w:val="28"/>
          <w:szCs w:val="28"/>
        </w:rPr>
        <w:t xml:space="preserve">: </w:t>
      </w:r>
      <w:r w:rsidR="00892B2B">
        <w:rPr>
          <w:rFonts w:ascii="Times New Roman" w:hAnsi="Times New Roman"/>
          <w:color w:val="333333"/>
          <w:sz w:val="28"/>
          <w:szCs w:val="28"/>
          <w:lang w:val="ro-RO" w:eastAsia="en-GB"/>
        </w:rPr>
        <w:t>2022 - 2024</w:t>
      </w:r>
      <w:r>
        <w:rPr>
          <w:rFonts w:ascii="Times New Roman" w:hAnsi="Times New Roman"/>
          <w:color w:val="000000"/>
          <w:sz w:val="28"/>
          <w:szCs w:val="28"/>
        </w:rPr>
        <w:t xml:space="preserve">; </w:t>
      </w:r>
    </w:p>
    <w:p w:rsidR="00833CB2" w:rsidRPr="00521204" w:rsidRDefault="00833CB2" w:rsidP="00A53895">
      <w:pPr>
        <w:spacing w:after="0" w:line="240" w:lineRule="auto"/>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În perioada de execuție, în cazul apariției unor eventuale poluări accidentale </w:t>
      </w:r>
      <w:proofErr w:type="gramStart"/>
      <w:r>
        <w:rPr>
          <w:rFonts w:ascii="Times New Roman" w:hAnsi="Times New Roman"/>
          <w:color w:val="000000"/>
          <w:sz w:val="28"/>
          <w:szCs w:val="28"/>
        </w:rPr>
        <w:t>ce</w:t>
      </w:r>
      <w:proofErr w:type="gramEnd"/>
      <w:r>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 scurtă de timp, antreprenorul/c</w:t>
      </w:r>
      <w:r w:rsidRPr="002D3219">
        <w:rPr>
          <w:rFonts w:ascii="Times New Roman" w:hAnsi="Times New Roman"/>
          <w:color w:val="000000"/>
          <w:sz w:val="28"/>
          <w:szCs w:val="28"/>
        </w:rPr>
        <w:t>onstructorul având obligația de a interveni imediat pentru a înlătura sursa de poluare și preveni extinderea acesteia.</w:t>
      </w:r>
    </w:p>
    <w:p w:rsidR="00833CB2" w:rsidRPr="00D520F3" w:rsidRDefault="00833CB2" w:rsidP="00A53895">
      <w:pPr>
        <w:spacing w:after="0" w:line="240" w:lineRule="auto"/>
        <w:ind w:left="567"/>
        <w:contextualSpacing/>
        <w:jc w:val="both"/>
        <w:rPr>
          <w:rFonts w:ascii="Times New Roman" w:hAnsi="Times New Roman"/>
          <w:color w:val="333333"/>
          <w:sz w:val="28"/>
          <w:szCs w:val="28"/>
          <w:lang w:val="ro-RO" w:eastAsia="en-GB"/>
        </w:rPr>
      </w:pPr>
    </w:p>
    <w:p w:rsidR="00911447" w:rsidRPr="00BF0E0E" w:rsidRDefault="00833CB2" w:rsidP="00911447">
      <w:pPr>
        <w:tabs>
          <w:tab w:val="left" w:pos="0"/>
        </w:tabs>
        <w:spacing w:line="240" w:lineRule="auto"/>
        <w:contextualSpacing/>
        <w:jc w:val="both"/>
        <w:rPr>
          <w:rFonts w:ascii="Times New Roman" w:hAnsi="Times New Roman"/>
          <w:sz w:val="28"/>
          <w:szCs w:val="28"/>
          <w:lang w:eastAsia="en-GB"/>
        </w:rPr>
      </w:pP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00C262DC" w:rsidRPr="00C262DC">
        <w:rPr>
          <w:rFonts w:ascii="Times New Roman" w:hAnsi="Times New Roman"/>
          <w:sz w:val="28"/>
          <w:szCs w:val="28"/>
          <w:lang w:eastAsia="en-GB"/>
        </w:rPr>
        <w:t xml:space="preserve"> </w:t>
      </w:r>
      <w:r w:rsidR="00C262DC">
        <w:rPr>
          <w:rFonts w:ascii="Times New Roman" w:hAnsi="Times New Roman"/>
          <w:sz w:val="28"/>
          <w:szCs w:val="28"/>
          <w:lang w:eastAsia="en-GB"/>
        </w:rPr>
        <w:t>în imediata vecinătatea a amplasamentului se află</w:t>
      </w:r>
      <w:r w:rsidR="00C262DC">
        <w:rPr>
          <w:rFonts w:ascii="Times New Roman" w:hAnsi="Times New Roman"/>
          <w:sz w:val="28"/>
          <w:szCs w:val="28"/>
        </w:rPr>
        <w:t xml:space="preserve"> p</w:t>
      </w:r>
      <w:r w:rsidR="00C262DC" w:rsidRPr="003B498F">
        <w:rPr>
          <w:rFonts w:ascii="Times New Roman" w:hAnsi="Times New Roman"/>
          <w:sz w:val="28"/>
          <w:szCs w:val="28"/>
        </w:rPr>
        <w:t xml:space="preserve">roiectul </w:t>
      </w:r>
      <w:r w:rsidR="00C262DC">
        <w:rPr>
          <w:rFonts w:ascii="Times New Roman" w:hAnsi="Times New Roman"/>
          <w:sz w:val="28"/>
          <w:szCs w:val="28"/>
        </w:rPr>
        <w:t>unui</w:t>
      </w:r>
      <w:r w:rsidR="00C262DC" w:rsidRPr="003B498F">
        <w:rPr>
          <w:rFonts w:ascii="Times New Roman" w:hAnsi="Times New Roman"/>
          <w:sz w:val="28"/>
          <w:szCs w:val="28"/>
        </w:rPr>
        <w:t xml:space="preserve"> ansamblu de locuințe colective început în anul 2010 și executat în cea mai mare parte</w:t>
      </w:r>
      <w:r w:rsidR="00C262DC">
        <w:rPr>
          <w:rFonts w:ascii="Times New Roman" w:hAnsi="Times New Roman"/>
          <w:sz w:val="28"/>
          <w:szCs w:val="28"/>
          <w:lang w:eastAsia="en-GB"/>
        </w:rPr>
        <w:t xml:space="preserve"> </w:t>
      </w:r>
      <w:r w:rsidR="00911447" w:rsidRPr="00BF0E0E">
        <w:rPr>
          <w:rFonts w:ascii="Times New Roman" w:hAnsi="Times New Roman"/>
          <w:color w:val="000000"/>
          <w:sz w:val="28"/>
          <w:szCs w:val="28"/>
        </w:rPr>
        <w:t>rezultând astfel un impac</w:t>
      </w:r>
      <w:r w:rsidR="00911447">
        <w:rPr>
          <w:rFonts w:ascii="Times New Roman" w:hAnsi="Times New Roman"/>
          <w:color w:val="000000"/>
          <w:sz w:val="28"/>
          <w:szCs w:val="28"/>
        </w:rPr>
        <w:t>t</w:t>
      </w:r>
      <w:r w:rsidR="00911447" w:rsidRPr="00BF0E0E">
        <w:rPr>
          <w:rFonts w:ascii="Times New Roman" w:hAnsi="Times New Roman"/>
          <w:color w:val="000000"/>
          <w:sz w:val="28"/>
          <w:szCs w:val="28"/>
        </w:rPr>
        <w:t xml:space="preserve"> cumulat redus.</w:t>
      </w:r>
    </w:p>
    <w:p w:rsidR="00833CB2" w:rsidRPr="002D3219" w:rsidRDefault="00833CB2" w:rsidP="002545E6">
      <w:pPr>
        <w:tabs>
          <w:tab w:val="left" w:pos="0"/>
        </w:tabs>
        <w:spacing w:line="240" w:lineRule="auto"/>
        <w:contextualSpacing/>
        <w:jc w:val="both"/>
        <w:rPr>
          <w:rFonts w:ascii="Times New Roman" w:hAnsi="Times New Roman"/>
          <w:sz w:val="28"/>
          <w:szCs w:val="28"/>
          <w:lang w:eastAsia="en-GB"/>
        </w:rPr>
      </w:pPr>
    </w:p>
    <w:p w:rsidR="00833CB2" w:rsidRPr="002D321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A53895">
      <w:pPr>
        <w:spacing w:line="240" w:lineRule="auto"/>
        <w:contextualSpacing/>
        <w:jc w:val="both"/>
        <w:rPr>
          <w:rFonts w:ascii="Times New Roman" w:hAnsi="Times New Roman"/>
          <w:sz w:val="28"/>
          <w:szCs w:val="28"/>
          <w:lang w:eastAsia="en-GB"/>
        </w:rPr>
      </w:pPr>
    </w:p>
    <w:p w:rsidR="00834DB2" w:rsidRPr="008342DC" w:rsidRDefault="00834DB2" w:rsidP="00834DB2">
      <w:pPr>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II. Motivele pe baza cărora s-a stabilit </w:t>
      </w:r>
      <w:r>
        <w:rPr>
          <w:rFonts w:ascii="Times New Roman" w:hAnsi="Times New Roman"/>
          <w:b/>
          <w:sz w:val="28"/>
          <w:szCs w:val="28"/>
          <w:lang w:eastAsia="en-GB"/>
        </w:rPr>
        <w:t xml:space="preserve">că nu </w:t>
      </w:r>
      <w:proofErr w:type="gramStart"/>
      <w:r>
        <w:rPr>
          <w:rFonts w:ascii="Times New Roman" w:hAnsi="Times New Roman"/>
          <w:b/>
          <w:sz w:val="28"/>
          <w:szCs w:val="28"/>
          <w:lang w:eastAsia="en-GB"/>
        </w:rPr>
        <w:t>este</w:t>
      </w:r>
      <w:proofErr w:type="gramEnd"/>
      <w:r w:rsidRPr="008342DC">
        <w:rPr>
          <w:rFonts w:ascii="Times New Roman" w:hAnsi="Times New Roman"/>
          <w:b/>
          <w:sz w:val="28"/>
          <w:szCs w:val="28"/>
          <w:lang w:eastAsia="en-GB"/>
        </w:rPr>
        <w:t xml:space="preserve"> </w:t>
      </w:r>
      <w:r>
        <w:rPr>
          <w:rFonts w:ascii="Times New Roman" w:hAnsi="Times New Roman"/>
          <w:b/>
          <w:sz w:val="28"/>
          <w:szCs w:val="28"/>
          <w:lang w:eastAsia="en-GB"/>
        </w:rPr>
        <w:t xml:space="preserve">necesară efectuarea evaluării </w:t>
      </w:r>
      <w:r w:rsidRPr="008342DC">
        <w:rPr>
          <w:rFonts w:ascii="Times New Roman" w:hAnsi="Times New Roman"/>
          <w:b/>
          <w:sz w:val="28"/>
          <w:szCs w:val="28"/>
          <w:lang w:eastAsia="en-GB"/>
        </w:rPr>
        <w:t>adecvate sunt următoarele:</w:t>
      </w:r>
      <w:r>
        <w:rPr>
          <w:rFonts w:ascii="Times New Roman" w:hAnsi="Times New Roman"/>
          <w:b/>
          <w:sz w:val="28"/>
          <w:szCs w:val="28"/>
          <w:lang w:eastAsia="en-GB"/>
        </w:rPr>
        <w:t xml:space="preserve"> </w:t>
      </w:r>
      <w:r w:rsidRPr="008342DC">
        <w:rPr>
          <w:rFonts w:ascii="Times New Roman" w:hAnsi="Times New Roman"/>
          <w:color w:val="000000"/>
          <w:sz w:val="28"/>
          <w:szCs w:val="28"/>
        </w:rPr>
        <w:t xml:space="preserve">proiectul propus nu intră sub incidenţa art. 28 din Ordonanţa de urgenţă a Guvernului nr. </w:t>
      </w:r>
      <w:proofErr w:type="gramStart"/>
      <w:r w:rsidRPr="008342DC">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49/2011, cu modificările şi completările ulterioare.</w:t>
      </w:r>
      <w:proofErr w:type="gramEnd"/>
    </w:p>
    <w:p w:rsidR="00294585"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8342DC" w:rsidRDefault="00B41659" w:rsidP="00A53895">
      <w:pPr>
        <w:autoSpaceDE w:val="0"/>
        <w:autoSpaceDN w:val="0"/>
        <w:adjustRightInd w:val="0"/>
        <w:spacing w:after="0" w:line="240" w:lineRule="auto"/>
        <w:contextualSpacing/>
        <w:jc w:val="both"/>
        <w:rPr>
          <w:rFonts w:ascii="Times New Roman" w:hAnsi="Times New Roman"/>
          <w:sz w:val="28"/>
          <w:szCs w:val="28"/>
          <w:lang w:eastAsia="en-GB"/>
        </w:rPr>
      </w:pPr>
    </w:p>
    <w:p w:rsidR="0086780F" w:rsidRPr="003F026C" w:rsidRDefault="00294585" w:rsidP="0086780F">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  </w:t>
      </w:r>
      <w:r w:rsidR="00834DB2" w:rsidRPr="008342DC">
        <w:rPr>
          <w:rFonts w:ascii="Times New Roman" w:hAnsi="Times New Roman"/>
          <w:b/>
          <w:sz w:val="28"/>
          <w:szCs w:val="28"/>
          <w:lang w:eastAsia="en-GB"/>
        </w:rPr>
        <w:t xml:space="preserve">III. Motivele pe baza cărora </w:t>
      </w:r>
      <w:r w:rsidR="00834DB2" w:rsidRPr="003F026C">
        <w:rPr>
          <w:rFonts w:ascii="Times New Roman" w:hAnsi="Times New Roman"/>
          <w:b/>
          <w:sz w:val="28"/>
          <w:szCs w:val="28"/>
          <w:lang w:eastAsia="en-GB"/>
        </w:rPr>
        <w:t xml:space="preserve">s-a stabilit </w:t>
      </w:r>
      <w:r w:rsidR="00834DB2">
        <w:rPr>
          <w:rFonts w:ascii="Times New Roman" w:hAnsi="Times New Roman"/>
          <w:b/>
          <w:sz w:val="28"/>
          <w:szCs w:val="28"/>
          <w:lang w:eastAsia="en-GB"/>
        </w:rPr>
        <w:t xml:space="preserve">că nu </w:t>
      </w:r>
      <w:proofErr w:type="gramStart"/>
      <w:r w:rsidR="00834DB2">
        <w:rPr>
          <w:rFonts w:ascii="Times New Roman" w:hAnsi="Times New Roman"/>
          <w:b/>
          <w:sz w:val="28"/>
          <w:szCs w:val="28"/>
          <w:lang w:eastAsia="en-GB"/>
        </w:rPr>
        <w:t>este</w:t>
      </w:r>
      <w:proofErr w:type="gramEnd"/>
      <w:r w:rsidR="00834DB2">
        <w:rPr>
          <w:rFonts w:ascii="Times New Roman" w:hAnsi="Times New Roman"/>
          <w:b/>
          <w:sz w:val="28"/>
          <w:szCs w:val="28"/>
          <w:lang w:eastAsia="en-GB"/>
        </w:rPr>
        <w:t xml:space="preserve"> necesară efectuarea</w:t>
      </w:r>
      <w:r w:rsidR="00834DB2" w:rsidRPr="003F026C">
        <w:rPr>
          <w:rFonts w:ascii="Times New Roman" w:hAnsi="Times New Roman"/>
          <w:b/>
          <w:sz w:val="28"/>
          <w:szCs w:val="28"/>
          <w:lang w:eastAsia="en-GB"/>
        </w:rPr>
        <w:t xml:space="preserve"> evalu</w:t>
      </w:r>
      <w:r w:rsidR="00834DB2">
        <w:rPr>
          <w:rFonts w:ascii="Times New Roman" w:hAnsi="Times New Roman"/>
          <w:b/>
          <w:sz w:val="28"/>
          <w:szCs w:val="28"/>
          <w:lang w:eastAsia="en-GB"/>
        </w:rPr>
        <w:t>ării</w:t>
      </w:r>
      <w:r w:rsidR="00834DB2" w:rsidRPr="003F026C">
        <w:rPr>
          <w:rFonts w:ascii="Times New Roman" w:hAnsi="Times New Roman"/>
          <w:b/>
          <w:sz w:val="28"/>
          <w:szCs w:val="28"/>
          <w:lang w:eastAsia="en-GB"/>
        </w:rPr>
        <w:t xml:space="preserve"> impactului asupra corpurilor de apă:</w:t>
      </w:r>
      <w:r w:rsidR="00834DB2">
        <w:rPr>
          <w:rFonts w:ascii="Times New Roman" w:hAnsi="Times New Roman"/>
          <w:b/>
          <w:sz w:val="28"/>
          <w:szCs w:val="28"/>
          <w:lang w:eastAsia="en-GB"/>
        </w:rPr>
        <w:t xml:space="preserve">  </w:t>
      </w:r>
      <w:r w:rsidR="0086780F" w:rsidRPr="003F026C">
        <w:rPr>
          <w:rFonts w:ascii="Times New Roman" w:hAnsi="Times New Roman"/>
          <w:color w:val="000000"/>
          <w:sz w:val="28"/>
          <w:szCs w:val="28"/>
        </w:rPr>
        <w:t xml:space="preserve">proiectul propus nu intră sub incidenţa art. </w:t>
      </w:r>
      <w:proofErr w:type="gramStart"/>
      <w:r w:rsidR="0086780F" w:rsidRPr="003F026C">
        <w:rPr>
          <w:rFonts w:ascii="Times New Roman" w:hAnsi="Times New Roman"/>
          <w:color w:val="000000"/>
          <w:sz w:val="28"/>
          <w:szCs w:val="28"/>
        </w:rPr>
        <w:t>48 și 54 din Legea Apelor nr.107/1996, cu modificările și completările ulterioare.</w:t>
      </w:r>
      <w:proofErr w:type="gramEnd"/>
    </w:p>
    <w:p w:rsidR="00834DB2" w:rsidRDefault="00834DB2" w:rsidP="00834DB2">
      <w:pPr>
        <w:autoSpaceDE w:val="0"/>
        <w:autoSpaceDN w:val="0"/>
        <w:adjustRightInd w:val="0"/>
        <w:spacing w:after="0" w:line="240" w:lineRule="auto"/>
        <w:contextualSpacing/>
        <w:jc w:val="both"/>
        <w:rPr>
          <w:rFonts w:ascii="Times New Roman" w:hAnsi="Times New Roman"/>
          <w:b/>
          <w:sz w:val="28"/>
          <w:szCs w:val="28"/>
          <w:lang w:eastAsia="en-GB"/>
        </w:rPr>
      </w:pPr>
    </w:p>
    <w:p w:rsidR="005B6D7E" w:rsidRDefault="005B6D7E"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p>
    <w:p w:rsidR="0061728A" w:rsidRPr="008342DC" w:rsidRDefault="0061728A"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61728A" w:rsidRDefault="0061728A" w:rsidP="00A53895">
      <w:pPr>
        <w:pStyle w:val="ListParagraph"/>
        <w:numPr>
          <w:ilvl w:val="0"/>
          <w:numId w:val="31"/>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t xml:space="preserve">Obţinerea tuturor avizelor şi acordurilor înscrise în Certificatul de </w:t>
      </w:r>
      <w:proofErr w:type="gramStart"/>
      <w:r w:rsidRPr="00344CB9">
        <w:rPr>
          <w:rFonts w:ascii="Times New Roman" w:hAnsi="Times New Roman"/>
          <w:sz w:val="28"/>
          <w:szCs w:val="28"/>
        </w:rPr>
        <w:t xml:space="preserve">urbanism </w:t>
      </w:r>
      <w:r w:rsidR="00F50AD3" w:rsidRPr="00BF0E0E">
        <w:rPr>
          <w:rFonts w:ascii="Times New Roman" w:hAnsi="Times New Roman"/>
          <w:i/>
          <w:sz w:val="28"/>
          <w:szCs w:val="28"/>
        </w:rPr>
        <w:t xml:space="preserve"> </w:t>
      </w:r>
      <w:r w:rsidR="003A79BE">
        <w:rPr>
          <w:rFonts w:ascii="Times New Roman" w:hAnsi="Times New Roman"/>
          <w:sz w:val="28"/>
          <w:szCs w:val="28"/>
        </w:rPr>
        <w:t>289</w:t>
      </w:r>
      <w:proofErr w:type="gramEnd"/>
      <w:r w:rsidR="00DB5B17">
        <w:rPr>
          <w:rFonts w:ascii="Times New Roman" w:hAnsi="Times New Roman"/>
          <w:sz w:val="28"/>
          <w:szCs w:val="28"/>
        </w:rPr>
        <w:t>/</w:t>
      </w:r>
      <w:r w:rsidR="001B065F">
        <w:rPr>
          <w:rFonts w:ascii="Times New Roman" w:hAnsi="Times New Roman"/>
          <w:sz w:val="28"/>
          <w:szCs w:val="28"/>
        </w:rPr>
        <w:t>1</w:t>
      </w:r>
      <w:r w:rsidR="003A79BE">
        <w:rPr>
          <w:rFonts w:ascii="Times New Roman" w:hAnsi="Times New Roman"/>
          <w:sz w:val="28"/>
          <w:szCs w:val="28"/>
        </w:rPr>
        <w:t>5</w:t>
      </w:r>
      <w:r w:rsidR="00DB5B17">
        <w:rPr>
          <w:rFonts w:ascii="Times New Roman" w:hAnsi="Times New Roman"/>
          <w:sz w:val="28"/>
          <w:szCs w:val="28"/>
        </w:rPr>
        <w:t>.0</w:t>
      </w:r>
      <w:r w:rsidR="003A79BE">
        <w:rPr>
          <w:rFonts w:ascii="Times New Roman" w:hAnsi="Times New Roman"/>
          <w:sz w:val="28"/>
          <w:szCs w:val="28"/>
        </w:rPr>
        <w:t>4</w:t>
      </w:r>
      <w:r w:rsidR="00DB5B17">
        <w:rPr>
          <w:rFonts w:ascii="Times New Roman" w:hAnsi="Times New Roman"/>
          <w:sz w:val="28"/>
          <w:szCs w:val="28"/>
        </w:rPr>
        <w:t>.202</w:t>
      </w:r>
      <w:r w:rsidR="001B065F">
        <w:rPr>
          <w:rFonts w:ascii="Times New Roman" w:hAnsi="Times New Roman"/>
          <w:sz w:val="28"/>
          <w:szCs w:val="28"/>
        </w:rPr>
        <w:t>2</w:t>
      </w:r>
      <w:r w:rsidR="00F50AD3" w:rsidRPr="00BF0E0E">
        <w:rPr>
          <w:rFonts w:ascii="Times New Roman" w:hAnsi="Times New Roman"/>
          <w:i/>
          <w:sz w:val="28"/>
          <w:szCs w:val="28"/>
        </w:rPr>
        <w:t xml:space="preserve"> </w:t>
      </w:r>
      <w:r w:rsidR="000D0EF7" w:rsidRPr="00344CB9">
        <w:rPr>
          <w:rFonts w:ascii="Times New Roman" w:hAnsi="Times New Roman"/>
          <w:sz w:val="28"/>
          <w:szCs w:val="28"/>
        </w:rPr>
        <w:t xml:space="preserve">eliberat de </w:t>
      </w:r>
      <w:r w:rsidR="003A79BE">
        <w:rPr>
          <w:rFonts w:ascii="Times New Roman" w:hAnsi="Times New Roman"/>
          <w:sz w:val="28"/>
          <w:szCs w:val="28"/>
        </w:rPr>
        <w:t>Primăria Municipiului Piatra Neamț</w:t>
      </w:r>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F2596F" w:rsidRPr="00184E08" w:rsidRDefault="00F2596F" w:rsidP="00F2596F">
      <w:pPr>
        <w:pStyle w:val="ListParagraph"/>
        <w:numPr>
          <w:ilvl w:val="0"/>
          <w:numId w:val="31"/>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84E08">
        <w:rPr>
          <w:rFonts w:ascii="Times New Roman" w:hAnsi="Times New Roman"/>
          <w:sz w:val="28"/>
          <w:szCs w:val="28"/>
        </w:rPr>
        <w:t>Respectarea  documentaţiei</w:t>
      </w:r>
      <w:proofErr w:type="gramEnd"/>
      <w:r w:rsidRPr="00184E08">
        <w:rPr>
          <w:rFonts w:ascii="Times New Roman" w:hAnsi="Times New Roman"/>
          <w:sz w:val="28"/>
          <w:szCs w:val="28"/>
        </w:rPr>
        <w:t xml:space="preserve"> tehnice depuse, a condiţiilor şi prevederilor proiectului de execuţie.</w:t>
      </w:r>
    </w:p>
    <w:p w:rsidR="00F2596F" w:rsidRPr="002D3219" w:rsidRDefault="00F2596F" w:rsidP="00F2596F">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c)</w:t>
      </w:r>
      <w:r w:rsidRPr="002D3219">
        <w:rPr>
          <w:rFonts w:ascii="Times New Roman" w:hAnsi="Times New Roman"/>
          <w:sz w:val="28"/>
          <w:szCs w:val="28"/>
        </w:rPr>
        <w:t xml:space="preserve"> Condiţii aferente lucrărilor de construire şi specifice organizării de şantier:  </w:t>
      </w:r>
    </w:p>
    <w:p w:rsidR="00F2596F" w:rsidRDefault="00F2596F" w:rsidP="00F2596F">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F2596F" w:rsidRDefault="00F2596F" w:rsidP="00F2596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F2596F" w:rsidRPr="00256B8C" w:rsidRDefault="00F2596F" w:rsidP="00F2596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F2596F" w:rsidRPr="00256B8C" w:rsidRDefault="00F2596F" w:rsidP="00F2596F">
      <w:pPr>
        <w:pStyle w:val="NoSpacing"/>
        <w:contextual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F2596F" w:rsidRDefault="00F2596F" w:rsidP="00F2596F">
      <w:pPr>
        <w:pStyle w:val="NoSpacing"/>
        <w:contextual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F2596F" w:rsidRPr="00256B8C" w:rsidRDefault="00F2596F" w:rsidP="00F2596F">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Diminuarea la minimum posibil </w:t>
      </w:r>
      <w:proofErr w:type="gramStart"/>
      <w:r>
        <w:rPr>
          <w:rFonts w:ascii="Times New Roman" w:hAnsi="Times New Roman"/>
          <w:sz w:val="28"/>
          <w:szCs w:val="28"/>
        </w:rPr>
        <w:t>a</w:t>
      </w:r>
      <w:proofErr w:type="gramEnd"/>
      <w:r>
        <w:rPr>
          <w:rFonts w:ascii="Times New Roman" w:hAnsi="Times New Roman"/>
          <w:sz w:val="28"/>
          <w:szCs w:val="28"/>
        </w:rPr>
        <w:t xml:space="preserve"> înălțimii de descarcă</w:t>
      </w:r>
      <w:r w:rsidRPr="008F7302">
        <w:rPr>
          <w:rFonts w:ascii="Times New Roman" w:hAnsi="Times New Roman"/>
          <w:sz w:val="28"/>
          <w:szCs w:val="28"/>
        </w:rPr>
        <w:t xml:space="preserve">re a materialelor care pot </w:t>
      </w:r>
      <w:r>
        <w:rPr>
          <w:rFonts w:ascii="Times New Roman" w:hAnsi="Times New Roman"/>
          <w:sz w:val="28"/>
          <w:szCs w:val="28"/>
        </w:rPr>
        <w:t>pulberi în atmosferă;</w:t>
      </w:r>
    </w:p>
    <w:p w:rsidR="00F2596F" w:rsidRPr="00256B8C" w:rsidRDefault="00F2596F" w:rsidP="00F2596F">
      <w:pPr>
        <w:pStyle w:val="NoSpacing"/>
        <w:numPr>
          <w:ilvl w:val="0"/>
          <w:numId w:val="27"/>
        </w:numPr>
        <w:ind w:left="360"/>
        <w:contextualSpacing/>
        <w:jc w:val="both"/>
        <w:rPr>
          <w:rFonts w:ascii="Times New Roman" w:hAnsi="Times New Roman"/>
          <w:sz w:val="28"/>
          <w:szCs w:val="28"/>
        </w:rPr>
      </w:pPr>
      <w:r w:rsidRPr="00256B8C">
        <w:rPr>
          <w:rFonts w:ascii="Times New Roman" w:hAnsi="Times New Roman"/>
          <w:sz w:val="28"/>
          <w:szCs w:val="28"/>
        </w:rPr>
        <w:lastRenderedPageBreak/>
        <w:t>Protecţia calităţii solului/apelor subterane şi Gospodărirea deşeurilor:</w:t>
      </w:r>
    </w:p>
    <w:p w:rsidR="00F2596F" w:rsidRPr="00256B8C" w:rsidRDefault="00F2596F" w:rsidP="00F2596F">
      <w:pPr>
        <w:pStyle w:val="NoSpacing"/>
        <w:contextual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w:t>
      </w:r>
      <w:r>
        <w:rPr>
          <w:rFonts w:ascii="Times New Roman" w:hAnsi="Times New Roman"/>
          <w:spacing w:val="2"/>
          <w:sz w:val="28"/>
          <w:szCs w:val="28"/>
        </w:rPr>
        <w:t>Mașinile</w:t>
      </w:r>
      <w:r w:rsidRPr="00256B8C">
        <w:rPr>
          <w:rFonts w:ascii="Times New Roman" w:hAnsi="Times New Roman"/>
          <w:spacing w:val="2"/>
          <w:sz w:val="28"/>
          <w:szCs w:val="28"/>
        </w:rPr>
        <w:t xml:space="preserv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vor transporta deşeuri din şantier vor avea platforma de transport acoperită cu o prelată de </w:t>
      </w:r>
      <w:r w:rsidRPr="00256B8C">
        <w:rPr>
          <w:rFonts w:ascii="Times New Roman" w:hAnsi="Times New Roman"/>
          <w:spacing w:val="-1"/>
          <w:sz w:val="28"/>
          <w:szCs w:val="28"/>
        </w:rPr>
        <w:t>protecţie.</w:t>
      </w:r>
    </w:p>
    <w:p w:rsidR="00F2596F" w:rsidRPr="00256B8C" w:rsidRDefault="00F2596F" w:rsidP="00F2596F">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Pr="00256B8C">
        <w:rPr>
          <w:rFonts w:ascii="Times New Roman" w:hAnsi="Times New Roman"/>
          <w:sz w:val="28"/>
          <w:szCs w:val="28"/>
        </w:rPr>
        <w:t>Se interzice depozitarea oricăror materiale sau deşeuri în afara organizării de şantier.</w:t>
      </w:r>
      <w:proofErr w:type="gramEnd"/>
    </w:p>
    <w:p w:rsidR="00F2596F" w:rsidRPr="002D3219" w:rsidRDefault="00F2596F" w:rsidP="00F2596F">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F2596F"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F2596F" w:rsidRDefault="00F2596F" w:rsidP="00F2596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F2596F" w:rsidRDefault="00F2596F" w:rsidP="00F2596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F2596F"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F2596F" w:rsidRPr="002D3219"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F2596F" w:rsidRPr="002D3219"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F2596F" w:rsidRPr="002D3219"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F2596F" w:rsidRPr="002D3219"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F2596F" w:rsidRPr="002D3219"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F2596F"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w:t>
      </w:r>
      <w:r w:rsidRPr="002D3219">
        <w:rPr>
          <w:rFonts w:ascii="Times New Roman" w:hAnsi="Times New Roman"/>
          <w:sz w:val="28"/>
          <w:szCs w:val="28"/>
        </w:rPr>
        <w:lastRenderedPageBreak/>
        <w:t>temporar; vor fi executate toate lucrările impuse pentru refacerea mediului deteriorat şi redarea suprafeţelor adiacente la funcţiunea iniţială.</w:t>
      </w:r>
    </w:p>
    <w:p w:rsidR="00F2596F" w:rsidRPr="002D3219" w:rsidRDefault="00F2596F" w:rsidP="00F2596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F2596F" w:rsidRPr="002D3219" w:rsidRDefault="00F2596F" w:rsidP="00F2596F">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F2596F" w:rsidRDefault="00F2596F" w:rsidP="00F2596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F2596F" w:rsidRDefault="00F2596F" w:rsidP="00F2596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354A6A">
        <w:rPr>
          <w:rFonts w:ascii="Times New Roman" w:hAnsi="Times New Roman"/>
          <w:sz w:val="28"/>
          <w:szCs w:val="28"/>
        </w:rPr>
        <w:t xml:space="preserve"> </w:t>
      </w:r>
      <w:r>
        <w:rPr>
          <w:rFonts w:ascii="Times New Roman" w:hAnsi="Times New Roman"/>
          <w:sz w:val="28"/>
          <w:szCs w:val="28"/>
        </w:rPr>
        <w:t xml:space="preserve">în perioadele </w:t>
      </w:r>
      <w:proofErr w:type="gramStart"/>
      <w:r>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F2596F" w:rsidRDefault="00F2596F" w:rsidP="00F2596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-Este necesară i</w:t>
      </w:r>
      <w:r w:rsidRPr="001276E2">
        <w:rPr>
          <w:rFonts w:ascii="Times New Roman" w:hAnsi="Times New Roman"/>
          <w:sz w:val="28"/>
          <w:szCs w:val="28"/>
        </w:rPr>
        <w:t>mpunerea unei limite de viteză coresp</w:t>
      </w:r>
      <w:r>
        <w:rPr>
          <w:rFonts w:ascii="Times New Roman" w:hAnsi="Times New Roman"/>
          <w:sz w:val="28"/>
          <w:szCs w:val="28"/>
        </w:rPr>
        <w:t>unzătoare în zona şantierului.</w:t>
      </w:r>
    </w:p>
    <w:p w:rsidR="00F2596F" w:rsidRDefault="00F2596F" w:rsidP="00F2596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xml:space="preserve">-Este obligatorie respectarea </w:t>
      </w:r>
      <w:proofErr w:type="gramStart"/>
      <w:r>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Pr>
          <w:rFonts w:ascii="Times New Roman" w:hAnsi="Times New Roman"/>
          <w:sz w:val="28"/>
          <w:szCs w:val="28"/>
        </w:rPr>
        <w:t xml:space="preserve">,, stabilite de legislația în vigoare; </w:t>
      </w:r>
      <w:r w:rsidRPr="008F34E5">
        <w:rPr>
          <w:rFonts w:ascii="Times New Roman" w:hAnsi="Times New Roman"/>
          <w:sz w:val="28"/>
          <w:szCs w:val="28"/>
        </w:rPr>
        <w:t xml:space="preserve">Se vor respecta  prevederile Ord. MS nr. </w:t>
      </w:r>
      <w:proofErr w:type="gramStart"/>
      <w:r w:rsidRPr="008F34E5">
        <w:rPr>
          <w:rFonts w:ascii="Times New Roman" w:hAnsi="Times New Roman"/>
          <w:sz w:val="28"/>
          <w:szCs w:val="28"/>
        </w:rPr>
        <w:t xml:space="preserve">119/2014 privind aprobarea Normelor de igiena </w:t>
      </w:r>
      <w:r>
        <w:rPr>
          <w:rFonts w:ascii="Times New Roman" w:hAnsi="Times New Roman"/>
          <w:sz w:val="28"/>
          <w:szCs w:val="28"/>
        </w:rPr>
        <w:t>și</w:t>
      </w:r>
      <w:r w:rsidRPr="008F34E5">
        <w:rPr>
          <w:rFonts w:ascii="Times New Roman" w:hAnsi="Times New Roman"/>
          <w:sz w:val="28"/>
          <w:szCs w:val="28"/>
        </w:rPr>
        <w:t xml:space="preserve"> sanatate publica priv</w:t>
      </w:r>
      <w:r>
        <w:rPr>
          <w:rFonts w:ascii="Times New Roman" w:hAnsi="Times New Roman"/>
          <w:sz w:val="28"/>
          <w:szCs w:val="28"/>
        </w:rPr>
        <w:t>ind mediul de viata al populaț</w:t>
      </w:r>
      <w:r w:rsidRPr="008F34E5">
        <w:rPr>
          <w:rFonts w:ascii="Times New Roman" w:hAnsi="Times New Roman"/>
          <w:sz w:val="28"/>
          <w:szCs w:val="28"/>
        </w:rPr>
        <w:t xml:space="preserve">iei, </w:t>
      </w:r>
      <w:r>
        <w:rPr>
          <w:rFonts w:ascii="Times New Roman" w:hAnsi="Times New Roman"/>
          <w:sz w:val="28"/>
          <w:szCs w:val="28"/>
        </w:rPr>
        <w:t>cu modificările și completările ulterioare.</w:t>
      </w:r>
      <w:proofErr w:type="gramEnd"/>
    </w:p>
    <w:p w:rsidR="00F2596F" w:rsidRDefault="00F2596F" w:rsidP="00F2596F">
      <w:pPr>
        <w:pStyle w:val="ListParagraph"/>
        <w:numPr>
          <w:ilvl w:val="0"/>
          <w:numId w:val="50"/>
        </w:numPr>
        <w:tabs>
          <w:tab w:val="left" w:pos="0"/>
        </w:tabs>
        <w:ind w:left="0" w:firstLine="0"/>
        <w:contextualSpacing/>
        <w:jc w:val="both"/>
        <w:rPr>
          <w:rFonts w:ascii="Times New Roman" w:hAnsi="Times New Roman"/>
          <w:sz w:val="28"/>
          <w:szCs w:val="28"/>
        </w:rPr>
      </w:pPr>
      <w:r>
        <w:rPr>
          <w:rFonts w:ascii="Times New Roman" w:hAnsi="Times New Roman"/>
          <w:sz w:val="28"/>
          <w:szCs w:val="28"/>
        </w:rPr>
        <w:t>Respectarea prevederilor art.33 alin (1) si (2) din</w:t>
      </w:r>
      <w:r w:rsidRPr="00E43D6D">
        <w:rPr>
          <w:rFonts w:ascii="Times New Roman" w:hAnsi="Times New Roman"/>
          <w:i/>
          <w:sz w:val="28"/>
          <w:szCs w:val="28"/>
        </w:rPr>
        <w:t xml:space="preserve"> OUG nr.57/2007</w:t>
      </w:r>
      <w:r w:rsidRPr="00E43D6D">
        <w:rPr>
          <w:i/>
        </w:rPr>
        <w:t xml:space="preserve"> </w:t>
      </w:r>
      <w:r w:rsidRPr="00E43D6D">
        <w:rPr>
          <w:rFonts w:ascii="Times New Roman" w:hAnsi="Times New Roman"/>
          <w:i/>
          <w:sz w:val="28"/>
          <w:szCs w:val="28"/>
        </w:rPr>
        <w:t>privind regimul ariilor naturale protejate, conservarea habitatelor naturale, a florei şi faunei sălbatice</w:t>
      </w:r>
      <w:r>
        <w:rPr>
          <w:rFonts w:ascii="Times New Roman" w:hAnsi="Times New Roman"/>
          <w:sz w:val="28"/>
          <w:szCs w:val="28"/>
        </w:rPr>
        <w:t>, cu modificările și completările ulterioare</w:t>
      </w:r>
      <w:r w:rsidRPr="002D3219">
        <w:rPr>
          <w:rFonts w:ascii="Times New Roman" w:hAnsi="Times New Roman"/>
          <w:sz w:val="28"/>
          <w:szCs w:val="28"/>
        </w:rPr>
        <w:t>:</w:t>
      </w:r>
      <w:r w:rsidRPr="002044D8">
        <w:rPr>
          <w:rFonts w:ascii="Times New Roman" w:hAnsi="Times New Roman"/>
          <w:sz w:val="28"/>
          <w:szCs w:val="28"/>
        </w:rPr>
        <w:t xml:space="preserve"> </w:t>
      </w:r>
    </w:p>
    <w:p w:rsidR="00F2596F" w:rsidRDefault="00F2596F" w:rsidP="00F2596F">
      <w:pPr>
        <w:pStyle w:val="ListParagraph"/>
        <w:numPr>
          <w:ilvl w:val="0"/>
          <w:numId w:val="49"/>
        </w:numPr>
        <w:tabs>
          <w:tab w:val="left" w:pos="0"/>
        </w:tabs>
        <w:contextualSpacing/>
        <w:jc w:val="both"/>
        <w:rPr>
          <w:rFonts w:ascii="Times New Roman" w:hAnsi="Times New Roman"/>
          <w:sz w:val="28"/>
          <w:szCs w:val="28"/>
        </w:rPr>
      </w:pPr>
      <w:proofErr w:type="gramStart"/>
      <w:r>
        <w:rPr>
          <w:rFonts w:ascii="Times New Roman" w:hAnsi="Times New Roman"/>
          <w:sz w:val="28"/>
          <w:szCs w:val="28"/>
        </w:rPr>
        <w:t>p</w:t>
      </w:r>
      <w:r w:rsidRPr="00834BE5">
        <w:rPr>
          <w:rFonts w:ascii="Times New Roman" w:hAnsi="Times New Roman"/>
          <w:sz w:val="28"/>
          <w:szCs w:val="28"/>
        </w:rPr>
        <w:t>entru</w:t>
      </w:r>
      <w:proofErr w:type="gramEnd"/>
      <w:r w:rsidRPr="00834BE5">
        <w:rPr>
          <w:rFonts w:ascii="Times New Roman" w:hAnsi="Times New Roman"/>
          <w:sz w:val="28"/>
          <w:szCs w:val="28"/>
        </w:rPr>
        <w:t xml:space="preserve"> speciile de plante și animale sălbatice terestre, acvatice și subterane</w:t>
      </w:r>
      <w:r>
        <w:rPr>
          <w:rFonts w:ascii="Times New Roman" w:hAnsi="Times New Roman"/>
          <w:sz w:val="28"/>
          <w:szCs w:val="28"/>
        </w:rPr>
        <w:t xml:space="preserve">, </w:t>
      </w:r>
      <w:r w:rsidRPr="00834BE5">
        <w:rPr>
          <w:rFonts w:ascii="Times New Roman" w:hAnsi="Times New Roman"/>
          <w:sz w:val="28"/>
          <w:szCs w:val="28"/>
        </w:rPr>
        <w:t>prevăzute în anexele nr. 4A și 4B la O.U.G. nr. 57/2007</w:t>
      </w:r>
      <w:r>
        <w:rPr>
          <w:rFonts w:ascii="Times New Roman" w:hAnsi="Times New Roman"/>
          <w:sz w:val="28"/>
          <w:szCs w:val="28"/>
        </w:rPr>
        <w:t>, cu excepția speciilor de păsări și care trăiesc atât în ariile naturale protejate, cât și in afara lor, sunt interzise</w:t>
      </w:r>
      <w:r w:rsidRPr="00834BE5">
        <w:rPr>
          <w:rFonts w:ascii="Times New Roman" w:hAnsi="Times New Roman"/>
          <w:sz w:val="28"/>
          <w:szCs w:val="28"/>
        </w:rPr>
        <w:t>:</w:t>
      </w:r>
    </w:p>
    <w:p w:rsidR="00F2596F" w:rsidRPr="002044D8" w:rsidRDefault="00F2596F" w:rsidP="00F2596F">
      <w:pPr>
        <w:tabs>
          <w:tab w:val="left" w:pos="0"/>
        </w:tabs>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orice</w:t>
      </w:r>
      <w:proofErr w:type="gramEnd"/>
      <w:r w:rsidRPr="002044D8">
        <w:rPr>
          <w:rFonts w:ascii="Times New Roman" w:hAnsi="Times New Roman"/>
          <w:sz w:val="28"/>
          <w:szCs w:val="28"/>
        </w:rPr>
        <w:t xml:space="preserve"> formă de recoltare, capturare, ucidere, distrugere sau vătămare a exemplarelor aflate în mediul lor natural, în oricare dintre stadiile ciclului lor biologic;</w:t>
      </w:r>
    </w:p>
    <w:p w:rsidR="00F2596F" w:rsidRPr="002044D8" w:rsidRDefault="00F2596F" w:rsidP="00F2596F">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 </w:t>
      </w:r>
      <w:proofErr w:type="gramStart"/>
      <w:r w:rsidRPr="002044D8">
        <w:rPr>
          <w:rFonts w:ascii="Times New Roman" w:hAnsi="Times New Roman"/>
          <w:sz w:val="28"/>
          <w:szCs w:val="28"/>
        </w:rPr>
        <w:t>perturbarea</w:t>
      </w:r>
      <w:proofErr w:type="gramEnd"/>
      <w:r w:rsidRPr="002044D8">
        <w:rPr>
          <w:rFonts w:ascii="Times New Roman" w:hAnsi="Times New Roman"/>
          <w:sz w:val="28"/>
          <w:szCs w:val="28"/>
        </w:rPr>
        <w:t xml:space="preserve"> intenţionată în cursul perioadei de reproducere, de creştere, de hibernare şi de migraţie;</w:t>
      </w:r>
    </w:p>
    <w:p w:rsidR="00F2596F" w:rsidRPr="002044D8" w:rsidRDefault="00F2596F" w:rsidP="00F2596F">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deteriorarea</w:t>
      </w:r>
      <w:proofErr w:type="gramEnd"/>
      <w:r w:rsidRPr="002044D8">
        <w:rPr>
          <w:rFonts w:ascii="Times New Roman" w:hAnsi="Times New Roman"/>
          <w:sz w:val="28"/>
          <w:szCs w:val="28"/>
        </w:rPr>
        <w:t>, distrugerea şi/sau culegerea intenţionată a cuiburilor şi/sau ouălor din natură;</w:t>
      </w:r>
    </w:p>
    <w:p w:rsidR="00F2596F" w:rsidRPr="002044D8" w:rsidRDefault="00F2596F" w:rsidP="00F2596F">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deteriorarea</w:t>
      </w:r>
      <w:proofErr w:type="gramEnd"/>
      <w:r w:rsidRPr="002044D8">
        <w:rPr>
          <w:rFonts w:ascii="Times New Roman" w:hAnsi="Times New Roman"/>
          <w:sz w:val="28"/>
          <w:szCs w:val="28"/>
        </w:rPr>
        <w:t xml:space="preserve"> şi/sau distrugerea locurilor de reproducere ori de odihnă;</w:t>
      </w:r>
    </w:p>
    <w:p w:rsidR="00F2596F" w:rsidRPr="002044D8" w:rsidRDefault="00F2596F" w:rsidP="00D27F53">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r</w:t>
      </w:r>
      <w:r w:rsidRPr="002044D8">
        <w:rPr>
          <w:rFonts w:ascii="Times New Roman" w:hAnsi="Times New Roman"/>
          <w:sz w:val="28"/>
          <w:szCs w:val="28"/>
        </w:rPr>
        <w:t>ecoltarea</w:t>
      </w:r>
      <w:proofErr w:type="gramEnd"/>
      <w:r w:rsidRPr="002044D8">
        <w:rPr>
          <w:rFonts w:ascii="Times New Roman" w:hAnsi="Times New Roman"/>
          <w:sz w:val="28"/>
          <w:szCs w:val="28"/>
        </w:rPr>
        <w:t xml:space="preserve"> florilor şi a fructelor, culegerea, tăierea, dezrădăcinarea sau distrugerea cu intenţie a acestor plante în habitatele lor naturale, în oricare dintre stadiile ciclului lor biologic;</w:t>
      </w:r>
    </w:p>
    <w:p w:rsidR="00F2596F" w:rsidRDefault="00F2596F" w:rsidP="00D27F53">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deţinerea</w:t>
      </w:r>
      <w:proofErr w:type="gramEnd"/>
      <w:r w:rsidRPr="002044D8">
        <w:rPr>
          <w:rFonts w:ascii="Times New Roman" w:hAnsi="Times New Roman"/>
          <w:sz w:val="28"/>
          <w:szCs w:val="28"/>
        </w:rPr>
        <w:t>, transportul, vânzarea sau schimburile în orice scop, precum şi oferirea spre schimb sau vânzare a exemplarelor luate din natură, în oricare dintre stadiile ciclului lor biologic.</w:t>
      </w:r>
    </w:p>
    <w:p w:rsidR="00F2596F" w:rsidRPr="009B7179" w:rsidRDefault="00F2596F" w:rsidP="00D27F53">
      <w:pPr>
        <w:pStyle w:val="ListParagraph"/>
        <w:numPr>
          <w:ilvl w:val="0"/>
          <w:numId w:val="49"/>
        </w:numPr>
        <w:jc w:val="both"/>
        <w:rPr>
          <w:rFonts w:ascii="Times New Roman" w:hAnsi="Times New Roman"/>
          <w:sz w:val="28"/>
          <w:szCs w:val="28"/>
        </w:rPr>
      </w:pPr>
      <w:r>
        <w:rPr>
          <w:rFonts w:ascii="Times New Roman" w:hAnsi="Times New Roman"/>
          <w:sz w:val="28"/>
          <w:szCs w:val="28"/>
        </w:rPr>
        <w:t>f</w:t>
      </w:r>
      <w:r w:rsidRPr="009B7179">
        <w:rPr>
          <w:rFonts w:ascii="Times New Roman" w:hAnsi="Times New Roman"/>
          <w:sz w:val="28"/>
          <w:szCs w:val="28"/>
        </w:rPr>
        <w:t>ără a se aduce  atingere prevederilor art.33 alin.(3) și (4)  și ale art.38 din prezenta ordonanță de urgență, precum și ale art.17, art.19 alin.(5), art. 20, 22, 24 și art.26 alin</w:t>
      </w:r>
      <w:proofErr w:type="gramStart"/>
      <w:r w:rsidRPr="009B7179">
        <w:rPr>
          <w:rFonts w:ascii="Times New Roman" w:hAnsi="Times New Roman"/>
          <w:sz w:val="28"/>
          <w:szCs w:val="28"/>
        </w:rPr>
        <w:t>.(</w:t>
      </w:r>
      <w:proofErr w:type="gramEnd"/>
      <w:r w:rsidRPr="009B7179">
        <w:rPr>
          <w:rFonts w:ascii="Times New Roman" w:hAnsi="Times New Roman"/>
          <w:sz w:val="28"/>
          <w:szCs w:val="28"/>
        </w:rPr>
        <w:t xml:space="preserve">1) și (2) din </w:t>
      </w:r>
      <w:r w:rsidRPr="009B7179">
        <w:rPr>
          <w:rFonts w:ascii="Times New Roman" w:hAnsi="Times New Roman"/>
          <w:i/>
          <w:sz w:val="28"/>
          <w:szCs w:val="28"/>
        </w:rPr>
        <w:t>Legea vânătorii  și protecției fondului cinegetic</w:t>
      </w:r>
      <w:r w:rsidRPr="009B7179">
        <w:rPr>
          <w:rFonts w:ascii="Times New Roman" w:hAnsi="Times New Roman"/>
          <w:sz w:val="28"/>
          <w:szCs w:val="28"/>
        </w:rPr>
        <w:t xml:space="preserve"> nr. 407/2006, cu modificările și completările ulterioare, în vederea protejării tuturor speciilor de păsări, inclusiv a celor migratoare, sunt interzise:</w:t>
      </w:r>
    </w:p>
    <w:p w:rsidR="00F2596F" w:rsidRPr="00834BE5" w:rsidRDefault="00F2596F" w:rsidP="00F2596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uciderea</w:t>
      </w:r>
      <w:proofErr w:type="gramEnd"/>
      <w:r w:rsidRPr="00834BE5">
        <w:rPr>
          <w:rFonts w:ascii="Times New Roman" w:hAnsi="Times New Roman"/>
          <w:sz w:val="28"/>
          <w:szCs w:val="28"/>
        </w:rPr>
        <w:t xml:space="preserve"> sau capturarea intenţionată, indiferent de metoda utilizată;</w:t>
      </w:r>
    </w:p>
    <w:p w:rsidR="00F2596F" w:rsidRPr="00834BE5" w:rsidRDefault="00F2596F" w:rsidP="00F2596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deteriorarea</w:t>
      </w:r>
      <w:proofErr w:type="gramEnd"/>
      <w:r w:rsidRPr="00834BE5">
        <w:rPr>
          <w:rFonts w:ascii="Times New Roman" w:hAnsi="Times New Roman"/>
          <w:sz w:val="28"/>
          <w:szCs w:val="28"/>
        </w:rPr>
        <w:t>, distrugerea şi/sau culegerea intenţionată a cuiburilor şi/sau ouălor din natură;</w:t>
      </w:r>
    </w:p>
    <w:p w:rsidR="00F2596F" w:rsidRPr="00834BE5" w:rsidRDefault="00F2596F" w:rsidP="00F2596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culegerea</w:t>
      </w:r>
      <w:proofErr w:type="gramEnd"/>
      <w:r w:rsidRPr="00834BE5">
        <w:rPr>
          <w:rFonts w:ascii="Times New Roman" w:hAnsi="Times New Roman"/>
          <w:sz w:val="28"/>
          <w:szCs w:val="28"/>
        </w:rPr>
        <w:t xml:space="preserve"> ouălor din natură şi păstrarea acestora, chiar dacă sunt goale;</w:t>
      </w:r>
    </w:p>
    <w:p w:rsidR="00F2596F" w:rsidRPr="00834BE5" w:rsidRDefault="00F2596F" w:rsidP="00F2596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834BE5">
        <w:rPr>
          <w:rFonts w:ascii="Times New Roman" w:hAnsi="Times New Roman"/>
          <w:sz w:val="28"/>
          <w:szCs w:val="28"/>
        </w:rPr>
        <w:t>perturbarea</w:t>
      </w:r>
      <w:proofErr w:type="gramEnd"/>
      <w:r w:rsidRPr="00834BE5">
        <w:rPr>
          <w:rFonts w:ascii="Times New Roman" w:hAnsi="Times New Roman"/>
          <w:sz w:val="28"/>
          <w:szCs w:val="28"/>
        </w:rPr>
        <w:t xml:space="preserve"> intenţionată, în special în cursul perioadei de reproducere sau de maturizare, dacă o astfel de perturbare este relevantă în contextul obiectivelor de conservare; </w:t>
      </w:r>
    </w:p>
    <w:p w:rsidR="00F2596F" w:rsidRPr="00834BE5" w:rsidRDefault="00F2596F" w:rsidP="00F2596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deţinerea</w:t>
      </w:r>
      <w:proofErr w:type="gramEnd"/>
      <w:r w:rsidRPr="00834BE5">
        <w:rPr>
          <w:rFonts w:ascii="Times New Roman" w:hAnsi="Times New Roman"/>
          <w:sz w:val="28"/>
          <w:szCs w:val="28"/>
        </w:rPr>
        <w:t xml:space="preserve"> exemplarelor din speciile pentru care sunt interzise vânarea şi capturarea;</w:t>
      </w:r>
    </w:p>
    <w:p w:rsidR="00F2596F" w:rsidRDefault="00F2596F" w:rsidP="00F259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4BE5">
        <w:rPr>
          <w:rFonts w:ascii="Times New Roman" w:hAnsi="Times New Roman"/>
          <w:sz w:val="28"/>
          <w:szCs w:val="28"/>
        </w:rPr>
        <w:t>vânzarea, deţinerea şi/sau transportul în scopul vânzării şi oferirii spre vânzare a acestora în stare vie ori moartă sau a oricăror părţi ori produse provenite de la acestea, uşor de identificat.</w:t>
      </w:r>
    </w:p>
    <w:p w:rsidR="003F026C" w:rsidRPr="008F34E5" w:rsidRDefault="003F026C" w:rsidP="00A53895">
      <w:pPr>
        <w:tabs>
          <w:tab w:val="left" w:pos="0"/>
        </w:tabs>
        <w:spacing w:line="240" w:lineRule="auto"/>
        <w:contextualSpacing/>
        <w:jc w:val="both"/>
        <w:rPr>
          <w:rFonts w:ascii="Times New Roman" w:hAnsi="Times New Roman"/>
          <w:sz w:val="28"/>
          <w:szCs w:val="28"/>
        </w:rPr>
      </w:pPr>
    </w:p>
    <w:p w:rsidR="0061728A" w:rsidRPr="008342DC" w:rsidRDefault="0061728A" w:rsidP="00A53895">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00DB5B17">
        <w:rPr>
          <w:rFonts w:ascii="Times New Roman" w:hAnsi="Times New Roman"/>
          <w:sz w:val="28"/>
          <w:szCs w:val="28"/>
        </w:rPr>
        <w:t xml:space="preserve">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A53895">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A53895">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A53895">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861F1">
        <w:rPr>
          <w:rFonts w:ascii="Times New Roman" w:hAnsi="Times New Roman"/>
          <w:sz w:val="28"/>
          <w:szCs w:val="28"/>
          <w:lang w:eastAsia="en-GB"/>
        </w:rPr>
        <w:t xml:space="preserve">Legii contenciosului administrativ nr. </w:t>
      </w:r>
      <w:proofErr w:type="gramStart"/>
      <w:r w:rsidRPr="008861F1">
        <w:rPr>
          <w:rFonts w:ascii="Times New Roman" w:hAnsi="Times New Roman"/>
          <w:sz w:val="28"/>
          <w:szCs w:val="28"/>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w:t>
      </w:r>
      <w:r w:rsidRPr="008342DC">
        <w:rPr>
          <w:rFonts w:ascii="Times New Roman" w:hAnsi="Times New Roman"/>
          <w:sz w:val="28"/>
          <w:szCs w:val="28"/>
          <w:lang w:eastAsia="en-GB"/>
        </w:rPr>
        <w:lastRenderedPageBreak/>
        <w:t xml:space="preserve">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861F1">
        <w:rPr>
          <w:rFonts w:ascii="Times New Roman" w:hAnsi="Times New Roman"/>
          <w:sz w:val="28"/>
          <w:szCs w:val="28"/>
          <w:lang w:eastAsia="en-GB"/>
        </w:rPr>
        <w:t xml:space="preserve">Legii nr. </w:t>
      </w:r>
      <w:proofErr w:type="gramStart"/>
      <w:r w:rsidRPr="008861F1">
        <w:rPr>
          <w:rFonts w:ascii="Times New Roman" w:hAnsi="Times New Roman"/>
          <w:sz w:val="28"/>
          <w:szCs w:val="28"/>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61728A" w:rsidRPr="002D3219" w:rsidRDefault="0061728A" w:rsidP="00A53895">
      <w:pPr>
        <w:autoSpaceDE w:val="0"/>
        <w:autoSpaceDN w:val="0"/>
        <w:adjustRightInd w:val="0"/>
        <w:spacing w:line="240" w:lineRule="auto"/>
        <w:contextualSpacing/>
        <w:rPr>
          <w:rFonts w:ascii="Times New Roman" w:hAnsi="Times New Roman"/>
          <w:b/>
          <w:color w:val="000000"/>
          <w:sz w:val="28"/>
          <w:szCs w:val="28"/>
        </w:rPr>
      </w:pPr>
    </w:p>
    <w:p w:rsidR="00A7709B" w:rsidRPr="002D3219" w:rsidRDefault="00A7709B" w:rsidP="00A53895">
      <w:pPr>
        <w:spacing w:before="120" w:after="0" w:line="240" w:lineRule="auto"/>
        <w:contextualSpacing/>
        <w:outlineLvl w:val="0"/>
        <w:rPr>
          <w:rFonts w:ascii="Times New Roman" w:hAnsi="Times New Roman"/>
          <w:b/>
          <w:color w:val="000000"/>
          <w:sz w:val="28"/>
          <w:szCs w:val="28"/>
        </w:rPr>
      </w:pPr>
    </w:p>
    <w:sectPr w:rsidR="00A7709B" w:rsidRPr="002D3219" w:rsidSect="00702781">
      <w:footerReference w:type="default" r:id="rId12"/>
      <w:pgSz w:w="11907" w:h="16839" w:code="9"/>
      <w:pgMar w:top="1440" w:right="387" w:bottom="1440" w:left="180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4D" w:rsidRDefault="00C0134D" w:rsidP="0010560A">
      <w:pPr>
        <w:spacing w:after="0" w:line="240" w:lineRule="auto"/>
      </w:pPr>
      <w:r>
        <w:separator/>
      </w:r>
    </w:p>
  </w:endnote>
  <w:endnote w:type="continuationSeparator" w:id="0">
    <w:p w:rsidR="00C0134D" w:rsidRDefault="00C0134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C" w:rsidRPr="002367AC" w:rsidRDefault="00C0134D"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8179030" r:id="rId2"/>
      </w:pict>
    </w:r>
    <w:r w:rsidR="00DF4E3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4D" w:rsidRDefault="00C0134D" w:rsidP="0010560A">
      <w:pPr>
        <w:spacing w:after="0" w:line="240" w:lineRule="auto"/>
      </w:pPr>
      <w:r>
        <w:separator/>
      </w:r>
    </w:p>
  </w:footnote>
  <w:footnote w:type="continuationSeparator" w:id="0">
    <w:p w:rsidR="00C0134D" w:rsidRDefault="00C0134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75pt;height:8.75pt" o:bullet="t">
        <v:imagedata r:id="rId1" o:title="BD14581_"/>
      </v:shape>
    </w:pict>
  </w:numPicBullet>
  <w:numPicBullet w:numPicBulletId="1">
    <w:pict>
      <v:shape id="_x0000_i1043" type="#_x0000_t75" style="width:11.25pt;height:11.25pt" o:bullet="t">
        <v:imagedata r:id="rId2" o:title="mso80E8"/>
      </v:shape>
    </w:pict>
  </w:numPicBullet>
  <w:numPicBullet w:numPicBulletId="2">
    <w:pict>
      <v:shape id="_x0000_i1044" type="#_x0000_t75" style="width:12.5pt;height:12.5pt" o:bullet="t">
        <v:imagedata r:id="rId3" o:title="BD21304_"/>
      </v:shape>
    </w:pict>
  </w:numPicBullet>
  <w:numPicBullet w:numPicBulletId="3">
    <w:pict>
      <v:shape id="_x0000_i1045" type="#_x0000_t75" style="width:8.75pt;height:8.75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5110080"/>
    <w:multiLevelType w:val="hybridMultilevel"/>
    <w:tmpl w:val="92868EFA"/>
    <w:lvl w:ilvl="0" w:tplc="566AB9D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60E5B"/>
    <w:multiLevelType w:val="hybridMultilevel"/>
    <w:tmpl w:val="21A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D03560"/>
    <w:multiLevelType w:val="hybridMultilevel"/>
    <w:tmpl w:val="070A4396"/>
    <w:lvl w:ilvl="0" w:tplc="2B76D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512F4F"/>
    <w:multiLevelType w:val="hybridMultilevel"/>
    <w:tmpl w:val="AE00B328"/>
    <w:lvl w:ilvl="0" w:tplc="A66ADB9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5">
    <w:nsid w:val="21C83F32"/>
    <w:multiLevelType w:val="hybridMultilevel"/>
    <w:tmpl w:val="69A2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2BE8317A"/>
    <w:multiLevelType w:val="hybridMultilevel"/>
    <w:tmpl w:val="B9E0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F2F77"/>
    <w:multiLevelType w:val="hybridMultilevel"/>
    <w:tmpl w:val="20F4B6C6"/>
    <w:lvl w:ilvl="0" w:tplc="BA7CA9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D757DB8"/>
    <w:multiLevelType w:val="hybridMultilevel"/>
    <w:tmpl w:val="E69C9124"/>
    <w:lvl w:ilvl="0" w:tplc="8FD8BB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5">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087E27"/>
    <w:multiLevelType w:val="hybridMultilevel"/>
    <w:tmpl w:val="749E4104"/>
    <w:lvl w:ilvl="0" w:tplc="B2C47ACC">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AD189E"/>
    <w:multiLevelType w:val="hybridMultilevel"/>
    <w:tmpl w:val="9FC2829E"/>
    <w:lvl w:ilvl="0" w:tplc="8C2E6608">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4845D2"/>
    <w:multiLevelType w:val="hybridMultilevel"/>
    <w:tmpl w:val="BD1084A0"/>
    <w:lvl w:ilvl="0" w:tplc="58948A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33">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555D2381"/>
    <w:multiLevelType w:val="hybridMultilevel"/>
    <w:tmpl w:val="6A72F7BC"/>
    <w:lvl w:ilvl="0" w:tplc="7CFC35F8">
      <w:numFmt w:val="bullet"/>
      <w:lvlText w:val="-"/>
      <w:lvlJc w:val="left"/>
      <w:pPr>
        <w:tabs>
          <w:tab w:val="num" w:pos="365"/>
        </w:tabs>
        <w:ind w:left="365" w:hanging="360"/>
      </w:pPr>
      <w:rPr>
        <w:rFonts w:ascii="Arial" w:eastAsia="Times New Roman" w:hAnsi="Arial" w:cs="Arial" w:hint="default"/>
      </w:rPr>
    </w:lvl>
    <w:lvl w:ilvl="1" w:tplc="04090001">
      <w:start w:val="1"/>
      <w:numFmt w:val="bullet"/>
      <w:lvlText w:val=""/>
      <w:lvlJc w:val="left"/>
      <w:pPr>
        <w:tabs>
          <w:tab w:val="num" w:pos="1085"/>
        </w:tabs>
        <w:ind w:left="1085" w:hanging="360"/>
      </w:pPr>
      <w:rPr>
        <w:rFonts w:ascii="Symbol" w:hAnsi="Symbol"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35">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37">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63B56E6D"/>
    <w:multiLevelType w:val="hybridMultilevel"/>
    <w:tmpl w:val="FBD4B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5F4877"/>
    <w:multiLevelType w:val="hybridMultilevel"/>
    <w:tmpl w:val="68AAADDA"/>
    <w:lvl w:ilvl="0" w:tplc="31E23830">
      <w:start w:val="2"/>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C7B7955"/>
    <w:multiLevelType w:val="hybridMultilevel"/>
    <w:tmpl w:val="BAB2BD52"/>
    <w:lvl w:ilvl="0" w:tplc="FAC85BE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6E76BE"/>
    <w:multiLevelType w:val="hybridMultilevel"/>
    <w:tmpl w:val="0372813E"/>
    <w:lvl w:ilvl="0" w:tplc="BA7CA98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44">
    <w:nsid w:val="77832ACE"/>
    <w:multiLevelType w:val="hybridMultilevel"/>
    <w:tmpl w:val="9ED6F28E"/>
    <w:lvl w:ilvl="0" w:tplc="B27E150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6">
    <w:nsid w:val="7B1643E3"/>
    <w:multiLevelType w:val="hybridMultilevel"/>
    <w:tmpl w:val="01B490E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7CCE4A41"/>
    <w:multiLevelType w:val="hybridMultilevel"/>
    <w:tmpl w:val="B14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30"/>
  </w:num>
  <w:num w:numId="4">
    <w:abstractNumId w:val="19"/>
  </w:num>
  <w:num w:numId="5">
    <w:abstractNumId w:val="25"/>
  </w:num>
  <w:num w:numId="6">
    <w:abstractNumId w:val="22"/>
  </w:num>
  <w:num w:numId="7">
    <w:abstractNumId w:val="21"/>
  </w:num>
  <w:num w:numId="8">
    <w:abstractNumId w:val="24"/>
  </w:num>
  <w:num w:numId="9">
    <w:abstractNumId w:val="48"/>
  </w:num>
  <w:num w:numId="10">
    <w:abstractNumId w:val="18"/>
  </w:num>
  <w:num w:numId="11">
    <w:abstractNumId w:val="16"/>
  </w:num>
  <w:num w:numId="12">
    <w:abstractNumId w:val="35"/>
  </w:num>
  <w:num w:numId="13">
    <w:abstractNumId w:val="31"/>
  </w:num>
  <w:num w:numId="14">
    <w:abstractNumId w:val="8"/>
  </w:num>
  <w:num w:numId="15">
    <w:abstractNumId w:val="1"/>
  </w:num>
  <w:num w:numId="16">
    <w:abstractNumId w:val="5"/>
  </w:num>
  <w:num w:numId="17">
    <w:abstractNumId w:val="4"/>
  </w:num>
  <w:num w:numId="18">
    <w:abstractNumId w:val="0"/>
  </w:num>
  <w:num w:numId="19">
    <w:abstractNumId w:val="3"/>
  </w:num>
  <w:num w:numId="20">
    <w:abstractNumId w:val="14"/>
  </w:num>
  <w:num w:numId="21">
    <w:abstractNumId w:val="32"/>
  </w:num>
  <w:num w:numId="22">
    <w:abstractNumId w:val="36"/>
  </w:num>
  <w:num w:numId="23">
    <w:abstractNumId w:val="2"/>
  </w:num>
  <w:num w:numId="24">
    <w:abstractNumId w:val="11"/>
  </w:num>
  <w:num w:numId="25">
    <w:abstractNumId w:val="45"/>
  </w:num>
  <w:num w:numId="26">
    <w:abstractNumId w:val="37"/>
  </w:num>
  <w:num w:numId="27">
    <w:abstractNumId w:val="9"/>
  </w:num>
  <w:num w:numId="28">
    <w:abstractNumId w:val="27"/>
  </w:num>
  <w:num w:numId="29">
    <w:abstractNumId w:val="13"/>
  </w:num>
  <w:num w:numId="30">
    <w:abstractNumId w:val="10"/>
  </w:num>
  <w:num w:numId="31">
    <w:abstractNumId w:val="39"/>
  </w:num>
  <w:num w:numId="32">
    <w:abstractNumId w:val="46"/>
  </w:num>
  <w:num w:numId="33">
    <w:abstractNumId w:val="28"/>
  </w:num>
  <w:num w:numId="34">
    <w:abstractNumId w:val="26"/>
  </w:num>
  <w:num w:numId="35">
    <w:abstractNumId w:val="38"/>
  </w:num>
  <w:num w:numId="36">
    <w:abstractNumId w:val="15"/>
  </w:num>
  <w:num w:numId="37">
    <w:abstractNumId w:val="6"/>
  </w:num>
  <w:num w:numId="38">
    <w:abstractNumId w:val="41"/>
  </w:num>
  <w:num w:numId="39">
    <w:abstractNumId w:val="12"/>
  </w:num>
  <w:num w:numId="40">
    <w:abstractNumId w:val="29"/>
  </w:num>
  <w:num w:numId="41">
    <w:abstractNumId w:val="42"/>
  </w:num>
  <w:num w:numId="42">
    <w:abstractNumId w:val="47"/>
  </w:num>
  <w:num w:numId="43">
    <w:abstractNumId w:val="23"/>
  </w:num>
  <w:num w:numId="44">
    <w:abstractNumId w:val="40"/>
  </w:num>
  <w:num w:numId="45">
    <w:abstractNumId w:val="20"/>
  </w:num>
  <w:num w:numId="46">
    <w:abstractNumId w:val="44"/>
  </w:num>
  <w:num w:numId="47">
    <w:abstractNumId w:val="34"/>
  </w:num>
  <w:num w:numId="48">
    <w:abstractNumId w:val="19"/>
  </w:num>
  <w:num w:numId="49">
    <w:abstractNumId w:val="7"/>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3C74"/>
    <w:rsid w:val="00014247"/>
    <w:rsid w:val="000160D3"/>
    <w:rsid w:val="00021991"/>
    <w:rsid w:val="0002254F"/>
    <w:rsid w:val="00023D48"/>
    <w:rsid w:val="00026ED1"/>
    <w:rsid w:val="000336A1"/>
    <w:rsid w:val="0003400D"/>
    <w:rsid w:val="00035C30"/>
    <w:rsid w:val="000365E5"/>
    <w:rsid w:val="00041C0B"/>
    <w:rsid w:val="000432EF"/>
    <w:rsid w:val="00046049"/>
    <w:rsid w:val="00047861"/>
    <w:rsid w:val="00047D35"/>
    <w:rsid w:val="00054B2B"/>
    <w:rsid w:val="00055362"/>
    <w:rsid w:val="000567A2"/>
    <w:rsid w:val="000568AE"/>
    <w:rsid w:val="00057224"/>
    <w:rsid w:val="000613B5"/>
    <w:rsid w:val="000626BF"/>
    <w:rsid w:val="00064C3B"/>
    <w:rsid w:val="00066842"/>
    <w:rsid w:val="00070F06"/>
    <w:rsid w:val="00071073"/>
    <w:rsid w:val="000714AA"/>
    <w:rsid w:val="000724CC"/>
    <w:rsid w:val="0007594F"/>
    <w:rsid w:val="00076ED4"/>
    <w:rsid w:val="000818FF"/>
    <w:rsid w:val="000822B0"/>
    <w:rsid w:val="000845FD"/>
    <w:rsid w:val="000866DE"/>
    <w:rsid w:val="00086B9A"/>
    <w:rsid w:val="000872CA"/>
    <w:rsid w:val="00087AE0"/>
    <w:rsid w:val="00092595"/>
    <w:rsid w:val="00092FF1"/>
    <w:rsid w:val="00093049"/>
    <w:rsid w:val="00095760"/>
    <w:rsid w:val="000961A9"/>
    <w:rsid w:val="000A045D"/>
    <w:rsid w:val="000A3404"/>
    <w:rsid w:val="000A3636"/>
    <w:rsid w:val="000B0F4F"/>
    <w:rsid w:val="000B4BBE"/>
    <w:rsid w:val="000B4E57"/>
    <w:rsid w:val="000C4375"/>
    <w:rsid w:val="000D015E"/>
    <w:rsid w:val="000D0742"/>
    <w:rsid w:val="000D0EF7"/>
    <w:rsid w:val="000D4813"/>
    <w:rsid w:val="000E1BEF"/>
    <w:rsid w:val="000F07BE"/>
    <w:rsid w:val="000F4697"/>
    <w:rsid w:val="000F5694"/>
    <w:rsid w:val="000F674B"/>
    <w:rsid w:val="000F7D6F"/>
    <w:rsid w:val="00100751"/>
    <w:rsid w:val="0010312B"/>
    <w:rsid w:val="0010560A"/>
    <w:rsid w:val="001106BA"/>
    <w:rsid w:val="00112070"/>
    <w:rsid w:val="0011371E"/>
    <w:rsid w:val="00116E39"/>
    <w:rsid w:val="00117CBE"/>
    <w:rsid w:val="00122D34"/>
    <w:rsid w:val="00124029"/>
    <w:rsid w:val="00124988"/>
    <w:rsid w:val="001274F0"/>
    <w:rsid w:val="001276E2"/>
    <w:rsid w:val="00127B40"/>
    <w:rsid w:val="00130855"/>
    <w:rsid w:val="0013434C"/>
    <w:rsid w:val="00135B0F"/>
    <w:rsid w:val="00137D96"/>
    <w:rsid w:val="001402B9"/>
    <w:rsid w:val="00140DBC"/>
    <w:rsid w:val="0014369B"/>
    <w:rsid w:val="0014472F"/>
    <w:rsid w:val="00151A20"/>
    <w:rsid w:val="00151A8F"/>
    <w:rsid w:val="00154408"/>
    <w:rsid w:val="0015480D"/>
    <w:rsid w:val="001616C1"/>
    <w:rsid w:val="00162EB4"/>
    <w:rsid w:val="00163FDA"/>
    <w:rsid w:val="0017019D"/>
    <w:rsid w:val="0017069E"/>
    <w:rsid w:val="0017432E"/>
    <w:rsid w:val="00175109"/>
    <w:rsid w:val="00175C76"/>
    <w:rsid w:val="00184E08"/>
    <w:rsid w:val="00186129"/>
    <w:rsid w:val="001925D8"/>
    <w:rsid w:val="00196736"/>
    <w:rsid w:val="001A0004"/>
    <w:rsid w:val="001A0248"/>
    <w:rsid w:val="001A0BB6"/>
    <w:rsid w:val="001A1361"/>
    <w:rsid w:val="001A3A8A"/>
    <w:rsid w:val="001B065F"/>
    <w:rsid w:val="001B0834"/>
    <w:rsid w:val="001B3804"/>
    <w:rsid w:val="001B3976"/>
    <w:rsid w:val="001C1D20"/>
    <w:rsid w:val="001C2DF0"/>
    <w:rsid w:val="001C6871"/>
    <w:rsid w:val="001D0270"/>
    <w:rsid w:val="001D125C"/>
    <w:rsid w:val="001D2EC5"/>
    <w:rsid w:val="001D58F9"/>
    <w:rsid w:val="001D72A8"/>
    <w:rsid w:val="001E11BF"/>
    <w:rsid w:val="001E5B89"/>
    <w:rsid w:val="001E5C76"/>
    <w:rsid w:val="001E676A"/>
    <w:rsid w:val="001F6868"/>
    <w:rsid w:val="001F6A19"/>
    <w:rsid w:val="001F75B9"/>
    <w:rsid w:val="002011E6"/>
    <w:rsid w:val="00206333"/>
    <w:rsid w:val="002070D3"/>
    <w:rsid w:val="00210992"/>
    <w:rsid w:val="00210A9D"/>
    <w:rsid w:val="002114F3"/>
    <w:rsid w:val="00211649"/>
    <w:rsid w:val="00217268"/>
    <w:rsid w:val="002176F5"/>
    <w:rsid w:val="0022203B"/>
    <w:rsid w:val="002249A5"/>
    <w:rsid w:val="00232324"/>
    <w:rsid w:val="00235DF6"/>
    <w:rsid w:val="002367AC"/>
    <w:rsid w:val="0023683C"/>
    <w:rsid w:val="002374DD"/>
    <w:rsid w:val="002429F6"/>
    <w:rsid w:val="002469F6"/>
    <w:rsid w:val="00253D06"/>
    <w:rsid w:val="002545E6"/>
    <w:rsid w:val="00256B8C"/>
    <w:rsid w:val="00261F65"/>
    <w:rsid w:val="00263952"/>
    <w:rsid w:val="00264334"/>
    <w:rsid w:val="0026571A"/>
    <w:rsid w:val="00266491"/>
    <w:rsid w:val="0026708B"/>
    <w:rsid w:val="00267926"/>
    <w:rsid w:val="00272B79"/>
    <w:rsid w:val="00274875"/>
    <w:rsid w:val="002759AF"/>
    <w:rsid w:val="00275C14"/>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A62BC"/>
    <w:rsid w:val="002B1B5E"/>
    <w:rsid w:val="002B3BD4"/>
    <w:rsid w:val="002C3198"/>
    <w:rsid w:val="002C56D8"/>
    <w:rsid w:val="002D3219"/>
    <w:rsid w:val="002D6A4E"/>
    <w:rsid w:val="002D7BF3"/>
    <w:rsid w:val="002E2AD2"/>
    <w:rsid w:val="002E54C1"/>
    <w:rsid w:val="002E6243"/>
    <w:rsid w:val="002E68D6"/>
    <w:rsid w:val="002F22B6"/>
    <w:rsid w:val="002F4472"/>
    <w:rsid w:val="002F75A7"/>
    <w:rsid w:val="00307531"/>
    <w:rsid w:val="00312392"/>
    <w:rsid w:val="00320B7E"/>
    <w:rsid w:val="00325739"/>
    <w:rsid w:val="00327C84"/>
    <w:rsid w:val="00330C2C"/>
    <w:rsid w:val="0033322B"/>
    <w:rsid w:val="0033382A"/>
    <w:rsid w:val="00334DE6"/>
    <w:rsid w:val="0033682D"/>
    <w:rsid w:val="0033692D"/>
    <w:rsid w:val="003404FC"/>
    <w:rsid w:val="003437A0"/>
    <w:rsid w:val="00344CB9"/>
    <w:rsid w:val="00347395"/>
    <w:rsid w:val="00347E1A"/>
    <w:rsid w:val="00350F14"/>
    <w:rsid w:val="00351ECF"/>
    <w:rsid w:val="00352C4D"/>
    <w:rsid w:val="00354A6A"/>
    <w:rsid w:val="00362246"/>
    <w:rsid w:val="00363314"/>
    <w:rsid w:val="00363924"/>
    <w:rsid w:val="0036599A"/>
    <w:rsid w:val="00367CAB"/>
    <w:rsid w:val="003732ED"/>
    <w:rsid w:val="00374A17"/>
    <w:rsid w:val="0037501A"/>
    <w:rsid w:val="00375075"/>
    <w:rsid w:val="00377782"/>
    <w:rsid w:val="00383DC2"/>
    <w:rsid w:val="00393016"/>
    <w:rsid w:val="00394DA5"/>
    <w:rsid w:val="00394E35"/>
    <w:rsid w:val="003A196C"/>
    <w:rsid w:val="003A2D3C"/>
    <w:rsid w:val="003A79BE"/>
    <w:rsid w:val="003B067D"/>
    <w:rsid w:val="003B0B44"/>
    <w:rsid w:val="003B1390"/>
    <w:rsid w:val="003B498F"/>
    <w:rsid w:val="003C14A9"/>
    <w:rsid w:val="003C43F2"/>
    <w:rsid w:val="003C4E7A"/>
    <w:rsid w:val="003C643E"/>
    <w:rsid w:val="003D0948"/>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15469"/>
    <w:rsid w:val="0042034F"/>
    <w:rsid w:val="004212F6"/>
    <w:rsid w:val="00422B76"/>
    <w:rsid w:val="0042404A"/>
    <w:rsid w:val="00427352"/>
    <w:rsid w:val="00430E8D"/>
    <w:rsid w:val="00432246"/>
    <w:rsid w:val="00435A51"/>
    <w:rsid w:val="00440737"/>
    <w:rsid w:val="00443DF8"/>
    <w:rsid w:val="00444C7A"/>
    <w:rsid w:val="00444CD3"/>
    <w:rsid w:val="004469F8"/>
    <w:rsid w:val="00450E53"/>
    <w:rsid w:val="0045101E"/>
    <w:rsid w:val="004513CF"/>
    <w:rsid w:val="00452964"/>
    <w:rsid w:val="004543A8"/>
    <w:rsid w:val="0046091A"/>
    <w:rsid w:val="00461A5E"/>
    <w:rsid w:val="00473A03"/>
    <w:rsid w:val="00475201"/>
    <w:rsid w:val="004765EB"/>
    <w:rsid w:val="00477460"/>
    <w:rsid w:val="004777FA"/>
    <w:rsid w:val="00477C48"/>
    <w:rsid w:val="004817AF"/>
    <w:rsid w:val="004819FC"/>
    <w:rsid w:val="004905BF"/>
    <w:rsid w:val="004907C0"/>
    <w:rsid w:val="00490E7B"/>
    <w:rsid w:val="00493A08"/>
    <w:rsid w:val="00494F5E"/>
    <w:rsid w:val="004976D8"/>
    <w:rsid w:val="00497B0D"/>
    <w:rsid w:val="004A3A25"/>
    <w:rsid w:val="004A47B7"/>
    <w:rsid w:val="004A540E"/>
    <w:rsid w:val="004A7455"/>
    <w:rsid w:val="004B7C7C"/>
    <w:rsid w:val="004C11BE"/>
    <w:rsid w:val="004C4E8D"/>
    <w:rsid w:val="004C5785"/>
    <w:rsid w:val="004C6079"/>
    <w:rsid w:val="004D0CAB"/>
    <w:rsid w:val="004D3E01"/>
    <w:rsid w:val="004D5640"/>
    <w:rsid w:val="004D62E0"/>
    <w:rsid w:val="004E2927"/>
    <w:rsid w:val="004E5A4A"/>
    <w:rsid w:val="004E7117"/>
    <w:rsid w:val="004F1E0E"/>
    <w:rsid w:val="004F3DF5"/>
    <w:rsid w:val="004F46CC"/>
    <w:rsid w:val="004F6F09"/>
    <w:rsid w:val="00500DAD"/>
    <w:rsid w:val="00505B04"/>
    <w:rsid w:val="00505E6D"/>
    <w:rsid w:val="0050643F"/>
    <w:rsid w:val="00515750"/>
    <w:rsid w:val="00517A73"/>
    <w:rsid w:val="005205EF"/>
    <w:rsid w:val="00521204"/>
    <w:rsid w:val="005223EC"/>
    <w:rsid w:val="00522BB9"/>
    <w:rsid w:val="0052469F"/>
    <w:rsid w:val="005306A3"/>
    <w:rsid w:val="00532353"/>
    <w:rsid w:val="005350D1"/>
    <w:rsid w:val="00536C28"/>
    <w:rsid w:val="005419AD"/>
    <w:rsid w:val="005469F4"/>
    <w:rsid w:val="005504A1"/>
    <w:rsid w:val="00552145"/>
    <w:rsid w:val="00555B18"/>
    <w:rsid w:val="00560F95"/>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B6D7E"/>
    <w:rsid w:val="005C0532"/>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1DAA"/>
    <w:rsid w:val="0061561A"/>
    <w:rsid w:val="00615BF5"/>
    <w:rsid w:val="0061677F"/>
    <w:rsid w:val="0061728A"/>
    <w:rsid w:val="00617F2C"/>
    <w:rsid w:val="0062058E"/>
    <w:rsid w:val="0062089B"/>
    <w:rsid w:val="00621AF6"/>
    <w:rsid w:val="006241A9"/>
    <w:rsid w:val="006259B7"/>
    <w:rsid w:val="00632117"/>
    <w:rsid w:val="0063255B"/>
    <w:rsid w:val="00636824"/>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8E1"/>
    <w:rsid w:val="006C097B"/>
    <w:rsid w:val="006C1151"/>
    <w:rsid w:val="006C6900"/>
    <w:rsid w:val="006D1A95"/>
    <w:rsid w:val="006D49F0"/>
    <w:rsid w:val="006D4EF3"/>
    <w:rsid w:val="006D53A8"/>
    <w:rsid w:val="006E0AFE"/>
    <w:rsid w:val="006E1E1E"/>
    <w:rsid w:val="006E65AD"/>
    <w:rsid w:val="006F05B8"/>
    <w:rsid w:val="006F1C5F"/>
    <w:rsid w:val="006F466B"/>
    <w:rsid w:val="006F77B3"/>
    <w:rsid w:val="00700394"/>
    <w:rsid w:val="00700567"/>
    <w:rsid w:val="00701D29"/>
    <w:rsid w:val="00702781"/>
    <w:rsid w:val="00703092"/>
    <w:rsid w:val="00706555"/>
    <w:rsid w:val="00706CDE"/>
    <w:rsid w:val="00707242"/>
    <w:rsid w:val="007072CA"/>
    <w:rsid w:val="00710A32"/>
    <w:rsid w:val="007153B4"/>
    <w:rsid w:val="00720F24"/>
    <w:rsid w:val="0072366E"/>
    <w:rsid w:val="00726667"/>
    <w:rsid w:val="00731D4A"/>
    <w:rsid w:val="00734953"/>
    <w:rsid w:val="00737256"/>
    <w:rsid w:val="00745CB0"/>
    <w:rsid w:val="00752FC5"/>
    <w:rsid w:val="0075587F"/>
    <w:rsid w:val="00756709"/>
    <w:rsid w:val="00756778"/>
    <w:rsid w:val="00757D5E"/>
    <w:rsid w:val="00766622"/>
    <w:rsid w:val="00767AE4"/>
    <w:rsid w:val="007756F0"/>
    <w:rsid w:val="00776505"/>
    <w:rsid w:val="0078086A"/>
    <w:rsid w:val="007813E3"/>
    <w:rsid w:val="007815D4"/>
    <w:rsid w:val="007839E2"/>
    <w:rsid w:val="00786D90"/>
    <w:rsid w:val="0078771E"/>
    <w:rsid w:val="0079035F"/>
    <w:rsid w:val="007943CB"/>
    <w:rsid w:val="007974EB"/>
    <w:rsid w:val="007A02FF"/>
    <w:rsid w:val="007A213D"/>
    <w:rsid w:val="007A24FC"/>
    <w:rsid w:val="007A253F"/>
    <w:rsid w:val="007B2222"/>
    <w:rsid w:val="007B726C"/>
    <w:rsid w:val="007C3BF2"/>
    <w:rsid w:val="007D1B75"/>
    <w:rsid w:val="007D33BC"/>
    <w:rsid w:val="007D459B"/>
    <w:rsid w:val="007D6277"/>
    <w:rsid w:val="007E13C8"/>
    <w:rsid w:val="007E3D95"/>
    <w:rsid w:val="007E5DAE"/>
    <w:rsid w:val="007E616F"/>
    <w:rsid w:val="007E6DA7"/>
    <w:rsid w:val="007E780C"/>
    <w:rsid w:val="007F4636"/>
    <w:rsid w:val="007F7A8F"/>
    <w:rsid w:val="00800DCC"/>
    <w:rsid w:val="008068A7"/>
    <w:rsid w:val="00810342"/>
    <w:rsid w:val="00811026"/>
    <w:rsid w:val="00816C4F"/>
    <w:rsid w:val="00822989"/>
    <w:rsid w:val="00823683"/>
    <w:rsid w:val="008248C2"/>
    <w:rsid w:val="00824A15"/>
    <w:rsid w:val="00825EEF"/>
    <w:rsid w:val="008265D4"/>
    <w:rsid w:val="00826A1C"/>
    <w:rsid w:val="00832A44"/>
    <w:rsid w:val="00833CB2"/>
    <w:rsid w:val="008342DC"/>
    <w:rsid w:val="00834DB2"/>
    <w:rsid w:val="00835FBD"/>
    <w:rsid w:val="0084548F"/>
    <w:rsid w:val="00846442"/>
    <w:rsid w:val="008500B4"/>
    <w:rsid w:val="00850185"/>
    <w:rsid w:val="00851170"/>
    <w:rsid w:val="0085289E"/>
    <w:rsid w:val="00856DAE"/>
    <w:rsid w:val="00856FF9"/>
    <w:rsid w:val="00857A43"/>
    <w:rsid w:val="00857FDE"/>
    <w:rsid w:val="00863581"/>
    <w:rsid w:val="00864ACF"/>
    <w:rsid w:val="00866336"/>
    <w:rsid w:val="0086780F"/>
    <w:rsid w:val="00871D8C"/>
    <w:rsid w:val="008727C9"/>
    <w:rsid w:val="008831BD"/>
    <w:rsid w:val="00884186"/>
    <w:rsid w:val="008861F1"/>
    <w:rsid w:val="008913EF"/>
    <w:rsid w:val="00892B2B"/>
    <w:rsid w:val="00894587"/>
    <w:rsid w:val="008966E8"/>
    <w:rsid w:val="0089789D"/>
    <w:rsid w:val="008A13F0"/>
    <w:rsid w:val="008A1902"/>
    <w:rsid w:val="008A4246"/>
    <w:rsid w:val="008A4ACE"/>
    <w:rsid w:val="008A5E76"/>
    <w:rsid w:val="008A6AD0"/>
    <w:rsid w:val="008A6E53"/>
    <w:rsid w:val="008B3938"/>
    <w:rsid w:val="008B52E1"/>
    <w:rsid w:val="008C18BF"/>
    <w:rsid w:val="008C21B4"/>
    <w:rsid w:val="008D28D4"/>
    <w:rsid w:val="008D45D4"/>
    <w:rsid w:val="008D7863"/>
    <w:rsid w:val="008F25B0"/>
    <w:rsid w:val="008F34E5"/>
    <w:rsid w:val="008F42CE"/>
    <w:rsid w:val="008F7302"/>
    <w:rsid w:val="008F7960"/>
    <w:rsid w:val="009064A4"/>
    <w:rsid w:val="00911447"/>
    <w:rsid w:val="00911683"/>
    <w:rsid w:val="009135D4"/>
    <w:rsid w:val="009247DF"/>
    <w:rsid w:val="00925139"/>
    <w:rsid w:val="00932DCC"/>
    <w:rsid w:val="00933190"/>
    <w:rsid w:val="00933232"/>
    <w:rsid w:val="00934F3D"/>
    <w:rsid w:val="0094019F"/>
    <w:rsid w:val="00940D04"/>
    <w:rsid w:val="00943E4D"/>
    <w:rsid w:val="00944164"/>
    <w:rsid w:val="009478B6"/>
    <w:rsid w:val="00947A1D"/>
    <w:rsid w:val="00950C26"/>
    <w:rsid w:val="0095133A"/>
    <w:rsid w:val="009527AE"/>
    <w:rsid w:val="00952CC8"/>
    <w:rsid w:val="009541D3"/>
    <w:rsid w:val="009544FB"/>
    <w:rsid w:val="00956E03"/>
    <w:rsid w:val="00957825"/>
    <w:rsid w:val="00961667"/>
    <w:rsid w:val="009626E2"/>
    <w:rsid w:val="00970AD4"/>
    <w:rsid w:val="00970E2A"/>
    <w:rsid w:val="00971128"/>
    <w:rsid w:val="00972064"/>
    <w:rsid w:val="00973DC8"/>
    <w:rsid w:val="00983437"/>
    <w:rsid w:val="009841D6"/>
    <w:rsid w:val="00984AEE"/>
    <w:rsid w:val="0099518F"/>
    <w:rsid w:val="009A19EE"/>
    <w:rsid w:val="009A1C15"/>
    <w:rsid w:val="009A43E8"/>
    <w:rsid w:val="009A60B9"/>
    <w:rsid w:val="009A7560"/>
    <w:rsid w:val="009B0A28"/>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D9D"/>
    <w:rsid w:val="009E2EA8"/>
    <w:rsid w:val="009E3978"/>
    <w:rsid w:val="009E4C59"/>
    <w:rsid w:val="009E771B"/>
    <w:rsid w:val="009F3C8F"/>
    <w:rsid w:val="009F4F54"/>
    <w:rsid w:val="009F5473"/>
    <w:rsid w:val="009F7104"/>
    <w:rsid w:val="009F76BC"/>
    <w:rsid w:val="00A00C3D"/>
    <w:rsid w:val="00A03AB7"/>
    <w:rsid w:val="00A03DF5"/>
    <w:rsid w:val="00A06739"/>
    <w:rsid w:val="00A07BFA"/>
    <w:rsid w:val="00A11997"/>
    <w:rsid w:val="00A12076"/>
    <w:rsid w:val="00A126C8"/>
    <w:rsid w:val="00A15581"/>
    <w:rsid w:val="00A161AA"/>
    <w:rsid w:val="00A16D8A"/>
    <w:rsid w:val="00A25DCC"/>
    <w:rsid w:val="00A26AD4"/>
    <w:rsid w:val="00A33344"/>
    <w:rsid w:val="00A341C3"/>
    <w:rsid w:val="00A350AF"/>
    <w:rsid w:val="00A370AC"/>
    <w:rsid w:val="00A37490"/>
    <w:rsid w:val="00A40554"/>
    <w:rsid w:val="00A415ED"/>
    <w:rsid w:val="00A46E13"/>
    <w:rsid w:val="00A47129"/>
    <w:rsid w:val="00A511E8"/>
    <w:rsid w:val="00A5193B"/>
    <w:rsid w:val="00A51F4F"/>
    <w:rsid w:val="00A53895"/>
    <w:rsid w:val="00A55AA1"/>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907"/>
    <w:rsid w:val="00AD7B1E"/>
    <w:rsid w:val="00AE228D"/>
    <w:rsid w:val="00AE6F08"/>
    <w:rsid w:val="00AF0F00"/>
    <w:rsid w:val="00AF40AD"/>
    <w:rsid w:val="00AF4CB1"/>
    <w:rsid w:val="00AF7B06"/>
    <w:rsid w:val="00AF7FFE"/>
    <w:rsid w:val="00B00026"/>
    <w:rsid w:val="00B03B20"/>
    <w:rsid w:val="00B03F0D"/>
    <w:rsid w:val="00B04ADC"/>
    <w:rsid w:val="00B05E39"/>
    <w:rsid w:val="00B07278"/>
    <w:rsid w:val="00B10590"/>
    <w:rsid w:val="00B1445B"/>
    <w:rsid w:val="00B164FA"/>
    <w:rsid w:val="00B21B08"/>
    <w:rsid w:val="00B22E02"/>
    <w:rsid w:val="00B33BF2"/>
    <w:rsid w:val="00B40691"/>
    <w:rsid w:val="00B41659"/>
    <w:rsid w:val="00B41A08"/>
    <w:rsid w:val="00B42606"/>
    <w:rsid w:val="00B50F65"/>
    <w:rsid w:val="00B51A05"/>
    <w:rsid w:val="00B53C3D"/>
    <w:rsid w:val="00B575BA"/>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813"/>
    <w:rsid w:val="00BA5926"/>
    <w:rsid w:val="00BA7B16"/>
    <w:rsid w:val="00BB0CB3"/>
    <w:rsid w:val="00BC2A0F"/>
    <w:rsid w:val="00BC4714"/>
    <w:rsid w:val="00BC4CF3"/>
    <w:rsid w:val="00BC6422"/>
    <w:rsid w:val="00BC7257"/>
    <w:rsid w:val="00BD3677"/>
    <w:rsid w:val="00BD44BB"/>
    <w:rsid w:val="00BD5684"/>
    <w:rsid w:val="00BD5E3A"/>
    <w:rsid w:val="00BD6078"/>
    <w:rsid w:val="00BE228F"/>
    <w:rsid w:val="00BE76E3"/>
    <w:rsid w:val="00BF0E0E"/>
    <w:rsid w:val="00BF1EDF"/>
    <w:rsid w:val="00BF3C2A"/>
    <w:rsid w:val="00BF4C06"/>
    <w:rsid w:val="00BF5D62"/>
    <w:rsid w:val="00BF666E"/>
    <w:rsid w:val="00C0134D"/>
    <w:rsid w:val="00C01400"/>
    <w:rsid w:val="00C031EA"/>
    <w:rsid w:val="00C05268"/>
    <w:rsid w:val="00C064E7"/>
    <w:rsid w:val="00C11FCF"/>
    <w:rsid w:val="00C15D36"/>
    <w:rsid w:val="00C16283"/>
    <w:rsid w:val="00C204C6"/>
    <w:rsid w:val="00C21016"/>
    <w:rsid w:val="00C21A70"/>
    <w:rsid w:val="00C22E60"/>
    <w:rsid w:val="00C262DC"/>
    <w:rsid w:val="00C27BE3"/>
    <w:rsid w:val="00C423AB"/>
    <w:rsid w:val="00C4392F"/>
    <w:rsid w:val="00C439A6"/>
    <w:rsid w:val="00C45BD9"/>
    <w:rsid w:val="00C47447"/>
    <w:rsid w:val="00C52156"/>
    <w:rsid w:val="00C61B1A"/>
    <w:rsid w:val="00C639A0"/>
    <w:rsid w:val="00C6462A"/>
    <w:rsid w:val="00C654A4"/>
    <w:rsid w:val="00C70496"/>
    <w:rsid w:val="00C731DB"/>
    <w:rsid w:val="00C7607A"/>
    <w:rsid w:val="00C763EE"/>
    <w:rsid w:val="00C83093"/>
    <w:rsid w:val="00C9075D"/>
    <w:rsid w:val="00C9402E"/>
    <w:rsid w:val="00C94155"/>
    <w:rsid w:val="00C97955"/>
    <w:rsid w:val="00CA61EC"/>
    <w:rsid w:val="00CA7673"/>
    <w:rsid w:val="00CA7739"/>
    <w:rsid w:val="00CB0FD6"/>
    <w:rsid w:val="00CB6C9B"/>
    <w:rsid w:val="00CC0F83"/>
    <w:rsid w:val="00CC19DB"/>
    <w:rsid w:val="00CC42EF"/>
    <w:rsid w:val="00CC5330"/>
    <w:rsid w:val="00CD2A10"/>
    <w:rsid w:val="00CD3A98"/>
    <w:rsid w:val="00CD517A"/>
    <w:rsid w:val="00CD590F"/>
    <w:rsid w:val="00CE0455"/>
    <w:rsid w:val="00CE0953"/>
    <w:rsid w:val="00CE18E1"/>
    <w:rsid w:val="00CE1C9C"/>
    <w:rsid w:val="00CE49CD"/>
    <w:rsid w:val="00CE4EF8"/>
    <w:rsid w:val="00CE6289"/>
    <w:rsid w:val="00CF09D1"/>
    <w:rsid w:val="00CF3867"/>
    <w:rsid w:val="00CF3D0D"/>
    <w:rsid w:val="00CF7034"/>
    <w:rsid w:val="00D072EB"/>
    <w:rsid w:val="00D11228"/>
    <w:rsid w:val="00D118FD"/>
    <w:rsid w:val="00D119DE"/>
    <w:rsid w:val="00D14AF3"/>
    <w:rsid w:val="00D176A7"/>
    <w:rsid w:val="00D243F1"/>
    <w:rsid w:val="00D2595F"/>
    <w:rsid w:val="00D27F53"/>
    <w:rsid w:val="00D33FBA"/>
    <w:rsid w:val="00D34E14"/>
    <w:rsid w:val="00D351F4"/>
    <w:rsid w:val="00D35E4B"/>
    <w:rsid w:val="00D37933"/>
    <w:rsid w:val="00D44A24"/>
    <w:rsid w:val="00D45BCE"/>
    <w:rsid w:val="00D515EA"/>
    <w:rsid w:val="00D520F3"/>
    <w:rsid w:val="00D56AD5"/>
    <w:rsid w:val="00D57401"/>
    <w:rsid w:val="00D57CE4"/>
    <w:rsid w:val="00D63CF9"/>
    <w:rsid w:val="00D64A47"/>
    <w:rsid w:val="00D6551A"/>
    <w:rsid w:val="00D73CA1"/>
    <w:rsid w:val="00D75BA5"/>
    <w:rsid w:val="00D76857"/>
    <w:rsid w:val="00D81FD5"/>
    <w:rsid w:val="00D840C4"/>
    <w:rsid w:val="00D876D4"/>
    <w:rsid w:val="00D9130E"/>
    <w:rsid w:val="00D93FC2"/>
    <w:rsid w:val="00D95AE1"/>
    <w:rsid w:val="00D95E93"/>
    <w:rsid w:val="00D96B73"/>
    <w:rsid w:val="00D97BE4"/>
    <w:rsid w:val="00DA1A56"/>
    <w:rsid w:val="00DA386D"/>
    <w:rsid w:val="00DA50E2"/>
    <w:rsid w:val="00DB417C"/>
    <w:rsid w:val="00DB45CE"/>
    <w:rsid w:val="00DB4C9C"/>
    <w:rsid w:val="00DB5B17"/>
    <w:rsid w:val="00DB5F76"/>
    <w:rsid w:val="00DB65E9"/>
    <w:rsid w:val="00DB6EE3"/>
    <w:rsid w:val="00DC5867"/>
    <w:rsid w:val="00DC679A"/>
    <w:rsid w:val="00DD1157"/>
    <w:rsid w:val="00DE0C30"/>
    <w:rsid w:val="00DE5733"/>
    <w:rsid w:val="00DF0AE2"/>
    <w:rsid w:val="00DF1C71"/>
    <w:rsid w:val="00DF4E3B"/>
    <w:rsid w:val="00DF5CD7"/>
    <w:rsid w:val="00E01D99"/>
    <w:rsid w:val="00E1004F"/>
    <w:rsid w:val="00E1349F"/>
    <w:rsid w:val="00E20CF7"/>
    <w:rsid w:val="00E244FB"/>
    <w:rsid w:val="00E26192"/>
    <w:rsid w:val="00E3286F"/>
    <w:rsid w:val="00E34D80"/>
    <w:rsid w:val="00E36357"/>
    <w:rsid w:val="00E431EF"/>
    <w:rsid w:val="00E4599A"/>
    <w:rsid w:val="00E61D63"/>
    <w:rsid w:val="00E6583A"/>
    <w:rsid w:val="00E66114"/>
    <w:rsid w:val="00E66FAF"/>
    <w:rsid w:val="00E70F1F"/>
    <w:rsid w:val="00E72400"/>
    <w:rsid w:val="00E724C4"/>
    <w:rsid w:val="00E72E5D"/>
    <w:rsid w:val="00E7499D"/>
    <w:rsid w:val="00E757D2"/>
    <w:rsid w:val="00E76047"/>
    <w:rsid w:val="00E762C6"/>
    <w:rsid w:val="00E82A49"/>
    <w:rsid w:val="00E8448B"/>
    <w:rsid w:val="00E85E68"/>
    <w:rsid w:val="00E9159F"/>
    <w:rsid w:val="00E97B5C"/>
    <w:rsid w:val="00EA2969"/>
    <w:rsid w:val="00EA3D92"/>
    <w:rsid w:val="00EB112B"/>
    <w:rsid w:val="00EB4FD5"/>
    <w:rsid w:val="00EB793E"/>
    <w:rsid w:val="00EC0515"/>
    <w:rsid w:val="00EC08F0"/>
    <w:rsid w:val="00EC1082"/>
    <w:rsid w:val="00EC1CDE"/>
    <w:rsid w:val="00EC497C"/>
    <w:rsid w:val="00ED0040"/>
    <w:rsid w:val="00ED29C4"/>
    <w:rsid w:val="00ED4800"/>
    <w:rsid w:val="00EE6E48"/>
    <w:rsid w:val="00EF3E70"/>
    <w:rsid w:val="00F01AC6"/>
    <w:rsid w:val="00F02BF5"/>
    <w:rsid w:val="00F0644B"/>
    <w:rsid w:val="00F13597"/>
    <w:rsid w:val="00F138FF"/>
    <w:rsid w:val="00F1455F"/>
    <w:rsid w:val="00F17EA7"/>
    <w:rsid w:val="00F21C6C"/>
    <w:rsid w:val="00F251AD"/>
    <w:rsid w:val="00F2596F"/>
    <w:rsid w:val="00F26F3C"/>
    <w:rsid w:val="00F27EDD"/>
    <w:rsid w:val="00F30F2D"/>
    <w:rsid w:val="00F32B9C"/>
    <w:rsid w:val="00F3626D"/>
    <w:rsid w:val="00F36C6B"/>
    <w:rsid w:val="00F40DF3"/>
    <w:rsid w:val="00F42681"/>
    <w:rsid w:val="00F43E1F"/>
    <w:rsid w:val="00F44151"/>
    <w:rsid w:val="00F50AD3"/>
    <w:rsid w:val="00F52E5B"/>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270B"/>
    <w:rsid w:val="00F9486B"/>
    <w:rsid w:val="00FA1660"/>
    <w:rsid w:val="00FA16C8"/>
    <w:rsid w:val="00FA320D"/>
    <w:rsid w:val="00FA5342"/>
    <w:rsid w:val="00FA63F6"/>
    <w:rsid w:val="00FB2461"/>
    <w:rsid w:val="00FB2FE8"/>
    <w:rsid w:val="00FB3EDD"/>
    <w:rsid w:val="00FB5429"/>
    <w:rsid w:val="00FB690E"/>
    <w:rsid w:val="00FB6EBF"/>
    <w:rsid w:val="00FC05F7"/>
    <w:rsid w:val="00FC1670"/>
    <w:rsid w:val="00FC3C02"/>
    <w:rsid w:val="00FC4BDA"/>
    <w:rsid w:val="00FC7ED3"/>
    <w:rsid w:val="00FD267A"/>
    <w:rsid w:val="00FD7FB3"/>
    <w:rsid w:val="00FE0049"/>
    <w:rsid w:val="00FE092A"/>
    <w:rsid w:val="00FE3A07"/>
    <w:rsid w:val="00FE7D8E"/>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List_Paragraph,Multilevel para_II,Paragraph,Citation List,ANNEX,Bullet,bullet,bu,b,bullet1,B,b1,bullet 1,body,b Char Char Char,b Char Char Char Char Char Char,b Char Char,Body Char1 Char1,Akapit z listą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link w:val="NoSpacingChar"/>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ullet 1 Char,body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 w:type="character" w:customStyle="1" w:styleId="NoSpacingChar">
    <w:name w:val="No Spacing Char"/>
    <w:basedOn w:val="DefaultParagraphFont"/>
    <w:link w:val="NoSpacing"/>
    <w:uiPriority w:val="1"/>
    <w:rsid w:val="00D243F1"/>
    <w:rPr>
      <w:sz w:val="22"/>
      <w:szCs w:val="22"/>
      <w:lang w:val="en-US" w:eastAsia="en-US"/>
    </w:rPr>
  </w:style>
  <w:style w:type="paragraph" w:customStyle="1" w:styleId="Textnormal">
    <w:name w:val="Text normal"/>
    <w:basedOn w:val="Normal"/>
    <w:link w:val="TextnormalChar"/>
    <w:rsid w:val="009F76BC"/>
    <w:pPr>
      <w:widowControl w:val="0"/>
      <w:autoSpaceDE w:val="0"/>
      <w:autoSpaceDN w:val="0"/>
      <w:adjustRightInd w:val="0"/>
      <w:spacing w:after="60" w:line="240" w:lineRule="auto"/>
      <w:ind w:left="851"/>
      <w:jc w:val="both"/>
    </w:pPr>
    <w:rPr>
      <w:rFonts w:ascii="Arial" w:eastAsia="Times New Roman" w:hAnsi="Arial"/>
      <w:sz w:val="20"/>
      <w:szCs w:val="20"/>
      <w:lang w:val="ro-RO"/>
    </w:rPr>
  </w:style>
  <w:style w:type="character" w:customStyle="1" w:styleId="TextnormalChar">
    <w:name w:val="Text normal Char"/>
    <w:basedOn w:val="DefaultParagraphFont"/>
    <w:link w:val="Textnormal"/>
    <w:rsid w:val="009F76BC"/>
    <w:rPr>
      <w:rFonts w:ascii="Arial" w:eastAsia="Times New Roman" w:hAnsi="Arial"/>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List_Paragraph,Multilevel para_II,Paragraph,Citation List,ANNEX,Bullet,bullet,bu,b,bullet1,B,b1,bullet 1,body,b Char Char Char,b Char Char Char Char Char Char,b Char Char,Body Char1 Char1,Akapit z listą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link w:val="NoSpacingChar"/>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ullet 1 Char,body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 w:type="character" w:customStyle="1" w:styleId="NoSpacingChar">
    <w:name w:val="No Spacing Char"/>
    <w:basedOn w:val="DefaultParagraphFont"/>
    <w:link w:val="NoSpacing"/>
    <w:uiPriority w:val="1"/>
    <w:rsid w:val="00D243F1"/>
    <w:rPr>
      <w:sz w:val="22"/>
      <w:szCs w:val="22"/>
      <w:lang w:val="en-US" w:eastAsia="en-US"/>
    </w:rPr>
  </w:style>
  <w:style w:type="paragraph" w:customStyle="1" w:styleId="Textnormal">
    <w:name w:val="Text normal"/>
    <w:basedOn w:val="Normal"/>
    <w:link w:val="TextnormalChar"/>
    <w:rsid w:val="009F76BC"/>
    <w:pPr>
      <w:widowControl w:val="0"/>
      <w:autoSpaceDE w:val="0"/>
      <w:autoSpaceDN w:val="0"/>
      <w:adjustRightInd w:val="0"/>
      <w:spacing w:after="60" w:line="240" w:lineRule="auto"/>
      <w:ind w:left="851"/>
      <w:jc w:val="both"/>
    </w:pPr>
    <w:rPr>
      <w:rFonts w:ascii="Arial" w:eastAsia="Times New Roman" w:hAnsi="Arial"/>
      <w:sz w:val="20"/>
      <w:szCs w:val="20"/>
      <w:lang w:val="ro-RO"/>
    </w:rPr>
  </w:style>
  <w:style w:type="character" w:customStyle="1" w:styleId="TextnormalChar">
    <w:name w:val="Text normal Char"/>
    <w:basedOn w:val="DefaultParagraphFont"/>
    <w:link w:val="Textnormal"/>
    <w:rsid w:val="009F76BC"/>
    <w:rPr>
      <w:rFonts w:ascii="Arial" w:eastAsia="Times New Roman" w:hAnsi="Arial"/>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0893509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6947-932F-4C87-8F2A-075C96F1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25202</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Galusca</cp:lastModifiedBy>
  <cp:revision>148</cp:revision>
  <cp:lastPrinted>2021-06-24T10:35:00Z</cp:lastPrinted>
  <dcterms:created xsi:type="dcterms:W3CDTF">2021-12-02T13:38:00Z</dcterms:created>
  <dcterms:modified xsi:type="dcterms:W3CDTF">2022-07-01T08:11:00Z</dcterms:modified>
</cp:coreProperties>
</file>