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B" w:rsidRPr="00EE6E8C" w:rsidRDefault="0003055B" w:rsidP="00EE6E8C">
      <w:pPr>
        <w:spacing w:after="0" w:line="360" w:lineRule="auto"/>
        <w:jc w:val="both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03055B" w:rsidRPr="00EE6E8C" w:rsidRDefault="00253B97" w:rsidP="003D2110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PROIECT - </w:t>
      </w:r>
      <w:r w:rsidR="00CD6E74"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DECIZIA ETAPEI DE ÎNCADRARE</w:t>
      </w:r>
    </w:p>
    <w:p w:rsidR="0003055B" w:rsidRPr="00EE6E8C" w:rsidRDefault="00F32C16" w:rsidP="003D2110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Nr.</w:t>
      </w:r>
      <w:r w:rsidR="0099009B"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253B97"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</w:t>
      </w:r>
      <w:r w:rsidR="0099009B"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din</w:t>
      </w:r>
      <w:r w:rsidR="0099009B"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253B97" w:rsidRPr="00EE6E8C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</w:t>
      </w:r>
    </w:p>
    <w:p w:rsidR="0003055B" w:rsidRPr="00EE6E8C" w:rsidRDefault="0003055B" w:rsidP="00EE6E8C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46BC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D9523D" w:rsidRPr="00EE6E8C">
        <w:rPr>
          <w:rFonts w:ascii="Bookman Old Style" w:hAnsi="Bookman Old Style"/>
          <w:b/>
          <w:lang w:val="ro-RO"/>
        </w:rPr>
        <w:t>HELAPHARM WAREHOUSE DISTRIBUTION S.R.L.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cu sediul în </w:t>
      </w:r>
      <w:r w:rsidR="00957BBC" w:rsidRPr="00EE6E8C">
        <w:rPr>
          <w:rFonts w:ascii="Bookman Old Style" w:hAnsi="Bookman Old Style"/>
          <w:lang w:val="ro-RO"/>
        </w:rPr>
        <w:t>Ploie</w:t>
      </w:r>
      <w:r w:rsidR="00957BBC" w:rsidRPr="00EE6E8C">
        <w:rPr>
          <w:rFonts w:ascii="Times New Roman" w:hAnsi="Times New Roman" w:cs="Times New Roman"/>
          <w:lang w:val="ro-RO"/>
        </w:rPr>
        <w:t>ș</w:t>
      </w:r>
      <w:r w:rsidR="00957BBC" w:rsidRPr="00EE6E8C">
        <w:rPr>
          <w:rFonts w:ascii="Bookman Old Style" w:hAnsi="Bookman Old Style"/>
          <w:lang w:val="ro-RO"/>
        </w:rPr>
        <w:t>ti, Strada Stânjeneilor, Nr. 6, Ap. Camera 3, jude</w:t>
      </w:r>
      <w:r w:rsidR="00957BBC" w:rsidRPr="00EE6E8C">
        <w:rPr>
          <w:rFonts w:ascii="Times New Roman" w:hAnsi="Times New Roman" w:cs="Times New Roman"/>
          <w:lang w:val="ro-RO"/>
        </w:rPr>
        <w:t>ț</w:t>
      </w:r>
      <w:r w:rsidR="00957BBC" w:rsidRPr="00EE6E8C">
        <w:rPr>
          <w:rFonts w:ascii="Bookman Old Style" w:hAnsi="Bookman Old Style"/>
          <w:lang w:val="ro-RO"/>
        </w:rPr>
        <w:t>ul Prahova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înregistrată la Agen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Mediului Prahova cu nr.</w:t>
      </w:r>
      <w:r w:rsidR="009D11C3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B12849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..........</w:t>
      </w:r>
      <w:r w:rsidR="009D11C3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B12849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............... </w:t>
      </w:r>
      <w:r w:rsidR="00B12849"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B12849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</w:t>
      </w:r>
      <w:r w:rsidR="003E7FB0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completată cu nr.</w:t>
      </w:r>
      <w:r w:rsidR="003E7FB0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B12849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.............</w:t>
      </w:r>
      <w:r w:rsidR="003E7FB0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B12849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............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EE6E8C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EE6E8C">
        <w:rPr>
          <w:rStyle w:val="spar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="00193D40"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EE6E8C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EE6E8C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EE6E8C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EE6E8C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EE6E8C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EE6E8C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EE6E8C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EE6E8C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10" w:history="1">
        <w:r w:rsidRPr="00EE6E8C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 </w:t>
      </w:r>
      <w:r w:rsidR="00B12849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.....................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că proiectul </w:t>
      </w:r>
      <w:r w:rsidRPr="00EE6E8C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,,</w:t>
      </w:r>
      <w:r w:rsidR="00CA6D7B" w:rsidRPr="00EE6E8C">
        <w:rPr>
          <w:rFonts w:ascii="Bookman Old Style" w:hAnsi="Bookman Old Style"/>
          <w:b/>
          <w:i/>
          <w:lang w:val="ro-RO"/>
        </w:rPr>
        <w:t>CONSTRUIRE IMOBIL DE LOCUIN</w:t>
      </w:r>
      <w:r w:rsidR="00CA6D7B" w:rsidRPr="00EE6E8C">
        <w:rPr>
          <w:rFonts w:ascii="Times New Roman" w:hAnsi="Times New Roman" w:cs="Times New Roman"/>
          <w:b/>
          <w:i/>
          <w:lang w:val="ro-RO"/>
        </w:rPr>
        <w:t>Ț</w:t>
      </w:r>
      <w:r w:rsidR="00CA6D7B" w:rsidRPr="00EE6E8C">
        <w:rPr>
          <w:rFonts w:ascii="Bookman Old Style" w:hAnsi="Bookman Old Style"/>
          <w:b/>
          <w:i/>
          <w:lang w:val="ro-RO"/>
        </w:rPr>
        <w:t xml:space="preserve">E COLECTIVE D+P+8, ALEI CAROSABILE </w:t>
      </w:r>
      <w:r w:rsidR="00CA6D7B" w:rsidRPr="00EE6E8C">
        <w:rPr>
          <w:rFonts w:ascii="Times New Roman" w:hAnsi="Times New Roman" w:cs="Times New Roman"/>
          <w:b/>
          <w:i/>
          <w:lang w:val="ro-RO"/>
        </w:rPr>
        <w:t>Ș</w:t>
      </w:r>
      <w:r w:rsidR="00CA6D7B" w:rsidRPr="00EE6E8C">
        <w:rPr>
          <w:rFonts w:ascii="Bookman Old Style" w:hAnsi="Bookman Old Style"/>
          <w:b/>
          <w:i/>
          <w:lang w:val="ro-RO"/>
        </w:rPr>
        <w:t xml:space="preserve">I PIETONALE, ANEXE, </w:t>
      </w:r>
      <w:r w:rsidR="00CA6D7B" w:rsidRPr="00EE6E8C">
        <w:rPr>
          <w:rFonts w:ascii="Bookman Old Style" w:hAnsi="Bookman Old Style" w:cs="Bookman Old Style"/>
          <w:b/>
          <w:i/>
          <w:lang w:val="ro-RO"/>
        </w:rPr>
        <w:t>Î</w:t>
      </w:r>
      <w:r w:rsidR="00CA6D7B" w:rsidRPr="00EE6E8C">
        <w:rPr>
          <w:rFonts w:ascii="Bookman Old Style" w:hAnsi="Bookman Old Style"/>
          <w:b/>
          <w:i/>
          <w:lang w:val="ro-RO"/>
        </w:rPr>
        <w:t xml:space="preserve">MPREJMUIRE, ORGANIZARE DE </w:t>
      </w:r>
      <w:r w:rsidR="00CA6D7B" w:rsidRPr="00EE6E8C">
        <w:rPr>
          <w:rFonts w:ascii="Times New Roman" w:hAnsi="Times New Roman" w:cs="Times New Roman"/>
          <w:b/>
          <w:i/>
          <w:lang w:val="ro-RO"/>
        </w:rPr>
        <w:t>Ș</w:t>
      </w:r>
      <w:r w:rsidR="00CA6D7B" w:rsidRPr="00EE6E8C">
        <w:rPr>
          <w:rFonts w:ascii="Bookman Old Style" w:hAnsi="Bookman Old Style"/>
          <w:b/>
          <w:i/>
          <w:lang w:val="ro-RO"/>
        </w:rPr>
        <w:t xml:space="preserve">ANTIER </w:t>
      </w:r>
      <w:r w:rsidR="00CA6D7B" w:rsidRPr="00EE6E8C">
        <w:rPr>
          <w:rFonts w:ascii="Times New Roman" w:hAnsi="Times New Roman" w:cs="Times New Roman"/>
          <w:b/>
          <w:i/>
          <w:lang w:val="ro-RO"/>
        </w:rPr>
        <w:t>Ș</w:t>
      </w:r>
      <w:r w:rsidR="00CA6D7B" w:rsidRPr="00EE6E8C">
        <w:rPr>
          <w:rFonts w:ascii="Bookman Old Style" w:hAnsi="Bookman Old Style"/>
          <w:b/>
          <w:i/>
          <w:lang w:val="ro-RO"/>
        </w:rPr>
        <w:t>I BRAN</w:t>
      </w:r>
      <w:r w:rsidR="00CA6D7B" w:rsidRPr="00EE6E8C">
        <w:rPr>
          <w:rFonts w:ascii="Times New Roman" w:hAnsi="Times New Roman" w:cs="Times New Roman"/>
          <w:b/>
          <w:i/>
          <w:lang w:val="ro-RO"/>
        </w:rPr>
        <w:t>Ș</w:t>
      </w:r>
      <w:r w:rsidR="00CA6D7B" w:rsidRPr="00EE6E8C">
        <w:rPr>
          <w:rFonts w:ascii="Bookman Old Style" w:hAnsi="Bookman Old Style"/>
          <w:b/>
          <w:i/>
          <w:lang w:val="ro-RO"/>
        </w:rPr>
        <w:t>AMENTE UTILIT</w:t>
      </w:r>
      <w:r w:rsidR="00CA6D7B" w:rsidRPr="00EE6E8C">
        <w:rPr>
          <w:rFonts w:ascii="Bookman Old Style" w:hAnsi="Bookman Old Style" w:cs="Bookman Old Style"/>
          <w:b/>
          <w:i/>
          <w:lang w:val="ro-RO"/>
        </w:rPr>
        <w:t>Ă</w:t>
      </w:r>
      <w:r w:rsidR="00CA6D7B" w:rsidRPr="00EE6E8C">
        <w:rPr>
          <w:rFonts w:ascii="Times New Roman" w:hAnsi="Times New Roman" w:cs="Times New Roman"/>
          <w:b/>
          <w:i/>
          <w:lang w:val="ro-RO"/>
        </w:rPr>
        <w:t>Ț</w:t>
      </w:r>
      <w:r w:rsidR="00CA6D7B" w:rsidRPr="00EE6E8C">
        <w:rPr>
          <w:rFonts w:ascii="Bookman Old Style" w:hAnsi="Bookman Old Style"/>
          <w:b/>
          <w:i/>
          <w:lang w:val="ro-RO"/>
        </w:rPr>
        <w:t>I</w:t>
      </w:r>
      <w:r w:rsidRPr="00EE6E8C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”,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565381" w:rsidRPr="00EE6E8C">
        <w:rPr>
          <w:rFonts w:ascii="Bookman Old Style" w:hAnsi="Bookman Old Style"/>
          <w:lang w:val="ro-RO"/>
        </w:rPr>
        <w:t>Ploie</w:t>
      </w:r>
      <w:r w:rsidR="00565381" w:rsidRPr="00EE6E8C">
        <w:rPr>
          <w:rFonts w:ascii="Times New Roman" w:hAnsi="Times New Roman" w:cs="Times New Roman"/>
          <w:lang w:val="ro-RO"/>
        </w:rPr>
        <w:t>ș</w:t>
      </w:r>
      <w:r w:rsidR="00565381" w:rsidRPr="00EE6E8C">
        <w:rPr>
          <w:rFonts w:ascii="Bookman Old Style" w:hAnsi="Bookman Old Style"/>
          <w:lang w:val="ro-RO"/>
        </w:rPr>
        <w:t>ti, Strada Văleni, Nr. 44, jude</w:t>
      </w:r>
      <w:r w:rsidR="00565381" w:rsidRPr="00EE6E8C">
        <w:rPr>
          <w:rFonts w:ascii="Times New Roman" w:hAnsi="Times New Roman" w:cs="Times New Roman"/>
          <w:lang w:val="ro-RO"/>
        </w:rPr>
        <w:t>ț</w:t>
      </w:r>
      <w:r w:rsidR="00565381" w:rsidRPr="00EE6E8C">
        <w:rPr>
          <w:rFonts w:ascii="Bookman Old Style" w:hAnsi="Bookman Old Style"/>
          <w:lang w:val="ro-RO"/>
        </w:rPr>
        <w:t>ul Prahova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EE6E8C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EE6E8C">
        <w:rPr>
          <w:rStyle w:val="slin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EE6E8C" w:rsidRDefault="006E76CD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EE6E8C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EE6E8C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EE6E8C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EE6E8C">
        <w:rPr>
          <w:rStyle w:val="slitbdy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="001440F7" w:rsidRPr="00EE6E8C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10.(b), 11.(c)</w:t>
      </w:r>
      <w:r w:rsidRPr="00EE6E8C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; conform criteriilor de selec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EE6E8C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491FFB" w:rsidRPr="00EE6E8C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impactului asupra mediului</w:t>
      </w:r>
      <w:r w:rsidRPr="00EE6E8C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E6E8C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EE6E8C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EE6E8C" w:rsidRDefault="0003055B" w:rsidP="00EE6E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 xml:space="preserve">b.1. Dimensiunea 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</w:p>
    <w:p w:rsidR="00EE0BDC" w:rsidRPr="00EE6E8C" w:rsidRDefault="00EE0BDC" w:rsidP="00EE6E8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E6E8C">
        <w:rPr>
          <w:rFonts w:ascii="Bookman Old Style" w:hAnsi="Bookman Old Style" w:cs="Calibri Light"/>
          <w:iCs/>
        </w:rPr>
        <w:t>P</w:t>
      </w:r>
      <w:r w:rsidR="004E677C" w:rsidRPr="00EE6E8C">
        <w:rPr>
          <w:rFonts w:ascii="Bookman Old Style" w:hAnsi="Bookman Old Style" w:cs="Calibri Light"/>
          <w:iCs/>
        </w:rPr>
        <w:t>rin aceast</w:t>
      </w:r>
      <w:r w:rsidRPr="00EE6E8C">
        <w:rPr>
          <w:rFonts w:ascii="Bookman Old Style" w:hAnsi="Bookman Old Style" w:cs="Calibri Light"/>
          <w:iCs/>
        </w:rPr>
        <w:t>ă</w:t>
      </w:r>
      <w:r w:rsidR="004E677C" w:rsidRPr="00EE6E8C">
        <w:rPr>
          <w:rFonts w:ascii="Bookman Old Style" w:hAnsi="Bookman Old Style" w:cs="Calibri Light"/>
          <w:iCs/>
        </w:rPr>
        <w:t xml:space="preserve"> investi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ie se propune eliberarea amplasamentului de construc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ii ce apar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ineau unui ansamblu de produc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ie a produselor de panifica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ie, construc</w:t>
      </w:r>
      <w:r w:rsidR="004E677C"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Calibri Light"/>
          <w:iCs/>
        </w:rPr>
        <w:t>ii nefunc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Calibri Light"/>
          <w:iCs/>
        </w:rPr>
        <w:t>ionale,</w:t>
      </w:r>
      <w:r w:rsidR="004E677C" w:rsidRPr="00EE6E8C">
        <w:rPr>
          <w:rFonts w:ascii="Bookman Old Style" w:hAnsi="Bookman Old Style" w:cs="Calibri Light"/>
          <w:iCs/>
        </w:rPr>
        <w:t xml:space="preserve"> aliate </w:t>
      </w:r>
      <w:r w:rsidRPr="00EE6E8C">
        <w:rPr>
          <w:rFonts w:ascii="Bookman Old Style" w:hAnsi="Bookman Old Style" w:cs="Calibri Light"/>
          <w:iCs/>
        </w:rPr>
        <w:t>î</w:t>
      </w:r>
      <w:r w:rsidR="004E677C" w:rsidRPr="00EE6E8C">
        <w:rPr>
          <w:rFonts w:ascii="Bookman Old Style" w:hAnsi="Bookman Old Style" w:cs="Calibri Light"/>
          <w:iCs/>
        </w:rPr>
        <w:t>ntr-o stare avansat</w:t>
      </w:r>
      <w:r w:rsidRPr="00EE6E8C">
        <w:rPr>
          <w:rFonts w:ascii="Bookman Old Style" w:hAnsi="Bookman Old Style" w:cs="Calibri Light"/>
          <w:iCs/>
        </w:rPr>
        <w:t>ă</w:t>
      </w:r>
      <w:r w:rsidR="004E677C" w:rsidRPr="00EE6E8C">
        <w:rPr>
          <w:rFonts w:ascii="Bookman Old Style" w:hAnsi="Bookman Old Style" w:cs="Calibri Light"/>
          <w:iCs/>
        </w:rPr>
        <w:t xml:space="preserve"> de degradare, inestetice cu factori de risc sanitar </w:t>
      </w:r>
      <w:r w:rsidRPr="00EE6E8C">
        <w:rPr>
          <w:rFonts w:ascii="Times New Roman" w:hAnsi="Times New Roman" w:cs="Times New Roman"/>
          <w:iCs/>
        </w:rPr>
        <w:t>ș</w:t>
      </w:r>
      <w:r w:rsidR="004E677C" w:rsidRPr="00EE6E8C">
        <w:rPr>
          <w:rFonts w:ascii="Bookman Old Style" w:hAnsi="Bookman Old Style" w:cs="Calibri Light"/>
          <w:iCs/>
        </w:rPr>
        <w:t>i din punctul de vedere al siguran</w:t>
      </w:r>
      <w:r w:rsidR="004E677C"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Calibri Light"/>
          <w:iCs/>
        </w:rPr>
        <w:t>ei î</w:t>
      </w:r>
      <w:r w:rsidR="004E677C" w:rsidRPr="00EE6E8C">
        <w:rPr>
          <w:rFonts w:ascii="Bookman Old Style" w:hAnsi="Bookman Old Style" w:cs="Calibri Light"/>
          <w:iCs/>
        </w:rPr>
        <w:t>n exploatare.</w:t>
      </w:r>
    </w:p>
    <w:p w:rsidR="00EE0BDC" w:rsidRPr="00EE6E8C" w:rsidRDefault="00EE0BDC" w:rsidP="00EE6E8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E6E8C">
        <w:rPr>
          <w:rFonts w:ascii="Bookman Old Style" w:hAnsi="Bookman Old Style" w:cs="Calibri Light"/>
          <w:iCs/>
        </w:rPr>
        <w:t>I</w:t>
      </w:r>
      <w:r w:rsidR="004E677C" w:rsidRPr="00EE6E8C">
        <w:rPr>
          <w:rFonts w:ascii="Bookman Old Style" w:hAnsi="Bookman Old Style" w:cs="Calibri Light"/>
          <w:iCs/>
        </w:rPr>
        <w:t>mobilul cu func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iunea de locuin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 xml:space="preserve">e colective </w:t>
      </w:r>
      <w:r w:rsidRPr="00EE6E8C">
        <w:rPr>
          <w:rFonts w:ascii="Times New Roman" w:hAnsi="Times New Roman" w:cs="Times New Roman"/>
          <w:iCs/>
        </w:rPr>
        <w:t>ș</w:t>
      </w:r>
      <w:r w:rsidR="004E677C" w:rsidRPr="00EE6E8C">
        <w:rPr>
          <w:rFonts w:ascii="Bookman Old Style" w:hAnsi="Bookman Old Style" w:cs="Calibri Light"/>
          <w:iCs/>
        </w:rPr>
        <w:t xml:space="preserve">i regim de </w:t>
      </w:r>
      <w:r w:rsidRPr="00EE6E8C">
        <w:rPr>
          <w:rFonts w:ascii="Bookman Old Style" w:hAnsi="Bookman Old Style" w:cs="Calibri Light"/>
          <w:iCs/>
        </w:rPr>
        <w:t>î</w:t>
      </w:r>
      <w:r w:rsidR="004E677C" w:rsidRPr="00EE6E8C">
        <w:rPr>
          <w:rFonts w:ascii="Bookman Old Style" w:hAnsi="Bookman Old Style" w:cs="Calibri Light"/>
          <w:iCs/>
        </w:rPr>
        <w:t>n</w:t>
      </w:r>
      <w:r w:rsidRPr="00EE6E8C">
        <w:rPr>
          <w:rFonts w:ascii="Bookman Old Style" w:hAnsi="Bookman Old Style" w:cs="Calibri Light"/>
          <w:iCs/>
        </w:rPr>
        <w:t>ă</w:t>
      </w:r>
      <w:r w:rsidR="004E677C" w:rsidRPr="00EE6E8C">
        <w:rPr>
          <w:rFonts w:ascii="Bookman Old Style" w:hAnsi="Bookman Old Style" w:cs="Calibri Light"/>
          <w:iCs/>
        </w:rPr>
        <w:t>l</w:t>
      </w:r>
      <w:r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 xml:space="preserve">ime D+P+7E+8Er. este propus a se realizeaza </w:t>
      </w:r>
      <w:r w:rsidRPr="00EE6E8C">
        <w:rPr>
          <w:rFonts w:ascii="Bookman Old Style" w:hAnsi="Bookman Old Style" w:cs="Calibri Light"/>
          <w:iCs/>
        </w:rPr>
        <w:t>î</w:t>
      </w:r>
      <w:r w:rsidR="004E677C" w:rsidRPr="00EE6E8C">
        <w:rPr>
          <w:rFonts w:ascii="Bookman Old Style" w:hAnsi="Bookman Old Style" w:cs="Calibri Light"/>
          <w:iCs/>
        </w:rPr>
        <w:t>n cadrul unei prime etape din procesul de edificare a unui cartier reziden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ial cu 4 sau 5 clădiri cu func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iunea de locuin</w:t>
      </w:r>
      <w:r w:rsidR="004E677C"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 xml:space="preserve">e colective, parcaje </w:t>
      </w:r>
      <w:r w:rsidRPr="00EE6E8C">
        <w:rPr>
          <w:rFonts w:ascii="Times New Roman" w:hAnsi="Times New Roman" w:cs="Times New Roman"/>
          <w:iCs/>
        </w:rPr>
        <w:t>ș</w:t>
      </w:r>
      <w:r w:rsidR="004E677C" w:rsidRPr="00EE6E8C">
        <w:rPr>
          <w:rFonts w:ascii="Bookman Old Style" w:hAnsi="Bookman Old Style" w:cs="Calibri Light"/>
          <w:iCs/>
        </w:rPr>
        <w:t>i spa</w:t>
      </w:r>
      <w:r w:rsidRPr="00EE6E8C">
        <w:rPr>
          <w:rFonts w:ascii="Times New Roman" w:hAnsi="Times New Roman" w:cs="Times New Roman"/>
          <w:iCs/>
        </w:rPr>
        <w:t>ț</w:t>
      </w:r>
      <w:r w:rsidR="004E677C" w:rsidRPr="00EE6E8C">
        <w:rPr>
          <w:rFonts w:ascii="Bookman Old Style" w:hAnsi="Bookman Old Style" w:cs="Calibri Light"/>
          <w:iCs/>
        </w:rPr>
        <w:t>ii comerciale.</w:t>
      </w:r>
    </w:p>
    <w:p w:rsidR="00795FBD" w:rsidRPr="00EE6E8C" w:rsidRDefault="00EE0BDC" w:rsidP="00EE6E8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EE6E8C">
        <w:rPr>
          <w:rFonts w:ascii="Bookman Old Style" w:hAnsi="Bookman Old Style" w:cs="Calibri Light"/>
          <w:iCs/>
        </w:rPr>
        <w:t>A</w:t>
      </w:r>
      <w:r w:rsidR="006E5D44" w:rsidRPr="00EE6E8C">
        <w:rPr>
          <w:rFonts w:ascii="Bookman Old Style" w:hAnsi="Bookman Old Style" w:cs="Calibri Light"/>
          <w:iCs/>
        </w:rPr>
        <w:t xml:space="preserve">utorizarea </w:t>
      </w:r>
      <w:r w:rsidRPr="00EE6E8C">
        <w:rPr>
          <w:rFonts w:ascii="Bookman Old Style" w:hAnsi="Bookman Old Style" w:cs="Calibri Light"/>
          <w:iCs/>
        </w:rPr>
        <w:t xml:space="preserve">s-a </w:t>
      </w:r>
      <w:r w:rsidR="006E5D44" w:rsidRPr="00EE6E8C">
        <w:rPr>
          <w:rFonts w:ascii="Bookman Old Style" w:hAnsi="Bookman Old Style" w:cs="Calibri Light"/>
          <w:iCs/>
        </w:rPr>
        <w:t>realiza</w:t>
      </w:r>
      <w:r w:rsidRPr="00EE6E8C">
        <w:rPr>
          <w:rFonts w:ascii="Bookman Old Style" w:hAnsi="Bookman Old Style" w:cs="Calibri Light"/>
          <w:iCs/>
        </w:rPr>
        <w:t>t</w:t>
      </w:r>
      <w:r w:rsidR="006E5D44" w:rsidRPr="00EE6E8C">
        <w:rPr>
          <w:rFonts w:ascii="Bookman Old Style" w:hAnsi="Bookman Old Style" w:cs="Calibri Light"/>
          <w:iCs/>
        </w:rPr>
        <w:t xml:space="preserve"> </w:t>
      </w:r>
      <w:r w:rsidRPr="00EE6E8C">
        <w:rPr>
          <w:rFonts w:ascii="Bookman Old Style" w:hAnsi="Bookman Old Style" w:cs="Calibri Light"/>
          <w:iCs/>
        </w:rPr>
        <w:t>î</w:t>
      </w:r>
      <w:r w:rsidR="006E5D44" w:rsidRPr="00EE6E8C">
        <w:rPr>
          <w:rFonts w:ascii="Bookman Old Style" w:hAnsi="Bookman Old Style" w:cs="Calibri Light"/>
          <w:iCs/>
        </w:rPr>
        <w:t>n baza documenta</w:t>
      </w:r>
      <w:r w:rsidR="006E5D44" w:rsidRPr="00EE6E8C">
        <w:rPr>
          <w:rFonts w:ascii="Times New Roman" w:hAnsi="Times New Roman" w:cs="Times New Roman"/>
          <w:iCs/>
        </w:rPr>
        <w:t>ț</w:t>
      </w:r>
      <w:r w:rsidR="006E5D44" w:rsidRPr="00EE6E8C">
        <w:rPr>
          <w:rFonts w:ascii="Bookman Old Style" w:hAnsi="Bookman Old Style" w:cs="Calibri Light"/>
          <w:iCs/>
        </w:rPr>
        <w:t>iei de urbanism faza PUZ</w:t>
      </w:r>
      <w:r w:rsidRPr="00EE6E8C">
        <w:rPr>
          <w:rFonts w:ascii="Bookman Old Style" w:hAnsi="Bookman Old Style" w:cs="Calibri Light"/>
          <w:iCs/>
        </w:rPr>
        <w:t>, a</w:t>
      </w:r>
      <w:r w:rsidR="006E5D44" w:rsidRPr="00EE6E8C">
        <w:rPr>
          <w:rFonts w:ascii="Bookman Old Style" w:hAnsi="Bookman Old Style" w:cs="Calibri Light"/>
          <w:iCs/>
        </w:rPr>
        <w:t>probat</w:t>
      </w:r>
      <w:r w:rsidRPr="00EE6E8C">
        <w:rPr>
          <w:rFonts w:ascii="Bookman Old Style" w:hAnsi="Bookman Old Style" w:cs="Calibri Light"/>
          <w:iCs/>
        </w:rPr>
        <w:t>ă</w:t>
      </w:r>
      <w:r w:rsidR="006E5D44" w:rsidRPr="00EE6E8C">
        <w:rPr>
          <w:rFonts w:ascii="Bookman Old Style" w:hAnsi="Bookman Old Style" w:cs="Calibri Light"/>
          <w:iCs/>
        </w:rPr>
        <w:t xml:space="preserve"> prin HCL nr. 93/31.03.2020.</w:t>
      </w:r>
    </w:p>
    <w:p w:rsidR="006E5D44" w:rsidRPr="00EE6E8C" w:rsidRDefault="006E5D44" w:rsidP="00EE6E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6E5D44" w:rsidRPr="00EE6E8C" w:rsidRDefault="006E5D44" w:rsidP="00EE6E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EE0BDC" w:rsidRPr="00EE6E8C" w:rsidRDefault="00291E66" w:rsidP="00EE6E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EE6E8C">
        <w:rPr>
          <w:rFonts w:ascii="Bookman Old Style" w:hAnsi="Bookman Old Style" w:cs="Calibri Light"/>
          <w:b/>
          <w:iCs/>
        </w:rPr>
        <w:t>DESCRIEREA PROIECTULUI</w:t>
      </w:r>
      <w:r w:rsidRPr="00EE6E8C">
        <w:rPr>
          <w:rFonts w:ascii="Bookman Old Style" w:hAnsi="Bookman Old Style" w:cs="Times New Roman"/>
          <w:b/>
          <w:iCs/>
        </w:rPr>
        <w:t>:</w:t>
      </w:r>
    </w:p>
    <w:p w:rsidR="00EE0BDC" w:rsidRPr="00EE6E8C" w:rsidRDefault="00EE0BDC" w:rsidP="00EE6E8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Î</w:t>
      </w:r>
      <w:r w:rsidR="004745BC" w:rsidRPr="00EE6E8C">
        <w:rPr>
          <w:rFonts w:ascii="Bookman Old Style" w:hAnsi="Bookman Old Style" w:cs="Times New Roman"/>
          <w:iCs/>
        </w:rPr>
        <w:t>n imobil se afl</w:t>
      </w:r>
      <w:r w:rsidRPr="00EE6E8C">
        <w:rPr>
          <w:rFonts w:ascii="Bookman Old Style" w:hAnsi="Bookman Old Style" w:cs="Times New Roman"/>
          <w:iCs/>
        </w:rPr>
        <w:t>ă 59 de apartamente, câ</w:t>
      </w:r>
      <w:r w:rsidR="004745BC" w:rsidRPr="00EE6E8C">
        <w:rPr>
          <w:rFonts w:ascii="Bookman Old Style" w:hAnsi="Bookman Old Style" w:cs="Times New Roman"/>
          <w:iCs/>
        </w:rPr>
        <w:t>te 6</w:t>
      </w:r>
      <w:r w:rsidRPr="00EE6E8C">
        <w:rPr>
          <w:rFonts w:ascii="Bookman Old Style" w:hAnsi="Bookman Old Style" w:cs="Times New Roman"/>
          <w:iCs/>
        </w:rPr>
        <w:t xml:space="preserve"> pe n</w:t>
      </w:r>
      <w:r w:rsidR="004745BC" w:rsidRPr="00EE6E8C">
        <w:rPr>
          <w:rFonts w:ascii="Bookman Old Style" w:hAnsi="Bookman Old Style" w:cs="Times New Roman"/>
          <w:iCs/>
        </w:rPr>
        <w:t xml:space="preserve">ivel de la demisol la etajul 7 </w:t>
      </w:r>
      <w:r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 xml:space="preserve">i 4 apartamente la etajul 8 – </w:t>
      </w:r>
      <w:r w:rsidR="004745BC" w:rsidRPr="00EE6E8C">
        <w:rPr>
          <w:rFonts w:ascii="Bookman Old Style" w:hAnsi="Bookman Old Style" w:cs="Times New Roman"/>
          <w:iCs/>
        </w:rPr>
        <w:t>retras</w:t>
      </w:r>
      <w:r w:rsidRPr="00EE6E8C">
        <w:rPr>
          <w:rFonts w:ascii="Bookman Old Style" w:hAnsi="Bookman Old Style" w:cs="Times New Roman"/>
          <w:iCs/>
        </w:rPr>
        <w:t>.</w:t>
      </w:r>
    </w:p>
    <w:p w:rsidR="004745BC" w:rsidRPr="00EE6E8C" w:rsidRDefault="004745BC" w:rsidP="00EE6E8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b/>
          <w:i/>
          <w:iCs/>
        </w:rPr>
      </w:pPr>
      <w:r w:rsidRPr="00EE6E8C">
        <w:rPr>
          <w:rFonts w:ascii="Bookman Old Style" w:hAnsi="Bookman Old Style" w:cs="Times New Roman"/>
          <w:b/>
          <w:i/>
          <w:iCs/>
        </w:rPr>
        <w:t>La alcătuirea clădirilor pe exterior se propun următoarele materiale:</w:t>
      </w:r>
    </w:p>
    <w:p w:rsidR="00EE0BDC" w:rsidRPr="00EE6E8C" w:rsidRDefault="004745BC" w:rsidP="00EE6E8C">
      <w:pPr>
        <w:pStyle w:val="ListParagraph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închideri din zidarie</w:t>
      </w:r>
      <w:r w:rsidR="00EE0BDC" w:rsidRPr="00EE6E8C">
        <w:rPr>
          <w:rFonts w:ascii="Bookman Old Style" w:hAnsi="Bookman Old Style" w:cs="Times New Roman"/>
          <w:iCs/>
        </w:rPr>
        <w:t xml:space="preserve"> </w:t>
      </w:r>
      <w:r w:rsidRPr="00EE6E8C">
        <w:rPr>
          <w:rFonts w:ascii="Bookman Old Style" w:hAnsi="Bookman Old Style" w:cs="Times New Roman"/>
          <w:iCs/>
        </w:rPr>
        <w:t>(c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r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mid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ceramic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sau BCA)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anveloparea construc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iilor cu polistiren de diferite grosimi (10 cm la fa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ade,</w:t>
      </w:r>
      <w:r w:rsidR="00EE0BDC" w:rsidRPr="00EE6E8C">
        <w:rPr>
          <w:rFonts w:ascii="Bookman Old Style" w:hAnsi="Bookman Old Style" w:cs="Times New Roman"/>
          <w:iCs/>
        </w:rPr>
        <w:t xml:space="preserve"> </w:t>
      </w:r>
      <w:r w:rsidRPr="00EE6E8C">
        <w:rPr>
          <w:rFonts w:ascii="Bookman Old Style" w:hAnsi="Bookman Old Style" w:cs="Times New Roman"/>
          <w:iCs/>
        </w:rPr>
        <w:t>5- 20 cm la intrados</w:t>
      </w:r>
      <w:r w:rsidR="00EE0BDC" w:rsidRPr="00EE6E8C">
        <w:rPr>
          <w:rFonts w:ascii="Bookman Old Style" w:hAnsi="Bookman Old Style" w:cs="Times New Roman"/>
          <w:iCs/>
        </w:rPr>
        <w:t xml:space="preserve"> </w:t>
      </w:r>
      <w:r w:rsidRPr="00EE6E8C">
        <w:rPr>
          <w:rFonts w:ascii="Bookman Old Style" w:hAnsi="Bookman Old Style" w:cs="Times New Roman"/>
          <w:iCs/>
        </w:rPr>
        <w:t>pl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ci 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 xml:space="preserve">i </w:t>
      </w:r>
      <w:r w:rsidR="00EE0BDC" w:rsidRPr="00EE6E8C">
        <w:rPr>
          <w:rFonts w:ascii="Bookman Old Style" w:hAnsi="Bookman Old Style" w:cs="Times New Roman"/>
          <w:iCs/>
        </w:rPr>
        <w:t>î</w:t>
      </w:r>
      <w:r w:rsidRPr="00EE6E8C">
        <w:rPr>
          <w:rFonts w:ascii="Bookman Old Style" w:hAnsi="Bookman Old Style" w:cs="Times New Roman"/>
          <w:iCs/>
        </w:rPr>
        <w:t xml:space="preserve">n dreptul golurilor de ferestre </w:t>
      </w:r>
      <w:r w:rsidR="00EE0BDC" w:rsidRPr="00EE6E8C">
        <w:rPr>
          <w:rFonts w:ascii="Times New Roman" w:hAnsi="Times New Roman" w:cs="Times New Roman"/>
          <w:iCs/>
        </w:rPr>
        <w:t>ș</w:t>
      </w:r>
      <w:r w:rsidR="00EE0BDC" w:rsidRPr="00EE6E8C">
        <w:rPr>
          <w:rFonts w:ascii="Bookman Old Style" w:hAnsi="Bookman Old Style" w:cs="Times New Roman"/>
          <w:iCs/>
        </w:rPr>
        <w:t>i u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i, polistiren de 20 cm placare terase, etc)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bariere de propagare a incendiului pe fa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ade, alc</w:t>
      </w:r>
      <w:r w:rsidRPr="00EE6E8C">
        <w:rPr>
          <w:rFonts w:ascii="Bookman Old Style" w:hAnsi="Bookman Old Style" w:cs="Bookman Old Style"/>
          <w:iCs/>
        </w:rPr>
        <w:t>ă</w:t>
      </w:r>
      <w:r w:rsidRPr="00EE6E8C">
        <w:rPr>
          <w:rFonts w:ascii="Bookman Old Style" w:hAnsi="Bookman Old Style" w:cs="Times New Roman"/>
          <w:iCs/>
        </w:rPr>
        <w:t>tuite din vat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mineral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bazaltic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, cu </w:t>
      </w:r>
      <w:r w:rsidR="00EE0BDC" w:rsidRPr="00EE6E8C">
        <w:rPr>
          <w:rFonts w:ascii="Bookman Old Style" w:hAnsi="Bookman Old Style" w:cs="Times New Roman"/>
          <w:iCs/>
        </w:rPr>
        <w:t>înă</w:t>
      </w:r>
      <w:r w:rsidRPr="00EE6E8C">
        <w:rPr>
          <w:rFonts w:ascii="Bookman Old Style" w:hAnsi="Bookman Old Style" w:cs="Times New Roman"/>
          <w:iCs/>
        </w:rPr>
        <w:t>l</w:t>
      </w:r>
      <w:r w:rsidR="00EE0BDC"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imea de min 30 cm, dispuse pe fa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 xml:space="preserve">ade, </w:t>
      </w:r>
      <w:r w:rsidR="00EE0BDC" w:rsidRPr="00EE6E8C">
        <w:rPr>
          <w:rFonts w:ascii="Bookman Old Style" w:hAnsi="Bookman Old Style" w:cs="Times New Roman"/>
          <w:iCs/>
        </w:rPr>
        <w:t>î</w:t>
      </w:r>
      <w:r w:rsidRPr="00EE6E8C">
        <w:rPr>
          <w:rFonts w:ascii="Bookman Old Style" w:hAnsi="Bookman Old Style" w:cs="Times New Roman"/>
          <w:iCs/>
        </w:rPr>
        <w:t>n dreptul plan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eelor de beton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t</w:t>
      </w:r>
      <w:r w:rsidR="00EE0BDC" w:rsidRPr="00EE6E8C">
        <w:rPr>
          <w:rFonts w:ascii="Bookman Old Style" w:hAnsi="Bookman Old Style" w:cs="Times New Roman"/>
          <w:iCs/>
        </w:rPr>
        <w:t>â</w:t>
      </w:r>
      <w:r w:rsidRPr="00EE6E8C">
        <w:rPr>
          <w:rFonts w:ascii="Bookman Old Style" w:hAnsi="Bookman Old Style" w:cs="Times New Roman"/>
          <w:iCs/>
        </w:rPr>
        <w:t>mpl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rie exterioar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din PVC, culoare gri, cu geam termopan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4745BC" w:rsidRPr="00EE6E8C" w:rsidRDefault="004745BC" w:rsidP="00EE6E8C">
      <w:pPr>
        <w:pStyle w:val="ListParagraph"/>
        <w:numPr>
          <w:ilvl w:val="0"/>
          <w:numId w:val="28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tencuial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decorativ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culorile alb, gri închis, gri deschis, somon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EE0BDC" w:rsidP="00EE6E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</w:p>
    <w:p w:rsidR="004745BC" w:rsidRPr="00EE6E8C" w:rsidRDefault="004745BC" w:rsidP="00EE6E8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b/>
          <w:i/>
          <w:iCs/>
        </w:rPr>
      </w:pPr>
      <w:r w:rsidRPr="00EE6E8C">
        <w:rPr>
          <w:rFonts w:ascii="Bookman Old Style" w:hAnsi="Bookman Old Style" w:cs="Times New Roman"/>
          <w:b/>
          <w:i/>
          <w:iCs/>
        </w:rPr>
        <w:t>La alcătuirea clădirilor pe interior se propun următoarele materiale:</w:t>
      </w:r>
    </w:p>
    <w:p w:rsidR="00EE0BDC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pere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 interiori de compartimentare din zid</w:t>
      </w:r>
      <w:r w:rsidRPr="00EE6E8C">
        <w:rPr>
          <w:rFonts w:ascii="Bookman Old Style" w:hAnsi="Bookman Old Style" w:cs="Bookman Old Style"/>
          <w:iCs/>
        </w:rPr>
        <w:t>ă</w:t>
      </w:r>
      <w:r w:rsidRPr="00EE6E8C">
        <w:rPr>
          <w:rFonts w:ascii="Bookman Old Style" w:hAnsi="Bookman Old Style" w:cs="Times New Roman"/>
          <w:iCs/>
        </w:rPr>
        <w:t>rie de 11.5 cm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buiandrugi prefabrica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 Cemacom, cu sprijinire de min 12</w:t>
      </w:r>
      <w:r w:rsidR="00EE0BDC" w:rsidRPr="00EE6E8C">
        <w:rPr>
          <w:rFonts w:ascii="Bookman Old Style" w:hAnsi="Bookman Old Style" w:cs="Times New Roman"/>
          <w:iCs/>
        </w:rPr>
        <w:t>,</w:t>
      </w:r>
      <w:r w:rsidRPr="00EE6E8C">
        <w:rPr>
          <w:rFonts w:ascii="Bookman Old Style" w:hAnsi="Bookman Old Style" w:cs="Times New Roman"/>
          <w:iCs/>
        </w:rPr>
        <w:t>5 cm pe ambele p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r</w:t>
      </w:r>
      <w:r w:rsidR="00EE0BDC"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 ale golului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tencuial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pe baz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de ciment la pere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plac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ri de gips carton la tavane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lastRenderedPageBreak/>
        <w:t>vopsitorii lavabile la pere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 xml:space="preserve">i 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i tavane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 xml:space="preserve">hidroizolarea pardoselilor teraselor 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i spa</w:t>
      </w:r>
      <w:r w:rsidR="00EE0BDC"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iilor umede interioare</w:t>
      </w:r>
      <w:r w:rsidR="00EE0BDC" w:rsidRPr="00EE6E8C">
        <w:rPr>
          <w:rFonts w:ascii="Bookman Old Style" w:hAnsi="Bookman Old Style" w:cs="Times New Roman"/>
          <w:iCs/>
        </w:rPr>
        <w:t xml:space="preserve"> </w:t>
      </w:r>
      <w:r w:rsidRPr="00EE6E8C">
        <w:rPr>
          <w:rFonts w:ascii="Bookman Old Style" w:hAnsi="Bookman Old Style" w:cs="Times New Roman"/>
          <w:iCs/>
        </w:rPr>
        <w:t>(buc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t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rii, b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i) cu hidroizola</w:t>
      </w:r>
      <w:r w:rsidR="00EE0BDC"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ie lichid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 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i a pere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ilor pe care sunt montate corpuri sanitare</w:t>
      </w:r>
      <w:r w:rsidR="00EE0BDC" w:rsidRPr="00EE6E8C">
        <w:rPr>
          <w:rFonts w:ascii="Bookman Old Style" w:hAnsi="Bookman Old Style" w:cs="Times New Roman"/>
          <w:iCs/>
        </w:rPr>
        <w:t xml:space="preserve"> </w:t>
      </w:r>
      <w:r w:rsidRPr="00EE6E8C">
        <w:rPr>
          <w:rFonts w:ascii="Bookman Old Style" w:hAnsi="Bookman Old Style" w:cs="Times New Roman"/>
          <w:iCs/>
        </w:rPr>
        <w:t>(chiuvete, lavoare, bideuri, closete, 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zi, du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uri etc). întoarcerea izola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iei lichide pe pere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 cel pu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in 30 cm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EE0BDC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plac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ri ceramice interioare la circula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iile comune, pardoseli b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i, buc</w:t>
      </w:r>
      <w:r w:rsidRPr="00EE6E8C">
        <w:rPr>
          <w:rFonts w:ascii="Bookman Old Style" w:hAnsi="Bookman Old Style" w:cs="Bookman Old Style"/>
          <w:iCs/>
        </w:rPr>
        <w:t>ă</w:t>
      </w:r>
      <w:r w:rsidRPr="00EE6E8C">
        <w:rPr>
          <w:rFonts w:ascii="Bookman Old Style" w:hAnsi="Bookman Old Style" w:cs="Times New Roman"/>
          <w:iCs/>
        </w:rPr>
        <w:t>t</w:t>
      </w:r>
      <w:r w:rsidRPr="00EE6E8C">
        <w:rPr>
          <w:rFonts w:ascii="Bookman Old Style" w:hAnsi="Bookman Old Style" w:cs="Bookman Old Style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rii </w:t>
      </w:r>
      <w:r w:rsidR="00EE0BDC"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i plac</w:t>
      </w:r>
      <w:r w:rsidR="00EE0BDC" w:rsidRPr="00EE6E8C">
        <w:rPr>
          <w:rFonts w:ascii="Bookman Old Style" w:hAnsi="Bookman Old Style" w:cs="Times New Roman"/>
          <w:iCs/>
        </w:rPr>
        <w:t>ă</w:t>
      </w:r>
      <w:r w:rsidRPr="00EE6E8C">
        <w:rPr>
          <w:rFonts w:ascii="Bookman Old Style" w:hAnsi="Bookman Old Style" w:cs="Times New Roman"/>
          <w:iCs/>
        </w:rPr>
        <w:t>ri ceramice exterioare la terasele exterioare</w:t>
      </w:r>
      <w:r w:rsidR="00EE0BDC" w:rsidRPr="00EE6E8C">
        <w:rPr>
          <w:rFonts w:ascii="Bookman Old Style" w:hAnsi="Bookman Old Style" w:cs="Times New Roman"/>
          <w:iCs/>
        </w:rPr>
        <w:t>;</w:t>
      </w:r>
    </w:p>
    <w:p w:rsidR="00291E66" w:rsidRPr="00EE6E8C" w:rsidRDefault="004745BC" w:rsidP="00EE6E8C">
      <w:pPr>
        <w:pStyle w:val="ListParagraph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iCs/>
        </w:rPr>
      </w:pPr>
      <w:r w:rsidRPr="00EE6E8C">
        <w:rPr>
          <w:rFonts w:ascii="Bookman Old Style" w:hAnsi="Bookman Old Style" w:cs="Times New Roman"/>
          <w:iCs/>
        </w:rPr>
        <w:t>parchet la living, dormitoare, circula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ii interioare apartamente</w:t>
      </w:r>
      <w:r w:rsidR="00EE0BDC" w:rsidRPr="00EE6E8C">
        <w:rPr>
          <w:rFonts w:ascii="Bookman Old Style" w:hAnsi="Bookman Old Style" w:cs="Times New Roman"/>
          <w:iCs/>
        </w:rPr>
        <w:t>.</w:t>
      </w:r>
    </w:p>
    <w:p w:rsidR="00EE0BDC" w:rsidRPr="00EE6E8C" w:rsidRDefault="00EE0BDC" w:rsidP="00EE6E8C">
      <w:pPr>
        <w:tabs>
          <w:tab w:val="left" w:pos="0"/>
        </w:tabs>
        <w:spacing w:after="0" w:line="360" w:lineRule="auto"/>
        <w:ind w:left="360"/>
        <w:jc w:val="both"/>
        <w:rPr>
          <w:rFonts w:ascii="Bookman Old Style" w:hAnsi="Bookman Old Style" w:cs="Times New Roman"/>
          <w:iCs/>
        </w:rPr>
      </w:pPr>
    </w:p>
    <w:p w:rsidR="006E5D44" w:rsidRPr="00EE6E8C" w:rsidRDefault="006E5D44" w:rsidP="00EE6E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6E5D44" w:rsidRPr="00EE6E8C" w:rsidRDefault="006E5D44" w:rsidP="00EE6E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A679B2" w:rsidRPr="00EE6E8C" w:rsidRDefault="009D094E" w:rsidP="00EE6E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EE6E8C">
        <w:rPr>
          <w:rFonts w:ascii="Bookman Old Style" w:hAnsi="Bookman Old Style" w:cs="Calibri Light"/>
          <w:b/>
          <w:iCs/>
        </w:rPr>
        <w:t xml:space="preserve">ORGANIZAREA DE </w:t>
      </w:r>
      <w:r w:rsidRPr="00EE6E8C">
        <w:rPr>
          <w:rFonts w:ascii="Times New Roman" w:hAnsi="Times New Roman" w:cs="Times New Roman"/>
          <w:b/>
          <w:iCs/>
        </w:rPr>
        <w:t>Ș</w:t>
      </w:r>
      <w:r w:rsidRPr="00EE6E8C">
        <w:rPr>
          <w:rFonts w:ascii="Bookman Old Style" w:hAnsi="Bookman Old Style" w:cs="Times New Roman"/>
          <w:b/>
          <w:iCs/>
        </w:rPr>
        <w:t>ANTIER:</w:t>
      </w:r>
    </w:p>
    <w:p w:rsidR="00231C14" w:rsidRPr="00EE6E8C" w:rsidRDefault="006E416A" w:rsidP="00EE6E8C">
      <w:pPr>
        <w:pStyle w:val="BodyText"/>
        <w:tabs>
          <w:tab w:val="left" w:pos="256"/>
        </w:tabs>
        <w:spacing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EE6E8C">
        <w:rPr>
          <w:rFonts w:ascii="Bookman Old Style" w:hAnsi="Bookman Old Style"/>
          <w:color w:val="000000"/>
        </w:rPr>
        <w:t>O</w:t>
      </w:r>
      <w:r w:rsidR="00924809" w:rsidRPr="00EE6E8C">
        <w:rPr>
          <w:rFonts w:ascii="Bookman Old Style" w:hAnsi="Bookman Old Style"/>
          <w:color w:val="000000"/>
        </w:rPr>
        <w:t xml:space="preserve">rganizarea de </w:t>
      </w:r>
      <w:r w:rsidR="00924809" w:rsidRPr="00EE6E8C">
        <w:rPr>
          <w:color w:val="000000"/>
        </w:rPr>
        <w:t>ș</w:t>
      </w:r>
      <w:r w:rsidRPr="00EE6E8C">
        <w:rPr>
          <w:rFonts w:ascii="Bookman Old Style" w:hAnsi="Bookman Old Style"/>
          <w:color w:val="000000"/>
        </w:rPr>
        <w:t>antier se va realiza î</w:t>
      </w:r>
      <w:r w:rsidR="00924809" w:rsidRPr="00EE6E8C">
        <w:rPr>
          <w:rFonts w:ascii="Bookman Old Style" w:hAnsi="Bookman Old Style"/>
          <w:color w:val="000000"/>
        </w:rPr>
        <w:t>n incint</w:t>
      </w:r>
      <w:r w:rsidRPr="00EE6E8C">
        <w:rPr>
          <w:rFonts w:ascii="Bookman Old Style" w:hAnsi="Bookman Old Style"/>
          <w:color w:val="000000"/>
        </w:rPr>
        <w:t>ă</w:t>
      </w:r>
      <w:r w:rsidR="00924809" w:rsidRPr="00EE6E8C">
        <w:rPr>
          <w:rFonts w:ascii="Bookman Old Style" w:hAnsi="Bookman Old Style"/>
          <w:color w:val="000000"/>
        </w:rPr>
        <w:t>. Amplasamentul va fi refăcut pentru a răspunde cerin</w:t>
      </w:r>
      <w:r w:rsidR="00924809" w:rsidRPr="00EE6E8C">
        <w:rPr>
          <w:color w:val="000000"/>
        </w:rPr>
        <w:t>ț</w:t>
      </w:r>
      <w:r w:rsidRPr="00EE6E8C">
        <w:rPr>
          <w:rFonts w:ascii="Bookman Old Style" w:hAnsi="Bookman Old Style"/>
          <w:color w:val="000000"/>
        </w:rPr>
        <w:t xml:space="preserve">elor de exploatare </w:t>
      </w:r>
      <w:r w:rsidRPr="00EE6E8C">
        <w:rPr>
          <w:color w:val="000000"/>
        </w:rPr>
        <w:t>ș</w:t>
      </w:r>
      <w:r w:rsidR="00924809" w:rsidRPr="00EE6E8C">
        <w:rPr>
          <w:rFonts w:ascii="Bookman Old Style" w:hAnsi="Bookman Old Style"/>
          <w:color w:val="000000"/>
        </w:rPr>
        <w:t>i va fi amenajat cu spa</w:t>
      </w:r>
      <w:r w:rsidRPr="00EE6E8C">
        <w:rPr>
          <w:color w:val="000000"/>
        </w:rPr>
        <w:t>ț</w:t>
      </w:r>
      <w:r w:rsidR="00924809" w:rsidRPr="00EE6E8C">
        <w:rPr>
          <w:rFonts w:ascii="Bookman Old Style" w:hAnsi="Bookman Old Style"/>
          <w:color w:val="000000"/>
        </w:rPr>
        <w:t>ii verzi, zone de recreere,</w:t>
      </w:r>
      <w:r w:rsidR="00231C14" w:rsidRPr="00EE6E8C">
        <w:rPr>
          <w:rFonts w:ascii="Bookman Old Style" w:hAnsi="Bookman Old Style"/>
          <w:color w:val="000000"/>
        </w:rPr>
        <w:t xml:space="preserve"> spa</w:t>
      </w:r>
      <w:r w:rsidR="00231C14" w:rsidRPr="00EE6E8C">
        <w:rPr>
          <w:color w:val="000000"/>
        </w:rPr>
        <w:t>ț</w:t>
      </w:r>
      <w:r w:rsidR="00924809" w:rsidRPr="00EE6E8C">
        <w:rPr>
          <w:rFonts w:ascii="Bookman Old Style" w:hAnsi="Bookman Old Style"/>
          <w:color w:val="000000"/>
        </w:rPr>
        <w:t>ii de joac</w:t>
      </w:r>
      <w:r w:rsidR="00231C14" w:rsidRPr="00EE6E8C">
        <w:rPr>
          <w:rFonts w:ascii="Bookman Old Style" w:hAnsi="Bookman Old Style"/>
          <w:color w:val="000000"/>
        </w:rPr>
        <w:t>ă</w:t>
      </w:r>
      <w:r w:rsidR="00924809" w:rsidRPr="00EE6E8C">
        <w:rPr>
          <w:rFonts w:ascii="Bookman Old Style" w:hAnsi="Bookman Old Style"/>
          <w:color w:val="000000"/>
        </w:rPr>
        <w:t>, parcaje la sol</w:t>
      </w:r>
      <w:r w:rsidR="00231C14" w:rsidRPr="00EE6E8C">
        <w:rPr>
          <w:rFonts w:ascii="Bookman Old Style" w:hAnsi="Bookman Old Style"/>
          <w:color w:val="000000"/>
        </w:rPr>
        <w:t>.</w:t>
      </w:r>
    </w:p>
    <w:p w:rsidR="00231C14" w:rsidRPr="00EE6E8C" w:rsidRDefault="00231C14" w:rsidP="00EE6E8C">
      <w:pPr>
        <w:pStyle w:val="BodyText"/>
        <w:tabs>
          <w:tab w:val="left" w:pos="256"/>
        </w:tabs>
        <w:spacing w:line="360" w:lineRule="auto"/>
        <w:ind w:firstLine="720"/>
        <w:jc w:val="both"/>
        <w:rPr>
          <w:rFonts w:ascii="Bookman Old Style" w:hAnsi="Bookman Old Style"/>
          <w:color w:val="000000"/>
        </w:rPr>
      </w:pPr>
      <w:r w:rsidRPr="00EE6E8C">
        <w:rPr>
          <w:rFonts w:ascii="Bookman Old Style" w:hAnsi="Bookman Old Style"/>
          <w:color w:val="000000"/>
        </w:rPr>
        <w:t>O</w:t>
      </w:r>
      <w:r w:rsidR="00C00676" w:rsidRPr="00EE6E8C">
        <w:rPr>
          <w:rFonts w:ascii="Bookman Old Style" w:hAnsi="Bookman Old Style"/>
          <w:color w:val="000000"/>
        </w:rPr>
        <w:t xml:space="preserve">rganizarea de </w:t>
      </w:r>
      <w:r w:rsidR="00C00676" w:rsidRPr="00EE6E8C">
        <w:rPr>
          <w:color w:val="000000"/>
        </w:rPr>
        <w:t>ș</w:t>
      </w:r>
      <w:r w:rsidRPr="00EE6E8C">
        <w:rPr>
          <w:rFonts w:ascii="Bookman Old Style" w:hAnsi="Bookman Old Style"/>
          <w:color w:val="000000"/>
        </w:rPr>
        <w:t>antier constă</w:t>
      </w:r>
      <w:r w:rsidR="00C00676" w:rsidRPr="00EE6E8C">
        <w:rPr>
          <w:rFonts w:ascii="Bookman Old Style" w:hAnsi="Bookman Old Style"/>
          <w:color w:val="000000"/>
        </w:rPr>
        <w:t xml:space="preserve"> </w:t>
      </w:r>
      <w:r w:rsidRPr="00EE6E8C">
        <w:rPr>
          <w:rFonts w:ascii="Bookman Old Style" w:hAnsi="Bookman Old Style"/>
          <w:color w:val="000000"/>
        </w:rPr>
        <w:t>î</w:t>
      </w:r>
      <w:r w:rsidR="00C00676" w:rsidRPr="00EE6E8C">
        <w:rPr>
          <w:rFonts w:ascii="Bookman Old Style" w:hAnsi="Bookman Old Style"/>
          <w:color w:val="000000"/>
        </w:rPr>
        <w:t xml:space="preserve">n containere amplasate pe </w:t>
      </w:r>
      <w:r w:rsidRPr="00EE6E8C">
        <w:rPr>
          <w:rFonts w:ascii="Bookman Old Style" w:hAnsi="Bookman Old Style"/>
          <w:color w:val="000000"/>
        </w:rPr>
        <w:t xml:space="preserve">site </w:t>
      </w:r>
      <w:r w:rsidR="00C00676" w:rsidRPr="00EE6E8C">
        <w:rPr>
          <w:rFonts w:ascii="Bookman Old Style" w:hAnsi="Bookman Old Style"/>
          <w:color w:val="000000"/>
        </w:rPr>
        <w:t>cu func</w:t>
      </w:r>
      <w:r w:rsidR="00C00676" w:rsidRPr="00EE6E8C">
        <w:rPr>
          <w:color w:val="000000"/>
        </w:rPr>
        <w:t>ț</w:t>
      </w:r>
      <w:r w:rsidRPr="00EE6E8C">
        <w:rPr>
          <w:rFonts w:ascii="Bookman Old Style" w:hAnsi="Bookman Old Style"/>
          <w:color w:val="000000"/>
        </w:rPr>
        <w:t>iunile de birouri</w:t>
      </w:r>
      <w:r w:rsidR="00C00676" w:rsidRPr="00EE6E8C">
        <w:rPr>
          <w:rFonts w:ascii="Bookman Old Style" w:hAnsi="Bookman Old Style"/>
          <w:color w:val="000000"/>
        </w:rPr>
        <w:t xml:space="preserve"> </w:t>
      </w:r>
      <w:r w:rsidRPr="00EE6E8C">
        <w:rPr>
          <w:color w:val="000000"/>
        </w:rPr>
        <w:t>ș</w:t>
      </w:r>
      <w:r w:rsidR="00C00676" w:rsidRPr="00EE6E8C">
        <w:rPr>
          <w:rFonts w:ascii="Bookman Old Style" w:hAnsi="Bookman Old Style"/>
          <w:color w:val="000000"/>
        </w:rPr>
        <w:t xml:space="preserve">i vestiare. Se vor mai </w:t>
      </w:r>
      <w:r w:rsidRPr="00EE6E8C">
        <w:rPr>
          <w:rFonts w:ascii="Bookman Old Style" w:hAnsi="Bookman Old Style"/>
          <w:color w:val="000000"/>
        </w:rPr>
        <w:t>amplasa wc-uri ecologice, cabină</w:t>
      </w:r>
      <w:r w:rsidR="00C00676" w:rsidRPr="00EE6E8C">
        <w:rPr>
          <w:rFonts w:ascii="Bookman Old Style" w:hAnsi="Bookman Old Style"/>
          <w:color w:val="000000"/>
        </w:rPr>
        <w:t xml:space="preserve"> de paz</w:t>
      </w:r>
      <w:r w:rsidRPr="00EE6E8C">
        <w:rPr>
          <w:rFonts w:ascii="Bookman Old Style" w:hAnsi="Bookman Old Style"/>
          <w:color w:val="000000"/>
        </w:rPr>
        <w:t>ă</w:t>
      </w:r>
      <w:r w:rsidR="00C00676" w:rsidRPr="00EE6E8C">
        <w:rPr>
          <w:rFonts w:ascii="Bookman Old Style" w:hAnsi="Bookman Old Style"/>
          <w:color w:val="000000"/>
        </w:rPr>
        <w:t>, iar depozitarea materialelor de construc</w:t>
      </w:r>
      <w:r w:rsidR="00C00676" w:rsidRPr="00EE6E8C">
        <w:rPr>
          <w:color w:val="000000"/>
        </w:rPr>
        <w:t>ț</w:t>
      </w:r>
      <w:r w:rsidR="00C00676" w:rsidRPr="00EE6E8C">
        <w:rPr>
          <w:rFonts w:ascii="Bookman Old Style" w:hAnsi="Bookman Old Style"/>
          <w:color w:val="000000"/>
        </w:rPr>
        <w:t>ii se</w:t>
      </w:r>
      <w:r w:rsidRPr="00EE6E8C">
        <w:rPr>
          <w:rFonts w:ascii="Bookman Old Style" w:hAnsi="Bookman Old Style"/>
          <w:color w:val="000000"/>
        </w:rPr>
        <w:t xml:space="preserve"> va face pe platforme betonate.</w:t>
      </w:r>
    </w:p>
    <w:p w:rsidR="000D6752" w:rsidRPr="00EE6E8C" w:rsidRDefault="000D6752" w:rsidP="00EE6E8C">
      <w:pPr>
        <w:spacing w:after="0" w:line="360" w:lineRule="auto"/>
        <w:ind w:firstLine="720"/>
        <w:jc w:val="both"/>
        <w:rPr>
          <w:rFonts w:ascii="Bookman Old Style" w:hAnsi="Bookman Old Style" w:cs="Times New Roman"/>
          <w:b/>
          <w:i/>
        </w:rPr>
      </w:pPr>
      <w:r w:rsidRPr="00EE6E8C">
        <w:rPr>
          <w:rFonts w:ascii="Bookman Old Style" w:hAnsi="Bookman Old Style" w:cs="Calibri Light"/>
          <w:b/>
          <w:i/>
          <w:iCs/>
        </w:rPr>
        <w:t>La părăsirea frontului de lucru a autovehiculelor, ro</w:t>
      </w:r>
      <w:r w:rsidRPr="00EE6E8C">
        <w:rPr>
          <w:rFonts w:ascii="Times New Roman" w:hAnsi="Times New Roman" w:cs="Times New Roman"/>
          <w:b/>
          <w:i/>
          <w:iCs/>
        </w:rPr>
        <w:t>ț</w:t>
      </w:r>
      <w:r w:rsidRPr="00EE6E8C">
        <w:rPr>
          <w:rFonts w:ascii="Bookman Old Style" w:hAnsi="Bookman Old Style" w:cs="Times New Roman"/>
          <w:b/>
          <w:i/>
          <w:iCs/>
        </w:rPr>
        <w:t>ile acestora vor fi spălate pentru a evita împră</w:t>
      </w:r>
      <w:r w:rsidRPr="00EE6E8C">
        <w:rPr>
          <w:rFonts w:ascii="Times New Roman" w:hAnsi="Times New Roman" w:cs="Times New Roman"/>
          <w:b/>
          <w:i/>
          <w:iCs/>
        </w:rPr>
        <w:t>ș</w:t>
      </w:r>
      <w:r w:rsidRPr="00EE6E8C">
        <w:rPr>
          <w:rFonts w:ascii="Bookman Old Style" w:hAnsi="Bookman Old Style" w:cs="Times New Roman"/>
          <w:b/>
          <w:i/>
          <w:iCs/>
        </w:rPr>
        <w:t>tierea materialului folosit în construc</w:t>
      </w:r>
      <w:r w:rsidRPr="00EE6E8C">
        <w:rPr>
          <w:rFonts w:ascii="Times New Roman" w:hAnsi="Times New Roman" w:cs="Times New Roman"/>
          <w:b/>
          <w:i/>
          <w:iCs/>
        </w:rPr>
        <w:t>ț</w:t>
      </w:r>
      <w:r w:rsidRPr="00EE6E8C">
        <w:rPr>
          <w:rFonts w:ascii="Bookman Old Style" w:hAnsi="Bookman Old Style" w:cs="Times New Roman"/>
          <w:b/>
          <w:i/>
          <w:iCs/>
        </w:rPr>
        <w:t xml:space="preserve">ie pe drumurile adiacente </w:t>
      </w:r>
      <w:r w:rsidRPr="00EE6E8C">
        <w:rPr>
          <w:rFonts w:ascii="Times New Roman" w:hAnsi="Times New Roman" w:cs="Times New Roman"/>
          <w:b/>
          <w:i/>
          <w:iCs/>
        </w:rPr>
        <w:t>ș</w:t>
      </w:r>
      <w:r w:rsidRPr="00EE6E8C">
        <w:rPr>
          <w:rFonts w:ascii="Bookman Old Style" w:hAnsi="Bookman Old Style" w:cs="Times New Roman"/>
          <w:b/>
          <w:i/>
          <w:iCs/>
        </w:rPr>
        <w:t xml:space="preserve">i pentru a evita ridicarea de pulberi </w:t>
      </w:r>
      <w:r w:rsidRPr="00EE6E8C">
        <w:rPr>
          <w:rFonts w:ascii="Bookman Old Style" w:hAnsi="Bookman Old Style" w:cs="Bookman Old Style"/>
          <w:b/>
          <w:i/>
          <w:iCs/>
        </w:rPr>
        <w:t>î</w:t>
      </w:r>
      <w:r w:rsidRPr="00EE6E8C">
        <w:rPr>
          <w:rFonts w:ascii="Bookman Old Style" w:hAnsi="Bookman Old Style" w:cs="Times New Roman"/>
          <w:b/>
          <w:i/>
          <w:iCs/>
        </w:rPr>
        <w:t>n aer.</w:t>
      </w:r>
    </w:p>
    <w:p w:rsidR="00231C14" w:rsidRPr="00EE6E8C" w:rsidRDefault="00231C14" w:rsidP="00EE6E8C">
      <w:pPr>
        <w:pStyle w:val="BodyText"/>
        <w:tabs>
          <w:tab w:val="left" w:pos="256"/>
        </w:tabs>
        <w:spacing w:line="360" w:lineRule="auto"/>
        <w:ind w:firstLine="720"/>
        <w:jc w:val="both"/>
        <w:rPr>
          <w:rFonts w:ascii="Bookman Old Style" w:hAnsi="Bookman Old Style"/>
          <w:b/>
        </w:rPr>
      </w:pP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</w:rPr>
      </w:pPr>
      <w:r w:rsidRPr="00EE6E8C">
        <w:rPr>
          <w:rFonts w:ascii="Bookman Old Style" w:hAnsi="Bookman Old Style"/>
          <w:b/>
        </w:rPr>
        <w:t xml:space="preserve">b.2. Cumularea cu alte proiecte existente </w:t>
      </w:r>
      <w:r w:rsidRPr="00EE6E8C">
        <w:rPr>
          <w:rFonts w:ascii="Times New Roman" w:hAnsi="Times New Roman" w:cs="Times New Roman"/>
          <w:b/>
        </w:rPr>
        <w:t>ș</w:t>
      </w:r>
      <w:r w:rsidRPr="00EE6E8C">
        <w:rPr>
          <w:rFonts w:ascii="Bookman Old Style" w:hAnsi="Bookman Old Style"/>
          <w:b/>
        </w:rPr>
        <w:t xml:space="preserve">i/sau aprobate: </w:t>
      </w:r>
      <w:r w:rsidRPr="00EE6E8C">
        <w:rPr>
          <w:rFonts w:ascii="Bookman Old Style" w:hAnsi="Bookman Old Style"/>
          <w:i/>
        </w:rPr>
        <w:t>nu este cazul</w:t>
      </w:r>
      <w:r w:rsidRPr="00EE6E8C">
        <w:rPr>
          <w:rFonts w:ascii="Bookman Old Style" w:hAnsi="Bookman Old Style"/>
        </w:rPr>
        <w:t>.</w:t>
      </w:r>
    </w:p>
    <w:p w:rsidR="002E1A5E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</w:rPr>
      </w:pPr>
      <w:r w:rsidRPr="00EE6E8C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EE6E8C">
        <w:rPr>
          <w:rFonts w:ascii="Times New Roman" w:hAnsi="Times New Roman" w:cs="Times New Roman"/>
          <w:b/>
        </w:rPr>
        <w:t>ș</w:t>
      </w:r>
      <w:r w:rsidRPr="00EE6E8C">
        <w:rPr>
          <w:rFonts w:ascii="Bookman Old Style" w:hAnsi="Bookman Old Style"/>
          <w:b/>
        </w:rPr>
        <w:t>i a biodiversită</w:t>
      </w:r>
      <w:r w:rsidRPr="00EE6E8C">
        <w:rPr>
          <w:rFonts w:ascii="Times New Roman" w:hAnsi="Times New Roman" w:cs="Times New Roman"/>
          <w:b/>
        </w:rPr>
        <w:t>ț</w:t>
      </w:r>
      <w:r w:rsidRPr="00EE6E8C">
        <w:rPr>
          <w:rFonts w:ascii="Bookman Old Style" w:hAnsi="Bookman Old Style"/>
          <w:b/>
        </w:rPr>
        <w:t xml:space="preserve">ii: </w:t>
      </w:r>
    </w:p>
    <w:p w:rsidR="00C82E01" w:rsidRPr="00EE6E8C" w:rsidRDefault="00266AD8" w:rsidP="00EE6E8C">
      <w:pPr>
        <w:pStyle w:val="BodyText"/>
        <w:tabs>
          <w:tab w:val="left" w:pos="272"/>
        </w:tabs>
        <w:spacing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E6E8C">
        <w:rPr>
          <w:rFonts w:ascii="Bookman Old Style" w:hAnsi="Bookman Old Style"/>
          <w:color w:val="000000"/>
        </w:rPr>
        <w:t>A</w:t>
      </w:r>
      <w:r w:rsidR="00821F98" w:rsidRPr="00EE6E8C">
        <w:rPr>
          <w:rFonts w:ascii="Bookman Old Style" w:hAnsi="Bookman Old Style"/>
          <w:color w:val="000000"/>
        </w:rPr>
        <w:t xml:space="preserve">pele pluviale vor fi captate </w:t>
      </w:r>
      <w:r w:rsidRPr="00EE6E8C">
        <w:rPr>
          <w:rFonts w:ascii="Bookman Old Style" w:hAnsi="Bookman Old Style"/>
          <w:color w:val="000000"/>
        </w:rPr>
        <w:t>în bazine de reten</w:t>
      </w:r>
      <w:r w:rsidRPr="00EE6E8C">
        <w:rPr>
          <w:color w:val="000000"/>
        </w:rPr>
        <w:t>ț</w:t>
      </w:r>
      <w:r w:rsidR="00821F98" w:rsidRPr="00EE6E8C">
        <w:rPr>
          <w:rFonts w:ascii="Bookman Old Style" w:hAnsi="Bookman Old Style"/>
          <w:color w:val="000000"/>
        </w:rPr>
        <w:t xml:space="preserve">ie </w:t>
      </w:r>
      <w:r w:rsidRPr="00EE6E8C">
        <w:rPr>
          <w:color w:val="000000"/>
        </w:rPr>
        <w:t>ș</w:t>
      </w:r>
      <w:r w:rsidR="00821F98" w:rsidRPr="00EE6E8C">
        <w:rPr>
          <w:rFonts w:ascii="Bookman Old Style" w:hAnsi="Bookman Old Style"/>
          <w:color w:val="000000"/>
        </w:rPr>
        <w:t xml:space="preserve">i de acolo folosite pentru irigare sau deversate controlat </w:t>
      </w:r>
      <w:r w:rsidRPr="00EE6E8C">
        <w:rPr>
          <w:rFonts w:ascii="Bookman Old Style" w:hAnsi="Bookman Old Style"/>
          <w:color w:val="000000"/>
        </w:rPr>
        <w:t>î</w:t>
      </w:r>
      <w:r w:rsidR="00821F98" w:rsidRPr="00EE6E8C">
        <w:rPr>
          <w:rFonts w:ascii="Bookman Old Style" w:hAnsi="Bookman Old Style"/>
          <w:color w:val="000000"/>
        </w:rPr>
        <w:t>n re</w:t>
      </w:r>
      <w:r w:rsidR="00821F98" w:rsidRPr="00EE6E8C">
        <w:rPr>
          <w:color w:val="000000"/>
        </w:rPr>
        <w:t>ț</w:t>
      </w:r>
      <w:r w:rsidR="00821F98" w:rsidRPr="00EE6E8C">
        <w:rPr>
          <w:rFonts w:ascii="Bookman Old Style" w:hAnsi="Bookman Old Style"/>
          <w:color w:val="000000"/>
        </w:rPr>
        <w:t>eaua de canalizare a ora</w:t>
      </w:r>
      <w:r w:rsidR="00821F98" w:rsidRPr="00EE6E8C">
        <w:rPr>
          <w:color w:val="000000"/>
        </w:rPr>
        <w:t>ș</w:t>
      </w:r>
      <w:r w:rsidR="00821F98" w:rsidRPr="00EE6E8C">
        <w:rPr>
          <w:rFonts w:ascii="Bookman Old Style" w:hAnsi="Bookman Old Style"/>
          <w:color w:val="000000"/>
        </w:rPr>
        <w:t xml:space="preserve">ului. Apele pluviale captate din zona locurilor de parcare vor fi captate </w:t>
      </w:r>
      <w:r w:rsidRPr="00EE6E8C">
        <w:rPr>
          <w:rFonts w:ascii="Bookman Old Style" w:hAnsi="Bookman Old Style"/>
          <w:color w:val="000000"/>
        </w:rPr>
        <w:t>î</w:t>
      </w:r>
      <w:r w:rsidR="00821F98" w:rsidRPr="00EE6E8C">
        <w:rPr>
          <w:rFonts w:ascii="Bookman Old Style" w:hAnsi="Bookman Old Style"/>
          <w:color w:val="000000"/>
        </w:rPr>
        <w:t xml:space="preserve">n separator de hidrocarburi </w:t>
      </w:r>
      <w:r w:rsidRPr="00EE6E8C">
        <w:rPr>
          <w:color w:val="000000"/>
        </w:rPr>
        <w:t>ș</w:t>
      </w:r>
      <w:r w:rsidRPr="00EE6E8C">
        <w:rPr>
          <w:rFonts w:ascii="Bookman Old Style" w:hAnsi="Bookman Old Style"/>
          <w:color w:val="000000"/>
        </w:rPr>
        <w:t>i de acolo evacuate controlat î</w:t>
      </w:r>
      <w:r w:rsidR="00821F98" w:rsidRPr="00EE6E8C">
        <w:rPr>
          <w:rFonts w:ascii="Bookman Old Style" w:hAnsi="Bookman Old Style"/>
          <w:color w:val="000000"/>
        </w:rPr>
        <w:t>n re</w:t>
      </w:r>
      <w:r w:rsidR="00821F98" w:rsidRPr="00EE6E8C">
        <w:rPr>
          <w:color w:val="000000"/>
        </w:rPr>
        <w:t>ț</w:t>
      </w:r>
      <w:r w:rsidR="00821F98" w:rsidRPr="00EE6E8C">
        <w:rPr>
          <w:rFonts w:ascii="Bookman Old Style" w:hAnsi="Bookman Old Style"/>
          <w:color w:val="000000"/>
        </w:rPr>
        <w:t>eaua de canalizare sau folosite pentru iriga</w:t>
      </w:r>
      <w:r w:rsidR="00821F98" w:rsidRPr="00EE6E8C">
        <w:rPr>
          <w:color w:val="000000"/>
        </w:rPr>
        <w:t>ț</w:t>
      </w:r>
      <w:r w:rsidR="00821F98" w:rsidRPr="00EE6E8C">
        <w:rPr>
          <w:rFonts w:ascii="Bookman Old Style" w:hAnsi="Bookman Old Style"/>
          <w:color w:val="000000"/>
        </w:rPr>
        <w:t>ii</w:t>
      </w:r>
      <w:r w:rsidRPr="00EE6E8C">
        <w:rPr>
          <w:rFonts w:ascii="Bookman Old Style" w:hAnsi="Bookman Old Style"/>
          <w:color w:val="000000"/>
        </w:rPr>
        <w:t>.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</w:rPr>
      </w:pP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</w:rPr>
      </w:pPr>
      <w:r w:rsidRPr="00EE6E8C">
        <w:rPr>
          <w:rFonts w:ascii="Bookman Old Style" w:hAnsi="Bookman Old Style"/>
          <w:b/>
        </w:rPr>
        <w:t xml:space="preserve">b.4.Cantitatea </w:t>
      </w:r>
      <w:r w:rsidRPr="00EE6E8C">
        <w:rPr>
          <w:rFonts w:ascii="Times New Roman" w:hAnsi="Times New Roman" w:cs="Times New Roman"/>
          <w:b/>
        </w:rPr>
        <w:t>ș</w:t>
      </w:r>
      <w:r w:rsidRPr="00EE6E8C">
        <w:rPr>
          <w:rFonts w:ascii="Bookman Old Style" w:hAnsi="Bookman Old Style"/>
          <w:b/>
        </w:rPr>
        <w:t>i tipurile de de</w:t>
      </w:r>
      <w:r w:rsidRPr="00EE6E8C">
        <w:rPr>
          <w:rFonts w:ascii="Times New Roman" w:hAnsi="Times New Roman" w:cs="Times New Roman"/>
          <w:b/>
        </w:rPr>
        <w:t>ș</w:t>
      </w:r>
      <w:r w:rsidRPr="00EE6E8C">
        <w:rPr>
          <w:rFonts w:ascii="Bookman Old Style" w:hAnsi="Bookman Old Style"/>
          <w:b/>
        </w:rPr>
        <w:t>euri generate/gestionate:</w:t>
      </w:r>
    </w:p>
    <w:p w:rsidR="0004689A" w:rsidRPr="00EE6E8C" w:rsidRDefault="0004689A" w:rsidP="00EE6E8C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E6E8C">
        <w:rPr>
          <w:rFonts w:ascii="Bookman Old Style" w:hAnsi="Bookman Old Style"/>
        </w:rPr>
        <w:lastRenderedPageBreak/>
        <w:t>Colectarea de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/>
        </w:rPr>
        <w:t>eurilor menajere se va face pe categorii, în europubele cu capac, amplasate centralizat în apropierea accesului carosabil într-o cameră de de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euri</w:t>
      </w:r>
      <w:r w:rsidRPr="00EE6E8C">
        <w:rPr>
          <w:rFonts w:ascii="Bookman Old Style" w:hAnsi="Bookman Old Style"/>
        </w:rPr>
        <w:t xml:space="preserve"> dimensionată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/>
        </w:rPr>
        <w:t xml:space="preserve">i amplasată corespunzator (prevazută cu sursă de apă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/>
        </w:rPr>
        <w:t>i re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/>
        </w:rPr>
        <w:t xml:space="preserve">ea de canalizare proprie), de unde vor fi preluate de operatorul local autorizat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/>
        </w:rPr>
        <w:t>i transportate în spa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/>
        </w:rPr>
        <w:t>iile de depozitare special amenajate.</w:t>
      </w:r>
    </w:p>
    <w:p w:rsidR="0004689A" w:rsidRPr="00EE6E8C" w:rsidRDefault="0004689A" w:rsidP="00EE6E8C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EE6E8C">
        <w:rPr>
          <w:rFonts w:ascii="Bookman Old Style" w:hAnsi="Bookman Old Style"/>
        </w:rPr>
        <w:t>Pe parcursul execu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/>
        </w:rPr>
        <w:t>iei obiectivului, de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/>
        </w:rPr>
        <w:t>eurile rezultate în procesul de edificare vor fi gestionate de constructor urmâd să fie transportate în condi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/>
        </w:rPr>
        <w:t>ii corespunzătoare în locurile de depozitare special amenajate în acest sens.</w:t>
      </w:r>
    </w:p>
    <w:p w:rsidR="007162D1" w:rsidRPr="00EE6E8C" w:rsidRDefault="007162D1" w:rsidP="00EE6E8C">
      <w:pPr>
        <w:spacing w:after="120" w:line="360" w:lineRule="auto"/>
        <w:ind w:firstLine="720"/>
        <w:jc w:val="both"/>
        <w:rPr>
          <w:rFonts w:ascii="Bookman Old Style" w:hAnsi="Bookman Old Style" w:cs="Arial"/>
          <w:lang w:val="it-IT"/>
        </w:rPr>
      </w:pPr>
      <w:r w:rsidRPr="00EE6E8C">
        <w:rPr>
          <w:rFonts w:ascii="Bookman Old Style" w:hAnsi="Bookman Old Style" w:cs="Arial"/>
          <w:lang w:val="it-IT"/>
        </w:rPr>
        <w:t>În vederea eliminării impactului negativ al deşeurilor asupra mediului şi sănătăţii umane se va ţine cont de următoarele :</w:t>
      </w:r>
    </w:p>
    <w:p w:rsidR="007162D1" w:rsidRPr="00EE6E8C" w:rsidRDefault="007162D1" w:rsidP="00EE6E8C">
      <w:pPr>
        <w:spacing w:after="0" w:line="360" w:lineRule="auto"/>
        <w:ind w:firstLine="720"/>
        <w:jc w:val="both"/>
        <w:rPr>
          <w:rFonts w:ascii="Bookman Old Style" w:hAnsi="Bookman Old Style"/>
          <w:b/>
          <w:bCs/>
          <w:lang w:val="it-IT"/>
        </w:rPr>
      </w:pPr>
      <w:r w:rsidRPr="00EE6E8C">
        <w:rPr>
          <w:rFonts w:ascii="Bookman Old Style" w:hAnsi="Bookman Old Style"/>
          <w:b/>
          <w:bCs/>
          <w:lang w:val="it-IT"/>
        </w:rPr>
        <w:t>În conformitate cu Legea nr. 211/2011,</w:t>
      </w:r>
      <w:r w:rsidRPr="00EE6E8C">
        <w:rPr>
          <w:rFonts w:ascii="Bookman Old Style" w:hAnsi="Bookman Old Style"/>
          <w:b/>
          <w:bCs/>
          <w:i/>
          <w:lang w:val="it-IT"/>
        </w:rPr>
        <w:t xml:space="preserve"> privind regimul de</w:t>
      </w:r>
      <w:r w:rsidRPr="00EE6E8C">
        <w:rPr>
          <w:rFonts w:ascii="Times New Roman" w:hAnsi="Times New Roman" w:cs="Times New Roman"/>
          <w:b/>
          <w:bCs/>
          <w:i/>
          <w:lang w:val="it-IT"/>
        </w:rPr>
        <w:t>ș</w:t>
      </w:r>
      <w:r w:rsidRPr="00EE6E8C">
        <w:rPr>
          <w:rFonts w:ascii="Bookman Old Style" w:hAnsi="Bookman Old Style"/>
          <w:b/>
          <w:bCs/>
          <w:i/>
          <w:lang w:val="it-IT"/>
        </w:rPr>
        <w:t>eurilor</w:t>
      </w:r>
      <w:r w:rsidRPr="00EE6E8C">
        <w:rPr>
          <w:rFonts w:ascii="Bookman Old Style" w:hAnsi="Bookman Old Style"/>
          <w:b/>
          <w:bCs/>
          <w:lang w:val="it-IT"/>
        </w:rPr>
        <w:t>, titularul are următoarele obliga</w:t>
      </w:r>
      <w:r w:rsidRPr="00EE6E8C">
        <w:rPr>
          <w:rFonts w:ascii="Times New Roman" w:hAnsi="Times New Roman" w:cs="Times New Roman"/>
          <w:b/>
          <w:bCs/>
          <w:lang w:val="it-IT"/>
        </w:rPr>
        <w:t>ț</w:t>
      </w:r>
      <w:r w:rsidRPr="00EE6E8C">
        <w:rPr>
          <w:rFonts w:ascii="Bookman Old Style" w:hAnsi="Bookman Old Style"/>
          <w:b/>
          <w:bCs/>
          <w:lang w:val="it-IT"/>
        </w:rPr>
        <w:t>ii:</w:t>
      </w:r>
    </w:p>
    <w:p w:rsidR="007162D1" w:rsidRPr="00EE6E8C" w:rsidRDefault="007162D1" w:rsidP="00EE6E8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Style w:val="sttalineat"/>
          <w:rFonts w:ascii="Bookman Old Style" w:hAnsi="Bookman Old Style"/>
        </w:rPr>
      </w:pPr>
      <w:r w:rsidRPr="00EE6E8C">
        <w:rPr>
          <w:rStyle w:val="sttalineat"/>
          <w:rFonts w:ascii="Bookman Old Style" w:hAnsi="Bookman Old Style"/>
          <w:lang w:val="it-IT"/>
        </w:rPr>
        <w:t>să asigure eviden</w:t>
      </w:r>
      <w:r w:rsidRPr="00EE6E8C">
        <w:rPr>
          <w:rStyle w:val="sttalineat"/>
          <w:rFonts w:ascii="Times New Roman" w:hAnsi="Times New Roman" w:cs="Times New Roman"/>
          <w:lang w:val="it-IT"/>
        </w:rPr>
        <w:t>ț</w:t>
      </w:r>
      <w:r w:rsidRPr="00EE6E8C">
        <w:rPr>
          <w:rStyle w:val="sttalineat"/>
          <w:rFonts w:ascii="Bookman Old Style" w:hAnsi="Bookman Old Style"/>
          <w:lang w:val="it-IT"/>
        </w:rPr>
        <w:t>a gestiunii de</w:t>
      </w:r>
      <w:r w:rsidRPr="00EE6E8C">
        <w:rPr>
          <w:rStyle w:val="sttalineat"/>
          <w:rFonts w:ascii="Times New Roman" w:hAnsi="Times New Roman" w:cs="Times New Roman"/>
          <w:lang w:val="it-IT"/>
        </w:rPr>
        <w:t>ș</w:t>
      </w:r>
      <w:r w:rsidRPr="00EE6E8C">
        <w:rPr>
          <w:rStyle w:val="sttalineat"/>
          <w:rFonts w:ascii="Bookman Old Style" w:hAnsi="Bookman Old Style"/>
          <w:lang w:val="it-IT"/>
        </w:rPr>
        <w:t>eurilor pentru fiecare tip de de</w:t>
      </w:r>
      <w:r w:rsidRPr="00EE6E8C">
        <w:rPr>
          <w:rStyle w:val="sttalineat"/>
          <w:rFonts w:ascii="Times New Roman" w:hAnsi="Times New Roman" w:cs="Times New Roman"/>
          <w:lang w:val="it-IT"/>
        </w:rPr>
        <w:t>ș</w:t>
      </w:r>
      <w:r w:rsidRPr="00EE6E8C">
        <w:rPr>
          <w:rStyle w:val="sttalineat"/>
          <w:rFonts w:ascii="Bookman Old Style" w:hAnsi="Bookman Old Style"/>
          <w:lang w:val="it-IT"/>
        </w:rPr>
        <w:t xml:space="preserve">eu, în conformitate cu modelul prevăzut în Anexa </w:t>
      </w:r>
      <w:hyperlink r:id="rId11" w:anchor="art1000000" w:history="1">
        <w:r w:rsidRPr="00EE6E8C">
          <w:rPr>
            <w:rStyle w:val="Hyperlink"/>
            <w:rFonts w:ascii="Bookman Old Style" w:hAnsi="Bookman Old Style"/>
            <w:color w:val="auto"/>
            <w:lang w:val="it-IT"/>
          </w:rPr>
          <w:t>nr. 1</w:t>
        </w:r>
      </w:hyperlink>
      <w:r w:rsidRPr="00EE6E8C">
        <w:rPr>
          <w:rStyle w:val="sttalineat"/>
          <w:rFonts w:ascii="Bookman Old Style" w:hAnsi="Bookman Old Style"/>
          <w:lang w:val="it-IT"/>
        </w:rPr>
        <w:t xml:space="preserve"> la Hotărârea Guvernului nr. 856/2002, cu completările ulterioare, </w:t>
      </w:r>
      <w:r w:rsidRPr="00EE6E8C">
        <w:rPr>
          <w:rStyle w:val="sttalineat"/>
          <w:rFonts w:ascii="Times New Roman" w:hAnsi="Times New Roman" w:cs="Times New Roman"/>
          <w:lang w:val="it-IT"/>
        </w:rPr>
        <w:t>ș</w:t>
      </w:r>
      <w:r w:rsidRPr="00EE6E8C">
        <w:rPr>
          <w:rStyle w:val="sttalineat"/>
          <w:rFonts w:ascii="Bookman Old Style" w:hAnsi="Bookman Old Style"/>
          <w:lang w:val="it-IT"/>
        </w:rPr>
        <w:t>i să o transmită anual agen</w:t>
      </w:r>
      <w:r w:rsidRPr="00EE6E8C">
        <w:rPr>
          <w:rStyle w:val="sttalineat"/>
          <w:rFonts w:ascii="Times New Roman" w:hAnsi="Times New Roman" w:cs="Times New Roman"/>
          <w:lang w:val="it-IT"/>
        </w:rPr>
        <w:t>ț</w:t>
      </w:r>
      <w:r w:rsidRPr="00EE6E8C">
        <w:rPr>
          <w:rStyle w:val="sttalineat"/>
          <w:rFonts w:ascii="Bookman Old Style" w:hAnsi="Bookman Old Style"/>
          <w:lang w:val="it-IT"/>
        </w:rPr>
        <w:t>iei jude</w:t>
      </w:r>
      <w:r w:rsidRPr="00EE6E8C">
        <w:rPr>
          <w:rStyle w:val="sttalineat"/>
          <w:rFonts w:ascii="Times New Roman" w:hAnsi="Times New Roman" w:cs="Times New Roman"/>
          <w:lang w:val="it-IT"/>
        </w:rPr>
        <w:t>ț</w:t>
      </w:r>
      <w:r w:rsidRPr="00EE6E8C">
        <w:rPr>
          <w:rStyle w:val="sttalineat"/>
          <w:rFonts w:ascii="Bookman Old Style" w:hAnsi="Bookman Old Style"/>
          <w:lang w:val="it-IT"/>
        </w:rPr>
        <w:t>ene pentru protec</w:t>
      </w:r>
      <w:r w:rsidRPr="00EE6E8C">
        <w:rPr>
          <w:rStyle w:val="sttalineat"/>
          <w:rFonts w:ascii="Times New Roman" w:hAnsi="Times New Roman" w:cs="Times New Roman"/>
          <w:lang w:val="it-IT"/>
        </w:rPr>
        <w:t>ț</w:t>
      </w:r>
      <w:r w:rsidRPr="00EE6E8C">
        <w:rPr>
          <w:rStyle w:val="sttalineat"/>
          <w:rFonts w:ascii="Bookman Old Style" w:hAnsi="Bookman Old Style"/>
          <w:lang w:val="it-IT"/>
        </w:rPr>
        <w:t>ia mediului;</w:t>
      </w:r>
    </w:p>
    <w:p w:rsidR="007162D1" w:rsidRPr="00EE6E8C" w:rsidRDefault="007162D1" w:rsidP="00EE6E8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E6E8C">
        <w:rPr>
          <w:rFonts w:ascii="Bookman Old Style" w:hAnsi="Bookman Old Style"/>
          <w:lang w:val="it-IT"/>
        </w:rPr>
        <w:t>să gestioneze corespunzător de</w:t>
      </w:r>
      <w:r w:rsidRPr="00EE6E8C">
        <w:rPr>
          <w:rFonts w:ascii="Times New Roman" w:hAnsi="Times New Roman" w:cs="Times New Roman"/>
          <w:lang w:val="it-IT"/>
        </w:rPr>
        <w:t>ș</w:t>
      </w:r>
      <w:r w:rsidRPr="00EE6E8C">
        <w:rPr>
          <w:rFonts w:ascii="Bookman Old Style" w:hAnsi="Bookman Old Style"/>
          <w:lang w:val="it-IT"/>
        </w:rPr>
        <w:t xml:space="preserve">eurile, fără a pune în pericol sănătatea umană </w:t>
      </w:r>
      <w:r w:rsidRPr="00EE6E8C">
        <w:rPr>
          <w:rFonts w:ascii="Times New Roman" w:hAnsi="Times New Roman" w:cs="Times New Roman"/>
          <w:lang w:val="it-IT"/>
        </w:rPr>
        <w:t>ș</w:t>
      </w:r>
      <w:r w:rsidRPr="00EE6E8C">
        <w:rPr>
          <w:rFonts w:ascii="Bookman Old Style" w:hAnsi="Bookman Old Style"/>
          <w:lang w:val="it-IT"/>
        </w:rPr>
        <w:t>i fără a dăuna mediului, în special:</w:t>
      </w:r>
    </w:p>
    <w:p w:rsidR="007162D1" w:rsidRPr="00EE6E8C" w:rsidRDefault="007162D1" w:rsidP="00EE6E8C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E6E8C">
        <w:rPr>
          <w:rFonts w:ascii="Bookman Old Style" w:hAnsi="Bookman Old Style"/>
        </w:rPr>
        <w:t>fără a genera riscuri pentru aer, apă, sol, faună sau floră;</w:t>
      </w:r>
    </w:p>
    <w:p w:rsidR="007162D1" w:rsidRPr="00EE6E8C" w:rsidRDefault="007162D1" w:rsidP="00EE6E8C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E6E8C">
        <w:rPr>
          <w:rFonts w:ascii="Bookman Old Style" w:hAnsi="Bookman Old Style"/>
        </w:rPr>
        <w:t>fără a crea disconfort din cauza zgomotului sau a mirosurilor;</w:t>
      </w:r>
    </w:p>
    <w:p w:rsidR="007162D1" w:rsidRPr="00EE6E8C" w:rsidRDefault="007162D1" w:rsidP="00EE6E8C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E6E8C">
        <w:rPr>
          <w:rFonts w:ascii="Bookman Old Style" w:hAnsi="Bookman Old Style"/>
          <w:lang w:val="it-IT"/>
        </w:rPr>
        <w:t xml:space="preserve">fără a afecta negativ peisajul sau zonele de interes special. </w:t>
      </w:r>
    </w:p>
    <w:p w:rsidR="007162D1" w:rsidRPr="00EE6E8C" w:rsidRDefault="007162D1" w:rsidP="00EE6E8C">
      <w:pPr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EE6E8C">
        <w:rPr>
          <w:rFonts w:ascii="Bookman Old Style" w:hAnsi="Bookman Old Style"/>
          <w:lang w:val="it-IT"/>
        </w:rPr>
        <w:t>să valorifice de</w:t>
      </w:r>
      <w:r w:rsidRPr="00EE6E8C">
        <w:rPr>
          <w:rFonts w:ascii="Times New Roman" w:hAnsi="Times New Roman" w:cs="Times New Roman"/>
          <w:lang w:val="it-IT"/>
        </w:rPr>
        <w:t>ș</w:t>
      </w:r>
      <w:r w:rsidRPr="00EE6E8C">
        <w:rPr>
          <w:rFonts w:ascii="Bookman Old Style" w:hAnsi="Bookman Old Style"/>
          <w:lang w:val="it-IT"/>
        </w:rPr>
        <w:t>eurile cu respectarea ierarhiei de</w:t>
      </w:r>
      <w:r w:rsidRPr="00EE6E8C">
        <w:rPr>
          <w:rFonts w:ascii="Times New Roman" w:hAnsi="Times New Roman" w:cs="Times New Roman"/>
          <w:lang w:val="it-IT"/>
        </w:rPr>
        <w:t>ș</w:t>
      </w:r>
      <w:r w:rsidRPr="00EE6E8C">
        <w:rPr>
          <w:rFonts w:ascii="Bookman Old Style" w:hAnsi="Bookman Old Style"/>
          <w:lang w:val="it-IT"/>
        </w:rPr>
        <w:t xml:space="preserve">eurilor </w:t>
      </w:r>
      <w:r w:rsidRPr="00EE6E8C">
        <w:rPr>
          <w:rFonts w:ascii="Times New Roman" w:hAnsi="Times New Roman" w:cs="Times New Roman"/>
          <w:lang w:val="it-IT"/>
        </w:rPr>
        <w:t>ș</w:t>
      </w:r>
      <w:r w:rsidRPr="00EE6E8C">
        <w:rPr>
          <w:rFonts w:ascii="Bookman Old Style" w:hAnsi="Bookman Old Style"/>
          <w:lang w:val="it-IT"/>
        </w:rPr>
        <w:t>i a protec</w:t>
      </w:r>
      <w:r w:rsidRPr="00EE6E8C">
        <w:rPr>
          <w:rFonts w:ascii="Times New Roman" w:hAnsi="Times New Roman" w:cs="Times New Roman"/>
          <w:lang w:val="it-IT"/>
        </w:rPr>
        <w:t>ț</w:t>
      </w:r>
      <w:r w:rsidRPr="00EE6E8C">
        <w:rPr>
          <w:rFonts w:ascii="Bookman Old Style" w:hAnsi="Bookman Old Style"/>
          <w:lang w:val="it-IT"/>
        </w:rPr>
        <w:t>iei sănătă</w:t>
      </w:r>
      <w:r w:rsidRPr="00EE6E8C">
        <w:rPr>
          <w:rFonts w:ascii="Times New Roman" w:hAnsi="Times New Roman" w:cs="Times New Roman"/>
          <w:lang w:val="it-IT"/>
        </w:rPr>
        <w:t>ț</w:t>
      </w:r>
      <w:r w:rsidRPr="00EE6E8C">
        <w:rPr>
          <w:rFonts w:ascii="Bookman Old Style" w:hAnsi="Bookman Old Style"/>
          <w:lang w:val="it-IT"/>
        </w:rPr>
        <w:t xml:space="preserve">ii </w:t>
      </w:r>
      <w:r w:rsidRPr="00EE6E8C">
        <w:rPr>
          <w:rFonts w:ascii="Times New Roman" w:hAnsi="Times New Roman" w:cs="Times New Roman"/>
          <w:lang w:val="it-IT"/>
        </w:rPr>
        <w:t>ș</w:t>
      </w:r>
      <w:r w:rsidRPr="00EE6E8C">
        <w:rPr>
          <w:rFonts w:ascii="Bookman Old Style" w:hAnsi="Bookman Old Style"/>
          <w:lang w:val="it-IT"/>
        </w:rPr>
        <w:t>i a mediului;</w:t>
      </w:r>
    </w:p>
    <w:p w:rsidR="0061645E" w:rsidRPr="00EE6E8C" w:rsidRDefault="0061645E" w:rsidP="00EE6E8C">
      <w:pPr>
        <w:numPr>
          <w:ilvl w:val="0"/>
          <w:numId w:val="30"/>
        </w:numPr>
        <w:spacing w:after="0" w:line="360" w:lineRule="auto"/>
        <w:jc w:val="both"/>
        <w:rPr>
          <w:rStyle w:val="sttalineat"/>
          <w:rFonts w:ascii="Bookman Old Style" w:hAnsi="Bookman Old Style"/>
        </w:rPr>
      </w:pPr>
      <w:r w:rsidRPr="00EE6E8C">
        <w:rPr>
          <w:rStyle w:val="sttalineat"/>
          <w:rFonts w:ascii="Bookman Old Style" w:hAnsi="Bookman Old Style"/>
          <w:lang w:val="it-IT"/>
        </w:rPr>
        <w:t>abandonarea de</w:t>
      </w:r>
      <w:r w:rsidRPr="00EE6E8C">
        <w:rPr>
          <w:rStyle w:val="sttalineat"/>
          <w:rFonts w:ascii="Times New Roman" w:hAnsi="Times New Roman" w:cs="Times New Roman"/>
          <w:lang w:val="it-IT"/>
        </w:rPr>
        <w:t>ș</w:t>
      </w:r>
      <w:r w:rsidRPr="00EE6E8C">
        <w:rPr>
          <w:rStyle w:val="sttalineat"/>
          <w:rFonts w:ascii="Bookman Old Style" w:hAnsi="Bookman Old Style"/>
          <w:lang w:val="it-IT"/>
        </w:rPr>
        <w:t>eurilor este interzisă;</w:t>
      </w:r>
    </w:p>
    <w:p w:rsidR="0004689A" w:rsidRPr="00EE6E8C" w:rsidRDefault="0004689A" w:rsidP="00EE6E8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4525E6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</w:rPr>
      </w:pPr>
      <w:r w:rsidRPr="00EE6E8C">
        <w:rPr>
          <w:rFonts w:ascii="Bookman Old Style" w:hAnsi="Bookman Old Style"/>
          <w:b/>
        </w:rPr>
        <w:t xml:space="preserve">b.5. Poluarea </w:t>
      </w:r>
      <w:r w:rsidRPr="00EE6E8C">
        <w:rPr>
          <w:rFonts w:ascii="Times New Roman" w:hAnsi="Times New Roman" w:cs="Times New Roman"/>
          <w:b/>
        </w:rPr>
        <w:t>ș</w:t>
      </w:r>
      <w:r w:rsidRPr="00EE6E8C">
        <w:rPr>
          <w:rFonts w:ascii="Bookman Old Style" w:hAnsi="Bookman Old Style"/>
          <w:b/>
        </w:rPr>
        <w:t xml:space="preserve">i alte efecte negative: </w:t>
      </w:r>
    </w:p>
    <w:p w:rsidR="0003055B" w:rsidRPr="00EE6E8C" w:rsidRDefault="0003055B" w:rsidP="00EE6E8C">
      <w:pPr>
        <w:spacing w:after="0" w:line="360" w:lineRule="auto"/>
        <w:ind w:firstLine="709"/>
        <w:jc w:val="both"/>
        <w:rPr>
          <w:rFonts w:ascii="Bookman Old Style" w:hAnsi="Bookman Old Style"/>
        </w:rPr>
      </w:pPr>
      <w:r w:rsidRPr="00EE6E8C">
        <w:rPr>
          <w:rFonts w:ascii="Bookman Old Style" w:hAnsi="Bookman Old Style"/>
        </w:rPr>
        <w:t xml:space="preserve">Prin specificul legat de etapele de construire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/>
        </w:rPr>
        <w:t>i func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/>
        </w:rPr>
        <w:t>ionare, proiectul nu prezintă un impact semnificativ asupra factorilor de mediu. Pentru implementarea proiectului, în special etapa de construc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/>
        </w:rPr>
        <w:t>ie, au fost alese solu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/>
        </w:rPr>
        <w:t>ii care să asigure o amprentă de mediu cât mai scăzută.</w:t>
      </w:r>
    </w:p>
    <w:p w:rsidR="004525E6" w:rsidRPr="00EE6E8C" w:rsidRDefault="004525E6" w:rsidP="00EE6E8C">
      <w:pPr>
        <w:spacing w:after="0" w:line="360" w:lineRule="auto"/>
        <w:ind w:firstLine="709"/>
        <w:jc w:val="both"/>
        <w:rPr>
          <w:rFonts w:ascii="Bookman Old Style" w:hAnsi="Bookman Old Style"/>
        </w:rPr>
      </w:pP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EE6E8C">
        <w:rPr>
          <w:rFonts w:ascii="Bookman Old Style" w:hAnsi="Bookman Old Style"/>
          <w:b/>
        </w:rPr>
        <w:lastRenderedPageBreak/>
        <w:t xml:space="preserve">b.6. Riscurile de accidente majore </w:t>
      </w:r>
      <w:r w:rsidRPr="00EE6E8C">
        <w:rPr>
          <w:rFonts w:ascii="Times New Roman" w:hAnsi="Times New Roman" w:cs="Times New Roman"/>
          <w:b/>
        </w:rPr>
        <w:t>ș</w:t>
      </w:r>
      <w:r w:rsidRPr="00EE6E8C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EE6E8C">
        <w:rPr>
          <w:rFonts w:ascii="Times New Roman" w:hAnsi="Times New Roman" w:cs="Times New Roman"/>
          <w:b/>
        </w:rPr>
        <w:t>ț</w:t>
      </w:r>
      <w:r w:rsidRPr="00EE6E8C">
        <w:rPr>
          <w:rFonts w:ascii="Bookman Old Style" w:hAnsi="Bookman Old Style"/>
          <w:b/>
        </w:rPr>
        <w:t xml:space="preserve">iilor </w:t>
      </w:r>
      <w:r w:rsidRPr="00EE6E8C">
        <w:rPr>
          <w:rFonts w:ascii="Times New Roman" w:hAnsi="Times New Roman" w:cs="Times New Roman"/>
          <w:b/>
        </w:rPr>
        <w:t>ș</w:t>
      </w:r>
      <w:r w:rsidRPr="00EE6E8C">
        <w:rPr>
          <w:rFonts w:ascii="Bookman Old Style" w:hAnsi="Bookman Old Style"/>
          <w:b/>
        </w:rPr>
        <w:t>tiin</w:t>
      </w:r>
      <w:r w:rsidRPr="00EE6E8C">
        <w:rPr>
          <w:rFonts w:ascii="Times New Roman" w:hAnsi="Times New Roman" w:cs="Times New Roman"/>
          <w:b/>
        </w:rPr>
        <w:t>ț</w:t>
      </w:r>
      <w:r w:rsidRPr="00EE6E8C">
        <w:rPr>
          <w:rFonts w:ascii="Bookman Old Style" w:hAnsi="Bookman Old Style"/>
          <w:b/>
        </w:rPr>
        <w:t xml:space="preserve">ifice: </w:t>
      </w:r>
      <w:r w:rsidRPr="00EE6E8C">
        <w:rPr>
          <w:rFonts w:ascii="Bookman Old Style" w:hAnsi="Bookman Old Style"/>
          <w:i/>
        </w:rPr>
        <w:t>nu este cazul.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</w:rPr>
      </w:pPr>
      <w:r w:rsidRPr="00EE6E8C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EE6E8C">
        <w:rPr>
          <w:rFonts w:ascii="Bookman Old Style" w:hAnsi="Bookman Old Style"/>
          <w:i/>
        </w:rPr>
        <w:t>nu este cazul</w:t>
      </w:r>
      <w:r w:rsidRPr="00EE6E8C">
        <w:rPr>
          <w:rFonts w:ascii="Bookman Old Style" w:hAnsi="Bookman Old Style"/>
        </w:rPr>
        <w:t>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E6E8C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Pr="00EE6E8C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03055B" w:rsidRPr="00EE6E8C" w:rsidRDefault="0003055B" w:rsidP="00EE6E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502DE8" w:rsidRPr="00EE6E8C" w:rsidRDefault="003A5A9A" w:rsidP="00127004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Imobilul cu nr. Cadastral 121418, format din teren în suprafa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de 16.690 mp 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construc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iile aflate pe acesta, se afl</w:t>
      </w:r>
      <w:r w:rsidRPr="00EE6E8C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situat </w:t>
      </w:r>
      <w:r w:rsidRPr="00EE6E8C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intravilanul Municipiului Ploie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ti 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este proprietatea Helapharm Warehouse Distribution SRL conform contractului de vânzare – cumpărare nr. 1889/27.06.2018 si extrasului de carte funciaraă pentru informare eliberat de OCPI Prahova.</w:t>
      </w:r>
    </w:p>
    <w:p w:rsidR="003A5A9A" w:rsidRPr="00EE6E8C" w:rsidRDefault="003A5A9A" w:rsidP="00EE6E8C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Conform PUG 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RLU, terenul se află în zona de protec</w:t>
      </w:r>
      <w:r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infrastructurii feroviare</w:t>
      </w:r>
      <w:r w:rsidR="00EE6E8C"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 Folosin</w:t>
      </w:r>
      <w:r w:rsidR="00EE6E8C"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EE6E8C"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actuală a terenului este cur</w:t>
      </w:r>
      <w:r w:rsidR="00EE6E8C"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EE6E8C"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– construc</w:t>
      </w:r>
      <w:r w:rsidR="00EE6E8C"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EE6E8C"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ii, conform Certificatului de Urbanism nr. 405 din 15.05.2020 emis de Primăria Municipiului Ploie</w:t>
      </w:r>
      <w:r w:rsidR="00EE6E8C" w:rsidRPr="00EE6E8C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EE6E8C" w:rsidRPr="00EE6E8C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ti.</w:t>
      </w:r>
    </w:p>
    <w:p w:rsidR="00F21485" w:rsidRPr="00EE6E8C" w:rsidRDefault="00F21485" w:rsidP="00EE6E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62B93" w:rsidRPr="00EE6E8C" w:rsidRDefault="00062B93" w:rsidP="00EE6E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E6E8C">
        <w:rPr>
          <w:rFonts w:ascii="Bookman Old Style" w:hAnsi="Bookman Old Style" w:cs="Calibri Light"/>
          <w:iCs/>
        </w:rPr>
        <w:t>Dupa finalizarea lucrărilor de construc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Calibri Light"/>
          <w:iCs/>
        </w:rPr>
        <w:t>ie, eventualele zone ocupate temporar de proiect vor fi cură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Calibri Light"/>
          <w:iCs/>
        </w:rPr>
        <w:t xml:space="preserve">ate </w:t>
      </w:r>
      <w:r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Calibri Light"/>
          <w:iCs/>
        </w:rPr>
        <w:t>i nivelate, surplusul de pamânt rezultat din excavare</w:t>
      </w:r>
      <w:r w:rsidRPr="00EE6E8C">
        <w:rPr>
          <w:rFonts w:ascii="Bookman Old Style" w:hAnsi="Bookman Old Style" w:cs="Times New Roman"/>
          <w:iCs/>
        </w:rPr>
        <w:t>, se va depozita intr-un spa</w:t>
      </w:r>
      <w:r w:rsidRPr="00EE6E8C">
        <w:rPr>
          <w:rFonts w:ascii="Times New Roman" w:hAnsi="Times New Roman" w:cs="Times New Roman"/>
          <w:iCs/>
        </w:rPr>
        <w:t>ț</w:t>
      </w:r>
      <w:r w:rsidRPr="00EE6E8C">
        <w:rPr>
          <w:rFonts w:ascii="Bookman Old Style" w:hAnsi="Bookman Old Style" w:cs="Times New Roman"/>
          <w:iCs/>
        </w:rPr>
        <w:t>iu gasit de comun acord cu Prim</w:t>
      </w:r>
      <w:r w:rsidRPr="00EE6E8C">
        <w:rPr>
          <w:rFonts w:ascii="Bookman Old Style" w:hAnsi="Bookman Old Style" w:cs="Bookman Old Style"/>
          <w:iCs/>
        </w:rPr>
        <w:t>ă</w:t>
      </w:r>
      <w:r w:rsidRPr="00EE6E8C">
        <w:rPr>
          <w:rFonts w:ascii="Bookman Old Style" w:hAnsi="Bookman Old Style" w:cs="Times New Roman"/>
          <w:iCs/>
        </w:rPr>
        <w:t xml:space="preserve">ria </w:t>
      </w:r>
      <w:r w:rsidRPr="00EE6E8C">
        <w:rPr>
          <w:rFonts w:ascii="Bookman Old Style" w:hAnsi="Bookman Old Style" w:cs="Times New Roman"/>
          <w:iCs/>
        </w:rPr>
        <w:t>Ploie</w:t>
      </w:r>
      <w:r w:rsidRPr="00EE6E8C">
        <w:rPr>
          <w:rFonts w:ascii="Times New Roman" w:hAnsi="Times New Roman" w:cs="Times New Roman"/>
          <w:iCs/>
        </w:rPr>
        <w:t>ș</w:t>
      </w:r>
      <w:r w:rsidRPr="00EE6E8C">
        <w:rPr>
          <w:rFonts w:ascii="Bookman Old Style" w:hAnsi="Bookman Old Style" w:cs="Times New Roman"/>
          <w:iCs/>
        </w:rPr>
        <w:t>ti</w:t>
      </w:r>
      <w:r w:rsidRPr="00EE6E8C">
        <w:rPr>
          <w:rFonts w:ascii="Bookman Old Style" w:hAnsi="Bookman Old Style" w:cs="Times New Roman"/>
          <w:iCs/>
        </w:rPr>
        <w:t xml:space="preserve">. </w:t>
      </w:r>
    </w:p>
    <w:p w:rsidR="0003055B" w:rsidRPr="00EE6E8C" w:rsidRDefault="0003055B" w:rsidP="00EE6E8C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EE6E8C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EE6E8C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EE6E8C" w:rsidRDefault="0003055B" w:rsidP="00EE6E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E6E8C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EE6E8C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E6E8C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E6E8C" w:rsidRDefault="0003055B" w:rsidP="00EE6E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E6E8C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EE6E8C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E6E8C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E6E8C" w:rsidRDefault="0003055B" w:rsidP="00EE6E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E6E8C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EE6E8C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EE6E8C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EE6E8C" w:rsidRDefault="0003055B" w:rsidP="00EE6E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EE6E8C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EE6E8C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EE6E8C" w:rsidRDefault="0003055B" w:rsidP="00EE6E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EE6E8C">
        <w:rPr>
          <w:rFonts w:ascii="Bookman Old Style" w:hAnsi="Bookman Old Style"/>
          <w:sz w:val="22"/>
          <w:szCs w:val="22"/>
          <w:lang w:val="ro-RO"/>
        </w:rPr>
        <w:lastRenderedPageBreak/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EE6E8C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EE6E8C" w:rsidRDefault="0003055B" w:rsidP="00EE6E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EE6E8C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EE6E8C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EE6E8C" w:rsidRDefault="0003055B" w:rsidP="00EE6E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EE6E8C">
        <w:rPr>
          <w:rFonts w:ascii="Bookman Old Style" w:hAnsi="Bookman Old Style"/>
          <w:sz w:val="22"/>
          <w:szCs w:val="22"/>
          <w:lang w:val="ro-RO"/>
        </w:rPr>
        <w:t xml:space="preserve"> zonele cu o densitate mare a populaţiei: </w:t>
      </w:r>
      <w:r w:rsidRPr="00EE6E8C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EE6E8C" w:rsidRDefault="0003055B" w:rsidP="00EE6E8C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EE6E8C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EE6E8C">
        <w:rPr>
          <w:rFonts w:ascii="Bookman Old Style" w:hAnsi="Bookman Old Style"/>
          <w:i/>
          <w:lang w:val="ro-RO"/>
        </w:rPr>
        <w:t>- nu este cazul</w:t>
      </w:r>
      <w:r w:rsidRPr="00EE6E8C">
        <w:rPr>
          <w:rFonts w:ascii="Bookman Old Style" w:eastAsia="Times New Roman" w:hAnsi="Bookman Old Style"/>
          <w:lang w:val="ro-RO"/>
        </w:rPr>
        <w:t>.</w:t>
      </w:r>
    </w:p>
    <w:p w:rsidR="0003055B" w:rsidRPr="00EE6E8C" w:rsidRDefault="0003055B" w:rsidP="00EE6E8C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E6E8C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b/>
          <w:lang w:val="ro-RO"/>
        </w:rPr>
        <w:t>d.1. Importanţa şi extinderea spaţială a impactului</w:t>
      </w:r>
      <w:r w:rsidRPr="00EE6E8C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EE6E8C">
        <w:rPr>
          <w:rFonts w:ascii="Bookman Old Style" w:hAnsi="Bookman Old Style"/>
          <w:i/>
          <w:lang w:val="ro-RO"/>
        </w:rPr>
        <w:t>nu este cazul</w:t>
      </w:r>
      <w:r w:rsidRPr="00EE6E8C">
        <w:rPr>
          <w:rFonts w:ascii="Bookman Old Style" w:hAnsi="Bookman Old Style"/>
          <w:lang w:val="ro-RO"/>
        </w:rPr>
        <w:t>;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EE6E8C">
        <w:rPr>
          <w:rFonts w:ascii="Bookman Old Style" w:hAnsi="Bookman Old Style"/>
          <w:b/>
          <w:lang w:val="ro-RO"/>
        </w:rPr>
        <w:t>d.2. Natura impactului</w:t>
      </w:r>
      <w:r w:rsidRPr="00EE6E8C">
        <w:rPr>
          <w:rFonts w:ascii="Bookman Old Style" w:hAnsi="Bookman Old Style"/>
          <w:lang w:val="ro-RO"/>
        </w:rPr>
        <w:t xml:space="preserve">: </w:t>
      </w:r>
      <w:r w:rsidRPr="00EE6E8C">
        <w:rPr>
          <w:rFonts w:ascii="Bookman Old Style" w:hAnsi="Bookman Old Style" w:cs="Arial"/>
          <w:lang w:val="es-ES"/>
        </w:rPr>
        <w:t xml:space="preserve">impact relativ redus </w:t>
      </w:r>
      <w:r w:rsidRPr="00EE6E8C">
        <w:rPr>
          <w:rFonts w:ascii="Times New Roman" w:hAnsi="Times New Roman" w:cs="Times New Roman"/>
          <w:lang w:val="es-ES"/>
        </w:rPr>
        <w:t>ș</w:t>
      </w:r>
      <w:r w:rsidRPr="00EE6E8C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b/>
          <w:lang w:val="ro-RO"/>
        </w:rPr>
        <w:t>d.3. Natura transfrontalieră a impactului</w:t>
      </w:r>
      <w:r w:rsidRPr="00EE6E8C">
        <w:rPr>
          <w:rFonts w:ascii="Bookman Old Style" w:hAnsi="Bookman Old Style"/>
          <w:lang w:val="ro-RO"/>
        </w:rPr>
        <w:t xml:space="preserve">: </w:t>
      </w:r>
      <w:r w:rsidRPr="00EE6E8C">
        <w:rPr>
          <w:rFonts w:ascii="Bookman Old Style" w:hAnsi="Bookman Old Style"/>
          <w:i/>
          <w:lang w:val="ro-RO"/>
        </w:rPr>
        <w:t>nu este cazul</w:t>
      </w:r>
      <w:r w:rsidRPr="00EE6E8C">
        <w:rPr>
          <w:rFonts w:ascii="Bookman Old Style" w:hAnsi="Bookman Old Style"/>
          <w:lang w:val="ro-RO"/>
        </w:rPr>
        <w:t>;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b/>
          <w:lang w:val="ro-RO"/>
        </w:rPr>
        <w:t>d.4. Intensitatea şi complexitatea impactului</w:t>
      </w:r>
      <w:r w:rsidRPr="00EE6E8C">
        <w:rPr>
          <w:rFonts w:ascii="Bookman Old Style" w:hAnsi="Bookman Old Style"/>
          <w:lang w:val="ro-RO"/>
        </w:rPr>
        <w:t xml:space="preserve">: </w:t>
      </w:r>
      <w:r w:rsidRPr="00EE6E8C">
        <w:rPr>
          <w:rFonts w:ascii="Bookman Old Style" w:hAnsi="Bookman Old Style"/>
          <w:i/>
          <w:lang w:val="ro-RO"/>
        </w:rPr>
        <w:t>nu este cazul</w:t>
      </w:r>
      <w:r w:rsidRPr="00EE6E8C">
        <w:rPr>
          <w:rFonts w:ascii="Bookman Old Style" w:hAnsi="Bookman Old Style"/>
          <w:lang w:val="ro-RO"/>
        </w:rPr>
        <w:t>;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b/>
          <w:lang w:val="ro-RO"/>
        </w:rPr>
        <w:t>d.5. Probabilitatea impactului</w:t>
      </w:r>
      <w:r w:rsidRPr="00EE6E8C">
        <w:rPr>
          <w:rFonts w:ascii="Bookman Old Style" w:hAnsi="Bookman Old Style"/>
          <w:lang w:val="ro-RO"/>
        </w:rPr>
        <w:t>:</w:t>
      </w:r>
    </w:p>
    <w:p w:rsidR="0003055B" w:rsidRPr="00EE6E8C" w:rsidRDefault="0003055B" w:rsidP="00EE6E8C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EE6E8C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EE6E8C">
        <w:rPr>
          <w:rFonts w:ascii="Times New Roman" w:hAnsi="Times New Roman" w:cs="Times New Roman"/>
          <w:lang w:val="es-ES"/>
        </w:rPr>
        <w:t>ț</w:t>
      </w:r>
      <w:r w:rsidRPr="00EE6E8C">
        <w:rPr>
          <w:rFonts w:ascii="Bookman Old Style" w:hAnsi="Bookman Old Style" w:cs="Arial"/>
          <w:lang w:val="es-ES"/>
        </w:rPr>
        <w:t xml:space="preserve">iei cât </w:t>
      </w:r>
      <w:r w:rsidRPr="00EE6E8C">
        <w:rPr>
          <w:rFonts w:ascii="Times New Roman" w:hAnsi="Times New Roman" w:cs="Times New Roman"/>
          <w:lang w:val="es-ES"/>
        </w:rPr>
        <w:t>ș</w:t>
      </w:r>
      <w:r w:rsidRPr="00EE6E8C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EE6E8C">
        <w:rPr>
          <w:rFonts w:ascii="Times New Roman" w:hAnsi="Times New Roman" w:cs="Times New Roman"/>
          <w:lang w:val="es-ES"/>
        </w:rPr>
        <w:t>ș</w:t>
      </w:r>
      <w:r w:rsidRPr="00EE6E8C">
        <w:rPr>
          <w:rFonts w:ascii="Bookman Old Style" w:hAnsi="Bookman Old Style" w:cs="Arial"/>
          <w:lang w:val="es-ES"/>
        </w:rPr>
        <w:t>ezări umane).</w:t>
      </w:r>
    </w:p>
    <w:p w:rsidR="0003055B" w:rsidRPr="00EE6E8C" w:rsidRDefault="0003055B" w:rsidP="00EE6E8C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lang w:val="ro-RO"/>
        </w:rPr>
        <w:t xml:space="preserve">Zgomotele </w:t>
      </w:r>
      <w:r w:rsidRPr="00EE6E8C">
        <w:rPr>
          <w:rFonts w:ascii="Times New Roman" w:hAnsi="Times New Roman" w:cs="Times New Roman"/>
          <w:lang w:val="ro-RO"/>
        </w:rPr>
        <w:t>ș</w:t>
      </w:r>
      <w:r w:rsidRPr="00EE6E8C">
        <w:rPr>
          <w:rFonts w:ascii="Bookman Old Style" w:hAnsi="Bookman Old Style"/>
          <w:lang w:val="ro-RO"/>
        </w:rPr>
        <w:t>i vibra</w:t>
      </w:r>
      <w:r w:rsidRPr="00EE6E8C">
        <w:rPr>
          <w:rFonts w:ascii="Times New Roman" w:hAnsi="Times New Roman" w:cs="Times New Roman"/>
          <w:lang w:val="ro-RO"/>
        </w:rPr>
        <w:t>ț</w:t>
      </w:r>
      <w:r w:rsidRPr="00EE6E8C">
        <w:rPr>
          <w:rFonts w:ascii="Bookman Old Style" w:hAnsi="Bookman Old Style"/>
          <w:lang w:val="ro-RO"/>
        </w:rPr>
        <w:t>iile caracteristice investi</w:t>
      </w:r>
      <w:r w:rsidRPr="00EE6E8C">
        <w:rPr>
          <w:rFonts w:ascii="Times New Roman" w:hAnsi="Times New Roman" w:cs="Times New Roman"/>
          <w:lang w:val="ro-RO"/>
        </w:rPr>
        <w:t>ț</w:t>
      </w:r>
      <w:r w:rsidRPr="00EE6E8C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EE6E8C">
        <w:rPr>
          <w:rFonts w:ascii="Times New Roman" w:hAnsi="Times New Roman" w:cs="Times New Roman"/>
          <w:lang w:val="ro-RO"/>
        </w:rPr>
        <w:t>ș</w:t>
      </w:r>
      <w:r w:rsidRPr="00EE6E8C">
        <w:rPr>
          <w:rFonts w:ascii="Bookman Old Style" w:hAnsi="Bookman Old Style"/>
          <w:lang w:val="ro-RO"/>
        </w:rPr>
        <w:t>i utilajelor de construc</w:t>
      </w:r>
      <w:r w:rsidRPr="00EE6E8C">
        <w:rPr>
          <w:rFonts w:ascii="Times New Roman" w:hAnsi="Times New Roman" w:cs="Times New Roman"/>
          <w:lang w:val="ro-RO"/>
        </w:rPr>
        <w:t>ț</w:t>
      </w:r>
      <w:r w:rsidR="007B3895" w:rsidRPr="00EE6E8C">
        <w:rPr>
          <w:rFonts w:ascii="Bookman Old Style" w:hAnsi="Bookman Old Style"/>
          <w:lang w:val="ro-RO"/>
        </w:rPr>
        <w:t>ii</w:t>
      </w:r>
      <w:r w:rsidRPr="00EE6E8C">
        <w:rPr>
          <w:rFonts w:ascii="Bookman Old Style" w:hAnsi="Bookman Old Style"/>
          <w:lang w:val="ro-RO"/>
        </w:rPr>
        <w:t>.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EE6E8C">
        <w:rPr>
          <w:rFonts w:ascii="Bookman Old Style" w:hAnsi="Bookman Old Style"/>
          <w:lang w:val="ro-RO"/>
        </w:rPr>
        <w:t>:</w:t>
      </w:r>
    </w:p>
    <w:p w:rsidR="0003055B" w:rsidRPr="00EE6E8C" w:rsidRDefault="0003055B" w:rsidP="00EE6E8C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EE6E8C">
        <w:rPr>
          <w:rFonts w:ascii="Times New Roman" w:hAnsi="Times New Roman" w:cs="Times New Roman"/>
          <w:lang w:val="ro-RO"/>
        </w:rPr>
        <w:t>ș</w:t>
      </w:r>
      <w:r w:rsidRPr="00EE6E8C">
        <w:rPr>
          <w:rFonts w:ascii="Bookman Old Style" w:hAnsi="Bookman Old Style"/>
          <w:lang w:val="ro-RO"/>
        </w:rPr>
        <w:t xml:space="preserve">i efecte pe termen scurt </w:t>
      </w:r>
      <w:r w:rsidRPr="00EE6E8C">
        <w:rPr>
          <w:rFonts w:ascii="Times New Roman" w:hAnsi="Times New Roman" w:cs="Times New Roman"/>
          <w:lang w:val="ro-RO"/>
        </w:rPr>
        <w:t>ș</w:t>
      </w:r>
      <w:r w:rsidRPr="00EE6E8C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EE6E8C">
        <w:rPr>
          <w:rFonts w:ascii="Bookman Old Style" w:hAnsi="Bookman Old Style"/>
          <w:b/>
          <w:lang w:val="ro-RO"/>
        </w:rPr>
        <w:lastRenderedPageBreak/>
        <w:t xml:space="preserve">d.7. Cumularea impactului cu impactul altor proiecte existente şi/sau aprobate: </w:t>
      </w:r>
      <w:r w:rsidRPr="00EE6E8C">
        <w:rPr>
          <w:rFonts w:ascii="Bookman Old Style" w:hAnsi="Bookman Old Style"/>
          <w:lang w:val="ro-RO"/>
        </w:rPr>
        <w:t xml:space="preserve">- </w:t>
      </w:r>
      <w:r w:rsidRPr="00EE6E8C">
        <w:rPr>
          <w:rFonts w:ascii="Bookman Old Style" w:hAnsi="Bookman Old Style"/>
          <w:i/>
          <w:lang w:val="ro-RO"/>
        </w:rPr>
        <w:t>nu este cazul</w:t>
      </w:r>
      <w:r w:rsidRPr="00EE6E8C">
        <w:rPr>
          <w:rFonts w:ascii="Bookman Old Style" w:hAnsi="Bookman Old Style"/>
          <w:lang w:val="ro-RO"/>
        </w:rPr>
        <w:t>;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EE6E8C">
        <w:rPr>
          <w:rFonts w:ascii="Bookman Old Style" w:hAnsi="Bookman Old Style"/>
          <w:b/>
          <w:lang w:val="ro-RO"/>
        </w:rPr>
        <w:t>d.8. Posibilitatea de reducere efectivă a impactului</w:t>
      </w:r>
      <w:r w:rsidRPr="00EE6E8C">
        <w:rPr>
          <w:rFonts w:ascii="Bookman Old Style" w:hAnsi="Bookman Old Style"/>
          <w:lang w:val="ro-RO"/>
        </w:rPr>
        <w:t xml:space="preserve">: </w:t>
      </w:r>
      <w:r w:rsidRPr="00EE6E8C">
        <w:rPr>
          <w:rFonts w:ascii="Bookman Old Style" w:hAnsi="Bookman Old Style"/>
          <w:i/>
          <w:lang w:val="ro-RO"/>
        </w:rPr>
        <w:t>nu este cazul.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EE6E8C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EE6E8C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EE6E8C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2D297D" w:rsidRPr="00EE6E8C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2D297D" w:rsidRPr="00EE6E8C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E6E8C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EE6E8C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EE6E8C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color w:val="8B0000"/>
          <w:bdr w:val="none" w:sz="0" w:space="0" w:color="auto" w:frame="1"/>
          <w:shd w:val="clear" w:color="auto" w:fill="FFFFFF"/>
        </w:rPr>
      </w:pPr>
    </w:p>
    <w:p w:rsidR="001169B2" w:rsidRPr="00EB7C1D" w:rsidRDefault="0003055B" w:rsidP="001169B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E6E8C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EE6E8C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EE6E8C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="006549C8" w:rsidRPr="00EE6E8C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:</w:t>
      </w:r>
      <w:r w:rsidR="001169B2" w:rsidRPr="001169B2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 </w:t>
      </w:r>
      <w:r w:rsidR="001169B2" w:rsidRPr="00EB7C1D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</w:t>
      </w:r>
      <w:r w:rsidR="001169B2" w:rsidRPr="00EB7C1D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. </w:t>
      </w:r>
    </w:p>
    <w:p w:rsidR="001169B2" w:rsidRPr="00EB7C1D" w:rsidRDefault="001169B2" w:rsidP="001169B2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EB7C1D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Proiectul nu intră sub inciden</w:t>
      </w:r>
      <w:r w:rsidRPr="00EB7C1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B7C1D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 art. 48 </w:t>
      </w:r>
      <w:r w:rsidRPr="00EB7C1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B7C1D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Pr="00EB7C1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B7C1D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vor respecta solu</w:t>
      </w:r>
      <w:r w:rsidRPr="00EE6E8C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EE6E8C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avize emise de alte autorită</w:t>
      </w:r>
      <w:r w:rsidRPr="00EE6E8C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i.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EE6E8C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Arial"/>
        </w:rPr>
        <w:t>depozitarea şi manipularea corespunzătoare a materialelor;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Arial"/>
        </w:rPr>
        <w:t>se vor respecta prevederile legislatiei de mediu în vigoare, condi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 xml:space="preserve">iile impuse prin acordurile, avizele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i punctele de vedere emise de autorită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>ile implicate în avizarea proiectului;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t>ave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>i obliga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>ia să colecta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 xml:space="preserve">i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i să depozita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>i corespunzător de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eurile rezultate în urma proiectului;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t>la terminarea lucrarilor de construire se va asigura salubritatea întregului ampla</w:t>
      </w:r>
      <w:r w:rsidR="00BD265B" w:rsidRPr="00EE6E8C">
        <w:rPr>
          <w:rFonts w:ascii="Bookman Old Style" w:hAnsi="Bookman Old Style" w:cs="Times New Roman"/>
        </w:rPr>
        <w:t>sa</w:t>
      </w:r>
      <w:r w:rsidRPr="00EE6E8C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BD265B"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i resturilor rezultate din execu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>ia obiectivului;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lastRenderedPageBreak/>
        <w:t xml:space="preserve">depozitarea provizorie a materialelor pe amplasament se va realiza astfel încât să se reduca riscul poluării solurilor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i a apei freatice;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 xml:space="preserve">eurilor, cu modificările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i completările ulterioare; se interzice depozitarea de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t>de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>i autorizate;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t>privitor la protec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i mijloace de transport silen</w:t>
      </w:r>
      <w:r w:rsidRPr="00EE6E8C">
        <w:rPr>
          <w:rFonts w:ascii="Times New Roman" w:hAnsi="Times New Roman" w:cs="Times New Roman"/>
        </w:rPr>
        <w:t>ț</w:t>
      </w:r>
      <w:r w:rsidRPr="00EE6E8C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EE6E8C" w:rsidRDefault="0003055B" w:rsidP="00EE6E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EE6E8C">
        <w:rPr>
          <w:rFonts w:ascii="Bookman Old Style" w:hAnsi="Bookman Old Style" w:cs="Times New Roman"/>
        </w:rPr>
        <w:t xml:space="preserve">organizarea de </w:t>
      </w:r>
      <w:r w:rsidRPr="00EE6E8C">
        <w:rPr>
          <w:rFonts w:ascii="Times New Roman" w:hAnsi="Times New Roman" w:cs="Times New Roman"/>
        </w:rPr>
        <w:t>ș</w:t>
      </w:r>
      <w:r w:rsidRPr="00EE6E8C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Informarea </w:t>
      </w:r>
      <w:r w:rsidRPr="00EE6E8C">
        <w:rPr>
          <w:rStyle w:val="spar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competentă pentru protec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a asigurat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garantat accesul liber la informa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inerii acordului de mediu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asupra deciziei luate:</w:t>
      </w:r>
    </w:p>
    <w:p w:rsidR="006E1F3D" w:rsidRPr="00EE6E8C" w:rsidRDefault="0003055B" w:rsidP="00EE6E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ate pe pagina proprie de internet a autorită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ii competente pentru protec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sediul acesteia;</w:t>
      </w:r>
    </w:p>
    <w:p w:rsidR="006E1F3D" w:rsidRPr="00EE6E8C" w:rsidRDefault="0003055B" w:rsidP="00EE6E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E13A5C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23.03.2020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FC00CA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23.0</w:t>
      </w:r>
      <w:r w:rsidR="00E13A5C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3.2020 în 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ziarul Observatorul Prahovean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Primaria </w:t>
      </w:r>
      <w:r w:rsidR="00E13A5C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Blejoi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EE6E8C" w:rsidRDefault="00FC00CA" w:rsidP="00EE6E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885968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29.04.2020</w:t>
      </w:r>
      <w:r w:rsidR="007E0507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885968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29.04.2020</w:t>
      </w:r>
      <w:r w:rsidR="007E0507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la ziarul Observatorul Prahovean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Primaria </w:t>
      </w:r>
      <w:r w:rsidR="00E13A5C"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Blejoi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EE6E8C" w:rsidRDefault="00FC00CA" w:rsidP="00EE6E8C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EE6E8C" w:rsidRDefault="0003055B" w:rsidP="00EE6E8C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Documenta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EE6E8C" w:rsidRDefault="0003055B" w:rsidP="00EE6E8C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comentarii din partea publicului interesat/poten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Prezenta decizie este valabilă pe toată perioada de realizare a proiectului, iar în situa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2" w:history="1">
        <w:r w:rsidRPr="00EE6E8C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EE6E8C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contencios administrativ competente, persoanele prevăzute la art. 21 din Legea nr. 292/2018, privind evaluarea impactului anumitor proiecte publice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private asupra mediului au obliga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să solicite autorită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tin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publică emitentă are obliga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Procedura de solu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corectă.</w:t>
      </w:r>
    </w:p>
    <w:p w:rsidR="0003055B" w:rsidRPr="00EE6E8C" w:rsidRDefault="0003055B" w:rsidP="00EE6E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private asupra mediului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ale </w:t>
      </w:r>
      <w:hyperlink r:id="rId13" w:history="1">
        <w:r w:rsidRPr="00EE6E8C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EE6E8C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cu modificările </w:t>
      </w:r>
      <w:r w:rsidRPr="00EE6E8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EE6E8C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E6E8C">
        <w:rPr>
          <w:rFonts w:ascii="Bookman Old Style" w:hAnsi="Bookman Old Style"/>
          <w:b/>
          <w:lang w:val="ro-RO"/>
        </w:rPr>
        <w:lastRenderedPageBreak/>
        <w:t>Director Executiv,</w:t>
      </w:r>
    </w:p>
    <w:p w:rsidR="0003055B" w:rsidRPr="00EE6E8C" w:rsidRDefault="00DB7D6B" w:rsidP="00EE6E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E6E8C">
        <w:rPr>
          <w:rFonts w:ascii="Bookman Old Style" w:hAnsi="Bookman Old Style"/>
          <w:b/>
          <w:lang w:val="ro-RO"/>
        </w:rPr>
        <w:t>Gabriela MUNTEANU</w:t>
      </w:r>
    </w:p>
    <w:p w:rsidR="00DB7D6B" w:rsidRPr="00EE6E8C" w:rsidRDefault="00DB7D6B" w:rsidP="00EE6E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E6E8C">
        <w:rPr>
          <w:rFonts w:ascii="Bookman Old Style" w:hAnsi="Bookman Old Style"/>
          <w:b/>
          <w:lang w:val="ro-RO"/>
        </w:rPr>
        <w:t>Şef Serviciu A.A.A.,</w:t>
      </w:r>
    </w:p>
    <w:p w:rsidR="00DB7D6B" w:rsidRPr="00EE6E8C" w:rsidRDefault="00DB7D6B" w:rsidP="00EE6E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EE6E8C">
        <w:rPr>
          <w:rFonts w:ascii="Bookman Old Style" w:hAnsi="Bookman Old Style"/>
          <w:b/>
          <w:lang w:val="ro-RO"/>
        </w:rPr>
        <w:t>Olgu</w:t>
      </w:r>
      <w:r w:rsidRPr="00EE6E8C">
        <w:rPr>
          <w:rFonts w:ascii="Times New Roman" w:hAnsi="Times New Roman" w:cs="Times New Roman"/>
          <w:b/>
          <w:lang w:val="ro-RO"/>
        </w:rPr>
        <w:t>ț</w:t>
      </w:r>
      <w:r w:rsidRPr="00EE6E8C">
        <w:rPr>
          <w:rFonts w:ascii="Bookman Old Style" w:hAnsi="Bookman Old Style" w:cs="Times New Roman"/>
          <w:b/>
          <w:lang w:val="ro-RO"/>
        </w:rPr>
        <w:t>a FIDEL</w:t>
      </w:r>
    </w:p>
    <w:p w:rsidR="0003055B" w:rsidRPr="00EE6E8C" w:rsidRDefault="0003055B" w:rsidP="00EE6E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EE6E8C" w:rsidRDefault="0003055B" w:rsidP="00EE6E8C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EE6E8C">
        <w:rPr>
          <w:rFonts w:ascii="Bookman Old Style" w:hAnsi="Bookman Old Style"/>
          <w:i/>
          <w:lang w:val="ro-RO"/>
        </w:rPr>
        <w:t>Întocmit,</w:t>
      </w:r>
    </w:p>
    <w:p w:rsidR="00FB25B1" w:rsidRPr="00EE6E8C" w:rsidRDefault="00255D0E" w:rsidP="00EE6E8C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EE6E8C">
        <w:rPr>
          <w:rFonts w:ascii="Bookman Old Style" w:hAnsi="Bookman Old Style"/>
          <w:i/>
          <w:lang w:val="ro-RO"/>
        </w:rPr>
        <w:t>Georgiana Victoria SOARE</w:t>
      </w:r>
    </w:p>
    <w:sectPr w:rsidR="00FB25B1" w:rsidRPr="00EE6E8C" w:rsidSect="00D82834">
      <w:headerReference w:type="default" r:id="rId14"/>
      <w:footerReference w:type="default" r:id="rId15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C8" w:rsidRDefault="00EF23C8" w:rsidP="00E6536B">
      <w:pPr>
        <w:spacing w:after="0" w:line="240" w:lineRule="auto"/>
      </w:pPr>
      <w:r>
        <w:separator/>
      </w:r>
    </w:p>
  </w:endnote>
  <w:endnote w:type="continuationSeparator" w:id="0">
    <w:p w:rsidR="00EF23C8" w:rsidRDefault="00EF23C8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6A" w:rsidRPr="00FB3F3F" w:rsidRDefault="006E416A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4595322" r:id="rId2"/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BC157" wp14:editId="69C51D1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FB3F3F">
      <w:rPr>
        <w:rFonts w:ascii="Times New Roman" w:hAnsi="Times New Roman"/>
        <w:b/>
        <w:sz w:val="24"/>
        <w:szCs w:val="24"/>
      </w:rPr>
      <w:t>AGEN</w:t>
    </w:r>
    <w:r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PRAHOVA</w:t>
    </w:r>
  </w:p>
  <w:p w:rsidR="006E416A" w:rsidRPr="00FB3F3F" w:rsidRDefault="006E416A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6E416A" w:rsidRDefault="006E416A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6E416A" w:rsidRDefault="006E416A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6E416A" w:rsidRDefault="006E416A" w:rsidP="00D82834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1169B2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10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1169B2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10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6E416A" w:rsidRDefault="006E4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C8" w:rsidRDefault="00EF23C8" w:rsidP="00E6536B">
      <w:pPr>
        <w:spacing w:after="0" w:line="240" w:lineRule="auto"/>
      </w:pPr>
      <w:r>
        <w:separator/>
      </w:r>
    </w:p>
  </w:footnote>
  <w:footnote w:type="continuationSeparator" w:id="0">
    <w:p w:rsidR="00EF23C8" w:rsidRDefault="00EF23C8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6A" w:rsidRDefault="006E416A" w:rsidP="00E6536B">
    <w:pPr>
      <w:pStyle w:val="Header"/>
    </w:pPr>
  </w:p>
  <w:p w:rsidR="006E416A" w:rsidRDefault="006E416A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12DC64E9" wp14:editId="2C180933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4595321" r:id="rId3"/>
      </w:pict>
    </w:r>
  </w:p>
  <w:p w:rsidR="006E416A" w:rsidRDefault="006E416A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6E416A" w:rsidRPr="00D33948" w:rsidRDefault="006E416A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6E416A" w:rsidRPr="00EE0810" w:rsidRDefault="006E416A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6E416A" w:rsidRPr="004075B3" w:rsidTr="0099264D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6E416A" w:rsidRPr="004075B3" w:rsidRDefault="006E416A" w:rsidP="0099264D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6E416A" w:rsidRDefault="006E416A" w:rsidP="00E65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5C3F95"/>
    <w:multiLevelType w:val="hybridMultilevel"/>
    <w:tmpl w:val="09AEC59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7949"/>
    <w:multiLevelType w:val="hybridMultilevel"/>
    <w:tmpl w:val="73620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1C26"/>
    <w:multiLevelType w:val="hybridMultilevel"/>
    <w:tmpl w:val="CFF8D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D84770"/>
    <w:multiLevelType w:val="hybridMultilevel"/>
    <w:tmpl w:val="9CB2C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A4E6C"/>
    <w:multiLevelType w:val="hybridMultilevel"/>
    <w:tmpl w:val="348C5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C3C49"/>
    <w:multiLevelType w:val="hybridMultilevel"/>
    <w:tmpl w:val="060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F3EA6"/>
    <w:multiLevelType w:val="hybridMultilevel"/>
    <w:tmpl w:val="601ED8B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68E541C"/>
    <w:multiLevelType w:val="hybridMultilevel"/>
    <w:tmpl w:val="429A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B3788"/>
    <w:multiLevelType w:val="multilevel"/>
    <w:tmpl w:val="1D965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C84E05"/>
    <w:multiLevelType w:val="hybridMultilevel"/>
    <w:tmpl w:val="D9EA8C32"/>
    <w:lvl w:ilvl="0" w:tplc="5F105EF4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6B514429"/>
    <w:multiLevelType w:val="hybridMultilevel"/>
    <w:tmpl w:val="4ACCE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C1F6E"/>
    <w:multiLevelType w:val="hybridMultilevel"/>
    <w:tmpl w:val="0B42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26"/>
  </w:num>
  <w:num w:numId="11">
    <w:abstractNumId w:val="29"/>
  </w:num>
  <w:num w:numId="12">
    <w:abstractNumId w:val="4"/>
  </w:num>
  <w:num w:numId="13">
    <w:abstractNumId w:val="5"/>
  </w:num>
  <w:num w:numId="14">
    <w:abstractNumId w:val="3"/>
  </w:num>
  <w:num w:numId="15">
    <w:abstractNumId w:val="19"/>
  </w:num>
  <w:num w:numId="16">
    <w:abstractNumId w:val="25"/>
  </w:num>
  <w:num w:numId="17">
    <w:abstractNumId w:val="20"/>
  </w:num>
  <w:num w:numId="18">
    <w:abstractNumId w:val="21"/>
  </w:num>
  <w:num w:numId="19">
    <w:abstractNumId w:val="12"/>
  </w:num>
  <w:num w:numId="20">
    <w:abstractNumId w:val="17"/>
  </w:num>
  <w:num w:numId="21">
    <w:abstractNumId w:val="8"/>
  </w:num>
  <w:num w:numId="22">
    <w:abstractNumId w:val="11"/>
  </w:num>
  <w:num w:numId="23">
    <w:abstractNumId w:val="15"/>
  </w:num>
  <w:num w:numId="24">
    <w:abstractNumId w:val="2"/>
  </w:num>
  <w:num w:numId="25">
    <w:abstractNumId w:val="22"/>
  </w:num>
  <w:num w:numId="26">
    <w:abstractNumId w:val="6"/>
  </w:num>
  <w:num w:numId="27">
    <w:abstractNumId w:val="18"/>
  </w:num>
  <w:num w:numId="28">
    <w:abstractNumId w:val="27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009BC"/>
    <w:rsid w:val="0000381A"/>
    <w:rsid w:val="0003055B"/>
    <w:rsid w:val="00031D98"/>
    <w:rsid w:val="000346BC"/>
    <w:rsid w:val="00036D51"/>
    <w:rsid w:val="0004689A"/>
    <w:rsid w:val="0005017B"/>
    <w:rsid w:val="00062360"/>
    <w:rsid w:val="00062B93"/>
    <w:rsid w:val="00064613"/>
    <w:rsid w:val="00074CA6"/>
    <w:rsid w:val="000762FA"/>
    <w:rsid w:val="00082E6A"/>
    <w:rsid w:val="00084D90"/>
    <w:rsid w:val="00095CE9"/>
    <w:rsid w:val="000979E5"/>
    <w:rsid w:val="000A2131"/>
    <w:rsid w:val="000A3A1E"/>
    <w:rsid w:val="000C1B57"/>
    <w:rsid w:val="000C692C"/>
    <w:rsid w:val="000D49E7"/>
    <w:rsid w:val="000D6752"/>
    <w:rsid w:val="000E1C6D"/>
    <w:rsid w:val="000E2E6A"/>
    <w:rsid w:val="00110A21"/>
    <w:rsid w:val="001169B2"/>
    <w:rsid w:val="00116B9F"/>
    <w:rsid w:val="00121B6E"/>
    <w:rsid w:val="00127004"/>
    <w:rsid w:val="00131FCF"/>
    <w:rsid w:val="00142373"/>
    <w:rsid w:val="001440F7"/>
    <w:rsid w:val="00156C20"/>
    <w:rsid w:val="00165D5E"/>
    <w:rsid w:val="00167887"/>
    <w:rsid w:val="00185E41"/>
    <w:rsid w:val="00193D40"/>
    <w:rsid w:val="001A5FD6"/>
    <w:rsid w:val="001B0984"/>
    <w:rsid w:val="001B47C7"/>
    <w:rsid w:val="001C1BC9"/>
    <w:rsid w:val="001E4C65"/>
    <w:rsid w:val="001E5D65"/>
    <w:rsid w:val="001E6247"/>
    <w:rsid w:val="001F2B28"/>
    <w:rsid w:val="00205497"/>
    <w:rsid w:val="00207A8C"/>
    <w:rsid w:val="0021187A"/>
    <w:rsid w:val="00231C14"/>
    <w:rsid w:val="00234350"/>
    <w:rsid w:val="00253B97"/>
    <w:rsid w:val="00255D0E"/>
    <w:rsid w:val="00266AD8"/>
    <w:rsid w:val="00270BE1"/>
    <w:rsid w:val="002757A3"/>
    <w:rsid w:val="00275E74"/>
    <w:rsid w:val="002770AF"/>
    <w:rsid w:val="00291E66"/>
    <w:rsid w:val="002A45A3"/>
    <w:rsid w:val="002A66BE"/>
    <w:rsid w:val="002A6BC8"/>
    <w:rsid w:val="002B0773"/>
    <w:rsid w:val="002B1049"/>
    <w:rsid w:val="002B5ADB"/>
    <w:rsid w:val="002C352D"/>
    <w:rsid w:val="002D297D"/>
    <w:rsid w:val="002D4946"/>
    <w:rsid w:val="002E1A5E"/>
    <w:rsid w:val="002E4890"/>
    <w:rsid w:val="002E64C4"/>
    <w:rsid w:val="002F7AC0"/>
    <w:rsid w:val="00301DD8"/>
    <w:rsid w:val="00313193"/>
    <w:rsid w:val="003229EE"/>
    <w:rsid w:val="00325E14"/>
    <w:rsid w:val="0033378A"/>
    <w:rsid w:val="0033393B"/>
    <w:rsid w:val="00344D79"/>
    <w:rsid w:val="003473DA"/>
    <w:rsid w:val="003565B8"/>
    <w:rsid w:val="00357C64"/>
    <w:rsid w:val="003709BC"/>
    <w:rsid w:val="003763E6"/>
    <w:rsid w:val="00384E27"/>
    <w:rsid w:val="00394650"/>
    <w:rsid w:val="00397A1C"/>
    <w:rsid w:val="003A02DB"/>
    <w:rsid w:val="003A4FC7"/>
    <w:rsid w:val="003A5A9A"/>
    <w:rsid w:val="003B0376"/>
    <w:rsid w:val="003B0E7D"/>
    <w:rsid w:val="003C5993"/>
    <w:rsid w:val="003D2110"/>
    <w:rsid w:val="003D350C"/>
    <w:rsid w:val="003E692C"/>
    <w:rsid w:val="003E7FB0"/>
    <w:rsid w:val="003F40A3"/>
    <w:rsid w:val="00410C02"/>
    <w:rsid w:val="00415BAE"/>
    <w:rsid w:val="00415BC8"/>
    <w:rsid w:val="00415D69"/>
    <w:rsid w:val="00425237"/>
    <w:rsid w:val="0042725B"/>
    <w:rsid w:val="00427528"/>
    <w:rsid w:val="004419BA"/>
    <w:rsid w:val="004525E6"/>
    <w:rsid w:val="00454BD1"/>
    <w:rsid w:val="00462199"/>
    <w:rsid w:val="00467297"/>
    <w:rsid w:val="004745BC"/>
    <w:rsid w:val="004879AF"/>
    <w:rsid w:val="00491FFB"/>
    <w:rsid w:val="00493B27"/>
    <w:rsid w:val="004B6986"/>
    <w:rsid w:val="004C3D1C"/>
    <w:rsid w:val="004D23AE"/>
    <w:rsid w:val="004E677C"/>
    <w:rsid w:val="004F7326"/>
    <w:rsid w:val="00502DE8"/>
    <w:rsid w:val="0051577F"/>
    <w:rsid w:val="0052296B"/>
    <w:rsid w:val="00526ACB"/>
    <w:rsid w:val="005378C7"/>
    <w:rsid w:val="00540FC4"/>
    <w:rsid w:val="00562BCB"/>
    <w:rsid w:val="00565381"/>
    <w:rsid w:val="0056783D"/>
    <w:rsid w:val="00576492"/>
    <w:rsid w:val="00584AB0"/>
    <w:rsid w:val="005A1F91"/>
    <w:rsid w:val="005A785B"/>
    <w:rsid w:val="005B7333"/>
    <w:rsid w:val="005C6716"/>
    <w:rsid w:val="005C689B"/>
    <w:rsid w:val="005C75F6"/>
    <w:rsid w:val="005D188D"/>
    <w:rsid w:val="005D41BF"/>
    <w:rsid w:val="005D5EC4"/>
    <w:rsid w:val="005D7A83"/>
    <w:rsid w:val="005F50BB"/>
    <w:rsid w:val="005F6506"/>
    <w:rsid w:val="00601567"/>
    <w:rsid w:val="006105B6"/>
    <w:rsid w:val="0061645E"/>
    <w:rsid w:val="006219DE"/>
    <w:rsid w:val="00624CDA"/>
    <w:rsid w:val="006256B4"/>
    <w:rsid w:val="00634CAB"/>
    <w:rsid w:val="006364D9"/>
    <w:rsid w:val="006458A3"/>
    <w:rsid w:val="006527B6"/>
    <w:rsid w:val="006549C8"/>
    <w:rsid w:val="0066103D"/>
    <w:rsid w:val="00662E4A"/>
    <w:rsid w:val="00664555"/>
    <w:rsid w:val="00667D7F"/>
    <w:rsid w:val="00680795"/>
    <w:rsid w:val="006816CF"/>
    <w:rsid w:val="00684487"/>
    <w:rsid w:val="00685978"/>
    <w:rsid w:val="006A7756"/>
    <w:rsid w:val="006B5896"/>
    <w:rsid w:val="006B5E08"/>
    <w:rsid w:val="006D419C"/>
    <w:rsid w:val="006D6B36"/>
    <w:rsid w:val="006E1413"/>
    <w:rsid w:val="006E1F3D"/>
    <w:rsid w:val="006E416A"/>
    <w:rsid w:val="006E5D44"/>
    <w:rsid w:val="006E75F4"/>
    <w:rsid w:val="006E76CD"/>
    <w:rsid w:val="007162D1"/>
    <w:rsid w:val="007176FD"/>
    <w:rsid w:val="007300F1"/>
    <w:rsid w:val="00742F36"/>
    <w:rsid w:val="00745228"/>
    <w:rsid w:val="00751A20"/>
    <w:rsid w:val="007540F3"/>
    <w:rsid w:val="0075574D"/>
    <w:rsid w:val="0077539E"/>
    <w:rsid w:val="00775A55"/>
    <w:rsid w:val="00776722"/>
    <w:rsid w:val="00776C94"/>
    <w:rsid w:val="00783D67"/>
    <w:rsid w:val="007854C1"/>
    <w:rsid w:val="00795FBD"/>
    <w:rsid w:val="007A1BE5"/>
    <w:rsid w:val="007A47E0"/>
    <w:rsid w:val="007A6178"/>
    <w:rsid w:val="007B3895"/>
    <w:rsid w:val="007C42BA"/>
    <w:rsid w:val="007D0740"/>
    <w:rsid w:val="007D1C5E"/>
    <w:rsid w:val="007D50C2"/>
    <w:rsid w:val="007D6B65"/>
    <w:rsid w:val="007E0507"/>
    <w:rsid w:val="007E45BB"/>
    <w:rsid w:val="007F110D"/>
    <w:rsid w:val="007F7799"/>
    <w:rsid w:val="007F79FE"/>
    <w:rsid w:val="00816F61"/>
    <w:rsid w:val="00821F98"/>
    <w:rsid w:val="00833203"/>
    <w:rsid w:val="00833ADF"/>
    <w:rsid w:val="0086401E"/>
    <w:rsid w:val="0087651B"/>
    <w:rsid w:val="0088243D"/>
    <w:rsid w:val="00884107"/>
    <w:rsid w:val="00885968"/>
    <w:rsid w:val="008A23DC"/>
    <w:rsid w:val="008A3868"/>
    <w:rsid w:val="008B133E"/>
    <w:rsid w:val="008C22EA"/>
    <w:rsid w:val="008C6C43"/>
    <w:rsid w:val="008D1A1D"/>
    <w:rsid w:val="008E587C"/>
    <w:rsid w:val="00900F88"/>
    <w:rsid w:val="00910EC7"/>
    <w:rsid w:val="00912D5B"/>
    <w:rsid w:val="00915D1F"/>
    <w:rsid w:val="00924809"/>
    <w:rsid w:val="009350E7"/>
    <w:rsid w:val="00936185"/>
    <w:rsid w:val="00940260"/>
    <w:rsid w:val="00947CF5"/>
    <w:rsid w:val="00957BBC"/>
    <w:rsid w:val="009633C6"/>
    <w:rsid w:val="00966C7C"/>
    <w:rsid w:val="009679B0"/>
    <w:rsid w:val="0097404C"/>
    <w:rsid w:val="00977725"/>
    <w:rsid w:val="00982E01"/>
    <w:rsid w:val="00987619"/>
    <w:rsid w:val="0099009B"/>
    <w:rsid w:val="0099264D"/>
    <w:rsid w:val="009A0F57"/>
    <w:rsid w:val="009B33BE"/>
    <w:rsid w:val="009C4912"/>
    <w:rsid w:val="009D094E"/>
    <w:rsid w:val="009D11C3"/>
    <w:rsid w:val="009E2356"/>
    <w:rsid w:val="009E5143"/>
    <w:rsid w:val="009E7094"/>
    <w:rsid w:val="00A00F76"/>
    <w:rsid w:val="00A053E2"/>
    <w:rsid w:val="00A05531"/>
    <w:rsid w:val="00A1043D"/>
    <w:rsid w:val="00A10FE7"/>
    <w:rsid w:val="00A15473"/>
    <w:rsid w:val="00A2368C"/>
    <w:rsid w:val="00A4343E"/>
    <w:rsid w:val="00A44DA4"/>
    <w:rsid w:val="00A64EFE"/>
    <w:rsid w:val="00A679B2"/>
    <w:rsid w:val="00A76C7E"/>
    <w:rsid w:val="00A8116A"/>
    <w:rsid w:val="00A90008"/>
    <w:rsid w:val="00A92809"/>
    <w:rsid w:val="00A964FB"/>
    <w:rsid w:val="00AA38FB"/>
    <w:rsid w:val="00AA39EF"/>
    <w:rsid w:val="00AB3D08"/>
    <w:rsid w:val="00AB65D6"/>
    <w:rsid w:val="00AB72B8"/>
    <w:rsid w:val="00AB7D9A"/>
    <w:rsid w:val="00AD1CD1"/>
    <w:rsid w:val="00AD42E0"/>
    <w:rsid w:val="00AE1810"/>
    <w:rsid w:val="00AF1ADE"/>
    <w:rsid w:val="00AF306B"/>
    <w:rsid w:val="00B04CA6"/>
    <w:rsid w:val="00B066B5"/>
    <w:rsid w:val="00B12849"/>
    <w:rsid w:val="00B14289"/>
    <w:rsid w:val="00B154B4"/>
    <w:rsid w:val="00B24006"/>
    <w:rsid w:val="00B311FA"/>
    <w:rsid w:val="00B351DD"/>
    <w:rsid w:val="00B52DA6"/>
    <w:rsid w:val="00B579B8"/>
    <w:rsid w:val="00B73D0A"/>
    <w:rsid w:val="00B75309"/>
    <w:rsid w:val="00B8404B"/>
    <w:rsid w:val="00B97610"/>
    <w:rsid w:val="00BA3C05"/>
    <w:rsid w:val="00BB13FE"/>
    <w:rsid w:val="00BB2260"/>
    <w:rsid w:val="00BB5E7B"/>
    <w:rsid w:val="00BB740D"/>
    <w:rsid w:val="00BB7BA7"/>
    <w:rsid w:val="00BD265B"/>
    <w:rsid w:val="00BF0413"/>
    <w:rsid w:val="00BF198A"/>
    <w:rsid w:val="00BF319D"/>
    <w:rsid w:val="00BF33C4"/>
    <w:rsid w:val="00C00676"/>
    <w:rsid w:val="00C03C07"/>
    <w:rsid w:val="00C503C1"/>
    <w:rsid w:val="00C5349D"/>
    <w:rsid w:val="00C53E95"/>
    <w:rsid w:val="00C5594F"/>
    <w:rsid w:val="00C57AC8"/>
    <w:rsid w:val="00C62606"/>
    <w:rsid w:val="00C7653B"/>
    <w:rsid w:val="00C82E01"/>
    <w:rsid w:val="00C83990"/>
    <w:rsid w:val="00C84363"/>
    <w:rsid w:val="00CA01F5"/>
    <w:rsid w:val="00CA058B"/>
    <w:rsid w:val="00CA4A46"/>
    <w:rsid w:val="00CA6D7B"/>
    <w:rsid w:val="00CB35E4"/>
    <w:rsid w:val="00CC3795"/>
    <w:rsid w:val="00CD32B2"/>
    <w:rsid w:val="00CD67F3"/>
    <w:rsid w:val="00CD6E74"/>
    <w:rsid w:val="00CF5E40"/>
    <w:rsid w:val="00D23AD1"/>
    <w:rsid w:val="00D46F7E"/>
    <w:rsid w:val="00D755E4"/>
    <w:rsid w:val="00D819F7"/>
    <w:rsid w:val="00D82699"/>
    <w:rsid w:val="00D8272C"/>
    <w:rsid w:val="00D82834"/>
    <w:rsid w:val="00D86D6A"/>
    <w:rsid w:val="00D9219B"/>
    <w:rsid w:val="00D9523D"/>
    <w:rsid w:val="00DA2DF3"/>
    <w:rsid w:val="00DA5FD5"/>
    <w:rsid w:val="00DB7D6B"/>
    <w:rsid w:val="00DC1F78"/>
    <w:rsid w:val="00DC4E65"/>
    <w:rsid w:val="00DC641F"/>
    <w:rsid w:val="00DD15BC"/>
    <w:rsid w:val="00DE5347"/>
    <w:rsid w:val="00DE6D4E"/>
    <w:rsid w:val="00E02E7A"/>
    <w:rsid w:val="00E06EA9"/>
    <w:rsid w:val="00E07E5A"/>
    <w:rsid w:val="00E13A5C"/>
    <w:rsid w:val="00E2730A"/>
    <w:rsid w:val="00E374AE"/>
    <w:rsid w:val="00E43B78"/>
    <w:rsid w:val="00E6536B"/>
    <w:rsid w:val="00E73C42"/>
    <w:rsid w:val="00E8166B"/>
    <w:rsid w:val="00E82ED5"/>
    <w:rsid w:val="00E845C2"/>
    <w:rsid w:val="00E93967"/>
    <w:rsid w:val="00EB5CF1"/>
    <w:rsid w:val="00EB6345"/>
    <w:rsid w:val="00EC5AB6"/>
    <w:rsid w:val="00EC7A9D"/>
    <w:rsid w:val="00EC7B58"/>
    <w:rsid w:val="00ED02C5"/>
    <w:rsid w:val="00ED727C"/>
    <w:rsid w:val="00EE049C"/>
    <w:rsid w:val="00EE0BDC"/>
    <w:rsid w:val="00EE6E8C"/>
    <w:rsid w:val="00EF23C8"/>
    <w:rsid w:val="00EF60C6"/>
    <w:rsid w:val="00F04EB8"/>
    <w:rsid w:val="00F07422"/>
    <w:rsid w:val="00F12FE3"/>
    <w:rsid w:val="00F14276"/>
    <w:rsid w:val="00F1789C"/>
    <w:rsid w:val="00F21485"/>
    <w:rsid w:val="00F224BB"/>
    <w:rsid w:val="00F32C16"/>
    <w:rsid w:val="00F349DE"/>
    <w:rsid w:val="00F42CBD"/>
    <w:rsid w:val="00F61929"/>
    <w:rsid w:val="00F73D34"/>
    <w:rsid w:val="00F754DA"/>
    <w:rsid w:val="00F75B99"/>
    <w:rsid w:val="00F86786"/>
    <w:rsid w:val="00FA2FF5"/>
    <w:rsid w:val="00FB0DAE"/>
    <w:rsid w:val="00FB25B1"/>
    <w:rsid w:val="00FC00CA"/>
    <w:rsid w:val="00FE2D1B"/>
    <w:rsid w:val="00FE555A"/>
    <w:rsid w:val="00FE5DD8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  <w:style w:type="paragraph" w:styleId="Revision">
    <w:name w:val="Revision"/>
    <w:hidden/>
    <w:uiPriority w:val="99"/>
    <w:semiHidden/>
    <w:rsid w:val="00987619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odyTextChar">
    <w:name w:val="Body Text Char"/>
    <w:basedOn w:val="DefaultParagraphFont"/>
    <w:link w:val="BodyText"/>
    <w:rsid w:val="0092480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924809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924809"/>
    <w:rPr>
      <w:rFonts w:asciiTheme="minorHAnsi" w:eastAsiaTheme="minorEastAsia" w:hAnsiTheme="minorHAnsi"/>
    </w:rPr>
  </w:style>
  <w:style w:type="character" w:customStyle="1" w:styleId="sttalineat">
    <w:name w:val="st_talineat"/>
    <w:basedOn w:val="DefaultParagraphFont"/>
    <w:rsid w:val="00716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  <w:style w:type="paragraph" w:styleId="Revision">
    <w:name w:val="Revision"/>
    <w:hidden/>
    <w:uiPriority w:val="99"/>
    <w:semiHidden/>
    <w:rsid w:val="00987619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odyTextChar">
    <w:name w:val="Body Text Char"/>
    <w:basedOn w:val="DefaultParagraphFont"/>
    <w:link w:val="BodyText"/>
    <w:rsid w:val="0092480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924809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924809"/>
    <w:rPr>
      <w:rFonts w:asciiTheme="minorHAnsi" w:eastAsiaTheme="minorEastAsia" w:hAnsiTheme="minorHAnsi"/>
    </w:rPr>
  </w:style>
  <w:style w:type="character" w:customStyle="1" w:styleId="sttalineat">
    <w:name w:val="st_talineat"/>
    <w:basedOn w:val="DefaultParagraphFont"/>
    <w:rsid w:val="0071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islatie.just.ro/Public/DetaliiDocumentAfis/2029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islatie.just.ro/Public/DetaliiDocumentAfis/2029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estart.ro/Hotararea-856-2002-evidenta-gestiunii-deseurilor-aprobarea-listei-cuprinzand-deseurile-inclusiv-deseurile-periculoase-%28MTU4MTc-%29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gislatie.just.ro/Public/DetaliiDocumentAfis/12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20249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EDF9-D34D-4032-B0ED-77D7DE5B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10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378</cp:revision>
  <cp:lastPrinted>2020-05-14T08:24:00Z</cp:lastPrinted>
  <dcterms:created xsi:type="dcterms:W3CDTF">2020-02-19T10:11:00Z</dcterms:created>
  <dcterms:modified xsi:type="dcterms:W3CDTF">2020-06-25T10:01:00Z</dcterms:modified>
</cp:coreProperties>
</file>