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24" w:rsidRDefault="00CC6124" w:rsidP="00CC612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CC6124" w:rsidRDefault="00CC6124" w:rsidP="00CC612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D16F8C">
        <w:rPr>
          <w:rFonts w:ascii="Times New Roman" w:hAnsi="Times New Roman"/>
          <w:b/>
          <w:bCs/>
          <w:sz w:val="24"/>
          <w:szCs w:val="24"/>
          <w:lang w:val="pt-BR"/>
        </w:rPr>
        <w:t xml:space="preserve">Decizia etapei de încadrare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(Proiect)</w:t>
      </w:r>
    </w:p>
    <w:p w:rsidR="00CC6124" w:rsidRDefault="00CC6124" w:rsidP="00CC612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Afișare în 2</w:t>
      </w:r>
      <w:r w:rsidR="004B1025">
        <w:rPr>
          <w:rFonts w:ascii="Times New Roman" w:hAnsi="Times New Roman"/>
          <w:b/>
          <w:bCs/>
          <w:sz w:val="24"/>
          <w:szCs w:val="24"/>
          <w:lang w:val="pt-BR"/>
        </w:rPr>
        <w:t>8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.10.2014</w:t>
      </w:r>
    </w:p>
    <w:p w:rsidR="00CC6124" w:rsidRPr="00523FB9" w:rsidRDefault="00CC6124" w:rsidP="00CC6124">
      <w:pPr>
        <w:spacing w:after="0"/>
        <w:rPr>
          <w:rFonts w:ascii="Times New Roman" w:hAnsi="Times New Roman"/>
          <w:sz w:val="24"/>
          <w:szCs w:val="24"/>
          <w:lang w:val="pt-BR"/>
        </w:rPr>
      </w:pPr>
    </w:p>
    <w:p w:rsidR="00CC6124" w:rsidRPr="001F5A35" w:rsidRDefault="00E278D1" w:rsidP="00CC6124">
      <w:pPr>
        <w:spacing w:after="0" w:line="240" w:lineRule="auto"/>
        <w:ind w:firstLine="878"/>
        <w:jc w:val="both"/>
        <w:rPr>
          <w:rFonts w:ascii="Times New Roman" w:hAnsi="Times New Roman"/>
          <w:sz w:val="24"/>
          <w:szCs w:val="24"/>
          <w:lang w:val="ro-RO"/>
        </w:rPr>
      </w:pPr>
      <w:hyperlink r:id="rId8" w:anchor="###" w:history="1"/>
      <w:r w:rsidR="00CC6124" w:rsidRPr="001F5A35">
        <w:rPr>
          <w:rFonts w:ascii="Times New Roman" w:hAnsi="Times New Roman"/>
          <w:sz w:val="24"/>
          <w:szCs w:val="24"/>
          <w:lang w:val="ro-RO"/>
        </w:rPr>
        <w:t xml:space="preserve"> Ca urmare a solicitării depuse de </w:t>
      </w:r>
      <w:r w:rsidR="00CC6124" w:rsidRPr="001F5A35">
        <w:rPr>
          <w:rFonts w:ascii="Times New Roman" w:hAnsi="Times New Roman"/>
          <w:b/>
          <w:sz w:val="24"/>
          <w:szCs w:val="24"/>
          <w:lang w:val="ro-RO"/>
        </w:rPr>
        <w:t xml:space="preserve">Consiliul Judeţean Sălaj, </w:t>
      </w:r>
      <w:r w:rsidR="00CC6124" w:rsidRPr="001F5A35">
        <w:rPr>
          <w:rFonts w:ascii="Times New Roman" w:hAnsi="Times New Roman"/>
          <w:sz w:val="24"/>
          <w:szCs w:val="24"/>
          <w:lang w:val="ro-RO"/>
        </w:rPr>
        <w:t>cu sediul în mun. Zalău, str. 1 Decembrie 1918, nr. 12,</w:t>
      </w:r>
      <w:r w:rsidR="00CC6124" w:rsidRPr="001F5A3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C6124" w:rsidRPr="001F5A35">
        <w:rPr>
          <w:rFonts w:ascii="Times New Roman" w:hAnsi="Times New Roman"/>
          <w:sz w:val="24"/>
          <w:szCs w:val="24"/>
          <w:lang w:val="ro-RO"/>
        </w:rPr>
        <w:t xml:space="preserve">pentru proiectul: </w:t>
      </w:r>
      <w:r w:rsidR="00CC6124">
        <w:rPr>
          <w:rFonts w:ascii="Times New Roman" w:hAnsi="Times New Roman"/>
          <w:b/>
          <w:i/>
          <w:sz w:val="24"/>
          <w:szCs w:val="24"/>
          <w:lang w:val="ro-RO"/>
        </w:rPr>
        <w:t>Reabilitare drum județean DJ 108: Șimleu Silvaniei – Moiad, km 4+200 – 16+100</w:t>
      </w:r>
      <w:r w:rsidR="00CC6124" w:rsidRPr="009B33B9">
        <w:rPr>
          <w:rFonts w:ascii="Times New Roman" w:hAnsi="Times New Roman"/>
          <w:b/>
          <w:i/>
          <w:sz w:val="24"/>
          <w:szCs w:val="24"/>
          <w:lang w:val="ro-RO"/>
        </w:rPr>
        <w:t xml:space="preserve">, </w:t>
      </w:r>
      <w:r w:rsidR="00CC6124" w:rsidRPr="009B33B9">
        <w:rPr>
          <w:rFonts w:ascii="Times New Roman" w:hAnsi="Times New Roman"/>
          <w:sz w:val="24"/>
          <w:szCs w:val="24"/>
          <w:lang w:val="ro-RO"/>
        </w:rPr>
        <w:t xml:space="preserve">propus a fi amplasat în </w:t>
      </w:r>
      <w:r w:rsidR="00CC6124">
        <w:rPr>
          <w:rFonts w:ascii="Times New Roman" w:hAnsi="Times New Roman"/>
          <w:sz w:val="24"/>
          <w:szCs w:val="24"/>
          <w:lang w:val="ro-RO"/>
        </w:rPr>
        <w:t>loc. Șimleu Silvaniei, com. Măeriște, com. Sărmășag</w:t>
      </w:r>
      <w:r w:rsidR="00CC6124" w:rsidRPr="009B33B9">
        <w:rPr>
          <w:rFonts w:ascii="Times New Roman" w:hAnsi="Times New Roman"/>
          <w:sz w:val="24"/>
          <w:szCs w:val="24"/>
          <w:lang w:val="ro-RO"/>
        </w:rPr>
        <w:t xml:space="preserve">, jud. Sălaj,  înregistrată la APM Sălaj cu nr. </w:t>
      </w:r>
      <w:r w:rsidR="00CC6124">
        <w:rPr>
          <w:rFonts w:ascii="Times New Roman" w:hAnsi="Times New Roman"/>
          <w:sz w:val="24"/>
          <w:szCs w:val="24"/>
          <w:lang w:val="ro-RO"/>
        </w:rPr>
        <w:t>5399</w:t>
      </w:r>
      <w:r w:rsidR="00CC6124" w:rsidRPr="009B33B9">
        <w:rPr>
          <w:rFonts w:ascii="Times New Roman" w:hAnsi="Times New Roman"/>
          <w:sz w:val="24"/>
          <w:szCs w:val="24"/>
          <w:lang w:val="ro-RO"/>
        </w:rPr>
        <w:t>/</w:t>
      </w:r>
      <w:r w:rsidR="00CC6124">
        <w:rPr>
          <w:rFonts w:ascii="Times New Roman" w:hAnsi="Times New Roman"/>
          <w:sz w:val="24"/>
          <w:szCs w:val="24"/>
          <w:lang w:val="ro-RO"/>
        </w:rPr>
        <w:t>30</w:t>
      </w:r>
      <w:r w:rsidR="00CC6124" w:rsidRPr="009B33B9">
        <w:rPr>
          <w:rFonts w:ascii="Times New Roman" w:hAnsi="Times New Roman"/>
          <w:sz w:val="24"/>
          <w:szCs w:val="24"/>
          <w:lang w:val="ro-RO"/>
        </w:rPr>
        <w:t>.</w:t>
      </w:r>
      <w:r w:rsidR="00CC6124">
        <w:rPr>
          <w:rFonts w:ascii="Times New Roman" w:hAnsi="Times New Roman"/>
          <w:sz w:val="24"/>
          <w:szCs w:val="24"/>
          <w:lang w:val="ro-RO"/>
        </w:rPr>
        <w:t>09</w:t>
      </w:r>
      <w:r w:rsidR="00CC6124" w:rsidRPr="009B33B9">
        <w:rPr>
          <w:rFonts w:ascii="Times New Roman" w:hAnsi="Times New Roman"/>
          <w:sz w:val="24"/>
          <w:szCs w:val="24"/>
          <w:lang w:val="ro-RO"/>
        </w:rPr>
        <w:t>.201</w:t>
      </w:r>
      <w:r w:rsidR="00CC6124">
        <w:rPr>
          <w:rFonts w:ascii="Times New Roman" w:hAnsi="Times New Roman"/>
          <w:sz w:val="24"/>
          <w:szCs w:val="24"/>
          <w:lang w:val="ro-RO"/>
        </w:rPr>
        <w:t>4</w:t>
      </w:r>
      <w:r w:rsidR="00CC6124" w:rsidRPr="001F5A35">
        <w:rPr>
          <w:rFonts w:ascii="Times New Roman" w:hAnsi="Times New Roman"/>
          <w:sz w:val="24"/>
          <w:szCs w:val="24"/>
          <w:lang w:val="ro-RO"/>
        </w:rPr>
        <w:t>,</w:t>
      </w:r>
    </w:p>
    <w:p w:rsidR="00CC6124" w:rsidRPr="001F5A35" w:rsidRDefault="00E278D1" w:rsidP="00CC6124">
      <w:pPr>
        <w:spacing w:after="0" w:line="240" w:lineRule="auto"/>
        <w:ind w:firstLine="878"/>
        <w:jc w:val="both"/>
        <w:rPr>
          <w:rFonts w:ascii="Times New Roman" w:hAnsi="Times New Roman"/>
          <w:sz w:val="24"/>
          <w:szCs w:val="24"/>
          <w:lang w:val="pt-BR"/>
        </w:rPr>
      </w:pPr>
      <w:hyperlink r:id="rId9" w:anchor="###" w:history="1"/>
      <w:r w:rsidR="00CC6124" w:rsidRPr="001F5A35">
        <w:rPr>
          <w:rFonts w:ascii="Times New Roman" w:hAnsi="Times New Roman"/>
          <w:sz w:val="24"/>
          <w:szCs w:val="24"/>
          <w:lang w:val="pt-BR"/>
        </w:rPr>
        <w:t xml:space="preserve">în baza Hotărârii Guvernului </w:t>
      </w:r>
      <w:r w:rsidR="00CC6124" w:rsidRPr="001F5A35">
        <w:rPr>
          <w:rFonts w:ascii="Times New Roman" w:hAnsi="Times New Roman"/>
          <w:sz w:val="24"/>
          <w:szCs w:val="24"/>
          <w:lang w:val="ro-RO"/>
        </w:rPr>
        <w:t xml:space="preserve">nr. 445/2009 </w:t>
      </w:r>
      <w:r w:rsidR="00CC6124" w:rsidRPr="001F5A35">
        <w:rPr>
          <w:rFonts w:ascii="Times New Roman" w:hAnsi="Times New Roman"/>
          <w:sz w:val="24"/>
          <w:szCs w:val="24"/>
          <w:lang w:val="pt-BR"/>
        </w:rPr>
        <w:t>privind evaluarea impactului anumitor proiecte publice şi private asupra mediului</w:t>
      </w:r>
      <w:r w:rsidR="00CC6124" w:rsidRPr="001F5A35">
        <w:rPr>
          <w:rFonts w:ascii="Times New Roman" w:hAnsi="Times New Roman"/>
          <w:sz w:val="24"/>
          <w:szCs w:val="24"/>
          <w:lang w:val="ro-RO"/>
        </w:rPr>
        <w:t xml:space="preserve"> şi a Ordonanţei de urgenţă a Guvernului nr. 57/2007 privind regimul ariilor naturale protejate, conservarea habitatelor naturale, a florei şi faunei salbatice, cu modificările şi completările ulterioare,</w:t>
      </w:r>
    </w:p>
    <w:p w:rsidR="00CC6124" w:rsidRPr="001F5A35" w:rsidRDefault="00CC6124" w:rsidP="00CC6124">
      <w:pPr>
        <w:spacing w:after="0" w:line="240" w:lineRule="auto"/>
        <w:ind w:firstLine="880"/>
        <w:jc w:val="both"/>
        <w:rPr>
          <w:rFonts w:ascii="Times New Roman" w:hAnsi="Times New Roman"/>
          <w:sz w:val="24"/>
          <w:szCs w:val="24"/>
          <w:lang w:val="ro-RO"/>
        </w:rPr>
      </w:pPr>
      <w:r w:rsidRPr="001F5A35">
        <w:rPr>
          <w:rFonts w:ascii="Times New Roman" w:hAnsi="Times New Roman"/>
          <w:sz w:val="24"/>
          <w:szCs w:val="24"/>
          <w:lang w:val="pt-BR"/>
        </w:rPr>
        <w:t xml:space="preserve">APM Sălaj decide, ca urmare a consultărilor desfăşurate în cadrul şedinţei CAT din data de </w:t>
      </w:r>
      <w:r>
        <w:rPr>
          <w:rFonts w:ascii="Times New Roman" w:hAnsi="Times New Roman"/>
          <w:sz w:val="24"/>
          <w:szCs w:val="24"/>
          <w:lang w:val="pt-BR"/>
        </w:rPr>
        <w:t>27</w:t>
      </w:r>
      <w:r w:rsidRPr="001F5A35"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>1</w:t>
      </w:r>
      <w:r w:rsidRPr="001F5A35">
        <w:rPr>
          <w:rFonts w:ascii="Times New Roman" w:hAnsi="Times New Roman"/>
          <w:sz w:val="24"/>
          <w:szCs w:val="24"/>
          <w:lang w:val="pt-BR"/>
        </w:rPr>
        <w:t>0.2014, că proiectul:</w:t>
      </w:r>
      <w:r w:rsidRPr="001F5A35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Reabilitare drum județean DJ 108: Șimleu Silvaniei – Moiad, km 4+200 – 16+100</w:t>
      </w:r>
      <w:r w:rsidRPr="009B33B9">
        <w:rPr>
          <w:rFonts w:ascii="Times New Roman" w:hAnsi="Times New Roman"/>
          <w:b/>
          <w:i/>
          <w:sz w:val="24"/>
          <w:szCs w:val="24"/>
          <w:lang w:val="ro-RO"/>
        </w:rPr>
        <w:t xml:space="preserve">, </w:t>
      </w:r>
      <w:r w:rsidRPr="009B33B9">
        <w:rPr>
          <w:rFonts w:ascii="Times New Roman" w:hAnsi="Times New Roman"/>
          <w:sz w:val="24"/>
          <w:szCs w:val="24"/>
          <w:lang w:val="ro-RO"/>
        </w:rPr>
        <w:t xml:space="preserve">propus a fi amplasat în </w:t>
      </w:r>
      <w:r>
        <w:rPr>
          <w:rFonts w:ascii="Times New Roman" w:hAnsi="Times New Roman"/>
          <w:sz w:val="24"/>
          <w:szCs w:val="24"/>
          <w:lang w:val="ro-RO"/>
        </w:rPr>
        <w:t>loc. Șimleu Silvaniei, com. Măeriște, com. Sărmășag</w:t>
      </w:r>
      <w:r w:rsidRPr="009B33B9">
        <w:rPr>
          <w:rFonts w:ascii="Times New Roman" w:hAnsi="Times New Roman"/>
          <w:sz w:val="24"/>
          <w:szCs w:val="24"/>
          <w:lang w:val="ro-RO"/>
        </w:rPr>
        <w:t>, jud. Sălaj</w:t>
      </w:r>
      <w:r w:rsidRPr="001F5A35">
        <w:rPr>
          <w:rFonts w:ascii="Times New Roman" w:hAnsi="Times New Roman"/>
          <w:sz w:val="24"/>
          <w:szCs w:val="24"/>
          <w:lang w:val="ro-RO"/>
        </w:rPr>
        <w:t>,</w:t>
      </w:r>
    </w:p>
    <w:p w:rsidR="00CC6124" w:rsidRPr="001F5A35" w:rsidRDefault="00CC6124" w:rsidP="00CC6124">
      <w:pPr>
        <w:spacing w:after="0" w:line="240" w:lineRule="auto"/>
        <w:ind w:firstLine="880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1F5A35">
        <w:rPr>
          <w:rFonts w:ascii="Times New Roman" w:hAnsi="Times New Roman"/>
          <w:b/>
          <w:sz w:val="24"/>
          <w:szCs w:val="24"/>
          <w:lang w:val="pt-BR"/>
        </w:rPr>
        <w:t>nu se supune evaluării impactului asupra mediului şi nu se supune evaluării adecvate.</w:t>
      </w:r>
    </w:p>
    <w:p w:rsidR="00CC6124" w:rsidRPr="001F5A35" w:rsidRDefault="00CC6124" w:rsidP="00CC61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1F5A35">
        <w:rPr>
          <w:rFonts w:ascii="Times New Roman" w:hAnsi="Times New Roman"/>
          <w:sz w:val="24"/>
          <w:szCs w:val="24"/>
          <w:lang w:val="pt-BR"/>
        </w:rPr>
        <w:t>Justificarea prezentei decizii:</w:t>
      </w:r>
    </w:p>
    <w:p w:rsidR="00CC6124" w:rsidRPr="001F5A35" w:rsidRDefault="00CC6124" w:rsidP="00CC6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pt-BR"/>
        </w:rPr>
      </w:pPr>
      <w:r w:rsidRPr="001F5A35">
        <w:rPr>
          <w:rFonts w:ascii="Times New Roman" w:hAnsi="Times New Roman"/>
          <w:sz w:val="24"/>
          <w:szCs w:val="24"/>
          <w:lang w:val="pt-BR"/>
        </w:rPr>
        <w:t xml:space="preserve"> Motivele care au stat la baza luării deciziei etapei de încadrare în procedura de evaluare a impactului asupra mediului sunt următoarele:</w:t>
      </w:r>
    </w:p>
    <w:p w:rsidR="00CC6124" w:rsidRPr="001F5A35" w:rsidRDefault="00CC6124" w:rsidP="00CC6124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  <w:r w:rsidRPr="001F5A35">
        <w:rPr>
          <w:rFonts w:ascii="Times New Roman" w:hAnsi="Times New Roman"/>
          <w:sz w:val="24"/>
          <w:szCs w:val="24"/>
          <w:lang w:val="ro-RO"/>
        </w:rPr>
        <w:t>P</w:t>
      </w:r>
      <w:r w:rsidRPr="001F5A35">
        <w:rPr>
          <w:rFonts w:ascii="Times New Roman" w:hAnsi="Times New Roman"/>
          <w:sz w:val="24"/>
          <w:szCs w:val="24"/>
          <w:lang w:val="pt-BR"/>
        </w:rPr>
        <w:t xml:space="preserve">roiectul se încadrează în prevederile </w:t>
      </w:r>
      <w:r w:rsidRPr="001F5A35">
        <w:rPr>
          <w:rFonts w:ascii="Times New Roman" w:hAnsi="Times New Roman"/>
          <w:sz w:val="24"/>
          <w:szCs w:val="24"/>
          <w:lang w:val="ro-RO"/>
        </w:rPr>
        <w:t>HG nr. 445</w:t>
      </w:r>
      <w:r w:rsidRPr="001F5A35">
        <w:rPr>
          <w:rFonts w:ascii="Times New Roman" w:hAnsi="Times New Roman"/>
          <w:i/>
          <w:sz w:val="24"/>
          <w:szCs w:val="24"/>
          <w:lang w:val="ro-RO"/>
        </w:rPr>
        <w:t>/</w:t>
      </w:r>
      <w:r w:rsidRPr="001F5A35">
        <w:rPr>
          <w:rFonts w:ascii="Times New Roman" w:hAnsi="Times New Roman"/>
          <w:sz w:val="24"/>
          <w:szCs w:val="24"/>
          <w:lang w:val="ro-RO"/>
        </w:rPr>
        <w:t>2009, Anexa 2,  pct. 1</w:t>
      </w:r>
      <w:r>
        <w:rPr>
          <w:rFonts w:ascii="Times New Roman" w:hAnsi="Times New Roman"/>
          <w:sz w:val="24"/>
          <w:szCs w:val="24"/>
          <w:lang w:val="ro-RO"/>
        </w:rPr>
        <w:t>3</w:t>
      </w:r>
      <w:r w:rsidRPr="001F5A35">
        <w:rPr>
          <w:rFonts w:ascii="Times New Roman" w:hAnsi="Times New Roman"/>
          <w:sz w:val="24"/>
          <w:szCs w:val="24"/>
          <w:lang w:val="ro-RO"/>
        </w:rPr>
        <w:t>, lit  a) ;</w:t>
      </w:r>
    </w:p>
    <w:p w:rsidR="00CC6124" w:rsidRPr="001F5A35" w:rsidRDefault="00CC6124" w:rsidP="00CC61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1F5A35">
        <w:rPr>
          <w:rFonts w:ascii="Times New Roman" w:hAnsi="Times New Roman"/>
          <w:b/>
          <w:sz w:val="24"/>
          <w:szCs w:val="24"/>
          <w:lang w:val="ro-RO"/>
        </w:rPr>
        <w:t>b.</w:t>
      </w:r>
      <w:r w:rsidRPr="001F5A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F5A35">
        <w:rPr>
          <w:rFonts w:ascii="Times New Roman" w:hAnsi="Times New Roman"/>
          <w:sz w:val="24"/>
          <w:szCs w:val="24"/>
          <w:lang w:val="pt-BR"/>
        </w:rPr>
        <w:t>Caracteristicile proiectului:</w:t>
      </w:r>
    </w:p>
    <w:p w:rsidR="00CC6124" w:rsidRPr="00EF3E8F" w:rsidRDefault="00CC6124" w:rsidP="00CC6124">
      <w:pPr>
        <w:tabs>
          <w:tab w:val="num" w:pos="720"/>
        </w:tabs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  <w:lang w:val="ro-RO"/>
        </w:rPr>
      </w:pPr>
      <w:r w:rsidRPr="001C6FC8">
        <w:rPr>
          <w:rFonts w:ascii="Times New Roman" w:hAnsi="Times New Roman"/>
          <w:sz w:val="24"/>
          <w:szCs w:val="24"/>
          <w:lang w:val="ro-RO"/>
        </w:rPr>
        <w:t>b1) mărimea proiectului: - scopul acestui proiect este reabilitarea sectorului de drum km: 4+200-km:16+000 de pe drumul judetean DJ 108 F, drum ce face legatura între localitățile Șimleu Silvaniei și Moiad. Lungimea totală a drumului pe care se vor realiza lucrările de reabilitare este de 11.900 ml. Sistemul rutier propus pentru partea carosabilă va fi alcatuit din următoarele straturi rutiere: 4 cm strat de uzură BA 16, 6 cm strat de legatură BAD 25, 20 cm piatră spartă, 30 cm strat de fundație din balast.</w:t>
      </w:r>
      <w:r w:rsidRPr="001C6FC8">
        <w:rPr>
          <w:rFonts w:ascii="Times New Roman" w:eastAsia="Times New Roman" w:hAnsi="Times New Roman"/>
          <w:sz w:val="24"/>
          <w:szCs w:val="24"/>
          <w:lang w:val="ro-RO" w:eastAsia="zh-CN"/>
        </w:rPr>
        <w:t xml:space="preserve"> </w:t>
      </w:r>
      <w:r w:rsidRPr="001C6FC8">
        <w:rPr>
          <w:rFonts w:ascii="Times New Roman" w:hAnsi="Times New Roman"/>
          <w:sz w:val="24"/>
          <w:szCs w:val="24"/>
          <w:lang w:val="ro-RO"/>
        </w:rPr>
        <w:t>Pe zona de la km: 4+200-km:4+576, din cauza cedărilor în corpul dumului, s-a prevazut șanț pereat cu beton având dren longitudinal, și s-a prevăzut de asemenea și înlocuirea sistemului rutier. Căminele de vizitare ale drenului se vor amplasa din 50 în 50 m la o distanță de aproximativ 9,00 m față de axul drumului, iar deversarea finală se va face la podețul de la km: 4+576.</w:t>
      </w:r>
      <w:r w:rsidRPr="001C6FC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C6FC8">
        <w:rPr>
          <w:rFonts w:ascii="Times New Roman" w:hAnsi="Times New Roman"/>
          <w:sz w:val="24"/>
          <w:szCs w:val="24"/>
          <w:lang w:val="ro-RO"/>
        </w:rPr>
        <w:t>Pe traseul drumului studiat DJ 108 F, km: 4+200-km:16+000, exist</w:t>
      </w:r>
      <w:r>
        <w:rPr>
          <w:rFonts w:ascii="Times New Roman" w:hAnsi="Times New Roman"/>
          <w:sz w:val="24"/>
          <w:szCs w:val="24"/>
        </w:rPr>
        <w:t>ă</w:t>
      </w:r>
      <w:r w:rsidRPr="001C6FC8">
        <w:rPr>
          <w:rFonts w:ascii="Times New Roman" w:hAnsi="Times New Roman"/>
          <w:sz w:val="24"/>
          <w:szCs w:val="24"/>
          <w:lang w:val="ro-RO"/>
        </w:rPr>
        <w:t xml:space="preserve"> 4 poduri: km: 6+759 – reabilitat- nu face obiectul prezentului proiect. Podurile de la km: 9+840, km: 10+600 </w:t>
      </w:r>
      <w:r>
        <w:rPr>
          <w:rFonts w:ascii="Times New Roman" w:hAnsi="Times New Roman"/>
          <w:sz w:val="24"/>
          <w:szCs w:val="24"/>
        </w:rPr>
        <w:t>ș</w:t>
      </w:r>
      <w:r w:rsidRPr="001C6FC8">
        <w:rPr>
          <w:rFonts w:ascii="Times New Roman" w:hAnsi="Times New Roman"/>
          <w:sz w:val="24"/>
          <w:szCs w:val="24"/>
          <w:lang w:val="ro-RO"/>
        </w:rPr>
        <w:t xml:space="preserve">i km: 13+408 vor fi prinse </w:t>
      </w:r>
      <w:r>
        <w:rPr>
          <w:rFonts w:ascii="Times New Roman" w:hAnsi="Times New Roman"/>
          <w:sz w:val="24"/>
          <w:szCs w:val="24"/>
        </w:rPr>
        <w:t>î</w:t>
      </w:r>
      <w:r w:rsidRPr="001C6FC8">
        <w:rPr>
          <w:rFonts w:ascii="Times New Roman" w:hAnsi="Times New Roman"/>
          <w:sz w:val="24"/>
          <w:szCs w:val="24"/>
          <w:lang w:val="ro-RO"/>
        </w:rPr>
        <w:t>ntr-un alt proiect (nu fac obiectul prezentului proiect).</w:t>
      </w:r>
      <w:r w:rsidRPr="00EF3E8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F3E8F">
        <w:rPr>
          <w:rFonts w:ascii="Times New Roman" w:hAnsi="Times New Roman"/>
          <w:sz w:val="24"/>
          <w:szCs w:val="24"/>
          <w:lang w:val="ro-RO"/>
        </w:rPr>
        <w:t xml:space="preserve">Scurgerea apelor pluviale se va realiza prin </w:t>
      </w:r>
      <w:r>
        <w:rPr>
          <w:rFonts w:ascii="Times New Roman" w:hAnsi="Times New Roman"/>
          <w:sz w:val="24"/>
          <w:szCs w:val="24"/>
        </w:rPr>
        <w:t>ș</w:t>
      </w:r>
      <w:r w:rsidRPr="00EF3E8F">
        <w:rPr>
          <w:rFonts w:ascii="Times New Roman" w:hAnsi="Times New Roman"/>
          <w:sz w:val="24"/>
          <w:szCs w:val="24"/>
          <w:lang w:val="ro-RO"/>
        </w:rPr>
        <w:t>an</w:t>
      </w:r>
      <w:r>
        <w:rPr>
          <w:rFonts w:ascii="Times New Roman" w:hAnsi="Times New Roman"/>
          <w:sz w:val="24"/>
          <w:szCs w:val="24"/>
        </w:rPr>
        <w:t>ț</w:t>
      </w:r>
      <w:r w:rsidRPr="00EF3E8F">
        <w:rPr>
          <w:rFonts w:ascii="Times New Roman" w:hAnsi="Times New Roman"/>
          <w:sz w:val="24"/>
          <w:szCs w:val="24"/>
          <w:lang w:val="ro-RO"/>
        </w:rPr>
        <w:t xml:space="preserve">uri neprotejate </w:t>
      </w:r>
      <w:r>
        <w:rPr>
          <w:rFonts w:ascii="Times New Roman" w:hAnsi="Times New Roman"/>
          <w:sz w:val="24"/>
          <w:szCs w:val="24"/>
        </w:rPr>
        <w:t>ș</w:t>
      </w:r>
      <w:r w:rsidRPr="00EF3E8F">
        <w:rPr>
          <w:rFonts w:ascii="Times New Roman" w:hAnsi="Times New Roman"/>
          <w:sz w:val="24"/>
          <w:szCs w:val="24"/>
          <w:lang w:val="ro-RO"/>
        </w:rPr>
        <w:t xml:space="preserve">i </w:t>
      </w:r>
      <w:r>
        <w:rPr>
          <w:rFonts w:ascii="Times New Roman" w:hAnsi="Times New Roman"/>
          <w:sz w:val="24"/>
          <w:szCs w:val="24"/>
        </w:rPr>
        <w:t>ș</w:t>
      </w:r>
      <w:r w:rsidRPr="00EF3E8F">
        <w:rPr>
          <w:rFonts w:ascii="Times New Roman" w:hAnsi="Times New Roman"/>
          <w:sz w:val="24"/>
          <w:szCs w:val="24"/>
          <w:lang w:val="ro-RO"/>
        </w:rPr>
        <w:t>an</w:t>
      </w:r>
      <w:r>
        <w:rPr>
          <w:rFonts w:ascii="Times New Roman" w:hAnsi="Times New Roman"/>
          <w:sz w:val="24"/>
          <w:szCs w:val="24"/>
        </w:rPr>
        <w:t>ț</w:t>
      </w:r>
      <w:r w:rsidRPr="00EF3E8F">
        <w:rPr>
          <w:rFonts w:ascii="Times New Roman" w:hAnsi="Times New Roman"/>
          <w:sz w:val="24"/>
          <w:szCs w:val="24"/>
          <w:lang w:val="ro-RO"/>
        </w:rPr>
        <w:t>uri pavate cu beton ce se vor descarca c</w:t>
      </w:r>
      <w:r>
        <w:rPr>
          <w:rFonts w:ascii="Times New Roman" w:hAnsi="Times New Roman"/>
          <w:sz w:val="24"/>
          <w:szCs w:val="24"/>
        </w:rPr>
        <w:t>ă</w:t>
      </w:r>
      <w:r w:rsidRPr="00EF3E8F">
        <w:rPr>
          <w:rFonts w:ascii="Times New Roman" w:hAnsi="Times New Roman"/>
          <w:sz w:val="24"/>
          <w:szCs w:val="24"/>
          <w:lang w:val="ro-RO"/>
        </w:rPr>
        <w:t>tre emisarii naturali prin intermediul pode</w:t>
      </w:r>
      <w:r>
        <w:rPr>
          <w:rFonts w:ascii="Times New Roman" w:hAnsi="Times New Roman"/>
          <w:sz w:val="24"/>
          <w:szCs w:val="24"/>
        </w:rPr>
        <w:t>ț</w:t>
      </w:r>
      <w:r w:rsidRPr="00EF3E8F">
        <w:rPr>
          <w:rFonts w:ascii="Times New Roman" w:hAnsi="Times New Roman"/>
          <w:sz w:val="24"/>
          <w:szCs w:val="24"/>
          <w:lang w:val="ro-RO"/>
        </w:rPr>
        <w:t xml:space="preserve">elor existente </w:t>
      </w:r>
      <w:r>
        <w:rPr>
          <w:rFonts w:ascii="Times New Roman" w:hAnsi="Times New Roman"/>
          <w:sz w:val="24"/>
          <w:szCs w:val="24"/>
        </w:rPr>
        <w:t>ș</w:t>
      </w:r>
      <w:r w:rsidRPr="00EF3E8F">
        <w:rPr>
          <w:rFonts w:ascii="Times New Roman" w:hAnsi="Times New Roman"/>
          <w:sz w:val="24"/>
          <w:szCs w:val="24"/>
          <w:lang w:val="ro-RO"/>
        </w:rPr>
        <w:t>i noi proiectate.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E8F">
        <w:rPr>
          <w:rFonts w:ascii="Times New Roman" w:hAnsi="Times New Roman"/>
          <w:sz w:val="24"/>
          <w:szCs w:val="24"/>
          <w:lang w:val="ro-RO"/>
        </w:rPr>
        <w:t xml:space="preserve">Astfel, se vor realiza </w:t>
      </w:r>
      <w:r>
        <w:rPr>
          <w:rFonts w:ascii="Times New Roman" w:hAnsi="Times New Roman"/>
          <w:sz w:val="24"/>
          <w:szCs w:val="24"/>
        </w:rPr>
        <w:t>ș</w:t>
      </w:r>
      <w:r w:rsidRPr="00EF3E8F">
        <w:rPr>
          <w:rFonts w:ascii="Times New Roman" w:hAnsi="Times New Roman"/>
          <w:sz w:val="24"/>
          <w:szCs w:val="24"/>
          <w:lang w:val="ro-RO"/>
        </w:rPr>
        <w:t>an</w:t>
      </w:r>
      <w:r>
        <w:rPr>
          <w:rFonts w:ascii="Times New Roman" w:hAnsi="Times New Roman"/>
          <w:sz w:val="24"/>
          <w:szCs w:val="24"/>
        </w:rPr>
        <w:t>ț</w:t>
      </w:r>
      <w:r w:rsidRPr="00EF3E8F">
        <w:rPr>
          <w:rFonts w:ascii="Times New Roman" w:hAnsi="Times New Roman"/>
          <w:sz w:val="24"/>
          <w:szCs w:val="24"/>
          <w:lang w:val="ro-RO"/>
        </w:rPr>
        <w:t xml:space="preserve">uri betonate </w:t>
      </w:r>
      <w:r>
        <w:rPr>
          <w:rFonts w:ascii="Times New Roman" w:hAnsi="Times New Roman"/>
          <w:sz w:val="24"/>
          <w:szCs w:val="24"/>
        </w:rPr>
        <w:t>î</w:t>
      </w:r>
      <w:r w:rsidRPr="00EF3E8F">
        <w:rPr>
          <w:rFonts w:ascii="Times New Roman" w:hAnsi="Times New Roman"/>
          <w:sz w:val="24"/>
          <w:szCs w:val="24"/>
          <w:lang w:val="ro-RO"/>
        </w:rPr>
        <w:t xml:space="preserve">n zonele </w:t>
      </w:r>
      <w:r>
        <w:rPr>
          <w:rFonts w:ascii="Times New Roman" w:hAnsi="Times New Roman"/>
          <w:sz w:val="24"/>
          <w:szCs w:val="24"/>
        </w:rPr>
        <w:t>î</w:t>
      </w:r>
      <w:r w:rsidRPr="00EF3E8F">
        <w:rPr>
          <w:rFonts w:ascii="Times New Roman" w:hAnsi="Times New Roman"/>
          <w:sz w:val="24"/>
          <w:szCs w:val="24"/>
          <w:lang w:val="ro-RO"/>
        </w:rPr>
        <w:t>n care panta longitudinal</w:t>
      </w:r>
      <w:r>
        <w:rPr>
          <w:rFonts w:ascii="Times New Roman" w:hAnsi="Times New Roman"/>
          <w:sz w:val="24"/>
          <w:szCs w:val="24"/>
        </w:rPr>
        <w:t>ă</w:t>
      </w:r>
      <w:r w:rsidRPr="00EF3E8F">
        <w:rPr>
          <w:rFonts w:ascii="Times New Roman" w:hAnsi="Times New Roman"/>
          <w:sz w:val="24"/>
          <w:szCs w:val="24"/>
          <w:lang w:val="ro-RO"/>
        </w:rPr>
        <w:t xml:space="preserve"> a acestora este cuprins</w:t>
      </w:r>
      <w:r>
        <w:rPr>
          <w:rFonts w:ascii="Times New Roman" w:hAnsi="Times New Roman"/>
          <w:sz w:val="24"/>
          <w:szCs w:val="24"/>
        </w:rPr>
        <w:t>ă</w:t>
      </w:r>
      <w:r w:rsidRPr="00EF3E8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>î</w:t>
      </w:r>
      <w:r w:rsidRPr="00EF3E8F">
        <w:rPr>
          <w:rFonts w:ascii="Times New Roman" w:hAnsi="Times New Roman"/>
          <w:sz w:val="24"/>
          <w:szCs w:val="24"/>
          <w:lang w:val="ro-RO"/>
        </w:rPr>
        <w:t xml:space="preserve">n limitele 0,2% - 0,5%, peste 5% </w:t>
      </w:r>
      <w:r>
        <w:rPr>
          <w:rFonts w:ascii="Times New Roman" w:hAnsi="Times New Roman"/>
          <w:sz w:val="24"/>
          <w:szCs w:val="24"/>
        </w:rPr>
        <w:t>ș</w:t>
      </w:r>
      <w:r w:rsidRPr="00EF3E8F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E8F">
        <w:rPr>
          <w:rFonts w:ascii="Times New Roman" w:hAnsi="Times New Roman"/>
          <w:sz w:val="24"/>
          <w:szCs w:val="24"/>
          <w:lang w:val="ro-RO"/>
        </w:rPr>
        <w:t>pe traseul localit</w:t>
      </w:r>
      <w:proofErr w:type="spellStart"/>
      <w:r>
        <w:rPr>
          <w:rFonts w:ascii="Times New Roman" w:hAnsi="Times New Roman"/>
          <w:sz w:val="24"/>
          <w:szCs w:val="24"/>
        </w:rPr>
        <w:t>ăț</w:t>
      </w:r>
      <w:proofErr w:type="spellEnd"/>
      <w:r w:rsidRPr="00EF3E8F">
        <w:rPr>
          <w:rFonts w:ascii="Times New Roman" w:hAnsi="Times New Roman"/>
          <w:sz w:val="24"/>
          <w:szCs w:val="24"/>
          <w:lang w:val="ro-RO"/>
        </w:rPr>
        <w:t xml:space="preserve">ilor, </w:t>
      </w:r>
      <w:r>
        <w:rPr>
          <w:rFonts w:ascii="Times New Roman" w:hAnsi="Times New Roman"/>
          <w:sz w:val="24"/>
          <w:szCs w:val="24"/>
        </w:rPr>
        <w:t>ș</w:t>
      </w:r>
      <w:r w:rsidRPr="00EF3E8F">
        <w:rPr>
          <w:rFonts w:ascii="Times New Roman" w:hAnsi="Times New Roman"/>
          <w:sz w:val="24"/>
          <w:szCs w:val="24"/>
          <w:lang w:val="ro-RO"/>
        </w:rPr>
        <w:t>an</w:t>
      </w:r>
      <w:r>
        <w:rPr>
          <w:rFonts w:ascii="Times New Roman" w:hAnsi="Times New Roman"/>
          <w:sz w:val="24"/>
          <w:szCs w:val="24"/>
        </w:rPr>
        <w:t>ț</w:t>
      </w:r>
      <w:r w:rsidRPr="00EF3E8F">
        <w:rPr>
          <w:rFonts w:ascii="Times New Roman" w:hAnsi="Times New Roman"/>
          <w:sz w:val="24"/>
          <w:szCs w:val="24"/>
          <w:lang w:val="ro-RO"/>
        </w:rPr>
        <w:t>uri cu sec</w:t>
      </w:r>
      <w:r>
        <w:rPr>
          <w:rFonts w:ascii="Times New Roman" w:hAnsi="Times New Roman"/>
          <w:sz w:val="24"/>
          <w:szCs w:val="24"/>
        </w:rPr>
        <w:t>ț</w:t>
      </w:r>
      <w:r w:rsidRPr="00EF3E8F">
        <w:rPr>
          <w:rFonts w:ascii="Times New Roman" w:hAnsi="Times New Roman"/>
          <w:sz w:val="24"/>
          <w:szCs w:val="24"/>
          <w:lang w:val="ro-RO"/>
        </w:rPr>
        <w:t>iune neprotejat</w:t>
      </w:r>
      <w:r>
        <w:rPr>
          <w:rFonts w:ascii="Times New Roman" w:hAnsi="Times New Roman"/>
          <w:sz w:val="24"/>
          <w:szCs w:val="24"/>
        </w:rPr>
        <w:t>ă</w:t>
      </w:r>
      <w:r w:rsidRPr="00EF3E8F">
        <w:rPr>
          <w:rFonts w:ascii="Times New Roman" w:hAnsi="Times New Roman"/>
          <w:sz w:val="24"/>
          <w:szCs w:val="24"/>
          <w:lang w:val="ro-RO"/>
        </w:rPr>
        <w:t xml:space="preserve"> (</w:t>
      </w:r>
      <w:r>
        <w:rPr>
          <w:rFonts w:ascii="Times New Roman" w:hAnsi="Times New Roman"/>
          <w:sz w:val="24"/>
          <w:szCs w:val="24"/>
        </w:rPr>
        <w:t>ș</w:t>
      </w:r>
      <w:r w:rsidRPr="00EF3E8F">
        <w:rPr>
          <w:rFonts w:ascii="Times New Roman" w:hAnsi="Times New Roman"/>
          <w:sz w:val="24"/>
          <w:szCs w:val="24"/>
          <w:lang w:val="ro-RO"/>
        </w:rPr>
        <w:t>an</w:t>
      </w:r>
      <w:r>
        <w:rPr>
          <w:rFonts w:ascii="Times New Roman" w:hAnsi="Times New Roman"/>
          <w:sz w:val="24"/>
          <w:szCs w:val="24"/>
        </w:rPr>
        <w:t>ț</w:t>
      </w:r>
      <w:r w:rsidRPr="00EF3E8F">
        <w:rPr>
          <w:rFonts w:ascii="Times New Roman" w:hAnsi="Times New Roman"/>
          <w:sz w:val="24"/>
          <w:szCs w:val="24"/>
          <w:lang w:val="ro-RO"/>
        </w:rPr>
        <w:t>uri din p</w:t>
      </w:r>
      <w:r>
        <w:rPr>
          <w:rFonts w:ascii="Times New Roman" w:hAnsi="Times New Roman"/>
          <w:sz w:val="24"/>
          <w:szCs w:val="24"/>
        </w:rPr>
        <w:t>ă</w:t>
      </w:r>
      <w:r w:rsidRPr="00EF3E8F">
        <w:rPr>
          <w:rFonts w:ascii="Times New Roman" w:hAnsi="Times New Roman"/>
          <w:sz w:val="24"/>
          <w:szCs w:val="24"/>
          <w:lang w:val="ro-RO"/>
        </w:rPr>
        <w:t>m</w:t>
      </w:r>
      <w:r>
        <w:rPr>
          <w:rFonts w:ascii="Times New Roman" w:hAnsi="Times New Roman"/>
          <w:sz w:val="24"/>
          <w:szCs w:val="24"/>
        </w:rPr>
        <w:t>â</w:t>
      </w:r>
      <w:r w:rsidRPr="00EF3E8F">
        <w:rPr>
          <w:rFonts w:ascii="Times New Roman" w:hAnsi="Times New Roman"/>
          <w:sz w:val="24"/>
          <w:szCs w:val="24"/>
          <w:lang w:val="ro-RO"/>
        </w:rPr>
        <w:t xml:space="preserve">nt) pentru pante cuprinse </w:t>
      </w:r>
      <w:r>
        <w:rPr>
          <w:rFonts w:ascii="Times New Roman" w:hAnsi="Times New Roman"/>
          <w:sz w:val="24"/>
          <w:szCs w:val="24"/>
        </w:rPr>
        <w:t>î</w:t>
      </w:r>
      <w:r w:rsidRPr="00EF3E8F">
        <w:rPr>
          <w:rFonts w:ascii="Times New Roman" w:hAnsi="Times New Roman"/>
          <w:sz w:val="24"/>
          <w:szCs w:val="24"/>
          <w:lang w:val="ro-RO"/>
        </w:rPr>
        <w:t xml:space="preserve">ntre 0,5% </w:t>
      </w:r>
      <w:r>
        <w:rPr>
          <w:rFonts w:ascii="Times New Roman" w:hAnsi="Times New Roman"/>
          <w:sz w:val="24"/>
          <w:szCs w:val="24"/>
        </w:rPr>
        <w:t>ș</w:t>
      </w:r>
      <w:r w:rsidRPr="00EF3E8F">
        <w:rPr>
          <w:rFonts w:ascii="Times New Roman" w:hAnsi="Times New Roman"/>
          <w:sz w:val="24"/>
          <w:szCs w:val="24"/>
          <w:lang w:val="ro-RO"/>
        </w:rPr>
        <w:t>i 5%.</w:t>
      </w:r>
      <w:r w:rsidRPr="0098289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</w:t>
      </w:r>
      <w:r w:rsidRPr="0098289F">
        <w:rPr>
          <w:rFonts w:ascii="Times New Roman" w:hAnsi="Times New Roman"/>
          <w:sz w:val="24"/>
          <w:szCs w:val="24"/>
        </w:rPr>
        <w:t>n</w:t>
      </w:r>
      <w:proofErr w:type="spellEnd"/>
      <w:r w:rsidRPr="00982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89F">
        <w:rPr>
          <w:rFonts w:ascii="Times New Roman" w:hAnsi="Times New Roman"/>
          <w:sz w:val="24"/>
          <w:szCs w:val="24"/>
        </w:rPr>
        <w:t>proiectul</w:t>
      </w:r>
      <w:proofErr w:type="spellEnd"/>
      <w:r w:rsidRPr="00982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89F">
        <w:rPr>
          <w:rFonts w:ascii="Times New Roman" w:hAnsi="Times New Roman"/>
          <w:sz w:val="24"/>
          <w:szCs w:val="24"/>
        </w:rPr>
        <w:t>tehnic</w:t>
      </w:r>
      <w:proofErr w:type="spellEnd"/>
      <w:r w:rsidRPr="0098289F">
        <w:rPr>
          <w:rFonts w:ascii="Times New Roman" w:hAnsi="Times New Roman"/>
          <w:sz w:val="24"/>
          <w:szCs w:val="24"/>
        </w:rPr>
        <w:t xml:space="preserve"> s-au </w:t>
      </w:r>
      <w:proofErr w:type="spellStart"/>
      <w:r w:rsidRPr="0098289F">
        <w:rPr>
          <w:rFonts w:ascii="Times New Roman" w:hAnsi="Times New Roman"/>
          <w:sz w:val="24"/>
          <w:szCs w:val="24"/>
        </w:rPr>
        <w:t>prev</w:t>
      </w:r>
      <w:r>
        <w:rPr>
          <w:rFonts w:ascii="Times New Roman" w:hAnsi="Times New Roman"/>
          <w:sz w:val="24"/>
          <w:szCs w:val="24"/>
        </w:rPr>
        <w:t>ă</w:t>
      </w:r>
      <w:r w:rsidRPr="0098289F">
        <w:rPr>
          <w:rFonts w:ascii="Times New Roman" w:hAnsi="Times New Roman"/>
          <w:sz w:val="24"/>
          <w:szCs w:val="24"/>
        </w:rPr>
        <w:t>zut</w:t>
      </w:r>
      <w:proofErr w:type="spellEnd"/>
      <w:r w:rsidRPr="009828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înlocuirea</w:t>
      </w:r>
      <w:proofErr w:type="spellEnd"/>
      <w:r>
        <w:rPr>
          <w:rFonts w:ascii="Times New Roman" w:hAnsi="Times New Roman"/>
          <w:sz w:val="24"/>
          <w:szCs w:val="24"/>
        </w:rPr>
        <w:t xml:space="preserve"> a 5 </w:t>
      </w:r>
      <w:proofErr w:type="spellStart"/>
      <w:r>
        <w:rPr>
          <w:rFonts w:ascii="Times New Roman" w:hAnsi="Times New Roman"/>
          <w:sz w:val="24"/>
          <w:szCs w:val="24"/>
        </w:rPr>
        <w:t>podeț</w:t>
      </w:r>
      <w:r w:rsidRPr="0098289F">
        <w:rPr>
          <w:rFonts w:ascii="Times New Roman" w:hAnsi="Times New Roman"/>
          <w:sz w:val="24"/>
          <w:szCs w:val="24"/>
        </w:rPr>
        <w:t>e</w:t>
      </w:r>
      <w:proofErr w:type="spellEnd"/>
      <w:r w:rsidRPr="0098289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98289F">
        <w:rPr>
          <w:rFonts w:ascii="Times New Roman" w:hAnsi="Times New Roman"/>
          <w:sz w:val="24"/>
          <w:szCs w:val="24"/>
        </w:rPr>
        <w:t>pode</w:t>
      </w:r>
      <w:r>
        <w:rPr>
          <w:rFonts w:ascii="Times New Roman" w:hAnsi="Times New Roman"/>
          <w:sz w:val="24"/>
          <w:szCs w:val="24"/>
        </w:rPr>
        <w:t>țe</w:t>
      </w:r>
      <w:proofErr w:type="spellEnd"/>
      <w:r>
        <w:rPr>
          <w:rFonts w:ascii="Times New Roman" w:hAnsi="Times New Roman"/>
          <w:sz w:val="24"/>
          <w:szCs w:val="24"/>
        </w:rPr>
        <w:t xml:space="preserve"> tubular;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Pr="0098289F">
        <w:rPr>
          <w:rFonts w:ascii="Times New Roman" w:hAnsi="Times New Roman"/>
          <w:sz w:val="24"/>
          <w:szCs w:val="24"/>
        </w:rPr>
        <w:t>efacerea</w:t>
      </w:r>
      <w:proofErr w:type="spellEnd"/>
      <w:r w:rsidRPr="00982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89F">
        <w:rPr>
          <w:rFonts w:ascii="Times New Roman" w:hAnsi="Times New Roman"/>
          <w:sz w:val="24"/>
          <w:szCs w:val="24"/>
        </w:rPr>
        <w:t>coronamentelor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98289F">
        <w:rPr>
          <w:rFonts w:ascii="Times New Roman" w:hAnsi="Times New Roman"/>
          <w:sz w:val="24"/>
          <w:szCs w:val="24"/>
        </w:rPr>
        <w:t>ecolmatarea</w:t>
      </w:r>
      <w:proofErr w:type="spellEnd"/>
      <w:r w:rsidRPr="009828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curăț</w:t>
      </w:r>
      <w:r w:rsidRPr="0098289F">
        <w:rPr>
          <w:rFonts w:ascii="Times New Roman" w:hAnsi="Times New Roman"/>
          <w:sz w:val="24"/>
          <w:szCs w:val="24"/>
        </w:rPr>
        <w:t>area</w:t>
      </w:r>
      <w:proofErr w:type="spellEnd"/>
      <w:r w:rsidRPr="00982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89F">
        <w:rPr>
          <w:rFonts w:ascii="Times New Roman" w:hAnsi="Times New Roman"/>
          <w:sz w:val="24"/>
          <w:szCs w:val="24"/>
        </w:rPr>
        <w:t>tuturor</w:t>
      </w:r>
      <w:proofErr w:type="spellEnd"/>
      <w:r w:rsidRPr="00982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89F">
        <w:rPr>
          <w:rFonts w:ascii="Times New Roman" w:hAnsi="Times New Roman"/>
          <w:sz w:val="24"/>
          <w:szCs w:val="24"/>
        </w:rPr>
        <w:t>pode</w:t>
      </w:r>
      <w:r>
        <w:rPr>
          <w:rFonts w:ascii="Times New Roman" w:hAnsi="Times New Roman"/>
          <w:sz w:val="24"/>
          <w:szCs w:val="24"/>
        </w:rPr>
        <w:t>ț</w:t>
      </w:r>
      <w:r w:rsidRPr="0098289F">
        <w:rPr>
          <w:rFonts w:ascii="Times New Roman" w:hAnsi="Times New Roman"/>
          <w:sz w:val="24"/>
          <w:szCs w:val="24"/>
        </w:rPr>
        <w:t>elor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6124" w:rsidRPr="001F5A35" w:rsidRDefault="00CC6124" w:rsidP="00CC61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F5A35">
        <w:rPr>
          <w:rFonts w:ascii="Times New Roman" w:hAnsi="Times New Roman"/>
          <w:sz w:val="24"/>
          <w:szCs w:val="24"/>
          <w:lang w:val="ro-RO"/>
        </w:rPr>
        <w:t>b</w:t>
      </w:r>
      <w:r w:rsidRPr="001F5A35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1F5A35">
        <w:rPr>
          <w:rFonts w:ascii="Times New Roman" w:hAnsi="Times New Roman"/>
          <w:sz w:val="24"/>
          <w:szCs w:val="24"/>
          <w:lang w:val="ro-RO"/>
        </w:rPr>
        <w:t xml:space="preserve">) </w:t>
      </w:r>
      <w:r w:rsidRPr="001F5A35">
        <w:rPr>
          <w:rFonts w:ascii="Times New Roman" w:hAnsi="Times New Roman"/>
          <w:sz w:val="24"/>
          <w:szCs w:val="24"/>
          <w:lang w:val="pt-BR"/>
        </w:rPr>
        <w:t>cumularea cu alte proiecte: - nu este cazul;</w:t>
      </w:r>
    </w:p>
    <w:p w:rsidR="00CC6124" w:rsidRPr="001F5A35" w:rsidRDefault="00CC6124" w:rsidP="00CC6124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  <w:lang w:val="ro-RO"/>
        </w:rPr>
      </w:pPr>
      <w:r w:rsidRPr="001F5A35">
        <w:rPr>
          <w:rFonts w:ascii="Times New Roman" w:hAnsi="Times New Roman"/>
          <w:sz w:val="24"/>
          <w:szCs w:val="24"/>
          <w:lang w:val="ro-RO"/>
        </w:rPr>
        <w:t>b</w:t>
      </w:r>
      <w:r w:rsidRPr="001F5A35">
        <w:rPr>
          <w:rFonts w:ascii="Times New Roman" w:hAnsi="Times New Roman"/>
          <w:sz w:val="24"/>
          <w:szCs w:val="24"/>
          <w:vertAlign w:val="subscript"/>
          <w:lang w:val="ro-RO"/>
        </w:rPr>
        <w:t>3</w:t>
      </w:r>
      <w:r w:rsidRPr="001F5A35">
        <w:rPr>
          <w:rFonts w:ascii="Times New Roman" w:hAnsi="Times New Roman"/>
          <w:sz w:val="24"/>
          <w:szCs w:val="24"/>
          <w:lang w:val="ro-RO"/>
        </w:rPr>
        <w:t xml:space="preserve">) </w:t>
      </w:r>
      <w:r w:rsidRPr="001F5A35">
        <w:rPr>
          <w:rFonts w:ascii="Times New Roman" w:hAnsi="Times New Roman"/>
          <w:sz w:val="24"/>
          <w:szCs w:val="24"/>
          <w:lang w:val="pt-BR"/>
        </w:rPr>
        <w:t>utilizarea resurselor naturale:</w:t>
      </w:r>
      <w:r w:rsidRPr="001F5A35">
        <w:rPr>
          <w:rFonts w:ascii="Times New Roman" w:eastAsia="Times New Roman" w:hAnsi="Times New Roman"/>
          <w:sz w:val="24"/>
          <w:szCs w:val="24"/>
          <w:lang w:val="ro-RO"/>
        </w:rPr>
        <w:t xml:space="preserve"> - </w:t>
      </w:r>
      <w:r>
        <w:rPr>
          <w:rFonts w:ascii="Times New Roman" w:hAnsi="Times New Roman"/>
          <w:sz w:val="24"/>
          <w:szCs w:val="24"/>
          <w:lang w:val="ro-RO"/>
        </w:rPr>
        <w:t>nu este cazul</w:t>
      </w:r>
      <w:r w:rsidRPr="001F5A35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CC6124" w:rsidRPr="001F5A35" w:rsidRDefault="00CC6124" w:rsidP="00CC6124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1F5A35">
        <w:rPr>
          <w:rFonts w:ascii="Times New Roman" w:hAnsi="Times New Roman"/>
          <w:sz w:val="24"/>
          <w:szCs w:val="24"/>
          <w:lang w:val="ro-RO"/>
        </w:rPr>
        <w:t>b</w:t>
      </w:r>
      <w:r w:rsidRPr="001F5A35">
        <w:rPr>
          <w:rFonts w:ascii="Times New Roman" w:hAnsi="Times New Roman"/>
          <w:sz w:val="24"/>
          <w:szCs w:val="24"/>
          <w:vertAlign w:val="subscript"/>
          <w:lang w:val="ro-RO"/>
        </w:rPr>
        <w:t>4</w:t>
      </w:r>
      <w:r w:rsidRPr="001F5A35">
        <w:rPr>
          <w:rFonts w:ascii="Times New Roman" w:hAnsi="Times New Roman"/>
          <w:sz w:val="24"/>
          <w:szCs w:val="24"/>
          <w:lang w:val="ro-RO"/>
        </w:rPr>
        <w:t xml:space="preserve">) apele uzate rezultate: </w:t>
      </w:r>
      <w:r>
        <w:rPr>
          <w:rFonts w:ascii="Times New Roman" w:hAnsi="Times New Roman"/>
          <w:sz w:val="24"/>
          <w:szCs w:val="24"/>
          <w:lang w:val="ro-RO"/>
        </w:rPr>
        <w:t>nu este cazul</w:t>
      </w:r>
      <w:r w:rsidRPr="001F5A35">
        <w:rPr>
          <w:rFonts w:ascii="Times New Roman" w:hAnsi="Times New Roman"/>
          <w:sz w:val="24"/>
          <w:szCs w:val="24"/>
        </w:rPr>
        <w:t>;</w:t>
      </w:r>
    </w:p>
    <w:p w:rsidR="00CC6124" w:rsidRPr="001F5A35" w:rsidRDefault="00CC6124" w:rsidP="00CC6124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  <w:lang w:val="pt-BR"/>
        </w:rPr>
      </w:pPr>
      <w:r w:rsidRPr="001F5A35">
        <w:rPr>
          <w:rFonts w:ascii="Times New Roman" w:hAnsi="Times New Roman"/>
          <w:sz w:val="24"/>
          <w:szCs w:val="24"/>
          <w:lang w:val="ro-RO"/>
        </w:rPr>
        <w:t>b</w:t>
      </w:r>
      <w:r w:rsidRPr="001F5A35">
        <w:rPr>
          <w:rFonts w:ascii="Times New Roman" w:hAnsi="Times New Roman"/>
          <w:sz w:val="24"/>
          <w:szCs w:val="24"/>
          <w:vertAlign w:val="subscript"/>
          <w:lang w:val="ro-RO"/>
        </w:rPr>
        <w:t>5</w:t>
      </w:r>
      <w:r w:rsidRPr="001F5A35">
        <w:rPr>
          <w:rFonts w:ascii="Times New Roman" w:hAnsi="Times New Roman"/>
          <w:sz w:val="24"/>
          <w:szCs w:val="24"/>
          <w:lang w:val="ro-RO"/>
        </w:rPr>
        <w:t xml:space="preserve">) </w:t>
      </w:r>
      <w:r w:rsidRPr="001F5A35">
        <w:rPr>
          <w:rFonts w:ascii="Times New Roman" w:hAnsi="Times New Roman"/>
          <w:sz w:val="24"/>
          <w:szCs w:val="24"/>
          <w:lang w:val="pt-BR"/>
        </w:rPr>
        <w:t>producţia de deşeuri: conform Legii 211/2011, privind regimul deşeurilor :</w:t>
      </w:r>
    </w:p>
    <w:p w:rsidR="00CC6124" w:rsidRDefault="00CC6124" w:rsidP="00CC6124">
      <w:pPr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  <w:lang w:val="pt-BR"/>
        </w:rPr>
      </w:pPr>
      <w:r w:rsidRPr="001F5A35">
        <w:rPr>
          <w:rFonts w:ascii="Times New Roman" w:hAnsi="Times New Roman"/>
          <w:sz w:val="24"/>
          <w:szCs w:val="24"/>
          <w:lang w:val="pt-BR"/>
        </w:rPr>
        <w:lastRenderedPageBreak/>
        <w:t>- în perioada de execuţie a proiectului vor rezulta deşeuri care se vor colecta separat şi vor fi evacuate prin grija unităţii excu</w:t>
      </w:r>
      <w:r>
        <w:rPr>
          <w:rFonts w:ascii="Times New Roman" w:hAnsi="Times New Roman"/>
          <w:sz w:val="24"/>
          <w:szCs w:val="24"/>
          <w:lang w:val="pt-BR"/>
        </w:rPr>
        <w:t>tante într-un depozit autorizat</w:t>
      </w:r>
      <w:r w:rsidRPr="001F5A35">
        <w:rPr>
          <w:rFonts w:ascii="Times New Roman" w:hAnsi="Times New Roman"/>
          <w:sz w:val="24"/>
          <w:szCs w:val="24"/>
          <w:lang w:val="pt-BR"/>
        </w:rPr>
        <w:t>;</w:t>
      </w:r>
    </w:p>
    <w:p w:rsidR="00CC6124" w:rsidRPr="001F5A35" w:rsidRDefault="00CC6124" w:rsidP="00CC61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F5A35">
        <w:rPr>
          <w:rFonts w:ascii="Times New Roman" w:hAnsi="Times New Roman"/>
          <w:sz w:val="24"/>
          <w:szCs w:val="24"/>
          <w:lang w:val="pt-BR"/>
        </w:rPr>
        <w:t xml:space="preserve">     </w:t>
      </w:r>
      <w:r w:rsidRPr="001F5A35">
        <w:rPr>
          <w:rFonts w:ascii="Times New Roman" w:hAnsi="Times New Roman"/>
          <w:sz w:val="24"/>
          <w:szCs w:val="24"/>
          <w:lang w:val="ro-RO"/>
        </w:rPr>
        <w:t>b</w:t>
      </w:r>
      <w:r w:rsidRPr="001F5A35">
        <w:rPr>
          <w:rFonts w:ascii="Times New Roman" w:hAnsi="Times New Roman"/>
          <w:sz w:val="24"/>
          <w:szCs w:val="24"/>
          <w:vertAlign w:val="subscript"/>
          <w:lang w:val="ro-RO"/>
        </w:rPr>
        <w:t>6</w:t>
      </w:r>
      <w:r w:rsidRPr="001F5A35">
        <w:rPr>
          <w:rFonts w:ascii="Times New Roman" w:hAnsi="Times New Roman"/>
          <w:sz w:val="24"/>
          <w:szCs w:val="24"/>
          <w:lang w:val="ro-RO"/>
        </w:rPr>
        <w:t xml:space="preserve">) </w:t>
      </w:r>
      <w:r w:rsidRPr="001F5A35">
        <w:rPr>
          <w:rFonts w:ascii="Times New Roman" w:hAnsi="Times New Roman"/>
          <w:sz w:val="24"/>
          <w:szCs w:val="24"/>
          <w:lang w:val="pt-BR"/>
        </w:rPr>
        <w:t>emisiile poluante, inclusiv zgomotul şi alte surse de disconfort:</w:t>
      </w:r>
      <w:r w:rsidRPr="001F5A35">
        <w:rPr>
          <w:rFonts w:ascii="Times New Roman" w:hAnsi="Times New Roman"/>
          <w:sz w:val="24"/>
          <w:szCs w:val="24"/>
          <w:lang w:val="ro-RO"/>
        </w:rPr>
        <w:t xml:space="preserve"> se vor respecta limitele prevăzute de normele în vigoare; </w:t>
      </w:r>
    </w:p>
    <w:p w:rsidR="00CC6124" w:rsidRDefault="00CC6124" w:rsidP="00CC61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1F5A35">
        <w:rPr>
          <w:rFonts w:ascii="Times New Roman" w:hAnsi="Times New Roman"/>
          <w:sz w:val="24"/>
          <w:szCs w:val="24"/>
          <w:lang w:val="ro-RO"/>
        </w:rPr>
        <w:t xml:space="preserve">     b</w:t>
      </w:r>
      <w:r w:rsidRPr="001F5A35">
        <w:rPr>
          <w:rFonts w:ascii="Times New Roman" w:hAnsi="Times New Roman"/>
          <w:sz w:val="24"/>
          <w:szCs w:val="24"/>
          <w:vertAlign w:val="subscript"/>
          <w:lang w:val="ro-RO"/>
        </w:rPr>
        <w:t>7</w:t>
      </w:r>
      <w:r w:rsidRPr="001F5A35">
        <w:rPr>
          <w:rFonts w:ascii="Times New Roman" w:hAnsi="Times New Roman"/>
          <w:sz w:val="24"/>
          <w:szCs w:val="24"/>
          <w:lang w:val="ro-RO"/>
        </w:rPr>
        <w:t xml:space="preserve">) </w:t>
      </w:r>
      <w:r w:rsidRPr="001F5A35">
        <w:rPr>
          <w:rFonts w:ascii="Times New Roman" w:hAnsi="Times New Roman"/>
          <w:sz w:val="24"/>
          <w:szCs w:val="24"/>
          <w:lang w:val="pt-BR"/>
        </w:rPr>
        <w:t>riscul de accident, ţinându-se seama în special de substanţele şi tehnologiile utilizate: - nu este cazul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:rsidR="00CC6124" w:rsidRPr="001F5A35" w:rsidRDefault="00CC6124" w:rsidP="00CC6124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  <w:lang w:val="ro-RO"/>
        </w:rPr>
      </w:pPr>
      <w:r w:rsidRPr="001F5A35">
        <w:rPr>
          <w:rFonts w:ascii="Times New Roman" w:hAnsi="Times New Roman"/>
          <w:b/>
          <w:sz w:val="24"/>
          <w:szCs w:val="24"/>
          <w:lang w:val="pt-BR"/>
        </w:rPr>
        <w:t>c.</w:t>
      </w:r>
      <w:r w:rsidRPr="001F5A35">
        <w:rPr>
          <w:rFonts w:ascii="Times New Roman" w:hAnsi="Times New Roman"/>
          <w:sz w:val="24"/>
          <w:szCs w:val="24"/>
          <w:lang w:val="pt-BR"/>
        </w:rPr>
        <w:t xml:space="preserve"> Localizarea proiectului:</w:t>
      </w:r>
      <w:r w:rsidRPr="001F5A35">
        <w:rPr>
          <w:rFonts w:ascii="Times New Roman" w:hAnsi="Times New Roman"/>
          <w:color w:val="FF0000"/>
          <w:sz w:val="24"/>
          <w:szCs w:val="24"/>
          <w:lang w:val="pt-BR"/>
        </w:rPr>
        <w:t xml:space="preserve"> </w:t>
      </w:r>
      <w:r w:rsidRPr="001F5A35">
        <w:rPr>
          <w:rFonts w:ascii="Times New Roman" w:hAnsi="Times New Roman"/>
          <w:sz w:val="24"/>
          <w:szCs w:val="24"/>
          <w:lang w:val="ro-RO"/>
        </w:rPr>
        <w:t xml:space="preserve">loc.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Cehei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Uileacu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Șimleului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Măeriște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Moiad</w:t>
      </w:r>
      <w:proofErr w:type="spellEnd"/>
      <w:r w:rsidRPr="001F5A35">
        <w:rPr>
          <w:rFonts w:ascii="Times New Roman" w:hAnsi="Times New Roman"/>
          <w:sz w:val="24"/>
          <w:szCs w:val="24"/>
          <w:lang w:val="ro-RO"/>
        </w:rPr>
        <w:t xml:space="preserve">, com. </w:t>
      </w:r>
      <w:proofErr w:type="spellStart"/>
      <w:r>
        <w:rPr>
          <w:rFonts w:ascii="Times New Roman" w:hAnsi="Times New Roman"/>
          <w:sz w:val="24"/>
          <w:szCs w:val="24"/>
        </w:rPr>
        <w:t>Măeriște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Sărmășag</w:t>
      </w:r>
      <w:proofErr w:type="spellEnd"/>
      <w:r w:rsidRPr="001F5A35">
        <w:rPr>
          <w:rFonts w:ascii="Times New Roman" w:hAnsi="Times New Roman"/>
          <w:sz w:val="24"/>
          <w:szCs w:val="24"/>
          <w:lang w:val="ro-RO"/>
        </w:rPr>
        <w:t>, jud.</w:t>
      </w:r>
      <w:proofErr w:type="gramEnd"/>
      <w:r w:rsidRPr="001F5A35">
        <w:rPr>
          <w:rFonts w:ascii="Times New Roman" w:hAnsi="Times New Roman"/>
          <w:sz w:val="24"/>
          <w:szCs w:val="24"/>
          <w:lang w:val="ro-RO"/>
        </w:rPr>
        <w:t xml:space="preserve"> Sălaj;</w:t>
      </w:r>
    </w:p>
    <w:p w:rsidR="00CC6124" w:rsidRPr="001F5A35" w:rsidRDefault="00CC6124" w:rsidP="00CC6124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  <w:lang w:val="ro-RO"/>
        </w:rPr>
      </w:pPr>
      <w:r w:rsidRPr="001F5A35">
        <w:rPr>
          <w:rFonts w:ascii="Times New Roman" w:hAnsi="Times New Roman"/>
          <w:sz w:val="24"/>
          <w:szCs w:val="24"/>
          <w:lang w:val="ro-RO"/>
        </w:rPr>
        <w:t>c</w:t>
      </w:r>
      <w:r w:rsidRPr="001F5A35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1F5A35">
        <w:rPr>
          <w:rFonts w:ascii="Times New Roman" w:hAnsi="Times New Roman"/>
          <w:sz w:val="24"/>
          <w:szCs w:val="24"/>
          <w:lang w:val="ro-RO"/>
        </w:rPr>
        <w:t xml:space="preserve">) utilizarea existentă a terenului: conform certificatului de urbanism nr. </w:t>
      </w:r>
      <w:r>
        <w:rPr>
          <w:rFonts w:ascii="Times New Roman" w:hAnsi="Times New Roman"/>
          <w:sz w:val="24"/>
          <w:szCs w:val="24"/>
        </w:rPr>
        <w:t>86</w:t>
      </w:r>
      <w:r w:rsidRPr="001F5A35">
        <w:rPr>
          <w:rFonts w:ascii="Times New Roman" w:hAnsi="Times New Roman"/>
          <w:sz w:val="24"/>
          <w:szCs w:val="24"/>
          <w:lang w:val="ro-RO"/>
        </w:rPr>
        <w:t>/</w:t>
      </w:r>
      <w:r>
        <w:rPr>
          <w:rFonts w:ascii="Times New Roman" w:hAnsi="Times New Roman"/>
          <w:sz w:val="24"/>
          <w:szCs w:val="24"/>
        </w:rPr>
        <w:t>13</w:t>
      </w:r>
      <w:r w:rsidRPr="001F5A35">
        <w:rPr>
          <w:rFonts w:ascii="Times New Roman" w:hAnsi="Times New Roman"/>
          <w:sz w:val="24"/>
          <w:szCs w:val="24"/>
          <w:lang w:val="ro-RO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1F5A35">
        <w:rPr>
          <w:rFonts w:ascii="Times New Roman" w:hAnsi="Times New Roman"/>
          <w:sz w:val="24"/>
          <w:szCs w:val="24"/>
          <w:lang w:val="ro-RO"/>
        </w:rPr>
        <w:t>.201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1F5A35">
        <w:rPr>
          <w:rFonts w:ascii="Times New Roman" w:hAnsi="Times New Roman"/>
          <w:sz w:val="24"/>
          <w:szCs w:val="24"/>
          <w:lang w:val="ro-RO"/>
        </w:rPr>
        <w:t xml:space="preserve"> emis de </w:t>
      </w:r>
      <w:r>
        <w:rPr>
          <w:rFonts w:ascii="Times New Roman" w:hAnsi="Times New Roman"/>
          <w:sz w:val="24"/>
          <w:szCs w:val="24"/>
          <w:lang w:val="ro-RO"/>
        </w:rPr>
        <w:t>Consiliul Județean Sălaj</w:t>
      </w:r>
      <w:r w:rsidRPr="001F5A35">
        <w:rPr>
          <w:rFonts w:ascii="Times New Roman" w:hAnsi="Times New Roman"/>
          <w:sz w:val="24"/>
          <w:szCs w:val="24"/>
          <w:lang w:val="ro-RO"/>
        </w:rPr>
        <w:t xml:space="preserve">, terenul pe care se realizează investiţia se află în </w:t>
      </w:r>
      <w:r>
        <w:rPr>
          <w:rFonts w:ascii="Times New Roman" w:hAnsi="Times New Roman"/>
          <w:sz w:val="24"/>
          <w:szCs w:val="24"/>
        </w:rPr>
        <w:t xml:space="preserve">intra-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ex</w:t>
      </w:r>
      <w:r w:rsidRPr="001F5A35">
        <w:rPr>
          <w:rFonts w:ascii="Times New Roman" w:hAnsi="Times New Roman"/>
          <w:sz w:val="24"/>
          <w:szCs w:val="24"/>
          <w:lang w:val="ro-RO"/>
        </w:rPr>
        <w:t xml:space="preserve">travilanul </w:t>
      </w:r>
      <w:proofErr w:type="spellStart"/>
      <w:r>
        <w:rPr>
          <w:rFonts w:ascii="Times New Roman" w:hAnsi="Times New Roman"/>
          <w:sz w:val="24"/>
          <w:szCs w:val="24"/>
        </w:rPr>
        <w:t>orașului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Șimleu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Silvaniei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comunelor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Măeriște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Sărmășag</w:t>
      </w:r>
      <w:proofErr w:type="spellEnd"/>
      <w:r w:rsidRPr="001F5A35">
        <w:rPr>
          <w:rFonts w:ascii="Times New Roman" w:hAnsi="Times New Roman"/>
          <w:sz w:val="24"/>
          <w:szCs w:val="24"/>
          <w:lang w:val="ro-RO"/>
        </w:rPr>
        <w:t xml:space="preserve">,  </w:t>
      </w:r>
      <w:r>
        <w:rPr>
          <w:rFonts w:ascii="Times New Roman" w:hAnsi="Times New Roman"/>
          <w:sz w:val="24"/>
          <w:szCs w:val="24"/>
          <w:lang w:val="ro-RO"/>
        </w:rPr>
        <w:t>și aparține domeniului public</w:t>
      </w:r>
      <w:r w:rsidRPr="001F5A35">
        <w:rPr>
          <w:rFonts w:ascii="Times New Roman" w:hAnsi="Times New Roman"/>
          <w:sz w:val="24"/>
          <w:szCs w:val="24"/>
          <w:lang w:val="ro-RO"/>
        </w:rPr>
        <w:t>;</w:t>
      </w:r>
    </w:p>
    <w:p w:rsidR="00CC6124" w:rsidRPr="001F5A35" w:rsidRDefault="00CC6124" w:rsidP="00CC6124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  <w:lang w:val="ro-RO"/>
        </w:rPr>
      </w:pPr>
      <w:r w:rsidRPr="001F5A35">
        <w:rPr>
          <w:rFonts w:ascii="Times New Roman" w:hAnsi="Times New Roman"/>
          <w:sz w:val="24"/>
          <w:szCs w:val="24"/>
          <w:lang w:val="ro-RO"/>
        </w:rPr>
        <w:t>c</w:t>
      </w:r>
      <w:r w:rsidRPr="001F5A35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1F5A35">
        <w:rPr>
          <w:rFonts w:ascii="Times New Roman" w:hAnsi="Times New Roman"/>
          <w:sz w:val="24"/>
          <w:szCs w:val="24"/>
          <w:lang w:val="ro-RO"/>
        </w:rPr>
        <w:t>) relativa abundenţă a resurselor naturale din zonă, calitatea şi capacitatea regenerativă a acestora: - nu este cazul;</w:t>
      </w:r>
    </w:p>
    <w:p w:rsidR="00CC6124" w:rsidRPr="001F5A35" w:rsidRDefault="00CC6124" w:rsidP="00CC6124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  <w:lang w:val="ro-RO"/>
        </w:rPr>
      </w:pPr>
      <w:r w:rsidRPr="001F5A35">
        <w:rPr>
          <w:rFonts w:ascii="Times New Roman" w:hAnsi="Times New Roman"/>
          <w:sz w:val="24"/>
          <w:szCs w:val="24"/>
          <w:lang w:val="ro-RO"/>
        </w:rPr>
        <w:t>c</w:t>
      </w:r>
      <w:r w:rsidRPr="001F5A35">
        <w:rPr>
          <w:rFonts w:ascii="Times New Roman" w:hAnsi="Times New Roman"/>
          <w:sz w:val="24"/>
          <w:szCs w:val="24"/>
          <w:vertAlign w:val="subscript"/>
          <w:lang w:val="ro-RO"/>
        </w:rPr>
        <w:t>3</w:t>
      </w:r>
      <w:r w:rsidRPr="001F5A35">
        <w:rPr>
          <w:rFonts w:ascii="Times New Roman" w:hAnsi="Times New Roman"/>
          <w:sz w:val="24"/>
          <w:szCs w:val="24"/>
          <w:lang w:val="ro-RO"/>
        </w:rPr>
        <w:t>) Capacitatea de absorbţie a mediului: - nu este cazul.</w:t>
      </w:r>
    </w:p>
    <w:p w:rsidR="00CC6124" w:rsidRPr="001F5A35" w:rsidRDefault="00CC6124" w:rsidP="00CC61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F5A35">
        <w:rPr>
          <w:rFonts w:ascii="Times New Roman" w:hAnsi="Times New Roman"/>
          <w:b/>
          <w:sz w:val="24"/>
          <w:szCs w:val="24"/>
          <w:lang w:val="ro-RO"/>
        </w:rPr>
        <w:t>d.</w:t>
      </w:r>
      <w:r w:rsidRPr="001F5A35">
        <w:rPr>
          <w:rFonts w:ascii="Times New Roman" w:hAnsi="Times New Roman"/>
          <w:sz w:val="24"/>
          <w:szCs w:val="24"/>
          <w:lang w:val="ro-RO"/>
        </w:rPr>
        <w:t xml:space="preserve"> Caracteristicile impactului potenţial:</w:t>
      </w:r>
    </w:p>
    <w:p w:rsidR="00CC6124" w:rsidRPr="001F5A35" w:rsidRDefault="00CC6124" w:rsidP="00CC6124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  <w:lang w:val="ro-RO"/>
        </w:rPr>
      </w:pPr>
      <w:r w:rsidRPr="001F5A35">
        <w:rPr>
          <w:rFonts w:ascii="Times New Roman" w:hAnsi="Times New Roman"/>
          <w:sz w:val="24"/>
          <w:szCs w:val="24"/>
          <w:lang w:val="pt-BR"/>
        </w:rPr>
        <w:t>d</w:t>
      </w:r>
      <w:r w:rsidRPr="001F5A35">
        <w:rPr>
          <w:rFonts w:ascii="Times New Roman" w:hAnsi="Times New Roman"/>
          <w:sz w:val="24"/>
          <w:szCs w:val="24"/>
          <w:vertAlign w:val="subscript"/>
          <w:lang w:val="pt-BR"/>
        </w:rPr>
        <w:t>1</w:t>
      </w:r>
      <w:r w:rsidRPr="001F5A35">
        <w:rPr>
          <w:rFonts w:ascii="Times New Roman" w:hAnsi="Times New Roman"/>
          <w:sz w:val="24"/>
          <w:szCs w:val="24"/>
          <w:lang w:val="pt-BR"/>
        </w:rPr>
        <w:t xml:space="preserve">) extinderea impactului, aria geografică şi numărul persoanelor afectate: - punctual pe perioada de execuţie. </w:t>
      </w:r>
    </w:p>
    <w:p w:rsidR="00CC6124" w:rsidRPr="001F5A35" w:rsidRDefault="00CC6124" w:rsidP="00CC6124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  <w:lang w:val="ro-RO"/>
        </w:rPr>
      </w:pPr>
      <w:r w:rsidRPr="001F5A35">
        <w:rPr>
          <w:rFonts w:ascii="Times New Roman" w:hAnsi="Times New Roman"/>
          <w:sz w:val="24"/>
          <w:szCs w:val="24"/>
          <w:lang w:val="ro-RO"/>
        </w:rPr>
        <w:t>d</w:t>
      </w:r>
      <w:r w:rsidRPr="001F5A35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1F5A35">
        <w:rPr>
          <w:rFonts w:ascii="Times New Roman" w:hAnsi="Times New Roman"/>
          <w:sz w:val="24"/>
          <w:szCs w:val="24"/>
          <w:lang w:val="ro-RO"/>
        </w:rPr>
        <w:t xml:space="preserve">) natura transfrontieră a impactului: - nu este cazul; </w:t>
      </w:r>
    </w:p>
    <w:p w:rsidR="00CC6124" w:rsidRDefault="00CC6124" w:rsidP="00CC6124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  <w:lang w:val="ro-RO"/>
        </w:rPr>
      </w:pPr>
      <w:r w:rsidRPr="001F5A35">
        <w:rPr>
          <w:rFonts w:ascii="Times New Roman" w:hAnsi="Times New Roman"/>
          <w:sz w:val="24"/>
          <w:szCs w:val="24"/>
          <w:lang w:val="ro-RO"/>
        </w:rPr>
        <w:t>d</w:t>
      </w:r>
      <w:r w:rsidRPr="001F5A35">
        <w:rPr>
          <w:rFonts w:ascii="Times New Roman" w:hAnsi="Times New Roman"/>
          <w:sz w:val="24"/>
          <w:szCs w:val="24"/>
          <w:vertAlign w:val="subscript"/>
          <w:lang w:val="ro-RO"/>
        </w:rPr>
        <w:t>3</w:t>
      </w:r>
      <w:r w:rsidRPr="001F5A35">
        <w:rPr>
          <w:rFonts w:ascii="Times New Roman" w:hAnsi="Times New Roman"/>
          <w:sz w:val="24"/>
          <w:szCs w:val="24"/>
          <w:lang w:val="ro-RO"/>
        </w:rPr>
        <w:t>) mărimea şi complexitatea impactului: - impact redus pe perioada de execuţie şi funcţionare;</w:t>
      </w:r>
    </w:p>
    <w:p w:rsidR="00CC6124" w:rsidRPr="001F5A35" w:rsidRDefault="00CC6124" w:rsidP="00CC6124">
      <w:pPr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  <w:lang w:val="ro-RO"/>
        </w:rPr>
      </w:pPr>
      <w:r w:rsidRPr="001F5A35">
        <w:rPr>
          <w:rFonts w:ascii="Times New Roman" w:hAnsi="Times New Roman"/>
          <w:sz w:val="24"/>
          <w:szCs w:val="24"/>
          <w:lang w:val="ro-RO"/>
        </w:rPr>
        <w:t>d</w:t>
      </w:r>
      <w:r w:rsidRPr="001F5A35">
        <w:rPr>
          <w:rFonts w:ascii="Times New Roman" w:hAnsi="Times New Roman"/>
          <w:sz w:val="24"/>
          <w:szCs w:val="24"/>
          <w:vertAlign w:val="subscript"/>
          <w:lang w:val="ro-RO"/>
        </w:rPr>
        <w:t>4</w:t>
      </w:r>
      <w:r w:rsidRPr="001F5A35">
        <w:rPr>
          <w:rFonts w:ascii="Times New Roman" w:hAnsi="Times New Roman"/>
          <w:sz w:val="24"/>
          <w:szCs w:val="24"/>
          <w:lang w:val="ro-RO"/>
        </w:rPr>
        <w:t xml:space="preserve">) probabilitatea impactului: - redusă, pe perioada de execuţie şi funcţionare; </w:t>
      </w:r>
    </w:p>
    <w:p w:rsidR="00CC6124" w:rsidRPr="001F5A35" w:rsidRDefault="00CC6124" w:rsidP="00CC6124">
      <w:pPr>
        <w:spacing w:after="0" w:line="240" w:lineRule="auto"/>
        <w:ind w:firstLine="330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1F5A35">
        <w:rPr>
          <w:rFonts w:ascii="Times New Roman" w:hAnsi="Times New Roman"/>
          <w:sz w:val="24"/>
          <w:szCs w:val="24"/>
          <w:lang w:val="ro-RO"/>
        </w:rPr>
        <w:t>d</w:t>
      </w:r>
      <w:r w:rsidRPr="001F5A35">
        <w:rPr>
          <w:rFonts w:ascii="Times New Roman" w:hAnsi="Times New Roman"/>
          <w:sz w:val="24"/>
          <w:szCs w:val="24"/>
          <w:vertAlign w:val="subscript"/>
          <w:lang w:val="ro-RO"/>
        </w:rPr>
        <w:t>5</w:t>
      </w:r>
      <w:r w:rsidRPr="001F5A35">
        <w:rPr>
          <w:rFonts w:ascii="Times New Roman" w:hAnsi="Times New Roman"/>
          <w:sz w:val="24"/>
          <w:szCs w:val="24"/>
          <w:lang w:val="ro-RO"/>
        </w:rPr>
        <w:t xml:space="preserve">) durata, frecvenţa şi reversibilitatea impactului: - Perioada de expunere va fi redusă, întrucât poluanţii se vor manifesta doar pe amplasamentul unde au loc lucrări de execuţie. </w:t>
      </w:r>
      <w:r w:rsidRPr="001F5A35">
        <w:rPr>
          <w:rFonts w:ascii="Times New Roman" w:hAnsi="Times New Roman"/>
          <w:sz w:val="24"/>
          <w:szCs w:val="24"/>
          <w:lang w:val="pt-BR"/>
        </w:rPr>
        <w:t xml:space="preserve">În perioada de execuţie a proiectului impactul asupra factorilor de mediu va fi temporar. Pe măsura realizării lucrărilor şi închiderii fronturilor de lucru, calitatea factorilor de mediu afectaţi va reveni la parametrii iniţiali. </w:t>
      </w:r>
    </w:p>
    <w:p w:rsidR="00CC6124" w:rsidRPr="001F5A35" w:rsidRDefault="00CC6124" w:rsidP="00CC612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CC6124" w:rsidRPr="001F5A35" w:rsidRDefault="00CC6124" w:rsidP="00CC612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1F5A35">
        <w:rPr>
          <w:rFonts w:ascii="Times New Roman" w:hAnsi="Times New Roman"/>
          <w:b/>
          <w:sz w:val="24"/>
          <w:szCs w:val="24"/>
          <w:lang w:val="pt-BR"/>
        </w:rPr>
        <w:t>Condiţiile de realizare a proiectului:</w:t>
      </w:r>
    </w:p>
    <w:p w:rsidR="00CC6124" w:rsidRPr="001F5A35" w:rsidRDefault="00CC6124" w:rsidP="00CC612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CC6124" w:rsidRPr="001F5A35" w:rsidRDefault="00CC6124" w:rsidP="00CC61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F5A35">
        <w:rPr>
          <w:rFonts w:ascii="Times New Roman" w:hAnsi="Times New Roman"/>
          <w:sz w:val="24"/>
          <w:szCs w:val="24"/>
          <w:lang w:val="ro-RO"/>
        </w:rPr>
        <w:t>a) 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</w:r>
    </w:p>
    <w:p w:rsidR="00CC6124" w:rsidRPr="001F5A35" w:rsidRDefault="00CC6124" w:rsidP="00CC61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F5A35">
        <w:rPr>
          <w:rFonts w:ascii="Times New Roman" w:hAnsi="Times New Roman"/>
          <w:sz w:val="24"/>
          <w:szCs w:val="24"/>
          <w:lang w:val="ro-RO"/>
        </w:rPr>
        <w:t>b) 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vigoare.</w:t>
      </w:r>
    </w:p>
    <w:p w:rsidR="00CC6124" w:rsidRPr="001F5A35" w:rsidRDefault="00CC6124" w:rsidP="00CC61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F5A35">
        <w:rPr>
          <w:rFonts w:ascii="Times New Roman" w:hAnsi="Times New Roman"/>
          <w:sz w:val="24"/>
          <w:szCs w:val="24"/>
          <w:lang w:val="ro-RO"/>
        </w:rPr>
        <w:t>c) Colectarea deşeurilor rezultate pe durata execuţiei lucrărilor şi depozitarea/valorificarea acestora cu respectarea prevederilor legislaţiei privind regimul deşeurilor.</w:t>
      </w:r>
    </w:p>
    <w:p w:rsidR="00CC6124" w:rsidRPr="001F5A35" w:rsidRDefault="00CC6124" w:rsidP="00CC61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F5A35">
        <w:rPr>
          <w:rFonts w:ascii="Times New Roman" w:hAnsi="Times New Roman"/>
          <w:sz w:val="24"/>
          <w:szCs w:val="24"/>
          <w:lang w:val="ro-RO"/>
        </w:rPr>
        <w:t>d) Respectarea prevederilor actelor/avizelor emise de alte autorităţi pentru prezentul proiect.</w:t>
      </w:r>
    </w:p>
    <w:p w:rsidR="00CC6124" w:rsidRPr="001F5A35" w:rsidRDefault="00CC6124" w:rsidP="00CC61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F5A35">
        <w:rPr>
          <w:rFonts w:ascii="Times New Roman" w:hAnsi="Times New Roman"/>
          <w:sz w:val="24"/>
          <w:szCs w:val="24"/>
          <w:lang w:val="ro-RO"/>
        </w:rPr>
        <w:t>e) Realizarea reţelelor de canalizare etanşe pentru a preveni poluarea solului şi a pânzei freatice.</w:t>
      </w:r>
    </w:p>
    <w:p w:rsidR="00CC6124" w:rsidRPr="001F5A35" w:rsidRDefault="00CC6124" w:rsidP="00CC61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F5A35">
        <w:rPr>
          <w:rFonts w:ascii="Times New Roman" w:hAnsi="Times New Roman"/>
          <w:sz w:val="24"/>
          <w:szCs w:val="24"/>
          <w:lang w:val="ro-RO"/>
        </w:rPr>
        <w:t>f) Respectarea prevederilor STAS 10009/1988, privind nivelul de zgomot.</w:t>
      </w:r>
    </w:p>
    <w:p w:rsidR="00CC6124" w:rsidRPr="001F5A35" w:rsidRDefault="00CC6124" w:rsidP="00CC61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F5A35">
        <w:rPr>
          <w:rFonts w:ascii="Times New Roman" w:hAnsi="Times New Roman"/>
          <w:sz w:val="24"/>
          <w:szCs w:val="24"/>
          <w:lang w:val="ro-RO"/>
        </w:rPr>
        <w:t>g) Interzicerea depozitării direct pe sol a deşeurilor sau a materialelor cu pericol de poluare.</w:t>
      </w:r>
    </w:p>
    <w:p w:rsidR="00CC6124" w:rsidRPr="001F5A35" w:rsidRDefault="00CC6124" w:rsidP="00CC61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F5A35">
        <w:rPr>
          <w:rFonts w:ascii="Times New Roman" w:hAnsi="Times New Roman"/>
          <w:sz w:val="24"/>
          <w:szCs w:val="24"/>
          <w:lang w:val="ro-RO"/>
        </w:rPr>
        <w:t xml:space="preserve">h) Conform art. 49, alin. 3-4 din Ordinul MMP nr. 135 din 2010 </w:t>
      </w:r>
      <w:r w:rsidRPr="001F5A35">
        <w:rPr>
          <w:rFonts w:ascii="Times New Roman" w:hAnsi="Times New Roman"/>
          <w:i/>
          <w:sz w:val="24"/>
          <w:szCs w:val="24"/>
          <w:lang w:val="ro-RO"/>
        </w:rPr>
        <w:t>privind aprobarea Metodologiei de aplicare a evaluării impactului asupra mediului pentru proiecte publice şi private</w:t>
      </w:r>
      <w:r w:rsidRPr="001F5A35">
        <w:rPr>
          <w:rFonts w:ascii="Times New Roman" w:hAnsi="Times New Roman"/>
          <w:sz w:val="24"/>
          <w:szCs w:val="24"/>
          <w:lang w:val="ro-RO"/>
        </w:rPr>
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</w:r>
    </w:p>
    <w:p w:rsidR="00CC6124" w:rsidRPr="00AD2114" w:rsidRDefault="00CC6124" w:rsidP="00CC6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D2114">
        <w:rPr>
          <w:rFonts w:ascii="Times New Roman" w:hAnsi="Times New Roman"/>
          <w:sz w:val="24"/>
          <w:szCs w:val="24"/>
          <w:lang w:val="ro-RO"/>
        </w:rPr>
        <w:t>Pentru obţinerea autorizaţiei de construire</w:t>
      </w:r>
      <w:r>
        <w:rPr>
          <w:rFonts w:ascii="Times New Roman" w:hAnsi="Times New Roman"/>
          <w:sz w:val="24"/>
          <w:szCs w:val="24"/>
          <w:lang w:val="ro-RO"/>
        </w:rPr>
        <w:t xml:space="preserve"> se vor obţine actele/avizele</w:t>
      </w:r>
      <w:r w:rsidRPr="00AD2114">
        <w:rPr>
          <w:rFonts w:ascii="Times New Roman" w:hAnsi="Times New Roman"/>
          <w:sz w:val="24"/>
          <w:szCs w:val="24"/>
          <w:lang w:val="ro-RO"/>
        </w:rPr>
        <w:t xml:space="preserve"> stabilite în certificatul de urbanism</w:t>
      </w:r>
      <w:r w:rsidRPr="00AD63E3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şi</w:t>
      </w:r>
      <w:r w:rsidRPr="00B16A9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D2114">
        <w:rPr>
          <w:rFonts w:ascii="Times New Roman" w:hAnsi="Times New Roman"/>
          <w:sz w:val="24"/>
          <w:szCs w:val="24"/>
          <w:lang w:val="ro-RO"/>
        </w:rPr>
        <w:t>cele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D2114">
        <w:rPr>
          <w:rFonts w:ascii="Times New Roman" w:hAnsi="Times New Roman"/>
          <w:sz w:val="24"/>
          <w:szCs w:val="24"/>
          <w:lang w:val="ro-RO"/>
        </w:rPr>
        <w:t>solicitate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D2114">
        <w:rPr>
          <w:rFonts w:ascii="Times New Roman" w:hAnsi="Times New Roman"/>
          <w:sz w:val="24"/>
          <w:szCs w:val="24"/>
          <w:lang w:val="ro-RO"/>
        </w:rPr>
        <w:t>de către membrii CAT:</w:t>
      </w:r>
    </w:p>
    <w:p w:rsidR="00CC6124" w:rsidRDefault="00CC6124" w:rsidP="00CC6124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4BDB">
        <w:rPr>
          <w:rFonts w:ascii="Times New Roman" w:hAnsi="Times New Roman"/>
          <w:sz w:val="24"/>
          <w:szCs w:val="24"/>
          <w:lang w:val="ro-RO"/>
        </w:rPr>
        <w:t>Notificare SGA.</w:t>
      </w:r>
    </w:p>
    <w:p w:rsidR="00CC6124" w:rsidRDefault="00CC6124" w:rsidP="00CC6124">
      <w:pPr>
        <w:spacing w:after="0"/>
        <w:ind w:firstLine="720"/>
        <w:jc w:val="both"/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</w:pPr>
      <w:r w:rsidRPr="00EC1DD0"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lastRenderedPageBreak/>
        <w:t xml:space="preserve">Titularul proiectului are obligaţia de a notifica 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>î</w:t>
      </w:r>
      <w:r w:rsidRPr="00EC1DD0"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>n scris autoritatea competent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>ă</w:t>
      </w:r>
      <w:r w:rsidRPr="00EC1DD0"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 xml:space="preserve"> pentru protecţia mediului despre orice modificare sau extindere a proiectului survenit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>ă</w:t>
      </w:r>
      <w:r w:rsidRPr="00EC1DD0"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 xml:space="preserve"> după emiterea deciziei etapei de încadrare, APM 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>Sălaj</w:t>
      </w:r>
      <w:r w:rsidRPr="00EC1DD0"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 xml:space="preserve"> urmând a aplica in mod corespunzător, 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>î</w:t>
      </w:r>
      <w:r w:rsidRPr="00EC1DD0"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>n aceasta situaţie prevederile art. 22 alin(3) din HG nr. 445/2009.</w:t>
      </w:r>
    </w:p>
    <w:p w:rsidR="00CC6124" w:rsidRDefault="00CC6124" w:rsidP="00CC6124">
      <w:pPr>
        <w:spacing w:after="0"/>
        <w:jc w:val="both"/>
        <w:rPr>
          <w:rFonts w:ascii="Times New Roman" w:eastAsia="MS Mincho" w:hAnsi="Times New Roman"/>
          <w:sz w:val="24"/>
          <w:szCs w:val="24"/>
          <w:lang w:val="ro-RO" w:eastAsia="ja-JP" w:bidi="he-IL"/>
        </w:rPr>
      </w:pPr>
      <w:r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ab/>
      </w:r>
      <w:r w:rsidRPr="000F3E4B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Prezentul act nu exonerează de răspundere titularul, proiectantul </w:t>
      </w:r>
      <w:r>
        <w:rPr>
          <w:rFonts w:ascii="Times New Roman" w:eastAsia="MS Mincho" w:hAnsi="Times New Roman"/>
          <w:sz w:val="24"/>
          <w:szCs w:val="24"/>
          <w:lang w:val="ro-RO" w:eastAsia="ja-JP" w:bidi="he-IL"/>
        </w:rPr>
        <w:t>ş</w:t>
      </w:r>
      <w:r w:rsidRPr="000F3E4B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i/sau constructorul </w:t>
      </w:r>
      <w:r>
        <w:rPr>
          <w:rFonts w:ascii="Times New Roman" w:eastAsia="MS Mincho" w:hAnsi="Times New Roman"/>
          <w:sz w:val="24"/>
          <w:szCs w:val="24"/>
          <w:lang w:val="ro-RO" w:eastAsia="ja-JP" w:bidi="he-IL"/>
        </w:rPr>
        <w:t>î</w:t>
      </w:r>
      <w:r w:rsidRPr="000F3E4B">
        <w:rPr>
          <w:rFonts w:ascii="Times New Roman" w:eastAsia="MS Mincho" w:hAnsi="Times New Roman"/>
          <w:sz w:val="24"/>
          <w:szCs w:val="24"/>
          <w:lang w:val="ro-RO" w:eastAsia="ja-JP" w:bidi="he-IL"/>
        </w:rPr>
        <w:t xml:space="preserve">n cazul producerii unor accidente </w:t>
      </w:r>
      <w:r>
        <w:rPr>
          <w:rFonts w:ascii="Times New Roman" w:eastAsia="MS Mincho" w:hAnsi="Times New Roman"/>
          <w:sz w:val="24"/>
          <w:szCs w:val="24"/>
          <w:lang w:val="ro-RO" w:eastAsia="ja-JP" w:bidi="he-IL"/>
        </w:rPr>
        <w:t>î</w:t>
      </w:r>
      <w:r w:rsidRPr="000F3E4B">
        <w:rPr>
          <w:rFonts w:ascii="Times New Roman" w:eastAsia="MS Mincho" w:hAnsi="Times New Roman"/>
          <w:sz w:val="24"/>
          <w:szCs w:val="24"/>
          <w:lang w:val="ro-RO" w:eastAsia="ja-JP" w:bidi="he-IL"/>
        </w:rPr>
        <w:t>n timpul execuţiei lucrărilor sau exploatării acestora.</w:t>
      </w:r>
    </w:p>
    <w:p w:rsidR="00CC6124" w:rsidRPr="00DC4EBF" w:rsidRDefault="00CC6124" w:rsidP="00CC6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C4EBF">
        <w:rPr>
          <w:rFonts w:ascii="Times New Roman" w:hAnsi="Times New Roman"/>
          <w:sz w:val="24"/>
          <w:szCs w:val="24"/>
          <w:lang w:val="ro-RO"/>
        </w:rPr>
        <w:t>Prezenta decizie poate fi contestată în conformitate cu prevederile H.G. nr. 445/2009 şi ale Legii contenciosului administrativ nr. 554/2004, cu modificările şi completările ulterioare.</w:t>
      </w:r>
    </w:p>
    <w:p w:rsidR="00AF21F3" w:rsidRPr="00E76234" w:rsidRDefault="00AF21F3" w:rsidP="00CC6124">
      <w:pPr>
        <w:spacing w:after="0"/>
        <w:rPr>
          <w:szCs w:val="28"/>
        </w:rPr>
      </w:pPr>
    </w:p>
    <w:sectPr w:rsidR="00AF21F3" w:rsidRPr="00E76234" w:rsidSect="008111F0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709" w:right="992" w:bottom="1168" w:left="1276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4AB" w:rsidRDefault="00EC14AB" w:rsidP="0010560A">
      <w:pPr>
        <w:spacing w:after="0" w:line="240" w:lineRule="auto"/>
      </w:pPr>
      <w:r>
        <w:separator/>
      </w:r>
    </w:p>
  </w:endnote>
  <w:endnote w:type="continuationSeparator" w:id="1">
    <w:p w:rsidR="00EC14AB" w:rsidRDefault="00EC14AB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F3" w:rsidRPr="00AF21F3" w:rsidRDefault="00E278D1" w:rsidP="006753F3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E278D1">
      <w:rPr>
        <w:rFonts w:ascii="Times New Roman" w:hAnsi="Times New Roman"/>
        <w:sz w:val="24"/>
        <w:szCs w:val="24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left:0;text-align:left;margin-left:-46.65pt;margin-top:-33.6pt;width:41.9pt;height:34.45pt;z-index:-251657216">
          <v:imagedata r:id="rId1" o:title=""/>
        </v:shape>
        <o:OLEObject Type="Embed" ProgID="CorelDRAW.Graphic.13" ShapeID="_x0000_s2071" DrawAspect="Content" ObjectID="_1475990932" r:id="rId2"/>
      </w:pict>
    </w:r>
    <w:r w:rsidRPr="00E278D1">
      <w:rPr>
        <w:rFonts w:ascii="Times New Roman" w:hAnsi="Times New Roman"/>
        <w:sz w:val="24"/>
        <w:szCs w:val="24"/>
        <w:lang w:val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2" type="#_x0000_t32" style="position:absolute;left:0;text-align:left;margin-left:-11.25pt;margin-top:-2.75pt;width:492pt;height:.05pt;z-index:251660288" o:connectortype="straight" strokecolor="#00214e" strokeweight="1.5pt"/>
      </w:pict>
    </w:r>
    <w:r w:rsidR="006753F3" w:rsidRPr="00AF21F3">
      <w:rPr>
        <w:rFonts w:ascii="Times New Roman" w:hAnsi="Times New Roman"/>
        <w:b/>
        <w:color w:val="00214E"/>
        <w:sz w:val="24"/>
        <w:szCs w:val="24"/>
        <w:lang w:val="ro-RO"/>
      </w:rPr>
      <w:t>AGENŢIA PENTRU PROTECŢIA MEDIULUI SĂLAJ</w:t>
    </w:r>
  </w:p>
  <w:p w:rsidR="006753F3" w:rsidRPr="00AF21F3" w:rsidRDefault="006753F3" w:rsidP="006753F3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AF21F3">
      <w:rPr>
        <w:rFonts w:ascii="Times New Roman" w:hAnsi="Times New Roman"/>
        <w:color w:val="00214E"/>
        <w:sz w:val="24"/>
        <w:szCs w:val="24"/>
        <w:lang w:val="ro-RO"/>
      </w:rPr>
      <w:t>Strada Parcului nr. 2, Zalău, jud. Sălaj, Cod 450045</w:t>
    </w:r>
  </w:p>
  <w:p w:rsidR="006753F3" w:rsidRPr="00AF21F3" w:rsidRDefault="006753F3" w:rsidP="006753F3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AF21F3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AF21F3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 w:rsidRPr="00AF21F3">
      <w:rPr>
        <w:rFonts w:ascii="Times New Roman" w:hAnsi="Times New Roman"/>
        <w:color w:val="00214E"/>
        <w:sz w:val="24"/>
        <w:szCs w:val="24"/>
        <w:lang w:val="ro-RO"/>
      </w:rPr>
      <w:t>; Tel.0260-662619, 0260-662621, Fax. 0260-662622</w:t>
    </w:r>
  </w:p>
  <w:p w:rsidR="006753F3" w:rsidRPr="00AF21F3" w:rsidRDefault="00E278D1" w:rsidP="006753F3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hyperlink r:id="rId4" w:history="1">
      <w:r w:rsidR="006753F3" w:rsidRPr="00AF21F3">
        <w:rPr>
          <w:rStyle w:val="Hyperlink"/>
          <w:rFonts w:ascii="Times New Roman" w:hAnsi="Times New Roman"/>
          <w:sz w:val="24"/>
          <w:szCs w:val="24"/>
          <w:lang w:val="ro-RO"/>
        </w:rPr>
        <w:t>http://apmsj.anpm.ro</w:t>
      </w:r>
    </w:hyperlink>
    <w:r w:rsidR="006753F3" w:rsidRPr="00AF21F3">
      <w:rPr>
        <w:rFonts w:ascii="Times New Roman" w:hAnsi="Times New Roman"/>
        <w:color w:val="00214E"/>
        <w:sz w:val="24"/>
        <w:szCs w:val="24"/>
        <w:lang w:val="ro-RO"/>
      </w:rPr>
      <w:t xml:space="preserve"> </w:t>
    </w:r>
  </w:p>
  <w:p w:rsidR="007D459B" w:rsidRDefault="007D45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F3" w:rsidRPr="00AF21F3" w:rsidRDefault="00E278D1" w:rsidP="00AF21F3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E278D1">
      <w:rPr>
        <w:rFonts w:ascii="Times New Roman" w:hAnsi="Times New Roman"/>
        <w:sz w:val="24"/>
        <w:szCs w:val="24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67" DrawAspect="Content" ObjectID="_1475990934" r:id="rId2"/>
      </w:pict>
    </w:r>
    <w:r w:rsidRPr="00E278D1">
      <w:rPr>
        <w:rFonts w:ascii="Times New Roman" w:hAnsi="Times New Roman"/>
        <w:sz w:val="24"/>
        <w:szCs w:val="24"/>
        <w:lang w:val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8" type="#_x0000_t32" style="position:absolute;left:0;text-align:left;margin-left:-11.25pt;margin-top:-2.75pt;width:492pt;height:.05pt;z-index:251658240" o:connectortype="straight" strokecolor="#00214e" strokeweight="1.5pt"/>
      </w:pict>
    </w:r>
    <w:r w:rsidR="00AF21F3" w:rsidRPr="00AF21F3">
      <w:rPr>
        <w:rFonts w:ascii="Times New Roman" w:hAnsi="Times New Roman"/>
        <w:b/>
        <w:color w:val="00214E"/>
        <w:sz w:val="24"/>
        <w:szCs w:val="24"/>
        <w:lang w:val="ro-RO"/>
      </w:rPr>
      <w:t>AGENŢIA PENTRU PROTECŢIA MEDIULUI SĂLAJ</w:t>
    </w:r>
  </w:p>
  <w:p w:rsidR="00AF21F3" w:rsidRPr="00AF21F3" w:rsidRDefault="00AF21F3" w:rsidP="00AF21F3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AF21F3">
      <w:rPr>
        <w:rFonts w:ascii="Times New Roman" w:hAnsi="Times New Roman"/>
        <w:color w:val="00214E"/>
        <w:sz w:val="24"/>
        <w:szCs w:val="24"/>
        <w:lang w:val="ro-RO"/>
      </w:rPr>
      <w:t>Strada Parcului nr. 2, Zalău, jud. Sălaj, Cod 450045</w:t>
    </w:r>
  </w:p>
  <w:p w:rsidR="00AF21F3" w:rsidRPr="00AF21F3" w:rsidRDefault="00AF21F3" w:rsidP="00AF21F3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AF21F3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AF21F3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 w:rsidRPr="00AF21F3">
      <w:rPr>
        <w:rFonts w:ascii="Times New Roman" w:hAnsi="Times New Roman"/>
        <w:color w:val="00214E"/>
        <w:sz w:val="24"/>
        <w:szCs w:val="24"/>
        <w:lang w:val="ro-RO"/>
      </w:rPr>
      <w:t>; Tel.0260-662619, 0260-662621, Fax. 0260-662622</w:t>
    </w:r>
  </w:p>
  <w:p w:rsidR="00AF21F3" w:rsidRPr="00AF21F3" w:rsidRDefault="00E278D1" w:rsidP="00AF21F3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hyperlink r:id="rId4" w:history="1">
      <w:r w:rsidR="00AF21F3" w:rsidRPr="00AF21F3">
        <w:rPr>
          <w:rStyle w:val="Hyperlink"/>
          <w:rFonts w:ascii="Times New Roman" w:hAnsi="Times New Roman"/>
          <w:sz w:val="24"/>
          <w:szCs w:val="24"/>
          <w:lang w:val="ro-RO"/>
        </w:rPr>
        <w:t>http://apmsj.anpm.ro</w:t>
      </w:r>
    </w:hyperlink>
    <w:r w:rsidR="00AF21F3" w:rsidRPr="00AF21F3">
      <w:rPr>
        <w:rFonts w:ascii="Times New Roman" w:hAnsi="Times New Roman"/>
        <w:color w:val="00214E"/>
        <w:sz w:val="24"/>
        <w:szCs w:val="24"/>
        <w:lang w:val="ro-RO"/>
      </w:rPr>
      <w:t xml:space="preserve"> </w:t>
    </w:r>
  </w:p>
  <w:p w:rsidR="00AF21F3" w:rsidRPr="006753F3" w:rsidRDefault="006753F3" w:rsidP="00AF21F3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1</w:t>
    </w:r>
  </w:p>
  <w:p w:rsidR="00AF21F3" w:rsidRPr="00AF21F3" w:rsidRDefault="00AF21F3">
    <w:pPr>
      <w:pStyle w:val="Foo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4AB" w:rsidRDefault="00EC14AB" w:rsidP="0010560A">
      <w:pPr>
        <w:spacing w:after="0" w:line="240" w:lineRule="auto"/>
      </w:pPr>
      <w:r>
        <w:separator/>
      </w:r>
    </w:p>
  </w:footnote>
  <w:footnote w:type="continuationSeparator" w:id="1">
    <w:p w:rsidR="00EC14AB" w:rsidRDefault="00EC14AB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F0" w:rsidRDefault="008111F0" w:rsidP="008111F0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F170F5" w:rsidRDefault="00F170F5" w:rsidP="00AF21F3">
    <w:pPr>
      <w:pStyle w:val="Header"/>
      <w:tabs>
        <w:tab w:val="clear" w:pos="4680"/>
        <w:tab w:val="clear" w:pos="9360"/>
        <w:tab w:val="left" w:pos="9000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F0" w:rsidRDefault="008111F0" w:rsidP="008111F0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8111F0" w:rsidRPr="005D4F68" w:rsidRDefault="00E278D1" w:rsidP="008111F0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  <w:lang w:val="ro-RO"/>
      </w:rPr>
    </w:pPr>
    <w:r w:rsidRPr="00E278D1">
      <w:rPr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434pt;margin-top:17.15pt;width:52pt;height:43.8pt;z-index:-251660288">
          <v:imagedata r:id="rId1" o:title=""/>
        </v:shape>
        <o:OLEObject Type="Embed" ProgID="CorelDRAW.Graphic.13" ShapeID="_x0000_s2066" DrawAspect="Content" ObjectID="_1475990933" r:id="rId2"/>
      </w:pict>
    </w:r>
    <w:r w:rsidR="00CC6124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8111F0" w:rsidRPr="005D4F68">
      <w:rPr>
        <w:lang w:val="ro-RO"/>
      </w:rPr>
      <w:tab/>
      <w:t xml:space="preserve">   </w:t>
    </w:r>
    <w:r w:rsidR="008111F0" w:rsidRPr="005D4F68">
      <w:rPr>
        <w:rFonts w:ascii="Times New Roman" w:hAnsi="Times New Roman"/>
        <w:b/>
        <w:color w:val="00214E"/>
        <w:sz w:val="32"/>
        <w:szCs w:val="32"/>
        <w:lang w:val="ro-RO"/>
      </w:rPr>
      <w:t>Ministerul Mediului şi Schimbărilor Climatice</w:t>
    </w:r>
  </w:p>
  <w:p w:rsidR="008111F0" w:rsidRPr="005D4F68" w:rsidRDefault="008111F0" w:rsidP="008111F0">
    <w:pPr>
      <w:tabs>
        <w:tab w:val="left" w:pos="3270"/>
      </w:tabs>
      <w:jc w:val="center"/>
      <w:rPr>
        <w:rFonts w:ascii="Times New Roman" w:hAnsi="Times New Roman"/>
        <w:sz w:val="36"/>
        <w:szCs w:val="36"/>
        <w:lang w:val="ro-RO"/>
      </w:rPr>
    </w:pPr>
    <w:r w:rsidRPr="005D4F68">
      <w:rPr>
        <w:rFonts w:ascii="Times New Roman" w:hAnsi="Times New Roman"/>
        <w:b/>
        <w:color w:val="00214E"/>
        <w:sz w:val="36"/>
        <w:szCs w:val="36"/>
        <w:lang w:val="ro-RO"/>
      </w:rPr>
      <w:t>Agenţia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AEEF3"/>
      <w:tblLook w:val="0000"/>
    </w:tblPr>
    <w:tblGrid>
      <w:gridCol w:w="9676"/>
    </w:tblGrid>
    <w:tr w:rsidR="008111F0" w:rsidRPr="005D4F68" w:rsidTr="006411BA">
      <w:trPr>
        <w:trHeight w:val="226"/>
      </w:trPr>
      <w:tc>
        <w:tcPr>
          <w:tcW w:w="9676" w:type="dxa"/>
          <w:shd w:val="clear" w:color="auto" w:fill="DAEEF3"/>
        </w:tcPr>
        <w:p w:rsidR="008111F0" w:rsidRPr="005D4F68" w:rsidRDefault="008111F0" w:rsidP="006411BA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5D4F68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Agenţia pentru Protecţia Mediului Sălaj</w:t>
          </w:r>
        </w:p>
      </w:tc>
    </w:tr>
  </w:tbl>
  <w:p w:rsidR="008111F0" w:rsidRDefault="008111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2260F65"/>
    <w:multiLevelType w:val="hybridMultilevel"/>
    <w:tmpl w:val="514EA22E"/>
    <w:lvl w:ilvl="0" w:tplc="311424E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B1CF7"/>
    <w:multiLevelType w:val="hybridMultilevel"/>
    <w:tmpl w:val="4AC024DA"/>
    <w:lvl w:ilvl="0" w:tplc="04090017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  <w:lvl w:ilvl="1" w:tplc="1DBAF3A8">
      <w:start w:val="3"/>
      <w:numFmt w:val="bullet"/>
      <w:lvlText w:val="-"/>
      <w:lvlJc w:val="left"/>
      <w:pPr>
        <w:tabs>
          <w:tab w:val="num" w:pos="2120"/>
        </w:tabs>
        <w:ind w:left="2120" w:hanging="360"/>
      </w:pPr>
      <w:rPr>
        <w:rFonts w:ascii="Times New Roman" w:eastAsia="Calibri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921E62"/>
    <w:multiLevelType w:val="hybridMultilevel"/>
    <w:tmpl w:val="98325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C820C6"/>
    <w:multiLevelType w:val="hybridMultilevel"/>
    <w:tmpl w:val="856CE834"/>
    <w:lvl w:ilvl="0" w:tplc="62164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6385D08"/>
    <w:multiLevelType w:val="hybridMultilevel"/>
    <w:tmpl w:val="33E08BF2"/>
    <w:lvl w:ilvl="0" w:tplc="1AEE6AD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607D6"/>
    <w:multiLevelType w:val="hybridMultilevel"/>
    <w:tmpl w:val="19088ED4"/>
    <w:lvl w:ilvl="0" w:tplc="646035E6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A75E76"/>
    <w:multiLevelType w:val="hybridMultilevel"/>
    <w:tmpl w:val="E1260DD6"/>
    <w:lvl w:ilvl="0" w:tplc="2AE88EC2">
      <w:start w:val="10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1C6F0D"/>
    <w:multiLevelType w:val="hybridMultilevel"/>
    <w:tmpl w:val="92D0BD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ECE0AC0"/>
    <w:multiLevelType w:val="hybridMultilevel"/>
    <w:tmpl w:val="4EBC1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12"/>
  </w:num>
  <w:num w:numId="11">
    <w:abstractNumId w:val="20"/>
  </w:num>
  <w:num w:numId="12">
    <w:abstractNumId w:val="16"/>
  </w:num>
  <w:num w:numId="13">
    <w:abstractNumId w:val="7"/>
  </w:num>
  <w:num w:numId="14">
    <w:abstractNumId w:val="21"/>
  </w:num>
  <w:num w:numId="15">
    <w:abstractNumId w:val="1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2"/>
  </w:num>
  <w:num w:numId="21">
    <w:abstractNumId w:val="1"/>
  </w:num>
  <w:num w:numId="22">
    <w:abstractNumId w:val="23"/>
  </w:num>
  <w:num w:numId="23">
    <w:abstractNumId w:val="8"/>
  </w:num>
  <w:num w:numId="24">
    <w:abstractNumId w:val="17"/>
  </w:num>
  <w:num w:numId="25">
    <w:abstractNumId w:val="1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>
      <o:colormru v:ext="edit" colors="#00214e"/>
    </o:shapedefaults>
    <o:shapelayout v:ext="edit">
      <o:idmap v:ext="edit" data="2"/>
      <o:rules v:ext="edit">
        <o:r id="V:Rule3" type="connector" idref="#_x0000_s2068"/>
        <o:r id="V:Rule4" type="connector" idref="#_x0000_s207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11CD3"/>
    <w:rsid w:val="000136B3"/>
    <w:rsid w:val="00022242"/>
    <w:rsid w:val="00023AC0"/>
    <w:rsid w:val="00023D48"/>
    <w:rsid w:val="000240A8"/>
    <w:rsid w:val="000336A1"/>
    <w:rsid w:val="00046049"/>
    <w:rsid w:val="000567A2"/>
    <w:rsid w:val="000630AB"/>
    <w:rsid w:val="0007594F"/>
    <w:rsid w:val="000866DE"/>
    <w:rsid w:val="00086B9A"/>
    <w:rsid w:val="00093049"/>
    <w:rsid w:val="00095760"/>
    <w:rsid w:val="000961A9"/>
    <w:rsid w:val="000A5A1B"/>
    <w:rsid w:val="000B4E57"/>
    <w:rsid w:val="000B5982"/>
    <w:rsid w:val="000C3E96"/>
    <w:rsid w:val="000C4375"/>
    <w:rsid w:val="000D0742"/>
    <w:rsid w:val="000D24AB"/>
    <w:rsid w:val="000D5027"/>
    <w:rsid w:val="000F298C"/>
    <w:rsid w:val="000F4697"/>
    <w:rsid w:val="000F5694"/>
    <w:rsid w:val="0010252F"/>
    <w:rsid w:val="0010560A"/>
    <w:rsid w:val="00110717"/>
    <w:rsid w:val="00113042"/>
    <w:rsid w:val="00117A7D"/>
    <w:rsid w:val="00117CBE"/>
    <w:rsid w:val="001274F0"/>
    <w:rsid w:val="00127752"/>
    <w:rsid w:val="00130855"/>
    <w:rsid w:val="00131C29"/>
    <w:rsid w:val="00140DBC"/>
    <w:rsid w:val="00143453"/>
    <w:rsid w:val="001505F9"/>
    <w:rsid w:val="0015138E"/>
    <w:rsid w:val="00163FDA"/>
    <w:rsid w:val="0017069E"/>
    <w:rsid w:val="0017433B"/>
    <w:rsid w:val="00194518"/>
    <w:rsid w:val="001A140D"/>
    <w:rsid w:val="001A46DE"/>
    <w:rsid w:val="001B0834"/>
    <w:rsid w:val="001B190A"/>
    <w:rsid w:val="001D0270"/>
    <w:rsid w:val="001D1D81"/>
    <w:rsid w:val="001E0F23"/>
    <w:rsid w:val="001E1B26"/>
    <w:rsid w:val="001E6C45"/>
    <w:rsid w:val="00202E93"/>
    <w:rsid w:val="002038AD"/>
    <w:rsid w:val="00206333"/>
    <w:rsid w:val="00211649"/>
    <w:rsid w:val="002143F9"/>
    <w:rsid w:val="002176F5"/>
    <w:rsid w:val="00232324"/>
    <w:rsid w:val="0024138F"/>
    <w:rsid w:val="00243BB1"/>
    <w:rsid w:val="00251534"/>
    <w:rsid w:val="0025747E"/>
    <w:rsid w:val="00261DAF"/>
    <w:rsid w:val="00274875"/>
    <w:rsid w:val="00275B0B"/>
    <w:rsid w:val="00277E10"/>
    <w:rsid w:val="0028053B"/>
    <w:rsid w:val="00284FE2"/>
    <w:rsid w:val="00286C08"/>
    <w:rsid w:val="0029170F"/>
    <w:rsid w:val="002939E9"/>
    <w:rsid w:val="00293FE2"/>
    <w:rsid w:val="002A0C78"/>
    <w:rsid w:val="002B0464"/>
    <w:rsid w:val="002B1810"/>
    <w:rsid w:val="002B5038"/>
    <w:rsid w:val="002C3198"/>
    <w:rsid w:val="002E68D6"/>
    <w:rsid w:val="003046C8"/>
    <w:rsid w:val="00312392"/>
    <w:rsid w:val="00314772"/>
    <w:rsid w:val="00317D1E"/>
    <w:rsid w:val="00320B7E"/>
    <w:rsid w:val="00323632"/>
    <w:rsid w:val="00327C84"/>
    <w:rsid w:val="003319AB"/>
    <w:rsid w:val="00332B4D"/>
    <w:rsid w:val="00334DE6"/>
    <w:rsid w:val="0033682D"/>
    <w:rsid w:val="003378DC"/>
    <w:rsid w:val="003404FC"/>
    <w:rsid w:val="00341D22"/>
    <w:rsid w:val="00347395"/>
    <w:rsid w:val="00363924"/>
    <w:rsid w:val="00371645"/>
    <w:rsid w:val="00374A17"/>
    <w:rsid w:val="00377782"/>
    <w:rsid w:val="00377A6B"/>
    <w:rsid w:val="00380BB2"/>
    <w:rsid w:val="00383AB5"/>
    <w:rsid w:val="00383DC2"/>
    <w:rsid w:val="00394236"/>
    <w:rsid w:val="00394E35"/>
    <w:rsid w:val="0039519D"/>
    <w:rsid w:val="003A2D3C"/>
    <w:rsid w:val="003B309C"/>
    <w:rsid w:val="003C149E"/>
    <w:rsid w:val="003C14A9"/>
    <w:rsid w:val="003C23EE"/>
    <w:rsid w:val="003C6148"/>
    <w:rsid w:val="003C6D22"/>
    <w:rsid w:val="003D0948"/>
    <w:rsid w:val="003D296B"/>
    <w:rsid w:val="003D6F2E"/>
    <w:rsid w:val="003E6903"/>
    <w:rsid w:val="003F19EA"/>
    <w:rsid w:val="003F3DFD"/>
    <w:rsid w:val="003F4A7B"/>
    <w:rsid w:val="004108C0"/>
    <w:rsid w:val="00410983"/>
    <w:rsid w:val="00412297"/>
    <w:rsid w:val="00415B73"/>
    <w:rsid w:val="0041758B"/>
    <w:rsid w:val="00422B76"/>
    <w:rsid w:val="004248B0"/>
    <w:rsid w:val="0043203A"/>
    <w:rsid w:val="00432C66"/>
    <w:rsid w:val="004353AA"/>
    <w:rsid w:val="00441743"/>
    <w:rsid w:val="00450E53"/>
    <w:rsid w:val="00453ABF"/>
    <w:rsid w:val="00461F29"/>
    <w:rsid w:val="00465CEC"/>
    <w:rsid w:val="004707B9"/>
    <w:rsid w:val="00470C7C"/>
    <w:rsid w:val="00473A03"/>
    <w:rsid w:val="00475201"/>
    <w:rsid w:val="004765EB"/>
    <w:rsid w:val="00492F3E"/>
    <w:rsid w:val="00493A08"/>
    <w:rsid w:val="004976D8"/>
    <w:rsid w:val="00497B0D"/>
    <w:rsid w:val="004A097E"/>
    <w:rsid w:val="004A3A25"/>
    <w:rsid w:val="004A415F"/>
    <w:rsid w:val="004A4463"/>
    <w:rsid w:val="004A4AC5"/>
    <w:rsid w:val="004B1025"/>
    <w:rsid w:val="004B2184"/>
    <w:rsid w:val="004B325E"/>
    <w:rsid w:val="004B48B2"/>
    <w:rsid w:val="004B7C7C"/>
    <w:rsid w:val="004C1E6C"/>
    <w:rsid w:val="004C4E8D"/>
    <w:rsid w:val="004D1001"/>
    <w:rsid w:val="004D426F"/>
    <w:rsid w:val="004D45E7"/>
    <w:rsid w:val="004E1493"/>
    <w:rsid w:val="004E5A4A"/>
    <w:rsid w:val="004E623B"/>
    <w:rsid w:val="004E6B26"/>
    <w:rsid w:val="004F3DF5"/>
    <w:rsid w:val="0050643F"/>
    <w:rsid w:val="00515AEC"/>
    <w:rsid w:val="00515CE8"/>
    <w:rsid w:val="005205EF"/>
    <w:rsid w:val="00532353"/>
    <w:rsid w:val="00533884"/>
    <w:rsid w:val="00533FC2"/>
    <w:rsid w:val="00541F10"/>
    <w:rsid w:val="0054735D"/>
    <w:rsid w:val="00547B47"/>
    <w:rsid w:val="00555529"/>
    <w:rsid w:val="00555B18"/>
    <w:rsid w:val="00564AA4"/>
    <w:rsid w:val="00570052"/>
    <w:rsid w:val="00570F82"/>
    <w:rsid w:val="00571253"/>
    <w:rsid w:val="00575325"/>
    <w:rsid w:val="0058054C"/>
    <w:rsid w:val="00586D0A"/>
    <w:rsid w:val="0059286F"/>
    <w:rsid w:val="005A16A1"/>
    <w:rsid w:val="005A3E32"/>
    <w:rsid w:val="005A5151"/>
    <w:rsid w:val="005A57F1"/>
    <w:rsid w:val="005B09B7"/>
    <w:rsid w:val="005B20C8"/>
    <w:rsid w:val="005B4AB1"/>
    <w:rsid w:val="005C00AD"/>
    <w:rsid w:val="005C07F5"/>
    <w:rsid w:val="005C1039"/>
    <w:rsid w:val="005C1E73"/>
    <w:rsid w:val="005C716F"/>
    <w:rsid w:val="005D3599"/>
    <w:rsid w:val="005D4F68"/>
    <w:rsid w:val="005D561B"/>
    <w:rsid w:val="006072C6"/>
    <w:rsid w:val="00610D4E"/>
    <w:rsid w:val="0061677F"/>
    <w:rsid w:val="00617F2C"/>
    <w:rsid w:val="006239E8"/>
    <w:rsid w:val="006241A9"/>
    <w:rsid w:val="0062496A"/>
    <w:rsid w:val="006260F3"/>
    <w:rsid w:val="00632117"/>
    <w:rsid w:val="0063255B"/>
    <w:rsid w:val="006409BC"/>
    <w:rsid w:val="006411BA"/>
    <w:rsid w:val="00642CF4"/>
    <w:rsid w:val="0064599E"/>
    <w:rsid w:val="0065147F"/>
    <w:rsid w:val="00654F2F"/>
    <w:rsid w:val="00667BDA"/>
    <w:rsid w:val="006753F3"/>
    <w:rsid w:val="00677AD1"/>
    <w:rsid w:val="0068607E"/>
    <w:rsid w:val="00686793"/>
    <w:rsid w:val="00686D4B"/>
    <w:rsid w:val="00692543"/>
    <w:rsid w:val="00692B62"/>
    <w:rsid w:val="006A7BD0"/>
    <w:rsid w:val="006B1C3A"/>
    <w:rsid w:val="006B290D"/>
    <w:rsid w:val="006C097B"/>
    <w:rsid w:val="006C1D1D"/>
    <w:rsid w:val="006D2A88"/>
    <w:rsid w:val="006D49F0"/>
    <w:rsid w:val="006D4EF3"/>
    <w:rsid w:val="006E1E1E"/>
    <w:rsid w:val="006F1C5F"/>
    <w:rsid w:val="006F7438"/>
    <w:rsid w:val="0070210D"/>
    <w:rsid w:val="00702379"/>
    <w:rsid w:val="00706555"/>
    <w:rsid w:val="00706DFD"/>
    <w:rsid w:val="00707B1A"/>
    <w:rsid w:val="007153B4"/>
    <w:rsid w:val="0071578F"/>
    <w:rsid w:val="00726667"/>
    <w:rsid w:val="00731D4A"/>
    <w:rsid w:val="00742E4D"/>
    <w:rsid w:val="00745D2A"/>
    <w:rsid w:val="00747B0C"/>
    <w:rsid w:val="007509D0"/>
    <w:rsid w:val="00751E9A"/>
    <w:rsid w:val="00770F27"/>
    <w:rsid w:val="00776505"/>
    <w:rsid w:val="0078025D"/>
    <w:rsid w:val="007813E3"/>
    <w:rsid w:val="00781F42"/>
    <w:rsid w:val="007838C7"/>
    <w:rsid w:val="007839E2"/>
    <w:rsid w:val="0079439D"/>
    <w:rsid w:val="007B023B"/>
    <w:rsid w:val="007B61E0"/>
    <w:rsid w:val="007C3BF2"/>
    <w:rsid w:val="007D16DE"/>
    <w:rsid w:val="007D459B"/>
    <w:rsid w:val="007D5A41"/>
    <w:rsid w:val="007E13C8"/>
    <w:rsid w:val="007E616F"/>
    <w:rsid w:val="007E697F"/>
    <w:rsid w:val="007E780C"/>
    <w:rsid w:val="007F5F56"/>
    <w:rsid w:val="0080131A"/>
    <w:rsid w:val="00811026"/>
    <w:rsid w:val="008111F0"/>
    <w:rsid w:val="0081176D"/>
    <w:rsid w:val="00817E9E"/>
    <w:rsid w:val="00827BBF"/>
    <w:rsid w:val="008320FB"/>
    <w:rsid w:val="00836697"/>
    <w:rsid w:val="0084548F"/>
    <w:rsid w:val="00851170"/>
    <w:rsid w:val="0085289E"/>
    <w:rsid w:val="00855D08"/>
    <w:rsid w:val="0085611E"/>
    <w:rsid w:val="00856C5C"/>
    <w:rsid w:val="00856DAE"/>
    <w:rsid w:val="00856FF9"/>
    <w:rsid w:val="00857A43"/>
    <w:rsid w:val="0087600A"/>
    <w:rsid w:val="00894587"/>
    <w:rsid w:val="008947A3"/>
    <w:rsid w:val="00895370"/>
    <w:rsid w:val="00895C3D"/>
    <w:rsid w:val="0089789D"/>
    <w:rsid w:val="008A1902"/>
    <w:rsid w:val="008B3D53"/>
    <w:rsid w:val="008B4CEA"/>
    <w:rsid w:val="008B52E1"/>
    <w:rsid w:val="008D74B9"/>
    <w:rsid w:val="008D7863"/>
    <w:rsid w:val="008F7960"/>
    <w:rsid w:val="00910357"/>
    <w:rsid w:val="0091310E"/>
    <w:rsid w:val="009247DF"/>
    <w:rsid w:val="00927B6C"/>
    <w:rsid w:val="00933190"/>
    <w:rsid w:val="00933232"/>
    <w:rsid w:val="00943E4D"/>
    <w:rsid w:val="00944511"/>
    <w:rsid w:val="0095267D"/>
    <w:rsid w:val="009544FB"/>
    <w:rsid w:val="00957825"/>
    <w:rsid w:val="009610C2"/>
    <w:rsid w:val="00963CB4"/>
    <w:rsid w:val="00970AD4"/>
    <w:rsid w:val="00976DC1"/>
    <w:rsid w:val="00980455"/>
    <w:rsid w:val="00983C72"/>
    <w:rsid w:val="0099518F"/>
    <w:rsid w:val="009A2216"/>
    <w:rsid w:val="009A60B9"/>
    <w:rsid w:val="009B2AA1"/>
    <w:rsid w:val="009B4193"/>
    <w:rsid w:val="009B4370"/>
    <w:rsid w:val="009B648B"/>
    <w:rsid w:val="009C2625"/>
    <w:rsid w:val="009C3773"/>
    <w:rsid w:val="009C5F76"/>
    <w:rsid w:val="009E2EA8"/>
    <w:rsid w:val="009F3C8F"/>
    <w:rsid w:val="009F4F54"/>
    <w:rsid w:val="009F5473"/>
    <w:rsid w:val="00A00C3D"/>
    <w:rsid w:val="00A07BFA"/>
    <w:rsid w:val="00A10FB7"/>
    <w:rsid w:val="00A11DDA"/>
    <w:rsid w:val="00A12076"/>
    <w:rsid w:val="00A15581"/>
    <w:rsid w:val="00A161AA"/>
    <w:rsid w:val="00A16D8A"/>
    <w:rsid w:val="00A2157C"/>
    <w:rsid w:val="00A31B58"/>
    <w:rsid w:val="00A36576"/>
    <w:rsid w:val="00A37490"/>
    <w:rsid w:val="00A70A56"/>
    <w:rsid w:val="00A70BE8"/>
    <w:rsid w:val="00A77EEC"/>
    <w:rsid w:val="00A9333B"/>
    <w:rsid w:val="00A96D60"/>
    <w:rsid w:val="00AA1EC2"/>
    <w:rsid w:val="00AA38D6"/>
    <w:rsid w:val="00AA613C"/>
    <w:rsid w:val="00AA70D6"/>
    <w:rsid w:val="00AC19A6"/>
    <w:rsid w:val="00AC39FA"/>
    <w:rsid w:val="00AC78BA"/>
    <w:rsid w:val="00AC7D11"/>
    <w:rsid w:val="00AD1C4E"/>
    <w:rsid w:val="00AD762E"/>
    <w:rsid w:val="00AF21F3"/>
    <w:rsid w:val="00AF3271"/>
    <w:rsid w:val="00AF76BD"/>
    <w:rsid w:val="00B03B20"/>
    <w:rsid w:val="00B05E39"/>
    <w:rsid w:val="00B07278"/>
    <w:rsid w:val="00B11E14"/>
    <w:rsid w:val="00B1445B"/>
    <w:rsid w:val="00B2064A"/>
    <w:rsid w:val="00B214E5"/>
    <w:rsid w:val="00B21B08"/>
    <w:rsid w:val="00B33178"/>
    <w:rsid w:val="00B367D4"/>
    <w:rsid w:val="00B40691"/>
    <w:rsid w:val="00B41A08"/>
    <w:rsid w:val="00B42606"/>
    <w:rsid w:val="00B51A05"/>
    <w:rsid w:val="00B529F3"/>
    <w:rsid w:val="00B53C3D"/>
    <w:rsid w:val="00B5419E"/>
    <w:rsid w:val="00B676E5"/>
    <w:rsid w:val="00B75725"/>
    <w:rsid w:val="00B75E21"/>
    <w:rsid w:val="00B767A0"/>
    <w:rsid w:val="00B8005B"/>
    <w:rsid w:val="00B82024"/>
    <w:rsid w:val="00B832DC"/>
    <w:rsid w:val="00B83A53"/>
    <w:rsid w:val="00B87CC0"/>
    <w:rsid w:val="00B94F9E"/>
    <w:rsid w:val="00B964A4"/>
    <w:rsid w:val="00BA5160"/>
    <w:rsid w:val="00BB0CB3"/>
    <w:rsid w:val="00BB5B03"/>
    <w:rsid w:val="00BB5C95"/>
    <w:rsid w:val="00BC4CF3"/>
    <w:rsid w:val="00BC6854"/>
    <w:rsid w:val="00BD3677"/>
    <w:rsid w:val="00BD44BB"/>
    <w:rsid w:val="00BD5E3A"/>
    <w:rsid w:val="00BE228F"/>
    <w:rsid w:val="00BE330D"/>
    <w:rsid w:val="00BE5755"/>
    <w:rsid w:val="00BF20AF"/>
    <w:rsid w:val="00C04DDA"/>
    <w:rsid w:val="00C064E7"/>
    <w:rsid w:val="00C11FCF"/>
    <w:rsid w:val="00C14CAA"/>
    <w:rsid w:val="00C15D36"/>
    <w:rsid w:val="00C204C6"/>
    <w:rsid w:val="00C219E9"/>
    <w:rsid w:val="00C264D2"/>
    <w:rsid w:val="00C27BE3"/>
    <w:rsid w:val="00C3252C"/>
    <w:rsid w:val="00C33DA2"/>
    <w:rsid w:val="00C4392F"/>
    <w:rsid w:val="00C47447"/>
    <w:rsid w:val="00C6259D"/>
    <w:rsid w:val="00C639A0"/>
    <w:rsid w:val="00C63F5E"/>
    <w:rsid w:val="00C6462A"/>
    <w:rsid w:val="00C70496"/>
    <w:rsid w:val="00C83093"/>
    <w:rsid w:val="00CA2073"/>
    <w:rsid w:val="00CA3576"/>
    <w:rsid w:val="00CA38FD"/>
    <w:rsid w:val="00CA7673"/>
    <w:rsid w:val="00CB24BE"/>
    <w:rsid w:val="00CC19DB"/>
    <w:rsid w:val="00CC257A"/>
    <w:rsid w:val="00CC6124"/>
    <w:rsid w:val="00CC6C2F"/>
    <w:rsid w:val="00CD517A"/>
    <w:rsid w:val="00CD736F"/>
    <w:rsid w:val="00CE6407"/>
    <w:rsid w:val="00CE6B23"/>
    <w:rsid w:val="00CE74E1"/>
    <w:rsid w:val="00CE7D85"/>
    <w:rsid w:val="00CF42B9"/>
    <w:rsid w:val="00CF7034"/>
    <w:rsid w:val="00D03FFF"/>
    <w:rsid w:val="00D131D4"/>
    <w:rsid w:val="00D14AF3"/>
    <w:rsid w:val="00D1682F"/>
    <w:rsid w:val="00D176A7"/>
    <w:rsid w:val="00D202B6"/>
    <w:rsid w:val="00D204CF"/>
    <w:rsid w:val="00D21B56"/>
    <w:rsid w:val="00D22D6E"/>
    <w:rsid w:val="00D24CCE"/>
    <w:rsid w:val="00D351F4"/>
    <w:rsid w:val="00D45BCE"/>
    <w:rsid w:val="00D50ACF"/>
    <w:rsid w:val="00D52A6E"/>
    <w:rsid w:val="00D538BB"/>
    <w:rsid w:val="00D56D01"/>
    <w:rsid w:val="00D63E5A"/>
    <w:rsid w:val="00D866F4"/>
    <w:rsid w:val="00D9009E"/>
    <w:rsid w:val="00D91FAD"/>
    <w:rsid w:val="00D96CD1"/>
    <w:rsid w:val="00DA04A9"/>
    <w:rsid w:val="00DA2099"/>
    <w:rsid w:val="00DA33CA"/>
    <w:rsid w:val="00DB45CE"/>
    <w:rsid w:val="00DB5F76"/>
    <w:rsid w:val="00DB6225"/>
    <w:rsid w:val="00DB6EE3"/>
    <w:rsid w:val="00DC52BC"/>
    <w:rsid w:val="00DC679A"/>
    <w:rsid w:val="00DD5BBD"/>
    <w:rsid w:val="00DD5DBA"/>
    <w:rsid w:val="00DE6C93"/>
    <w:rsid w:val="00DF1C71"/>
    <w:rsid w:val="00DF791E"/>
    <w:rsid w:val="00E1349F"/>
    <w:rsid w:val="00E20CF7"/>
    <w:rsid w:val="00E278D1"/>
    <w:rsid w:val="00E3286F"/>
    <w:rsid w:val="00E36DA0"/>
    <w:rsid w:val="00E374C2"/>
    <w:rsid w:val="00E4129C"/>
    <w:rsid w:val="00E565BC"/>
    <w:rsid w:val="00E579B0"/>
    <w:rsid w:val="00E6583A"/>
    <w:rsid w:val="00E715E1"/>
    <w:rsid w:val="00E7499D"/>
    <w:rsid w:val="00E76234"/>
    <w:rsid w:val="00E817F6"/>
    <w:rsid w:val="00E84E27"/>
    <w:rsid w:val="00E861F0"/>
    <w:rsid w:val="00E97B5C"/>
    <w:rsid w:val="00EA2969"/>
    <w:rsid w:val="00EB7217"/>
    <w:rsid w:val="00EB793E"/>
    <w:rsid w:val="00EC0515"/>
    <w:rsid w:val="00EC1082"/>
    <w:rsid w:val="00EC14AB"/>
    <w:rsid w:val="00EC284A"/>
    <w:rsid w:val="00EC426D"/>
    <w:rsid w:val="00EC47EB"/>
    <w:rsid w:val="00ED0040"/>
    <w:rsid w:val="00ED3B81"/>
    <w:rsid w:val="00ED4800"/>
    <w:rsid w:val="00ED75B0"/>
    <w:rsid w:val="00EE48BF"/>
    <w:rsid w:val="00EF49CB"/>
    <w:rsid w:val="00EF4F9B"/>
    <w:rsid w:val="00EF54DE"/>
    <w:rsid w:val="00F06E18"/>
    <w:rsid w:val="00F170F5"/>
    <w:rsid w:val="00F17EA7"/>
    <w:rsid w:val="00F251AD"/>
    <w:rsid w:val="00F27EDD"/>
    <w:rsid w:val="00F3234F"/>
    <w:rsid w:val="00F36C6B"/>
    <w:rsid w:val="00F40DF3"/>
    <w:rsid w:val="00F47E53"/>
    <w:rsid w:val="00F507ED"/>
    <w:rsid w:val="00F5763D"/>
    <w:rsid w:val="00F639DD"/>
    <w:rsid w:val="00F6415E"/>
    <w:rsid w:val="00F71352"/>
    <w:rsid w:val="00F74B42"/>
    <w:rsid w:val="00F75254"/>
    <w:rsid w:val="00F76DD4"/>
    <w:rsid w:val="00F7731D"/>
    <w:rsid w:val="00F80B7A"/>
    <w:rsid w:val="00F81B11"/>
    <w:rsid w:val="00F846A5"/>
    <w:rsid w:val="00F964E0"/>
    <w:rsid w:val="00FA16C8"/>
    <w:rsid w:val="00FA4466"/>
    <w:rsid w:val="00FB05E5"/>
    <w:rsid w:val="00FB2461"/>
    <w:rsid w:val="00FB2FE8"/>
    <w:rsid w:val="00FB5429"/>
    <w:rsid w:val="00FB6F82"/>
    <w:rsid w:val="00FC05F7"/>
    <w:rsid w:val="00FC2D0A"/>
    <w:rsid w:val="00FC4BDA"/>
    <w:rsid w:val="00FD2E0F"/>
    <w:rsid w:val="00FD7FB3"/>
    <w:rsid w:val="00FE092A"/>
    <w:rsid w:val="00FE1BDD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tyle7">
    <w:name w:val="Style7"/>
    <w:basedOn w:val="Normal"/>
    <w:rsid w:val="00E86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FontStyle25">
    <w:name w:val="Font Style25"/>
    <w:rsid w:val="00E861F0"/>
    <w:rPr>
      <w:rFonts w:ascii="Times New Roman" w:hAnsi="Times New Roman" w:cs="Times New Roman" w:hint="default"/>
      <w:sz w:val="20"/>
      <w:szCs w:val="20"/>
    </w:rPr>
  </w:style>
  <w:style w:type="paragraph" w:styleId="ListContinue2">
    <w:name w:val="List Continue 2"/>
    <w:basedOn w:val="Normal"/>
    <w:rsid w:val="00DA04A9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Gina%202011\Decizii%20CAT%20&#238;ncadrare\Proiect\Fara%20EIA\Cetate%20Complex%20Turistic%20SRL.d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Gina%202011\Decizii%20CAT%20&#238;ncadrare\Proiect\Fara%20EIA\Cetate%20Complex%20Turistic%20SRL.do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726A-A3FA-4AA2-828D-F0864461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8280</CharactersWithSpaces>
  <SharedDoc>false</SharedDoc>
  <HLinks>
    <vt:vector size="24" baseType="variant">
      <vt:variant>
        <vt:i4>1900629</vt:i4>
      </vt:variant>
      <vt:variant>
        <vt:i4>12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9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anca.horotan</cp:lastModifiedBy>
  <cp:revision>3</cp:revision>
  <cp:lastPrinted>2014-06-10T10:34:00Z</cp:lastPrinted>
  <dcterms:created xsi:type="dcterms:W3CDTF">2014-10-27T12:17:00Z</dcterms:created>
  <dcterms:modified xsi:type="dcterms:W3CDTF">2014-10-28T06:42:00Z</dcterms:modified>
</cp:coreProperties>
</file>