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E" w:rsidRDefault="009051CE" w:rsidP="009051CE">
      <w:pPr>
        <w:spacing w:after="0"/>
        <w:rPr>
          <w:rFonts w:ascii="Arial" w:hAnsi="Arial" w:cs="Arial"/>
          <w:sz w:val="24"/>
          <w:szCs w:val="24"/>
        </w:rPr>
      </w:pPr>
    </w:p>
    <w:p w:rsidR="009051CE" w:rsidRDefault="00A37917" w:rsidP="009051CE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9051CE" w:rsidRDefault="00A37917" w:rsidP="009051CE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03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7030C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27.03.2017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9051CE" w:rsidRDefault="00916021" w:rsidP="009051CE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4"/>
              <w:szCs w:val="24"/>
              <w:lang w:val="ro-RO"/>
            </w:rPr>
            <w:t>Draft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9051CE" w:rsidRDefault="00A37917" w:rsidP="009051CE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9051CE" w:rsidRDefault="009051CE" w:rsidP="009051CE">
      <w:pPr>
        <w:spacing w:after="0"/>
        <w:rPr>
          <w:rFonts w:ascii="Arial" w:hAnsi="Arial" w:cs="Arial"/>
          <w:b/>
          <w:sz w:val="24"/>
          <w:szCs w:val="24"/>
        </w:rPr>
      </w:pPr>
    </w:p>
    <w:p w:rsidR="009051CE" w:rsidRDefault="00A37917" w:rsidP="009051CE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37030C">
            <w:rPr>
              <w:rFonts w:ascii="Arial" w:hAnsi="Arial" w:cs="Arial"/>
              <w:b/>
              <w:sz w:val="24"/>
              <w:szCs w:val="24"/>
            </w:rPr>
            <w:t>SC PROSONIC PRODCOM SRL</w:t>
          </w:r>
        </w:sdtContent>
      </w:sdt>
    </w:p>
    <w:p w:rsidR="009051CE" w:rsidRDefault="00A37917" w:rsidP="009051CE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37030C">
            <w:rPr>
              <w:rFonts w:ascii="Arial" w:hAnsi="Arial" w:cs="Arial"/>
              <w:b/>
              <w:sz w:val="24"/>
              <w:szCs w:val="24"/>
            </w:rPr>
            <w:t>Str. Dimitrie Comsa, Nr. 28, Cluj-Napoca,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051CE" w:rsidRDefault="00A37917" w:rsidP="009051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37030C">
            <w:rPr>
              <w:rFonts w:ascii="Arial" w:hAnsi="Arial" w:cs="Arial"/>
              <w:b/>
              <w:sz w:val="24"/>
              <w:szCs w:val="24"/>
            </w:rPr>
            <w:t>Hotel-Restaurant Popasul Romanilor</w:t>
          </w:r>
        </w:sdtContent>
      </w:sdt>
    </w:p>
    <w:p w:rsidR="009051CE" w:rsidRDefault="00A37917" w:rsidP="009051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37030C">
            <w:rPr>
              <w:rFonts w:ascii="Arial" w:hAnsi="Arial" w:cs="Arial"/>
              <w:b/>
              <w:sz w:val="24"/>
              <w:szCs w:val="24"/>
            </w:rPr>
            <w:t>Str. E81, Nr. 257, Ciumarna,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9051CE" w:rsidRDefault="0063119B" w:rsidP="009051C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A3791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A3791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A3791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A3791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9051CE" w:rsidRPr="00B81806" w:rsidRDefault="00A37917" w:rsidP="009051CE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916021" w:rsidRPr="00916021" w:rsidTr="00916021">
            <w:tc>
              <w:tcPr>
                <w:tcW w:w="791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916021" w:rsidRPr="00916021" w:rsidTr="00916021"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5610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Restaurante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265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5530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Restaurante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16021" w:rsidRPr="00916021" w:rsidTr="00916021"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5510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Hoteluri si alte facilitati de cazare similare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262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5510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Hoteluri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16021" w:rsidRPr="00916021" w:rsidTr="00916021"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3511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Productia de energie electrica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273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6312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16021">
                  <w:rPr>
                    <w:rFonts w:ascii="Arial" w:hAnsi="Arial" w:cs="Arial"/>
                    <w:sz w:val="20"/>
                    <w:szCs w:val="24"/>
                  </w:rPr>
                  <w:t>Depozitari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16021" w:rsidRPr="00916021" w:rsidRDefault="00916021" w:rsidP="009160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1602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9051CE" w:rsidRPr="00B81806" w:rsidRDefault="00A37917" w:rsidP="009051CE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9051CE" w:rsidRDefault="00916021" w:rsidP="00916021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916021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9051CE" w:rsidRDefault="00A37917" w:rsidP="009051CE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9051CE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9051CE" w:rsidRDefault="00A37917" w:rsidP="009051CE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</w:t>
              </w:r>
              <w:r w:rsidR="00916021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 Sălaj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9051CE" w:rsidRDefault="0063119B" w:rsidP="009051C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A37917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A37917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9051CE" w:rsidRDefault="00A37917" w:rsidP="009051C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placeholder>
            <w:docPart w:val="0A639CDA575144A7B1831D181A7C64D9"/>
          </w:placeholder>
          <w:date w:fullDate="2017-03-2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7030C">
            <w:rPr>
              <w:rFonts w:ascii="Arial" w:hAnsi="Arial" w:cs="Arial"/>
              <w:b/>
              <w:sz w:val="24"/>
              <w:szCs w:val="24"/>
              <w:lang w:val="ro-RO"/>
            </w:rPr>
            <w:t>27.03.2017</w:t>
          </w:r>
        </w:sdtContent>
      </w:sdt>
    </w:p>
    <w:p w:rsidR="009051CE" w:rsidRDefault="00A37917" w:rsidP="009051C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9051CE" w:rsidRPr="002F5235" w:rsidRDefault="00065286" w:rsidP="009051CE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9051CE" w:rsidRDefault="00A37917" w:rsidP="009051C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9051CE" w:rsidRDefault="00A37917" w:rsidP="009051C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37030C">
            <w:rPr>
              <w:rFonts w:ascii="Arial" w:hAnsi="Arial" w:cs="Arial"/>
              <w:noProof/>
              <w:sz w:val="24"/>
              <w:szCs w:val="24"/>
              <w:lang w:val="ro-RO"/>
            </w:rPr>
            <w:t>SC PROSONIC PRODCOM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37030C">
            <w:rPr>
              <w:rFonts w:ascii="Arial" w:hAnsi="Arial" w:cs="Arial"/>
              <w:noProof/>
              <w:sz w:val="24"/>
              <w:szCs w:val="24"/>
              <w:lang w:val="ro-RO"/>
            </w:rPr>
            <w:t>Str. E81, Nr. 257, Ciumarna,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37030C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37030C">
            <w:rPr>
              <w:rFonts w:ascii="Arial" w:hAnsi="Arial" w:cs="Arial"/>
              <w:noProof/>
              <w:sz w:val="24"/>
              <w:szCs w:val="24"/>
              <w:lang w:val="ro-RO"/>
            </w:rPr>
            <w:t>2612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5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7030C">
            <w:rPr>
              <w:rFonts w:ascii="Arial" w:hAnsi="Arial" w:cs="Arial"/>
              <w:noProof/>
              <w:sz w:val="24"/>
              <w:szCs w:val="24"/>
              <w:lang w:val="ro-RO"/>
            </w:rPr>
            <w:t>03.05.2016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 w:rsidR="0006528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rile şi </w:t>
          </w: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051CE" w:rsidRPr="00FB4B1E" w:rsidRDefault="009051CE" w:rsidP="009051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9051CE" w:rsidRDefault="00916021" w:rsidP="009051C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9051CE" w:rsidRDefault="009051CE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9051CE" w:rsidRPr="0022638F" w:rsidRDefault="00A37917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9051CE" w:rsidRPr="0022638F" w:rsidRDefault="00A37917" w:rsidP="009051CE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9051CE" w:rsidRPr="0022638F" w:rsidRDefault="009051CE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051CE" w:rsidRDefault="00A37917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37030C">
            <w:rPr>
              <w:rFonts w:ascii="Arial" w:eastAsia="Calibri" w:hAnsi="Arial" w:cs="Arial"/>
              <w:b/>
              <w:noProof/>
              <w:color w:val="auto"/>
              <w:lang w:val="ro-RO"/>
            </w:rPr>
            <w:t>SC PROSONIC PRODCOM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37030C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E81, Nr. 257, Ciumarna,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9051CE" w:rsidRDefault="009051CE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051CE" w:rsidRDefault="00A37917" w:rsidP="009051C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916021" w:rsidRPr="00916021" w:rsidRDefault="00916021" w:rsidP="00916021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Cerere autorizaţie de mediu nr. 2612/03.05.2016 </w:t>
          </w:r>
        </w:p>
        <w:p w:rsidR="00916021" w:rsidRPr="00916021" w:rsidRDefault="00916021" w:rsidP="00916021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achitare plata tarif chitanta cu nr. 0012490/03.05.2016 </w:t>
          </w:r>
        </w:p>
        <w:p w:rsidR="009051CE" w:rsidRDefault="00916021" w:rsidP="00916021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anuntarii publice a solicitarii de autorizare înregistrată la Primaria Comunei Romanasi cu nr. de înregistrare nr. 2023/18.4.2016 </w:t>
          </w:r>
        </w:p>
      </w:sdtContent>
    </w:sdt>
    <w:p w:rsidR="009051CE" w:rsidRDefault="00A37917" w:rsidP="009051CE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D22D9C" w:rsidRPr="00D22D9C" w:rsidRDefault="009051CE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]nregistrare al firmei emis de ORC  de pe lângă Tribunalul Cluj , cui 8762193/06.09.2016 nr. de ordine în Registru Comerţului </w:t>
          </w:r>
          <w:r>
            <w:rPr>
              <w:rFonts w:ascii="Arial" w:eastAsia="Calibri" w:hAnsi="Arial" w:cs="Arial"/>
              <w:noProof/>
              <w:color w:val="auto"/>
            </w:rPr>
            <w:t xml:space="preserve">: J12/146/21.08.1996 , Seria B nr. 1435013 </w:t>
          </w:r>
        </w:p>
        <w:p w:rsidR="00D22D9C" w:rsidRPr="00D22D9C" w:rsidRDefault="00D22D9C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</w:rPr>
            <w:t>Certificat constatator nr. 13831/28.02.2017 emisde ORC de pe l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ângă Tribunalul Sălaj </w:t>
          </w:r>
        </w:p>
        <w:p w:rsidR="004A42C5" w:rsidRPr="004A42C5" w:rsidRDefault="00D22D9C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Autorizaţie de Gospodărire a Apelor nr. 72/10.02.2017 emisă de Administraţia Naţională Apele Române , Administraţia Bazinală de Apă Someş Tisa</w:t>
          </w:r>
          <w:r w:rsidR="004A42C5">
            <w:rPr>
              <w:rFonts w:ascii="Arial" w:eastAsia="Calibri" w:hAnsi="Arial" w:cs="Arial"/>
              <w:noProof/>
              <w:color w:val="auto"/>
              <w:lang w:val="ro-RO"/>
            </w:rPr>
            <w:t xml:space="preserve"> valabilitate 10.02.2018 </w:t>
          </w:r>
        </w:p>
        <w:p w:rsidR="004A42C5" w:rsidRPr="004A42C5" w:rsidRDefault="004A42C5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Aviz de Gospodărire a Apelor nr. 340/08.11.2016 privind amplasare staţie de tratare ape reziduale Topas ECT 50 la Hotel Restaurant Popasul Romanilor din loc. Ciumărna, Comuna Românaşi, jud. Sălaj </w:t>
          </w:r>
        </w:p>
        <w:p w:rsidR="004A42C5" w:rsidRPr="004A42C5" w:rsidRDefault="004A42C5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Notificare DSP nr. 1175/02.03.2017 emisă de </w:t>
          </w:r>
          <w:r w:rsidR="00AE0123">
            <w:rPr>
              <w:rFonts w:ascii="Arial" w:eastAsia="Calibri" w:hAnsi="Arial" w:cs="Arial"/>
              <w:noProof/>
              <w:color w:val="auto"/>
              <w:lang w:val="ro-RO"/>
            </w:rPr>
            <w:t>DSP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Sălaj </w:t>
          </w:r>
        </w:p>
        <w:p w:rsidR="00AE0123" w:rsidRPr="00AE0123" w:rsidRDefault="004A42C5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Contract de prestări Servicii pentru colectare , transport şi depozitarea deşeurilor nepericuloase</w:t>
          </w:r>
          <w:r w:rsidR="00AE0123">
            <w:rPr>
              <w:rFonts w:ascii="Arial" w:eastAsia="Calibri" w:hAnsi="Arial" w:cs="Arial"/>
              <w:noProof/>
              <w:color w:val="auto"/>
              <w:lang w:val="ro-RO"/>
            </w:rPr>
            <w:t xml:space="preserve">, ulei uzat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 w:rsidR="00AE0123">
            <w:rPr>
              <w:rFonts w:ascii="Arial" w:eastAsia="Calibri" w:hAnsi="Arial" w:cs="Arial"/>
              <w:noProof/>
              <w:color w:val="auto"/>
              <w:lang w:val="ro-RO"/>
            </w:rPr>
            <w:t>nr. 3014/01.06.2016</w:t>
          </w:r>
          <w:r w:rsidR="00D22D9C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 w:rsidR="00AE0123">
            <w:rPr>
              <w:rFonts w:ascii="Arial" w:eastAsia="Calibri" w:hAnsi="Arial" w:cs="Arial"/>
              <w:noProof/>
              <w:color w:val="auto"/>
              <w:lang w:val="ro-RO"/>
            </w:rPr>
            <w:t xml:space="preserve"> încheiat cu S.C. Respiră Verde S.R.L., durata contractului 1 an cu posibilitate de prelungire  la expirarea acestuia  pe durată nedeterminată  </w:t>
          </w:r>
        </w:p>
        <w:p w:rsidR="00CD77E0" w:rsidRPr="00CD77E0" w:rsidRDefault="00AE0123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de prestări servicii nr. 349/19.07.2016 încheiat cu S.C.Protan SA pentru deşeuri de origine animală durata contractului  1 an  până la data de 19.07.2016 </w:t>
          </w:r>
          <w:r w:rsidR="00CD77E0">
            <w:rPr>
              <w:rFonts w:ascii="Arial" w:eastAsia="Calibri" w:hAnsi="Arial" w:cs="Arial"/>
              <w:noProof/>
              <w:color w:val="auto"/>
              <w:lang w:val="ro-RO"/>
            </w:rPr>
            <w:t xml:space="preserve"> şi anexa nr. 1 la contract </w:t>
          </w:r>
        </w:p>
        <w:p w:rsidR="00065286" w:rsidRPr="00065286" w:rsidRDefault="00CD77E0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nr. 104/28.03.2016  încheiat </w:t>
          </w:r>
          <w:r w:rsidR="009051CE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cu S.C. Diren Exim S.R.L.pentru deşeuri de ambalaje de hârtie/carton , mase plastice, metalice, nemetalice , DEE – uri , durata contractului perioadă nelimitată , şi anexa nr. 1 la contract  şi  act adiţional </w:t>
          </w:r>
        </w:p>
        <w:p w:rsidR="009051CE" w:rsidRDefault="00065286" w:rsidP="009051CE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37719">
            <w:rPr>
              <w:rFonts w:ascii="Arial" w:eastAsia="Calibri" w:hAnsi="Arial" w:cs="Arial"/>
              <w:noProof/>
              <w:color w:val="FF0000"/>
              <w:lang w:val="ro-RO"/>
            </w:rPr>
            <w:t>Contract de prestări servicii publice de salubritate nr. 4680/28.05.2015 , încheiat  S.C. Ave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Sălaj Ecoserv S.R.L.</w:t>
          </w:r>
        </w:p>
      </w:sdtContent>
    </w:sdt>
    <w:p w:rsidR="009051CE" w:rsidRDefault="00A37917" w:rsidP="009051CE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9051CE" w:rsidRDefault="00A37917" w:rsidP="009051CE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9051CE" w:rsidRDefault="00A37917" w:rsidP="009051CE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9051CE" w:rsidRDefault="00A37917" w:rsidP="009051C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8A1439" w:rsidRDefault="00A37917" w:rsidP="009051CE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9051CE" w:rsidRDefault="00A37917" w:rsidP="009051CE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9051CE" w:rsidRDefault="00A37917" w:rsidP="009051CE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7F6189" w:rsidRDefault="00A37917" w:rsidP="009051CE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9051CE" w:rsidRDefault="00A37917" w:rsidP="009051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9051CE" w:rsidRPr="008A2286" w:rsidTr="009051CE">
            <w:tc>
              <w:tcPr>
                <w:tcW w:w="1251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051CE" w:rsidRPr="008A2286" w:rsidTr="009051CE">
            <w:tc>
              <w:tcPr>
                <w:tcW w:w="1251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420C4E" w:rsidRDefault="0063119B" w:rsidP="009051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9051CE" w:rsidRPr="0038326F" w:rsidRDefault="00A37917" w:rsidP="009051CE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9051CE" w:rsidRPr="00420C4E" w:rsidRDefault="00A37917" w:rsidP="009051C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9051CE" w:rsidRDefault="00A37917" w:rsidP="009051CE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051CE" w:rsidRDefault="009051CE" w:rsidP="009051CE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9051CE" w:rsidRPr="00F03E92" w:rsidTr="009051CE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9051CE" w:rsidRPr="00F03E92" w:rsidRDefault="00A37917" w:rsidP="009051C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9051CE" w:rsidRPr="00F03E92" w:rsidTr="009051CE">
            <w:tc>
              <w:tcPr>
                <w:tcW w:w="1174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9051CE" w:rsidRPr="00F03E92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9051CE" w:rsidRDefault="00A37917" w:rsidP="009051C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9051CE" w:rsidRPr="00FC5AAA" w:rsidRDefault="00A37917" w:rsidP="009051C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9051CE" w:rsidRPr="00672349" w:rsidTr="009051CE">
            <w:tc>
              <w:tcPr>
                <w:tcW w:w="1251" w:type="dxa"/>
                <w:shd w:val="clear" w:color="auto" w:fill="C0C0C0"/>
              </w:tcPr>
              <w:p w:rsidR="009051CE" w:rsidRPr="00672349" w:rsidRDefault="00A37917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051CE" w:rsidRPr="00672349" w:rsidRDefault="00A37917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051CE" w:rsidRPr="00672349" w:rsidRDefault="00A37917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9051CE" w:rsidRPr="00672349" w:rsidRDefault="00A37917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051CE" w:rsidRPr="00672349" w:rsidTr="009051CE">
            <w:tc>
              <w:tcPr>
                <w:tcW w:w="1251" w:type="dxa"/>
                <w:shd w:val="clear" w:color="auto" w:fill="auto"/>
              </w:tcPr>
              <w:p w:rsidR="009051CE" w:rsidRPr="00672349" w:rsidRDefault="009051CE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051CE" w:rsidRPr="00672349" w:rsidRDefault="009051CE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051CE" w:rsidRPr="00672349" w:rsidRDefault="009051CE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9051CE" w:rsidRPr="00672349" w:rsidRDefault="009051CE" w:rsidP="009051CE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9051CE" w:rsidRPr="00FC5AAA" w:rsidRDefault="00A37917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9051CE" w:rsidRPr="00624610" w:rsidRDefault="00A37917" w:rsidP="009051CE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9051CE" w:rsidRDefault="00A37917" w:rsidP="009051CE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9051CE" w:rsidRPr="00670CA3" w:rsidRDefault="0063119B" w:rsidP="009051CE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37030C" w:rsidRPr="0037030C" w:rsidTr="0037030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7030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7030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7030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37030C" w:rsidRPr="0037030C" w:rsidTr="0037030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7030C" w:rsidRPr="0037030C" w:rsidRDefault="0037030C" w:rsidP="0037030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37030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9051CE" w:rsidRPr="00BD4EA0" w:rsidRDefault="00A37917" w:rsidP="009051C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0A2FF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9051CE" w:rsidRPr="008A2286" w:rsidTr="009051CE">
            <w:tc>
              <w:tcPr>
                <w:tcW w:w="2175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9051CE" w:rsidRPr="008A2286" w:rsidTr="009051CE">
            <w:tc>
              <w:tcPr>
                <w:tcW w:w="2175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1447ED" w:rsidRDefault="0063119B" w:rsidP="009051CE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9051CE" w:rsidRPr="00590B4D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0A2FF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9051CE" w:rsidRPr="008A2286" w:rsidTr="009051CE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9051CE" w:rsidRPr="008A2286" w:rsidTr="009051CE">
            <w:tc>
              <w:tcPr>
                <w:tcW w:w="212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9051CE" w:rsidRPr="001D03CA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0A2FF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9051CE" w:rsidRPr="000768B9" w:rsidTr="009051CE">
            <w:tc>
              <w:tcPr>
                <w:tcW w:w="1429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9051CE" w:rsidRPr="000768B9" w:rsidTr="009051CE">
            <w:tc>
              <w:tcPr>
                <w:tcW w:w="142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A4776B" w:rsidRDefault="0063119B" w:rsidP="009051CE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9051CE" w:rsidRPr="00A4776B" w:rsidRDefault="00A37917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0A2FF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9051CE" w:rsidRDefault="00A37917" w:rsidP="009051C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7F6189" w:rsidRDefault="00A37917" w:rsidP="009051C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9051CE" w:rsidRPr="00FC5AAA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9051CE" w:rsidRPr="00FC5AAA" w:rsidRDefault="00A37917" w:rsidP="009051C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9051CE" w:rsidRPr="00FC5AAA" w:rsidRDefault="00A37917" w:rsidP="009051CE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9051CE" w:rsidRPr="000768B9" w:rsidTr="009051CE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051CE" w:rsidRPr="000768B9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9051CE" w:rsidRPr="000768B9" w:rsidTr="009051CE">
            <w:tc>
              <w:tcPr>
                <w:tcW w:w="69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9051CE" w:rsidRDefault="00A37917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9051CE" w:rsidRPr="00FC5AAA" w:rsidRDefault="00A37917" w:rsidP="009051CE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9051CE" w:rsidRPr="000768B9" w:rsidTr="009051CE">
            <w:tc>
              <w:tcPr>
                <w:tcW w:w="6671" w:type="dxa"/>
                <w:shd w:val="clear" w:color="auto" w:fill="C0C0C0"/>
              </w:tcPr>
              <w:p w:rsidR="009051CE" w:rsidRPr="000768B9" w:rsidRDefault="00A37917" w:rsidP="009051C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9051CE" w:rsidRPr="000768B9" w:rsidRDefault="00A37917" w:rsidP="009051C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9051CE" w:rsidRPr="000768B9" w:rsidTr="009051CE">
            <w:tc>
              <w:tcPr>
                <w:tcW w:w="6671" w:type="dxa"/>
                <w:shd w:val="clear" w:color="auto" w:fill="auto"/>
              </w:tcPr>
              <w:p w:rsidR="009051CE" w:rsidRPr="000768B9" w:rsidRDefault="009051CE" w:rsidP="009051C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051CE" w:rsidRPr="000768B9" w:rsidRDefault="009051CE" w:rsidP="009051CE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9051CE" w:rsidRPr="00FC5AAA" w:rsidRDefault="00A37917" w:rsidP="009051C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9051CE" w:rsidRPr="00FC5AAA" w:rsidRDefault="00A37917" w:rsidP="009051C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9051CE" w:rsidRPr="00F72643" w:rsidRDefault="00A37917" w:rsidP="009051C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051CE" w:rsidRPr="00E74820" w:rsidTr="009051CE">
            <w:tc>
              <w:tcPr>
                <w:tcW w:w="5266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051CE" w:rsidRPr="00E74820" w:rsidTr="009051CE">
            <w:tc>
              <w:tcPr>
                <w:tcW w:w="5266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F97095" w:rsidRDefault="0063119B" w:rsidP="009051CE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9051CE" w:rsidRPr="00F97095" w:rsidRDefault="00A37917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97095" w:rsidRDefault="00A37917" w:rsidP="009051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9051CE" w:rsidRPr="00B82BD7" w:rsidRDefault="00A37917" w:rsidP="009051CE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051CE" w:rsidRPr="00E74820" w:rsidTr="009051CE">
            <w:tc>
              <w:tcPr>
                <w:tcW w:w="5266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051CE" w:rsidRPr="00E74820" w:rsidTr="009051CE">
            <w:tc>
              <w:tcPr>
                <w:tcW w:w="5266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F97095" w:rsidRDefault="0063119B" w:rsidP="009051C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9051CE" w:rsidRPr="00BD4EA0" w:rsidRDefault="00A37917" w:rsidP="009051CE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9051CE" w:rsidRPr="00B82BD7" w:rsidRDefault="00A37917" w:rsidP="009051CE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9051CE" w:rsidRPr="00BD4EA0" w:rsidRDefault="00A37917" w:rsidP="009051CE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9051CE" w:rsidRPr="00420C4E" w:rsidRDefault="00A37917" w:rsidP="009051CE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9051CE" w:rsidRPr="00BD4EA0" w:rsidRDefault="00A37917" w:rsidP="009051C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72643" w:rsidRDefault="00A37917" w:rsidP="009051CE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9051CE" w:rsidRPr="00F72643" w:rsidRDefault="00A37917" w:rsidP="009051C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051CE" w:rsidRPr="000768B9" w:rsidTr="009051CE"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9051CE" w:rsidRPr="000768B9" w:rsidTr="009051CE"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051CE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9051CE" w:rsidRPr="00513C71" w:rsidRDefault="00A37917" w:rsidP="009051CE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9051CE" w:rsidRPr="00513C71" w:rsidRDefault="00A37917" w:rsidP="009051CE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9051CE" w:rsidRPr="00513C71" w:rsidRDefault="00A37917" w:rsidP="009051CE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9051CE" w:rsidRDefault="00A37917" w:rsidP="009051CE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9051CE" w:rsidRDefault="0063119B" w:rsidP="009051CE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9051CE" w:rsidRDefault="00A37917" w:rsidP="009051C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9051CE" w:rsidRDefault="009051CE" w:rsidP="009051C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9051CE" w:rsidRDefault="00A37917" w:rsidP="009051CE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9051CE" w:rsidRDefault="009051CE" w:rsidP="009051C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9051CE" w:rsidRPr="000768B9" w:rsidTr="009051CE">
            <w:tc>
              <w:tcPr>
                <w:tcW w:w="2779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051CE" w:rsidRPr="000768B9" w:rsidTr="009051CE">
            <w:tc>
              <w:tcPr>
                <w:tcW w:w="2779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051CE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9051CE" w:rsidRDefault="00A37917" w:rsidP="009051C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9051CE" w:rsidRDefault="00A37917" w:rsidP="009051CE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9051CE" w:rsidRPr="0019563E" w:rsidTr="009051CE">
            <w:tc>
              <w:tcPr>
                <w:tcW w:w="3848" w:type="dxa"/>
                <w:shd w:val="clear" w:color="auto" w:fill="C0C0C0"/>
                <w:vAlign w:val="center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051CE" w:rsidRPr="0019563E" w:rsidTr="009051CE">
            <w:tc>
              <w:tcPr>
                <w:tcW w:w="3848" w:type="dxa"/>
                <w:shd w:val="clear" w:color="auto" w:fill="auto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9051CE" w:rsidRPr="0019563E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051CE" w:rsidRPr="0019563E" w:rsidRDefault="0063119B" w:rsidP="009051C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9051CE" w:rsidRDefault="00A37917" w:rsidP="009051CE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9051CE" w:rsidRPr="00A579F3" w:rsidTr="009051CE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9051CE" w:rsidRPr="00A579F3" w:rsidTr="009051CE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051CE" w:rsidRPr="00A579F3" w:rsidRDefault="009051CE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9051CE" w:rsidRPr="00A579F3" w:rsidRDefault="009051CE" w:rsidP="009051CE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051CE" w:rsidRPr="00A579F3" w:rsidRDefault="009051CE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9051CE" w:rsidRPr="00A579F3" w:rsidTr="009051CE">
            <w:tc>
              <w:tcPr>
                <w:tcW w:w="1692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051CE" w:rsidRPr="00A579F3" w:rsidRDefault="00A37917" w:rsidP="009051C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9051CE" w:rsidRDefault="00A37917" w:rsidP="009051CE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9051CE" w:rsidRPr="00B82BD7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9051CE" w:rsidRPr="00B82BD7" w:rsidRDefault="00A37917" w:rsidP="009051C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9051CE" w:rsidRPr="00B82BD7" w:rsidRDefault="00A37917" w:rsidP="009051CE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9051CE" w:rsidRPr="000768B9" w:rsidTr="009051CE">
            <w:tc>
              <w:tcPr>
                <w:tcW w:w="1072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051CE" w:rsidRPr="000768B9" w:rsidTr="009051CE">
            <w:tc>
              <w:tcPr>
                <w:tcW w:w="1072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Pr="00FF731C" w:rsidRDefault="0063119B" w:rsidP="009051CE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9051CE" w:rsidRPr="00B82BD7" w:rsidRDefault="00A37917" w:rsidP="009051CE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9051CE" w:rsidRPr="00B82BD7" w:rsidRDefault="00A37917" w:rsidP="009051CE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051CE" w:rsidRPr="000768B9" w:rsidTr="009051CE"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051CE" w:rsidRPr="000768B9" w:rsidTr="009051CE"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051CE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9051CE" w:rsidRDefault="00A37917" w:rsidP="009051CE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9051CE" w:rsidRPr="00010A8C" w:rsidRDefault="0063119B" w:rsidP="009051C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9051CE" w:rsidRPr="000768B9" w:rsidTr="009051CE">
            <w:tc>
              <w:tcPr>
                <w:tcW w:w="2001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051CE" w:rsidRPr="000768B9" w:rsidTr="009051CE">
            <w:tc>
              <w:tcPr>
                <w:tcW w:w="2001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051CE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9051CE" w:rsidRDefault="00A37917" w:rsidP="009051CE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9051CE" w:rsidRPr="00010A8C" w:rsidRDefault="0063119B" w:rsidP="009051C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051CE" w:rsidRPr="000768B9" w:rsidTr="009051CE"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051CE" w:rsidRPr="000768B9" w:rsidRDefault="00A37917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051CE" w:rsidRPr="000768B9" w:rsidTr="009051CE"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051CE" w:rsidRPr="000768B9" w:rsidRDefault="009051CE" w:rsidP="009051CE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051CE" w:rsidRDefault="0063119B" w:rsidP="009051CE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9051CE" w:rsidRDefault="00A37917" w:rsidP="009051CE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9051CE" w:rsidP="009051CE">
      <w:pPr>
        <w:spacing w:after="0"/>
        <w:rPr>
          <w:rFonts w:ascii="Arial" w:hAnsi="Arial" w:cs="Arial"/>
          <w:lang w:val="ro-RO"/>
        </w:rPr>
      </w:pPr>
    </w:p>
    <w:p w:rsidR="009051CE" w:rsidRDefault="009051CE" w:rsidP="009051CE">
      <w:pPr>
        <w:spacing w:after="0"/>
        <w:rPr>
          <w:rFonts w:ascii="Arial" w:hAnsi="Arial" w:cs="Arial"/>
          <w:lang w:val="ro-RO"/>
        </w:rPr>
      </w:pPr>
    </w:p>
    <w:p w:rsidR="009051CE" w:rsidRPr="005B0C50" w:rsidRDefault="00A37917" w:rsidP="009051CE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9051CE" w:rsidRPr="00010A8C" w:rsidRDefault="00A37917" w:rsidP="009051CE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9051CE" w:rsidRPr="00010A8C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9051CE" w:rsidRPr="00010A8C" w:rsidRDefault="00A37917" w:rsidP="009051CE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9051CE" w:rsidRPr="008A2286" w:rsidTr="009051CE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051CE" w:rsidRPr="008A2286" w:rsidTr="009051CE">
            <w:tc>
              <w:tcPr>
                <w:tcW w:w="88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4D6388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9051CE" w:rsidRPr="00010A8C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9051CE" w:rsidRPr="008A2286" w:rsidTr="009051CE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9051CE" w:rsidRPr="008A2286" w:rsidTr="009051CE">
            <w:tc>
              <w:tcPr>
                <w:tcW w:w="104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9051CE" w:rsidRPr="007466E3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9051CE" w:rsidRPr="000D07F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9051CE" w:rsidRPr="00EF1AF4" w:rsidTr="009051C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9051CE" w:rsidRPr="00EF1AF4" w:rsidTr="009051CE">
            <w:tc>
              <w:tcPr>
                <w:tcW w:w="1026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9051CE" w:rsidRPr="00EF1AF4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9051CE" w:rsidRPr="000D07FE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9051CE" w:rsidRPr="000D07F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051CE" w:rsidRPr="002248C9" w:rsidTr="009051CE">
            <w:tc>
              <w:tcPr>
                <w:tcW w:w="4002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051CE" w:rsidRPr="002248C9" w:rsidTr="009051CE">
            <w:tc>
              <w:tcPr>
                <w:tcW w:w="4002" w:type="dxa"/>
                <w:shd w:val="clear" w:color="auto" w:fill="auto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051CE" w:rsidRPr="002248C9" w:rsidTr="009051CE">
            <w:tc>
              <w:tcPr>
                <w:tcW w:w="4002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051CE" w:rsidRPr="002248C9" w:rsidTr="009051CE">
            <w:tc>
              <w:tcPr>
                <w:tcW w:w="4002" w:type="dxa"/>
                <w:shd w:val="clear" w:color="auto" w:fill="auto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051CE" w:rsidRPr="002248C9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9051CE" w:rsidRPr="00C329F1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9051CE" w:rsidRPr="00903EA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9051CE" w:rsidRPr="008A2286" w:rsidTr="009051CE">
            <w:tc>
              <w:tcPr>
                <w:tcW w:w="1715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9051CE" w:rsidRPr="008A2286" w:rsidTr="009051CE">
            <w:tc>
              <w:tcPr>
                <w:tcW w:w="1715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051CE" w:rsidRPr="008A2286" w:rsidRDefault="009051CE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Pr="00D712BB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9051CE" w:rsidRPr="00010A8C" w:rsidRDefault="00A37917" w:rsidP="009051CE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9051CE" w:rsidRDefault="00A37917" w:rsidP="009051C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9051CE" w:rsidRPr="00E74820" w:rsidTr="009051CE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9051CE" w:rsidRPr="00E74820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9051CE" w:rsidRPr="00E74820" w:rsidTr="009051CE">
            <w:tc>
              <w:tcPr>
                <w:tcW w:w="1312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051CE" w:rsidRPr="00E74820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9051CE" w:rsidRPr="00D712BB" w:rsidRDefault="0063119B" w:rsidP="009051CE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051CE" w:rsidRPr="002248C9" w:rsidTr="009051CE">
            <w:tc>
              <w:tcPr>
                <w:tcW w:w="4002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9051CE" w:rsidRPr="002248C9" w:rsidTr="009051CE">
            <w:tc>
              <w:tcPr>
                <w:tcW w:w="4002" w:type="dxa"/>
                <w:shd w:val="clear" w:color="auto" w:fill="auto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9051CE" w:rsidRPr="0038326F" w:rsidRDefault="0063119B" w:rsidP="009051CE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051CE" w:rsidRPr="002248C9" w:rsidTr="009051CE">
            <w:tc>
              <w:tcPr>
                <w:tcW w:w="4002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9051CE" w:rsidRPr="002248C9" w:rsidTr="009051CE">
            <w:tc>
              <w:tcPr>
                <w:tcW w:w="4002" w:type="dxa"/>
                <w:shd w:val="clear" w:color="auto" w:fill="auto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051CE" w:rsidRPr="002248C9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9051CE" w:rsidRPr="004C11CE" w:rsidRDefault="00A37917" w:rsidP="00905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9051CE" w:rsidRPr="0075375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9051CE" w:rsidRPr="00A579F3" w:rsidTr="009051CE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9051CE" w:rsidRPr="00A579F3" w:rsidTr="009051CE">
            <w:tc>
              <w:tcPr>
                <w:tcW w:w="989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9051CE" w:rsidRPr="00A579F3" w:rsidRDefault="00A37917" w:rsidP="009051CE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9051CE" w:rsidRPr="0075375E" w:rsidRDefault="00A37917" w:rsidP="009051C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9051CE" w:rsidRPr="00BD4EA0" w:rsidRDefault="00A37917" w:rsidP="009051C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9051CE" w:rsidRPr="00804FF0" w:rsidTr="009051CE">
            <w:tc>
              <w:tcPr>
                <w:tcW w:w="1482" w:type="dxa"/>
                <w:shd w:val="clear" w:color="auto" w:fill="C0C0C0"/>
                <w:vAlign w:val="center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9051CE" w:rsidRPr="00804FF0" w:rsidTr="009051CE">
            <w:tc>
              <w:tcPr>
                <w:tcW w:w="1482" w:type="dxa"/>
                <w:shd w:val="clear" w:color="auto" w:fill="auto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9051CE" w:rsidRPr="00804FF0" w:rsidRDefault="00A37917" w:rsidP="009051CE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9051CE" w:rsidRDefault="0063119B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9051CE" w:rsidRPr="00CB2B4B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9051CE" w:rsidRPr="00010A8C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FE6A36" w:rsidRDefault="00A37917" w:rsidP="009051CE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9051CE" w:rsidRPr="00010A8C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12250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9051CE" w:rsidRPr="00010A8C" w:rsidRDefault="00A37917" w:rsidP="009051C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9051CE" w:rsidRPr="00BA15D4" w:rsidTr="009051CE">
            <w:tc>
              <w:tcPr>
                <w:tcW w:w="1501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051CE" w:rsidRPr="00BA15D4" w:rsidRDefault="00A37917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9051CE" w:rsidRPr="00BA15D4" w:rsidTr="009051CE">
            <w:tc>
              <w:tcPr>
                <w:tcW w:w="1501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051CE" w:rsidRPr="00BA15D4" w:rsidRDefault="009051CE" w:rsidP="009051CE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9051CE" w:rsidRPr="00010A8C" w:rsidRDefault="00A37917" w:rsidP="009051CE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12250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9051CE" w:rsidRPr="00010A8C" w:rsidRDefault="00A37917" w:rsidP="009051C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051CE" w:rsidRDefault="00A37917" w:rsidP="009051C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9051CE" w:rsidRDefault="00A37917" w:rsidP="009051C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051CE" w:rsidRDefault="00A37917" w:rsidP="009051CE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9051CE" w:rsidRPr="00BD4EA0" w:rsidRDefault="00A37917" w:rsidP="009051CE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12250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9051CE" w:rsidRPr="00122506" w:rsidRDefault="00A37917" w:rsidP="009051C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12250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9051CE" w:rsidRDefault="009051CE" w:rsidP="009051C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9051CE" w:rsidRPr="00853234" w:rsidRDefault="00A37917" w:rsidP="009051CE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9051CE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Default="00A37917" w:rsidP="009051C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9051CE" w:rsidRDefault="009051CE" w:rsidP="009051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9051CE" w:rsidRPr="00D15FAB" w:rsidTr="009051CE">
            <w:tc>
              <w:tcPr>
                <w:tcW w:w="1804" w:type="dxa"/>
                <w:vMerge w:val="restart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9051CE" w:rsidRPr="00D15FAB" w:rsidTr="009051CE">
            <w:tc>
              <w:tcPr>
                <w:tcW w:w="1804" w:type="dxa"/>
                <w:vMerge/>
                <w:shd w:val="clear" w:color="auto" w:fill="C0C0C0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9051CE" w:rsidRPr="00D15FAB" w:rsidRDefault="00A37917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9051CE" w:rsidRPr="00D15FAB" w:rsidTr="009051CE">
            <w:tc>
              <w:tcPr>
                <w:tcW w:w="1804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051CE" w:rsidRPr="00D15FAB" w:rsidRDefault="009051CE" w:rsidP="009051CE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9051CE" w:rsidRPr="00853234" w:rsidRDefault="00A37917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9051CE" w:rsidRDefault="00A37917" w:rsidP="009051CE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9051CE" w:rsidRPr="000768B9" w:rsidTr="009051CE">
            <w:tc>
              <w:tcPr>
                <w:tcW w:w="3848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9051CE" w:rsidRPr="000768B9" w:rsidTr="009051CE">
            <w:tc>
              <w:tcPr>
                <w:tcW w:w="3848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9051CE" w:rsidRDefault="00A37917" w:rsidP="009051CE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9051CE" w:rsidRPr="000768B9" w:rsidTr="009051CE">
            <w:tc>
              <w:tcPr>
                <w:tcW w:w="2859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9051CE" w:rsidRPr="000768B9" w:rsidRDefault="00A37917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9051CE" w:rsidRPr="000768B9" w:rsidTr="009051CE">
            <w:tc>
              <w:tcPr>
                <w:tcW w:w="2859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9051CE" w:rsidRPr="000768B9" w:rsidRDefault="009051CE" w:rsidP="009051CE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051CE" w:rsidRDefault="0063119B" w:rsidP="009051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9051CE" w:rsidRDefault="00A37917" w:rsidP="009051C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122506" w:rsidRDefault="00A37917" w:rsidP="00905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9051CE" w:rsidRPr="00114F26" w:rsidRDefault="00A37917" w:rsidP="009051CE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Default="00A37917" w:rsidP="00905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9051CE" w:rsidRDefault="00A37917" w:rsidP="009051CE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9051CE" w:rsidRDefault="00A37917" w:rsidP="009051C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9051CE" w:rsidRDefault="00A37917" w:rsidP="009051CE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9051CE" w:rsidRPr="008A2286" w:rsidTr="009051CE">
            <w:tc>
              <w:tcPr>
                <w:tcW w:w="667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9051CE" w:rsidRPr="008A2286" w:rsidRDefault="00A37917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9051CE" w:rsidRPr="008A2286" w:rsidTr="009051CE">
            <w:tc>
              <w:tcPr>
                <w:tcW w:w="667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9051CE" w:rsidRPr="008A2286" w:rsidRDefault="009051CE" w:rsidP="009051CE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9051CE" w:rsidRPr="001E7F70" w:rsidRDefault="0063119B" w:rsidP="009051CE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9051CE" w:rsidRDefault="00A37917" w:rsidP="00905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051CE" w:rsidRPr="008A1439" w:rsidRDefault="00A37917" w:rsidP="00905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9051CE" w:rsidRDefault="00A37917" w:rsidP="009051CE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9051CE" w:rsidRPr="00122506" w:rsidRDefault="009051CE" w:rsidP="009051C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051CE" w:rsidRPr="00122506" w:rsidRDefault="009051CE" w:rsidP="009051C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051CE" w:rsidRPr="00851033" w:rsidRDefault="00A37917" w:rsidP="009051C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051CE" w:rsidRPr="00851033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Pr="00851033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Pr="00851033" w:rsidRDefault="00A37917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9051CE" w:rsidRPr="00851033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Pr="00851033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Pr="00851033" w:rsidRDefault="009051CE" w:rsidP="009051C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051CE" w:rsidRDefault="00A37917" w:rsidP="009051CE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9051CE" w:rsidRDefault="009051CE" w:rsidP="009051CE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9051CE" w:rsidRPr="00A6127A" w:rsidRDefault="009051CE" w:rsidP="009051CE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9051CE" w:rsidRPr="00A6127A" w:rsidSect="009051CE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37" w:rsidRDefault="00B26537" w:rsidP="001D23AE">
      <w:pPr>
        <w:spacing w:after="0" w:line="240" w:lineRule="auto"/>
      </w:pPr>
      <w:r>
        <w:separator/>
      </w:r>
    </w:p>
  </w:endnote>
  <w:endnote w:type="continuationSeparator" w:id="0">
    <w:p w:rsidR="00B26537" w:rsidRDefault="00B26537" w:rsidP="001D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7E0" w:rsidRPr="00A50C45" w:rsidRDefault="00CD77E0" w:rsidP="009160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CD77E0" w:rsidRPr="00AF21F3" w:rsidRDefault="0063119B" w:rsidP="009160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3119B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">
              <v:imagedata r:id="rId1" o:title=""/>
            </v:shape>
            <o:OLEObject Type="Embed" ProgID="CorelDRAW.Graphic.13" ShapeID="_x0000_s2053" DrawAspect="Content" ObjectID="_1552120597" r:id="rId2"/>
          </w:pict>
        </w:r>
        <w:r w:rsidRPr="0063119B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" o:connectortype="straight" strokecolor="#00214e" strokeweight="1.5pt"/>
          </w:pict>
        </w:r>
        <w:r w:rsidR="00CD77E0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CD77E0" w:rsidRPr="00AF21F3" w:rsidRDefault="00CD77E0" w:rsidP="009160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CD77E0" w:rsidRPr="00AF21F3" w:rsidRDefault="00CD77E0" w:rsidP="0091602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CD77E0" w:rsidRDefault="00CD77E0" w:rsidP="009051CE">
        <w:pPr>
          <w:pStyle w:val="Footer"/>
          <w:jc w:val="center"/>
        </w:pPr>
        <w:r>
          <w:t xml:space="preserve"> </w:t>
        </w:r>
        <w:fldSimple w:instr=" PAGE   \* MERGEFORMAT ">
          <w:r w:rsidR="0037030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0" w:rsidRPr="00AF21F3" w:rsidRDefault="0063119B" w:rsidP="00916021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63119B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52120599" r:id="rId2"/>
      </w:pict>
    </w:r>
    <w:r w:rsidRPr="0063119B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CD77E0" w:rsidRPr="00AF21F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CD77E0" w:rsidRPr="00AF21F3" w:rsidRDefault="00CD77E0" w:rsidP="0091602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CD77E0" w:rsidRPr="00AF21F3" w:rsidRDefault="00CD77E0" w:rsidP="0091602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AF21F3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AF21F3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CD77E0" w:rsidRPr="00916021" w:rsidRDefault="00CD77E0" w:rsidP="00916021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37" w:rsidRDefault="00B26537" w:rsidP="001D23AE">
      <w:pPr>
        <w:spacing w:after="0" w:line="240" w:lineRule="auto"/>
      </w:pPr>
      <w:r>
        <w:separator/>
      </w:r>
    </w:p>
  </w:footnote>
  <w:footnote w:type="continuationSeparator" w:id="0">
    <w:p w:rsidR="00B26537" w:rsidRDefault="00B26537" w:rsidP="001D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0" w:rsidRPr="00DC47F7" w:rsidRDefault="00CD77E0" w:rsidP="009051C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3119B" w:rsidRPr="0063119B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2120598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CD77E0" w:rsidRPr="00DC47F7" w:rsidRDefault="0063119B" w:rsidP="009051CE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CD77E0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CD77E0" w:rsidRDefault="00CD77E0" w:rsidP="009051CE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 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0209"/>
    <w:multiLevelType w:val="hybridMultilevel"/>
    <w:tmpl w:val="13203AE6"/>
    <w:lvl w:ilvl="0" w:tplc="5344E5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uNgby0aGWJ6L64neiBn1UPisCk=" w:salt="IbZt95ifNGnE+mpA/aGQtw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23AE"/>
    <w:rsid w:val="00065286"/>
    <w:rsid w:val="001D23AE"/>
    <w:rsid w:val="00237719"/>
    <w:rsid w:val="0037030C"/>
    <w:rsid w:val="004A42C5"/>
    <w:rsid w:val="0063119B"/>
    <w:rsid w:val="009051CE"/>
    <w:rsid w:val="00916021"/>
    <w:rsid w:val="0097607E"/>
    <w:rsid w:val="00A37917"/>
    <w:rsid w:val="00AE0123"/>
    <w:rsid w:val="00B26537"/>
    <w:rsid w:val="00BD55D1"/>
    <w:rsid w:val="00CD77E0"/>
    <w:rsid w:val="00D22D9C"/>
    <w:rsid w:val="00E0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916021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916021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87512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0269F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7E413E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13E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Model, SIM.Reglementari.Model, Version=1.0.0.0, Culture=neutral, PublicKeyToken=null]]">[]</value>
</file>

<file path=customXml/item10.xml><?xml version="1.0" encoding="utf-8"?><value xmlns="System.Collections.Generic.List`1[[SIM.Reglementari.Model.Entities.MonitorizareApaModel, SIM.Reglementari.Model, Version=1.0.0.0, Culture=neutral, PublicKeyToken=null]]">[]</value>
</file>

<file path=customXml/item11.xml><?xml version="1.0" encoding="utf-8"?><value xmlns="System.Collections.Generic.List`1[[SIM.Reglementari.Model.Entities.MonitorizareAerModel, SIM.Reglementari.Model, Version=1.0.0.0, Culture=neutral, PublicKeyToken=null]]">[]</value>
</file>

<file path=customXml/item1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3.xml><?xml version="1.0" encoding="utf-8"?><value xmlns="System.Collections.Generic.List`1[[SIM.Reglementari.Model.Entities.MonitorizareSolModel, SIM.Reglementari.Model, Version=1.0.0.0, Culture=neutral, PublicKeyToken=null]]">[]</value>
</file>

<file path=customXml/item14.xml><?xml version="1.0" encoding="utf-8"?><value xmlns="System.Collections.Generic.List`1[[SIM.Reglementari.Model.Entities.SubstantePericuloaseModel, SIM.Reglementari.Model, Version=1.0.0.0, Culture=neutral, PublicKeyToken=null]]">[]</value>
</file>

<file path=customXml/item15.xml><?xml version="1.0" encoding="utf-8"?><value xmlns="System.Collections.Generic.List`1[[SIM.Reglementari.Model.Entities.CodActivitateModel, SIM.Reglementari.Model, Version=1.0.0.0, Culture=neutral, PublicKeyToken=null]]">[{"CodRev2":"5610","DenumireRev2":"Restaurante","IdRev2":2500,"PozitieRev1":"265","CodRev1":"5530","DenumireRev1":"Restaurante","IdRev1":554,"CodNfr":null,"IdNfr":null,"CodSnap":null,"IdSnap":null,"Id":"1a330151-eec0-48d1-b3e2-55f7bcf33b4a","DetailId":"00000000-0000-0000-0000-000000000000","ActReglementareId":"b33c9c6d-eb0f-438e-a529-fe09d63816ca"},{"CodRev2":"5510","DenumireRev2":"Hoteluri si alte facilitati de cazare similare","IdRev2":2491,"PozitieRev1":"262","CodRev1":"5510","DenumireRev1":"Hoteluri","IdRev1":548,"CodNfr":null,"IdNfr":null,"CodSnap":null,"IdSnap":null,"Id":"8d87470e-31f4-4ed1-a5d5-3eec8815ae90","DetailId":"00000000-0000-0000-0000-000000000000","ActReglementareId":"b33c9c6d-eb0f-438e-a529-fe09d63816ca"},{"CodRev2":"3511","DenumireRev2":"Productia de energie electrica","IdRev2":2268,"PozitieRev1":"273","CodRev1":"6312","DenumireRev1":"Depozitari","IdRev1":585,"CodNfr":null,"IdNfr":null,"CodSnap":null,"IdSnap":null,"Id":"ba89972e-783f-4e48-9c88-b4eae84d400d","DetailId":"00000000-0000-0000-0000-000000000000","ActReglementareId":"b33c9c6d-eb0f-438e-a529-fe09d63816ca"}]</value>
</file>

<file path=customXml/item16.xml><?xml version="1.0" encoding="utf-8"?><value xmlns="System.Collections.Generic.List`1[[SIM.Reglementari.Model.Entities.ActivitatePrtrModel, SIM.Reglementari.Model, Version=1.0.0.0, Culture=neutral, PublicKeyToken=null]]">[]</value>
</file>

<file path=customXml/item17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8.xml><?xml version="1.0" encoding="utf-8"?><value xmlns="System.Collections.Generic.List`1[[SIM.Reglementari.Model.Entities.UtilitatiModel, SIM.Reglementari.Model, Version=1.0.0.0, Culture=neutral, PublicKeyToken=null]]">[]</value>
</file>

<file path=customXml/item19.xml><?xml version="1.0" encoding="utf-8"?><value xmlns="System.Collections.Generic.List`1[[SIM.Reglementari.Model.Entities.TratareApeModel, SIM.Reglementari.Model, Version=1.0.0.0, Culture=neutral, PublicKeyToken=null]]">[]</value>
</file>

<file path=customXml/item2.xml><?xml version="1.0" encoding="utf-8"?><value xmlns="System.Collections.Generic.List`1[[SIM.Reglementari.Model.Entities.Cosuri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ObligatiiRaportareModel, SIM.Reglementari.Model, Version=1.0.0.0, Culture=neutral, PublicKeyToken=null]]">[]</value>
</file>

<file path=customXml/item22.xml><?xml version="1.0" encoding="utf-8"?><value xmlns="System.Collections.Generic.List`1[[SIM.Reglementari.Model.Entities.CentralaTermica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oduseModel, SIM.Reglementari.Model, Version=1.0.0.0, Culture=neutral, PublicKeyToken=null]]">[]</value>
</file>

<file path=customXml/item26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7.xml><?xml version="1.0" encoding="utf-8"?><value xmlns="System.Collections.Generic.List`1[[SIM.Reglementari.Model.Entities.DeseuriProduseModel, SIM.Reglementari.Model, Version=1.0.0.0, Culture=neutral, PublicKeyToken=null]]">[]</value>
</file>

<file path=customXml/item28.xml><?xml version="1.0" encoding="utf-8"?><value xmlns="System.Collections.Generic.List`1[[SIM.Reglementari.Model.Entities.SituatieUrgentaModel, SIM.Reglementari.Model, Version=1.0.0.0, Culture=neutral, PublicKeyToken=null]]">[]</value>
</file>

<file path=customXml/item29.xml><?xml version="1.0" encoding="utf-8"?><value xmlns="System.Collections.Generic.List`1[[SIM.Reglementari.Model.Entities.DeseuriStocateModel, SIM.Reglementari.Model, Version=1.0.0.0, Culture=neutral, PublicKeyToken=null]]">[]</value>
</file>

<file path=customXml/item3.xml><?xml version="1.0" encoding="utf-8"?><value xmlns="System.Collections.Generic.List`1[[SIM.Reglementari.Model.Entities.ValoriAdmiseSolModel, SIM.Reglementari.Model, Version=1.0.0.0, Culture=neutral, PublicKeyToken=null]]">[]</value>
</file>

<file path=customXml/item30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1.xml><?xml version="1.0" encoding="utf-8"?><value xmlns="System.Collections.Generic.List`1[[SIM.Reglementari.Model.Entities.AlteSurseModel, SIM.Reglementari.Model, Version=1.0.0.0, Culture=neutral, PublicKeyToken=null]]">[]</value>
</file>

<file path=customXml/item32.xml><?xml version="1.0" encoding="utf-8"?><value xmlns="System.Collections.Generic.List`1[[SIM.Reglementari.Model.Entities.DeseuriTratateModel, SIM.Reglementari.Model, Version=1.0.0.0, Culture=neutral, PublicKeyToken=null]]">[]</value>
</file>

<file path=customXml/item33.xml><?xml version="1.0" encoding="utf-8"?><value xmlns="System.Collections.Generic.List`1[[SIM.Reglementari.Model.Entities.AriiProtejateModel, SIM.Reglementari.Model, Version=1.0.0.0, Culture=neutral, PublicKeyToken=null]]">[]</value>
</file>

<file path=customXml/item34.xml><?xml version="1.0" encoding="utf-8"?>
<value xmlns="SIM.Reglementari.Model.Entities.ActReglementareModel">{"Id":"b33c9c6d-eb0f-438e-a529-fe09d63816ca","Numar":null,"Data":null,"NumarActReglementareInitial":null,"DataActReglementareInitial":null,"DataInceput":"2017-03-27T00:00:00","DataSfarsit":null,"Durata":null,"PunctLucruId":376868.0,"TipActId":1.0,"NumarCerere":null,"DataCerere":null,"NumarCerereScriptic":"2612","DataCerereScriptic":"2016-05-03T00:00:00","CodFiscal":null,"SordId":"(8FB31281-B56E-32DD-DAEB-6DE46DA41A15)","SablonSordId":"(738F7EB3-80B4-CBEA-D1C3-EA3241074D8D)","DosarSordId":"3329343","LatitudineWgs84":null,"LongitudineWgs84":null,"LatitudineStereo70":null,"LongitudineStereo70":null,"NumarAutorizatieGospodarireApe":null,"DataAutorizatieGospodarireApe":null,"DurataAutorizatieGospodarireApe":null,"Aba":null,"Sga":null,"AdresaSediuSocial":"Str. Dimitrie Comsa, Nr. 28, Cluj-Napoca, Judetul Cluj","AdresaPunctLucru":"Str. E81, Nr. 257, Ciumarna,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DeseuriColectateModel, SIM.Reglementari.Model, Version=1.0.0.0, Culture=neutral, PublicKeyToken=null]]">[]</value>
</file>

<file path=customXml/item5.xml><?xml version="1.0" encoding="utf-8"?><value xmlns="System.Collections.Generic.List`1[[SIM.Reglementari.Model.Entities.Revizuiri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SistemeSigurantaModel, SIM.Reglementari.Model, Version=1.0.0.0, Culture=neutral, PublicKeyToken=null]]">[]</value>
</file>

<file path=customXml/item8.xml><?xml version="1.0" encoding="utf-8"?><value xmlns="System.Collections.Generic.List`1[[SIM.Reglementari.Model.Entities.AlteActivitatiModel, SIM.Reglementari.Model, Version=1.0.0.0, Culture=neutral, PublicKeyToken=null]]">[]</value>
</file>

<file path=customXml/item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917CA20-9F19-4EFB-8D68-B43DC1393154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0362BED1-1155-4941-9F50-B3C64BAE3AE1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E1595392-DB32-4432-BB85-05BC8AFA3DD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CE46543-318B-4DFE-BAC2-447832381ACC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B89CDD64-01AE-450B-A41E-CECE6F22F4DC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DBF7C9B-23DA-4A0A-BDD3-05F66562D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1939</Words>
  <Characters>11054</Characters>
  <Application>Microsoft Office Word</Application>
  <DocSecurity>8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I. Activitatea autorizată</vt:lpstr>
      <vt:lpstr>    1. Dotări (instalații, utilaje, mijloace de transport utilizate în activitate)</vt:lpstr>
      <vt:lpstr>    2. Materiile prime, auxiliare, combustibilii și ambalajele folosite – mod de dep</vt:lpstr>
      <vt:lpstr>    3. Utilități - apă, canalizare, energie </vt:lpstr>
      <vt:lpstr>    4. Descrierea principalelor faze ale procesului tehnologic sau ale activității</vt:lpstr>
      <vt:lpstr>    5. Produsele și subprodusele obținute </vt:lpstr>
      <vt:lpstr>    6. Datele referitoare la centrala termică proprie - dotare, combustibili utiliza</vt:lpstr>
      <vt:lpstr>    7. Alte date specifice activității: (coduri CAEN Rev.2 care se desfășoară pe amp</vt:lpstr>
      <vt:lpstr>    8. Programul de funcționare</vt:lpstr>
      <vt:lpstr>II. Instalațiile, măsurile și condițiile de protecție a mediului</vt:lpstr>
      <vt:lpstr>    1. Stațiile și instalațiile pentru reținerea, evacuarea și dispersia poluanților</vt:lpstr>
      <vt:lpstr>    2. Alte amenajări speciale, dotări și măsuri pentru protecția mediului: </vt:lpstr>
      <vt:lpstr>    3. Concentrațiile și debitele masice de poluanți, nivelul de zgomot, de radiații</vt:lpstr>
      <vt:lpstr>III. Monitorizarea mediului</vt:lpstr>
      <vt:lpstr>    1. Indicatorii fizico-chimici, bacteriologici și biologici emiși, emisii de polu</vt:lpstr>
      <vt:lpstr>    2. Datele ce vor fi raportate autorității pentru protecția mediului și periodici</vt:lpstr>
      <vt:lpstr>IV. Modul de gospodărire a deșeurilor și a ambalajelor</vt:lpstr>
      <vt:lpstr>    1. Deșeuri produse</vt:lpstr>
      <vt:lpstr>    2. Deșeuri colectate </vt:lpstr>
      <vt:lpstr>    3. Deșeuri stocate temporar</vt:lpstr>
      <vt:lpstr>    4. Deșeuri tratate (valorificate/eliminate)</vt:lpstr>
      <vt:lpstr>    5. Modul de transport al deșeurilor și măsurile pentru protecția mediului</vt:lpstr>
      <vt:lpstr>    6. Monitorizarea gestiunii deșeurilor</vt:lpstr>
      <vt:lpstr>    7. Ambalaje folosite </vt:lpstr>
      <vt:lpstr>    8. Modul de gospodărire a ambalajelor </vt:lpstr>
      <vt:lpstr>V. Modul de gospodărire a substanțelor și amestecurile periculoase</vt:lpstr>
      <vt:lpstr>    1. Substanțele și amestecurile periculoase folosite </vt:lpstr>
      <vt:lpstr>    2. Modul de gospodărire</vt:lpstr>
      <vt:lpstr>    3. Modul de gospodărire a ambalajelor folosite la substanțele și amestecurile pe</vt:lpstr>
      <vt:lpstr>    4. Instalațiile, amenajările, dotările și măsurile pentru protecția factorilor d</vt:lpstr>
      <vt:lpstr>    5. Monitorizarea gospodăririi substanțelor și preparatelor periculoase</vt:lpstr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14</cp:revision>
  <dcterms:created xsi:type="dcterms:W3CDTF">2015-10-26T07:45:00Z</dcterms:created>
  <dcterms:modified xsi:type="dcterms:W3CDTF">2017-03-27T08:50:00Z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Prosonic Prodcom SRL 8762193</vt:lpwstr>
  </property>
  <property fmtid="{D5CDD505-2E9C-101B-9397-08002B2CF9AE}" pid="5" name="VersiuneDocument">
    <vt:lpwstr>6</vt:lpwstr>
  </property>
  <property fmtid="{D5CDD505-2E9C-101B-9397-08002B2CF9AE}" pid="6" name="SordId">
    <vt:lpwstr>(8FB31281-B56E-32DD-DAEB-6DE46DA41A15)</vt:lpwstr>
  </property>
  <property fmtid="{D5CDD505-2E9C-101B-9397-08002B2CF9AE}" pid="7" name="RuntimeGuid">
    <vt:lpwstr>b027562c-2032-4b1a-b6c5-c102ddef4322</vt:lpwstr>
  </property>
  <property fmtid="{D5CDD505-2E9C-101B-9397-08002B2CF9AE}" pid="8" name="PunctLucruId">
    <vt:lpwstr>376868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3329343</vt:lpwstr>
  </property>
  <property fmtid="{D5CDD505-2E9C-101B-9397-08002B2CF9AE}" pid="11" name="DosarCerereSordId">
    <vt:lpwstr>3310185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b33c9c6d-eb0f-438e-a529-fe09d63816ca</vt:lpwstr>
  </property>
  <property fmtid="{D5CDD505-2E9C-101B-9397-08002B2CF9AE}" pid="16" name="CommitRoles">
    <vt:lpwstr>false</vt:lpwstr>
  </property>
</Properties>
</file>