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3B3FFC" w:rsidP="002A0D13">
      <w:pPr>
        <w:spacing w:after="0" w:line="240" w:lineRule="auto"/>
        <w:jc w:val="both"/>
        <w:rPr>
          <w:rFonts w:ascii="Times New Roman" w:hAnsi="Times New Roman"/>
          <w:b/>
          <w:bCs/>
          <w:sz w:val="28"/>
          <w:szCs w:val="28"/>
          <w:lang w:val="ro-RO"/>
        </w:rPr>
      </w:pPr>
    </w:p>
    <w:p w:rsidR="00240AAF" w:rsidRPr="00064581" w:rsidRDefault="003B3FF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3B3FF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B3FF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5-29T00:00:00Z">
            <w:dateFormat w:val="dd.MM.yyyy"/>
            <w:lid w:val="ro-RO"/>
            <w:storeMappedDataAs w:val="dateTime"/>
            <w:calendar w:val="gregorian"/>
          </w:date>
        </w:sdtPr>
        <w:sdtContent>
          <w:r w:rsidR="001C3454">
            <w:rPr>
              <w:rFonts w:ascii="Arial" w:hAnsi="Arial" w:cs="Arial"/>
              <w:i w:val="0"/>
              <w:lang w:val="ro-RO"/>
            </w:rPr>
            <w:t>29.05.2017</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3B3FFC"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3B3FFC" w:rsidP="00074A9F">
          <w:pPr>
            <w:spacing w:after="120" w:line="240" w:lineRule="auto"/>
            <w:jc w:val="center"/>
            <w:rPr>
              <w:lang w:val="ro-RO"/>
            </w:rPr>
          </w:pPr>
          <w:r>
            <w:rPr>
              <w:lang w:val="ro-RO"/>
            </w:rPr>
            <w:t xml:space="preserve"> </w:t>
          </w:r>
        </w:p>
      </w:sdtContent>
    </w:sdt>
    <w:p w:rsidR="00AC0360" w:rsidRDefault="003B3FFC" w:rsidP="00F6328D">
      <w:pPr>
        <w:autoSpaceDE w:val="0"/>
        <w:spacing w:after="0" w:line="240" w:lineRule="auto"/>
        <w:jc w:val="both"/>
        <w:rPr>
          <w:rFonts w:ascii="Arial" w:hAnsi="Arial" w:cs="Arial"/>
          <w:sz w:val="24"/>
          <w:szCs w:val="24"/>
          <w:lang w:val="ro-RO"/>
        </w:rPr>
      </w:pPr>
    </w:p>
    <w:p w:rsidR="00AC0360" w:rsidRDefault="003B3FFC" w:rsidP="00F6328D">
      <w:pPr>
        <w:autoSpaceDE w:val="0"/>
        <w:spacing w:after="0" w:line="240" w:lineRule="auto"/>
        <w:jc w:val="both"/>
        <w:rPr>
          <w:rFonts w:ascii="Arial" w:hAnsi="Arial" w:cs="Arial"/>
          <w:sz w:val="24"/>
          <w:szCs w:val="24"/>
          <w:lang w:val="ro-RO"/>
        </w:rPr>
      </w:pPr>
    </w:p>
    <w:p w:rsidR="00595382" w:rsidRDefault="003B3FF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1C3454">
            <w:rPr>
              <w:rFonts w:ascii="Arial" w:hAnsi="Arial" w:cs="Arial"/>
              <w:b/>
              <w:sz w:val="24"/>
              <w:szCs w:val="24"/>
              <w:lang w:val="ro-RO"/>
            </w:rPr>
            <w:t>S.C. Europan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1C3454">
            <w:rPr>
              <w:rFonts w:ascii="Arial" w:hAnsi="Arial" w:cs="Arial"/>
              <w:sz w:val="24"/>
              <w:szCs w:val="24"/>
              <w:lang w:val="ro-RO"/>
            </w:rPr>
            <w:t>Str. Morii, Nr. 11, Şărmăşag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1C3454">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1C3454">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1C3454">
            <w:rPr>
              <w:rFonts w:ascii="Arial" w:hAnsi="Arial" w:cs="Arial"/>
              <w:sz w:val="24"/>
              <w:szCs w:val="24"/>
              <w:lang w:val="ro-RO"/>
            </w:rPr>
            <w:t>1668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23T00:00:00Z">
            <w:dateFormat w:val="dd.MM.yyyy"/>
            <w:lid w:val="ro-RO"/>
            <w:storeMappedDataAs w:val="dateTime"/>
            <w:calendar w:val="gregorian"/>
          </w:date>
        </w:sdtPr>
        <w:sdtContent>
          <w:r w:rsidR="001C3454">
            <w:rPr>
              <w:rFonts w:ascii="Arial" w:hAnsi="Arial" w:cs="Arial"/>
              <w:spacing w:val="-6"/>
              <w:sz w:val="24"/>
              <w:szCs w:val="24"/>
              <w:lang w:val="ro-RO"/>
            </w:rPr>
            <w:t>23.03.2017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B3FFC"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3B3FFC"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3B3FFC"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3B3FF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1C3454">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w:t>
          </w:r>
          <w:r w:rsidR="001C3454">
            <w:rPr>
              <w:rFonts w:ascii="Arial" w:hAnsi="Arial" w:cs="Arial"/>
              <w:sz w:val="24"/>
              <w:szCs w:val="24"/>
              <w:lang w:val="ro-RO"/>
            </w:rPr>
            <w:t>de Analiză Tehnică din data de 29.05.2017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1C3454" w:rsidRPr="001C3454">
            <w:rPr>
              <w:rFonts w:ascii="Arial" w:hAnsi="Arial" w:cs="Arial"/>
              <w:b/>
              <w:i/>
              <w:sz w:val="24"/>
              <w:szCs w:val="24"/>
              <w:lang w:val="ro-RO"/>
            </w:rPr>
            <w:t>Amplasare instalație alimentare și distribuție GPL</w:t>
          </w:r>
          <w:r w:rsidR="001C3454" w:rsidRPr="001C3454">
            <w:rPr>
              <w:rFonts w:ascii="Arial" w:hAnsi="Arial" w:cs="Arial"/>
              <w:i/>
              <w:sz w:val="24"/>
              <w:szCs w:val="24"/>
              <w:lang w:val="ro-RO"/>
            </w:rPr>
            <w:t xml:space="preserve">, </w:t>
          </w:r>
          <w:r w:rsidR="001C3454" w:rsidRPr="001C3454">
            <w:rPr>
              <w:rFonts w:ascii="Arial" w:hAnsi="Arial" w:cs="Arial"/>
              <w:sz w:val="24"/>
              <w:szCs w:val="24"/>
              <w:lang w:val="ro-RO"/>
            </w:rPr>
            <w:t>propus a fi amplasat în Sărmășag, str. Morii, nr. 11, com. Sărmășag, jud. Sălaj</w:t>
          </w:r>
          <w:r w:rsidR="001C3454">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B3FF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3B3FF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2C5A95" w:rsidRPr="002C5A95" w:rsidRDefault="002C5A95" w:rsidP="002C5A95">
          <w:pPr>
            <w:spacing w:after="0" w:line="240" w:lineRule="auto"/>
            <w:jc w:val="both"/>
            <w:rPr>
              <w:rFonts w:ascii="Arial" w:hAnsi="Arial" w:cs="Arial"/>
              <w:color w:val="FF0000"/>
              <w:sz w:val="24"/>
              <w:szCs w:val="24"/>
              <w:lang w:val="ro-RO"/>
            </w:rPr>
          </w:pPr>
          <w:r w:rsidRPr="002C5A95">
            <w:rPr>
              <w:rFonts w:ascii="Arial" w:hAnsi="Arial" w:cs="Arial"/>
              <w:sz w:val="24"/>
              <w:szCs w:val="24"/>
              <w:lang w:val="ro-RO"/>
            </w:rPr>
            <w:t>a) proiectul se încadrează în prevederile H.G. nr. 445/2009, Anexa 2, pct. 6, lit. c);</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 xml:space="preserve">b) Caracteristiclie proiectului: - amplasamentul pe care se va realiza proiectul S = 1657 mp; </w:t>
          </w:r>
        </w:p>
        <w:p w:rsidR="002C5A95" w:rsidRPr="002C5A95" w:rsidRDefault="002C5A95" w:rsidP="003B3FFC">
          <w:pPr>
            <w:spacing w:after="0" w:line="240" w:lineRule="auto"/>
            <w:jc w:val="both"/>
            <w:rPr>
              <w:rFonts w:ascii="Arial" w:hAnsi="Arial" w:cs="Arial"/>
              <w:sz w:val="24"/>
              <w:szCs w:val="24"/>
              <w:lang w:val="ro-RO"/>
            </w:rPr>
          </w:pPr>
          <w:r w:rsidRPr="002C5A95">
            <w:rPr>
              <w:rFonts w:ascii="Arial" w:hAnsi="Arial" w:cs="Arial"/>
              <w:sz w:val="24"/>
              <w:szCs w:val="24"/>
              <w:lang w:val="ro-RO"/>
            </w:rPr>
            <w:t xml:space="preserve">   - mărimea proiectului: - prin proiect se propune: - platformă betonată cu </w:t>
          </w:r>
          <w:r w:rsidR="00037B29">
            <w:rPr>
              <w:rFonts w:ascii="Arial" w:hAnsi="Arial" w:cs="Arial"/>
              <w:sz w:val="24"/>
              <w:szCs w:val="24"/>
              <w:lang w:val="ro-RO"/>
            </w:rPr>
            <w:t xml:space="preserve">suprafața de </w:t>
          </w:r>
          <w:r w:rsidR="00037B29" w:rsidRPr="00037B29">
            <w:rPr>
              <w:rFonts w:ascii="Arial" w:hAnsi="Arial" w:cs="Arial"/>
              <w:sz w:val="24"/>
              <w:szCs w:val="24"/>
              <w:lang w:val="ro-RO"/>
            </w:rPr>
            <w:t>71.25 mp</w:t>
          </w:r>
          <w:r w:rsidRPr="002C5A95">
            <w:rPr>
              <w:rFonts w:ascii="Arial" w:hAnsi="Arial" w:cs="Arial"/>
              <w:sz w:val="24"/>
              <w:szCs w:val="24"/>
              <w:lang w:val="ro-RO"/>
            </w:rPr>
            <w:t xml:space="preserve"> pe care va fi amplasat</w:t>
          </w:r>
          <w:r w:rsidR="00037B29">
            <w:rPr>
              <w:rFonts w:ascii="Arial" w:hAnsi="Arial" w:cs="Arial"/>
              <w:sz w:val="24"/>
              <w:szCs w:val="24"/>
              <w:lang w:val="ro-RO"/>
            </w:rPr>
            <w:t xml:space="preserve">ă instalația formată din </w:t>
          </w:r>
          <w:r w:rsidR="00037B29" w:rsidRPr="00037B29">
            <w:rPr>
              <w:rFonts w:ascii="Arial" w:hAnsi="Arial" w:cs="Arial"/>
              <w:sz w:val="24"/>
              <w:szCs w:val="24"/>
              <w:lang w:val="ro-RO"/>
            </w:rPr>
            <w:t xml:space="preserve">3 </w:t>
          </w:r>
          <w:r w:rsidRPr="00037B29">
            <w:rPr>
              <w:rFonts w:ascii="Arial" w:hAnsi="Arial" w:cs="Arial"/>
              <w:sz w:val="24"/>
              <w:szCs w:val="24"/>
              <w:lang w:val="ro-RO"/>
            </w:rPr>
            <w:t xml:space="preserve"> </w:t>
          </w:r>
          <w:r w:rsidR="00037B29" w:rsidRPr="00037B29">
            <w:rPr>
              <w:rFonts w:ascii="Arial" w:hAnsi="Arial" w:cs="Arial"/>
              <w:bCs/>
              <w:sz w:val="24"/>
              <w:szCs w:val="24"/>
            </w:rPr>
            <w:t>buc. rezervoare</w:t>
          </w:r>
          <w:r w:rsidR="003B3FFC" w:rsidRPr="003B3FFC">
            <w:rPr>
              <w:rFonts w:ascii="Arial" w:eastAsiaTheme="minorEastAsia" w:hAnsi="Arial" w:cs="Arial"/>
              <w:bCs/>
              <w:sz w:val="28"/>
              <w:szCs w:val="24"/>
              <w:lang w:val="ro-RO" w:eastAsia="ro-RO"/>
            </w:rPr>
            <w:t xml:space="preserve"> </w:t>
          </w:r>
          <w:r w:rsidR="003B3FFC" w:rsidRPr="003B3FFC">
            <w:rPr>
              <w:rFonts w:ascii="Arial" w:hAnsi="Arial" w:cs="Arial"/>
              <w:bCs/>
              <w:sz w:val="24"/>
              <w:szCs w:val="24"/>
              <w:lang w:val="ro-RO"/>
            </w:rPr>
            <w:t>suprateran</w:t>
          </w:r>
          <w:r w:rsidR="003B3FFC">
            <w:rPr>
              <w:rFonts w:ascii="Arial" w:hAnsi="Arial" w:cs="Arial"/>
              <w:bCs/>
              <w:sz w:val="24"/>
              <w:szCs w:val="24"/>
              <w:lang w:val="ro-RO"/>
            </w:rPr>
            <w:t>e,</w:t>
          </w:r>
          <w:r w:rsidR="00037B29" w:rsidRPr="00037B29">
            <w:rPr>
              <w:rFonts w:ascii="Arial" w:hAnsi="Arial" w:cs="Arial"/>
              <w:bCs/>
              <w:sz w:val="24"/>
              <w:szCs w:val="24"/>
            </w:rPr>
            <w:t xml:space="preserve"> de 4850 litri</w:t>
          </w:r>
          <w:r w:rsidR="00037B29">
            <w:rPr>
              <w:rFonts w:ascii="Arial" w:hAnsi="Arial" w:cs="Arial"/>
              <w:bCs/>
              <w:sz w:val="24"/>
              <w:szCs w:val="24"/>
            </w:rPr>
            <w:t>, fiecare</w:t>
          </w:r>
          <w:r w:rsidR="003B3FFC">
            <w:rPr>
              <w:rFonts w:ascii="Arial" w:hAnsi="Arial" w:cs="Arial"/>
              <w:bCs/>
              <w:sz w:val="24"/>
              <w:szCs w:val="24"/>
            </w:rPr>
            <w:t xml:space="preserve">, </w:t>
          </w:r>
          <w:r w:rsidR="003B3FFC" w:rsidRPr="003B3FFC">
            <w:rPr>
              <w:rFonts w:ascii="Arial" w:hAnsi="Arial" w:cs="Arial"/>
              <w:bCs/>
              <w:sz w:val="24"/>
              <w:szCs w:val="24"/>
              <w:lang w:val="en-GB"/>
            </w:rPr>
            <w:t>echipat</w:t>
          </w:r>
          <w:r w:rsidR="003B3FFC">
            <w:rPr>
              <w:rFonts w:ascii="Arial" w:hAnsi="Arial" w:cs="Arial"/>
              <w:bCs/>
              <w:sz w:val="24"/>
              <w:szCs w:val="24"/>
              <w:lang w:val="en-GB"/>
            </w:rPr>
            <w:t>e</w:t>
          </w:r>
          <w:r w:rsidR="003B3FFC" w:rsidRPr="003B3FFC">
            <w:rPr>
              <w:rFonts w:ascii="Arial" w:hAnsi="Arial" w:cs="Arial"/>
              <w:bCs/>
              <w:sz w:val="24"/>
              <w:szCs w:val="24"/>
              <w:lang w:val="en-GB"/>
            </w:rPr>
            <w:t xml:space="preserve"> cu racorduri, aparatura de masura si control;</w:t>
          </w:r>
          <w:r w:rsidR="003B3FFC">
            <w:rPr>
              <w:rFonts w:ascii="Arial" w:hAnsi="Arial" w:cs="Arial"/>
              <w:sz w:val="24"/>
              <w:szCs w:val="24"/>
              <w:lang w:val="ro-RO"/>
            </w:rPr>
            <w:t xml:space="preserve"> - </w:t>
          </w:r>
          <w:r w:rsidR="003B3FFC" w:rsidRPr="003B3FFC">
            <w:rPr>
              <w:rFonts w:ascii="Arial" w:hAnsi="Arial" w:cs="Arial"/>
              <w:bCs/>
              <w:sz w:val="24"/>
              <w:szCs w:val="24"/>
              <w:lang w:val="en-GB"/>
            </w:rPr>
            <w:t xml:space="preserve">1 buc. </w:t>
          </w:r>
          <w:r w:rsidR="003B3FFC">
            <w:rPr>
              <w:rFonts w:ascii="Arial" w:hAnsi="Arial" w:cs="Arial"/>
              <w:bCs/>
              <w:sz w:val="24"/>
              <w:szCs w:val="24"/>
              <w:lang w:val="en-GB"/>
            </w:rPr>
            <w:t>r</w:t>
          </w:r>
          <w:r w:rsidR="003B3FFC" w:rsidRPr="003B3FFC">
            <w:rPr>
              <w:rFonts w:ascii="Arial" w:hAnsi="Arial" w:cs="Arial"/>
              <w:bCs/>
              <w:sz w:val="24"/>
              <w:szCs w:val="24"/>
              <w:lang w:val="en-GB"/>
            </w:rPr>
            <w:t>egulator de presiune de treapta I,(18-1,5bar), 100 kg/h;</w:t>
          </w:r>
          <w:r w:rsidR="003B3FFC">
            <w:rPr>
              <w:rFonts w:ascii="Arial" w:hAnsi="Arial" w:cs="Arial"/>
              <w:sz w:val="24"/>
              <w:szCs w:val="24"/>
              <w:lang w:val="ro-RO"/>
            </w:rPr>
            <w:t xml:space="preserve"> - </w:t>
          </w:r>
          <w:r w:rsidR="003B3FFC" w:rsidRPr="003B3FFC">
            <w:rPr>
              <w:rFonts w:ascii="Arial" w:hAnsi="Arial" w:cs="Arial"/>
              <w:bCs/>
              <w:sz w:val="24"/>
              <w:szCs w:val="24"/>
              <w:lang w:val="en-GB"/>
            </w:rPr>
            <w:t xml:space="preserve">3 buc. </w:t>
          </w:r>
          <w:r w:rsidR="003B3FFC">
            <w:rPr>
              <w:rFonts w:ascii="Arial" w:hAnsi="Arial" w:cs="Arial"/>
              <w:bCs/>
              <w:sz w:val="24"/>
              <w:szCs w:val="24"/>
              <w:lang w:val="en-GB"/>
            </w:rPr>
            <w:t>r</w:t>
          </w:r>
          <w:r w:rsidR="003B3FFC" w:rsidRPr="003B3FFC">
            <w:rPr>
              <w:rFonts w:ascii="Arial" w:hAnsi="Arial" w:cs="Arial"/>
              <w:bCs/>
              <w:sz w:val="24"/>
              <w:szCs w:val="24"/>
              <w:lang w:val="en-GB"/>
            </w:rPr>
            <w:t>egulato</w:t>
          </w:r>
          <w:r w:rsidR="003B3FFC">
            <w:rPr>
              <w:rFonts w:ascii="Arial" w:hAnsi="Arial" w:cs="Arial"/>
              <w:bCs/>
              <w:sz w:val="24"/>
              <w:szCs w:val="24"/>
              <w:lang w:val="en-GB"/>
            </w:rPr>
            <w:t>a</w:t>
          </w:r>
          <w:r w:rsidR="003B3FFC" w:rsidRPr="003B3FFC">
            <w:rPr>
              <w:rFonts w:ascii="Arial" w:hAnsi="Arial" w:cs="Arial"/>
              <w:bCs/>
              <w:sz w:val="24"/>
              <w:szCs w:val="24"/>
              <w:lang w:val="en-GB"/>
            </w:rPr>
            <w:t>r</w:t>
          </w:r>
          <w:r w:rsidR="003B3FFC">
            <w:rPr>
              <w:rFonts w:ascii="Arial" w:hAnsi="Arial" w:cs="Arial"/>
              <w:bCs/>
              <w:sz w:val="24"/>
              <w:szCs w:val="24"/>
              <w:lang w:val="en-GB"/>
            </w:rPr>
            <w:t>e</w:t>
          </w:r>
          <w:r w:rsidR="003B3FFC" w:rsidRPr="003B3FFC">
            <w:rPr>
              <w:rFonts w:ascii="Arial" w:hAnsi="Arial" w:cs="Arial"/>
              <w:bCs/>
              <w:sz w:val="24"/>
              <w:szCs w:val="24"/>
              <w:lang w:val="en-GB"/>
            </w:rPr>
            <w:t xml:space="preserve"> treapta II(1,5 – 0,03)bar, 25kg/h</w:t>
          </w:r>
          <w:r w:rsidR="003B3FFC">
            <w:rPr>
              <w:rFonts w:ascii="Arial" w:hAnsi="Arial" w:cs="Arial"/>
              <w:sz w:val="24"/>
              <w:szCs w:val="24"/>
              <w:lang w:val="ro-RO"/>
            </w:rPr>
            <w:t xml:space="preserve">; - </w:t>
          </w:r>
          <w:r w:rsidR="003B3FFC">
            <w:rPr>
              <w:rFonts w:ascii="Arial" w:hAnsi="Arial" w:cs="Arial"/>
              <w:bCs/>
              <w:sz w:val="24"/>
              <w:szCs w:val="24"/>
              <w:lang w:val="ro-RO"/>
            </w:rPr>
            <w:t>t</w:t>
          </w:r>
          <w:r w:rsidR="003B3FFC" w:rsidRPr="003B3FFC">
            <w:rPr>
              <w:rFonts w:ascii="Arial" w:hAnsi="Arial" w:cs="Arial"/>
              <w:bCs/>
              <w:sz w:val="24"/>
              <w:szCs w:val="24"/>
              <w:lang w:val="ro-RO"/>
            </w:rPr>
            <w:t>rasee de conducte si armaturile aferente pentru faza gazoasa</w:t>
          </w:r>
          <w:r w:rsidRPr="002C5A95">
            <w:rPr>
              <w:rFonts w:ascii="Arial" w:hAnsi="Arial" w:cs="Arial"/>
              <w:sz w:val="24"/>
              <w:szCs w:val="24"/>
              <w:lang w:val="ro-RO"/>
            </w:rPr>
            <w:t>;</w:t>
          </w:r>
        </w:p>
        <w:p w:rsidR="002C5A95" w:rsidRPr="002C5A95" w:rsidRDefault="002C5A95" w:rsidP="002C5A95">
          <w:pPr>
            <w:spacing w:after="0" w:line="240" w:lineRule="auto"/>
            <w:jc w:val="both"/>
            <w:rPr>
              <w:rFonts w:ascii="Arial" w:hAnsi="Arial" w:cs="Arial"/>
              <w:color w:val="FF0000"/>
              <w:sz w:val="24"/>
              <w:szCs w:val="24"/>
              <w:lang w:val="ro-RO"/>
            </w:rPr>
          </w:pPr>
          <w:r w:rsidRPr="002C5A95">
            <w:rPr>
              <w:rFonts w:ascii="Arial" w:hAnsi="Arial" w:cs="Arial"/>
              <w:sz w:val="24"/>
              <w:szCs w:val="24"/>
              <w:lang w:val="ro-RO"/>
            </w:rPr>
            <w:t xml:space="preserve">   b</w:t>
          </w:r>
          <w:r w:rsidRPr="002C5A95">
            <w:rPr>
              <w:rFonts w:ascii="Arial" w:hAnsi="Arial" w:cs="Arial"/>
              <w:sz w:val="24"/>
              <w:szCs w:val="24"/>
              <w:vertAlign w:val="subscript"/>
              <w:lang w:val="ro-RO"/>
            </w:rPr>
            <w:t>2</w:t>
          </w:r>
          <w:r w:rsidRPr="002C5A95">
            <w:rPr>
              <w:rFonts w:ascii="Arial" w:hAnsi="Arial" w:cs="Arial"/>
              <w:sz w:val="24"/>
              <w:szCs w:val="24"/>
              <w:lang w:val="ro-RO"/>
            </w:rPr>
            <w:t>) cumularea cu alte proiecte: nu este cazul;</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 xml:space="preserve">   b</w:t>
          </w:r>
          <w:r w:rsidRPr="002C5A95">
            <w:rPr>
              <w:rFonts w:ascii="Arial" w:hAnsi="Arial" w:cs="Arial"/>
              <w:sz w:val="24"/>
              <w:szCs w:val="24"/>
              <w:vertAlign w:val="subscript"/>
              <w:lang w:val="ro-RO"/>
            </w:rPr>
            <w:t>3</w:t>
          </w:r>
          <w:r w:rsidRPr="002C5A95">
            <w:rPr>
              <w:rFonts w:ascii="Arial" w:hAnsi="Arial" w:cs="Arial"/>
              <w:sz w:val="24"/>
              <w:szCs w:val="24"/>
              <w:lang w:val="ro-RO"/>
            </w:rPr>
            <w:t>) utilizarea resurselor naturale: alimentarea cu apă a obiectivului se va realiza prin racord la reţeaua de alimentare cu apă a localităţii, apele uzare menajere vor fi colectate şi evacuate în bazin betonat vidanjabil;</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 xml:space="preserve">   b</w:t>
          </w:r>
          <w:r w:rsidRPr="002C5A95">
            <w:rPr>
              <w:rFonts w:ascii="Arial" w:hAnsi="Arial" w:cs="Arial"/>
              <w:sz w:val="24"/>
              <w:szCs w:val="24"/>
              <w:vertAlign w:val="subscript"/>
              <w:lang w:val="ro-RO"/>
            </w:rPr>
            <w:t>4</w:t>
          </w:r>
          <w:r w:rsidRPr="002C5A95">
            <w:rPr>
              <w:rFonts w:ascii="Arial" w:hAnsi="Arial" w:cs="Arial"/>
              <w:sz w:val="24"/>
              <w:szCs w:val="24"/>
              <w:lang w:val="ro-RO"/>
            </w:rPr>
            <w:t>) producţia de deşeuri: conform Legii 211/2011</w:t>
          </w:r>
          <w:r w:rsidR="003B3FFC">
            <w:rPr>
              <w:rFonts w:ascii="Arial" w:hAnsi="Arial" w:cs="Arial"/>
              <w:sz w:val="24"/>
              <w:szCs w:val="24"/>
              <w:lang w:val="ro-RO"/>
            </w:rPr>
            <w:t>(r1)</w:t>
          </w:r>
          <w:r w:rsidRPr="002C5A95">
            <w:rPr>
              <w:rFonts w:ascii="Arial" w:hAnsi="Arial" w:cs="Arial"/>
              <w:sz w:val="24"/>
              <w:szCs w:val="24"/>
              <w:lang w:val="ro-RO"/>
            </w:rPr>
            <w:t>, privind regimul deşeurilor:</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bCs/>
              <w:sz w:val="24"/>
              <w:szCs w:val="24"/>
              <w:lang w:val="ro-RO"/>
            </w:rPr>
            <w:t xml:space="preserve">- deşeurile rezultate din perioada de execuţie a lucrărilor </w:t>
          </w:r>
          <w:r w:rsidRPr="002C5A95">
            <w:rPr>
              <w:rFonts w:ascii="Arial" w:hAnsi="Arial" w:cs="Arial"/>
              <w:sz w:val="24"/>
              <w:szCs w:val="24"/>
              <w:lang w:val="ro-RO"/>
            </w:rPr>
            <w:t>se vor colecta separat şi vor fi evacuate prin grija unităţii executante într-un depozit autorizat;</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 xml:space="preserve">   b</w:t>
          </w:r>
          <w:r w:rsidRPr="002C5A95">
            <w:rPr>
              <w:rFonts w:ascii="Arial" w:hAnsi="Arial" w:cs="Arial"/>
              <w:sz w:val="24"/>
              <w:szCs w:val="24"/>
              <w:vertAlign w:val="subscript"/>
              <w:lang w:val="ro-RO"/>
            </w:rPr>
            <w:t>5</w:t>
          </w:r>
          <w:r w:rsidRPr="002C5A95">
            <w:rPr>
              <w:rFonts w:ascii="Arial" w:hAnsi="Arial" w:cs="Arial"/>
              <w:sz w:val="24"/>
              <w:szCs w:val="24"/>
              <w:lang w:val="ro-RO"/>
            </w:rPr>
            <w:t>) emisiile poluante, inclusiv zgomotul şi alte surse de disconfort: se vor respecta  limitele prevăzute de normele în vigoare;</w:t>
          </w:r>
        </w:p>
        <w:p w:rsidR="002C5A95" w:rsidRPr="002C5A95" w:rsidRDefault="002C5A95" w:rsidP="002C5A95">
          <w:pPr>
            <w:tabs>
              <w:tab w:val="left" w:pos="220"/>
            </w:tabs>
            <w:spacing w:after="0" w:line="240" w:lineRule="auto"/>
            <w:jc w:val="both"/>
            <w:rPr>
              <w:rFonts w:ascii="Arial" w:hAnsi="Arial" w:cs="Arial"/>
              <w:sz w:val="24"/>
              <w:szCs w:val="24"/>
              <w:lang w:val="ro-RO"/>
            </w:rPr>
          </w:pPr>
          <w:r w:rsidRPr="002C5A95">
            <w:rPr>
              <w:rFonts w:ascii="Arial" w:hAnsi="Arial" w:cs="Arial"/>
              <w:sz w:val="24"/>
              <w:szCs w:val="24"/>
              <w:lang w:val="ro-RO"/>
            </w:rPr>
            <w:lastRenderedPageBreak/>
            <w:t xml:space="preserve">   b</w:t>
          </w:r>
          <w:r w:rsidRPr="002C5A95">
            <w:rPr>
              <w:rFonts w:ascii="Arial" w:hAnsi="Arial" w:cs="Arial"/>
              <w:sz w:val="24"/>
              <w:szCs w:val="24"/>
              <w:vertAlign w:val="subscript"/>
              <w:lang w:val="ro-RO"/>
            </w:rPr>
            <w:t>6</w:t>
          </w:r>
          <w:r w:rsidRPr="002C5A95">
            <w:rPr>
              <w:rFonts w:ascii="Arial" w:hAnsi="Arial" w:cs="Arial"/>
              <w:sz w:val="24"/>
              <w:szCs w:val="24"/>
              <w:lang w:val="ro-RO"/>
            </w:rPr>
            <w:t>) riscul de accident, ţinându-se seama în special de substanţele şi tehnologiile utilizate: - deversări accidentale;</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 xml:space="preserve">c) Localizarea proiectului: intravilan, </w:t>
          </w:r>
          <w:r w:rsidR="003B3FFC" w:rsidRPr="001C3454">
            <w:rPr>
              <w:rFonts w:ascii="Arial" w:hAnsi="Arial" w:cs="Arial"/>
              <w:sz w:val="24"/>
              <w:szCs w:val="24"/>
              <w:lang w:val="ro-RO"/>
            </w:rPr>
            <w:t>Sărmășag, str. Morii, nr. 11, com. Sărmășag, jud. Sălaj</w:t>
          </w:r>
          <w:r w:rsidRPr="002C5A95">
            <w:rPr>
              <w:rFonts w:ascii="Arial" w:hAnsi="Arial" w:cs="Arial"/>
              <w:sz w:val="24"/>
              <w:szCs w:val="24"/>
              <w:lang w:val="ro-RO"/>
            </w:rPr>
            <w:t xml:space="preserve">; </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 xml:space="preserve">   c</w:t>
          </w:r>
          <w:r w:rsidRPr="002C5A95">
            <w:rPr>
              <w:rFonts w:ascii="Arial" w:hAnsi="Arial" w:cs="Arial"/>
              <w:sz w:val="24"/>
              <w:szCs w:val="24"/>
              <w:vertAlign w:val="subscript"/>
              <w:lang w:val="ro-RO"/>
            </w:rPr>
            <w:t>1</w:t>
          </w:r>
          <w:r w:rsidRPr="002C5A95">
            <w:rPr>
              <w:rFonts w:ascii="Arial" w:hAnsi="Arial" w:cs="Arial"/>
              <w:sz w:val="24"/>
              <w:szCs w:val="24"/>
              <w:lang w:val="ro-RO"/>
            </w:rPr>
            <w:t>)</w:t>
          </w:r>
          <w:r w:rsidRPr="002C5A95">
            <w:rPr>
              <w:rFonts w:ascii="Arial" w:eastAsia="Times New Roman" w:hAnsi="Arial" w:cs="Arial"/>
              <w:sz w:val="24"/>
              <w:szCs w:val="24"/>
              <w:lang w:val="ro-RO"/>
            </w:rPr>
            <w:t xml:space="preserve"> </w:t>
          </w:r>
          <w:r w:rsidRPr="002C5A95">
            <w:rPr>
              <w:rFonts w:ascii="Arial" w:hAnsi="Arial" w:cs="Arial"/>
              <w:sz w:val="24"/>
              <w:szCs w:val="24"/>
              <w:lang w:val="ro-RO"/>
            </w:rPr>
            <w:t xml:space="preserve">Utilizarea existentă a terenului: conform certificatului de urbanism nr. </w:t>
          </w:r>
          <w:r w:rsidR="003B3FFC">
            <w:rPr>
              <w:rFonts w:ascii="Arial" w:hAnsi="Arial" w:cs="Arial"/>
              <w:sz w:val="24"/>
              <w:szCs w:val="24"/>
              <w:lang w:val="ro-RO"/>
            </w:rPr>
            <w:t>22</w:t>
          </w:r>
          <w:r w:rsidRPr="002C5A95">
            <w:rPr>
              <w:rFonts w:ascii="Arial" w:hAnsi="Arial" w:cs="Arial"/>
              <w:sz w:val="24"/>
              <w:szCs w:val="24"/>
              <w:lang w:val="ro-RO"/>
            </w:rPr>
            <w:t>/2</w:t>
          </w:r>
          <w:r w:rsidR="003B3FFC">
            <w:rPr>
              <w:rFonts w:ascii="Arial" w:hAnsi="Arial" w:cs="Arial"/>
              <w:sz w:val="24"/>
              <w:szCs w:val="24"/>
              <w:lang w:val="ro-RO"/>
            </w:rPr>
            <w:t>3</w:t>
          </w:r>
          <w:r w:rsidRPr="002C5A95">
            <w:rPr>
              <w:rFonts w:ascii="Arial" w:hAnsi="Arial" w:cs="Arial"/>
              <w:sz w:val="24"/>
              <w:szCs w:val="24"/>
              <w:lang w:val="ro-RO"/>
            </w:rPr>
            <w:t>.0</w:t>
          </w:r>
          <w:r w:rsidR="003B3FFC">
            <w:rPr>
              <w:rFonts w:ascii="Arial" w:hAnsi="Arial" w:cs="Arial"/>
              <w:sz w:val="24"/>
              <w:szCs w:val="24"/>
              <w:lang w:val="ro-RO"/>
            </w:rPr>
            <w:t>5</w:t>
          </w:r>
          <w:r w:rsidRPr="002C5A95">
            <w:rPr>
              <w:rFonts w:ascii="Arial" w:hAnsi="Arial" w:cs="Arial"/>
              <w:sz w:val="24"/>
              <w:szCs w:val="24"/>
              <w:lang w:val="ro-RO"/>
            </w:rPr>
            <w:t>.201</w:t>
          </w:r>
          <w:r w:rsidR="003B3FFC">
            <w:rPr>
              <w:rFonts w:ascii="Arial" w:hAnsi="Arial" w:cs="Arial"/>
              <w:sz w:val="24"/>
              <w:szCs w:val="24"/>
              <w:lang w:val="ro-RO"/>
            </w:rPr>
            <w:t>6</w:t>
          </w:r>
          <w:r w:rsidRPr="002C5A95">
            <w:rPr>
              <w:rFonts w:ascii="Arial" w:hAnsi="Arial" w:cs="Arial"/>
              <w:sz w:val="24"/>
              <w:szCs w:val="24"/>
              <w:lang w:val="ro-RO"/>
            </w:rPr>
            <w:t xml:space="preserve"> emis de Primăria comunei Sărmăşag, având categoria de folosinţă curţi-construcţii, terenul fiind proprietatea solicitantului;</w:t>
          </w:r>
        </w:p>
        <w:p w:rsidR="002C5A95" w:rsidRPr="002C5A95" w:rsidRDefault="002C5A95" w:rsidP="002C5A95">
          <w:pPr>
            <w:spacing w:after="0" w:line="240" w:lineRule="auto"/>
            <w:ind w:firstLine="220"/>
            <w:jc w:val="both"/>
            <w:rPr>
              <w:rFonts w:ascii="Arial" w:hAnsi="Arial" w:cs="Arial"/>
              <w:sz w:val="24"/>
              <w:szCs w:val="24"/>
              <w:lang w:val="ro-RO"/>
            </w:rPr>
          </w:pPr>
          <w:r w:rsidRPr="002C5A95">
            <w:rPr>
              <w:rFonts w:ascii="Arial" w:hAnsi="Arial" w:cs="Arial"/>
              <w:sz w:val="24"/>
              <w:szCs w:val="24"/>
              <w:lang w:val="ro-RO"/>
            </w:rPr>
            <w:t>c</w:t>
          </w:r>
          <w:r w:rsidRPr="002C5A95">
            <w:rPr>
              <w:rFonts w:ascii="Arial" w:hAnsi="Arial" w:cs="Arial"/>
              <w:sz w:val="24"/>
              <w:szCs w:val="24"/>
              <w:vertAlign w:val="subscript"/>
              <w:lang w:val="ro-RO"/>
            </w:rPr>
            <w:t>2</w:t>
          </w:r>
          <w:r w:rsidRPr="002C5A95">
            <w:rPr>
              <w:rFonts w:ascii="Arial" w:hAnsi="Arial" w:cs="Arial"/>
              <w:sz w:val="24"/>
              <w:szCs w:val="24"/>
              <w:lang w:val="ro-RO"/>
            </w:rPr>
            <w:t>) Relativa abundenţă a resurselor naturale din zonă, calitatea şi capacitatea regenerativă a acestora: - nu este cazul;</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d) Caracteristicile impactului potenţial:</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-extinderea impactului: punctual pe perioada de execuţie; suprafaţa afectată este relativ mică; nr. persoanelor afectate va fi mic;</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-natura transfrontieră a impactului: nu este cazul;</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-mărimea şi complexitatea impactului: impact redus pe prioada de execuţie şi funcţionare;</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-probabilitatea impactului: redusă, pe perioada de execuţie şi funcţionare, conform argumentelor de la pct.1 şi 2;</w:t>
          </w:r>
        </w:p>
        <w:p w:rsidR="002C5A95" w:rsidRPr="002C5A95" w:rsidRDefault="002C5A95" w:rsidP="002C5A95">
          <w:pPr>
            <w:spacing w:after="0" w:line="240" w:lineRule="auto"/>
            <w:jc w:val="both"/>
            <w:rPr>
              <w:rFonts w:ascii="Arial" w:hAnsi="Arial" w:cs="Arial"/>
              <w:sz w:val="24"/>
              <w:szCs w:val="24"/>
              <w:lang w:val="ro-RO"/>
            </w:rPr>
          </w:pPr>
          <w:r w:rsidRPr="002C5A95">
            <w:rPr>
              <w:rFonts w:ascii="Arial" w:hAnsi="Arial" w:cs="Arial"/>
              <w:sz w:val="24"/>
              <w:szCs w:val="24"/>
              <w:lang w:val="ro-RO"/>
            </w:rPr>
            <w:t>-durata, frecvenţa şi reversibilitatea impactului: în perioada de execuţie a proiectului impactul asupra factorilor de mediu va fi temporar; după finalizarea lucrărilor calitatea factorilor de mediu  va reveni la parametrii iniţiali.</w:t>
          </w:r>
        </w:p>
        <w:p w:rsidR="002C5A95" w:rsidRPr="002C5A95" w:rsidRDefault="002C5A95" w:rsidP="002C5A95">
          <w:pPr>
            <w:spacing w:before="120" w:after="0" w:line="240" w:lineRule="auto"/>
            <w:ind w:firstLine="992"/>
            <w:jc w:val="both"/>
            <w:rPr>
              <w:rFonts w:ascii="Arial" w:hAnsi="Arial" w:cs="Arial"/>
              <w:sz w:val="24"/>
              <w:szCs w:val="24"/>
              <w:lang w:val="ro-RO"/>
            </w:rPr>
          </w:pPr>
          <w:r w:rsidRPr="002C5A95">
            <w:rPr>
              <w:rFonts w:ascii="Arial" w:hAnsi="Arial" w:cs="Arial"/>
              <w:sz w:val="24"/>
              <w:szCs w:val="24"/>
              <w:lang w:val="ro-RO"/>
            </w:rPr>
            <w:t>Condiţiile de realizare a proiectului:</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hAnsi="Arial" w:cs="Arial"/>
              <w:sz w:val="24"/>
              <w:szCs w:val="24"/>
              <w:lang w:val="ro-RO" w:eastAsia="ja-JP" w:bidi="he-IL"/>
            </w:rPr>
            <w:t>La executarea lucrărilor, se vor respecta normele legale în vigoare: sanitare, de prevenire şi stingere a incendiilor şi de protecţia muncii;</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eastAsia="Times New Roman" w:hAnsi="Arial" w:cs="Arial"/>
              <w:sz w:val="24"/>
              <w:szCs w:val="24"/>
              <w:lang w:val="ro-RO"/>
            </w:rPr>
            <w:t xml:space="preserve">Organizarea de şantier va cuprinde: </w:t>
          </w:r>
          <w:r w:rsidRPr="002C5A95">
            <w:rPr>
              <w:rFonts w:ascii="Arial" w:hAnsi="Arial" w:cs="Arial"/>
              <w:sz w:val="24"/>
              <w:szCs w:val="24"/>
              <w:lang w:val="ro-RO"/>
            </w:rPr>
            <w:t xml:space="preserve">se vor lua toate măsurile necesare, pentru evitarea poluării facturilor de mediu sau prejudicierea stării de sănătate sau confort a populaţiei fiind obligatoriu să se respecte normele, standardele şi legislaţia privind protecţia mediului în </w:t>
          </w:r>
          <w:r w:rsidRPr="002C5A95">
            <w:rPr>
              <w:rFonts w:ascii="Arial" w:hAnsi="Arial" w:cs="Arial"/>
              <w:color w:val="000000"/>
              <w:sz w:val="24"/>
              <w:szCs w:val="24"/>
              <w:lang w:val="ro-RO"/>
            </w:rPr>
            <w:t>vigoare;</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eastAsia="MS Mincho" w:hAnsi="Arial" w:cs="Arial"/>
              <w:sz w:val="24"/>
              <w:szCs w:val="24"/>
              <w:lang w:val="ro-RO" w:eastAsia="ja-JP" w:bidi="he-IL"/>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hAnsi="Arial" w:cs="Arial"/>
              <w:sz w:val="24"/>
              <w:szCs w:val="24"/>
              <w:lang w:val="ro-RO"/>
            </w:rPr>
            <w:t>Realizarea reţelelor de canalizare etanşe pentru a preveni poluarea solului şi a pânzei freatice;</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it-IT"/>
            </w:rPr>
          </w:pPr>
          <w:r w:rsidRPr="002C5A95">
            <w:rPr>
              <w:rFonts w:ascii="Arial" w:hAnsi="Arial" w:cs="Arial"/>
              <w:sz w:val="24"/>
              <w:szCs w:val="24"/>
              <w:lang w:val="it-IT"/>
            </w:rPr>
            <w:t>Refacerea la starea iniţială a terenului  după finalizarea lucrărilor;</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hAnsi="Arial" w:cs="Arial"/>
              <w:sz w:val="24"/>
              <w:szCs w:val="24"/>
              <w:lang w:val="ro-RO"/>
            </w:rPr>
            <w:t xml:space="preserve">Respectarea prevederilor actelor/avizelor emise de alte autorităţi pentru prezentul proiect; </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hAnsi="Arial" w:cs="Arial"/>
              <w:sz w:val="24"/>
              <w:szCs w:val="24"/>
              <w:lang w:val="ro-RO"/>
            </w:rPr>
            <w:t>Respectarea prevederilor STAS 10009/1988, privind nivelul de zgomot;</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hAnsi="Arial" w:cs="Arial"/>
              <w:sz w:val="24"/>
              <w:szCs w:val="24"/>
              <w:lang w:val="ro-RO"/>
            </w:rPr>
            <w:t>Interzicerea depozitării direct pe sol a deşeurilor sau a materialelor cu pericol de poluare;</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hAnsi="Arial" w:cs="Arial"/>
              <w:sz w:val="24"/>
              <w:szCs w:val="24"/>
              <w:lang w:val="ro-RO"/>
            </w:rPr>
            <w:t xml:space="preserve">Conform art. 49, alin. 3-4 din Ordinul MMP nr. 135 din 2010 </w:t>
          </w:r>
          <w:r w:rsidRPr="002C5A95">
            <w:rPr>
              <w:rFonts w:ascii="Arial" w:hAnsi="Arial" w:cs="Arial"/>
              <w:i/>
              <w:sz w:val="24"/>
              <w:szCs w:val="24"/>
              <w:lang w:val="ro-RO"/>
            </w:rPr>
            <w:t>privind aprobarea Metodologiei de aplicare a evaluării impactului asupra mediului pentru proiecte publice şi private</w:t>
          </w:r>
          <w:r w:rsidRPr="002C5A95">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2C5A95" w:rsidRPr="002C5A95" w:rsidRDefault="002C5A95" w:rsidP="002C5A95">
          <w:pPr>
            <w:numPr>
              <w:ilvl w:val="0"/>
              <w:numId w:val="63"/>
            </w:numPr>
            <w:spacing w:after="0" w:line="240" w:lineRule="auto"/>
            <w:ind w:left="330" w:hanging="330"/>
            <w:jc w:val="both"/>
            <w:rPr>
              <w:rFonts w:ascii="Arial" w:hAnsi="Arial" w:cs="Arial"/>
              <w:sz w:val="24"/>
              <w:szCs w:val="24"/>
              <w:lang w:val="ro-RO"/>
            </w:rPr>
          </w:pPr>
          <w:r w:rsidRPr="002C5A95">
            <w:rPr>
              <w:rFonts w:ascii="Arial" w:hAnsi="Arial" w:cs="Arial"/>
              <w:sz w:val="24"/>
              <w:szCs w:val="24"/>
              <w:lang w:val="ro-RO"/>
            </w:rPr>
            <w:t>Conform prevederilor Ord. 1798/2007, titularul are obligaţia ca la finalizarea investitiei şi la punerea în funcţiune a obiectivului să solicite şi să obţină autorizaţia de mediu.</w:t>
          </w:r>
        </w:p>
        <w:p w:rsidR="002C5A95" w:rsidRPr="002C5A95" w:rsidRDefault="002C5A95" w:rsidP="002C5A95">
          <w:pPr>
            <w:spacing w:after="0" w:line="240" w:lineRule="auto"/>
            <w:ind w:firstLine="330"/>
            <w:jc w:val="both"/>
            <w:rPr>
              <w:rFonts w:ascii="Arial" w:hAnsi="Arial" w:cs="Arial"/>
              <w:sz w:val="24"/>
              <w:szCs w:val="24"/>
              <w:lang w:val="ro-RO"/>
            </w:rPr>
          </w:pPr>
        </w:p>
        <w:p w:rsidR="002C5A95" w:rsidRPr="002C5A95" w:rsidRDefault="002C5A95" w:rsidP="002C5A95">
          <w:pPr>
            <w:spacing w:after="0" w:line="240" w:lineRule="auto"/>
            <w:ind w:firstLine="720"/>
            <w:jc w:val="both"/>
            <w:rPr>
              <w:rFonts w:ascii="Arial" w:hAnsi="Arial" w:cs="Arial"/>
              <w:sz w:val="24"/>
              <w:szCs w:val="24"/>
              <w:lang w:val="ro-RO"/>
            </w:rPr>
          </w:pPr>
          <w:r w:rsidRPr="002C5A95">
            <w:rPr>
              <w:rFonts w:ascii="Arial" w:hAnsi="Arial" w:cs="Arial"/>
              <w:sz w:val="24"/>
              <w:szCs w:val="24"/>
              <w:lang w:val="ro-RO"/>
            </w:rPr>
            <w:lastRenderedPageBreak/>
            <w:t>Pentru obţinerea autorizaţiei de construire se vor obţine actele/avizele stabilite în certificatul de urbanism.</w:t>
          </w:r>
        </w:p>
        <w:p w:rsidR="002C5A95" w:rsidRPr="002C5A95" w:rsidRDefault="002C5A95" w:rsidP="002C5A95">
          <w:pPr>
            <w:spacing w:after="0" w:line="240" w:lineRule="auto"/>
            <w:ind w:firstLine="720"/>
            <w:jc w:val="both"/>
            <w:rPr>
              <w:rFonts w:ascii="Arial" w:hAnsi="Arial" w:cs="Arial"/>
              <w:sz w:val="24"/>
              <w:szCs w:val="24"/>
              <w:lang w:val="ro-RO"/>
            </w:rPr>
          </w:pPr>
        </w:p>
        <w:p w:rsidR="002C5A95" w:rsidRPr="002C5A95" w:rsidRDefault="002C5A95" w:rsidP="002C5A95">
          <w:pPr>
            <w:spacing w:after="0"/>
            <w:jc w:val="both"/>
            <w:rPr>
              <w:rFonts w:ascii="Arial" w:eastAsia="MS Mincho" w:hAnsi="Arial" w:cs="Arial"/>
              <w:b/>
              <w:bCs/>
              <w:i/>
              <w:iCs/>
              <w:sz w:val="24"/>
              <w:szCs w:val="24"/>
              <w:lang w:val="ro-RO" w:eastAsia="ja-JP" w:bidi="he-IL"/>
            </w:rPr>
          </w:pPr>
          <w:r w:rsidRPr="002C5A95">
            <w:rPr>
              <w:rFonts w:ascii="Arial" w:eastAsia="MS Mincho" w:hAnsi="Arial" w:cs="Arial"/>
              <w:b/>
              <w:bCs/>
              <w:i/>
              <w:iCs/>
              <w:sz w:val="24"/>
              <w:szCs w:val="24"/>
              <w:lang w:val="ro-RO" w:eastAsia="ja-JP" w:bidi="he-IL"/>
            </w:rPr>
            <w:tab/>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2C5A95" w:rsidRPr="002C5A95" w:rsidRDefault="002C5A95" w:rsidP="002C5A95">
          <w:pPr>
            <w:spacing w:after="0"/>
            <w:jc w:val="both"/>
            <w:rPr>
              <w:rFonts w:ascii="Arial" w:eastAsia="MS Mincho" w:hAnsi="Arial" w:cs="Arial"/>
              <w:b/>
              <w:bCs/>
              <w:i/>
              <w:iCs/>
              <w:sz w:val="24"/>
              <w:szCs w:val="24"/>
              <w:lang w:val="ro-RO" w:eastAsia="ja-JP" w:bidi="he-IL"/>
            </w:rPr>
          </w:pPr>
        </w:p>
        <w:p w:rsidR="002C5A95" w:rsidRPr="002C5A95" w:rsidRDefault="002C5A95" w:rsidP="002C5A95">
          <w:pPr>
            <w:spacing w:after="0"/>
            <w:jc w:val="both"/>
            <w:rPr>
              <w:rFonts w:ascii="Arial" w:eastAsia="MS Mincho" w:hAnsi="Arial" w:cs="Arial"/>
              <w:b/>
              <w:bCs/>
              <w:i/>
              <w:iCs/>
              <w:sz w:val="24"/>
              <w:szCs w:val="24"/>
              <w:lang w:val="ro-RO" w:eastAsia="ja-JP" w:bidi="he-IL"/>
            </w:rPr>
          </w:pPr>
          <w:r w:rsidRPr="002C5A95">
            <w:rPr>
              <w:rFonts w:ascii="Arial" w:eastAsia="MS Mincho" w:hAnsi="Arial" w:cs="Arial"/>
              <w:b/>
              <w:bCs/>
              <w:i/>
              <w:iCs/>
              <w:sz w:val="24"/>
              <w:szCs w:val="24"/>
              <w:lang w:val="ro-RO" w:eastAsia="ja-JP" w:bidi="he-IL"/>
            </w:rPr>
            <w:tab/>
          </w:r>
          <w:r w:rsidRPr="002C5A95">
            <w:rPr>
              <w:rFonts w:ascii="Arial" w:eastAsia="MS Mincho" w:hAnsi="Arial" w:cs="Arial"/>
              <w:sz w:val="24"/>
              <w:szCs w:val="24"/>
              <w:lang w:val="ro-RO" w:eastAsia="ja-JP" w:bidi="he-IL"/>
            </w:rPr>
            <w:t>Prezentul act nu exonerează de răspundere titularul, proiectantul si/sau constructorul in cazul producerii unor accidente in timpul execuţiei lucrărilor sau exploatării acestora.</w:t>
          </w:r>
        </w:p>
        <w:p w:rsidR="002C5A95" w:rsidRPr="002C5A95" w:rsidRDefault="002C5A95" w:rsidP="002C5A95">
          <w:pPr>
            <w:spacing w:before="120" w:line="60" w:lineRule="atLeast"/>
            <w:outlineLvl w:val="0"/>
            <w:rPr>
              <w:rFonts w:ascii="Arial" w:hAnsi="Arial" w:cs="Arial"/>
              <w:b/>
              <w:sz w:val="28"/>
              <w:szCs w:val="28"/>
              <w:lang w:val="ro-RO"/>
            </w:rPr>
          </w:pPr>
        </w:p>
        <w:p w:rsidR="00753675" w:rsidRPr="002C5A95" w:rsidRDefault="00D244C1" w:rsidP="002C5A95">
          <w:pPr>
            <w:autoSpaceDE w:val="0"/>
            <w:autoSpaceDN w:val="0"/>
            <w:adjustRightInd w:val="0"/>
            <w:spacing w:after="0" w:line="240" w:lineRule="auto"/>
            <w:jc w:val="both"/>
            <w:rPr>
              <w:rFonts w:ascii="Arial" w:hAnsi="Arial" w:cs="Arial"/>
              <w:sz w:val="24"/>
              <w:szCs w:val="24"/>
            </w:rPr>
          </w:pPr>
        </w:p>
      </w:sdtContent>
    </w:sdt>
    <w:p w:rsidR="00595382" w:rsidRPr="00447422" w:rsidRDefault="003B3FF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B3FF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B3FF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2C5A95" w:rsidRPr="000F3E4B" w:rsidRDefault="003B3FFC" w:rsidP="002C5A95">
          <w:pPr>
            <w:spacing w:after="0" w:line="240" w:lineRule="auto"/>
            <w:ind w:firstLine="330"/>
            <w:jc w:val="both"/>
            <w:rPr>
              <w:rFonts w:ascii="Times New Roman" w:hAnsi="Times New Roman"/>
              <w:sz w:val="24"/>
              <w:szCs w:val="24"/>
              <w:lang w:val="ro-RO"/>
            </w:rPr>
          </w:pPr>
          <w:r>
            <w:rPr>
              <w:rFonts w:ascii="Arial" w:hAnsi="Arial" w:cs="Arial"/>
              <w:b/>
              <w:bCs/>
              <w:sz w:val="24"/>
              <w:szCs w:val="24"/>
              <w:lang w:val="ro-RO"/>
            </w:rPr>
            <w:t xml:space="preserve"> </w:t>
          </w:r>
        </w:p>
        <w:p w:rsidR="002C5A95" w:rsidRDefault="002C5A95" w:rsidP="002C5A95">
          <w:pPr>
            <w:spacing w:after="0" w:line="240" w:lineRule="auto"/>
            <w:jc w:val="center"/>
            <w:rPr>
              <w:rFonts w:ascii="Times New Roman" w:hAnsi="Times New Roman"/>
              <w:b/>
              <w:sz w:val="24"/>
              <w:szCs w:val="24"/>
              <w:lang w:val="ro-RO"/>
            </w:rPr>
          </w:pPr>
        </w:p>
        <w:p w:rsidR="002C5A95" w:rsidRDefault="002C5A95" w:rsidP="002C5A95">
          <w:pPr>
            <w:spacing w:after="0" w:line="240" w:lineRule="auto"/>
            <w:jc w:val="center"/>
            <w:rPr>
              <w:rFonts w:ascii="Times New Roman" w:hAnsi="Times New Roman"/>
              <w:b/>
              <w:sz w:val="24"/>
              <w:szCs w:val="24"/>
              <w:lang w:val="ro-RO"/>
            </w:rPr>
          </w:pPr>
        </w:p>
        <w:p w:rsidR="002C5A95" w:rsidRPr="002C5A95" w:rsidRDefault="002C5A95" w:rsidP="002C5A95">
          <w:pPr>
            <w:spacing w:after="0" w:line="240" w:lineRule="auto"/>
            <w:jc w:val="center"/>
            <w:rPr>
              <w:rFonts w:ascii="Arial" w:hAnsi="Arial" w:cs="Arial"/>
              <w:b/>
              <w:sz w:val="24"/>
              <w:szCs w:val="24"/>
              <w:lang w:val="ro-RO"/>
            </w:rPr>
          </w:pPr>
          <w:r w:rsidRPr="002C5A95">
            <w:rPr>
              <w:rFonts w:ascii="Arial" w:hAnsi="Arial" w:cs="Arial"/>
              <w:b/>
              <w:sz w:val="24"/>
              <w:szCs w:val="24"/>
              <w:lang w:val="ro-RO"/>
            </w:rPr>
            <w:t>DIRECTOR EXECUTIV,</w:t>
          </w:r>
        </w:p>
        <w:p w:rsidR="002C5A95" w:rsidRPr="002C5A95" w:rsidRDefault="002C5A95" w:rsidP="002C5A95">
          <w:pPr>
            <w:spacing w:after="0" w:line="240" w:lineRule="auto"/>
            <w:jc w:val="center"/>
            <w:rPr>
              <w:rFonts w:ascii="Arial" w:hAnsi="Arial" w:cs="Arial"/>
              <w:b/>
              <w:sz w:val="24"/>
              <w:szCs w:val="24"/>
              <w:lang w:val="ro-RO"/>
            </w:rPr>
          </w:pPr>
          <w:r w:rsidRPr="002C5A95">
            <w:rPr>
              <w:rFonts w:ascii="Arial" w:hAnsi="Arial" w:cs="Arial"/>
              <w:b/>
              <w:sz w:val="24"/>
              <w:szCs w:val="24"/>
              <w:lang w:val="ro-RO"/>
            </w:rPr>
            <w:t>Dr. ing. Aurica GREC</w:t>
          </w:r>
        </w:p>
        <w:p w:rsidR="002C5A95" w:rsidRPr="002C5A95" w:rsidRDefault="002C5A95" w:rsidP="002C5A95">
          <w:pPr>
            <w:spacing w:after="0" w:line="240" w:lineRule="auto"/>
            <w:jc w:val="center"/>
            <w:rPr>
              <w:rFonts w:ascii="Arial" w:hAnsi="Arial" w:cs="Arial"/>
              <w:b/>
              <w:sz w:val="24"/>
              <w:szCs w:val="24"/>
              <w:lang w:val="ro-RO"/>
            </w:rPr>
          </w:pPr>
        </w:p>
        <w:p w:rsidR="002C5A95" w:rsidRPr="002C5A95" w:rsidRDefault="002C5A95" w:rsidP="002C5A95">
          <w:pPr>
            <w:spacing w:after="0" w:line="240" w:lineRule="auto"/>
            <w:rPr>
              <w:rFonts w:ascii="Arial" w:hAnsi="Arial" w:cs="Arial"/>
              <w:b/>
              <w:sz w:val="24"/>
              <w:szCs w:val="24"/>
              <w:lang w:val="ro-RO"/>
            </w:rPr>
          </w:pPr>
        </w:p>
        <w:p w:rsidR="002C5A95" w:rsidRPr="002C5A95" w:rsidRDefault="002C5A95" w:rsidP="002C5A95">
          <w:pPr>
            <w:spacing w:after="0" w:line="240" w:lineRule="auto"/>
            <w:rPr>
              <w:rFonts w:ascii="Arial" w:hAnsi="Arial" w:cs="Arial"/>
              <w:b/>
              <w:sz w:val="24"/>
              <w:szCs w:val="24"/>
              <w:lang w:val="ro-RO"/>
            </w:rPr>
          </w:pPr>
        </w:p>
        <w:p w:rsidR="002C5A95" w:rsidRPr="002C5A95" w:rsidRDefault="002C5A95" w:rsidP="002C5A95">
          <w:pPr>
            <w:spacing w:after="0" w:line="240" w:lineRule="auto"/>
            <w:rPr>
              <w:rFonts w:ascii="Arial" w:hAnsi="Arial" w:cs="Arial"/>
              <w:b/>
              <w:sz w:val="24"/>
              <w:szCs w:val="24"/>
              <w:lang w:val="ro-RO"/>
            </w:rPr>
          </w:pPr>
        </w:p>
        <w:p w:rsidR="002C5A95" w:rsidRDefault="002C5A95" w:rsidP="002C5A95">
          <w:pPr>
            <w:spacing w:after="0" w:line="240" w:lineRule="auto"/>
            <w:rPr>
              <w:rFonts w:ascii="Arial" w:hAnsi="Arial" w:cs="Arial"/>
              <w:b/>
              <w:sz w:val="24"/>
              <w:szCs w:val="24"/>
              <w:lang w:val="ro-RO"/>
            </w:rPr>
          </w:pPr>
        </w:p>
        <w:p w:rsidR="002C5A95" w:rsidRDefault="002C5A95" w:rsidP="002C5A95">
          <w:pPr>
            <w:spacing w:after="0" w:line="240" w:lineRule="auto"/>
            <w:rPr>
              <w:rFonts w:ascii="Arial" w:hAnsi="Arial" w:cs="Arial"/>
              <w:b/>
              <w:sz w:val="24"/>
              <w:szCs w:val="24"/>
              <w:lang w:val="ro-RO"/>
            </w:rPr>
          </w:pPr>
        </w:p>
        <w:p w:rsidR="002C5A95" w:rsidRDefault="002C5A95" w:rsidP="002C5A95">
          <w:pPr>
            <w:spacing w:after="0" w:line="240" w:lineRule="auto"/>
            <w:rPr>
              <w:rFonts w:ascii="Arial" w:hAnsi="Arial" w:cs="Arial"/>
              <w:b/>
              <w:sz w:val="24"/>
              <w:szCs w:val="24"/>
              <w:lang w:val="ro-RO"/>
            </w:rPr>
          </w:pPr>
        </w:p>
        <w:p w:rsidR="002C5A95" w:rsidRPr="002C5A95" w:rsidRDefault="002C5A95" w:rsidP="002C5A95">
          <w:pPr>
            <w:spacing w:after="0" w:line="240" w:lineRule="auto"/>
            <w:rPr>
              <w:rFonts w:ascii="Arial" w:hAnsi="Arial" w:cs="Arial"/>
              <w:b/>
              <w:sz w:val="24"/>
              <w:szCs w:val="24"/>
              <w:lang w:val="ro-RO"/>
            </w:rPr>
          </w:pPr>
        </w:p>
        <w:p w:rsidR="002C5A95" w:rsidRPr="002C5A95" w:rsidRDefault="002C5A95" w:rsidP="002C5A95">
          <w:pPr>
            <w:spacing w:after="0" w:line="240" w:lineRule="auto"/>
            <w:rPr>
              <w:rFonts w:ascii="Arial" w:hAnsi="Arial" w:cs="Arial"/>
              <w:b/>
              <w:sz w:val="24"/>
              <w:szCs w:val="24"/>
              <w:lang w:val="ro-RO"/>
            </w:rPr>
          </w:pPr>
        </w:p>
        <w:p w:rsidR="002C5A95" w:rsidRPr="002C5A95" w:rsidRDefault="002C5A95" w:rsidP="002C5A95">
          <w:pPr>
            <w:spacing w:after="0" w:line="240" w:lineRule="auto"/>
            <w:rPr>
              <w:rFonts w:ascii="Arial" w:hAnsi="Arial" w:cs="Arial"/>
              <w:b/>
              <w:sz w:val="24"/>
              <w:szCs w:val="24"/>
              <w:lang w:val="ro-RO"/>
            </w:rPr>
          </w:pPr>
        </w:p>
        <w:p w:rsidR="002C5A95" w:rsidRPr="002C5A95" w:rsidRDefault="002C5A95" w:rsidP="002C5A95">
          <w:pPr>
            <w:spacing w:after="0" w:line="240" w:lineRule="auto"/>
            <w:rPr>
              <w:rFonts w:ascii="Arial" w:hAnsi="Arial" w:cs="Arial"/>
              <w:sz w:val="24"/>
              <w:szCs w:val="24"/>
              <w:lang w:val="it-IT"/>
            </w:rPr>
          </w:pPr>
          <w:r w:rsidRPr="002C5A95">
            <w:rPr>
              <w:rFonts w:ascii="Arial" w:hAnsi="Arial" w:cs="Arial"/>
              <w:sz w:val="24"/>
              <w:szCs w:val="24"/>
              <w:lang w:val="it-IT"/>
            </w:rPr>
            <w:t xml:space="preserve">Şef  Serviciu Avize, Acorduri, Autorizaţii, </w:t>
          </w:r>
          <w:r w:rsidRPr="002C5A95">
            <w:rPr>
              <w:rFonts w:ascii="Arial" w:hAnsi="Arial" w:cs="Arial"/>
              <w:sz w:val="24"/>
              <w:szCs w:val="24"/>
              <w:lang w:val="it-IT"/>
            </w:rPr>
            <w:tab/>
          </w:r>
          <w:r w:rsidRPr="002C5A95">
            <w:rPr>
              <w:rFonts w:ascii="Arial" w:hAnsi="Arial" w:cs="Arial"/>
              <w:sz w:val="24"/>
              <w:szCs w:val="24"/>
              <w:lang w:val="it-IT"/>
            </w:rPr>
            <w:tab/>
          </w:r>
          <w:r w:rsidRPr="002C5A95">
            <w:rPr>
              <w:rFonts w:ascii="Arial" w:hAnsi="Arial" w:cs="Arial"/>
              <w:sz w:val="24"/>
              <w:szCs w:val="24"/>
              <w:lang w:val="it-IT"/>
            </w:rPr>
            <w:tab/>
          </w:r>
          <w:r w:rsidRPr="002C5A95">
            <w:rPr>
              <w:rFonts w:ascii="Arial" w:hAnsi="Arial" w:cs="Arial"/>
              <w:sz w:val="24"/>
              <w:szCs w:val="24"/>
              <w:lang w:val="it-IT"/>
            </w:rPr>
            <w:tab/>
            <w:t xml:space="preserve">                       </w:t>
          </w:r>
        </w:p>
        <w:p w:rsidR="002C5A95" w:rsidRPr="002C5A95" w:rsidRDefault="002C5A95" w:rsidP="002C5A95">
          <w:pPr>
            <w:spacing w:after="0" w:line="240" w:lineRule="auto"/>
            <w:rPr>
              <w:rFonts w:ascii="Arial" w:hAnsi="Arial" w:cs="Arial"/>
              <w:sz w:val="24"/>
              <w:szCs w:val="24"/>
              <w:lang w:val="it-IT"/>
            </w:rPr>
          </w:pPr>
          <w:r w:rsidRPr="002C5A95">
            <w:rPr>
              <w:rFonts w:ascii="Arial" w:hAnsi="Arial" w:cs="Arial"/>
              <w:sz w:val="24"/>
              <w:szCs w:val="24"/>
              <w:lang w:val="it-IT"/>
            </w:rPr>
            <w:t xml:space="preserve"> ing. Gizella Balint             </w:t>
          </w:r>
          <w:r w:rsidRPr="002C5A95">
            <w:rPr>
              <w:rFonts w:ascii="Arial" w:hAnsi="Arial" w:cs="Arial"/>
              <w:sz w:val="24"/>
              <w:szCs w:val="24"/>
              <w:lang w:val="it-IT"/>
            </w:rPr>
            <w:tab/>
          </w:r>
          <w:r w:rsidRPr="002C5A95">
            <w:rPr>
              <w:rFonts w:ascii="Arial" w:hAnsi="Arial" w:cs="Arial"/>
              <w:sz w:val="24"/>
              <w:szCs w:val="24"/>
              <w:lang w:val="it-IT"/>
            </w:rPr>
            <w:tab/>
          </w:r>
          <w:r w:rsidRPr="002C5A95">
            <w:rPr>
              <w:rFonts w:ascii="Arial" w:hAnsi="Arial" w:cs="Arial"/>
              <w:sz w:val="24"/>
              <w:szCs w:val="24"/>
              <w:lang w:val="it-IT"/>
            </w:rPr>
            <w:tab/>
          </w:r>
          <w:r w:rsidRPr="002C5A95">
            <w:rPr>
              <w:rFonts w:ascii="Arial" w:hAnsi="Arial" w:cs="Arial"/>
              <w:sz w:val="24"/>
              <w:szCs w:val="24"/>
              <w:lang w:val="it-IT"/>
            </w:rPr>
            <w:tab/>
            <w:t xml:space="preserve">                  </w:t>
          </w:r>
        </w:p>
        <w:p w:rsidR="002C5A95" w:rsidRPr="002C5A95" w:rsidRDefault="002C5A95" w:rsidP="002C5A95">
          <w:pPr>
            <w:spacing w:after="0" w:line="240" w:lineRule="auto"/>
            <w:rPr>
              <w:rFonts w:ascii="Arial" w:hAnsi="Arial" w:cs="Arial"/>
              <w:sz w:val="24"/>
              <w:szCs w:val="24"/>
              <w:lang w:val="it-IT"/>
            </w:rPr>
          </w:pPr>
        </w:p>
        <w:p w:rsidR="002C5A95" w:rsidRDefault="002C5A95" w:rsidP="002C5A95">
          <w:pPr>
            <w:spacing w:after="0" w:line="240" w:lineRule="auto"/>
            <w:rPr>
              <w:rFonts w:ascii="Arial" w:hAnsi="Arial" w:cs="Arial"/>
              <w:sz w:val="24"/>
              <w:szCs w:val="24"/>
              <w:lang w:val="it-IT"/>
            </w:rPr>
          </w:pPr>
        </w:p>
        <w:p w:rsidR="002C5A95" w:rsidRPr="002C5A95" w:rsidRDefault="002C5A95" w:rsidP="002C5A95">
          <w:pPr>
            <w:spacing w:after="0" w:line="240" w:lineRule="auto"/>
            <w:rPr>
              <w:rFonts w:ascii="Arial" w:hAnsi="Arial" w:cs="Arial"/>
              <w:sz w:val="24"/>
              <w:szCs w:val="24"/>
              <w:lang w:val="it-IT"/>
            </w:rPr>
          </w:pPr>
        </w:p>
        <w:p w:rsidR="002C5A95" w:rsidRPr="002C5A95" w:rsidRDefault="002C5A95" w:rsidP="002C5A95">
          <w:pPr>
            <w:spacing w:after="0" w:line="240" w:lineRule="auto"/>
            <w:rPr>
              <w:rFonts w:ascii="Arial" w:hAnsi="Arial" w:cs="Arial"/>
              <w:sz w:val="24"/>
              <w:szCs w:val="24"/>
              <w:lang w:val="it-IT"/>
            </w:rPr>
          </w:pPr>
        </w:p>
        <w:p w:rsidR="002C5A95" w:rsidRPr="002C5A95" w:rsidRDefault="002C5A95" w:rsidP="002C5A95">
          <w:pPr>
            <w:spacing w:after="0" w:line="240" w:lineRule="auto"/>
            <w:rPr>
              <w:rFonts w:ascii="Arial" w:hAnsi="Arial" w:cs="Arial"/>
              <w:sz w:val="24"/>
              <w:szCs w:val="24"/>
            </w:rPr>
          </w:pPr>
          <w:r w:rsidRPr="002C5A95">
            <w:rPr>
              <w:rFonts w:ascii="Arial" w:hAnsi="Arial" w:cs="Arial"/>
              <w:sz w:val="24"/>
              <w:szCs w:val="24"/>
              <w:lang w:val="it-IT"/>
            </w:rPr>
            <w:t xml:space="preserve">     </w:t>
          </w:r>
          <w:r w:rsidRPr="002C5A95">
            <w:rPr>
              <w:rFonts w:ascii="Arial" w:hAnsi="Arial" w:cs="Arial"/>
              <w:sz w:val="24"/>
              <w:szCs w:val="24"/>
            </w:rPr>
            <w:t>Întocmit,</w:t>
          </w:r>
        </w:p>
        <w:p w:rsidR="002C5A95" w:rsidRPr="002C5A95" w:rsidRDefault="002C5A95" w:rsidP="002C5A95">
          <w:pPr>
            <w:spacing w:after="0" w:line="240" w:lineRule="auto"/>
            <w:rPr>
              <w:rFonts w:ascii="Arial" w:hAnsi="Arial" w:cs="Arial"/>
              <w:sz w:val="24"/>
              <w:szCs w:val="24"/>
              <w:lang w:val="it-IT"/>
            </w:rPr>
          </w:pPr>
          <w:r w:rsidRPr="002C5A95">
            <w:rPr>
              <w:rFonts w:ascii="Arial" w:hAnsi="Arial" w:cs="Arial"/>
              <w:sz w:val="24"/>
              <w:szCs w:val="24"/>
            </w:rPr>
            <w:t>ing. Anca Horotan</w:t>
          </w:r>
        </w:p>
        <w:p w:rsidR="00447422" w:rsidRDefault="003B3FF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3B3FFC" w:rsidP="00D83E21">
          <w:pPr>
            <w:spacing w:after="0" w:line="360" w:lineRule="auto"/>
            <w:ind w:left="2880" w:firstLine="720"/>
            <w:rPr>
              <w:rFonts w:ascii="Arial" w:hAnsi="Arial" w:cs="Arial"/>
              <w:b/>
              <w:bCs/>
              <w:sz w:val="24"/>
              <w:szCs w:val="24"/>
              <w:lang w:val="ro-RO"/>
            </w:rPr>
          </w:pPr>
        </w:p>
        <w:p w:rsidR="00C64AF9" w:rsidRPr="00CA4590" w:rsidRDefault="003B3FF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3B3FFC" w:rsidP="00D83E21">
          <w:pPr>
            <w:spacing w:after="0" w:line="240" w:lineRule="auto"/>
            <w:jc w:val="both"/>
            <w:outlineLvl w:val="0"/>
            <w:rPr>
              <w:rFonts w:ascii="Arial" w:hAnsi="Arial" w:cs="Arial"/>
              <w:b/>
              <w:bCs/>
              <w:sz w:val="24"/>
              <w:szCs w:val="24"/>
              <w:lang w:val="ro-RO"/>
            </w:rPr>
          </w:pPr>
        </w:p>
        <w:p w:rsidR="0071693D" w:rsidRDefault="00D244C1" w:rsidP="007B1968">
          <w:pPr>
            <w:spacing w:after="0" w:line="360" w:lineRule="auto"/>
            <w:jc w:val="both"/>
            <w:rPr>
              <w:rFonts w:ascii="Arial" w:hAnsi="Arial" w:cs="Arial"/>
              <w:bCs/>
              <w:sz w:val="24"/>
              <w:szCs w:val="24"/>
              <w:lang w:val="ro-RO"/>
            </w:rPr>
          </w:pPr>
        </w:p>
      </w:sdtContent>
    </w:sdt>
    <w:p w:rsidR="00522DB9" w:rsidRPr="00447422" w:rsidRDefault="003B3FFC" w:rsidP="007B1968">
      <w:pPr>
        <w:spacing w:after="0" w:line="360" w:lineRule="auto"/>
        <w:jc w:val="both"/>
        <w:rPr>
          <w:rFonts w:ascii="Arial" w:hAnsi="Arial" w:cs="Arial"/>
          <w:bCs/>
          <w:sz w:val="24"/>
          <w:szCs w:val="24"/>
          <w:lang w:val="ro-RO"/>
        </w:rPr>
      </w:pPr>
    </w:p>
    <w:p w:rsidR="00522DB9" w:rsidRPr="00447422" w:rsidRDefault="003B3FFC" w:rsidP="00522DB9">
      <w:pPr>
        <w:autoSpaceDE w:val="0"/>
        <w:autoSpaceDN w:val="0"/>
        <w:adjustRightInd w:val="0"/>
        <w:spacing w:after="0" w:line="240" w:lineRule="auto"/>
        <w:jc w:val="both"/>
        <w:rPr>
          <w:rFonts w:ascii="Arial" w:hAnsi="Arial" w:cs="Arial"/>
          <w:sz w:val="24"/>
          <w:szCs w:val="24"/>
        </w:rPr>
      </w:pPr>
    </w:p>
    <w:p w:rsidR="00522DB9" w:rsidRPr="00447422" w:rsidRDefault="003B3FFC" w:rsidP="007B1968">
      <w:pPr>
        <w:spacing w:after="0" w:line="360" w:lineRule="auto"/>
        <w:jc w:val="both"/>
        <w:rPr>
          <w:rFonts w:ascii="Arial" w:hAnsi="Arial" w:cs="Arial"/>
          <w:bCs/>
          <w:sz w:val="24"/>
          <w:szCs w:val="24"/>
          <w:lang w:val="ro-RO"/>
        </w:rPr>
      </w:pPr>
    </w:p>
    <w:p w:rsidR="00522DB9" w:rsidRPr="00447422" w:rsidRDefault="003B3FFC" w:rsidP="007B1968">
      <w:pPr>
        <w:spacing w:after="0" w:line="360" w:lineRule="auto"/>
        <w:jc w:val="both"/>
        <w:rPr>
          <w:rFonts w:ascii="Arial" w:hAnsi="Arial" w:cs="Arial"/>
          <w:bCs/>
          <w:sz w:val="24"/>
          <w:szCs w:val="24"/>
          <w:lang w:val="ro-RO"/>
        </w:rPr>
      </w:pPr>
    </w:p>
    <w:p w:rsidR="00522DB9" w:rsidRPr="00447422" w:rsidRDefault="003B3FFC" w:rsidP="00522DB9">
      <w:pPr>
        <w:autoSpaceDE w:val="0"/>
        <w:autoSpaceDN w:val="0"/>
        <w:adjustRightInd w:val="0"/>
        <w:spacing w:after="0" w:line="240" w:lineRule="auto"/>
        <w:jc w:val="both"/>
        <w:rPr>
          <w:rFonts w:ascii="Arial" w:hAnsi="Arial" w:cs="Arial"/>
          <w:sz w:val="24"/>
          <w:szCs w:val="24"/>
        </w:rPr>
      </w:pPr>
    </w:p>
    <w:p w:rsidR="00522DB9" w:rsidRPr="00447422" w:rsidRDefault="003B3FFC" w:rsidP="007B1968">
      <w:pPr>
        <w:spacing w:after="0" w:line="360" w:lineRule="auto"/>
        <w:jc w:val="both"/>
        <w:rPr>
          <w:rFonts w:ascii="Arial" w:hAnsi="Arial" w:cs="Arial"/>
          <w:bCs/>
          <w:sz w:val="24"/>
          <w:szCs w:val="24"/>
          <w:lang w:val="ro-RO"/>
        </w:rPr>
      </w:pPr>
    </w:p>
    <w:p w:rsidR="00522DB9" w:rsidRPr="00447422" w:rsidRDefault="003B3FFC"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C1" w:rsidRDefault="00D244C1" w:rsidP="00D244C1">
      <w:pPr>
        <w:spacing w:after="0" w:line="240" w:lineRule="auto"/>
      </w:pPr>
      <w:r>
        <w:separator/>
      </w:r>
    </w:p>
  </w:endnote>
  <w:endnote w:type="continuationSeparator" w:id="0">
    <w:p w:rsidR="00D244C1" w:rsidRDefault="00D244C1" w:rsidP="00D24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244C1" w:rsidP="00BA7094">
    <w:pPr>
      <w:pStyle w:val="Footer"/>
      <w:framePr w:wrap="around" w:vAnchor="text" w:hAnchor="margin" w:xAlign="right" w:y="1"/>
      <w:rPr>
        <w:rStyle w:val="PageNumber"/>
      </w:rPr>
    </w:pPr>
    <w:r>
      <w:rPr>
        <w:rStyle w:val="PageNumber"/>
      </w:rPr>
      <w:fldChar w:fldCharType="begin"/>
    </w:r>
    <w:r w:rsidR="003B3FFC">
      <w:rPr>
        <w:rStyle w:val="PageNumber"/>
      </w:rPr>
      <w:instrText xml:space="preserve">PAGE  </w:instrText>
    </w:r>
    <w:r>
      <w:rPr>
        <w:rStyle w:val="PageNumber"/>
      </w:rPr>
      <w:fldChar w:fldCharType="separate"/>
    </w:r>
    <w:r w:rsidR="003B3FFC">
      <w:rPr>
        <w:rStyle w:val="PageNumber"/>
        <w:noProof/>
      </w:rPr>
      <w:t>2</w:t>
    </w:r>
    <w:r>
      <w:rPr>
        <w:rStyle w:val="PageNumber"/>
      </w:rPr>
      <w:fldChar w:fldCharType="end"/>
    </w:r>
  </w:p>
  <w:p w:rsidR="00B72680" w:rsidRDefault="003B3FF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3B3FFC" w:rsidRPr="00702379" w:rsidRDefault="003B3FFC" w:rsidP="003B3FFC">
            <w:pPr>
              <w:pStyle w:val="Header"/>
              <w:tabs>
                <w:tab w:val="clear" w:pos="4680"/>
              </w:tabs>
              <w:jc w:val="center"/>
              <w:rPr>
                <w:rFonts w:ascii="Times New Roman" w:hAnsi="Times New Roman"/>
                <w:b/>
                <w:color w:val="00214E"/>
                <w:sz w:val="24"/>
                <w:szCs w:val="24"/>
                <w:lang w:val="ro-RO"/>
              </w:rPr>
            </w:pPr>
            <w:r w:rsidRPr="00276AB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57572834" r:id="rId2"/>
              </w:pict>
            </w:r>
            <w:r w:rsidRPr="00276AB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3B3FFC" w:rsidRPr="00702379" w:rsidRDefault="003B3FFC" w:rsidP="003B3FF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3B3FFC" w:rsidRDefault="003B3FFC" w:rsidP="003B3FF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A52468">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992A14" w:rsidRPr="003B3FFC" w:rsidRDefault="003B3FFC" w:rsidP="003B3FFC">
            <w:pPr>
              <w:pStyle w:val="Header"/>
              <w:tabs>
                <w:tab w:val="clear" w:pos="4680"/>
              </w:tabs>
              <w:jc w:val="center"/>
              <w:rPr>
                <w:rFonts w:ascii="Times New Roman" w:hAnsi="Times New Roman"/>
                <w:color w:val="00214E"/>
                <w:sz w:val="24"/>
                <w:szCs w:val="24"/>
                <w:lang w:val="ro-RO"/>
              </w:rPr>
            </w:pPr>
            <w:hyperlink r:id="rId4" w:history="1">
              <w:r w:rsidRPr="005F4182">
                <w:rPr>
                  <w:rStyle w:val="Hyperlink"/>
                  <w:rFonts w:ascii="Times New Roman" w:hAnsi="Times New Roman"/>
                  <w:sz w:val="24"/>
                  <w:szCs w:val="24"/>
                  <w:lang w:val="ro-RO"/>
                </w:rPr>
                <w:t>http://apmsj.anpm.ro</w:t>
              </w:r>
            </w:hyperlink>
          </w:p>
        </w:sdtContent>
      </w:sdt>
      <w:p w:rsidR="00B72680" w:rsidRPr="00C44321" w:rsidRDefault="003B3FFC" w:rsidP="00C44321">
        <w:pPr>
          <w:pStyle w:val="Footer"/>
          <w:jc w:val="center"/>
        </w:pPr>
        <w:r>
          <w:t xml:space="preserve"> </w:t>
        </w:r>
        <w:r w:rsidR="00D244C1">
          <w:fldChar w:fldCharType="begin"/>
        </w:r>
        <w:r>
          <w:instrText xml:space="preserve"> PAGE   \* MERGEFORMAT </w:instrText>
        </w:r>
        <w:r w:rsidR="00D244C1">
          <w:fldChar w:fldCharType="separate"/>
        </w:r>
        <w:r>
          <w:rPr>
            <w:noProof/>
          </w:rPr>
          <w:t>3</w:t>
        </w:r>
        <w:r w:rsidR="00D244C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B3FFC" w:rsidRPr="00702379" w:rsidRDefault="003B3FFC" w:rsidP="003B3FFC">
        <w:pPr>
          <w:pStyle w:val="Header"/>
          <w:tabs>
            <w:tab w:val="clear" w:pos="4680"/>
          </w:tabs>
          <w:jc w:val="center"/>
          <w:rPr>
            <w:rFonts w:ascii="Times New Roman" w:hAnsi="Times New Roman"/>
            <w:b/>
            <w:color w:val="00214E"/>
            <w:sz w:val="24"/>
            <w:szCs w:val="24"/>
            <w:lang w:val="ro-RO"/>
          </w:rPr>
        </w:pPr>
        <w:r w:rsidRPr="00276AB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57572835" r:id="rId2"/>
          </w:pict>
        </w:r>
        <w:r w:rsidRPr="00276AB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3B3FFC" w:rsidRPr="00702379" w:rsidRDefault="003B3FFC" w:rsidP="003B3FF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3B3FFC" w:rsidRDefault="003B3FFC" w:rsidP="003B3FF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A52468">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3B3FFC" w:rsidRDefault="003B3FFC" w:rsidP="003B3FFC">
        <w:pPr>
          <w:pStyle w:val="Header"/>
          <w:tabs>
            <w:tab w:val="clear" w:pos="4680"/>
          </w:tabs>
          <w:jc w:val="center"/>
          <w:rPr>
            <w:rFonts w:ascii="Times New Roman" w:hAnsi="Times New Roman"/>
            <w:color w:val="00214E"/>
            <w:sz w:val="24"/>
            <w:szCs w:val="24"/>
            <w:lang w:val="ro-RO"/>
          </w:rPr>
        </w:pPr>
        <w:hyperlink r:id="rId4" w:history="1">
          <w:r w:rsidRPr="005F4182">
            <w:rPr>
              <w:rStyle w:val="Hyperlink"/>
              <w:rFonts w:ascii="Times New Roman" w:hAnsi="Times New Roman"/>
              <w:sz w:val="24"/>
              <w:szCs w:val="24"/>
              <w:lang w:val="ro-RO"/>
            </w:rPr>
            <w:t>http://apmsj.anpm.ro</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C1" w:rsidRDefault="00D244C1" w:rsidP="00D244C1">
      <w:pPr>
        <w:spacing w:after="0" w:line="240" w:lineRule="auto"/>
      </w:pPr>
      <w:r>
        <w:separator/>
      </w:r>
    </w:p>
  </w:footnote>
  <w:footnote w:type="continuationSeparator" w:id="0">
    <w:p w:rsidR="00D244C1" w:rsidRDefault="00D244C1" w:rsidP="00D24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3B3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3B3F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244C1" w:rsidP="00EB548E">
    <w:pPr>
      <w:pStyle w:val="Header"/>
      <w:tabs>
        <w:tab w:val="clear" w:pos="4680"/>
        <w:tab w:val="clear" w:pos="9360"/>
        <w:tab w:val="left" w:pos="9000"/>
      </w:tabs>
      <w:jc w:val="center"/>
      <w:rPr>
        <w:rFonts w:ascii="Arial" w:hAnsi="Arial" w:cs="Arial"/>
        <w:color w:val="00214E"/>
        <w:sz w:val="32"/>
        <w:szCs w:val="32"/>
        <w:lang w:val="ro-RO"/>
      </w:rPr>
    </w:pPr>
    <w:r w:rsidRPr="00D244C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7572833" r:id="rId2"/>
      </w:pict>
    </w:r>
    <w:r w:rsidR="003B3FF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B3FFC" w:rsidRPr="00A75327">
      <w:rPr>
        <w:lang w:val="ro-RO"/>
      </w:rPr>
      <w:tab/>
      <w:t xml:space="preserve">   </w:t>
    </w:r>
    <w:sdt>
      <w:sdtPr>
        <w:rPr>
          <w:lang w:val="ro-RO"/>
        </w:rPr>
        <w:alias w:val="Câmp editabil text"/>
        <w:tag w:val="CampEditabil"/>
        <w:id w:val="698361725"/>
      </w:sdtPr>
      <w:sdtContent>
        <w:r w:rsidR="003B3FFC">
          <w:rPr>
            <w:rFonts w:ascii="Arial" w:hAnsi="Arial" w:cs="Arial"/>
            <w:b/>
            <w:color w:val="00214E"/>
            <w:sz w:val="32"/>
            <w:szCs w:val="32"/>
            <w:lang w:val="ro-RO"/>
          </w:rPr>
          <w:t>Ministerul Mediului</w:t>
        </w:r>
      </w:sdtContent>
    </w:sdt>
  </w:p>
  <w:p w:rsidR="00652042" w:rsidRPr="00535A6C" w:rsidRDefault="00D244C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B3FFC" w:rsidRPr="00535A6C">
          <w:rPr>
            <w:rFonts w:ascii="Arial" w:hAnsi="Arial" w:cs="Arial"/>
            <w:b/>
            <w:color w:val="00214E"/>
            <w:sz w:val="36"/>
            <w:szCs w:val="36"/>
            <w:lang w:val="ro-RO"/>
          </w:rPr>
          <w:t>Agenţia Naţională pentru Protecţia</w:t>
        </w:r>
        <w:r w:rsidR="003B3FFC">
          <w:rPr>
            <w:rFonts w:ascii="Arial" w:hAnsi="Arial" w:cs="Arial"/>
            <w:b/>
            <w:color w:val="00214E"/>
            <w:sz w:val="36"/>
            <w:szCs w:val="36"/>
            <w:lang w:val="ro-RO"/>
          </w:rPr>
          <w:t xml:space="preserve"> Mediului</w:t>
        </w:r>
      </w:sdtContent>
    </w:sdt>
  </w:p>
  <w:p w:rsidR="00652042" w:rsidRPr="003167DA" w:rsidRDefault="003B3FF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B3FF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244C1" w:rsidP="003B3FF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B3FFC" w:rsidRPr="00535A6C">
                <w:rPr>
                  <w:rFonts w:ascii="Arial" w:hAnsi="Arial" w:cs="Arial"/>
                  <w:b/>
                  <w:bCs/>
                  <w:color w:val="000000" w:themeColor="text1"/>
                  <w:sz w:val="28"/>
                  <w:szCs w:val="28"/>
                  <w:lang w:val="ro-RO"/>
                </w:rPr>
                <w:t xml:space="preserve">AGENŢIA PENTRU PROTECŢIA MEDIULUI </w:t>
              </w:r>
              <w:r w:rsidR="003B3FFC">
                <w:rPr>
                  <w:rFonts w:ascii="Arial" w:hAnsi="Arial" w:cs="Arial"/>
                  <w:b/>
                  <w:bCs/>
                  <w:color w:val="000000" w:themeColor="text1"/>
                  <w:sz w:val="28"/>
                  <w:szCs w:val="28"/>
                  <w:lang w:val="ro-RO"/>
                </w:rPr>
                <w:t>SĂLAJ</w:t>
              </w:r>
            </w:sdtContent>
          </w:sdt>
        </w:p>
      </w:tc>
    </w:tr>
  </w:tbl>
  <w:p w:rsidR="00B72680" w:rsidRPr="0090788F" w:rsidRDefault="003B3FF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1CF7"/>
    <w:multiLevelType w:val="hybridMultilevel"/>
    <w:tmpl w:val="AABEEE56"/>
    <w:lvl w:ilvl="0" w:tplc="04090017">
      <w:start w:val="1"/>
      <w:numFmt w:val="lowerLetter"/>
      <w:lvlText w:val="%1)"/>
      <w:lvlJc w:val="left"/>
      <w:pPr>
        <w:tabs>
          <w:tab w:val="num" w:pos="1400"/>
        </w:tabs>
        <w:ind w:left="1400" w:hanging="360"/>
      </w:p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yswQ1d7h/3NS4ZsY7k3zrxQVFoc=" w:salt="FdIbmsSamdofJCmK7OWI9A=="/>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D244C1"/>
    <w:rsid w:val="00037B29"/>
    <w:rsid w:val="001C3454"/>
    <w:rsid w:val="002C5A95"/>
    <w:rsid w:val="003B3FFC"/>
    <w:rsid w:val="00D24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uiPriority w:val="99"/>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73F7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F7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ae92f64-ae20-4973-bec9-fffe0d46c631","Numar":null,"Data":null,"NumarActReglementareInitial":null,"DataActReglementareInitial":null,"DataInceput":"2017-05-29T00:00:00","DataSfarsit":null,"Durata":null,"PunctLucruId":268715.0,"TipActId":4.0,"NumarCerere":null,"DataCerere":null,"NumarCerereScriptic":"1668","DataCerereScriptic":"2017-03-23T00:00:00","CodFiscal":null,"SordId":"(BF4AE435-2D98-00EE-BD7C-D5632CE4481B)","SablonSordId":"(8B66777B-56B9-65A9-2773-1FA4A6BC21FB)","DosarSordId":"4222631","LatitudineWgs84":null,"LongitudineWgs84":null,"LatitudineStereo70":null,"LongitudineStereo70":null,"NumarAutorizatieGospodarireApe":null,"DataAutorizatieGospodarireApe":null,"DurataAutorizatieGospodarireApe":null,"Aba":null,"Sga":null,"AdresaSediuSocial":"Str. Morii, Nr. 11, Şărmăşag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2F5CA55-DC0C-4D40-BE00-F317428D6CA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115805B-35EB-4C6C-A3CA-C2FE0740796C}">
  <ds:schemaRefs>
    <ds:schemaRef ds:uri="SIM.Reglementari.Model.Entities.ActReglementareModel"/>
  </ds:schemaRefs>
</ds:datastoreItem>
</file>

<file path=customXml/itemProps4.xml><?xml version="1.0" encoding="utf-8"?>
<ds:datastoreItem xmlns:ds="http://schemas.openxmlformats.org/officeDocument/2006/customXml" ds:itemID="{F7B6EED1-62C1-46E0-98AE-C4748438527D}">
  <ds:schemaRefs>
    <ds:schemaRef ds:uri="TableDependencies"/>
  </ds:schemaRefs>
</ds:datastoreItem>
</file>

<file path=customXml/itemProps5.xml><?xml version="1.0" encoding="utf-8"?>
<ds:datastoreItem xmlns:ds="http://schemas.openxmlformats.org/officeDocument/2006/customXml" ds:itemID="{F844506A-266B-4B45-8649-A2333209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1084</Words>
  <Characters>6184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7254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6</cp:revision>
  <cp:lastPrinted>2014-04-25T12:16:00Z</cp:lastPrinted>
  <dcterms:created xsi:type="dcterms:W3CDTF">2015-10-26T07:49:00Z</dcterms:created>
  <dcterms:modified xsi:type="dcterms:W3CDTF">2017-05-29T11:20:00Z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Europan SRL</vt:lpwstr>
  </property>
  <property fmtid="{D5CDD505-2E9C-101B-9397-08002B2CF9AE}" pid="5" name="SordId">
    <vt:lpwstr>(BF4AE435-2D98-00EE-BD7C-D5632CE4481B)</vt:lpwstr>
  </property>
  <property fmtid="{D5CDD505-2E9C-101B-9397-08002B2CF9AE}" pid="6" name="VersiuneDocument">
    <vt:lpwstr>2</vt:lpwstr>
  </property>
  <property fmtid="{D5CDD505-2E9C-101B-9397-08002B2CF9AE}" pid="7" name="RuntimeGuid">
    <vt:lpwstr>1cc4cf24-05f8-4126-a9a5-a7f0ac564849</vt:lpwstr>
  </property>
  <property fmtid="{D5CDD505-2E9C-101B-9397-08002B2CF9AE}" pid="8" name="PunctLucruId">
    <vt:lpwstr>268715</vt:lpwstr>
  </property>
  <property fmtid="{D5CDD505-2E9C-101B-9397-08002B2CF9AE}" pid="9" name="SablonSordId">
    <vt:lpwstr>(8B66777B-56B9-65A9-2773-1FA4A6BC21FB)</vt:lpwstr>
  </property>
  <property fmtid="{D5CDD505-2E9C-101B-9397-08002B2CF9AE}" pid="10" name="DosarSordId">
    <vt:lpwstr>4222631</vt:lpwstr>
  </property>
  <property fmtid="{D5CDD505-2E9C-101B-9397-08002B2CF9AE}" pid="11" name="DosarCerereSordId">
    <vt:lpwstr>4064434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dae92f64-ae20-4973-bec9-fffe0d46c631</vt:lpwstr>
  </property>
  <property fmtid="{D5CDD505-2E9C-101B-9397-08002B2CF9AE}" pid="16" name="CommitRoles">
    <vt:lpwstr>false</vt:lpwstr>
  </property>
</Properties>
</file>