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285717" w:rsidP="002A0D13">
      <w:pPr>
        <w:spacing w:after="0" w:line="240" w:lineRule="auto"/>
        <w:jc w:val="both"/>
        <w:rPr>
          <w:rFonts w:ascii="Times New Roman" w:hAnsi="Times New Roman"/>
          <w:b/>
          <w:bCs/>
          <w:sz w:val="28"/>
          <w:szCs w:val="28"/>
          <w:lang w:val="ro-RO"/>
        </w:rPr>
      </w:pPr>
    </w:p>
    <w:p w:rsidR="00240AAF" w:rsidRPr="00064581" w:rsidRDefault="0028571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28571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8571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B493F"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85717" w:rsidP="00074A9F">
          <w:pPr>
            <w:spacing w:after="120" w:line="240" w:lineRule="auto"/>
            <w:jc w:val="center"/>
            <w:rPr>
              <w:lang w:val="ro-RO"/>
            </w:rPr>
          </w:pPr>
          <w:r>
            <w:rPr>
              <w:lang w:val="ro-RO"/>
            </w:rPr>
            <w:t xml:space="preserve"> </w:t>
          </w:r>
        </w:p>
      </w:sdtContent>
    </w:sdt>
    <w:p w:rsidR="00AC0360" w:rsidRDefault="00285717" w:rsidP="00F6328D">
      <w:pPr>
        <w:autoSpaceDE w:val="0"/>
        <w:spacing w:after="0" w:line="240" w:lineRule="auto"/>
        <w:jc w:val="both"/>
        <w:rPr>
          <w:rFonts w:ascii="Arial" w:hAnsi="Arial" w:cs="Arial"/>
          <w:sz w:val="24"/>
          <w:szCs w:val="24"/>
          <w:lang w:val="ro-RO"/>
        </w:rPr>
      </w:pPr>
    </w:p>
    <w:p w:rsidR="00AC0360" w:rsidRDefault="00285717" w:rsidP="00F6328D">
      <w:pPr>
        <w:autoSpaceDE w:val="0"/>
        <w:spacing w:after="0" w:line="240" w:lineRule="auto"/>
        <w:jc w:val="both"/>
        <w:rPr>
          <w:rFonts w:ascii="Arial" w:hAnsi="Arial" w:cs="Arial"/>
          <w:sz w:val="24"/>
          <w:szCs w:val="24"/>
          <w:lang w:val="ro-RO"/>
        </w:rPr>
      </w:pPr>
    </w:p>
    <w:p w:rsidR="00595382" w:rsidRDefault="0028571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B493F">
            <w:rPr>
              <w:rFonts w:ascii="Arial" w:hAnsi="Arial" w:cs="Arial"/>
              <w:b/>
              <w:sz w:val="24"/>
              <w:szCs w:val="24"/>
              <w:lang w:val="ro-RO"/>
            </w:rPr>
            <w:t>Primăria Halmășd</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B493F">
            <w:rPr>
              <w:rFonts w:ascii="Arial" w:hAnsi="Arial" w:cs="Arial"/>
              <w:sz w:val="24"/>
              <w:szCs w:val="24"/>
              <w:lang w:val="ro-RO"/>
            </w:rPr>
            <w:t>Str. Principală, Nr. 339, Halmăşd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3B493F">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B493F">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B493F">
            <w:rPr>
              <w:rFonts w:ascii="Arial" w:hAnsi="Arial" w:cs="Arial"/>
              <w:sz w:val="24"/>
              <w:szCs w:val="24"/>
              <w:lang w:val="ro-RO"/>
            </w:rPr>
            <w:t>5410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9-18T00:00:00Z">
            <w:dateFormat w:val="dd.MM.yyyy"/>
            <w:lid w:val="ro-RO"/>
            <w:storeMappedDataAs w:val="dateTime"/>
            <w:calendar w:val="gregorian"/>
          </w:date>
        </w:sdtPr>
        <w:sdtContent>
          <w:r w:rsidR="003B493F">
            <w:rPr>
              <w:rFonts w:ascii="Arial" w:hAnsi="Arial" w:cs="Arial"/>
              <w:spacing w:val="-6"/>
              <w:sz w:val="24"/>
              <w:szCs w:val="24"/>
              <w:lang w:val="ro-RO"/>
            </w:rPr>
            <w:t>18.09.2017</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4C2890" w:rsidRDefault="00285717" w:rsidP="004C2890">
          <w:pPr>
            <w:pStyle w:val="ListParagraph"/>
            <w:numPr>
              <w:ilvl w:val="0"/>
              <w:numId w:val="10"/>
            </w:numPr>
            <w:autoSpaceDE w:val="0"/>
            <w:spacing w:after="0" w:line="240" w:lineRule="auto"/>
            <w:jc w:val="both"/>
            <w:rPr>
              <w:rFonts w:ascii="Arial" w:hAnsi="Arial" w:cs="Arial"/>
              <w:sz w:val="24"/>
              <w:szCs w:val="24"/>
              <w:lang w:val="ro-RO" w:eastAsia="ro-RO"/>
            </w:rPr>
          </w:pPr>
          <w:r w:rsidRPr="004C2890">
            <w:rPr>
              <w:rFonts w:ascii="Arial" w:hAnsi="Arial" w:cs="Arial"/>
              <w:b/>
              <w:sz w:val="24"/>
              <w:szCs w:val="24"/>
              <w:lang w:val="ro-RO" w:eastAsia="ro-RO"/>
            </w:rPr>
            <w:t>Hotărârii Guvernului nr. 445/2009</w:t>
          </w:r>
          <w:r w:rsidRPr="004C2890">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Pr="004C2890" w:rsidRDefault="00285717" w:rsidP="004C2890">
          <w:pPr>
            <w:pStyle w:val="ListParagraph"/>
            <w:numPr>
              <w:ilvl w:val="0"/>
              <w:numId w:val="10"/>
            </w:numPr>
            <w:autoSpaceDE w:val="0"/>
            <w:spacing w:after="0" w:line="240" w:lineRule="auto"/>
            <w:jc w:val="both"/>
            <w:rPr>
              <w:rFonts w:ascii="Arial" w:hAnsi="Arial" w:cs="Arial"/>
              <w:sz w:val="24"/>
              <w:szCs w:val="24"/>
              <w:lang w:val="ro-RO" w:eastAsia="ro-RO"/>
            </w:rPr>
          </w:pPr>
          <w:r w:rsidRPr="004C2890">
            <w:rPr>
              <w:rFonts w:ascii="Arial" w:hAnsi="Arial" w:cs="Arial"/>
              <w:b/>
              <w:sz w:val="24"/>
              <w:szCs w:val="24"/>
              <w:lang w:val="ro-RO"/>
            </w:rPr>
            <w:t xml:space="preserve">Ordonanţei de Urgenţă a </w:t>
          </w:r>
          <w:r w:rsidRPr="004C2890">
            <w:rPr>
              <w:rFonts w:ascii="Arial" w:hAnsi="Arial" w:cs="Arial"/>
              <w:b/>
              <w:sz w:val="24"/>
              <w:szCs w:val="24"/>
              <w:lang w:val="ro-RO"/>
            </w:rPr>
            <w:t>Guvernului nr. 57/2007</w:t>
          </w:r>
          <w:r w:rsidRPr="004C2890">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C2890">
            <w:rPr>
              <w:rFonts w:ascii="Arial" w:hAnsi="Arial" w:cs="Arial"/>
              <w:b/>
              <w:sz w:val="24"/>
              <w:szCs w:val="24"/>
              <w:lang w:val="ro-RO"/>
            </w:rPr>
            <w:t>Legea nr.</w:t>
          </w:r>
          <w:r w:rsidRPr="004C2890">
            <w:rPr>
              <w:rFonts w:ascii="Arial" w:hAnsi="Arial" w:cs="Arial"/>
              <w:b/>
              <w:sz w:val="24"/>
              <w:szCs w:val="24"/>
              <w:lang w:val="ro-RO"/>
            </w:rPr>
            <w:t xml:space="preserve"> </w:t>
          </w:r>
          <w:r w:rsidRPr="004C2890">
            <w:rPr>
              <w:rFonts w:ascii="Arial" w:hAnsi="Arial" w:cs="Arial"/>
              <w:b/>
              <w:sz w:val="24"/>
              <w:szCs w:val="24"/>
              <w:lang w:val="ro-RO"/>
            </w:rPr>
            <w:t>49/2011</w:t>
          </w:r>
          <w:r w:rsidRPr="004C2890">
            <w:rPr>
              <w:rFonts w:ascii="Arial" w:hAnsi="Arial" w:cs="Arial"/>
              <w:sz w:val="24"/>
              <w:szCs w:val="24"/>
              <w:lang w:val="ro-RO"/>
            </w:rPr>
            <w:t>,</w:t>
          </w:r>
        </w:p>
        <w:p w:rsidR="00595382" w:rsidRDefault="00D57BE8" w:rsidP="00595382">
          <w:pPr>
            <w:autoSpaceDE w:val="0"/>
            <w:spacing w:after="0" w:line="240" w:lineRule="auto"/>
            <w:jc w:val="both"/>
            <w:rPr>
              <w:rFonts w:ascii="Arial" w:hAnsi="Arial" w:cs="Arial"/>
              <w:sz w:val="24"/>
              <w:szCs w:val="24"/>
              <w:lang w:val="ro-RO"/>
            </w:rPr>
          </w:pPr>
        </w:p>
      </w:sdtContent>
    </w:sdt>
    <w:p w:rsidR="00595382" w:rsidRPr="0001311F" w:rsidRDefault="0028571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B493F">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w:t>
          </w:r>
          <w:r w:rsidR="003B493F">
            <w:rPr>
              <w:rFonts w:ascii="Arial" w:hAnsi="Arial" w:cs="Arial"/>
              <w:sz w:val="24"/>
              <w:szCs w:val="24"/>
              <w:lang w:val="ro-RO"/>
            </w:rPr>
            <w:t xml:space="preserve"> desfăşurate în cadrul şedinţei</w:t>
          </w:r>
          <w:r w:rsidRPr="0001311F">
            <w:rPr>
              <w:rFonts w:ascii="Arial" w:hAnsi="Arial" w:cs="Arial"/>
              <w:sz w:val="24"/>
              <w:szCs w:val="24"/>
              <w:lang w:val="ro-RO"/>
            </w:rPr>
            <w:t xml:space="preserve"> Comisiei de Analiză Tehnică din data de </w:t>
          </w:r>
          <w:r w:rsidR="003B493F">
            <w:rPr>
              <w:rFonts w:ascii="Arial" w:hAnsi="Arial" w:cs="Arial"/>
              <w:sz w:val="24"/>
              <w:szCs w:val="24"/>
              <w:lang w:val="ro-RO"/>
            </w:rPr>
            <w:t>30.10.2017</w:t>
          </w:r>
          <w:r w:rsidRPr="0001311F">
            <w:rPr>
              <w:rFonts w:ascii="Arial" w:hAnsi="Arial" w:cs="Arial"/>
              <w:sz w:val="24"/>
              <w:szCs w:val="24"/>
              <w:lang w:val="ro-RO"/>
            </w:rPr>
            <w:t>,</w:t>
          </w:r>
          <w:r w:rsidRPr="0001311F">
            <w:rPr>
              <w:rFonts w:ascii="Arial" w:hAnsi="Arial" w:cs="Arial"/>
              <w:sz w:val="24"/>
              <w:szCs w:val="24"/>
              <w:lang w:val="ro-RO"/>
            </w:rPr>
            <w:t xml:space="preserve"> că proiectul</w:t>
          </w:r>
          <w:r w:rsidR="003B493F">
            <w:rPr>
              <w:rFonts w:ascii="Arial" w:hAnsi="Arial" w:cs="Arial"/>
              <w:sz w:val="24"/>
              <w:szCs w:val="24"/>
              <w:lang w:val="ro-RO"/>
            </w:rPr>
            <w:t>:</w:t>
          </w:r>
          <w:r w:rsidRPr="0001311F">
            <w:rPr>
              <w:rFonts w:ascii="Arial" w:hAnsi="Arial" w:cs="Arial"/>
              <w:sz w:val="24"/>
              <w:szCs w:val="24"/>
              <w:lang w:val="ro-RO"/>
            </w:rPr>
            <w:t xml:space="preserve"> </w:t>
          </w:r>
          <w:r w:rsidR="003B493F" w:rsidRPr="003B493F">
            <w:rPr>
              <w:rFonts w:ascii="Arial" w:hAnsi="Arial" w:cs="Arial"/>
              <w:b/>
              <w:i/>
              <w:sz w:val="24"/>
              <w:szCs w:val="24"/>
              <w:lang w:val="ro-RO"/>
            </w:rPr>
            <w:t>Introducerea canalizării și construire stație de epurare în com. Halmășd, jud. Sălaj</w:t>
          </w:r>
          <w:r w:rsidR="003B493F">
            <w:rPr>
              <w:rFonts w:ascii="Arial" w:hAnsi="Arial" w:cs="Arial"/>
              <w:sz w:val="24"/>
              <w:szCs w:val="24"/>
              <w:lang w:val="ro-RO"/>
            </w:rPr>
            <w:t>,</w:t>
          </w:r>
          <w:r w:rsidR="003B493F" w:rsidRPr="003B493F">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3B493F" w:rsidRPr="003B493F">
            <w:rPr>
              <w:rFonts w:ascii="Arial" w:hAnsi="Arial" w:cs="Arial"/>
              <w:sz w:val="24"/>
              <w:szCs w:val="24"/>
              <w:lang w:val="ro-RO"/>
            </w:rPr>
            <w:t>comuna Halmășd, satul Halmășd, Drighiu și Aleuș, jud. Sălaj</w:t>
          </w:r>
          <w:r w:rsidR="003B493F">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28571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3B493F" w:rsidRPr="003B493F" w:rsidRDefault="003B493F" w:rsidP="003B493F">
          <w:pPr>
            <w:autoSpaceDE w:val="0"/>
            <w:autoSpaceDN w:val="0"/>
            <w:adjustRightInd w:val="0"/>
            <w:spacing w:after="0" w:line="240" w:lineRule="auto"/>
            <w:ind w:firstLine="720"/>
            <w:jc w:val="both"/>
            <w:rPr>
              <w:rFonts w:ascii="Arial" w:hAnsi="Arial" w:cs="Arial"/>
              <w:sz w:val="24"/>
              <w:szCs w:val="24"/>
            </w:rPr>
          </w:pPr>
          <w:r w:rsidRPr="00350A42">
            <w:rPr>
              <w:rFonts w:ascii="Arial" w:hAnsi="Arial" w:cs="Arial"/>
              <w:sz w:val="24"/>
              <w:szCs w:val="24"/>
            </w:rPr>
            <w:t xml:space="preserve">I. </w:t>
          </w:r>
          <w:r w:rsidRPr="00350A42">
            <w:rPr>
              <w:rFonts w:ascii="Arial" w:hAnsi="Arial" w:cs="Arial"/>
              <w:noProof/>
              <w:sz w:val="24"/>
              <w:szCs w:val="24"/>
              <w:lang w:val="ro-RO"/>
            </w:rPr>
            <w:t>Motivele care au stat la baza luării deciziei etapei de încadrare în procedura de evaluare a impactului asupra mediului sunt următoarele:</w:t>
          </w:r>
        </w:p>
        <w:p w:rsidR="003B493F" w:rsidRPr="004C2890" w:rsidRDefault="003B493F" w:rsidP="003B493F">
          <w:pPr>
            <w:autoSpaceDE w:val="0"/>
            <w:autoSpaceDN w:val="0"/>
            <w:adjustRightInd w:val="0"/>
            <w:spacing w:after="0" w:line="240" w:lineRule="auto"/>
            <w:jc w:val="both"/>
            <w:rPr>
              <w:rFonts w:ascii="Arial" w:hAnsi="Arial" w:cs="Arial"/>
              <w:sz w:val="24"/>
              <w:szCs w:val="24"/>
            </w:rPr>
          </w:pPr>
          <w:r w:rsidRPr="004C2890">
            <w:rPr>
              <w:rFonts w:ascii="Arial" w:hAnsi="Arial" w:cs="Arial"/>
              <w:sz w:val="24"/>
              <w:szCs w:val="24"/>
            </w:rPr>
            <w:t xml:space="preserve">a) </w:t>
          </w:r>
          <w:r w:rsidRPr="004C2890">
            <w:rPr>
              <w:rFonts w:ascii="Arial" w:hAnsi="Arial" w:cs="Arial"/>
              <w:sz w:val="24"/>
              <w:szCs w:val="24"/>
              <w:lang w:val="pt-BR"/>
            </w:rPr>
            <w:t xml:space="preserve">Proiectul se încadrează în prevederile </w:t>
          </w:r>
          <w:r w:rsidRPr="004C2890">
            <w:rPr>
              <w:rFonts w:ascii="Arial" w:hAnsi="Arial" w:cs="Arial"/>
              <w:sz w:val="24"/>
              <w:szCs w:val="24"/>
              <w:lang w:val="ro-RO"/>
            </w:rPr>
            <w:t>HG nr. 445</w:t>
          </w:r>
          <w:r w:rsidRPr="004C2890">
            <w:rPr>
              <w:rFonts w:ascii="Arial" w:hAnsi="Arial" w:cs="Arial"/>
              <w:i/>
              <w:sz w:val="24"/>
              <w:szCs w:val="24"/>
              <w:lang w:val="ro-RO"/>
            </w:rPr>
            <w:t>/</w:t>
          </w:r>
          <w:r w:rsidRPr="004C2890">
            <w:rPr>
              <w:rFonts w:ascii="Arial" w:hAnsi="Arial" w:cs="Arial"/>
              <w:sz w:val="24"/>
              <w:szCs w:val="24"/>
              <w:lang w:val="ro-RO"/>
            </w:rPr>
            <w:t xml:space="preserve">2009 </w:t>
          </w:r>
          <w:r w:rsidR="004C2890" w:rsidRPr="004C2890">
            <w:rPr>
              <w:rFonts w:ascii="Arial" w:hAnsi="Arial" w:cs="Arial"/>
              <w:sz w:val="24"/>
              <w:szCs w:val="24"/>
              <w:lang w:val="ro-RO"/>
            </w:rPr>
            <w:t>Anexa 2 la pct. 10 lit. b) şi pct. 11 lit. c)</w:t>
          </w:r>
          <w:r w:rsidRPr="004C2890">
            <w:rPr>
              <w:rFonts w:ascii="Arial" w:hAnsi="Arial" w:cs="Arial"/>
              <w:sz w:val="24"/>
              <w:szCs w:val="24"/>
            </w:rPr>
            <w:t>;</w:t>
          </w:r>
        </w:p>
        <w:p w:rsidR="003B493F" w:rsidRPr="003B493F" w:rsidRDefault="003B493F" w:rsidP="003B493F">
          <w:pPr>
            <w:spacing w:after="0" w:line="240" w:lineRule="auto"/>
            <w:jc w:val="both"/>
            <w:rPr>
              <w:rFonts w:ascii="Arial" w:hAnsi="Arial" w:cs="Arial"/>
              <w:color w:val="FF0000"/>
              <w:sz w:val="24"/>
              <w:szCs w:val="24"/>
              <w:lang w:val="ro-RO"/>
            </w:rPr>
          </w:pPr>
          <w:r w:rsidRPr="004C2890">
            <w:rPr>
              <w:rFonts w:ascii="Arial" w:hAnsi="Arial" w:cs="Arial"/>
              <w:sz w:val="24"/>
              <w:szCs w:val="24"/>
              <w:lang w:val="pt-BR"/>
            </w:rPr>
            <w:t>b) Caracteristicile proiectului:</w:t>
          </w:r>
          <w:r w:rsidRPr="003B493F">
            <w:rPr>
              <w:rFonts w:ascii="Arial" w:hAnsi="Arial" w:cs="Arial"/>
              <w:color w:val="FF0000"/>
              <w:sz w:val="24"/>
              <w:szCs w:val="24"/>
              <w:lang w:val="pt-BR"/>
            </w:rPr>
            <w:t xml:space="preserve"> S</w:t>
          </w:r>
          <w:r w:rsidRPr="003B493F">
            <w:rPr>
              <w:rFonts w:ascii="Arial" w:hAnsi="Arial" w:cs="Arial"/>
              <w:color w:val="FF0000"/>
              <w:sz w:val="24"/>
              <w:szCs w:val="24"/>
              <w:lang w:val="ro-RO"/>
            </w:rPr>
            <w:t xml:space="preserve">e propune realizarea racordurilor de canalizare a apelor uzate menajere în localitatea Vîrşolţ, comuna Vîrşolţ, judeţul Sălaj.          </w:t>
          </w:r>
        </w:p>
        <w:p w:rsidR="003B493F" w:rsidRPr="003B493F" w:rsidRDefault="003B493F" w:rsidP="003B493F">
          <w:pPr>
            <w:spacing w:after="0" w:line="240" w:lineRule="auto"/>
            <w:ind w:firstLine="720"/>
            <w:jc w:val="both"/>
            <w:rPr>
              <w:rFonts w:ascii="Arial" w:hAnsi="Arial" w:cs="Arial"/>
              <w:color w:val="FF0000"/>
              <w:sz w:val="24"/>
              <w:szCs w:val="24"/>
              <w:lang w:val="pt-BR"/>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1</w:t>
          </w:r>
          <w:r w:rsidRPr="003B493F">
            <w:rPr>
              <w:rFonts w:ascii="Arial" w:hAnsi="Arial" w:cs="Arial"/>
              <w:color w:val="FF0000"/>
              <w:sz w:val="24"/>
              <w:szCs w:val="24"/>
              <w:lang w:val="ro-RO"/>
            </w:rPr>
            <w:t xml:space="preserve">) </w:t>
          </w:r>
          <w:r w:rsidRPr="003B493F">
            <w:rPr>
              <w:rFonts w:ascii="Arial" w:hAnsi="Arial" w:cs="Arial"/>
              <w:noProof/>
              <w:color w:val="FF0000"/>
              <w:sz w:val="24"/>
              <w:szCs w:val="24"/>
            </w:rPr>
            <w:t>mărimea proiectului:</w:t>
          </w:r>
          <w:r w:rsidRPr="003B493F">
            <w:rPr>
              <w:rFonts w:ascii="Arial" w:hAnsi="Arial" w:cs="Arial"/>
              <w:color w:val="FF0000"/>
              <w:sz w:val="24"/>
              <w:szCs w:val="24"/>
              <w:lang w:val="pt-BR"/>
            </w:rPr>
            <w:t xml:space="preserve"> </w:t>
          </w:r>
          <w:r w:rsidRPr="003B493F">
            <w:rPr>
              <w:rFonts w:ascii="Arial" w:hAnsi="Arial" w:cs="Arial"/>
              <w:bCs/>
              <w:color w:val="FF0000"/>
              <w:sz w:val="24"/>
              <w:szCs w:val="24"/>
              <w:lang w:val="ro-RO"/>
            </w:rPr>
            <w:t xml:space="preserve">Racordul de canalizare menajeră cuprinde totalitatea lucrărilor de instalaţii, a conductelor şi construcţiilor accesorii, care asigură transportul apei uzate menajere de la limita de proprietate a consumatorilor până la canalizarea existentă. </w:t>
          </w:r>
        </w:p>
        <w:p w:rsidR="003B493F" w:rsidRPr="003B493F" w:rsidRDefault="003B493F" w:rsidP="003B493F">
          <w:pPr>
            <w:spacing w:after="0" w:line="240" w:lineRule="auto"/>
            <w:jc w:val="both"/>
            <w:rPr>
              <w:rFonts w:ascii="Arial" w:hAnsi="Arial" w:cs="Arial"/>
              <w:color w:val="FF0000"/>
              <w:sz w:val="24"/>
              <w:szCs w:val="24"/>
              <w:lang w:val="ro-RO"/>
            </w:rPr>
          </w:pPr>
          <w:r w:rsidRPr="003B493F">
            <w:rPr>
              <w:rFonts w:ascii="Arial" w:hAnsi="Arial" w:cs="Arial"/>
              <w:color w:val="FF0000"/>
              <w:sz w:val="24"/>
              <w:szCs w:val="24"/>
              <w:lang w:val="ro-RO"/>
            </w:rPr>
            <w:tab/>
            <w:t>Canalizarea menajeră gravitaţională s-a proiectat la capacitatea de a prelua debitul orar maxim de ape menajere de la consumatorii care sunt deserviţi de fiecare tronson de canalizare menajeră din localitatea Vîrşolţ.</w:t>
          </w:r>
        </w:p>
        <w:p w:rsidR="003B493F" w:rsidRPr="003B493F" w:rsidRDefault="003B493F" w:rsidP="003B493F">
          <w:pPr>
            <w:spacing w:after="0" w:line="240" w:lineRule="auto"/>
            <w:ind w:firstLine="720"/>
            <w:jc w:val="both"/>
            <w:rPr>
              <w:rFonts w:ascii="Arial" w:hAnsi="Arial" w:cs="Arial"/>
              <w:color w:val="FF0000"/>
              <w:sz w:val="24"/>
              <w:szCs w:val="24"/>
              <w:lang w:val="ro-RO"/>
            </w:rPr>
          </w:pPr>
          <w:r w:rsidRPr="003B493F">
            <w:rPr>
              <w:rFonts w:ascii="Arial" w:hAnsi="Arial" w:cs="Arial"/>
              <w:color w:val="FF0000"/>
              <w:sz w:val="24"/>
              <w:szCs w:val="24"/>
              <w:lang w:val="ro-RO"/>
            </w:rPr>
            <w:t xml:space="preserve">Racordurile de canalizare menajeră gravitaţională se va executa din ţevi PVC cu mufă şi garnitură în clasa de rigiditate SN4, cu Dn 160mm - 200mm pe care s-au prevăzut cămine de vizitare STAS 2448-82, acoperite cu capac şi ramă fontă STAS 2308-81, cu placă suport beton armat carosabile. </w:t>
          </w:r>
        </w:p>
        <w:p w:rsidR="003B493F" w:rsidRPr="003B493F" w:rsidRDefault="003B493F" w:rsidP="003B493F">
          <w:pPr>
            <w:spacing w:after="0" w:line="240" w:lineRule="auto"/>
            <w:ind w:firstLine="720"/>
            <w:jc w:val="both"/>
            <w:rPr>
              <w:rFonts w:ascii="Arial" w:hAnsi="Arial" w:cs="Arial"/>
              <w:bCs/>
              <w:color w:val="FF0000"/>
              <w:sz w:val="24"/>
              <w:szCs w:val="24"/>
              <w:lang w:val="ro-RO"/>
            </w:rPr>
          </w:pPr>
          <w:r w:rsidRPr="003B493F">
            <w:rPr>
              <w:rFonts w:ascii="Arial" w:hAnsi="Arial" w:cs="Arial"/>
              <w:bCs/>
              <w:color w:val="FF0000"/>
              <w:sz w:val="24"/>
              <w:szCs w:val="24"/>
              <w:lang w:val="ro-RO"/>
            </w:rPr>
            <w:t xml:space="preserve">În localitatea </w:t>
          </w:r>
          <w:r w:rsidRPr="003B493F">
            <w:rPr>
              <w:rFonts w:ascii="Arial" w:hAnsi="Arial" w:cs="Arial"/>
              <w:color w:val="FF0000"/>
              <w:sz w:val="24"/>
              <w:szCs w:val="24"/>
              <w:lang w:val="ro-RO"/>
            </w:rPr>
            <w:t>Vîrşolţ</w:t>
          </w:r>
          <w:r w:rsidRPr="003B493F">
            <w:rPr>
              <w:rFonts w:ascii="Arial" w:hAnsi="Arial" w:cs="Arial"/>
              <w:bCs/>
              <w:color w:val="FF0000"/>
              <w:sz w:val="24"/>
              <w:szCs w:val="24"/>
              <w:lang w:val="ro-RO"/>
            </w:rPr>
            <w:t>, apele uzate colectate prin sistemul de canalizare menajeră –reţele colectoare şi racorduri – sunt transportate prin colectoare, gravitaţional şi sub presiune, la staţia de epurare din Vârşolţ, unde are loc procesul de epurare mecano-biologică, ca în final apa convenţional curată să fie deversată în emisarul din zonă, râu Crasna.</w:t>
          </w:r>
        </w:p>
        <w:p w:rsidR="003B493F" w:rsidRPr="003B493F" w:rsidRDefault="003B493F" w:rsidP="003B493F">
          <w:pPr>
            <w:spacing w:after="0" w:line="240" w:lineRule="auto"/>
            <w:ind w:firstLine="720"/>
            <w:jc w:val="both"/>
            <w:rPr>
              <w:rFonts w:ascii="Arial" w:hAnsi="Arial" w:cs="Arial"/>
              <w:bCs/>
              <w:color w:val="FF0000"/>
              <w:sz w:val="24"/>
              <w:szCs w:val="24"/>
              <w:lang w:val="ro-RO"/>
            </w:rPr>
          </w:pPr>
          <w:r w:rsidRPr="003B493F">
            <w:rPr>
              <w:rFonts w:ascii="Arial" w:hAnsi="Arial" w:cs="Arial"/>
              <w:bCs/>
              <w:color w:val="FF0000"/>
              <w:sz w:val="24"/>
              <w:szCs w:val="24"/>
              <w:lang w:val="ro-RO"/>
            </w:rPr>
            <w:lastRenderedPageBreak/>
            <w:t>Racordurile de canalizare menajeră se amplasează pe domeniu public şi funcţionează gravitaţional.</w:t>
          </w:r>
        </w:p>
        <w:p w:rsidR="003B493F" w:rsidRPr="003B493F" w:rsidRDefault="003B493F" w:rsidP="003B493F">
          <w:pPr>
            <w:spacing w:after="0" w:line="240" w:lineRule="auto"/>
            <w:ind w:firstLine="720"/>
            <w:jc w:val="both"/>
            <w:rPr>
              <w:rFonts w:ascii="Arial" w:hAnsi="Arial" w:cs="Arial"/>
              <w:bCs/>
              <w:color w:val="FF0000"/>
              <w:sz w:val="24"/>
              <w:szCs w:val="24"/>
              <w:lang w:val="ro-RO"/>
            </w:rPr>
          </w:pPr>
          <w:r w:rsidRPr="003B493F">
            <w:rPr>
              <w:rFonts w:ascii="Arial" w:hAnsi="Arial" w:cs="Arial"/>
              <w:bCs/>
              <w:color w:val="FF0000"/>
              <w:sz w:val="24"/>
              <w:szCs w:val="24"/>
              <w:lang w:val="ro-RO"/>
            </w:rPr>
            <w:t>Racordarea se va face în cămin de vizitare existent pe colector, cu cămin de inspecţie şi curăţire, din PVC sau PEHD, intermediar sau direct pe conducta stradală de canalizare menajeră prin intermediul unei piese de legătură numită şa de branşament sau teu de branşament.</w:t>
          </w:r>
        </w:p>
        <w:p w:rsidR="003B493F" w:rsidRPr="003B493F" w:rsidRDefault="003B493F" w:rsidP="003B493F">
          <w:pPr>
            <w:spacing w:after="0" w:line="240" w:lineRule="auto"/>
            <w:ind w:firstLine="720"/>
            <w:jc w:val="both"/>
            <w:rPr>
              <w:rFonts w:ascii="Arial" w:hAnsi="Arial" w:cs="Arial"/>
              <w:bCs/>
              <w:color w:val="FF0000"/>
              <w:sz w:val="24"/>
              <w:szCs w:val="24"/>
              <w:lang w:val="ro-RO"/>
            </w:rPr>
          </w:pPr>
          <w:r w:rsidRPr="003B493F">
            <w:rPr>
              <w:rFonts w:ascii="Arial" w:hAnsi="Arial" w:cs="Arial"/>
              <w:bCs/>
              <w:color w:val="FF0000"/>
              <w:sz w:val="24"/>
              <w:szCs w:val="24"/>
              <w:lang w:val="ro-RO"/>
            </w:rPr>
            <w:t xml:space="preserve">Având în vedere cele de mai sus se vor realiza în general racorduri individuale pentru fiecare consumator, precum şi racorduri de tip pieptene amplasate pe partea opusă a străzii faţă de colectorul existent, între rigola existentă şi limita de proprietate privată, practic sub trotuarul existent. </w:t>
          </w:r>
        </w:p>
        <w:p w:rsidR="003B493F" w:rsidRPr="003B493F" w:rsidRDefault="003B493F" w:rsidP="003B493F">
          <w:pPr>
            <w:spacing w:after="0" w:line="240" w:lineRule="auto"/>
            <w:ind w:firstLine="720"/>
            <w:jc w:val="both"/>
            <w:rPr>
              <w:rFonts w:ascii="Arial" w:hAnsi="Arial" w:cs="Arial"/>
              <w:bCs/>
              <w:color w:val="FF0000"/>
              <w:sz w:val="24"/>
              <w:szCs w:val="24"/>
              <w:lang w:val="ro-RO"/>
            </w:rPr>
          </w:pPr>
          <w:r w:rsidRPr="003B493F">
            <w:rPr>
              <w:rFonts w:ascii="Arial" w:hAnsi="Arial" w:cs="Arial"/>
              <w:bCs/>
              <w:color w:val="FF0000"/>
              <w:sz w:val="24"/>
              <w:szCs w:val="24"/>
              <w:lang w:val="ro-RO"/>
            </w:rPr>
            <w:t>Racordul de tip pieptene se compune din mai multe racorduri de consumatori unite între ele formând o reţea de serviciu care se branşează la căminul de racord prin subtraversarea străzilor.</w:t>
          </w:r>
        </w:p>
        <w:p w:rsidR="003B493F" w:rsidRPr="003B493F" w:rsidRDefault="003B493F" w:rsidP="003B493F">
          <w:pPr>
            <w:spacing w:after="0" w:line="240" w:lineRule="auto"/>
            <w:ind w:firstLine="720"/>
            <w:jc w:val="both"/>
            <w:rPr>
              <w:rFonts w:ascii="Arial" w:hAnsi="Arial" w:cs="Arial"/>
              <w:b/>
              <w:bCs/>
              <w:noProof/>
              <w:color w:val="FF0000"/>
              <w:sz w:val="24"/>
              <w:szCs w:val="24"/>
              <w:lang w:val="ro-RO"/>
            </w:rPr>
          </w:pPr>
          <w:r w:rsidRPr="003B493F">
            <w:rPr>
              <w:rFonts w:ascii="Arial" w:hAnsi="Arial" w:cs="Arial"/>
              <w:bCs/>
              <w:noProof/>
              <w:color w:val="FF0000"/>
              <w:sz w:val="24"/>
              <w:szCs w:val="24"/>
              <w:lang w:val="ro-RO"/>
            </w:rPr>
            <w:t>Racordurile prevazute prin prezentul proiect vor fi de</w:t>
          </w:r>
          <w:r w:rsidRPr="003B493F">
            <w:rPr>
              <w:rFonts w:ascii="Arial" w:hAnsi="Arial" w:cs="Arial"/>
              <w:b/>
              <w:bCs/>
              <w:noProof/>
              <w:color w:val="FF0000"/>
              <w:sz w:val="24"/>
              <w:szCs w:val="24"/>
              <w:lang w:val="ro-RO"/>
            </w:rPr>
            <w:t xml:space="preserve"> cca. 380 bucăți.</w:t>
          </w:r>
        </w:p>
        <w:p w:rsidR="003B493F" w:rsidRPr="003B493F" w:rsidRDefault="003B493F" w:rsidP="003B493F">
          <w:pPr>
            <w:spacing w:after="0" w:line="240" w:lineRule="auto"/>
            <w:ind w:firstLine="720"/>
            <w:jc w:val="both"/>
            <w:rPr>
              <w:rFonts w:ascii="Arial" w:hAnsi="Arial" w:cs="Arial"/>
              <w:bCs/>
              <w:noProof/>
              <w:color w:val="FF0000"/>
              <w:sz w:val="24"/>
              <w:szCs w:val="24"/>
              <w:lang w:val="ro-RO"/>
            </w:rPr>
          </w:pPr>
          <w:r w:rsidRPr="003B493F">
            <w:rPr>
              <w:rFonts w:ascii="Arial" w:hAnsi="Arial" w:cs="Arial"/>
              <w:bCs/>
              <w:noProof/>
              <w:color w:val="FF0000"/>
              <w:sz w:val="24"/>
              <w:szCs w:val="24"/>
              <w:lang w:val="ro-RO"/>
            </w:rPr>
            <w:t>Caracteristici și cantități ale principalelor categorii de lucrări propuse:</w:t>
          </w:r>
        </w:p>
        <w:p w:rsidR="003B493F" w:rsidRPr="003B493F" w:rsidRDefault="003B493F" w:rsidP="003B493F">
          <w:pPr>
            <w:spacing w:after="0" w:line="240" w:lineRule="auto"/>
            <w:ind w:firstLine="720"/>
            <w:jc w:val="both"/>
            <w:rPr>
              <w:rFonts w:ascii="Arial" w:hAnsi="Arial" w:cs="Arial"/>
              <w:color w:val="FF0000"/>
              <w:sz w:val="24"/>
              <w:szCs w:val="24"/>
              <w:lang w:val="ro-RO"/>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2</w:t>
          </w:r>
          <w:r w:rsidRPr="003B493F">
            <w:rPr>
              <w:rFonts w:ascii="Arial" w:hAnsi="Arial" w:cs="Arial"/>
              <w:color w:val="FF0000"/>
              <w:sz w:val="24"/>
              <w:szCs w:val="24"/>
              <w:lang w:val="ro-RO"/>
            </w:rPr>
            <w:t xml:space="preserve">) </w:t>
          </w:r>
          <w:r w:rsidRPr="003B493F">
            <w:rPr>
              <w:rFonts w:ascii="Arial" w:hAnsi="Arial" w:cs="Arial"/>
              <w:noProof/>
              <w:color w:val="FF0000"/>
              <w:sz w:val="24"/>
              <w:szCs w:val="24"/>
              <w:lang w:val="ro-RO"/>
            </w:rPr>
            <w:t>cumularea cu alte proiecte:</w:t>
          </w:r>
          <w:r w:rsidRPr="003B493F">
            <w:rPr>
              <w:rFonts w:ascii="Arial" w:hAnsi="Arial" w:cs="Arial"/>
              <w:color w:val="FF0000"/>
              <w:sz w:val="24"/>
              <w:szCs w:val="24"/>
              <w:lang w:val="pt-BR"/>
            </w:rPr>
            <w:t xml:space="preserve"> nu este cazul;</w:t>
          </w:r>
        </w:p>
        <w:p w:rsidR="003B493F" w:rsidRPr="003B493F" w:rsidRDefault="003B493F" w:rsidP="003B493F">
          <w:pPr>
            <w:spacing w:after="0" w:line="240" w:lineRule="auto"/>
            <w:ind w:firstLine="720"/>
            <w:jc w:val="both"/>
            <w:rPr>
              <w:rFonts w:ascii="Arial" w:hAnsi="Arial" w:cs="Arial"/>
              <w:color w:val="FF0000"/>
              <w:sz w:val="24"/>
              <w:szCs w:val="24"/>
              <w:lang w:val="pt-BR"/>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3</w:t>
          </w:r>
          <w:r w:rsidRPr="003B493F">
            <w:rPr>
              <w:rFonts w:ascii="Arial" w:hAnsi="Arial" w:cs="Arial"/>
              <w:color w:val="FF0000"/>
              <w:sz w:val="24"/>
              <w:szCs w:val="24"/>
              <w:lang w:val="ro-RO"/>
            </w:rPr>
            <w:t xml:space="preserve">) </w:t>
          </w:r>
          <w:r w:rsidRPr="003B493F">
            <w:rPr>
              <w:rFonts w:ascii="Arial" w:hAnsi="Arial" w:cs="Arial"/>
              <w:color w:val="FF0000"/>
              <w:sz w:val="24"/>
              <w:szCs w:val="24"/>
              <w:lang w:val="pt-BR"/>
            </w:rPr>
            <w:t>utilizarea resurselor naturale: nu este cazul;</w:t>
          </w:r>
        </w:p>
        <w:p w:rsidR="003B493F" w:rsidRPr="003B493F" w:rsidRDefault="003B493F" w:rsidP="003B493F">
          <w:pPr>
            <w:spacing w:after="0" w:line="240" w:lineRule="auto"/>
            <w:ind w:firstLine="720"/>
            <w:jc w:val="both"/>
            <w:rPr>
              <w:rFonts w:ascii="Arial" w:hAnsi="Arial" w:cs="Arial"/>
              <w:color w:val="FF0000"/>
              <w:sz w:val="24"/>
              <w:szCs w:val="24"/>
              <w:lang w:val="pt-BR"/>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4</w:t>
          </w:r>
          <w:r w:rsidRPr="003B493F">
            <w:rPr>
              <w:rFonts w:ascii="Arial" w:hAnsi="Arial" w:cs="Arial"/>
              <w:color w:val="FF0000"/>
              <w:sz w:val="24"/>
              <w:szCs w:val="24"/>
              <w:lang w:val="ro-RO"/>
            </w:rPr>
            <w:t>)</w:t>
          </w:r>
          <w:r w:rsidRPr="003B493F">
            <w:rPr>
              <w:rFonts w:ascii="Arial" w:hAnsi="Arial" w:cs="Arial"/>
              <w:noProof/>
              <w:color w:val="FF0000"/>
              <w:sz w:val="24"/>
              <w:szCs w:val="24"/>
              <w:lang w:val="ro-RO"/>
            </w:rPr>
            <w:t xml:space="preserve"> evacuarea apelor uzate:</w:t>
          </w:r>
          <w:r w:rsidRPr="003B493F">
            <w:rPr>
              <w:rFonts w:ascii="Arial" w:hAnsi="Arial" w:cs="Arial"/>
              <w:color w:val="FF0000"/>
              <w:sz w:val="24"/>
              <w:szCs w:val="24"/>
              <w:lang w:val="ro-RO"/>
            </w:rPr>
            <w:t xml:space="preserve"> apele uzate menajere vor fi colectate de sistemul centralizat de canalizare menajeră existentă, și vor fi epurate în stația de epurare existentă a comunei Vîrşolţ;</w:t>
          </w:r>
        </w:p>
        <w:p w:rsidR="003B493F" w:rsidRPr="003B493F" w:rsidRDefault="003B493F" w:rsidP="003B493F">
          <w:pPr>
            <w:spacing w:after="0" w:line="240" w:lineRule="auto"/>
            <w:ind w:firstLine="720"/>
            <w:jc w:val="both"/>
            <w:rPr>
              <w:rFonts w:ascii="Arial" w:hAnsi="Arial" w:cs="Arial"/>
              <w:color w:val="FF0000"/>
              <w:sz w:val="24"/>
              <w:szCs w:val="24"/>
              <w:lang w:val="ro-RO"/>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5</w:t>
          </w:r>
          <w:r w:rsidRPr="003B493F">
            <w:rPr>
              <w:rFonts w:ascii="Arial" w:hAnsi="Arial" w:cs="Arial"/>
              <w:color w:val="FF0000"/>
              <w:sz w:val="24"/>
              <w:szCs w:val="24"/>
              <w:lang w:val="ro-RO"/>
            </w:rPr>
            <w:t xml:space="preserve">) </w:t>
          </w:r>
          <w:r w:rsidRPr="003B493F">
            <w:rPr>
              <w:rFonts w:ascii="Arial" w:hAnsi="Arial" w:cs="Arial"/>
              <w:noProof/>
              <w:color w:val="FF0000"/>
              <w:sz w:val="24"/>
              <w:szCs w:val="24"/>
              <w:lang w:val="ro-RO"/>
            </w:rPr>
            <w:t>producţia de deşeuri:</w:t>
          </w:r>
          <w:r w:rsidRPr="003B493F">
            <w:rPr>
              <w:rFonts w:ascii="Arial" w:hAnsi="Arial" w:cs="Arial"/>
              <w:color w:val="FF0000"/>
              <w:sz w:val="24"/>
              <w:szCs w:val="24"/>
              <w:lang w:val="pt-BR"/>
            </w:rPr>
            <w:t xml:space="preserve"> </w:t>
          </w:r>
          <w:r w:rsidRPr="003B493F">
            <w:rPr>
              <w:rFonts w:ascii="Arial" w:hAnsi="Arial" w:cs="Arial"/>
              <w:color w:val="FF0000"/>
              <w:sz w:val="24"/>
              <w:szCs w:val="24"/>
              <w:lang w:val="ro-RO"/>
            </w:rPr>
            <w:t>conform Legii nr. 211(r1)/2011, privind regimul deşeurilor, cu modificările ulterioare: - în perioada de execuţie a proiectului vor rezulta deşeuri care</w:t>
          </w:r>
          <w:r w:rsidRPr="003B493F">
            <w:rPr>
              <w:rFonts w:ascii="Arial" w:hAnsi="Arial" w:cs="Arial"/>
              <w:bCs/>
              <w:iCs/>
              <w:color w:val="FF0000"/>
              <w:sz w:val="24"/>
              <w:szCs w:val="24"/>
              <w:lang w:val="ro-RO"/>
            </w:rPr>
            <w:t>, vor fi colectate selectiv și se vor valorifica/elimina numai prin operatori economici autorizați</w:t>
          </w:r>
          <w:r w:rsidRPr="003B493F">
            <w:rPr>
              <w:rFonts w:ascii="Arial" w:hAnsi="Arial" w:cs="Arial"/>
              <w:color w:val="FF0000"/>
              <w:sz w:val="24"/>
              <w:szCs w:val="24"/>
              <w:lang w:val="ro-RO"/>
            </w:rPr>
            <w:t xml:space="preserve">; </w:t>
          </w:r>
        </w:p>
        <w:p w:rsidR="003B493F" w:rsidRPr="003B493F" w:rsidRDefault="003B493F" w:rsidP="003B493F">
          <w:pPr>
            <w:pStyle w:val="ListParagraph"/>
            <w:numPr>
              <w:ilvl w:val="0"/>
              <w:numId w:val="63"/>
            </w:numPr>
            <w:spacing w:after="0" w:line="240" w:lineRule="auto"/>
            <w:ind w:left="0" w:firstLine="360"/>
            <w:jc w:val="both"/>
            <w:rPr>
              <w:rFonts w:ascii="Arial" w:hAnsi="Arial" w:cs="Arial"/>
              <w:color w:val="FF0000"/>
              <w:sz w:val="24"/>
              <w:szCs w:val="24"/>
              <w:lang w:val="ro-RO"/>
            </w:rPr>
          </w:pPr>
          <w:r w:rsidRPr="003B493F">
            <w:rPr>
              <w:rFonts w:ascii="Arial" w:hAnsi="Arial" w:cs="Arial"/>
              <w:color w:val="FF0000"/>
              <w:sz w:val="24"/>
              <w:szCs w:val="24"/>
              <w:lang w:val="ro-RO"/>
            </w:rPr>
            <w:t>lucrări pentru organizarea de şantier:</w:t>
          </w:r>
          <w:r w:rsidRPr="003B493F">
            <w:rPr>
              <w:rFonts w:ascii="Arial" w:eastAsia="Times New Roman" w:hAnsi="Arial"/>
              <w:color w:val="FF0000"/>
              <w:sz w:val="20"/>
              <w:szCs w:val="20"/>
              <w:lang w:val="fr-FR"/>
            </w:rPr>
            <w:t xml:space="preserve"> </w:t>
          </w:r>
          <w:r w:rsidRPr="003B493F">
            <w:rPr>
              <w:rFonts w:ascii="Arial" w:hAnsi="Arial" w:cs="Arial"/>
              <w:noProof/>
              <w:color w:val="FF0000"/>
              <w:sz w:val="24"/>
              <w:szCs w:val="24"/>
              <w:lang w:val="ro-RO"/>
            </w:rPr>
            <w:t>se impune executarea unor lucrări pregătitoare şi asigurarea mijloacelor materiale şi umane;</w:t>
          </w:r>
          <w:r w:rsidRPr="003B493F">
            <w:rPr>
              <w:rFonts w:ascii="Arial" w:hAnsi="Arial" w:cs="Arial"/>
              <w:color w:val="FF0000"/>
              <w:sz w:val="24"/>
              <w:szCs w:val="24"/>
              <w:lang w:val="ro-RO"/>
            </w:rPr>
            <w:tab/>
          </w:r>
        </w:p>
        <w:p w:rsidR="003B493F" w:rsidRPr="003B493F" w:rsidRDefault="003B493F" w:rsidP="003B493F">
          <w:pPr>
            <w:spacing w:after="0" w:line="240" w:lineRule="auto"/>
            <w:ind w:firstLine="720"/>
            <w:jc w:val="both"/>
            <w:rPr>
              <w:rFonts w:ascii="Arial" w:hAnsi="Arial" w:cs="Arial"/>
              <w:color w:val="FF0000"/>
              <w:sz w:val="24"/>
              <w:szCs w:val="24"/>
              <w:lang w:val="ro-RO"/>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6</w:t>
          </w:r>
          <w:r w:rsidRPr="003B493F">
            <w:rPr>
              <w:rFonts w:ascii="Arial" w:hAnsi="Arial" w:cs="Arial"/>
              <w:color w:val="FF0000"/>
              <w:sz w:val="24"/>
              <w:szCs w:val="24"/>
              <w:lang w:val="ro-RO"/>
            </w:rPr>
            <w:t xml:space="preserve">) </w:t>
          </w:r>
          <w:r w:rsidRPr="003B493F">
            <w:rPr>
              <w:rFonts w:ascii="Arial" w:hAnsi="Arial" w:cs="Arial"/>
              <w:color w:val="FF0000"/>
              <w:sz w:val="24"/>
              <w:szCs w:val="24"/>
              <w:lang w:val="pt-BR"/>
            </w:rPr>
            <w:t>emisiile poluante, inclusiv zgomotul şi alte surse de disconfort:</w:t>
          </w:r>
          <w:r w:rsidRPr="003B493F">
            <w:rPr>
              <w:rFonts w:ascii="Arial" w:hAnsi="Arial" w:cs="Arial"/>
              <w:color w:val="FF0000"/>
              <w:sz w:val="24"/>
              <w:szCs w:val="24"/>
              <w:lang w:val="ro-RO"/>
            </w:rPr>
            <w:t xml:space="preserve"> se vor respecta limitele prevăzute de normele în vigoare; </w:t>
          </w:r>
          <w:r w:rsidRPr="003B493F">
            <w:rPr>
              <w:rFonts w:ascii="Arial" w:hAnsi="Arial" w:cs="Arial"/>
              <w:noProof/>
              <w:color w:val="FF0000"/>
              <w:sz w:val="24"/>
              <w:szCs w:val="24"/>
              <w:lang w:val="pt-BR"/>
            </w:rPr>
            <w:t>concentrațiile poluanților din apele uzate menajere se vor încadra în legislația specifică în vigoare (NTPA 002/2002, conform HG 188/2002 cu modificările ulterioare);</w:t>
          </w:r>
        </w:p>
        <w:p w:rsidR="003B493F" w:rsidRPr="003B493F" w:rsidRDefault="003B493F" w:rsidP="003B493F">
          <w:pPr>
            <w:spacing w:after="0" w:line="240" w:lineRule="auto"/>
            <w:ind w:firstLine="720"/>
            <w:jc w:val="both"/>
            <w:rPr>
              <w:rFonts w:ascii="Arial" w:hAnsi="Arial" w:cs="Arial"/>
              <w:noProof/>
              <w:color w:val="FF0000"/>
              <w:sz w:val="24"/>
              <w:szCs w:val="24"/>
              <w:lang w:val="ro-RO"/>
            </w:rPr>
          </w:pPr>
          <w:r w:rsidRPr="003B493F">
            <w:rPr>
              <w:rFonts w:ascii="Arial" w:hAnsi="Arial" w:cs="Arial"/>
              <w:color w:val="FF0000"/>
              <w:sz w:val="24"/>
              <w:szCs w:val="24"/>
              <w:lang w:val="ro-RO"/>
            </w:rPr>
            <w:t>b</w:t>
          </w:r>
          <w:r w:rsidRPr="003B493F">
            <w:rPr>
              <w:rFonts w:ascii="Arial" w:hAnsi="Arial" w:cs="Arial"/>
              <w:color w:val="FF0000"/>
              <w:sz w:val="24"/>
              <w:szCs w:val="24"/>
              <w:vertAlign w:val="subscript"/>
              <w:lang w:val="ro-RO"/>
            </w:rPr>
            <w:t>7</w:t>
          </w:r>
          <w:r w:rsidRPr="003B493F">
            <w:rPr>
              <w:rFonts w:ascii="Arial" w:hAnsi="Arial" w:cs="Arial"/>
              <w:color w:val="FF0000"/>
              <w:sz w:val="24"/>
              <w:szCs w:val="24"/>
              <w:lang w:val="ro-RO"/>
            </w:rPr>
            <w:t xml:space="preserve">) </w:t>
          </w:r>
          <w:r w:rsidRPr="003B493F">
            <w:rPr>
              <w:rFonts w:ascii="Arial" w:hAnsi="Arial" w:cs="Arial"/>
              <w:color w:val="FF0000"/>
              <w:sz w:val="24"/>
              <w:szCs w:val="24"/>
              <w:lang w:val="pt-BR"/>
            </w:rPr>
            <w:t xml:space="preserve">riscul de accident, ţinându-se seama în special de substanţele şi tehnologiile utilizate: </w:t>
          </w:r>
          <w:r w:rsidRPr="003B493F">
            <w:rPr>
              <w:rFonts w:ascii="Arial" w:hAnsi="Arial" w:cs="Arial"/>
              <w:noProof/>
              <w:color w:val="FF0000"/>
              <w:sz w:val="24"/>
              <w:szCs w:val="24"/>
              <w:lang w:val="ro-RO"/>
            </w:rPr>
            <w:t>- se vor respecta prevederile legislaţiei specifice în domeniul protecţiei mediului, OUG nr. 195/2005 privind protecţia mediului aprobată prin Legea nr. 265/2006 cu modificările şi completările ulterioare;</w:t>
          </w:r>
        </w:p>
        <w:p w:rsidR="003B493F" w:rsidRPr="003B493F" w:rsidRDefault="003B493F" w:rsidP="003B493F">
          <w:pPr>
            <w:spacing w:after="0" w:line="240" w:lineRule="auto"/>
            <w:jc w:val="both"/>
            <w:rPr>
              <w:rFonts w:ascii="Arial" w:hAnsi="Arial" w:cs="Arial"/>
              <w:color w:val="FF0000"/>
              <w:sz w:val="24"/>
              <w:szCs w:val="24"/>
              <w:lang w:val="pt-BR"/>
            </w:rPr>
          </w:pPr>
        </w:p>
        <w:p w:rsidR="003B493F" w:rsidRPr="003B493F" w:rsidRDefault="003B493F" w:rsidP="003B493F">
          <w:pPr>
            <w:spacing w:after="0" w:line="240" w:lineRule="auto"/>
            <w:jc w:val="both"/>
            <w:rPr>
              <w:rFonts w:ascii="Arial" w:hAnsi="Arial" w:cs="Arial"/>
              <w:color w:val="FF0000"/>
              <w:sz w:val="24"/>
              <w:szCs w:val="24"/>
              <w:lang w:val="pt-BR"/>
            </w:rPr>
          </w:pPr>
          <w:r w:rsidRPr="003B493F">
            <w:rPr>
              <w:rFonts w:ascii="Arial" w:hAnsi="Arial" w:cs="Arial"/>
              <w:color w:val="FF0000"/>
              <w:sz w:val="24"/>
              <w:szCs w:val="24"/>
              <w:lang w:val="pt-BR"/>
            </w:rPr>
            <w:t xml:space="preserve">c) Localizarea proiectului: </w:t>
          </w:r>
          <w:r w:rsidRPr="003B493F">
            <w:rPr>
              <w:rFonts w:ascii="Arial" w:hAnsi="Arial" w:cs="Arial"/>
              <w:color w:val="FF0000"/>
              <w:sz w:val="24"/>
              <w:szCs w:val="24"/>
              <w:lang w:val="ro-RO"/>
            </w:rPr>
            <w:t>comuna Vîrșolț, satul Vîrșolț, județul Sălaj.</w:t>
          </w:r>
        </w:p>
        <w:p w:rsidR="003B493F" w:rsidRPr="003B493F" w:rsidRDefault="003B493F" w:rsidP="003B493F">
          <w:pPr>
            <w:spacing w:after="0" w:line="240" w:lineRule="auto"/>
            <w:ind w:firstLine="720"/>
            <w:jc w:val="both"/>
            <w:rPr>
              <w:rFonts w:ascii="Arial" w:hAnsi="Arial" w:cs="Arial"/>
              <w:noProof/>
              <w:color w:val="FF0000"/>
              <w:sz w:val="24"/>
              <w:szCs w:val="24"/>
              <w:lang w:val="ro-RO"/>
            </w:rPr>
          </w:pPr>
          <w:r w:rsidRPr="003B493F">
            <w:rPr>
              <w:rFonts w:ascii="Arial" w:hAnsi="Arial" w:cs="Arial"/>
              <w:color w:val="FF0000"/>
              <w:sz w:val="24"/>
              <w:szCs w:val="24"/>
              <w:lang w:val="ro-RO"/>
            </w:rPr>
            <w:t>c</w:t>
          </w:r>
          <w:r w:rsidRPr="003B493F">
            <w:rPr>
              <w:rFonts w:ascii="Arial" w:hAnsi="Arial" w:cs="Arial"/>
              <w:color w:val="FF0000"/>
              <w:sz w:val="24"/>
              <w:szCs w:val="24"/>
              <w:vertAlign w:val="subscript"/>
              <w:lang w:val="ro-RO"/>
            </w:rPr>
            <w:t>1</w:t>
          </w:r>
          <w:r w:rsidRPr="003B493F">
            <w:rPr>
              <w:rFonts w:ascii="Arial" w:hAnsi="Arial" w:cs="Arial"/>
              <w:color w:val="FF0000"/>
              <w:sz w:val="24"/>
              <w:szCs w:val="24"/>
              <w:lang w:val="ro-RO"/>
            </w:rPr>
            <w:t xml:space="preserve">) utilizarea existentă a terenului: </w:t>
          </w:r>
          <w:r w:rsidRPr="003B493F">
            <w:rPr>
              <w:rFonts w:ascii="Arial" w:hAnsi="Arial" w:cs="Arial"/>
              <w:noProof/>
              <w:color w:val="FF0000"/>
              <w:sz w:val="24"/>
              <w:szCs w:val="24"/>
              <w:lang w:val="ro-RO"/>
            </w:rPr>
            <w:t xml:space="preserve">conform certificatului de urbanism nr. 12/10.05.2017 emis de Comuna </w:t>
          </w:r>
          <w:r w:rsidRPr="003B493F">
            <w:rPr>
              <w:rFonts w:ascii="Arial" w:hAnsi="Arial" w:cs="Arial"/>
              <w:color w:val="FF0000"/>
              <w:sz w:val="24"/>
              <w:szCs w:val="24"/>
              <w:lang w:val="ro-RO"/>
            </w:rPr>
            <w:t>Vîrşolţ</w:t>
          </w:r>
          <w:r w:rsidRPr="003B493F">
            <w:rPr>
              <w:rFonts w:ascii="Arial" w:hAnsi="Arial" w:cs="Arial"/>
              <w:noProof/>
              <w:color w:val="FF0000"/>
              <w:sz w:val="24"/>
              <w:szCs w:val="24"/>
              <w:lang w:val="ro-RO"/>
            </w:rPr>
            <w:t>, investiția se va realiza în intravilanul localității Vîrșolț, pe tramele stradale a localității.</w:t>
          </w:r>
        </w:p>
        <w:p w:rsidR="003B493F" w:rsidRPr="003B493F" w:rsidRDefault="003B493F" w:rsidP="003B493F">
          <w:pPr>
            <w:spacing w:after="0" w:line="240" w:lineRule="auto"/>
            <w:ind w:firstLine="720"/>
            <w:jc w:val="both"/>
            <w:rPr>
              <w:rFonts w:ascii="Arial" w:hAnsi="Arial" w:cs="Arial"/>
              <w:color w:val="FF0000"/>
              <w:sz w:val="24"/>
              <w:szCs w:val="24"/>
              <w:lang w:val="it-IT"/>
            </w:rPr>
          </w:pPr>
          <w:r w:rsidRPr="003B493F">
            <w:rPr>
              <w:rFonts w:ascii="Arial" w:hAnsi="Arial" w:cs="Arial"/>
              <w:color w:val="FF0000"/>
              <w:sz w:val="24"/>
              <w:szCs w:val="24"/>
              <w:lang w:val="ro-RO"/>
            </w:rPr>
            <w:t>c</w:t>
          </w:r>
          <w:r w:rsidRPr="003B493F">
            <w:rPr>
              <w:rFonts w:ascii="Arial" w:hAnsi="Arial" w:cs="Arial"/>
              <w:color w:val="FF0000"/>
              <w:sz w:val="24"/>
              <w:szCs w:val="24"/>
              <w:vertAlign w:val="subscript"/>
              <w:lang w:val="ro-RO"/>
            </w:rPr>
            <w:t>2</w:t>
          </w:r>
          <w:r w:rsidRPr="003B493F">
            <w:rPr>
              <w:rFonts w:ascii="Arial" w:hAnsi="Arial" w:cs="Arial"/>
              <w:color w:val="FF0000"/>
              <w:sz w:val="24"/>
              <w:szCs w:val="24"/>
              <w:lang w:val="ro-RO"/>
            </w:rPr>
            <w:t xml:space="preserve">) relativa abundenţă a resurselor naturale din zonă, calitatea şi capacitatea regenerativă a acestora: </w:t>
          </w:r>
          <w:r w:rsidRPr="003B493F">
            <w:rPr>
              <w:rFonts w:ascii="Arial" w:hAnsi="Arial" w:cs="Arial"/>
              <w:color w:val="FF0000"/>
              <w:sz w:val="24"/>
              <w:szCs w:val="24"/>
              <w:lang w:val="pt-BR"/>
            </w:rPr>
            <w:t xml:space="preserve">- </w:t>
          </w:r>
          <w:r w:rsidRPr="003B493F">
            <w:rPr>
              <w:rFonts w:ascii="Arial" w:hAnsi="Arial" w:cs="Arial"/>
              <w:noProof/>
              <w:color w:val="FF0000"/>
              <w:sz w:val="24"/>
              <w:szCs w:val="24"/>
            </w:rPr>
            <w:t>nu este cazul</w:t>
          </w:r>
          <w:r w:rsidRPr="003B493F">
            <w:rPr>
              <w:rFonts w:ascii="Arial" w:hAnsi="Arial" w:cs="Arial"/>
              <w:color w:val="FF0000"/>
              <w:sz w:val="24"/>
              <w:szCs w:val="24"/>
              <w:lang w:val="pt-BR"/>
            </w:rPr>
            <w:t>;</w:t>
          </w:r>
        </w:p>
        <w:p w:rsidR="003B493F" w:rsidRPr="003B493F" w:rsidRDefault="003B493F" w:rsidP="003B493F">
          <w:pPr>
            <w:spacing w:after="0" w:line="240" w:lineRule="auto"/>
            <w:ind w:firstLine="720"/>
            <w:jc w:val="both"/>
            <w:rPr>
              <w:rFonts w:ascii="Arial" w:hAnsi="Arial" w:cs="Arial"/>
              <w:color w:val="FF0000"/>
              <w:sz w:val="24"/>
              <w:szCs w:val="24"/>
              <w:lang w:val="pt-BR"/>
            </w:rPr>
          </w:pPr>
          <w:r w:rsidRPr="003B493F">
            <w:rPr>
              <w:rFonts w:ascii="Arial" w:hAnsi="Arial" w:cs="Arial"/>
              <w:color w:val="FF0000"/>
              <w:sz w:val="24"/>
              <w:szCs w:val="24"/>
              <w:lang w:val="ro-RO"/>
            </w:rPr>
            <w:t>c</w:t>
          </w:r>
          <w:r w:rsidRPr="003B493F">
            <w:rPr>
              <w:rFonts w:ascii="Arial" w:hAnsi="Arial" w:cs="Arial"/>
              <w:color w:val="FF0000"/>
              <w:sz w:val="24"/>
              <w:szCs w:val="24"/>
              <w:vertAlign w:val="subscript"/>
              <w:lang w:val="ro-RO"/>
            </w:rPr>
            <w:t>3</w:t>
          </w:r>
          <w:r w:rsidRPr="003B493F">
            <w:rPr>
              <w:rFonts w:ascii="Arial" w:hAnsi="Arial" w:cs="Arial"/>
              <w:color w:val="FF0000"/>
              <w:sz w:val="24"/>
              <w:szCs w:val="24"/>
              <w:lang w:val="ro-RO"/>
            </w:rPr>
            <w:t>) capacitatea de absorbţie a mediului:</w:t>
          </w:r>
          <w:r w:rsidRPr="003B493F">
            <w:rPr>
              <w:rFonts w:ascii="Arial" w:hAnsi="Arial" w:cs="Arial"/>
              <w:color w:val="FF0000"/>
              <w:sz w:val="24"/>
              <w:szCs w:val="24"/>
              <w:lang w:val="pt-BR"/>
            </w:rPr>
            <w:t xml:space="preserve"> - nu este cazul;</w:t>
          </w:r>
        </w:p>
        <w:p w:rsidR="00285717" w:rsidRDefault="00285717" w:rsidP="003B493F">
          <w:pPr>
            <w:spacing w:after="0" w:line="240" w:lineRule="auto"/>
            <w:jc w:val="both"/>
            <w:rPr>
              <w:rFonts w:ascii="Arial" w:hAnsi="Arial" w:cs="Arial"/>
              <w:color w:val="FF0000"/>
              <w:sz w:val="24"/>
              <w:szCs w:val="24"/>
              <w:lang w:val="ro-RO"/>
            </w:rPr>
          </w:pPr>
        </w:p>
        <w:p w:rsidR="003B493F" w:rsidRPr="00285717" w:rsidRDefault="003B493F" w:rsidP="003B493F">
          <w:pPr>
            <w:spacing w:after="0" w:line="240" w:lineRule="auto"/>
            <w:jc w:val="both"/>
            <w:rPr>
              <w:rFonts w:ascii="Arial" w:hAnsi="Arial" w:cs="Arial"/>
              <w:sz w:val="24"/>
              <w:szCs w:val="24"/>
              <w:lang w:val="ro-RO"/>
            </w:rPr>
          </w:pPr>
          <w:r w:rsidRPr="00285717">
            <w:rPr>
              <w:rFonts w:ascii="Arial" w:hAnsi="Arial" w:cs="Arial"/>
              <w:sz w:val="24"/>
              <w:szCs w:val="24"/>
              <w:lang w:val="ro-RO"/>
            </w:rPr>
            <w:t>d) Caracteristicile impactului potenţial:</w:t>
          </w:r>
        </w:p>
        <w:p w:rsidR="003B493F" w:rsidRPr="00285717" w:rsidRDefault="003B493F" w:rsidP="003B493F">
          <w:pPr>
            <w:spacing w:after="0" w:line="240" w:lineRule="auto"/>
            <w:ind w:firstLine="720"/>
            <w:jc w:val="both"/>
            <w:rPr>
              <w:rFonts w:ascii="Arial" w:hAnsi="Arial" w:cs="Arial"/>
              <w:sz w:val="24"/>
              <w:szCs w:val="24"/>
              <w:lang w:val="pt-BR"/>
            </w:rPr>
          </w:pPr>
          <w:r w:rsidRPr="00285717">
            <w:rPr>
              <w:rFonts w:ascii="Arial" w:hAnsi="Arial" w:cs="Arial"/>
              <w:sz w:val="24"/>
              <w:szCs w:val="24"/>
              <w:lang w:val="ro-RO"/>
            </w:rPr>
            <w:t>d</w:t>
          </w:r>
          <w:r w:rsidRPr="00285717">
            <w:rPr>
              <w:rFonts w:ascii="Arial" w:hAnsi="Arial" w:cs="Arial"/>
              <w:sz w:val="24"/>
              <w:szCs w:val="24"/>
              <w:vertAlign w:val="subscript"/>
              <w:lang w:val="ro-RO"/>
            </w:rPr>
            <w:t>1</w:t>
          </w:r>
          <w:r w:rsidRPr="00285717">
            <w:rPr>
              <w:rFonts w:ascii="Arial" w:hAnsi="Arial" w:cs="Arial"/>
              <w:sz w:val="24"/>
              <w:szCs w:val="24"/>
              <w:lang w:val="ro-RO"/>
            </w:rPr>
            <w:t>)</w:t>
          </w:r>
          <w:r w:rsidRPr="00285717">
            <w:rPr>
              <w:rFonts w:ascii="Arial" w:hAnsi="Arial" w:cs="Arial"/>
              <w:sz w:val="24"/>
              <w:szCs w:val="24"/>
              <w:lang w:val="pt-BR"/>
            </w:rPr>
            <w:t xml:space="preserve"> extinderea impactului, aria geografică şi numărul persoanelor afectate: - punctual pe perioada de execuţie;</w:t>
          </w:r>
        </w:p>
        <w:p w:rsidR="003B493F" w:rsidRPr="00285717" w:rsidRDefault="003B493F" w:rsidP="003B493F">
          <w:pPr>
            <w:spacing w:after="0" w:line="240" w:lineRule="auto"/>
            <w:ind w:firstLine="720"/>
            <w:jc w:val="both"/>
            <w:rPr>
              <w:rFonts w:ascii="Arial" w:hAnsi="Arial" w:cs="Arial"/>
              <w:sz w:val="24"/>
              <w:szCs w:val="24"/>
              <w:lang w:val="ro-RO"/>
            </w:rPr>
          </w:pPr>
          <w:r w:rsidRPr="00285717">
            <w:rPr>
              <w:rFonts w:ascii="Arial" w:hAnsi="Arial" w:cs="Arial"/>
              <w:sz w:val="24"/>
              <w:szCs w:val="24"/>
              <w:lang w:val="ro-RO"/>
            </w:rPr>
            <w:t>d</w:t>
          </w:r>
          <w:r w:rsidRPr="00285717">
            <w:rPr>
              <w:rFonts w:ascii="Arial" w:hAnsi="Arial" w:cs="Arial"/>
              <w:sz w:val="24"/>
              <w:szCs w:val="24"/>
              <w:vertAlign w:val="subscript"/>
              <w:lang w:val="ro-RO"/>
            </w:rPr>
            <w:t>2</w:t>
          </w:r>
          <w:r w:rsidRPr="00285717">
            <w:rPr>
              <w:rFonts w:ascii="Arial" w:hAnsi="Arial" w:cs="Arial"/>
              <w:sz w:val="24"/>
              <w:szCs w:val="24"/>
              <w:lang w:val="ro-RO"/>
            </w:rPr>
            <w:t xml:space="preserve">) natura transfrontieră a impactului: - nu este cazul; </w:t>
          </w:r>
        </w:p>
        <w:p w:rsidR="003B493F" w:rsidRPr="00285717" w:rsidRDefault="003B493F" w:rsidP="003B493F">
          <w:pPr>
            <w:autoSpaceDE w:val="0"/>
            <w:autoSpaceDN w:val="0"/>
            <w:adjustRightInd w:val="0"/>
            <w:spacing w:after="0" w:line="240" w:lineRule="auto"/>
            <w:ind w:firstLine="720"/>
            <w:jc w:val="both"/>
            <w:rPr>
              <w:rFonts w:ascii="Arial" w:hAnsi="Arial" w:cs="Arial"/>
              <w:noProof/>
              <w:sz w:val="24"/>
              <w:szCs w:val="24"/>
              <w:lang w:val="ro-RO"/>
            </w:rPr>
          </w:pPr>
          <w:r w:rsidRPr="00285717">
            <w:rPr>
              <w:rFonts w:ascii="Arial" w:hAnsi="Arial" w:cs="Arial"/>
              <w:sz w:val="24"/>
              <w:szCs w:val="24"/>
              <w:lang w:val="ro-RO"/>
            </w:rPr>
            <w:t>d</w:t>
          </w:r>
          <w:r w:rsidRPr="00285717">
            <w:rPr>
              <w:rFonts w:ascii="Arial" w:hAnsi="Arial" w:cs="Arial"/>
              <w:sz w:val="24"/>
              <w:szCs w:val="24"/>
              <w:vertAlign w:val="subscript"/>
              <w:lang w:val="ro-RO"/>
            </w:rPr>
            <w:t>3</w:t>
          </w:r>
          <w:r w:rsidRPr="00285717">
            <w:rPr>
              <w:rFonts w:ascii="Arial" w:hAnsi="Arial" w:cs="Arial"/>
              <w:sz w:val="24"/>
              <w:szCs w:val="24"/>
              <w:lang w:val="ro-RO"/>
            </w:rPr>
            <w:t xml:space="preserve">) mărimea şi complexitatea impactului: - impact redus pe perioada de execuţie şi funcţionare. </w:t>
          </w:r>
        </w:p>
        <w:p w:rsidR="003B493F" w:rsidRPr="00285717" w:rsidRDefault="003B493F" w:rsidP="003B493F">
          <w:pPr>
            <w:spacing w:after="0" w:line="240" w:lineRule="auto"/>
            <w:ind w:firstLine="720"/>
            <w:jc w:val="both"/>
            <w:rPr>
              <w:rFonts w:ascii="Arial" w:hAnsi="Arial" w:cs="Arial"/>
              <w:noProof/>
              <w:sz w:val="24"/>
              <w:szCs w:val="24"/>
              <w:lang w:val="ro-RO"/>
            </w:rPr>
          </w:pPr>
          <w:r w:rsidRPr="00285717">
            <w:rPr>
              <w:rFonts w:ascii="Arial" w:hAnsi="Arial" w:cs="Arial"/>
              <w:sz w:val="24"/>
              <w:szCs w:val="24"/>
              <w:lang w:val="ro-RO"/>
            </w:rPr>
            <w:t>d</w:t>
          </w:r>
          <w:r w:rsidRPr="00285717">
            <w:rPr>
              <w:rFonts w:ascii="Arial" w:hAnsi="Arial" w:cs="Arial"/>
              <w:sz w:val="24"/>
              <w:szCs w:val="24"/>
              <w:vertAlign w:val="subscript"/>
              <w:lang w:val="ro-RO"/>
            </w:rPr>
            <w:t>4</w:t>
          </w:r>
          <w:r w:rsidRPr="00285717">
            <w:rPr>
              <w:rFonts w:ascii="Arial" w:hAnsi="Arial" w:cs="Arial"/>
              <w:sz w:val="24"/>
              <w:szCs w:val="24"/>
              <w:lang w:val="ro-RO"/>
            </w:rPr>
            <w:t>) probabilitatea impactului: - redusă, pe perioada de execuţie şi funcţionare</w:t>
          </w:r>
          <w:r w:rsidRPr="00285717">
            <w:rPr>
              <w:rFonts w:ascii="Arial" w:hAnsi="Arial" w:cs="Arial"/>
              <w:noProof/>
              <w:sz w:val="24"/>
              <w:szCs w:val="24"/>
              <w:lang w:val="ro-RO"/>
            </w:rPr>
            <w:t xml:space="preserve">; </w:t>
          </w:r>
        </w:p>
        <w:p w:rsidR="003B493F" w:rsidRPr="00285717" w:rsidRDefault="003B493F" w:rsidP="003B493F">
          <w:pPr>
            <w:autoSpaceDE w:val="0"/>
            <w:autoSpaceDN w:val="0"/>
            <w:adjustRightInd w:val="0"/>
            <w:spacing w:after="0" w:line="240" w:lineRule="auto"/>
            <w:jc w:val="both"/>
            <w:rPr>
              <w:rFonts w:ascii="Arial" w:hAnsi="Arial" w:cs="Arial"/>
              <w:sz w:val="24"/>
              <w:szCs w:val="24"/>
            </w:rPr>
          </w:pPr>
          <w:r w:rsidRPr="00285717">
            <w:rPr>
              <w:rFonts w:ascii="Arial" w:hAnsi="Arial" w:cs="Arial"/>
              <w:sz w:val="24"/>
              <w:szCs w:val="24"/>
              <w:lang w:val="ro-RO"/>
            </w:rPr>
            <w:tab/>
            <w:t>d</w:t>
          </w:r>
          <w:r w:rsidRPr="00285717">
            <w:rPr>
              <w:rFonts w:ascii="Arial" w:hAnsi="Arial" w:cs="Arial"/>
              <w:sz w:val="24"/>
              <w:szCs w:val="24"/>
              <w:vertAlign w:val="subscript"/>
              <w:lang w:val="ro-RO"/>
            </w:rPr>
            <w:t>5</w:t>
          </w:r>
          <w:r w:rsidRPr="00285717">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285717">
            <w:rPr>
              <w:rFonts w:ascii="Arial" w:hAnsi="Arial" w:cs="Arial"/>
              <w:sz w:val="24"/>
              <w:szCs w:val="24"/>
              <w:lang w:val="pt-BR"/>
            </w:rPr>
            <w:t xml:space="preserve">În </w:t>
          </w:r>
          <w:r w:rsidRPr="00285717">
            <w:rPr>
              <w:rFonts w:ascii="Arial" w:hAnsi="Arial" w:cs="Arial"/>
              <w:sz w:val="24"/>
              <w:szCs w:val="24"/>
              <w:lang w:val="pt-BR"/>
            </w:rPr>
            <w:lastRenderedPageBreak/>
            <w:t>perioada de execuţie a proiectului impactul asupra factorilor de mediu va fi temporar. Pe măsura realizării lucrărilor şi închiderii fronturilor de lucru, calitatea factorilor de mediu afectaţi va reveni la parametrii iniţiali</w:t>
          </w:r>
          <w:r w:rsidRPr="00285717">
            <w:rPr>
              <w:rFonts w:ascii="Times New Roman" w:hAnsi="Times New Roman"/>
              <w:sz w:val="24"/>
              <w:szCs w:val="24"/>
              <w:lang w:val="ro-RO"/>
            </w:rPr>
            <w:t>.</w:t>
          </w:r>
        </w:p>
        <w:p w:rsidR="003B493F" w:rsidRPr="00285717" w:rsidRDefault="00285717" w:rsidP="00522DB9">
          <w:pPr>
            <w:autoSpaceDE w:val="0"/>
            <w:autoSpaceDN w:val="0"/>
            <w:adjustRightInd w:val="0"/>
            <w:spacing w:after="0" w:line="240" w:lineRule="auto"/>
            <w:jc w:val="both"/>
            <w:rPr>
              <w:rFonts w:ascii="Arial" w:hAnsi="Arial" w:cs="Arial"/>
              <w:sz w:val="24"/>
              <w:szCs w:val="24"/>
            </w:rPr>
          </w:pPr>
          <w:r w:rsidRPr="00285717">
            <w:rPr>
              <w:rFonts w:ascii="Arial" w:hAnsi="Arial" w:cs="Arial"/>
              <w:sz w:val="24"/>
              <w:szCs w:val="24"/>
            </w:rPr>
            <w:t xml:space="preserve">  </w:t>
          </w:r>
        </w:p>
        <w:p w:rsidR="003B493F" w:rsidRPr="004C2890" w:rsidRDefault="003B493F" w:rsidP="003B493F">
          <w:pPr>
            <w:autoSpaceDE w:val="0"/>
            <w:autoSpaceDN w:val="0"/>
            <w:adjustRightInd w:val="0"/>
            <w:spacing w:after="0" w:line="240" w:lineRule="auto"/>
            <w:jc w:val="both"/>
            <w:rPr>
              <w:rFonts w:ascii="Arial" w:hAnsi="Arial" w:cs="Arial"/>
              <w:noProof/>
              <w:sz w:val="24"/>
              <w:szCs w:val="24"/>
              <w:lang w:val="ro-RO"/>
            </w:rPr>
          </w:pPr>
          <w:r w:rsidRPr="004C2890">
            <w:rPr>
              <w:rFonts w:ascii="Arial" w:hAnsi="Arial" w:cs="Arial"/>
              <w:noProof/>
              <w:sz w:val="24"/>
              <w:szCs w:val="24"/>
              <w:lang w:val="ro-RO"/>
            </w:rPr>
            <w:t>Condiţiile de realizare a proiectului:</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noProof/>
              <w:sz w:val="24"/>
              <w:szCs w:val="24"/>
              <w:lang w:val="ro-RO"/>
            </w:rPr>
            <w:t>Respectarea prevederilor art. 22 alin</w:t>
          </w:r>
          <w:r w:rsidRPr="004C2890">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Respectarea prevederilor actelor/avizelor emise de alte autorităţi pentru prezentul proiect.</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Realizarea reţelelor de canalizare etanşe pentru a preveni poluarea solului şi a pânzei freatice.</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Respectarea prevederilor Ord. MS nr. 119/2014, privind nivelul de zgomot.</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Înterzicerea depozitării direct pe sol a deşeurilor sau a materialelor cu pericol de poluare.</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sz w:val="24"/>
              <w:szCs w:val="24"/>
              <w:lang w:val="ro-RO"/>
            </w:rPr>
          </w:pPr>
          <w:r w:rsidRPr="004C2890">
            <w:rPr>
              <w:rFonts w:ascii="Arial" w:hAnsi="Arial" w:cs="Arial"/>
              <w:sz w:val="24"/>
              <w:szCs w:val="24"/>
              <w:lang w:val="ro-RO"/>
            </w:rPr>
            <w:t xml:space="preserve">Conform art. 49, alin. 3-4 din Ordinul MMP nr. 135 din 2010 </w:t>
          </w:r>
          <w:r w:rsidRPr="004C2890">
            <w:rPr>
              <w:rFonts w:ascii="Arial" w:hAnsi="Arial" w:cs="Arial"/>
              <w:i/>
              <w:sz w:val="24"/>
              <w:szCs w:val="24"/>
              <w:lang w:val="ro-RO"/>
            </w:rPr>
            <w:t>privind aprobarea Metodologiei de aplicare a evaluării impactului asupra mediului pentru proiecte publice şi private</w:t>
          </w:r>
          <w:r w:rsidRPr="004C2890">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4C2890"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color w:val="FF0000"/>
              <w:sz w:val="24"/>
              <w:szCs w:val="24"/>
              <w:lang w:val="ro-RO"/>
            </w:rPr>
          </w:pPr>
          <w:r w:rsidRPr="004C2890">
            <w:rPr>
              <w:rFonts w:ascii="Arial" w:hAnsi="Arial" w:cs="Arial"/>
              <w:b/>
              <w:i/>
              <w:color w:val="FF0000"/>
              <w:sz w:val="24"/>
              <w:szCs w:val="24"/>
              <w:lang w:val="ro-RO"/>
            </w:rPr>
            <w:t>Respectarea prevederilor din Notificarea pentru începerea execuției nr. Sj-23/19.10.2017, eliberat de A.N. Apele Române, Administrația Bazinală de Apă Someș - Tisa, Sistemul de Gospodărire a Apelor Sălaj.</w:t>
          </w:r>
        </w:p>
        <w:p w:rsidR="003B493F" w:rsidRPr="004C2890" w:rsidRDefault="003B493F" w:rsidP="004C2890">
          <w:pPr>
            <w:pStyle w:val="ListParagraph"/>
            <w:numPr>
              <w:ilvl w:val="0"/>
              <w:numId w:val="9"/>
            </w:numPr>
            <w:autoSpaceDE w:val="0"/>
            <w:autoSpaceDN w:val="0"/>
            <w:adjustRightInd w:val="0"/>
            <w:spacing w:after="0" w:line="240" w:lineRule="auto"/>
            <w:jc w:val="both"/>
            <w:rPr>
              <w:rFonts w:ascii="Arial" w:hAnsi="Arial" w:cs="Arial"/>
              <w:color w:val="FF0000"/>
              <w:sz w:val="24"/>
              <w:szCs w:val="24"/>
              <w:lang w:val="ro-RO"/>
            </w:rPr>
          </w:pPr>
          <w:r w:rsidRPr="004C2890">
            <w:rPr>
              <w:rFonts w:ascii="Arial" w:hAnsi="Arial" w:cs="Arial"/>
              <w:b/>
              <w:i/>
              <w:color w:val="FF0000"/>
              <w:sz w:val="24"/>
              <w:szCs w:val="24"/>
              <w:u w:val="single"/>
              <w:lang w:val="ro-RO"/>
            </w:rPr>
            <w:t>Conform prevederilor Ord. nr. 1798/2007, cu modificările ulterioare, titularul are obligatia ca la finalizarea investiţiei şi la punerea în funcţiune a obiectivului să solicite şi să obţină autorizaţia de mediu.</w:t>
          </w:r>
        </w:p>
        <w:p w:rsidR="003B493F" w:rsidRPr="003B493F" w:rsidRDefault="003B493F" w:rsidP="003B493F">
          <w:pPr>
            <w:spacing w:after="0" w:line="240" w:lineRule="auto"/>
            <w:jc w:val="both"/>
            <w:rPr>
              <w:rFonts w:ascii="Arial" w:eastAsia="MS Mincho" w:hAnsi="Arial" w:cs="Arial"/>
              <w:color w:val="FF0000"/>
              <w:sz w:val="24"/>
              <w:szCs w:val="24"/>
              <w:lang w:val="ro-RO" w:eastAsia="ja-JP" w:bidi="he-IL"/>
            </w:rPr>
          </w:pPr>
        </w:p>
        <w:p w:rsidR="003B493F" w:rsidRPr="003B493F" w:rsidRDefault="003B493F" w:rsidP="003B493F">
          <w:pPr>
            <w:spacing w:before="120" w:after="0" w:line="240" w:lineRule="auto"/>
            <w:jc w:val="both"/>
            <w:rPr>
              <w:rFonts w:ascii="Arial" w:hAnsi="Arial" w:cs="Arial"/>
              <w:sz w:val="24"/>
              <w:szCs w:val="24"/>
              <w:lang w:val="ro-RO"/>
            </w:rPr>
          </w:pPr>
          <w:r w:rsidRPr="003B493F">
            <w:rPr>
              <w:rFonts w:ascii="Arial" w:hAnsi="Arial" w:cs="Arial"/>
              <w:sz w:val="24"/>
              <w:szCs w:val="24"/>
              <w:lang w:val="ro-RO"/>
            </w:rPr>
            <w:t>La şedinţa CAT din data de</w:t>
          </w:r>
          <w:r>
            <w:rPr>
              <w:rFonts w:ascii="Arial" w:hAnsi="Arial" w:cs="Arial"/>
              <w:color w:val="FF0000"/>
              <w:sz w:val="24"/>
              <w:szCs w:val="24"/>
              <w:lang w:val="ro-RO"/>
            </w:rPr>
            <w:t xml:space="preserve"> </w:t>
          </w:r>
          <w:r w:rsidRPr="004C2890">
            <w:rPr>
              <w:rFonts w:ascii="Arial" w:hAnsi="Arial" w:cs="Arial"/>
              <w:sz w:val="24"/>
              <w:szCs w:val="24"/>
              <w:lang w:val="ro-RO"/>
            </w:rPr>
            <w:t>30.10.2017 au</w:t>
          </w:r>
          <w:r w:rsidRPr="003B493F">
            <w:rPr>
              <w:rFonts w:ascii="Arial" w:hAnsi="Arial" w:cs="Arial"/>
              <w:sz w:val="24"/>
              <w:szCs w:val="24"/>
              <w:lang w:val="ro-RO"/>
            </w:rPr>
            <w:t xml:space="preserve"> fost solicitate următoarele acte/avize:</w:t>
          </w:r>
        </w:p>
        <w:p w:rsidR="003B493F" w:rsidRPr="003B493F" w:rsidRDefault="003B493F" w:rsidP="003B493F">
          <w:pPr>
            <w:spacing w:after="0" w:line="240" w:lineRule="auto"/>
            <w:ind w:left="720"/>
            <w:rPr>
              <w:rFonts w:ascii="Arial" w:hAnsi="Arial" w:cs="Arial"/>
              <w:color w:val="FF0000"/>
              <w:sz w:val="24"/>
              <w:szCs w:val="24"/>
              <w:lang w:val="ro-RO"/>
            </w:rPr>
          </w:pPr>
          <w:r w:rsidRPr="003B493F">
            <w:rPr>
              <w:rFonts w:ascii="Arial" w:hAnsi="Arial" w:cs="Arial"/>
              <w:color w:val="FF0000"/>
              <w:sz w:val="24"/>
              <w:szCs w:val="24"/>
              <w:lang w:val="ro-RO"/>
            </w:rPr>
            <w:t>- aviz A.N. Apele Române;</w:t>
          </w:r>
        </w:p>
        <w:p w:rsidR="003B493F" w:rsidRPr="003B493F" w:rsidRDefault="003B493F" w:rsidP="003B493F">
          <w:pPr>
            <w:spacing w:after="0" w:line="240" w:lineRule="auto"/>
            <w:ind w:left="720"/>
            <w:rPr>
              <w:rFonts w:ascii="Arial" w:hAnsi="Arial" w:cs="Arial"/>
              <w:color w:val="FF0000"/>
              <w:sz w:val="24"/>
              <w:szCs w:val="24"/>
              <w:lang w:val="ro-RO"/>
            </w:rPr>
          </w:pPr>
          <w:r w:rsidRPr="003B493F">
            <w:rPr>
              <w:rFonts w:ascii="Arial" w:hAnsi="Arial" w:cs="Arial"/>
              <w:color w:val="FF0000"/>
              <w:sz w:val="24"/>
              <w:szCs w:val="24"/>
              <w:lang w:val="ro-RO"/>
            </w:rPr>
            <w:t xml:space="preserve">- </w:t>
          </w:r>
          <w:r w:rsidRPr="003B493F">
            <w:rPr>
              <w:rFonts w:ascii="Arial" w:hAnsi="Arial" w:cs="Arial"/>
              <w:bCs/>
              <w:color w:val="FF0000"/>
              <w:sz w:val="24"/>
              <w:szCs w:val="24"/>
              <w:lang w:val="ro-RO"/>
            </w:rPr>
            <w:t>aviz Compania de Apă Someș SA;</w:t>
          </w:r>
          <w:r w:rsidRPr="003B493F">
            <w:rPr>
              <w:rFonts w:ascii="Arial" w:hAnsi="Arial" w:cs="Arial"/>
              <w:color w:val="FF0000"/>
              <w:sz w:val="24"/>
              <w:szCs w:val="24"/>
              <w:lang w:val="ro-RO"/>
            </w:rPr>
            <w:t xml:space="preserve"> </w:t>
          </w:r>
        </w:p>
        <w:p w:rsidR="003B493F" w:rsidRPr="003B493F" w:rsidRDefault="003B493F" w:rsidP="003B493F">
          <w:pPr>
            <w:spacing w:after="0" w:line="240" w:lineRule="auto"/>
            <w:jc w:val="both"/>
            <w:rPr>
              <w:rFonts w:ascii="Arial" w:hAnsi="Arial" w:cs="Arial"/>
              <w:color w:val="FF0000"/>
              <w:sz w:val="24"/>
              <w:szCs w:val="24"/>
            </w:rPr>
          </w:pPr>
        </w:p>
        <w:p w:rsidR="003B493F" w:rsidRPr="003B493F" w:rsidRDefault="003B493F" w:rsidP="003B493F">
          <w:pPr>
            <w:autoSpaceDE w:val="0"/>
            <w:autoSpaceDN w:val="0"/>
            <w:adjustRightInd w:val="0"/>
            <w:spacing w:after="0" w:line="240" w:lineRule="auto"/>
            <w:jc w:val="both"/>
            <w:rPr>
              <w:rFonts w:ascii="Arial" w:hAnsi="Arial" w:cs="Arial"/>
              <w:sz w:val="24"/>
              <w:szCs w:val="24"/>
            </w:rPr>
          </w:pPr>
          <w:r w:rsidRPr="003B493F">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r>
            <w:rPr>
              <w:rFonts w:ascii="Arial" w:hAnsi="Arial" w:cs="Arial"/>
              <w:sz w:val="24"/>
              <w:szCs w:val="24"/>
              <w:lang w:val="ro-RO"/>
            </w:rPr>
            <w:t>.</w:t>
          </w:r>
        </w:p>
        <w:p w:rsidR="00753675" w:rsidRPr="00522DB9" w:rsidRDefault="00D57BE8" w:rsidP="00522DB9">
          <w:pPr>
            <w:spacing w:after="0" w:line="240" w:lineRule="auto"/>
            <w:jc w:val="both"/>
            <w:rPr>
              <w:rFonts w:ascii="Arial" w:hAnsi="Arial" w:cs="Arial"/>
              <w:sz w:val="24"/>
              <w:szCs w:val="24"/>
            </w:rPr>
          </w:pPr>
        </w:p>
      </w:sdtContent>
    </w:sdt>
    <w:p w:rsidR="00595382" w:rsidRPr="00447422" w:rsidRDefault="0028571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8571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85717"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85717" w:rsidP="003B493F">
          <w:pPr>
            <w:spacing w:after="0" w:line="360" w:lineRule="auto"/>
            <w:rPr>
              <w:rFonts w:ascii="Arial" w:hAnsi="Arial" w:cs="Arial"/>
              <w:b/>
              <w:bCs/>
              <w:sz w:val="24"/>
              <w:szCs w:val="24"/>
              <w:lang w:val="ro-RO"/>
            </w:rPr>
          </w:pPr>
        </w:p>
        <w:sdt>
          <w:sdtPr>
            <w:rPr>
              <w:rFonts w:ascii="Arial" w:hAnsi="Arial" w:cs="Arial"/>
              <w:b/>
              <w:bCs/>
              <w:sz w:val="24"/>
              <w:szCs w:val="24"/>
              <w:lang w:val="ro-RO"/>
            </w:rPr>
            <w:alias w:val="Câmp editabil text"/>
            <w:tag w:val="CampEditabil"/>
            <w:id w:val="4019761"/>
            <w:placeholder>
              <w:docPart w:val="C43459736F3C42309833CA204E068101"/>
            </w:placeholder>
          </w:sdtPr>
          <w:sdtEndPr>
            <w:rPr>
              <w:b w:val="0"/>
            </w:rPr>
          </w:sdtEndPr>
          <w:sdtContent>
            <w:p w:rsidR="003B493F" w:rsidRPr="003B493F" w:rsidRDefault="003B493F" w:rsidP="003B493F">
              <w:pPr>
                <w:spacing w:after="0" w:line="240" w:lineRule="auto"/>
                <w:ind w:left="2880" w:firstLine="720"/>
                <w:rPr>
                  <w:rFonts w:ascii="Arial" w:hAnsi="Arial" w:cs="Arial"/>
                  <w:b/>
                  <w:bCs/>
                  <w:sz w:val="24"/>
                  <w:szCs w:val="24"/>
                  <w:lang w:val="ro-RO"/>
                </w:rPr>
              </w:pPr>
              <w:r w:rsidRPr="00487E2C">
                <w:rPr>
                  <w:rFonts w:ascii="Arial" w:hAnsi="Arial" w:cs="Arial"/>
                  <w:b/>
                  <w:sz w:val="24"/>
                  <w:szCs w:val="24"/>
                  <w:lang w:val="ro-RO"/>
                </w:rPr>
                <w:t>DIRECTOR   EXECUTIV,</w:t>
              </w:r>
            </w:p>
            <w:p w:rsidR="003B493F" w:rsidRPr="00487E2C" w:rsidRDefault="003B493F" w:rsidP="003B493F">
              <w:pPr>
                <w:spacing w:line="240" w:lineRule="auto"/>
                <w:jc w:val="center"/>
                <w:rPr>
                  <w:rFonts w:ascii="Arial" w:hAnsi="Arial" w:cs="Arial"/>
                  <w:b/>
                  <w:sz w:val="24"/>
                  <w:szCs w:val="24"/>
                  <w:lang w:val="ro-RO"/>
                </w:rPr>
              </w:pPr>
              <w:r w:rsidRPr="00487E2C">
                <w:rPr>
                  <w:rFonts w:ascii="Arial" w:hAnsi="Arial" w:cs="Arial"/>
                  <w:b/>
                  <w:sz w:val="24"/>
                  <w:szCs w:val="24"/>
                  <w:lang w:val="ro-RO"/>
                </w:rPr>
                <w:t>dr. ing. Aurica GREC</w:t>
              </w:r>
              <w:r w:rsidRPr="00487E2C">
                <w:rPr>
                  <w:rFonts w:ascii="Arial" w:hAnsi="Arial" w:cs="Arial"/>
                  <w:sz w:val="24"/>
                  <w:szCs w:val="24"/>
                  <w:lang w:val="ro-RO"/>
                </w:rPr>
                <w:t xml:space="preserve">         </w:t>
              </w:r>
            </w:p>
            <w:p w:rsidR="003B493F" w:rsidRPr="00487E2C" w:rsidRDefault="003B493F" w:rsidP="003B493F">
              <w:pPr>
                <w:spacing w:after="0" w:line="240" w:lineRule="auto"/>
                <w:rPr>
                  <w:rFonts w:ascii="Arial" w:hAnsi="Arial" w:cs="Arial"/>
                  <w:lang w:val="ro-RO"/>
                </w:rPr>
              </w:pPr>
              <w:r w:rsidRPr="00487E2C">
                <w:rPr>
                  <w:rFonts w:ascii="Arial" w:hAnsi="Arial" w:cs="Arial"/>
                  <w:lang w:val="ro-RO"/>
                </w:rPr>
                <w:t xml:space="preserve"> </w:t>
              </w:r>
            </w:p>
            <w:p w:rsidR="003B493F" w:rsidRPr="00487E2C" w:rsidRDefault="003B493F" w:rsidP="003B493F">
              <w:pPr>
                <w:spacing w:after="0" w:line="240" w:lineRule="auto"/>
                <w:rPr>
                  <w:rFonts w:ascii="Arial" w:hAnsi="Arial" w:cs="Arial"/>
                  <w:b/>
                  <w:lang w:val="ro-RO"/>
                </w:rPr>
              </w:pPr>
            </w:p>
            <w:p w:rsidR="003B493F" w:rsidRPr="00487E2C" w:rsidRDefault="003B493F" w:rsidP="003B493F">
              <w:pPr>
                <w:spacing w:after="0" w:line="240" w:lineRule="auto"/>
                <w:rPr>
                  <w:rFonts w:ascii="Arial" w:hAnsi="Arial" w:cs="Arial"/>
                  <w:sz w:val="24"/>
                  <w:szCs w:val="24"/>
                  <w:lang w:val="it-IT"/>
                </w:rPr>
              </w:pPr>
            </w:p>
            <w:p w:rsidR="003B493F" w:rsidRPr="00487E2C" w:rsidRDefault="003B493F" w:rsidP="003B493F">
              <w:pPr>
                <w:spacing w:after="0" w:line="240" w:lineRule="auto"/>
                <w:rPr>
                  <w:rFonts w:ascii="Arial" w:hAnsi="Arial" w:cs="Arial"/>
                  <w:sz w:val="24"/>
                  <w:szCs w:val="24"/>
                  <w:lang w:val="it-IT"/>
                </w:rPr>
              </w:pPr>
            </w:p>
            <w:p w:rsidR="003B493F" w:rsidRPr="00487E2C" w:rsidRDefault="003B493F" w:rsidP="003B493F">
              <w:pPr>
                <w:spacing w:after="0" w:line="240" w:lineRule="auto"/>
                <w:rPr>
                  <w:rFonts w:ascii="Arial" w:hAnsi="Arial" w:cs="Arial"/>
                  <w:sz w:val="24"/>
                  <w:szCs w:val="24"/>
                  <w:lang w:val="it-IT"/>
                </w:rPr>
              </w:pPr>
            </w:p>
            <w:p w:rsidR="003B493F" w:rsidRPr="00487E2C" w:rsidRDefault="003B493F" w:rsidP="003B493F">
              <w:pPr>
                <w:spacing w:after="0" w:line="240" w:lineRule="auto"/>
                <w:rPr>
                  <w:rFonts w:ascii="Arial" w:hAnsi="Arial" w:cs="Arial"/>
                  <w:sz w:val="24"/>
                  <w:szCs w:val="24"/>
                  <w:lang w:val="it-IT"/>
                </w:rPr>
              </w:pPr>
              <w:r w:rsidRPr="00487E2C">
                <w:rPr>
                  <w:rFonts w:ascii="Arial" w:hAnsi="Arial" w:cs="Arial"/>
                  <w:sz w:val="24"/>
                  <w:szCs w:val="24"/>
                  <w:lang w:val="it-IT"/>
                </w:rPr>
                <w:t xml:space="preserve">Şef  Serviciu  Avize, Acorduri, Autorizatii, </w:t>
              </w:r>
              <w:r w:rsidRPr="00487E2C">
                <w:rPr>
                  <w:rFonts w:ascii="Arial" w:hAnsi="Arial" w:cs="Arial"/>
                  <w:sz w:val="24"/>
                  <w:szCs w:val="24"/>
                  <w:lang w:val="it-IT"/>
                </w:rPr>
                <w:tab/>
              </w:r>
              <w:r w:rsidRPr="00487E2C">
                <w:rPr>
                  <w:rFonts w:ascii="Arial" w:hAnsi="Arial" w:cs="Arial"/>
                  <w:sz w:val="24"/>
                  <w:szCs w:val="24"/>
                  <w:lang w:val="it-IT"/>
                </w:rPr>
                <w:tab/>
              </w:r>
              <w:r w:rsidRPr="00487E2C">
                <w:rPr>
                  <w:rFonts w:ascii="Arial" w:hAnsi="Arial" w:cs="Arial"/>
                  <w:sz w:val="24"/>
                  <w:szCs w:val="24"/>
                  <w:lang w:val="it-IT"/>
                </w:rPr>
                <w:tab/>
              </w:r>
              <w:r w:rsidRPr="00487E2C">
                <w:rPr>
                  <w:rFonts w:ascii="Arial" w:hAnsi="Arial" w:cs="Arial"/>
                  <w:sz w:val="24"/>
                  <w:szCs w:val="24"/>
                  <w:lang w:val="it-IT"/>
                </w:rPr>
                <w:tab/>
                <w:t xml:space="preserve">                       </w:t>
              </w:r>
            </w:p>
            <w:p w:rsidR="003B493F" w:rsidRPr="00487E2C" w:rsidRDefault="003B493F" w:rsidP="003B493F">
              <w:pPr>
                <w:spacing w:after="0" w:line="240" w:lineRule="auto"/>
                <w:rPr>
                  <w:rFonts w:ascii="Arial" w:hAnsi="Arial" w:cs="Arial"/>
                  <w:sz w:val="24"/>
                  <w:szCs w:val="24"/>
                  <w:lang w:val="it-IT"/>
                </w:rPr>
              </w:pPr>
              <w:r w:rsidRPr="00487E2C">
                <w:rPr>
                  <w:rFonts w:ascii="Arial" w:hAnsi="Arial" w:cs="Arial"/>
                  <w:sz w:val="24"/>
                  <w:szCs w:val="24"/>
                  <w:lang w:val="it-IT"/>
                </w:rPr>
                <w:t xml:space="preserve">ing. Gizella Balint             </w:t>
              </w:r>
              <w:r w:rsidRPr="00487E2C">
                <w:rPr>
                  <w:rFonts w:ascii="Arial" w:hAnsi="Arial" w:cs="Arial"/>
                  <w:sz w:val="24"/>
                  <w:szCs w:val="24"/>
                  <w:lang w:val="it-IT"/>
                </w:rPr>
                <w:tab/>
              </w:r>
              <w:r w:rsidRPr="00487E2C">
                <w:rPr>
                  <w:rFonts w:ascii="Arial" w:hAnsi="Arial" w:cs="Arial"/>
                  <w:sz w:val="24"/>
                  <w:szCs w:val="24"/>
                  <w:lang w:val="it-IT"/>
                </w:rPr>
                <w:tab/>
              </w:r>
              <w:r w:rsidRPr="00487E2C">
                <w:rPr>
                  <w:rFonts w:ascii="Arial" w:hAnsi="Arial" w:cs="Arial"/>
                  <w:sz w:val="24"/>
                  <w:szCs w:val="24"/>
                  <w:lang w:val="it-IT"/>
                </w:rPr>
                <w:tab/>
              </w:r>
              <w:r w:rsidRPr="00487E2C">
                <w:rPr>
                  <w:rFonts w:ascii="Arial" w:hAnsi="Arial" w:cs="Arial"/>
                  <w:sz w:val="24"/>
                  <w:szCs w:val="24"/>
                  <w:lang w:val="it-IT"/>
                </w:rPr>
                <w:tab/>
                <w:t xml:space="preserve">                  </w:t>
              </w:r>
            </w:p>
            <w:p w:rsidR="003B493F" w:rsidRPr="00487E2C" w:rsidRDefault="003B493F" w:rsidP="003B493F">
              <w:pPr>
                <w:spacing w:after="0" w:line="240" w:lineRule="auto"/>
                <w:rPr>
                  <w:rFonts w:ascii="Arial" w:hAnsi="Arial" w:cs="Arial"/>
                  <w:sz w:val="24"/>
                  <w:szCs w:val="24"/>
                  <w:lang w:val="it-IT"/>
                </w:rPr>
              </w:pPr>
              <w:r w:rsidRPr="00487E2C">
                <w:rPr>
                  <w:rFonts w:ascii="Arial" w:hAnsi="Arial" w:cs="Arial"/>
                  <w:sz w:val="24"/>
                  <w:szCs w:val="24"/>
                  <w:lang w:val="it-IT"/>
                </w:rPr>
                <w:t xml:space="preserve">    </w:t>
              </w:r>
            </w:p>
            <w:p w:rsidR="003B493F" w:rsidRPr="00487E2C" w:rsidRDefault="003B493F" w:rsidP="003B493F">
              <w:pPr>
                <w:spacing w:after="0" w:line="240" w:lineRule="auto"/>
                <w:rPr>
                  <w:rFonts w:ascii="Arial" w:hAnsi="Arial" w:cs="Arial"/>
                  <w:sz w:val="24"/>
                  <w:szCs w:val="24"/>
                  <w:lang w:val="it-IT"/>
                </w:rPr>
              </w:pPr>
            </w:p>
            <w:p w:rsidR="003B493F" w:rsidRPr="00487E2C" w:rsidRDefault="003B493F" w:rsidP="003B493F">
              <w:pPr>
                <w:spacing w:after="0" w:line="240" w:lineRule="auto"/>
                <w:rPr>
                  <w:rFonts w:ascii="Arial" w:hAnsi="Arial" w:cs="Arial"/>
                  <w:sz w:val="24"/>
                  <w:szCs w:val="24"/>
                  <w:lang w:val="ro-RO"/>
                </w:rPr>
              </w:pPr>
              <w:r w:rsidRPr="00487E2C">
                <w:rPr>
                  <w:rFonts w:ascii="Arial" w:hAnsi="Arial" w:cs="Arial"/>
                  <w:sz w:val="24"/>
                  <w:szCs w:val="24"/>
                  <w:lang w:val="ro-RO"/>
                </w:rPr>
                <w:t>Întocmit,</w:t>
              </w:r>
            </w:p>
            <w:p w:rsidR="003B493F" w:rsidRDefault="003B493F" w:rsidP="003B493F">
              <w:pPr>
                <w:spacing w:after="0" w:line="360" w:lineRule="auto"/>
                <w:jc w:val="both"/>
                <w:rPr>
                  <w:rFonts w:ascii="Arial" w:hAnsi="Arial" w:cs="Arial"/>
                  <w:bCs/>
                  <w:sz w:val="24"/>
                  <w:szCs w:val="24"/>
                  <w:lang w:val="ro-RO"/>
                </w:rPr>
              </w:pPr>
              <w:r w:rsidRPr="00487E2C">
                <w:rPr>
                  <w:rFonts w:ascii="Arial" w:hAnsi="Arial" w:cs="Arial"/>
                  <w:sz w:val="24"/>
                  <w:szCs w:val="24"/>
                  <w:lang w:val="ro-RO"/>
                </w:rPr>
                <w:t>cons. Hajnalka Mate - György</w:t>
              </w:r>
              <w:r w:rsidRPr="00C033AF">
                <w:rPr>
                  <w:rFonts w:ascii="Arial" w:hAnsi="Arial" w:cs="Arial"/>
                  <w:bCs/>
                  <w:sz w:val="24"/>
                  <w:szCs w:val="24"/>
                  <w:lang w:val="ro-RO"/>
                </w:rPr>
                <w:t xml:space="preserve"> </w:t>
              </w:r>
            </w:p>
          </w:sdtContent>
        </w:sdt>
        <w:p w:rsidR="0071693D" w:rsidRDefault="00D57BE8" w:rsidP="007B1968">
          <w:pPr>
            <w:spacing w:after="0" w:line="360" w:lineRule="auto"/>
            <w:jc w:val="both"/>
            <w:rPr>
              <w:rFonts w:ascii="Arial" w:hAnsi="Arial" w:cs="Arial"/>
              <w:bCs/>
              <w:sz w:val="24"/>
              <w:szCs w:val="24"/>
              <w:lang w:val="ro-RO"/>
            </w:rPr>
          </w:pPr>
        </w:p>
      </w:sdtContent>
    </w:sdt>
    <w:p w:rsidR="00522DB9" w:rsidRPr="00447422" w:rsidRDefault="00285717" w:rsidP="007B1968">
      <w:pPr>
        <w:spacing w:after="0" w:line="360" w:lineRule="auto"/>
        <w:jc w:val="both"/>
        <w:rPr>
          <w:rFonts w:ascii="Arial" w:hAnsi="Arial" w:cs="Arial"/>
          <w:bCs/>
          <w:sz w:val="24"/>
          <w:szCs w:val="24"/>
          <w:lang w:val="ro-RO"/>
        </w:rPr>
      </w:pPr>
    </w:p>
    <w:p w:rsidR="00522DB9" w:rsidRPr="00447422" w:rsidRDefault="00285717" w:rsidP="00522DB9">
      <w:pPr>
        <w:autoSpaceDE w:val="0"/>
        <w:autoSpaceDN w:val="0"/>
        <w:adjustRightInd w:val="0"/>
        <w:spacing w:after="0" w:line="240" w:lineRule="auto"/>
        <w:jc w:val="both"/>
        <w:rPr>
          <w:rFonts w:ascii="Arial" w:hAnsi="Arial" w:cs="Arial"/>
          <w:sz w:val="24"/>
          <w:szCs w:val="24"/>
        </w:rPr>
      </w:pPr>
    </w:p>
    <w:p w:rsidR="00522DB9" w:rsidRPr="00447422" w:rsidRDefault="00285717" w:rsidP="007B1968">
      <w:pPr>
        <w:spacing w:after="0" w:line="360" w:lineRule="auto"/>
        <w:jc w:val="both"/>
        <w:rPr>
          <w:rFonts w:ascii="Arial" w:hAnsi="Arial" w:cs="Arial"/>
          <w:bCs/>
          <w:sz w:val="24"/>
          <w:szCs w:val="24"/>
          <w:lang w:val="ro-RO"/>
        </w:rPr>
      </w:pPr>
    </w:p>
    <w:p w:rsidR="00522DB9" w:rsidRPr="00447422" w:rsidRDefault="00285717" w:rsidP="007B1968">
      <w:pPr>
        <w:spacing w:after="0" w:line="360" w:lineRule="auto"/>
        <w:jc w:val="both"/>
        <w:rPr>
          <w:rFonts w:ascii="Arial" w:hAnsi="Arial" w:cs="Arial"/>
          <w:bCs/>
          <w:sz w:val="24"/>
          <w:szCs w:val="24"/>
          <w:lang w:val="ro-RO"/>
        </w:rPr>
      </w:pPr>
    </w:p>
    <w:p w:rsidR="00522DB9" w:rsidRPr="00447422" w:rsidRDefault="00285717" w:rsidP="00522DB9">
      <w:pPr>
        <w:autoSpaceDE w:val="0"/>
        <w:autoSpaceDN w:val="0"/>
        <w:adjustRightInd w:val="0"/>
        <w:spacing w:after="0" w:line="240" w:lineRule="auto"/>
        <w:jc w:val="both"/>
        <w:rPr>
          <w:rFonts w:ascii="Arial" w:hAnsi="Arial" w:cs="Arial"/>
          <w:sz w:val="24"/>
          <w:szCs w:val="24"/>
        </w:rPr>
      </w:pPr>
    </w:p>
    <w:p w:rsidR="00522DB9" w:rsidRPr="00447422" w:rsidRDefault="00285717" w:rsidP="007B1968">
      <w:pPr>
        <w:spacing w:after="0" w:line="360" w:lineRule="auto"/>
        <w:jc w:val="both"/>
        <w:rPr>
          <w:rFonts w:ascii="Arial" w:hAnsi="Arial" w:cs="Arial"/>
          <w:bCs/>
          <w:sz w:val="24"/>
          <w:szCs w:val="24"/>
          <w:lang w:val="ro-RO"/>
        </w:rPr>
      </w:pPr>
    </w:p>
    <w:p w:rsidR="00522DB9" w:rsidRPr="00447422" w:rsidRDefault="00285717"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BE8" w:rsidRDefault="00D57BE8" w:rsidP="00D57BE8">
      <w:pPr>
        <w:spacing w:after="0" w:line="240" w:lineRule="auto"/>
      </w:pPr>
      <w:r>
        <w:separator/>
      </w:r>
    </w:p>
  </w:endnote>
  <w:endnote w:type="continuationSeparator" w:id="0">
    <w:p w:rsidR="00D57BE8" w:rsidRDefault="00D57BE8" w:rsidP="00D57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57BE8" w:rsidP="00BA7094">
    <w:pPr>
      <w:pStyle w:val="Footer"/>
      <w:framePr w:wrap="around" w:vAnchor="text" w:hAnchor="margin" w:xAlign="right" w:y="1"/>
      <w:rPr>
        <w:rStyle w:val="PageNumber"/>
      </w:rPr>
    </w:pPr>
    <w:r>
      <w:rPr>
        <w:rStyle w:val="PageNumber"/>
      </w:rPr>
      <w:fldChar w:fldCharType="begin"/>
    </w:r>
    <w:r w:rsidR="00285717">
      <w:rPr>
        <w:rStyle w:val="PageNumber"/>
      </w:rPr>
      <w:instrText xml:space="preserve">PAGE  </w:instrText>
    </w:r>
    <w:r>
      <w:rPr>
        <w:rStyle w:val="PageNumber"/>
      </w:rPr>
      <w:fldChar w:fldCharType="separate"/>
    </w:r>
    <w:r w:rsidR="00285717">
      <w:rPr>
        <w:rStyle w:val="PageNumber"/>
        <w:noProof/>
      </w:rPr>
      <w:t>2</w:t>
    </w:r>
    <w:r>
      <w:rPr>
        <w:rStyle w:val="PageNumber"/>
      </w:rPr>
      <w:fldChar w:fldCharType="end"/>
    </w:r>
  </w:p>
  <w:p w:rsidR="00B72680" w:rsidRDefault="0028571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sz w:val="20"/>
            <w:szCs w:val="20"/>
          </w:rPr>
          <w:alias w:val="Câmp editabil text"/>
          <w:tag w:val="CampEditabil"/>
          <w:id w:val="4019735"/>
        </w:sdtPr>
        <w:sdtEndPr>
          <w:rPr>
            <w:sz w:val="22"/>
            <w:szCs w:val="22"/>
          </w:rPr>
        </w:sdtEndPr>
        <w:sdtContent>
          <w:p w:rsidR="003B493F" w:rsidRPr="00702379" w:rsidRDefault="003B493F" w:rsidP="003B493F">
            <w:pPr>
              <w:pStyle w:val="Header"/>
              <w:tabs>
                <w:tab w:val="clear" w:pos="4680"/>
              </w:tabs>
              <w:jc w:val="center"/>
              <w:rPr>
                <w:rFonts w:ascii="Times New Roman" w:hAnsi="Times New Roman"/>
                <w:b/>
                <w:color w:val="00214E"/>
                <w:sz w:val="24"/>
                <w:szCs w:val="24"/>
                <w:lang w:val="ro-RO"/>
              </w:rPr>
            </w:pPr>
            <w:r w:rsidRPr="00DF646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2" DrawAspect="Content" ObjectID="_1570516984" r:id="rId2"/>
              </w:pict>
            </w:r>
            <w:r w:rsidRPr="00DF646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5824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B493F" w:rsidRPr="00702379" w:rsidRDefault="003B493F" w:rsidP="003B493F">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3B493F" w:rsidRDefault="003B493F" w:rsidP="003B493F">
            <w:pPr>
              <w:pStyle w:val="Header"/>
              <w:jc w:val="cente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p w:rsidR="00B72680" w:rsidRPr="00C44321" w:rsidRDefault="00285717" w:rsidP="003B493F">
        <w:pPr>
          <w:pStyle w:val="Header"/>
          <w:jc w:val="center"/>
        </w:pPr>
        <w:r>
          <w:t xml:space="preserve"> </w:t>
        </w:r>
        <w:r w:rsidR="00D57BE8">
          <w:fldChar w:fldCharType="begin"/>
        </w:r>
        <w:r>
          <w:instrText xml:space="preserve"> PAGE   \* MERGEFORMAT </w:instrText>
        </w:r>
        <w:r w:rsidR="00D57BE8">
          <w:fldChar w:fldCharType="separate"/>
        </w:r>
        <w:r>
          <w:rPr>
            <w:noProof/>
          </w:rPr>
          <w:t>2</w:t>
        </w:r>
        <w:r w:rsidR="00D57BE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4019731"/>
        </w:sdtPr>
        <w:sdtEndPr>
          <w:rPr>
            <w:sz w:val="22"/>
            <w:szCs w:val="22"/>
          </w:rPr>
        </w:sdtEndPr>
        <w:sdtContent>
          <w:p w:rsidR="003B493F" w:rsidRPr="00702379" w:rsidRDefault="003B493F" w:rsidP="003B493F">
            <w:pPr>
              <w:pStyle w:val="Header"/>
              <w:tabs>
                <w:tab w:val="clear" w:pos="4680"/>
              </w:tabs>
              <w:jc w:val="center"/>
              <w:rPr>
                <w:rFonts w:ascii="Times New Roman" w:hAnsi="Times New Roman"/>
                <w:b/>
                <w:color w:val="00214E"/>
                <w:sz w:val="24"/>
                <w:szCs w:val="24"/>
                <w:lang w:val="ro-RO"/>
              </w:rPr>
            </w:pPr>
            <w:r w:rsidRPr="00DF646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90" DrawAspect="Content" ObjectID="_1570516983" r:id="rId2"/>
              </w:pict>
            </w:r>
            <w:r w:rsidRPr="00DF646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58240;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3B493F" w:rsidRPr="00702379" w:rsidRDefault="003B493F" w:rsidP="003B493F">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3B493F" w:rsidRDefault="003B493F" w:rsidP="003B493F">
            <w:pPr>
              <w:pStyle w:val="Header"/>
              <w:jc w:val="cente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BE8" w:rsidRDefault="00D57BE8" w:rsidP="00D57BE8">
      <w:pPr>
        <w:spacing w:after="0" w:line="240" w:lineRule="auto"/>
      </w:pPr>
      <w:r>
        <w:separator/>
      </w:r>
    </w:p>
  </w:footnote>
  <w:footnote w:type="continuationSeparator" w:id="0">
    <w:p w:rsidR="00D57BE8" w:rsidRDefault="00D57BE8" w:rsidP="00D57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3F" w:rsidRDefault="003B4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3F" w:rsidRDefault="003B49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57BE8" w:rsidP="00EB548E">
    <w:pPr>
      <w:pStyle w:val="Header"/>
      <w:tabs>
        <w:tab w:val="clear" w:pos="4680"/>
        <w:tab w:val="clear" w:pos="9360"/>
        <w:tab w:val="left" w:pos="9000"/>
      </w:tabs>
      <w:jc w:val="center"/>
      <w:rPr>
        <w:rFonts w:ascii="Arial" w:hAnsi="Arial" w:cs="Arial"/>
        <w:color w:val="00214E"/>
        <w:sz w:val="32"/>
        <w:szCs w:val="32"/>
        <w:lang w:val="ro-RO"/>
      </w:rPr>
    </w:pPr>
    <w:r w:rsidRPr="00D57BE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0516982" r:id="rId2"/>
      </w:pict>
    </w:r>
    <w:r w:rsidR="0028571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85717" w:rsidRPr="00A75327">
      <w:rPr>
        <w:lang w:val="ro-RO"/>
      </w:rPr>
      <w:tab/>
      <w:t xml:space="preserve">   </w:t>
    </w:r>
    <w:sdt>
      <w:sdtPr>
        <w:rPr>
          <w:lang w:val="ro-RO"/>
        </w:rPr>
        <w:alias w:val="Câmp editabil text"/>
        <w:tag w:val="CampEditabil"/>
        <w:id w:val="698361725"/>
      </w:sdtPr>
      <w:sdtContent>
        <w:r w:rsidR="00285717">
          <w:rPr>
            <w:rFonts w:ascii="Arial" w:hAnsi="Arial" w:cs="Arial"/>
            <w:b/>
            <w:color w:val="00214E"/>
            <w:sz w:val="32"/>
            <w:szCs w:val="32"/>
            <w:lang w:val="ro-RO"/>
          </w:rPr>
          <w:t>Ministerul Mediului</w:t>
        </w:r>
      </w:sdtContent>
    </w:sdt>
  </w:p>
  <w:p w:rsidR="00652042" w:rsidRPr="00535A6C" w:rsidRDefault="00D57BE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85717" w:rsidRPr="00535A6C">
          <w:rPr>
            <w:rFonts w:ascii="Arial" w:hAnsi="Arial" w:cs="Arial"/>
            <w:b/>
            <w:color w:val="00214E"/>
            <w:sz w:val="36"/>
            <w:szCs w:val="36"/>
            <w:lang w:val="ro-RO"/>
          </w:rPr>
          <w:t>Agenţia Naţională pentru Protecţia</w:t>
        </w:r>
        <w:r w:rsidR="00285717">
          <w:rPr>
            <w:rFonts w:ascii="Arial" w:hAnsi="Arial" w:cs="Arial"/>
            <w:b/>
            <w:color w:val="00214E"/>
            <w:sz w:val="36"/>
            <w:szCs w:val="36"/>
            <w:lang w:val="ro-RO"/>
          </w:rPr>
          <w:t xml:space="preserve"> Mediului</w:t>
        </w:r>
      </w:sdtContent>
    </w:sdt>
  </w:p>
  <w:p w:rsidR="00652042" w:rsidRPr="003167DA" w:rsidRDefault="0028571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8571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57BE8" w:rsidP="003B493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85717" w:rsidRPr="00535A6C">
                <w:rPr>
                  <w:rFonts w:ascii="Arial" w:hAnsi="Arial" w:cs="Arial"/>
                  <w:b/>
                  <w:bCs/>
                  <w:color w:val="000000" w:themeColor="text1"/>
                  <w:sz w:val="28"/>
                  <w:szCs w:val="28"/>
                  <w:lang w:val="ro-RO"/>
                </w:rPr>
                <w:t xml:space="preserve">AGENŢIA PENTRU PROTECŢIA MEDIULUI </w:t>
              </w:r>
              <w:r w:rsidR="003B493F">
                <w:rPr>
                  <w:rFonts w:ascii="Arial" w:hAnsi="Arial" w:cs="Arial"/>
                  <w:b/>
                  <w:bCs/>
                  <w:color w:val="000000" w:themeColor="text1"/>
                  <w:sz w:val="28"/>
                  <w:szCs w:val="28"/>
                  <w:lang w:val="ro-RO"/>
                </w:rPr>
                <w:t>SĂLAJ</w:t>
              </w:r>
            </w:sdtContent>
          </w:sdt>
        </w:p>
      </w:tc>
    </w:tr>
  </w:tbl>
  <w:p w:rsidR="00B72680" w:rsidRPr="0090788F" w:rsidRDefault="0028571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03D04C7"/>
    <w:multiLevelType w:val="hybridMultilevel"/>
    <w:tmpl w:val="F2C8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812FE"/>
    <w:multiLevelType w:val="hybridMultilevel"/>
    <w:tmpl w:val="7B2EE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F2024AE"/>
    <w:multiLevelType w:val="hybridMultilevel"/>
    <w:tmpl w:val="C89C9694"/>
    <w:lvl w:ilvl="0" w:tplc="D1DA3AC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B574E3"/>
    <w:multiLevelType w:val="hybridMultilevel"/>
    <w:tmpl w:val="5B8ECC7A"/>
    <w:lvl w:ilvl="0" w:tplc="F828BF32">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6"/>
  </w:num>
  <w:num w:numId="8">
    <w:abstractNumId w:val="2"/>
  </w:num>
  <w:num w:numId="9">
    <w:abstractNumId w:val="3"/>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XjulcKkEowW9uBCJL8hfO0Ce0tE=" w:salt="NIc4tFniQ8fTYxdrch6QjA=="/>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D57BE8"/>
    <w:rsid w:val="00285717"/>
    <w:rsid w:val="003B493F"/>
    <w:rsid w:val="004C2890"/>
    <w:rsid w:val="00D57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C43459736F3C42309833CA204E068101"/>
        <w:category>
          <w:name w:val="General"/>
          <w:gallery w:val="placeholder"/>
        </w:category>
        <w:types>
          <w:type w:val="bbPlcHdr"/>
        </w:types>
        <w:behaviors>
          <w:behavior w:val="content"/>
        </w:behaviors>
        <w:guid w:val="{64345D0B-A283-420F-94D9-E42DD8BABFE2}"/>
      </w:docPartPr>
      <w:docPartBody>
        <w:p w:rsidR="00000000" w:rsidRDefault="00316956" w:rsidP="00316956">
          <w:pPr>
            <w:pStyle w:val="C43459736F3C42309833CA204E068101"/>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16956"/>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95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C43459736F3C42309833CA204E068101">
    <w:name w:val="C43459736F3C42309833CA204E068101"/>
    <w:rsid w:val="003169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b3e35f6-4935-499b-8d48-295b301f624b","Numar":null,"Data":null,"NumarActReglementareInitial":null,"DataActReglementareInitial":null,"DataInceput":null,"DataSfarsit":null,"Durata":null,"PunctLucruId":405149.0,"TipActId":4.0,"NumarCerere":null,"DataCerere":null,"NumarCerereScriptic":"5410","DataCerereScriptic":"2017-09-18T00:00:00","CodFiscal":null,"SordId":"(43670B30-D196-423D-EA00-1F1928B9CA14)","SablonSordId":"(8B66777B-56B9-65A9-2773-1FA4A6BC21FB)","DosarSordId":"4439910","LatitudineWgs84":null,"LongitudineWgs84":null,"LatitudineStereo70":null,"LongitudineStereo70":null,"NumarAutorizatieGospodarireApe":null,"DataAutorizatieGospodarireApe":null,"DurataAutorizatieGospodarireApe":null,"Aba":null,"Sga":null,"AdresaSediuSocial":"Str. Principală, Nr. 339, Halmăşd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B2BDB63-F841-4EE6-85EF-210813AC2F54}">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8A21B50-9D3F-4D85-9B20-8A8011D80968}">
  <ds:schemaRefs>
    <ds:schemaRef ds:uri="SIM.Reglementari.Model.Entities.ActReglementareModel"/>
  </ds:schemaRefs>
</ds:datastoreItem>
</file>

<file path=customXml/itemProps4.xml><?xml version="1.0" encoding="utf-8"?>
<ds:datastoreItem xmlns:ds="http://schemas.openxmlformats.org/officeDocument/2006/customXml" ds:itemID="{907E477B-8F53-44D4-832A-7F9F5D756F92}">
  <ds:schemaRefs>
    <ds:schemaRef ds:uri="TableDependencies"/>
  </ds:schemaRefs>
</ds:datastoreItem>
</file>

<file path=customXml/itemProps5.xml><?xml version="1.0" encoding="utf-8"?>
<ds:datastoreItem xmlns:ds="http://schemas.openxmlformats.org/officeDocument/2006/customXml" ds:itemID="{EFA1454D-D5F1-4FB0-8728-745CF6CD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1417</Words>
  <Characters>8080</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9479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hajnalka.mate</cp:lastModifiedBy>
  <cp:revision>8</cp:revision>
  <cp:lastPrinted>2014-04-25T12:16:00Z</cp:lastPrinted>
  <dcterms:created xsi:type="dcterms:W3CDTF">2015-10-26T07:49:00Z</dcterms:created>
  <dcterms:modified xsi:type="dcterms:W3CDTF">2017-10-26T06:56:00Z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Halmășd, Introducerea canalizării și construire stație de epurare, 4291964</vt:lpwstr>
  </property>
  <property fmtid="{D5CDD505-2E9C-101B-9397-08002B2CF9AE}" pid="5" name="SordId">
    <vt:lpwstr>(43670B30-D196-423D-EA00-1F1928B9CA14)</vt:lpwstr>
  </property>
  <property fmtid="{D5CDD505-2E9C-101B-9397-08002B2CF9AE}" pid="6" name="VersiuneDocument">
    <vt:lpwstr>4</vt:lpwstr>
  </property>
  <property fmtid="{D5CDD505-2E9C-101B-9397-08002B2CF9AE}" pid="7" name="RuntimeGuid">
    <vt:lpwstr>3361247f-c3f2-42ab-a9b2-6af19f51c443</vt:lpwstr>
  </property>
  <property fmtid="{D5CDD505-2E9C-101B-9397-08002B2CF9AE}" pid="8" name="PunctLucruId">
    <vt:lpwstr>405149</vt:lpwstr>
  </property>
  <property fmtid="{D5CDD505-2E9C-101B-9397-08002B2CF9AE}" pid="9" name="SablonSordId">
    <vt:lpwstr>(8B66777B-56B9-65A9-2773-1FA4A6BC21FB)</vt:lpwstr>
  </property>
  <property fmtid="{D5CDD505-2E9C-101B-9397-08002B2CF9AE}" pid="10" name="DosarSordId">
    <vt:lpwstr>4439910</vt:lpwstr>
  </property>
  <property fmtid="{D5CDD505-2E9C-101B-9397-08002B2CF9AE}" pid="11" name="DosarCerereSordId">
    <vt:lpwstr>4408618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5b3e35f6-4935-499b-8d48-295b301f624b</vt:lpwstr>
  </property>
  <property fmtid="{D5CDD505-2E9C-101B-9397-08002B2CF9AE}" pid="16" name="CommitRoles">
    <vt:lpwstr>false</vt:lpwstr>
  </property>
</Properties>
</file>