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5136F" w:rsidP="002A0D13">
      <w:pPr>
        <w:spacing w:after="0" w:line="240" w:lineRule="auto"/>
        <w:jc w:val="both"/>
        <w:rPr>
          <w:rFonts w:ascii="Times New Roman" w:hAnsi="Times New Roman"/>
          <w:b/>
          <w:bCs/>
          <w:sz w:val="28"/>
          <w:szCs w:val="28"/>
          <w:lang w:val="ro-RO"/>
        </w:rPr>
      </w:pPr>
    </w:p>
    <w:p w:rsidR="00240AAF" w:rsidRPr="00064581" w:rsidRDefault="0035136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35136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5136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35136F"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35136F" w:rsidP="00074A9F">
          <w:pPr>
            <w:spacing w:after="120" w:line="240" w:lineRule="auto"/>
            <w:jc w:val="center"/>
            <w:rPr>
              <w:lang w:val="ro-RO"/>
            </w:rPr>
          </w:pPr>
          <w:r>
            <w:rPr>
              <w:lang w:val="ro-RO"/>
            </w:rPr>
            <w:t xml:space="preserve"> </w:t>
          </w:r>
        </w:p>
      </w:sdtContent>
    </w:sdt>
    <w:p w:rsidR="00AC0360" w:rsidRDefault="0035136F" w:rsidP="00F6328D">
      <w:pPr>
        <w:autoSpaceDE w:val="0"/>
        <w:spacing w:after="0" w:line="240" w:lineRule="auto"/>
        <w:jc w:val="both"/>
        <w:rPr>
          <w:rFonts w:ascii="Arial" w:hAnsi="Arial" w:cs="Arial"/>
          <w:sz w:val="24"/>
          <w:szCs w:val="24"/>
          <w:lang w:val="ro-RO"/>
        </w:rPr>
      </w:pPr>
    </w:p>
    <w:p w:rsidR="00AC0360" w:rsidRDefault="0035136F" w:rsidP="00F6328D">
      <w:pPr>
        <w:autoSpaceDE w:val="0"/>
        <w:spacing w:after="0" w:line="240" w:lineRule="auto"/>
        <w:jc w:val="both"/>
        <w:rPr>
          <w:rFonts w:ascii="Arial" w:hAnsi="Arial" w:cs="Arial"/>
          <w:sz w:val="24"/>
          <w:szCs w:val="24"/>
          <w:lang w:val="ro-RO"/>
        </w:rPr>
      </w:pPr>
    </w:p>
    <w:p w:rsidR="00595382" w:rsidRDefault="0035136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31DED">
            <w:rPr>
              <w:rFonts w:ascii="Arial" w:hAnsi="Arial" w:cs="Arial"/>
              <w:b/>
              <w:sz w:val="24"/>
              <w:szCs w:val="24"/>
              <w:lang w:val="ro-RO"/>
            </w:rPr>
            <w:t>ROM DINAROM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31DED">
            <w:rPr>
              <w:rFonts w:ascii="Arial" w:hAnsi="Arial" w:cs="Arial"/>
              <w:sz w:val="24"/>
              <w:szCs w:val="24"/>
              <w:lang w:val="ro-RO"/>
            </w:rPr>
            <w:t>Str. B-DUL MIHAI VITEAZUL, Nr. 125/B,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31DED">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231DED">
            <w:rPr>
              <w:rFonts w:ascii="Arial" w:hAnsi="Arial" w:cs="Arial"/>
              <w:sz w:val="24"/>
              <w:szCs w:val="24"/>
              <w:lang w:val="ro-RO"/>
            </w:rPr>
            <w:t>5332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9-13T00:00:00Z">
            <w:dateFormat w:val="dd.MM.yyyy"/>
            <w:lid w:val="ro-RO"/>
            <w:storeMappedDataAs w:val="dateTime"/>
            <w:calendar w:val="gregorian"/>
          </w:date>
        </w:sdtPr>
        <w:sdtContent>
          <w:r w:rsidR="00231DED">
            <w:rPr>
              <w:rFonts w:ascii="Arial" w:hAnsi="Arial" w:cs="Arial"/>
              <w:spacing w:val="-6"/>
              <w:sz w:val="24"/>
              <w:szCs w:val="24"/>
              <w:lang w:val="ro-RO"/>
            </w:rPr>
            <w:t>13.09.2017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5136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35136F"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35136F"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35136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231DED">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231DED">
            <w:rPr>
              <w:rFonts w:ascii="Arial" w:hAnsi="Arial" w:cs="Arial"/>
              <w:sz w:val="24"/>
              <w:szCs w:val="24"/>
              <w:lang w:val="ro-RO"/>
            </w:rPr>
            <w:t>13.11.2017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231DED">
            <w:rPr>
              <w:rFonts w:ascii="Times New Roman" w:hAnsi="Times New Roman"/>
              <w:b/>
              <w:color w:val="0D0D0D"/>
              <w:sz w:val="24"/>
              <w:szCs w:val="24"/>
              <w:lang w:val="ro-RO"/>
            </w:rPr>
            <w:t xml:space="preserve">REAMENAJARE PARTIALA HALA DE PRODUCTIE (DEMOLARE PARTIALA SI REFACERE) </w:t>
          </w:r>
          <w:r w:rsidRPr="0001311F">
            <w:rPr>
              <w:rFonts w:ascii="Arial" w:hAnsi="Arial" w:cs="Arial"/>
              <w:sz w:val="24"/>
              <w:szCs w:val="24"/>
              <w:lang w:val="ro-RO"/>
            </w:rPr>
            <w:t xml:space="preserve">propus a fi amplasat în </w:t>
          </w:r>
          <w:r w:rsidR="00231DED">
            <w:rPr>
              <w:rFonts w:ascii="Times New Roman" w:hAnsi="Times New Roman"/>
              <w:color w:val="0D0D0D"/>
              <w:sz w:val="24"/>
              <w:szCs w:val="24"/>
              <w:lang w:val="ro-RO"/>
            </w:rPr>
            <w:t xml:space="preserve">mun. Zalau, B-dul. M. Viteazul-PUZ Parc industrial Zalau Vest (fosta Ferma Avicola), nr. 163,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5136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35136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35136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231DED">
            <w:rPr>
              <w:rFonts w:ascii="Arial" w:hAnsi="Arial" w:cs="Arial"/>
              <w:sz w:val="24"/>
              <w:szCs w:val="24"/>
            </w:rPr>
            <w:t>.II, pct. 10, lit. a); pct. 13, lit a);</w:t>
          </w:r>
          <w:r w:rsidRPr="00522DB9">
            <w:rPr>
              <w:rFonts w:ascii="Arial" w:hAnsi="Arial" w:cs="Arial"/>
              <w:sz w:val="24"/>
              <w:szCs w:val="24"/>
            </w:rPr>
            <w:t xml:space="preserve"> </w:t>
          </w:r>
        </w:p>
        <w:p w:rsidR="009555E1" w:rsidRPr="00955F92" w:rsidRDefault="009555E1" w:rsidP="009555E1">
          <w:pPr>
            <w:autoSpaceDE w:val="0"/>
            <w:autoSpaceDN w:val="0"/>
            <w:adjustRightInd w:val="0"/>
            <w:spacing w:after="0" w:line="240" w:lineRule="auto"/>
            <w:jc w:val="both"/>
            <w:rPr>
              <w:rFonts w:ascii="Arial" w:hAnsi="Arial" w:cs="Arial"/>
              <w:sz w:val="24"/>
              <w:szCs w:val="24"/>
            </w:rPr>
          </w:pPr>
          <w:r w:rsidRPr="00955F92">
            <w:rPr>
              <w:rFonts w:ascii="Arial" w:hAnsi="Arial" w:cs="Arial"/>
              <w:b/>
              <w:sz w:val="24"/>
              <w:szCs w:val="24"/>
            </w:rPr>
            <w:t xml:space="preserve">    b)</w:t>
          </w:r>
          <w:r w:rsidRPr="00955F92">
            <w:rPr>
              <w:rFonts w:ascii="Arial" w:hAnsi="Arial" w:cs="Arial"/>
              <w:sz w:val="24"/>
              <w:szCs w:val="24"/>
            </w:rPr>
            <w:t xml:space="preserve"> </w:t>
          </w:r>
          <w:r w:rsidRPr="00955F92">
            <w:rPr>
              <w:rFonts w:ascii="Arial" w:hAnsi="Arial" w:cs="Arial"/>
              <w:b/>
              <w:sz w:val="24"/>
              <w:szCs w:val="24"/>
            </w:rPr>
            <w:t>Caracteristicile proiectului</w:t>
          </w:r>
          <w:r w:rsidRPr="00955F92">
            <w:rPr>
              <w:rFonts w:ascii="Arial" w:hAnsi="Arial" w:cs="Arial"/>
              <w:sz w:val="24"/>
              <w:szCs w:val="24"/>
            </w:rPr>
            <w:t>:</w:t>
          </w:r>
        </w:p>
        <w:p w:rsidR="009555E1" w:rsidRDefault="009555E1" w:rsidP="009555E1">
          <w:pPr>
            <w:pStyle w:val="BodyText"/>
            <w:ind w:left="448"/>
            <w:jc w:val="both"/>
            <w:rPr>
              <w:rFonts w:cs="Arial"/>
              <w:lang w:val="ro-RO"/>
            </w:rPr>
          </w:pPr>
          <w:r w:rsidRPr="00955F92">
            <w:rPr>
              <w:rFonts w:cs="Arial"/>
              <w:lang w:val="ro-RO"/>
            </w:rPr>
            <w:t>b</w:t>
          </w:r>
          <w:r w:rsidRPr="00955F92">
            <w:rPr>
              <w:rFonts w:cs="Arial"/>
              <w:vertAlign w:val="subscript"/>
              <w:lang w:val="ro-RO"/>
            </w:rPr>
            <w:t>1</w:t>
          </w:r>
          <w:r w:rsidRPr="00955F92">
            <w:rPr>
              <w:rFonts w:cs="Arial"/>
              <w:lang w:val="ro-RO"/>
            </w:rPr>
            <w:t>) mărimea proiectului:</w:t>
          </w:r>
        </w:p>
        <w:p w:rsidR="009555E1" w:rsidRPr="009555E1" w:rsidRDefault="009555E1" w:rsidP="009555E1">
          <w:pPr>
            <w:pStyle w:val="Default"/>
            <w:rPr>
              <w:b/>
              <w:lang w:val="ro-RO"/>
            </w:rPr>
          </w:pPr>
          <w:r w:rsidRPr="009555E1">
            <w:rPr>
              <w:b/>
              <w:lang w:val="ro-RO"/>
            </w:rPr>
            <w:t>Situatie existenta</w:t>
          </w:r>
        </w:p>
        <w:p w:rsidR="009555E1" w:rsidRPr="00DD4E14" w:rsidRDefault="009555E1" w:rsidP="009555E1">
          <w:pPr>
            <w:tabs>
              <w:tab w:val="left" w:pos="567"/>
              <w:tab w:val="left" w:pos="1560"/>
              <w:tab w:val="left" w:pos="3969"/>
              <w:tab w:val="left" w:pos="5670"/>
              <w:tab w:val="center" w:pos="7513"/>
            </w:tabs>
            <w:rPr>
              <w:rFonts w:ascii="Times New Roman" w:hAnsi="Times New Roman"/>
            </w:rPr>
          </w:pPr>
          <w:r w:rsidRPr="00DD4E14">
            <w:rPr>
              <w:rStyle w:val="FontStyle12"/>
              <w:rFonts w:ascii="Times New Roman" w:hAnsi="Times New Roman"/>
              <w:sz w:val="24"/>
              <w:szCs w:val="24"/>
            </w:rPr>
            <w:t xml:space="preserve">        </w:t>
          </w:r>
          <w:r w:rsidRPr="00DD4E14">
            <w:rPr>
              <w:rFonts w:ascii="Times New Roman" w:hAnsi="Times New Roman"/>
            </w:rPr>
            <w:t xml:space="preserve">Pe amplasament există două clădiri una cu destinație de hală de producție turnatorie (construcția studiată prin proiect) și una cu destinație de hală tratamente termice. Hala de producție existentă este o clădire cu  regim de înălţime parter având o formă neregulată în plan. Clădirea a fost realizată în etape diferite, având structuri și învelitori diferite în funcție de destinația și perioadele în care au fost realizate. </w:t>
          </w:r>
        </w:p>
        <w:p w:rsidR="009555E1" w:rsidRDefault="009555E1" w:rsidP="009555E1">
          <w:pPr>
            <w:pStyle w:val="TableContents"/>
            <w:rPr>
              <w:bCs/>
            </w:rPr>
          </w:pPr>
          <w:r w:rsidRPr="00DD4E14">
            <w:rPr>
              <w:bCs/>
            </w:rPr>
            <w:t>Activitatea desfășurată în hala de producție este de fabricare piese turnate din fontă și otel, in conformitate cu prevederile autorizatiei de mediu</w:t>
          </w:r>
          <w:r>
            <w:rPr>
              <w:bCs/>
            </w:rPr>
            <w:t>.</w:t>
          </w:r>
        </w:p>
        <w:p w:rsidR="009555E1" w:rsidRDefault="009555E1" w:rsidP="009555E1">
          <w:pPr>
            <w:pStyle w:val="TableContents"/>
            <w:rPr>
              <w:b/>
              <w:bCs/>
            </w:rPr>
          </w:pPr>
          <w:r w:rsidRPr="009555E1">
            <w:rPr>
              <w:b/>
              <w:bCs/>
            </w:rPr>
            <w:t>Situatie propusa</w:t>
          </w:r>
        </w:p>
        <w:p w:rsidR="009555E1" w:rsidRPr="00DD4E14" w:rsidRDefault="009555E1" w:rsidP="009555E1">
          <w:pPr>
            <w:pStyle w:val="BodyText"/>
            <w:jc w:val="both"/>
            <w:rPr>
              <w:bCs/>
            </w:rPr>
          </w:pPr>
          <w:r w:rsidRPr="00DD4E14">
            <w:rPr>
              <w:bCs/>
            </w:rPr>
            <w:t xml:space="preserve">         Prin prezentul proiect se propune demolarea parțială a halei de producție </w:t>
          </w:r>
          <w:r>
            <w:rPr>
              <w:bCs/>
            </w:rPr>
            <w:t xml:space="preserve">turnatorie </w:t>
          </w:r>
          <w:r w:rsidRPr="00DD4E14">
            <w:rPr>
              <w:bCs/>
            </w:rPr>
            <w:t xml:space="preserve">și refacerea halei pentru o mai buna desfasurare a activitatii. </w:t>
          </w:r>
        </w:p>
        <w:p w:rsidR="009555E1" w:rsidRPr="00DD4E14" w:rsidRDefault="009555E1" w:rsidP="009555E1">
          <w:pPr>
            <w:pStyle w:val="BodyText"/>
            <w:jc w:val="both"/>
            <w:rPr>
              <w:bCs/>
            </w:rPr>
          </w:pPr>
          <w:r w:rsidRPr="00DD4E14">
            <w:rPr>
              <w:bCs/>
            </w:rPr>
            <w:t xml:space="preserve">Regimul de înaltime al clădirii va fi parter+etaj parțial. </w:t>
          </w:r>
        </w:p>
        <w:p w:rsidR="009555E1" w:rsidRPr="00DD4E14" w:rsidRDefault="009555E1" w:rsidP="009555E1">
          <w:pPr>
            <w:pStyle w:val="BodyText"/>
            <w:jc w:val="both"/>
            <w:rPr>
              <w:bCs/>
            </w:rPr>
          </w:pPr>
          <w:r w:rsidRPr="00DD4E14">
            <w:rPr>
              <w:bCs/>
            </w:rPr>
            <w:lastRenderedPageBreak/>
            <w:t>Spațiile nou realizate se vor utiliza tot ca spații de producție(aceeasi activitate), dar se vor instala suplimentar 2 poduri rulante și se vor realiza spații anexe (birouri, grupuri sanitare, vestiare) reorganizandu-se toată activitatea.</w:t>
          </w:r>
        </w:p>
        <w:p w:rsidR="009555E1" w:rsidRPr="0047460A" w:rsidRDefault="009555E1" w:rsidP="009555E1">
          <w:pPr>
            <w:pStyle w:val="Style5"/>
            <w:widowControl/>
            <w:tabs>
              <w:tab w:val="left" w:pos="353"/>
            </w:tabs>
            <w:rPr>
              <w:rStyle w:val="FontStyle12"/>
              <w:rFonts w:ascii="Times New Roman" w:hAnsi="Times New Roman" w:cs="Times New Roman"/>
            </w:rPr>
          </w:pPr>
          <w:r>
            <w:rPr>
              <w:rStyle w:val="FontStyle12"/>
              <w:rFonts w:ascii="Times New Roman" w:hAnsi="Times New Roman" w:cs="Times New Roman"/>
            </w:rPr>
            <w:t xml:space="preserve">     </w:t>
          </w:r>
          <w:r w:rsidRPr="0047460A">
            <w:rPr>
              <w:rStyle w:val="FontStyle12"/>
              <w:rFonts w:ascii="Times New Roman" w:hAnsi="Times New Roman" w:cs="Times New Roman"/>
            </w:rPr>
            <w:t xml:space="preserve">Hala  turnatorie propusa, dupa reamenajare va avea aceleasi dimensiuni cu cea existenta, S=1644,00mp; suprafata halei propuse spre demolare este de 984,00mp. </w:t>
          </w:r>
          <w:r>
            <w:rPr>
              <w:rStyle w:val="FontStyle12"/>
              <w:rFonts w:ascii="Times New Roman" w:hAnsi="Times New Roman" w:cs="Times New Roman"/>
            </w:rPr>
            <w:t xml:space="preserve">  </w:t>
          </w:r>
          <w:r w:rsidRPr="0047460A">
            <w:rPr>
              <w:rStyle w:val="FontStyle12"/>
              <w:rFonts w:ascii="Times New Roman" w:hAnsi="Times New Roman" w:cs="Times New Roman"/>
            </w:rPr>
            <w:t>Hala propusa spre demolare, in urma reconstruirii, va uvea urmatoarele functiuni ( vezi plan de situatie):</w:t>
          </w:r>
        </w:p>
        <w:p w:rsidR="009555E1" w:rsidRDefault="009555E1" w:rsidP="009555E1">
          <w:pPr>
            <w:pStyle w:val="Style5"/>
            <w:widowControl/>
            <w:tabs>
              <w:tab w:val="left" w:pos="353"/>
            </w:tabs>
            <w:rPr>
              <w:rStyle w:val="FontStyle12"/>
              <w:rFonts w:ascii="Times New Roman" w:hAnsi="Times New Roman" w:cs="Times New Roman"/>
            </w:rPr>
          </w:pP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PARTER:</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-hala productie cu poduri rulante cu s= 1070,09 mp;</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-laboratoare- 2buc;</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-centrala termica;</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-sali compresoare-2buc;;</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-birouri-3 buc;</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-grupuri sanitare si vestiare;</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-magazie-1 buc;</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-ateliere mentenanta, cu S=117,16 mp;</w:t>
          </w:r>
        </w:p>
        <w:p w:rsidR="009555E1" w:rsidRDefault="009555E1" w:rsidP="009555E1">
          <w:pPr>
            <w:pStyle w:val="Style5"/>
            <w:widowControl/>
            <w:tabs>
              <w:tab w:val="left" w:pos="353"/>
            </w:tabs>
            <w:rPr>
              <w:rStyle w:val="FontStyle12"/>
              <w:rFonts w:ascii="Times New Roman" w:hAnsi="Times New Roman" w:cs="Times New Roman"/>
            </w:rPr>
          </w:pP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E</w:t>
          </w:r>
          <w:r>
            <w:rPr>
              <w:rStyle w:val="FontStyle12"/>
              <w:rFonts w:ascii="Times New Roman" w:hAnsi="Times New Roman" w:cs="Times New Roman"/>
            </w:rPr>
            <w:t>TAJ</w:t>
          </w:r>
          <w:r w:rsidRPr="0047460A">
            <w:rPr>
              <w:rStyle w:val="FontStyle12"/>
              <w:rFonts w:ascii="Times New Roman" w:hAnsi="Times New Roman" w:cs="Times New Roman"/>
            </w:rPr>
            <w:t>:</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-atelier modelarie cu S-140,45 mp;</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-birouri-3 buc;</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-grupuri sanitare si vestiare;</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-oficiu si sala de mese;</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In exteriorul halei se vor amenaja :</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-parcare-3 locuri;</w:t>
          </w:r>
        </w:p>
        <w:p w:rsidR="009555E1" w:rsidRPr="0047460A"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-spatii verzi;</w:t>
          </w:r>
        </w:p>
        <w:p w:rsidR="009555E1" w:rsidRDefault="009555E1" w:rsidP="009555E1">
          <w:pPr>
            <w:pStyle w:val="Style5"/>
            <w:widowControl/>
            <w:tabs>
              <w:tab w:val="left" w:pos="353"/>
            </w:tabs>
            <w:rPr>
              <w:rStyle w:val="FontStyle12"/>
              <w:rFonts w:ascii="Times New Roman" w:hAnsi="Times New Roman" w:cs="Times New Roman"/>
            </w:rPr>
          </w:pPr>
          <w:r w:rsidRPr="0047460A">
            <w:rPr>
              <w:rStyle w:val="FontStyle12"/>
              <w:rFonts w:ascii="Times New Roman" w:hAnsi="Times New Roman" w:cs="Times New Roman"/>
            </w:rPr>
            <w:t>Hala tratamente termice si punctul de colectare deseuri raman nemodificate</w:t>
          </w:r>
          <w:r>
            <w:rPr>
              <w:rStyle w:val="FontStyle12"/>
              <w:rFonts w:ascii="Times New Roman" w:hAnsi="Times New Roman" w:cs="Times New Roman"/>
            </w:rPr>
            <w:t>.</w:t>
          </w:r>
        </w:p>
        <w:p w:rsidR="009555E1" w:rsidRPr="0047460A" w:rsidRDefault="009555E1" w:rsidP="009555E1">
          <w:pPr>
            <w:pStyle w:val="Style5"/>
            <w:widowControl/>
            <w:tabs>
              <w:tab w:val="left" w:pos="353"/>
            </w:tabs>
            <w:rPr>
              <w:rStyle w:val="FontStyle12"/>
              <w:rFonts w:ascii="Times New Roman" w:hAnsi="Times New Roman" w:cs="Times New Roman"/>
              <w:highlight w:val="yellow"/>
            </w:rPr>
          </w:pPr>
        </w:p>
        <w:p w:rsidR="009555E1" w:rsidRPr="009555E1" w:rsidRDefault="009555E1" w:rsidP="009555E1">
          <w:pPr>
            <w:pStyle w:val="TableContents"/>
            <w:rPr>
              <w:rFonts w:ascii="Arial" w:hAnsi="Arial" w:cs="Arial"/>
              <w:b/>
            </w:rPr>
          </w:pPr>
        </w:p>
        <w:p w:rsidR="009555E1" w:rsidRPr="008A768C" w:rsidRDefault="009555E1" w:rsidP="009555E1">
          <w:pPr>
            <w:autoSpaceDE w:val="0"/>
            <w:autoSpaceDN w:val="0"/>
            <w:adjustRightInd w:val="0"/>
            <w:spacing w:after="0" w:line="240" w:lineRule="auto"/>
            <w:rPr>
              <w:rFonts w:ascii="Arial" w:hAnsi="Arial" w:cs="Arial"/>
              <w:sz w:val="24"/>
              <w:szCs w:val="24"/>
            </w:rPr>
          </w:pPr>
          <w:r w:rsidRPr="008A768C">
            <w:rPr>
              <w:rFonts w:ascii="Arial" w:hAnsi="Arial" w:cs="Arial"/>
              <w:sz w:val="24"/>
              <w:szCs w:val="24"/>
              <w:lang w:val="ro-RO"/>
            </w:rPr>
            <w:t>b</w:t>
          </w:r>
          <w:r w:rsidRPr="008A768C">
            <w:rPr>
              <w:rFonts w:ascii="Arial" w:hAnsi="Arial" w:cs="Arial"/>
              <w:sz w:val="24"/>
              <w:szCs w:val="24"/>
              <w:vertAlign w:val="subscript"/>
              <w:lang w:val="ro-RO"/>
            </w:rPr>
            <w:t>2</w:t>
          </w:r>
          <w:r w:rsidRPr="008A768C">
            <w:rPr>
              <w:rFonts w:ascii="Arial" w:hAnsi="Arial" w:cs="Arial"/>
              <w:sz w:val="24"/>
              <w:szCs w:val="24"/>
              <w:lang w:val="ro-RO"/>
            </w:rPr>
            <w:t xml:space="preserve">) </w:t>
          </w:r>
          <w:r w:rsidRPr="008A768C">
            <w:rPr>
              <w:rFonts w:ascii="Arial" w:hAnsi="Arial" w:cs="Arial"/>
              <w:sz w:val="24"/>
              <w:szCs w:val="24"/>
              <w:lang w:val="pt-BR"/>
            </w:rPr>
            <w:t>cumularea cu alte proiecte: - nu este cazul;</w:t>
          </w:r>
        </w:p>
        <w:p w:rsidR="009555E1" w:rsidRPr="008A768C" w:rsidRDefault="009555E1" w:rsidP="009555E1">
          <w:pPr>
            <w:spacing w:after="0" w:line="240" w:lineRule="auto"/>
            <w:jc w:val="both"/>
            <w:rPr>
              <w:rFonts w:ascii="Arial" w:eastAsia="Times New Roman" w:hAnsi="Arial" w:cs="Arial"/>
              <w:sz w:val="24"/>
              <w:szCs w:val="24"/>
              <w:lang w:val="ro-RO"/>
            </w:rPr>
          </w:pPr>
          <w:r w:rsidRPr="008A768C">
            <w:rPr>
              <w:rFonts w:ascii="Arial" w:hAnsi="Arial" w:cs="Arial"/>
              <w:sz w:val="24"/>
              <w:szCs w:val="24"/>
              <w:lang w:val="ro-RO"/>
            </w:rPr>
            <w:t xml:space="preserve">     b</w:t>
          </w:r>
          <w:r w:rsidRPr="008A768C">
            <w:rPr>
              <w:rFonts w:ascii="Arial" w:hAnsi="Arial" w:cs="Arial"/>
              <w:sz w:val="24"/>
              <w:szCs w:val="24"/>
              <w:vertAlign w:val="subscript"/>
              <w:lang w:val="ro-RO"/>
            </w:rPr>
            <w:t>3</w:t>
          </w:r>
          <w:r w:rsidRPr="008A768C">
            <w:rPr>
              <w:rFonts w:ascii="Arial" w:hAnsi="Arial" w:cs="Arial"/>
              <w:sz w:val="24"/>
              <w:szCs w:val="24"/>
              <w:lang w:val="ro-RO"/>
            </w:rPr>
            <w:t xml:space="preserve">) </w:t>
          </w:r>
          <w:r w:rsidRPr="008A768C">
            <w:rPr>
              <w:rFonts w:ascii="Arial" w:hAnsi="Arial" w:cs="Arial"/>
              <w:sz w:val="24"/>
              <w:szCs w:val="24"/>
              <w:lang w:val="pt-BR"/>
            </w:rPr>
            <w:t>utilizarea resurselor naturale:</w:t>
          </w:r>
          <w:r w:rsidRPr="008A768C">
            <w:rPr>
              <w:rFonts w:ascii="Arial" w:eastAsia="Times New Roman" w:hAnsi="Arial" w:cs="Arial"/>
              <w:sz w:val="24"/>
              <w:szCs w:val="24"/>
              <w:lang w:val="ro-RO"/>
            </w:rPr>
            <w:t xml:space="preserve"> </w:t>
          </w:r>
        </w:p>
        <w:p w:rsidR="007B1DDD" w:rsidRPr="00DD4E14" w:rsidRDefault="007B1DDD" w:rsidP="007B1DDD">
          <w:pPr>
            <w:pStyle w:val="Style16"/>
            <w:widowControl/>
            <w:jc w:val="both"/>
            <w:rPr>
              <w:spacing w:val="10"/>
            </w:rPr>
          </w:pPr>
          <w:r w:rsidRPr="00DD4E14">
            <w:rPr>
              <w:rStyle w:val="FontStyle45"/>
            </w:rPr>
            <w:t>Alimentare cu apă: racord la reţeaua orăşenească de alimentare cu apă. cf. contractului încheiat cu SC Compania de Apă Someş SA.</w:t>
          </w:r>
        </w:p>
        <w:p w:rsidR="007B1DDD" w:rsidRPr="00DD4E14" w:rsidRDefault="007B1DDD" w:rsidP="007B1DDD">
          <w:pPr>
            <w:rPr>
              <w:rFonts w:ascii="Times New Roman" w:hAnsi="Times New Roman"/>
              <w:b/>
            </w:rPr>
          </w:pPr>
        </w:p>
        <w:p w:rsidR="007B1DDD" w:rsidRPr="00DD4E14" w:rsidRDefault="007B1DDD" w:rsidP="007B1DDD">
          <w:pPr>
            <w:rPr>
              <w:rFonts w:ascii="Times New Roman" w:hAnsi="Times New Roman"/>
            </w:rPr>
          </w:pPr>
          <w:r w:rsidRPr="00DD4E14">
            <w:rPr>
              <w:rFonts w:ascii="Times New Roman" w:hAnsi="Times New Roman"/>
              <w:b/>
            </w:rPr>
            <w:t>c.</w:t>
          </w:r>
          <w:r w:rsidRPr="00DD4E14">
            <w:rPr>
              <w:rFonts w:ascii="Times New Roman" w:hAnsi="Times New Roman"/>
            </w:rPr>
            <w:t xml:space="preserve"> </w:t>
          </w:r>
          <w:r>
            <w:rPr>
              <w:rFonts w:ascii="Times New Roman" w:hAnsi="Times New Roman"/>
            </w:rPr>
            <w:t xml:space="preserve">Sistem de colecatre a apelor uzate / racord </w:t>
          </w:r>
          <w:r w:rsidRPr="00DD4E14">
            <w:rPr>
              <w:rFonts w:ascii="Times New Roman" w:hAnsi="Times New Roman"/>
            </w:rPr>
            <w:t>la re</w:t>
          </w:r>
          <w:r w:rsidRPr="00DD4E14">
            <w:rPr>
              <w:rFonts w:ascii="Times New Roman" w:eastAsia="NimbusSanL-Regu" w:hAnsi="Times New Roman"/>
            </w:rPr>
            <w:t>ţ</w:t>
          </w:r>
          <w:r w:rsidRPr="00DD4E14">
            <w:rPr>
              <w:rFonts w:ascii="Times New Roman" w:hAnsi="Times New Roman"/>
            </w:rPr>
            <w:t>eaua de canalizare</w:t>
          </w:r>
        </w:p>
        <w:p w:rsidR="007B1DDD" w:rsidRPr="00DD4E14" w:rsidRDefault="007B1DDD" w:rsidP="007B1DDD">
          <w:pPr>
            <w:pStyle w:val="Style16"/>
            <w:widowControl/>
            <w:jc w:val="both"/>
            <w:rPr>
              <w:rStyle w:val="FontStyle45"/>
            </w:rPr>
          </w:pPr>
          <w:r w:rsidRPr="00DD4E14">
            <w:t xml:space="preserve">- </w:t>
          </w:r>
          <w:r w:rsidRPr="00DD4E14">
            <w:rPr>
              <w:rStyle w:val="FontStyle45"/>
            </w:rPr>
            <w:t>3 bazine etanşe vidanjabile, din poliesteri armaţi cu fibră de sticlă, unul cu capacitatea de 6 mc. Iar celelalte două de 12 mc. fiecare, pentru colectarea şi stocarea temporară a apelor uzate menajere;</w:t>
          </w:r>
        </w:p>
        <w:p w:rsidR="007B1DDD" w:rsidRPr="00DD4E14" w:rsidRDefault="007B1DDD" w:rsidP="007B1DDD">
          <w:pPr>
            <w:pStyle w:val="Style16"/>
            <w:widowControl/>
            <w:spacing w:before="7"/>
            <w:rPr>
              <w:rStyle w:val="FontStyle45"/>
            </w:rPr>
          </w:pPr>
          <w:r w:rsidRPr="00DD4E14">
            <w:rPr>
              <w:rStyle w:val="FontStyle45"/>
            </w:rPr>
            <w:t>Q</w:t>
          </w:r>
          <w:r w:rsidRPr="00DD4E14">
            <w:rPr>
              <w:rStyle w:val="FontStyle51"/>
            </w:rPr>
            <w:t>/zimax-0</w:t>
          </w:r>
          <w:r w:rsidRPr="00DD4E14">
            <w:rPr>
              <w:rStyle w:val="FontStyle45"/>
            </w:rPr>
            <w:t>,624 mc/zi; bazinele se vidanjeaza periodic de S.C. ILOC Prest S.R.L.. la staţia de epurare a mun. Zalău:</w:t>
          </w:r>
        </w:p>
        <w:p w:rsidR="007B1DDD" w:rsidRPr="00DD4E14" w:rsidRDefault="007B1DDD" w:rsidP="007B1DDD">
          <w:pPr>
            <w:pStyle w:val="Style16"/>
            <w:widowControl/>
            <w:jc w:val="both"/>
            <w:rPr>
              <w:rStyle w:val="FontStyle45"/>
            </w:rPr>
          </w:pPr>
          <w:r w:rsidRPr="00DD4E14">
            <w:rPr>
              <w:rStyle w:val="FontStyle45"/>
            </w:rPr>
            <w:t>-rigole pentru colectarea apelor pluviale si convenţional  curate), cu dimensiunile:  I. 220 m.</w:t>
          </w:r>
        </w:p>
        <w:p w:rsidR="007B1DDD" w:rsidRPr="00EB2261" w:rsidRDefault="007B1DDD" w:rsidP="007B1DDD">
          <w:pPr>
            <w:pStyle w:val="Style16"/>
            <w:widowControl/>
            <w:rPr>
              <w:spacing w:val="10"/>
            </w:rPr>
          </w:pPr>
          <w:r w:rsidRPr="00DD4E14">
            <w:rPr>
              <w:rStyle w:val="FontStyle45"/>
            </w:rPr>
            <w:t>S 0,4x0,4 m. cu descărcare în canalul colector pluvial al zonei.</w:t>
          </w:r>
        </w:p>
        <w:p w:rsidR="007B1DDD" w:rsidRPr="00DD4E14" w:rsidRDefault="007B1DDD" w:rsidP="007B1DDD">
          <w:pPr>
            <w:ind w:firstLine="720"/>
            <w:rPr>
              <w:rFonts w:ascii="Times New Roman" w:hAnsi="Times New Roman"/>
            </w:rPr>
          </w:pPr>
          <w:r w:rsidRPr="00EB2261">
            <w:rPr>
              <w:rFonts w:ascii="Times New Roman" w:hAnsi="Times New Roman"/>
            </w:rPr>
            <w:t>Odata cu realizarea racordului la canalizarea oraseneasca a platformei Parcului In 3, se va asigură racordarea la canalizare orășenească</w:t>
          </w:r>
        </w:p>
        <w:p w:rsidR="009555E1" w:rsidRPr="008A768C" w:rsidRDefault="009555E1" w:rsidP="009555E1">
          <w:pPr>
            <w:spacing w:after="0" w:line="240" w:lineRule="auto"/>
            <w:jc w:val="both"/>
            <w:rPr>
              <w:rFonts w:ascii="Arial" w:hAnsi="Arial" w:cs="Arial"/>
              <w:color w:val="000000"/>
              <w:sz w:val="24"/>
              <w:szCs w:val="24"/>
            </w:rPr>
          </w:pPr>
        </w:p>
        <w:p w:rsidR="009555E1" w:rsidRPr="008A768C" w:rsidRDefault="009555E1" w:rsidP="009555E1">
          <w:pPr>
            <w:spacing w:after="0" w:line="240" w:lineRule="auto"/>
            <w:jc w:val="both"/>
            <w:rPr>
              <w:rFonts w:ascii="Arial" w:hAnsi="Arial" w:cs="Arial"/>
              <w:sz w:val="24"/>
              <w:szCs w:val="24"/>
            </w:rPr>
          </w:pPr>
          <w:r w:rsidRPr="008A768C">
            <w:rPr>
              <w:rFonts w:ascii="Arial" w:hAnsi="Arial" w:cs="Arial"/>
              <w:b/>
              <w:sz w:val="24"/>
              <w:szCs w:val="24"/>
            </w:rPr>
            <w:t>Energia termica</w:t>
          </w:r>
          <w:r w:rsidRPr="008A768C">
            <w:rPr>
              <w:rFonts w:ascii="Arial" w:hAnsi="Arial" w:cs="Arial"/>
              <w:sz w:val="24"/>
              <w:szCs w:val="24"/>
            </w:rPr>
            <w:t xml:space="preserve"> </w:t>
          </w:r>
          <w:r w:rsidR="007B1DDD" w:rsidRPr="00DD4E14">
            <w:rPr>
              <w:rStyle w:val="FontStyle45"/>
              <w:sz w:val="24"/>
              <w:szCs w:val="24"/>
            </w:rPr>
            <w:t>centrală termică alimentată cu lemn de loc.</w:t>
          </w:r>
          <w:r w:rsidRPr="008A768C">
            <w:rPr>
              <w:rFonts w:ascii="Arial" w:hAnsi="Arial" w:cs="Arial"/>
              <w:sz w:val="24"/>
              <w:szCs w:val="24"/>
            </w:rPr>
            <w:t>.</w:t>
          </w:r>
        </w:p>
        <w:p w:rsidR="009555E1" w:rsidRPr="008A768C" w:rsidRDefault="009555E1" w:rsidP="007B1DDD">
          <w:pPr>
            <w:spacing w:after="0" w:line="240" w:lineRule="auto"/>
            <w:rPr>
              <w:rFonts w:ascii="Arial" w:hAnsi="Arial" w:cs="Arial"/>
              <w:sz w:val="24"/>
              <w:szCs w:val="24"/>
            </w:rPr>
          </w:pPr>
          <w:r w:rsidRPr="008A768C">
            <w:rPr>
              <w:rFonts w:ascii="Arial" w:hAnsi="Arial" w:cs="Arial"/>
              <w:b/>
              <w:color w:val="000000"/>
              <w:sz w:val="24"/>
              <w:szCs w:val="24"/>
            </w:rPr>
            <w:t>Energia electrica</w:t>
          </w:r>
          <w:r w:rsidRPr="008A768C">
            <w:rPr>
              <w:rFonts w:ascii="Arial" w:hAnsi="Arial" w:cs="Arial"/>
              <w:color w:val="000000"/>
              <w:sz w:val="24"/>
              <w:szCs w:val="24"/>
            </w:rPr>
            <w:t xml:space="preserve"> care se va realize din reteaua publica din apropiere</w:t>
          </w:r>
        </w:p>
        <w:p w:rsidR="009555E1" w:rsidRPr="0090545D" w:rsidRDefault="009555E1" w:rsidP="009555E1">
          <w:pPr>
            <w:spacing w:after="0" w:line="240" w:lineRule="auto"/>
            <w:jc w:val="both"/>
            <w:rPr>
              <w:rFonts w:ascii="Times New Roman" w:eastAsia="Times New Roman" w:hAnsi="Times New Roman"/>
              <w:sz w:val="24"/>
              <w:szCs w:val="24"/>
              <w:lang w:val="ro-RO"/>
            </w:rPr>
          </w:pPr>
        </w:p>
        <w:p w:rsidR="009555E1" w:rsidRPr="00955F92" w:rsidRDefault="009555E1" w:rsidP="009555E1">
          <w:pPr>
            <w:spacing w:after="0" w:line="240" w:lineRule="auto"/>
            <w:ind w:firstLine="330"/>
            <w:jc w:val="both"/>
            <w:rPr>
              <w:rFonts w:ascii="Arial" w:hAnsi="Arial" w:cs="Arial"/>
              <w:sz w:val="24"/>
              <w:szCs w:val="24"/>
              <w:lang w:val="pt-BR"/>
            </w:rPr>
          </w:pPr>
          <w:r w:rsidRPr="00955F92">
            <w:rPr>
              <w:rFonts w:ascii="Arial" w:hAnsi="Arial" w:cs="Arial"/>
              <w:sz w:val="24"/>
              <w:szCs w:val="24"/>
              <w:lang w:val="ro-RO"/>
            </w:rPr>
            <w:t>b</w:t>
          </w:r>
          <w:r>
            <w:rPr>
              <w:rFonts w:ascii="Arial" w:hAnsi="Arial" w:cs="Arial"/>
              <w:sz w:val="24"/>
              <w:szCs w:val="24"/>
              <w:vertAlign w:val="subscript"/>
              <w:lang w:val="ro-RO"/>
            </w:rPr>
            <w:t>4</w:t>
          </w:r>
          <w:r w:rsidRPr="00955F92">
            <w:rPr>
              <w:rFonts w:ascii="Arial" w:hAnsi="Arial" w:cs="Arial"/>
              <w:sz w:val="24"/>
              <w:szCs w:val="24"/>
              <w:lang w:val="ro-RO"/>
            </w:rPr>
            <w:t xml:space="preserve">) </w:t>
          </w:r>
          <w:r w:rsidRPr="00955F92">
            <w:rPr>
              <w:rFonts w:ascii="Arial" w:hAnsi="Arial" w:cs="Arial"/>
              <w:sz w:val="24"/>
              <w:szCs w:val="24"/>
              <w:lang w:val="pt-BR"/>
            </w:rPr>
            <w:t>producţia de deşeuri: conform Legii 211/2011</w:t>
          </w:r>
          <w:r>
            <w:rPr>
              <w:rFonts w:ascii="Arial" w:hAnsi="Arial" w:cs="Arial"/>
              <w:sz w:val="24"/>
              <w:szCs w:val="24"/>
              <w:lang w:val="pt-BR"/>
            </w:rPr>
            <w:t xml:space="preserve"> (r1), privind regimul deşeurilor, cu modificările ulterioare</w:t>
          </w:r>
          <w:r w:rsidRPr="00955F92">
            <w:rPr>
              <w:rFonts w:ascii="Arial" w:hAnsi="Arial" w:cs="Arial"/>
              <w:sz w:val="24"/>
              <w:szCs w:val="24"/>
              <w:lang w:val="pt-BR"/>
            </w:rPr>
            <w:t>:</w:t>
          </w:r>
        </w:p>
        <w:p w:rsidR="009555E1" w:rsidRPr="00955F92" w:rsidRDefault="009555E1" w:rsidP="009555E1">
          <w:pPr>
            <w:spacing w:after="0" w:line="240" w:lineRule="auto"/>
            <w:jc w:val="both"/>
            <w:rPr>
              <w:rFonts w:ascii="Arial" w:hAnsi="Arial" w:cs="Arial"/>
              <w:sz w:val="24"/>
              <w:szCs w:val="24"/>
              <w:lang w:val="pt-BR"/>
            </w:rPr>
          </w:pPr>
          <w:r w:rsidRPr="00955F92">
            <w:rPr>
              <w:rFonts w:ascii="Arial" w:hAnsi="Arial" w:cs="Arial"/>
              <w:sz w:val="24"/>
              <w:szCs w:val="24"/>
              <w:lang w:val="pt-BR"/>
            </w:rPr>
            <w:t>- în perioada de execuţie a proiectului vor rezulta deşeuri care se vor colecta separat şi vor fi evacuate prin grija unităţii excutante într-un depozit autorizat ;</w:t>
          </w:r>
        </w:p>
        <w:p w:rsidR="009555E1" w:rsidRPr="00E8115C" w:rsidRDefault="009555E1" w:rsidP="009555E1">
          <w:pPr>
            <w:autoSpaceDE w:val="0"/>
            <w:autoSpaceDN w:val="0"/>
            <w:adjustRightInd w:val="0"/>
            <w:spacing w:after="0"/>
            <w:rPr>
              <w:rFonts w:ascii="Arial" w:hAnsi="Arial" w:cs="Arial"/>
              <w:lang w:val="it-IT"/>
            </w:rPr>
          </w:pPr>
          <w:r w:rsidRPr="00955F92">
            <w:rPr>
              <w:rFonts w:ascii="Arial" w:hAnsi="Arial" w:cs="Arial"/>
              <w:sz w:val="24"/>
              <w:szCs w:val="24"/>
              <w:lang w:val="pt-BR"/>
            </w:rPr>
            <w:lastRenderedPageBreak/>
            <w:t>-</w:t>
          </w:r>
          <w:r w:rsidRPr="00955F92">
            <w:rPr>
              <w:rFonts w:ascii="Arial" w:hAnsi="Arial" w:cs="Arial"/>
              <w:sz w:val="24"/>
              <w:szCs w:val="24"/>
              <w:lang w:val="it-IT"/>
            </w:rPr>
            <w:t xml:space="preserve"> </w:t>
          </w:r>
          <w:r w:rsidRPr="00E8115C">
            <w:rPr>
              <w:rFonts w:ascii="Arial" w:hAnsi="Arial" w:cs="Arial"/>
              <w:lang w:val="it-IT"/>
            </w:rPr>
            <w:t>Perimetr</w:t>
          </w:r>
          <w:r>
            <w:rPr>
              <w:rFonts w:ascii="Arial" w:hAnsi="Arial" w:cs="Arial"/>
              <w:lang w:val="it-IT"/>
            </w:rPr>
            <w:t>ul șantierului va fi împrejmuit ș</w:t>
          </w:r>
          <w:r w:rsidRPr="00E8115C">
            <w:rPr>
              <w:rFonts w:ascii="Arial" w:hAnsi="Arial" w:cs="Arial"/>
              <w:lang w:val="it-IT"/>
            </w:rPr>
            <w:t>i semnaliza</w:t>
          </w:r>
          <w:r>
            <w:rPr>
              <w:rFonts w:ascii="Arial" w:hAnsi="Arial" w:cs="Arial"/>
              <w:lang w:val="it-IT"/>
            </w:rPr>
            <w:t>t pentru interzicerea accesului persoanelor stră</w:t>
          </w:r>
          <w:r w:rsidRPr="00E8115C">
            <w:rPr>
              <w:rFonts w:ascii="Arial" w:hAnsi="Arial" w:cs="Arial"/>
              <w:lang w:val="it-IT"/>
            </w:rPr>
            <w:t>ine în zona de lucru;</w:t>
          </w:r>
        </w:p>
        <w:p w:rsidR="009555E1" w:rsidRPr="009E1D9D" w:rsidRDefault="009555E1" w:rsidP="009555E1">
          <w:pPr>
            <w:pStyle w:val="Frspaiere"/>
            <w:jc w:val="both"/>
            <w:rPr>
              <w:rStyle w:val="Strong"/>
              <w:rFonts w:ascii="Arial" w:hAnsi="Arial" w:cs="Arial"/>
              <w:b w:val="0"/>
              <w:sz w:val="24"/>
              <w:szCs w:val="24"/>
            </w:rPr>
          </w:pPr>
          <w:r w:rsidRPr="009E1D9D">
            <w:rPr>
              <w:rStyle w:val="Strong"/>
              <w:rFonts w:ascii="Arial" w:hAnsi="Arial" w:cs="Arial"/>
              <w:b w:val="0"/>
              <w:sz w:val="24"/>
              <w:szCs w:val="24"/>
            </w:rPr>
            <w:t>• deseurile generate în perioada de realizare a proiectului:</w:t>
          </w:r>
        </w:p>
        <w:p w:rsidR="009555E1" w:rsidRDefault="009555E1" w:rsidP="009555E1">
          <w:pPr>
            <w:spacing w:after="0" w:line="240" w:lineRule="auto"/>
            <w:jc w:val="both"/>
            <w:rPr>
              <w:rFonts w:ascii="Arial" w:hAnsi="Arial" w:cs="Arial"/>
              <w:sz w:val="24"/>
              <w:szCs w:val="24"/>
              <w:lang w:val="pt-BR"/>
            </w:rPr>
          </w:pPr>
          <w:r w:rsidRPr="009E1D9D">
            <w:rPr>
              <w:rStyle w:val="Strong"/>
              <w:rFonts w:ascii="Arial" w:hAnsi="Arial" w:cs="Arial"/>
              <w:b w:val="0"/>
              <w:sz w:val="24"/>
              <w:szCs w:val="24"/>
            </w:rPr>
            <w:t>-deseurile generate pe perioada etapei de construire (deseuri menajere, pamânt excavat,deseuri metalice etc.) vor fi stocate selectiv si predate catre societati autorizate din punct de vedere al protectiei mediului pentru activitati de colectare/valorificare/eliminare</w:t>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pt-BR"/>
            </w:rPr>
            <w:t xml:space="preserve">  </w:t>
          </w:r>
          <w:r>
            <w:rPr>
              <w:rFonts w:ascii="Arial" w:hAnsi="Arial" w:cs="Arial"/>
              <w:sz w:val="24"/>
              <w:szCs w:val="24"/>
              <w:lang w:val="ro-RO"/>
            </w:rPr>
            <w:t>b</w:t>
          </w:r>
          <w:r>
            <w:rPr>
              <w:rFonts w:ascii="Arial" w:hAnsi="Arial" w:cs="Arial"/>
              <w:sz w:val="24"/>
              <w:szCs w:val="24"/>
              <w:vertAlign w:val="subscript"/>
              <w:lang w:val="ro-RO"/>
            </w:rPr>
            <w:t>5</w:t>
          </w:r>
          <w:r w:rsidRPr="00955F92">
            <w:rPr>
              <w:rFonts w:ascii="Arial" w:hAnsi="Arial" w:cs="Arial"/>
              <w:sz w:val="24"/>
              <w:szCs w:val="24"/>
              <w:lang w:val="ro-RO"/>
            </w:rPr>
            <w:t xml:space="preserve">) </w:t>
          </w:r>
          <w:r w:rsidRPr="00955F92">
            <w:rPr>
              <w:rFonts w:ascii="Arial" w:hAnsi="Arial" w:cs="Arial"/>
              <w:sz w:val="24"/>
              <w:szCs w:val="24"/>
              <w:lang w:val="pt-BR"/>
            </w:rPr>
            <w:t>emisiile poluante, inclusiv zgomotul şi alte surse de disconfort:</w:t>
          </w:r>
          <w:r w:rsidRPr="00955F92">
            <w:rPr>
              <w:rFonts w:ascii="Arial" w:hAnsi="Arial" w:cs="Arial"/>
              <w:sz w:val="24"/>
              <w:szCs w:val="24"/>
              <w:lang w:val="ro-RO"/>
            </w:rPr>
            <w:t xml:space="preserve"> se vor respecta limitele prevăzute de normele în vigoare; </w:t>
          </w:r>
        </w:p>
        <w:p w:rsidR="009555E1" w:rsidRPr="00955F92" w:rsidRDefault="009555E1" w:rsidP="009555E1">
          <w:pPr>
            <w:spacing w:after="0" w:line="240" w:lineRule="auto"/>
            <w:jc w:val="both"/>
            <w:rPr>
              <w:rFonts w:ascii="Arial" w:hAnsi="Arial" w:cs="Arial"/>
              <w:sz w:val="24"/>
              <w:szCs w:val="24"/>
              <w:lang w:val="pt-BR"/>
            </w:rPr>
          </w:pPr>
          <w:r w:rsidRPr="00955F92">
            <w:rPr>
              <w:rFonts w:ascii="Arial" w:hAnsi="Arial" w:cs="Arial"/>
              <w:sz w:val="24"/>
              <w:szCs w:val="24"/>
              <w:lang w:val="ro-RO"/>
            </w:rPr>
            <w:t xml:space="preserve">     b</w:t>
          </w:r>
          <w:r w:rsidRPr="003D4B6A">
            <w:rPr>
              <w:rFonts w:ascii="Arial" w:hAnsi="Arial" w:cs="Arial"/>
              <w:sz w:val="24"/>
              <w:szCs w:val="24"/>
              <w:vertAlign w:val="subscript"/>
              <w:lang w:val="ro-RO"/>
            </w:rPr>
            <w:t>6</w:t>
          </w:r>
          <w:r w:rsidRPr="00955F92">
            <w:rPr>
              <w:rFonts w:ascii="Arial" w:hAnsi="Arial" w:cs="Arial"/>
              <w:sz w:val="24"/>
              <w:szCs w:val="24"/>
              <w:lang w:val="ro-RO"/>
            </w:rPr>
            <w:t xml:space="preserve">) </w:t>
          </w:r>
          <w:r w:rsidRPr="00955F92">
            <w:rPr>
              <w:rFonts w:ascii="Arial" w:hAnsi="Arial" w:cs="Arial"/>
              <w:sz w:val="24"/>
              <w:szCs w:val="24"/>
              <w:lang w:val="pt-BR"/>
            </w:rPr>
            <w:t>riscul de accident, ţinându-se seama în special de substanţele şi tehnologiile utilizate: - nu este cazul;</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rsidR="009555E1" w:rsidRDefault="009555E1" w:rsidP="009555E1">
          <w:pPr>
            <w:spacing w:after="0" w:line="240" w:lineRule="auto"/>
            <w:jc w:val="both"/>
            <w:rPr>
              <w:rFonts w:ascii="Arial" w:hAnsi="Arial" w:cs="Arial"/>
              <w:sz w:val="24"/>
              <w:szCs w:val="24"/>
              <w:lang w:val="ro-RO"/>
            </w:rPr>
          </w:pPr>
          <w:r w:rsidRPr="00955F92">
            <w:rPr>
              <w:rFonts w:ascii="Arial" w:hAnsi="Arial" w:cs="Arial"/>
              <w:b/>
              <w:sz w:val="24"/>
              <w:szCs w:val="24"/>
            </w:rPr>
            <w:t xml:space="preserve">    c)</w:t>
          </w:r>
          <w:r w:rsidRPr="00955F92">
            <w:rPr>
              <w:rFonts w:ascii="Arial" w:hAnsi="Arial" w:cs="Arial"/>
              <w:sz w:val="24"/>
              <w:szCs w:val="24"/>
            </w:rPr>
            <w:t xml:space="preserve"> </w:t>
          </w:r>
          <w:r w:rsidRPr="00955F92">
            <w:rPr>
              <w:rFonts w:ascii="Arial" w:hAnsi="Arial" w:cs="Arial"/>
              <w:b/>
              <w:sz w:val="24"/>
              <w:szCs w:val="24"/>
              <w:lang w:val="pt-BR"/>
            </w:rPr>
            <w:t>Localizarea proiectului</w:t>
          </w:r>
          <w:r w:rsidRPr="00955F92">
            <w:rPr>
              <w:rFonts w:ascii="Arial" w:hAnsi="Arial" w:cs="Arial"/>
              <w:sz w:val="24"/>
              <w:szCs w:val="24"/>
              <w:lang w:val="pt-BR"/>
            </w:rPr>
            <w:t>:</w:t>
          </w:r>
          <w:r w:rsidRPr="00955F92">
            <w:rPr>
              <w:rFonts w:ascii="Arial" w:hAnsi="Arial" w:cs="Arial"/>
              <w:color w:val="FF0000"/>
              <w:sz w:val="24"/>
              <w:szCs w:val="24"/>
              <w:lang w:val="pt-BR"/>
            </w:rPr>
            <w:t xml:space="preserve"> </w:t>
          </w:r>
          <w:r w:rsidR="007B1DDD">
            <w:rPr>
              <w:rFonts w:ascii="Arial" w:hAnsi="Arial" w:cs="Arial"/>
              <w:sz w:val="24"/>
              <w:szCs w:val="24"/>
              <w:lang w:val="ro-RO"/>
            </w:rPr>
            <w:t>Str. B-DUL MIHAI VITEAZUL, Nr. 125/B, mun. Zalău</w:t>
          </w:r>
          <w:r>
            <w:rPr>
              <w:rFonts w:ascii="Times New Roman" w:hAnsi="Times New Roman"/>
              <w:color w:val="0D0D0D"/>
              <w:sz w:val="24"/>
              <w:szCs w:val="24"/>
              <w:lang w:val="ro-RO"/>
            </w:rPr>
            <w:t>,</w:t>
          </w:r>
        </w:p>
        <w:p w:rsidR="009555E1"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utilizarea existentă a terenului: conform certificatului de urbanism nr. </w:t>
          </w:r>
          <w:r w:rsidR="007B1DDD">
            <w:rPr>
              <w:rFonts w:ascii="Arial" w:hAnsi="Arial" w:cs="Arial"/>
              <w:sz w:val="24"/>
              <w:szCs w:val="24"/>
              <w:lang w:val="ro-RO"/>
            </w:rPr>
            <w:t>813/04.07.2017</w:t>
          </w:r>
          <w:r w:rsidRPr="00955F92">
            <w:rPr>
              <w:rFonts w:ascii="Arial" w:hAnsi="Arial" w:cs="Arial"/>
              <w:sz w:val="24"/>
              <w:szCs w:val="24"/>
              <w:lang w:val="ro-RO"/>
            </w:rPr>
            <w:t xml:space="preserve">, emis de </w:t>
          </w:r>
          <w:r>
            <w:rPr>
              <w:rFonts w:ascii="Arial" w:hAnsi="Arial" w:cs="Arial"/>
              <w:sz w:val="24"/>
              <w:szCs w:val="24"/>
              <w:lang w:val="ro-RO"/>
            </w:rPr>
            <w:t>Primarul Municipiului Zalau</w:t>
          </w:r>
          <w:r w:rsidRPr="00955F92">
            <w:rPr>
              <w:rFonts w:ascii="Arial" w:hAnsi="Arial" w:cs="Arial"/>
              <w:sz w:val="24"/>
              <w:szCs w:val="24"/>
              <w:lang w:val="ro-RO"/>
            </w:rPr>
            <w:t xml:space="preserve">, terenul </w:t>
          </w:r>
          <w:r>
            <w:rPr>
              <w:rFonts w:ascii="Arial" w:hAnsi="Arial" w:cs="Arial"/>
              <w:sz w:val="24"/>
              <w:szCs w:val="24"/>
              <w:lang w:val="ro-RO"/>
            </w:rPr>
            <w:t>este situat in intravilanul localitatii;</w:t>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2</w:t>
          </w:r>
          <w:r w:rsidRPr="00955F92">
            <w:rPr>
              <w:rFonts w:ascii="Arial" w:hAnsi="Arial" w:cs="Arial"/>
              <w:sz w:val="24"/>
              <w:szCs w:val="24"/>
              <w:lang w:val="ro-RO"/>
            </w:rPr>
            <w:t>) relativa abundenţă a resurselor naturale din zonă, calitatea şi capacitatea regenerativă a acestora: - nu este cazul;</w:t>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3</w:t>
          </w:r>
          <w:r w:rsidRPr="00955F92">
            <w:rPr>
              <w:rFonts w:ascii="Arial" w:hAnsi="Arial" w:cs="Arial"/>
              <w:sz w:val="24"/>
              <w:szCs w:val="24"/>
              <w:lang w:val="ro-RO"/>
            </w:rPr>
            <w:t>) Capacitatea de absorbţie a mediului: - nu este cazul.</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rPr>
            <w:t xml:space="preserve">    </w:t>
          </w:r>
          <w:r w:rsidRPr="00955F92">
            <w:rPr>
              <w:rFonts w:ascii="Arial" w:hAnsi="Arial" w:cs="Arial"/>
              <w:b/>
              <w:sz w:val="24"/>
              <w:szCs w:val="24"/>
              <w:lang w:val="ro-RO"/>
            </w:rPr>
            <w:t>d.</w:t>
          </w:r>
          <w:r w:rsidRPr="00955F92">
            <w:rPr>
              <w:rFonts w:ascii="Arial" w:hAnsi="Arial" w:cs="Arial"/>
              <w:sz w:val="24"/>
              <w:szCs w:val="24"/>
              <w:lang w:val="ro-RO"/>
            </w:rPr>
            <w:t xml:space="preserve"> </w:t>
          </w:r>
          <w:r w:rsidRPr="00955F92">
            <w:rPr>
              <w:rFonts w:ascii="Arial" w:hAnsi="Arial" w:cs="Arial"/>
              <w:b/>
              <w:sz w:val="24"/>
              <w:szCs w:val="24"/>
              <w:lang w:val="ro-RO"/>
            </w:rPr>
            <w:t>Caracteristicile impactului potenţial</w:t>
          </w:r>
          <w:r w:rsidRPr="00955F92">
            <w:rPr>
              <w:rFonts w:ascii="Arial" w:hAnsi="Arial" w:cs="Arial"/>
              <w:sz w:val="24"/>
              <w:szCs w:val="24"/>
              <w:lang w:val="ro-RO"/>
            </w:rPr>
            <w:t>:</w:t>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pt-BR"/>
            </w:rPr>
            <w:t>d</w:t>
          </w:r>
          <w:r w:rsidRPr="00955F92">
            <w:rPr>
              <w:rFonts w:ascii="Arial" w:hAnsi="Arial" w:cs="Arial"/>
              <w:sz w:val="24"/>
              <w:szCs w:val="24"/>
              <w:vertAlign w:val="subscript"/>
              <w:lang w:val="pt-BR"/>
            </w:rPr>
            <w:t>1</w:t>
          </w:r>
          <w:r w:rsidRPr="00955F92">
            <w:rPr>
              <w:rFonts w:ascii="Arial" w:hAnsi="Arial" w:cs="Arial"/>
              <w:sz w:val="24"/>
              <w:szCs w:val="24"/>
              <w:lang w:val="pt-BR"/>
            </w:rPr>
            <w:t xml:space="preserve">) extinderea impactului, aria geografică şi numărul persoanelor afectate: - punctual pe perioada de execuţie. </w:t>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natura transfrontieră a impactului: - nu este cazul; </w:t>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3</w:t>
          </w:r>
          <w:r w:rsidRPr="00955F92">
            <w:rPr>
              <w:rFonts w:ascii="Arial" w:hAnsi="Arial" w:cs="Arial"/>
              <w:sz w:val="24"/>
              <w:szCs w:val="24"/>
              <w:lang w:val="ro-RO"/>
            </w:rPr>
            <w:t>) mărimea şi complexitatea impactului: - impact redus pe perioada de execuţie şi funcţionare;</w:t>
          </w:r>
        </w:p>
        <w:p w:rsidR="009555E1" w:rsidRPr="00955F92" w:rsidRDefault="009555E1" w:rsidP="009555E1">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4</w:t>
          </w:r>
          <w:r w:rsidRPr="00955F92">
            <w:rPr>
              <w:rFonts w:ascii="Arial" w:hAnsi="Arial" w:cs="Arial"/>
              <w:sz w:val="24"/>
              <w:szCs w:val="24"/>
              <w:lang w:val="ro-RO"/>
            </w:rPr>
            <w:t xml:space="preserve">) probabilitatea impactului: - redusă, pe perioada de execuţie şi funcţionare; </w:t>
          </w:r>
        </w:p>
        <w:p w:rsidR="009555E1" w:rsidRPr="00955F92" w:rsidRDefault="009555E1" w:rsidP="009555E1">
          <w:pPr>
            <w:spacing w:after="0" w:line="240" w:lineRule="auto"/>
            <w:jc w:val="both"/>
            <w:rPr>
              <w:rFonts w:ascii="Arial" w:hAnsi="Arial" w:cs="Arial"/>
              <w:sz w:val="24"/>
              <w:szCs w:val="24"/>
              <w:lang w:val="pt-BR"/>
            </w:rPr>
          </w:pPr>
          <w:r w:rsidRPr="00955F92">
            <w:rPr>
              <w:rFonts w:ascii="Arial" w:hAnsi="Arial" w:cs="Arial"/>
              <w:sz w:val="24"/>
              <w:szCs w:val="24"/>
              <w:lang w:val="ro-RO"/>
            </w:rPr>
            <w:t>d</w:t>
          </w:r>
          <w:r w:rsidRPr="00955F92">
            <w:rPr>
              <w:rFonts w:ascii="Arial" w:hAnsi="Arial" w:cs="Arial"/>
              <w:sz w:val="24"/>
              <w:szCs w:val="24"/>
              <w:vertAlign w:val="subscript"/>
              <w:lang w:val="ro-RO"/>
            </w:rPr>
            <w:t>5</w:t>
          </w:r>
          <w:r w:rsidRPr="00955F9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55F92">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9555E1" w:rsidRPr="00955F92" w:rsidRDefault="009555E1" w:rsidP="009555E1">
          <w:pPr>
            <w:spacing w:after="0" w:line="240" w:lineRule="auto"/>
            <w:ind w:firstLine="330"/>
            <w:jc w:val="both"/>
            <w:rPr>
              <w:rFonts w:ascii="Arial" w:hAnsi="Arial" w:cs="Arial"/>
              <w:sz w:val="24"/>
              <w:szCs w:val="24"/>
              <w:lang w:val="pt-BR"/>
            </w:rPr>
          </w:pPr>
        </w:p>
        <w:p w:rsidR="009555E1" w:rsidRPr="00955F92" w:rsidRDefault="009555E1" w:rsidP="009555E1">
          <w:pPr>
            <w:spacing w:after="0" w:line="240" w:lineRule="auto"/>
            <w:ind w:firstLine="992"/>
            <w:jc w:val="both"/>
            <w:rPr>
              <w:rFonts w:ascii="Arial" w:hAnsi="Arial" w:cs="Arial"/>
              <w:sz w:val="24"/>
              <w:szCs w:val="24"/>
              <w:lang w:val="ro-RO"/>
            </w:rPr>
          </w:pPr>
          <w:r w:rsidRPr="00955F92">
            <w:rPr>
              <w:rFonts w:ascii="Arial" w:hAnsi="Arial" w:cs="Arial"/>
              <w:b/>
              <w:sz w:val="24"/>
              <w:szCs w:val="24"/>
              <w:lang w:val="ro-RO"/>
            </w:rPr>
            <w:t>Condiţiile de realizare a proiectului</w:t>
          </w:r>
          <w:r w:rsidRPr="00955F92">
            <w:rPr>
              <w:rFonts w:ascii="Arial" w:hAnsi="Arial" w:cs="Arial"/>
              <w:sz w:val="24"/>
              <w:szCs w:val="24"/>
              <w:lang w:val="ro-RO"/>
            </w:rPr>
            <w:t>:</w:t>
          </w:r>
        </w:p>
        <w:p w:rsidR="009555E1" w:rsidRPr="00B118E6" w:rsidRDefault="009555E1" w:rsidP="009555E1">
          <w:pPr>
            <w:spacing w:after="0" w:line="240" w:lineRule="auto"/>
            <w:ind w:firstLine="360"/>
            <w:jc w:val="both"/>
            <w:rPr>
              <w:rFonts w:ascii="Arial" w:hAnsi="Arial" w:cs="Arial"/>
              <w:sz w:val="24"/>
              <w:szCs w:val="24"/>
              <w:lang w:val="ro-RO"/>
            </w:rPr>
          </w:pPr>
          <w:r w:rsidRPr="00B118E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118E6">
            <w:rPr>
              <w:rFonts w:ascii="Arial" w:hAnsi="Arial" w:cs="Arial"/>
              <w:sz w:val="24"/>
              <w:szCs w:val="24"/>
              <w:lang w:val="ro-RO"/>
            </w:rPr>
            <w:t xml:space="preserve"> cu modificările ulterioare</w:t>
          </w:r>
          <w:r w:rsidRPr="00B118E6">
            <w:rPr>
              <w:rFonts w:ascii="Arial" w:hAnsi="Arial" w:cs="Arial"/>
              <w:bCs/>
              <w:iCs/>
              <w:sz w:val="24"/>
              <w:szCs w:val="24"/>
              <w:lang w:val="ro-RO"/>
            </w:rPr>
            <w:t>.</w:t>
          </w:r>
          <w:r w:rsidRPr="00B118E6">
            <w:rPr>
              <w:rFonts w:ascii="Arial" w:hAnsi="Arial" w:cs="Arial"/>
              <w:sz w:val="24"/>
              <w:szCs w:val="24"/>
              <w:lang w:val="ro-RO"/>
            </w:rPr>
            <w:t xml:space="preserve"> </w:t>
          </w:r>
        </w:p>
        <w:p w:rsidR="009555E1" w:rsidRPr="00B118E6" w:rsidRDefault="009555E1" w:rsidP="009555E1">
          <w:pPr>
            <w:spacing w:after="0" w:line="240" w:lineRule="auto"/>
            <w:ind w:firstLine="360"/>
            <w:jc w:val="both"/>
            <w:rPr>
              <w:rFonts w:ascii="Arial" w:hAnsi="Arial" w:cs="Arial"/>
              <w:sz w:val="24"/>
              <w:szCs w:val="24"/>
              <w:lang w:val="ro-RO"/>
            </w:rPr>
          </w:pPr>
          <w:r w:rsidRPr="00B118E6">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9555E1" w:rsidRPr="00B118E6" w:rsidRDefault="009555E1" w:rsidP="009555E1">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 xml:space="preserve">Respectarea prevederilor actelor/avizelor emise de alte autorităţi pentru prezentul proiect. </w:t>
          </w:r>
        </w:p>
        <w:p w:rsidR="009555E1" w:rsidRDefault="009555E1" w:rsidP="009555E1">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Respectarea prevederilor </w:t>
          </w:r>
          <w:r>
            <w:rPr>
              <w:rFonts w:ascii="Arial" w:hAnsi="Arial" w:cs="Arial"/>
              <w:sz w:val="24"/>
              <w:szCs w:val="24"/>
              <w:lang w:val="ro-RO"/>
            </w:rPr>
            <w:t>Ord. 119/2014</w:t>
          </w:r>
          <w:r w:rsidRPr="00955F92">
            <w:rPr>
              <w:rFonts w:ascii="Arial" w:hAnsi="Arial" w:cs="Arial"/>
              <w:sz w:val="24"/>
              <w:szCs w:val="24"/>
              <w:lang w:val="ro-RO"/>
            </w:rPr>
            <w:t>, privind nivelul de zgomot.</w:t>
          </w:r>
        </w:p>
        <w:p w:rsidR="009555E1" w:rsidRPr="00B118E6" w:rsidRDefault="009555E1" w:rsidP="009555E1">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Interzicerea depozitării direct pe sol a deşeurilor sau a materialelor cu pericol de poluare.</w:t>
          </w:r>
        </w:p>
        <w:p w:rsidR="009555E1" w:rsidRPr="00B118E6" w:rsidRDefault="009555E1" w:rsidP="009555E1">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Realizarea reţelelor de canalizare etanşe pentru a preveni poluarea solului şi a pânzei freatice.</w:t>
          </w:r>
        </w:p>
        <w:p w:rsidR="009555E1" w:rsidRPr="00B118E6" w:rsidRDefault="009555E1" w:rsidP="009555E1">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9555E1" w:rsidRPr="00FD70C1" w:rsidRDefault="009555E1" w:rsidP="009555E1">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Conform art. 49, alin. 3-4 din Ordinul MMP nr. 135 din 2010 </w:t>
          </w:r>
          <w:r w:rsidRPr="00955F92">
            <w:rPr>
              <w:rFonts w:ascii="Arial" w:hAnsi="Arial" w:cs="Arial"/>
              <w:i/>
              <w:sz w:val="24"/>
              <w:szCs w:val="24"/>
              <w:lang w:val="ro-RO"/>
            </w:rPr>
            <w:t>privind aprobarea Metodologiei de aplicare a evaluării impactului asupra mediului pentru proiecte publice şi private</w:t>
          </w:r>
          <w:r w:rsidRPr="00955F92">
            <w:rPr>
              <w:rFonts w:ascii="Arial" w:hAnsi="Arial" w:cs="Arial"/>
              <w:sz w:val="24"/>
              <w:szCs w:val="24"/>
              <w:lang w:val="ro-RO"/>
            </w:rPr>
            <w:t xml:space="preserve">: "la finalizarea proiectelor publice şi private care au făcut obiectul procedurii de evaluare a impactului asupra mediului şi/sau al procedurii de evaluare adecvată, după caz, în condiţiile prezentei metodologii, autoritatea competentă pentru protecţia mediului efectuează </w:t>
          </w:r>
          <w:r w:rsidRPr="00955F92">
            <w:rPr>
              <w:rFonts w:ascii="Arial" w:hAnsi="Arial" w:cs="Arial"/>
              <w:sz w:val="24"/>
              <w:szCs w:val="24"/>
              <w:lang w:val="ro-RO"/>
            </w:rPr>
            <w:lastRenderedPageBreak/>
            <w:t>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p>
        <w:p w:rsidR="009555E1" w:rsidRPr="00263054" w:rsidRDefault="009555E1" w:rsidP="009555E1">
          <w:pPr>
            <w:spacing w:before="120" w:after="0" w:line="240" w:lineRule="auto"/>
            <w:ind w:firstLine="360"/>
            <w:jc w:val="both"/>
            <w:rPr>
              <w:rFonts w:ascii="Arial" w:hAnsi="Arial" w:cs="Arial"/>
              <w:color w:val="FF0000"/>
              <w:sz w:val="24"/>
              <w:szCs w:val="24"/>
              <w:lang w:val="ro-RO"/>
            </w:rPr>
          </w:pPr>
          <w:r w:rsidRPr="00FD70C1">
            <w:rPr>
              <w:rFonts w:ascii="Arial" w:hAnsi="Arial" w:cs="Arial"/>
              <w:sz w:val="24"/>
              <w:szCs w:val="24"/>
              <w:lang w:val="ro-RO"/>
            </w:rPr>
            <w:t xml:space="preserve">       </w:t>
          </w:r>
          <w:r w:rsidRPr="00263054">
            <w:rPr>
              <w:rFonts w:ascii="Arial" w:hAnsi="Arial" w:cs="Arial"/>
              <w:color w:val="FF0000"/>
              <w:sz w:val="24"/>
              <w:szCs w:val="24"/>
              <w:lang w:val="ro-RO"/>
            </w:rPr>
            <w:t>Pentru obţinerea autorizaţiei de construire se vor obtine acte</w:t>
          </w:r>
          <w:r>
            <w:rPr>
              <w:rFonts w:ascii="Arial" w:hAnsi="Arial" w:cs="Arial"/>
              <w:color w:val="FF0000"/>
              <w:sz w:val="24"/>
              <w:szCs w:val="24"/>
              <w:lang w:val="ro-RO"/>
            </w:rPr>
            <w:t>le/avizele stabilite in certifi</w:t>
          </w:r>
          <w:r w:rsidRPr="00263054">
            <w:rPr>
              <w:rFonts w:ascii="Arial" w:hAnsi="Arial" w:cs="Arial"/>
              <w:color w:val="FF0000"/>
              <w:sz w:val="24"/>
              <w:szCs w:val="24"/>
              <w:lang w:val="ro-RO"/>
            </w:rPr>
            <w:t xml:space="preserve">catul de urbanism şi cele solicitate de către membrii CAT la şedinţa din data de </w:t>
          </w:r>
          <w:r w:rsidR="007B1DDD">
            <w:rPr>
              <w:rFonts w:ascii="Arial" w:hAnsi="Arial" w:cs="Arial"/>
              <w:color w:val="FF0000"/>
              <w:sz w:val="24"/>
              <w:szCs w:val="24"/>
              <w:lang w:val="ro-RO"/>
            </w:rPr>
            <w:t>13.11</w:t>
          </w:r>
          <w:r>
            <w:rPr>
              <w:rFonts w:ascii="Arial" w:hAnsi="Arial" w:cs="Arial"/>
              <w:color w:val="FF0000"/>
              <w:sz w:val="24"/>
              <w:szCs w:val="24"/>
              <w:lang w:val="ro-RO"/>
            </w:rPr>
            <w:t xml:space="preserve">.2017;- aviz </w:t>
          </w:r>
          <w:r w:rsidR="007B1DDD">
            <w:rPr>
              <w:rFonts w:ascii="Arial" w:hAnsi="Arial" w:cs="Arial"/>
              <w:color w:val="FF0000"/>
              <w:sz w:val="24"/>
              <w:szCs w:val="24"/>
              <w:lang w:val="ro-RO"/>
            </w:rPr>
            <w:t>DSP;</w:t>
          </w:r>
        </w:p>
        <w:p w:rsidR="009555E1" w:rsidRPr="00955F92" w:rsidRDefault="009555E1" w:rsidP="009555E1">
          <w:pPr>
            <w:spacing w:after="0" w:line="240" w:lineRule="auto"/>
            <w:ind w:left="1080"/>
            <w:jc w:val="both"/>
            <w:rPr>
              <w:rFonts w:ascii="Arial" w:hAnsi="Arial" w:cs="Arial"/>
              <w:sz w:val="24"/>
              <w:szCs w:val="24"/>
              <w:lang w:val="ro-RO"/>
            </w:rPr>
          </w:pPr>
        </w:p>
        <w:p w:rsidR="009555E1" w:rsidRPr="00955F92" w:rsidRDefault="009555E1" w:rsidP="009555E1">
          <w:pPr>
            <w:spacing w:after="0" w:line="240" w:lineRule="auto"/>
            <w:ind w:firstLine="720"/>
            <w:jc w:val="both"/>
            <w:rPr>
              <w:rFonts w:ascii="Arial" w:hAnsi="Arial" w:cs="Arial"/>
              <w:color w:val="FF0000"/>
              <w:sz w:val="24"/>
              <w:szCs w:val="24"/>
              <w:lang w:val="ro-RO"/>
            </w:rPr>
          </w:pPr>
          <w:r w:rsidRPr="00955F92">
            <w:rPr>
              <w:rFonts w:ascii="Arial" w:hAnsi="Arial" w:cs="Arial"/>
              <w:sz w:val="24"/>
              <w:szCs w:val="24"/>
              <w:lang w:val="ro-RO"/>
            </w:rPr>
            <w:t xml:space="preserve">Prezentul act nu exonereză de răspundere titularul, </w:t>
          </w:r>
          <w:r w:rsidRPr="00955F92">
            <w:rPr>
              <w:rFonts w:ascii="Arial" w:eastAsia="MS Mincho" w:hAnsi="Arial" w:cs="Arial"/>
              <w:sz w:val="24"/>
              <w:szCs w:val="24"/>
              <w:lang w:val="ro-RO" w:eastAsia="ja-JP" w:bidi="he-IL"/>
            </w:rPr>
            <w:t>proiectantul</w:t>
          </w:r>
          <w:r w:rsidRPr="00955F92">
            <w:rPr>
              <w:rFonts w:ascii="Arial" w:hAnsi="Arial" w:cs="Arial"/>
              <w:sz w:val="24"/>
              <w:szCs w:val="24"/>
              <w:lang w:val="ro-RO"/>
            </w:rPr>
            <w:t xml:space="preserve"> şi/sau constructorul în cazul producerii unor accidente în timpul execuţiei lucrărilor sau exploatării acestora.</w:t>
          </w:r>
        </w:p>
        <w:p w:rsidR="009555E1" w:rsidRPr="00447422" w:rsidRDefault="009555E1" w:rsidP="009555E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555E1" w:rsidRDefault="009555E1" w:rsidP="009555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şi ale </w:t>
          </w:r>
          <w:r w:rsidRPr="00522DB9">
            <w:rPr>
              <w:rFonts w:ascii="Arial" w:hAnsi="Arial" w:cs="Arial"/>
              <w:sz w:val="24"/>
              <w:szCs w:val="24"/>
              <w:u w:val="single"/>
            </w:rPr>
            <w:t>Legii</w:t>
          </w:r>
          <w:r w:rsidRPr="00522DB9">
            <w:rPr>
              <w:rFonts w:ascii="Arial" w:hAnsi="Arial" w:cs="Arial"/>
              <w:sz w:val="24"/>
              <w:szCs w:val="24"/>
            </w:rPr>
            <w:t xml:space="preserve"> contenciosului administrativ nr. 554/2004, cu modificările şi completările ulterioare.</w:t>
          </w:r>
        </w:p>
        <w:p w:rsidR="009555E1" w:rsidRDefault="009555E1" w:rsidP="009555E1">
          <w:pPr>
            <w:spacing w:after="0" w:line="360" w:lineRule="auto"/>
            <w:rPr>
              <w:rFonts w:ascii="Arial" w:hAnsi="Arial" w:cs="Arial"/>
              <w:b/>
              <w:bCs/>
              <w:sz w:val="24"/>
              <w:szCs w:val="24"/>
              <w:lang w:val="ro-RO"/>
            </w:rPr>
          </w:pPr>
        </w:p>
        <w:p w:rsidR="009555E1" w:rsidRDefault="009555E1" w:rsidP="009555E1">
          <w:pPr>
            <w:spacing w:after="0" w:line="360" w:lineRule="auto"/>
            <w:rPr>
              <w:rFonts w:ascii="Arial" w:hAnsi="Arial" w:cs="Arial"/>
              <w:b/>
              <w:bCs/>
              <w:lang w:val="ro-RO"/>
            </w:rPr>
          </w:pPr>
          <w:r w:rsidRPr="00ED1784">
            <w:rPr>
              <w:rFonts w:ascii="Arial" w:hAnsi="Arial" w:cs="Arial"/>
              <w:b/>
              <w:bCs/>
              <w:lang w:val="ro-RO"/>
            </w:rPr>
            <w:t xml:space="preserve">,, LA FINALIZAREA LUCRARILOR ACTIVITATEA NECESITA </w:t>
          </w:r>
          <w:r w:rsidR="00C764D4">
            <w:rPr>
              <w:rFonts w:ascii="Arial" w:hAnsi="Arial" w:cs="Arial"/>
              <w:b/>
              <w:bCs/>
              <w:lang w:val="ro-RO"/>
            </w:rPr>
            <w:t xml:space="preserve"> REVIZUIREZ </w:t>
          </w:r>
          <w:r w:rsidRPr="00ED1784">
            <w:rPr>
              <w:rFonts w:ascii="Arial" w:hAnsi="Arial" w:cs="Arial"/>
              <w:b/>
              <w:bCs/>
              <w:lang w:val="ro-RO"/>
            </w:rPr>
            <w:t>AUTORIZATIE DE</w:t>
          </w:r>
          <w:r>
            <w:rPr>
              <w:rFonts w:ascii="Arial" w:hAnsi="Arial" w:cs="Arial"/>
              <w:b/>
              <w:bCs/>
              <w:lang w:val="ro-RO"/>
            </w:rPr>
            <w:t xml:space="preserve"> </w:t>
          </w:r>
          <w:r w:rsidRPr="00ED1784">
            <w:rPr>
              <w:rFonts w:ascii="Arial" w:hAnsi="Arial" w:cs="Arial"/>
              <w:b/>
              <w:bCs/>
              <w:lang w:val="ro-RO"/>
            </w:rPr>
            <w:t>MEDIU</w:t>
          </w:r>
          <w:r>
            <w:rPr>
              <w:rFonts w:ascii="Arial" w:hAnsi="Arial" w:cs="Arial"/>
              <w:b/>
              <w:bCs/>
              <w:lang w:val="ro-RO"/>
            </w:rPr>
            <w:t>”</w:t>
          </w:r>
          <w:r w:rsidRPr="00ED1784">
            <w:rPr>
              <w:rFonts w:ascii="Arial" w:hAnsi="Arial" w:cs="Arial"/>
              <w:b/>
              <w:bCs/>
              <w:lang w:val="ro-RO"/>
            </w:rPr>
            <w:t xml:space="preserve">     </w:t>
          </w:r>
        </w:p>
        <w:p w:rsidR="009555E1" w:rsidRDefault="009555E1" w:rsidP="009555E1">
          <w:pPr>
            <w:spacing w:after="0" w:line="360" w:lineRule="auto"/>
            <w:rPr>
              <w:rFonts w:ascii="Arial" w:hAnsi="Arial" w:cs="Arial"/>
              <w:b/>
              <w:bCs/>
              <w:lang w:val="ro-RO"/>
            </w:rPr>
          </w:pPr>
        </w:p>
        <w:p w:rsidR="009555E1" w:rsidRDefault="009555E1" w:rsidP="009555E1">
          <w:pPr>
            <w:spacing w:after="0" w:line="360" w:lineRule="auto"/>
            <w:rPr>
              <w:rFonts w:ascii="Arial" w:hAnsi="Arial" w:cs="Arial"/>
              <w:b/>
              <w:bCs/>
              <w:lang w:val="ro-RO"/>
            </w:rPr>
          </w:pPr>
        </w:p>
        <w:p w:rsidR="009555E1" w:rsidRDefault="009555E1" w:rsidP="009555E1">
          <w:pPr>
            <w:spacing w:after="0" w:line="360" w:lineRule="auto"/>
            <w:rPr>
              <w:rFonts w:ascii="Arial" w:hAnsi="Arial" w:cs="Arial"/>
              <w:b/>
              <w:bCs/>
              <w:lang w:val="ro-RO"/>
            </w:rPr>
          </w:pPr>
        </w:p>
        <w:p w:rsidR="009555E1" w:rsidRPr="00ED1784" w:rsidRDefault="009555E1" w:rsidP="009555E1">
          <w:pPr>
            <w:spacing w:after="0" w:line="360" w:lineRule="auto"/>
            <w:rPr>
              <w:rFonts w:ascii="Arial" w:hAnsi="Arial" w:cs="Arial"/>
              <w:b/>
              <w:bCs/>
              <w:lang w:val="ro-RO"/>
            </w:rPr>
          </w:pPr>
        </w:p>
        <w:p w:rsidR="00753675" w:rsidRPr="00522DB9" w:rsidRDefault="0035136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35136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5136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5136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5136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5136F" w:rsidP="00D83E21">
          <w:pPr>
            <w:spacing w:after="0" w:line="360" w:lineRule="auto"/>
            <w:ind w:left="2880" w:firstLine="720"/>
            <w:rPr>
              <w:rFonts w:ascii="Arial" w:hAnsi="Arial" w:cs="Arial"/>
              <w:b/>
              <w:bCs/>
              <w:sz w:val="24"/>
              <w:szCs w:val="24"/>
              <w:lang w:val="ro-RO"/>
            </w:rPr>
          </w:pPr>
        </w:p>
        <w:p w:rsidR="00806542" w:rsidRPr="00CA4590" w:rsidRDefault="0035136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35136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35136F"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5136F" w:rsidP="00D83E21">
          <w:pPr>
            <w:spacing w:after="0" w:line="240" w:lineRule="auto"/>
            <w:jc w:val="both"/>
            <w:outlineLvl w:val="0"/>
            <w:rPr>
              <w:rFonts w:ascii="Arial" w:hAnsi="Arial" w:cs="Arial"/>
              <w:b/>
              <w:bCs/>
              <w:sz w:val="24"/>
              <w:szCs w:val="24"/>
              <w:lang w:val="ro-RO"/>
            </w:rPr>
          </w:pPr>
        </w:p>
        <w:p w:rsidR="00547DA5" w:rsidRDefault="0035136F" w:rsidP="00D83E21">
          <w:pPr>
            <w:spacing w:after="0" w:line="240" w:lineRule="auto"/>
            <w:jc w:val="both"/>
            <w:outlineLvl w:val="0"/>
            <w:rPr>
              <w:rFonts w:ascii="Arial" w:hAnsi="Arial" w:cs="Arial"/>
              <w:b/>
              <w:bCs/>
              <w:sz w:val="24"/>
              <w:szCs w:val="24"/>
              <w:lang w:val="ro-RO"/>
            </w:rPr>
          </w:pPr>
        </w:p>
        <w:p w:rsidR="007902CE" w:rsidRPr="00CA4590" w:rsidRDefault="0035136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35136F" w:rsidP="00D83E21">
          <w:pPr>
            <w:spacing w:after="0" w:line="240" w:lineRule="auto"/>
            <w:jc w:val="both"/>
            <w:outlineLvl w:val="0"/>
            <w:rPr>
              <w:rFonts w:ascii="Arial" w:hAnsi="Arial" w:cs="Arial"/>
              <w:b/>
              <w:bCs/>
              <w:sz w:val="24"/>
              <w:szCs w:val="24"/>
              <w:lang w:val="ro-RO"/>
            </w:rPr>
          </w:pPr>
        </w:p>
        <w:p w:rsidR="0071693D" w:rsidRDefault="0035136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35136F" w:rsidP="007B1968">
      <w:pPr>
        <w:spacing w:after="0" w:line="360" w:lineRule="auto"/>
        <w:jc w:val="both"/>
        <w:rPr>
          <w:rFonts w:ascii="Arial" w:hAnsi="Arial" w:cs="Arial"/>
          <w:bCs/>
          <w:sz w:val="24"/>
          <w:szCs w:val="24"/>
          <w:lang w:val="ro-RO"/>
        </w:rPr>
      </w:pPr>
    </w:p>
    <w:p w:rsidR="00522DB9" w:rsidRPr="00447422" w:rsidRDefault="0035136F" w:rsidP="00522DB9">
      <w:pPr>
        <w:autoSpaceDE w:val="0"/>
        <w:autoSpaceDN w:val="0"/>
        <w:adjustRightInd w:val="0"/>
        <w:spacing w:after="0" w:line="240" w:lineRule="auto"/>
        <w:jc w:val="both"/>
        <w:rPr>
          <w:rFonts w:ascii="Arial" w:hAnsi="Arial" w:cs="Arial"/>
          <w:sz w:val="24"/>
          <w:szCs w:val="24"/>
        </w:rPr>
      </w:pPr>
    </w:p>
    <w:p w:rsidR="00522DB9" w:rsidRPr="00447422" w:rsidRDefault="0035136F" w:rsidP="007B1968">
      <w:pPr>
        <w:spacing w:after="0" w:line="360" w:lineRule="auto"/>
        <w:jc w:val="both"/>
        <w:rPr>
          <w:rFonts w:ascii="Arial" w:hAnsi="Arial" w:cs="Arial"/>
          <w:bCs/>
          <w:sz w:val="24"/>
          <w:szCs w:val="24"/>
          <w:lang w:val="ro-RO"/>
        </w:rPr>
      </w:pPr>
    </w:p>
    <w:p w:rsidR="00522DB9" w:rsidRPr="00447422" w:rsidRDefault="0035136F" w:rsidP="007B1968">
      <w:pPr>
        <w:spacing w:after="0" w:line="360" w:lineRule="auto"/>
        <w:jc w:val="both"/>
        <w:rPr>
          <w:rFonts w:ascii="Arial" w:hAnsi="Arial" w:cs="Arial"/>
          <w:bCs/>
          <w:sz w:val="24"/>
          <w:szCs w:val="24"/>
          <w:lang w:val="ro-RO"/>
        </w:rPr>
      </w:pPr>
    </w:p>
    <w:p w:rsidR="00522DB9" w:rsidRPr="00447422" w:rsidRDefault="0035136F" w:rsidP="00522DB9">
      <w:pPr>
        <w:autoSpaceDE w:val="0"/>
        <w:autoSpaceDN w:val="0"/>
        <w:adjustRightInd w:val="0"/>
        <w:spacing w:after="0" w:line="240" w:lineRule="auto"/>
        <w:jc w:val="both"/>
        <w:rPr>
          <w:rFonts w:ascii="Arial" w:hAnsi="Arial" w:cs="Arial"/>
          <w:sz w:val="24"/>
          <w:szCs w:val="24"/>
        </w:rPr>
      </w:pPr>
    </w:p>
    <w:p w:rsidR="00522DB9" w:rsidRPr="00447422" w:rsidRDefault="0035136F" w:rsidP="007B1968">
      <w:pPr>
        <w:spacing w:after="0" w:line="360" w:lineRule="auto"/>
        <w:jc w:val="both"/>
        <w:rPr>
          <w:rFonts w:ascii="Arial" w:hAnsi="Arial" w:cs="Arial"/>
          <w:bCs/>
          <w:sz w:val="24"/>
          <w:szCs w:val="24"/>
          <w:lang w:val="ro-RO"/>
        </w:rPr>
      </w:pPr>
    </w:p>
    <w:p w:rsidR="00522DB9" w:rsidRPr="00447422" w:rsidRDefault="0035136F"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65" w:rsidRDefault="000E5B65" w:rsidP="000E5B65">
      <w:pPr>
        <w:spacing w:after="0" w:line="240" w:lineRule="auto"/>
      </w:pPr>
      <w:r>
        <w:separator/>
      </w:r>
    </w:p>
  </w:endnote>
  <w:endnote w:type="continuationSeparator" w:id="0">
    <w:p w:rsidR="000E5B65" w:rsidRDefault="000E5B65" w:rsidP="000E5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NimbusSanL-Regu">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E5B65" w:rsidP="00BA7094">
    <w:pPr>
      <w:pStyle w:val="Footer"/>
      <w:framePr w:wrap="around" w:vAnchor="text" w:hAnchor="margin" w:xAlign="right" w:y="1"/>
      <w:rPr>
        <w:rStyle w:val="PageNumber"/>
      </w:rPr>
    </w:pPr>
    <w:r>
      <w:rPr>
        <w:rStyle w:val="PageNumber"/>
      </w:rPr>
      <w:fldChar w:fldCharType="begin"/>
    </w:r>
    <w:r w:rsidR="0035136F">
      <w:rPr>
        <w:rStyle w:val="PageNumber"/>
      </w:rPr>
      <w:instrText xml:space="preserve">PAGE  </w:instrText>
    </w:r>
    <w:r>
      <w:rPr>
        <w:rStyle w:val="PageNumber"/>
      </w:rPr>
      <w:fldChar w:fldCharType="separate"/>
    </w:r>
    <w:r w:rsidR="0035136F">
      <w:rPr>
        <w:rStyle w:val="PageNumber"/>
        <w:noProof/>
      </w:rPr>
      <w:t>2</w:t>
    </w:r>
    <w:r>
      <w:rPr>
        <w:rStyle w:val="PageNumber"/>
      </w:rPr>
      <w:fldChar w:fldCharType="end"/>
    </w:r>
  </w:p>
  <w:p w:rsidR="00B72680" w:rsidRDefault="0035136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35136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35136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35136F"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35136F" w:rsidP="00C44321">
        <w:pPr>
          <w:pStyle w:val="Footer"/>
          <w:jc w:val="center"/>
        </w:pPr>
        <w:r>
          <w:t xml:space="preserve"> </w:t>
        </w:r>
        <w:r w:rsidR="000E5B65">
          <w:fldChar w:fldCharType="begin"/>
        </w:r>
        <w:r>
          <w:instrText xml:space="preserve"> PAGE   \* MERGEFORMAT </w:instrText>
        </w:r>
        <w:r w:rsidR="000E5B65">
          <w:fldChar w:fldCharType="separate"/>
        </w:r>
        <w:r>
          <w:rPr>
            <w:noProof/>
          </w:rPr>
          <w:t>4</w:t>
        </w:r>
        <w:r w:rsidR="000E5B6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35136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35136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r w:rsidRPr="007A4C64">
          <w:rPr>
            <w:rFonts w:ascii="Arial" w:hAnsi="Arial" w:cs="Arial"/>
            <w:color w:val="00214E"/>
            <w:sz w:val="20"/>
            <w:szCs w:val="20"/>
            <w:lang w:val="ro-RO"/>
          </w:rPr>
          <w:t>,</w:t>
        </w:r>
      </w:p>
      <w:p w:rsidR="00B72680" w:rsidRPr="00992A14" w:rsidRDefault="0035136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65" w:rsidRDefault="000E5B65" w:rsidP="000E5B65">
      <w:pPr>
        <w:spacing w:after="0" w:line="240" w:lineRule="auto"/>
      </w:pPr>
      <w:r>
        <w:separator/>
      </w:r>
    </w:p>
  </w:footnote>
  <w:footnote w:type="continuationSeparator" w:id="0">
    <w:p w:rsidR="000E5B65" w:rsidRDefault="000E5B65" w:rsidP="000E5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3513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3513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E5B65" w:rsidP="00EB548E">
    <w:pPr>
      <w:pStyle w:val="Header"/>
      <w:tabs>
        <w:tab w:val="clear" w:pos="4680"/>
        <w:tab w:val="clear" w:pos="9360"/>
        <w:tab w:val="left" w:pos="9000"/>
      </w:tabs>
      <w:jc w:val="center"/>
      <w:rPr>
        <w:rFonts w:ascii="Arial" w:hAnsi="Arial" w:cs="Arial"/>
        <w:color w:val="00214E"/>
        <w:sz w:val="32"/>
        <w:szCs w:val="32"/>
        <w:lang w:val="ro-RO"/>
      </w:rPr>
    </w:pPr>
    <w:r w:rsidRPr="000E5B6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2081167" r:id="rId2"/>
      </w:pict>
    </w:r>
    <w:r w:rsidR="0035136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5136F" w:rsidRPr="00A75327">
      <w:rPr>
        <w:lang w:val="ro-RO"/>
      </w:rPr>
      <w:tab/>
      <w:t xml:space="preserve">   </w:t>
    </w:r>
    <w:sdt>
      <w:sdtPr>
        <w:rPr>
          <w:lang w:val="ro-RO"/>
        </w:rPr>
        <w:alias w:val="Câmp editabil text"/>
        <w:tag w:val="CampEditabil"/>
        <w:id w:val="698361725"/>
      </w:sdtPr>
      <w:sdtContent>
        <w:r w:rsidR="0035136F">
          <w:rPr>
            <w:rFonts w:ascii="Arial" w:hAnsi="Arial" w:cs="Arial"/>
            <w:b/>
            <w:color w:val="00214E"/>
            <w:sz w:val="32"/>
            <w:szCs w:val="32"/>
            <w:lang w:val="ro-RO"/>
          </w:rPr>
          <w:t>Ministerul Mediului</w:t>
        </w:r>
      </w:sdtContent>
    </w:sdt>
  </w:p>
  <w:p w:rsidR="00652042" w:rsidRPr="00535A6C" w:rsidRDefault="000E5B6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5136F" w:rsidRPr="00535A6C">
          <w:rPr>
            <w:rFonts w:ascii="Arial" w:hAnsi="Arial" w:cs="Arial"/>
            <w:b/>
            <w:color w:val="00214E"/>
            <w:sz w:val="36"/>
            <w:szCs w:val="36"/>
            <w:lang w:val="ro-RO"/>
          </w:rPr>
          <w:t>Agenţia Naţională pentru Protecţia</w:t>
        </w:r>
        <w:r w:rsidR="0035136F">
          <w:rPr>
            <w:rFonts w:ascii="Arial" w:hAnsi="Arial" w:cs="Arial"/>
            <w:b/>
            <w:color w:val="00214E"/>
            <w:sz w:val="36"/>
            <w:szCs w:val="36"/>
            <w:lang w:val="ro-RO"/>
          </w:rPr>
          <w:t xml:space="preserve"> Mediului</w:t>
        </w:r>
      </w:sdtContent>
    </w:sdt>
  </w:p>
  <w:p w:rsidR="00652042" w:rsidRPr="003167DA" w:rsidRDefault="0035136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5136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E5B6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5136F" w:rsidRPr="00535A6C">
                <w:rPr>
                  <w:rFonts w:ascii="Arial" w:hAnsi="Arial" w:cs="Arial"/>
                  <w:b/>
                  <w:bCs/>
                  <w:color w:val="000000" w:themeColor="text1"/>
                  <w:sz w:val="28"/>
                  <w:szCs w:val="28"/>
                  <w:lang w:val="ro-RO"/>
                </w:rPr>
                <w:t xml:space="preserve">AGENŢIA PENTRU PROTECŢIA MEDIULUI </w:t>
              </w:r>
              <w:r w:rsidR="0035136F" w:rsidRPr="00535A6C">
                <w:rPr>
                  <w:rFonts w:ascii="Arial" w:hAnsi="Arial" w:cs="Arial"/>
                  <w:b/>
                  <w:bCs/>
                  <w:color w:val="000000" w:themeColor="text1"/>
                  <w:sz w:val="28"/>
                  <w:szCs w:val="28"/>
                  <w:lang w:val="ro-RO"/>
                </w:rPr>
                <w:t>...........</w:t>
              </w:r>
            </w:sdtContent>
          </w:sdt>
        </w:p>
      </w:tc>
    </w:tr>
  </w:tbl>
  <w:p w:rsidR="00B72680" w:rsidRPr="0090788F" w:rsidRDefault="0035136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tjffBSh0e4veYH5iach2bltoTM=" w:salt="9yO30gGrkcvNiHP393Uio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0E5B65"/>
    <w:rsid w:val="000E5B65"/>
    <w:rsid w:val="00231DED"/>
    <w:rsid w:val="0035136F"/>
    <w:rsid w:val="007B1DDD"/>
    <w:rsid w:val="009555E1"/>
    <w:rsid w:val="00C76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Frspaiere">
    <w:name w:val="Fără spațiere"/>
    <w:qFormat/>
    <w:rsid w:val="009555E1"/>
    <w:rPr>
      <w:sz w:val="22"/>
      <w:szCs w:val="22"/>
      <w:lang w:val="en-US" w:eastAsia="en-US"/>
    </w:rPr>
  </w:style>
  <w:style w:type="paragraph" w:customStyle="1" w:styleId="TableContents">
    <w:name w:val="Table Contents"/>
    <w:basedOn w:val="Normal"/>
    <w:rsid w:val="009555E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 w:type="character" w:customStyle="1" w:styleId="FontStyle12">
    <w:name w:val="Font Style12"/>
    <w:rsid w:val="009555E1"/>
    <w:rPr>
      <w:rFonts w:ascii="Arial" w:hAnsi="Arial" w:cs="Arial"/>
      <w:sz w:val="22"/>
      <w:szCs w:val="22"/>
    </w:rPr>
  </w:style>
  <w:style w:type="character" w:customStyle="1" w:styleId="FontStyle41">
    <w:name w:val="Font Style41"/>
    <w:basedOn w:val="DefaultParagraphFont"/>
    <w:uiPriority w:val="99"/>
    <w:rsid w:val="009555E1"/>
    <w:rPr>
      <w:rFonts w:ascii="Times New Roman" w:hAnsi="Times New Roman" w:cs="Times New Roman"/>
      <w:b/>
      <w:bCs/>
      <w:spacing w:val="20"/>
      <w:sz w:val="20"/>
      <w:szCs w:val="20"/>
    </w:rPr>
  </w:style>
  <w:style w:type="paragraph" w:customStyle="1" w:styleId="Style5">
    <w:name w:val="Style5"/>
    <w:basedOn w:val="Normal"/>
    <w:uiPriority w:val="99"/>
    <w:rsid w:val="009555E1"/>
    <w:pPr>
      <w:widowControl w:val="0"/>
      <w:autoSpaceDE w:val="0"/>
      <w:autoSpaceDN w:val="0"/>
      <w:adjustRightInd w:val="0"/>
      <w:spacing w:after="0" w:line="266" w:lineRule="exact"/>
    </w:pPr>
    <w:rPr>
      <w:rFonts w:ascii="Arial" w:eastAsia="Times New Roman" w:hAnsi="Arial" w:cs="Arial"/>
      <w:sz w:val="24"/>
      <w:szCs w:val="24"/>
      <w:lang w:val="ro-RO" w:eastAsia="ro-RO"/>
    </w:rPr>
  </w:style>
  <w:style w:type="paragraph" w:customStyle="1" w:styleId="Style16">
    <w:name w:val="Style16"/>
    <w:basedOn w:val="Normal"/>
    <w:uiPriority w:val="99"/>
    <w:rsid w:val="007B1DDD"/>
    <w:pPr>
      <w:widowControl w:val="0"/>
      <w:autoSpaceDE w:val="0"/>
      <w:autoSpaceDN w:val="0"/>
      <w:adjustRightInd w:val="0"/>
      <w:spacing w:after="0" w:line="274" w:lineRule="exact"/>
    </w:pPr>
    <w:rPr>
      <w:rFonts w:ascii="Times New Roman" w:eastAsia="Times New Roman" w:hAnsi="Times New Roman"/>
      <w:sz w:val="24"/>
      <w:szCs w:val="24"/>
      <w:lang w:val="ro-RO" w:eastAsia="ro-RO"/>
    </w:rPr>
  </w:style>
  <w:style w:type="character" w:customStyle="1" w:styleId="FontStyle45">
    <w:name w:val="Font Style45"/>
    <w:uiPriority w:val="99"/>
    <w:rsid w:val="007B1DDD"/>
    <w:rPr>
      <w:rFonts w:ascii="Times New Roman" w:hAnsi="Times New Roman" w:cs="Times New Roman"/>
      <w:spacing w:val="10"/>
      <w:sz w:val="20"/>
      <w:szCs w:val="20"/>
    </w:rPr>
  </w:style>
  <w:style w:type="character" w:customStyle="1" w:styleId="FontStyle51">
    <w:name w:val="Font Style51"/>
    <w:uiPriority w:val="99"/>
    <w:rsid w:val="007B1DDD"/>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NimbusSanL-Regu">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D4417"/>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41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660307e-f50f-4eba-8bbe-9d045c19fddc","Numar":null,"Data":null,"NumarActReglementareInitial":null,"DataActReglementareInitial":null,"DataInceput":null,"DataSfarsit":null,"Durata":null,"PunctLucruId":405127.0,"TipActId":4.0,"NumarCerere":null,"DataCerere":null,"NumarCerereScriptic":"5332","DataCerereScriptic":"2017-09-13T00:00:00","CodFiscal":null,"SordId":"(213C8B2C-89B3-44F0-120B-6CDFCC5C1006)","SablonSordId":"(8B66777B-56B9-65A9-2773-1FA4A6BC21FB)","DosarSordId":"4529169","LatitudineWgs84":null,"LongitudineWgs84":null,"LatitudineStereo70":null,"LongitudineStereo70":null,"NumarAutorizatieGospodarireApe":null,"DataAutorizatieGospodarireApe":null,"DurataAutorizatieGospodarireApe":null,"Aba":null,"Sga":null,"AdresaSediuSocial":"Str. B-DUL MIHAI VITEAZUL, Nr. 125/B,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5F9503E-C91D-41C3-95E7-817BADD32A0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F356B28-69B2-432C-AD5F-193D51657A14}">
  <ds:schemaRefs>
    <ds:schemaRef ds:uri="SIM.Reglementari.Model.Entities.ActReglementareModel"/>
  </ds:schemaRefs>
</ds:datastoreItem>
</file>

<file path=customXml/itemProps4.xml><?xml version="1.0" encoding="utf-8"?>
<ds:datastoreItem xmlns:ds="http://schemas.openxmlformats.org/officeDocument/2006/customXml" ds:itemID="{17083D3E-14FD-4E4D-AB4A-F5EB68B43D82}">
  <ds:schemaRefs>
    <ds:schemaRef ds:uri="TableDependencies"/>
  </ds:schemaRefs>
</ds:datastoreItem>
</file>

<file path=customXml/itemProps5.xml><?xml version="1.0" encoding="utf-8"?>
<ds:datastoreItem xmlns:ds="http://schemas.openxmlformats.org/officeDocument/2006/customXml" ds:itemID="{B78FC73D-1D02-48E3-87DC-2722EF99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1499</Words>
  <Characters>8546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10025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9</cp:revision>
  <cp:lastPrinted>2014-04-25T12:16:00Z</cp:lastPrinted>
  <dcterms:created xsi:type="dcterms:W3CDTF">2015-10-26T07:49:00Z</dcterms:created>
  <dcterms:modified xsi:type="dcterms:W3CDTF">2017-11-13T10:26:00Z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Rom Dinarom</vt:lpwstr>
  </property>
  <property fmtid="{D5CDD505-2E9C-101B-9397-08002B2CF9AE}" pid="5" name="SordId">
    <vt:lpwstr>(213C8B2C-89B3-44F0-120B-6CDFCC5C1006)</vt:lpwstr>
  </property>
  <property fmtid="{D5CDD505-2E9C-101B-9397-08002B2CF9AE}" pid="6" name="VersiuneDocument">
    <vt:lpwstr>5</vt:lpwstr>
  </property>
  <property fmtid="{D5CDD505-2E9C-101B-9397-08002B2CF9AE}" pid="7" name="RuntimeGuid">
    <vt:lpwstr>20d9e719-cca2-4018-b7da-24f8cc7c8635</vt:lpwstr>
  </property>
  <property fmtid="{D5CDD505-2E9C-101B-9397-08002B2CF9AE}" pid="8" name="PunctLucruId">
    <vt:lpwstr>405127</vt:lpwstr>
  </property>
  <property fmtid="{D5CDD505-2E9C-101B-9397-08002B2CF9AE}" pid="9" name="SablonSordId">
    <vt:lpwstr>(8B66777B-56B9-65A9-2773-1FA4A6BC21FB)</vt:lpwstr>
  </property>
  <property fmtid="{D5CDD505-2E9C-101B-9397-08002B2CF9AE}" pid="10" name="DosarSordId">
    <vt:lpwstr>4529169</vt:lpwstr>
  </property>
  <property fmtid="{D5CDD505-2E9C-101B-9397-08002B2CF9AE}" pid="11" name="DosarCerereSordId">
    <vt:lpwstr>4405485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a660307e-f50f-4eba-8bbe-9d045c19fddc</vt:lpwstr>
  </property>
  <property fmtid="{D5CDD505-2E9C-101B-9397-08002B2CF9AE}" pid="16" name="CommitRoles">
    <vt:lpwstr>false</vt:lpwstr>
  </property>
</Properties>
</file>