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AE19DA" w:rsidP="002A0D13">
      <w:pPr>
        <w:spacing w:after="0" w:line="240" w:lineRule="auto"/>
        <w:jc w:val="both"/>
        <w:rPr>
          <w:rFonts w:ascii="Times New Roman" w:hAnsi="Times New Roman"/>
          <w:b/>
          <w:bCs/>
          <w:sz w:val="28"/>
          <w:szCs w:val="28"/>
          <w:lang w:val="ro-RO"/>
        </w:rPr>
      </w:pPr>
    </w:p>
    <w:p w:rsidR="00240AAF" w:rsidRPr="00064581" w:rsidRDefault="00AB67A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AB67A2"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AB67A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1-27T00:00:00Z">
            <w:dateFormat w:val="dd.MM.yyyy"/>
            <w:lid w:val="ro-RO"/>
            <w:storeMappedDataAs w:val="dateTime"/>
            <w:calendar w:val="gregorian"/>
          </w:date>
        </w:sdtPr>
        <w:sdtContent>
          <w:r w:rsidR="00AE19DA">
            <w:rPr>
              <w:rFonts w:ascii="Arial" w:hAnsi="Arial" w:cs="Arial"/>
              <w:i w:val="0"/>
              <w:lang w:val="ro-RO"/>
            </w:rPr>
            <w:t>27.11.2017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3927B3" w:rsidP="00AC0360">
          <w:pPr>
            <w:spacing w:after="0"/>
            <w:jc w:val="center"/>
            <w:rPr>
              <w:lang w:val="ro-RO"/>
            </w:rPr>
          </w:pPr>
          <w:r>
            <w:rPr>
              <w:color w:val="808080"/>
              <w:lang w:val="ro-RO"/>
            </w:rPr>
            <w:t>draft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AB67A2" w:rsidP="00074A9F">
          <w:pPr>
            <w:spacing w:after="120" w:line="240" w:lineRule="auto"/>
            <w:jc w:val="center"/>
            <w:rPr>
              <w:lang w:val="ro-RO"/>
            </w:rPr>
          </w:pPr>
          <w:r>
            <w:rPr>
              <w:lang w:val="ro-RO"/>
            </w:rPr>
            <w:t xml:space="preserve"> </w:t>
          </w:r>
        </w:p>
      </w:sdtContent>
    </w:sdt>
    <w:p w:rsidR="00AC0360" w:rsidRDefault="00AE19DA" w:rsidP="00F6328D">
      <w:pPr>
        <w:autoSpaceDE w:val="0"/>
        <w:spacing w:after="0" w:line="240" w:lineRule="auto"/>
        <w:jc w:val="both"/>
        <w:rPr>
          <w:rFonts w:ascii="Arial" w:hAnsi="Arial" w:cs="Arial"/>
          <w:sz w:val="24"/>
          <w:szCs w:val="24"/>
          <w:lang w:val="ro-RO"/>
        </w:rPr>
      </w:pPr>
    </w:p>
    <w:p w:rsidR="00AC0360" w:rsidRDefault="00AE19DA" w:rsidP="00F6328D">
      <w:pPr>
        <w:autoSpaceDE w:val="0"/>
        <w:spacing w:after="0" w:line="240" w:lineRule="auto"/>
        <w:jc w:val="both"/>
        <w:rPr>
          <w:rFonts w:ascii="Arial" w:hAnsi="Arial" w:cs="Arial"/>
          <w:sz w:val="24"/>
          <w:szCs w:val="24"/>
          <w:lang w:val="ro-RO"/>
        </w:rPr>
      </w:pPr>
    </w:p>
    <w:p w:rsidR="00595382" w:rsidRDefault="00AB67A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E19DA">
            <w:rPr>
              <w:rFonts w:ascii="Arial" w:hAnsi="Arial" w:cs="Arial"/>
              <w:b/>
              <w:sz w:val="24"/>
              <w:szCs w:val="24"/>
              <w:lang w:val="ro-RO"/>
            </w:rPr>
            <w:t>CIURBE VASILE PFA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E19DA">
            <w:rPr>
              <w:rFonts w:ascii="Arial" w:hAnsi="Arial" w:cs="Arial"/>
              <w:sz w:val="24"/>
              <w:szCs w:val="24"/>
              <w:lang w:val="ro-RO"/>
            </w:rPr>
            <w:t>Str. PRINCIPALA, Nr. 54, Romita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365CBF"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E19DA">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E19DA">
            <w:rPr>
              <w:rFonts w:ascii="Arial" w:hAnsi="Arial" w:cs="Arial"/>
              <w:sz w:val="24"/>
              <w:szCs w:val="24"/>
              <w:lang w:val="ro-RO"/>
            </w:rPr>
            <w:t>6682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1-13T00:00:00Z">
            <w:dateFormat w:val="dd.MM.yyyy"/>
            <w:lid w:val="ro-RO"/>
            <w:storeMappedDataAs w:val="dateTime"/>
            <w:calendar w:val="gregorian"/>
          </w:date>
        </w:sdtPr>
        <w:sdtContent>
          <w:r w:rsidR="00AE19DA">
            <w:rPr>
              <w:rFonts w:ascii="Arial" w:hAnsi="Arial" w:cs="Arial"/>
              <w:spacing w:val="-6"/>
              <w:sz w:val="24"/>
              <w:szCs w:val="24"/>
              <w:lang w:val="ro-RO"/>
            </w:rPr>
            <w:t>13.11.2017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AB67A2"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365CBF" w:rsidRDefault="00AB67A2" w:rsidP="00595382">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365CBF">
            <w:rPr>
              <w:rFonts w:ascii="Arial" w:hAnsi="Arial" w:cs="Arial"/>
              <w:sz w:val="24"/>
              <w:szCs w:val="24"/>
              <w:lang w:val="ro-RO"/>
            </w:rPr>
            <w:t>,</w:t>
          </w:r>
        </w:p>
      </w:sdtContent>
    </w:sdt>
    <w:p w:rsidR="00595382" w:rsidRPr="0001311F" w:rsidRDefault="00AB67A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65CBF">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w:t>
          </w:r>
          <w:r w:rsidR="00365CBF">
            <w:rPr>
              <w:rFonts w:ascii="Arial" w:hAnsi="Arial" w:cs="Arial"/>
              <w:sz w:val="24"/>
              <w:szCs w:val="24"/>
              <w:lang w:val="ro-RO"/>
            </w:rPr>
            <w:t xml:space="preserve"> data de 27.11.2017 că proiectul</w:t>
          </w:r>
          <w:r w:rsidR="003927B3">
            <w:rPr>
              <w:rFonts w:ascii="Arial" w:hAnsi="Arial" w:cs="Arial"/>
              <w:sz w:val="24"/>
              <w:szCs w:val="24"/>
            </w:rPr>
            <w:t xml:space="preserve">: </w:t>
          </w:r>
          <w:r w:rsidR="00365CBF">
            <w:rPr>
              <w:rFonts w:ascii="Arial" w:hAnsi="Arial" w:cs="Arial"/>
              <w:sz w:val="24"/>
              <w:szCs w:val="24"/>
              <w:lang w:val="ro-RO"/>
            </w:rPr>
            <w:t xml:space="preserve"> </w:t>
          </w:r>
          <w:r w:rsidR="00365CBF" w:rsidRPr="00365CBF">
            <w:rPr>
              <w:rFonts w:ascii="Arial" w:hAnsi="Arial" w:cs="Arial"/>
              <w:b/>
              <w:sz w:val="24"/>
              <w:szCs w:val="24"/>
              <w:lang w:val="ro-RO"/>
            </w:rPr>
            <w:t>Amenajarea unei platforme pentru depozitarea gunoiului de grajd</w:t>
          </w:r>
          <w:r w:rsidRPr="0001311F">
            <w:rPr>
              <w:rFonts w:ascii="Arial" w:hAnsi="Arial" w:cs="Arial"/>
              <w:sz w:val="24"/>
              <w:szCs w:val="24"/>
              <w:lang w:val="ro-RO"/>
            </w:rPr>
            <w:t xml:space="preserve"> propus a</w:t>
          </w:r>
          <w:r w:rsidR="00365CBF">
            <w:rPr>
              <w:rFonts w:ascii="Arial" w:hAnsi="Arial" w:cs="Arial"/>
              <w:sz w:val="24"/>
              <w:szCs w:val="24"/>
              <w:lang w:val="ro-RO"/>
            </w:rPr>
            <w:t xml:space="preserve"> fi amplasat în comuna Românași, loc. Romita nr. 54, jud. Sălaj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AB67A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AB67A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Default="00AB67A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365CBF">
            <w:rPr>
              <w:rFonts w:ascii="Arial" w:hAnsi="Arial" w:cs="Arial"/>
              <w:sz w:val="24"/>
              <w:szCs w:val="24"/>
            </w:rPr>
            <w:t>a) proiectul se încadrează în prevederile Hotărârii Guvernului nr. 445/2009</w:t>
          </w:r>
          <w:r w:rsidR="00365CBF" w:rsidRPr="00365CBF">
            <w:rPr>
              <w:rFonts w:ascii="Arial" w:hAnsi="Arial" w:cs="Arial"/>
              <w:sz w:val="24"/>
              <w:szCs w:val="24"/>
            </w:rPr>
            <w:t>, anexa nr. 2, pct. 10 lit. a</w:t>
          </w:r>
          <w:r w:rsidRPr="00365CBF">
            <w:rPr>
              <w:rFonts w:ascii="Arial" w:hAnsi="Arial" w:cs="Arial"/>
              <w:sz w:val="24"/>
              <w:szCs w:val="24"/>
            </w:rPr>
            <w:t>;</w:t>
          </w:r>
        </w:p>
        <w:p w:rsidR="00365CBF" w:rsidRPr="00365CBF" w:rsidRDefault="003927B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65CBF">
            <w:rPr>
              <w:rFonts w:ascii="Arial" w:hAnsi="Arial" w:cs="Arial"/>
              <w:sz w:val="24"/>
              <w:szCs w:val="24"/>
            </w:rPr>
            <w:t>La solicitarea beneficiarului se propune realizarea unei platform</w:t>
          </w:r>
          <w:r w:rsidR="00610FB3">
            <w:rPr>
              <w:rFonts w:ascii="Arial" w:hAnsi="Arial" w:cs="Arial"/>
              <w:sz w:val="24"/>
              <w:szCs w:val="24"/>
            </w:rPr>
            <w:t>e</w:t>
          </w:r>
          <w:r w:rsidR="00365CBF">
            <w:rPr>
              <w:rFonts w:ascii="Arial" w:hAnsi="Arial" w:cs="Arial"/>
              <w:sz w:val="24"/>
              <w:szCs w:val="24"/>
            </w:rPr>
            <w:t xml:space="preserve"> pentru depozitarea gunoiului de grajd </w:t>
          </w:r>
          <w:r>
            <w:rPr>
              <w:rFonts w:ascii="Arial" w:hAnsi="Arial" w:cs="Arial"/>
              <w:sz w:val="24"/>
              <w:szCs w:val="24"/>
            </w:rPr>
            <w:t xml:space="preserve">, </w:t>
          </w:r>
          <w:r w:rsidR="00365CBF">
            <w:rPr>
              <w:rFonts w:ascii="Arial" w:hAnsi="Arial" w:cs="Arial"/>
              <w:sz w:val="24"/>
              <w:szCs w:val="24"/>
            </w:rPr>
            <w:t>cu regim de înălțime</w:t>
          </w:r>
          <w:r>
            <w:rPr>
              <w:rFonts w:ascii="Arial" w:hAnsi="Arial" w:cs="Arial"/>
              <w:sz w:val="24"/>
              <w:szCs w:val="24"/>
            </w:rPr>
            <w:t xml:space="preserve"> P parter , </w:t>
          </w:r>
          <w:r w:rsidR="00365CBF">
            <w:rPr>
              <w:rFonts w:ascii="Arial" w:hAnsi="Arial" w:cs="Arial"/>
              <w:sz w:val="24"/>
              <w:szCs w:val="24"/>
            </w:rPr>
            <w:t>având funcțiunea de platform</w:t>
          </w:r>
          <w:r w:rsidR="00610FB3">
            <w:rPr>
              <w:rFonts w:ascii="Arial" w:hAnsi="Arial" w:cs="Arial"/>
              <w:sz w:val="24"/>
              <w:szCs w:val="24"/>
            </w:rPr>
            <w:t>ă</w:t>
          </w:r>
          <w:r w:rsidR="00365CBF">
            <w:rPr>
              <w:rFonts w:ascii="Arial" w:hAnsi="Arial" w:cs="Arial"/>
              <w:sz w:val="24"/>
              <w:szCs w:val="24"/>
            </w:rPr>
            <w:t xml:space="preserve"> pentru dejecții solide </w:t>
          </w:r>
          <w:r>
            <w:rPr>
              <w:rFonts w:ascii="Arial" w:hAnsi="Arial" w:cs="Arial"/>
              <w:sz w:val="24"/>
              <w:szCs w:val="24"/>
            </w:rPr>
            <w:t xml:space="preserve">, </w:t>
          </w:r>
          <w:r w:rsidR="00365CBF">
            <w:rPr>
              <w:rFonts w:ascii="Arial" w:hAnsi="Arial" w:cs="Arial"/>
              <w:sz w:val="24"/>
              <w:szCs w:val="24"/>
            </w:rPr>
            <w:t xml:space="preserve">rezultate din procesul de creștere a porcilor pentru nevoile proprii </w:t>
          </w:r>
          <w:r>
            <w:rPr>
              <w:rFonts w:ascii="Arial" w:hAnsi="Arial" w:cs="Arial"/>
              <w:sz w:val="24"/>
              <w:szCs w:val="24"/>
            </w:rPr>
            <w:t>.</w:t>
          </w:r>
        </w:p>
        <w:p w:rsidR="003927B3" w:rsidRDefault="00365CBF" w:rsidP="00365CB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Construcția propusă se compune</w:t>
          </w:r>
          <w:r w:rsidR="003927B3">
            <w:rPr>
              <w:rFonts w:ascii="Arial" w:hAnsi="Arial" w:cs="Arial"/>
              <w:sz w:val="24"/>
              <w:szCs w:val="24"/>
              <w:lang w:val="ro-RO"/>
            </w:rPr>
            <w:t xml:space="preserve">: </w:t>
          </w:r>
        </w:p>
        <w:p w:rsidR="003927B3" w:rsidRDefault="003927B3" w:rsidP="00365C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65CBF">
            <w:rPr>
              <w:rFonts w:ascii="Arial" w:hAnsi="Arial" w:cs="Arial"/>
              <w:sz w:val="24"/>
              <w:szCs w:val="24"/>
            </w:rPr>
            <w:t xml:space="preserve"> platform</w:t>
          </w:r>
          <w:r w:rsidR="00610FB3">
            <w:rPr>
              <w:rFonts w:ascii="Arial" w:hAnsi="Arial" w:cs="Arial"/>
              <w:sz w:val="24"/>
              <w:szCs w:val="24"/>
            </w:rPr>
            <w:t>ă</w:t>
          </w:r>
          <w:r w:rsidR="00365CBF">
            <w:rPr>
              <w:rFonts w:ascii="Arial" w:hAnsi="Arial" w:cs="Arial"/>
              <w:sz w:val="24"/>
              <w:szCs w:val="24"/>
            </w:rPr>
            <w:t xml:space="preserve"> de gunoi acoperită </w:t>
          </w:r>
          <w:r w:rsidR="00610FB3">
            <w:rPr>
              <w:rFonts w:ascii="Arial" w:hAnsi="Arial" w:cs="Arial"/>
              <w:sz w:val="24"/>
              <w:szCs w:val="24"/>
            </w:rPr>
            <w:t>cu dimensiunile 2,2</w:t>
          </w:r>
          <w:r>
            <w:rPr>
              <w:rFonts w:ascii="Arial" w:hAnsi="Arial" w:cs="Arial"/>
              <w:sz w:val="24"/>
              <w:szCs w:val="24"/>
            </w:rPr>
            <w:t xml:space="preserve"> </w:t>
          </w:r>
          <w:r w:rsidR="00610FB3">
            <w:rPr>
              <w:rFonts w:ascii="Arial" w:hAnsi="Arial" w:cs="Arial"/>
              <w:sz w:val="24"/>
              <w:szCs w:val="24"/>
            </w:rPr>
            <w:t xml:space="preserve">x 2,2 m </w:t>
          </w:r>
        </w:p>
        <w:p w:rsidR="00365CBF" w:rsidRDefault="003927B3" w:rsidP="00365C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10FB3">
            <w:rPr>
              <w:rFonts w:ascii="Arial" w:hAnsi="Arial" w:cs="Arial"/>
              <w:sz w:val="24"/>
              <w:szCs w:val="24"/>
            </w:rPr>
            <w:t>bazin de vidanjare din fibră de sticlă cu diametru de 1,0 m și înălțimea de 1,0 m cu capac care va colecta scurgerile de la platforma de gunoi</w:t>
          </w:r>
          <w:r>
            <w:rPr>
              <w:rFonts w:ascii="Arial" w:hAnsi="Arial" w:cs="Arial"/>
              <w:sz w:val="24"/>
              <w:szCs w:val="24"/>
            </w:rPr>
            <w:t>.</w:t>
          </w:r>
          <w:r w:rsidR="00610FB3">
            <w:rPr>
              <w:rFonts w:ascii="Arial" w:hAnsi="Arial" w:cs="Arial"/>
              <w:sz w:val="24"/>
              <w:szCs w:val="24"/>
            </w:rPr>
            <w:t xml:space="preserve"> </w:t>
          </w:r>
        </w:p>
        <w:p w:rsidR="00365CBF" w:rsidRPr="00B27BCD" w:rsidRDefault="00610FB3" w:rsidP="00365C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Platforma de gunoi și bazinul de dejecții va deservi o construcție anexă care poate adăposti până la 6 capete de porcine </w:t>
          </w:r>
          <w:r w:rsidR="003927B3">
            <w:rPr>
              <w:rFonts w:ascii="Arial" w:hAnsi="Arial" w:cs="Arial"/>
              <w:sz w:val="24"/>
              <w:szCs w:val="24"/>
            </w:rPr>
            <w:t>.</w:t>
          </w:r>
        </w:p>
        <w:p w:rsidR="00365CBF" w:rsidRPr="00365CBF" w:rsidRDefault="00365CBF" w:rsidP="00365CBF">
          <w:pPr>
            <w:autoSpaceDE w:val="0"/>
            <w:autoSpaceDN w:val="0"/>
            <w:adjustRightInd w:val="0"/>
            <w:spacing w:after="0" w:line="240" w:lineRule="auto"/>
            <w:jc w:val="both"/>
            <w:rPr>
              <w:rFonts w:ascii="Arial" w:hAnsi="Arial" w:cs="Arial"/>
              <w:noProof/>
              <w:sz w:val="24"/>
              <w:szCs w:val="24"/>
              <w:lang w:val="ro-RO"/>
            </w:rPr>
          </w:pPr>
          <w:r w:rsidRPr="00365CBF">
            <w:rPr>
              <w:rFonts w:ascii="Arial" w:hAnsi="Arial" w:cs="Arial"/>
              <w:sz w:val="24"/>
              <w:szCs w:val="24"/>
              <w:lang w:val="ro-RO"/>
            </w:rPr>
            <w:t>b</w:t>
          </w:r>
          <w:r w:rsidRPr="00365CBF">
            <w:rPr>
              <w:rFonts w:ascii="Arial" w:hAnsi="Arial" w:cs="Arial"/>
              <w:sz w:val="24"/>
              <w:szCs w:val="24"/>
              <w:vertAlign w:val="subscript"/>
              <w:lang w:val="ro-RO"/>
            </w:rPr>
            <w:t>2</w:t>
          </w:r>
          <w:r w:rsidRPr="00365CBF">
            <w:rPr>
              <w:rFonts w:ascii="Arial" w:hAnsi="Arial" w:cs="Arial"/>
              <w:sz w:val="24"/>
              <w:szCs w:val="24"/>
              <w:lang w:val="ro-RO"/>
            </w:rPr>
            <w:t xml:space="preserve">) </w:t>
          </w:r>
          <w:r w:rsidRPr="00365CBF">
            <w:rPr>
              <w:rFonts w:ascii="Arial" w:hAnsi="Arial" w:cs="Arial"/>
              <w:noProof/>
              <w:sz w:val="24"/>
              <w:szCs w:val="24"/>
              <w:lang w:val="ro-RO"/>
            </w:rPr>
            <w:t>cumularea cu alte proiecte: nu este cazul;</w:t>
          </w:r>
        </w:p>
        <w:p w:rsidR="00365CBF" w:rsidRPr="00365CBF" w:rsidRDefault="00365CBF" w:rsidP="00365CBF">
          <w:pPr>
            <w:spacing w:after="0" w:line="240" w:lineRule="auto"/>
            <w:jc w:val="both"/>
            <w:rPr>
              <w:rFonts w:ascii="Arial" w:hAnsi="Arial" w:cs="Arial"/>
              <w:sz w:val="24"/>
              <w:szCs w:val="24"/>
              <w:lang w:val="pt-BR"/>
            </w:rPr>
          </w:pPr>
          <w:r w:rsidRPr="00365CBF">
            <w:rPr>
              <w:rFonts w:ascii="Arial" w:hAnsi="Arial" w:cs="Arial"/>
              <w:sz w:val="24"/>
              <w:szCs w:val="24"/>
              <w:lang w:val="ro-RO"/>
            </w:rPr>
            <w:t>b</w:t>
          </w:r>
          <w:r w:rsidRPr="00365CBF">
            <w:rPr>
              <w:rFonts w:ascii="Arial" w:hAnsi="Arial" w:cs="Arial"/>
              <w:sz w:val="24"/>
              <w:szCs w:val="24"/>
              <w:vertAlign w:val="subscript"/>
              <w:lang w:val="ro-RO"/>
            </w:rPr>
            <w:t>3</w:t>
          </w:r>
          <w:r w:rsidRPr="00365CBF">
            <w:rPr>
              <w:rFonts w:ascii="Arial" w:hAnsi="Arial" w:cs="Arial"/>
              <w:sz w:val="24"/>
              <w:szCs w:val="24"/>
              <w:lang w:val="ro-RO"/>
            </w:rPr>
            <w:t xml:space="preserve">) </w:t>
          </w:r>
          <w:r w:rsidRPr="00365CBF">
            <w:rPr>
              <w:rFonts w:ascii="Arial" w:hAnsi="Arial" w:cs="Arial"/>
              <w:sz w:val="24"/>
              <w:szCs w:val="24"/>
              <w:lang w:val="pt-BR"/>
            </w:rPr>
            <w:t>utilizarea resurselor naturale:</w:t>
          </w:r>
        </w:p>
        <w:p w:rsidR="00365CBF" w:rsidRPr="00365CBF" w:rsidRDefault="00365CBF" w:rsidP="00365CBF">
          <w:pPr>
            <w:spacing w:after="0" w:line="240" w:lineRule="auto"/>
            <w:jc w:val="both"/>
            <w:rPr>
              <w:rFonts w:ascii="Arial" w:hAnsi="Arial" w:cs="Arial"/>
              <w:noProof/>
              <w:sz w:val="24"/>
              <w:szCs w:val="24"/>
              <w:lang w:val="ro-RO"/>
            </w:rPr>
          </w:pPr>
          <w:r w:rsidRPr="007C22EE">
            <w:rPr>
              <w:rFonts w:ascii="Arial" w:hAnsi="Arial" w:cs="Arial"/>
              <w:b/>
              <w:noProof/>
              <w:sz w:val="24"/>
              <w:szCs w:val="24"/>
              <w:lang w:val="ro-RO"/>
            </w:rPr>
            <w:t>Alimentarea cu apă</w:t>
          </w:r>
          <w:r w:rsidRPr="00365CBF">
            <w:rPr>
              <w:rFonts w:ascii="Arial" w:hAnsi="Arial" w:cs="Arial"/>
              <w:noProof/>
              <w:sz w:val="24"/>
              <w:szCs w:val="24"/>
            </w:rPr>
            <w:t xml:space="preserve">: </w:t>
          </w:r>
          <w:r w:rsidR="007C22EE">
            <w:rPr>
              <w:rFonts w:ascii="Arial" w:hAnsi="Arial" w:cs="Arial"/>
              <w:noProof/>
              <w:sz w:val="24"/>
              <w:szCs w:val="24"/>
            </w:rPr>
            <w:t xml:space="preserve"> - </w:t>
          </w:r>
          <w:r w:rsidR="00610FB3">
            <w:rPr>
              <w:rFonts w:ascii="Arial" w:hAnsi="Arial" w:cs="Arial"/>
              <w:noProof/>
              <w:sz w:val="24"/>
              <w:szCs w:val="24"/>
            </w:rPr>
            <w:t xml:space="preserve"> puț săpat </w:t>
          </w:r>
          <w:r w:rsidRPr="00365CBF">
            <w:rPr>
              <w:rFonts w:ascii="Arial" w:hAnsi="Arial" w:cs="Arial"/>
              <w:noProof/>
              <w:sz w:val="24"/>
              <w:szCs w:val="24"/>
            </w:rPr>
            <w:t>;</w:t>
          </w:r>
          <w:r w:rsidRPr="00365CBF">
            <w:rPr>
              <w:rFonts w:ascii="Arial" w:hAnsi="Arial" w:cs="Arial"/>
              <w:noProof/>
              <w:sz w:val="24"/>
              <w:szCs w:val="24"/>
              <w:lang w:val="ro-RO"/>
            </w:rPr>
            <w:t xml:space="preserve"> </w:t>
          </w:r>
        </w:p>
        <w:p w:rsidR="00365CBF" w:rsidRPr="00365CBF" w:rsidRDefault="00365CBF" w:rsidP="00365CBF">
          <w:pPr>
            <w:spacing w:after="0" w:line="240" w:lineRule="auto"/>
            <w:jc w:val="both"/>
            <w:rPr>
              <w:rFonts w:ascii="Arial" w:hAnsi="Arial" w:cs="Arial"/>
              <w:noProof/>
              <w:sz w:val="24"/>
              <w:szCs w:val="24"/>
              <w:lang w:val="ro-RO"/>
            </w:rPr>
          </w:pPr>
          <w:r w:rsidRPr="00365CBF">
            <w:rPr>
              <w:rFonts w:ascii="Arial" w:hAnsi="Arial" w:cs="Arial"/>
              <w:noProof/>
              <w:sz w:val="24"/>
              <w:szCs w:val="24"/>
              <w:lang w:val="ro-RO"/>
            </w:rPr>
            <w:t xml:space="preserve">Cerinţa de apă : </w:t>
          </w:r>
          <w:r w:rsidRPr="00365CBF">
            <w:rPr>
              <w:rFonts w:ascii="Arial" w:hAnsi="Arial" w:cs="Arial"/>
              <w:noProof/>
              <w:sz w:val="24"/>
              <w:szCs w:val="24"/>
            </w:rPr>
            <w:t xml:space="preserve">  </w:t>
          </w:r>
          <w:r w:rsidR="003927B3">
            <w:rPr>
              <w:rFonts w:ascii="Arial" w:hAnsi="Arial" w:cs="Arial"/>
              <w:noProof/>
              <w:sz w:val="24"/>
              <w:szCs w:val="24"/>
            </w:rPr>
            <w:t xml:space="preserve">- </w:t>
          </w:r>
          <w:r w:rsidRPr="00365CBF">
            <w:rPr>
              <w:rFonts w:ascii="Arial" w:hAnsi="Arial" w:cs="Arial"/>
              <w:noProof/>
              <w:sz w:val="24"/>
              <w:szCs w:val="24"/>
            </w:rPr>
            <w:t xml:space="preserve">pentru nevoi igienico sanitare şi adăparea animalelor; </w:t>
          </w:r>
        </w:p>
        <w:p w:rsidR="00365CBF" w:rsidRPr="00365CBF" w:rsidRDefault="00365CBF" w:rsidP="00365CBF">
          <w:pPr>
            <w:spacing w:after="0" w:line="240" w:lineRule="auto"/>
            <w:jc w:val="both"/>
            <w:rPr>
              <w:rFonts w:ascii="Arial" w:hAnsi="Arial" w:cs="Arial"/>
              <w:noProof/>
              <w:sz w:val="24"/>
              <w:szCs w:val="24"/>
              <w:lang w:val="ro-RO"/>
            </w:rPr>
          </w:pPr>
          <w:r w:rsidRPr="00365CBF">
            <w:rPr>
              <w:rFonts w:ascii="Arial" w:hAnsi="Arial" w:cs="Arial"/>
              <w:noProof/>
              <w:sz w:val="24"/>
              <w:szCs w:val="24"/>
              <w:lang w:val="ro-RO"/>
            </w:rPr>
            <w:t>Apa este folosită în scop  menajer şi tehnologic şi este  utilizată periodic la curăţirea platformei după care  dejecţiile solide,  vor fi  transportate  pe terenurile agricole  ale titularului şi utilizate ca şi îngrăşămînt</w:t>
          </w:r>
          <w:r w:rsidR="00B27BCD">
            <w:rPr>
              <w:rFonts w:ascii="Arial" w:hAnsi="Arial" w:cs="Arial"/>
              <w:noProof/>
              <w:sz w:val="24"/>
              <w:szCs w:val="24"/>
              <w:lang w:val="ro-RO"/>
            </w:rPr>
            <w:t xml:space="preserve"> natural </w:t>
          </w:r>
          <w:r w:rsidRPr="00365CBF">
            <w:rPr>
              <w:rFonts w:ascii="Arial" w:hAnsi="Arial" w:cs="Arial"/>
              <w:noProof/>
              <w:sz w:val="24"/>
              <w:szCs w:val="24"/>
              <w:lang w:val="ro-RO"/>
            </w:rPr>
            <w:t xml:space="preserve">. </w:t>
          </w:r>
        </w:p>
        <w:p w:rsidR="00365CBF" w:rsidRPr="00365CBF" w:rsidRDefault="00365CBF" w:rsidP="00365CBF">
          <w:pPr>
            <w:spacing w:after="0" w:line="240" w:lineRule="auto"/>
            <w:jc w:val="both"/>
            <w:rPr>
              <w:rFonts w:ascii="Arial" w:hAnsi="Arial" w:cs="Arial"/>
              <w:sz w:val="24"/>
              <w:szCs w:val="24"/>
              <w:lang w:val="it-IT"/>
            </w:rPr>
          </w:pPr>
          <w:r w:rsidRPr="00365CBF">
            <w:rPr>
              <w:rFonts w:ascii="Arial" w:hAnsi="Arial" w:cs="Arial"/>
              <w:noProof/>
              <w:sz w:val="24"/>
              <w:szCs w:val="24"/>
              <w:lang w:val="ro-RO"/>
            </w:rPr>
            <w:lastRenderedPageBreak/>
            <w:t xml:space="preserve"> </w:t>
          </w:r>
        </w:p>
        <w:p w:rsidR="00365CBF" w:rsidRPr="00365CBF" w:rsidRDefault="00365CBF" w:rsidP="00365CBF">
          <w:pPr>
            <w:spacing w:after="0" w:line="240" w:lineRule="auto"/>
            <w:jc w:val="both"/>
            <w:rPr>
              <w:rFonts w:ascii="Arial" w:hAnsi="Arial" w:cs="Arial"/>
              <w:sz w:val="24"/>
              <w:szCs w:val="24"/>
              <w:lang w:val="pt-BR"/>
            </w:rPr>
          </w:pPr>
          <w:r w:rsidRPr="00365CBF">
            <w:rPr>
              <w:rFonts w:ascii="Arial" w:eastAsia="Times New Roman" w:hAnsi="Arial" w:cs="Arial"/>
              <w:sz w:val="24"/>
              <w:szCs w:val="24"/>
              <w:lang w:val="fr-FR" w:eastAsia="ar-SA"/>
            </w:rPr>
            <w:t xml:space="preserve"> </w:t>
          </w:r>
        </w:p>
        <w:p w:rsidR="007C22EE" w:rsidRDefault="00365CBF" w:rsidP="00365CBF">
          <w:pPr>
            <w:spacing w:after="0" w:line="240" w:lineRule="auto"/>
            <w:jc w:val="both"/>
            <w:rPr>
              <w:rFonts w:ascii="Arial" w:hAnsi="Arial" w:cs="Arial"/>
              <w:noProof/>
              <w:sz w:val="24"/>
              <w:szCs w:val="24"/>
            </w:rPr>
          </w:pPr>
          <w:r w:rsidRPr="00365CBF">
            <w:rPr>
              <w:rFonts w:ascii="Arial" w:hAnsi="Arial" w:cs="Arial"/>
              <w:sz w:val="24"/>
              <w:szCs w:val="24"/>
              <w:lang w:val="ro-RO"/>
            </w:rPr>
            <w:t>b</w:t>
          </w:r>
          <w:r w:rsidRPr="00365CBF">
            <w:rPr>
              <w:rFonts w:ascii="Arial" w:hAnsi="Arial" w:cs="Arial"/>
              <w:sz w:val="24"/>
              <w:szCs w:val="24"/>
              <w:vertAlign w:val="subscript"/>
              <w:lang w:val="ro-RO"/>
            </w:rPr>
            <w:t>4</w:t>
          </w:r>
          <w:r w:rsidRPr="00365CBF">
            <w:rPr>
              <w:rFonts w:ascii="Arial" w:hAnsi="Arial" w:cs="Arial"/>
              <w:sz w:val="24"/>
              <w:szCs w:val="24"/>
              <w:lang w:val="ro-RO"/>
            </w:rPr>
            <w:t>)</w:t>
          </w:r>
          <w:r w:rsidRPr="00365CBF">
            <w:rPr>
              <w:rFonts w:ascii="Arial" w:hAnsi="Arial" w:cs="Arial"/>
              <w:noProof/>
              <w:sz w:val="24"/>
              <w:szCs w:val="24"/>
              <w:lang w:val="ro-RO"/>
            </w:rPr>
            <w:t xml:space="preserve"> </w:t>
          </w:r>
          <w:r w:rsidRPr="007C22EE">
            <w:rPr>
              <w:rFonts w:ascii="Arial" w:hAnsi="Arial" w:cs="Arial"/>
              <w:b/>
              <w:noProof/>
              <w:sz w:val="24"/>
              <w:szCs w:val="24"/>
              <w:lang w:val="ro-RO"/>
            </w:rPr>
            <w:t>evacuarea apelor uzate</w:t>
          </w:r>
          <w:r w:rsidRPr="00365CBF">
            <w:rPr>
              <w:rFonts w:ascii="Arial" w:hAnsi="Arial" w:cs="Arial"/>
              <w:sz w:val="24"/>
              <w:szCs w:val="24"/>
              <w:lang w:val="ro-RO"/>
            </w:rPr>
            <w:t xml:space="preserve">: - </w:t>
          </w:r>
          <w:r w:rsidR="007C22EE">
            <w:rPr>
              <w:rFonts w:ascii="Arial" w:hAnsi="Arial" w:cs="Arial"/>
              <w:noProof/>
              <w:sz w:val="24"/>
              <w:szCs w:val="24"/>
            </w:rPr>
            <w:t xml:space="preserve">Purinul provenit de la cotețul de porci </w:t>
          </w:r>
          <w:r w:rsidRPr="00365CBF">
            <w:rPr>
              <w:rFonts w:ascii="Arial" w:hAnsi="Arial" w:cs="Arial"/>
              <w:noProof/>
              <w:sz w:val="24"/>
              <w:szCs w:val="24"/>
            </w:rPr>
            <w:t xml:space="preserve"> va fi evacua</w:t>
          </w:r>
          <w:r w:rsidR="00610FB3">
            <w:rPr>
              <w:rFonts w:ascii="Arial" w:hAnsi="Arial" w:cs="Arial"/>
              <w:noProof/>
              <w:sz w:val="24"/>
              <w:szCs w:val="24"/>
            </w:rPr>
            <w:t xml:space="preserve">t </w:t>
          </w:r>
          <w:r w:rsidR="007C22EE">
            <w:rPr>
              <w:rFonts w:ascii="Arial" w:hAnsi="Arial" w:cs="Arial"/>
              <w:noProof/>
              <w:sz w:val="24"/>
              <w:szCs w:val="24"/>
            </w:rPr>
            <w:t xml:space="preserve">gravitațional și colectat   într-un bazin </w:t>
          </w:r>
          <w:r w:rsidR="00610FB3">
            <w:rPr>
              <w:rFonts w:ascii="Arial" w:hAnsi="Arial" w:cs="Arial"/>
              <w:noProof/>
              <w:sz w:val="24"/>
              <w:szCs w:val="24"/>
            </w:rPr>
            <w:t xml:space="preserve"> circular </w:t>
          </w:r>
          <w:r w:rsidR="00B27BCD">
            <w:rPr>
              <w:rFonts w:ascii="Arial" w:hAnsi="Arial" w:cs="Arial"/>
              <w:noProof/>
              <w:sz w:val="24"/>
              <w:szCs w:val="24"/>
            </w:rPr>
            <w:t xml:space="preserve"> cu Dn = 1,0 m și H= 1,0 m </w:t>
          </w:r>
          <w:r w:rsidR="00610FB3">
            <w:rPr>
              <w:rFonts w:ascii="Arial" w:hAnsi="Arial" w:cs="Arial"/>
              <w:noProof/>
              <w:sz w:val="24"/>
              <w:szCs w:val="24"/>
            </w:rPr>
            <w:t>din fibră de sticlă  cu V= 0,78</w:t>
          </w:r>
          <w:r w:rsidRPr="00365CBF">
            <w:rPr>
              <w:rFonts w:ascii="Arial" w:hAnsi="Arial" w:cs="Arial"/>
              <w:noProof/>
              <w:sz w:val="24"/>
              <w:szCs w:val="24"/>
            </w:rPr>
            <w:t xml:space="preserve"> mc </w:t>
          </w:r>
          <w:r w:rsidR="00F76316">
            <w:rPr>
              <w:rFonts w:ascii="Arial" w:hAnsi="Arial" w:cs="Arial"/>
              <w:noProof/>
              <w:sz w:val="24"/>
              <w:szCs w:val="24"/>
            </w:rPr>
            <w:t>.</w:t>
          </w:r>
        </w:p>
        <w:p w:rsidR="007C22EE" w:rsidRDefault="007C22EE" w:rsidP="00365CBF">
          <w:pPr>
            <w:spacing w:after="0" w:line="240" w:lineRule="auto"/>
            <w:jc w:val="both"/>
            <w:rPr>
              <w:rFonts w:ascii="Arial" w:hAnsi="Arial" w:cs="Arial"/>
              <w:sz w:val="24"/>
              <w:szCs w:val="24"/>
              <w:lang w:val="ro-RO"/>
            </w:rPr>
          </w:pPr>
          <w:r>
            <w:rPr>
              <w:rFonts w:ascii="Arial" w:hAnsi="Arial" w:cs="Arial"/>
              <w:noProof/>
              <w:sz w:val="24"/>
              <w:szCs w:val="24"/>
            </w:rPr>
            <w:t xml:space="preserve"> Purinul după fermentare  va fi vidanjat periodic prin mijloace proprii</w:t>
          </w:r>
          <w:r w:rsidR="003927B3">
            <w:rPr>
              <w:rFonts w:ascii="Arial" w:hAnsi="Arial" w:cs="Arial"/>
              <w:noProof/>
              <w:sz w:val="24"/>
              <w:szCs w:val="24"/>
            </w:rPr>
            <w:t xml:space="preserve">, </w:t>
          </w:r>
          <w:r>
            <w:rPr>
              <w:rFonts w:ascii="Arial" w:hAnsi="Arial" w:cs="Arial"/>
              <w:noProof/>
              <w:sz w:val="24"/>
              <w:szCs w:val="24"/>
            </w:rPr>
            <w:t xml:space="preserve"> </w:t>
          </w:r>
          <w:r w:rsidR="00365CBF" w:rsidRPr="00365CBF">
            <w:rPr>
              <w:rFonts w:ascii="Arial" w:hAnsi="Arial" w:cs="Arial"/>
              <w:noProof/>
              <w:sz w:val="24"/>
              <w:szCs w:val="24"/>
            </w:rPr>
            <w:t xml:space="preserve">care  va fi transportat după maturare </w:t>
          </w:r>
          <w:r w:rsidR="00610FB3">
            <w:rPr>
              <w:rFonts w:ascii="Arial" w:hAnsi="Arial" w:cs="Arial"/>
              <w:noProof/>
              <w:sz w:val="24"/>
              <w:szCs w:val="24"/>
            </w:rPr>
            <w:t xml:space="preserve"> din colete</w:t>
          </w:r>
          <w:r w:rsidR="00B27BCD">
            <w:rPr>
              <w:rFonts w:ascii="Arial" w:hAnsi="Arial" w:cs="Arial"/>
              <w:noProof/>
              <w:sz w:val="24"/>
              <w:szCs w:val="24"/>
            </w:rPr>
            <w:t xml:space="preserve">, </w:t>
          </w:r>
          <w:r w:rsidR="00610FB3">
            <w:rPr>
              <w:rFonts w:ascii="Arial" w:hAnsi="Arial" w:cs="Arial"/>
              <w:noProof/>
              <w:sz w:val="24"/>
              <w:szCs w:val="24"/>
            </w:rPr>
            <w:t xml:space="preserve"> manual  cu roaba pe o platformă betonată</w:t>
          </w:r>
          <w:r w:rsidR="003927B3">
            <w:rPr>
              <w:rFonts w:ascii="Arial" w:hAnsi="Arial" w:cs="Arial"/>
              <w:noProof/>
              <w:sz w:val="24"/>
              <w:szCs w:val="24"/>
            </w:rPr>
            <w:t>,</w:t>
          </w:r>
          <w:r w:rsidR="00610FB3">
            <w:rPr>
              <w:rFonts w:ascii="Arial" w:hAnsi="Arial" w:cs="Arial"/>
              <w:noProof/>
              <w:sz w:val="24"/>
              <w:szCs w:val="24"/>
            </w:rPr>
            <w:t xml:space="preserve"> prevăzută cu un per</w:t>
          </w:r>
          <w:r>
            <w:rPr>
              <w:rFonts w:ascii="Arial" w:hAnsi="Arial" w:cs="Arial"/>
              <w:noProof/>
              <w:sz w:val="24"/>
              <w:szCs w:val="24"/>
            </w:rPr>
            <w:t>e</w:t>
          </w:r>
          <w:r w:rsidR="00610FB3">
            <w:rPr>
              <w:rFonts w:ascii="Arial" w:hAnsi="Arial" w:cs="Arial"/>
              <w:noProof/>
              <w:sz w:val="24"/>
              <w:szCs w:val="24"/>
            </w:rPr>
            <w:t xml:space="preserve">te perimetral din beton cu H= 1,0 m , L= 2,20 m ; </w:t>
          </w:r>
          <w:r w:rsidR="00610FB3">
            <w:rPr>
              <w:rFonts w:ascii="Arial" w:hAnsi="Arial" w:cs="Arial"/>
              <w:noProof/>
              <w:sz w:val="24"/>
              <w:szCs w:val="24"/>
              <w:lang w:val="ro-RO"/>
            </w:rPr>
            <w:t xml:space="preserve"> lățimea = 2,20 m </w:t>
          </w:r>
          <w:r>
            <w:rPr>
              <w:rFonts w:ascii="Arial" w:hAnsi="Arial" w:cs="Arial"/>
              <w:noProof/>
              <w:sz w:val="24"/>
              <w:szCs w:val="24"/>
              <w:lang w:val="ro-RO"/>
            </w:rPr>
            <w:t xml:space="preserve"> și </w:t>
          </w:r>
          <w:r w:rsidR="00610FB3">
            <w:rPr>
              <w:rFonts w:ascii="Arial" w:hAnsi="Arial" w:cs="Arial"/>
              <w:noProof/>
              <w:sz w:val="24"/>
              <w:szCs w:val="24"/>
              <w:lang w:val="ro-RO"/>
            </w:rPr>
            <w:t xml:space="preserve"> Stotal = 4,84 mp pentru fermentarea</w:t>
          </w:r>
          <w:r w:rsidR="00365CBF" w:rsidRPr="00365CBF">
            <w:rPr>
              <w:rFonts w:ascii="Arial" w:hAnsi="Arial" w:cs="Arial"/>
              <w:sz w:val="24"/>
              <w:szCs w:val="24"/>
              <w:lang w:val="ro-RO"/>
            </w:rPr>
            <w:t xml:space="preserve"> </w:t>
          </w:r>
          <w:r w:rsidR="00610FB3">
            <w:rPr>
              <w:rFonts w:ascii="Arial" w:hAnsi="Arial" w:cs="Arial"/>
              <w:sz w:val="24"/>
              <w:szCs w:val="24"/>
              <w:lang w:val="ro-RO"/>
            </w:rPr>
            <w:t xml:space="preserve"> și dehidratarea </w:t>
          </w:r>
          <w:r>
            <w:rPr>
              <w:rFonts w:ascii="Arial" w:hAnsi="Arial" w:cs="Arial"/>
              <w:sz w:val="24"/>
              <w:szCs w:val="24"/>
              <w:lang w:val="ro-RO"/>
            </w:rPr>
            <w:t xml:space="preserve">gunoiului  provenit de la porci . </w:t>
          </w:r>
        </w:p>
        <w:p w:rsidR="00365CBF" w:rsidRPr="00365CBF" w:rsidRDefault="007C22EE" w:rsidP="00365CBF">
          <w:pPr>
            <w:spacing w:after="0" w:line="240" w:lineRule="auto"/>
            <w:jc w:val="both"/>
            <w:rPr>
              <w:rFonts w:ascii="Arial" w:hAnsi="Arial" w:cs="Arial"/>
              <w:sz w:val="24"/>
              <w:szCs w:val="24"/>
              <w:lang w:val="ro-RO"/>
            </w:rPr>
          </w:pPr>
          <w:r>
            <w:rPr>
              <w:rFonts w:ascii="Arial" w:hAnsi="Arial" w:cs="Arial"/>
              <w:sz w:val="24"/>
              <w:szCs w:val="24"/>
              <w:lang w:val="ro-RO"/>
            </w:rPr>
            <w:t>După fermentare dejecțiile solide vor fi transportate pe terenurile agricole pentru fertilizare</w:t>
          </w:r>
          <w:r w:rsidR="00365CBF" w:rsidRPr="00365CBF">
            <w:rPr>
              <w:rFonts w:ascii="Arial" w:hAnsi="Arial" w:cs="Arial"/>
              <w:sz w:val="24"/>
              <w:szCs w:val="24"/>
              <w:lang w:val="ro-RO"/>
            </w:rPr>
            <w:t xml:space="preserve">  ;</w:t>
          </w:r>
        </w:p>
        <w:p w:rsidR="00365CBF" w:rsidRPr="00365CBF" w:rsidRDefault="00365CBF" w:rsidP="00365CBF">
          <w:pPr>
            <w:spacing w:after="0" w:line="240" w:lineRule="auto"/>
            <w:jc w:val="both"/>
            <w:rPr>
              <w:rFonts w:ascii="Arial" w:hAnsi="Arial" w:cs="Arial"/>
              <w:sz w:val="24"/>
              <w:szCs w:val="24"/>
              <w:lang w:val="it-IT"/>
            </w:rPr>
          </w:pPr>
          <w:r w:rsidRPr="00365CBF">
            <w:rPr>
              <w:rFonts w:ascii="Arial" w:hAnsi="Arial" w:cs="Arial"/>
              <w:sz w:val="24"/>
              <w:szCs w:val="24"/>
              <w:lang w:val="ro-RO"/>
            </w:rPr>
            <w:t>b</w:t>
          </w:r>
          <w:r w:rsidRPr="00365CBF">
            <w:rPr>
              <w:rFonts w:ascii="Arial" w:hAnsi="Arial" w:cs="Arial"/>
              <w:sz w:val="24"/>
              <w:szCs w:val="24"/>
              <w:vertAlign w:val="subscript"/>
              <w:lang w:val="ro-RO"/>
            </w:rPr>
            <w:t>5</w:t>
          </w:r>
          <w:r w:rsidRPr="00365CBF">
            <w:rPr>
              <w:rFonts w:ascii="Arial" w:hAnsi="Arial" w:cs="Arial"/>
              <w:sz w:val="24"/>
              <w:szCs w:val="24"/>
              <w:lang w:val="ro-RO"/>
            </w:rPr>
            <w:t xml:space="preserve">) </w:t>
          </w:r>
          <w:r w:rsidRPr="00365CBF">
            <w:rPr>
              <w:rFonts w:ascii="Arial" w:hAnsi="Arial" w:cs="Arial"/>
              <w:noProof/>
              <w:sz w:val="24"/>
              <w:szCs w:val="24"/>
              <w:lang w:val="ro-RO"/>
            </w:rPr>
            <w:t>producţia de deşeuri</w:t>
          </w:r>
          <w:r w:rsidRPr="00365CBF">
            <w:rPr>
              <w:rFonts w:ascii="Arial" w:hAnsi="Arial" w:cs="Arial"/>
              <w:sz w:val="24"/>
              <w:szCs w:val="24"/>
              <w:lang w:val="pt-BR"/>
            </w:rPr>
            <w:t xml:space="preserve">: - </w:t>
          </w:r>
          <w:r w:rsidRPr="00365CBF">
            <w:rPr>
              <w:rFonts w:ascii="Arial" w:hAnsi="Arial" w:cs="Arial"/>
              <w:noProof/>
              <w:sz w:val="24"/>
              <w:szCs w:val="24"/>
              <w:lang w:val="ro-RO"/>
            </w:rPr>
            <w:t xml:space="preserve">cf. Legii nr. 211/2011(r1) cu modificările ulterioare , privind regimul deșeurilor , în perioada de execuție a proiectului vor rezulta deșeuri care vor fi colectate selectiv . și se vor valorifica elimina numai prin operatori economici autorizați, nu sunt necesare lucrări pentru organizarea de șantier  </w:t>
          </w:r>
          <w:r w:rsidRPr="00365CBF">
            <w:rPr>
              <w:rFonts w:ascii="Arial" w:hAnsi="Arial" w:cs="Arial"/>
              <w:sz w:val="24"/>
              <w:szCs w:val="24"/>
              <w:lang w:val="it-IT"/>
            </w:rPr>
            <w:t xml:space="preserve">; </w:t>
          </w:r>
        </w:p>
        <w:p w:rsidR="00365CBF" w:rsidRPr="00365CBF" w:rsidRDefault="00365CBF" w:rsidP="00365CBF">
          <w:pPr>
            <w:spacing w:after="0" w:line="240" w:lineRule="auto"/>
            <w:jc w:val="both"/>
            <w:rPr>
              <w:rFonts w:ascii="Arial" w:hAnsi="Arial" w:cs="Arial"/>
              <w:sz w:val="24"/>
              <w:szCs w:val="24"/>
              <w:lang w:val="it-IT"/>
            </w:rPr>
          </w:pPr>
          <w:r w:rsidRPr="00365CBF">
            <w:rPr>
              <w:rFonts w:ascii="Arial" w:hAnsi="Arial" w:cs="Arial"/>
              <w:sz w:val="24"/>
              <w:szCs w:val="24"/>
              <w:lang w:val="ro-RO"/>
            </w:rPr>
            <w:t>Pentru organizarea de şantier se impune executarea unor lucrări pregătitoare şi asigurarea mijloacelor materiale şi umane;</w:t>
          </w:r>
        </w:p>
        <w:p w:rsidR="00365CBF" w:rsidRPr="00365CBF" w:rsidRDefault="00365CBF" w:rsidP="00365CBF">
          <w:pPr>
            <w:spacing w:after="0" w:line="240" w:lineRule="auto"/>
            <w:ind w:firstLine="720"/>
            <w:jc w:val="both"/>
            <w:rPr>
              <w:rFonts w:ascii="Arial" w:hAnsi="Arial" w:cs="Arial"/>
              <w:sz w:val="24"/>
              <w:szCs w:val="24"/>
              <w:lang w:val="ro-RO"/>
            </w:rPr>
          </w:pPr>
          <w:r w:rsidRPr="00365CBF">
            <w:rPr>
              <w:rFonts w:ascii="Arial" w:hAnsi="Arial" w:cs="Arial"/>
              <w:sz w:val="24"/>
              <w:szCs w:val="24"/>
              <w:lang w:val="ro-RO"/>
            </w:rPr>
            <w:t>b</w:t>
          </w:r>
          <w:r w:rsidRPr="00365CBF">
            <w:rPr>
              <w:rFonts w:ascii="Arial" w:hAnsi="Arial" w:cs="Arial"/>
              <w:sz w:val="24"/>
              <w:szCs w:val="24"/>
              <w:vertAlign w:val="subscript"/>
              <w:lang w:val="ro-RO"/>
            </w:rPr>
            <w:t>6</w:t>
          </w:r>
          <w:r w:rsidRPr="00365CBF">
            <w:rPr>
              <w:rFonts w:ascii="Arial" w:hAnsi="Arial" w:cs="Arial"/>
              <w:sz w:val="24"/>
              <w:szCs w:val="24"/>
              <w:lang w:val="ro-RO"/>
            </w:rPr>
            <w:t xml:space="preserve">) </w:t>
          </w:r>
          <w:r w:rsidRPr="00365CBF">
            <w:rPr>
              <w:rFonts w:ascii="Arial" w:hAnsi="Arial" w:cs="Arial"/>
              <w:sz w:val="24"/>
              <w:szCs w:val="24"/>
              <w:lang w:val="pt-BR"/>
            </w:rPr>
            <w:t>emisiile poluante, inclusiv zgomotul şi alte surse de disconfort:</w:t>
          </w:r>
          <w:r w:rsidRPr="00365CBF">
            <w:rPr>
              <w:rFonts w:ascii="Arial" w:hAnsi="Arial" w:cs="Arial"/>
              <w:color w:val="FF0000"/>
              <w:sz w:val="24"/>
              <w:szCs w:val="24"/>
              <w:lang w:val="ro-RO"/>
            </w:rPr>
            <w:t xml:space="preserve"> </w:t>
          </w:r>
          <w:r w:rsidRPr="00365CBF">
            <w:rPr>
              <w:rFonts w:ascii="Arial" w:hAnsi="Arial" w:cs="Arial"/>
              <w:sz w:val="24"/>
              <w:szCs w:val="24"/>
              <w:lang w:val="ro-RO"/>
            </w:rPr>
            <w:t xml:space="preserve">se vor respecta  limitele prevăzute de normele în vigoare; </w:t>
          </w:r>
        </w:p>
        <w:p w:rsidR="00365CBF" w:rsidRDefault="00365CBF" w:rsidP="00365CBF">
          <w:pPr>
            <w:spacing w:after="0" w:line="240" w:lineRule="auto"/>
            <w:ind w:firstLine="720"/>
            <w:jc w:val="both"/>
            <w:rPr>
              <w:rFonts w:ascii="Arial" w:hAnsi="Arial" w:cs="Arial"/>
              <w:sz w:val="24"/>
              <w:szCs w:val="24"/>
              <w:lang w:val="ro-RO"/>
            </w:rPr>
          </w:pPr>
          <w:r w:rsidRPr="00365CBF">
            <w:rPr>
              <w:rFonts w:ascii="Arial" w:hAnsi="Arial" w:cs="Arial"/>
              <w:sz w:val="24"/>
              <w:szCs w:val="24"/>
              <w:lang w:val="ro-RO"/>
            </w:rPr>
            <w:t>b</w:t>
          </w:r>
          <w:r w:rsidRPr="00365CBF">
            <w:rPr>
              <w:rFonts w:ascii="Arial" w:hAnsi="Arial" w:cs="Arial"/>
              <w:sz w:val="24"/>
              <w:szCs w:val="24"/>
              <w:vertAlign w:val="subscript"/>
              <w:lang w:val="ro-RO"/>
            </w:rPr>
            <w:t>7</w:t>
          </w:r>
          <w:r w:rsidRPr="00365CBF">
            <w:rPr>
              <w:rFonts w:ascii="Arial" w:hAnsi="Arial" w:cs="Arial"/>
              <w:sz w:val="24"/>
              <w:szCs w:val="24"/>
              <w:lang w:val="ro-RO"/>
            </w:rPr>
            <w:t xml:space="preserve">) </w:t>
          </w:r>
          <w:r w:rsidRPr="00365CBF">
            <w:rPr>
              <w:rFonts w:ascii="Arial" w:hAnsi="Arial" w:cs="Arial"/>
              <w:sz w:val="24"/>
              <w:szCs w:val="24"/>
              <w:lang w:val="pt-BR"/>
            </w:rPr>
            <w:t>riscul de accident, ţinându-se seama în special de substanţele şi tehnologiile utilizate: - nu este cazul.</w:t>
          </w:r>
          <w:r w:rsidRPr="00365CBF">
            <w:rPr>
              <w:rFonts w:ascii="Arial" w:hAnsi="Arial" w:cs="Arial"/>
              <w:sz w:val="24"/>
              <w:szCs w:val="24"/>
              <w:lang w:val="ro-RO"/>
            </w:rPr>
            <w:t xml:space="preserve"> </w:t>
          </w:r>
        </w:p>
        <w:p w:rsidR="00B27BCD" w:rsidRPr="00365CBF" w:rsidRDefault="00B27BCD" w:rsidP="00B27BCD">
          <w:pPr>
            <w:spacing w:after="0" w:line="240" w:lineRule="auto"/>
            <w:jc w:val="both"/>
            <w:rPr>
              <w:rFonts w:ascii="Arial" w:hAnsi="Arial" w:cs="Arial"/>
              <w:sz w:val="24"/>
              <w:szCs w:val="24"/>
              <w:lang w:val="it-IT"/>
            </w:rPr>
          </w:pPr>
          <w:r w:rsidRPr="00365CBF">
            <w:rPr>
              <w:rFonts w:ascii="Arial" w:hAnsi="Arial" w:cs="Arial"/>
              <w:sz w:val="24"/>
              <w:szCs w:val="24"/>
              <w:lang w:val="it-IT"/>
            </w:rPr>
            <w:t>Alimentarea cu energie electrică</w:t>
          </w:r>
          <w:r w:rsidRPr="00365CBF">
            <w:rPr>
              <w:rFonts w:ascii="Arial" w:hAnsi="Arial" w:cs="Arial"/>
              <w:sz w:val="24"/>
              <w:szCs w:val="24"/>
            </w:rPr>
            <w:t xml:space="preserve">: </w:t>
          </w:r>
          <w:r w:rsidRPr="00365CBF">
            <w:rPr>
              <w:rFonts w:ascii="Arial" w:hAnsi="Arial" w:cs="Arial"/>
              <w:sz w:val="24"/>
              <w:szCs w:val="24"/>
              <w:lang w:val="it-IT"/>
            </w:rPr>
            <w:t xml:space="preserve"> - nu este cazul .</w:t>
          </w:r>
        </w:p>
        <w:p w:rsidR="00365CBF" w:rsidRPr="00365CBF" w:rsidRDefault="00B27BCD" w:rsidP="00B27BCD">
          <w:pPr>
            <w:spacing w:after="0" w:line="240" w:lineRule="auto"/>
            <w:jc w:val="both"/>
            <w:rPr>
              <w:rFonts w:ascii="Arial" w:hAnsi="Arial" w:cs="Arial"/>
              <w:sz w:val="24"/>
              <w:szCs w:val="24"/>
              <w:lang w:val="pt-BR"/>
            </w:rPr>
          </w:pPr>
          <w:r w:rsidRPr="00365CBF">
            <w:rPr>
              <w:rFonts w:ascii="Arial" w:eastAsia="Times New Roman" w:hAnsi="Arial" w:cs="Arial"/>
              <w:sz w:val="24"/>
              <w:szCs w:val="24"/>
              <w:lang w:val="fr-FR" w:eastAsia="ar-SA"/>
            </w:rPr>
            <w:t xml:space="preserve"> </w:t>
          </w:r>
          <w:r w:rsidRPr="00365CBF">
            <w:rPr>
              <w:rFonts w:ascii="Arial" w:eastAsia="Times New Roman" w:hAnsi="Arial" w:cs="Arial"/>
              <w:sz w:val="24"/>
              <w:szCs w:val="24"/>
              <w:lang w:val="ro-RO" w:eastAsia="ar-SA"/>
            </w:rPr>
            <w:t xml:space="preserve">Încălzirea spaţiului administrativ : - nu este cazul </w:t>
          </w:r>
          <w:r w:rsidRPr="00365CBF">
            <w:rPr>
              <w:rFonts w:ascii="Arial" w:hAnsi="Arial" w:cs="Arial"/>
              <w:noProof/>
              <w:sz w:val="24"/>
              <w:szCs w:val="24"/>
              <w:lang w:val="ro-RO"/>
            </w:rPr>
            <w:t>;</w:t>
          </w:r>
        </w:p>
        <w:p w:rsidR="00365CBF" w:rsidRPr="00365CBF" w:rsidRDefault="00365CBF" w:rsidP="00365CBF">
          <w:pPr>
            <w:spacing w:after="0" w:line="240" w:lineRule="auto"/>
            <w:jc w:val="both"/>
            <w:rPr>
              <w:rFonts w:ascii="Arial" w:hAnsi="Arial" w:cs="Arial"/>
              <w:sz w:val="24"/>
              <w:szCs w:val="24"/>
              <w:lang w:val="pt-BR"/>
            </w:rPr>
          </w:pPr>
          <w:r w:rsidRPr="00365CBF">
            <w:rPr>
              <w:rFonts w:ascii="Arial" w:hAnsi="Arial" w:cs="Arial"/>
              <w:sz w:val="24"/>
              <w:szCs w:val="24"/>
              <w:lang w:val="pt-BR"/>
            </w:rPr>
            <w:t xml:space="preserve">c) Localizarea proiectului: </w:t>
          </w:r>
        </w:p>
        <w:p w:rsidR="00365CBF" w:rsidRPr="00365CBF" w:rsidRDefault="00365CBF" w:rsidP="00365CBF">
          <w:pPr>
            <w:spacing w:after="0" w:line="240" w:lineRule="auto"/>
            <w:ind w:firstLine="720"/>
            <w:jc w:val="both"/>
            <w:rPr>
              <w:rFonts w:ascii="Arial" w:hAnsi="Arial" w:cs="Arial"/>
              <w:sz w:val="24"/>
              <w:szCs w:val="24"/>
              <w:lang w:val="ro-RO"/>
            </w:rPr>
          </w:pPr>
          <w:r w:rsidRPr="00365CBF">
            <w:rPr>
              <w:rFonts w:ascii="Arial" w:hAnsi="Arial" w:cs="Arial"/>
              <w:sz w:val="24"/>
              <w:szCs w:val="24"/>
              <w:lang w:val="ro-RO"/>
            </w:rPr>
            <w:t>c</w:t>
          </w:r>
          <w:r w:rsidRPr="00365CBF">
            <w:rPr>
              <w:rFonts w:ascii="Arial" w:hAnsi="Arial" w:cs="Arial"/>
              <w:sz w:val="24"/>
              <w:szCs w:val="24"/>
              <w:vertAlign w:val="subscript"/>
              <w:lang w:val="ro-RO"/>
            </w:rPr>
            <w:t>1</w:t>
          </w:r>
          <w:r w:rsidRPr="00365CBF">
            <w:rPr>
              <w:rFonts w:ascii="Arial" w:hAnsi="Arial" w:cs="Arial"/>
              <w:sz w:val="24"/>
              <w:szCs w:val="24"/>
              <w:lang w:val="ro-RO"/>
            </w:rPr>
            <w:t>) utilizarea existentă a terenului:</w:t>
          </w:r>
          <w:r w:rsidRPr="00365CBF">
            <w:rPr>
              <w:rFonts w:ascii="Arial" w:hAnsi="Arial" w:cs="Arial"/>
              <w:color w:val="FF0000"/>
              <w:sz w:val="24"/>
              <w:szCs w:val="24"/>
              <w:lang w:val="ro-RO"/>
            </w:rPr>
            <w:t xml:space="preserve"> </w:t>
          </w:r>
          <w:r w:rsidRPr="00365CBF">
            <w:rPr>
              <w:rFonts w:ascii="Arial" w:hAnsi="Arial" w:cs="Arial"/>
              <w:sz w:val="24"/>
              <w:szCs w:val="24"/>
              <w:lang w:val="ro-RO"/>
            </w:rPr>
            <w:t>conform certificatului de urbanism nr</w:t>
          </w:r>
          <w:r w:rsidRPr="00365CBF">
            <w:rPr>
              <w:rFonts w:ascii="Arial" w:hAnsi="Arial" w:cs="Arial"/>
              <w:color w:val="000000"/>
              <w:sz w:val="24"/>
              <w:szCs w:val="24"/>
              <w:lang w:val="ro-RO"/>
            </w:rPr>
            <w:t xml:space="preserve">. </w:t>
          </w:r>
          <w:r w:rsidR="00B27BCD">
            <w:rPr>
              <w:rFonts w:ascii="Arial" w:hAnsi="Arial" w:cs="Arial"/>
              <w:color w:val="000000"/>
              <w:sz w:val="24"/>
              <w:szCs w:val="24"/>
              <w:lang w:val="ro-RO"/>
            </w:rPr>
            <w:t>41 din 08.09</w:t>
          </w:r>
          <w:r w:rsidRPr="00365CBF">
            <w:rPr>
              <w:rFonts w:ascii="Arial" w:hAnsi="Arial" w:cs="Arial"/>
              <w:color w:val="000000"/>
              <w:sz w:val="24"/>
              <w:szCs w:val="24"/>
              <w:lang w:val="ro-RO"/>
            </w:rPr>
            <w:t xml:space="preserve">.2017 emis de </w:t>
          </w:r>
          <w:r w:rsidR="00B27BCD">
            <w:rPr>
              <w:rFonts w:ascii="Arial" w:hAnsi="Arial" w:cs="Arial"/>
              <w:color w:val="000000"/>
              <w:sz w:val="24"/>
              <w:szCs w:val="24"/>
              <w:lang w:val="ro-RO"/>
            </w:rPr>
            <w:t>Primăria Comunei Românași</w:t>
          </w:r>
          <w:r w:rsidRPr="00365CBF">
            <w:rPr>
              <w:rFonts w:ascii="Arial" w:hAnsi="Arial" w:cs="Arial"/>
              <w:color w:val="000000"/>
              <w:sz w:val="24"/>
              <w:szCs w:val="24"/>
              <w:lang w:val="ro-RO"/>
            </w:rPr>
            <w:t>, terenul este situat în</w:t>
          </w:r>
          <w:r w:rsidR="00B27BCD">
            <w:rPr>
              <w:rFonts w:ascii="Arial" w:hAnsi="Arial" w:cs="Arial"/>
              <w:color w:val="000000"/>
              <w:sz w:val="24"/>
              <w:szCs w:val="24"/>
              <w:lang w:val="ro-RO"/>
            </w:rPr>
            <w:t xml:space="preserve"> intravilanul localității Romita </w:t>
          </w:r>
          <w:r w:rsidRPr="00365CBF">
            <w:rPr>
              <w:rFonts w:ascii="Arial" w:hAnsi="Arial" w:cs="Arial"/>
              <w:sz w:val="24"/>
              <w:szCs w:val="24"/>
              <w:lang w:val="ro-RO"/>
            </w:rPr>
            <w:t xml:space="preserve"> ;</w:t>
          </w:r>
        </w:p>
        <w:p w:rsidR="00365CBF" w:rsidRPr="00365CBF" w:rsidRDefault="00365CBF" w:rsidP="00365CBF">
          <w:pPr>
            <w:spacing w:after="0" w:line="240" w:lineRule="auto"/>
            <w:ind w:firstLine="720"/>
            <w:jc w:val="both"/>
            <w:rPr>
              <w:rFonts w:ascii="Arial" w:hAnsi="Arial" w:cs="Arial"/>
              <w:color w:val="0000FF"/>
              <w:sz w:val="24"/>
              <w:szCs w:val="24"/>
              <w:lang w:val="pt-BR"/>
            </w:rPr>
          </w:pPr>
          <w:r w:rsidRPr="00365CBF">
            <w:rPr>
              <w:rFonts w:ascii="Arial" w:hAnsi="Arial" w:cs="Arial"/>
              <w:sz w:val="24"/>
              <w:szCs w:val="24"/>
              <w:lang w:val="ro-RO"/>
            </w:rPr>
            <w:t>c</w:t>
          </w:r>
          <w:r w:rsidRPr="00365CBF">
            <w:rPr>
              <w:rFonts w:ascii="Arial" w:hAnsi="Arial" w:cs="Arial"/>
              <w:sz w:val="24"/>
              <w:szCs w:val="24"/>
              <w:vertAlign w:val="subscript"/>
              <w:lang w:val="ro-RO"/>
            </w:rPr>
            <w:t>2</w:t>
          </w:r>
          <w:r w:rsidRPr="00365CBF">
            <w:rPr>
              <w:rFonts w:ascii="Arial" w:hAnsi="Arial" w:cs="Arial"/>
              <w:sz w:val="24"/>
              <w:szCs w:val="24"/>
              <w:lang w:val="ro-RO"/>
            </w:rPr>
            <w:t xml:space="preserve">) relativa abundenţă a resurselor naturale din zonă, calitatea şi capacitatea regenerativă a acestora: </w:t>
          </w:r>
          <w:r w:rsidRPr="00365CBF">
            <w:rPr>
              <w:rFonts w:ascii="Arial" w:hAnsi="Arial" w:cs="Arial"/>
              <w:sz w:val="24"/>
              <w:szCs w:val="24"/>
              <w:lang w:val="pt-BR"/>
            </w:rPr>
            <w:t xml:space="preserve">- </w:t>
          </w:r>
          <w:r w:rsidRPr="00365CBF">
            <w:rPr>
              <w:rFonts w:ascii="Arial" w:hAnsi="Arial" w:cs="Arial"/>
              <w:noProof/>
              <w:sz w:val="24"/>
              <w:szCs w:val="24"/>
            </w:rPr>
            <w:t>nu este cazul;</w:t>
          </w:r>
          <w:r w:rsidRPr="00365CBF">
            <w:rPr>
              <w:rFonts w:ascii="Arial" w:hAnsi="Arial" w:cs="Arial"/>
              <w:sz w:val="24"/>
              <w:szCs w:val="24"/>
              <w:lang w:val="ro-RO"/>
            </w:rPr>
            <w:t xml:space="preserve"> </w:t>
          </w:r>
        </w:p>
        <w:p w:rsidR="00365CBF" w:rsidRPr="00365CBF" w:rsidRDefault="00365CBF" w:rsidP="00365CBF">
          <w:pPr>
            <w:spacing w:after="0" w:line="240" w:lineRule="auto"/>
            <w:ind w:firstLine="720"/>
            <w:jc w:val="both"/>
            <w:rPr>
              <w:rFonts w:ascii="Arial" w:hAnsi="Arial" w:cs="Arial"/>
              <w:sz w:val="24"/>
              <w:szCs w:val="24"/>
              <w:lang w:val="ro-RO"/>
            </w:rPr>
          </w:pPr>
          <w:r w:rsidRPr="00365CBF">
            <w:rPr>
              <w:rFonts w:ascii="Arial" w:hAnsi="Arial" w:cs="Arial"/>
              <w:sz w:val="24"/>
              <w:szCs w:val="24"/>
              <w:lang w:val="ro-RO"/>
            </w:rPr>
            <w:t>c</w:t>
          </w:r>
          <w:r w:rsidRPr="00365CBF">
            <w:rPr>
              <w:rFonts w:ascii="Arial" w:hAnsi="Arial" w:cs="Arial"/>
              <w:sz w:val="24"/>
              <w:szCs w:val="24"/>
              <w:vertAlign w:val="subscript"/>
              <w:lang w:val="ro-RO"/>
            </w:rPr>
            <w:t>3</w:t>
          </w:r>
          <w:r w:rsidRPr="00365CBF">
            <w:rPr>
              <w:rFonts w:ascii="Arial" w:hAnsi="Arial" w:cs="Arial"/>
              <w:sz w:val="24"/>
              <w:szCs w:val="24"/>
              <w:lang w:val="ro-RO"/>
            </w:rPr>
            <w:t>) capacitatea de absorbţie a mediului:</w:t>
          </w:r>
          <w:r w:rsidRPr="00365CBF">
            <w:rPr>
              <w:rFonts w:ascii="Arial" w:hAnsi="Arial" w:cs="Arial"/>
              <w:sz w:val="24"/>
              <w:szCs w:val="24"/>
              <w:lang w:val="pt-BR"/>
            </w:rPr>
            <w:t xml:space="preserve"> - nu este cazul</w:t>
          </w:r>
          <w:r w:rsidRPr="00365CBF">
            <w:rPr>
              <w:rFonts w:ascii="Arial" w:hAnsi="Arial" w:cs="Arial"/>
              <w:sz w:val="24"/>
              <w:szCs w:val="24"/>
              <w:lang w:val="ro-RO"/>
            </w:rPr>
            <w:t>.</w:t>
          </w:r>
        </w:p>
        <w:p w:rsidR="00365CBF" w:rsidRPr="00365CBF" w:rsidRDefault="00365CBF" w:rsidP="00365CBF">
          <w:pPr>
            <w:spacing w:after="0" w:line="240" w:lineRule="auto"/>
            <w:jc w:val="both"/>
            <w:rPr>
              <w:rFonts w:ascii="Arial" w:hAnsi="Arial" w:cs="Arial"/>
              <w:sz w:val="24"/>
              <w:szCs w:val="24"/>
              <w:lang w:val="ro-RO"/>
            </w:rPr>
          </w:pPr>
          <w:r w:rsidRPr="00365CBF">
            <w:rPr>
              <w:rFonts w:ascii="Arial" w:hAnsi="Arial" w:cs="Arial"/>
              <w:sz w:val="24"/>
              <w:szCs w:val="24"/>
              <w:lang w:val="ro-RO"/>
            </w:rPr>
            <w:t>d) Caracteristicile impactului potenţial:</w:t>
          </w:r>
        </w:p>
        <w:p w:rsidR="00365CBF" w:rsidRPr="00365CBF" w:rsidRDefault="00365CBF" w:rsidP="00365CBF">
          <w:pPr>
            <w:spacing w:after="0" w:line="240" w:lineRule="auto"/>
            <w:ind w:firstLine="550"/>
            <w:jc w:val="both"/>
            <w:rPr>
              <w:rFonts w:ascii="Arial" w:hAnsi="Arial" w:cs="Arial"/>
              <w:sz w:val="24"/>
              <w:szCs w:val="24"/>
              <w:lang w:val="pt-BR"/>
            </w:rPr>
          </w:pPr>
          <w:r w:rsidRPr="00365CBF">
            <w:rPr>
              <w:rFonts w:ascii="Arial" w:hAnsi="Arial" w:cs="Arial"/>
              <w:sz w:val="24"/>
              <w:szCs w:val="24"/>
              <w:lang w:val="ro-RO"/>
            </w:rPr>
            <w:t>d</w:t>
          </w:r>
          <w:r w:rsidRPr="00365CBF">
            <w:rPr>
              <w:rFonts w:ascii="Arial" w:hAnsi="Arial" w:cs="Arial"/>
              <w:sz w:val="24"/>
              <w:szCs w:val="24"/>
              <w:vertAlign w:val="subscript"/>
              <w:lang w:val="ro-RO"/>
            </w:rPr>
            <w:t>1</w:t>
          </w:r>
          <w:r w:rsidRPr="00365CBF">
            <w:rPr>
              <w:rFonts w:ascii="Arial" w:hAnsi="Arial" w:cs="Arial"/>
              <w:sz w:val="24"/>
              <w:szCs w:val="24"/>
              <w:lang w:val="ro-RO"/>
            </w:rPr>
            <w:t>)</w:t>
          </w:r>
          <w:r w:rsidRPr="00365CBF">
            <w:rPr>
              <w:rFonts w:ascii="Arial" w:hAnsi="Arial" w:cs="Arial"/>
              <w:sz w:val="24"/>
              <w:szCs w:val="24"/>
              <w:lang w:val="pt-BR"/>
            </w:rPr>
            <w:t xml:space="preserve"> extinderea impactului, aria geografică şi numărul persoanelor afectate: - punctual pe perioada de execuţie;</w:t>
          </w:r>
        </w:p>
        <w:p w:rsidR="00365CBF" w:rsidRPr="00365CBF" w:rsidRDefault="00365CBF" w:rsidP="00365CBF">
          <w:pPr>
            <w:spacing w:after="0" w:line="240" w:lineRule="auto"/>
            <w:ind w:firstLine="550"/>
            <w:jc w:val="both"/>
            <w:rPr>
              <w:rFonts w:ascii="Arial" w:hAnsi="Arial" w:cs="Arial"/>
              <w:sz w:val="24"/>
              <w:szCs w:val="24"/>
              <w:lang w:val="ro-RO"/>
            </w:rPr>
          </w:pPr>
          <w:r w:rsidRPr="00365CBF">
            <w:rPr>
              <w:rFonts w:ascii="Arial" w:hAnsi="Arial" w:cs="Arial"/>
              <w:sz w:val="24"/>
              <w:szCs w:val="24"/>
              <w:lang w:val="ro-RO"/>
            </w:rPr>
            <w:t>d</w:t>
          </w:r>
          <w:r w:rsidRPr="00365CBF">
            <w:rPr>
              <w:rFonts w:ascii="Arial" w:hAnsi="Arial" w:cs="Arial"/>
              <w:sz w:val="24"/>
              <w:szCs w:val="24"/>
              <w:vertAlign w:val="subscript"/>
              <w:lang w:val="ro-RO"/>
            </w:rPr>
            <w:t>2</w:t>
          </w:r>
          <w:r w:rsidRPr="00365CBF">
            <w:rPr>
              <w:rFonts w:ascii="Arial" w:hAnsi="Arial" w:cs="Arial"/>
              <w:sz w:val="24"/>
              <w:szCs w:val="24"/>
              <w:lang w:val="ro-RO"/>
            </w:rPr>
            <w:t xml:space="preserve">) natura transfrontieră a impactului: - nu este cazul; </w:t>
          </w:r>
        </w:p>
        <w:p w:rsidR="00365CBF" w:rsidRPr="00365CBF" w:rsidRDefault="00365CBF" w:rsidP="00365CBF">
          <w:pPr>
            <w:spacing w:after="0" w:line="240" w:lineRule="auto"/>
            <w:ind w:firstLine="550"/>
            <w:jc w:val="both"/>
            <w:rPr>
              <w:rFonts w:ascii="Arial" w:hAnsi="Arial" w:cs="Arial"/>
              <w:sz w:val="24"/>
              <w:szCs w:val="24"/>
              <w:lang w:val="ro-RO"/>
            </w:rPr>
          </w:pPr>
          <w:r w:rsidRPr="00365CBF">
            <w:rPr>
              <w:rFonts w:ascii="Arial" w:hAnsi="Arial" w:cs="Arial"/>
              <w:sz w:val="24"/>
              <w:szCs w:val="24"/>
              <w:lang w:val="ro-RO"/>
            </w:rPr>
            <w:t>d</w:t>
          </w:r>
          <w:r w:rsidRPr="00365CBF">
            <w:rPr>
              <w:rFonts w:ascii="Arial" w:hAnsi="Arial" w:cs="Arial"/>
              <w:sz w:val="24"/>
              <w:szCs w:val="24"/>
              <w:vertAlign w:val="subscript"/>
              <w:lang w:val="ro-RO"/>
            </w:rPr>
            <w:t>3</w:t>
          </w:r>
          <w:r w:rsidRPr="00365CBF">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365CBF" w:rsidRPr="00365CBF" w:rsidRDefault="00365CBF" w:rsidP="00365CBF">
          <w:pPr>
            <w:spacing w:after="0" w:line="240" w:lineRule="auto"/>
            <w:ind w:left="550"/>
            <w:jc w:val="both"/>
            <w:rPr>
              <w:rFonts w:ascii="Arial" w:hAnsi="Arial" w:cs="Arial"/>
              <w:sz w:val="24"/>
              <w:szCs w:val="24"/>
              <w:lang w:val="ro-RO"/>
            </w:rPr>
          </w:pPr>
          <w:r w:rsidRPr="00365CBF">
            <w:rPr>
              <w:rFonts w:ascii="Arial" w:hAnsi="Arial" w:cs="Arial"/>
              <w:sz w:val="24"/>
              <w:szCs w:val="24"/>
              <w:lang w:val="ro-RO"/>
            </w:rPr>
            <w:t>d</w:t>
          </w:r>
          <w:r w:rsidRPr="00365CBF">
            <w:rPr>
              <w:rFonts w:ascii="Arial" w:hAnsi="Arial" w:cs="Arial"/>
              <w:sz w:val="24"/>
              <w:szCs w:val="24"/>
              <w:vertAlign w:val="subscript"/>
              <w:lang w:val="ro-RO"/>
            </w:rPr>
            <w:t>4</w:t>
          </w:r>
          <w:r w:rsidRPr="00365CBF">
            <w:rPr>
              <w:rFonts w:ascii="Arial" w:hAnsi="Arial" w:cs="Arial"/>
              <w:sz w:val="24"/>
              <w:szCs w:val="24"/>
              <w:lang w:val="ro-RO"/>
            </w:rPr>
            <w:t xml:space="preserve">) probabilitatea impactului: - redusă, pe perioada de execuţie şi funcţionare; </w:t>
          </w:r>
        </w:p>
        <w:p w:rsidR="00365CBF" w:rsidRPr="00365CBF" w:rsidRDefault="00365CBF" w:rsidP="00365CBF">
          <w:pPr>
            <w:spacing w:after="0" w:line="240" w:lineRule="auto"/>
            <w:ind w:firstLine="540"/>
            <w:jc w:val="both"/>
            <w:rPr>
              <w:rFonts w:ascii="Arial" w:hAnsi="Arial" w:cs="Arial"/>
              <w:sz w:val="24"/>
              <w:szCs w:val="24"/>
              <w:lang w:val="ro-RO"/>
            </w:rPr>
          </w:pPr>
          <w:r w:rsidRPr="00365CBF">
            <w:rPr>
              <w:rFonts w:ascii="Arial" w:hAnsi="Arial" w:cs="Arial"/>
              <w:sz w:val="24"/>
              <w:szCs w:val="24"/>
              <w:lang w:val="ro-RO"/>
            </w:rPr>
            <w:t>d</w:t>
          </w:r>
          <w:r w:rsidRPr="00365CBF">
            <w:rPr>
              <w:rFonts w:ascii="Arial" w:hAnsi="Arial" w:cs="Arial"/>
              <w:sz w:val="24"/>
              <w:szCs w:val="24"/>
              <w:vertAlign w:val="subscript"/>
              <w:lang w:val="ro-RO"/>
            </w:rPr>
            <w:t>5</w:t>
          </w:r>
          <w:r w:rsidRPr="00365CBF">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365CBF">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365CBF">
            <w:rPr>
              <w:rFonts w:ascii="Arial" w:hAnsi="Arial" w:cs="Arial"/>
              <w:sz w:val="24"/>
              <w:szCs w:val="24"/>
              <w:lang w:val="ro-RO"/>
            </w:rPr>
            <w:t>.</w:t>
          </w:r>
        </w:p>
        <w:p w:rsidR="00365CBF" w:rsidRPr="00365CBF" w:rsidRDefault="00365CBF" w:rsidP="00365CBF">
          <w:pPr>
            <w:spacing w:before="120" w:after="0" w:line="240" w:lineRule="auto"/>
            <w:ind w:firstLine="990"/>
            <w:jc w:val="both"/>
            <w:rPr>
              <w:rFonts w:ascii="Arial" w:hAnsi="Arial" w:cs="Arial"/>
              <w:sz w:val="24"/>
              <w:szCs w:val="24"/>
              <w:lang w:val="ro-RO"/>
            </w:rPr>
          </w:pPr>
          <w:r w:rsidRPr="00365CBF">
            <w:rPr>
              <w:rFonts w:ascii="Arial" w:hAnsi="Arial" w:cs="Arial"/>
              <w:sz w:val="24"/>
              <w:szCs w:val="24"/>
              <w:lang w:val="ro-RO"/>
            </w:rPr>
            <w:t>Condiţiile de realizare a proiectului:</w:t>
          </w:r>
        </w:p>
        <w:p w:rsidR="00365CBF" w:rsidRPr="00365CBF" w:rsidRDefault="00365CBF" w:rsidP="00365CBF">
          <w:pPr>
            <w:numPr>
              <w:ilvl w:val="0"/>
              <w:numId w:val="10"/>
            </w:numPr>
            <w:spacing w:after="0" w:line="240" w:lineRule="auto"/>
            <w:ind w:left="330" w:hanging="330"/>
            <w:jc w:val="both"/>
            <w:rPr>
              <w:rFonts w:ascii="Arial" w:hAnsi="Arial" w:cs="Arial"/>
              <w:bCs/>
              <w:iCs/>
              <w:sz w:val="24"/>
              <w:szCs w:val="24"/>
              <w:lang w:val="ro-RO"/>
            </w:rPr>
          </w:pPr>
          <w:r w:rsidRPr="00365CBF">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365CBF">
            <w:rPr>
              <w:rFonts w:ascii="Arial" w:hAnsi="Arial" w:cs="Arial"/>
              <w:sz w:val="24"/>
              <w:szCs w:val="24"/>
              <w:lang w:val="ro-RO"/>
            </w:rPr>
            <w:t xml:space="preserve"> cu modificările ulterioare</w:t>
          </w:r>
          <w:r w:rsidRPr="00365CBF">
            <w:rPr>
              <w:rFonts w:ascii="Arial" w:hAnsi="Arial" w:cs="Arial"/>
              <w:bCs/>
              <w:iCs/>
              <w:sz w:val="24"/>
              <w:szCs w:val="24"/>
              <w:lang w:val="ro-RO"/>
            </w:rPr>
            <w:t>;</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lastRenderedPageBreak/>
            <w:t xml:space="preserve">Respectarea prevederilor actelor/avizelor emise de alte autorităţi pentru prezentul proiect; </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t xml:space="preserve">Respectarea prevederilor </w:t>
          </w:r>
          <w:r w:rsidRPr="00365CBF">
            <w:rPr>
              <w:rFonts w:ascii="Arial" w:hAnsi="Arial" w:cs="Arial"/>
              <w:color w:val="000000"/>
              <w:sz w:val="24"/>
              <w:szCs w:val="24"/>
              <w:lang w:val="ro-RO"/>
            </w:rPr>
            <w:t>Ordinului MS nr. 119/2014,</w:t>
          </w:r>
          <w:r w:rsidRPr="00365CBF">
            <w:rPr>
              <w:rFonts w:ascii="Arial" w:hAnsi="Arial" w:cs="Arial"/>
              <w:sz w:val="24"/>
              <w:szCs w:val="24"/>
              <w:lang w:val="ro-RO"/>
            </w:rPr>
            <w:t xml:space="preserve"> pentru aprobarea Normelor de igienă și sănătate publică ;</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t>Realizarea reţelelor de canalizare etanşe pentru a preveni poluarea solului şi a pânzei freatice;</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t>Interzicerea depozitării direct pe sol a deşeurilor sau a materialelor cu pericol de poluare;</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t xml:space="preserve">Conform art. 49, alin. 3-4 din Ordinul MMP nr. 135 din 2010 </w:t>
          </w:r>
          <w:r w:rsidRPr="00365CBF">
            <w:rPr>
              <w:rFonts w:ascii="Arial" w:hAnsi="Arial" w:cs="Arial"/>
              <w:i/>
              <w:sz w:val="24"/>
              <w:szCs w:val="24"/>
              <w:lang w:val="ro-RO"/>
            </w:rPr>
            <w:t>privind aprobarea Metodologiei de aplicare a evaluării impactului asupra mediului pentru proiecte publice şi private</w:t>
          </w:r>
          <w:r w:rsidRPr="00365CBF">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365CBF" w:rsidRPr="00365CBF" w:rsidRDefault="00365CBF" w:rsidP="00365CBF">
          <w:pPr>
            <w:numPr>
              <w:ilvl w:val="0"/>
              <w:numId w:val="10"/>
            </w:numPr>
            <w:spacing w:after="0" w:line="240" w:lineRule="auto"/>
            <w:ind w:left="330" w:hanging="330"/>
            <w:jc w:val="both"/>
            <w:rPr>
              <w:rFonts w:ascii="Arial" w:hAnsi="Arial" w:cs="Arial"/>
              <w:sz w:val="24"/>
              <w:szCs w:val="24"/>
              <w:lang w:val="ro-RO"/>
            </w:rPr>
          </w:pPr>
          <w:r w:rsidRPr="00365CBF">
            <w:rPr>
              <w:rFonts w:ascii="Arial" w:hAnsi="Arial" w:cs="Arial"/>
              <w:sz w:val="24"/>
              <w:szCs w:val="24"/>
              <w:lang w:val="ro-RO"/>
            </w:rPr>
            <w:t xml:space="preserve"> Respectarea prevederilor din Notificarea pentru începere</w:t>
          </w:r>
          <w:r w:rsidR="00F76316">
            <w:rPr>
              <w:rFonts w:ascii="Arial" w:hAnsi="Arial" w:cs="Arial"/>
              <w:sz w:val="24"/>
              <w:szCs w:val="24"/>
              <w:lang w:val="ro-RO"/>
            </w:rPr>
            <w:t>a execuției nr. ///////</w:t>
          </w:r>
          <w:r w:rsidRPr="00365CBF">
            <w:rPr>
              <w:rFonts w:ascii="Arial" w:hAnsi="Arial" w:cs="Arial"/>
              <w:sz w:val="24"/>
              <w:szCs w:val="24"/>
              <w:lang w:val="ro-RO"/>
            </w:rPr>
            <w:t xml:space="preserve"> eliberat de Administrația Națională Apele Române Administrația Bazinală de Apă Someș Tisa Sistemul de Gospodărire a apelor Sălaj</w:t>
          </w:r>
        </w:p>
        <w:p w:rsidR="00365CBF" w:rsidRPr="00365CBF" w:rsidRDefault="00365CBF" w:rsidP="00365CBF">
          <w:pPr>
            <w:spacing w:before="120" w:after="0" w:line="240" w:lineRule="auto"/>
            <w:ind w:firstLine="360"/>
            <w:jc w:val="both"/>
            <w:rPr>
              <w:rFonts w:ascii="Arial" w:hAnsi="Arial" w:cs="Arial"/>
              <w:sz w:val="24"/>
              <w:szCs w:val="24"/>
              <w:lang w:val="ro-RO"/>
            </w:rPr>
          </w:pPr>
          <w:r w:rsidRPr="00365CBF">
            <w:rPr>
              <w:rFonts w:ascii="Arial" w:hAnsi="Arial" w:cs="Arial"/>
              <w:sz w:val="24"/>
              <w:szCs w:val="24"/>
              <w:lang w:val="ro-RO"/>
            </w:rPr>
            <w:t>Pentru obţinerea autorizaţiei de construire se vor obţine actele/avizele stabilite în certificatul de urbanism precum și cele solicitate de către membrii CAT:</w:t>
          </w:r>
        </w:p>
        <w:p w:rsidR="00365CBF" w:rsidRPr="00365CBF" w:rsidRDefault="00365CBF" w:rsidP="00365CBF">
          <w:pPr>
            <w:numPr>
              <w:ilvl w:val="0"/>
              <w:numId w:val="11"/>
            </w:numPr>
            <w:spacing w:before="120" w:after="0" w:line="240" w:lineRule="auto"/>
            <w:jc w:val="both"/>
            <w:rPr>
              <w:rFonts w:ascii="Arial" w:hAnsi="Arial" w:cs="Arial"/>
              <w:color w:val="000000"/>
              <w:sz w:val="24"/>
              <w:szCs w:val="24"/>
              <w:lang w:val="ro-RO"/>
            </w:rPr>
          </w:pPr>
          <w:r w:rsidRPr="00365CBF">
            <w:rPr>
              <w:rFonts w:ascii="Arial" w:hAnsi="Arial" w:cs="Arial"/>
              <w:color w:val="000000"/>
              <w:sz w:val="24"/>
              <w:szCs w:val="24"/>
              <w:lang w:val="ro-RO"/>
            </w:rPr>
            <w:t>act de reglementare/ notificare  A.N. Apele Române ;</w:t>
          </w:r>
        </w:p>
        <w:p w:rsidR="00365CBF" w:rsidRPr="00365CBF" w:rsidRDefault="00365CBF" w:rsidP="00365CBF">
          <w:pPr>
            <w:numPr>
              <w:ilvl w:val="0"/>
              <w:numId w:val="11"/>
            </w:numPr>
            <w:spacing w:after="0" w:line="240" w:lineRule="auto"/>
            <w:jc w:val="both"/>
            <w:rPr>
              <w:rFonts w:ascii="Arial" w:eastAsia="Times New Roman" w:hAnsi="Arial" w:cs="Arial"/>
              <w:color w:val="000000"/>
              <w:sz w:val="24"/>
              <w:szCs w:val="24"/>
              <w:lang w:val="ro-RO"/>
            </w:rPr>
          </w:pPr>
          <w:r w:rsidRPr="00365CBF">
            <w:rPr>
              <w:rFonts w:ascii="Arial" w:eastAsia="Times New Roman" w:hAnsi="Arial" w:cs="Arial"/>
              <w:color w:val="000000"/>
              <w:sz w:val="24"/>
              <w:szCs w:val="24"/>
              <w:bdr w:val="none" w:sz="0" w:space="0" w:color="auto" w:frame="1"/>
              <w:lang w:val="ro-RO"/>
            </w:rPr>
            <w:t>notificare DSP;</w:t>
          </w:r>
        </w:p>
        <w:p w:rsidR="00522DB9" w:rsidRPr="00AE19DA" w:rsidRDefault="00AE19DA" w:rsidP="003927B3">
          <w:pPr>
            <w:numPr>
              <w:ilvl w:val="0"/>
              <w:numId w:val="11"/>
            </w:numPr>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bdr w:val="none" w:sz="0" w:space="0" w:color="auto" w:frame="1"/>
              <w:lang w:val="ro-RO"/>
            </w:rPr>
            <w:t xml:space="preserve">punct de vedere </w:t>
          </w:r>
          <w:r w:rsidR="00365CBF" w:rsidRPr="00365CBF">
            <w:rPr>
              <w:rFonts w:ascii="Arial" w:eastAsia="Times New Roman" w:hAnsi="Arial" w:cs="Arial"/>
              <w:color w:val="000000"/>
              <w:sz w:val="24"/>
              <w:szCs w:val="24"/>
              <w:bdr w:val="none" w:sz="0" w:space="0" w:color="auto" w:frame="1"/>
              <w:lang w:val="ro-RO"/>
            </w:rPr>
            <w:t>DSVSA;</w:t>
          </w:r>
        </w:p>
        <w:p w:rsidR="00AE19DA" w:rsidRPr="003927B3" w:rsidRDefault="00AE19DA" w:rsidP="003927B3">
          <w:pPr>
            <w:numPr>
              <w:ilvl w:val="0"/>
              <w:numId w:val="11"/>
            </w:numPr>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bdr w:val="none" w:sz="0" w:space="0" w:color="auto" w:frame="1"/>
              <w:lang w:val="ro-RO"/>
            </w:rPr>
            <w:t xml:space="preserve">aviz amplasare SC Compania de Apă  Somes SA </w:t>
          </w:r>
        </w:p>
        <w:p w:rsidR="00753675" w:rsidRPr="00522DB9" w:rsidRDefault="00AB67A2"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AB67A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AB67A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E19D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AE19DA" w:rsidP="003927B3">
          <w:pPr>
            <w:spacing w:after="0" w:line="360" w:lineRule="auto"/>
            <w:rPr>
              <w:rFonts w:ascii="Arial" w:hAnsi="Arial" w:cs="Arial"/>
              <w:b/>
              <w:bCs/>
              <w:sz w:val="24"/>
              <w:szCs w:val="24"/>
              <w:lang w:val="ro-RO"/>
            </w:rPr>
          </w:pPr>
        </w:p>
        <w:p w:rsidR="00806542" w:rsidRDefault="00AB67A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65CBF" w:rsidRPr="00CA4590" w:rsidRDefault="00365CB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365CBF" w:rsidRPr="00F76316" w:rsidRDefault="00AB67A2" w:rsidP="00F7631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65CBF" w:rsidRDefault="00365CBF" w:rsidP="00D83E21">
          <w:pPr>
            <w:spacing w:after="0" w:line="240" w:lineRule="auto"/>
            <w:jc w:val="both"/>
            <w:outlineLvl w:val="0"/>
            <w:rPr>
              <w:rFonts w:ascii="Arial" w:hAnsi="Arial" w:cs="Arial"/>
              <w:bCs/>
              <w:sz w:val="24"/>
              <w:szCs w:val="24"/>
              <w:lang w:val="ro-RO"/>
            </w:rPr>
          </w:pPr>
        </w:p>
        <w:p w:rsidR="00365CBF" w:rsidRDefault="00AB67A2"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365CBF">
            <w:rPr>
              <w:rFonts w:ascii="Arial" w:hAnsi="Arial" w:cs="Arial"/>
              <w:b/>
              <w:bCs/>
              <w:sz w:val="24"/>
              <w:szCs w:val="24"/>
              <w:lang w:val="ro-RO"/>
            </w:rPr>
            <w:t xml:space="preserve"> Avize, Acorduri, Autorizații</w:t>
          </w:r>
          <w:r w:rsidR="003927B3">
            <w:rPr>
              <w:rFonts w:ascii="Arial" w:hAnsi="Arial" w:cs="Arial"/>
              <w:b/>
              <w:bCs/>
              <w:sz w:val="24"/>
              <w:szCs w:val="24"/>
              <w:lang w:val="ro-RO"/>
            </w:rPr>
            <w:t xml:space="preserve">, </w:t>
          </w:r>
        </w:p>
        <w:p w:rsidR="007902CE" w:rsidRDefault="00365CBF"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w:t>
          </w:r>
          <w:r w:rsidR="00AB67A2" w:rsidRPr="00CA4590">
            <w:rPr>
              <w:rFonts w:ascii="Arial" w:hAnsi="Arial" w:cs="Arial"/>
              <w:b/>
              <w:bCs/>
              <w:sz w:val="24"/>
              <w:szCs w:val="24"/>
              <w:lang w:val="ro-RO"/>
            </w:rPr>
            <w:t xml:space="preserve"> </w:t>
          </w:r>
        </w:p>
        <w:p w:rsidR="00365CBF" w:rsidRPr="00CA4590" w:rsidRDefault="00365CBF" w:rsidP="00D83E21">
          <w:pPr>
            <w:spacing w:after="0" w:line="240" w:lineRule="auto"/>
            <w:jc w:val="both"/>
            <w:outlineLvl w:val="0"/>
            <w:rPr>
              <w:rFonts w:ascii="Arial" w:hAnsi="Arial" w:cs="Arial"/>
              <w:b/>
              <w:bCs/>
              <w:sz w:val="24"/>
              <w:szCs w:val="24"/>
              <w:lang w:val="ro-RO"/>
            </w:rPr>
          </w:pPr>
        </w:p>
        <w:p w:rsidR="00864A55" w:rsidRPr="00C033AF" w:rsidRDefault="00AE19DA" w:rsidP="00D83E21">
          <w:pPr>
            <w:spacing w:after="0" w:line="240" w:lineRule="auto"/>
            <w:jc w:val="both"/>
            <w:outlineLvl w:val="0"/>
            <w:rPr>
              <w:rFonts w:ascii="Arial" w:hAnsi="Arial" w:cs="Arial"/>
              <w:b/>
              <w:bCs/>
              <w:sz w:val="24"/>
              <w:szCs w:val="24"/>
              <w:lang w:val="ro-RO"/>
            </w:rPr>
          </w:pPr>
        </w:p>
        <w:p w:rsidR="00365CBF" w:rsidRPr="003927B3" w:rsidRDefault="00AB67A2" w:rsidP="007B1968">
          <w:pPr>
            <w:spacing w:after="0" w:line="360" w:lineRule="auto"/>
            <w:jc w:val="both"/>
            <w:rPr>
              <w:rFonts w:ascii="Arial" w:hAnsi="Arial" w:cs="Arial"/>
              <w:b/>
              <w:bCs/>
              <w:sz w:val="24"/>
              <w:szCs w:val="24"/>
              <w:lang w:val="ro-RO"/>
            </w:rPr>
          </w:pPr>
          <w:r>
            <w:rPr>
              <w:rFonts w:ascii="Arial" w:hAnsi="Arial" w:cs="Arial"/>
              <w:bCs/>
              <w:sz w:val="24"/>
              <w:szCs w:val="24"/>
              <w:lang w:val="ro-RO"/>
            </w:rPr>
            <w:t xml:space="preserve">     </w:t>
          </w:r>
          <w:r w:rsidRPr="003927B3">
            <w:rPr>
              <w:rFonts w:ascii="Arial" w:hAnsi="Arial" w:cs="Arial"/>
              <w:b/>
              <w:bCs/>
              <w:sz w:val="24"/>
              <w:szCs w:val="24"/>
              <w:lang w:val="ro-RO"/>
            </w:rPr>
            <w:t xml:space="preserve">Întocmit, </w:t>
          </w:r>
        </w:p>
        <w:p w:rsidR="0071693D" w:rsidRDefault="00365CB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3927B3">
            <w:rPr>
              <w:rFonts w:ascii="Arial" w:hAnsi="Arial" w:cs="Arial"/>
              <w:bCs/>
              <w:sz w:val="24"/>
              <w:szCs w:val="24"/>
              <w:lang w:val="ro-RO"/>
            </w:rPr>
            <w:t xml:space="preserve">    </w:t>
          </w:r>
          <w:r>
            <w:rPr>
              <w:rFonts w:ascii="Arial" w:hAnsi="Arial" w:cs="Arial"/>
              <w:bCs/>
              <w:sz w:val="24"/>
              <w:szCs w:val="24"/>
              <w:lang w:val="ro-RO"/>
            </w:rPr>
            <w:t xml:space="preserve">  ing. Filomela Pop</w:t>
          </w:r>
        </w:p>
      </w:sdtContent>
    </w:sdt>
    <w:p w:rsidR="00522DB9" w:rsidRPr="00447422" w:rsidRDefault="00AE19DA" w:rsidP="007B1968">
      <w:pPr>
        <w:spacing w:after="0" w:line="360" w:lineRule="auto"/>
        <w:jc w:val="both"/>
        <w:rPr>
          <w:rFonts w:ascii="Arial" w:hAnsi="Arial" w:cs="Arial"/>
          <w:bCs/>
          <w:sz w:val="24"/>
          <w:szCs w:val="24"/>
          <w:lang w:val="ro-RO"/>
        </w:rPr>
      </w:pPr>
    </w:p>
    <w:p w:rsidR="00522DB9" w:rsidRPr="00447422" w:rsidRDefault="00AE19DA" w:rsidP="00522DB9">
      <w:pPr>
        <w:autoSpaceDE w:val="0"/>
        <w:autoSpaceDN w:val="0"/>
        <w:adjustRightInd w:val="0"/>
        <w:spacing w:after="0" w:line="240" w:lineRule="auto"/>
        <w:jc w:val="both"/>
        <w:rPr>
          <w:rFonts w:ascii="Arial" w:hAnsi="Arial" w:cs="Arial"/>
          <w:sz w:val="24"/>
          <w:szCs w:val="24"/>
        </w:rPr>
      </w:pPr>
    </w:p>
    <w:p w:rsidR="00522DB9" w:rsidRPr="00447422" w:rsidRDefault="00AE19DA" w:rsidP="007B1968">
      <w:pPr>
        <w:spacing w:after="0" w:line="360" w:lineRule="auto"/>
        <w:jc w:val="both"/>
        <w:rPr>
          <w:rFonts w:ascii="Arial" w:hAnsi="Arial" w:cs="Arial"/>
          <w:bCs/>
          <w:sz w:val="24"/>
          <w:szCs w:val="24"/>
          <w:lang w:val="ro-RO"/>
        </w:rPr>
      </w:pPr>
    </w:p>
    <w:p w:rsidR="00522DB9" w:rsidRPr="00447422" w:rsidRDefault="00AE19DA" w:rsidP="007B1968">
      <w:pPr>
        <w:spacing w:after="0" w:line="360" w:lineRule="auto"/>
        <w:jc w:val="both"/>
        <w:rPr>
          <w:rFonts w:ascii="Arial" w:hAnsi="Arial" w:cs="Arial"/>
          <w:bCs/>
          <w:sz w:val="24"/>
          <w:szCs w:val="24"/>
          <w:lang w:val="ro-RO"/>
        </w:rPr>
      </w:pPr>
    </w:p>
    <w:p w:rsidR="00522DB9" w:rsidRPr="00447422" w:rsidRDefault="00AE19DA" w:rsidP="00522DB9">
      <w:pPr>
        <w:autoSpaceDE w:val="0"/>
        <w:autoSpaceDN w:val="0"/>
        <w:adjustRightInd w:val="0"/>
        <w:spacing w:after="0" w:line="240" w:lineRule="auto"/>
        <w:jc w:val="both"/>
        <w:rPr>
          <w:rFonts w:ascii="Arial" w:hAnsi="Arial" w:cs="Arial"/>
          <w:sz w:val="24"/>
          <w:szCs w:val="24"/>
        </w:rPr>
      </w:pPr>
    </w:p>
    <w:p w:rsidR="00522DB9" w:rsidRPr="00447422" w:rsidRDefault="00AE19DA" w:rsidP="007B1968">
      <w:pPr>
        <w:spacing w:after="0" w:line="360" w:lineRule="auto"/>
        <w:jc w:val="both"/>
        <w:rPr>
          <w:rFonts w:ascii="Arial" w:hAnsi="Arial" w:cs="Arial"/>
          <w:bCs/>
          <w:sz w:val="24"/>
          <w:szCs w:val="24"/>
          <w:lang w:val="ro-RO"/>
        </w:rPr>
      </w:pPr>
    </w:p>
    <w:p w:rsidR="00522DB9" w:rsidRPr="00447422" w:rsidRDefault="00AE19DA"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57" w:rsidRDefault="00C53A57" w:rsidP="00C53A57">
      <w:pPr>
        <w:spacing w:after="0" w:line="240" w:lineRule="auto"/>
      </w:pPr>
      <w:r>
        <w:separator/>
      </w:r>
    </w:p>
  </w:endnote>
  <w:endnote w:type="continuationSeparator" w:id="0">
    <w:p w:rsidR="00C53A57" w:rsidRDefault="00C53A57" w:rsidP="00C5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72876" w:rsidP="00BA7094">
    <w:pPr>
      <w:pStyle w:val="Footer"/>
      <w:framePr w:wrap="around" w:vAnchor="text" w:hAnchor="margin" w:xAlign="right" w:y="1"/>
      <w:rPr>
        <w:rStyle w:val="PageNumber"/>
      </w:rPr>
    </w:pPr>
    <w:r>
      <w:rPr>
        <w:rStyle w:val="PageNumber"/>
      </w:rPr>
      <w:fldChar w:fldCharType="begin"/>
    </w:r>
    <w:r w:rsidR="00AB67A2">
      <w:rPr>
        <w:rStyle w:val="PageNumber"/>
      </w:rPr>
      <w:instrText xml:space="preserve">PAGE  </w:instrText>
    </w:r>
    <w:r>
      <w:rPr>
        <w:rStyle w:val="PageNumber"/>
      </w:rPr>
      <w:fldChar w:fldCharType="separate"/>
    </w:r>
    <w:r w:rsidR="00AB67A2">
      <w:rPr>
        <w:rStyle w:val="PageNumber"/>
        <w:noProof/>
      </w:rPr>
      <w:t>2</w:t>
    </w:r>
    <w:r>
      <w:rPr>
        <w:rStyle w:val="PageNumber"/>
      </w:rPr>
      <w:fldChar w:fldCharType="end"/>
    </w:r>
  </w:p>
  <w:p w:rsidR="00B72680" w:rsidRDefault="00AE19D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365CBF" w:rsidRPr="00702379" w:rsidRDefault="00F72876" w:rsidP="00365CBF">
        <w:pPr>
          <w:pStyle w:val="Header"/>
          <w:tabs>
            <w:tab w:val="clear" w:pos="4680"/>
          </w:tabs>
          <w:jc w:val="center"/>
          <w:rPr>
            <w:rFonts w:ascii="Times New Roman" w:hAnsi="Times New Roman"/>
            <w:b/>
            <w:color w:val="00214E"/>
            <w:sz w:val="24"/>
            <w:szCs w:val="24"/>
            <w:lang w:val="ro-RO"/>
          </w:rPr>
        </w:pPr>
        <w:r w:rsidRPr="00F7287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73293159" r:id="rId2"/>
          </w:pict>
        </w:r>
        <w:r w:rsidRPr="00F7287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365CBF" w:rsidRPr="00C639A0">
          <w:rPr>
            <w:rFonts w:ascii="Times New Roman" w:hAnsi="Times New Roman"/>
            <w:b/>
            <w:color w:val="00214E"/>
            <w:sz w:val="24"/>
            <w:szCs w:val="24"/>
          </w:rPr>
          <w:t>A</w:t>
        </w:r>
        <w:r w:rsidR="00365CBF" w:rsidRPr="00702379">
          <w:rPr>
            <w:rFonts w:ascii="Times New Roman" w:hAnsi="Times New Roman"/>
            <w:b/>
            <w:color w:val="00214E"/>
            <w:sz w:val="24"/>
            <w:szCs w:val="24"/>
          </w:rPr>
          <w:t>GEN</w:t>
        </w:r>
        <w:r w:rsidR="00365CBF" w:rsidRPr="00702379">
          <w:rPr>
            <w:rFonts w:ascii="Times New Roman" w:hAnsi="Times New Roman"/>
            <w:b/>
            <w:color w:val="00214E"/>
            <w:sz w:val="24"/>
            <w:szCs w:val="24"/>
            <w:lang w:val="ro-RO"/>
          </w:rPr>
          <w:t xml:space="preserve">ŢIA PENTRU PROTECŢIA MEDIULUI </w:t>
        </w:r>
        <w:r w:rsidR="00365CBF">
          <w:rPr>
            <w:rFonts w:ascii="Times New Roman" w:hAnsi="Times New Roman"/>
            <w:b/>
            <w:color w:val="00214E"/>
            <w:sz w:val="24"/>
            <w:szCs w:val="24"/>
            <w:lang w:val="ro-RO"/>
          </w:rPr>
          <w:t>SĂLAJ</w:t>
        </w:r>
      </w:p>
      <w:p w:rsidR="00365CBF" w:rsidRPr="00702379" w:rsidRDefault="00365CBF" w:rsidP="00365CBF">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65CBF" w:rsidRDefault="00365CBF" w:rsidP="00365CBF">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C44321" w:rsidRDefault="00AB67A2" w:rsidP="00C44321">
        <w:pPr>
          <w:pStyle w:val="Footer"/>
          <w:jc w:val="center"/>
        </w:pPr>
        <w:r>
          <w:t xml:space="preserve"> </w:t>
        </w:r>
        <w:r w:rsidR="00F72876">
          <w:fldChar w:fldCharType="begin"/>
        </w:r>
        <w:r>
          <w:instrText xml:space="preserve"> PAGE   \* MERGEFORMAT </w:instrText>
        </w:r>
        <w:r w:rsidR="00F72876">
          <w:fldChar w:fldCharType="separate"/>
        </w:r>
        <w:r w:rsidR="00AE19DA">
          <w:rPr>
            <w:noProof/>
          </w:rPr>
          <w:t>2</w:t>
        </w:r>
        <w:r w:rsidR="00F7287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BF" w:rsidRPr="00702379" w:rsidRDefault="00F72876" w:rsidP="00365CBF">
    <w:pPr>
      <w:pStyle w:val="Header"/>
      <w:tabs>
        <w:tab w:val="clear" w:pos="4680"/>
      </w:tabs>
      <w:jc w:val="center"/>
      <w:rPr>
        <w:rFonts w:ascii="Times New Roman" w:hAnsi="Times New Roman"/>
        <w:b/>
        <w:color w:val="00214E"/>
        <w:sz w:val="24"/>
        <w:szCs w:val="24"/>
        <w:lang w:val="ro-RO"/>
      </w:rPr>
    </w:pPr>
    <w:r w:rsidRPr="00F7287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73293161" r:id="rId2"/>
      </w:pict>
    </w:r>
    <w:r w:rsidRPr="00F7287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00365CBF" w:rsidRPr="00C639A0">
      <w:rPr>
        <w:rFonts w:ascii="Times New Roman" w:hAnsi="Times New Roman"/>
        <w:b/>
        <w:color w:val="00214E"/>
        <w:sz w:val="24"/>
        <w:szCs w:val="24"/>
      </w:rPr>
      <w:t>A</w:t>
    </w:r>
    <w:r w:rsidR="00365CBF" w:rsidRPr="00702379">
      <w:rPr>
        <w:rFonts w:ascii="Times New Roman" w:hAnsi="Times New Roman"/>
        <w:b/>
        <w:color w:val="00214E"/>
        <w:sz w:val="24"/>
        <w:szCs w:val="24"/>
      </w:rPr>
      <w:t>GEN</w:t>
    </w:r>
    <w:r w:rsidR="00365CBF" w:rsidRPr="00702379">
      <w:rPr>
        <w:rFonts w:ascii="Times New Roman" w:hAnsi="Times New Roman"/>
        <w:b/>
        <w:color w:val="00214E"/>
        <w:sz w:val="24"/>
        <w:szCs w:val="24"/>
        <w:lang w:val="ro-RO"/>
      </w:rPr>
      <w:t xml:space="preserve">ŢIA PENTRU PROTECŢIA MEDIULUI </w:t>
    </w:r>
    <w:r w:rsidR="00365CBF">
      <w:rPr>
        <w:rFonts w:ascii="Times New Roman" w:hAnsi="Times New Roman"/>
        <w:b/>
        <w:color w:val="00214E"/>
        <w:sz w:val="24"/>
        <w:szCs w:val="24"/>
        <w:lang w:val="ro-RO"/>
      </w:rPr>
      <w:t>SĂLAJ</w:t>
    </w:r>
  </w:p>
  <w:p w:rsidR="00365CBF" w:rsidRPr="00702379" w:rsidRDefault="00365CBF" w:rsidP="00365CBF">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65CBF" w:rsidRDefault="00365CBF" w:rsidP="00365CBF">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365CBF" w:rsidRDefault="00AE19DA" w:rsidP="00365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57" w:rsidRDefault="00C53A57" w:rsidP="00C53A57">
      <w:pPr>
        <w:spacing w:after="0" w:line="240" w:lineRule="auto"/>
      </w:pPr>
      <w:r>
        <w:separator/>
      </w:r>
    </w:p>
  </w:footnote>
  <w:footnote w:type="continuationSeparator" w:id="0">
    <w:p w:rsidR="00C53A57" w:rsidRDefault="00C53A57" w:rsidP="00C53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E1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E19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72876" w:rsidP="00EB548E">
    <w:pPr>
      <w:pStyle w:val="Header"/>
      <w:tabs>
        <w:tab w:val="clear" w:pos="4680"/>
        <w:tab w:val="clear" w:pos="9360"/>
        <w:tab w:val="left" w:pos="9000"/>
      </w:tabs>
      <w:jc w:val="center"/>
      <w:rPr>
        <w:rFonts w:ascii="Arial" w:hAnsi="Arial" w:cs="Arial"/>
        <w:color w:val="00214E"/>
        <w:sz w:val="32"/>
        <w:szCs w:val="32"/>
        <w:lang w:val="ro-RO"/>
      </w:rPr>
    </w:pPr>
    <w:r w:rsidRPr="00F7287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3293160" r:id="rId2"/>
      </w:pict>
    </w:r>
    <w:r w:rsidR="00AB67A2">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B67A2" w:rsidRPr="00A75327">
      <w:rPr>
        <w:lang w:val="ro-RO"/>
      </w:rPr>
      <w:tab/>
      <w:t xml:space="preserve">   </w:t>
    </w:r>
    <w:sdt>
      <w:sdtPr>
        <w:rPr>
          <w:lang w:val="ro-RO"/>
        </w:rPr>
        <w:alias w:val="Câmp editabil text"/>
        <w:tag w:val="CampEditabil"/>
        <w:id w:val="698361725"/>
      </w:sdtPr>
      <w:sdtContent>
        <w:r w:rsidR="00AB67A2">
          <w:rPr>
            <w:rFonts w:ascii="Arial" w:hAnsi="Arial" w:cs="Arial"/>
            <w:b/>
            <w:color w:val="00214E"/>
            <w:sz w:val="32"/>
            <w:szCs w:val="32"/>
            <w:lang w:val="ro-RO"/>
          </w:rPr>
          <w:t>Ministerul Mediului</w:t>
        </w:r>
      </w:sdtContent>
    </w:sdt>
  </w:p>
  <w:p w:rsidR="00652042" w:rsidRPr="00535A6C" w:rsidRDefault="00F7287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B67A2" w:rsidRPr="00535A6C">
          <w:rPr>
            <w:rFonts w:ascii="Arial" w:hAnsi="Arial" w:cs="Arial"/>
            <w:b/>
            <w:color w:val="00214E"/>
            <w:sz w:val="36"/>
            <w:szCs w:val="36"/>
            <w:lang w:val="ro-RO"/>
          </w:rPr>
          <w:t>Agenţia Naţională pentru Protecţia</w:t>
        </w:r>
        <w:r w:rsidR="00AB67A2">
          <w:rPr>
            <w:rFonts w:ascii="Arial" w:hAnsi="Arial" w:cs="Arial"/>
            <w:b/>
            <w:color w:val="00214E"/>
            <w:sz w:val="36"/>
            <w:szCs w:val="36"/>
            <w:lang w:val="ro-RO"/>
          </w:rPr>
          <w:t xml:space="preserve"> Mediului</w:t>
        </w:r>
      </w:sdtContent>
    </w:sdt>
  </w:p>
  <w:p w:rsidR="00652042" w:rsidRPr="003167DA" w:rsidRDefault="00AE19D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E19D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72876"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B67A2" w:rsidRPr="00535A6C">
                <w:rPr>
                  <w:rFonts w:ascii="Arial" w:hAnsi="Arial" w:cs="Arial"/>
                  <w:b/>
                  <w:bCs/>
                  <w:color w:val="000000" w:themeColor="text1"/>
                  <w:sz w:val="28"/>
                  <w:szCs w:val="28"/>
                  <w:lang w:val="ro-RO"/>
                </w:rPr>
                <w:t xml:space="preserve">AGENŢIA PENTRU PROTECŢIA MEDIULUI </w:t>
              </w:r>
              <w:r w:rsidR="00365CBF">
                <w:rPr>
                  <w:rFonts w:ascii="Arial" w:hAnsi="Arial" w:cs="Arial"/>
                  <w:b/>
                  <w:bCs/>
                  <w:color w:val="000000" w:themeColor="text1"/>
                  <w:sz w:val="28"/>
                  <w:szCs w:val="28"/>
                  <w:lang w:val="ro-RO"/>
                </w:rPr>
                <w:t>SĂLAJ</w:t>
              </w:r>
            </w:sdtContent>
          </w:sdt>
        </w:p>
      </w:tc>
    </w:tr>
  </w:tbl>
  <w:p w:rsidR="00B72680" w:rsidRPr="0090788F" w:rsidRDefault="00AE19D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1CF7"/>
    <w:multiLevelType w:val="hybridMultilevel"/>
    <w:tmpl w:val="4AC024DA"/>
    <w:lvl w:ilvl="0" w:tplc="04090017">
      <w:start w:val="1"/>
      <w:numFmt w:val="lowerLetter"/>
      <w:lvlText w:val="%1)"/>
      <w:lvlJc w:val="left"/>
      <w:pPr>
        <w:tabs>
          <w:tab w:val="num" w:pos="1400"/>
        </w:tabs>
        <w:ind w:left="1400" w:hanging="360"/>
      </w:pPr>
    </w:lvl>
    <w:lvl w:ilvl="1" w:tplc="1DBAF3A8">
      <w:start w:val="3"/>
      <w:numFmt w:val="bullet"/>
      <w:lvlText w:val="-"/>
      <w:lvlJc w:val="left"/>
      <w:pPr>
        <w:tabs>
          <w:tab w:val="num" w:pos="2120"/>
        </w:tabs>
        <w:ind w:left="2120" w:hanging="360"/>
      </w:pPr>
      <w:rPr>
        <w:rFonts w:ascii="Times New Roman" w:eastAsia="Calibri"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1C820C6"/>
    <w:multiLevelType w:val="hybridMultilevel"/>
    <w:tmpl w:val="856CE834"/>
    <w:lvl w:ilvl="0" w:tplc="62164D6A">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C54AA"/>
    <w:multiLevelType w:val="multilevel"/>
    <w:tmpl w:val="A2F05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6"/>
  </w:num>
  <w:num w:numId="4">
    <w:abstractNumId w:val="4"/>
  </w:num>
  <w:num w:numId="5">
    <w:abstractNumId w:val="0"/>
  </w:num>
  <w:num w:numId="6">
    <w:abstractNumId w:val="7"/>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jotMaGwzwIL1QdBJgznUN9w8rc=" w:salt="ASrXcAqGLml2EBbN7o+ESQ=="/>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C53A57"/>
    <w:rsid w:val="00365CBF"/>
    <w:rsid w:val="003927B3"/>
    <w:rsid w:val="00610FB3"/>
    <w:rsid w:val="007C22EE"/>
    <w:rsid w:val="00AB67A2"/>
    <w:rsid w:val="00AE19DA"/>
    <w:rsid w:val="00B27BCD"/>
    <w:rsid w:val="00C53A57"/>
    <w:rsid w:val="00F72876"/>
    <w:rsid w:val="00F76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0D92"/>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70BF6"/>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D9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b3fa094-28cb-424b-8f18-4894380c7c37","Numar":null,"Data":null,"NumarActReglementareInitial":null,"DataActReglementareInitial":null,"DataInceput":"2017-11-27T00:00:00","DataSfarsit":null,"Durata":null,"PunctLucruId":408348.0,"TipActId":4.0,"NumarCerere":null,"DataCerere":null,"NumarCerereScriptic":"6682","DataCerereScriptic":"2017-11-13T00:00:00","CodFiscal":null,"SordId":"(61AD6AF8-5296-9E06-C29C-B1D417A1D6D1)","SablonSordId":"(8B66777B-56B9-65A9-2773-1FA4A6BC21FB)","DosarSordId":"4542861","LatitudineWgs84":null,"LongitudineWgs84":null,"LatitudineStereo70":null,"LongitudineStereo70":null,"NumarAutorizatieGospodarireApe":null,"DataAutorizatieGospodarireApe":null,"DurataAutorizatieGospodarireApe":null,"Aba":null,"Sga":null,"AdresaSediuSocial":"Str. PRINCIPALA, Nr. 54, Romita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78D7479-AA79-4C8D-BB9A-DA8857D789F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1E30D80-52D8-4892-9506-D2A79FC78658}">
  <ds:schemaRefs>
    <ds:schemaRef ds:uri="SIM.Reglementari.Model.Entities.ActReglementareModel"/>
  </ds:schemaRefs>
</ds:datastoreItem>
</file>

<file path=customXml/itemProps4.xml><?xml version="1.0" encoding="utf-8"?>
<ds:datastoreItem xmlns:ds="http://schemas.openxmlformats.org/officeDocument/2006/customXml" ds:itemID="{BB050E28-DDC6-41E2-83F1-0CB35D1033C1}">
  <ds:schemaRefs>
    <ds:schemaRef ds:uri="TableDependencies"/>
  </ds:schemaRefs>
</ds:datastoreItem>
</file>

<file path=customXml/itemProps5.xml><?xml version="1.0" encoding="utf-8"?>
<ds:datastoreItem xmlns:ds="http://schemas.openxmlformats.org/officeDocument/2006/customXml" ds:itemID="{A1A0F824-0B9C-4CE1-AB80-4FD32576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1277</Words>
  <Characters>7282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8542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8</cp:revision>
  <cp:lastPrinted>2017-11-22T08:25:00Z</cp:lastPrinted>
  <dcterms:created xsi:type="dcterms:W3CDTF">2015-10-26T07:49:00Z</dcterms:created>
  <dcterms:modified xsi:type="dcterms:W3CDTF">2017-11-27T11:06:00Z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Ciurbe Vasile PFA 35113142</vt:lpwstr>
  </property>
  <property fmtid="{D5CDD505-2E9C-101B-9397-08002B2CF9AE}" pid="5" name="SordId">
    <vt:lpwstr>(61AD6AF8-5296-9E06-C29C-B1D417A1D6D1)</vt:lpwstr>
  </property>
  <property fmtid="{D5CDD505-2E9C-101B-9397-08002B2CF9AE}" pid="6" name="VersiuneDocument">
    <vt:lpwstr>4</vt:lpwstr>
  </property>
  <property fmtid="{D5CDD505-2E9C-101B-9397-08002B2CF9AE}" pid="7" name="RuntimeGuid">
    <vt:lpwstr>babe6bd9-aa98-4d63-a28d-cafc64d54ebd</vt:lpwstr>
  </property>
  <property fmtid="{D5CDD505-2E9C-101B-9397-08002B2CF9AE}" pid="8" name="PunctLucruId">
    <vt:lpwstr>408348</vt:lpwstr>
  </property>
  <property fmtid="{D5CDD505-2E9C-101B-9397-08002B2CF9AE}" pid="9" name="SablonSordId">
    <vt:lpwstr>(8B66777B-56B9-65A9-2773-1FA4A6BC21FB)</vt:lpwstr>
  </property>
  <property fmtid="{D5CDD505-2E9C-101B-9397-08002B2CF9AE}" pid="10" name="DosarSordId">
    <vt:lpwstr>4542861</vt:lpwstr>
  </property>
  <property fmtid="{D5CDD505-2E9C-101B-9397-08002B2CF9AE}" pid="11" name="DosarCerereSordId">
    <vt:lpwstr>4526350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3b3fa094-28cb-424b-8f18-4894380c7c37</vt:lpwstr>
  </property>
  <property fmtid="{D5CDD505-2E9C-101B-9397-08002B2CF9AE}" pid="16" name="CommitRoles">
    <vt:lpwstr>false</vt:lpwstr>
  </property>
</Properties>
</file>