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42" w:rsidRDefault="000618EA" w:rsidP="002A0D13">
      <w:pPr>
        <w:spacing w:after="0" w:line="240" w:lineRule="auto"/>
        <w:jc w:val="both"/>
        <w:rPr>
          <w:rFonts w:ascii="Times New Roman" w:hAnsi="Times New Roman"/>
          <w:b/>
          <w:bCs/>
          <w:sz w:val="28"/>
          <w:szCs w:val="28"/>
          <w:lang w:val="ro-RO"/>
        </w:rPr>
      </w:pPr>
    </w:p>
    <w:p w:rsidR="00240AAF" w:rsidRPr="00064581" w:rsidRDefault="00EE671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E6710"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E6710"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07-02T00:00:00Z">
            <w:dateFormat w:val="dd.MM.yyyy"/>
            <w:lid w:val="ro-RO"/>
            <w:storeMappedDataAs w:val="dateTime"/>
            <w:calendar w:val="gregorian"/>
          </w:date>
        </w:sdtPr>
        <w:sdtEndPr/>
        <w:sdtContent>
          <w:r w:rsidR="000618EA">
            <w:rPr>
              <w:rFonts w:ascii="Arial" w:hAnsi="Arial" w:cs="Arial"/>
              <w:i w:val="0"/>
              <w:lang w:val="ro-RO"/>
            </w:rPr>
            <w:t>02.07.2018</w:t>
          </w:r>
        </w:sdtContent>
      </w:sdt>
    </w:p>
    <w:sdt>
      <w:sdtPr>
        <w:rPr>
          <w:lang w:val="ro-RO"/>
        </w:rPr>
        <w:alias w:val="Câmp editabil text"/>
        <w:tag w:val="CampEditabil"/>
        <w:id w:val="-509059168"/>
        <w:placeholder>
          <w:docPart w:val="71B67E317EA441F380BC70C141C2B799"/>
        </w:placeholder>
      </w:sdtPr>
      <w:sdtEndPr>
        <w:rPr>
          <w:rFonts w:ascii="Arial" w:hAnsi="Arial" w:cs="Arial"/>
          <w:b/>
          <w:sz w:val="24"/>
          <w:szCs w:val="24"/>
        </w:rPr>
      </w:sdtEndPr>
      <w:sdtContent>
        <w:p w:rsidR="00AC0360" w:rsidRPr="00A826D0" w:rsidRDefault="00A826D0" w:rsidP="00AC0360">
          <w:pPr>
            <w:spacing w:after="0"/>
            <w:jc w:val="center"/>
            <w:rPr>
              <w:rFonts w:ascii="Arial" w:hAnsi="Arial" w:cs="Arial"/>
              <w:b/>
              <w:sz w:val="24"/>
              <w:szCs w:val="24"/>
              <w:lang w:val="ro-RO"/>
            </w:rPr>
          </w:pPr>
          <w:r w:rsidRPr="00A826D0">
            <w:rPr>
              <w:rFonts w:ascii="Arial" w:hAnsi="Arial" w:cs="Arial"/>
              <w:b/>
              <w:sz w:val="24"/>
              <w:szCs w:val="24"/>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EE6710" w:rsidP="00074A9F">
          <w:pPr>
            <w:spacing w:after="120" w:line="240" w:lineRule="auto"/>
            <w:jc w:val="center"/>
            <w:rPr>
              <w:lang w:val="ro-RO"/>
            </w:rPr>
          </w:pPr>
          <w:r>
            <w:rPr>
              <w:lang w:val="ro-RO"/>
            </w:rPr>
            <w:t xml:space="preserve"> </w:t>
          </w:r>
        </w:p>
      </w:sdtContent>
    </w:sdt>
    <w:p w:rsidR="00AC0360" w:rsidRDefault="000618EA" w:rsidP="00F6328D">
      <w:pPr>
        <w:autoSpaceDE w:val="0"/>
        <w:spacing w:after="0" w:line="240" w:lineRule="auto"/>
        <w:jc w:val="both"/>
        <w:rPr>
          <w:rFonts w:ascii="Arial" w:hAnsi="Arial" w:cs="Arial"/>
          <w:sz w:val="24"/>
          <w:szCs w:val="24"/>
          <w:lang w:val="ro-RO"/>
        </w:rPr>
      </w:pPr>
    </w:p>
    <w:p w:rsidR="00AC0360" w:rsidRDefault="000618EA" w:rsidP="00F6328D">
      <w:pPr>
        <w:autoSpaceDE w:val="0"/>
        <w:spacing w:after="0" w:line="240" w:lineRule="auto"/>
        <w:jc w:val="both"/>
        <w:rPr>
          <w:rFonts w:ascii="Arial" w:hAnsi="Arial" w:cs="Arial"/>
          <w:sz w:val="24"/>
          <w:szCs w:val="24"/>
          <w:lang w:val="ro-RO"/>
        </w:rPr>
      </w:pPr>
    </w:p>
    <w:p w:rsidR="00595382" w:rsidRDefault="00EE671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0618EA">
            <w:rPr>
              <w:rFonts w:ascii="Arial" w:hAnsi="Arial" w:cs="Arial"/>
              <w:b/>
              <w:sz w:val="24"/>
              <w:szCs w:val="24"/>
              <w:lang w:val="ro-RO"/>
            </w:rPr>
            <w:t>PRIMARIA MUNICIPIULUI ZALAU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0618EA">
            <w:rPr>
              <w:rFonts w:ascii="Arial" w:hAnsi="Arial" w:cs="Arial"/>
              <w:sz w:val="24"/>
              <w:szCs w:val="24"/>
              <w:lang w:val="ro-RO"/>
            </w:rPr>
            <w:t>Str. PIATA IULIU MANIU, Nr. 3,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9D42E6">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0618EA">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0618EA">
            <w:rPr>
              <w:rFonts w:ascii="Arial" w:hAnsi="Arial" w:cs="Arial"/>
              <w:sz w:val="24"/>
              <w:szCs w:val="24"/>
              <w:lang w:val="ro-RO"/>
            </w:rPr>
            <w:t>3362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6-14T00:00:00Z">
            <w:dateFormat w:val="dd.MM.yyyy"/>
            <w:lid w:val="ro-RO"/>
            <w:storeMappedDataAs w:val="dateTime"/>
            <w:calendar w:val="gregorian"/>
          </w:date>
        </w:sdtPr>
        <w:sdtEndPr/>
        <w:sdtContent>
          <w:r w:rsidR="000618EA">
            <w:rPr>
              <w:rFonts w:ascii="Arial" w:hAnsi="Arial" w:cs="Arial"/>
              <w:spacing w:val="-6"/>
              <w:sz w:val="24"/>
              <w:szCs w:val="24"/>
              <w:lang w:val="ro-RO"/>
            </w:rPr>
            <w:t>14.06.2018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9D42E6" w:rsidRPr="009D42E6" w:rsidRDefault="009D42E6" w:rsidP="009D42E6">
          <w:pPr>
            <w:pStyle w:val="ListParagraph"/>
            <w:autoSpaceDE w:val="0"/>
            <w:spacing w:after="0" w:line="240" w:lineRule="auto"/>
            <w:jc w:val="both"/>
            <w:rPr>
              <w:rFonts w:ascii="Arial" w:hAnsi="Arial" w:cs="Arial"/>
              <w:sz w:val="24"/>
              <w:szCs w:val="24"/>
              <w:lang w:val="ro-RO" w:eastAsia="ro-RO"/>
            </w:rPr>
          </w:pPr>
        </w:p>
        <w:p w:rsidR="00F41F0E" w:rsidRPr="00313E08" w:rsidRDefault="00EE6710" w:rsidP="00EE6710">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9D42E6" w:rsidRDefault="00EE6710" w:rsidP="00EE6710">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Pr="009D42E6" w:rsidRDefault="000618EA" w:rsidP="009D42E6">
          <w:pPr>
            <w:autoSpaceDE w:val="0"/>
            <w:spacing w:after="0" w:line="240" w:lineRule="auto"/>
            <w:ind w:left="720"/>
            <w:jc w:val="both"/>
            <w:rPr>
              <w:rFonts w:ascii="Arial" w:hAnsi="Arial" w:cs="Arial"/>
              <w:sz w:val="24"/>
              <w:szCs w:val="24"/>
              <w:lang w:val="ro-RO" w:eastAsia="ro-RO"/>
            </w:rPr>
          </w:pPr>
        </w:p>
      </w:sdtContent>
    </w:sdt>
    <w:p w:rsidR="00595382" w:rsidRPr="0001311F" w:rsidRDefault="00EE671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showingPlcHdr/>
          <w:text/>
        </w:sdtPr>
        <w:sdtEndPr/>
        <w:sdtContent>
          <w:r w:rsidRPr="00A53B4A">
            <w:rPr>
              <w:rStyle w:val="PlaceholderText"/>
              <w:rFonts w:ascii="Arial" w:hAnsi="Arial" w:cs="Arial"/>
            </w:rPr>
            <w:t>ANPM/APM</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9D42E6">
            <w:rPr>
              <w:rFonts w:ascii="Arial" w:hAnsi="Arial" w:cs="Arial"/>
              <w:sz w:val="24"/>
              <w:szCs w:val="24"/>
              <w:lang w:val="ro-RO"/>
            </w:rPr>
            <w:t>02.07.2018</w:t>
          </w:r>
          <w:r w:rsidRPr="0001311F">
            <w:rPr>
              <w:rFonts w:ascii="Arial" w:hAnsi="Arial" w:cs="Arial"/>
              <w:sz w:val="24"/>
              <w:szCs w:val="24"/>
              <w:lang w:val="ro-RO"/>
            </w:rPr>
            <w:t>,</w:t>
          </w:r>
          <w:r w:rsidR="009D42E6">
            <w:rPr>
              <w:rFonts w:ascii="Arial" w:hAnsi="Arial" w:cs="Arial"/>
              <w:sz w:val="24"/>
              <w:szCs w:val="24"/>
              <w:lang w:val="ro-RO"/>
            </w:rPr>
            <w:t xml:space="preserve"> că proiectul: </w:t>
          </w:r>
          <w:r w:rsidR="009D42E6" w:rsidRPr="009D42E6">
            <w:rPr>
              <w:rFonts w:ascii="Arial" w:hAnsi="Arial" w:cs="Arial"/>
              <w:b/>
              <w:sz w:val="24"/>
              <w:szCs w:val="24"/>
              <w:lang w:val="ro-RO"/>
            </w:rPr>
            <w:t xml:space="preserve">AMENAJARE SPAȚII VERZI PE IMOBILE ABANDONATE SAU DEGRADATE DIN </w:t>
          </w:r>
          <w:r w:rsidR="009D42E6" w:rsidRPr="009D42E6">
            <w:rPr>
              <w:rFonts w:ascii="Arial" w:hAnsi="Arial" w:cs="Arial"/>
              <w:b/>
              <w:sz w:val="24"/>
              <w:szCs w:val="24"/>
              <w:lang w:val="ro-RO"/>
            </w:rPr>
            <w:lastRenderedPageBreak/>
            <w:t>MUNICIPIUL ZALĂU – ETAPA I – ZONA DISPENSAR CFR 1 ȘI 2</w:t>
          </w:r>
          <w:r w:rsidR="009D42E6" w:rsidRPr="009D42E6">
            <w:rPr>
              <w:rFonts w:ascii="Arial" w:hAnsi="Arial" w:cs="Arial"/>
              <w:b/>
              <w:i/>
              <w:sz w:val="24"/>
              <w:szCs w:val="24"/>
              <w:lang w:val="ro-RO"/>
            </w:rPr>
            <w:t>,</w:t>
          </w:r>
          <w:r w:rsidR="009D42E6" w:rsidRPr="009D42E6">
            <w:rPr>
              <w:rFonts w:ascii="Arial" w:hAnsi="Arial" w:cs="Arial"/>
              <w:sz w:val="24"/>
              <w:szCs w:val="24"/>
              <w:lang w:val="ro-RO"/>
            </w:rPr>
            <w:t xml:space="preserve"> propus a fi amplasat în jud. Sălaj, mun. Zalău, b-dul Mihai Viteazul </w:t>
          </w:r>
          <w:r w:rsidR="009D42E6" w:rsidRPr="009D42E6">
            <w:rPr>
              <w:rFonts w:ascii="Arial" w:hAnsi="Arial" w:cs="Arial"/>
              <w:b/>
              <w:sz w:val="24"/>
              <w:szCs w:val="24"/>
              <w:lang w:val="ro-RO"/>
            </w:rPr>
            <w:t xml:space="preserve">– </w:t>
          </w:r>
          <w:r w:rsidR="009D42E6" w:rsidRPr="009D42E6">
            <w:rPr>
              <w:rFonts w:ascii="Arial" w:hAnsi="Arial" w:cs="Arial"/>
              <w:sz w:val="24"/>
              <w:szCs w:val="24"/>
              <w:lang w:val="ro-RO"/>
            </w:rPr>
            <w:t>Zona Dispensar CFR</w:t>
          </w:r>
          <w:r w:rsidR="009D42E6">
            <w:rPr>
              <w:rFonts w:ascii="Arial" w:hAnsi="Arial" w:cs="Arial"/>
              <w:sz w:val="24"/>
              <w:szCs w:val="24"/>
              <w:lang w:val="ro-RO"/>
            </w:rPr>
            <w:t xml:space="preserve">, </w:t>
          </w:r>
          <w:r w:rsidRPr="009D42E6">
            <w:rPr>
              <w:rFonts w:ascii="Arial" w:hAnsi="Arial" w:cs="Arial"/>
              <w:b/>
              <w:sz w:val="24"/>
              <w:szCs w:val="24"/>
              <w:lang w:val="ro-RO"/>
            </w:rPr>
            <w:t>nu se supune evaluării</w:t>
          </w:r>
          <w:r w:rsidRPr="0001311F">
            <w:rPr>
              <w:rFonts w:ascii="Arial" w:hAnsi="Arial" w:cs="Arial"/>
              <w:sz w:val="24"/>
              <w:szCs w:val="24"/>
              <w:lang w:val="ro-RO"/>
            </w:rPr>
            <w:t xml:space="preserve"> </w:t>
          </w:r>
          <w:r w:rsidRPr="009D42E6">
            <w:rPr>
              <w:rFonts w:ascii="Arial" w:hAnsi="Arial" w:cs="Arial"/>
              <w:b/>
              <w:sz w:val="24"/>
              <w:szCs w:val="24"/>
              <w:lang w:val="ro-RO"/>
            </w:rPr>
            <w:t>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EE671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9D42E6" w:rsidRDefault="00A826D0" w:rsidP="009D42E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826D0" w:rsidRPr="00A826D0" w:rsidRDefault="00A826D0" w:rsidP="00A826D0">
          <w:pPr>
            <w:autoSpaceDE w:val="0"/>
            <w:autoSpaceDN w:val="0"/>
            <w:adjustRightInd w:val="0"/>
            <w:spacing w:after="0" w:line="240" w:lineRule="auto"/>
            <w:ind w:firstLine="180"/>
            <w:jc w:val="both"/>
            <w:rPr>
              <w:rFonts w:ascii="Arial" w:hAnsi="Arial" w:cs="Arial"/>
              <w:sz w:val="24"/>
              <w:szCs w:val="24"/>
              <w:lang w:val="ro-RO"/>
            </w:rPr>
          </w:pPr>
          <w:r w:rsidRPr="00A826D0">
            <w:rPr>
              <w:rFonts w:ascii="Arial" w:hAnsi="Arial" w:cs="Arial"/>
              <w:sz w:val="24"/>
              <w:szCs w:val="24"/>
              <w:lang w:val="ro-RO"/>
            </w:rPr>
            <w:t>Motivele care au stat la baza luării deciziei etapei de încadrare în procedura de evaluare a impactului asupra mediului sunt următoarele:</w:t>
          </w:r>
        </w:p>
        <w:p w:rsidR="00A826D0" w:rsidRPr="00A826D0" w:rsidRDefault="00A826D0" w:rsidP="00A826D0">
          <w:pPr>
            <w:autoSpaceDE w:val="0"/>
            <w:autoSpaceDN w:val="0"/>
            <w:adjustRightInd w:val="0"/>
            <w:spacing w:before="120" w:after="0" w:line="240" w:lineRule="auto"/>
            <w:jc w:val="both"/>
            <w:rPr>
              <w:rFonts w:ascii="Arial" w:hAnsi="Arial" w:cs="Arial"/>
              <w:sz w:val="24"/>
              <w:szCs w:val="24"/>
              <w:lang w:val="ro-RO"/>
            </w:rPr>
          </w:pPr>
          <w:r w:rsidRPr="00A826D0">
            <w:rPr>
              <w:rFonts w:ascii="Arial" w:hAnsi="Arial" w:cs="Arial"/>
              <w:sz w:val="24"/>
              <w:szCs w:val="24"/>
              <w:lang w:val="ro-RO"/>
            </w:rPr>
            <w:t xml:space="preserve">    a) Proiectul se încadrează în prevederile </w:t>
          </w:r>
          <w:r w:rsidRPr="00A826D0">
            <w:rPr>
              <w:rFonts w:ascii="Arial" w:hAnsi="Arial" w:cs="Arial"/>
              <w:sz w:val="24"/>
              <w:szCs w:val="24"/>
              <w:u w:val="single"/>
              <w:lang w:val="ro-RO"/>
            </w:rPr>
            <w:t>Hotărârii Guvernului nr. 445/2009</w:t>
          </w:r>
          <w:r w:rsidRPr="00A826D0">
            <w:rPr>
              <w:rFonts w:ascii="Arial" w:hAnsi="Arial" w:cs="Arial"/>
              <w:sz w:val="24"/>
              <w:szCs w:val="24"/>
              <w:lang w:val="ro-RO"/>
            </w:rPr>
            <w:t>, anexa nr. 2, pct. 1, lit. c) – proiecte de gospodărire a apelor pentru agricultură, inclusiv proiecte de irigații și desecări și pct. 10, lit b) – proiecte de dezvoltare urbană, inclusiv construcția centrelor comerciale și a parcărilor auto;</w:t>
          </w:r>
        </w:p>
        <w:p w:rsidR="00A826D0" w:rsidRPr="00A826D0" w:rsidRDefault="00A826D0" w:rsidP="00A826D0">
          <w:pPr>
            <w:autoSpaceDE w:val="0"/>
            <w:autoSpaceDN w:val="0"/>
            <w:adjustRightInd w:val="0"/>
            <w:spacing w:before="120" w:after="0" w:line="240" w:lineRule="auto"/>
            <w:jc w:val="both"/>
            <w:rPr>
              <w:rFonts w:ascii="Arial" w:hAnsi="Arial" w:cs="Arial"/>
              <w:sz w:val="24"/>
              <w:szCs w:val="24"/>
              <w:lang w:val="pt-BR"/>
            </w:rPr>
          </w:pPr>
          <w:r w:rsidRPr="00A826D0">
            <w:rPr>
              <w:rFonts w:ascii="Arial" w:hAnsi="Arial" w:cs="Arial"/>
              <w:sz w:val="24"/>
              <w:szCs w:val="24"/>
              <w:lang w:val="ro-RO"/>
            </w:rPr>
            <w:t xml:space="preserve">    </w:t>
          </w:r>
          <w:r w:rsidRPr="00A826D0">
            <w:rPr>
              <w:rFonts w:ascii="Arial" w:hAnsi="Arial" w:cs="Arial"/>
              <w:sz w:val="24"/>
              <w:szCs w:val="24"/>
              <w:lang w:val="pt-BR"/>
            </w:rPr>
            <w:t>b) Caracteristicile proiectului:</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ro-RO"/>
            </w:rPr>
          </w:pPr>
          <w:r w:rsidRPr="00A826D0">
            <w:rPr>
              <w:rFonts w:ascii="Arial" w:hAnsi="Arial" w:cs="Arial"/>
              <w:sz w:val="24"/>
              <w:szCs w:val="24"/>
              <w:lang w:val="ro-RO"/>
            </w:rPr>
            <w:t>b</w:t>
          </w:r>
          <w:r w:rsidRPr="00A826D0">
            <w:rPr>
              <w:rFonts w:ascii="Arial" w:hAnsi="Arial" w:cs="Arial"/>
              <w:sz w:val="24"/>
              <w:szCs w:val="24"/>
              <w:vertAlign w:val="subscript"/>
              <w:lang w:val="ro-RO"/>
            </w:rPr>
            <w:t>1</w:t>
          </w:r>
          <w:r w:rsidRPr="00A826D0">
            <w:rPr>
              <w:rFonts w:ascii="Arial" w:hAnsi="Arial" w:cs="Arial"/>
              <w:sz w:val="24"/>
              <w:szCs w:val="24"/>
              <w:lang w:val="ro-RO"/>
            </w:rPr>
            <w:t xml:space="preserve">) mărimea proiectului: </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pt-BR"/>
            </w:rPr>
            <w:t>Prin proiect se vor executa următoarele categorii de lucrări:</w:t>
          </w:r>
        </w:p>
        <w:p w:rsidR="00A826D0" w:rsidRPr="00A826D0" w:rsidRDefault="00A826D0" w:rsidP="000618EA">
          <w:pPr>
            <w:numPr>
              <w:ilvl w:val="0"/>
              <w:numId w:val="12"/>
            </w:numPr>
            <w:tabs>
              <w:tab w:val="clear" w:pos="720"/>
            </w:tabs>
            <w:autoSpaceDE w:val="0"/>
            <w:autoSpaceDN w:val="0"/>
            <w:adjustRightInd w:val="0"/>
            <w:spacing w:after="0" w:line="240" w:lineRule="auto"/>
            <w:ind w:left="284" w:hanging="284"/>
            <w:jc w:val="both"/>
            <w:rPr>
              <w:rFonts w:ascii="Arial" w:hAnsi="Arial" w:cs="Arial"/>
              <w:b/>
              <w:sz w:val="24"/>
              <w:szCs w:val="24"/>
              <w:lang w:val="ro-RO"/>
            </w:rPr>
          </w:pPr>
          <w:r w:rsidRPr="00A826D0">
            <w:rPr>
              <w:rFonts w:ascii="Arial" w:hAnsi="Arial" w:cs="Arial"/>
              <w:sz w:val="24"/>
              <w:szCs w:val="24"/>
              <w:lang w:val="ro-RO"/>
            </w:rPr>
            <w:t xml:space="preserve">Defrișarea vegetației </w:t>
          </w:r>
          <w:r>
            <w:rPr>
              <w:rFonts w:ascii="Arial" w:hAnsi="Arial" w:cs="Arial"/>
              <w:sz w:val="24"/>
              <w:szCs w:val="24"/>
              <w:lang w:val="ro-RO"/>
            </w:rPr>
            <w:t>existente</w:t>
          </w:r>
          <w:r w:rsidRPr="00A826D0">
            <w:rPr>
              <w:rFonts w:ascii="Arial" w:hAnsi="Arial" w:cs="Arial"/>
              <w:sz w:val="24"/>
              <w:szCs w:val="24"/>
              <w:lang w:val="ro-RO"/>
            </w:rPr>
            <w:t xml:space="preserve"> și salubrizarea terenului;</w:t>
          </w:r>
        </w:p>
        <w:p w:rsidR="00C94949" w:rsidRDefault="00A826D0" w:rsidP="000618EA">
          <w:pPr>
            <w:numPr>
              <w:ilvl w:val="0"/>
              <w:numId w:val="12"/>
            </w:numPr>
            <w:tabs>
              <w:tab w:val="clear" w:pos="720"/>
            </w:tabs>
            <w:autoSpaceDE w:val="0"/>
            <w:autoSpaceDN w:val="0"/>
            <w:adjustRightInd w:val="0"/>
            <w:spacing w:after="0" w:line="240" w:lineRule="auto"/>
            <w:ind w:left="284" w:hanging="284"/>
            <w:jc w:val="both"/>
            <w:rPr>
              <w:rFonts w:ascii="Arial" w:hAnsi="Arial" w:cs="Arial"/>
              <w:sz w:val="24"/>
              <w:szCs w:val="24"/>
              <w:lang w:val="ro-RO"/>
            </w:rPr>
          </w:pPr>
          <w:r w:rsidRPr="00A826D0">
            <w:rPr>
              <w:rFonts w:ascii="Arial" w:hAnsi="Arial" w:cs="Arial"/>
              <w:sz w:val="24"/>
              <w:szCs w:val="24"/>
              <w:lang w:val="ro-RO"/>
            </w:rPr>
            <w:t>Amenajare spații verzi</w:t>
          </w:r>
          <w:r w:rsidR="00C94949">
            <w:rPr>
              <w:rFonts w:ascii="Arial" w:hAnsi="Arial" w:cs="Arial"/>
              <w:sz w:val="24"/>
              <w:szCs w:val="24"/>
              <w:lang w:val="ro-RO"/>
            </w:rPr>
            <w:t xml:space="preserve"> </w:t>
          </w:r>
          <w:r w:rsidR="00C94949" w:rsidRPr="00C94949">
            <w:rPr>
              <w:rFonts w:ascii="Arial" w:hAnsi="Arial" w:cs="Arial"/>
              <w:sz w:val="24"/>
              <w:szCs w:val="24"/>
              <w:lang w:val="pt-BR"/>
            </w:rPr>
            <w:t xml:space="preserve">(plantare </w:t>
          </w:r>
          <w:r w:rsidR="00C94949">
            <w:rPr>
              <w:rFonts w:ascii="Arial" w:hAnsi="Arial" w:cs="Arial"/>
              <w:sz w:val="24"/>
              <w:szCs w:val="24"/>
              <w:lang w:val="pt-BR"/>
            </w:rPr>
            <w:t xml:space="preserve">plante perene, arbori, arbuști, </w:t>
          </w:r>
          <w:r w:rsidR="00C94949" w:rsidRPr="00C94949">
            <w:rPr>
              <w:rFonts w:ascii="Arial" w:hAnsi="Arial" w:cs="Arial"/>
              <w:sz w:val="24"/>
              <w:szCs w:val="24"/>
              <w:lang w:val="pt-BR"/>
            </w:rPr>
            <w:t>gazonare suprafață)</w:t>
          </w:r>
          <w:r w:rsidRPr="00A826D0">
            <w:rPr>
              <w:rFonts w:ascii="Arial" w:hAnsi="Arial" w:cs="Arial"/>
              <w:sz w:val="24"/>
              <w:szCs w:val="24"/>
              <w:lang w:val="ro-RO"/>
            </w:rPr>
            <w:t>;</w:t>
          </w:r>
        </w:p>
        <w:p w:rsidR="00C94949" w:rsidRDefault="00C94949" w:rsidP="000618EA">
          <w:pPr>
            <w:numPr>
              <w:ilvl w:val="0"/>
              <w:numId w:val="12"/>
            </w:numPr>
            <w:tabs>
              <w:tab w:val="clear" w:pos="720"/>
            </w:tabs>
            <w:autoSpaceDE w:val="0"/>
            <w:autoSpaceDN w:val="0"/>
            <w:adjustRightInd w:val="0"/>
            <w:spacing w:after="0" w:line="240" w:lineRule="auto"/>
            <w:ind w:left="284" w:hanging="284"/>
            <w:jc w:val="both"/>
            <w:rPr>
              <w:rFonts w:ascii="Arial" w:hAnsi="Arial" w:cs="Arial"/>
              <w:sz w:val="24"/>
              <w:szCs w:val="24"/>
              <w:lang w:val="ro-RO"/>
            </w:rPr>
          </w:pPr>
          <w:r>
            <w:rPr>
              <w:rFonts w:ascii="Arial" w:hAnsi="Arial" w:cs="Arial"/>
              <w:sz w:val="24"/>
              <w:szCs w:val="24"/>
              <w:lang w:val="ro-RO"/>
            </w:rPr>
            <w:t>D</w:t>
          </w:r>
          <w:r w:rsidRPr="00C94949">
            <w:rPr>
              <w:rFonts w:ascii="Arial" w:hAnsi="Arial" w:cs="Arial"/>
              <w:sz w:val="24"/>
              <w:szCs w:val="24"/>
              <w:lang w:val="ro-RO"/>
            </w:rPr>
            <w:t>emolarea construcțiilor cu subsol</w:t>
          </w:r>
          <w:r>
            <w:rPr>
              <w:rFonts w:ascii="Arial" w:hAnsi="Arial" w:cs="Arial"/>
              <w:sz w:val="24"/>
              <w:szCs w:val="24"/>
              <w:lang w:val="ro-RO"/>
            </w:rPr>
            <w:t>;</w:t>
          </w:r>
        </w:p>
        <w:p w:rsidR="00C94949" w:rsidRDefault="00C94949" w:rsidP="000618EA">
          <w:pPr>
            <w:numPr>
              <w:ilvl w:val="0"/>
              <w:numId w:val="12"/>
            </w:numPr>
            <w:tabs>
              <w:tab w:val="clear" w:pos="720"/>
            </w:tabs>
            <w:autoSpaceDE w:val="0"/>
            <w:autoSpaceDN w:val="0"/>
            <w:adjustRightInd w:val="0"/>
            <w:spacing w:after="0" w:line="240" w:lineRule="auto"/>
            <w:ind w:left="284" w:hanging="284"/>
            <w:jc w:val="both"/>
            <w:rPr>
              <w:rFonts w:ascii="Arial" w:hAnsi="Arial" w:cs="Arial"/>
              <w:sz w:val="24"/>
              <w:szCs w:val="24"/>
              <w:lang w:val="ro-RO"/>
            </w:rPr>
          </w:pPr>
          <w:r>
            <w:rPr>
              <w:rFonts w:ascii="Arial" w:hAnsi="Arial" w:cs="Arial"/>
              <w:sz w:val="24"/>
              <w:szCs w:val="24"/>
              <w:lang w:val="ro-RO"/>
            </w:rPr>
            <w:t>R</w:t>
          </w:r>
          <w:r w:rsidRPr="00C94949">
            <w:rPr>
              <w:rFonts w:ascii="Arial" w:hAnsi="Arial" w:cs="Arial"/>
              <w:sz w:val="24"/>
              <w:szCs w:val="24"/>
              <w:lang w:val="ro-RO"/>
            </w:rPr>
            <w:t>ealizare de alei pietonale</w:t>
          </w:r>
          <w:r>
            <w:rPr>
              <w:rFonts w:ascii="Arial" w:hAnsi="Arial" w:cs="Arial"/>
              <w:sz w:val="24"/>
              <w:szCs w:val="24"/>
              <w:lang w:val="ro-RO"/>
            </w:rPr>
            <w:t>;</w:t>
          </w:r>
        </w:p>
        <w:p w:rsidR="00C94949" w:rsidRDefault="00C94949" w:rsidP="000618EA">
          <w:pPr>
            <w:numPr>
              <w:ilvl w:val="0"/>
              <w:numId w:val="12"/>
            </w:numPr>
            <w:tabs>
              <w:tab w:val="clear" w:pos="720"/>
            </w:tabs>
            <w:autoSpaceDE w:val="0"/>
            <w:autoSpaceDN w:val="0"/>
            <w:adjustRightInd w:val="0"/>
            <w:spacing w:after="0" w:line="240" w:lineRule="auto"/>
            <w:ind w:left="284" w:hanging="284"/>
            <w:jc w:val="both"/>
            <w:rPr>
              <w:rFonts w:ascii="Arial" w:hAnsi="Arial" w:cs="Arial"/>
              <w:sz w:val="24"/>
              <w:szCs w:val="24"/>
              <w:lang w:val="ro-RO"/>
            </w:rPr>
          </w:pPr>
          <w:r>
            <w:rPr>
              <w:rFonts w:ascii="Arial" w:hAnsi="Arial" w:cs="Arial"/>
              <w:sz w:val="24"/>
              <w:szCs w:val="24"/>
              <w:lang w:val="ro-RO"/>
            </w:rPr>
            <w:t>D</w:t>
          </w:r>
          <w:r w:rsidRPr="00C94949">
            <w:rPr>
              <w:rFonts w:ascii="Arial" w:hAnsi="Arial" w:cs="Arial"/>
              <w:sz w:val="24"/>
              <w:szCs w:val="24"/>
              <w:lang w:val="ro-RO"/>
            </w:rPr>
            <w:t>otare cu mobilier urban (bănci, coșuri de gunoi, suporturi biciclete)</w:t>
          </w:r>
          <w:r>
            <w:rPr>
              <w:rFonts w:ascii="Arial" w:hAnsi="Arial" w:cs="Arial"/>
              <w:sz w:val="24"/>
              <w:szCs w:val="24"/>
              <w:lang w:val="ro-RO"/>
            </w:rPr>
            <w:t>;</w:t>
          </w:r>
        </w:p>
        <w:p w:rsidR="00C94949" w:rsidRDefault="00C94949" w:rsidP="000618EA">
          <w:pPr>
            <w:numPr>
              <w:ilvl w:val="0"/>
              <w:numId w:val="13"/>
            </w:numPr>
            <w:tabs>
              <w:tab w:val="clear" w:pos="720"/>
              <w:tab w:val="num" w:pos="284"/>
            </w:tabs>
            <w:autoSpaceDE w:val="0"/>
            <w:autoSpaceDN w:val="0"/>
            <w:adjustRightInd w:val="0"/>
            <w:spacing w:after="0" w:line="240" w:lineRule="auto"/>
            <w:ind w:left="284" w:hanging="284"/>
            <w:jc w:val="both"/>
            <w:rPr>
              <w:rFonts w:ascii="Arial" w:hAnsi="Arial" w:cs="Arial"/>
              <w:sz w:val="24"/>
              <w:szCs w:val="24"/>
              <w:lang w:val="ro-RO"/>
            </w:rPr>
          </w:pPr>
          <w:r>
            <w:rPr>
              <w:rFonts w:ascii="Arial" w:hAnsi="Arial" w:cs="Arial"/>
              <w:sz w:val="24"/>
              <w:szCs w:val="24"/>
              <w:lang w:val="ro-RO"/>
            </w:rPr>
            <w:t>R</w:t>
          </w:r>
          <w:r w:rsidRPr="00C94949">
            <w:rPr>
              <w:rFonts w:ascii="Arial" w:hAnsi="Arial" w:cs="Arial"/>
              <w:sz w:val="24"/>
              <w:szCs w:val="24"/>
              <w:lang w:val="ro-RO"/>
            </w:rPr>
            <w:t>ealizarea împrejmuirii</w:t>
          </w:r>
          <w:r>
            <w:rPr>
              <w:rFonts w:ascii="Arial" w:hAnsi="Arial" w:cs="Arial"/>
              <w:sz w:val="24"/>
              <w:szCs w:val="24"/>
              <w:lang w:val="ro-RO"/>
            </w:rPr>
            <w:t>;</w:t>
          </w:r>
        </w:p>
        <w:p w:rsidR="00C94949" w:rsidRDefault="00C94949" w:rsidP="000618EA">
          <w:pPr>
            <w:numPr>
              <w:ilvl w:val="0"/>
              <w:numId w:val="13"/>
            </w:numPr>
            <w:tabs>
              <w:tab w:val="clear" w:pos="720"/>
              <w:tab w:val="num" w:pos="284"/>
            </w:tabs>
            <w:autoSpaceDE w:val="0"/>
            <w:autoSpaceDN w:val="0"/>
            <w:adjustRightInd w:val="0"/>
            <w:spacing w:after="0" w:line="240" w:lineRule="auto"/>
            <w:ind w:left="284" w:hanging="284"/>
            <w:jc w:val="both"/>
            <w:rPr>
              <w:rFonts w:ascii="Arial" w:hAnsi="Arial" w:cs="Arial"/>
              <w:sz w:val="24"/>
              <w:szCs w:val="24"/>
              <w:lang w:val="ro-RO"/>
            </w:rPr>
          </w:pPr>
          <w:r>
            <w:rPr>
              <w:rFonts w:ascii="Arial" w:hAnsi="Arial" w:cs="Arial"/>
              <w:sz w:val="24"/>
              <w:szCs w:val="24"/>
              <w:lang w:val="ro-RO"/>
            </w:rPr>
            <w:t>R</w:t>
          </w:r>
          <w:r w:rsidRPr="00C94949">
            <w:rPr>
              <w:rFonts w:ascii="Arial" w:hAnsi="Arial" w:cs="Arial"/>
              <w:sz w:val="24"/>
              <w:szCs w:val="24"/>
              <w:lang w:val="ro-RO"/>
            </w:rPr>
            <w:t>ealizarea sistemului de iluminat pe terenul studiat</w:t>
          </w:r>
          <w:r>
            <w:rPr>
              <w:rFonts w:ascii="Arial" w:hAnsi="Arial" w:cs="Arial"/>
              <w:sz w:val="24"/>
              <w:szCs w:val="24"/>
              <w:lang w:val="ro-RO"/>
            </w:rPr>
            <w:t>;</w:t>
          </w:r>
        </w:p>
        <w:p w:rsidR="00C94949" w:rsidRDefault="00C94949" w:rsidP="000618EA">
          <w:pPr>
            <w:numPr>
              <w:ilvl w:val="0"/>
              <w:numId w:val="13"/>
            </w:numPr>
            <w:tabs>
              <w:tab w:val="clear" w:pos="720"/>
              <w:tab w:val="num" w:pos="284"/>
            </w:tabs>
            <w:autoSpaceDE w:val="0"/>
            <w:autoSpaceDN w:val="0"/>
            <w:adjustRightInd w:val="0"/>
            <w:spacing w:after="0" w:line="240" w:lineRule="auto"/>
            <w:ind w:left="284" w:hanging="284"/>
            <w:jc w:val="both"/>
            <w:rPr>
              <w:rFonts w:ascii="Arial" w:hAnsi="Arial" w:cs="Arial"/>
              <w:sz w:val="24"/>
              <w:szCs w:val="24"/>
              <w:lang w:val="ro-RO"/>
            </w:rPr>
          </w:pPr>
          <w:r>
            <w:rPr>
              <w:rFonts w:ascii="Arial" w:hAnsi="Arial" w:cs="Arial"/>
              <w:sz w:val="24"/>
              <w:szCs w:val="24"/>
              <w:lang w:val="ro-RO"/>
            </w:rPr>
            <w:t>R</w:t>
          </w:r>
          <w:r w:rsidRPr="00C94949">
            <w:rPr>
              <w:rFonts w:ascii="Arial" w:hAnsi="Arial" w:cs="Arial"/>
              <w:sz w:val="24"/>
              <w:szCs w:val="24"/>
              <w:lang w:val="ro-RO"/>
            </w:rPr>
            <w:t>ealizarea sistemului de irigații pe terenul supus investiției</w:t>
          </w:r>
          <w:r>
            <w:rPr>
              <w:rFonts w:ascii="Arial" w:hAnsi="Arial" w:cs="Arial"/>
              <w:sz w:val="24"/>
              <w:szCs w:val="24"/>
              <w:lang w:val="ro-RO"/>
            </w:rPr>
            <w:t>;</w:t>
          </w:r>
        </w:p>
        <w:p w:rsidR="00C94949" w:rsidRDefault="00C94949" w:rsidP="000618EA">
          <w:pPr>
            <w:numPr>
              <w:ilvl w:val="0"/>
              <w:numId w:val="13"/>
            </w:numPr>
            <w:tabs>
              <w:tab w:val="clear" w:pos="720"/>
              <w:tab w:val="num" w:pos="284"/>
            </w:tabs>
            <w:autoSpaceDE w:val="0"/>
            <w:autoSpaceDN w:val="0"/>
            <w:adjustRightInd w:val="0"/>
            <w:spacing w:after="0" w:line="240" w:lineRule="auto"/>
            <w:ind w:left="284" w:hanging="284"/>
            <w:jc w:val="both"/>
            <w:rPr>
              <w:rFonts w:ascii="Arial" w:hAnsi="Arial" w:cs="Arial"/>
              <w:sz w:val="24"/>
              <w:szCs w:val="24"/>
              <w:lang w:val="ro-RO"/>
            </w:rPr>
          </w:pPr>
          <w:r>
            <w:rPr>
              <w:rFonts w:ascii="Arial" w:hAnsi="Arial" w:cs="Arial"/>
              <w:sz w:val="24"/>
              <w:szCs w:val="24"/>
              <w:lang w:val="ro-RO"/>
            </w:rPr>
            <w:t>E</w:t>
          </w:r>
          <w:r w:rsidRPr="00C94949">
            <w:rPr>
              <w:rFonts w:ascii="Arial" w:hAnsi="Arial" w:cs="Arial"/>
              <w:sz w:val="24"/>
              <w:szCs w:val="24"/>
              <w:lang w:val="ro-RO"/>
            </w:rPr>
            <w:t>ealizare sisteme de supraveghere video/Wi-Fi</w:t>
          </w:r>
          <w:r>
            <w:rPr>
              <w:rFonts w:ascii="Arial" w:hAnsi="Arial" w:cs="Arial"/>
              <w:sz w:val="24"/>
              <w:szCs w:val="24"/>
              <w:lang w:val="ro-RO"/>
            </w:rPr>
            <w:t>;</w:t>
          </w:r>
        </w:p>
        <w:p w:rsidR="00C94949" w:rsidRDefault="00C94949" w:rsidP="000618EA">
          <w:pPr>
            <w:numPr>
              <w:ilvl w:val="0"/>
              <w:numId w:val="13"/>
            </w:numPr>
            <w:tabs>
              <w:tab w:val="clear" w:pos="720"/>
              <w:tab w:val="num" w:pos="284"/>
            </w:tabs>
            <w:autoSpaceDE w:val="0"/>
            <w:autoSpaceDN w:val="0"/>
            <w:adjustRightInd w:val="0"/>
            <w:spacing w:after="0" w:line="240" w:lineRule="auto"/>
            <w:ind w:left="284" w:hanging="284"/>
            <w:jc w:val="both"/>
            <w:rPr>
              <w:rFonts w:ascii="Arial" w:hAnsi="Arial" w:cs="Arial"/>
              <w:sz w:val="24"/>
              <w:szCs w:val="24"/>
              <w:lang w:val="ro-RO"/>
            </w:rPr>
          </w:pPr>
          <w:r>
            <w:rPr>
              <w:rFonts w:ascii="Arial" w:hAnsi="Arial" w:cs="Arial"/>
              <w:sz w:val="24"/>
              <w:szCs w:val="24"/>
              <w:lang w:val="ro-RO"/>
            </w:rPr>
            <w:t>R</w:t>
          </w:r>
          <w:r w:rsidRPr="00C94949">
            <w:rPr>
              <w:rFonts w:ascii="Arial" w:hAnsi="Arial" w:cs="Arial"/>
              <w:sz w:val="24"/>
              <w:szCs w:val="24"/>
              <w:lang w:val="ro-RO"/>
            </w:rPr>
            <w:t>acordarea la unitățile publice a terenului obiect al invest</w:t>
          </w:r>
          <w:r>
            <w:rPr>
              <w:rFonts w:ascii="Arial" w:hAnsi="Arial" w:cs="Arial"/>
              <w:sz w:val="24"/>
              <w:szCs w:val="24"/>
              <w:lang w:val="ro-RO"/>
            </w:rPr>
            <w:t>iției;</w:t>
          </w:r>
        </w:p>
        <w:p w:rsidR="00A826D0" w:rsidRPr="00A826D0" w:rsidRDefault="00C94949" w:rsidP="000618EA">
          <w:pPr>
            <w:numPr>
              <w:ilvl w:val="0"/>
              <w:numId w:val="13"/>
            </w:numPr>
            <w:tabs>
              <w:tab w:val="clear" w:pos="720"/>
              <w:tab w:val="num" w:pos="284"/>
            </w:tabs>
            <w:autoSpaceDE w:val="0"/>
            <w:autoSpaceDN w:val="0"/>
            <w:adjustRightInd w:val="0"/>
            <w:spacing w:after="0" w:line="240" w:lineRule="auto"/>
            <w:ind w:left="284" w:hanging="284"/>
            <w:jc w:val="both"/>
            <w:rPr>
              <w:rFonts w:ascii="Arial" w:hAnsi="Arial" w:cs="Arial"/>
              <w:sz w:val="24"/>
              <w:szCs w:val="24"/>
              <w:lang w:val="ro-RO"/>
            </w:rPr>
          </w:pPr>
          <w:r>
            <w:rPr>
              <w:rFonts w:ascii="Arial" w:hAnsi="Arial" w:cs="Arial"/>
              <w:sz w:val="24"/>
              <w:szCs w:val="24"/>
              <w:lang w:val="ro-RO"/>
            </w:rPr>
            <w:t>C</w:t>
          </w:r>
          <w:r w:rsidRPr="00C94949">
            <w:rPr>
              <w:rFonts w:ascii="Arial" w:hAnsi="Arial" w:cs="Arial"/>
              <w:sz w:val="24"/>
              <w:szCs w:val="24"/>
              <w:lang w:val="ro-RO"/>
            </w:rPr>
            <w:t>rearea de facilități pentru recreere pe terenul amenajat</w:t>
          </w:r>
          <w:r w:rsidR="00A826D0" w:rsidRPr="00A826D0">
            <w:rPr>
              <w:rFonts w:ascii="Arial" w:hAnsi="Arial" w:cs="Arial"/>
              <w:sz w:val="24"/>
              <w:szCs w:val="24"/>
              <w:lang w:val="pt-BR"/>
            </w:rPr>
            <w:t>.</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rPr>
          </w:pPr>
          <w:r w:rsidRPr="00A826D0">
            <w:rPr>
              <w:rFonts w:ascii="Arial" w:hAnsi="Arial" w:cs="Arial"/>
              <w:sz w:val="24"/>
              <w:szCs w:val="24"/>
              <w:lang w:val="ro-RO"/>
            </w:rPr>
            <w:t>Pentru realizarea acestui proiect se va utiliza plante autohtone aclimatizate zonei, cu funcţie decorativă şi de protecţie.</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it-IT"/>
            </w:rPr>
          </w:pPr>
          <w:r w:rsidRPr="00A826D0">
            <w:rPr>
              <w:rFonts w:ascii="Arial" w:hAnsi="Arial" w:cs="Arial"/>
              <w:sz w:val="24"/>
              <w:szCs w:val="24"/>
              <w:lang w:val="ro-RO"/>
            </w:rPr>
            <w:t>Arborii vor fi plantaţi la distanţe diferite impuse de ritmul de creştere şi habitusul speciei, în aşa fel încât la maturitate să existe minim un metru între coroanele arborilor.</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it-IT"/>
            </w:rPr>
          </w:pPr>
          <w:r w:rsidRPr="00A826D0">
            <w:rPr>
              <w:rFonts w:ascii="Arial" w:hAnsi="Arial" w:cs="Arial"/>
              <w:sz w:val="24"/>
              <w:szCs w:val="24"/>
              <w:lang w:val="it-IT"/>
            </w:rPr>
            <w:t xml:space="preserve"> Se v-a utiliza arbori şi arbuşti care decorează prin coloritul diferit al frunzelor, florilor şi fructelor pentru un ambient mai plăcut în toate anotimpurile anului specifice funcţiei decorative.</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ro-RO"/>
            </w:rPr>
          </w:pPr>
          <w:r w:rsidRPr="00A826D0">
            <w:rPr>
              <w:rFonts w:ascii="Arial" w:hAnsi="Arial" w:cs="Arial"/>
              <w:sz w:val="24"/>
              <w:szCs w:val="24"/>
              <w:lang w:val="ro-RO"/>
            </w:rPr>
            <w:t xml:space="preserve">Lucrările investiționale de plantare au în vedere, în special plantarea de zone cu vegetație joasă și elemente de talie medie care contribuie la ameliorarea calității aerului, deoarece noxele emise de autoturisme sunt la nivelul solului; la fel și depunerea prafului. In acest sens investiția prevede plantarea de gazon, precum și utilizarea unor specii </w:t>
          </w:r>
          <w:r w:rsidR="00C94949">
            <w:rPr>
              <w:rFonts w:ascii="Arial" w:hAnsi="Arial" w:cs="Arial"/>
              <w:sz w:val="24"/>
              <w:szCs w:val="24"/>
              <w:lang w:val="ro-RO"/>
            </w:rPr>
            <w:t>de arbuști de talie mică</w:t>
          </w:r>
          <w:r w:rsidRPr="00A826D0">
            <w:rPr>
              <w:rFonts w:ascii="Arial" w:hAnsi="Arial" w:cs="Arial"/>
              <w:sz w:val="24"/>
              <w:szCs w:val="24"/>
              <w:lang w:val="ro-RO"/>
            </w:rPr>
            <w:t>.</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pt-BR"/>
            </w:rPr>
            <w:t xml:space="preserve">Zonele de joacă pentru copii vor fi atractive, amenajate tematic (univers, ocean, animale, junglă, călătorii, etc.), cu </w:t>
          </w:r>
          <w:r w:rsidRPr="00A826D0">
            <w:rPr>
              <w:rFonts w:ascii="Arial" w:hAnsi="Arial" w:cs="Arial"/>
              <w:sz w:val="24"/>
              <w:szCs w:val="24"/>
              <w:lang w:val="pt-BR"/>
            </w:rPr>
            <w:lastRenderedPageBreak/>
            <w:t>echipamente concepute pentru o mare diversitate de activități, rezistente la vandalism și cu durată de viață ridicată la volumul de trafic. Echipamanetele și ansamblurile de joacă vor acoperi toate grupele de vârstă, incluzând: balansoare de diferite tipuri, leagăne, tobogane, cățărători.</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pt-BR"/>
            </w:rPr>
            <w:t xml:space="preserve">Spațiul verde se va iriga prin aspersiune de la sistemul de alimentare cu apă a municipiului. </w:t>
          </w:r>
        </w:p>
        <w:p w:rsidR="00A826D0" w:rsidRPr="00A826D0" w:rsidRDefault="00C94949" w:rsidP="00A826D0">
          <w:pPr>
            <w:autoSpaceDE w:val="0"/>
            <w:autoSpaceDN w:val="0"/>
            <w:adjustRightInd w:val="0"/>
            <w:spacing w:after="0" w:line="240" w:lineRule="auto"/>
            <w:ind w:firstLine="630"/>
            <w:jc w:val="both"/>
            <w:rPr>
              <w:rFonts w:ascii="Arial" w:hAnsi="Arial" w:cs="Arial"/>
              <w:sz w:val="24"/>
              <w:szCs w:val="24"/>
              <w:lang w:val="pt-BR"/>
            </w:rPr>
          </w:pPr>
          <w:r>
            <w:rPr>
              <w:rFonts w:ascii="Arial" w:hAnsi="Arial" w:cs="Arial"/>
              <w:sz w:val="24"/>
              <w:szCs w:val="24"/>
              <w:lang w:val="pt-BR"/>
            </w:rPr>
            <w:t xml:space="preserve">Aleile </w:t>
          </w:r>
          <w:r w:rsidR="00A826D0" w:rsidRPr="00A826D0">
            <w:rPr>
              <w:rFonts w:ascii="Arial" w:hAnsi="Arial" w:cs="Arial"/>
              <w:sz w:val="24"/>
              <w:szCs w:val="24"/>
              <w:lang w:val="pt-BR"/>
            </w:rPr>
            <w:t>vor fi asfaltate</w:t>
          </w:r>
          <w:r>
            <w:rPr>
              <w:rFonts w:ascii="Arial" w:hAnsi="Arial" w:cs="Arial"/>
              <w:sz w:val="24"/>
              <w:szCs w:val="24"/>
              <w:lang w:val="pt-BR"/>
            </w:rPr>
            <w:t xml:space="preserve"> ți bordurate</w:t>
          </w:r>
          <w:r w:rsidR="00A826D0" w:rsidRPr="00A826D0">
            <w:rPr>
              <w:rFonts w:ascii="Arial" w:hAnsi="Arial" w:cs="Arial"/>
              <w:sz w:val="24"/>
              <w:szCs w:val="24"/>
              <w:lang w:val="pt-BR"/>
            </w:rPr>
            <w:t>.</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pt-BR"/>
            </w:rPr>
            <w:t>Mobilierul urban va fi realizat de regulă din materiale naturale, metal și va satisface cele mai exigente cerințe arhitectonice și de funcționalitate. Se va respecta Normativul privind adaptarea clădirilor civile și spațiului urban la nevoile individuale ale persoanelor cu handicap.</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pt-BR"/>
            </w:rPr>
            <w:t xml:space="preserve">Pe amplasament este necesară amplasarea unei toalete </w:t>
          </w:r>
          <w:r w:rsidR="00C94949">
            <w:rPr>
              <w:rFonts w:ascii="Arial" w:hAnsi="Arial" w:cs="Arial"/>
              <w:sz w:val="24"/>
              <w:szCs w:val="24"/>
              <w:lang w:val="pt-BR"/>
            </w:rPr>
            <w:t xml:space="preserve">tip container deoarece amenajarea </w:t>
          </w:r>
          <w:r w:rsidRPr="00A826D0">
            <w:rPr>
              <w:rFonts w:ascii="Arial" w:hAnsi="Arial" w:cs="Arial"/>
              <w:sz w:val="24"/>
              <w:szCs w:val="24"/>
              <w:lang w:val="pt-BR"/>
            </w:rPr>
            <w:t>are ca și grup țintă locuitorii din zona respectivă și nu numai.</w:t>
          </w:r>
        </w:p>
        <w:p w:rsidR="00A826D0" w:rsidRPr="00A826D0" w:rsidRDefault="00A826D0" w:rsidP="00A826D0">
          <w:pPr>
            <w:autoSpaceDE w:val="0"/>
            <w:autoSpaceDN w:val="0"/>
            <w:adjustRightInd w:val="0"/>
            <w:spacing w:after="0" w:line="240" w:lineRule="auto"/>
            <w:ind w:firstLine="630"/>
            <w:jc w:val="both"/>
            <w:rPr>
              <w:rFonts w:ascii="Arial" w:hAnsi="Arial" w:cs="Arial"/>
              <w:color w:val="FF0000"/>
              <w:sz w:val="24"/>
              <w:szCs w:val="24"/>
              <w:lang w:val="pt-BR"/>
            </w:rPr>
          </w:pPr>
          <w:r w:rsidRPr="00A826D0">
            <w:rPr>
              <w:rFonts w:ascii="Arial" w:hAnsi="Arial" w:cs="Arial"/>
              <w:sz w:val="24"/>
              <w:szCs w:val="24"/>
              <w:lang w:val="pt-BR"/>
            </w:rPr>
            <w:t>De la sistemul de alimentare cu apă potabilă a municipiului se va face un branșament pentru cișmea de apă, toaletă și pentru sistemul de irigații. Branșamentul se va face din conducta existentă din apropierea amplasamentului.</w:t>
          </w:r>
          <w:r w:rsidRPr="00A826D0">
            <w:rPr>
              <w:rFonts w:ascii="Arial" w:hAnsi="Arial" w:cs="Arial"/>
              <w:color w:val="FF0000"/>
              <w:sz w:val="24"/>
              <w:szCs w:val="24"/>
              <w:lang w:val="pt-BR"/>
            </w:rPr>
            <w:t xml:space="preserve"> </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pt-BR"/>
            </w:rPr>
            <w:t>Apa uzat</w:t>
          </w:r>
          <w:r w:rsidRPr="00A826D0">
            <w:rPr>
              <w:rFonts w:ascii="Arial" w:hAnsi="Arial" w:cs="Arial"/>
              <w:sz w:val="24"/>
              <w:szCs w:val="24"/>
              <w:lang w:val="ro-RO"/>
            </w:rPr>
            <w:t xml:space="preserve">ă provenită de la cișmele și toaletă va fi dirijată în canalizarea existentă </w:t>
          </w:r>
          <w:r w:rsidRPr="00A826D0">
            <w:rPr>
              <w:rFonts w:ascii="Arial" w:hAnsi="Arial" w:cs="Arial"/>
              <w:sz w:val="24"/>
              <w:szCs w:val="24"/>
              <w:lang w:val="pt-BR"/>
            </w:rPr>
            <w:t>din apropierea amplasamentului.</w:t>
          </w:r>
        </w:p>
        <w:p w:rsidR="00A826D0" w:rsidRPr="00A826D0" w:rsidRDefault="00C94949" w:rsidP="00A826D0">
          <w:pPr>
            <w:autoSpaceDE w:val="0"/>
            <w:autoSpaceDN w:val="0"/>
            <w:adjustRightInd w:val="0"/>
            <w:spacing w:after="0" w:line="240" w:lineRule="auto"/>
            <w:ind w:firstLine="630"/>
            <w:jc w:val="both"/>
            <w:rPr>
              <w:rFonts w:ascii="Arial" w:hAnsi="Arial" w:cs="Arial"/>
              <w:sz w:val="24"/>
              <w:szCs w:val="24"/>
              <w:lang w:val="ro-RO"/>
            </w:rPr>
          </w:pPr>
          <w:r w:rsidRPr="00C94949">
            <w:rPr>
              <w:rFonts w:ascii="Arial" w:hAnsi="Arial" w:cs="Arial"/>
              <w:sz w:val="24"/>
              <w:szCs w:val="24"/>
              <w:lang w:val="ro-RO"/>
            </w:rPr>
            <w:t>Pentru scurgerea apelor meteorice de pe amplasament se va proiecta un sistem de drenaj, apa colectată fiind dirijată spre canalizarea pluvială din apropriere.</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pt-BR"/>
            </w:rPr>
            <w:t xml:space="preserve">Pentru iluminatul public se va utiliza soluția de iluminat prevăzută în studiul de fezabilitate pentru modernizarea sistemului de iluminat public din Municipiul Zalău, conform </w:t>
          </w:r>
          <w:r w:rsidRPr="00A826D0">
            <w:rPr>
              <w:rFonts w:ascii="Arial" w:hAnsi="Arial" w:cs="Arial"/>
              <w:sz w:val="24"/>
              <w:szCs w:val="24"/>
              <w:lang w:val="pt-BR"/>
            </w:rPr>
            <w:lastRenderedPageBreak/>
            <w:t>acestei soluții corpurile de iluminat vor fi cu LED și echipate cu telegestiune.</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pt-BR"/>
            </w:rPr>
            <w:t>Soluția tehnică pentru supravegherea video va fi una performantă, de actualitate, care să permită monitorizarea centralizată a spațiilor publice amenajate.</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pt-BR"/>
            </w:rPr>
            <w:t>Terenul pe care se va executa amenajarea peisagistică va fi împrejmuit.</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ro-RO"/>
            </w:rPr>
          </w:pPr>
          <w:r w:rsidRPr="00A826D0">
            <w:rPr>
              <w:rFonts w:ascii="Arial" w:hAnsi="Arial" w:cs="Arial"/>
              <w:sz w:val="24"/>
              <w:szCs w:val="24"/>
              <w:lang w:val="ro-RO"/>
            </w:rPr>
            <w:t>b</w:t>
          </w:r>
          <w:r w:rsidRPr="00A826D0">
            <w:rPr>
              <w:rFonts w:ascii="Arial" w:hAnsi="Arial" w:cs="Arial"/>
              <w:sz w:val="24"/>
              <w:szCs w:val="24"/>
              <w:vertAlign w:val="subscript"/>
              <w:lang w:val="ro-RO"/>
            </w:rPr>
            <w:t>2</w:t>
          </w:r>
          <w:r w:rsidRPr="00A826D0">
            <w:rPr>
              <w:rFonts w:ascii="Arial" w:hAnsi="Arial" w:cs="Arial"/>
              <w:sz w:val="24"/>
              <w:szCs w:val="24"/>
              <w:lang w:val="ro-RO"/>
            </w:rPr>
            <w:t>) cumularea cu alte proiecte: nu este cazul.</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ro-RO"/>
            </w:rPr>
            <w:t>b</w:t>
          </w:r>
          <w:r w:rsidRPr="00A826D0">
            <w:rPr>
              <w:rFonts w:ascii="Arial" w:hAnsi="Arial" w:cs="Arial"/>
              <w:sz w:val="24"/>
              <w:szCs w:val="24"/>
              <w:vertAlign w:val="subscript"/>
              <w:lang w:val="ro-RO"/>
            </w:rPr>
            <w:t>3</w:t>
          </w:r>
          <w:r w:rsidRPr="00A826D0">
            <w:rPr>
              <w:rFonts w:ascii="Arial" w:hAnsi="Arial" w:cs="Arial"/>
              <w:sz w:val="24"/>
              <w:szCs w:val="24"/>
              <w:lang w:val="ro-RO"/>
            </w:rPr>
            <w:t xml:space="preserve">) </w:t>
          </w:r>
          <w:r w:rsidRPr="00A826D0">
            <w:rPr>
              <w:rFonts w:ascii="Arial" w:hAnsi="Arial" w:cs="Arial"/>
              <w:sz w:val="24"/>
              <w:szCs w:val="24"/>
              <w:lang w:val="pt-BR"/>
            </w:rPr>
            <w:t>utilizarea resurselor naturale: alimentarea cu apa se va realiza din sistemul de alimentare cu apă potabilă a municipiului Zalău; se va face un branșament pentru cișmea de apă</w:t>
          </w:r>
          <w:ins w:id="0" w:author="georgiana.jula" w:date="2018-06-22T13:23:00Z">
            <w:r w:rsidRPr="00A826D0">
              <w:rPr>
                <w:rFonts w:ascii="Arial" w:hAnsi="Arial" w:cs="Arial"/>
                <w:sz w:val="24"/>
                <w:szCs w:val="24"/>
                <w:lang w:val="pt-BR"/>
              </w:rPr>
              <w:t>,</w:t>
            </w:r>
          </w:ins>
          <w:r w:rsidRPr="00A826D0">
            <w:rPr>
              <w:rFonts w:ascii="Arial" w:hAnsi="Arial" w:cs="Arial"/>
              <w:sz w:val="24"/>
              <w:szCs w:val="24"/>
              <w:lang w:val="pt-BR"/>
            </w:rPr>
            <w:t xml:space="preserve"> </w:t>
          </w:r>
          <w:ins w:id="1" w:author="georgiana.jula" w:date="2018-06-22T13:23:00Z">
            <w:r w:rsidRPr="00A826D0">
              <w:rPr>
                <w:rFonts w:ascii="Arial" w:hAnsi="Arial" w:cs="Arial"/>
                <w:sz w:val="24"/>
                <w:szCs w:val="24"/>
                <w:lang w:val="pt-BR"/>
              </w:rPr>
              <w:t xml:space="preserve">toaletă </w:t>
            </w:r>
          </w:ins>
          <w:r w:rsidRPr="00A826D0">
            <w:rPr>
              <w:rFonts w:ascii="Arial" w:hAnsi="Arial" w:cs="Arial"/>
              <w:sz w:val="24"/>
              <w:szCs w:val="24"/>
              <w:lang w:val="pt-BR"/>
            </w:rPr>
            <w:t>și pentru sistemul de irigații; curentul electric se va racorda de la rețea</w:t>
          </w:r>
          <w:r w:rsidR="00D1601A">
            <w:rPr>
              <w:rFonts w:ascii="Arial" w:hAnsi="Arial" w:cs="Arial"/>
              <w:sz w:val="24"/>
              <w:szCs w:val="24"/>
              <w:lang w:val="pt-BR"/>
            </w:rPr>
            <w:t>ua</w:t>
          </w:r>
          <w:r w:rsidRPr="00A826D0">
            <w:rPr>
              <w:rFonts w:ascii="Arial" w:hAnsi="Arial" w:cs="Arial"/>
              <w:sz w:val="24"/>
              <w:szCs w:val="24"/>
              <w:lang w:val="pt-BR"/>
            </w:rPr>
            <w:t xml:space="preserve"> de curent electric din zonă. </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ro-RO"/>
            </w:rPr>
          </w:pPr>
          <w:r w:rsidRPr="00A826D0">
            <w:rPr>
              <w:rFonts w:ascii="Arial" w:hAnsi="Arial" w:cs="Arial"/>
              <w:sz w:val="24"/>
              <w:szCs w:val="24"/>
              <w:lang w:val="ro-RO"/>
            </w:rPr>
            <w:t>b</w:t>
          </w:r>
          <w:r w:rsidRPr="00A826D0">
            <w:rPr>
              <w:rFonts w:ascii="Arial" w:hAnsi="Arial" w:cs="Arial"/>
              <w:sz w:val="24"/>
              <w:szCs w:val="24"/>
              <w:vertAlign w:val="subscript"/>
              <w:lang w:val="ro-RO"/>
            </w:rPr>
            <w:t>4</w:t>
          </w:r>
          <w:r w:rsidRPr="00A826D0">
            <w:rPr>
              <w:rFonts w:ascii="Arial" w:hAnsi="Arial" w:cs="Arial"/>
              <w:sz w:val="24"/>
              <w:szCs w:val="24"/>
              <w:lang w:val="ro-RO"/>
            </w:rPr>
            <w:t xml:space="preserve">) evacuarea apelor uzate: </w:t>
          </w:r>
        </w:p>
        <w:p w:rsidR="00D1601A" w:rsidRPr="00D1601A" w:rsidRDefault="00D1601A" w:rsidP="00D1601A">
          <w:pPr>
            <w:autoSpaceDE w:val="0"/>
            <w:autoSpaceDN w:val="0"/>
            <w:adjustRightInd w:val="0"/>
            <w:spacing w:after="0" w:line="240" w:lineRule="auto"/>
            <w:ind w:firstLine="630"/>
            <w:jc w:val="both"/>
            <w:rPr>
              <w:rFonts w:ascii="Arial" w:hAnsi="Arial" w:cs="Arial"/>
              <w:sz w:val="24"/>
              <w:szCs w:val="24"/>
              <w:lang w:val="pt-BR"/>
            </w:rPr>
          </w:pPr>
          <w:r w:rsidRPr="00D1601A">
            <w:rPr>
              <w:rFonts w:ascii="Arial" w:hAnsi="Arial" w:cs="Arial"/>
              <w:sz w:val="24"/>
              <w:szCs w:val="24"/>
              <w:lang w:val="pt-BR"/>
            </w:rPr>
            <w:t>Apa uzată provenită de la cișmele și toaletă va fi dirijată în canalizarea existentă din apropierea amplasamentului.</w:t>
          </w:r>
        </w:p>
        <w:p w:rsidR="00A826D0" w:rsidRPr="00A826D0" w:rsidRDefault="00D1601A" w:rsidP="00D1601A">
          <w:pPr>
            <w:autoSpaceDE w:val="0"/>
            <w:autoSpaceDN w:val="0"/>
            <w:adjustRightInd w:val="0"/>
            <w:spacing w:after="0" w:line="240" w:lineRule="auto"/>
            <w:ind w:firstLine="630"/>
            <w:jc w:val="both"/>
            <w:rPr>
              <w:rFonts w:ascii="Arial" w:hAnsi="Arial" w:cs="Arial"/>
              <w:sz w:val="24"/>
              <w:szCs w:val="24"/>
              <w:lang w:val="ro-RO"/>
            </w:rPr>
          </w:pPr>
          <w:r w:rsidRPr="00D1601A">
            <w:rPr>
              <w:rFonts w:ascii="Arial" w:hAnsi="Arial" w:cs="Arial"/>
              <w:sz w:val="24"/>
              <w:szCs w:val="24"/>
              <w:lang w:val="pt-BR"/>
            </w:rPr>
            <w:t>Pentru scurgerea apelor meteorice de pe amplasament se va proiecta un sistem de drenaj, apa colectată fiind dirijată spre canalizarea pluvială din apropriere.</w:t>
          </w:r>
        </w:p>
        <w:p w:rsidR="00A826D0" w:rsidRPr="00A826D0" w:rsidRDefault="00A826D0" w:rsidP="00A826D0">
          <w:pPr>
            <w:autoSpaceDE w:val="0"/>
            <w:autoSpaceDN w:val="0"/>
            <w:adjustRightInd w:val="0"/>
            <w:spacing w:after="0" w:line="240" w:lineRule="auto"/>
            <w:ind w:firstLine="634"/>
            <w:jc w:val="both"/>
            <w:rPr>
              <w:rFonts w:ascii="Arial" w:hAnsi="Arial" w:cs="Arial"/>
              <w:sz w:val="24"/>
              <w:szCs w:val="24"/>
              <w:lang w:val="ro-RO"/>
            </w:rPr>
          </w:pPr>
          <w:r w:rsidRPr="00A826D0">
            <w:rPr>
              <w:rFonts w:ascii="Arial" w:hAnsi="Arial" w:cs="Arial"/>
              <w:sz w:val="24"/>
              <w:szCs w:val="24"/>
              <w:lang w:val="ro-RO"/>
            </w:rPr>
            <w:t>b</w:t>
          </w:r>
          <w:r w:rsidRPr="00A826D0">
            <w:rPr>
              <w:rFonts w:ascii="Arial" w:hAnsi="Arial" w:cs="Arial"/>
              <w:sz w:val="24"/>
              <w:szCs w:val="24"/>
              <w:vertAlign w:val="subscript"/>
              <w:lang w:val="ro-RO"/>
            </w:rPr>
            <w:t>5</w:t>
          </w:r>
          <w:r w:rsidRPr="00A826D0">
            <w:rPr>
              <w:rFonts w:ascii="Arial" w:hAnsi="Arial" w:cs="Arial"/>
              <w:sz w:val="24"/>
              <w:szCs w:val="24"/>
              <w:lang w:val="ro-RO"/>
            </w:rPr>
            <w:t>) producţia de deşeuri: conform Legii nr. 211/2011 (r</w:t>
          </w:r>
          <w:r w:rsidRPr="00A826D0">
            <w:rPr>
              <w:rFonts w:ascii="Arial" w:hAnsi="Arial" w:cs="Arial"/>
              <w:sz w:val="24"/>
              <w:szCs w:val="24"/>
              <w:vertAlign w:val="subscript"/>
              <w:lang w:val="ro-RO"/>
            </w:rPr>
            <w:t>1</w:t>
          </w:r>
          <w:r w:rsidRPr="00A826D0">
            <w:rPr>
              <w:rFonts w:ascii="Arial" w:hAnsi="Arial" w:cs="Arial"/>
              <w:sz w:val="24"/>
              <w:szCs w:val="24"/>
              <w:lang w:val="ro-RO"/>
            </w:rPr>
            <w:t>), privind regimul deșeurilor; în perioada de execuție a proiectului și de funcționare vor rezulta deșeuri care, vor fi colectate selectiv și se vor valorifica/elimina numai prin operatori economici autorizați.</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ro-RO"/>
            </w:rPr>
          </w:pPr>
          <w:r w:rsidRPr="00A826D0">
            <w:rPr>
              <w:rFonts w:ascii="Arial" w:hAnsi="Arial" w:cs="Arial"/>
              <w:sz w:val="24"/>
              <w:szCs w:val="24"/>
              <w:lang w:val="ro-RO"/>
            </w:rPr>
            <w:t>-  lucrări necesare organizării de şantier: pe perioada execuției proiectului se vor face amenajări provizorii pentru organizarea de șantier prin executarea unor lucrări pregătitoare şi asigurarea mijloacelor materiale şi umane.</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ro-RO"/>
            </w:rPr>
            <w:t>b</w:t>
          </w:r>
          <w:r w:rsidRPr="00A826D0">
            <w:rPr>
              <w:rFonts w:ascii="Arial" w:hAnsi="Arial" w:cs="Arial"/>
              <w:sz w:val="24"/>
              <w:szCs w:val="24"/>
              <w:vertAlign w:val="subscript"/>
              <w:lang w:val="ro-RO"/>
            </w:rPr>
            <w:t>6</w:t>
          </w:r>
          <w:r w:rsidRPr="00A826D0">
            <w:rPr>
              <w:rFonts w:ascii="Arial" w:hAnsi="Arial" w:cs="Arial"/>
              <w:sz w:val="24"/>
              <w:szCs w:val="24"/>
              <w:lang w:val="ro-RO"/>
            </w:rPr>
            <w:t xml:space="preserve">) </w:t>
          </w:r>
          <w:r w:rsidRPr="00A826D0">
            <w:rPr>
              <w:rFonts w:ascii="Arial" w:hAnsi="Arial" w:cs="Arial"/>
              <w:sz w:val="24"/>
              <w:szCs w:val="24"/>
              <w:lang w:val="pt-BR"/>
            </w:rPr>
            <w:t>emisiile poluante, inclusiv zgomotul şi alte surse de disconfort:</w:t>
          </w:r>
          <w:r w:rsidRPr="00A826D0">
            <w:rPr>
              <w:rFonts w:ascii="Arial" w:hAnsi="Arial" w:cs="Arial"/>
              <w:sz w:val="24"/>
              <w:szCs w:val="24"/>
              <w:lang w:val="ro-RO"/>
            </w:rPr>
            <w:t xml:space="preserve"> se vor respecta limitele prevăzute de normele în vigoare. </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ro-RO"/>
            </w:rPr>
            <w:t>b</w:t>
          </w:r>
          <w:r w:rsidRPr="00A826D0">
            <w:rPr>
              <w:rFonts w:ascii="Arial" w:hAnsi="Arial" w:cs="Arial"/>
              <w:sz w:val="24"/>
              <w:szCs w:val="24"/>
              <w:vertAlign w:val="subscript"/>
              <w:lang w:val="ro-RO"/>
            </w:rPr>
            <w:t>7</w:t>
          </w:r>
          <w:r w:rsidRPr="00A826D0">
            <w:rPr>
              <w:rFonts w:ascii="Arial" w:hAnsi="Arial" w:cs="Arial"/>
              <w:sz w:val="24"/>
              <w:szCs w:val="24"/>
              <w:lang w:val="ro-RO"/>
            </w:rPr>
            <w:t xml:space="preserve">) </w:t>
          </w:r>
          <w:r w:rsidRPr="00A826D0">
            <w:rPr>
              <w:rFonts w:ascii="Arial" w:hAnsi="Arial" w:cs="Arial"/>
              <w:sz w:val="24"/>
              <w:szCs w:val="24"/>
              <w:lang w:val="pt-BR"/>
            </w:rPr>
            <w:t>riscul de accident, ţinându-se seama în special de substanţele şi tehnologiile utilizate: nu este cazul.</w:t>
          </w:r>
        </w:p>
        <w:p w:rsidR="00A826D0" w:rsidRPr="00A826D0" w:rsidRDefault="00A826D0" w:rsidP="00A826D0">
          <w:pPr>
            <w:autoSpaceDE w:val="0"/>
            <w:autoSpaceDN w:val="0"/>
            <w:adjustRightInd w:val="0"/>
            <w:spacing w:before="120" w:after="0" w:line="240" w:lineRule="auto"/>
            <w:ind w:firstLine="274"/>
            <w:jc w:val="both"/>
            <w:rPr>
              <w:rFonts w:ascii="Arial" w:hAnsi="Arial" w:cs="Arial"/>
              <w:bCs/>
              <w:sz w:val="24"/>
              <w:szCs w:val="24"/>
              <w:lang w:val="ro-RO"/>
            </w:rPr>
          </w:pPr>
          <w:r w:rsidRPr="00A826D0">
            <w:rPr>
              <w:rFonts w:ascii="Arial" w:hAnsi="Arial" w:cs="Arial"/>
              <w:sz w:val="24"/>
              <w:szCs w:val="24"/>
              <w:lang w:val="pt-BR"/>
            </w:rPr>
            <w:t xml:space="preserve">c) Localizarea proiectului: </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ro-RO"/>
            </w:rPr>
          </w:pPr>
          <w:r w:rsidRPr="00A826D0">
            <w:rPr>
              <w:rFonts w:ascii="Arial" w:hAnsi="Arial" w:cs="Arial"/>
              <w:sz w:val="24"/>
              <w:szCs w:val="24"/>
              <w:lang w:val="ro-RO"/>
            </w:rPr>
            <w:t>c</w:t>
          </w:r>
          <w:r w:rsidRPr="00A826D0">
            <w:rPr>
              <w:rFonts w:ascii="Arial" w:hAnsi="Arial" w:cs="Arial"/>
              <w:sz w:val="24"/>
              <w:szCs w:val="24"/>
              <w:vertAlign w:val="subscript"/>
              <w:lang w:val="ro-RO"/>
            </w:rPr>
            <w:t>1</w:t>
          </w:r>
          <w:r w:rsidRPr="00A826D0">
            <w:rPr>
              <w:rFonts w:ascii="Arial" w:hAnsi="Arial" w:cs="Arial"/>
              <w:sz w:val="24"/>
              <w:szCs w:val="24"/>
              <w:lang w:val="ro-RO"/>
            </w:rPr>
            <w:t>) utilizarea existentă a terenului: conform certificatului de urbanism nr. 31</w:t>
          </w:r>
          <w:r w:rsidR="00D1601A">
            <w:rPr>
              <w:rFonts w:ascii="Arial" w:hAnsi="Arial" w:cs="Arial"/>
              <w:sz w:val="24"/>
              <w:szCs w:val="24"/>
              <w:lang w:val="ro-RO"/>
            </w:rPr>
            <w:t>3</w:t>
          </w:r>
          <w:r w:rsidRPr="00A826D0">
            <w:rPr>
              <w:rFonts w:ascii="Arial" w:hAnsi="Arial" w:cs="Arial"/>
              <w:sz w:val="24"/>
              <w:szCs w:val="24"/>
              <w:lang w:val="ro-RO"/>
            </w:rPr>
            <w:t xml:space="preserve"> din 20.03.2018 emis de Primăria Municipiului Zalău, terenul este situat în intravilanul mun. Zalău, domeniu public. </w:t>
          </w:r>
        </w:p>
        <w:p w:rsidR="00A826D0" w:rsidRPr="00A826D0" w:rsidRDefault="00A826D0" w:rsidP="00A826D0">
          <w:pPr>
            <w:autoSpaceDE w:val="0"/>
            <w:autoSpaceDN w:val="0"/>
            <w:adjustRightInd w:val="0"/>
            <w:spacing w:after="0" w:line="240" w:lineRule="auto"/>
            <w:ind w:firstLine="634"/>
            <w:jc w:val="both"/>
            <w:rPr>
              <w:rFonts w:ascii="Arial" w:hAnsi="Arial" w:cs="Arial"/>
              <w:sz w:val="24"/>
              <w:szCs w:val="24"/>
              <w:lang w:val="ro-RO"/>
            </w:rPr>
          </w:pPr>
          <w:r w:rsidRPr="00A826D0">
            <w:rPr>
              <w:rFonts w:ascii="Arial" w:hAnsi="Arial" w:cs="Arial"/>
              <w:sz w:val="24"/>
              <w:szCs w:val="24"/>
              <w:lang w:val="ro-RO"/>
            </w:rPr>
            <w:t>c</w:t>
          </w:r>
          <w:r w:rsidRPr="00A826D0">
            <w:rPr>
              <w:rFonts w:ascii="Arial" w:hAnsi="Arial" w:cs="Arial"/>
              <w:sz w:val="24"/>
              <w:szCs w:val="24"/>
              <w:vertAlign w:val="subscript"/>
              <w:lang w:val="ro-RO"/>
            </w:rPr>
            <w:t>2</w:t>
          </w:r>
          <w:r w:rsidRPr="00A826D0">
            <w:rPr>
              <w:rFonts w:ascii="Arial" w:hAnsi="Arial" w:cs="Arial"/>
              <w:sz w:val="24"/>
              <w:szCs w:val="24"/>
              <w:lang w:val="ro-RO"/>
            </w:rPr>
            <w:t>) relativa abundenţă a resurselor naturale din zonă, calitatea şi capacitatea regenerativă a acestora: nu este cazul.</w:t>
          </w:r>
        </w:p>
        <w:p w:rsidR="00A826D0" w:rsidRPr="00A826D0" w:rsidRDefault="00A826D0" w:rsidP="00A826D0">
          <w:pPr>
            <w:autoSpaceDE w:val="0"/>
            <w:autoSpaceDN w:val="0"/>
            <w:adjustRightInd w:val="0"/>
            <w:spacing w:after="0" w:line="240" w:lineRule="auto"/>
            <w:ind w:firstLine="634"/>
            <w:jc w:val="both"/>
            <w:rPr>
              <w:rFonts w:ascii="Arial" w:hAnsi="Arial" w:cs="Arial"/>
              <w:sz w:val="24"/>
              <w:szCs w:val="24"/>
              <w:lang w:val="pt-BR"/>
            </w:rPr>
          </w:pPr>
          <w:r w:rsidRPr="00A826D0">
            <w:rPr>
              <w:rFonts w:ascii="Arial" w:hAnsi="Arial" w:cs="Arial"/>
              <w:sz w:val="24"/>
              <w:szCs w:val="24"/>
              <w:lang w:val="ro-RO"/>
            </w:rPr>
            <w:t>c</w:t>
          </w:r>
          <w:r w:rsidRPr="00A826D0">
            <w:rPr>
              <w:rFonts w:ascii="Arial" w:hAnsi="Arial" w:cs="Arial"/>
              <w:sz w:val="24"/>
              <w:szCs w:val="24"/>
              <w:vertAlign w:val="subscript"/>
              <w:lang w:val="ro-RO"/>
            </w:rPr>
            <w:t>3</w:t>
          </w:r>
          <w:r w:rsidRPr="00A826D0">
            <w:rPr>
              <w:rFonts w:ascii="Arial" w:hAnsi="Arial" w:cs="Arial"/>
              <w:sz w:val="24"/>
              <w:szCs w:val="24"/>
              <w:lang w:val="ro-RO"/>
            </w:rPr>
            <w:t>) capacitatea de absorbţie a mediului:</w:t>
          </w:r>
          <w:r w:rsidRPr="00A826D0">
            <w:rPr>
              <w:rFonts w:ascii="Arial" w:hAnsi="Arial" w:cs="Arial"/>
              <w:sz w:val="24"/>
              <w:szCs w:val="24"/>
              <w:lang w:val="pt-BR"/>
            </w:rPr>
            <w:t xml:space="preserve"> nu este cazul.</w:t>
          </w:r>
        </w:p>
        <w:p w:rsidR="00A826D0" w:rsidRPr="00A826D0" w:rsidRDefault="00A826D0" w:rsidP="00A826D0">
          <w:pPr>
            <w:autoSpaceDE w:val="0"/>
            <w:autoSpaceDN w:val="0"/>
            <w:adjustRightInd w:val="0"/>
            <w:spacing w:before="120" w:after="0" w:line="240" w:lineRule="auto"/>
            <w:ind w:firstLine="274"/>
            <w:jc w:val="both"/>
            <w:rPr>
              <w:rFonts w:ascii="Arial" w:hAnsi="Arial" w:cs="Arial"/>
              <w:sz w:val="24"/>
              <w:szCs w:val="24"/>
              <w:lang w:val="ro-RO"/>
            </w:rPr>
          </w:pPr>
          <w:r w:rsidRPr="00A826D0">
            <w:rPr>
              <w:rFonts w:ascii="Arial" w:hAnsi="Arial" w:cs="Arial"/>
              <w:sz w:val="24"/>
              <w:szCs w:val="24"/>
              <w:lang w:val="ro-RO"/>
            </w:rPr>
            <w:t>d) Caracteristicile impactului potenţial:</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pt-BR"/>
            </w:rPr>
          </w:pPr>
          <w:r w:rsidRPr="00A826D0">
            <w:rPr>
              <w:rFonts w:ascii="Arial" w:hAnsi="Arial" w:cs="Arial"/>
              <w:sz w:val="24"/>
              <w:szCs w:val="24"/>
              <w:lang w:val="ro-RO"/>
            </w:rPr>
            <w:t>d</w:t>
          </w:r>
          <w:r w:rsidRPr="00A826D0">
            <w:rPr>
              <w:rFonts w:ascii="Arial" w:hAnsi="Arial" w:cs="Arial"/>
              <w:sz w:val="24"/>
              <w:szCs w:val="24"/>
              <w:vertAlign w:val="subscript"/>
              <w:lang w:val="ro-RO"/>
            </w:rPr>
            <w:t>1</w:t>
          </w:r>
          <w:r w:rsidRPr="00A826D0">
            <w:rPr>
              <w:rFonts w:ascii="Arial" w:hAnsi="Arial" w:cs="Arial"/>
              <w:sz w:val="24"/>
              <w:szCs w:val="24"/>
              <w:lang w:val="ro-RO"/>
            </w:rPr>
            <w:t>)</w:t>
          </w:r>
          <w:r w:rsidRPr="00A826D0">
            <w:rPr>
              <w:rFonts w:ascii="Arial" w:hAnsi="Arial" w:cs="Arial"/>
              <w:sz w:val="24"/>
              <w:szCs w:val="24"/>
              <w:lang w:val="pt-BR"/>
            </w:rPr>
            <w:t xml:space="preserve"> extinderea impactului, aria geografică şi numărul persoanelor afectate: punctual pe perioada de execuţie.</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ro-RO"/>
            </w:rPr>
          </w:pPr>
          <w:r w:rsidRPr="00A826D0">
            <w:rPr>
              <w:rFonts w:ascii="Arial" w:hAnsi="Arial" w:cs="Arial"/>
              <w:sz w:val="24"/>
              <w:szCs w:val="24"/>
              <w:lang w:val="ro-RO"/>
            </w:rPr>
            <w:t>d</w:t>
          </w:r>
          <w:r w:rsidRPr="00A826D0">
            <w:rPr>
              <w:rFonts w:ascii="Arial" w:hAnsi="Arial" w:cs="Arial"/>
              <w:sz w:val="24"/>
              <w:szCs w:val="24"/>
              <w:vertAlign w:val="subscript"/>
              <w:lang w:val="ro-RO"/>
            </w:rPr>
            <w:t>2</w:t>
          </w:r>
          <w:r w:rsidRPr="00A826D0">
            <w:rPr>
              <w:rFonts w:ascii="Arial" w:hAnsi="Arial" w:cs="Arial"/>
              <w:sz w:val="24"/>
              <w:szCs w:val="24"/>
              <w:lang w:val="ro-RO"/>
            </w:rPr>
            <w:t xml:space="preserve">) natura transfrontieră a impactului: nu este cazul. </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it-IT"/>
            </w:rPr>
          </w:pPr>
          <w:r w:rsidRPr="00A826D0">
            <w:rPr>
              <w:rFonts w:ascii="Arial" w:hAnsi="Arial" w:cs="Arial"/>
              <w:sz w:val="24"/>
              <w:szCs w:val="24"/>
              <w:lang w:val="ro-RO"/>
            </w:rPr>
            <w:t>d</w:t>
          </w:r>
          <w:r w:rsidRPr="00A826D0">
            <w:rPr>
              <w:rFonts w:ascii="Arial" w:hAnsi="Arial" w:cs="Arial"/>
              <w:sz w:val="24"/>
              <w:szCs w:val="24"/>
              <w:vertAlign w:val="subscript"/>
              <w:lang w:val="ro-RO"/>
            </w:rPr>
            <w:t>3</w:t>
          </w:r>
          <w:r w:rsidRPr="00A826D0">
            <w:rPr>
              <w:rFonts w:ascii="Arial" w:hAnsi="Arial" w:cs="Arial"/>
              <w:sz w:val="24"/>
              <w:szCs w:val="24"/>
              <w:lang w:val="ro-RO"/>
            </w:rPr>
            <w:t>) mărimea şi complexitatea impactului: impact redus pe perioada de execuţie şi funcţionare. În perioada de execuţie a proiectului, impactul asupra factorilor de mediu va fi redus, sursele de poluare fiind lucrările de construcţii, utilajele şi mijloacele de transport</w:t>
          </w:r>
          <w:r w:rsidRPr="00A826D0">
            <w:rPr>
              <w:rFonts w:ascii="Arial" w:hAnsi="Arial" w:cs="Arial"/>
              <w:sz w:val="24"/>
              <w:szCs w:val="24"/>
              <w:lang w:val="it-IT"/>
            </w:rPr>
            <w:t>.</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ro-RO"/>
            </w:rPr>
          </w:pPr>
          <w:r w:rsidRPr="00A826D0">
            <w:rPr>
              <w:rFonts w:ascii="Arial" w:hAnsi="Arial" w:cs="Arial"/>
              <w:sz w:val="24"/>
              <w:szCs w:val="24"/>
              <w:lang w:val="ro-RO"/>
            </w:rPr>
            <w:t>d</w:t>
          </w:r>
          <w:r w:rsidRPr="00A826D0">
            <w:rPr>
              <w:rFonts w:ascii="Arial" w:hAnsi="Arial" w:cs="Arial"/>
              <w:sz w:val="24"/>
              <w:szCs w:val="24"/>
              <w:vertAlign w:val="subscript"/>
              <w:lang w:val="ro-RO"/>
            </w:rPr>
            <w:t>4</w:t>
          </w:r>
          <w:r w:rsidRPr="00A826D0">
            <w:rPr>
              <w:rFonts w:ascii="Arial" w:hAnsi="Arial" w:cs="Arial"/>
              <w:sz w:val="24"/>
              <w:szCs w:val="24"/>
              <w:lang w:val="ro-RO"/>
            </w:rPr>
            <w:t xml:space="preserve">) probabilitatea impactului: redusă, pe perioada de execuţie şi funcţionare. </w:t>
          </w:r>
        </w:p>
        <w:p w:rsidR="00A826D0" w:rsidRPr="00A826D0" w:rsidRDefault="00A826D0" w:rsidP="00A826D0">
          <w:pPr>
            <w:autoSpaceDE w:val="0"/>
            <w:autoSpaceDN w:val="0"/>
            <w:adjustRightInd w:val="0"/>
            <w:spacing w:after="0" w:line="240" w:lineRule="auto"/>
            <w:ind w:firstLine="630"/>
            <w:jc w:val="both"/>
            <w:rPr>
              <w:rFonts w:ascii="Arial" w:hAnsi="Arial" w:cs="Arial"/>
              <w:sz w:val="24"/>
              <w:szCs w:val="24"/>
              <w:lang w:val="ro-RO"/>
            </w:rPr>
          </w:pPr>
          <w:r w:rsidRPr="00A826D0">
            <w:rPr>
              <w:rFonts w:ascii="Arial" w:hAnsi="Arial" w:cs="Arial"/>
              <w:sz w:val="24"/>
              <w:szCs w:val="24"/>
              <w:lang w:val="ro-RO"/>
            </w:rPr>
            <w:t>d</w:t>
          </w:r>
          <w:r w:rsidRPr="00A826D0">
            <w:rPr>
              <w:rFonts w:ascii="Arial" w:hAnsi="Arial" w:cs="Arial"/>
              <w:sz w:val="24"/>
              <w:szCs w:val="24"/>
              <w:vertAlign w:val="subscript"/>
              <w:lang w:val="ro-RO"/>
            </w:rPr>
            <w:t>5</w:t>
          </w:r>
          <w:r w:rsidRPr="00A826D0">
            <w:rPr>
              <w:rFonts w:ascii="Arial" w:hAnsi="Arial" w:cs="Arial"/>
              <w:sz w:val="24"/>
              <w:szCs w:val="24"/>
              <w:lang w:val="ro-RO"/>
            </w:rPr>
            <w:t xml:space="preserve">) durata, frecvenţa şi reversibilitatea impactului: perioada de expunere va fi redusă, întrucât poluanţii se vor manifesta doar pe amplasamentul unde au loc lucrări de execuţie. </w:t>
          </w:r>
          <w:r w:rsidRPr="00A826D0">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A826D0">
            <w:rPr>
              <w:rFonts w:ascii="Arial" w:hAnsi="Arial" w:cs="Arial"/>
              <w:sz w:val="24"/>
              <w:szCs w:val="24"/>
              <w:lang w:val="ro-RO"/>
            </w:rPr>
            <w:t>.</w:t>
          </w:r>
        </w:p>
        <w:p w:rsidR="00A826D0" w:rsidRPr="00A826D0" w:rsidRDefault="00A826D0" w:rsidP="00A826D0">
          <w:pPr>
            <w:autoSpaceDE w:val="0"/>
            <w:autoSpaceDN w:val="0"/>
            <w:adjustRightInd w:val="0"/>
            <w:spacing w:before="120" w:after="0" w:line="240" w:lineRule="auto"/>
            <w:jc w:val="both"/>
            <w:rPr>
              <w:rFonts w:ascii="Arial" w:hAnsi="Arial" w:cs="Arial"/>
              <w:b/>
              <w:sz w:val="24"/>
              <w:szCs w:val="24"/>
              <w:lang w:val="ro-RO"/>
            </w:rPr>
          </w:pPr>
          <w:r w:rsidRPr="00A826D0">
            <w:rPr>
              <w:rFonts w:ascii="Arial" w:hAnsi="Arial" w:cs="Arial"/>
              <w:b/>
              <w:sz w:val="24"/>
              <w:szCs w:val="24"/>
              <w:lang w:val="ro-RO"/>
            </w:rPr>
            <w:t>Condiţiile de realizare a proiectului:</w:t>
          </w:r>
        </w:p>
        <w:p w:rsidR="00A826D0" w:rsidRPr="00A826D0" w:rsidRDefault="00A826D0" w:rsidP="00D1601A">
          <w:pPr>
            <w:numPr>
              <w:ilvl w:val="0"/>
              <w:numId w:val="9"/>
            </w:numPr>
            <w:spacing w:after="0" w:line="240" w:lineRule="auto"/>
            <w:jc w:val="both"/>
            <w:outlineLvl w:val="0"/>
            <w:rPr>
              <w:rFonts w:ascii="Arial" w:hAnsi="Arial" w:cs="Arial"/>
              <w:sz w:val="24"/>
              <w:szCs w:val="24"/>
              <w:lang w:val="ro-RO"/>
            </w:rPr>
          </w:pPr>
          <w:r w:rsidRPr="00A826D0">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A826D0" w:rsidRPr="00A826D0" w:rsidRDefault="00A826D0" w:rsidP="00D1601A">
          <w:pPr>
            <w:numPr>
              <w:ilvl w:val="0"/>
              <w:numId w:val="9"/>
            </w:numPr>
            <w:spacing w:after="0" w:line="240" w:lineRule="auto"/>
            <w:jc w:val="both"/>
            <w:rPr>
              <w:rFonts w:ascii="Arial" w:hAnsi="Arial" w:cs="Arial"/>
              <w:sz w:val="24"/>
              <w:szCs w:val="24"/>
              <w:lang w:val="ro-RO"/>
            </w:rPr>
          </w:pPr>
          <w:r w:rsidRPr="00A826D0">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A826D0" w:rsidRPr="00A826D0" w:rsidRDefault="00A826D0" w:rsidP="00D1601A">
          <w:pPr>
            <w:numPr>
              <w:ilvl w:val="0"/>
              <w:numId w:val="9"/>
            </w:numPr>
            <w:spacing w:after="0" w:line="240" w:lineRule="auto"/>
            <w:jc w:val="both"/>
            <w:rPr>
              <w:rFonts w:ascii="Arial" w:hAnsi="Arial" w:cs="Arial"/>
              <w:sz w:val="24"/>
              <w:szCs w:val="24"/>
              <w:lang w:val="ro-RO"/>
            </w:rPr>
          </w:pPr>
          <w:r w:rsidRPr="00A826D0">
            <w:rPr>
              <w:rFonts w:ascii="Arial" w:hAnsi="Arial" w:cs="Arial"/>
              <w:sz w:val="24"/>
              <w:szCs w:val="24"/>
              <w:lang w:val="ro-RO"/>
            </w:rPr>
            <w:t xml:space="preserve">Respectarea prevederilor actelor/avizelor emise de alte autorităţi pentru prezentul proiect. </w:t>
          </w:r>
        </w:p>
        <w:p w:rsidR="00A826D0" w:rsidRPr="00A826D0" w:rsidRDefault="00A826D0" w:rsidP="00D1601A">
          <w:pPr>
            <w:numPr>
              <w:ilvl w:val="0"/>
              <w:numId w:val="9"/>
            </w:numPr>
            <w:spacing w:after="0" w:line="240" w:lineRule="auto"/>
            <w:jc w:val="both"/>
            <w:rPr>
              <w:rFonts w:ascii="Arial" w:hAnsi="Arial" w:cs="Arial"/>
              <w:sz w:val="24"/>
              <w:szCs w:val="24"/>
              <w:lang w:val="ro-RO"/>
            </w:rPr>
          </w:pPr>
          <w:r w:rsidRPr="00A826D0">
            <w:rPr>
              <w:rFonts w:ascii="Arial" w:hAnsi="Arial" w:cs="Arial"/>
              <w:sz w:val="24"/>
              <w:szCs w:val="24"/>
              <w:lang w:val="ro-RO"/>
            </w:rPr>
            <w:t>Respectarea prevederilor Ord. nr. 119/2004, privind nivelul de zgomot.</w:t>
          </w:r>
        </w:p>
        <w:p w:rsidR="00A826D0" w:rsidRPr="00A826D0" w:rsidRDefault="00A826D0" w:rsidP="00D1601A">
          <w:pPr>
            <w:numPr>
              <w:ilvl w:val="0"/>
              <w:numId w:val="9"/>
            </w:numPr>
            <w:spacing w:after="0" w:line="240" w:lineRule="auto"/>
            <w:jc w:val="both"/>
            <w:rPr>
              <w:rFonts w:ascii="Arial" w:hAnsi="Arial" w:cs="Arial"/>
              <w:sz w:val="24"/>
              <w:szCs w:val="24"/>
              <w:lang w:val="ro-RO"/>
            </w:rPr>
          </w:pPr>
          <w:r w:rsidRPr="00A826D0">
            <w:rPr>
              <w:rFonts w:ascii="Arial" w:hAnsi="Arial" w:cs="Arial"/>
              <w:sz w:val="24"/>
              <w:szCs w:val="24"/>
              <w:lang w:val="ro-RO"/>
            </w:rPr>
            <w:t>Interzicerea depozitării direct pe sol a deşeurilor sau a materialelor cu pericol de poluare.</w:t>
          </w:r>
        </w:p>
        <w:p w:rsidR="00A826D0" w:rsidRPr="00A826D0" w:rsidRDefault="00A826D0" w:rsidP="00D1601A">
          <w:pPr>
            <w:numPr>
              <w:ilvl w:val="0"/>
              <w:numId w:val="9"/>
            </w:numPr>
            <w:spacing w:after="0" w:line="240" w:lineRule="auto"/>
            <w:jc w:val="both"/>
            <w:rPr>
              <w:rFonts w:ascii="Arial" w:hAnsi="Arial" w:cs="Arial"/>
              <w:sz w:val="24"/>
              <w:szCs w:val="24"/>
              <w:lang w:val="ro-RO"/>
            </w:rPr>
          </w:pPr>
          <w:r w:rsidRPr="00A826D0">
            <w:rPr>
              <w:rFonts w:ascii="Arial" w:hAnsi="Arial" w:cs="Arial"/>
              <w:sz w:val="24"/>
              <w:szCs w:val="24"/>
              <w:lang w:val="ro-RO"/>
            </w:rPr>
            <w:t>Realizarea reţelelor de canalizare etanşe pentru a preveni poluarea solului şi a pânzei freatice.</w:t>
          </w:r>
        </w:p>
        <w:p w:rsidR="00A826D0" w:rsidRPr="00A826D0" w:rsidRDefault="00A826D0" w:rsidP="00D1601A">
          <w:pPr>
            <w:numPr>
              <w:ilvl w:val="0"/>
              <w:numId w:val="9"/>
            </w:numPr>
            <w:spacing w:after="0" w:line="240" w:lineRule="auto"/>
            <w:jc w:val="both"/>
            <w:rPr>
              <w:rFonts w:ascii="Arial" w:hAnsi="Arial" w:cs="Arial"/>
              <w:sz w:val="24"/>
              <w:szCs w:val="24"/>
              <w:lang w:val="ro-RO"/>
            </w:rPr>
          </w:pPr>
          <w:r w:rsidRPr="00A826D0">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A826D0" w:rsidRPr="00A826D0" w:rsidRDefault="00A826D0" w:rsidP="00D1601A">
          <w:pPr>
            <w:numPr>
              <w:ilvl w:val="0"/>
              <w:numId w:val="9"/>
            </w:numPr>
            <w:spacing w:after="0" w:line="240" w:lineRule="auto"/>
            <w:jc w:val="both"/>
            <w:rPr>
              <w:rFonts w:ascii="Arial" w:hAnsi="Arial" w:cs="Arial"/>
              <w:sz w:val="24"/>
              <w:szCs w:val="24"/>
              <w:lang w:val="ro-RO"/>
            </w:rPr>
          </w:pPr>
          <w:r w:rsidRPr="00A826D0">
            <w:rPr>
              <w:rFonts w:ascii="Arial" w:hAnsi="Arial" w:cs="Arial"/>
              <w:sz w:val="24"/>
              <w:szCs w:val="24"/>
              <w:lang w:val="ro-RO"/>
            </w:rPr>
            <w:t xml:space="preserve">Conform art. 49, alin. 3-4 din Ordinul MMP nr. 135 din 2010 </w:t>
          </w:r>
          <w:r w:rsidRPr="00A826D0">
            <w:rPr>
              <w:rFonts w:ascii="Arial" w:hAnsi="Arial" w:cs="Arial"/>
              <w:i/>
              <w:sz w:val="24"/>
              <w:szCs w:val="24"/>
              <w:lang w:val="ro-RO"/>
            </w:rPr>
            <w:t>privind aprobarea Metodologiei de aplicare a evaluării impactului asupra mediului pentru proiecte publice şi private</w:t>
          </w:r>
          <w:r w:rsidRPr="00A826D0">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A826D0" w:rsidRDefault="00A826D0" w:rsidP="000618EA">
          <w:pPr>
            <w:tabs>
              <w:tab w:val="left" w:pos="1080"/>
            </w:tabs>
            <w:spacing w:before="120" w:after="0" w:line="240" w:lineRule="auto"/>
            <w:ind w:firstLine="720"/>
            <w:jc w:val="both"/>
            <w:rPr>
              <w:rFonts w:ascii="Arial" w:hAnsi="Arial" w:cs="Arial"/>
              <w:sz w:val="24"/>
              <w:szCs w:val="24"/>
              <w:lang w:val="ro-RO"/>
            </w:rPr>
          </w:pPr>
          <w:r w:rsidRPr="00A826D0">
            <w:rPr>
              <w:rFonts w:ascii="Arial" w:hAnsi="Arial" w:cs="Arial"/>
              <w:sz w:val="24"/>
              <w:szCs w:val="24"/>
              <w:lang w:val="ro-RO"/>
            </w:rPr>
            <w:t xml:space="preserve">La şedinţa CAT din data de </w:t>
          </w:r>
          <w:r w:rsidR="00D1601A">
            <w:rPr>
              <w:rFonts w:ascii="Arial" w:hAnsi="Arial" w:cs="Arial"/>
              <w:sz w:val="24"/>
              <w:szCs w:val="24"/>
              <w:lang w:val="ro-RO"/>
            </w:rPr>
            <w:t>02.07</w:t>
          </w:r>
          <w:r w:rsidRPr="00A826D0">
            <w:rPr>
              <w:rFonts w:ascii="Arial" w:hAnsi="Arial" w:cs="Arial"/>
              <w:sz w:val="24"/>
              <w:szCs w:val="24"/>
              <w:lang w:val="ro-RO"/>
            </w:rPr>
            <w:t xml:space="preserve">.2018 </w:t>
          </w:r>
          <w:r w:rsidR="000618EA">
            <w:rPr>
              <w:rFonts w:ascii="Arial" w:hAnsi="Arial" w:cs="Arial"/>
              <w:sz w:val="24"/>
              <w:szCs w:val="24"/>
              <w:lang w:val="ro-RO"/>
            </w:rPr>
            <w:t xml:space="preserve">nu </w:t>
          </w:r>
          <w:r w:rsidRPr="00A826D0">
            <w:rPr>
              <w:rFonts w:ascii="Arial" w:hAnsi="Arial" w:cs="Arial"/>
              <w:sz w:val="24"/>
              <w:szCs w:val="24"/>
              <w:lang w:val="ro-RO"/>
            </w:rPr>
            <w:t xml:space="preserve">au fost solicitate </w:t>
          </w:r>
          <w:r w:rsidR="000618EA">
            <w:rPr>
              <w:rFonts w:ascii="Arial" w:hAnsi="Arial" w:cs="Arial"/>
              <w:sz w:val="24"/>
              <w:szCs w:val="24"/>
              <w:lang w:val="ro-RO"/>
            </w:rPr>
            <w:t>alte acte/avize</w:t>
          </w:r>
          <w:r w:rsidRPr="00A826D0">
            <w:rPr>
              <w:rFonts w:ascii="Arial" w:hAnsi="Arial" w:cs="Arial"/>
              <w:sz w:val="24"/>
              <w:szCs w:val="24"/>
              <w:lang w:val="ro-RO"/>
            </w:rPr>
            <w:t>.</w:t>
          </w:r>
        </w:p>
        <w:p w:rsidR="000618EA" w:rsidRPr="00A826D0" w:rsidRDefault="000618EA" w:rsidP="000618EA">
          <w:pPr>
            <w:tabs>
              <w:tab w:val="left" w:pos="1080"/>
            </w:tabs>
            <w:spacing w:before="120" w:after="0" w:line="240" w:lineRule="auto"/>
            <w:ind w:firstLine="720"/>
            <w:jc w:val="both"/>
            <w:rPr>
              <w:rFonts w:ascii="Arial" w:hAnsi="Arial" w:cs="Arial"/>
              <w:sz w:val="24"/>
              <w:szCs w:val="24"/>
              <w:lang w:val="ro-RO"/>
            </w:rPr>
          </w:pPr>
          <w:bookmarkStart w:id="2" w:name="_GoBack"/>
          <w:bookmarkEnd w:id="2"/>
        </w:p>
        <w:p w:rsidR="00A826D0" w:rsidRPr="00A826D0" w:rsidRDefault="00A826D0" w:rsidP="00A826D0">
          <w:pPr>
            <w:autoSpaceDE w:val="0"/>
            <w:autoSpaceDN w:val="0"/>
            <w:adjustRightInd w:val="0"/>
            <w:spacing w:after="0" w:line="240" w:lineRule="auto"/>
            <w:jc w:val="both"/>
            <w:rPr>
              <w:rFonts w:ascii="Arial" w:hAnsi="Arial" w:cs="Arial"/>
              <w:sz w:val="24"/>
              <w:szCs w:val="24"/>
              <w:lang w:val="ro-RO"/>
            </w:rPr>
          </w:pPr>
          <w:r w:rsidRPr="00A826D0">
            <w:rPr>
              <w:rFonts w:ascii="Arial" w:hAnsi="Arial" w:cs="Arial"/>
              <w:sz w:val="24"/>
              <w:szCs w:val="24"/>
              <w:lang w:val="ro-RO"/>
            </w:rPr>
            <w:t xml:space="preserve">    Prezentul act nu exonereză de răspundere titularul, proiectantul şi/sau constructorul în cazul producerii unor accidente în timpul execuţiei lucrărilor sau exploatării acestora.</w:t>
          </w:r>
        </w:p>
        <w:p w:rsidR="00A826D0" w:rsidRDefault="00A826D0" w:rsidP="009D42E6">
          <w:pPr>
            <w:autoSpaceDE w:val="0"/>
            <w:autoSpaceDN w:val="0"/>
            <w:adjustRightInd w:val="0"/>
            <w:spacing w:after="0" w:line="240" w:lineRule="auto"/>
            <w:jc w:val="both"/>
          </w:pPr>
        </w:p>
        <w:p w:rsidR="00753675" w:rsidRPr="00522DB9" w:rsidRDefault="000618EA" w:rsidP="00522DB9">
          <w:pPr>
            <w:spacing w:after="0" w:line="240" w:lineRule="auto"/>
            <w:jc w:val="both"/>
            <w:rPr>
              <w:rFonts w:ascii="Arial" w:hAnsi="Arial" w:cs="Arial"/>
              <w:sz w:val="24"/>
              <w:szCs w:val="24"/>
            </w:rPr>
          </w:pPr>
        </w:p>
      </w:sdtContent>
    </w:sdt>
    <w:p w:rsidR="00595382" w:rsidRPr="00447422" w:rsidRDefault="00EE671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E671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9D42E6">
            <w:rPr>
              <w:rFonts w:ascii="Arial" w:hAnsi="Arial" w:cs="Arial"/>
              <w:sz w:val="24"/>
              <w:szCs w:val="24"/>
              <w:lang w:val="ro-RO"/>
            </w:rPr>
            <w:t>Hotărârii Guvernului nr. 445/2009 şi ale Legii contenciosului administrativ nr. 554/2004, cu modificările</w:t>
          </w:r>
          <w:r w:rsidRPr="00522DB9">
            <w:rPr>
              <w:rFonts w:ascii="Arial" w:hAnsi="Arial" w:cs="Arial"/>
              <w:sz w:val="24"/>
              <w:szCs w:val="24"/>
            </w:rPr>
            <w:t xml:space="preserve"> </w:t>
          </w:r>
          <w:r w:rsidRPr="009D42E6">
            <w:rPr>
              <w:rFonts w:ascii="Arial" w:hAnsi="Arial" w:cs="Arial"/>
              <w:sz w:val="24"/>
              <w:szCs w:val="24"/>
              <w:lang w:val="ro-RO"/>
            </w:rPr>
            <w:t>şi completările</w:t>
          </w:r>
          <w:r w:rsidRPr="00522DB9">
            <w:rPr>
              <w:rFonts w:ascii="Arial" w:hAnsi="Arial" w:cs="Arial"/>
              <w:sz w:val="24"/>
              <w:szCs w:val="24"/>
            </w:rPr>
            <w:t xml:space="preserve"> </w:t>
          </w:r>
          <w:r w:rsidRPr="009D42E6">
            <w:rPr>
              <w:rFonts w:ascii="Arial" w:hAnsi="Arial" w:cs="Arial"/>
              <w:sz w:val="24"/>
              <w:szCs w:val="24"/>
              <w:lang w:val="ro-RO"/>
            </w:rPr>
            <w:t>ulterioare</w:t>
          </w:r>
          <w:r w:rsidRPr="00522DB9">
            <w:rPr>
              <w:rFonts w:ascii="Arial" w:hAnsi="Arial" w:cs="Arial"/>
              <w:sz w:val="24"/>
              <w:szCs w:val="24"/>
            </w:rPr>
            <w:t>.</w:t>
          </w:r>
        </w:sdtContent>
      </w:sdt>
      <w:r>
        <w:rPr>
          <w:rFonts w:ascii="Arial" w:hAnsi="Arial" w:cs="Arial"/>
          <w:sz w:val="24"/>
          <w:szCs w:val="24"/>
        </w:rPr>
        <w:t xml:space="preserve"> </w:t>
      </w:r>
    </w:p>
    <w:p w:rsidR="00EB548E" w:rsidRDefault="000618EA"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9D42E6" w:rsidRDefault="009D42E6" w:rsidP="009D42E6">
          <w:pPr>
            <w:spacing w:after="0" w:line="360" w:lineRule="auto"/>
            <w:ind w:left="2880" w:firstLine="720"/>
            <w:rPr>
              <w:rFonts w:ascii="Arial" w:hAnsi="Arial" w:cs="Arial"/>
              <w:b/>
              <w:bCs/>
              <w:sz w:val="24"/>
              <w:szCs w:val="24"/>
              <w:lang w:val="ro-RO"/>
            </w:rPr>
          </w:pPr>
        </w:p>
        <w:p w:rsidR="009D42E6" w:rsidRPr="009D42E6" w:rsidRDefault="009D42E6" w:rsidP="009D42E6">
          <w:pPr>
            <w:spacing w:after="0" w:line="240" w:lineRule="auto"/>
            <w:jc w:val="center"/>
            <w:rPr>
              <w:rFonts w:ascii="Arial" w:hAnsi="Arial" w:cs="Arial"/>
              <w:b/>
              <w:sz w:val="24"/>
              <w:szCs w:val="24"/>
              <w:lang w:val="ro-RO"/>
            </w:rPr>
          </w:pPr>
          <w:r w:rsidRPr="009D42E6">
            <w:rPr>
              <w:rFonts w:ascii="Arial" w:hAnsi="Arial" w:cs="Arial"/>
              <w:b/>
              <w:sz w:val="24"/>
              <w:szCs w:val="24"/>
              <w:lang w:val="ro-RO"/>
            </w:rPr>
            <w:t>DIRECTOR EXECUTIV,</w:t>
          </w:r>
        </w:p>
        <w:p w:rsidR="009D42E6" w:rsidRPr="009D42E6" w:rsidRDefault="009D42E6" w:rsidP="009D42E6">
          <w:pPr>
            <w:spacing w:after="0" w:line="240" w:lineRule="auto"/>
            <w:jc w:val="center"/>
            <w:rPr>
              <w:rFonts w:ascii="Arial" w:hAnsi="Arial" w:cs="Arial"/>
              <w:b/>
              <w:sz w:val="24"/>
              <w:szCs w:val="24"/>
              <w:lang w:val="ro-RO"/>
            </w:rPr>
          </w:pPr>
          <w:r w:rsidRPr="009D42E6">
            <w:rPr>
              <w:rFonts w:ascii="Arial" w:hAnsi="Arial" w:cs="Arial"/>
              <w:b/>
              <w:sz w:val="24"/>
              <w:szCs w:val="24"/>
              <w:lang w:val="ro-RO"/>
            </w:rPr>
            <w:t>dr. ing. Aurica GREC</w:t>
          </w:r>
        </w:p>
        <w:p w:rsidR="009D42E6" w:rsidRPr="009D42E6" w:rsidRDefault="009D42E6" w:rsidP="009D42E6">
          <w:pPr>
            <w:spacing w:after="0" w:line="240" w:lineRule="auto"/>
            <w:jc w:val="center"/>
            <w:rPr>
              <w:rFonts w:ascii="Arial" w:hAnsi="Arial" w:cs="Arial"/>
              <w:b/>
              <w:sz w:val="24"/>
              <w:szCs w:val="24"/>
              <w:lang w:val="ro-RO"/>
            </w:rPr>
          </w:pPr>
        </w:p>
        <w:p w:rsidR="009D42E6" w:rsidRPr="009D42E6" w:rsidRDefault="009D42E6" w:rsidP="009D42E6">
          <w:pPr>
            <w:spacing w:after="0" w:line="240" w:lineRule="auto"/>
            <w:jc w:val="center"/>
            <w:rPr>
              <w:rFonts w:ascii="Arial" w:hAnsi="Arial" w:cs="Arial"/>
              <w:b/>
              <w:sz w:val="24"/>
              <w:szCs w:val="24"/>
              <w:lang w:val="ro-RO"/>
            </w:rPr>
          </w:pPr>
        </w:p>
        <w:p w:rsidR="009D42E6" w:rsidRPr="009D42E6" w:rsidRDefault="009D42E6" w:rsidP="009D42E6">
          <w:pPr>
            <w:spacing w:after="0" w:line="240" w:lineRule="auto"/>
            <w:jc w:val="center"/>
            <w:rPr>
              <w:rFonts w:ascii="Arial" w:hAnsi="Arial" w:cs="Arial"/>
              <w:b/>
              <w:sz w:val="24"/>
              <w:szCs w:val="24"/>
              <w:lang w:val="ro-RO"/>
            </w:rPr>
          </w:pPr>
        </w:p>
        <w:p w:rsidR="009D42E6" w:rsidRPr="009D42E6" w:rsidRDefault="009D42E6" w:rsidP="009D42E6">
          <w:pPr>
            <w:spacing w:after="0" w:line="240" w:lineRule="auto"/>
            <w:rPr>
              <w:rFonts w:ascii="Arial" w:hAnsi="Arial" w:cs="Arial"/>
              <w:b/>
              <w:sz w:val="24"/>
              <w:szCs w:val="24"/>
              <w:lang w:val="ro-RO"/>
            </w:rPr>
          </w:pPr>
        </w:p>
        <w:p w:rsidR="009D42E6" w:rsidRPr="009D42E6" w:rsidRDefault="009D42E6" w:rsidP="009D42E6">
          <w:pPr>
            <w:spacing w:after="0" w:line="240" w:lineRule="auto"/>
            <w:rPr>
              <w:rFonts w:ascii="Arial" w:hAnsi="Arial" w:cs="Arial"/>
              <w:sz w:val="24"/>
              <w:szCs w:val="24"/>
              <w:lang w:val="it-IT"/>
            </w:rPr>
          </w:pPr>
        </w:p>
        <w:p w:rsidR="009D42E6" w:rsidRPr="009D42E6" w:rsidRDefault="009D42E6" w:rsidP="009D42E6">
          <w:pPr>
            <w:spacing w:after="0" w:line="240" w:lineRule="auto"/>
            <w:rPr>
              <w:rFonts w:ascii="Arial" w:hAnsi="Arial" w:cs="Arial"/>
              <w:sz w:val="24"/>
              <w:szCs w:val="24"/>
              <w:lang w:val="it-IT"/>
            </w:rPr>
          </w:pPr>
          <w:r w:rsidRPr="009D42E6">
            <w:rPr>
              <w:rFonts w:ascii="Arial" w:hAnsi="Arial" w:cs="Arial"/>
              <w:sz w:val="24"/>
              <w:szCs w:val="24"/>
              <w:lang w:val="it-IT"/>
            </w:rPr>
            <w:t>Şef Serviciu Avize, Acorduri, Autorizații,</w:t>
          </w:r>
        </w:p>
        <w:p w:rsidR="009D42E6" w:rsidRPr="009D42E6" w:rsidRDefault="009D42E6" w:rsidP="009D42E6">
          <w:pPr>
            <w:spacing w:after="0" w:line="240" w:lineRule="auto"/>
            <w:rPr>
              <w:rFonts w:ascii="Arial" w:hAnsi="Arial" w:cs="Arial"/>
              <w:sz w:val="24"/>
              <w:szCs w:val="24"/>
              <w:lang w:val="it-IT"/>
            </w:rPr>
          </w:pPr>
          <w:r w:rsidRPr="009D42E6">
            <w:rPr>
              <w:rFonts w:ascii="Arial" w:hAnsi="Arial" w:cs="Arial"/>
              <w:sz w:val="24"/>
              <w:szCs w:val="24"/>
              <w:lang w:val="it-IT"/>
            </w:rPr>
            <w:t>ing. Gizella Balint</w:t>
          </w:r>
        </w:p>
        <w:p w:rsidR="009D42E6" w:rsidRPr="009D42E6" w:rsidRDefault="009D42E6" w:rsidP="009D42E6">
          <w:pPr>
            <w:spacing w:after="0" w:line="240" w:lineRule="auto"/>
            <w:rPr>
              <w:rFonts w:ascii="Arial" w:hAnsi="Arial" w:cs="Arial"/>
              <w:sz w:val="24"/>
              <w:szCs w:val="24"/>
              <w:lang w:val="it-IT"/>
            </w:rPr>
          </w:pPr>
        </w:p>
        <w:p w:rsidR="009D42E6" w:rsidRPr="009D42E6" w:rsidRDefault="009D42E6" w:rsidP="009D42E6">
          <w:pPr>
            <w:spacing w:after="0" w:line="240" w:lineRule="auto"/>
            <w:rPr>
              <w:rFonts w:ascii="Arial" w:hAnsi="Arial" w:cs="Arial"/>
              <w:sz w:val="24"/>
              <w:szCs w:val="24"/>
              <w:lang w:val="it-IT"/>
            </w:rPr>
          </w:pPr>
        </w:p>
        <w:p w:rsidR="009D42E6" w:rsidRPr="009D42E6" w:rsidRDefault="009D42E6" w:rsidP="009D42E6">
          <w:pPr>
            <w:spacing w:after="0" w:line="240" w:lineRule="auto"/>
            <w:rPr>
              <w:rFonts w:ascii="Arial" w:hAnsi="Arial" w:cs="Arial"/>
              <w:sz w:val="24"/>
              <w:szCs w:val="24"/>
              <w:lang w:val="ro-RO"/>
            </w:rPr>
          </w:pPr>
          <w:r w:rsidRPr="009D42E6">
            <w:rPr>
              <w:rFonts w:ascii="Arial" w:hAnsi="Arial" w:cs="Arial"/>
              <w:sz w:val="24"/>
              <w:szCs w:val="24"/>
              <w:lang w:val="ro-RO"/>
            </w:rPr>
            <w:t>Întocmit,</w:t>
          </w:r>
        </w:p>
        <w:p w:rsidR="009D42E6" w:rsidRPr="00C033AF" w:rsidRDefault="009D42E6" w:rsidP="009D42E6">
          <w:pPr>
            <w:spacing w:after="0" w:line="360" w:lineRule="auto"/>
            <w:rPr>
              <w:rFonts w:ascii="Arial" w:hAnsi="Arial" w:cs="Arial"/>
              <w:bCs/>
              <w:sz w:val="24"/>
              <w:szCs w:val="24"/>
              <w:lang w:val="ro-RO"/>
            </w:rPr>
          </w:pPr>
          <w:r w:rsidRPr="009D42E6">
            <w:rPr>
              <w:rFonts w:ascii="Arial" w:hAnsi="Arial" w:cs="Arial"/>
              <w:sz w:val="24"/>
              <w:szCs w:val="24"/>
              <w:lang w:val="ro-RO"/>
            </w:rPr>
            <w:t>ing. Georgiana Jula</w:t>
          </w:r>
        </w:p>
        <w:p w:rsidR="0071693D" w:rsidRDefault="00EE6710"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522DB9" w:rsidRPr="00447422" w:rsidRDefault="000618EA" w:rsidP="007B1968">
      <w:pPr>
        <w:spacing w:after="0" w:line="360" w:lineRule="auto"/>
        <w:jc w:val="both"/>
        <w:rPr>
          <w:rFonts w:ascii="Arial" w:hAnsi="Arial" w:cs="Arial"/>
          <w:bCs/>
          <w:sz w:val="24"/>
          <w:szCs w:val="24"/>
          <w:lang w:val="ro-RO"/>
        </w:rPr>
      </w:pPr>
    </w:p>
    <w:p w:rsidR="00522DB9" w:rsidRPr="00447422" w:rsidRDefault="000618EA" w:rsidP="00522DB9">
      <w:pPr>
        <w:autoSpaceDE w:val="0"/>
        <w:autoSpaceDN w:val="0"/>
        <w:adjustRightInd w:val="0"/>
        <w:spacing w:after="0" w:line="240" w:lineRule="auto"/>
        <w:jc w:val="both"/>
        <w:rPr>
          <w:rFonts w:ascii="Arial" w:hAnsi="Arial" w:cs="Arial"/>
          <w:sz w:val="24"/>
          <w:szCs w:val="24"/>
        </w:rPr>
      </w:pPr>
    </w:p>
    <w:p w:rsidR="00522DB9" w:rsidRPr="00447422" w:rsidRDefault="000618EA" w:rsidP="007B1968">
      <w:pPr>
        <w:spacing w:after="0" w:line="360" w:lineRule="auto"/>
        <w:jc w:val="both"/>
        <w:rPr>
          <w:rFonts w:ascii="Arial" w:hAnsi="Arial" w:cs="Arial"/>
          <w:bCs/>
          <w:sz w:val="24"/>
          <w:szCs w:val="24"/>
          <w:lang w:val="ro-RO"/>
        </w:rPr>
      </w:pPr>
    </w:p>
    <w:p w:rsidR="00522DB9" w:rsidRPr="00447422" w:rsidRDefault="000618EA" w:rsidP="007B1968">
      <w:pPr>
        <w:spacing w:after="0" w:line="360" w:lineRule="auto"/>
        <w:jc w:val="both"/>
        <w:rPr>
          <w:rFonts w:ascii="Arial" w:hAnsi="Arial" w:cs="Arial"/>
          <w:bCs/>
          <w:sz w:val="24"/>
          <w:szCs w:val="24"/>
          <w:lang w:val="ro-RO"/>
        </w:rPr>
      </w:pPr>
    </w:p>
    <w:p w:rsidR="00522DB9" w:rsidRPr="00447422" w:rsidRDefault="000618EA" w:rsidP="00522DB9">
      <w:pPr>
        <w:autoSpaceDE w:val="0"/>
        <w:autoSpaceDN w:val="0"/>
        <w:adjustRightInd w:val="0"/>
        <w:spacing w:after="0" w:line="240" w:lineRule="auto"/>
        <w:jc w:val="both"/>
        <w:rPr>
          <w:rFonts w:ascii="Arial" w:hAnsi="Arial" w:cs="Arial"/>
          <w:sz w:val="24"/>
          <w:szCs w:val="24"/>
        </w:rPr>
      </w:pPr>
    </w:p>
    <w:p w:rsidR="00522DB9" w:rsidRPr="00447422" w:rsidRDefault="000618EA" w:rsidP="007B1968">
      <w:pPr>
        <w:spacing w:after="0" w:line="360" w:lineRule="auto"/>
        <w:jc w:val="both"/>
        <w:rPr>
          <w:rFonts w:ascii="Arial" w:hAnsi="Arial" w:cs="Arial"/>
          <w:bCs/>
          <w:sz w:val="24"/>
          <w:szCs w:val="24"/>
          <w:lang w:val="ro-RO"/>
        </w:rPr>
      </w:pPr>
    </w:p>
    <w:p w:rsidR="00522DB9" w:rsidRPr="00447422" w:rsidRDefault="000618EA" w:rsidP="007B1968">
      <w:pPr>
        <w:spacing w:after="0" w:line="360" w:lineRule="auto"/>
        <w:jc w:val="both"/>
        <w:rPr>
          <w:rFonts w:ascii="Arial" w:hAnsi="Arial" w:cs="Arial"/>
          <w:bCs/>
          <w:sz w:val="24"/>
          <w:szCs w:val="24"/>
          <w:lang w:val="ro-RO"/>
        </w:rPr>
      </w:pPr>
    </w:p>
    <w:sectPr w:rsidR="00522DB9" w:rsidRPr="00447422" w:rsidSect="009D42E6">
      <w:footerReference w:type="even" r:id="rId12"/>
      <w:footerReference w:type="default" r:id="rId13"/>
      <w:headerReference w:type="first" r:id="rId14"/>
      <w:footerReference w:type="first" r:id="rId15"/>
      <w:type w:val="continuous"/>
      <w:pgSz w:w="11907" w:h="16840" w:code="9"/>
      <w:pgMar w:top="907" w:right="799" w:bottom="907" w:left="1134" w:header="403"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5B" w:rsidRDefault="00EE6710">
      <w:pPr>
        <w:spacing w:after="0" w:line="240" w:lineRule="auto"/>
      </w:pPr>
      <w:r>
        <w:separator/>
      </w:r>
    </w:p>
  </w:endnote>
  <w:endnote w:type="continuationSeparator" w:id="0">
    <w:p w:rsidR="00884D5B" w:rsidRDefault="00EE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EE671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0618EA" w:rsidP="00601C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52173048"/>
      <w:docPartObj>
        <w:docPartGallery w:val="Page Numbers (Bottom of Page)"/>
        <w:docPartUnique/>
      </w:docPartObj>
    </w:sdtPr>
    <w:sdtEndPr>
      <w:rPr>
        <w:rFonts w:ascii="Calibri" w:hAnsi="Calibri" w:cs="Times New Roman"/>
        <w:noProof/>
        <w:sz w:val="22"/>
        <w:szCs w:val="22"/>
      </w:rPr>
    </w:sdtEndPr>
    <w:sdtContent>
      <w:p w:rsidR="009D42E6" w:rsidRPr="00364D26" w:rsidRDefault="000618EA" w:rsidP="009D42E6">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9.4pt;margin-top:-33.6pt;width:41.9pt;height:34.45pt;z-index:-251653120;mso-position-horizontal-relative:text;mso-position-vertical-relative:text">
              <v:imagedata r:id="rId1" o:title=""/>
            </v:shape>
            <o:OLEObject Type="Embed" ProgID="CorelDRAW.Graphic.13" ShapeID="_x0000_s2092" DrawAspect="Content" ObjectID="_1592036773" r:id="rId2"/>
          </w:object>
        </w:r>
        <w:r w:rsidR="009D42E6">
          <w:rPr>
            <w:rFonts w:ascii="Arial" w:hAnsi="Arial" w:cs="Arial"/>
            <w:noProof/>
            <w:sz w:val="20"/>
            <w:szCs w:val="20"/>
          </w:rPr>
          <mc:AlternateContent>
            <mc:Choice Requires="wps">
              <w:drawing>
                <wp:anchor distT="0" distB="0" distL="114300" distR="114300" simplePos="0" relativeHeight="251664384" behindDoc="0" locked="0" layoutInCell="1" allowOverlap="1" wp14:anchorId="7C358B90" wp14:editId="2D3801D5">
                  <wp:simplePos x="0" y="0"/>
                  <wp:positionH relativeFrom="column">
                    <wp:posOffset>85725</wp:posOffset>
                  </wp:positionH>
                  <wp:positionV relativeFrom="paragraph">
                    <wp:posOffset>-36830</wp:posOffset>
                  </wp:positionV>
                  <wp:extent cx="6248400" cy="635"/>
                  <wp:effectExtent l="9525" t="10795" r="9525" b="171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35DAC" id="_x0000_t32" coordsize="21600,21600" o:spt="32" o:oned="t" path="m,l21600,21600e" filled="f">
                  <v:path arrowok="t" fillok="f" o:connecttype="none"/>
                  <o:lock v:ext="edit" shapetype="t"/>
                </v:shapetype>
                <v:shape id="Straight Arrow Connector 7" o:spid="_x0000_s1026" type="#_x0000_t32" style="position:absolute;margin-left:6.75pt;margin-top:-2.9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" strokecolor="#00214e" strokeweight="1.5pt"/>
              </w:pict>
            </mc:Fallback>
          </mc:AlternateContent>
        </w:r>
        <w:r w:rsidR="009D42E6" w:rsidRPr="00364D26">
          <w:rPr>
            <w:rFonts w:ascii="Arial" w:hAnsi="Arial" w:cs="Arial"/>
            <w:b/>
            <w:color w:val="00214E"/>
            <w:sz w:val="20"/>
            <w:szCs w:val="20"/>
            <w:lang w:val="ro-RO"/>
          </w:rPr>
          <w:t>AGENŢIA PENTRU PROTECŢIA MEDIULUI SĂLAJ</w:t>
        </w:r>
      </w:p>
      <w:p w:rsidR="009D42E6" w:rsidRPr="00364D26" w:rsidRDefault="009D42E6" w:rsidP="009D42E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9D42E6" w:rsidRPr="00364D26" w:rsidRDefault="009D42E6" w:rsidP="009D42E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992A14" w:rsidRPr="009D42E6" w:rsidRDefault="000618EA" w:rsidP="009D42E6">
        <w:pPr>
          <w:pStyle w:val="Footer"/>
          <w:jc w:val="center"/>
        </w:pPr>
        <w:hyperlink r:id="rId4" w:history="1">
          <w:r w:rsidR="009D42E6" w:rsidRPr="00364D26">
            <w:rPr>
              <w:rStyle w:val="Hyperlink"/>
              <w:rFonts w:ascii="Arial" w:hAnsi="Arial" w:cs="Arial"/>
              <w:sz w:val="20"/>
              <w:szCs w:val="20"/>
              <w:lang w:val="ro-RO"/>
            </w:rPr>
            <w:t>http://apmsj.anpm.ro</w:t>
          </w:r>
        </w:hyperlink>
      </w:p>
      <w:p w:rsidR="00B72680" w:rsidRPr="00C44321" w:rsidRDefault="00EE6710" w:rsidP="00C44321">
        <w:pPr>
          <w:pStyle w:val="Footer"/>
          <w:jc w:val="center"/>
        </w:pPr>
        <w:r w:rsidRPr="009D42E6">
          <w:rPr>
            <w:rFonts w:ascii="Arial" w:hAnsi="Arial" w:cs="Arial"/>
            <w:sz w:val="20"/>
            <w:szCs w:val="20"/>
          </w:rPr>
          <w:t xml:space="preserve"> </w:t>
        </w:r>
        <w:r w:rsidRPr="009D42E6">
          <w:rPr>
            <w:rFonts w:ascii="Arial" w:hAnsi="Arial" w:cs="Arial"/>
            <w:sz w:val="20"/>
            <w:szCs w:val="20"/>
          </w:rPr>
          <w:fldChar w:fldCharType="begin"/>
        </w:r>
        <w:r w:rsidRPr="009D42E6">
          <w:rPr>
            <w:rFonts w:ascii="Arial" w:hAnsi="Arial" w:cs="Arial"/>
            <w:sz w:val="20"/>
            <w:szCs w:val="20"/>
          </w:rPr>
          <w:instrText xml:space="preserve"> PAGE   \* MERGEFORMAT </w:instrText>
        </w:r>
        <w:r w:rsidRPr="009D42E6">
          <w:rPr>
            <w:rFonts w:ascii="Arial" w:hAnsi="Arial" w:cs="Arial"/>
            <w:sz w:val="20"/>
            <w:szCs w:val="20"/>
          </w:rPr>
          <w:fldChar w:fldCharType="separate"/>
        </w:r>
        <w:r w:rsidR="000618EA">
          <w:rPr>
            <w:rFonts w:ascii="Arial" w:hAnsi="Arial" w:cs="Arial"/>
            <w:noProof/>
            <w:sz w:val="20"/>
            <w:szCs w:val="20"/>
          </w:rPr>
          <w:t>2</w:t>
        </w:r>
        <w:r w:rsidRPr="009D42E6">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57131"/>
      <w:docPartObj>
        <w:docPartGallery w:val="Page Numbers (Bottom of Page)"/>
        <w:docPartUnique/>
      </w:docPartObj>
    </w:sdtPr>
    <w:sdtEndPr>
      <w:rPr>
        <w:rFonts w:ascii="Arial" w:hAnsi="Arial" w:cs="Arial"/>
        <w:noProof/>
        <w:sz w:val="20"/>
        <w:szCs w:val="20"/>
      </w:rPr>
    </w:sdtEndPr>
    <w:sdtContent>
      <w:p w:rsidR="009D42E6" w:rsidRPr="00364D26" w:rsidRDefault="000618EA" w:rsidP="009D42E6">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9.4pt;margin-top:-33.6pt;width:41.9pt;height:34.45pt;z-index:-251656192;mso-position-horizontal-relative:text;mso-position-vertical-relative:text">
              <v:imagedata r:id="rId1" o:title=""/>
            </v:shape>
            <o:OLEObject Type="Embed" ProgID="CorelDRAW.Graphic.13" ShapeID="_x0000_s2090" DrawAspect="Content" ObjectID="_1592036775" r:id="rId2"/>
          </w:object>
        </w:r>
        <w:r w:rsidR="009D42E6">
          <w:rPr>
            <w:rFonts w:ascii="Arial" w:hAnsi="Arial" w:cs="Arial"/>
            <w:noProof/>
            <w:sz w:val="20"/>
            <w:szCs w:val="20"/>
          </w:rPr>
          <mc:AlternateContent>
            <mc:Choice Requires="wps">
              <w:drawing>
                <wp:anchor distT="0" distB="0" distL="114300" distR="114300" simplePos="0" relativeHeight="251661312" behindDoc="0" locked="0" layoutInCell="1" allowOverlap="1" wp14:anchorId="7B3E9905" wp14:editId="2B815FBC">
                  <wp:simplePos x="0" y="0"/>
                  <wp:positionH relativeFrom="column">
                    <wp:posOffset>85725</wp:posOffset>
                  </wp:positionH>
                  <wp:positionV relativeFrom="paragraph">
                    <wp:posOffset>-36830</wp:posOffset>
                  </wp:positionV>
                  <wp:extent cx="6248400" cy="635"/>
                  <wp:effectExtent l="9525" t="10795" r="952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A429B" id="_x0000_t32" coordsize="21600,21600" o:spt="32" o:oned="t" path="m,l21600,21600e" filled="f">
                  <v:path arrowok="t" fillok="f" o:connecttype="none"/>
                  <o:lock v:ext="edit" shapetype="t"/>
                </v:shapetype>
                <v:shape id="Straight Arrow Connector 1" o:spid="_x0000_s1026" type="#_x0000_t32" style="position:absolute;margin-left:6.75pt;margin-top:-2.9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" strokecolor="#00214e" strokeweight="1.5pt"/>
              </w:pict>
            </mc:Fallback>
          </mc:AlternateContent>
        </w:r>
        <w:r w:rsidR="009D42E6" w:rsidRPr="00364D26">
          <w:rPr>
            <w:rFonts w:ascii="Arial" w:hAnsi="Arial" w:cs="Arial"/>
            <w:b/>
            <w:color w:val="00214E"/>
            <w:sz w:val="20"/>
            <w:szCs w:val="20"/>
            <w:lang w:val="ro-RO"/>
          </w:rPr>
          <w:t>AGENŢIA PENTRU PROTECŢIA MEDIULUI SĂLAJ</w:t>
        </w:r>
      </w:p>
      <w:p w:rsidR="009D42E6" w:rsidRPr="00364D26" w:rsidRDefault="009D42E6" w:rsidP="009D42E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9D42E6" w:rsidRPr="00364D26" w:rsidRDefault="009D42E6" w:rsidP="009D42E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9D42E6" w:rsidRDefault="000618EA" w:rsidP="009D42E6">
        <w:pPr>
          <w:pStyle w:val="Footer"/>
          <w:jc w:val="center"/>
        </w:pPr>
        <w:hyperlink r:id="rId4" w:history="1">
          <w:r w:rsidR="009D42E6" w:rsidRPr="00364D26">
            <w:rPr>
              <w:rStyle w:val="Hyperlink"/>
              <w:rFonts w:ascii="Arial" w:hAnsi="Arial" w:cs="Arial"/>
              <w:sz w:val="20"/>
              <w:szCs w:val="20"/>
              <w:lang w:val="ro-RO"/>
            </w:rPr>
            <w:t>http://apmsj.anpm.ro</w:t>
          </w:r>
        </w:hyperlink>
      </w:p>
      <w:p w:rsidR="00B72680" w:rsidRPr="009D42E6" w:rsidRDefault="009D42E6" w:rsidP="009D42E6">
        <w:pPr>
          <w:pStyle w:val="Footer"/>
          <w:jc w:val="center"/>
          <w:rPr>
            <w:rFonts w:ascii="Arial" w:hAnsi="Arial" w:cs="Arial"/>
            <w:sz w:val="20"/>
            <w:szCs w:val="20"/>
          </w:rPr>
        </w:pPr>
        <w:r w:rsidRPr="009D42E6">
          <w:rPr>
            <w:rFonts w:ascii="Arial" w:hAnsi="Arial" w:cs="Arial"/>
            <w:sz w:val="20"/>
            <w:szCs w:val="20"/>
          </w:rPr>
          <w:fldChar w:fldCharType="begin"/>
        </w:r>
        <w:r w:rsidRPr="009D42E6">
          <w:rPr>
            <w:rFonts w:ascii="Arial" w:hAnsi="Arial" w:cs="Arial"/>
            <w:sz w:val="20"/>
            <w:szCs w:val="20"/>
          </w:rPr>
          <w:instrText xml:space="preserve"> PAGE   \* MERGEFORMAT </w:instrText>
        </w:r>
        <w:r w:rsidRPr="009D42E6">
          <w:rPr>
            <w:rFonts w:ascii="Arial" w:hAnsi="Arial" w:cs="Arial"/>
            <w:sz w:val="20"/>
            <w:szCs w:val="20"/>
          </w:rPr>
          <w:fldChar w:fldCharType="separate"/>
        </w:r>
        <w:r w:rsidR="000618EA">
          <w:rPr>
            <w:rFonts w:ascii="Arial" w:hAnsi="Arial" w:cs="Arial"/>
            <w:noProof/>
            <w:sz w:val="20"/>
            <w:szCs w:val="20"/>
          </w:rPr>
          <w:t>1</w:t>
        </w:r>
        <w:r w:rsidRPr="009D42E6">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5B" w:rsidRDefault="00EE6710">
      <w:pPr>
        <w:spacing w:after="0" w:line="240" w:lineRule="auto"/>
      </w:pPr>
      <w:r>
        <w:separator/>
      </w:r>
    </w:p>
  </w:footnote>
  <w:footnote w:type="continuationSeparator" w:id="0">
    <w:p w:rsidR="00884D5B" w:rsidRDefault="00EE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42" w:rsidRPr="00535A6C" w:rsidRDefault="000618EA"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92036774" r:id="rId2"/>
      </w:object>
    </w:r>
    <w:r w:rsidR="00EE6710">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E6710" w:rsidRPr="00A75327">
      <w:rPr>
        <w:lang w:val="ro-RO"/>
      </w:rPr>
      <w:tab/>
      <w:t xml:space="preserve">   </w:t>
    </w:r>
    <w:sdt>
      <w:sdtPr>
        <w:rPr>
          <w:lang w:val="ro-RO"/>
        </w:rPr>
        <w:alias w:val="Câmp editabil text"/>
        <w:tag w:val="CampEditabil"/>
        <w:id w:val="-245656062"/>
      </w:sdtPr>
      <w:sdtEndPr/>
      <w:sdtContent>
        <w:r w:rsidR="00EE6710">
          <w:rPr>
            <w:rFonts w:ascii="Arial" w:hAnsi="Arial" w:cs="Arial"/>
            <w:b/>
            <w:color w:val="00214E"/>
            <w:sz w:val="32"/>
            <w:szCs w:val="32"/>
            <w:lang w:val="ro-RO"/>
          </w:rPr>
          <w:t>Ministerul Mediului</w:t>
        </w:r>
      </w:sdtContent>
    </w:sdt>
  </w:p>
  <w:p w:rsidR="00652042" w:rsidRPr="00535A6C" w:rsidRDefault="000618E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409047607"/>
      </w:sdtPr>
      <w:sdtEndPr/>
      <w:sdtContent>
        <w:r w:rsidR="00EE6710" w:rsidRPr="00535A6C">
          <w:rPr>
            <w:rFonts w:ascii="Arial" w:hAnsi="Arial" w:cs="Arial"/>
            <w:b/>
            <w:color w:val="00214E"/>
            <w:sz w:val="36"/>
            <w:szCs w:val="36"/>
            <w:lang w:val="ro-RO"/>
          </w:rPr>
          <w:t>Agenţia Naţională pentru Protecţia</w:t>
        </w:r>
        <w:r w:rsidR="00EE6710">
          <w:rPr>
            <w:rFonts w:ascii="Arial" w:hAnsi="Arial" w:cs="Arial"/>
            <w:b/>
            <w:color w:val="00214E"/>
            <w:sz w:val="36"/>
            <w:szCs w:val="36"/>
            <w:lang w:val="ro-RO"/>
          </w:rPr>
          <w:t xml:space="preserve"> Mediului</w:t>
        </w:r>
      </w:sdtContent>
    </w:sdt>
  </w:p>
  <w:p w:rsidR="00652042" w:rsidRPr="003167DA" w:rsidRDefault="000618EA"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618EA"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618E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1542047409"/>
            </w:sdtPr>
            <w:sdtEndPr/>
            <w:sdtContent>
              <w:r w:rsidR="00EE6710" w:rsidRPr="00535A6C">
                <w:rPr>
                  <w:rFonts w:ascii="Arial" w:hAnsi="Arial" w:cs="Arial"/>
                  <w:b/>
                  <w:bCs/>
                  <w:color w:val="000000" w:themeColor="text1"/>
                  <w:sz w:val="28"/>
                  <w:szCs w:val="28"/>
                  <w:lang w:val="ro-RO"/>
                </w:rPr>
                <w:t xml:space="preserve">AGENŢIA PENTRU PROTECŢIA MEDIULUI </w:t>
              </w:r>
              <w:r w:rsidR="009D42E6">
                <w:rPr>
                  <w:rFonts w:ascii="Arial" w:hAnsi="Arial" w:cs="Arial"/>
                  <w:b/>
                  <w:bCs/>
                  <w:color w:val="000000" w:themeColor="text1"/>
                  <w:sz w:val="28"/>
                  <w:szCs w:val="28"/>
                  <w:lang w:val="ro-RO"/>
                </w:rPr>
                <w:t>SĂLAJ</w:t>
              </w:r>
            </w:sdtContent>
          </w:sdt>
        </w:p>
      </w:tc>
    </w:tr>
  </w:tbl>
  <w:p w:rsidR="00B72680" w:rsidRPr="0090788F" w:rsidRDefault="000618E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B78"/>
    <w:multiLevelType w:val="hybridMultilevel"/>
    <w:tmpl w:val="07745938"/>
    <w:lvl w:ilvl="0" w:tplc="000000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B43"/>
    <w:multiLevelType w:val="multilevel"/>
    <w:tmpl w:val="FA3C92FA"/>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15:restartNumberingAfterBreak="0">
    <w:nsid w:val="2328622D"/>
    <w:multiLevelType w:val="hybridMultilevel"/>
    <w:tmpl w:val="38265E9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668E6"/>
    <w:multiLevelType w:val="multilevel"/>
    <w:tmpl w:val="023CF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C32C0E"/>
    <w:multiLevelType w:val="hybridMultilevel"/>
    <w:tmpl w:val="8662CFA2"/>
    <w:lvl w:ilvl="0" w:tplc="00000004">
      <w:start w:val="19"/>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60B1A"/>
    <w:multiLevelType w:val="multilevel"/>
    <w:tmpl w:val="50EA966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15:restartNumberingAfterBreak="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A246F"/>
    <w:multiLevelType w:val="multilevel"/>
    <w:tmpl w:val="DF4C1324"/>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10"/>
  </w:num>
  <w:num w:numId="4">
    <w:abstractNumId w:val="7"/>
  </w:num>
  <w:num w:numId="5">
    <w:abstractNumId w:val="2"/>
  </w:num>
  <w:num w:numId="6">
    <w:abstractNumId w:val="11"/>
  </w:num>
  <w:num w:numId="7">
    <w:abstractNumId w:val="8"/>
  </w:num>
  <w:num w:numId="8">
    <w:abstractNumId w:val="9"/>
  </w:num>
  <w:num w:numId="9">
    <w:abstractNumId w:val="4"/>
  </w:num>
  <w:num w:numId="10">
    <w:abstractNumId w:val="0"/>
  </w:num>
  <w:num w:numId="11">
    <w:abstractNumId w:val="6"/>
  </w:num>
  <w:num w:numId="12">
    <w:abstractNumId w:val="1"/>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jGa1mzzJk2epiiZoUOhHS42Yef1jVkT7gTzIioYbo/0tf4Fi4edSexnZ/OeTlYSeZ9z2KOOVV91Hstzv9A99+Q==" w:salt="sv1VOl7+AXMHGsVcdVs45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E6"/>
    <w:rsid w:val="000618EA"/>
    <w:rsid w:val="00884D5B"/>
    <w:rsid w:val="009D42E6"/>
    <w:rsid w:val="00A826D0"/>
    <w:rsid w:val="00C94949"/>
    <w:rsid w:val="00D1601A"/>
    <w:rsid w:val="00EE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6DFACF2"/>
  <w15:docId w15:val="{710EDA5B-6BE5-4AA1-B8B4-32B24B07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075BA"/>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221EF"/>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1E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e2b1186-a99c-4b91-9d4e-7235484e5a24","Numar":null,"Data":null,"NumarActReglementareInitial":null,"DataActReglementareInitial":null,"DataInceput":"2018-07-02T00:00:00","DataSfarsit":null,"Durata":null,"PunctLucruId":269689.0,"TipActId":4.0,"NumarCerere":null,"DataCerere":null,"NumarCerereScriptic":"3362","DataCerereScriptic":"2018-06-14T00:00:00","CodFiscal":null,"SordId":"(6E5047D3-019B-BB91-E8D2-4F32DC1D40D0)","SablonSordId":"(8B66777B-56B9-65A9-2773-1FA4A6BC21FB)","DosarSordId":"4792712","LatitudineWgs84":null,"LongitudineWgs84":null,"LatitudineStereo70":null,"LongitudineStereo70":null,"NumarAutorizatieGospodarireApe":null,"DataAutorizatieGospodarireApe":null,"DurataAutorizatieGospodarireApe":null,"Aba":null,"Sga":null,"AdresaSediuSocial":"Str. PIATA IULIU MANIU, Nr. 3, Zalău , Judetul Sălaj","AdresaPunctLucru":null,"DenumireObiectiv":null,"DomeniuActivitate":null,"DomeniuSpecific":null,"ApmEmitere":null,"ApmRaportare":null,"AnpmApm":"APM Sala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6209903-EEA9-4E30-A4B2-EEB92DCFD12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EBDBB44-23A0-498E-88C5-E2DEA5A6AF7A}">
  <ds:schemaRefs>
    <ds:schemaRef ds:uri="SIM.Reglementari.Model.Entities.ActReglementareModel"/>
  </ds:schemaRefs>
</ds:datastoreItem>
</file>

<file path=customXml/itemProps4.xml><?xml version="1.0" encoding="utf-8"?>
<ds:datastoreItem xmlns:ds="http://schemas.openxmlformats.org/officeDocument/2006/customXml" ds:itemID="{5C5670CD-9FCA-416F-87B0-478CA672FB56}">
  <ds:schemaRefs>
    <ds:schemaRef ds:uri="TableDependencies"/>
  </ds:schemaRefs>
</ds:datastoreItem>
</file>

<file path=customXml/itemProps5.xml><?xml version="1.0" encoding="utf-8"?>
<ds:datastoreItem xmlns:ds="http://schemas.openxmlformats.org/officeDocument/2006/customXml" ds:itemID="{54DD9E6A-AAA5-4A7A-B741-866F1555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1595</Words>
  <Characters>9093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10667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10</cp:revision>
  <cp:lastPrinted>2018-06-28T13:13:00Z</cp:lastPrinted>
  <dcterms:created xsi:type="dcterms:W3CDTF">2015-10-26T07:49:00Z</dcterms:created>
  <dcterms:modified xsi:type="dcterms:W3CDTF">2018-07-02T08:39:00Z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 Zalau - Amenajare spatii verzi zona dispensar CFR 1 si 2</vt:lpwstr>
  </property>
  <property fmtid="{D5CDD505-2E9C-101B-9397-08002B2CF9AE}" pid="5" name="SordId">
    <vt:lpwstr>(6E5047D3-019B-BB91-E8D2-4F32DC1D40D0)</vt:lpwstr>
  </property>
  <property fmtid="{D5CDD505-2E9C-101B-9397-08002B2CF9AE}" pid="6" name="VersiuneDocument">
    <vt:lpwstr>6</vt:lpwstr>
  </property>
  <property fmtid="{D5CDD505-2E9C-101B-9397-08002B2CF9AE}" pid="7" name="RuntimeGuid">
    <vt:lpwstr>02112214-495e-45be-8c51-6a16c131091b</vt:lpwstr>
  </property>
  <property fmtid="{D5CDD505-2E9C-101B-9397-08002B2CF9AE}" pid="8" name="PunctLucruId">
    <vt:lpwstr>269689</vt:lpwstr>
  </property>
  <property fmtid="{D5CDD505-2E9C-101B-9397-08002B2CF9AE}" pid="9" name="SablonSordId">
    <vt:lpwstr>(8B66777B-56B9-65A9-2773-1FA4A6BC21FB)</vt:lpwstr>
  </property>
  <property fmtid="{D5CDD505-2E9C-101B-9397-08002B2CF9AE}" pid="10" name="DosarSordId">
    <vt:lpwstr>4792712</vt:lpwstr>
  </property>
  <property fmtid="{D5CDD505-2E9C-101B-9397-08002B2CF9AE}" pid="11" name="DosarCerereSordId">
    <vt:lpwstr>4777347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ae2b1186-a99c-4b91-9d4e-7235484e5a24</vt:lpwstr>
  </property>
  <property fmtid="{D5CDD505-2E9C-101B-9397-08002B2CF9AE}" pid="16" name="CommitRoles">
    <vt:lpwstr>false</vt:lpwstr>
  </property>
</Properties>
</file>