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116783" w:rsidRDefault="002376E9" w:rsidP="00D614F9">
      <w:pPr>
        <w:spacing w:after="0" w:line="240" w:lineRule="auto"/>
        <w:ind w:firstLine="720"/>
        <w:jc w:val="both"/>
        <w:outlineLvl w:val="0"/>
        <w:rPr>
          <w:rFonts w:ascii="Times New Roman" w:hAnsi="Times New Roman"/>
          <w:b/>
          <w:sz w:val="28"/>
          <w:szCs w:val="28"/>
          <w:lang w:val="ro-RO"/>
        </w:rPr>
      </w:pPr>
      <w:bookmarkStart w:id="0" w:name="_GoBack"/>
      <w:bookmarkEnd w:id="0"/>
    </w:p>
    <w:p w:rsidR="002376E9" w:rsidRPr="00116783" w:rsidRDefault="002376E9" w:rsidP="002376E9">
      <w:pPr>
        <w:spacing w:after="120" w:line="240" w:lineRule="atLeast"/>
        <w:ind w:firstLine="720"/>
        <w:jc w:val="both"/>
        <w:rPr>
          <w:rFonts w:ascii="Times New Roman" w:hAnsi="Times New Roman"/>
          <w:b/>
          <w:sz w:val="28"/>
          <w:szCs w:val="28"/>
          <w:lang w:val="ro-RO"/>
        </w:rPr>
      </w:pPr>
    </w:p>
    <w:p w:rsidR="00D04E7C" w:rsidRPr="00116783" w:rsidRDefault="00D04E7C" w:rsidP="002376E9">
      <w:pPr>
        <w:spacing w:after="120" w:line="240" w:lineRule="atLeast"/>
        <w:ind w:firstLine="720"/>
        <w:jc w:val="both"/>
        <w:rPr>
          <w:rFonts w:ascii="Times New Roman" w:hAnsi="Times New Roman"/>
          <w:b/>
          <w:sz w:val="28"/>
          <w:szCs w:val="28"/>
          <w:lang w:val="ro-RO"/>
        </w:rPr>
      </w:pPr>
    </w:p>
    <w:p w:rsidR="00E51D4B" w:rsidRPr="00116783" w:rsidRDefault="00E51D4B" w:rsidP="00E51D4B">
      <w:pPr>
        <w:spacing w:after="0" w:line="240" w:lineRule="auto"/>
        <w:jc w:val="center"/>
        <w:outlineLvl w:val="0"/>
        <w:rPr>
          <w:rFonts w:ascii="Times New Roman" w:hAnsi="Times New Roman"/>
          <w:b/>
          <w:bCs/>
          <w:sz w:val="28"/>
          <w:szCs w:val="28"/>
          <w:lang w:val="ro-RO"/>
        </w:rPr>
      </w:pPr>
      <w:r w:rsidRPr="00116783">
        <w:rPr>
          <w:rFonts w:ascii="Times New Roman" w:hAnsi="Times New Roman"/>
          <w:b/>
          <w:sz w:val="28"/>
          <w:szCs w:val="28"/>
          <w:lang w:val="ro-RO"/>
        </w:rPr>
        <w:t>DECIZIA ETAPEI DE ÎNCADRARE</w:t>
      </w:r>
    </w:p>
    <w:p w:rsidR="00E51D4B" w:rsidRPr="00116783" w:rsidRDefault="003A2B2D" w:rsidP="00E51D4B">
      <w:pPr>
        <w:spacing w:after="0" w:line="240" w:lineRule="auto"/>
        <w:jc w:val="center"/>
        <w:outlineLvl w:val="0"/>
        <w:rPr>
          <w:rFonts w:ascii="Times New Roman" w:hAnsi="Times New Roman"/>
          <w:b/>
          <w:bCs/>
          <w:iCs/>
          <w:sz w:val="28"/>
          <w:szCs w:val="28"/>
          <w:lang w:val="ro-RO"/>
        </w:rPr>
      </w:pPr>
      <w:r w:rsidRPr="00116783">
        <w:rPr>
          <w:rFonts w:ascii="Times New Roman" w:hAnsi="Times New Roman"/>
          <w:b/>
          <w:bCs/>
          <w:iCs/>
          <w:sz w:val="28"/>
          <w:szCs w:val="28"/>
          <w:lang w:val="ro-RO"/>
        </w:rPr>
        <w:t xml:space="preserve">Nr. </w:t>
      </w:r>
      <w:r w:rsidR="00012706" w:rsidRPr="00116783">
        <w:rPr>
          <w:rFonts w:ascii="Times New Roman" w:hAnsi="Times New Roman"/>
          <w:b/>
          <w:bCs/>
          <w:iCs/>
          <w:sz w:val="28"/>
          <w:szCs w:val="28"/>
          <w:lang w:val="ro-RO"/>
        </w:rPr>
        <w:t>__</w:t>
      </w:r>
      <w:r w:rsidR="00E51D4B" w:rsidRPr="00116783">
        <w:rPr>
          <w:rFonts w:ascii="Times New Roman" w:hAnsi="Times New Roman"/>
          <w:b/>
          <w:bCs/>
          <w:iCs/>
          <w:sz w:val="28"/>
          <w:szCs w:val="28"/>
          <w:lang w:val="ro-RO"/>
        </w:rPr>
        <w:t xml:space="preserve"> din </w:t>
      </w:r>
      <w:r w:rsidR="00012706" w:rsidRPr="00116783">
        <w:rPr>
          <w:rFonts w:ascii="Times New Roman" w:hAnsi="Times New Roman"/>
          <w:b/>
          <w:bCs/>
          <w:iCs/>
          <w:sz w:val="28"/>
          <w:szCs w:val="28"/>
          <w:lang w:val="ro-RO"/>
        </w:rPr>
        <w:t>05.11</w:t>
      </w:r>
      <w:r w:rsidR="00E51D4B" w:rsidRPr="00116783">
        <w:rPr>
          <w:rFonts w:ascii="Times New Roman" w:hAnsi="Times New Roman"/>
          <w:b/>
          <w:bCs/>
          <w:iCs/>
          <w:sz w:val="28"/>
          <w:szCs w:val="28"/>
          <w:lang w:val="ro-RO"/>
        </w:rPr>
        <w:t>.201</w:t>
      </w:r>
      <w:r w:rsidR="00813750" w:rsidRPr="00116783">
        <w:rPr>
          <w:rFonts w:ascii="Times New Roman" w:hAnsi="Times New Roman"/>
          <w:b/>
          <w:bCs/>
          <w:iCs/>
          <w:sz w:val="28"/>
          <w:szCs w:val="28"/>
          <w:lang w:val="ro-RO"/>
        </w:rPr>
        <w:t>8</w:t>
      </w:r>
    </w:p>
    <w:p w:rsidR="00E51D4B" w:rsidRPr="00116783" w:rsidRDefault="00711517"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ab/>
      </w:r>
      <w:r w:rsidRPr="00116783">
        <w:rPr>
          <w:rFonts w:ascii="Times New Roman" w:hAnsi="Times New Roman"/>
          <w:sz w:val="24"/>
          <w:szCs w:val="24"/>
          <w:lang w:val="ro-RO"/>
        </w:rPr>
        <w:tab/>
      </w:r>
      <w:r w:rsidRPr="00116783">
        <w:rPr>
          <w:rFonts w:ascii="Times New Roman" w:hAnsi="Times New Roman"/>
          <w:sz w:val="24"/>
          <w:szCs w:val="24"/>
          <w:lang w:val="ro-RO"/>
        </w:rPr>
        <w:tab/>
      </w:r>
      <w:r w:rsidRPr="00116783">
        <w:rPr>
          <w:rFonts w:ascii="Times New Roman" w:hAnsi="Times New Roman"/>
          <w:sz w:val="24"/>
          <w:szCs w:val="24"/>
          <w:lang w:val="ro-RO"/>
        </w:rPr>
        <w:tab/>
      </w:r>
      <w:r w:rsidRPr="00116783">
        <w:rPr>
          <w:rFonts w:ascii="Times New Roman" w:hAnsi="Times New Roman"/>
          <w:sz w:val="24"/>
          <w:szCs w:val="24"/>
          <w:lang w:val="ro-RO"/>
        </w:rPr>
        <w:tab/>
        <w:t xml:space="preserve">              </w:t>
      </w:r>
      <w:r w:rsidR="004314BA" w:rsidRPr="00116783">
        <w:rPr>
          <w:rFonts w:ascii="Times New Roman" w:hAnsi="Times New Roman"/>
          <w:sz w:val="24"/>
          <w:szCs w:val="24"/>
          <w:lang w:val="ro-RO"/>
        </w:rPr>
        <w:t xml:space="preserve"> </w:t>
      </w:r>
      <w:r w:rsidR="00012706" w:rsidRPr="00116783">
        <w:rPr>
          <w:rFonts w:ascii="Times New Roman" w:hAnsi="Times New Roman"/>
          <w:sz w:val="24"/>
          <w:szCs w:val="24"/>
          <w:lang w:val="ro-RO"/>
        </w:rPr>
        <w:t>(Proiect)</w:t>
      </w:r>
    </w:p>
    <w:p w:rsidR="00E51D4B" w:rsidRPr="00116783" w:rsidRDefault="00E51D4B" w:rsidP="00E51D4B">
      <w:pPr>
        <w:spacing w:after="0" w:line="240" w:lineRule="auto"/>
        <w:jc w:val="both"/>
        <w:outlineLvl w:val="0"/>
        <w:rPr>
          <w:rFonts w:ascii="Times New Roman" w:hAnsi="Times New Roman"/>
          <w:sz w:val="24"/>
          <w:szCs w:val="24"/>
          <w:lang w:val="ro-RO"/>
        </w:rPr>
      </w:pPr>
    </w:p>
    <w:p w:rsidR="00D04E7C" w:rsidRPr="00116783" w:rsidRDefault="00D04E7C" w:rsidP="00E51D4B">
      <w:pPr>
        <w:spacing w:after="0" w:line="240" w:lineRule="auto"/>
        <w:jc w:val="both"/>
        <w:outlineLvl w:val="0"/>
        <w:rPr>
          <w:rFonts w:ascii="Times New Roman" w:hAnsi="Times New Roman"/>
          <w:sz w:val="24"/>
          <w:szCs w:val="24"/>
          <w:lang w:val="ro-RO"/>
        </w:rPr>
      </w:pPr>
    </w:p>
    <w:p w:rsidR="00D04E7C" w:rsidRPr="00116783" w:rsidRDefault="00D04E7C"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Ca urmare a solicitării de emitere a acordului de mediu adresate</w:t>
      </w:r>
      <w:r w:rsidR="00125BCD" w:rsidRPr="00116783">
        <w:rPr>
          <w:rFonts w:ascii="Times New Roman" w:hAnsi="Times New Roman"/>
          <w:sz w:val="24"/>
          <w:szCs w:val="24"/>
          <w:lang w:val="ro-RO"/>
        </w:rPr>
        <w:t xml:space="preserve"> de</w:t>
      </w:r>
      <w:r w:rsidRPr="00116783">
        <w:rPr>
          <w:rFonts w:ascii="Times New Roman" w:hAnsi="Times New Roman"/>
          <w:sz w:val="24"/>
          <w:szCs w:val="24"/>
          <w:lang w:val="ro-RO"/>
        </w:rPr>
        <w:t xml:space="preserve"> </w:t>
      </w:r>
      <w:r w:rsidR="00012706" w:rsidRPr="00116783">
        <w:rPr>
          <w:rFonts w:ascii="Times New Roman" w:hAnsi="Times New Roman"/>
          <w:b/>
          <w:sz w:val="28"/>
          <w:szCs w:val="28"/>
          <w:lang w:val="ro-RO"/>
        </w:rPr>
        <w:t>SC DEDEMAN SRL</w:t>
      </w:r>
      <w:r w:rsidR="00125BCD" w:rsidRPr="00116783">
        <w:rPr>
          <w:rFonts w:ascii="Times New Roman" w:hAnsi="Times New Roman"/>
          <w:sz w:val="24"/>
          <w:szCs w:val="24"/>
          <w:lang w:val="ro-RO"/>
        </w:rPr>
        <w:t xml:space="preserve">, cu sediul în </w:t>
      </w:r>
      <w:r w:rsidR="00012706" w:rsidRPr="00116783">
        <w:rPr>
          <w:rFonts w:ascii="Times New Roman" w:hAnsi="Times New Roman"/>
          <w:sz w:val="24"/>
          <w:szCs w:val="24"/>
          <w:lang w:val="ro-RO"/>
        </w:rPr>
        <w:t>loc. Bacău, str. Alexei Tolstoi, nr.8, bl.D-4, sc.A, ap.1, jud. Bacău</w:t>
      </w:r>
      <w:r w:rsidR="00125BCD" w:rsidRPr="00116783">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1092094258"/>
          <w:placeholder>
            <w:docPart w:val="48644F06481949A396E184BB6822B074"/>
          </w:placeholder>
        </w:sdtPr>
        <w:sdtEndPr/>
        <w:sdtContent>
          <w:r w:rsidR="00125BCD" w:rsidRPr="00116783">
            <w:rPr>
              <w:rFonts w:ascii="Times New Roman" w:hAnsi="Times New Roman"/>
              <w:sz w:val="24"/>
              <w:szCs w:val="24"/>
              <w:lang w:val="ro-RO"/>
            </w:rPr>
            <w:t xml:space="preserve"> </w:t>
          </w:r>
        </w:sdtContent>
      </w:sdt>
      <w:r w:rsidR="00125BCD" w:rsidRPr="00116783">
        <w:rPr>
          <w:rFonts w:ascii="Times New Roman" w:hAnsi="Times New Roman"/>
          <w:sz w:val="24"/>
          <w:szCs w:val="24"/>
          <w:lang w:val="ro-RO"/>
        </w:rPr>
        <w:t xml:space="preserve">înregistrată la APM Salaj cu nr. </w:t>
      </w:r>
      <w:r w:rsidR="00012706" w:rsidRPr="00116783">
        <w:rPr>
          <w:rFonts w:ascii="Times New Roman" w:hAnsi="Times New Roman"/>
          <w:sz w:val="24"/>
          <w:szCs w:val="24"/>
          <w:lang w:val="ro-RO"/>
        </w:rPr>
        <w:t>5478/26.09</w:t>
      </w:r>
      <w:r w:rsidR="00793C80" w:rsidRPr="00116783">
        <w:rPr>
          <w:rFonts w:ascii="Times New Roman" w:hAnsi="Times New Roman"/>
          <w:sz w:val="24"/>
          <w:szCs w:val="24"/>
          <w:lang w:val="ro-RO"/>
        </w:rPr>
        <w:t>.2018</w:t>
      </w:r>
      <w:r w:rsidRPr="00116783">
        <w:rPr>
          <w:rFonts w:ascii="Times New Roman" w:hAnsi="Times New Roman"/>
          <w:sz w:val="24"/>
          <w:szCs w:val="24"/>
          <w:lang w:val="ro-RO"/>
        </w:rPr>
        <w:t>,  în baza:</w:t>
      </w:r>
    </w:p>
    <w:p w:rsidR="00E51D4B" w:rsidRPr="00116783" w:rsidRDefault="00E51D4B" w:rsidP="00E51D4B">
      <w:pPr>
        <w:numPr>
          <w:ilvl w:val="0"/>
          <w:numId w:val="34"/>
        </w:numPr>
        <w:spacing w:after="0" w:line="240" w:lineRule="auto"/>
        <w:jc w:val="both"/>
        <w:outlineLvl w:val="0"/>
        <w:rPr>
          <w:rFonts w:ascii="Times New Roman" w:hAnsi="Times New Roman"/>
          <w:sz w:val="24"/>
          <w:szCs w:val="24"/>
          <w:lang w:val="ro-RO"/>
        </w:rPr>
      </w:pPr>
      <w:r w:rsidRPr="00116783">
        <w:rPr>
          <w:rFonts w:ascii="Times New Roman" w:hAnsi="Times New Roman"/>
          <w:b/>
          <w:sz w:val="24"/>
          <w:szCs w:val="24"/>
          <w:lang w:val="ro-RO"/>
        </w:rPr>
        <w:t>Hotărârii Guvernului nr. 445/2009</w:t>
      </w:r>
      <w:r w:rsidRPr="00116783">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116783" w:rsidRDefault="00E51D4B" w:rsidP="00E51D4B">
      <w:pPr>
        <w:numPr>
          <w:ilvl w:val="0"/>
          <w:numId w:val="34"/>
        </w:numPr>
        <w:spacing w:after="0" w:line="240" w:lineRule="auto"/>
        <w:jc w:val="both"/>
        <w:outlineLvl w:val="0"/>
        <w:rPr>
          <w:rFonts w:ascii="Times New Roman" w:hAnsi="Times New Roman"/>
          <w:sz w:val="24"/>
          <w:szCs w:val="24"/>
          <w:lang w:val="ro-RO"/>
        </w:rPr>
      </w:pPr>
      <w:r w:rsidRPr="00116783">
        <w:rPr>
          <w:rFonts w:ascii="Times New Roman" w:hAnsi="Times New Roman"/>
          <w:b/>
          <w:sz w:val="24"/>
          <w:szCs w:val="24"/>
          <w:lang w:val="ro-RO"/>
        </w:rPr>
        <w:t>Ordonanţei de Urgenţă a Guvernului nr. 57/2007</w:t>
      </w:r>
      <w:r w:rsidRPr="00116783">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116783">
        <w:rPr>
          <w:rFonts w:ascii="Times New Roman" w:hAnsi="Times New Roman"/>
          <w:b/>
          <w:sz w:val="24"/>
          <w:szCs w:val="24"/>
          <w:lang w:val="ro-RO"/>
        </w:rPr>
        <w:t>Legea nr. 49/2011</w:t>
      </w:r>
      <w:r w:rsidRPr="00116783">
        <w:rPr>
          <w:rFonts w:ascii="Times New Roman" w:hAnsi="Times New Roman"/>
          <w:sz w:val="24"/>
          <w:szCs w:val="24"/>
          <w:lang w:val="ro-RO"/>
        </w:rPr>
        <w:t>,</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autoritatea competentă pentru protecţia mediului APM Sălaj decide, ca urmare a consultărilor</w:t>
      </w:r>
      <w:r w:rsidR="00012706" w:rsidRPr="00116783">
        <w:rPr>
          <w:rFonts w:ascii="Times New Roman" w:hAnsi="Times New Roman"/>
          <w:sz w:val="24"/>
          <w:szCs w:val="24"/>
          <w:lang w:val="ro-RO"/>
        </w:rPr>
        <w:t xml:space="preserve"> desfăşurate în cadrul şedinţei </w:t>
      </w:r>
      <w:r w:rsidRPr="00116783">
        <w:rPr>
          <w:rFonts w:ascii="Times New Roman" w:hAnsi="Times New Roman"/>
          <w:sz w:val="24"/>
          <w:szCs w:val="24"/>
          <w:lang w:val="ro-RO"/>
        </w:rPr>
        <w:t xml:space="preserve">Comisiei de Analiză Tehnică din data de </w:t>
      </w:r>
      <w:r w:rsidR="004C3724" w:rsidRPr="00116783">
        <w:rPr>
          <w:rFonts w:ascii="Times New Roman" w:hAnsi="Times New Roman"/>
          <w:sz w:val="24"/>
          <w:szCs w:val="24"/>
          <w:lang w:val="ro-RO"/>
        </w:rPr>
        <w:t>0</w:t>
      </w:r>
      <w:r w:rsidR="00012706" w:rsidRPr="00116783">
        <w:rPr>
          <w:rFonts w:ascii="Times New Roman" w:hAnsi="Times New Roman"/>
          <w:sz w:val="24"/>
          <w:szCs w:val="24"/>
          <w:lang w:val="ro-RO"/>
        </w:rPr>
        <w:t>5</w:t>
      </w:r>
      <w:r w:rsidR="006A2F5F" w:rsidRPr="00116783">
        <w:rPr>
          <w:rFonts w:ascii="Times New Roman" w:hAnsi="Times New Roman"/>
          <w:sz w:val="24"/>
          <w:szCs w:val="24"/>
          <w:lang w:val="ro-RO"/>
        </w:rPr>
        <w:t>.</w:t>
      </w:r>
      <w:r w:rsidR="00012706" w:rsidRPr="00116783">
        <w:rPr>
          <w:rFonts w:ascii="Times New Roman" w:hAnsi="Times New Roman"/>
          <w:sz w:val="24"/>
          <w:szCs w:val="24"/>
          <w:lang w:val="ro-RO"/>
        </w:rPr>
        <w:t>11</w:t>
      </w:r>
      <w:r w:rsidRPr="00116783">
        <w:rPr>
          <w:rFonts w:ascii="Times New Roman" w:hAnsi="Times New Roman"/>
          <w:sz w:val="24"/>
          <w:szCs w:val="24"/>
          <w:lang w:val="ro-RO"/>
        </w:rPr>
        <w:t>.201</w:t>
      </w:r>
      <w:r w:rsidR="00537BBB" w:rsidRPr="00116783">
        <w:rPr>
          <w:rFonts w:ascii="Times New Roman" w:hAnsi="Times New Roman"/>
          <w:sz w:val="24"/>
          <w:szCs w:val="24"/>
          <w:lang w:val="ro-RO"/>
        </w:rPr>
        <w:t>8</w:t>
      </w:r>
      <w:r w:rsidRPr="00116783">
        <w:rPr>
          <w:rFonts w:ascii="Times New Roman" w:hAnsi="Times New Roman"/>
          <w:sz w:val="24"/>
          <w:szCs w:val="24"/>
          <w:lang w:val="ro-RO"/>
        </w:rPr>
        <w:t xml:space="preserve">, că proiectul </w:t>
      </w:r>
      <w:r w:rsidR="006A2F5F" w:rsidRPr="00116783">
        <w:rPr>
          <w:rFonts w:ascii="Times New Roman" w:hAnsi="Times New Roman"/>
          <w:b/>
          <w:bCs/>
          <w:sz w:val="24"/>
          <w:szCs w:val="24"/>
          <w:lang w:val="ro-RO"/>
        </w:rPr>
        <w:t>„</w:t>
      </w:r>
      <w:r w:rsidR="00012706" w:rsidRPr="00116783">
        <w:rPr>
          <w:rFonts w:ascii="Times New Roman" w:hAnsi="Times New Roman"/>
          <w:b/>
          <w:sz w:val="24"/>
          <w:szCs w:val="24"/>
          <w:lang w:val="ro-RO"/>
        </w:rPr>
        <w:t>Construire magazin materiale de construcţii, drumuri şi platforme, parcare, branşamente la utilităţi, reţele tehnico-edilitare în incintă, puţ forat, pilon publicitar, panouri de direcţionare şi reclamă, reclame faţadă, cabină poartă, copertine cărucioare, amenajare rafturi extetrioare acoperite, împrejmuire, spaţii verzi, amenajare accese, post trafo, punct de conexiune, organizare de şantier şi operaţiuni cadastrale şi notariale, cu respectarea dreptului de servitute de trecere constituit în C.F. nr. 67831, în favoarea imobilului înscris în C.F. 67829</w:t>
      </w:r>
      <w:r w:rsidR="00270A79" w:rsidRPr="00116783">
        <w:rPr>
          <w:rFonts w:ascii="Times New Roman" w:hAnsi="Times New Roman"/>
          <w:b/>
          <w:bCs/>
          <w:i/>
          <w:sz w:val="24"/>
          <w:szCs w:val="24"/>
          <w:lang w:val="ro-RO"/>
        </w:rPr>
        <w:t xml:space="preserve">” </w:t>
      </w:r>
      <w:r w:rsidR="00270A79" w:rsidRPr="00116783">
        <w:rPr>
          <w:rFonts w:ascii="Times New Roman" w:hAnsi="Times New Roman"/>
          <w:bCs/>
          <w:sz w:val="24"/>
          <w:szCs w:val="24"/>
          <w:lang w:val="ro-RO"/>
        </w:rPr>
        <w:t xml:space="preserve">propus a fi amplasat în </w:t>
      </w:r>
      <w:r w:rsidR="00012706" w:rsidRPr="00116783">
        <w:rPr>
          <w:rFonts w:ascii="Times New Roman" w:hAnsi="Times New Roman"/>
          <w:sz w:val="24"/>
          <w:szCs w:val="24"/>
          <w:lang w:val="ro-RO"/>
        </w:rPr>
        <w:t>loc. Zalău, b-dul. Mihai Viteazul, nr. 84B, jud. Sălaj</w:t>
      </w:r>
      <w:r w:rsidR="00270A79" w:rsidRPr="00116783">
        <w:rPr>
          <w:rFonts w:ascii="Times New Roman" w:hAnsi="Times New Roman"/>
          <w:bCs/>
          <w:sz w:val="24"/>
          <w:szCs w:val="24"/>
          <w:lang w:val="ro-RO"/>
        </w:rPr>
        <w:t>, nu se supune evaluării impactului asupra mediului şi nu se supune evaluării adecvate.</w:t>
      </w:r>
      <w:r w:rsidRPr="00116783">
        <w:rPr>
          <w:rFonts w:ascii="Times New Roman" w:hAnsi="Times New Roman"/>
          <w:sz w:val="24"/>
          <w:szCs w:val="24"/>
          <w:lang w:val="ro-RO"/>
        </w:rPr>
        <w:t xml:space="preserve">  </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Justificarea prezentei decizii:</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6A2F5F" w:rsidRPr="00116783" w:rsidRDefault="004C3724" w:rsidP="004C3724">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w:t>
      </w:r>
      <w:r w:rsidR="00E51D4B" w:rsidRPr="00116783">
        <w:rPr>
          <w:rFonts w:ascii="Times New Roman" w:hAnsi="Times New Roman"/>
          <w:sz w:val="24"/>
          <w:szCs w:val="24"/>
          <w:lang w:val="ro-RO"/>
        </w:rPr>
        <w:t xml:space="preserve">a) Proiectul se încadrează în prevederile </w:t>
      </w:r>
      <w:r w:rsidR="00793C80" w:rsidRPr="00116783">
        <w:rPr>
          <w:rFonts w:ascii="Times New Roman" w:hAnsi="Times New Roman"/>
          <w:sz w:val="24"/>
          <w:szCs w:val="24"/>
          <w:u w:val="single"/>
          <w:lang w:val="ro-RO"/>
        </w:rPr>
        <w:t>H.G.</w:t>
      </w:r>
      <w:r w:rsidR="00E51D4B" w:rsidRPr="00116783">
        <w:rPr>
          <w:rFonts w:ascii="Times New Roman" w:hAnsi="Times New Roman"/>
          <w:sz w:val="24"/>
          <w:szCs w:val="24"/>
          <w:u w:val="single"/>
          <w:lang w:val="ro-RO"/>
        </w:rPr>
        <w:t xml:space="preserve"> nr. 445/2009</w:t>
      </w:r>
      <w:r w:rsidR="00E51D4B" w:rsidRPr="00116783">
        <w:rPr>
          <w:rFonts w:ascii="Times New Roman" w:hAnsi="Times New Roman"/>
          <w:sz w:val="24"/>
          <w:szCs w:val="24"/>
          <w:lang w:val="ro-RO"/>
        </w:rPr>
        <w:t xml:space="preserve">, anexa nr. 2, </w:t>
      </w:r>
      <w:r w:rsidR="00793C80" w:rsidRPr="00116783">
        <w:rPr>
          <w:rFonts w:ascii="Times New Roman" w:hAnsi="Times New Roman"/>
          <w:sz w:val="24"/>
          <w:szCs w:val="24"/>
          <w:lang w:val="ro-RO"/>
        </w:rPr>
        <w:t>pct. 10, lit  a) proiecte de dezvoltare a unităţilor/zonelor industriale şi la  pct. 10, lit  b)  proiecte de dezvoltare urbană, inclusiv construcţia centrelor comerciale şi a parcărilor auto;</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b) Caracteristicile proiectului:</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b</w:t>
      </w:r>
      <w:r w:rsidRPr="00116783">
        <w:rPr>
          <w:rFonts w:ascii="Times New Roman" w:hAnsi="Times New Roman"/>
          <w:sz w:val="24"/>
          <w:szCs w:val="24"/>
          <w:vertAlign w:val="subscript"/>
          <w:lang w:val="ro-RO"/>
        </w:rPr>
        <w:t>1</w:t>
      </w:r>
      <w:r w:rsidRPr="00116783">
        <w:rPr>
          <w:rFonts w:ascii="Times New Roman" w:hAnsi="Times New Roman"/>
          <w:sz w:val="24"/>
          <w:szCs w:val="24"/>
          <w:lang w:val="ro-RO"/>
        </w:rPr>
        <w:t xml:space="preserve">) Mărimea proiectului: </w:t>
      </w:r>
    </w:p>
    <w:p w:rsidR="00C736A9" w:rsidRPr="00116783" w:rsidRDefault="009968D2" w:rsidP="00C736A9">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Prin p</w:t>
      </w:r>
      <w:r w:rsidR="00765937" w:rsidRPr="00116783">
        <w:rPr>
          <w:rFonts w:ascii="Times New Roman" w:hAnsi="Times New Roman"/>
          <w:sz w:val="24"/>
          <w:szCs w:val="24"/>
          <w:lang w:val="ro-RO"/>
        </w:rPr>
        <w:t xml:space="preserve">rezenta documentatie se propune </w:t>
      </w:r>
      <w:r w:rsidR="00C736A9" w:rsidRPr="00116783">
        <w:rPr>
          <w:rFonts w:ascii="Times New Roman" w:hAnsi="Times New Roman"/>
          <w:sz w:val="24"/>
          <w:szCs w:val="24"/>
          <w:lang w:val="ro-RO"/>
        </w:rPr>
        <w:t>construirea unui MAGAZIN MATERIALE DE CONSTRUCŢII", cuprinzând:</w:t>
      </w:r>
    </w:p>
    <w:p w:rsidR="00C736A9" w:rsidRPr="00116783" w:rsidRDefault="00C736A9" w:rsidP="00C736A9">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 xml:space="preserve">   a. construcţie principala reprezentând un magazin pentru vânzare materiale de construcţii precum: cărămizi, săci de ciment, blocuri ceramice, gresie, ceramică, profile metalice, tevi, tabla, plase sudate, placi gips carton, polistiren, vata, minerala, lacuri si vopsele, adezivi, dar si alte produse pentru amenajări interioare. In cadrul construcţiei realizate sunt delimitate diferitele zone funcţionale: spaţiu de primire clienţi, spaţiu de vanzare-depozitare, spatii de primire - sortare - depozitare marfa, birouri</w:t>
      </w:r>
      <w:r w:rsidRPr="00116783">
        <w:rPr>
          <w:rFonts w:ascii="Times New Roman" w:hAnsi="Times New Roman"/>
          <w:sz w:val="24"/>
          <w:szCs w:val="24"/>
          <w:lang w:val="ro-RO"/>
        </w:rPr>
        <w:br/>
        <w:t>administraţie, dotări sanitare pentru personol si public, vestiare, funcţiuni ccmplementăre</w:t>
      </w:r>
      <w:r w:rsidRPr="00116783">
        <w:rPr>
          <w:rFonts w:ascii="Times New Roman" w:hAnsi="Times New Roman"/>
          <w:sz w:val="24"/>
          <w:szCs w:val="24"/>
          <w:lang w:val="ro-RO"/>
        </w:rPr>
        <w:br/>
        <w:t>anexe (centrală termică, centrală de ventilare, tablou electric general, etc).</w:t>
      </w:r>
    </w:p>
    <w:p w:rsidR="00C736A9" w:rsidRPr="00116783" w:rsidRDefault="00C736A9" w:rsidP="00C736A9">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lastRenderedPageBreak/>
        <w:t>b. o zona in care se va amenaja gradina, tip sera,</w:t>
      </w:r>
      <w:r w:rsidRPr="00116783">
        <w:rPr>
          <w:rFonts w:ascii="Times New Roman" w:hAnsi="Times New Roman"/>
          <w:sz w:val="24"/>
          <w:szCs w:val="24"/>
          <w:lang w:val="ro-RO"/>
        </w:rPr>
        <w:br/>
        <w:t>cuprinzând zona de vânzare produse de grădinărit.</w:t>
      </w:r>
    </w:p>
    <w:p w:rsidR="00C736A9" w:rsidRPr="00116783" w:rsidRDefault="00C736A9" w:rsidP="00C736A9">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Obiecte aferente magazinului:</w:t>
      </w:r>
    </w:p>
    <w:p w:rsidR="00C736A9" w:rsidRPr="00116783" w:rsidRDefault="00C736A9" w:rsidP="00C736A9">
      <w:pPr>
        <w:numPr>
          <w:ilvl w:val="0"/>
          <w:numId w:val="41"/>
        </w:num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casa portar - tip container prefabricat;</w:t>
      </w:r>
    </w:p>
    <w:p w:rsidR="00C736A9" w:rsidRPr="00116783" w:rsidRDefault="00C736A9" w:rsidP="00C736A9">
      <w:pPr>
        <w:numPr>
          <w:ilvl w:val="0"/>
          <w:numId w:val="41"/>
        </w:num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punct de conexiune</w:t>
      </w:r>
    </w:p>
    <w:p w:rsidR="00C736A9" w:rsidRPr="00116783" w:rsidRDefault="00C736A9" w:rsidP="00C736A9">
      <w:pPr>
        <w:numPr>
          <w:ilvl w:val="0"/>
          <w:numId w:val="41"/>
        </w:num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post de transformare</w:t>
      </w:r>
    </w:p>
    <w:p w:rsidR="00C736A9" w:rsidRPr="00116783" w:rsidRDefault="00140ECE" w:rsidP="00C736A9">
      <w:pPr>
        <w:numPr>
          <w:ilvl w:val="0"/>
          <w:numId w:val="41"/>
        </w:num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parcare auto</w:t>
      </w:r>
      <w:r w:rsidR="00C736A9" w:rsidRPr="00116783">
        <w:rPr>
          <w:rFonts w:ascii="Times New Roman" w:hAnsi="Times New Roman"/>
          <w:sz w:val="24"/>
          <w:szCs w:val="24"/>
          <w:lang w:val="ro-RO"/>
        </w:rPr>
        <w:t xml:space="preserve"> pentru c</w:t>
      </w:r>
      <w:r w:rsidRPr="00116783">
        <w:rPr>
          <w:rFonts w:ascii="Times New Roman" w:hAnsi="Times New Roman"/>
          <w:sz w:val="24"/>
          <w:szCs w:val="24"/>
          <w:lang w:val="ro-RO"/>
        </w:rPr>
        <w:t>ca. 300 de autoturisme,</w:t>
      </w:r>
    </w:p>
    <w:p w:rsidR="00C736A9" w:rsidRPr="00116783" w:rsidRDefault="00C736A9" w:rsidP="00C736A9">
      <w:pPr>
        <w:pStyle w:val="ListParagraph"/>
        <w:numPr>
          <w:ilvl w:val="0"/>
          <w:numId w:val="41"/>
        </w:numPr>
        <w:spacing w:after="0" w:line="240" w:lineRule="auto"/>
        <w:ind w:left="0"/>
        <w:outlineLvl w:val="0"/>
        <w:rPr>
          <w:rFonts w:ascii="Times New Roman" w:hAnsi="Times New Roman"/>
          <w:sz w:val="24"/>
          <w:szCs w:val="24"/>
          <w:lang w:val="ro-RO"/>
        </w:rPr>
      </w:pPr>
      <w:r w:rsidRPr="00116783">
        <w:rPr>
          <w:rFonts w:ascii="Times New Roman" w:hAnsi="Times New Roman"/>
          <w:sz w:val="24"/>
          <w:szCs w:val="24"/>
          <w:lang w:val="ro-RO"/>
        </w:rPr>
        <w:t xml:space="preserve">drumuri, platforme, spatii verzi, împrejmuiri, indicatoare de circulaţie, panouri de reclama, turn </w:t>
      </w:r>
    </w:p>
    <w:p w:rsidR="00C736A9" w:rsidRPr="00116783" w:rsidRDefault="00C736A9" w:rsidP="00C736A9">
      <w:pPr>
        <w:pStyle w:val="ListParagraph"/>
        <w:spacing w:after="0" w:line="240" w:lineRule="auto"/>
        <w:ind w:left="0"/>
        <w:outlineLvl w:val="0"/>
        <w:rPr>
          <w:rFonts w:ascii="Times New Roman" w:hAnsi="Times New Roman"/>
          <w:sz w:val="24"/>
          <w:szCs w:val="24"/>
          <w:lang w:val="ro-RO"/>
        </w:rPr>
      </w:pPr>
      <w:r w:rsidRPr="00116783">
        <w:rPr>
          <w:rFonts w:ascii="Times New Roman" w:hAnsi="Times New Roman"/>
          <w:sz w:val="24"/>
          <w:szCs w:val="24"/>
          <w:lang w:val="ro-RO"/>
        </w:rPr>
        <w:t xml:space="preserve">   publicitar;</w:t>
      </w:r>
    </w:p>
    <w:p w:rsidR="00C736A9" w:rsidRPr="00116783" w:rsidRDefault="00C736A9" w:rsidP="00C736A9">
      <w:pPr>
        <w:numPr>
          <w:ilvl w:val="0"/>
          <w:numId w:val="41"/>
        </w:num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lucrări tehnico-edilit</w:t>
      </w:r>
      <w:r w:rsidR="005D1DC8" w:rsidRPr="00116783">
        <w:rPr>
          <w:rFonts w:ascii="Times New Roman" w:hAnsi="Times New Roman"/>
          <w:sz w:val="24"/>
          <w:szCs w:val="24"/>
          <w:lang w:val="ro-RO"/>
        </w:rPr>
        <w:t>a</w:t>
      </w:r>
      <w:r w:rsidRPr="00116783">
        <w:rPr>
          <w:rFonts w:ascii="Times New Roman" w:hAnsi="Times New Roman"/>
          <w:sz w:val="24"/>
          <w:szCs w:val="24"/>
          <w:lang w:val="ro-RO"/>
        </w:rPr>
        <w:t>re aferente;</w:t>
      </w:r>
    </w:p>
    <w:p w:rsidR="00C736A9" w:rsidRPr="00116783" w:rsidRDefault="00C736A9" w:rsidP="00C736A9">
      <w:pPr>
        <w:numPr>
          <w:ilvl w:val="0"/>
          <w:numId w:val="41"/>
        </w:num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organizare de santier.</w:t>
      </w:r>
    </w:p>
    <w:p w:rsidR="00F81EED" w:rsidRPr="00116783" w:rsidRDefault="00313323" w:rsidP="00C736A9">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Construcţia propusa va avea regim de înălţime P+l E, etajul fiind parţial.</w:t>
      </w:r>
    </w:p>
    <w:p w:rsidR="00313323" w:rsidRPr="00116783" w:rsidRDefault="00313323" w:rsidP="00313323">
      <w:pPr>
        <w:spacing w:after="0" w:line="240" w:lineRule="auto"/>
        <w:ind w:firstLine="720"/>
        <w:outlineLvl w:val="0"/>
        <w:rPr>
          <w:rFonts w:ascii="Times New Roman" w:hAnsi="Times New Roman"/>
          <w:sz w:val="24"/>
          <w:szCs w:val="24"/>
          <w:lang w:val="ro-RO"/>
        </w:rPr>
      </w:pPr>
      <w:r w:rsidRPr="00116783">
        <w:rPr>
          <w:rFonts w:ascii="Times New Roman" w:hAnsi="Times New Roman"/>
          <w:b/>
          <w:bCs/>
          <w:sz w:val="24"/>
          <w:szCs w:val="24"/>
          <w:lang w:val="ro-RO"/>
        </w:rPr>
        <w:t xml:space="preserve">Structura de rezistenta a magazinului va fi </w:t>
      </w:r>
      <w:r w:rsidRPr="00116783">
        <w:rPr>
          <w:rFonts w:ascii="Times New Roman" w:hAnsi="Times New Roman"/>
          <w:sz w:val="24"/>
          <w:szCs w:val="24"/>
          <w:lang w:val="ro-RO"/>
        </w:rPr>
        <w:t>din beton armat si se compune din cadre transversale (încastrate la nivelul fundaţiilor), pane de acoperiş din beton armat, contravantuiri orizontale la nivelul acoperişului din tiranti din otel.</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Pe panele de acoperiş este amplasata tabla cutată cu cuta înalta. Invelitoarea de la nivelul acoperişului este realizata din membrana hidroîzolanta, cu vata minerala.</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Fundaţiile stalpiilor de structura ai halei sunt de tip bloc de beton armat si pahar de beton armat.</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Pentru închideri este prevăzut un sistem de grinzi de fundaţii, din care pornesc articulat stâlpi metalici de închidere. Grinzile de fundaţie vor fi rezemate pe fundaţiile izolate ale stâlpilor de structura.</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Pardoseala halei si anexelor este realizata din beton slab armat, cu grosimea de 15 cm, pe un strat de nisip de 5 cm grosime si o fundaţie de piatra sparta de aprox 30cm grosime.</w:t>
      </w:r>
    </w:p>
    <w:p w:rsidR="00313323" w:rsidRPr="00116783" w:rsidRDefault="00313323" w:rsidP="00313323">
      <w:pPr>
        <w:spacing w:after="0" w:line="240" w:lineRule="auto"/>
        <w:ind w:firstLine="720"/>
        <w:outlineLvl w:val="0"/>
        <w:rPr>
          <w:rFonts w:ascii="Times New Roman" w:hAnsi="Times New Roman"/>
          <w:sz w:val="24"/>
          <w:szCs w:val="24"/>
          <w:lang w:val="ro-RO"/>
        </w:rPr>
      </w:pPr>
      <w:r w:rsidRPr="00116783">
        <w:rPr>
          <w:rFonts w:ascii="Times New Roman" w:hAnsi="Times New Roman"/>
          <w:b/>
          <w:bCs/>
          <w:sz w:val="24"/>
          <w:szCs w:val="24"/>
          <w:lang w:val="ro-RO"/>
        </w:rPr>
        <w:t xml:space="preserve">Structura de rezistenta a corpului de vânzare produse gradina </w:t>
      </w:r>
      <w:r w:rsidRPr="00116783">
        <w:rPr>
          <w:rFonts w:ascii="Times New Roman" w:hAnsi="Times New Roman"/>
          <w:sz w:val="24"/>
          <w:szCs w:val="24"/>
          <w:lang w:val="ro-RO"/>
        </w:rPr>
        <w:t>este metalica, si se compune din stâlpi si grinzi din profile metalice.</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Fundaţiile stâlpilor de structura sunt izolate, din beton armat.</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închiderile exterioare sunt alcătuite din panouri sandwich si pereţi cortina cu tamplarie de aluminiu.</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Pardoseala halei si anexelor se va realiza din beton cu armare dispersa (Q=5to/mp) finisat cu praf de cuart light-grey, cu grosimea de 20 cm si 5 cm termoizolatie polistîren extrudat trafic cu densitate mare, pe un strat de nisip de 5 cm grosime si o fundaţie de piatra sparta de aprox 30cm grosime.</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Invelitoarea este realizata din tabla cutată cu cută înalta peste care se aseaza saltele de vata minerala bazaltica I5mm grosime si hîdroizolatie din membrane PVC de tip SIKA, scurgerea apelor pluviale realizandu-se prin jgheaburi si conducte colectoare interioare tip Geberit. Jgheaburile vor fi prevăzute cu o instalaţie de degivrare pentru facilitarea topirii zăpezii adunate la nivelul doliilor acoperişului.</w:t>
      </w:r>
    </w:p>
    <w:p w:rsidR="00313323" w:rsidRPr="00116783" w:rsidRDefault="00313323" w:rsidP="00313323">
      <w:pPr>
        <w:spacing w:after="0" w:line="240" w:lineRule="auto"/>
        <w:outlineLvl w:val="0"/>
        <w:rPr>
          <w:rFonts w:ascii="Times New Roman" w:hAnsi="Times New Roman"/>
          <w:sz w:val="24"/>
          <w:szCs w:val="24"/>
          <w:lang w:val="ro-RO"/>
        </w:rPr>
      </w:pPr>
    </w:p>
    <w:p w:rsidR="00313323" w:rsidRPr="00116783" w:rsidRDefault="00313323" w:rsidP="00313323">
      <w:pPr>
        <w:spacing w:after="0" w:line="240" w:lineRule="auto"/>
        <w:ind w:firstLine="720"/>
        <w:outlineLvl w:val="0"/>
        <w:rPr>
          <w:rFonts w:ascii="Times New Roman" w:hAnsi="Times New Roman"/>
          <w:b/>
          <w:bCs/>
          <w:sz w:val="24"/>
          <w:szCs w:val="24"/>
          <w:lang w:val="ro-RO"/>
        </w:rPr>
      </w:pPr>
      <w:r w:rsidRPr="00116783">
        <w:rPr>
          <w:rFonts w:ascii="Times New Roman" w:hAnsi="Times New Roman"/>
          <w:b/>
          <w:bCs/>
          <w:sz w:val="24"/>
          <w:szCs w:val="24"/>
          <w:lang w:val="ro-RO"/>
        </w:rPr>
        <w:t>închideri exterioare si compartimentări:</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închiderile exterioare pereţi - se vor continua panourile sandwich existente, cu grosimea de 80 mm cu îmbinare acunsa;</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închideri acoperiş - se va continua tabla cutată cu cută incită amplasata peste corpul existent, peste care se aseaza saltele de vata minerala bazaltica I5mm grosime si hidroizolatie membrane PVC,</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tamplarie din PVC cu geam termopan , usi acces marfa tip garaj iar compartimentările interioare pentru spaţiul Recepţie Marfa se vor realiza din tabla cutată cu înălţimea cutei de 35cm;</w:t>
      </w:r>
    </w:p>
    <w:p w:rsidR="00313323" w:rsidRPr="00116783" w:rsidRDefault="00313323" w:rsidP="00313323">
      <w:pPr>
        <w:spacing w:after="0" w:line="240" w:lineRule="auto"/>
        <w:outlineLvl w:val="0"/>
        <w:rPr>
          <w:rFonts w:ascii="Times New Roman" w:hAnsi="Times New Roman"/>
          <w:b/>
          <w:bCs/>
          <w:sz w:val="24"/>
          <w:szCs w:val="24"/>
          <w:lang w:val="ro-RO"/>
        </w:rPr>
      </w:pPr>
      <w:r w:rsidRPr="00116783">
        <w:rPr>
          <w:rFonts w:ascii="Times New Roman" w:hAnsi="Times New Roman"/>
          <w:b/>
          <w:bCs/>
          <w:sz w:val="24"/>
          <w:szCs w:val="24"/>
          <w:lang w:val="ro-RO"/>
        </w:rPr>
        <w:t>Finisaje interioare:</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pardoseala ciment sclivîsit şi tratat la suprafaţă vopsitorii pe pereţi tip sandwich cu grund.</w:t>
      </w:r>
    </w:p>
    <w:p w:rsidR="00313323" w:rsidRPr="00116783" w:rsidRDefault="00313323" w:rsidP="00313323">
      <w:pPr>
        <w:spacing w:after="0" w:line="240" w:lineRule="auto"/>
        <w:outlineLvl w:val="0"/>
        <w:rPr>
          <w:rFonts w:ascii="Times New Roman" w:hAnsi="Times New Roman"/>
          <w:b/>
          <w:bCs/>
          <w:sz w:val="24"/>
          <w:szCs w:val="24"/>
          <w:lang w:val="ro-RO"/>
        </w:rPr>
      </w:pPr>
      <w:r w:rsidRPr="00116783">
        <w:rPr>
          <w:rFonts w:ascii="Times New Roman" w:hAnsi="Times New Roman"/>
          <w:b/>
          <w:bCs/>
          <w:sz w:val="24"/>
          <w:szCs w:val="24"/>
          <w:lang w:val="ro-RO"/>
        </w:rPr>
        <w:t>Finisaje exterioare:</w:t>
      </w:r>
    </w:p>
    <w:p w:rsidR="00313323" w:rsidRPr="00116783" w:rsidRDefault="00313323" w:rsidP="00313323">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închideri perimetrale cu panouri termoizolante tip sandwich; usî metalice de acces culoare gri; tamplarie din aluminiu.</w:t>
      </w:r>
    </w:p>
    <w:p w:rsidR="00431814" w:rsidRPr="00116783" w:rsidRDefault="00431814" w:rsidP="00431814">
      <w:pPr>
        <w:spacing w:after="0" w:line="240" w:lineRule="auto"/>
        <w:ind w:firstLine="720"/>
        <w:jc w:val="both"/>
        <w:outlineLvl w:val="0"/>
        <w:rPr>
          <w:rFonts w:ascii="Times New Roman" w:hAnsi="Times New Roman"/>
          <w:sz w:val="24"/>
          <w:szCs w:val="24"/>
          <w:lang w:val="ro-RO"/>
        </w:rPr>
      </w:pPr>
    </w:p>
    <w:p w:rsidR="00E04628" w:rsidRPr="00116783" w:rsidRDefault="00027AA9" w:rsidP="00431814">
      <w:pPr>
        <w:spacing w:after="0" w:line="240" w:lineRule="auto"/>
        <w:ind w:firstLine="720"/>
        <w:jc w:val="both"/>
        <w:outlineLvl w:val="0"/>
        <w:rPr>
          <w:rFonts w:ascii="Times New Roman" w:hAnsi="Times New Roman" w:cs="Arial"/>
          <w:sz w:val="24"/>
          <w:szCs w:val="24"/>
          <w:lang w:val="ro-RO"/>
        </w:rPr>
      </w:pPr>
      <w:r w:rsidRPr="00116783">
        <w:rPr>
          <w:rStyle w:val="FontStyle12"/>
          <w:rFonts w:ascii="Times New Roman" w:hAnsi="Times New Roman"/>
          <w:sz w:val="24"/>
          <w:szCs w:val="24"/>
          <w:lang w:val="ro-RO"/>
        </w:rPr>
        <w:t>Terenul este proprietate privat</w:t>
      </w:r>
      <w:r w:rsidR="009645D6" w:rsidRPr="00116783">
        <w:rPr>
          <w:rStyle w:val="FontStyle12"/>
          <w:rFonts w:ascii="Times New Roman" w:hAnsi="Times New Roman"/>
          <w:sz w:val="24"/>
          <w:szCs w:val="24"/>
          <w:lang w:val="ro-RO"/>
        </w:rPr>
        <w:t>ă</w:t>
      </w:r>
      <w:r w:rsidRPr="00116783">
        <w:rPr>
          <w:rStyle w:val="FontStyle12"/>
          <w:rFonts w:ascii="Times New Roman" w:hAnsi="Times New Roman"/>
          <w:sz w:val="24"/>
          <w:szCs w:val="24"/>
          <w:lang w:val="ro-RO"/>
        </w:rPr>
        <w:t xml:space="preserve"> şi este situat în intravilanul </w:t>
      </w:r>
      <w:r w:rsidR="00A11DDC" w:rsidRPr="00116783">
        <w:rPr>
          <w:rStyle w:val="FontStyle12"/>
          <w:rFonts w:ascii="Times New Roman" w:hAnsi="Times New Roman"/>
          <w:sz w:val="24"/>
          <w:szCs w:val="24"/>
          <w:lang w:val="ro-RO"/>
        </w:rPr>
        <w:t xml:space="preserve">localităţii </w:t>
      </w:r>
      <w:r w:rsidR="00313323" w:rsidRPr="00116783">
        <w:rPr>
          <w:rStyle w:val="FontStyle12"/>
          <w:rFonts w:ascii="Times New Roman" w:hAnsi="Times New Roman"/>
          <w:sz w:val="24"/>
          <w:szCs w:val="24"/>
          <w:lang w:val="ro-RO"/>
        </w:rPr>
        <w:t>Zalău</w:t>
      </w:r>
      <w:r w:rsidR="00A11DDC" w:rsidRPr="00116783">
        <w:rPr>
          <w:rStyle w:val="FontStyle12"/>
          <w:rFonts w:ascii="Times New Roman" w:hAnsi="Times New Roman"/>
          <w:sz w:val="24"/>
          <w:szCs w:val="24"/>
          <w:lang w:val="ro-RO"/>
        </w:rPr>
        <w:t xml:space="preserve"> în suprafaţă de </w:t>
      </w:r>
      <w:r w:rsidR="00313323" w:rsidRPr="00116783">
        <w:rPr>
          <w:rStyle w:val="FontStyle12"/>
          <w:rFonts w:ascii="Times New Roman" w:hAnsi="Times New Roman"/>
          <w:sz w:val="24"/>
          <w:szCs w:val="24"/>
          <w:lang w:val="ro-RO"/>
        </w:rPr>
        <w:t>3</w:t>
      </w:r>
      <w:r w:rsidR="0032275E" w:rsidRPr="00116783">
        <w:rPr>
          <w:rStyle w:val="FontStyle12"/>
          <w:rFonts w:ascii="Times New Roman" w:hAnsi="Times New Roman"/>
          <w:sz w:val="24"/>
          <w:szCs w:val="24"/>
          <w:lang w:val="ro-RO"/>
        </w:rPr>
        <w:t>6.72</w:t>
      </w:r>
      <w:r w:rsidR="00460ED1" w:rsidRPr="00116783">
        <w:rPr>
          <w:rStyle w:val="FontStyle12"/>
          <w:rFonts w:ascii="Times New Roman" w:hAnsi="Times New Roman"/>
          <w:sz w:val="24"/>
          <w:szCs w:val="24"/>
          <w:lang w:val="ro-RO"/>
        </w:rPr>
        <w:t>9</w:t>
      </w:r>
      <w:r w:rsidR="00A11DDC" w:rsidRPr="00116783">
        <w:rPr>
          <w:rStyle w:val="FontStyle12"/>
          <w:rFonts w:ascii="Times New Roman" w:hAnsi="Times New Roman"/>
          <w:sz w:val="24"/>
          <w:szCs w:val="24"/>
          <w:lang w:val="ro-RO"/>
        </w:rPr>
        <w:t xml:space="preserve"> mp</w:t>
      </w:r>
      <w:r w:rsidRPr="00116783">
        <w:rPr>
          <w:rStyle w:val="FontStyle12"/>
          <w:rFonts w:ascii="Times New Roman" w:hAnsi="Times New Roman"/>
          <w:sz w:val="24"/>
          <w:szCs w:val="24"/>
          <w:lang w:val="ro-RO"/>
        </w:rPr>
        <w:t xml:space="preserve">, din județul Sălaj, conform C.U nr. </w:t>
      </w:r>
      <w:r w:rsidR="00313323" w:rsidRPr="00116783">
        <w:rPr>
          <w:rStyle w:val="FontStyle12"/>
          <w:rFonts w:ascii="Times New Roman" w:hAnsi="Times New Roman"/>
          <w:sz w:val="24"/>
          <w:szCs w:val="24"/>
          <w:lang w:val="ro-RO"/>
        </w:rPr>
        <w:t>1075</w:t>
      </w:r>
      <w:r w:rsidR="00A11DDC" w:rsidRPr="00116783">
        <w:rPr>
          <w:rStyle w:val="FontStyle12"/>
          <w:rFonts w:ascii="Times New Roman" w:hAnsi="Times New Roman"/>
          <w:sz w:val="24"/>
          <w:szCs w:val="24"/>
          <w:lang w:val="ro-RO"/>
        </w:rPr>
        <w:t>/</w:t>
      </w:r>
      <w:r w:rsidR="00313323" w:rsidRPr="00116783">
        <w:rPr>
          <w:rStyle w:val="FontStyle12"/>
          <w:rFonts w:ascii="Times New Roman" w:hAnsi="Times New Roman"/>
          <w:sz w:val="24"/>
          <w:szCs w:val="24"/>
          <w:lang w:val="ro-RO"/>
        </w:rPr>
        <w:t>11.09</w:t>
      </w:r>
      <w:r w:rsidRPr="00116783">
        <w:rPr>
          <w:rStyle w:val="FontStyle12"/>
          <w:rFonts w:ascii="Times New Roman" w:hAnsi="Times New Roman"/>
          <w:sz w:val="24"/>
          <w:szCs w:val="24"/>
          <w:lang w:val="ro-RO"/>
        </w:rPr>
        <w:t>.2018</w:t>
      </w:r>
      <w:r w:rsidR="000F3540" w:rsidRPr="00116783">
        <w:rPr>
          <w:rStyle w:val="FontStyle12"/>
          <w:rFonts w:ascii="Times New Roman" w:hAnsi="Times New Roman"/>
          <w:sz w:val="24"/>
          <w:szCs w:val="24"/>
          <w:lang w:val="ro-RO"/>
        </w:rPr>
        <w:t>.</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b</w:t>
      </w:r>
      <w:r w:rsidRPr="00116783">
        <w:rPr>
          <w:rFonts w:ascii="Times New Roman" w:hAnsi="Times New Roman"/>
          <w:sz w:val="24"/>
          <w:szCs w:val="24"/>
          <w:vertAlign w:val="subscript"/>
          <w:lang w:val="ro-RO"/>
        </w:rPr>
        <w:t>2</w:t>
      </w:r>
      <w:r w:rsidRPr="00116783">
        <w:rPr>
          <w:rFonts w:ascii="Times New Roman" w:hAnsi="Times New Roman"/>
          <w:sz w:val="24"/>
          <w:szCs w:val="24"/>
          <w:lang w:val="ro-RO"/>
        </w:rPr>
        <w:t>) cumularea cu alte proiecte: - nu este cazul;</w:t>
      </w:r>
    </w:p>
    <w:p w:rsidR="00E04628" w:rsidRPr="00116783" w:rsidRDefault="00E04628"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b3) utilizarea resurselor naturale: </w:t>
      </w:r>
    </w:p>
    <w:p w:rsidR="00E04628" w:rsidRPr="00116783" w:rsidRDefault="00E51D4B" w:rsidP="00440079">
      <w:pPr>
        <w:spacing w:line="240" w:lineRule="auto"/>
        <w:outlineLvl w:val="0"/>
        <w:rPr>
          <w:rFonts w:ascii="Times New Roman" w:hAnsi="Times New Roman"/>
          <w:sz w:val="24"/>
          <w:szCs w:val="24"/>
          <w:lang w:val="ro-RO"/>
        </w:rPr>
      </w:pPr>
      <w:r w:rsidRPr="00116783">
        <w:rPr>
          <w:rFonts w:ascii="Times New Roman" w:hAnsi="Times New Roman"/>
          <w:b/>
          <w:sz w:val="24"/>
          <w:szCs w:val="24"/>
          <w:lang w:val="ro-RO"/>
        </w:rPr>
        <w:t xml:space="preserve">  Alimentarea cu apa</w:t>
      </w:r>
      <w:r w:rsidRPr="00116783">
        <w:rPr>
          <w:rFonts w:ascii="Times New Roman" w:hAnsi="Times New Roman"/>
          <w:sz w:val="24"/>
          <w:szCs w:val="24"/>
          <w:lang w:val="ro-RO"/>
        </w:rPr>
        <w:t xml:space="preserve"> </w:t>
      </w:r>
      <w:r w:rsidR="0072265F" w:rsidRPr="00116783">
        <w:rPr>
          <w:rFonts w:ascii="Times New Roman" w:hAnsi="Times New Roman"/>
          <w:sz w:val="24"/>
          <w:szCs w:val="24"/>
          <w:lang w:val="ro-RO"/>
        </w:rPr>
        <w:t xml:space="preserve"> - </w:t>
      </w:r>
      <w:r w:rsidR="00CC6DC5" w:rsidRPr="00116783">
        <w:rPr>
          <w:rFonts w:ascii="Times New Roman" w:hAnsi="Times New Roman"/>
          <w:sz w:val="24"/>
          <w:szCs w:val="24"/>
          <w:lang w:val="ro-RO"/>
        </w:rPr>
        <w:t xml:space="preserve">se va racorda la reţeaua existentă de alimentare cu apă a localităţii </w:t>
      </w:r>
      <w:r w:rsidR="00934C87" w:rsidRPr="00116783">
        <w:rPr>
          <w:rFonts w:ascii="Times New Roman" w:hAnsi="Times New Roman"/>
          <w:sz w:val="24"/>
          <w:szCs w:val="24"/>
          <w:lang w:val="ro-RO"/>
        </w:rPr>
        <w:t>Zalău</w:t>
      </w:r>
    </w:p>
    <w:p w:rsidR="00E51D4B" w:rsidRPr="00116783" w:rsidRDefault="00E51D4B" w:rsidP="002D56E7">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b4) evacuarea apelor uzate:</w:t>
      </w:r>
    </w:p>
    <w:p w:rsidR="0072265F" w:rsidRPr="00116783" w:rsidRDefault="00E51D4B" w:rsidP="0072265F">
      <w:pPr>
        <w:spacing w:after="0" w:line="240" w:lineRule="auto"/>
        <w:outlineLvl w:val="0"/>
        <w:rPr>
          <w:rFonts w:ascii="Times New Roman" w:hAnsi="Times New Roman"/>
          <w:sz w:val="24"/>
          <w:szCs w:val="24"/>
          <w:lang w:val="ro-RO"/>
        </w:rPr>
      </w:pPr>
      <w:r w:rsidRPr="00116783">
        <w:rPr>
          <w:rFonts w:ascii="Times New Roman" w:hAnsi="Times New Roman"/>
          <w:b/>
          <w:sz w:val="24"/>
          <w:szCs w:val="24"/>
          <w:lang w:val="ro-RO"/>
        </w:rPr>
        <w:t>Apele uzate menajere</w:t>
      </w:r>
      <w:r w:rsidRPr="00116783">
        <w:rPr>
          <w:rFonts w:ascii="Times New Roman" w:hAnsi="Times New Roman"/>
          <w:sz w:val="24"/>
          <w:szCs w:val="24"/>
          <w:lang w:val="ro-RO"/>
        </w:rPr>
        <w:t xml:space="preserve">  </w:t>
      </w:r>
      <w:r w:rsidR="0072265F" w:rsidRPr="00116783">
        <w:rPr>
          <w:rFonts w:ascii="Times New Roman" w:hAnsi="Times New Roman"/>
          <w:sz w:val="24"/>
          <w:szCs w:val="24"/>
          <w:lang w:val="ro-RO"/>
        </w:rPr>
        <w:t xml:space="preserve">- </w:t>
      </w:r>
      <w:r w:rsidR="005956B2" w:rsidRPr="00116783">
        <w:rPr>
          <w:rFonts w:ascii="Times New Roman" w:hAnsi="Times New Roman"/>
          <w:sz w:val="24"/>
          <w:szCs w:val="24"/>
          <w:lang w:val="ro-RO"/>
        </w:rPr>
        <w:t xml:space="preserve">la reţeaua de canalizare existentă a localităţii </w:t>
      </w:r>
      <w:r w:rsidR="00934C87" w:rsidRPr="00116783">
        <w:rPr>
          <w:rFonts w:ascii="Times New Roman" w:hAnsi="Times New Roman"/>
          <w:sz w:val="24"/>
          <w:szCs w:val="24"/>
          <w:lang w:val="ro-RO"/>
        </w:rPr>
        <w:t>Zalău</w:t>
      </w:r>
    </w:p>
    <w:p w:rsidR="000D6558" w:rsidRPr="00116783" w:rsidRDefault="000D6558" w:rsidP="0072265F">
      <w:pPr>
        <w:spacing w:after="0" w:line="240" w:lineRule="auto"/>
        <w:outlineLvl w:val="0"/>
        <w:rPr>
          <w:rFonts w:ascii="Times New Roman" w:hAnsi="Times New Roman"/>
          <w:b/>
          <w:sz w:val="24"/>
          <w:szCs w:val="24"/>
          <w:lang w:val="ro-RO"/>
        </w:rPr>
      </w:pPr>
      <w:r w:rsidRPr="00116783">
        <w:rPr>
          <w:rFonts w:ascii="Times New Roman" w:hAnsi="Times New Roman"/>
          <w:b/>
          <w:sz w:val="24"/>
          <w:szCs w:val="24"/>
          <w:lang w:val="ro-RO"/>
        </w:rPr>
        <w:t xml:space="preserve">Apele uzate </w:t>
      </w:r>
      <w:r w:rsidR="00934C87" w:rsidRPr="00116783">
        <w:rPr>
          <w:rFonts w:ascii="Times New Roman" w:hAnsi="Times New Roman"/>
          <w:b/>
          <w:sz w:val="24"/>
          <w:szCs w:val="24"/>
          <w:lang w:val="ro-RO"/>
        </w:rPr>
        <w:t>încărcate cu grăsimi</w:t>
      </w:r>
      <w:r w:rsidRPr="00116783">
        <w:rPr>
          <w:rFonts w:ascii="Times New Roman" w:hAnsi="Times New Roman"/>
          <w:b/>
          <w:sz w:val="24"/>
          <w:szCs w:val="24"/>
          <w:lang w:val="ro-RO"/>
        </w:rPr>
        <w:t xml:space="preserve"> - </w:t>
      </w:r>
      <w:r w:rsidR="00934C87" w:rsidRPr="00116783">
        <w:rPr>
          <w:rFonts w:ascii="Times New Roman" w:hAnsi="Times New Roman"/>
          <w:sz w:val="24"/>
          <w:szCs w:val="24"/>
          <w:lang w:val="ro-RO"/>
        </w:rPr>
        <w:t>se vor preepura local in separatoare de grăsimi din inox supraterane montate sub spălătoare in interiorul clădirii (in zona de deservire alimentaţie publică).</w:t>
      </w:r>
    </w:p>
    <w:p w:rsidR="0072265F" w:rsidRPr="00116783" w:rsidRDefault="00E51D4B" w:rsidP="0072265F">
      <w:pPr>
        <w:spacing w:after="0" w:line="240" w:lineRule="auto"/>
        <w:outlineLvl w:val="0"/>
        <w:rPr>
          <w:rFonts w:ascii="Times New Roman" w:hAnsi="Times New Roman"/>
          <w:sz w:val="24"/>
          <w:szCs w:val="24"/>
          <w:lang w:val="ro-RO"/>
        </w:rPr>
      </w:pPr>
      <w:r w:rsidRPr="00116783">
        <w:rPr>
          <w:rFonts w:ascii="Times New Roman" w:hAnsi="Times New Roman"/>
          <w:b/>
          <w:sz w:val="24"/>
          <w:szCs w:val="24"/>
          <w:lang w:val="ro-RO"/>
        </w:rPr>
        <w:t xml:space="preserve">Apele pluviale </w:t>
      </w:r>
      <w:r w:rsidR="00585E60" w:rsidRPr="00116783">
        <w:rPr>
          <w:rFonts w:ascii="Times New Roman" w:hAnsi="Times New Roman"/>
          <w:sz w:val="24"/>
          <w:szCs w:val="24"/>
          <w:lang w:val="ro-RO"/>
        </w:rPr>
        <w:t>–</w:t>
      </w:r>
      <w:r w:rsidR="0072265F" w:rsidRPr="00116783">
        <w:rPr>
          <w:rFonts w:ascii="Times New Roman" w:hAnsi="Times New Roman"/>
          <w:sz w:val="24"/>
          <w:szCs w:val="24"/>
          <w:lang w:val="ro-RO"/>
        </w:rPr>
        <w:t xml:space="preserve"> </w:t>
      </w:r>
      <w:r w:rsidR="008F6679" w:rsidRPr="00116783">
        <w:rPr>
          <w:rFonts w:ascii="Times New Roman" w:hAnsi="Times New Roman"/>
          <w:sz w:val="24"/>
          <w:szCs w:val="24"/>
          <w:lang w:val="ro-RO"/>
        </w:rPr>
        <w:t xml:space="preserve">vor fi colectate prin reţeaua de canalizare pluviala din incinta, si apoi preepurate intr-un "Separator de </w:t>
      </w:r>
      <w:r w:rsidR="00F75896" w:rsidRPr="00116783">
        <w:rPr>
          <w:rFonts w:ascii="Times New Roman" w:hAnsi="Times New Roman"/>
          <w:sz w:val="24"/>
          <w:szCs w:val="24"/>
          <w:lang w:val="ro-RO"/>
        </w:rPr>
        <w:t>hidrocarburi şi nămol din beton</w:t>
      </w:r>
      <w:r w:rsidR="008F6679" w:rsidRPr="00116783">
        <w:rPr>
          <w:rFonts w:ascii="Times New Roman" w:hAnsi="Times New Roman"/>
          <w:sz w:val="24"/>
          <w:szCs w:val="24"/>
          <w:lang w:val="ro-RO"/>
        </w:rPr>
        <w:t xml:space="preserve"> cu by-pass</w:t>
      </w:r>
      <w:r w:rsidR="00F75896" w:rsidRPr="00116783">
        <w:rPr>
          <w:rFonts w:ascii="Times New Roman" w:hAnsi="Times New Roman"/>
          <w:sz w:val="24"/>
          <w:szCs w:val="24"/>
          <w:lang w:val="ro-RO"/>
        </w:rPr>
        <w:t>interior</w:t>
      </w:r>
      <w:r w:rsidR="008F6679" w:rsidRPr="00116783">
        <w:rPr>
          <w:rFonts w:ascii="Times New Roman" w:hAnsi="Times New Roman"/>
          <w:sz w:val="24"/>
          <w:szCs w:val="24"/>
          <w:lang w:val="ro-RO"/>
        </w:rPr>
        <w:t>", cu debit 100-5001/s. Apele vor îndeplini condiţiile impuse de normele NTPA-001/2002. Dupa trecerea prin separator, apele colectate vor fi preluate de canale colectoare prevăzute in incintă si deversate ulterior printr-un racord PVC DN500 în Valea Zalaului</w:t>
      </w:r>
    </w:p>
    <w:p w:rsidR="00E51D4B" w:rsidRPr="00116783" w:rsidRDefault="00E51D4B" w:rsidP="0072265F">
      <w:pPr>
        <w:spacing w:after="0" w:line="240" w:lineRule="auto"/>
        <w:outlineLvl w:val="0"/>
        <w:rPr>
          <w:rFonts w:ascii="Times New Roman" w:hAnsi="Times New Roman"/>
          <w:sz w:val="24"/>
          <w:szCs w:val="24"/>
          <w:lang w:val="ro-RO"/>
        </w:rPr>
      </w:pPr>
      <w:r w:rsidRPr="00116783">
        <w:rPr>
          <w:rFonts w:ascii="Times New Roman" w:hAnsi="Times New Roman"/>
          <w:b/>
          <w:sz w:val="24"/>
          <w:szCs w:val="24"/>
          <w:lang w:val="ro-RO"/>
        </w:rPr>
        <w:t>Alimentarea cu energie termi</w:t>
      </w:r>
      <w:r w:rsidR="00547F81" w:rsidRPr="00116783">
        <w:rPr>
          <w:rFonts w:ascii="Times New Roman" w:hAnsi="Times New Roman"/>
          <w:b/>
          <w:sz w:val="24"/>
          <w:szCs w:val="24"/>
          <w:lang w:val="ro-RO"/>
        </w:rPr>
        <w:t>că</w:t>
      </w:r>
      <w:r w:rsidRPr="00116783">
        <w:rPr>
          <w:rFonts w:ascii="Times New Roman" w:hAnsi="Times New Roman"/>
          <w:b/>
          <w:sz w:val="24"/>
          <w:szCs w:val="24"/>
          <w:lang w:val="ro-RO"/>
        </w:rPr>
        <w:t>:</w:t>
      </w:r>
      <w:r w:rsidR="000228EF" w:rsidRPr="00116783">
        <w:rPr>
          <w:rFonts w:ascii="Times New Roman" w:hAnsi="Times New Roman"/>
          <w:b/>
          <w:sz w:val="24"/>
          <w:szCs w:val="24"/>
          <w:lang w:val="ro-RO"/>
        </w:rPr>
        <w:t xml:space="preserve"> </w:t>
      </w:r>
      <w:r w:rsidR="0072265F" w:rsidRPr="00116783">
        <w:rPr>
          <w:rFonts w:ascii="Times New Roman" w:hAnsi="Times New Roman"/>
          <w:sz w:val="24"/>
          <w:szCs w:val="24"/>
          <w:lang w:val="ro-RO"/>
        </w:rPr>
        <w:t xml:space="preserve">- </w:t>
      </w:r>
      <w:r w:rsidR="00585E60" w:rsidRPr="00116783">
        <w:rPr>
          <w:rFonts w:ascii="Times New Roman" w:hAnsi="Times New Roman"/>
          <w:sz w:val="24"/>
          <w:szCs w:val="24"/>
          <w:lang w:val="ro-RO"/>
        </w:rPr>
        <w:t>central</w:t>
      </w:r>
      <w:r w:rsidR="00CB351F" w:rsidRPr="00116783">
        <w:rPr>
          <w:rFonts w:ascii="Times New Roman" w:hAnsi="Times New Roman"/>
          <w:sz w:val="24"/>
          <w:szCs w:val="24"/>
          <w:lang w:val="ro-RO"/>
        </w:rPr>
        <w:t>e</w:t>
      </w:r>
      <w:r w:rsidR="00585E60" w:rsidRPr="00116783">
        <w:rPr>
          <w:rFonts w:ascii="Times New Roman" w:hAnsi="Times New Roman"/>
          <w:sz w:val="24"/>
          <w:szCs w:val="24"/>
          <w:lang w:val="ro-RO"/>
        </w:rPr>
        <w:t xml:space="preserve"> termic</w:t>
      </w:r>
      <w:r w:rsidR="00CB351F" w:rsidRPr="00116783">
        <w:rPr>
          <w:rFonts w:ascii="Times New Roman" w:hAnsi="Times New Roman"/>
          <w:sz w:val="24"/>
          <w:szCs w:val="24"/>
          <w:lang w:val="ro-RO"/>
        </w:rPr>
        <w:t>e</w:t>
      </w:r>
      <w:r w:rsidR="00585E60" w:rsidRPr="00116783">
        <w:rPr>
          <w:rFonts w:ascii="Times New Roman" w:hAnsi="Times New Roman"/>
          <w:sz w:val="24"/>
          <w:szCs w:val="24"/>
          <w:lang w:val="ro-RO"/>
        </w:rPr>
        <w:t xml:space="preserve"> pe gaz</w:t>
      </w:r>
      <w:r w:rsidR="00CB351F" w:rsidRPr="00116783">
        <w:rPr>
          <w:rFonts w:ascii="Times New Roman" w:hAnsi="Times New Roman"/>
          <w:sz w:val="24"/>
          <w:szCs w:val="24"/>
          <w:lang w:val="ro-RO"/>
        </w:rPr>
        <w:t>, radiatoare, instalaţii cu aer cald,</w:t>
      </w:r>
    </w:p>
    <w:p w:rsidR="00053FAD" w:rsidRPr="00116783" w:rsidRDefault="00E51D4B" w:rsidP="0072265F">
      <w:pPr>
        <w:spacing w:after="0" w:line="240" w:lineRule="auto"/>
        <w:outlineLvl w:val="0"/>
        <w:rPr>
          <w:rFonts w:ascii="Times New Roman" w:hAnsi="Times New Roman"/>
          <w:sz w:val="24"/>
          <w:szCs w:val="24"/>
          <w:lang w:val="ro-RO"/>
        </w:rPr>
      </w:pPr>
      <w:r w:rsidRPr="00116783">
        <w:rPr>
          <w:rFonts w:ascii="Times New Roman" w:hAnsi="Times New Roman"/>
          <w:b/>
          <w:sz w:val="24"/>
          <w:szCs w:val="24"/>
          <w:lang w:val="ro-RO"/>
        </w:rPr>
        <w:t>Alimentare cu energie electrica:</w:t>
      </w:r>
      <w:r w:rsidRPr="00116783">
        <w:rPr>
          <w:rFonts w:ascii="Times New Roman" w:hAnsi="Times New Roman"/>
          <w:sz w:val="24"/>
          <w:szCs w:val="24"/>
          <w:lang w:val="ro-RO"/>
        </w:rPr>
        <w:t xml:space="preserve"> </w:t>
      </w:r>
      <w:r w:rsidR="0072265F" w:rsidRPr="00116783">
        <w:rPr>
          <w:rFonts w:ascii="Times New Roman" w:hAnsi="Times New Roman"/>
          <w:sz w:val="24"/>
          <w:szCs w:val="24"/>
          <w:lang w:val="ro-RO"/>
        </w:rPr>
        <w:t xml:space="preserve">- </w:t>
      </w:r>
      <w:r w:rsidR="00E87382" w:rsidRPr="00116783">
        <w:rPr>
          <w:rFonts w:ascii="Times New Roman" w:hAnsi="Times New Roman"/>
          <w:sz w:val="24"/>
          <w:szCs w:val="24"/>
          <w:lang w:val="ro-RO"/>
        </w:rPr>
        <w:t xml:space="preserve">de la reţeaua existantă a localităţii </w:t>
      </w:r>
      <w:r w:rsidR="00CB351F" w:rsidRPr="00116783">
        <w:rPr>
          <w:rFonts w:ascii="Times New Roman" w:hAnsi="Times New Roman"/>
          <w:sz w:val="24"/>
          <w:szCs w:val="24"/>
          <w:lang w:val="ro-RO"/>
        </w:rPr>
        <w:t>Zalău</w:t>
      </w:r>
    </w:p>
    <w:p w:rsidR="00F50CB6" w:rsidRPr="00116783" w:rsidRDefault="00F50CB6" w:rsidP="00E51D4B">
      <w:pPr>
        <w:spacing w:after="0" w:line="240" w:lineRule="auto"/>
        <w:jc w:val="both"/>
        <w:outlineLvl w:val="0"/>
        <w:rPr>
          <w:rFonts w:ascii="Times New Roman" w:hAnsi="Times New Roman"/>
          <w:sz w:val="24"/>
          <w:szCs w:val="24"/>
          <w:lang w:val="ro-RO"/>
        </w:rPr>
      </w:pPr>
    </w:p>
    <w:p w:rsidR="00377801"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b</w:t>
      </w:r>
      <w:r w:rsidRPr="00116783">
        <w:rPr>
          <w:rFonts w:ascii="Times New Roman" w:hAnsi="Times New Roman"/>
          <w:sz w:val="24"/>
          <w:szCs w:val="24"/>
          <w:vertAlign w:val="subscript"/>
          <w:lang w:val="ro-RO"/>
        </w:rPr>
        <w:t>5</w:t>
      </w:r>
      <w:r w:rsidRPr="00116783">
        <w:rPr>
          <w:rFonts w:ascii="Times New Roman" w:hAnsi="Times New Roman"/>
          <w:sz w:val="24"/>
          <w:szCs w:val="24"/>
          <w:lang w:val="ro-RO"/>
        </w:rPr>
        <w:t>) producţia de deşeuri: conform Legii nr. 211/2011 (r</w:t>
      </w:r>
      <w:r w:rsidR="00F26C41" w:rsidRPr="00116783">
        <w:rPr>
          <w:rFonts w:ascii="Times New Roman" w:hAnsi="Times New Roman"/>
          <w:sz w:val="24"/>
          <w:szCs w:val="24"/>
          <w:lang w:val="ro-RO"/>
        </w:rPr>
        <w:t>)</w:t>
      </w:r>
      <w:r w:rsidR="00F26C41" w:rsidRPr="00116783">
        <w:rPr>
          <w:rFonts w:ascii="Times New Roman" w:hAnsi="Times New Roman"/>
          <w:sz w:val="24"/>
          <w:szCs w:val="24"/>
          <w:vertAlign w:val="subscript"/>
          <w:lang w:val="ro-RO"/>
        </w:rPr>
        <w:t>1</w:t>
      </w:r>
      <w:r w:rsidRPr="00116783">
        <w:rPr>
          <w:rFonts w:ascii="Times New Roman" w:hAnsi="Times New Roman"/>
          <w:sz w:val="24"/>
          <w:szCs w:val="24"/>
          <w:lang w:val="ro-RO"/>
        </w:rPr>
        <w:t>, privind regimul deşeurilor: - în perioada de execuţie a proiectului vor rezulta deşeuri care</w:t>
      </w:r>
      <w:r w:rsidRPr="00116783">
        <w:rPr>
          <w:rFonts w:ascii="Times New Roman" w:hAnsi="Times New Roman"/>
          <w:bCs/>
          <w:iCs/>
          <w:sz w:val="24"/>
          <w:szCs w:val="24"/>
          <w:lang w:val="ro-RO"/>
        </w:rPr>
        <w:t>, vor fi colectate selectiv și se vor valorifica/elimina numai prin operatori economici autorizați</w:t>
      </w:r>
      <w:r w:rsidRPr="00116783">
        <w:rPr>
          <w:rFonts w:ascii="Times New Roman" w:hAnsi="Times New Roman"/>
          <w:sz w:val="24"/>
          <w:szCs w:val="24"/>
          <w:lang w:val="ro-RO"/>
        </w:rPr>
        <w:t xml:space="preserve">; </w:t>
      </w:r>
    </w:p>
    <w:p w:rsidR="00F26C41" w:rsidRPr="00116783" w:rsidRDefault="00F26C41" w:rsidP="00F26C41">
      <w:pPr>
        <w:pStyle w:val="Corptext21"/>
        <w:spacing w:line="240" w:lineRule="auto"/>
        <w:ind w:firstLine="0"/>
        <w:rPr>
          <w:rFonts w:eastAsia="Calibri"/>
          <w:i w:val="0"/>
          <w:sz w:val="24"/>
          <w:szCs w:val="24"/>
          <w:lang w:val="ro-RO" w:eastAsia="en-US"/>
        </w:rPr>
      </w:pPr>
    </w:p>
    <w:p w:rsidR="00F26C41" w:rsidRPr="00116783" w:rsidRDefault="00E51D4B" w:rsidP="00F26C41">
      <w:pPr>
        <w:pStyle w:val="Corptext21"/>
        <w:spacing w:line="240" w:lineRule="auto"/>
        <w:ind w:firstLine="0"/>
        <w:rPr>
          <w:b/>
          <w:i w:val="0"/>
          <w:sz w:val="24"/>
          <w:szCs w:val="24"/>
          <w:lang w:val="ro-RO"/>
        </w:rPr>
      </w:pPr>
      <w:r w:rsidRPr="00116783">
        <w:rPr>
          <w:b/>
          <w:i w:val="0"/>
          <w:sz w:val="24"/>
          <w:szCs w:val="24"/>
          <w:lang w:val="ro-RO"/>
        </w:rPr>
        <w:t>Lucrări necesare organizării de șantier:</w:t>
      </w:r>
    </w:p>
    <w:p w:rsidR="00F26C41" w:rsidRPr="00116783" w:rsidRDefault="00F26C41" w:rsidP="00F26C41">
      <w:pPr>
        <w:pStyle w:val="Corptext21"/>
        <w:spacing w:line="240" w:lineRule="auto"/>
        <w:ind w:firstLine="0"/>
        <w:rPr>
          <w:i w:val="0"/>
          <w:sz w:val="24"/>
          <w:szCs w:val="24"/>
          <w:lang w:val="ro-RO"/>
        </w:rPr>
      </w:pPr>
      <w:r w:rsidRPr="00116783">
        <w:rPr>
          <w:b/>
          <w:i w:val="0"/>
          <w:sz w:val="24"/>
          <w:szCs w:val="24"/>
          <w:lang w:val="ro-RO"/>
        </w:rPr>
        <w:t xml:space="preserve">        </w:t>
      </w:r>
      <w:r w:rsidR="00E51D4B" w:rsidRPr="00116783">
        <w:rPr>
          <w:i w:val="0"/>
          <w:sz w:val="24"/>
          <w:szCs w:val="24"/>
          <w:lang w:val="ro-RO"/>
        </w:rPr>
        <w:t xml:space="preserve"> </w:t>
      </w:r>
      <w:r w:rsidR="00E11AE1" w:rsidRPr="00116783">
        <w:rPr>
          <w:i w:val="0"/>
          <w:sz w:val="24"/>
          <w:szCs w:val="24"/>
          <w:lang w:val="ro-RO"/>
        </w:rPr>
        <w:t xml:space="preserve">- </w:t>
      </w:r>
      <w:r w:rsidRPr="00116783">
        <w:rPr>
          <w:i w:val="0"/>
          <w:sz w:val="24"/>
          <w:szCs w:val="24"/>
          <w:lang w:val="ro-RO"/>
        </w:rPr>
        <w:t xml:space="preserve">   Pe zona libera a terenului se vor amplasa :</w:t>
      </w:r>
    </w:p>
    <w:p w:rsidR="00F26C41" w:rsidRPr="00116783" w:rsidRDefault="00F26C41" w:rsidP="00F26C41">
      <w:pPr>
        <w:pStyle w:val="Corptext21"/>
        <w:numPr>
          <w:ilvl w:val="0"/>
          <w:numId w:val="42"/>
        </w:numPr>
        <w:spacing w:line="240" w:lineRule="auto"/>
        <w:rPr>
          <w:i w:val="0"/>
          <w:sz w:val="24"/>
          <w:szCs w:val="24"/>
          <w:lang w:val="ro-RO"/>
        </w:rPr>
      </w:pPr>
      <w:r w:rsidRPr="00116783">
        <w:rPr>
          <w:i w:val="0"/>
          <w:sz w:val="24"/>
          <w:szCs w:val="24"/>
          <w:lang w:val="ro-RO"/>
        </w:rPr>
        <w:t>baraca pentru personalul tehnic al constructorului vestiar muncitori</w:t>
      </w:r>
    </w:p>
    <w:p w:rsidR="00F26C41" w:rsidRPr="00116783" w:rsidRDefault="00F26C41" w:rsidP="00F26C41">
      <w:pPr>
        <w:pStyle w:val="Corptext21"/>
        <w:numPr>
          <w:ilvl w:val="0"/>
          <w:numId w:val="42"/>
        </w:numPr>
        <w:spacing w:line="240" w:lineRule="auto"/>
        <w:rPr>
          <w:i w:val="0"/>
          <w:sz w:val="24"/>
          <w:szCs w:val="24"/>
          <w:lang w:val="ro-RO"/>
        </w:rPr>
      </w:pPr>
      <w:r w:rsidRPr="00116783">
        <w:rPr>
          <w:i w:val="0"/>
          <w:sz w:val="24"/>
          <w:szCs w:val="24"/>
          <w:lang w:val="ro-RO"/>
        </w:rPr>
        <w:t>magazie pentru scule si materiale ambulate</w:t>
      </w:r>
    </w:p>
    <w:p w:rsidR="00F26C41" w:rsidRPr="00116783" w:rsidRDefault="00F26C41" w:rsidP="00F26C41">
      <w:pPr>
        <w:pStyle w:val="Corptext21"/>
        <w:numPr>
          <w:ilvl w:val="0"/>
          <w:numId w:val="42"/>
        </w:numPr>
        <w:spacing w:line="240" w:lineRule="auto"/>
        <w:rPr>
          <w:i w:val="0"/>
          <w:sz w:val="24"/>
          <w:szCs w:val="24"/>
          <w:lang w:val="ro-RO"/>
        </w:rPr>
      </w:pPr>
      <w:r w:rsidRPr="00116783">
        <w:rPr>
          <w:i w:val="0"/>
          <w:sz w:val="24"/>
          <w:szCs w:val="24"/>
          <w:lang w:val="ro-RO"/>
        </w:rPr>
        <w:t>tabloul electric pentru organizare şantier</w:t>
      </w:r>
    </w:p>
    <w:p w:rsidR="00F26C41" w:rsidRPr="00116783" w:rsidRDefault="00F26C41" w:rsidP="00F26C41">
      <w:pPr>
        <w:pStyle w:val="Corptext21"/>
        <w:numPr>
          <w:ilvl w:val="0"/>
          <w:numId w:val="42"/>
        </w:numPr>
        <w:spacing w:line="240" w:lineRule="auto"/>
        <w:rPr>
          <w:i w:val="0"/>
          <w:sz w:val="24"/>
          <w:szCs w:val="24"/>
          <w:lang w:val="ro-RO"/>
        </w:rPr>
      </w:pPr>
      <w:r w:rsidRPr="00116783">
        <w:rPr>
          <w:i w:val="0"/>
          <w:sz w:val="24"/>
          <w:szCs w:val="24"/>
          <w:lang w:val="ro-RO"/>
        </w:rPr>
        <w:t>punctul cu echipament P.S.I toalete ecologice</w:t>
      </w:r>
    </w:p>
    <w:p w:rsidR="00F26C41" w:rsidRPr="00116783" w:rsidRDefault="00F26C41" w:rsidP="00F26C41">
      <w:pPr>
        <w:pStyle w:val="Corptext21"/>
        <w:numPr>
          <w:ilvl w:val="0"/>
          <w:numId w:val="42"/>
        </w:numPr>
        <w:spacing w:line="240" w:lineRule="auto"/>
        <w:rPr>
          <w:i w:val="0"/>
          <w:sz w:val="24"/>
          <w:szCs w:val="24"/>
          <w:lang w:val="ro-RO"/>
        </w:rPr>
      </w:pPr>
      <w:r w:rsidRPr="00116783">
        <w:rPr>
          <w:i w:val="0"/>
          <w:sz w:val="24"/>
          <w:szCs w:val="24"/>
          <w:lang w:val="ro-RO"/>
        </w:rPr>
        <w:t>platforma balastata - pentru depozitare materiale vrac.</w:t>
      </w:r>
    </w:p>
    <w:p w:rsidR="00CC4531" w:rsidRPr="00116783" w:rsidRDefault="00CC4531" w:rsidP="00CC4531">
      <w:pPr>
        <w:pStyle w:val="Corptext21"/>
        <w:spacing w:line="240" w:lineRule="auto"/>
        <w:rPr>
          <w:i w:val="0"/>
          <w:sz w:val="24"/>
          <w:szCs w:val="24"/>
          <w:lang w:val="ro-RO"/>
        </w:rPr>
      </w:pPr>
      <w:r w:rsidRPr="00116783">
        <w:rPr>
          <w:i w:val="0"/>
          <w:sz w:val="24"/>
          <w:szCs w:val="24"/>
          <w:lang w:val="ro-RO"/>
        </w:rPr>
        <w:t>Zona este echipata tehnico-edilitar.</w:t>
      </w:r>
    </w:p>
    <w:p w:rsidR="00CC4531" w:rsidRPr="00116783" w:rsidRDefault="00CC4531" w:rsidP="00CC4531">
      <w:pPr>
        <w:pStyle w:val="Corptext21"/>
        <w:spacing w:line="240" w:lineRule="auto"/>
        <w:rPr>
          <w:i w:val="0"/>
          <w:sz w:val="24"/>
          <w:szCs w:val="24"/>
          <w:lang w:val="ro-RO"/>
        </w:rPr>
      </w:pPr>
      <w:r w:rsidRPr="00116783">
        <w:rPr>
          <w:i w:val="0"/>
          <w:sz w:val="24"/>
          <w:szCs w:val="24"/>
          <w:lang w:val="ro-RO"/>
        </w:rPr>
        <w:t>Zona este echipata cu reţea de alimentare cu energie electrica centralizata. De la aceasta se va executa un racord provizoriu pentru instalaţia electrica necesara in timpul execuţiei, la tabloul de organizare de şantier, echipat conform standardelor companiei ce furnizează alimentare cu energie elecrica si instalat de către aceştia. Beneficiarul va respecta instrucţiunile de lucru cu privire la utilizarea panoului de organizare electrica, elaborate de către componiei ce furnizează alimentare cu energie elecrică.</w:t>
      </w:r>
    </w:p>
    <w:p w:rsidR="00CC4531" w:rsidRPr="00116783" w:rsidRDefault="00CC4531" w:rsidP="00CC4531">
      <w:pPr>
        <w:pStyle w:val="Corptext21"/>
        <w:spacing w:line="240" w:lineRule="auto"/>
        <w:rPr>
          <w:i w:val="0"/>
          <w:sz w:val="24"/>
          <w:szCs w:val="24"/>
          <w:lang w:val="ro-RO"/>
        </w:rPr>
      </w:pPr>
      <w:r w:rsidRPr="00116783">
        <w:rPr>
          <w:i w:val="0"/>
          <w:sz w:val="24"/>
          <w:szCs w:val="24"/>
          <w:lang w:val="ro-RO"/>
        </w:rPr>
        <w:t>Beneficiarul va asigura :</w:t>
      </w:r>
    </w:p>
    <w:p w:rsidR="00CC4531" w:rsidRPr="00116783" w:rsidRDefault="00CC4531" w:rsidP="00CC4531">
      <w:pPr>
        <w:pStyle w:val="Corptext21"/>
        <w:spacing w:line="240" w:lineRule="auto"/>
        <w:rPr>
          <w:i w:val="0"/>
          <w:sz w:val="24"/>
          <w:szCs w:val="24"/>
          <w:lang w:val="ro-RO"/>
        </w:rPr>
      </w:pPr>
      <w:r w:rsidRPr="00116783">
        <w:rPr>
          <w:i w:val="0"/>
          <w:sz w:val="24"/>
          <w:szCs w:val="24"/>
          <w:lang w:val="ro-RO"/>
        </w:rPr>
        <w:t>-</w:t>
      </w:r>
      <w:r w:rsidRPr="00116783">
        <w:rPr>
          <w:i w:val="0"/>
          <w:sz w:val="24"/>
          <w:szCs w:val="24"/>
          <w:lang w:val="ro-RO"/>
        </w:rPr>
        <w:tab/>
        <w:t>panoul cu datele privind edificarea construcţiei;</w:t>
      </w:r>
    </w:p>
    <w:p w:rsidR="00CC4531" w:rsidRPr="00116783" w:rsidRDefault="00CC4531" w:rsidP="00CC4531">
      <w:pPr>
        <w:pStyle w:val="Corptext21"/>
        <w:spacing w:line="240" w:lineRule="auto"/>
        <w:rPr>
          <w:i w:val="0"/>
          <w:sz w:val="24"/>
          <w:szCs w:val="24"/>
          <w:lang w:val="ro-RO"/>
        </w:rPr>
      </w:pPr>
      <w:r w:rsidRPr="00116783">
        <w:rPr>
          <w:i w:val="0"/>
          <w:sz w:val="24"/>
          <w:szCs w:val="24"/>
          <w:lang w:val="ro-RO"/>
        </w:rPr>
        <w:t>-</w:t>
      </w:r>
      <w:r w:rsidRPr="00116783">
        <w:rPr>
          <w:i w:val="0"/>
          <w:sz w:val="24"/>
          <w:szCs w:val="24"/>
          <w:lang w:val="ro-RO"/>
        </w:rPr>
        <w:tab/>
        <w:t>punctul P.S.I. va fi echipat cu lopeti, galeţi si stingator cu praf, pentru prevenirea propagării si stingerii unui eventual incendiu, amplasat in zona apropiată de sursa de apa</w:t>
      </w:r>
    </w:p>
    <w:p w:rsidR="0061115F" w:rsidRPr="00116783" w:rsidRDefault="00CC4531" w:rsidP="009B06FB">
      <w:pPr>
        <w:pStyle w:val="Corptext21"/>
        <w:spacing w:line="240" w:lineRule="auto"/>
        <w:ind w:firstLine="0"/>
        <w:rPr>
          <w:i w:val="0"/>
          <w:sz w:val="24"/>
          <w:szCs w:val="24"/>
          <w:lang w:val="ro-RO"/>
        </w:rPr>
      </w:pPr>
      <w:r w:rsidRPr="00116783">
        <w:rPr>
          <w:i w:val="0"/>
          <w:sz w:val="24"/>
          <w:szCs w:val="24"/>
          <w:lang w:val="ro-RO"/>
        </w:rPr>
        <w:t>masuri de protecţie a vecinătăţilor       (transmitere de vibraţie si şocuri puternice, zgomote, degajări omri de praf si pulberi, împiedicarea accesului etc) La iesirec din incintă proprietăţii in străzile adiacente, mijloacele de transport moteriăle si pomănt vor fi spălate pe anvelope de surplusul de pământ.</w:t>
      </w:r>
    </w:p>
    <w:p w:rsidR="00E04628" w:rsidRPr="00116783" w:rsidRDefault="00E51D4B" w:rsidP="002C0DB6">
      <w:pPr>
        <w:spacing w:after="0" w:line="240" w:lineRule="auto"/>
        <w:outlineLvl w:val="0"/>
        <w:rPr>
          <w:rFonts w:ascii="Times New Roman" w:hAnsi="Times New Roman"/>
          <w:sz w:val="24"/>
          <w:szCs w:val="24"/>
          <w:lang w:val="ro-RO"/>
        </w:rPr>
      </w:pPr>
      <w:r w:rsidRPr="00116783">
        <w:rPr>
          <w:rFonts w:ascii="Times New Roman" w:hAnsi="Times New Roman"/>
          <w:sz w:val="24"/>
          <w:szCs w:val="24"/>
          <w:lang w:val="ro-RO"/>
        </w:rPr>
        <w:t>b</w:t>
      </w:r>
      <w:r w:rsidRPr="00116783">
        <w:rPr>
          <w:rFonts w:ascii="Times New Roman" w:hAnsi="Times New Roman"/>
          <w:sz w:val="24"/>
          <w:szCs w:val="24"/>
          <w:vertAlign w:val="subscript"/>
          <w:lang w:val="ro-RO"/>
        </w:rPr>
        <w:t>6</w:t>
      </w:r>
      <w:r w:rsidRPr="00116783">
        <w:rPr>
          <w:rFonts w:ascii="Times New Roman" w:hAnsi="Times New Roman"/>
          <w:sz w:val="24"/>
          <w:szCs w:val="24"/>
          <w:lang w:val="ro-RO"/>
        </w:rPr>
        <w:t xml:space="preserve">) emisiile poluante, inclusiv zgomotul şi alte surse de disconfort: se vor respecta limitele prevăzute de normele în vigoare; </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b</w:t>
      </w:r>
      <w:r w:rsidRPr="00116783">
        <w:rPr>
          <w:rFonts w:ascii="Times New Roman" w:hAnsi="Times New Roman"/>
          <w:sz w:val="24"/>
          <w:szCs w:val="24"/>
          <w:vertAlign w:val="subscript"/>
          <w:lang w:val="ro-RO"/>
        </w:rPr>
        <w:t>7</w:t>
      </w:r>
      <w:r w:rsidRPr="00116783">
        <w:rPr>
          <w:rFonts w:ascii="Times New Roman" w:hAnsi="Times New Roman"/>
          <w:sz w:val="24"/>
          <w:szCs w:val="24"/>
          <w:lang w:val="ro-RO"/>
        </w:rPr>
        <w:t xml:space="preserve">) riscul de accident, ţinându-se seama în special de substanţele şi tehnologiile utilizate: </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se vor respecta prevederile legislaţiei specifice în domeniul protecţiei mediului, OUG nr. </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195/2005 privind protecţia mediului aprobată prin Legea nr. 265/2006 cu modificările şi </w:t>
      </w:r>
    </w:p>
    <w:p w:rsidR="009B06F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completările ulterioare.</w:t>
      </w:r>
    </w:p>
    <w:p w:rsidR="009B06FB" w:rsidRPr="00116783" w:rsidRDefault="009B06FB" w:rsidP="00E51D4B">
      <w:pPr>
        <w:spacing w:after="0" w:line="240" w:lineRule="auto"/>
        <w:jc w:val="both"/>
        <w:outlineLvl w:val="0"/>
        <w:rPr>
          <w:rFonts w:ascii="Times New Roman" w:hAnsi="Times New Roman"/>
          <w:sz w:val="24"/>
          <w:szCs w:val="24"/>
          <w:lang w:val="ro-RO"/>
        </w:rPr>
      </w:pPr>
    </w:p>
    <w:p w:rsidR="00D04E7C" w:rsidRPr="00116783" w:rsidRDefault="00D04E7C" w:rsidP="00E51D4B">
      <w:pPr>
        <w:spacing w:after="0" w:line="240" w:lineRule="auto"/>
        <w:jc w:val="both"/>
        <w:outlineLvl w:val="0"/>
        <w:rPr>
          <w:rFonts w:ascii="Times New Roman" w:hAnsi="Times New Roman"/>
          <w:sz w:val="24"/>
          <w:szCs w:val="24"/>
          <w:lang w:val="ro-RO"/>
        </w:rPr>
      </w:pP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lastRenderedPageBreak/>
        <w:t>c) Localizarea proiectului:.</w:t>
      </w: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c1) utilizarea existentă a terenului: conform certificatului de urbanism nr. </w:t>
      </w:r>
      <w:r w:rsidR="00C946A4" w:rsidRPr="00116783">
        <w:rPr>
          <w:rFonts w:ascii="Times New Roman" w:hAnsi="Times New Roman"/>
          <w:sz w:val="24"/>
          <w:szCs w:val="24"/>
          <w:lang w:val="ro-RO"/>
        </w:rPr>
        <w:t>1075</w:t>
      </w:r>
      <w:r w:rsidR="000C4B12" w:rsidRPr="00116783">
        <w:rPr>
          <w:rFonts w:ascii="Times New Roman" w:hAnsi="Times New Roman"/>
          <w:sz w:val="24"/>
          <w:szCs w:val="24"/>
          <w:lang w:val="ro-RO"/>
        </w:rPr>
        <w:t xml:space="preserve"> din </w:t>
      </w:r>
      <w:r w:rsidR="00C946A4" w:rsidRPr="00116783">
        <w:rPr>
          <w:rFonts w:ascii="Times New Roman" w:hAnsi="Times New Roman"/>
          <w:sz w:val="24"/>
          <w:szCs w:val="24"/>
          <w:lang w:val="ro-RO"/>
        </w:rPr>
        <w:t>11/09</w:t>
      </w:r>
      <w:r w:rsidR="000C4B12" w:rsidRPr="00116783">
        <w:rPr>
          <w:rFonts w:ascii="Times New Roman" w:hAnsi="Times New Roman"/>
          <w:sz w:val="24"/>
          <w:szCs w:val="24"/>
          <w:lang w:val="ro-RO"/>
        </w:rPr>
        <w:t>/201</w:t>
      </w:r>
      <w:r w:rsidR="00C414D4" w:rsidRPr="00116783">
        <w:rPr>
          <w:rFonts w:ascii="Times New Roman" w:hAnsi="Times New Roman"/>
          <w:sz w:val="24"/>
          <w:szCs w:val="24"/>
          <w:lang w:val="ro-RO"/>
        </w:rPr>
        <w:t>8</w:t>
      </w:r>
      <w:r w:rsidRPr="00116783">
        <w:rPr>
          <w:rFonts w:ascii="Times New Roman" w:hAnsi="Times New Roman"/>
          <w:sz w:val="24"/>
          <w:szCs w:val="24"/>
          <w:lang w:val="ro-RO"/>
        </w:rPr>
        <w:t xml:space="preserve"> emis de Primaria </w:t>
      </w:r>
      <w:r w:rsidR="00C946A4" w:rsidRPr="00116783">
        <w:rPr>
          <w:rFonts w:ascii="Times New Roman" w:hAnsi="Times New Roman"/>
          <w:sz w:val="24"/>
          <w:szCs w:val="24"/>
          <w:lang w:val="ro-RO"/>
        </w:rPr>
        <w:t>Municipiului Zalău</w:t>
      </w:r>
      <w:r w:rsidRPr="00116783">
        <w:rPr>
          <w:rFonts w:ascii="Times New Roman" w:hAnsi="Times New Roman"/>
          <w:b/>
          <w:sz w:val="24"/>
          <w:szCs w:val="24"/>
          <w:lang w:val="ro-RO"/>
        </w:rPr>
        <w:t xml:space="preserve">, </w:t>
      </w:r>
      <w:r w:rsidRPr="00116783">
        <w:rPr>
          <w:rFonts w:ascii="Times New Roman" w:hAnsi="Times New Roman"/>
          <w:sz w:val="24"/>
          <w:szCs w:val="24"/>
          <w:lang w:val="ro-RO"/>
        </w:rPr>
        <w:t xml:space="preserve">terenul este situat ȋn </w:t>
      </w:r>
      <w:r w:rsidR="000C4B12" w:rsidRPr="00116783">
        <w:rPr>
          <w:rFonts w:ascii="Times New Roman" w:hAnsi="Times New Roman"/>
          <w:sz w:val="24"/>
          <w:szCs w:val="24"/>
          <w:lang w:val="ro-RO"/>
        </w:rPr>
        <w:t xml:space="preserve">intravilanul </w:t>
      </w:r>
      <w:r w:rsidR="00A65006" w:rsidRPr="00116783">
        <w:rPr>
          <w:rFonts w:ascii="Times New Roman" w:hAnsi="Times New Roman"/>
          <w:sz w:val="24"/>
          <w:szCs w:val="24"/>
          <w:lang w:val="ro-RO"/>
        </w:rPr>
        <w:t xml:space="preserve">loc. </w:t>
      </w:r>
      <w:r w:rsidR="004F0061" w:rsidRPr="00116783">
        <w:rPr>
          <w:rFonts w:ascii="Times New Roman" w:hAnsi="Times New Roman"/>
          <w:sz w:val="24"/>
          <w:szCs w:val="24"/>
          <w:lang w:val="ro-RO"/>
        </w:rPr>
        <w:t>Zalău</w:t>
      </w:r>
      <w:r w:rsidR="000C4B12" w:rsidRPr="00116783">
        <w:rPr>
          <w:rFonts w:ascii="Times New Roman" w:hAnsi="Times New Roman"/>
          <w:sz w:val="24"/>
          <w:szCs w:val="24"/>
          <w:lang w:val="ro-RO"/>
        </w:rPr>
        <w:t xml:space="preserve"> ȋn suprafaţă de </w:t>
      </w:r>
      <w:r w:rsidR="004F0061" w:rsidRPr="00116783">
        <w:rPr>
          <w:rFonts w:ascii="Times New Roman" w:hAnsi="Times New Roman"/>
          <w:sz w:val="24"/>
          <w:szCs w:val="24"/>
          <w:lang w:val="ro-RO"/>
        </w:rPr>
        <w:t>36.729</w:t>
      </w:r>
      <w:r w:rsidR="000C4B12" w:rsidRPr="00116783">
        <w:rPr>
          <w:rFonts w:ascii="Times New Roman" w:hAnsi="Times New Roman"/>
          <w:sz w:val="24"/>
          <w:szCs w:val="24"/>
          <w:lang w:val="ro-RO"/>
        </w:rPr>
        <w:t xml:space="preserve"> mp</w:t>
      </w:r>
      <w:r w:rsidRPr="00116783">
        <w:rPr>
          <w:rFonts w:ascii="Times New Roman" w:hAnsi="Times New Roman"/>
          <w:sz w:val="24"/>
          <w:szCs w:val="24"/>
          <w:lang w:val="ro-RO"/>
        </w:rPr>
        <w:t xml:space="preserve"> şi se află ȋn proprietatea titularului</w:t>
      </w:r>
      <w:r w:rsidR="000C4B12" w:rsidRPr="00116783">
        <w:rPr>
          <w:rFonts w:ascii="Times New Roman" w:hAnsi="Times New Roman"/>
          <w:sz w:val="24"/>
          <w:szCs w:val="24"/>
          <w:lang w:val="ro-RO"/>
        </w:rPr>
        <w:t xml:space="preserve"> </w:t>
      </w:r>
      <w:r w:rsidR="004F0061" w:rsidRPr="00116783">
        <w:rPr>
          <w:rFonts w:ascii="Times New Roman" w:hAnsi="Times New Roman"/>
          <w:sz w:val="24"/>
          <w:szCs w:val="24"/>
          <w:lang w:val="ro-RO"/>
        </w:rPr>
        <w:t>SC DEDEMAN SRL</w:t>
      </w:r>
      <w:r w:rsidRPr="00116783">
        <w:rPr>
          <w:rFonts w:ascii="Times New Roman" w:hAnsi="Times New Roman"/>
          <w:sz w:val="24"/>
          <w:szCs w:val="24"/>
          <w:lang w:val="ro-RO"/>
        </w:rPr>
        <w:t>;</w:t>
      </w: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c2) relativa abundenţă a resurselor naturale din zonă, calitatea şi capacitatea regenerativă a acestora:  nu este cazul; </w:t>
      </w: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c3) capacitatea de absorbţie a mediului:  nu este cazul;</w:t>
      </w:r>
    </w:p>
    <w:p w:rsidR="00F179FC" w:rsidRPr="00116783" w:rsidRDefault="00F179FC"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d) Caracteristicile impactului potenţial:</w:t>
      </w: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d1) extinderea impactului, aria geografică şi numărul persoanelor afectate:  punctual pe perioada de execuţie;</w:t>
      </w: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d2) natura transfrontieră a impactului:- nu este cazul; </w:t>
      </w: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d3) mărimea şi complexitatea impactului: în perioada de execuţie a proiectului, impactul asupra factorilor de mediu va fi redus, sursele de poluare fiind lucrările de construcţii, utilajele şi mijloacele de transport. </w:t>
      </w:r>
    </w:p>
    <w:p w:rsidR="00E04628"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d4) probabilitatea impactului:  redusă, pe perioada de execuţie şi funcţionare; </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d5)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FA6A78" w:rsidRPr="00116783" w:rsidRDefault="00FA6A78" w:rsidP="00E51D4B">
      <w:pPr>
        <w:spacing w:after="0" w:line="240" w:lineRule="auto"/>
        <w:jc w:val="both"/>
        <w:outlineLvl w:val="0"/>
        <w:rPr>
          <w:rFonts w:ascii="Times New Roman" w:hAnsi="Times New Roman"/>
          <w:sz w:val="24"/>
          <w:szCs w:val="24"/>
          <w:lang w:val="ro-RO"/>
        </w:rPr>
      </w:pPr>
    </w:p>
    <w:p w:rsidR="00D04E7C" w:rsidRPr="00116783" w:rsidRDefault="00D04E7C"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b/>
          <w:sz w:val="24"/>
          <w:szCs w:val="24"/>
          <w:lang w:val="ro-RO"/>
        </w:rPr>
      </w:pPr>
      <w:r w:rsidRPr="00116783">
        <w:rPr>
          <w:rFonts w:ascii="Times New Roman" w:hAnsi="Times New Roman"/>
          <w:sz w:val="24"/>
          <w:szCs w:val="24"/>
          <w:lang w:val="ro-RO"/>
        </w:rPr>
        <w:t xml:space="preserve">           </w:t>
      </w:r>
      <w:r w:rsidRPr="00116783">
        <w:rPr>
          <w:rFonts w:ascii="Times New Roman" w:hAnsi="Times New Roman"/>
          <w:b/>
          <w:sz w:val="24"/>
          <w:szCs w:val="24"/>
          <w:lang w:val="ro-RO"/>
        </w:rPr>
        <w:t>Condiţiile de realizare a proiectului:</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Colectarea, depozitarea/valorificarea deşeurilor rezultate pe durata execuţiei lucrărilor şi în perioada de funcţionare a obiectivului, cu respectarea prevederilor legislaţiei privind regimul deşeurilor.</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Respectarea prevederilor actelor/avizelor emise de alte autorităţi pentru prezentul proiect.</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Realizarea reţelelor de canalizare etanşe pentru a preveni poluarea solului şi a pânzei freatice.</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Respectarea prevederilor Ord. 119/2014, privind nivelul de zgomot.</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Interzicerea depozitării direct pe sol a deşeurilor sau a materialelor cu pericol de poluare.</w:t>
      </w:r>
    </w:p>
    <w:p w:rsidR="00E51D4B" w:rsidRPr="00116783" w:rsidRDefault="00E51D4B" w:rsidP="00E51D4B">
      <w:pPr>
        <w:numPr>
          <w:ilvl w:val="0"/>
          <w:numId w:val="33"/>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A65006" w:rsidRPr="00116783" w:rsidRDefault="00A65006" w:rsidP="00A65006">
      <w:pPr>
        <w:pStyle w:val="ListParagraph"/>
        <w:numPr>
          <w:ilvl w:val="0"/>
          <w:numId w:val="33"/>
        </w:numPr>
        <w:autoSpaceDE w:val="0"/>
        <w:autoSpaceDN w:val="0"/>
        <w:adjustRightInd w:val="0"/>
        <w:spacing w:after="0" w:line="240" w:lineRule="auto"/>
        <w:contextualSpacing w:val="0"/>
        <w:jc w:val="both"/>
        <w:rPr>
          <w:rFonts w:ascii="Times New Roman" w:hAnsi="Times New Roman"/>
          <w:sz w:val="24"/>
          <w:szCs w:val="24"/>
          <w:lang w:val="ro-RO"/>
        </w:rPr>
      </w:pPr>
      <w:r w:rsidRPr="00116783">
        <w:rPr>
          <w:rFonts w:ascii="Times New Roman" w:hAnsi="Times New Roman"/>
          <w:sz w:val="24"/>
          <w:szCs w:val="24"/>
          <w:lang w:val="ro-RO"/>
        </w:rPr>
        <w:t>Conform prevederilor 1798/2007, cu modificările ulterioare, titularul are obligaţia ca la finalizarea investiţiei şi la punerea ȋn funcţiune a obiectivului să solicite autorizaţia de mediu.</w:t>
      </w:r>
    </w:p>
    <w:p w:rsidR="00FA6A78" w:rsidRPr="00116783" w:rsidRDefault="00FA6A78" w:rsidP="00F179FC">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lastRenderedPageBreak/>
        <w:t>Prezentul act nu exonerează de răspundere titularul, proiectantul și/sau constructorul în cazul producerii unor accidente în timpul execuţiei lucrărilor sau exploatării acestora.</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In sedinta CAT din </w:t>
      </w:r>
      <w:r w:rsidR="00164B3C" w:rsidRPr="00116783">
        <w:rPr>
          <w:rFonts w:ascii="Times New Roman" w:hAnsi="Times New Roman"/>
          <w:sz w:val="24"/>
          <w:szCs w:val="24"/>
          <w:lang w:val="ro-RO"/>
        </w:rPr>
        <w:t>05.11</w:t>
      </w:r>
      <w:r w:rsidRPr="00116783">
        <w:rPr>
          <w:rFonts w:ascii="Times New Roman" w:hAnsi="Times New Roman"/>
          <w:sz w:val="24"/>
          <w:szCs w:val="24"/>
          <w:lang w:val="ro-RO"/>
        </w:rPr>
        <w:t>.201</w:t>
      </w:r>
      <w:r w:rsidR="00A7379E" w:rsidRPr="00116783">
        <w:rPr>
          <w:rFonts w:ascii="Times New Roman" w:hAnsi="Times New Roman"/>
          <w:sz w:val="24"/>
          <w:szCs w:val="24"/>
          <w:lang w:val="ro-RO"/>
        </w:rPr>
        <w:t>8</w:t>
      </w:r>
      <w:r w:rsidRPr="00116783">
        <w:rPr>
          <w:rFonts w:ascii="Times New Roman" w:hAnsi="Times New Roman"/>
          <w:sz w:val="24"/>
          <w:szCs w:val="24"/>
          <w:lang w:val="ro-RO"/>
        </w:rPr>
        <w:t xml:space="preserve"> s-au solicitat urmatoarele acte/avize: </w:t>
      </w:r>
    </w:p>
    <w:p w:rsidR="00DB357E" w:rsidRPr="00116783" w:rsidRDefault="00DB357E" w:rsidP="00E51D4B">
      <w:pPr>
        <w:spacing w:after="0" w:line="240" w:lineRule="auto"/>
        <w:jc w:val="both"/>
        <w:outlineLvl w:val="0"/>
        <w:rPr>
          <w:rFonts w:ascii="Times New Roman" w:hAnsi="Times New Roman"/>
          <w:sz w:val="24"/>
          <w:szCs w:val="24"/>
          <w:lang w:val="ro-RO"/>
        </w:rPr>
      </w:pPr>
    </w:p>
    <w:p w:rsidR="005C4B13" w:rsidRPr="00116783" w:rsidRDefault="00E130A1" w:rsidP="005C4B13">
      <w:pPr>
        <w:numPr>
          <w:ilvl w:val="0"/>
          <w:numId w:val="36"/>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Aviz ISU</w:t>
      </w:r>
    </w:p>
    <w:p w:rsidR="00E130A1" w:rsidRPr="00116783" w:rsidRDefault="00E130A1" w:rsidP="005C4B13">
      <w:pPr>
        <w:numPr>
          <w:ilvl w:val="0"/>
          <w:numId w:val="36"/>
        </w:num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Aviz A.N „Apele Române”</w:t>
      </w:r>
    </w:p>
    <w:p w:rsidR="00CF751A" w:rsidRPr="00116783" w:rsidRDefault="00CF751A" w:rsidP="00CF751A">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A064CD" w:rsidRPr="00116783" w:rsidRDefault="00E51D4B" w:rsidP="00064160">
      <w:pPr>
        <w:spacing w:after="0" w:line="240" w:lineRule="auto"/>
        <w:jc w:val="both"/>
        <w:outlineLvl w:val="0"/>
        <w:rPr>
          <w:rFonts w:ascii="Times New Roman" w:hAnsi="Times New Roman"/>
          <w:b/>
          <w:bCs/>
          <w:sz w:val="24"/>
          <w:szCs w:val="24"/>
          <w:lang w:val="ro-RO"/>
        </w:rPr>
      </w:pPr>
      <w:r w:rsidRPr="00116783">
        <w:rPr>
          <w:rFonts w:ascii="Times New Roman" w:hAnsi="Times New Roman"/>
          <w:b/>
          <w:bCs/>
          <w:sz w:val="24"/>
          <w:szCs w:val="24"/>
          <w:lang w:val="ro-RO"/>
        </w:rPr>
        <w:t xml:space="preserve">     </w:t>
      </w:r>
    </w:p>
    <w:p w:rsidR="00E51D4B" w:rsidRPr="00116783" w:rsidRDefault="005C4B13" w:rsidP="00E51D4B">
      <w:pPr>
        <w:spacing w:after="0" w:line="240" w:lineRule="auto"/>
        <w:jc w:val="center"/>
        <w:outlineLvl w:val="0"/>
        <w:rPr>
          <w:rFonts w:ascii="Times New Roman" w:hAnsi="Times New Roman"/>
          <w:b/>
          <w:sz w:val="24"/>
          <w:szCs w:val="24"/>
          <w:lang w:val="ro-RO"/>
        </w:rPr>
      </w:pPr>
      <w:r w:rsidRPr="00116783">
        <w:rPr>
          <w:rFonts w:ascii="Times New Roman" w:hAnsi="Times New Roman"/>
          <w:b/>
          <w:sz w:val="24"/>
          <w:szCs w:val="24"/>
          <w:lang w:val="ro-RO"/>
        </w:rPr>
        <w:t xml:space="preserve">             </w:t>
      </w:r>
      <w:r w:rsidR="00E51D4B" w:rsidRPr="00116783">
        <w:rPr>
          <w:rFonts w:ascii="Times New Roman" w:hAnsi="Times New Roman"/>
          <w:b/>
          <w:sz w:val="24"/>
          <w:szCs w:val="24"/>
          <w:lang w:val="ro-RO"/>
        </w:rPr>
        <w:t>DIRECTOR EXECUTIV,</w:t>
      </w:r>
    </w:p>
    <w:p w:rsidR="00E51D4B" w:rsidRPr="00116783" w:rsidRDefault="005C4B13" w:rsidP="00E51D4B">
      <w:pPr>
        <w:spacing w:after="0" w:line="240" w:lineRule="auto"/>
        <w:jc w:val="center"/>
        <w:outlineLvl w:val="0"/>
        <w:rPr>
          <w:rFonts w:ascii="Times New Roman" w:hAnsi="Times New Roman"/>
          <w:b/>
          <w:sz w:val="24"/>
          <w:szCs w:val="24"/>
          <w:lang w:val="ro-RO"/>
        </w:rPr>
      </w:pPr>
      <w:r w:rsidRPr="00116783">
        <w:rPr>
          <w:rFonts w:ascii="Times New Roman" w:hAnsi="Times New Roman"/>
          <w:b/>
          <w:sz w:val="24"/>
          <w:szCs w:val="24"/>
          <w:lang w:val="ro-RO"/>
        </w:rPr>
        <w:t xml:space="preserve">          </w:t>
      </w:r>
      <w:r w:rsidR="00E51D4B" w:rsidRPr="00116783">
        <w:rPr>
          <w:rFonts w:ascii="Times New Roman" w:hAnsi="Times New Roman"/>
          <w:b/>
          <w:sz w:val="24"/>
          <w:szCs w:val="24"/>
          <w:lang w:val="ro-RO"/>
        </w:rPr>
        <w:t>dr. ing. Aurica GREC</w:t>
      </w:r>
    </w:p>
    <w:p w:rsidR="00A064CD" w:rsidRPr="00116783" w:rsidRDefault="00A064CD"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p>
    <w:p w:rsidR="008E2736" w:rsidRPr="00116783" w:rsidRDefault="008E2736"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Şef Serviciu Avize, Acorduri, Autorizaţii,</w:t>
      </w: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ing. Gizella Balint</w:t>
      </w:r>
    </w:p>
    <w:p w:rsidR="00A064CD" w:rsidRPr="00116783" w:rsidRDefault="00A064CD" w:rsidP="00E51D4B">
      <w:pPr>
        <w:spacing w:after="0" w:line="240" w:lineRule="auto"/>
        <w:jc w:val="both"/>
        <w:outlineLvl w:val="0"/>
        <w:rPr>
          <w:rFonts w:ascii="Times New Roman" w:hAnsi="Times New Roman"/>
          <w:sz w:val="24"/>
          <w:szCs w:val="24"/>
          <w:lang w:val="ro-RO"/>
        </w:rPr>
      </w:pPr>
    </w:p>
    <w:p w:rsidR="00A064CD" w:rsidRPr="00116783" w:rsidRDefault="00A064CD"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p>
    <w:p w:rsidR="00E51D4B" w:rsidRPr="00116783" w:rsidRDefault="00E51D4B" w:rsidP="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Întocmit,</w:t>
      </w:r>
    </w:p>
    <w:p w:rsidR="0009418E" w:rsidRPr="00116783" w:rsidRDefault="00E51D4B">
      <w:pPr>
        <w:spacing w:after="0" w:line="240" w:lineRule="auto"/>
        <w:jc w:val="both"/>
        <w:outlineLvl w:val="0"/>
        <w:rPr>
          <w:rFonts w:ascii="Times New Roman" w:hAnsi="Times New Roman"/>
          <w:sz w:val="24"/>
          <w:szCs w:val="24"/>
          <w:lang w:val="ro-RO"/>
        </w:rPr>
      </w:pPr>
      <w:r w:rsidRPr="00116783">
        <w:rPr>
          <w:rFonts w:ascii="Times New Roman" w:hAnsi="Times New Roman"/>
          <w:sz w:val="24"/>
          <w:szCs w:val="24"/>
          <w:lang w:val="ro-RO"/>
        </w:rPr>
        <w:t>cons. Ovidiu Spin</w:t>
      </w:r>
      <w:r w:rsidRPr="00116783">
        <w:rPr>
          <w:rFonts w:ascii="Times New Roman" w:hAnsi="Times New Roman"/>
          <w:b/>
          <w:bCs/>
          <w:sz w:val="24"/>
          <w:szCs w:val="24"/>
          <w:lang w:val="ro-RO"/>
        </w:rPr>
        <w:t xml:space="preserve">       </w:t>
      </w:r>
    </w:p>
    <w:sectPr w:rsidR="0009418E" w:rsidRPr="00116783"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BF" w:rsidRDefault="003635BF" w:rsidP="0010560A">
      <w:pPr>
        <w:spacing w:after="0" w:line="240" w:lineRule="auto"/>
      </w:pPr>
      <w:r>
        <w:separator/>
      </w:r>
    </w:p>
  </w:endnote>
  <w:endnote w:type="continuationSeparator" w:id="0">
    <w:p w:rsidR="003635BF" w:rsidRDefault="003635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116783"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602922597"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116783"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DD31C9">
        <w:pPr>
          <w:pStyle w:val="Footer"/>
          <w:jc w:val="center"/>
        </w:pPr>
        <w:r>
          <w:fldChar w:fldCharType="begin"/>
        </w:r>
        <w:r>
          <w:instrText xml:space="preserve"> PAGE   \* MERGEFORMAT </w:instrText>
        </w:r>
        <w:r>
          <w:fldChar w:fldCharType="separate"/>
        </w:r>
        <w:r w:rsidR="00116783">
          <w:rPr>
            <w:noProof/>
          </w:rPr>
          <w:t>2</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116783"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602922599"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116783"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BF" w:rsidRDefault="003635BF" w:rsidP="0010560A">
      <w:pPr>
        <w:spacing w:after="0" w:line="240" w:lineRule="auto"/>
      </w:pPr>
      <w:r>
        <w:separator/>
      </w:r>
    </w:p>
  </w:footnote>
  <w:footnote w:type="continuationSeparator" w:id="0">
    <w:p w:rsidR="003635BF" w:rsidRDefault="003635B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116783"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602922598"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9466A8"/>
    <w:lvl w:ilvl="0">
      <w:numFmt w:val="bullet"/>
      <w:lvlText w:val="*"/>
      <w:lvlJc w:val="left"/>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2"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5"/>
  </w:num>
  <w:num w:numId="3">
    <w:abstractNumId w:val="26"/>
  </w:num>
  <w:num w:numId="4">
    <w:abstractNumId w:val="10"/>
  </w:num>
  <w:num w:numId="5">
    <w:abstractNumId w:val="5"/>
  </w:num>
  <w:num w:numId="6">
    <w:abstractNumId w:val="8"/>
  </w:num>
  <w:num w:numId="7">
    <w:abstractNumId w:val="12"/>
  </w:num>
  <w:num w:numId="8">
    <w:abstractNumId w:val="3"/>
  </w:num>
  <w:num w:numId="9">
    <w:abstractNumId w:val="27"/>
  </w:num>
  <w:num w:numId="10">
    <w:abstractNumId w:val="28"/>
  </w:num>
  <w:num w:numId="11">
    <w:abstractNumId w:val="38"/>
  </w:num>
  <w:num w:numId="12">
    <w:abstractNumId w:val="33"/>
  </w:num>
  <w:num w:numId="13">
    <w:abstractNumId w:val="21"/>
  </w:num>
  <w:num w:numId="14">
    <w:abstractNumId w:val="39"/>
  </w:num>
  <w:num w:numId="15">
    <w:abstractNumId w:val="34"/>
  </w:num>
  <w:num w:numId="16">
    <w:abstractNumId w:val="24"/>
  </w:num>
  <w:num w:numId="17">
    <w:abstractNumId w:val="13"/>
  </w:num>
  <w:num w:numId="18">
    <w:abstractNumId w:val="17"/>
  </w:num>
  <w:num w:numId="19">
    <w:abstractNumId w:val="16"/>
  </w:num>
  <w:num w:numId="20">
    <w:abstractNumId w:val="25"/>
  </w:num>
  <w:num w:numId="21">
    <w:abstractNumId w:val="22"/>
  </w:num>
  <w:num w:numId="22">
    <w:abstractNumId w:val="7"/>
  </w:num>
  <w:num w:numId="23">
    <w:abstractNumId w:val="18"/>
  </w:num>
  <w:num w:numId="24">
    <w:abstractNumId w:val="29"/>
  </w:num>
  <w:num w:numId="25">
    <w:abstractNumId w:val="14"/>
  </w:num>
  <w:num w:numId="26">
    <w:abstractNumId w:val="30"/>
  </w:num>
  <w:num w:numId="27">
    <w:abstractNumId w:val="37"/>
  </w:num>
  <w:num w:numId="28">
    <w:abstractNumId w:val="19"/>
  </w:num>
  <w:num w:numId="29">
    <w:abstractNumId w:val="20"/>
  </w:num>
  <w:num w:numId="30">
    <w:abstractNumId w:val="9"/>
  </w:num>
  <w:num w:numId="31">
    <w:abstractNumId w:val="31"/>
  </w:num>
  <w:num w:numId="32">
    <w:abstractNumId w:val="2"/>
  </w:num>
  <w:num w:numId="33">
    <w:abstractNumId w:val="11"/>
  </w:num>
  <w:num w:numId="34">
    <w:abstractNumId w:val="4"/>
  </w:num>
  <w:num w:numId="35">
    <w:abstractNumId w:val="6"/>
  </w:num>
  <w:num w:numId="36">
    <w:abstractNumId w:val="36"/>
  </w:num>
  <w:num w:numId="37">
    <w:abstractNumId w:val="1"/>
  </w:num>
  <w:num w:numId="38">
    <w:abstractNumId w:val="23"/>
  </w:num>
  <w:num w:numId="39">
    <w:abstractNumId w:val="15"/>
  </w:num>
  <w:num w:numId="40">
    <w:abstractNumId w:val="0"/>
    <w:lvlOverride w:ilvl="0">
      <w:lvl w:ilvl="0">
        <w:numFmt w:val="bullet"/>
        <w:lvlText w:val="-"/>
        <w:legacy w:legacy="1" w:legacySpace="0" w:legacyIndent="151"/>
        <w:lvlJc w:val="left"/>
        <w:rPr>
          <w:rFonts w:ascii="Arial" w:hAnsi="Arial" w:hint="default"/>
        </w:rPr>
      </w:lvl>
    </w:lvlOverride>
  </w:num>
  <w:num w:numId="41">
    <w:abstractNumId w:val="0"/>
    <w:lvlOverride w:ilvl="0">
      <w:lvl w:ilvl="0">
        <w:start w:val="65535"/>
        <w:numFmt w:val="bullet"/>
        <w:lvlText w:val="-"/>
        <w:legacy w:legacy="1" w:legacySpace="0" w:legacyIndent="144"/>
        <w:lvlJc w:val="left"/>
        <w:rPr>
          <w:rFonts w:ascii="Century Gothic" w:hAnsi="Century Gothic" w:hint="default"/>
        </w:rPr>
      </w:lvl>
    </w:lvlOverride>
  </w:num>
  <w:num w:numId="42">
    <w:abstractNumId w:val="0"/>
    <w:lvlOverride w:ilvl="0">
      <w:lvl w:ilvl="0">
        <w:start w:val="65535"/>
        <w:numFmt w:val="bullet"/>
        <w:lvlText w:val="-"/>
        <w:legacy w:legacy="1" w:legacySpace="0" w:legacyIndent="324"/>
        <w:lvlJc w:val="left"/>
        <w:rPr>
          <w:rFonts w:ascii="Century Gothic" w:hAnsi="Century Gothic"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12706"/>
    <w:rsid w:val="000228EF"/>
    <w:rsid w:val="00023D48"/>
    <w:rsid w:val="00027AA9"/>
    <w:rsid w:val="000336A1"/>
    <w:rsid w:val="0004465B"/>
    <w:rsid w:val="00044966"/>
    <w:rsid w:val="00046049"/>
    <w:rsid w:val="00052A1E"/>
    <w:rsid w:val="00053FAD"/>
    <w:rsid w:val="000567A2"/>
    <w:rsid w:val="000640BD"/>
    <w:rsid w:val="00064160"/>
    <w:rsid w:val="00065A80"/>
    <w:rsid w:val="0007312A"/>
    <w:rsid w:val="00073F4A"/>
    <w:rsid w:val="0007594F"/>
    <w:rsid w:val="000866DE"/>
    <w:rsid w:val="00086B9A"/>
    <w:rsid w:val="00086FEE"/>
    <w:rsid w:val="00093049"/>
    <w:rsid w:val="0009418E"/>
    <w:rsid w:val="00095760"/>
    <w:rsid w:val="000961A9"/>
    <w:rsid w:val="00096C78"/>
    <w:rsid w:val="000A3186"/>
    <w:rsid w:val="000B4E57"/>
    <w:rsid w:val="000C2069"/>
    <w:rsid w:val="000C4375"/>
    <w:rsid w:val="000C4B12"/>
    <w:rsid w:val="000D0742"/>
    <w:rsid w:val="000D6558"/>
    <w:rsid w:val="000E2E7F"/>
    <w:rsid w:val="000E7D0A"/>
    <w:rsid w:val="000F24AD"/>
    <w:rsid w:val="000F3540"/>
    <w:rsid w:val="000F3A47"/>
    <w:rsid w:val="000F4697"/>
    <w:rsid w:val="000F4FCE"/>
    <w:rsid w:val="000F5694"/>
    <w:rsid w:val="00101A2B"/>
    <w:rsid w:val="00102BE5"/>
    <w:rsid w:val="0010456C"/>
    <w:rsid w:val="0010560A"/>
    <w:rsid w:val="00106289"/>
    <w:rsid w:val="00106EE6"/>
    <w:rsid w:val="00116230"/>
    <w:rsid w:val="00116295"/>
    <w:rsid w:val="00116783"/>
    <w:rsid w:val="00116B97"/>
    <w:rsid w:val="00117CBE"/>
    <w:rsid w:val="001213C7"/>
    <w:rsid w:val="00123CEE"/>
    <w:rsid w:val="00125BCD"/>
    <w:rsid w:val="001274F0"/>
    <w:rsid w:val="00130308"/>
    <w:rsid w:val="00130855"/>
    <w:rsid w:val="00140DBC"/>
    <w:rsid w:val="00140ECE"/>
    <w:rsid w:val="0014239B"/>
    <w:rsid w:val="00151573"/>
    <w:rsid w:val="0015413F"/>
    <w:rsid w:val="0015608A"/>
    <w:rsid w:val="0016153B"/>
    <w:rsid w:val="00163FDA"/>
    <w:rsid w:val="00164B3C"/>
    <w:rsid w:val="0017069E"/>
    <w:rsid w:val="00173FE8"/>
    <w:rsid w:val="00176C94"/>
    <w:rsid w:val="00183074"/>
    <w:rsid w:val="001857EB"/>
    <w:rsid w:val="001905F7"/>
    <w:rsid w:val="00190F04"/>
    <w:rsid w:val="00191C81"/>
    <w:rsid w:val="00193467"/>
    <w:rsid w:val="001958EF"/>
    <w:rsid w:val="001A4820"/>
    <w:rsid w:val="001A4E73"/>
    <w:rsid w:val="001B0834"/>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4651D"/>
    <w:rsid w:val="00250F12"/>
    <w:rsid w:val="00254EA0"/>
    <w:rsid w:val="00266455"/>
    <w:rsid w:val="0026680B"/>
    <w:rsid w:val="00270A79"/>
    <w:rsid w:val="002724D2"/>
    <w:rsid w:val="00274875"/>
    <w:rsid w:val="0028053B"/>
    <w:rsid w:val="00284FE2"/>
    <w:rsid w:val="002850B5"/>
    <w:rsid w:val="00286C08"/>
    <w:rsid w:val="00290E89"/>
    <w:rsid w:val="0029170F"/>
    <w:rsid w:val="002939E9"/>
    <w:rsid w:val="00293FE2"/>
    <w:rsid w:val="002A05F6"/>
    <w:rsid w:val="002B10FF"/>
    <w:rsid w:val="002B5E12"/>
    <w:rsid w:val="002C0CF0"/>
    <w:rsid w:val="002C0DB6"/>
    <w:rsid w:val="002C27E9"/>
    <w:rsid w:val="002C3198"/>
    <w:rsid w:val="002D5489"/>
    <w:rsid w:val="002D56E7"/>
    <w:rsid w:val="002E49EC"/>
    <w:rsid w:val="002E68D6"/>
    <w:rsid w:val="002E799A"/>
    <w:rsid w:val="002F2B15"/>
    <w:rsid w:val="002F3B09"/>
    <w:rsid w:val="002F4851"/>
    <w:rsid w:val="003024EF"/>
    <w:rsid w:val="00304158"/>
    <w:rsid w:val="00306763"/>
    <w:rsid w:val="003069CD"/>
    <w:rsid w:val="0030730E"/>
    <w:rsid w:val="00312392"/>
    <w:rsid w:val="00313323"/>
    <w:rsid w:val="00315BD3"/>
    <w:rsid w:val="00320B7E"/>
    <w:rsid w:val="0032275E"/>
    <w:rsid w:val="00323632"/>
    <w:rsid w:val="00326FD7"/>
    <w:rsid w:val="00327C84"/>
    <w:rsid w:val="003319AB"/>
    <w:rsid w:val="00334DE6"/>
    <w:rsid w:val="0033682D"/>
    <w:rsid w:val="00340073"/>
    <w:rsid w:val="003404FC"/>
    <w:rsid w:val="00340666"/>
    <w:rsid w:val="00347395"/>
    <w:rsid w:val="00352F56"/>
    <w:rsid w:val="00362488"/>
    <w:rsid w:val="003635BF"/>
    <w:rsid w:val="00363924"/>
    <w:rsid w:val="00371645"/>
    <w:rsid w:val="00374A17"/>
    <w:rsid w:val="00377782"/>
    <w:rsid w:val="00377801"/>
    <w:rsid w:val="00381DD7"/>
    <w:rsid w:val="00383DC2"/>
    <w:rsid w:val="00383DEA"/>
    <w:rsid w:val="00394E35"/>
    <w:rsid w:val="003A16A2"/>
    <w:rsid w:val="003A2B2D"/>
    <w:rsid w:val="003A2D3C"/>
    <w:rsid w:val="003B4A21"/>
    <w:rsid w:val="003C099B"/>
    <w:rsid w:val="003C14A9"/>
    <w:rsid w:val="003C23EE"/>
    <w:rsid w:val="003C5DF2"/>
    <w:rsid w:val="003C6148"/>
    <w:rsid w:val="003D00B8"/>
    <w:rsid w:val="003D061E"/>
    <w:rsid w:val="003D0948"/>
    <w:rsid w:val="003D5744"/>
    <w:rsid w:val="003D6F2E"/>
    <w:rsid w:val="003E0789"/>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1814"/>
    <w:rsid w:val="00436FEF"/>
    <w:rsid w:val="00440079"/>
    <w:rsid w:val="0044445E"/>
    <w:rsid w:val="00450E53"/>
    <w:rsid w:val="00452EF1"/>
    <w:rsid w:val="00460ED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1109"/>
    <w:rsid w:val="004C3724"/>
    <w:rsid w:val="004C4E8D"/>
    <w:rsid w:val="004E3C89"/>
    <w:rsid w:val="004E58CF"/>
    <w:rsid w:val="004E5A4A"/>
    <w:rsid w:val="004F0061"/>
    <w:rsid w:val="004F3DF5"/>
    <w:rsid w:val="0050643F"/>
    <w:rsid w:val="005205EF"/>
    <w:rsid w:val="00526238"/>
    <w:rsid w:val="00532353"/>
    <w:rsid w:val="00537BBB"/>
    <w:rsid w:val="00546A8C"/>
    <w:rsid w:val="00547F81"/>
    <w:rsid w:val="00555B18"/>
    <w:rsid w:val="005564A2"/>
    <w:rsid w:val="0056460C"/>
    <w:rsid w:val="00564AA4"/>
    <w:rsid w:val="00566642"/>
    <w:rsid w:val="00571253"/>
    <w:rsid w:val="00575325"/>
    <w:rsid w:val="00580EAA"/>
    <w:rsid w:val="00585E60"/>
    <w:rsid w:val="0058614F"/>
    <w:rsid w:val="00586D0A"/>
    <w:rsid w:val="0059286F"/>
    <w:rsid w:val="005956B2"/>
    <w:rsid w:val="00597548"/>
    <w:rsid w:val="005A3E32"/>
    <w:rsid w:val="005A5151"/>
    <w:rsid w:val="005A57F1"/>
    <w:rsid w:val="005A586B"/>
    <w:rsid w:val="005A7D77"/>
    <w:rsid w:val="005B09B7"/>
    <w:rsid w:val="005B20C8"/>
    <w:rsid w:val="005B5EE6"/>
    <w:rsid w:val="005C00AD"/>
    <w:rsid w:val="005C052A"/>
    <w:rsid w:val="005C1A89"/>
    <w:rsid w:val="005C1E73"/>
    <w:rsid w:val="005C2207"/>
    <w:rsid w:val="005C4A55"/>
    <w:rsid w:val="005C4B13"/>
    <w:rsid w:val="005C712C"/>
    <w:rsid w:val="005C716F"/>
    <w:rsid w:val="005D114D"/>
    <w:rsid w:val="005D1DC8"/>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56684"/>
    <w:rsid w:val="00667BDA"/>
    <w:rsid w:val="00677AD1"/>
    <w:rsid w:val="0068182D"/>
    <w:rsid w:val="0069475B"/>
    <w:rsid w:val="00696284"/>
    <w:rsid w:val="006A0268"/>
    <w:rsid w:val="006A2F5F"/>
    <w:rsid w:val="006A7BD0"/>
    <w:rsid w:val="006B1C3A"/>
    <w:rsid w:val="006C097B"/>
    <w:rsid w:val="006D0072"/>
    <w:rsid w:val="006D49F0"/>
    <w:rsid w:val="006D4EF3"/>
    <w:rsid w:val="006E1E1E"/>
    <w:rsid w:val="006E7D48"/>
    <w:rsid w:val="006F1C5F"/>
    <w:rsid w:val="006F4137"/>
    <w:rsid w:val="00702379"/>
    <w:rsid w:val="0070317B"/>
    <w:rsid w:val="00706555"/>
    <w:rsid w:val="00711517"/>
    <w:rsid w:val="007153B4"/>
    <w:rsid w:val="00720E81"/>
    <w:rsid w:val="0072265F"/>
    <w:rsid w:val="00726667"/>
    <w:rsid w:val="00731D4A"/>
    <w:rsid w:val="00744F1E"/>
    <w:rsid w:val="00745D2A"/>
    <w:rsid w:val="00747B0C"/>
    <w:rsid w:val="00753F07"/>
    <w:rsid w:val="007602B2"/>
    <w:rsid w:val="0076541C"/>
    <w:rsid w:val="00765937"/>
    <w:rsid w:val="00776505"/>
    <w:rsid w:val="0078025D"/>
    <w:rsid w:val="007813E3"/>
    <w:rsid w:val="0078357D"/>
    <w:rsid w:val="007839E2"/>
    <w:rsid w:val="00793C80"/>
    <w:rsid w:val="007A584F"/>
    <w:rsid w:val="007A6E25"/>
    <w:rsid w:val="007B52FD"/>
    <w:rsid w:val="007C3BF2"/>
    <w:rsid w:val="007C6332"/>
    <w:rsid w:val="007D459B"/>
    <w:rsid w:val="007E13C8"/>
    <w:rsid w:val="007E3EAB"/>
    <w:rsid w:val="007E616F"/>
    <w:rsid w:val="007E780C"/>
    <w:rsid w:val="007F262C"/>
    <w:rsid w:val="00805D2D"/>
    <w:rsid w:val="00806558"/>
    <w:rsid w:val="00807651"/>
    <w:rsid w:val="00811026"/>
    <w:rsid w:val="00813750"/>
    <w:rsid w:val="00825FF9"/>
    <w:rsid w:val="00831AF1"/>
    <w:rsid w:val="008329C2"/>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B01BA"/>
    <w:rsid w:val="008B1210"/>
    <w:rsid w:val="008B52E1"/>
    <w:rsid w:val="008D1293"/>
    <w:rsid w:val="008D762F"/>
    <w:rsid w:val="008D7675"/>
    <w:rsid w:val="008D7863"/>
    <w:rsid w:val="008E2736"/>
    <w:rsid w:val="008E5B41"/>
    <w:rsid w:val="008E639C"/>
    <w:rsid w:val="008F3130"/>
    <w:rsid w:val="008F6679"/>
    <w:rsid w:val="008F7960"/>
    <w:rsid w:val="008F7B6F"/>
    <w:rsid w:val="009032BE"/>
    <w:rsid w:val="009067BB"/>
    <w:rsid w:val="009140FF"/>
    <w:rsid w:val="0091468D"/>
    <w:rsid w:val="009247DF"/>
    <w:rsid w:val="00933190"/>
    <w:rsid w:val="00933232"/>
    <w:rsid w:val="00934C87"/>
    <w:rsid w:val="00936A85"/>
    <w:rsid w:val="00942722"/>
    <w:rsid w:val="009430E4"/>
    <w:rsid w:val="00943E4D"/>
    <w:rsid w:val="00945306"/>
    <w:rsid w:val="00945482"/>
    <w:rsid w:val="00946878"/>
    <w:rsid w:val="00946EE8"/>
    <w:rsid w:val="0095010C"/>
    <w:rsid w:val="0095053E"/>
    <w:rsid w:val="00951783"/>
    <w:rsid w:val="00951C79"/>
    <w:rsid w:val="009544FB"/>
    <w:rsid w:val="00957825"/>
    <w:rsid w:val="009645D6"/>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06FB"/>
    <w:rsid w:val="009B2AA1"/>
    <w:rsid w:val="009B3242"/>
    <w:rsid w:val="009B4193"/>
    <w:rsid w:val="009B4C76"/>
    <w:rsid w:val="009B5B91"/>
    <w:rsid w:val="009B648B"/>
    <w:rsid w:val="009C215C"/>
    <w:rsid w:val="009C2625"/>
    <w:rsid w:val="009C3CE3"/>
    <w:rsid w:val="009C7177"/>
    <w:rsid w:val="009D46A0"/>
    <w:rsid w:val="009E1B35"/>
    <w:rsid w:val="009E2EA8"/>
    <w:rsid w:val="009E5D38"/>
    <w:rsid w:val="009E7443"/>
    <w:rsid w:val="009F3C8F"/>
    <w:rsid w:val="009F4F54"/>
    <w:rsid w:val="009F5473"/>
    <w:rsid w:val="00A00C3D"/>
    <w:rsid w:val="00A01413"/>
    <w:rsid w:val="00A0377B"/>
    <w:rsid w:val="00A064CD"/>
    <w:rsid w:val="00A07BFA"/>
    <w:rsid w:val="00A10C7A"/>
    <w:rsid w:val="00A10FB7"/>
    <w:rsid w:val="00A11DDC"/>
    <w:rsid w:val="00A12076"/>
    <w:rsid w:val="00A14FB3"/>
    <w:rsid w:val="00A15581"/>
    <w:rsid w:val="00A161AA"/>
    <w:rsid w:val="00A16D8A"/>
    <w:rsid w:val="00A23A23"/>
    <w:rsid w:val="00A31B58"/>
    <w:rsid w:val="00A37490"/>
    <w:rsid w:val="00A4632F"/>
    <w:rsid w:val="00A4721C"/>
    <w:rsid w:val="00A4749B"/>
    <w:rsid w:val="00A57E61"/>
    <w:rsid w:val="00A65006"/>
    <w:rsid w:val="00A70A56"/>
    <w:rsid w:val="00A70BE8"/>
    <w:rsid w:val="00A7379E"/>
    <w:rsid w:val="00A74E03"/>
    <w:rsid w:val="00A76AF0"/>
    <w:rsid w:val="00A77EEC"/>
    <w:rsid w:val="00A863E5"/>
    <w:rsid w:val="00A9333B"/>
    <w:rsid w:val="00A96192"/>
    <w:rsid w:val="00A96D60"/>
    <w:rsid w:val="00AA70B3"/>
    <w:rsid w:val="00AB1820"/>
    <w:rsid w:val="00AB1F95"/>
    <w:rsid w:val="00AB2A81"/>
    <w:rsid w:val="00AC19A6"/>
    <w:rsid w:val="00AC39FA"/>
    <w:rsid w:val="00AC67BB"/>
    <w:rsid w:val="00AC6962"/>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4969"/>
    <w:rsid w:val="00B65CF9"/>
    <w:rsid w:val="00B70909"/>
    <w:rsid w:val="00B733C7"/>
    <w:rsid w:val="00B73D08"/>
    <w:rsid w:val="00B75725"/>
    <w:rsid w:val="00B75E21"/>
    <w:rsid w:val="00B76D3E"/>
    <w:rsid w:val="00B778F9"/>
    <w:rsid w:val="00B77EAA"/>
    <w:rsid w:val="00B82024"/>
    <w:rsid w:val="00B820E5"/>
    <w:rsid w:val="00B8269D"/>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06FFC"/>
    <w:rsid w:val="00C108BB"/>
    <w:rsid w:val="00C11FCF"/>
    <w:rsid w:val="00C15D36"/>
    <w:rsid w:val="00C204C6"/>
    <w:rsid w:val="00C27BE3"/>
    <w:rsid w:val="00C3571D"/>
    <w:rsid w:val="00C414D4"/>
    <w:rsid w:val="00C4392F"/>
    <w:rsid w:val="00C47447"/>
    <w:rsid w:val="00C53CBF"/>
    <w:rsid w:val="00C6259D"/>
    <w:rsid w:val="00C6264E"/>
    <w:rsid w:val="00C639A0"/>
    <w:rsid w:val="00C63F5E"/>
    <w:rsid w:val="00C6462A"/>
    <w:rsid w:val="00C65589"/>
    <w:rsid w:val="00C66D19"/>
    <w:rsid w:val="00C670B4"/>
    <w:rsid w:val="00C70496"/>
    <w:rsid w:val="00C72947"/>
    <w:rsid w:val="00C736A9"/>
    <w:rsid w:val="00C83093"/>
    <w:rsid w:val="00C86AB8"/>
    <w:rsid w:val="00C9124D"/>
    <w:rsid w:val="00C9215F"/>
    <w:rsid w:val="00C946A4"/>
    <w:rsid w:val="00C958FD"/>
    <w:rsid w:val="00C97C45"/>
    <w:rsid w:val="00CA5975"/>
    <w:rsid w:val="00CA7673"/>
    <w:rsid w:val="00CB351F"/>
    <w:rsid w:val="00CB3D1F"/>
    <w:rsid w:val="00CB628D"/>
    <w:rsid w:val="00CC19DB"/>
    <w:rsid w:val="00CC4531"/>
    <w:rsid w:val="00CC5398"/>
    <w:rsid w:val="00CC5C5B"/>
    <w:rsid w:val="00CC6DC5"/>
    <w:rsid w:val="00CD24C1"/>
    <w:rsid w:val="00CD517A"/>
    <w:rsid w:val="00CE1F2E"/>
    <w:rsid w:val="00CF25E3"/>
    <w:rsid w:val="00CF6C2A"/>
    <w:rsid w:val="00CF7034"/>
    <w:rsid w:val="00CF751A"/>
    <w:rsid w:val="00D0344F"/>
    <w:rsid w:val="00D04E7C"/>
    <w:rsid w:val="00D14AF3"/>
    <w:rsid w:val="00D176A7"/>
    <w:rsid w:val="00D258FC"/>
    <w:rsid w:val="00D351F4"/>
    <w:rsid w:val="00D3654C"/>
    <w:rsid w:val="00D432C2"/>
    <w:rsid w:val="00D45BCE"/>
    <w:rsid w:val="00D50ACF"/>
    <w:rsid w:val="00D56058"/>
    <w:rsid w:val="00D614F9"/>
    <w:rsid w:val="00D665B6"/>
    <w:rsid w:val="00D7787B"/>
    <w:rsid w:val="00D80916"/>
    <w:rsid w:val="00D843C7"/>
    <w:rsid w:val="00D861FA"/>
    <w:rsid w:val="00D862B9"/>
    <w:rsid w:val="00D96151"/>
    <w:rsid w:val="00DA2FFD"/>
    <w:rsid w:val="00DA5B8C"/>
    <w:rsid w:val="00DB095D"/>
    <w:rsid w:val="00DB357E"/>
    <w:rsid w:val="00DB45CE"/>
    <w:rsid w:val="00DB5F76"/>
    <w:rsid w:val="00DB6EE3"/>
    <w:rsid w:val="00DC679A"/>
    <w:rsid w:val="00DD030F"/>
    <w:rsid w:val="00DD31C9"/>
    <w:rsid w:val="00DD4D54"/>
    <w:rsid w:val="00DE1BD3"/>
    <w:rsid w:val="00DE6C93"/>
    <w:rsid w:val="00DF1C71"/>
    <w:rsid w:val="00E04628"/>
    <w:rsid w:val="00E11AE1"/>
    <w:rsid w:val="00E130A1"/>
    <w:rsid w:val="00E1349F"/>
    <w:rsid w:val="00E20CF7"/>
    <w:rsid w:val="00E2152C"/>
    <w:rsid w:val="00E26AA8"/>
    <w:rsid w:val="00E3286F"/>
    <w:rsid w:val="00E32886"/>
    <w:rsid w:val="00E36F9D"/>
    <w:rsid w:val="00E374C2"/>
    <w:rsid w:val="00E414B5"/>
    <w:rsid w:val="00E41F4C"/>
    <w:rsid w:val="00E46778"/>
    <w:rsid w:val="00E50AD6"/>
    <w:rsid w:val="00E51D4B"/>
    <w:rsid w:val="00E54873"/>
    <w:rsid w:val="00E64518"/>
    <w:rsid w:val="00E6539A"/>
    <w:rsid w:val="00E6583A"/>
    <w:rsid w:val="00E66532"/>
    <w:rsid w:val="00E67292"/>
    <w:rsid w:val="00E7499D"/>
    <w:rsid w:val="00E87382"/>
    <w:rsid w:val="00E91D4E"/>
    <w:rsid w:val="00E92B0C"/>
    <w:rsid w:val="00E93917"/>
    <w:rsid w:val="00E9635B"/>
    <w:rsid w:val="00E972A3"/>
    <w:rsid w:val="00E97B5C"/>
    <w:rsid w:val="00E97FB5"/>
    <w:rsid w:val="00EA2969"/>
    <w:rsid w:val="00EA4DB2"/>
    <w:rsid w:val="00EA7FC1"/>
    <w:rsid w:val="00EB793E"/>
    <w:rsid w:val="00EC0515"/>
    <w:rsid w:val="00EC1082"/>
    <w:rsid w:val="00EC5D9B"/>
    <w:rsid w:val="00ED0040"/>
    <w:rsid w:val="00ED4800"/>
    <w:rsid w:val="00ED54A6"/>
    <w:rsid w:val="00EE60FF"/>
    <w:rsid w:val="00EE65B4"/>
    <w:rsid w:val="00EF1D8B"/>
    <w:rsid w:val="00EF76B0"/>
    <w:rsid w:val="00F00DFD"/>
    <w:rsid w:val="00F061DD"/>
    <w:rsid w:val="00F117B5"/>
    <w:rsid w:val="00F170F5"/>
    <w:rsid w:val="00F178A3"/>
    <w:rsid w:val="00F179FC"/>
    <w:rsid w:val="00F17EA7"/>
    <w:rsid w:val="00F251AD"/>
    <w:rsid w:val="00F25D0F"/>
    <w:rsid w:val="00F26C41"/>
    <w:rsid w:val="00F27EDD"/>
    <w:rsid w:val="00F31384"/>
    <w:rsid w:val="00F3142B"/>
    <w:rsid w:val="00F36C6B"/>
    <w:rsid w:val="00F40DF3"/>
    <w:rsid w:val="00F41997"/>
    <w:rsid w:val="00F50CB6"/>
    <w:rsid w:val="00F54696"/>
    <w:rsid w:val="00F57164"/>
    <w:rsid w:val="00F5763D"/>
    <w:rsid w:val="00F6323D"/>
    <w:rsid w:val="00F639DD"/>
    <w:rsid w:val="00F65CCC"/>
    <w:rsid w:val="00F677FA"/>
    <w:rsid w:val="00F71352"/>
    <w:rsid w:val="00F75896"/>
    <w:rsid w:val="00F76DD4"/>
    <w:rsid w:val="00F802A3"/>
    <w:rsid w:val="00F809F0"/>
    <w:rsid w:val="00F81B11"/>
    <w:rsid w:val="00F81EED"/>
    <w:rsid w:val="00F846A5"/>
    <w:rsid w:val="00F938E2"/>
    <w:rsid w:val="00F964E0"/>
    <w:rsid w:val="00FA06FC"/>
    <w:rsid w:val="00FA16C8"/>
    <w:rsid w:val="00FA4466"/>
    <w:rsid w:val="00FA6A78"/>
    <w:rsid w:val="00FA7CFB"/>
    <w:rsid w:val="00FB2461"/>
    <w:rsid w:val="00FB2FE8"/>
    <w:rsid w:val="00FB40AC"/>
    <w:rsid w:val="00FB4F6C"/>
    <w:rsid w:val="00FB5429"/>
    <w:rsid w:val="00FC05F7"/>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5:docId w15:val="{6B13C4A2-0795-41B7-B025-F7B7D337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 w:type="character" w:customStyle="1" w:styleId="FontStyle12">
    <w:name w:val="Font Style12"/>
    <w:rsid w:val="00027AA9"/>
    <w:rPr>
      <w:rFonts w:ascii="Arial" w:hAnsi="Arial" w:cs="Arial"/>
      <w:sz w:val="22"/>
      <w:szCs w:val="22"/>
    </w:rPr>
  </w:style>
  <w:style w:type="paragraph" w:customStyle="1" w:styleId="Corptext21">
    <w:name w:val="Corp text 21"/>
    <w:basedOn w:val="Normal"/>
    <w:link w:val="Corptext21Char"/>
    <w:rsid w:val="00946EE8"/>
    <w:pPr>
      <w:suppressAutoHyphens/>
      <w:spacing w:after="0" w:line="360" w:lineRule="auto"/>
      <w:ind w:firstLine="562"/>
    </w:pPr>
    <w:rPr>
      <w:rFonts w:ascii="Times New Roman" w:eastAsia="Times New Roman" w:hAnsi="Times New Roman"/>
      <w:i/>
      <w:sz w:val="28"/>
      <w:szCs w:val="20"/>
      <w:lang w:val="x-none" w:eastAsia="ar-SA"/>
    </w:rPr>
  </w:style>
  <w:style w:type="character" w:customStyle="1" w:styleId="Corptext21Char">
    <w:name w:val="Corp text 21 Char"/>
    <w:link w:val="Corptext21"/>
    <w:rsid w:val="00946EE8"/>
    <w:rPr>
      <w:rFonts w:ascii="Times New Roman" w:eastAsia="Times New Roman" w:hAnsi="Times New Roman"/>
      <w:i/>
      <w:sz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1461"/>
    <w:rsid w:val="000C4649"/>
    <w:rsid w:val="002F045B"/>
    <w:rsid w:val="004C6AAF"/>
    <w:rsid w:val="005E0DE6"/>
    <w:rsid w:val="008E4649"/>
    <w:rsid w:val="00A640C8"/>
    <w:rsid w:val="00AF422B"/>
    <w:rsid w:val="00C52274"/>
    <w:rsid w:val="00C82346"/>
    <w:rsid w:val="00CF2BBD"/>
    <w:rsid w:val="00E84281"/>
    <w:rsid w:val="00EC1461"/>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09B0B-5F52-42DE-BEBF-D776E00F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13816</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SPIN OVIDIU</cp:lastModifiedBy>
  <cp:revision>96</cp:revision>
  <cp:lastPrinted>2018-10-23T07:46:00Z</cp:lastPrinted>
  <dcterms:created xsi:type="dcterms:W3CDTF">2018-03-12T08:16:00Z</dcterms:created>
  <dcterms:modified xsi:type="dcterms:W3CDTF">2018-11-05T09:30:00Z</dcterms:modified>
</cp:coreProperties>
</file>