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E3" w:rsidRDefault="00F143E3" w:rsidP="00F143E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F143E3" w:rsidRPr="00064581" w:rsidRDefault="00F143E3" w:rsidP="00F143E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F143E3" w:rsidRPr="00EA2AD9" w:rsidRDefault="00F143E3" w:rsidP="00F143E3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F143E3" w:rsidRDefault="00F143E3" w:rsidP="00F143E3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 din </w:t>
      </w:r>
      <w:r w:rsidR="003E7DC7">
        <w:rPr>
          <w:rFonts w:ascii="Arial" w:hAnsi="Arial" w:cs="Arial"/>
          <w:i w:val="0"/>
          <w:lang w:val="ro-RO"/>
        </w:rPr>
        <w:t>06</w:t>
      </w:r>
      <w:r>
        <w:rPr>
          <w:rFonts w:ascii="Arial" w:hAnsi="Arial" w:cs="Arial"/>
          <w:i w:val="0"/>
          <w:lang w:val="ro-RO"/>
        </w:rPr>
        <w:t>.0</w:t>
      </w:r>
      <w:r w:rsidR="003E7DC7">
        <w:rPr>
          <w:rFonts w:ascii="Arial" w:hAnsi="Arial" w:cs="Arial"/>
          <w:i w:val="0"/>
          <w:lang w:val="ro-RO"/>
        </w:rPr>
        <w:t>3</w:t>
      </w:r>
      <w:r>
        <w:rPr>
          <w:rFonts w:ascii="Arial" w:hAnsi="Arial" w:cs="Arial"/>
          <w:i w:val="0"/>
          <w:lang w:val="ro-RO"/>
        </w:rPr>
        <w:t>.201</w:t>
      </w:r>
      <w:r w:rsidR="003E7DC7">
        <w:rPr>
          <w:rFonts w:ascii="Arial" w:hAnsi="Arial" w:cs="Arial"/>
          <w:i w:val="0"/>
          <w:lang w:val="ro-RO"/>
        </w:rPr>
        <w:t>8</w:t>
      </w:r>
    </w:p>
    <w:p w:rsidR="00F143E3" w:rsidRPr="008578D6" w:rsidRDefault="00F143E3" w:rsidP="00F143E3">
      <w:pPr>
        <w:spacing w:after="0"/>
        <w:jc w:val="center"/>
        <w:rPr>
          <w:color w:val="808080"/>
          <w:lang w:val="ro-RO"/>
        </w:rPr>
      </w:pPr>
      <w:r>
        <w:rPr>
          <w:color w:val="808080"/>
          <w:lang w:val="ro-RO"/>
        </w:rPr>
        <w:t>PROIECT</w:t>
      </w:r>
    </w:p>
    <w:p w:rsidR="00F143E3" w:rsidRPr="00074A9F" w:rsidRDefault="00F143E3" w:rsidP="00F143E3">
      <w:pPr>
        <w:spacing w:after="120" w:line="240" w:lineRule="auto"/>
        <w:jc w:val="center"/>
        <w:rPr>
          <w:lang w:val="ro-RO"/>
        </w:rPr>
      </w:pPr>
      <w:r>
        <w:rPr>
          <w:lang w:val="ro-RO"/>
        </w:rPr>
        <w:t xml:space="preserve"> </w:t>
      </w:r>
    </w:p>
    <w:p w:rsidR="00F143E3" w:rsidRDefault="00F143E3" w:rsidP="00F143E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F143E3" w:rsidRDefault="00F143E3" w:rsidP="00F143E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F143E3" w:rsidRDefault="00F143E3" w:rsidP="00F143E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SC OMV PETROM SA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Str. Coralilor, Nr. 22, Bucureşti Sectorul 1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r>
        <w:rPr>
          <w:rFonts w:ascii="Arial" w:hAnsi="Arial" w:cs="Arial"/>
          <w:sz w:val="24"/>
          <w:szCs w:val="24"/>
          <w:lang w:val="ro-RO"/>
        </w:rPr>
        <w:t xml:space="preserve">APM Salaj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>
        <w:rPr>
          <w:rFonts w:ascii="Arial" w:hAnsi="Arial" w:cs="Arial"/>
          <w:sz w:val="24"/>
          <w:szCs w:val="24"/>
          <w:lang w:val="ro-RO"/>
        </w:rPr>
        <w:t>3921</w:t>
      </w:r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r>
        <w:rPr>
          <w:rFonts w:ascii="Arial" w:hAnsi="Arial" w:cs="Arial"/>
          <w:spacing w:val="-6"/>
          <w:sz w:val="24"/>
          <w:szCs w:val="24"/>
          <w:lang w:val="ro-RO"/>
        </w:rPr>
        <w:t>06.07.2017,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F143E3" w:rsidRPr="00313E08" w:rsidRDefault="00F143E3" w:rsidP="00F143E3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13E0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313E0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F143E3" w:rsidRDefault="00F143E3" w:rsidP="00F143E3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EE38CA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EE38CA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535A6C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EE38CA">
        <w:rPr>
          <w:rFonts w:ascii="Arial" w:hAnsi="Arial" w:cs="Arial"/>
          <w:sz w:val="24"/>
          <w:szCs w:val="24"/>
          <w:lang w:val="ro-RO"/>
        </w:rPr>
        <w:t>,</w:t>
      </w:r>
    </w:p>
    <w:p w:rsidR="00F143E3" w:rsidRPr="0001311F" w:rsidRDefault="00F143E3" w:rsidP="00F143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APM Sălaj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şedinţei/şedinţelor Comisiei de Analiză Tehnică din data de </w:t>
      </w:r>
      <w:r w:rsidR="003E7DC7">
        <w:rPr>
          <w:rFonts w:ascii="Arial" w:hAnsi="Arial" w:cs="Arial"/>
          <w:sz w:val="24"/>
          <w:szCs w:val="24"/>
          <w:lang w:val="ro-RO"/>
        </w:rPr>
        <w:t>05</w:t>
      </w:r>
      <w:r>
        <w:rPr>
          <w:rFonts w:ascii="Arial" w:hAnsi="Arial" w:cs="Arial"/>
          <w:sz w:val="24"/>
          <w:szCs w:val="24"/>
          <w:lang w:val="ro-RO"/>
        </w:rPr>
        <w:t>.0</w:t>
      </w:r>
      <w:r w:rsidR="003E7DC7">
        <w:rPr>
          <w:rFonts w:ascii="Arial" w:hAnsi="Arial" w:cs="Arial"/>
          <w:sz w:val="24"/>
          <w:szCs w:val="24"/>
          <w:lang w:val="ro-RO"/>
        </w:rPr>
        <w:t>3</w:t>
      </w:r>
      <w:r>
        <w:rPr>
          <w:rFonts w:ascii="Arial" w:hAnsi="Arial" w:cs="Arial"/>
          <w:sz w:val="24"/>
          <w:szCs w:val="24"/>
          <w:lang w:val="ro-RO"/>
        </w:rPr>
        <w:t>.201</w:t>
      </w:r>
      <w:r w:rsidR="003E7DC7">
        <w:rPr>
          <w:rFonts w:ascii="Arial" w:hAnsi="Arial" w:cs="Arial"/>
          <w:sz w:val="24"/>
          <w:szCs w:val="24"/>
          <w:lang w:val="ro-RO"/>
        </w:rPr>
        <w:t>8</w:t>
      </w:r>
      <w:r w:rsidRPr="0078485E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Pr="0078485E">
        <w:rPr>
          <w:rFonts w:ascii="Arial" w:hAnsi="Arial" w:cs="Arial"/>
          <w:b/>
          <w:sz w:val="24"/>
          <w:szCs w:val="24"/>
          <w:lang w:val="ro-RO"/>
        </w:rPr>
        <w:t>Ecologizare platformă Cluster 1</w:t>
      </w:r>
      <w:r w:rsidR="003E7DC7">
        <w:rPr>
          <w:rFonts w:ascii="Arial" w:hAnsi="Arial" w:cs="Arial"/>
          <w:b/>
          <w:sz w:val="24"/>
          <w:szCs w:val="24"/>
          <w:lang w:val="ro-RO"/>
        </w:rPr>
        <w:t>7</w:t>
      </w:r>
      <w:r w:rsidRPr="0078485E">
        <w:rPr>
          <w:rFonts w:ascii="Arial" w:hAnsi="Arial" w:cs="Arial"/>
          <w:b/>
          <w:sz w:val="24"/>
          <w:szCs w:val="24"/>
          <w:lang w:val="ro-RO"/>
        </w:rPr>
        <w:t>,</w:t>
      </w:r>
      <w:r w:rsidRPr="0078485E">
        <w:rPr>
          <w:rFonts w:ascii="Arial" w:hAnsi="Arial" w:cs="Arial"/>
          <w:b/>
          <w:i/>
          <w:sz w:val="24"/>
          <w:szCs w:val="24"/>
          <w:lang w:val="ro-RO"/>
        </w:rPr>
        <w:t xml:space="preserve"> </w:t>
      </w:r>
      <w:r w:rsidRPr="0078485E">
        <w:rPr>
          <w:rFonts w:ascii="Arial" w:hAnsi="Arial" w:cs="Arial"/>
          <w:sz w:val="24"/>
          <w:szCs w:val="24"/>
          <w:lang w:val="ro-RO"/>
        </w:rPr>
        <w:t>propus a fi amplasat în loc. Leșmir, intravilan, com. Marca, jud. Sălaj</w:t>
      </w:r>
      <w:r>
        <w:rPr>
          <w:rFonts w:ascii="Arial" w:hAnsi="Arial" w:cs="Arial"/>
          <w:sz w:val="24"/>
          <w:szCs w:val="24"/>
          <w:lang w:val="ro-RO"/>
        </w:rPr>
        <w:t xml:space="preserve">, 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nu se supune evaluării impactului asupra mediului şi nu se supune evaluării adecvate.  </w:t>
      </w:r>
    </w:p>
    <w:p w:rsidR="00F143E3" w:rsidRPr="00447422" w:rsidRDefault="00F143E3" w:rsidP="00F143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p w:rsidR="00F143E3" w:rsidRDefault="00F143E3" w:rsidP="00F143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proofErr w:type="spellStart"/>
      <w:r>
        <w:rPr>
          <w:rFonts w:ascii="Arial" w:hAnsi="Arial" w:cs="Arial"/>
          <w:sz w:val="24"/>
          <w:szCs w:val="24"/>
        </w:rPr>
        <w:t>Motivele</w:t>
      </w:r>
      <w:proofErr w:type="spellEnd"/>
      <w:r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deciziei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etapei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încadrare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procedura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evaluare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impactului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asupra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următoarele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F143E3" w:rsidRDefault="00F143E3" w:rsidP="00F143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- proiectul se încadrează în prevederile H.G. nr. 445/2009, Anexa nr. 2, pct. 13, lit. a) - </w:t>
      </w:r>
      <w:r>
        <w:rPr>
          <w:rFonts w:ascii="Arial" w:hAnsi="Arial" w:cs="Arial"/>
          <w:sz w:val="24"/>
          <w:szCs w:val="24"/>
          <w:lang w:val="ro-RO"/>
        </w:rPr>
        <w:t>orice modificări sau extinderi prevăzute în prezenta anexă, deja autorizate, executate sau în curs de a fi executate, care pot avea efecte semnificative negative asupra mediului</w:t>
      </w:r>
      <w:r>
        <w:rPr>
          <w:rFonts w:ascii="Arial" w:hAnsi="Arial" w:cs="Arial"/>
          <w:sz w:val="24"/>
          <w:szCs w:val="24"/>
          <w:lang w:val="pt-BR"/>
        </w:rPr>
        <w:t xml:space="preserve">; </w:t>
      </w:r>
    </w:p>
    <w:p w:rsidR="00F143E3" w:rsidRDefault="00F143E3" w:rsidP="00F143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b) Caracteristiclie proiectului: </w:t>
      </w:r>
    </w:p>
    <w:p w:rsidR="00F143E3" w:rsidRPr="00FC461E" w:rsidRDefault="00F143E3" w:rsidP="00F143E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ro-RO"/>
        </w:rPr>
        <w:t>b</w:t>
      </w:r>
      <w:r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>
        <w:rPr>
          <w:rFonts w:ascii="Arial" w:hAnsi="Arial" w:cs="Arial"/>
          <w:sz w:val="24"/>
          <w:szCs w:val="24"/>
          <w:lang w:val="ro-RO"/>
        </w:rPr>
        <w:t xml:space="preserve">) mărimea proiectului – </w:t>
      </w:r>
      <w:r w:rsidRPr="00FC461E">
        <w:rPr>
          <w:rFonts w:ascii="Arial" w:hAnsi="Arial" w:cs="Arial"/>
          <w:sz w:val="24"/>
          <w:szCs w:val="24"/>
          <w:lang w:val="pt-BR"/>
        </w:rPr>
        <w:t>Suprafa</w:t>
      </w:r>
      <w:r>
        <w:rPr>
          <w:rFonts w:ascii="Arial" w:hAnsi="Arial" w:cs="Arial"/>
          <w:sz w:val="24"/>
          <w:szCs w:val="24"/>
          <w:lang w:val="pt-BR"/>
        </w:rPr>
        <w:t>ț</w:t>
      </w:r>
      <w:r w:rsidRPr="00FC461E">
        <w:rPr>
          <w:rFonts w:ascii="Arial" w:hAnsi="Arial" w:cs="Arial"/>
          <w:sz w:val="24"/>
          <w:szCs w:val="24"/>
          <w:lang w:val="pt-BR"/>
        </w:rPr>
        <w:t>a total</w:t>
      </w:r>
      <w:r>
        <w:rPr>
          <w:rFonts w:ascii="Arial" w:hAnsi="Arial" w:cs="Arial"/>
          <w:sz w:val="24"/>
          <w:szCs w:val="24"/>
          <w:lang w:val="pt-BR"/>
        </w:rPr>
        <w:t>ă</w:t>
      </w:r>
      <w:r w:rsidRPr="00FC461E">
        <w:rPr>
          <w:rFonts w:ascii="Arial" w:hAnsi="Arial" w:cs="Arial"/>
          <w:sz w:val="24"/>
          <w:szCs w:val="24"/>
          <w:lang w:val="pt-BR"/>
        </w:rPr>
        <w:t xml:space="preserve"> pe care se dore</w:t>
      </w:r>
      <w:r>
        <w:rPr>
          <w:rFonts w:ascii="Arial" w:hAnsi="Arial" w:cs="Arial"/>
          <w:sz w:val="24"/>
          <w:szCs w:val="24"/>
          <w:lang w:val="pt-BR"/>
        </w:rPr>
        <w:t>ș</w:t>
      </w:r>
      <w:r w:rsidRPr="00FC461E">
        <w:rPr>
          <w:rFonts w:ascii="Arial" w:hAnsi="Arial" w:cs="Arial"/>
          <w:sz w:val="24"/>
          <w:szCs w:val="24"/>
          <w:lang w:val="pt-BR"/>
        </w:rPr>
        <w:t>te realizarea proiectului m</w:t>
      </w:r>
      <w:r>
        <w:rPr>
          <w:rFonts w:ascii="Arial" w:hAnsi="Arial" w:cs="Arial"/>
          <w:sz w:val="24"/>
          <w:szCs w:val="24"/>
          <w:lang w:val="pt-BR"/>
        </w:rPr>
        <w:t>ă</w:t>
      </w:r>
      <w:r w:rsidRPr="00FC461E">
        <w:rPr>
          <w:rFonts w:ascii="Arial" w:hAnsi="Arial" w:cs="Arial"/>
          <w:sz w:val="24"/>
          <w:szCs w:val="24"/>
          <w:lang w:val="pt-BR"/>
        </w:rPr>
        <w:t>soar</w:t>
      </w:r>
      <w:r>
        <w:rPr>
          <w:rFonts w:ascii="Arial" w:hAnsi="Arial" w:cs="Arial"/>
          <w:sz w:val="24"/>
          <w:szCs w:val="24"/>
          <w:lang w:val="pt-BR"/>
        </w:rPr>
        <w:t>ă</w:t>
      </w:r>
      <w:r w:rsidRPr="00FC461E">
        <w:rPr>
          <w:rFonts w:ascii="Arial" w:hAnsi="Arial" w:cs="Arial"/>
          <w:sz w:val="24"/>
          <w:szCs w:val="24"/>
          <w:lang w:val="pt-BR"/>
        </w:rPr>
        <w:t xml:space="preserve"> </w:t>
      </w:r>
      <w:r w:rsidR="003E7DC7">
        <w:rPr>
          <w:rFonts w:ascii="Arial" w:hAnsi="Arial" w:cs="Arial"/>
          <w:sz w:val="24"/>
          <w:szCs w:val="24"/>
          <w:lang w:val="ro-RO"/>
        </w:rPr>
        <w:t>2837</w:t>
      </w:r>
      <w:r w:rsidRPr="00FC461E">
        <w:rPr>
          <w:rFonts w:ascii="Arial" w:hAnsi="Arial" w:cs="Arial"/>
          <w:sz w:val="24"/>
          <w:szCs w:val="24"/>
          <w:lang w:val="pt-BR"/>
        </w:rPr>
        <w:t xml:space="preserve"> mp.</w:t>
      </w:r>
      <w:r>
        <w:rPr>
          <w:rFonts w:ascii="Arial" w:hAnsi="Arial" w:cs="Arial"/>
          <w:sz w:val="24"/>
          <w:szCs w:val="24"/>
          <w:lang w:val="pt-BR"/>
        </w:rPr>
        <w:t xml:space="preserve"> Î</w:t>
      </w:r>
      <w:r w:rsidRPr="00FC461E">
        <w:rPr>
          <w:rFonts w:ascii="Arial" w:hAnsi="Arial" w:cs="Arial"/>
          <w:sz w:val="24"/>
          <w:szCs w:val="24"/>
          <w:lang w:val="pt-BR"/>
        </w:rPr>
        <w:t>n Clusterul 1</w:t>
      </w:r>
      <w:r w:rsidR="003E7DC7">
        <w:rPr>
          <w:rFonts w:ascii="Arial" w:hAnsi="Arial" w:cs="Arial"/>
          <w:sz w:val="24"/>
          <w:szCs w:val="24"/>
          <w:lang w:val="pt-BR"/>
        </w:rPr>
        <w:t>7</w:t>
      </w:r>
      <w:r w:rsidRPr="00FC461E">
        <w:rPr>
          <w:rFonts w:ascii="Arial" w:hAnsi="Arial" w:cs="Arial"/>
          <w:sz w:val="24"/>
          <w:szCs w:val="24"/>
          <w:lang w:val="pt-BR"/>
        </w:rPr>
        <w:t xml:space="preserve"> exist</w:t>
      </w:r>
      <w:r>
        <w:rPr>
          <w:rFonts w:ascii="Arial" w:hAnsi="Arial" w:cs="Arial"/>
          <w:sz w:val="24"/>
          <w:szCs w:val="24"/>
          <w:lang w:val="pt-BR"/>
        </w:rPr>
        <w:t>ă</w:t>
      </w:r>
      <w:r w:rsidRPr="00FC461E">
        <w:rPr>
          <w:rFonts w:ascii="Arial" w:hAnsi="Arial" w:cs="Arial"/>
          <w:sz w:val="24"/>
          <w:szCs w:val="24"/>
          <w:lang w:val="pt-BR"/>
        </w:rPr>
        <w:t xml:space="preserve"> </w:t>
      </w:r>
      <w:r w:rsidR="003E7DC7">
        <w:rPr>
          <w:rFonts w:ascii="Arial" w:hAnsi="Arial" w:cs="Arial"/>
          <w:sz w:val="24"/>
          <w:szCs w:val="24"/>
          <w:lang w:val="pt-BR"/>
        </w:rPr>
        <w:t>3</w:t>
      </w:r>
      <w:r w:rsidRPr="00FC461E">
        <w:rPr>
          <w:rFonts w:ascii="Arial" w:hAnsi="Arial" w:cs="Arial"/>
          <w:sz w:val="24"/>
          <w:szCs w:val="24"/>
          <w:lang w:val="pt-BR"/>
        </w:rPr>
        <w:t xml:space="preserve"> sonde CSH</w:t>
      </w:r>
      <w:r w:rsidR="003E7DC7">
        <w:rPr>
          <w:rFonts w:ascii="Arial" w:hAnsi="Arial" w:cs="Arial"/>
          <w:sz w:val="24"/>
          <w:szCs w:val="24"/>
          <w:lang w:val="pt-BR"/>
        </w:rPr>
        <w:t>5, CSH6</w:t>
      </w:r>
      <w:r w:rsidRPr="00FC461E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și</w:t>
      </w:r>
      <w:r w:rsidRPr="00FC461E">
        <w:rPr>
          <w:rFonts w:ascii="Arial" w:hAnsi="Arial" w:cs="Arial"/>
          <w:sz w:val="24"/>
          <w:szCs w:val="24"/>
          <w:lang w:val="pt-BR"/>
        </w:rPr>
        <w:t xml:space="preserve"> CSH</w:t>
      </w:r>
      <w:r w:rsidR="003E7DC7">
        <w:rPr>
          <w:rFonts w:ascii="Arial" w:hAnsi="Arial" w:cs="Arial"/>
          <w:sz w:val="24"/>
          <w:szCs w:val="24"/>
          <w:lang w:val="pt-BR"/>
        </w:rPr>
        <w:t>7</w:t>
      </w:r>
      <w:r w:rsidRPr="00FC461E">
        <w:rPr>
          <w:rFonts w:ascii="Arial" w:hAnsi="Arial" w:cs="Arial"/>
          <w:sz w:val="24"/>
          <w:szCs w:val="24"/>
          <w:lang w:val="pt-BR"/>
        </w:rPr>
        <w:t xml:space="preserve"> ale c</w:t>
      </w:r>
      <w:r>
        <w:rPr>
          <w:rFonts w:ascii="Arial" w:hAnsi="Arial" w:cs="Arial"/>
          <w:sz w:val="24"/>
          <w:szCs w:val="24"/>
          <w:lang w:val="pt-BR"/>
        </w:rPr>
        <w:t>ă</w:t>
      </w:r>
      <w:r w:rsidRPr="00FC461E">
        <w:rPr>
          <w:rFonts w:ascii="Arial" w:hAnsi="Arial" w:cs="Arial"/>
          <w:sz w:val="24"/>
          <w:szCs w:val="24"/>
          <w:lang w:val="pt-BR"/>
        </w:rPr>
        <w:t>ror beciuri sunt amplasate la nivelul terenului.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FC461E">
        <w:rPr>
          <w:rFonts w:ascii="Arial" w:hAnsi="Arial" w:cs="Arial"/>
          <w:sz w:val="24"/>
          <w:szCs w:val="24"/>
          <w:lang w:val="pt-BR"/>
        </w:rPr>
        <w:t xml:space="preserve">Clusterul este situat </w:t>
      </w:r>
      <w:r>
        <w:rPr>
          <w:rFonts w:ascii="Arial" w:hAnsi="Arial" w:cs="Arial"/>
          <w:sz w:val="24"/>
          <w:szCs w:val="24"/>
          <w:lang w:val="pt-BR"/>
        </w:rPr>
        <w:t>î</w:t>
      </w:r>
      <w:r w:rsidRPr="00FC461E">
        <w:rPr>
          <w:rFonts w:ascii="Arial" w:hAnsi="Arial" w:cs="Arial"/>
          <w:sz w:val="24"/>
          <w:szCs w:val="24"/>
          <w:lang w:val="pt-BR"/>
        </w:rPr>
        <w:t>n zona Le</w:t>
      </w:r>
      <w:r>
        <w:rPr>
          <w:rFonts w:ascii="Arial" w:hAnsi="Arial" w:cs="Arial"/>
          <w:sz w:val="24"/>
          <w:szCs w:val="24"/>
          <w:lang w:val="pt-BR"/>
        </w:rPr>
        <w:t>ș</w:t>
      </w:r>
      <w:r w:rsidRPr="00FC461E">
        <w:rPr>
          <w:rFonts w:ascii="Arial" w:hAnsi="Arial" w:cs="Arial"/>
          <w:sz w:val="24"/>
          <w:szCs w:val="24"/>
          <w:lang w:val="pt-BR"/>
        </w:rPr>
        <w:t>mir, la baza dealului Le</w:t>
      </w:r>
      <w:r>
        <w:rPr>
          <w:rFonts w:ascii="Arial" w:hAnsi="Arial" w:cs="Arial"/>
          <w:sz w:val="24"/>
          <w:szCs w:val="24"/>
          <w:lang w:val="pt-BR"/>
        </w:rPr>
        <w:t>ș</w:t>
      </w:r>
      <w:r w:rsidRPr="00FC461E">
        <w:rPr>
          <w:rFonts w:ascii="Arial" w:hAnsi="Arial" w:cs="Arial"/>
          <w:sz w:val="24"/>
          <w:szCs w:val="24"/>
          <w:lang w:val="pt-BR"/>
        </w:rPr>
        <w:t>mir, paralel cu un drum care urc</w:t>
      </w:r>
      <w:r>
        <w:rPr>
          <w:rFonts w:ascii="Arial" w:hAnsi="Arial" w:cs="Arial"/>
          <w:sz w:val="24"/>
          <w:szCs w:val="24"/>
          <w:lang w:val="pt-BR"/>
        </w:rPr>
        <w:t>ă</w:t>
      </w:r>
      <w:r w:rsidRPr="00FC461E">
        <w:rPr>
          <w:rFonts w:ascii="Arial" w:hAnsi="Arial" w:cs="Arial"/>
          <w:sz w:val="24"/>
          <w:szCs w:val="24"/>
          <w:lang w:val="pt-BR"/>
        </w:rPr>
        <w:t>. Lucr</w:t>
      </w:r>
      <w:r>
        <w:rPr>
          <w:rFonts w:ascii="Arial" w:hAnsi="Arial" w:cs="Arial"/>
          <w:sz w:val="24"/>
          <w:szCs w:val="24"/>
          <w:lang w:val="pt-BR"/>
        </w:rPr>
        <w:t>ă</w:t>
      </w:r>
      <w:r w:rsidRPr="00FC461E">
        <w:rPr>
          <w:rFonts w:ascii="Arial" w:hAnsi="Arial" w:cs="Arial"/>
          <w:sz w:val="24"/>
          <w:szCs w:val="24"/>
          <w:lang w:val="pt-BR"/>
        </w:rPr>
        <w:t>rile de nivelare au fost f</w:t>
      </w:r>
      <w:r>
        <w:rPr>
          <w:rFonts w:ascii="Arial" w:hAnsi="Arial" w:cs="Arial"/>
          <w:sz w:val="24"/>
          <w:szCs w:val="24"/>
          <w:lang w:val="pt-BR"/>
        </w:rPr>
        <w:t>ă</w:t>
      </w:r>
      <w:r w:rsidRPr="00FC461E">
        <w:rPr>
          <w:rFonts w:ascii="Arial" w:hAnsi="Arial" w:cs="Arial"/>
          <w:sz w:val="24"/>
          <w:szCs w:val="24"/>
          <w:lang w:val="pt-BR"/>
        </w:rPr>
        <w:t xml:space="preserve">cute </w:t>
      </w:r>
      <w:r>
        <w:rPr>
          <w:rFonts w:ascii="Arial" w:hAnsi="Arial" w:cs="Arial"/>
          <w:sz w:val="24"/>
          <w:szCs w:val="24"/>
          <w:lang w:val="pt-BR"/>
        </w:rPr>
        <w:t>î</w:t>
      </w:r>
      <w:r w:rsidRPr="00FC461E">
        <w:rPr>
          <w:rFonts w:ascii="Arial" w:hAnsi="Arial" w:cs="Arial"/>
          <w:sz w:val="24"/>
          <w:szCs w:val="24"/>
          <w:lang w:val="pt-BR"/>
        </w:rPr>
        <w:t>n alt</w:t>
      </w:r>
      <w:r>
        <w:rPr>
          <w:rFonts w:ascii="Arial" w:hAnsi="Arial" w:cs="Arial"/>
          <w:sz w:val="24"/>
          <w:szCs w:val="24"/>
          <w:lang w:val="pt-BR"/>
        </w:rPr>
        <w:t>ă</w:t>
      </w:r>
      <w:r w:rsidRPr="00FC461E">
        <w:rPr>
          <w:rFonts w:ascii="Arial" w:hAnsi="Arial" w:cs="Arial"/>
          <w:sz w:val="24"/>
          <w:szCs w:val="24"/>
          <w:lang w:val="pt-BR"/>
        </w:rPr>
        <w:t xml:space="preserve"> etap</w:t>
      </w:r>
      <w:r>
        <w:rPr>
          <w:rFonts w:ascii="Arial" w:hAnsi="Arial" w:cs="Arial"/>
          <w:sz w:val="24"/>
          <w:szCs w:val="24"/>
          <w:lang w:val="pt-BR"/>
        </w:rPr>
        <w:t>ă</w:t>
      </w:r>
      <w:r w:rsidRPr="00FC461E">
        <w:rPr>
          <w:rFonts w:ascii="Arial" w:hAnsi="Arial" w:cs="Arial"/>
          <w:sz w:val="24"/>
          <w:szCs w:val="24"/>
          <w:lang w:val="pt-BR"/>
        </w:rPr>
        <w:t xml:space="preserve"> p</w:t>
      </w:r>
      <w:r>
        <w:rPr>
          <w:rFonts w:ascii="Arial" w:hAnsi="Arial" w:cs="Arial"/>
          <w:sz w:val="24"/>
          <w:szCs w:val="24"/>
          <w:lang w:val="pt-BR"/>
        </w:rPr>
        <w:t>â</w:t>
      </w:r>
      <w:r w:rsidRPr="00FC461E">
        <w:rPr>
          <w:rFonts w:ascii="Arial" w:hAnsi="Arial" w:cs="Arial"/>
          <w:sz w:val="24"/>
          <w:szCs w:val="24"/>
          <w:lang w:val="pt-BR"/>
        </w:rPr>
        <w:t>n</w:t>
      </w:r>
      <w:r>
        <w:rPr>
          <w:rFonts w:ascii="Arial" w:hAnsi="Arial" w:cs="Arial"/>
          <w:sz w:val="24"/>
          <w:szCs w:val="24"/>
          <w:lang w:val="pt-BR"/>
        </w:rPr>
        <w:t>ă</w:t>
      </w:r>
      <w:r w:rsidRPr="00FC461E">
        <w:rPr>
          <w:rFonts w:ascii="Arial" w:hAnsi="Arial" w:cs="Arial"/>
          <w:sz w:val="24"/>
          <w:szCs w:val="24"/>
          <w:lang w:val="pt-BR"/>
        </w:rPr>
        <w:t xml:space="preserve"> la cota -0.20 m </w:t>
      </w:r>
      <w:r>
        <w:rPr>
          <w:rFonts w:ascii="Arial" w:hAnsi="Arial" w:cs="Arial"/>
          <w:sz w:val="24"/>
          <w:szCs w:val="24"/>
          <w:lang w:val="pt-BR"/>
        </w:rPr>
        <w:t>ș</w:t>
      </w:r>
      <w:r w:rsidRPr="00FC461E">
        <w:rPr>
          <w:rFonts w:ascii="Arial" w:hAnsi="Arial" w:cs="Arial"/>
          <w:sz w:val="24"/>
          <w:szCs w:val="24"/>
          <w:lang w:val="pt-BR"/>
        </w:rPr>
        <w:t>i este format</w:t>
      </w:r>
      <w:r>
        <w:rPr>
          <w:rFonts w:ascii="Arial" w:hAnsi="Arial" w:cs="Arial"/>
          <w:sz w:val="24"/>
          <w:szCs w:val="24"/>
          <w:lang w:val="pt-BR"/>
        </w:rPr>
        <w:t>ă</w:t>
      </w:r>
      <w:r w:rsidRPr="00FC461E">
        <w:rPr>
          <w:rFonts w:ascii="Arial" w:hAnsi="Arial" w:cs="Arial"/>
          <w:sz w:val="24"/>
          <w:szCs w:val="24"/>
          <w:lang w:val="pt-BR"/>
        </w:rPr>
        <w:t xml:space="preserve"> din 25 cm piatra sparta, 5 cm nisip si 2.5 mm membrana geotextil.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Inainte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de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foraj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suprafața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fiecărui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cluster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va fi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nivelată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excavată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30 cm si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finisată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cu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3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straturi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separate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: 2,5 mm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geotextil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, 5cm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nisip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și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25cm de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piatra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spartă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și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compactată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>. 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Aceste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activități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vor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fi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efectuate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de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terți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și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un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fac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obiectul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prezentului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proiect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.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Aceasta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se va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numi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platforma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de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foraj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și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va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avea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cota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finită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la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-0,20m.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După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executarea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operațiunilor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amintite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și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a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forajelor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această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platformă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de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foraj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se va transforma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în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Platforma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de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Producție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care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face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domeniul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de aplicare al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prezentului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proiect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și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va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avea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o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cotă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finită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egală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cu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zero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(±0.00).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Nivelarea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și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pregatirea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finală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se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realizează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în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funcție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de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destinația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fiecărui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cluster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>:</w:t>
      </w:r>
    </w:p>
    <w:p w:rsidR="00F143E3" w:rsidRPr="00FC461E" w:rsidRDefault="00F143E3" w:rsidP="00F143E3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FC461E">
        <w:rPr>
          <w:rStyle w:val="notranslate"/>
          <w:rFonts w:ascii="Arial" w:hAnsi="Arial" w:cs="Arial"/>
          <w:color w:val="000000"/>
          <w:sz w:val="24"/>
          <w:szCs w:val="24"/>
          <w:lang w:val="es-MX"/>
        </w:rPr>
        <w:t xml:space="preserve">Zona de macadam: 10 cm de </w:t>
      </w:r>
      <w:proofErr w:type="spellStart"/>
      <w:r w:rsidRPr="00FC461E">
        <w:rPr>
          <w:rStyle w:val="notranslate"/>
          <w:rFonts w:ascii="Arial" w:hAnsi="Arial" w:cs="Arial"/>
          <w:color w:val="000000"/>
          <w:sz w:val="24"/>
          <w:szCs w:val="24"/>
          <w:lang w:val="es-MX"/>
        </w:rPr>
        <w:t>piatră</w:t>
      </w:r>
      <w:proofErr w:type="spellEnd"/>
      <w:r w:rsidRPr="00FC461E">
        <w:rPr>
          <w:rStyle w:val="notranslate"/>
          <w:rFonts w:ascii="Arial" w:hAnsi="Arial" w:cs="Arial"/>
          <w:color w:val="000000"/>
          <w:sz w:val="24"/>
          <w:szCs w:val="24"/>
          <w:lang w:val="es-MX"/>
        </w:rPr>
        <w:t xml:space="preserve"> </w:t>
      </w:r>
      <w:proofErr w:type="spellStart"/>
      <w:r w:rsidRPr="00FC461E">
        <w:rPr>
          <w:rStyle w:val="notranslate"/>
          <w:rFonts w:ascii="Arial" w:hAnsi="Arial" w:cs="Arial"/>
          <w:color w:val="000000"/>
          <w:sz w:val="24"/>
          <w:szCs w:val="24"/>
          <w:lang w:val="es-MX"/>
        </w:rPr>
        <w:t>spartă</w:t>
      </w:r>
      <w:proofErr w:type="spellEnd"/>
      <w:r w:rsidRPr="00FC461E">
        <w:rPr>
          <w:rStyle w:val="notranslate"/>
          <w:rFonts w:ascii="Arial" w:hAnsi="Arial" w:cs="Arial"/>
          <w:color w:val="000000"/>
          <w:sz w:val="24"/>
          <w:szCs w:val="24"/>
          <w:lang w:val="es-MX"/>
        </w:rPr>
        <w:t xml:space="preserve"> </w:t>
      </w:r>
      <w:proofErr w:type="spellStart"/>
      <w:r w:rsidRPr="00FC461E">
        <w:rPr>
          <w:rStyle w:val="notranslate"/>
          <w:rFonts w:ascii="Arial" w:hAnsi="Arial" w:cs="Arial"/>
          <w:color w:val="000000"/>
          <w:sz w:val="24"/>
          <w:szCs w:val="24"/>
          <w:lang w:val="es-MX"/>
        </w:rPr>
        <w:t>și</w:t>
      </w:r>
      <w:proofErr w:type="spellEnd"/>
      <w:r w:rsidRPr="00FC461E">
        <w:rPr>
          <w:rStyle w:val="notranslate"/>
          <w:rFonts w:ascii="Arial" w:hAnsi="Arial" w:cs="Arial"/>
          <w:color w:val="000000"/>
          <w:sz w:val="24"/>
          <w:szCs w:val="24"/>
          <w:lang w:val="es-MX"/>
        </w:rPr>
        <w:t xml:space="preserve"> 10cm de macadam;</w:t>
      </w:r>
    </w:p>
    <w:p w:rsidR="00F143E3" w:rsidRPr="00FC461E" w:rsidRDefault="00F143E3" w:rsidP="00F143E3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r w:rsidRPr="00FC461E">
        <w:rPr>
          <w:rStyle w:val="notranslate"/>
          <w:rFonts w:ascii="Arial" w:hAnsi="Arial" w:cs="Arial"/>
          <w:color w:val="000000"/>
          <w:sz w:val="24"/>
          <w:szCs w:val="24"/>
          <w:lang w:val="sv-SE"/>
        </w:rPr>
        <w:t>Platforma de producție: 20cm din beton armat turnat in-situ;</w:t>
      </w:r>
    </w:p>
    <w:p w:rsidR="00F143E3" w:rsidRPr="00FC461E" w:rsidRDefault="00F143E3" w:rsidP="00F143E3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proofErr w:type="spellStart"/>
      <w:r w:rsidRPr="00FC461E">
        <w:rPr>
          <w:rStyle w:val="notranslate"/>
          <w:rFonts w:ascii="Arial" w:hAnsi="Arial" w:cs="Arial"/>
          <w:color w:val="000000"/>
          <w:sz w:val="24"/>
          <w:szCs w:val="24"/>
          <w:lang w:val="es-MX"/>
        </w:rPr>
        <w:lastRenderedPageBreak/>
        <w:t>Platforma</w:t>
      </w:r>
      <w:proofErr w:type="spellEnd"/>
      <w:r w:rsidRPr="00FC461E">
        <w:rPr>
          <w:rStyle w:val="notranslate"/>
          <w:rFonts w:ascii="Arial" w:hAnsi="Arial" w:cs="Arial"/>
          <w:color w:val="000000"/>
          <w:sz w:val="24"/>
          <w:szCs w:val="24"/>
          <w:lang w:val="es-MX"/>
        </w:rPr>
        <w:t xml:space="preserve"> de operare (</w:t>
      </w:r>
      <w:proofErr w:type="spellStart"/>
      <w:r w:rsidRPr="00FC461E">
        <w:rPr>
          <w:rStyle w:val="notranslate"/>
          <w:rFonts w:ascii="Arial" w:hAnsi="Arial" w:cs="Arial"/>
          <w:color w:val="000000"/>
          <w:sz w:val="24"/>
          <w:szCs w:val="24"/>
          <w:lang w:val="es-MX"/>
        </w:rPr>
        <w:t>Workover</w:t>
      </w:r>
      <w:proofErr w:type="spellEnd"/>
      <w:r w:rsidRPr="00FC461E">
        <w:rPr>
          <w:rStyle w:val="notranslate"/>
          <w:rFonts w:ascii="Arial" w:hAnsi="Arial" w:cs="Arial"/>
          <w:color w:val="000000"/>
          <w:sz w:val="24"/>
          <w:szCs w:val="24"/>
          <w:lang w:val="es-MX"/>
        </w:rPr>
        <w:t xml:space="preserve">): 2cm de </w:t>
      </w:r>
      <w:proofErr w:type="spellStart"/>
      <w:r w:rsidRPr="00FC461E">
        <w:rPr>
          <w:rStyle w:val="notranslate"/>
          <w:rFonts w:ascii="Arial" w:hAnsi="Arial" w:cs="Arial"/>
          <w:color w:val="000000"/>
          <w:sz w:val="24"/>
          <w:szCs w:val="24"/>
          <w:lang w:val="es-MX"/>
        </w:rPr>
        <w:t>nisip</w:t>
      </w:r>
      <w:proofErr w:type="spellEnd"/>
      <w:r w:rsidRPr="00FC461E">
        <w:rPr>
          <w:rStyle w:val="notranslate"/>
          <w:rFonts w:ascii="Arial" w:hAnsi="Arial" w:cs="Arial"/>
          <w:color w:val="000000"/>
          <w:sz w:val="24"/>
          <w:szCs w:val="24"/>
          <w:lang w:val="es-MX"/>
        </w:rPr>
        <w:t xml:space="preserve"> </w:t>
      </w:r>
      <w:proofErr w:type="spellStart"/>
      <w:r w:rsidRPr="00FC461E">
        <w:rPr>
          <w:rStyle w:val="notranslate"/>
          <w:rFonts w:ascii="Arial" w:hAnsi="Arial" w:cs="Arial"/>
          <w:color w:val="000000"/>
          <w:sz w:val="24"/>
          <w:szCs w:val="24"/>
          <w:lang w:val="es-MX"/>
        </w:rPr>
        <w:t>și</w:t>
      </w:r>
      <w:proofErr w:type="spellEnd"/>
      <w:r w:rsidRPr="00FC461E">
        <w:rPr>
          <w:rStyle w:val="notranslate"/>
          <w:rFonts w:ascii="Arial" w:hAnsi="Arial" w:cs="Arial"/>
          <w:color w:val="000000"/>
          <w:sz w:val="24"/>
          <w:szCs w:val="24"/>
          <w:lang w:val="es-MX"/>
        </w:rPr>
        <w:t xml:space="preserve"> 18cm </w:t>
      </w:r>
      <w:proofErr w:type="spellStart"/>
      <w:r w:rsidRPr="00FC461E">
        <w:rPr>
          <w:rStyle w:val="notranslate"/>
          <w:rFonts w:ascii="Arial" w:hAnsi="Arial" w:cs="Arial"/>
          <w:color w:val="000000"/>
          <w:sz w:val="24"/>
          <w:szCs w:val="24"/>
          <w:lang w:val="es-MX"/>
        </w:rPr>
        <w:t>dală</w:t>
      </w:r>
      <w:proofErr w:type="spellEnd"/>
      <w:r w:rsidRPr="00FC461E">
        <w:rPr>
          <w:rStyle w:val="notranslate"/>
          <w:rFonts w:ascii="Arial" w:hAnsi="Arial" w:cs="Arial"/>
          <w:color w:val="000000"/>
          <w:sz w:val="24"/>
          <w:szCs w:val="24"/>
          <w:lang w:val="es-MX"/>
        </w:rPr>
        <w:t xml:space="preserve"> </w:t>
      </w:r>
      <w:proofErr w:type="spellStart"/>
      <w:r w:rsidRPr="00FC461E">
        <w:rPr>
          <w:rStyle w:val="notranslate"/>
          <w:rFonts w:ascii="Arial" w:hAnsi="Arial" w:cs="Arial"/>
          <w:color w:val="000000"/>
          <w:sz w:val="24"/>
          <w:szCs w:val="24"/>
          <w:lang w:val="es-MX"/>
        </w:rPr>
        <w:t>din</w:t>
      </w:r>
      <w:proofErr w:type="spellEnd"/>
      <w:r w:rsidRPr="00FC461E">
        <w:rPr>
          <w:rStyle w:val="notranslate"/>
          <w:rFonts w:ascii="Arial" w:hAnsi="Arial" w:cs="Arial"/>
          <w:color w:val="000000"/>
          <w:sz w:val="24"/>
          <w:szCs w:val="24"/>
          <w:lang w:val="es-MX"/>
        </w:rPr>
        <w:t xml:space="preserve"> </w:t>
      </w:r>
      <w:proofErr w:type="spellStart"/>
      <w:r w:rsidRPr="00FC461E">
        <w:rPr>
          <w:rStyle w:val="notranslate"/>
          <w:rFonts w:ascii="Arial" w:hAnsi="Arial" w:cs="Arial"/>
          <w:color w:val="000000"/>
          <w:sz w:val="24"/>
          <w:szCs w:val="24"/>
          <w:lang w:val="es-MX"/>
        </w:rPr>
        <w:t>beton</w:t>
      </w:r>
      <w:proofErr w:type="spellEnd"/>
      <w:r w:rsidRPr="00FC461E">
        <w:rPr>
          <w:rStyle w:val="notranslate"/>
          <w:rFonts w:ascii="Arial" w:hAnsi="Arial" w:cs="Arial"/>
          <w:color w:val="000000"/>
          <w:sz w:val="24"/>
          <w:szCs w:val="24"/>
          <w:lang w:val="es-MX"/>
        </w:rPr>
        <w:t xml:space="preserve"> </w:t>
      </w:r>
      <w:proofErr w:type="spellStart"/>
      <w:r w:rsidRPr="00FC461E">
        <w:rPr>
          <w:rStyle w:val="notranslate"/>
          <w:rFonts w:ascii="Arial" w:hAnsi="Arial" w:cs="Arial"/>
          <w:color w:val="000000"/>
          <w:sz w:val="24"/>
          <w:szCs w:val="24"/>
          <w:lang w:val="es-MX"/>
        </w:rPr>
        <w:t>prefabricat</w:t>
      </w:r>
      <w:proofErr w:type="spellEnd"/>
      <w:r w:rsidRPr="00FC461E">
        <w:rPr>
          <w:rStyle w:val="notranslate"/>
          <w:rFonts w:ascii="Arial" w:hAnsi="Arial" w:cs="Arial"/>
          <w:color w:val="000000"/>
          <w:sz w:val="24"/>
          <w:szCs w:val="24"/>
          <w:lang w:val="es-MX"/>
        </w:rPr>
        <w:t>;</w:t>
      </w:r>
    </w:p>
    <w:p w:rsidR="00F143E3" w:rsidRPr="00FC461E" w:rsidRDefault="00F143E3" w:rsidP="00F143E3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proofErr w:type="spellStart"/>
      <w:r w:rsidRPr="00FC461E">
        <w:rPr>
          <w:rStyle w:val="notranslate"/>
          <w:rFonts w:ascii="Arial" w:hAnsi="Arial" w:cs="Arial"/>
          <w:color w:val="000000"/>
          <w:sz w:val="24"/>
          <w:szCs w:val="24"/>
          <w:lang w:val="es-MX"/>
        </w:rPr>
        <w:t>Rutier</w:t>
      </w:r>
      <w:proofErr w:type="spellEnd"/>
      <w:r w:rsidRPr="00FC461E">
        <w:rPr>
          <w:rStyle w:val="notranslate"/>
          <w:rFonts w:ascii="Arial" w:hAnsi="Arial" w:cs="Arial"/>
          <w:color w:val="000000"/>
          <w:sz w:val="24"/>
          <w:szCs w:val="24"/>
          <w:lang w:val="es-MX"/>
        </w:rPr>
        <w:t xml:space="preserve">: 2cm de </w:t>
      </w:r>
      <w:proofErr w:type="spellStart"/>
      <w:r w:rsidRPr="00FC461E">
        <w:rPr>
          <w:rStyle w:val="notranslate"/>
          <w:rFonts w:ascii="Arial" w:hAnsi="Arial" w:cs="Arial"/>
          <w:color w:val="000000"/>
          <w:sz w:val="24"/>
          <w:szCs w:val="24"/>
          <w:lang w:val="es-MX"/>
        </w:rPr>
        <w:t>nisip</w:t>
      </w:r>
      <w:proofErr w:type="spellEnd"/>
      <w:r w:rsidRPr="00FC461E">
        <w:rPr>
          <w:rStyle w:val="notranslate"/>
          <w:rFonts w:ascii="Arial" w:hAnsi="Arial" w:cs="Arial"/>
          <w:color w:val="000000"/>
          <w:sz w:val="24"/>
          <w:szCs w:val="24"/>
          <w:lang w:val="es-MX"/>
        </w:rPr>
        <w:t xml:space="preserve"> si 18cm </w:t>
      </w:r>
      <w:proofErr w:type="spellStart"/>
      <w:r w:rsidRPr="00FC461E">
        <w:rPr>
          <w:rStyle w:val="notranslate"/>
          <w:rFonts w:ascii="Arial" w:hAnsi="Arial" w:cs="Arial"/>
          <w:color w:val="000000"/>
          <w:sz w:val="24"/>
          <w:szCs w:val="24"/>
          <w:lang w:val="es-MX"/>
        </w:rPr>
        <w:t>dală</w:t>
      </w:r>
      <w:proofErr w:type="spellEnd"/>
      <w:r w:rsidRPr="00FC461E">
        <w:rPr>
          <w:rStyle w:val="notranslate"/>
          <w:rFonts w:ascii="Arial" w:hAnsi="Arial" w:cs="Arial"/>
          <w:color w:val="000000"/>
          <w:sz w:val="24"/>
          <w:szCs w:val="24"/>
          <w:lang w:val="es-MX"/>
        </w:rPr>
        <w:t xml:space="preserve"> </w:t>
      </w:r>
      <w:proofErr w:type="spellStart"/>
      <w:r w:rsidRPr="00FC461E">
        <w:rPr>
          <w:rStyle w:val="notranslate"/>
          <w:rFonts w:ascii="Arial" w:hAnsi="Arial" w:cs="Arial"/>
          <w:color w:val="000000"/>
          <w:sz w:val="24"/>
          <w:szCs w:val="24"/>
          <w:lang w:val="es-MX"/>
        </w:rPr>
        <w:t>din</w:t>
      </w:r>
      <w:proofErr w:type="spellEnd"/>
      <w:r w:rsidRPr="00FC461E">
        <w:rPr>
          <w:rStyle w:val="notranslate"/>
          <w:rFonts w:ascii="Arial" w:hAnsi="Arial" w:cs="Arial"/>
          <w:color w:val="000000"/>
          <w:sz w:val="24"/>
          <w:szCs w:val="24"/>
          <w:lang w:val="es-MX"/>
        </w:rPr>
        <w:t xml:space="preserve"> </w:t>
      </w:r>
      <w:proofErr w:type="spellStart"/>
      <w:r w:rsidRPr="00FC461E">
        <w:rPr>
          <w:rStyle w:val="notranslate"/>
          <w:rFonts w:ascii="Arial" w:hAnsi="Arial" w:cs="Arial"/>
          <w:color w:val="000000"/>
          <w:sz w:val="24"/>
          <w:szCs w:val="24"/>
          <w:lang w:val="es-MX"/>
        </w:rPr>
        <w:t>beton</w:t>
      </w:r>
      <w:proofErr w:type="spellEnd"/>
      <w:r w:rsidRPr="00FC461E">
        <w:rPr>
          <w:rStyle w:val="notranslate"/>
          <w:rFonts w:ascii="Arial" w:hAnsi="Arial" w:cs="Arial"/>
          <w:color w:val="000000"/>
          <w:sz w:val="24"/>
          <w:szCs w:val="24"/>
          <w:lang w:val="es-MX"/>
        </w:rPr>
        <w:t xml:space="preserve"> </w:t>
      </w:r>
      <w:proofErr w:type="spellStart"/>
      <w:r w:rsidRPr="00FC461E">
        <w:rPr>
          <w:rStyle w:val="notranslate"/>
          <w:rFonts w:ascii="Arial" w:hAnsi="Arial" w:cs="Arial"/>
          <w:color w:val="000000"/>
          <w:sz w:val="24"/>
          <w:szCs w:val="24"/>
          <w:lang w:val="es-MX"/>
        </w:rPr>
        <w:t>prefabricat</w:t>
      </w:r>
      <w:proofErr w:type="spellEnd"/>
      <w:r w:rsidRPr="00FC461E">
        <w:rPr>
          <w:rStyle w:val="notranslate"/>
          <w:rFonts w:ascii="Arial" w:hAnsi="Arial" w:cs="Arial"/>
          <w:color w:val="000000"/>
          <w:sz w:val="24"/>
          <w:szCs w:val="24"/>
          <w:lang w:val="es-MX"/>
        </w:rPr>
        <w:t>.</w:t>
      </w:r>
    </w:p>
    <w:p w:rsidR="00F143E3" w:rsidRPr="00FC461E" w:rsidRDefault="00F143E3" w:rsidP="00F143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Platforma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ecologic</w:t>
      </w:r>
      <w:r>
        <w:rPr>
          <w:rFonts w:ascii="Arial" w:hAnsi="Arial" w:cs="Arial"/>
          <w:sz w:val="24"/>
          <w:szCs w:val="24"/>
          <w:lang w:val="es-MX"/>
        </w:rPr>
        <w:t>ă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se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proiectează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numai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pentru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accesul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pietonal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și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pentru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retenția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a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lichidelor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și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se va calcula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pentru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o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sarcină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utilă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de 5kN/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mp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. Este o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platformă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din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beton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turnată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in-situ,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cu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o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bordură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perimetrală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și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o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pantă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interioară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de 0,5%,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spre</w:t>
      </w:r>
      <w:proofErr w:type="spellEnd"/>
      <w:r w:rsidRPr="00FC461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C461E">
        <w:rPr>
          <w:rFonts w:ascii="Arial" w:hAnsi="Arial" w:cs="Arial"/>
          <w:sz w:val="24"/>
          <w:szCs w:val="24"/>
          <w:lang w:val="es-MX"/>
        </w:rPr>
        <w:t>beciuri</w:t>
      </w:r>
      <w:proofErr w:type="spellEnd"/>
      <w:r>
        <w:rPr>
          <w:rFonts w:ascii="Arial" w:hAnsi="Arial" w:cs="Arial"/>
          <w:sz w:val="24"/>
          <w:szCs w:val="24"/>
          <w:lang w:val="es-MX"/>
        </w:rPr>
        <w:t>.</w:t>
      </w:r>
    </w:p>
    <w:p w:rsidR="00F143E3" w:rsidRDefault="00F143E3" w:rsidP="00F143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b</w:t>
      </w:r>
      <w:r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>
        <w:rPr>
          <w:rFonts w:ascii="Arial" w:hAnsi="Arial" w:cs="Arial"/>
          <w:sz w:val="24"/>
          <w:szCs w:val="24"/>
          <w:lang w:val="ro-RO"/>
        </w:rPr>
        <w:t>) cumularea cu alte proiecte - în zona amplasamentului nu se mai derulează alte proiecte; b</w:t>
      </w:r>
      <w:r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>
        <w:rPr>
          <w:rFonts w:ascii="Arial" w:hAnsi="Arial" w:cs="Arial"/>
          <w:sz w:val="24"/>
          <w:szCs w:val="24"/>
          <w:lang w:val="ro-RO"/>
        </w:rPr>
        <w:t>) utilizarea resurselor naturale - se vor utiliza resurse naturale în cantităţi limitate, iar materialele necesare realizarii proiectului vor fi preluate de la societăţi autorizate;</w:t>
      </w:r>
    </w:p>
    <w:p w:rsidR="00F143E3" w:rsidRDefault="00F143E3" w:rsidP="00F143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b</w:t>
      </w:r>
      <w:r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>
        <w:rPr>
          <w:rFonts w:ascii="Arial" w:hAnsi="Arial" w:cs="Arial"/>
          <w:sz w:val="24"/>
          <w:szCs w:val="24"/>
          <w:lang w:val="ro-RO"/>
        </w:rPr>
        <w:t xml:space="preserve">) producţia de deşeuri: deşeurile rezultate în urma execuţiei lucrărilor, se vor depozita selectiv pe categorie de deşeu în containere speciale şi vor fi predate la societăţi autorizate în colectare/ valorificare/eliminare; </w:t>
      </w:r>
    </w:p>
    <w:p w:rsidR="00F143E3" w:rsidRDefault="00F143E3" w:rsidP="00F143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b</w:t>
      </w:r>
      <w:r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>
        <w:rPr>
          <w:rFonts w:ascii="Arial" w:hAnsi="Arial" w:cs="Arial"/>
          <w:sz w:val="24"/>
          <w:szCs w:val="24"/>
          <w:lang w:val="ro-RO"/>
        </w:rPr>
        <w:t xml:space="preserve">) emisiile poluante, inclusiv zgomotul şi alte surse de disconfort: vor fi generate de utilajele şi mijloacele de transport, pe perioada de realizare a proiectului;   </w:t>
      </w:r>
    </w:p>
    <w:p w:rsidR="00F143E3" w:rsidRDefault="00F143E3" w:rsidP="00F143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b</w:t>
      </w:r>
      <w:r>
        <w:rPr>
          <w:rFonts w:ascii="Arial" w:hAnsi="Arial" w:cs="Arial"/>
          <w:sz w:val="24"/>
          <w:szCs w:val="24"/>
          <w:vertAlign w:val="subscript"/>
          <w:lang w:val="ro-RO"/>
        </w:rPr>
        <w:t>6</w:t>
      </w:r>
      <w:r>
        <w:rPr>
          <w:rFonts w:ascii="Arial" w:hAnsi="Arial" w:cs="Arial"/>
          <w:sz w:val="24"/>
          <w:szCs w:val="24"/>
          <w:lang w:val="ro-RO"/>
        </w:rPr>
        <w:t>) riscul de accident, ţinându-se seama în special de substanţele şi de tehnologiile utilizate: riscul de accident, pe perioada execuţiei lucrărilor este redus, iar</w:t>
      </w:r>
      <w:r>
        <w:rPr>
          <w:rFonts w:ascii="Arial" w:hAnsi="Arial" w:cs="Arial"/>
          <w:sz w:val="24"/>
          <w:szCs w:val="24"/>
          <w:lang w:val="pl-PL"/>
        </w:rPr>
        <w:t xml:space="preserve"> alimentarea utilajelor cu carburanţi se face numai la staţiile de distribuţie carburanţi autorizate;</w:t>
      </w:r>
      <w:r>
        <w:rPr>
          <w:rFonts w:ascii="Arial" w:hAnsi="Arial" w:cs="Arial"/>
          <w:sz w:val="24"/>
          <w:szCs w:val="24"/>
          <w:lang w:val="ro-RO"/>
        </w:rPr>
        <w:t xml:space="preserve"> SC OMV PETROM SA are întocmit planul de prevenire şi combatere a poluărilor accidentale;  </w:t>
      </w:r>
    </w:p>
    <w:p w:rsidR="00F143E3" w:rsidRDefault="00F143E3" w:rsidP="00F143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c) Localizarea proiectului: în intravilanul localităţii Leşmir, comuna Marca, jud. Sălaj,     </w:t>
      </w:r>
    </w:p>
    <w:p w:rsidR="00F143E3" w:rsidRDefault="00F143E3" w:rsidP="00F143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pt-BR"/>
        </w:rPr>
        <w:t>-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utilizarea existentă a terenului: zonă producție – careu sondă, amplasată pe un teren intravilan, conform Certificatului de Urbanism nr. </w:t>
      </w:r>
      <w:r w:rsidR="003E7DC7">
        <w:rPr>
          <w:rFonts w:ascii="Arial" w:hAnsi="Arial" w:cs="Arial"/>
          <w:sz w:val="24"/>
          <w:szCs w:val="24"/>
          <w:lang w:val="ro-RO"/>
        </w:rPr>
        <w:t>39</w:t>
      </w:r>
      <w:r>
        <w:rPr>
          <w:rFonts w:ascii="Arial" w:hAnsi="Arial" w:cs="Arial"/>
          <w:sz w:val="24"/>
          <w:szCs w:val="24"/>
          <w:lang w:val="ro-RO"/>
        </w:rPr>
        <w:t>/</w:t>
      </w:r>
      <w:r w:rsidR="003E7DC7">
        <w:rPr>
          <w:rFonts w:ascii="Arial" w:hAnsi="Arial" w:cs="Arial"/>
          <w:sz w:val="24"/>
          <w:szCs w:val="24"/>
          <w:lang w:val="ro-RO"/>
        </w:rPr>
        <w:t>17</w:t>
      </w:r>
      <w:r>
        <w:rPr>
          <w:rFonts w:ascii="Arial" w:hAnsi="Arial" w:cs="Arial"/>
          <w:sz w:val="24"/>
          <w:szCs w:val="24"/>
          <w:lang w:val="ro-RO"/>
        </w:rPr>
        <w:t>.11.201</w:t>
      </w:r>
      <w:r w:rsidR="003E7DC7">
        <w:rPr>
          <w:rFonts w:ascii="Arial" w:hAnsi="Arial" w:cs="Arial"/>
          <w:sz w:val="24"/>
          <w:szCs w:val="24"/>
          <w:lang w:val="ro-RO"/>
        </w:rPr>
        <w:t>7</w:t>
      </w:r>
      <w:r>
        <w:rPr>
          <w:rFonts w:ascii="Arial" w:hAnsi="Arial" w:cs="Arial"/>
          <w:sz w:val="24"/>
          <w:szCs w:val="24"/>
          <w:lang w:val="ro-RO"/>
        </w:rPr>
        <w:t xml:space="preserve">, eliberat de Primăria Comunei Marca;     </w:t>
      </w:r>
    </w:p>
    <w:p w:rsidR="00F143E3" w:rsidRDefault="00F143E3" w:rsidP="00F143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relativa abundenţă a resurselor naturale din zonă, calitatea şi capacitatea regenerativă a acestora:  nu este cazul. </w:t>
      </w:r>
    </w:p>
    <w:p w:rsidR="00F143E3" w:rsidRDefault="00F143E3" w:rsidP="00F143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d) Caracteristicile impactului potenţial: - nu este cazul.</w:t>
      </w:r>
    </w:p>
    <w:p w:rsidR="00F143E3" w:rsidRDefault="00F143E3" w:rsidP="00F143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F143E3" w:rsidRDefault="00F143E3" w:rsidP="00F143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II. Condiţiile de realizare a proiectului: </w:t>
      </w:r>
    </w:p>
    <w:p w:rsidR="00F143E3" w:rsidRDefault="00F143E3" w:rsidP="00F143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Respectarea prevederilor art. 22 alin.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modificări". </w:t>
      </w:r>
    </w:p>
    <w:p w:rsidR="00F143E3" w:rsidRDefault="00F143E3" w:rsidP="00F143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iCs/>
          <w:sz w:val="24"/>
          <w:szCs w:val="24"/>
          <w:lang w:val="ro-RO"/>
        </w:rPr>
        <w:t>Se vor respecta limitele impuse de STAS 12574/87 privind condiţiile de calitate a aerului în zonele protejate;</w:t>
      </w:r>
    </w:p>
    <w:p w:rsidR="00F143E3" w:rsidRDefault="00F143E3" w:rsidP="00F143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iCs/>
          <w:sz w:val="24"/>
          <w:szCs w:val="24"/>
          <w:lang w:val="ro-RO"/>
        </w:rPr>
        <w:t xml:space="preserve">Pe perioada execuţiei lucrărilor vor fi întreprinse măsuri pentru prevenirea şi reducerea poluării atmosferei cu pulberi, praf şi noxe chimice de orice fel, prin transportul şi manipularea adecvată a materialelor de orice natură şi a substanţelor chimice periculoase; </w:t>
      </w:r>
    </w:p>
    <w:p w:rsidR="00F143E3" w:rsidRDefault="00F143E3" w:rsidP="00F143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iCs/>
          <w:sz w:val="24"/>
          <w:szCs w:val="24"/>
          <w:lang w:val="ro-RO"/>
        </w:rPr>
        <w:t xml:space="preserve">Menţinerea permanentă a drumurilor de acces în stare bună, întreţinerea continuă a utilajelor şi mijloacelor de transport pentru limitarea nivelului emisiilor în atmosferă; </w:t>
      </w:r>
    </w:p>
    <w:p w:rsidR="00F143E3" w:rsidRDefault="00F143E3" w:rsidP="00F143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iCs/>
          <w:sz w:val="24"/>
          <w:szCs w:val="24"/>
          <w:lang w:val="ro-RO"/>
        </w:rPr>
        <w:t>Se vor lua măsuri de evitare a poluării fonice şi de încadrare în normativele standard pentru vibraţii şi zgomote conform STAS nr. 10009/1988 şi STAS 12025/2/1981.</w:t>
      </w:r>
    </w:p>
    <w:p w:rsidR="00F143E3" w:rsidRDefault="00F143E3" w:rsidP="00F143E3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ro-RO"/>
        </w:rPr>
      </w:pPr>
      <w:r>
        <w:rPr>
          <w:rFonts w:ascii="Arial" w:hAnsi="Arial" w:cs="Arial"/>
          <w:iCs/>
          <w:sz w:val="24"/>
          <w:szCs w:val="24"/>
          <w:lang w:val="ro-RO"/>
        </w:rPr>
        <w:t xml:space="preserve">•    Deşeurile rezultate, indiferent de natura lor se vor gestiona în conformitate cu prevederile Legii 211 din 2011, privind regimul deşeurilor;    </w:t>
      </w:r>
    </w:p>
    <w:p w:rsidR="00F143E3" w:rsidRDefault="00F143E3" w:rsidP="00F143E3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  <w:sz w:val="24"/>
          <w:szCs w:val="24"/>
          <w:lang w:val="ro-RO"/>
        </w:rPr>
      </w:pPr>
      <w:r>
        <w:rPr>
          <w:rFonts w:ascii="Arial" w:hAnsi="Arial" w:cs="Arial"/>
          <w:iCs/>
          <w:sz w:val="24"/>
          <w:szCs w:val="24"/>
          <w:lang w:val="ro-RO"/>
        </w:rPr>
        <w:t xml:space="preserve">Monitorizarea gestiunii deşeurilor prin respectarea H.G. nr. 856/2002, cu modificările ulterioare privind evidenţa gestiunii deşeurilor şi pentru aprobarea listei cuprinzând deşeurile, inclusiv deşeurile periculoase;    </w:t>
      </w:r>
    </w:p>
    <w:p w:rsidR="00F143E3" w:rsidRDefault="00F143E3" w:rsidP="00F143E3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  <w:sz w:val="24"/>
          <w:szCs w:val="24"/>
          <w:lang w:val="ro-RO"/>
        </w:rPr>
      </w:pPr>
      <w:r>
        <w:rPr>
          <w:rFonts w:ascii="Arial" w:hAnsi="Arial" w:cs="Arial"/>
          <w:iCs/>
          <w:sz w:val="24"/>
          <w:szCs w:val="24"/>
          <w:lang w:val="ro-RO"/>
        </w:rPr>
        <w:t xml:space="preserve">Respectarea H.G. nr. 1403/2007 privind refacerea zonelor în care solul, subsolul, şi ecosistemele terestre au fost afectate; </w:t>
      </w:r>
    </w:p>
    <w:p w:rsidR="00F143E3" w:rsidRDefault="00F143E3" w:rsidP="00F143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ro-RO"/>
        </w:rPr>
      </w:pPr>
      <w:r>
        <w:rPr>
          <w:rFonts w:ascii="Arial" w:hAnsi="Arial" w:cs="Arial"/>
          <w:iCs/>
          <w:sz w:val="24"/>
          <w:szCs w:val="24"/>
          <w:lang w:val="ro-RO"/>
        </w:rPr>
        <w:t xml:space="preserve">•    Depozitarea şi manipularea substanţelor chimice utilizate cu respectarea prevederilor Legii nr. 360/2003, privind regimul substanţelor şi preparatelor chimice periculoase, modificată şi completată prin Legea nr.263/2005 ; </w:t>
      </w:r>
    </w:p>
    <w:p w:rsidR="00F143E3" w:rsidRDefault="00F143E3" w:rsidP="00F143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ro-RO"/>
        </w:rPr>
      </w:pPr>
      <w:r>
        <w:rPr>
          <w:rFonts w:ascii="Arial" w:hAnsi="Arial" w:cs="Arial"/>
          <w:iCs/>
          <w:sz w:val="24"/>
          <w:szCs w:val="24"/>
          <w:lang w:val="ro-RO"/>
        </w:rPr>
        <w:t xml:space="preserve">•  Ţinerea evidenţei cantităţilor de substanţe periculoase stocate (dacă este cazul) şi consumate ; </w:t>
      </w:r>
    </w:p>
    <w:p w:rsidR="00F143E3" w:rsidRDefault="00F143E3" w:rsidP="00F143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  <w:sz w:val="24"/>
          <w:szCs w:val="24"/>
          <w:lang w:val="ro-RO"/>
        </w:rPr>
      </w:pPr>
      <w:r>
        <w:rPr>
          <w:rFonts w:ascii="Arial" w:hAnsi="Arial" w:cs="Arial"/>
          <w:iCs/>
          <w:sz w:val="24"/>
          <w:szCs w:val="24"/>
          <w:lang w:val="ro-RO"/>
        </w:rPr>
        <w:lastRenderedPageBreak/>
        <w:t xml:space="preserve">Respectarea  Hotărârii  Guvernului nr. 621 din  23.06.2005  privind  gestionarea ambalajelor şi a deşeurilor din ambalaje; </w:t>
      </w:r>
    </w:p>
    <w:p w:rsidR="00F143E3" w:rsidRDefault="00F143E3" w:rsidP="00F143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  <w:sz w:val="24"/>
          <w:szCs w:val="24"/>
          <w:lang w:val="ro-RO"/>
        </w:rPr>
      </w:pPr>
      <w:r>
        <w:rPr>
          <w:rFonts w:ascii="Arial" w:hAnsi="Arial" w:cs="Arial"/>
          <w:iCs/>
          <w:sz w:val="24"/>
          <w:szCs w:val="24"/>
          <w:lang w:val="ro-RO"/>
        </w:rPr>
        <w:t>Repararea utilajelor şi a mijloacelor de transport şi schimbul de ulei se va face numai în incinte autorizate</w:t>
      </w:r>
      <w:r>
        <w:rPr>
          <w:rFonts w:ascii="Arial" w:hAnsi="Arial" w:cs="Arial"/>
          <w:sz w:val="24"/>
          <w:szCs w:val="24"/>
          <w:lang w:val="ro-RO"/>
        </w:rPr>
        <w:t xml:space="preserve">;  </w:t>
      </w:r>
    </w:p>
    <w:p w:rsidR="00F143E3" w:rsidRDefault="00F143E3" w:rsidP="00F143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  <w:lang w:val="ro-RO" w:eastAsia="ro-RO"/>
        </w:rPr>
        <w:t>Respectarea prevederilor OUG nr. 195/2005 privind protecţia mediului, aprobată cu modificări de Legea nr. 265/2006, modificată de OUG nr. 57/2007 , OUG nr. 114/2007 şi OUG nr. 164/2008;</w:t>
      </w:r>
    </w:p>
    <w:p w:rsidR="00F143E3" w:rsidRDefault="00F143E3" w:rsidP="00F143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rFonts w:ascii="Arial" w:eastAsia="MS Mincho" w:hAnsi="Arial" w:cs="Arial"/>
          <w:sz w:val="24"/>
          <w:szCs w:val="24"/>
          <w:lang w:val="ro-RO" w:eastAsia="ja-JP" w:bidi="he-IL"/>
        </w:rPr>
        <w:t>A</w:t>
      </w:r>
      <w:r>
        <w:rPr>
          <w:rFonts w:ascii="Arial" w:hAnsi="Arial" w:cs="Arial"/>
          <w:sz w:val="24"/>
          <w:szCs w:val="24"/>
          <w:lang w:val="ro-RO"/>
        </w:rPr>
        <w:t xml:space="preserve">mplasarea organizării de şantier şi a depozitelor, precum şi alte activităţi conexe, se vor realiza cu respectarea prevederilor O.U.G. nr. 195/2005 aprobată cu modificări prin Legea nr. 265/2006 privind protecţia mediului cu completările şi modificările ulterioare; </w:t>
      </w:r>
    </w:p>
    <w:p w:rsidR="00F143E3" w:rsidRDefault="00F143E3" w:rsidP="00F143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Respectarea prevederilor actelor/avizelor emise de alte autorităţi pentru prezentul proiect;</w:t>
      </w:r>
    </w:p>
    <w:p w:rsidR="00F143E3" w:rsidRDefault="00F143E3" w:rsidP="00F143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Respectarea prevederilor STAS 10009/1988, privind nivelul de zgomot.  </w:t>
      </w:r>
    </w:p>
    <w:p w:rsidR="00F143E3" w:rsidRDefault="00F143E3" w:rsidP="00F143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F143E3" w:rsidRDefault="00F143E3" w:rsidP="00F143E3">
      <w:pPr>
        <w:spacing w:after="0" w:line="240" w:lineRule="auto"/>
        <w:ind w:firstLine="27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Pentru obţinerea autorizaţiei de construire se vor obţine actele/avizele stabilite în certificatul de urbanism și cele solicitate în şedinţa CAT, respectiv:</w:t>
      </w:r>
    </w:p>
    <w:p w:rsidR="00F143E3" w:rsidRDefault="00F143E3" w:rsidP="00F143E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punct de vedere DJC Sălaj;</w:t>
      </w:r>
    </w:p>
    <w:p w:rsidR="00F143E3" w:rsidRDefault="00F143E3" w:rsidP="00F143E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clasă de calitate OSPA.</w:t>
      </w:r>
    </w:p>
    <w:p w:rsidR="00F143E3" w:rsidRDefault="00F143E3" w:rsidP="00F143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MS Mincho" w:hAnsi="Arial" w:cs="Arial"/>
          <w:b/>
          <w:bCs/>
          <w:i/>
          <w:iCs/>
          <w:sz w:val="24"/>
          <w:szCs w:val="24"/>
          <w:lang w:val="ro-RO" w:eastAsia="ja-JP" w:bidi="he-IL"/>
        </w:rPr>
      </w:pPr>
      <w:r>
        <w:rPr>
          <w:rFonts w:ascii="Arial" w:eastAsia="MS Mincho" w:hAnsi="Arial" w:cs="Arial"/>
          <w:b/>
          <w:bCs/>
          <w:i/>
          <w:iCs/>
          <w:sz w:val="24"/>
          <w:szCs w:val="24"/>
          <w:lang w:val="ro-RO" w:eastAsia="ja-JP" w:bidi="he-IL"/>
        </w:rPr>
        <w:tab/>
      </w:r>
    </w:p>
    <w:p w:rsidR="00F143E3" w:rsidRDefault="00F143E3" w:rsidP="00F143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MS Mincho" w:hAnsi="Arial" w:cs="Arial"/>
          <w:b/>
          <w:bCs/>
          <w:i/>
          <w:iCs/>
          <w:sz w:val="24"/>
          <w:szCs w:val="24"/>
          <w:lang w:val="ro-RO" w:eastAsia="ja-JP" w:bidi="he-IL"/>
        </w:rPr>
      </w:pPr>
      <w:r>
        <w:rPr>
          <w:rFonts w:ascii="Arial" w:eastAsia="MS Mincho" w:hAnsi="Arial" w:cs="Arial"/>
          <w:b/>
          <w:bCs/>
          <w:i/>
          <w:iCs/>
          <w:sz w:val="24"/>
          <w:szCs w:val="24"/>
          <w:lang w:val="ro-RO" w:eastAsia="ja-JP" w:bidi="he-IL"/>
        </w:rPr>
        <w:t xml:space="preserve">Titularul proiectului are obligaţia de a notifica în scris autoritatea competenta pentru protecţia mediului despre orice modificare sau extindere a proiectului survenita după emiterea deciziei etapei de încadrare, APM Sălaj urmând a aplica in mod corespunzător, in aceasta situaţie prevederile art. 22 alin(3) din HG nr. 445/2009. </w:t>
      </w:r>
      <w:r>
        <w:rPr>
          <w:rFonts w:ascii="Arial" w:eastAsia="MS Mincho" w:hAnsi="Arial" w:cs="Arial"/>
          <w:b/>
          <w:bCs/>
          <w:i/>
          <w:iCs/>
          <w:sz w:val="24"/>
          <w:szCs w:val="24"/>
          <w:lang w:val="ro-RO" w:eastAsia="ja-JP" w:bidi="he-IL"/>
        </w:rPr>
        <w:tab/>
      </w:r>
    </w:p>
    <w:p w:rsidR="00F143E3" w:rsidRDefault="00F143E3" w:rsidP="00F143E3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23"/>
          <w:sz w:val="24"/>
          <w:szCs w:val="24"/>
          <w:lang w:eastAsia="ro-RO"/>
        </w:rPr>
      </w:pPr>
      <w:r>
        <w:rPr>
          <w:rFonts w:ascii="Arial" w:eastAsia="MS Mincho" w:hAnsi="Arial" w:cs="Arial"/>
          <w:sz w:val="24"/>
          <w:szCs w:val="24"/>
          <w:lang w:val="ro-RO" w:eastAsia="ja-JP" w:bidi="he-IL"/>
        </w:rPr>
        <w:tab/>
        <w:t xml:space="preserve">Prezentul act nu exonerează de răspundere titularul, proiectantul si/sau constructorul in cazul producerii unor accidente in timpul execuţiei lucrărilor sau exploatării acestora. </w:t>
      </w:r>
      <w:r>
        <w:rPr>
          <w:rFonts w:ascii="Arial" w:hAnsi="Arial" w:cs="Arial"/>
          <w:sz w:val="24"/>
          <w:szCs w:val="24"/>
          <w:lang w:val="ro-RO"/>
        </w:rPr>
        <w:t>Prezenta decizie poate fi contestată în conformitate cu prevederile H.G. nr. 445/2009 şi ale Legii contenciosului administrativ nr. 554/2004, cu modificările şi completările ulterioare.</w:t>
      </w:r>
    </w:p>
    <w:p w:rsidR="00F143E3" w:rsidRPr="00522DB9" w:rsidRDefault="00F143E3" w:rsidP="00F143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522DB9">
        <w:rPr>
          <w:rFonts w:ascii="Arial" w:hAnsi="Arial" w:cs="Arial"/>
          <w:sz w:val="24"/>
          <w:szCs w:val="24"/>
        </w:rPr>
        <w:t>Proiectul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propus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522DB9">
        <w:rPr>
          <w:rFonts w:ascii="Arial" w:hAnsi="Arial" w:cs="Arial"/>
          <w:sz w:val="24"/>
          <w:szCs w:val="24"/>
        </w:rPr>
        <w:t>necesită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parcurgerea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celorlalte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etape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522DB9">
        <w:rPr>
          <w:rFonts w:ascii="Arial" w:hAnsi="Arial" w:cs="Arial"/>
          <w:sz w:val="24"/>
          <w:szCs w:val="24"/>
        </w:rPr>
        <w:t>procedurii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evaluare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adecvată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(se </w:t>
      </w:r>
      <w:proofErr w:type="spellStart"/>
      <w:r w:rsidRPr="00522DB9">
        <w:rPr>
          <w:rFonts w:ascii="Arial" w:hAnsi="Arial" w:cs="Arial"/>
          <w:sz w:val="24"/>
          <w:szCs w:val="24"/>
        </w:rPr>
        <w:t>aplică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pentru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proiectele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pentru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522DB9">
        <w:rPr>
          <w:rFonts w:ascii="Arial" w:hAnsi="Arial" w:cs="Arial"/>
          <w:sz w:val="24"/>
          <w:szCs w:val="24"/>
        </w:rPr>
        <w:t>autoritatea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competentă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pentru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protecţia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mediului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22DB9">
        <w:rPr>
          <w:rFonts w:ascii="Arial" w:hAnsi="Arial" w:cs="Arial"/>
          <w:sz w:val="24"/>
          <w:szCs w:val="24"/>
        </w:rPr>
        <w:t>decis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nu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necesară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parcurgerea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procedurii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evaluare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adecvat</w:t>
      </w:r>
      <w:proofErr w:type="spellEnd"/>
      <w:r w:rsidRPr="00522DB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)</w:t>
      </w:r>
      <w:r w:rsidRPr="00522DB9">
        <w:rPr>
          <w:rFonts w:ascii="Arial" w:hAnsi="Arial" w:cs="Arial"/>
          <w:sz w:val="24"/>
          <w:szCs w:val="24"/>
          <w:lang w:val="ro-RO"/>
        </w:rPr>
        <w:t>.</w:t>
      </w:r>
    </w:p>
    <w:p w:rsidR="00F143E3" w:rsidRPr="00447422" w:rsidRDefault="00F143E3" w:rsidP="00F143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F143E3" w:rsidRDefault="00F143E3" w:rsidP="00F143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143E3" w:rsidRDefault="00F143E3" w:rsidP="00F143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43E3" w:rsidRPr="003A3823" w:rsidRDefault="00F143E3" w:rsidP="00F143E3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  <w:r w:rsidRPr="003A3823">
        <w:rPr>
          <w:rFonts w:ascii="Arial" w:hAnsi="Arial" w:cs="Arial"/>
          <w:b/>
          <w:bCs/>
          <w:sz w:val="24"/>
          <w:szCs w:val="24"/>
          <w:lang w:val="ro-RO"/>
        </w:rPr>
        <w:t>DIRECTOR EXECUTIV,</w:t>
      </w:r>
    </w:p>
    <w:p w:rsidR="00F143E3" w:rsidRPr="003A3823" w:rsidRDefault="00F143E3" w:rsidP="00F143E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  <w:r w:rsidRPr="003A3823">
        <w:rPr>
          <w:rFonts w:ascii="Arial" w:hAnsi="Arial" w:cs="Arial"/>
          <w:b/>
          <w:bCs/>
          <w:sz w:val="24"/>
          <w:szCs w:val="24"/>
          <w:lang w:val="ro-RO"/>
        </w:rPr>
        <w:t>dr. ing. Aurica GREC</w:t>
      </w:r>
    </w:p>
    <w:p w:rsidR="00F143E3" w:rsidRPr="003A3823" w:rsidRDefault="00F143E3" w:rsidP="00F143E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F143E3" w:rsidRDefault="00F143E3" w:rsidP="00F143E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3E7DC7" w:rsidRPr="003A3823" w:rsidRDefault="003E7DC7" w:rsidP="00F143E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F143E3" w:rsidRPr="003A3823" w:rsidRDefault="00F143E3" w:rsidP="00F143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3A3823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Pr="003A3823">
        <w:rPr>
          <w:rFonts w:ascii="Arial" w:hAnsi="Arial" w:cs="Arial"/>
          <w:bCs/>
          <w:sz w:val="24"/>
          <w:szCs w:val="24"/>
          <w:lang w:val="ro-RO"/>
        </w:rPr>
        <w:t xml:space="preserve">Şef  Serviciu Avize, Acorduri, Autorizaţii, </w:t>
      </w:r>
      <w:r w:rsidRPr="003A3823">
        <w:rPr>
          <w:rFonts w:ascii="Arial" w:hAnsi="Arial" w:cs="Arial"/>
          <w:bCs/>
          <w:sz w:val="24"/>
          <w:szCs w:val="24"/>
          <w:lang w:val="ro-RO"/>
        </w:rPr>
        <w:tab/>
      </w:r>
      <w:r w:rsidRPr="003A3823">
        <w:rPr>
          <w:rFonts w:ascii="Arial" w:hAnsi="Arial" w:cs="Arial"/>
          <w:bCs/>
          <w:sz w:val="24"/>
          <w:szCs w:val="24"/>
          <w:lang w:val="ro-RO"/>
        </w:rPr>
        <w:tab/>
      </w:r>
      <w:r w:rsidRPr="003A3823">
        <w:rPr>
          <w:rFonts w:ascii="Arial" w:hAnsi="Arial" w:cs="Arial"/>
          <w:bCs/>
          <w:sz w:val="24"/>
          <w:szCs w:val="24"/>
          <w:lang w:val="ro-RO"/>
        </w:rPr>
        <w:tab/>
      </w:r>
      <w:r w:rsidRPr="003A3823">
        <w:rPr>
          <w:rFonts w:ascii="Arial" w:hAnsi="Arial" w:cs="Arial"/>
          <w:bCs/>
          <w:sz w:val="24"/>
          <w:szCs w:val="24"/>
          <w:lang w:val="ro-RO"/>
        </w:rPr>
        <w:tab/>
        <w:t xml:space="preserve">                       </w:t>
      </w:r>
    </w:p>
    <w:p w:rsidR="00F143E3" w:rsidRPr="003A3823" w:rsidRDefault="00F143E3" w:rsidP="00F143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3A3823">
        <w:rPr>
          <w:rFonts w:ascii="Arial" w:hAnsi="Arial" w:cs="Arial"/>
          <w:bCs/>
          <w:sz w:val="24"/>
          <w:szCs w:val="24"/>
          <w:lang w:val="ro-RO"/>
        </w:rPr>
        <w:t xml:space="preserve"> ing. Gizella Balint    </w:t>
      </w:r>
    </w:p>
    <w:p w:rsidR="00F143E3" w:rsidRDefault="00F143E3" w:rsidP="00F143E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3A3823">
        <w:rPr>
          <w:rFonts w:ascii="Arial" w:hAnsi="Arial" w:cs="Arial"/>
          <w:bCs/>
          <w:sz w:val="24"/>
          <w:szCs w:val="24"/>
          <w:lang w:val="ro-RO"/>
        </w:rPr>
        <w:tab/>
      </w:r>
    </w:p>
    <w:p w:rsidR="00F143E3" w:rsidRPr="003A3823" w:rsidRDefault="00F143E3" w:rsidP="00F143E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3A3823">
        <w:rPr>
          <w:rFonts w:ascii="Arial" w:hAnsi="Arial" w:cs="Arial"/>
          <w:bCs/>
          <w:sz w:val="24"/>
          <w:szCs w:val="24"/>
          <w:lang w:val="ro-RO"/>
        </w:rPr>
        <w:t xml:space="preserve">                     </w:t>
      </w:r>
    </w:p>
    <w:p w:rsidR="00F143E3" w:rsidRPr="003A3823" w:rsidRDefault="00F143E3" w:rsidP="00F143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3A3823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roofErr w:type="spellStart"/>
      <w:r w:rsidRPr="003A3823">
        <w:rPr>
          <w:rFonts w:ascii="Arial" w:hAnsi="Arial" w:cs="Arial"/>
          <w:bCs/>
          <w:sz w:val="24"/>
          <w:szCs w:val="24"/>
        </w:rPr>
        <w:t>Întocmit</w:t>
      </w:r>
      <w:proofErr w:type="spellEnd"/>
      <w:r w:rsidRPr="003A3823">
        <w:rPr>
          <w:rFonts w:ascii="Arial" w:hAnsi="Arial" w:cs="Arial"/>
          <w:bCs/>
          <w:sz w:val="24"/>
          <w:szCs w:val="24"/>
        </w:rPr>
        <w:t>,</w:t>
      </w:r>
    </w:p>
    <w:p w:rsidR="00F143E3" w:rsidRDefault="00F143E3" w:rsidP="00F143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3A3823">
        <w:rPr>
          <w:rFonts w:ascii="Arial" w:hAnsi="Arial" w:cs="Arial"/>
          <w:bCs/>
          <w:sz w:val="24"/>
          <w:szCs w:val="24"/>
          <w:lang w:val="ro-RO"/>
        </w:rPr>
        <w:t xml:space="preserve"> ing. Anca Horotan</w:t>
      </w:r>
    </w:p>
    <w:p w:rsidR="00F143E3" w:rsidRPr="00E52764" w:rsidRDefault="00F143E3" w:rsidP="00F143E3">
      <w:pPr>
        <w:rPr>
          <w:szCs w:val="24"/>
        </w:rPr>
      </w:pPr>
    </w:p>
    <w:p w:rsidR="00BA45AF" w:rsidRDefault="00BA45AF"/>
    <w:sectPr w:rsidR="00BA45AF" w:rsidSect="00F143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870" w:rsidRDefault="003C3870" w:rsidP="003E7DC7">
      <w:pPr>
        <w:spacing w:after="0" w:line="240" w:lineRule="auto"/>
      </w:pPr>
      <w:r>
        <w:separator/>
      </w:r>
    </w:p>
  </w:endnote>
  <w:endnote w:type="continuationSeparator" w:id="0">
    <w:p w:rsidR="003C3870" w:rsidRDefault="003C3870" w:rsidP="003E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3C3870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3C3870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3E7DC7" w:rsidRPr="00702379" w:rsidRDefault="003E7DC7" w:rsidP="003E7DC7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</w:pPr>
            <w:r w:rsidRPr="008A65CB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6.65pt;margin-top:-33.6pt;width:41.9pt;height:34.45pt;z-index:-251653120;mso-position-horizontal-relative:text;mso-position-vertical-relative:text">
                  <v:imagedata r:id="rId1" o:title=""/>
                </v:shape>
                <o:OLEObject Type="Embed" ProgID="CorelDRAW.Graphic.13" ShapeID="_x0000_s1028" DrawAspect="Content" ObjectID="_1581846901" r:id="rId2"/>
              </w:pict>
            </w:r>
            <w:r w:rsidRPr="008A65CB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    </w:pict>
            </w:r>
            <w:r w:rsidRPr="00C639A0">
              <w:rPr>
                <w:rFonts w:ascii="Times New Roman" w:hAnsi="Times New Roman"/>
                <w:b/>
                <w:color w:val="00214E"/>
                <w:sz w:val="24"/>
                <w:szCs w:val="24"/>
              </w:rPr>
              <w:t>A</w:t>
            </w:r>
            <w:r w:rsidRPr="00702379">
              <w:rPr>
                <w:rFonts w:ascii="Times New Roman" w:hAnsi="Times New Roman"/>
                <w:b/>
                <w:color w:val="00214E"/>
                <w:sz w:val="24"/>
                <w:szCs w:val="24"/>
              </w:rPr>
              <w:t>GEN</w:t>
            </w:r>
            <w:r w:rsidRPr="00702379"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  <w:t xml:space="preserve">ŢIA PENTRU PROTECŢIA MEDIULUI </w:t>
            </w:r>
            <w:r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  <w:t>SĂLAJ</w:t>
            </w:r>
          </w:p>
          <w:p w:rsidR="003E7DC7" w:rsidRPr="00702379" w:rsidRDefault="003E7DC7" w:rsidP="003E7DC7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Strada Parcului nr. 2, Zalău, jud. Sălaj, Cod 450045</w:t>
            </w:r>
          </w:p>
          <w:p w:rsidR="00992A14" w:rsidRPr="003E7DC7" w:rsidRDefault="003E7DC7" w:rsidP="003E7DC7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E-mail: </w:t>
            </w:r>
            <w:hyperlink r:id="rId3" w:history="1">
              <w:r w:rsidRPr="005F4182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office</w:t>
              </w:r>
              <w:r w:rsidRPr="00EA40E4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@apmsj.anpm.ro</w:t>
              </w:r>
            </w:hyperlink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; Tel</w:t>
            </w: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.0260-662619, 0260-662621, </w:t>
            </w:r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Fax.</w:t>
            </w: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 0260-662622</w:t>
            </w:r>
          </w:p>
        </w:sdtContent>
      </w:sdt>
      <w:p w:rsidR="00B72680" w:rsidRPr="00C44321" w:rsidRDefault="003C3870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B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3E7DC7" w:rsidRPr="00702379" w:rsidRDefault="003E7DC7" w:rsidP="003E7DC7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8A65CB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0;text-align:left;margin-left:-46.65pt;margin-top:-33.6pt;width:41.9pt;height:34.45pt;z-index:-251650048;mso-position-horizontal-relative:text;mso-position-vertical-relative:text">
              <v:imagedata r:id="rId1" o:title=""/>
            </v:shape>
            <o:OLEObject Type="Embed" ProgID="CorelDRAW.Graphic.13" ShapeID="_x0000_s1030" DrawAspect="Content" ObjectID="_1581846902" r:id="rId2"/>
          </w:pict>
        </w:r>
        <w:r w:rsidRPr="008A65CB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0;text-align:left;margin-left:-11.25pt;margin-top:-2.75pt;width:492pt;height:.05pt;z-index:251667456;mso-position-horizontal-relative:text;mso-position-vertical-relative:text" o:connectortype="straight" strokecolor="#00214e" strokeweight="1.5pt"/>
          </w:pict>
        </w:r>
        <w:r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3E7DC7" w:rsidRPr="00702379" w:rsidRDefault="003E7DC7" w:rsidP="003E7DC7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B72680" w:rsidRPr="003E7DC7" w:rsidRDefault="003E7DC7" w:rsidP="003E7DC7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5F4182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</w:t>
          </w:r>
          <w:r w:rsidRPr="00EA40E4">
            <w:rPr>
              <w:rStyle w:val="Hyperlink"/>
              <w:rFonts w:ascii="Times New Roman" w:hAnsi="Times New Roman"/>
              <w:sz w:val="24"/>
              <w:szCs w:val="24"/>
              <w:lang w:val="it-IT"/>
            </w:rPr>
            <w:t>@apmsj.anpm.ro</w:t>
          </w:r>
        </w:hyperlink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870" w:rsidRDefault="003C3870" w:rsidP="003E7DC7">
      <w:pPr>
        <w:spacing w:after="0" w:line="240" w:lineRule="auto"/>
      </w:pPr>
      <w:r>
        <w:separator/>
      </w:r>
    </w:p>
  </w:footnote>
  <w:footnote w:type="continuationSeparator" w:id="0">
    <w:p w:rsidR="003C3870" w:rsidRDefault="003C3870" w:rsidP="003E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75" w:rsidRDefault="00174B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861814"/>
      <w:docPartObj>
        <w:docPartGallery w:val="Watermarks"/>
        <w:docPartUnique/>
      </w:docPartObj>
    </w:sdtPr>
    <w:sdtContent>
      <w:p w:rsidR="00174B75" w:rsidRDefault="00174B7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32" type="#_x0000_t136" style="position:absolute;margin-left:0;margin-top:0;width:412.4pt;height:247.45pt;rotation:315;z-index:-25164697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3C3870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1A68FC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7" DrawAspect="Content" ObjectID="_1581846900" r:id="rId2"/>
      </w:pic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 xml:space="preserve">Ministerul </w:t>
        </w:r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Mediului</w:t>
        </w:r>
      </w:sdtContent>
    </w:sdt>
  </w:p>
  <w:p w:rsidR="00652042" w:rsidRPr="00535A6C" w:rsidRDefault="003C3870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3C3870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3C3870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3C3870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3C3870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01069"/>
    <w:multiLevelType w:val="multilevel"/>
    <w:tmpl w:val="7AFEC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9"/>
        <o:r id="V:Rule2" type="connector" idref="#_x0000_s103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143E3"/>
    <w:rsid w:val="000108AD"/>
    <w:rsid w:val="00015637"/>
    <w:rsid w:val="00015DB4"/>
    <w:rsid w:val="000271E8"/>
    <w:rsid w:val="00030194"/>
    <w:rsid w:val="00032C0B"/>
    <w:rsid w:val="000342ED"/>
    <w:rsid w:val="00041E36"/>
    <w:rsid w:val="00057A8E"/>
    <w:rsid w:val="000628D1"/>
    <w:rsid w:val="00065C93"/>
    <w:rsid w:val="000745A5"/>
    <w:rsid w:val="00075C02"/>
    <w:rsid w:val="000A3DCE"/>
    <w:rsid w:val="000C4328"/>
    <w:rsid w:val="000D16F2"/>
    <w:rsid w:val="000D7BE2"/>
    <w:rsid w:val="000E43D3"/>
    <w:rsid w:val="000E5876"/>
    <w:rsid w:val="000F150D"/>
    <w:rsid w:val="000F4F18"/>
    <w:rsid w:val="00107899"/>
    <w:rsid w:val="0011272B"/>
    <w:rsid w:val="00116CF9"/>
    <w:rsid w:val="001261C9"/>
    <w:rsid w:val="00133CDB"/>
    <w:rsid w:val="00135D4B"/>
    <w:rsid w:val="00137BCF"/>
    <w:rsid w:val="00144870"/>
    <w:rsid w:val="0015256C"/>
    <w:rsid w:val="00165104"/>
    <w:rsid w:val="00174B75"/>
    <w:rsid w:val="00182E8A"/>
    <w:rsid w:val="001A1B6A"/>
    <w:rsid w:val="001A1DF4"/>
    <w:rsid w:val="001B2CF2"/>
    <w:rsid w:val="001B7F5B"/>
    <w:rsid w:val="001D4498"/>
    <w:rsid w:val="001D6384"/>
    <w:rsid w:val="001E30C7"/>
    <w:rsid w:val="001F160A"/>
    <w:rsid w:val="00221B09"/>
    <w:rsid w:val="00235AA5"/>
    <w:rsid w:val="002468FD"/>
    <w:rsid w:val="0025050C"/>
    <w:rsid w:val="00251725"/>
    <w:rsid w:val="00277AE2"/>
    <w:rsid w:val="002830C4"/>
    <w:rsid w:val="002921E7"/>
    <w:rsid w:val="002B61F3"/>
    <w:rsid w:val="002D2519"/>
    <w:rsid w:val="002D3954"/>
    <w:rsid w:val="00305772"/>
    <w:rsid w:val="00312DBC"/>
    <w:rsid w:val="00314C29"/>
    <w:rsid w:val="00316CEB"/>
    <w:rsid w:val="0032107A"/>
    <w:rsid w:val="00330391"/>
    <w:rsid w:val="00356BBC"/>
    <w:rsid w:val="00360581"/>
    <w:rsid w:val="003626C6"/>
    <w:rsid w:val="003773E5"/>
    <w:rsid w:val="0038191B"/>
    <w:rsid w:val="00396F0D"/>
    <w:rsid w:val="00397E69"/>
    <w:rsid w:val="003A42B1"/>
    <w:rsid w:val="003C037A"/>
    <w:rsid w:val="003C3870"/>
    <w:rsid w:val="003C59FA"/>
    <w:rsid w:val="003D0C91"/>
    <w:rsid w:val="003E0E4B"/>
    <w:rsid w:val="003E34FA"/>
    <w:rsid w:val="003E7DC7"/>
    <w:rsid w:val="003F40B9"/>
    <w:rsid w:val="003F45A8"/>
    <w:rsid w:val="004009F9"/>
    <w:rsid w:val="00412F9B"/>
    <w:rsid w:val="004329F5"/>
    <w:rsid w:val="00446896"/>
    <w:rsid w:val="00450A7B"/>
    <w:rsid w:val="00453BDA"/>
    <w:rsid w:val="004568B9"/>
    <w:rsid w:val="004635CD"/>
    <w:rsid w:val="004655A3"/>
    <w:rsid w:val="00465BB0"/>
    <w:rsid w:val="004774B7"/>
    <w:rsid w:val="00480A0B"/>
    <w:rsid w:val="004829BB"/>
    <w:rsid w:val="0048332E"/>
    <w:rsid w:val="0049366F"/>
    <w:rsid w:val="00493711"/>
    <w:rsid w:val="00496440"/>
    <w:rsid w:val="004A006B"/>
    <w:rsid w:val="004A7D4B"/>
    <w:rsid w:val="004C4F43"/>
    <w:rsid w:val="004E2706"/>
    <w:rsid w:val="004E532C"/>
    <w:rsid w:val="00501511"/>
    <w:rsid w:val="005044B2"/>
    <w:rsid w:val="00506B6B"/>
    <w:rsid w:val="005107AA"/>
    <w:rsid w:val="0051543B"/>
    <w:rsid w:val="00527B49"/>
    <w:rsid w:val="005363DF"/>
    <w:rsid w:val="00546689"/>
    <w:rsid w:val="00550914"/>
    <w:rsid w:val="005569A7"/>
    <w:rsid w:val="0056051F"/>
    <w:rsid w:val="00561034"/>
    <w:rsid w:val="005645AE"/>
    <w:rsid w:val="00576AA7"/>
    <w:rsid w:val="00582B19"/>
    <w:rsid w:val="00584295"/>
    <w:rsid w:val="0058756A"/>
    <w:rsid w:val="00591597"/>
    <w:rsid w:val="00594842"/>
    <w:rsid w:val="005A323D"/>
    <w:rsid w:val="005A4CBF"/>
    <w:rsid w:val="005B4169"/>
    <w:rsid w:val="005B4B30"/>
    <w:rsid w:val="005C0000"/>
    <w:rsid w:val="005C3234"/>
    <w:rsid w:val="005C4436"/>
    <w:rsid w:val="005C7412"/>
    <w:rsid w:val="005D07DF"/>
    <w:rsid w:val="005E7173"/>
    <w:rsid w:val="005F26FC"/>
    <w:rsid w:val="005F2C0F"/>
    <w:rsid w:val="005F69FB"/>
    <w:rsid w:val="005F73A6"/>
    <w:rsid w:val="005F7C14"/>
    <w:rsid w:val="006036BA"/>
    <w:rsid w:val="00612D54"/>
    <w:rsid w:val="00616087"/>
    <w:rsid w:val="00617042"/>
    <w:rsid w:val="00620799"/>
    <w:rsid w:val="00624E9C"/>
    <w:rsid w:val="006317E0"/>
    <w:rsid w:val="00632D06"/>
    <w:rsid w:val="00634FA3"/>
    <w:rsid w:val="00654D80"/>
    <w:rsid w:val="006644E5"/>
    <w:rsid w:val="0066555E"/>
    <w:rsid w:val="006659D4"/>
    <w:rsid w:val="00665FA0"/>
    <w:rsid w:val="00682060"/>
    <w:rsid w:val="00692AAF"/>
    <w:rsid w:val="006A5898"/>
    <w:rsid w:val="006A5D23"/>
    <w:rsid w:val="006A7467"/>
    <w:rsid w:val="006C0731"/>
    <w:rsid w:val="006C446A"/>
    <w:rsid w:val="006D22C1"/>
    <w:rsid w:val="006E17E7"/>
    <w:rsid w:val="006E47F4"/>
    <w:rsid w:val="006F1B17"/>
    <w:rsid w:val="006F450C"/>
    <w:rsid w:val="006F7FEB"/>
    <w:rsid w:val="007018CC"/>
    <w:rsid w:val="0070418F"/>
    <w:rsid w:val="00707ACE"/>
    <w:rsid w:val="00726118"/>
    <w:rsid w:val="00727938"/>
    <w:rsid w:val="007332B8"/>
    <w:rsid w:val="007478F5"/>
    <w:rsid w:val="00755A41"/>
    <w:rsid w:val="00761B3D"/>
    <w:rsid w:val="00762F18"/>
    <w:rsid w:val="007673AF"/>
    <w:rsid w:val="007677B6"/>
    <w:rsid w:val="00767D52"/>
    <w:rsid w:val="00777073"/>
    <w:rsid w:val="00783D08"/>
    <w:rsid w:val="00786DE8"/>
    <w:rsid w:val="00787167"/>
    <w:rsid w:val="00790DB7"/>
    <w:rsid w:val="0079114B"/>
    <w:rsid w:val="00792F14"/>
    <w:rsid w:val="00793585"/>
    <w:rsid w:val="007944F5"/>
    <w:rsid w:val="00796230"/>
    <w:rsid w:val="007A4019"/>
    <w:rsid w:val="007B349C"/>
    <w:rsid w:val="007B76C6"/>
    <w:rsid w:val="007C4651"/>
    <w:rsid w:val="007C4BB3"/>
    <w:rsid w:val="007D632A"/>
    <w:rsid w:val="007D7F90"/>
    <w:rsid w:val="007F4C8B"/>
    <w:rsid w:val="0080244C"/>
    <w:rsid w:val="00811D92"/>
    <w:rsid w:val="00816C4A"/>
    <w:rsid w:val="008170EC"/>
    <w:rsid w:val="00821286"/>
    <w:rsid w:val="00822CE2"/>
    <w:rsid w:val="00832949"/>
    <w:rsid w:val="0083316B"/>
    <w:rsid w:val="00835E08"/>
    <w:rsid w:val="008422CF"/>
    <w:rsid w:val="008479FF"/>
    <w:rsid w:val="00864EAD"/>
    <w:rsid w:val="00872135"/>
    <w:rsid w:val="008B0A53"/>
    <w:rsid w:val="008B6D7E"/>
    <w:rsid w:val="008C1305"/>
    <w:rsid w:val="008C5498"/>
    <w:rsid w:val="008E0EA8"/>
    <w:rsid w:val="008F485F"/>
    <w:rsid w:val="00905935"/>
    <w:rsid w:val="009108F9"/>
    <w:rsid w:val="009236E4"/>
    <w:rsid w:val="00932CFF"/>
    <w:rsid w:val="0093532A"/>
    <w:rsid w:val="00937E77"/>
    <w:rsid w:val="00940741"/>
    <w:rsid w:val="0095153C"/>
    <w:rsid w:val="00960C29"/>
    <w:rsid w:val="009656BD"/>
    <w:rsid w:val="00966BF9"/>
    <w:rsid w:val="0097095A"/>
    <w:rsid w:val="00974186"/>
    <w:rsid w:val="00977FC2"/>
    <w:rsid w:val="00982D5C"/>
    <w:rsid w:val="00984A20"/>
    <w:rsid w:val="0099272E"/>
    <w:rsid w:val="009938F7"/>
    <w:rsid w:val="009A0E1B"/>
    <w:rsid w:val="009B004B"/>
    <w:rsid w:val="009B1F20"/>
    <w:rsid w:val="009B3CAA"/>
    <w:rsid w:val="009B3D60"/>
    <w:rsid w:val="009B4B92"/>
    <w:rsid w:val="009B5DB1"/>
    <w:rsid w:val="009C1FF8"/>
    <w:rsid w:val="009C626D"/>
    <w:rsid w:val="009D1580"/>
    <w:rsid w:val="009D75B8"/>
    <w:rsid w:val="009E29CF"/>
    <w:rsid w:val="009E3CD1"/>
    <w:rsid w:val="009E6A8E"/>
    <w:rsid w:val="00A03F7C"/>
    <w:rsid w:val="00A20E20"/>
    <w:rsid w:val="00A46870"/>
    <w:rsid w:val="00A539F4"/>
    <w:rsid w:val="00A54E99"/>
    <w:rsid w:val="00A65C94"/>
    <w:rsid w:val="00A762B2"/>
    <w:rsid w:val="00A84B7B"/>
    <w:rsid w:val="00A9663E"/>
    <w:rsid w:val="00AA273A"/>
    <w:rsid w:val="00AA590D"/>
    <w:rsid w:val="00AB2792"/>
    <w:rsid w:val="00AC2D37"/>
    <w:rsid w:val="00AD043C"/>
    <w:rsid w:val="00AD50C3"/>
    <w:rsid w:val="00AE2402"/>
    <w:rsid w:val="00AF2F0B"/>
    <w:rsid w:val="00AF6F2F"/>
    <w:rsid w:val="00B129CB"/>
    <w:rsid w:val="00B14DF2"/>
    <w:rsid w:val="00B159F6"/>
    <w:rsid w:val="00B16CD5"/>
    <w:rsid w:val="00B252EE"/>
    <w:rsid w:val="00B351C5"/>
    <w:rsid w:val="00B3628D"/>
    <w:rsid w:val="00B41FAE"/>
    <w:rsid w:val="00B42826"/>
    <w:rsid w:val="00B435AB"/>
    <w:rsid w:val="00B5017F"/>
    <w:rsid w:val="00B70944"/>
    <w:rsid w:val="00B72E52"/>
    <w:rsid w:val="00B95AC2"/>
    <w:rsid w:val="00BA45AF"/>
    <w:rsid w:val="00BC65A4"/>
    <w:rsid w:val="00BD04F3"/>
    <w:rsid w:val="00BD44DA"/>
    <w:rsid w:val="00BF0C14"/>
    <w:rsid w:val="00BF0C72"/>
    <w:rsid w:val="00BF3AF7"/>
    <w:rsid w:val="00BF462B"/>
    <w:rsid w:val="00BF5228"/>
    <w:rsid w:val="00BF5767"/>
    <w:rsid w:val="00BF653E"/>
    <w:rsid w:val="00C1107E"/>
    <w:rsid w:val="00C16E38"/>
    <w:rsid w:val="00C30971"/>
    <w:rsid w:val="00C31E7A"/>
    <w:rsid w:val="00C31EC1"/>
    <w:rsid w:val="00C32EB5"/>
    <w:rsid w:val="00C33413"/>
    <w:rsid w:val="00C3533C"/>
    <w:rsid w:val="00C36DAE"/>
    <w:rsid w:val="00C6766F"/>
    <w:rsid w:val="00C71338"/>
    <w:rsid w:val="00C74CBC"/>
    <w:rsid w:val="00C96DBE"/>
    <w:rsid w:val="00CA6BCA"/>
    <w:rsid w:val="00CA7584"/>
    <w:rsid w:val="00CB1EAD"/>
    <w:rsid w:val="00CB3562"/>
    <w:rsid w:val="00CC384A"/>
    <w:rsid w:val="00CC4C60"/>
    <w:rsid w:val="00CD60EB"/>
    <w:rsid w:val="00D018F2"/>
    <w:rsid w:val="00D14141"/>
    <w:rsid w:val="00D2149A"/>
    <w:rsid w:val="00D23FDA"/>
    <w:rsid w:val="00D260ED"/>
    <w:rsid w:val="00D36041"/>
    <w:rsid w:val="00D47516"/>
    <w:rsid w:val="00D62D37"/>
    <w:rsid w:val="00D67AA0"/>
    <w:rsid w:val="00D7157A"/>
    <w:rsid w:val="00D779B0"/>
    <w:rsid w:val="00D878B7"/>
    <w:rsid w:val="00DB14FE"/>
    <w:rsid w:val="00DB2366"/>
    <w:rsid w:val="00DB72CD"/>
    <w:rsid w:val="00DC5158"/>
    <w:rsid w:val="00DD1B43"/>
    <w:rsid w:val="00DD3E21"/>
    <w:rsid w:val="00DF5662"/>
    <w:rsid w:val="00DF5720"/>
    <w:rsid w:val="00DF5902"/>
    <w:rsid w:val="00DF6886"/>
    <w:rsid w:val="00E147EC"/>
    <w:rsid w:val="00E23B1F"/>
    <w:rsid w:val="00E36723"/>
    <w:rsid w:val="00E40E06"/>
    <w:rsid w:val="00E524FC"/>
    <w:rsid w:val="00E617B4"/>
    <w:rsid w:val="00E72550"/>
    <w:rsid w:val="00E72BDA"/>
    <w:rsid w:val="00E74D2C"/>
    <w:rsid w:val="00E76BDC"/>
    <w:rsid w:val="00E8123B"/>
    <w:rsid w:val="00E812DA"/>
    <w:rsid w:val="00E8230D"/>
    <w:rsid w:val="00E921BF"/>
    <w:rsid w:val="00EA69EE"/>
    <w:rsid w:val="00EB1525"/>
    <w:rsid w:val="00EC02DC"/>
    <w:rsid w:val="00EC1E1D"/>
    <w:rsid w:val="00ED4917"/>
    <w:rsid w:val="00EE39F4"/>
    <w:rsid w:val="00EF7D34"/>
    <w:rsid w:val="00F11108"/>
    <w:rsid w:val="00F143E3"/>
    <w:rsid w:val="00F20DBF"/>
    <w:rsid w:val="00F30FE3"/>
    <w:rsid w:val="00F41029"/>
    <w:rsid w:val="00F441AA"/>
    <w:rsid w:val="00F544AD"/>
    <w:rsid w:val="00F545F7"/>
    <w:rsid w:val="00F70632"/>
    <w:rsid w:val="00F73E76"/>
    <w:rsid w:val="00F74F16"/>
    <w:rsid w:val="00F8215A"/>
    <w:rsid w:val="00F964FA"/>
    <w:rsid w:val="00FA0D32"/>
    <w:rsid w:val="00FA2089"/>
    <w:rsid w:val="00FA7B31"/>
    <w:rsid w:val="00FB5EE3"/>
    <w:rsid w:val="00FB67DE"/>
    <w:rsid w:val="00FB7BA2"/>
    <w:rsid w:val="00FD61F0"/>
    <w:rsid w:val="00FE1D9C"/>
    <w:rsid w:val="00FF3C87"/>
    <w:rsid w:val="00FF4759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E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143E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F143E3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3E3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F143E3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F14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F143E3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F14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F143E3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F143E3"/>
  </w:style>
  <w:style w:type="paragraph" w:styleId="ListParagraph">
    <w:name w:val="List Paragraph"/>
    <w:basedOn w:val="Normal"/>
    <w:uiPriority w:val="34"/>
    <w:qFormat/>
    <w:rsid w:val="00F143E3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F143E3"/>
    <w:rPr>
      <w:color w:val="808080"/>
    </w:rPr>
  </w:style>
  <w:style w:type="character" w:customStyle="1" w:styleId="FontStyle23">
    <w:name w:val="Font Style23"/>
    <w:basedOn w:val="DefaultParagraphFont"/>
    <w:rsid w:val="00F143E3"/>
    <w:rPr>
      <w:rFonts w:ascii="Arial" w:hAnsi="Arial" w:cs="Arial" w:hint="default"/>
      <w:sz w:val="20"/>
      <w:szCs w:val="20"/>
    </w:rPr>
  </w:style>
  <w:style w:type="character" w:customStyle="1" w:styleId="notranslate">
    <w:name w:val="notranslate"/>
    <w:uiPriority w:val="99"/>
    <w:rsid w:val="00F143E3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E3"/>
    <w:rPr>
      <w:rFonts w:ascii="Tahoma" w:eastAsia="Calibri" w:hAnsi="Tahoma" w:cs="Tahoma"/>
      <w:sz w:val="16"/>
      <w:szCs w:val="16"/>
    </w:rPr>
  </w:style>
  <w:style w:type="character" w:styleId="Hyperlink">
    <w:name w:val="Hyperlink"/>
    <w:rsid w:val="003E7D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D4E17"/>
    <w:rsid w:val="00912A7C"/>
    <w:rsid w:val="00BD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E17"/>
    <w:rPr>
      <w:color w:val="808080"/>
    </w:rPr>
  </w:style>
  <w:style w:type="paragraph" w:customStyle="1" w:styleId="90AF6F6B66EF4E7CB35FE7AFAAD99F65">
    <w:name w:val="90AF6F6B66EF4E7CB35FE7AFAAD99F65"/>
    <w:rsid w:val="00BD4E17"/>
  </w:style>
  <w:style w:type="paragraph" w:customStyle="1" w:styleId="C19D3C6411D5415E8508797782B709F0">
    <w:name w:val="C19D3C6411D5415E8508797782B709F0"/>
    <w:rsid w:val="00BD4E17"/>
  </w:style>
  <w:style w:type="paragraph" w:customStyle="1" w:styleId="F3D5E9F7F4474C7D8900F61DDEB82E9B">
    <w:name w:val="F3D5E9F7F4474C7D8900F61DDEB82E9B"/>
    <w:rsid w:val="00BD4E17"/>
  </w:style>
  <w:style w:type="paragraph" w:customStyle="1" w:styleId="87BCF510102A4A7182D6E2A816E3784E">
    <w:name w:val="87BCF510102A4A7182D6E2A816E3784E"/>
    <w:rsid w:val="00BD4E17"/>
  </w:style>
  <w:style w:type="paragraph" w:customStyle="1" w:styleId="9CC1BD3C6EAF42618758D4C178518E06">
    <w:name w:val="9CC1BD3C6EAF42618758D4C178518E06"/>
    <w:rsid w:val="00BD4E17"/>
  </w:style>
  <w:style w:type="paragraph" w:customStyle="1" w:styleId="CEA7827C8C094C48A92A5C681245A6E3">
    <w:name w:val="CEA7827C8C094C48A92A5C681245A6E3"/>
    <w:rsid w:val="00BD4E17"/>
  </w:style>
  <w:style w:type="paragraph" w:customStyle="1" w:styleId="66E46A8ADEDD4C2FB9A21E3964780463">
    <w:name w:val="66E46A8ADEDD4C2FB9A21E3964780463"/>
    <w:rsid w:val="00BD4E17"/>
  </w:style>
  <w:style w:type="paragraph" w:customStyle="1" w:styleId="77F5B14BC02E4962920BB9B582ADAC7A">
    <w:name w:val="77F5B14BC02E4962920BB9B582ADAC7A"/>
    <w:rsid w:val="00BD4E17"/>
  </w:style>
  <w:style w:type="paragraph" w:customStyle="1" w:styleId="B966C0AA567D4427B2007B189E7D5033">
    <w:name w:val="B966C0AA567D4427B2007B189E7D5033"/>
    <w:rsid w:val="00BD4E17"/>
  </w:style>
  <w:style w:type="paragraph" w:customStyle="1" w:styleId="D43D8807E1E9461FA29A8F061CD2DCA0">
    <w:name w:val="D43D8807E1E9461FA29A8F061CD2DCA0"/>
    <w:rsid w:val="00BD4E17"/>
  </w:style>
  <w:style w:type="paragraph" w:customStyle="1" w:styleId="F8D7739D5E914DD48F8182CA1194893E">
    <w:name w:val="F8D7739D5E914DD48F8182CA1194893E"/>
    <w:rsid w:val="00BD4E17"/>
  </w:style>
  <w:style w:type="paragraph" w:customStyle="1" w:styleId="2E0B99E08DB948949B2F34F90EAF74C5">
    <w:name w:val="2E0B99E08DB948949B2F34F90EAF74C5"/>
    <w:rsid w:val="00BD4E17"/>
  </w:style>
  <w:style w:type="paragraph" w:customStyle="1" w:styleId="D15CC88279EC45D4BCF5C1593362A439">
    <w:name w:val="D15CC88279EC45D4BCF5C1593362A439"/>
    <w:rsid w:val="00BD4E17"/>
  </w:style>
  <w:style w:type="paragraph" w:customStyle="1" w:styleId="B31C7D3E0A7143AA9A336AB3BF777528">
    <w:name w:val="B31C7D3E0A7143AA9A336AB3BF777528"/>
    <w:rsid w:val="00BD4E17"/>
  </w:style>
  <w:style w:type="paragraph" w:customStyle="1" w:styleId="E599D35887574AC88C98AC66FD7C1F19">
    <w:name w:val="E599D35887574AC88C98AC66FD7C1F19"/>
    <w:rsid w:val="00BD4E17"/>
  </w:style>
  <w:style w:type="paragraph" w:customStyle="1" w:styleId="D0C05D5F6F6C42ADA902822BDDB9CA60">
    <w:name w:val="D0C05D5F6F6C42ADA902822BDDB9CA60"/>
    <w:rsid w:val="00BD4E17"/>
  </w:style>
  <w:style w:type="paragraph" w:customStyle="1" w:styleId="9F7969C96D6B42468EE507B0AC1C3FF6">
    <w:name w:val="9F7969C96D6B42468EE507B0AC1C3FF6"/>
    <w:rsid w:val="00BD4E17"/>
  </w:style>
  <w:style w:type="paragraph" w:customStyle="1" w:styleId="3379DEDBDE9F4284A019CB66BBD79CB7">
    <w:name w:val="3379DEDBDE9F4284A019CB66BBD79CB7"/>
    <w:rsid w:val="00BD4E17"/>
  </w:style>
  <w:style w:type="paragraph" w:customStyle="1" w:styleId="E828BFABFD5B49BEA54893042E74F6C0">
    <w:name w:val="E828BFABFD5B49BEA54893042E74F6C0"/>
    <w:rsid w:val="00BD4E17"/>
  </w:style>
  <w:style w:type="paragraph" w:customStyle="1" w:styleId="6A8F9883337B4DF2A50E3247C6D5ACFB">
    <w:name w:val="6A8F9883337B4DF2A50E3247C6D5ACFB"/>
    <w:rsid w:val="00BD4E17"/>
  </w:style>
  <w:style w:type="paragraph" w:customStyle="1" w:styleId="74F3AA003ACF43578A0131EA1102BB7E">
    <w:name w:val="74F3AA003ACF43578A0131EA1102BB7E"/>
    <w:rsid w:val="00BD4E17"/>
  </w:style>
  <w:style w:type="paragraph" w:customStyle="1" w:styleId="13783D15FA574B3780225F5A755143E8">
    <w:name w:val="13783D15FA574B3780225F5A755143E8"/>
    <w:rsid w:val="00BD4E17"/>
  </w:style>
  <w:style w:type="paragraph" w:customStyle="1" w:styleId="CF9201D08B094729B41B298C37E5EC8A">
    <w:name w:val="CF9201D08B094729B41B298C37E5EC8A"/>
    <w:rsid w:val="00BD4E17"/>
  </w:style>
  <w:style w:type="paragraph" w:customStyle="1" w:styleId="1EB54313332B43EEA0B33BCCA1DA16DA">
    <w:name w:val="1EB54313332B43EEA0B33BCCA1DA16DA"/>
    <w:rsid w:val="00BD4E17"/>
  </w:style>
  <w:style w:type="paragraph" w:customStyle="1" w:styleId="F0AE075901B84AA6849FB6572FF857CD">
    <w:name w:val="F0AE075901B84AA6849FB6572FF857CD"/>
    <w:rsid w:val="00BD4E17"/>
  </w:style>
  <w:style w:type="paragraph" w:customStyle="1" w:styleId="C3CB218D17EA4A59AEDEE640F64DEDBE">
    <w:name w:val="C3CB218D17EA4A59AEDEE640F64DEDBE"/>
    <w:rsid w:val="00BD4E17"/>
  </w:style>
  <w:style w:type="paragraph" w:customStyle="1" w:styleId="833B9FA738DB41EF843692323C93563C">
    <w:name w:val="833B9FA738DB41EF843692323C93563C"/>
    <w:rsid w:val="00BD4E17"/>
  </w:style>
  <w:style w:type="paragraph" w:customStyle="1" w:styleId="34E7AB108B314E39B749C06721DB94AF">
    <w:name w:val="34E7AB108B314E39B749C06721DB94AF"/>
    <w:rsid w:val="00BD4E17"/>
  </w:style>
  <w:style w:type="paragraph" w:customStyle="1" w:styleId="549657832B604E65BD9973BF4383E55C">
    <w:name w:val="549657832B604E65BD9973BF4383E55C"/>
    <w:rsid w:val="00BD4E17"/>
  </w:style>
  <w:style w:type="paragraph" w:customStyle="1" w:styleId="EFE3546876F147249D89D8FB6573961C">
    <w:name w:val="EFE3546876F147249D89D8FB6573961C"/>
    <w:rsid w:val="00BD4E17"/>
  </w:style>
  <w:style w:type="paragraph" w:customStyle="1" w:styleId="CC75D8877D8343BE85D5F15F876A1497">
    <w:name w:val="CC75D8877D8343BE85D5F15F876A1497"/>
    <w:rsid w:val="00BD4E17"/>
  </w:style>
  <w:style w:type="paragraph" w:customStyle="1" w:styleId="B0D016FF03404137B5F6FB8FB9DF8646">
    <w:name w:val="B0D016FF03404137B5F6FB8FB9DF8646"/>
    <w:rsid w:val="00BD4E17"/>
  </w:style>
  <w:style w:type="paragraph" w:customStyle="1" w:styleId="F4C916115BEA4B5388994789B37AF252">
    <w:name w:val="F4C916115BEA4B5388994789B37AF252"/>
    <w:rsid w:val="00BD4E17"/>
  </w:style>
  <w:style w:type="paragraph" w:customStyle="1" w:styleId="5DA958D953A541AFB1F08F1F854F02B4">
    <w:name w:val="5DA958D953A541AFB1F08F1F854F02B4"/>
    <w:rsid w:val="00BD4E17"/>
  </w:style>
  <w:style w:type="paragraph" w:customStyle="1" w:styleId="9B1FD8EDB8534AB983BE8B79699AFCC2">
    <w:name w:val="9B1FD8EDB8534AB983BE8B79699AFCC2"/>
    <w:rsid w:val="00BD4E17"/>
  </w:style>
  <w:style w:type="paragraph" w:customStyle="1" w:styleId="52331D39F6B0465C80DA6674B9E96884">
    <w:name w:val="52331D39F6B0465C80DA6674B9E96884"/>
    <w:rsid w:val="00BD4E17"/>
  </w:style>
  <w:style w:type="paragraph" w:customStyle="1" w:styleId="81EEF0B78A4C46EFAB2D243FEAC99B2A">
    <w:name w:val="81EEF0B78A4C46EFAB2D243FEAC99B2A"/>
    <w:rsid w:val="00BD4E17"/>
  </w:style>
  <w:style w:type="paragraph" w:customStyle="1" w:styleId="D36679C50E6349C799E57E264C01E3DD">
    <w:name w:val="D36679C50E6349C799E57E264C01E3DD"/>
    <w:rsid w:val="00BD4E17"/>
  </w:style>
  <w:style w:type="paragraph" w:customStyle="1" w:styleId="44F8E76152F8452B90EC77D3AD03A68D">
    <w:name w:val="44F8E76152F8452B90EC77D3AD03A68D"/>
    <w:rsid w:val="00BD4E17"/>
  </w:style>
  <w:style w:type="paragraph" w:customStyle="1" w:styleId="A4265115915D41D1B5789729470690D3">
    <w:name w:val="A4265115915D41D1B5789729470690D3"/>
    <w:rsid w:val="00BD4E17"/>
  </w:style>
  <w:style w:type="paragraph" w:customStyle="1" w:styleId="7A0C0B0117014B95921E6C55F174D200">
    <w:name w:val="7A0C0B0117014B95921E6C55F174D200"/>
    <w:rsid w:val="00BD4E17"/>
  </w:style>
  <w:style w:type="paragraph" w:customStyle="1" w:styleId="48B4DBBE92034167BA40B3F02A6F3E53">
    <w:name w:val="48B4DBBE92034167BA40B3F02A6F3E53"/>
    <w:rsid w:val="00BD4E17"/>
  </w:style>
  <w:style w:type="paragraph" w:customStyle="1" w:styleId="1A0BA8CB1EF54D569DDE0F5921C8B2F8">
    <w:name w:val="1A0BA8CB1EF54D569DDE0F5921C8B2F8"/>
    <w:rsid w:val="00BD4E17"/>
  </w:style>
  <w:style w:type="paragraph" w:customStyle="1" w:styleId="51DDD28C270F4BF290DD6A81785939D4">
    <w:name w:val="51DDD28C270F4BF290DD6A81785939D4"/>
    <w:rsid w:val="00BD4E17"/>
  </w:style>
  <w:style w:type="paragraph" w:customStyle="1" w:styleId="5C91B240B5DA42959716000EE4233E8B">
    <w:name w:val="5C91B240B5DA42959716000EE4233E8B"/>
    <w:rsid w:val="00BD4E17"/>
  </w:style>
  <w:style w:type="paragraph" w:customStyle="1" w:styleId="98D0F27DF35A4B93AA071F0961D8E37A">
    <w:name w:val="98D0F27DF35A4B93AA071F0961D8E37A"/>
    <w:rsid w:val="00BD4E17"/>
  </w:style>
  <w:style w:type="paragraph" w:customStyle="1" w:styleId="B4C128A505B941FD9824B407EB810921">
    <w:name w:val="B4C128A505B941FD9824B407EB810921"/>
    <w:rsid w:val="00BD4E17"/>
  </w:style>
  <w:style w:type="paragraph" w:customStyle="1" w:styleId="5F7C53E96FA94B398070229437FDC1E4">
    <w:name w:val="5F7C53E96FA94B398070229437FDC1E4"/>
    <w:rsid w:val="00BD4E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anca.horotan</dc:creator>
  <cp:lastModifiedBy>anca.horotan</cp:lastModifiedBy>
  <cp:revision>2</cp:revision>
  <dcterms:created xsi:type="dcterms:W3CDTF">2018-03-06T10:21:00Z</dcterms:created>
  <dcterms:modified xsi:type="dcterms:W3CDTF">2018-03-06T11:08:00Z</dcterms:modified>
</cp:coreProperties>
</file>