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sdt>
        <w:sdtPr>
          <w:rPr>
            <w:rFonts w:ascii="Arial" w:hAnsi="Arial" w:cs="Arial"/>
            <w:b/>
            <w:lang w:val="ro-RO"/>
          </w:rPr>
          <w:alias w:val="Număr act reglementare"/>
          <w:tag w:val="NRACTINREG"/>
          <w:id w:val="-1106879198"/>
          <w:placeholder>
            <w:docPart w:val="7D5512500FEA489CB9262F8CF934CC59"/>
          </w:placeholder>
          <w:text/>
        </w:sdtPr>
        <w:sdtContent>
          <w:r w:rsidR="008F42A3">
            <w:rPr>
              <w:rFonts w:ascii="Arial" w:hAnsi="Arial" w:cs="Arial"/>
              <w:b/>
              <w:lang w:val="ro-RO"/>
            </w:rPr>
            <w:t>__</w:t>
          </w:r>
        </w:sdtContent>
      </w:sdt>
      <w:r w:rsidRPr="008B2D96">
        <w:rPr>
          <w:rFonts w:ascii="Arial" w:hAnsi="Arial" w:cs="Arial"/>
          <w:b/>
          <w:lang w:val="ro-RO"/>
        </w:rPr>
        <w:t xml:space="preserve"> din </w:t>
      </w:r>
      <w:r w:rsidR="008F42A3">
        <w:rPr>
          <w:rFonts w:ascii="Arial" w:hAnsi="Arial" w:cs="Arial"/>
          <w:b/>
          <w:lang w:val="ro-RO"/>
        </w:rPr>
        <w:t>11</w:t>
      </w:r>
      <w:r>
        <w:rPr>
          <w:rFonts w:ascii="Arial" w:hAnsi="Arial" w:cs="Arial"/>
          <w:b/>
          <w:lang w:val="ro-RO"/>
        </w:rPr>
        <w:t>.0</w:t>
      </w:r>
      <w:r w:rsidR="008F42A3">
        <w:rPr>
          <w:rFonts w:ascii="Arial" w:hAnsi="Arial" w:cs="Arial"/>
          <w:b/>
          <w:lang w:val="ro-RO"/>
        </w:rPr>
        <w:t>4</w:t>
      </w:r>
      <w:r>
        <w:rPr>
          <w:rFonts w:ascii="Arial" w:hAnsi="Arial" w:cs="Arial"/>
          <w:b/>
          <w:lang w:val="ro-RO"/>
        </w:rPr>
        <w:t>.2018</w:t>
      </w:r>
    </w:p>
    <w:p w:rsidR="00EF0614" w:rsidRPr="00EF0614" w:rsidRDefault="008F42A3" w:rsidP="008B2D96">
      <w:pPr>
        <w:spacing w:after="0" w:line="240" w:lineRule="auto"/>
        <w:jc w:val="center"/>
        <w:outlineLvl w:val="0"/>
        <w:rPr>
          <w:rFonts w:ascii="Arial" w:hAnsi="Arial" w:cs="Arial"/>
          <w:lang w:val="ro-RO"/>
        </w:rPr>
      </w:pPr>
      <w:r>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8B2D96">
      <w:pPr>
        <w:ind w:firstLine="720"/>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sdt>
        <w:sdtPr>
          <w:rPr>
            <w:rFonts w:ascii="Arial" w:hAnsi="Arial" w:cs="Arial"/>
            <w:b/>
            <w:sz w:val="24"/>
            <w:szCs w:val="24"/>
            <w:lang w:val="ro-RO"/>
          </w:rPr>
          <w:alias w:val="Operator economic"/>
          <w:tag w:val="OperatorEconomic"/>
          <w:id w:val="-1132015339"/>
          <w:lock w:val="contentLocked"/>
          <w:placeholder>
            <w:docPart w:val="B0CF2FD31D40412EB1C9DEA3DE290AD8"/>
          </w:placeholder>
          <w:text/>
        </w:sdtPr>
        <w:sdtContent>
          <w:r>
            <w:rPr>
              <w:rFonts w:ascii="Arial" w:hAnsi="Arial" w:cs="Arial"/>
              <w:b/>
              <w:sz w:val="24"/>
              <w:szCs w:val="24"/>
              <w:lang w:val="ro-RO"/>
            </w:rPr>
            <w:t>SOCIETATEA DE DISTRIBUȚIE A ENERGIEI ELECTRICE TRANSILVANIA NORD SA CLUJ- NAPOCA SUCURSALA DE DISTRIBUȚIE A ENERGIEI ELECTRICE ZALĂU</w:t>
          </w:r>
        </w:sdtContent>
      </w:sdt>
      <w:r w:rsidRPr="008B2D96">
        <w:rPr>
          <w:rFonts w:ascii="Arial" w:hAnsi="Arial" w:cs="Arial"/>
          <w:b/>
          <w:lang w:val="ro-RO"/>
        </w:rPr>
        <w:t xml:space="preserve">, </w:t>
      </w:r>
      <w:r w:rsidRPr="00DF7DB7">
        <w:rPr>
          <w:rFonts w:ascii="Arial" w:hAnsi="Arial" w:cs="Arial"/>
          <w:lang w:val="ro-RO"/>
        </w:rPr>
        <w:t>cu sediul în</w:t>
      </w:r>
      <w:r w:rsidR="00DF7DB7">
        <w:rPr>
          <w:rFonts w:ascii="Arial" w:hAnsi="Arial" w:cs="Arial"/>
          <w:lang w:val="ro-RO"/>
        </w:rPr>
        <w:t>Loc. Zalău, b-dul. Mihai Viteazu, nr. 79,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Pr="008B2D96">
        <w:rPr>
          <w:rFonts w:ascii="Arial" w:hAnsi="Arial" w:cs="Arial"/>
          <w:b/>
          <w:lang w:val="ro-RO"/>
        </w:rPr>
        <w:t xml:space="preserve"> </w:t>
      </w:r>
      <w:r w:rsidRPr="00DF7DB7">
        <w:rPr>
          <w:rFonts w:ascii="Arial" w:hAnsi="Arial" w:cs="Arial"/>
          <w:lang w:val="ro-RO"/>
        </w:rPr>
        <w:t xml:space="preserve">cu nr. </w:t>
      </w:r>
      <w:sdt>
        <w:sdtPr>
          <w:rPr>
            <w:rFonts w:ascii="Arial" w:hAnsi="Arial" w:cs="Arial"/>
            <w:lang w:val="ro-RO"/>
          </w:rPr>
          <w:alias w:val="Număr cerere scriptic"/>
          <w:tag w:val="NRINREGCERERE"/>
          <w:id w:val="400331602"/>
          <w:placeholder>
            <w:docPart w:val="7BF3F4FFA97445C68644643EAD1A4799"/>
          </w:placeholder>
          <w:text/>
        </w:sdtPr>
        <w:sdtContent>
          <w:r w:rsidR="007335C7">
            <w:rPr>
              <w:rFonts w:ascii="Arial" w:hAnsi="Arial" w:cs="Arial"/>
              <w:lang w:val="ro-RO"/>
            </w:rPr>
            <w:t>6</w:t>
          </w:r>
          <w:r w:rsidR="00A272B7">
            <w:rPr>
              <w:rFonts w:ascii="Arial" w:hAnsi="Arial" w:cs="Arial"/>
              <w:lang w:val="ro-RO"/>
            </w:rPr>
            <w:t>58</w:t>
          </w:r>
        </w:sdtContent>
      </w:sdt>
      <w:r w:rsidRPr="00DF7DB7">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2-05T00:00:00Z">
            <w:dateFormat w:val="dd.MM.yyyy"/>
            <w:lid w:val="ro-RO"/>
            <w:storeMappedDataAs w:val="dateTime"/>
            <w:calendar w:val="gregorian"/>
          </w:date>
        </w:sdtPr>
        <w:sdtContent>
          <w:r w:rsidR="00A272B7">
            <w:rPr>
              <w:rFonts w:ascii="Arial" w:hAnsi="Arial" w:cs="Arial"/>
              <w:lang w:val="ro-RO"/>
            </w:rPr>
            <w:t>05.02.2018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8B2D96">
          <w:pPr>
            <w:numPr>
              <w:ilvl w:val="0"/>
              <w:numId w:val="37"/>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8B2D96">
          <w:pPr>
            <w:numPr>
              <w:ilvl w:val="0"/>
              <w:numId w:val="37"/>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A272B7">
            <w:rPr>
              <w:rFonts w:ascii="Arial" w:hAnsi="Arial" w:cs="Arial"/>
              <w:lang w:val="ro-RO"/>
            </w:rPr>
            <w:t>11</w:t>
          </w:r>
          <w:r w:rsidRPr="008B2D96">
            <w:rPr>
              <w:rFonts w:ascii="Arial" w:hAnsi="Arial" w:cs="Arial"/>
              <w:lang w:val="ro-RO"/>
            </w:rPr>
            <w:t>.0</w:t>
          </w:r>
          <w:r w:rsidR="00A272B7">
            <w:rPr>
              <w:rFonts w:ascii="Arial" w:hAnsi="Arial" w:cs="Arial"/>
              <w:lang w:val="ro-RO"/>
            </w:rPr>
            <w:t>4</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934B89" w:rsidRPr="00934B89">
            <w:rPr>
              <w:rFonts w:ascii="Arial" w:hAnsi="Arial" w:cs="Arial"/>
              <w:b/>
              <w:lang w:val="ro-RO"/>
            </w:rPr>
            <w:t>Modernizare LEA 0,4 kV şi branşamente ȋn localitatea Şeredeiu, judeţul Sălaj</w:t>
          </w:r>
          <w:r w:rsidR="00934B89">
            <w:rPr>
              <w:rFonts w:ascii="Arial" w:hAnsi="Arial" w:cs="Arial"/>
              <w:b/>
              <w:lang w:val="ro-RO"/>
            </w:rPr>
            <w:t xml:space="preserve"> </w:t>
          </w:r>
          <w:r w:rsidRPr="008B2D96">
            <w:rPr>
              <w:rFonts w:ascii="Arial" w:hAnsi="Arial" w:cs="Arial"/>
              <w:lang w:val="ro-RO"/>
            </w:rPr>
            <w:t xml:space="preserve">propus a fi amplasat ȋn </w:t>
          </w:r>
          <w:r w:rsidR="00934B89" w:rsidRPr="00934B89">
            <w:rPr>
              <w:rFonts w:ascii="Arial" w:hAnsi="Arial" w:cs="Arial"/>
              <w:lang w:val="ro-RO"/>
            </w:rPr>
            <w:t>comuna Horoatu Crasnei, sat Şeredeiu</w:t>
          </w:r>
          <w:r w:rsidRPr="008B2D96">
            <w:rPr>
              <w:rFonts w:ascii="Arial" w:hAnsi="Arial" w:cs="Arial"/>
              <w:lang w:val="ro-RO"/>
            </w:rPr>
            <w:t>, jud.Sălaj,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3C7A0F" w:rsidRPr="007A53E8" w:rsidRDefault="007A53E8" w:rsidP="008B2D96">
      <w:pPr>
        <w:spacing w:after="0" w:line="240" w:lineRule="auto"/>
        <w:outlineLvl w:val="0"/>
        <w:rPr>
          <w:rFonts w:ascii="Arial" w:hAnsi="Arial" w:cs="Arial"/>
          <w:iCs/>
          <w:lang w:val="pt-BR"/>
        </w:rPr>
      </w:pPr>
      <w:r>
        <w:rPr>
          <w:rFonts w:ascii="Arial" w:hAnsi="Arial" w:cs="Arial"/>
          <w:iCs/>
          <w:lang w:val="pt-BR"/>
        </w:rPr>
        <w:t xml:space="preserve">     S</w:t>
      </w:r>
      <w:r w:rsidR="0084737D" w:rsidRPr="0084737D">
        <w:rPr>
          <w:rFonts w:ascii="Arial" w:hAnsi="Arial" w:cs="Arial"/>
          <w:iCs/>
          <w:lang w:val="pt-BR"/>
        </w:rPr>
        <w:t>e propu</w:t>
      </w:r>
      <w:r>
        <w:rPr>
          <w:rFonts w:ascii="Arial" w:hAnsi="Arial" w:cs="Arial"/>
          <w:iCs/>
          <w:lang w:val="pt-BR"/>
        </w:rPr>
        <w:t>n</w:t>
      </w:r>
      <w:r w:rsidR="0084737D" w:rsidRPr="0084737D">
        <w:rPr>
          <w:rFonts w:ascii="Arial" w:hAnsi="Arial" w:cs="Arial"/>
          <w:iCs/>
          <w:lang w:val="pt-BR"/>
        </w:rPr>
        <w:t xml:space="preserve"> urmatoarele</w:t>
      </w:r>
      <w:r w:rsidR="0084737D">
        <w:rPr>
          <w:rFonts w:ascii="Arial" w:hAnsi="Arial" w:cs="Arial"/>
          <w:iCs/>
          <w:lang w:val="pt-BR"/>
        </w:rPr>
        <w:t xml:space="preserve"> lucrări:</w:t>
      </w:r>
    </w:p>
    <w:p w:rsidR="00934B89" w:rsidRPr="00934B89" w:rsidRDefault="00934B89" w:rsidP="00934B89">
      <w:pPr>
        <w:pStyle w:val="ListParagraph"/>
        <w:numPr>
          <w:ilvl w:val="0"/>
          <w:numId w:val="47"/>
        </w:numPr>
        <w:spacing w:after="0" w:line="240" w:lineRule="auto"/>
        <w:outlineLvl w:val="0"/>
        <w:rPr>
          <w:rFonts w:ascii="Arial" w:hAnsi="Arial" w:cs="Arial"/>
          <w:lang w:val="ro-RO"/>
        </w:rPr>
      </w:pPr>
      <w:r>
        <w:rPr>
          <w:rFonts w:ascii="Arial" w:hAnsi="Arial" w:cs="Arial"/>
          <w:lang w:val="ro-RO"/>
        </w:rPr>
        <w:t>Ȋ</w:t>
      </w:r>
      <w:r w:rsidRPr="00934B89">
        <w:rPr>
          <w:rFonts w:ascii="Arial" w:hAnsi="Arial" w:cs="Arial"/>
          <w:lang w:val="ro-RO"/>
        </w:rPr>
        <w:t xml:space="preserve">nlocuirea conductorului funie aluminiu cu </w:t>
      </w:r>
      <w:r w:rsidRPr="00934B89">
        <w:rPr>
          <w:rFonts w:ascii="Arial" w:hAnsi="Arial" w:cs="Arial"/>
          <w:b/>
          <w:lang w:val="ro-RO"/>
        </w:rPr>
        <w:t xml:space="preserve"> </w:t>
      </w:r>
      <w:r w:rsidRPr="00934B89">
        <w:rPr>
          <w:rFonts w:ascii="Arial" w:hAnsi="Arial" w:cs="Arial"/>
          <w:lang w:val="ro-RO"/>
        </w:rPr>
        <w:t>TYIR 50 OlAl 3x70+16 mmp, respectiv TYIR 50 OlAl 3x50+16 mmp  pe următoarele tronsoane:</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 xml:space="preserve">A0 - A6 </w:t>
      </w:r>
      <w:r w:rsidRPr="00934B89">
        <w:rPr>
          <w:rFonts w:ascii="Arial" w:hAnsi="Arial" w:cs="Arial"/>
          <w:b/>
          <w:lang w:val="ro-RO"/>
        </w:rPr>
        <w:t xml:space="preserve">- </w:t>
      </w:r>
      <w:r w:rsidRPr="00934B89">
        <w:rPr>
          <w:rFonts w:ascii="Arial" w:hAnsi="Arial" w:cs="Arial"/>
          <w:lang w:val="ro-RO"/>
        </w:rPr>
        <w:t>3x50+50+50 mmp</w:t>
      </w:r>
      <w:r w:rsidRPr="00934B89">
        <w:rPr>
          <w:rFonts w:ascii="Arial" w:hAnsi="Arial" w:cs="Arial"/>
          <w:lang w:val="ro-RO"/>
        </w:rPr>
        <w:tab/>
      </w:r>
      <w:r w:rsidRPr="00934B89">
        <w:rPr>
          <w:rFonts w:ascii="Arial" w:hAnsi="Arial" w:cs="Arial"/>
          <w:lang w:val="ro-RO"/>
        </w:rPr>
        <w:tab/>
        <w:t>- 1625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A1 – A2 -3x35+35+35  mmp</w:t>
      </w:r>
      <w:r w:rsidRPr="00934B89">
        <w:rPr>
          <w:rFonts w:ascii="Arial" w:hAnsi="Arial" w:cs="Arial"/>
          <w:lang w:val="ro-RO"/>
        </w:rPr>
        <w:tab/>
      </w:r>
      <w:r w:rsidRPr="00934B89">
        <w:rPr>
          <w:rFonts w:ascii="Arial" w:hAnsi="Arial" w:cs="Arial"/>
          <w:lang w:val="ro-RO"/>
        </w:rPr>
        <w:tab/>
        <w:t>- 125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A4 - A5 - 3x35+35+35  mmp</w:t>
      </w:r>
      <w:r w:rsidRPr="00934B89">
        <w:rPr>
          <w:rFonts w:ascii="Arial" w:hAnsi="Arial" w:cs="Arial"/>
          <w:lang w:val="ro-RO"/>
        </w:rPr>
        <w:tab/>
      </w:r>
      <w:r w:rsidRPr="00934B89">
        <w:rPr>
          <w:rFonts w:ascii="Arial" w:hAnsi="Arial" w:cs="Arial"/>
          <w:lang w:val="ro-RO"/>
        </w:rPr>
        <w:tab/>
        <w:t>- 110 m</w:t>
      </w:r>
    </w:p>
    <w:p w:rsidR="00934B89" w:rsidRPr="00934B89" w:rsidRDefault="00934B89" w:rsidP="00934B89">
      <w:pPr>
        <w:spacing w:after="0" w:line="240" w:lineRule="auto"/>
        <w:ind w:left="1440"/>
        <w:outlineLvl w:val="0"/>
        <w:rPr>
          <w:rFonts w:ascii="Arial" w:hAnsi="Arial" w:cs="Arial"/>
          <w:lang w:val="ro-RO"/>
        </w:rPr>
      </w:pPr>
      <w:r w:rsidRPr="00934B89">
        <w:rPr>
          <w:rFonts w:ascii="Arial" w:hAnsi="Arial" w:cs="Arial"/>
          <w:b/>
          <w:lang w:val="ro-RO"/>
        </w:rPr>
        <w:tab/>
      </w:r>
      <w:r w:rsidRPr="00934B89">
        <w:rPr>
          <w:rFonts w:ascii="Arial" w:hAnsi="Arial" w:cs="Arial"/>
          <w:b/>
          <w:lang w:val="ro-RO"/>
        </w:rPr>
        <w:tab/>
      </w:r>
      <w:r w:rsidRPr="00934B89">
        <w:rPr>
          <w:rFonts w:ascii="Arial" w:hAnsi="Arial" w:cs="Arial"/>
          <w:b/>
          <w:lang w:val="ro-RO"/>
        </w:rPr>
        <w:tab/>
      </w:r>
      <w:r w:rsidRPr="00934B89">
        <w:rPr>
          <w:rFonts w:ascii="Arial" w:hAnsi="Arial" w:cs="Arial"/>
          <w:b/>
          <w:lang w:val="ro-RO"/>
        </w:rPr>
        <w:tab/>
      </w:r>
      <w:r w:rsidRPr="00934B89">
        <w:rPr>
          <w:rFonts w:ascii="Arial" w:hAnsi="Arial" w:cs="Arial"/>
          <w:b/>
          <w:lang w:val="ro-RO"/>
        </w:rPr>
        <w:tab/>
        <w:t>Total:</w:t>
      </w:r>
      <w:r w:rsidRPr="00934B89">
        <w:rPr>
          <w:rFonts w:ascii="Arial" w:hAnsi="Arial" w:cs="Arial"/>
          <w:b/>
          <w:lang w:val="ro-RO"/>
        </w:rPr>
        <w:tab/>
      </w:r>
      <w:r w:rsidRPr="00934B89">
        <w:rPr>
          <w:rFonts w:ascii="Arial" w:hAnsi="Arial" w:cs="Arial"/>
          <w:b/>
          <w:lang w:val="ro-RO"/>
        </w:rPr>
        <w:tab/>
        <w:t>- 1850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B0 - B2 - 3x50+50+50 mmp</w:t>
      </w:r>
      <w:r w:rsidRPr="00934B89">
        <w:rPr>
          <w:rFonts w:ascii="Arial" w:hAnsi="Arial" w:cs="Arial"/>
          <w:lang w:val="ro-RO"/>
        </w:rPr>
        <w:tab/>
      </w:r>
      <w:r w:rsidRPr="00934B89">
        <w:rPr>
          <w:rFonts w:ascii="Arial" w:hAnsi="Arial" w:cs="Arial"/>
          <w:lang w:val="ro-RO"/>
        </w:rPr>
        <w:tab/>
        <w:t>- 640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B2 – B5 - 3x35+35+25 mmp</w:t>
      </w:r>
      <w:r w:rsidRPr="00934B89">
        <w:rPr>
          <w:rFonts w:ascii="Arial" w:hAnsi="Arial" w:cs="Arial"/>
          <w:lang w:val="ro-RO"/>
        </w:rPr>
        <w:tab/>
      </w:r>
      <w:r w:rsidRPr="00934B89">
        <w:rPr>
          <w:rFonts w:ascii="Arial" w:hAnsi="Arial" w:cs="Arial"/>
          <w:lang w:val="ro-RO"/>
        </w:rPr>
        <w:tab/>
        <w:t>- 265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B3 – B’4 -   35+35+35 mmp</w:t>
      </w:r>
      <w:r w:rsidRPr="00934B89">
        <w:rPr>
          <w:rFonts w:ascii="Arial" w:hAnsi="Arial" w:cs="Arial"/>
          <w:lang w:val="ro-RO"/>
        </w:rPr>
        <w:tab/>
      </w:r>
      <w:r w:rsidRPr="00934B89">
        <w:rPr>
          <w:rFonts w:ascii="Arial" w:hAnsi="Arial" w:cs="Arial"/>
          <w:lang w:val="ro-RO"/>
        </w:rPr>
        <w:tab/>
        <w:t>- 120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B2 – B8 - 3x35+35+35 mmp</w:t>
      </w:r>
      <w:r w:rsidRPr="00934B89">
        <w:rPr>
          <w:rFonts w:ascii="Arial" w:hAnsi="Arial" w:cs="Arial"/>
          <w:lang w:val="ro-RO"/>
        </w:rPr>
        <w:tab/>
      </w:r>
      <w:r w:rsidRPr="00934B89">
        <w:rPr>
          <w:rFonts w:ascii="Arial" w:hAnsi="Arial" w:cs="Arial"/>
          <w:lang w:val="ro-RO"/>
        </w:rPr>
        <w:tab/>
        <w:t>- 440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B6 - B7 -     35+35+35 mmp</w:t>
      </w:r>
      <w:r w:rsidRPr="00934B89">
        <w:rPr>
          <w:rFonts w:ascii="Arial" w:hAnsi="Arial" w:cs="Arial"/>
          <w:lang w:val="ro-RO"/>
        </w:rPr>
        <w:tab/>
      </w:r>
      <w:r w:rsidRPr="00934B89">
        <w:rPr>
          <w:rFonts w:ascii="Arial" w:hAnsi="Arial" w:cs="Arial"/>
          <w:lang w:val="ro-RO"/>
        </w:rPr>
        <w:tab/>
        <w:t>- 120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B8 - B9  - 2x35+35+35mmp</w:t>
      </w:r>
      <w:r w:rsidRPr="00934B89">
        <w:rPr>
          <w:rFonts w:ascii="Arial" w:hAnsi="Arial" w:cs="Arial"/>
          <w:lang w:val="ro-RO"/>
        </w:rPr>
        <w:tab/>
      </w:r>
      <w:r w:rsidRPr="00934B89">
        <w:rPr>
          <w:rFonts w:ascii="Arial" w:hAnsi="Arial" w:cs="Arial"/>
          <w:lang w:val="ro-RO"/>
        </w:rPr>
        <w:tab/>
        <w:t>- 125 m.</w:t>
      </w:r>
    </w:p>
    <w:p w:rsidR="00934B89" w:rsidRPr="00934B89" w:rsidRDefault="00934B89" w:rsidP="00934B89">
      <w:pPr>
        <w:spacing w:after="0" w:line="240" w:lineRule="auto"/>
        <w:ind w:left="1440"/>
        <w:outlineLvl w:val="0"/>
        <w:rPr>
          <w:rFonts w:ascii="Arial" w:hAnsi="Arial" w:cs="Arial"/>
          <w:b/>
          <w:lang w:val="ro-RO"/>
        </w:rPr>
      </w:pPr>
      <w:r w:rsidRPr="00934B89">
        <w:rPr>
          <w:rFonts w:ascii="Arial" w:hAnsi="Arial" w:cs="Arial"/>
          <w:lang w:val="ro-RO"/>
        </w:rPr>
        <w:tab/>
        <w:t xml:space="preserve">      </w:t>
      </w: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r>
      <w:r w:rsidRPr="00934B89">
        <w:rPr>
          <w:rFonts w:ascii="Arial" w:hAnsi="Arial" w:cs="Arial"/>
          <w:b/>
          <w:lang w:val="ro-RO"/>
        </w:rPr>
        <w:t xml:space="preserve">Total:     </w:t>
      </w:r>
      <w:r w:rsidRPr="00934B89">
        <w:rPr>
          <w:rFonts w:ascii="Arial" w:hAnsi="Arial" w:cs="Arial"/>
          <w:b/>
          <w:lang w:val="ro-RO"/>
        </w:rPr>
        <w:tab/>
        <w:t>- 1710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C0 - C1</w:t>
      </w:r>
      <w:r w:rsidRPr="00934B89">
        <w:rPr>
          <w:rFonts w:ascii="Arial" w:hAnsi="Arial" w:cs="Arial"/>
          <w:b/>
          <w:lang w:val="ro-RO"/>
        </w:rPr>
        <w:t xml:space="preserve"> -</w:t>
      </w:r>
      <w:r w:rsidRPr="00934B89">
        <w:rPr>
          <w:rFonts w:ascii="Arial" w:hAnsi="Arial" w:cs="Arial"/>
          <w:lang w:val="ro-RO"/>
        </w:rPr>
        <w:t xml:space="preserve"> 3x50+50+50 mmp</w:t>
      </w:r>
      <w:r w:rsidRPr="00934B89">
        <w:rPr>
          <w:rFonts w:ascii="Arial" w:hAnsi="Arial" w:cs="Arial"/>
          <w:lang w:val="ro-RO"/>
        </w:rPr>
        <w:tab/>
      </w:r>
      <w:r w:rsidRPr="00934B89">
        <w:rPr>
          <w:rFonts w:ascii="Arial" w:hAnsi="Arial" w:cs="Arial"/>
          <w:lang w:val="ro-RO"/>
        </w:rPr>
        <w:tab/>
        <w:t>- 60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C1 - C3     - 35+35+35 mmp</w:t>
      </w:r>
      <w:r w:rsidRPr="00934B89">
        <w:rPr>
          <w:rFonts w:ascii="Arial" w:hAnsi="Arial" w:cs="Arial"/>
          <w:lang w:val="ro-RO"/>
        </w:rPr>
        <w:tab/>
      </w:r>
      <w:r w:rsidRPr="00934B89">
        <w:rPr>
          <w:rFonts w:ascii="Arial" w:hAnsi="Arial" w:cs="Arial"/>
          <w:lang w:val="ro-RO"/>
        </w:rPr>
        <w:tab/>
        <w:t>- 135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lastRenderedPageBreak/>
        <w:t>C1- C2 -  3x50+50+35 mmp</w:t>
      </w:r>
      <w:r w:rsidRPr="00934B89">
        <w:rPr>
          <w:rFonts w:ascii="Arial" w:hAnsi="Arial" w:cs="Arial"/>
          <w:lang w:val="ro-RO"/>
        </w:rPr>
        <w:tab/>
      </w:r>
      <w:r w:rsidRPr="00934B89">
        <w:rPr>
          <w:rFonts w:ascii="Arial" w:hAnsi="Arial" w:cs="Arial"/>
          <w:lang w:val="ro-RO"/>
        </w:rPr>
        <w:tab/>
        <w:t>- 230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C1- C6 -  3x35+35+35 mmp</w:t>
      </w:r>
      <w:r w:rsidRPr="00934B89">
        <w:rPr>
          <w:rFonts w:ascii="Arial" w:hAnsi="Arial" w:cs="Arial"/>
          <w:lang w:val="ro-RO"/>
        </w:rPr>
        <w:tab/>
      </w:r>
      <w:r w:rsidRPr="00934B89">
        <w:rPr>
          <w:rFonts w:ascii="Arial" w:hAnsi="Arial" w:cs="Arial"/>
          <w:lang w:val="ro-RO"/>
        </w:rPr>
        <w:tab/>
        <w:t>- 630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C5 - C7     - 35+35+35 mmp</w:t>
      </w:r>
      <w:r w:rsidRPr="00934B89">
        <w:rPr>
          <w:rFonts w:ascii="Arial" w:hAnsi="Arial" w:cs="Arial"/>
          <w:lang w:val="ro-RO"/>
        </w:rPr>
        <w:tab/>
      </w:r>
      <w:r w:rsidRPr="00934B89">
        <w:rPr>
          <w:rFonts w:ascii="Arial" w:hAnsi="Arial" w:cs="Arial"/>
          <w:lang w:val="ro-RO"/>
        </w:rPr>
        <w:tab/>
        <w:t>- 155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C4 - C8 - 3x35+35+35 mmp</w:t>
      </w:r>
      <w:r w:rsidRPr="00934B89">
        <w:rPr>
          <w:rFonts w:ascii="Arial" w:hAnsi="Arial" w:cs="Arial"/>
          <w:lang w:val="ro-RO"/>
        </w:rPr>
        <w:tab/>
      </w:r>
      <w:r w:rsidRPr="00934B89">
        <w:rPr>
          <w:rFonts w:ascii="Arial" w:hAnsi="Arial" w:cs="Arial"/>
          <w:lang w:val="ro-RO"/>
        </w:rPr>
        <w:tab/>
        <w:t>- 410 m,</w:t>
      </w:r>
    </w:p>
    <w:p w:rsidR="00934B89" w:rsidRPr="00934B89" w:rsidRDefault="00934B89" w:rsidP="00934B89">
      <w:pPr>
        <w:numPr>
          <w:ilvl w:val="0"/>
          <w:numId w:val="45"/>
        </w:numPr>
        <w:spacing w:after="0" w:line="240" w:lineRule="auto"/>
        <w:outlineLvl w:val="0"/>
        <w:rPr>
          <w:rFonts w:ascii="Arial" w:hAnsi="Arial" w:cs="Arial"/>
          <w:lang w:val="ro-RO"/>
        </w:rPr>
      </w:pPr>
      <w:r w:rsidRPr="00934B89">
        <w:rPr>
          <w:rFonts w:ascii="Arial" w:hAnsi="Arial" w:cs="Arial"/>
          <w:lang w:val="ro-RO"/>
        </w:rPr>
        <w:t>C8 - C9     - 35+35+35 mmp</w:t>
      </w:r>
      <w:r w:rsidRPr="00934B89">
        <w:rPr>
          <w:rFonts w:ascii="Arial" w:hAnsi="Arial" w:cs="Arial"/>
          <w:lang w:val="ro-RO"/>
        </w:rPr>
        <w:tab/>
      </w:r>
      <w:r w:rsidRPr="00934B89">
        <w:rPr>
          <w:rFonts w:ascii="Arial" w:hAnsi="Arial" w:cs="Arial"/>
          <w:lang w:val="ro-RO"/>
        </w:rPr>
        <w:tab/>
        <w:t>- 230 m.</w:t>
      </w:r>
    </w:p>
    <w:p w:rsidR="00934B89" w:rsidRPr="00934B89" w:rsidRDefault="005E20C0" w:rsidP="00934B89">
      <w:pPr>
        <w:spacing w:after="0" w:line="240" w:lineRule="auto"/>
        <w:ind w:left="1440"/>
        <w:outlineLvl w:val="0"/>
        <w:rPr>
          <w:rFonts w:ascii="Arial" w:hAnsi="Arial" w:cs="Arial"/>
          <w:b/>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t xml:space="preserve">Total:   </w:t>
      </w:r>
      <w:r w:rsidR="00934B89" w:rsidRPr="00934B89">
        <w:rPr>
          <w:rFonts w:ascii="Arial" w:hAnsi="Arial" w:cs="Arial"/>
          <w:b/>
          <w:lang w:val="ro-RO"/>
        </w:rPr>
        <w:t>- 1850 m.</w:t>
      </w:r>
    </w:p>
    <w:p w:rsidR="00934B89" w:rsidRPr="00934B89" w:rsidRDefault="00934B89" w:rsidP="00934B89">
      <w:pPr>
        <w:pStyle w:val="ListParagraph"/>
        <w:numPr>
          <w:ilvl w:val="0"/>
          <w:numId w:val="47"/>
        </w:numPr>
        <w:spacing w:after="0" w:line="240" w:lineRule="auto"/>
        <w:outlineLvl w:val="0"/>
        <w:rPr>
          <w:rFonts w:ascii="Arial" w:hAnsi="Arial" w:cs="Arial"/>
          <w:b/>
          <w:lang w:val="ro-RO"/>
        </w:rPr>
      </w:pPr>
      <w:r w:rsidRPr="00934B89">
        <w:rPr>
          <w:rFonts w:ascii="Arial" w:hAnsi="Arial" w:cs="Arial"/>
          <w:b/>
          <w:lang w:val="ro-RO"/>
        </w:rPr>
        <w:t xml:space="preserve"> </w:t>
      </w:r>
      <w:r w:rsidRPr="00934B89">
        <w:rPr>
          <w:rFonts w:ascii="Arial" w:hAnsi="Arial" w:cs="Arial"/>
          <w:lang w:val="ro-RO"/>
        </w:rPr>
        <w:t xml:space="preserve">inlocuirea stalpilor simpli de sustinere cu stalpi SE10T in fundatie turnata, st.nr: 3, 9, 11, 19, 25, 26, 29, 43, 44, 46, 60, 62, 68, 76, 77, 83, 88, 90, 103, 106, 107, 109, 112, 117, 121, 126.        </w:t>
      </w: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r>
      <w:r w:rsidR="005E20C0">
        <w:rPr>
          <w:rFonts w:ascii="Arial" w:hAnsi="Arial" w:cs="Arial"/>
          <w:b/>
          <w:lang w:val="ro-RO"/>
        </w:rPr>
        <w:t xml:space="preserve">Total: </w:t>
      </w:r>
      <w:r w:rsidR="005E20C0">
        <w:rPr>
          <w:rFonts w:ascii="Arial" w:hAnsi="Arial" w:cs="Arial"/>
          <w:b/>
          <w:lang w:val="ro-RO"/>
        </w:rPr>
        <w:tab/>
      </w:r>
      <w:r w:rsidRPr="00934B89">
        <w:rPr>
          <w:rFonts w:ascii="Arial" w:hAnsi="Arial" w:cs="Arial"/>
          <w:b/>
          <w:lang w:val="ro-RO"/>
        </w:rPr>
        <w:t>- 27 buc.</w:t>
      </w:r>
      <w:r w:rsidRPr="00934B89">
        <w:rPr>
          <w:rFonts w:ascii="Arial" w:hAnsi="Arial" w:cs="Arial"/>
          <w:lang w:val="ro-RO"/>
        </w:rPr>
        <w:t xml:space="preserve">                                                                                                                                        </w:t>
      </w:r>
    </w:p>
    <w:p w:rsidR="00934B89" w:rsidRPr="00934B89" w:rsidRDefault="00934B89" w:rsidP="00934B89">
      <w:pPr>
        <w:pStyle w:val="ListParagraph"/>
        <w:numPr>
          <w:ilvl w:val="0"/>
          <w:numId w:val="47"/>
        </w:numPr>
        <w:spacing w:after="0" w:line="240" w:lineRule="auto"/>
        <w:outlineLvl w:val="0"/>
        <w:rPr>
          <w:rFonts w:ascii="Arial" w:hAnsi="Arial" w:cs="Arial"/>
          <w:lang w:val="ro-RO"/>
        </w:rPr>
      </w:pPr>
      <w:r w:rsidRPr="00934B89">
        <w:rPr>
          <w:rFonts w:ascii="Arial" w:hAnsi="Arial" w:cs="Arial"/>
          <w:lang w:val="ro-RO"/>
        </w:rPr>
        <w:t>stalpi care se vor replanta in aliniament st.nr; 4, 45, 63, 75, 104, 115, 116.</w:t>
      </w:r>
    </w:p>
    <w:p w:rsidR="00934B89" w:rsidRPr="00934B89" w:rsidRDefault="005E20C0" w:rsidP="00934B89">
      <w:pPr>
        <w:spacing w:after="0" w:line="240" w:lineRule="auto"/>
        <w:ind w:left="1440"/>
        <w:outlineLvl w:val="0"/>
        <w:rPr>
          <w:rFonts w:ascii="Arial" w:hAnsi="Arial" w:cs="Arial"/>
          <w:b/>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t>Total:</w:t>
      </w:r>
      <w:r>
        <w:rPr>
          <w:rFonts w:ascii="Arial" w:hAnsi="Arial" w:cs="Arial"/>
          <w:b/>
          <w:lang w:val="ro-RO"/>
        </w:rPr>
        <w:tab/>
        <w:t xml:space="preserve"> </w:t>
      </w:r>
      <w:r w:rsidR="00934B89" w:rsidRPr="00934B89">
        <w:rPr>
          <w:rFonts w:ascii="Arial" w:hAnsi="Arial" w:cs="Arial"/>
          <w:b/>
          <w:lang w:val="ro-RO"/>
        </w:rPr>
        <w:t>- 7 buc.</w:t>
      </w:r>
    </w:p>
    <w:p w:rsidR="00934B89" w:rsidRPr="00934B89" w:rsidRDefault="00934B89" w:rsidP="00934B89">
      <w:pPr>
        <w:pStyle w:val="ListParagraph"/>
        <w:numPr>
          <w:ilvl w:val="0"/>
          <w:numId w:val="47"/>
        </w:numPr>
        <w:spacing w:after="0" w:line="240" w:lineRule="auto"/>
        <w:outlineLvl w:val="0"/>
        <w:rPr>
          <w:rFonts w:ascii="Arial" w:hAnsi="Arial" w:cs="Arial"/>
          <w:lang w:val="ro-RO"/>
        </w:rPr>
      </w:pPr>
      <w:r w:rsidRPr="00934B89">
        <w:rPr>
          <w:rFonts w:ascii="Arial" w:hAnsi="Arial" w:cs="Arial"/>
          <w:lang w:val="ro-RO"/>
        </w:rPr>
        <w:t>plantare stilpi intermediari de bransament, st.nr. 72/1, 79/1, 91/1, 99/1</w:t>
      </w:r>
    </w:p>
    <w:p w:rsidR="00934B89" w:rsidRDefault="00934B89" w:rsidP="00934B89">
      <w:pPr>
        <w:spacing w:after="0" w:line="240" w:lineRule="auto"/>
        <w:ind w:left="1440"/>
        <w:outlineLvl w:val="0"/>
        <w:rPr>
          <w:rFonts w:ascii="Arial" w:hAnsi="Arial" w:cs="Arial"/>
          <w:b/>
          <w:lang w:val="ro-RO"/>
        </w:rPr>
      </w:pP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t xml:space="preserve">           </w:t>
      </w:r>
      <w:r w:rsidRPr="00934B89">
        <w:rPr>
          <w:rFonts w:ascii="Arial" w:hAnsi="Arial" w:cs="Arial"/>
          <w:b/>
          <w:lang w:val="ro-RO"/>
        </w:rPr>
        <w:t>Total:</w:t>
      </w:r>
      <w:r w:rsidRPr="00934B89">
        <w:rPr>
          <w:rFonts w:ascii="Arial" w:hAnsi="Arial" w:cs="Arial"/>
          <w:b/>
          <w:lang w:val="ro-RO"/>
        </w:rPr>
        <w:tab/>
        <w:t>- 4 buc.</w:t>
      </w:r>
    </w:p>
    <w:p w:rsidR="00934B89" w:rsidRPr="00934B89" w:rsidRDefault="00934B89" w:rsidP="00934B89">
      <w:pPr>
        <w:pStyle w:val="ListParagraph"/>
        <w:numPr>
          <w:ilvl w:val="0"/>
          <w:numId w:val="47"/>
        </w:numPr>
        <w:spacing w:after="0" w:line="240" w:lineRule="auto"/>
        <w:outlineLvl w:val="0"/>
        <w:rPr>
          <w:rFonts w:ascii="Arial" w:hAnsi="Arial" w:cs="Arial"/>
          <w:b/>
          <w:lang w:val="ro-RO"/>
        </w:rPr>
      </w:pPr>
      <w:r w:rsidRPr="00934B89">
        <w:rPr>
          <w:rFonts w:ascii="Arial" w:hAnsi="Arial" w:cs="Arial"/>
          <w:lang w:val="ro-RO"/>
        </w:rPr>
        <w:t xml:space="preserve">consolidari stalpi de beton, st. nr. 18, 20, </w:t>
      </w:r>
      <w:r>
        <w:rPr>
          <w:rFonts w:ascii="Arial" w:hAnsi="Arial" w:cs="Arial"/>
          <w:lang w:val="ro-RO"/>
        </w:rPr>
        <w:t xml:space="preserve">48, 56, 94, 95, 127      </w:t>
      </w:r>
      <w:r w:rsidRPr="00934B89">
        <w:rPr>
          <w:rFonts w:ascii="Arial" w:hAnsi="Arial" w:cs="Arial"/>
          <w:lang w:val="ro-RO"/>
        </w:rPr>
        <w:t xml:space="preserve">  </w:t>
      </w:r>
    </w:p>
    <w:p w:rsidR="00934B89" w:rsidRPr="00934B89" w:rsidRDefault="00934B89" w:rsidP="00934B89">
      <w:pPr>
        <w:pStyle w:val="ListParagraph"/>
        <w:spacing w:after="0" w:line="240" w:lineRule="auto"/>
        <w:outlineLvl w:val="0"/>
        <w:rPr>
          <w:rFonts w:ascii="Arial" w:hAnsi="Arial" w:cs="Arial"/>
          <w:b/>
          <w:lang w:val="ro-RO"/>
        </w:rPr>
      </w:pPr>
      <w:r>
        <w:rPr>
          <w:rFonts w:ascii="Arial" w:hAnsi="Arial" w:cs="Arial"/>
          <w:lang w:val="ro-RO"/>
        </w:rPr>
        <w:t xml:space="preserve">                                                                      </w:t>
      </w:r>
      <w:r w:rsidRPr="00934B89">
        <w:rPr>
          <w:rFonts w:ascii="Arial" w:hAnsi="Arial" w:cs="Arial"/>
          <w:b/>
          <w:lang w:val="ro-RO"/>
        </w:rPr>
        <w:t>Total:</w:t>
      </w:r>
      <w:r w:rsidRPr="00934B89">
        <w:rPr>
          <w:rFonts w:ascii="Arial" w:hAnsi="Arial" w:cs="Arial"/>
          <w:lang w:val="ro-RO"/>
        </w:rPr>
        <w:t xml:space="preserve"> </w:t>
      </w:r>
      <w:r w:rsidRPr="00934B89">
        <w:rPr>
          <w:rFonts w:ascii="Arial" w:hAnsi="Arial" w:cs="Arial"/>
          <w:lang w:val="ro-RO"/>
        </w:rPr>
        <w:tab/>
      </w:r>
      <w:r w:rsidRPr="00934B89">
        <w:rPr>
          <w:rFonts w:ascii="Arial" w:hAnsi="Arial" w:cs="Arial"/>
          <w:b/>
          <w:lang w:val="ro-RO"/>
        </w:rPr>
        <w:t xml:space="preserve">- 6 buc.     </w:t>
      </w:r>
      <w:r>
        <w:rPr>
          <w:rFonts w:ascii="Arial" w:hAnsi="Arial" w:cs="Arial"/>
          <w:lang w:val="ro-RO"/>
        </w:rPr>
        <w:t xml:space="preserve"> </w:t>
      </w:r>
      <w:r w:rsidRPr="00934B89">
        <w:rPr>
          <w:rFonts w:ascii="Arial" w:hAnsi="Arial" w:cs="Arial"/>
          <w:lang w:val="ro-RO"/>
        </w:rPr>
        <w:tab/>
      </w:r>
      <w:r w:rsidRPr="00934B89">
        <w:rPr>
          <w:rFonts w:ascii="Arial" w:hAnsi="Arial" w:cs="Arial"/>
          <w:b/>
          <w:lang w:val="ro-RO"/>
        </w:rPr>
        <w:t xml:space="preserve">                                   </w:t>
      </w:r>
      <w:r w:rsidRPr="00934B89">
        <w:rPr>
          <w:rFonts w:ascii="Arial" w:hAnsi="Arial" w:cs="Arial"/>
          <w:lang w:val="ro-RO"/>
        </w:rPr>
        <w:t xml:space="preserve">.                                                                                                      </w:t>
      </w:r>
      <w:r w:rsidRPr="00934B89">
        <w:rPr>
          <w:rFonts w:ascii="Arial" w:hAnsi="Arial" w:cs="Arial"/>
          <w:b/>
          <w:lang w:val="ro-RO"/>
        </w:rPr>
        <w:t xml:space="preserve"> </w:t>
      </w:r>
    </w:p>
    <w:p w:rsidR="00934B89" w:rsidRPr="00934B89" w:rsidRDefault="00934B89" w:rsidP="00934B89">
      <w:pPr>
        <w:pStyle w:val="ListParagraph"/>
        <w:numPr>
          <w:ilvl w:val="0"/>
          <w:numId w:val="47"/>
        </w:numPr>
        <w:spacing w:after="0" w:line="240" w:lineRule="auto"/>
        <w:outlineLvl w:val="0"/>
        <w:rPr>
          <w:rFonts w:ascii="Arial" w:hAnsi="Arial" w:cs="Arial"/>
          <w:b/>
          <w:lang w:val="ro-RO"/>
        </w:rPr>
      </w:pPr>
      <w:r w:rsidRPr="00934B89">
        <w:rPr>
          <w:rFonts w:ascii="Arial" w:hAnsi="Arial" w:cs="Arial"/>
          <w:lang w:val="ro-RO"/>
        </w:rPr>
        <w:t xml:space="preserve"> montare prize de pământ la st.nr. 2, 11, 17, 31, 27, 57, 60, 67, 78, 96, 102, 104/1, 109, 114, 116, 127.   </w:t>
      </w:r>
      <w:r w:rsidRPr="00934B89">
        <w:rPr>
          <w:rFonts w:ascii="Arial" w:hAnsi="Arial" w:cs="Arial"/>
          <w:lang w:val="ro-RO"/>
        </w:rPr>
        <w:tab/>
      </w:r>
      <w:r w:rsidRPr="00934B89">
        <w:rPr>
          <w:rFonts w:ascii="Arial" w:hAnsi="Arial" w:cs="Arial"/>
          <w:lang w:val="ro-RO"/>
        </w:rPr>
        <w:tab/>
      </w:r>
      <w:r>
        <w:rPr>
          <w:rFonts w:ascii="Arial" w:hAnsi="Arial" w:cs="Arial"/>
          <w:lang w:val="ro-RO"/>
        </w:rPr>
        <w:t xml:space="preserve">                                  </w:t>
      </w:r>
      <w:r w:rsidRPr="00934B89">
        <w:rPr>
          <w:rFonts w:ascii="Arial" w:hAnsi="Arial" w:cs="Arial"/>
          <w:b/>
          <w:lang w:val="ro-RO"/>
        </w:rPr>
        <w:t>Total:</w:t>
      </w:r>
      <w:r w:rsidRPr="00934B89">
        <w:rPr>
          <w:rFonts w:ascii="Arial" w:hAnsi="Arial" w:cs="Arial"/>
          <w:b/>
          <w:lang w:val="ro-RO"/>
        </w:rPr>
        <w:tab/>
        <w:t>– 16 buc.</w:t>
      </w:r>
    </w:p>
    <w:p w:rsidR="00934B89" w:rsidRPr="00934B89" w:rsidRDefault="00934B89" w:rsidP="00934B89">
      <w:pPr>
        <w:pStyle w:val="ListParagraph"/>
        <w:numPr>
          <w:ilvl w:val="0"/>
          <w:numId w:val="47"/>
        </w:numPr>
        <w:spacing w:after="0" w:line="240" w:lineRule="auto"/>
        <w:outlineLvl w:val="0"/>
        <w:rPr>
          <w:rFonts w:ascii="Arial" w:hAnsi="Arial" w:cs="Arial"/>
          <w:b/>
          <w:lang w:val="ro-RO"/>
        </w:rPr>
      </w:pPr>
      <w:r w:rsidRPr="00934B89">
        <w:rPr>
          <w:rFonts w:ascii="Arial" w:hAnsi="Arial" w:cs="Arial"/>
          <w:lang w:val="ro-RO"/>
        </w:rPr>
        <w:t xml:space="preserve">modernizare bransamente electrice.           </w:t>
      </w:r>
      <w:r w:rsidR="005E20C0">
        <w:rPr>
          <w:rFonts w:ascii="Arial" w:hAnsi="Arial" w:cs="Arial"/>
          <w:lang w:val="ro-RO"/>
        </w:rPr>
        <w:t xml:space="preserve"> </w:t>
      </w:r>
      <w:r w:rsidRPr="00934B89">
        <w:rPr>
          <w:rFonts w:ascii="Arial" w:hAnsi="Arial" w:cs="Arial"/>
          <w:b/>
          <w:lang w:val="ro-RO"/>
        </w:rPr>
        <w:t>Total:</w:t>
      </w:r>
      <w:r w:rsidRPr="00934B89">
        <w:rPr>
          <w:rFonts w:ascii="Arial" w:hAnsi="Arial" w:cs="Arial"/>
          <w:b/>
          <w:lang w:val="ro-RO"/>
        </w:rPr>
        <w:tab/>
        <w:t>– 166 buc.</w:t>
      </w:r>
    </w:p>
    <w:p w:rsidR="00934B89" w:rsidRPr="00934B89" w:rsidRDefault="00934B89" w:rsidP="00934B89">
      <w:pPr>
        <w:spacing w:after="0" w:line="240" w:lineRule="auto"/>
        <w:ind w:left="1440"/>
        <w:outlineLvl w:val="0"/>
        <w:rPr>
          <w:rFonts w:ascii="Arial" w:hAnsi="Arial" w:cs="Arial"/>
          <w:lang w:val="ro-RO"/>
        </w:rPr>
      </w:pPr>
    </w:p>
    <w:p w:rsidR="00934B89" w:rsidRPr="00934B89" w:rsidRDefault="00934B89" w:rsidP="00A34EDF">
      <w:pPr>
        <w:spacing w:after="0" w:line="240" w:lineRule="auto"/>
        <w:outlineLvl w:val="0"/>
        <w:rPr>
          <w:rFonts w:ascii="Arial" w:hAnsi="Arial" w:cs="Arial"/>
          <w:b/>
          <w:bCs/>
          <w:lang w:val="ro-RO"/>
        </w:rPr>
      </w:pPr>
      <w:r w:rsidRPr="00934B89">
        <w:rPr>
          <w:rFonts w:ascii="Arial" w:hAnsi="Arial" w:cs="Arial"/>
          <w:b/>
          <w:bCs/>
          <w:lang w:val="ro-RO"/>
        </w:rPr>
        <w:t>PTA Seredei 2.</w:t>
      </w:r>
    </w:p>
    <w:p w:rsidR="00934B89" w:rsidRPr="00A34EDF" w:rsidRDefault="00934B89" w:rsidP="00A34EDF">
      <w:pPr>
        <w:pStyle w:val="ListParagraph"/>
        <w:numPr>
          <w:ilvl w:val="0"/>
          <w:numId w:val="48"/>
        </w:numPr>
        <w:spacing w:after="0" w:line="240" w:lineRule="auto"/>
        <w:outlineLvl w:val="0"/>
        <w:rPr>
          <w:rFonts w:ascii="Arial" w:hAnsi="Arial" w:cs="Arial"/>
          <w:b/>
          <w:bCs/>
          <w:lang w:val="ro-RO"/>
        </w:rPr>
      </w:pPr>
      <w:r w:rsidRPr="00A34EDF">
        <w:rPr>
          <w:rFonts w:ascii="Arial" w:hAnsi="Arial" w:cs="Arial"/>
          <w:lang w:val="ro-RO"/>
        </w:rPr>
        <w:t xml:space="preserve">inlocuirea conductorului funie aluminiu cu </w:t>
      </w:r>
      <w:r w:rsidRPr="00A34EDF">
        <w:rPr>
          <w:rFonts w:ascii="Arial" w:hAnsi="Arial" w:cs="Arial"/>
          <w:b/>
          <w:lang w:val="ro-RO"/>
        </w:rPr>
        <w:t xml:space="preserve"> </w:t>
      </w:r>
      <w:r w:rsidRPr="00A34EDF">
        <w:rPr>
          <w:rFonts w:ascii="Arial" w:hAnsi="Arial" w:cs="Arial"/>
          <w:lang w:val="ro-RO"/>
        </w:rPr>
        <w:t>TYIR 50 OlAl 3x70+16 mmp, respectiv        TYIR 50 OlAl 3x35+16 mmp,  pe următoarele tronsoane:</w:t>
      </w:r>
    </w:p>
    <w:p w:rsidR="00934B89" w:rsidRPr="00934B89" w:rsidRDefault="00934B89" w:rsidP="00934B89">
      <w:pPr>
        <w:numPr>
          <w:ilvl w:val="0"/>
          <w:numId w:val="46"/>
        </w:numPr>
        <w:spacing w:after="0" w:line="240" w:lineRule="auto"/>
        <w:outlineLvl w:val="0"/>
        <w:rPr>
          <w:rFonts w:ascii="Arial" w:hAnsi="Arial" w:cs="Arial"/>
          <w:lang w:val="ro-RO"/>
        </w:rPr>
      </w:pPr>
      <w:r w:rsidRPr="00934B89">
        <w:rPr>
          <w:rFonts w:ascii="Arial" w:hAnsi="Arial" w:cs="Arial"/>
          <w:lang w:val="ro-RO"/>
        </w:rPr>
        <w:t xml:space="preserve">A0 – C8 </w:t>
      </w:r>
      <w:r w:rsidRPr="00934B89">
        <w:rPr>
          <w:rFonts w:ascii="Arial" w:hAnsi="Arial" w:cs="Arial"/>
          <w:b/>
          <w:lang w:val="ro-RO"/>
        </w:rPr>
        <w:t xml:space="preserve">- </w:t>
      </w:r>
      <w:r w:rsidRPr="00934B89">
        <w:rPr>
          <w:rFonts w:ascii="Arial" w:hAnsi="Arial" w:cs="Arial"/>
          <w:lang w:val="ro-RO"/>
        </w:rPr>
        <w:t>3x50+50+35 mmp</w:t>
      </w:r>
      <w:r w:rsidRPr="00934B89">
        <w:rPr>
          <w:rFonts w:ascii="Arial" w:hAnsi="Arial" w:cs="Arial"/>
          <w:lang w:val="ro-RO"/>
        </w:rPr>
        <w:tab/>
      </w:r>
      <w:r w:rsidRPr="00934B89">
        <w:rPr>
          <w:rFonts w:ascii="Arial" w:hAnsi="Arial" w:cs="Arial"/>
          <w:lang w:val="ro-RO"/>
        </w:rPr>
        <w:tab/>
        <w:t>- 490 m,</w:t>
      </w:r>
    </w:p>
    <w:p w:rsidR="00934B89" w:rsidRPr="00934B89" w:rsidRDefault="00934B89" w:rsidP="00934B89">
      <w:pPr>
        <w:numPr>
          <w:ilvl w:val="0"/>
          <w:numId w:val="46"/>
        </w:numPr>
        <w:spacing w:after="0" w:line="240" w:lineRule="auto"/>
        <w:outlineLvl w:val="0"/>
        <w:rPr>
          <w:rFonts w:ascii="Arial" w:hAnsi="Arial" w:cs="Arial"/>
          <w:lang w:val="ro-RO"/>
        </w:rPr>
      </w:pPr>
      <w:r w:rsidRPr="00934B89">
        <w:rPr>
          <w:rFonts w:ascii="Arial" w:hAnsi="Arial" w:cs="Arial"/>
          <w:lang w:val="ro-RO"/>
        </w:rPr>
        <w:t>A1 – A4 -3x16+25+25 mmp</w:t>
      </w:r>
      <w:r w:rsidRPr="00934B89">
        <w:rPr>
          <w:rFonts w:ascii="Arial" w:hAnsi="Arial" w:cs="Arial"/>
          <w:lang w:val="ro-RO"/>
        </w:rPr>
        <w:tab/>
      </w:r>
      <w:r w:rsidRPr="00934B89">
        <w:rPr>
          <w:rFonts w:ascii="Arial" w:hAnsi="Arial" w:cs="Arial"/>
          <w:lang w:val="ro-RO"/>
        </w:rPr>
        <w:tab/>
        <w:t>- 70 m,</w:t>
      </w:r>
    </w:p>
    <w:p w:rsidR="00934B89" w:rsidRPr="00934B89" w:rsidRDefault="00934B89" w:rsidP="00934B89">
      <w:pPr>
        <w:numPr>
          <w:ilvl w:val="0"/>
          <w:numId w:val="46"/>
        </w:numPr>
        <w:spacing w:after="0" w:line="240" w:lineRule="auto"/>
        <w:outlineLvl w:val="0"/>
        <w:rPr>
          <w:rFonts w:ascii="Arial" w:hAnsi="Arial" w:cs="Arial"/>
          <w:lang w:val="ro-RO"/>
        </w:rPr>
      </w:pPr>
      <w:r w:rsidRPr="00934B89">
        <w:rPr>
          <w:rFonts w:ascii="Arial" w:hAnsi="Arial" w:cs="Arial"/>
          <w:lang w:val="ro-RO"/>
        </w:rPr>
        <w:t>A5 – A’6 - 3x35+35+35  mmp</w:t>
      </w:r>
      <w:r w:rsidRPr="00934B89">
        <w:rPr>
          <w:rFonts w:ascii="Arial" w:hAnsi="Arial" w:cs="Arial"/>
          <w:lang w:val="ro-RO"/>
        </w:rPr>
        <w:tab/>
      </w:r>
      <w:r w:rsidRPr="00934B89">
        <w:rPr>
          <w:rFonts w:ascii="Arial" w:hAnsi="Arial" w:cs="Arial"/>
          <w:lang w:val="ro-RO"/>
        </w:rPr>
        <w:tab/>
        <w:t>- 280 m,</w:t>
      </w:r>
    </w:p>
    <w:p w:rsidR="00934B89" w:rsidRPr="00934B89" w:rsidRDefault="00934B89" w:rsidP="00934B89">
      <w:pPr>
        <w:spacing w:after="0" w:line="240" w:lineRule="auto"/>
        <w:ind w:left="1440"/>
        <w:outlineLvl w:val="0"/>
        <w:rPr>
          <w:rFonts w:ascii="Arial" w:hAnsi="Arial" w:cs="Arial"/>
          <w:b/>
          <w:lang w:val="ro-RO"/>
        </w:rPr>
      </w:pPr>
      <w:r w:rsidRPr="00934B89">
        <w:rPr>
          <w:rFonts w:ascii="Arial" w:hAnsi="Arial" w:cs="Arial"/>
          <w:b/>
          <w:lang w:val="ro-RO"/>
        </w:rPr>
        <w:tab/>
      </w:r>
      <w:r w:rsidRPr="00934B89">
        <w:rPr>
          <w:rFonts w:ascii="Arial" w:hAnsi="Arial" w:cs="Arial"/>
          <w:b/>
          <w:lang w:val="ro-RO"/>
        </w:rPr>
        <w:tab/>
      </w:r>
      <w:r w:rsidRPr="00934B89">
        <w:rPr>
          <w:rFonts w:ascii="Arial" w:hAnsi="Arial" w:cs="Arial"/>
          <w:b/>
          <w:lang w:val="ro-RO"/>
        </w:rPr>
        <w:tab/>
      </w:r>
      <w:r w:rsidRPr="00934B89">
        <w:rPr>
          <w:rFonts w:ascii="Arial" w:hAnsi="Arial" w:cs="Arial"/>
          <w:b/>
          <w:lang w:val="ro-RO"/>
        </w:rPr>
        <w:tab/>
      </w:r>
      <w:r w:rsidR="00A34EDF">
        <w:rPr>
          <w:rFonts w:ascii="Arial" w:hAnsi="Arial" w:cs="Arial"/>
          <w:b/>
          <w:lang w:val="ro-RO"/>
        </w:rPr>
        <w:t xml:space="preserve">   Total: </w:t>
      </w:r>
      <w:r w:rsidR="00A34EDF">
        <w:rPr>
          <w:rFonts w:ascii="Arial" w:hAnsi="Arial" w:cs="Arial"/>
          <w:b/>
          <w:lang w:val="ro-RO"/>
        </w:rPr>
        <w:tab/>
      </w:r>
      <w:r w:rsidRPr="00934B89">
        <w:rPr>
          <w:rFonts w:ascii="Arial" w:hAnsi="Arial" w:cs="Arial"/>
          <w:b/>
          <w:lang w:val="ro-RO"/>
        </w:rPr>
        <w:t>- 740 m.</w:t>
      </w:r>
    </w:p>
    <w:p w:rsidR="00934B89" w:rsidRPr="00934B89" w:rsidRDefault="00934B89" w:rsidP="00934B89">
      <w:pPr>
        <w:numPr>
          <w:ilvl w:val="0"/>
          <w:numId w:val="46"/>
        </w:numPr>
        <w:spacing w:after="0" w:line="240" w:lineRule="auto"/>
        <w:outlineLvl w:val="0"/>
        <w:rPr>
          <w:rFonts w:ascii="Arial" w:hAnsi="Arial" w:cs="Arial"/>
          <w:lang w:val="ro-RO"/>
        </w:rPr>
      </w:pPr>
      <w:r w:rsidRPr="00934B89">
        <w:rPr>
          <w:rFonts w:ascii="Arial" w:hAnsi="Arial" w:cs="Arial"/>
          <w:lang w:val="ro-RO"/>
        </w:rPr>
        <w:t>B0 - B6 - 3x50+50+35 mmp</w:t>
      </w:r>
      <w:r w:rsidRPr="00934B89">
        <w:rPr>
          <w:rFonts w:ascii="Arial" w:hAnsi="Arial" w:cs="Arial"/>
          <w:lang w:val="ro-RO"/>
        </w:rPr>
        <w:tab/>
      </w:r>
      <w:r w:rsidRPr="00934B89">
        <w:rPr>
          <w:rFonts w:ascii="Arial" w:hAnsi="Arial" w:cs="Arial"/>
          <w:lang w:val="ro-RO"/>
        </w:rPr>
        <w:tab/>
        <w:t>- 320 m,</w:t>
      </w:r>
    </w:p>
    <w:p w:rsidR="00934B89" w:rsidRPr="00934B89" w:rsidRDefault="00934B89" w:rsidP="00934B89">
      <w:pPr>
        <w:numPr>
          <w:ilvl w:val="0"/>
          <w:numId w:val="46"/>
        </w:numPr>
        <w:spacing w:after="0" w:line="240" w:lineRule="auto"/>
        <w:outlineLvl w:val="0"/>
        <w:rPr>
          <w:rFonts w:ascii="Arial" w:hAnsi="Arial" w:cs="Arial"/>
          <w:lang w:val="ro-RO"/>
        </w:rPr>
      </w:pPr>
      <w:r w:rsidRPr="00934B89">
        <w:rPr>
          <w:rFonts w:ascii="Arial" w:hAnsi="Arial" w:cs="Arial"/>
          <w:lang w:val="ro-RO"/>
        </w:rPr>
        <w:t>B6 – B7 -3x35+35+35  mmp</w:t>
      </w:r>
      <w:r w:rsidRPr="00934B89">
        <w:rPr>
          <w:rFonts w:ascii="Arial" w:hAnsi="Arial" w:cs="Arial"/>
          <w:lang w:val="ro-RO"/>
        </w:rPr>
        <w:tab/>
      </w:r>
      <w:r w:rsidRPr="00934B89">
        <w:rPr>
          <w:rFonts w:ascii="Arial" w:hAnsi="Arial" w:cs="Arial"/>
          <w:lang w:val="ro-RO"/>
        </w:rPr>
        <w:tab/>
        <w:t>- 780 m,</w:t>
      </w:r>
    </w:p>
    <w:p w:rsidR="00934B89" w:rsidRPr="00934B89" w:rsidRDefault="00934B89" w:rsidP="00934B89">
      <w:pPr>
        <w:numPr>
          <w:ilvl w:val="0"/>
          <w:numId w:val="46"/>
        </w:numPr>
        <w:spacing w:after="0" w:line="240" w:lineRule="auto"/>
        <w:outlineLvl w:val="0"/>
        <w:rPr>
          <w:rFonts w:ascii="Arial" w:hAnsi="Arial" w:cs="Arial"/>
          <w:lang w:val="ro-RO"/>
        </w:rPr>
      </w:pPr>
      <w:r w:rsidRPr="00934B89">
        <w:rPr>
          <w:rFonts w:ascii="Arial" w:hAnsi="Arial" w:cs="Arial"/>
          <w:lang w:val="ro-RO"/>
        </w:rPr>
        <w:t>B7 – B8 -         25+25 mmp</w:t>
      </w:r>
      <w:r w:rsidRPr="00934B89">
        <w:rPr>
          <w:rFonts w:ascii="Arial" w:hAnsi="Arial" w:cs="Arial"/>
          <w:lang w:val="ro-RO"/>
        </w:rPr>
        <w:tab/>
      </w:r>
      <w:r w:rsidRPr="00934B89">
        <w:rPr>
          <w:rFonts w:ascii="Arial" w:hAnsi="Arial" w:cs="Arial"/>
          <w:lang w:val="ro-RO"/>
        </w:rPr>
        <w:tab/>
        <w:t>- 240 m,</w:t>
      </w:r>
    </w:p>
    <w:p w:rsidR="00934B89" w:rsidRPr="00934B89" w:rsidRDefault="00934B89" w:rsidP="00934B89">
      <w:pPr>
        <w:numPr>
          <w:ilvl w:val="0"/>
          <w:numId w:val="46"/>
        </w:numPr>
        <w:spacing w:after="0" w:line="240" w:lineRule="auto"/>
        <w:outlineLvl w:val="0"/>
        <w:rPr>
          <w:rFonts w:ascii="Arial" w:hAnsi="Arial" w:cs="Arial"/>
          <w:lang w:val="ro-RO"/>
        </w:rPr>
      </w:pPr>
      <w:r w:rsidRPr="00934B89">
        <w:rPr>
          <w:rFonts w:ascii="Arial" w:hAnsi="Arial" w:cs="Arial"/>
          <w:lang w:val="ro-RO"/>
        </w:rPr>
        <w:t>B1 – A2 -    35+35+35 mmp</w:t>
      </w:r>
      <w:r w:rsidRPr="00934B89">
        <w:rPr>
          <w:rFonts w:ascii="Arial" w:hAnsi="Arial" w:cs="Arial"/>
          <w:lang w:val="ro-RO"/>
        </w:rPr>
        <w:tab/>
      </w:r>
      <w:r w:rsidRPr="00934B89">
        <w:rPr>
          <w:rFonts w:ascii="Arial" w:hAnsi="Arial" w:cs="Arial"/>
          <w:lang w:val="ro-RO"/>
        </w:rPr>
        <w:tab/>
        <w:t>- 75 m,</w:t>
      </w:r>
    </w:p>
    <w:p w:rsidR="00934B89" w:rsidRPr="00934B89" w:rsidRDefault="00934B89" w:rsidP="00934B89">
      <w:pPr>
        <w:numPr>
          <w:ilvl w:val="0"/>
          <w:numId w:val="46"/>
        </w:numPr>
        <w:spacing w:after="0" w:line="240" w:lineRule="auto"/>
        <w:outlineLvl w:val="0"/>
        <w:rPr>
          <w:rFonts w:ascii="Arial" w:hAnsi="Arial" w:cs="Arial"/>
          <w:lang w:val="ro-RO"/>
        </w:rPr>
      </w:pPr>
      <w:r w:rsidRPr="00934B89">
        <w:rPr>
          <w:rFonts w:ascii="Arial" w:hAnsi="Arial" w:cs="Arial"/>
          <w:lang w:val="ro-RO"/>
        </w:rPr>
        <w:t>B1 – B2 - 3x35+35+35 mmp</w:t>
      </w:r>
      <w:r w:rsidRPr="00934B89">
        <w:rPr>
          <w:rFonts w:ascii="Arial" w:hAnsi="Arial" w:cs="Arial"/>
          <w:lang w:val="ro-RO"/>
        </w:rPr>
        <w:tab/>
      </w:r>
      <w:r w:rsidRPr="00934B89">
        <w:rPr>
          <w:rFonts w:ascii="Arial" w:hAnsi="Arial" w:cs="Arial"/>
          <w:lang w:val="ro-RO"/>
        </w:rPr>
        <w:tab/>
        <w:t>- 80 m.</w:t>
      </w:r>
    </w:p>
    <w:p w:rsidR="00A34EDF" w:rsidRDefault="00934B89" w:rsidP="00A34EDF">
      <w:pPr>
        <w:spacing w:after="0" w:line="240" w:lineRule="auto"/>
        <w:ind w:left="1440"/>
        <w:outlineLvl w:val="0"/>
        <w:rPr>
          <w:rFonts w:ascii="Arial" w:hAnsi="Arial" w:cs="Arial"/>
          <w:b/>
          <w:lang w:val="ro-RO"/>
        </w:rPr>
      </w:pPr>
      <w:r w:rsidRPr="00934B89">
        <w:rPr>
          <w:rFonts w:ascii="Arial" w:hAnsi="Arial" w:cs="Arial"/>
          <w:b/>
          <w:lang w:val="ro-RO"/>
        </w:rPr>
        <w:tab/>
      </w:r>
      <w:r w:rsidRPr="00934B89">
        <w:rPr>
          <w:rFonts w:ascii="Arial" w:hAnsi="Arial" w:cs="Arial"/>
          <w:b/>
          <w:lang w:val="ro-RO"/>
        </w:rPr>
        <w:tab/>
      </w:r>
      <w:r w:rsidRPr="00934B89">
        <w:rPr>
          <w:rFonts w:ascii="Arial" w:hAnsi="Arial" w:cs="Arial"/>
          <w:b/>
          <w:lang w:val="ro-RO"/>
        </w:rPr>
        <w:tab/>
      </w:r>
      <w:r w:rsidRPr="00934B89">
        <w:rPr>
          <w:rFonts w:ascii="Arial" w:hAnsi="Arial" w:cs="Arial"/>
          <w:b/>
          <w:lang w:val="ro-RO"/>
        </w:rPr>
        <w:tab/>
      </w:r>
      <w:r w:rsidR="00A34EDF">
        <w:rPr>
          <w:rFonts w:ascii="Arial" w:hAnsi="Arial" w:cs="Arial"/>
          <w:b/>
          <w:lang w:val="ro-RO"/>
        </w:rPr>
        <w:t xml:space="preserve">    Total:       </w:t>
      </w:r>
      <w:r w:rsidRPr="00934B89">
        <w:rPr>
          <w:rFonts w:ascii="Arial" w:hAnsi="Arial" w:cs="Arial"/>
          <w:b/>
          <w:lang w:val="ro-RO"/>
        </w:rPr>
        <w:t>- 1495 m.</w:t>
      </w:r>
    </w:p>
    <w:p w:rsidR="00763E57" w:rsidRPr="00763E57" w:rsidRDefault="00934B89" w:rsidP="00A34EDF">
      <w:pPr>
        <w:pStyle w:val="ListParagraph"/>
        <w:numPr>
          <w:ilvl w:val="0"/>
          <w:numId w:val="48"/>
        </w:numPr>
        <w:spacing w:after="0" w:line="240" w:lineRule="auto"/>
        <w:outlineLvl w:val="0"/>
        <w:rPr>
          <w:rFonts w:ascii="Arial" w:hAnsi="Arial" w:cs="Arial"/>
          <w:b/>
          <w:lang w:val="ro-RO"/>
        </w:rPr>
      </w:pPr>
      <w:r w:rsidRPr="00A34EDF">
        <w:rPr>
          <w:rFonts w:ascii="Arial" w:hAnsi="Arial" w:cs="Arial"/>
          <w:lang w:val="ro-RO"/>
        </w:rPr>
        <w:t>inlocuirea stalpilor simpli de sustinere cu stalpi SE10T in fundatie turnata, st.nr.  4, 6, 9/1, 12, 21, 27, 27/1, 28, 29, 34, 37, 39, 44, 45, 48, 50.</w:t>
      </w:r>
      <w:r w:rsidRPr="00A34EDF">
        <w:rPr>
          <w:rFonts w:ascii="Arial" w:hAnsi="Arial" w:cs="Arial"/>
          <w:b/>
          <w:lang w:val="ro-RO"/>
        </w:rPr>
        <w:tab/>
      </w:r>
      <w:r w:rsidRPr="00A34EDF">
        <w:rPr>
          <w:rFonts w:ascii="Arial" w:hAnsi="Arial" w:cs="Arial"/>
          <w:lang w:val="ro-RO"/>
        </w:rPr>
        <w:t xml:space="preserve">          </w:t>
      </w:r>
      <w:r w:rsidRPr="00A34EDF">
        <w:rPr>
          <w:rFonts w:ascii="Arial" w:hAnsi="Arial" w:cs="Arial"/>
          <w:lang w:val="ro-RO"/>
        </w:rPr>
        <w:tab/>
      </w:r>
      <w:r w:rsidRPr="00A34EDF">
        <w:rPr>
          <w:rFonts w:ascii="Arial" w:hAnsi="Arial" w:cs="Arial"/>
          <w:lang w:val="ro-RO"/>
        </w:rPr>
        <w:tab/>
      </w:r>
      <w:r w:rsidR="00A34EDF">
        <w:rPr>
          <w:rFonts w:ascii="Arial" w:hAnsi="Arial" w:cs="Arial"/>
          <w:lang w:val="ro-RO"/>
        </w:rPr>
        <w:t xml:space="preserve">  </w:t>
      </w:r>
      <w:r w:rsidRPr="00A34EDF">
        <w:rPr>
          <w:rFonts w:ascii="Arial" w:hAnsi="Arial" w:cs="Arial"/>
          <w:b/>
          <w:lang w:val="ro-RO"/>
        </w:rPr>
        <w:t xml:space="preserve">Total: </w:t>
      </w:r>
      <w:r w:rsidRPr="00A34EDF">
        <w:rPr>
          <w:rFonts w:ascii="Arial" w:hAnsi="Arial" w:cs="Arial"/>
          <w:b/>
          <w:lang w:val="ro-RO"/>
        </w:rPr>
        <w:tab/>
        <w:t>- 16 buc.</w:t>
      </w:r>
      <w:r w:rsidRPr="00A34EDF">
        <w:rPr>
          <w:rFonts w:ascii="Arial" w:hAnsi="Arial" w:cs="Arial"/>
          <w:lang w:val="ro-RO"/>
        </w:rPr>
        <w:t xml:space="preserve">    </w:t>
      </w:r>
    </w:p>
    <w:p w:rsidR="00934B89" w:rsidRPr="00A34EDF" w:rsidRDefault="00934B89" w:rsidP="00763E57">
      <w:pPr>
        <w:pStyle w:val="ListParagraph"/>
        <w:spacing w:after="0" w:line="240" w:lineRule="auto"/>
        <w:outlineLvl w:val="0"/>
        <w:rPr>
          <w:rFonts w:ascii="Arial" w:hAnsi="Arial" w:cs="Arial"/>
          <w:b/>
          <w:lang w:val="ro-RO"/>
        </w:rPr>
      </w:pPr>
      <w:r w:rsidRPr="00A34EDF">
        <w:rPr>
          <w:rFonts w:ascii="Arial" w:hAnsi="Arial" w:cs="Arial"/>
          <w:lang w:val="ro-RO"/>
        </w:rPr>
        <w:t xml:space="preserve">                                                                                                                                    </w:t>
      </w:r>
    </w:p>
    <w:p w:rsidR="00A34EDF" w:rsidRDefault="00934B89" w:rsidP="00A34EDF">
      <w:pPr>
        <w:pStyle w:val="ListParagraph"/>
        <w:numPr>
          <w:ilvl w:val="0"/>
          <w:numId w:val="48"/>
        </w:numPr>
        <w:spacing w:after="0" w:line="240" w:lineRule="auto"/>
        <w:outlineLvl w:val="0"/>
        <w:rPr>
          <w:rFonts w:ascii="Arial" w:hAnsi="Arial" w:cs="Arial"/>
          <w:b/>
          <w:lang w:val="ro-RO"/>
        </w:rPr>
      </w:pPr>
      <w:r w:rsidRPr="00A34EDF">
        <w:rPr>
          <w:rFonts w:ascii="Arial" w:hAnsi="Arial" w:cs="Arial"/>
          <w:lang w:val="ro-RO"/>
        </w:rPr>
        <w:t>stalpi care se vor replanta in aliniament, st.nr. 20, 23, 36/1</w:t>
      </w:r>
      <w:r w:rsidRPr="00A34EDF">
        <w:rPr>
          <w:rFonts w:ascii="Arial" w:hAnsi="Arial" w:cs="Arial"/>
          <w:lang w:val="ro-RO"/>
        </w:rPr>
        <w:tab/>
      </w:r>
      <w:r w:rsidRPr="00A34EDF">
        <w:rPr>
          <w:rFonts w:ascii="Arial" w:hAnsi="Arial" w:cs="Arial"/>
          <w:lang w:val="ro-RO"/>
        </w:rPr>
        <w:tab/>
      </w:r>
      <w:r w:rsidR="00A34EDF">
        <w:rPr>
          <w:rFonts w:ascii="Arial" w:hAnsi="Arial" w:cs="Arial"/>
          <w:lang w:val="ro-RO"/>
        </w:rPr>
        <w:t xml:space="preserve">  </w:t>
      </w:r>
      <w:r w:rsidRPr="00A34EDF">
        <w:rPr>
          <w:rFonts w:ascii="Arial" w:hAnsi="Arial" w:cs="Arial"/>
          <w:b/>
          <w:lang w:val="ro-RO"/>
        </w:rPr>
        <w:t xml:space="preserve">Total: </w:t>
      </w:r>
      <w:r w:rsidRPr="00A34EDF">
        <w:rPr>
          <w:rFonts w:ascii="Arial" w:hAnsi="Arial" w:cs="Arial"/>
          <w:b/>
          <w:lang w:val="ro-RO"/>
        </w:rPr>
        <w:tab/>
      </w:r>
      <w:r w:rsidRPr="00A34EDF">
        <w:rPr>
          <w:rFonts w:ascii="Arial" w:hAnsi="Arial" w:cs="Arial"/>
          <w:lang w:val="ro-RO"/>
        </w:rPr>
        <w:t xml:space="preserve">- </w:t>
      </w:r>
      <w:r w:rsidRPr="00A34EDF">
        <w:rPr>
          <w:rFonts w:ascii="Arial" w:hAnsi="Arial" w:cs="Arial"/>
          <w:b/>
          <w:lang w:val="ro-RO"/>
        </w:rPr>
        <w:t>3 buc.</w:t>
      </w:r>
    </w:p>
    <w:p w:rsidR="00A34EDF" w:rsidRPr="00A34EDF" w:rsidRDefault="00A34EDF" w:rsidP="00A34EDF">
      <w:pPr>
        <w:pStyle w:val="ListParagraph"/>
        <w:spacing w:after="0" w:line="240" w:lineRule="auto"/>
        <w:outlineLvl w:val="0"/>
        <w:rPr>
          <w:rFonts w:ascii="Arial" w:hAnsi="Arial" w:cs="Arial"/>
          <w:b/>
          <w:lang w:val="ro-RO"/>
        </w:rPr>
      </w:pPr>
    </w:p>
    <w:p w:rsidR="00934B89" w:rsidRPr="00A34EDF" w:rsidRDefault="00934B89" w:rsidP="00A34EDF">
      <w:pPr>
        <w:pStyle w:val="ListParagraph"/>
        <w:numPr>
          <w:ilvl w:val="0"/>
          <w:numId w:val="49"/>
        </w:numPr>
        <w:spacing w:after="0" w:line="240" w:lineRule="auto"/>
        <w:outlineLvl w:val="0"/>
        <w:rPr>
          <w:rFonts w:ascii="Arial" w:hAnsi="Arial" w:cs="Arial"/>
          <w:lang w:val="ro-RO"/>
        </w:rPr>
      </w:pPr>
      <w:r w:rsidRPr="00A34EDF">
        <w:rPr>
          <w:rFonts w:ascii="Arial" w:hAnsi="Arial" w:cs="Arial"/>
          <w:lang w:val="ro-RO"/>
        </w:rPr>
        <w:t>plantare stilpi intermediari de bransament, st.nr. 12/1, 36/2, 40, 51/1.</w:t>
      </w:r>
    </w:p>
    <w:p w:rsidR="00934B89" w:rsidRPr="00A34EDF" w:rsidRDefault="00934B89" w:rsidP="00A34EDF">
      <w:pPr>
        <w:spacing w:after="0" w:line="240" w:lineRule="auto"/>
        <w:ind w:left="1440"/>
        <w:outlineLvl w:val="0"/>
        <w:rPr>
          <w:rFonts w:ascii="Arial" w:hAnsi="Arial" w:cs="Arial"/>
          <w:b/>
          <w:lang w:val="ro-RO"/>
        </w:rPr>
      </w:pP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r>
      <w:r w:rsidRPr="00934B89">
        <w:rPr>
          <w:rFonts w:ascii="Arial" w:hAnsi="Arial" w:cs="Arial"/>
          <w:lang w:val="ro-RO"/>
        </w:rPr>
        <w:tab/>
        <w:t xml:space="preserve"> </w:t>
      </w:r>
      <w:r w:rsidRPr="00934B89">
        <w:rPr>
          <w:rFonts w:ascii="Arial" w:hAnsi="Arial" w:cs="Arial"/>
          <w:lang w:val="ro-RO"/>
        </w:rPr>
        <w:tab/>
      </w:r>
      <w:r w:rsidR="00A34EDF">
        <w:rPr>
          <w:rFonts w:ascii="Arial" w:hAnsi="Arial" w:cs="Arial"/>
          <w:lang w:val="ro-RO"/>
        </w:rPr>
        <w:t xml:space="preserve">                                      </w:t>
      </w:r>
      <w:r w:rsidRPr="00934B89">
        <w:rPr>
          <w:rFonts w:ascii="Arial" w:hAnsi="Arial" w:cs="Arial"/>
          <w:b/>
          <w:lang w:val="ro-RO"/>
        </w:rPr>
        <w:t>Total:</w:t>
      </w:r>
      <w:r w:rsidRPr="00934B89">
        <w:rPr>
          <w:rFonts w:ascii="Arial" w:hAnsi="Arial" w:cs="Arial"/>
          <w:lang w:val="ro-RO"/>
        </w:rPr>
        <w:t xml:space="preserve"> </w:t>
      </w:r>
      <w:r w:rsidRPr="00934B89">
        <w:rPr>
          <w:rFonts w:ascii="Arial" w:hAnsi="Arial" w:cs="Arial"/>
          <w:lang w:val="ro-RO"/>
        </w:rPr>
        <w:tab/>
      </w:r>
      <w:r w:rsidRPr="00934B89">
        <w:rPr>
          <w:rFonts w:ascii="Arial" w:hAnsi="Arial" w:cs="Arial"/>
          <w:b/>
          <w:lang w:val="ro-RO"/>
        </w:rPr>
        <w:t>- 4 buc.</w:t>
      </w:r>
    </w:p>
    <w:p w:rsidR="00A34EDF" w:rsidRPr="00A34EDF" w:rsidRDefault="00934B89" w:rsidP="00A34EDF">
      <w:pPr>
        <w:pStyle w:val="ListParagraph"/>
        <w:numPr>
          <w:ilvl w:val="0"/>
          <w:numId w:val="49"/>
        </w:numPr>
        <w:spacing w:after="0" w:line="240" w:lineRule="auto"/>
        <w:outlineLvl w:val="0"/>
        <w:rPr>
          <w:rFonts w:ascii="Arial" w:hAnsi="Arial" w:cs="Arial"/>
          <w:b/>
          <w:lang w:val="ro-RO"/>
        </w:rPr>
      </w:pPr>
      <w:r w:rsidRPr="00A34EDF">
        <w:rPr>
          <w:rFonts w:ascii="Arial" w:hAnsi="Arial" w:cs="Arial"/>
          <w:lang w:val="ro-RO"/>
        </w:rPr>
        <w:t xml:space="preserve"> consolidari stalpi de beton, st.nr. 25, 25/1, 30, 41/1, 53, 54, 55, 56</w:t>
      </w:r>
      <w:r w:rsidR="00A34EDF">
        <w:rPr>
          <w:rFonts w:ascii="Arial" w:hAnsi="Arial" w:cs="Arial"/>
          <w:lang w:val="ro-RO"/>
        </w:rPr>
        <w:t xml:space="preserve">   </w:t>
      </w:r>
      <w:r w:rsidRPr="00A34EDF">
        <w:rPr>
          <w:rFonts w:ascii="Arial" w:hAnsi="Arial" w:cs="Arial"/>
          <w:b/>
          <w:lang w:val="ro-RO"/>
        </w:rPr>
        <w:t>Total:</w:t>
      </w:r>
      <w:r w:rsidRPr="00A34EDF">
        <w:rPr>
          <w:rFonts w:ascii="Arial" w:hAnsi="Arial" w:cs="Arial"/>
          <w:b/>
          <w:lang w:val="ro-RO"/>
        </w:rPr>
        <w:tab/>
        <w:t xml:space="preserve">- 8 buc.     </w:t>
      </w:r>
      <w:r w:rsidRPr="00A34EDF">
        <w:rPr>
          <w:rFonts w:ascii="Arial" w:hAnsi="Arial" w:cs="Arial"/>
          <w:lang w:val="ro-RO"/>
        </w:rPr>
        <w:t xml:space="preserve">  </w:t>
      </w:r>
      <w:r w:rsidRPr="00A34EDF">
        <w:rPr>
          <w:rFonts w:ascii="Arial" w:hAnsi="Arial" w:cs="Arial"/>
          <w:lang w:val="ro-RO"/>
        </w:rPr>
        <w:tab/>
      </w:r>
      <w:r w:rsidRPr="00A34EDF">
        <w:rPr>
          <w:rFonts w:ascii="Arial" w:hAnsi="Arial" w:cs="Arial"/>
          <w:lang w:val="ro-RO"/>
        </w:rPr>
        <w:tab/>
      </w:r>
      <w:r w:rsidRPr="00A34EDF">
        <w:rPr>
          <w:rFonts w:ascii="Arial" w:hAnsi="Arial" w:cs="Arial"/>
          <w:b/>
          <w:lang w:val="ro-RO"/>
        </w:rPr>
        <w:t xml:space="preserve">                                                                                           </w:t>
      </w:r>
      <w:r w:rsidRPr="00A34EDF">
        <w:rPr>
          <w:rFonts w:ascii="Arial" w:hAnsi="Arial" w:cs="Arial"/>
          <w:lang w:val="ro-RO"/>
        </w:rPr>
        <w:t xml:space="preserve">.                                                                                                     </w:t>
      </w:r>
    </w:p>
    <w:p w:rsidR="00934B89" w:rsidRPr="00A34EDF" w:rsidRDefault="00934B89" w:rsidP="00A34EDF">
      <w:pPr>
        <w:pStyle w:val="ListParagraph"/>
        <w:numPr>
          <w:ilvl w:val="0"/>
          <w:numId w:val="49"/>
        </w:numPr>
        <w:spacing w:after="0" w:line="240" w:lineRule="auto"/>
        <w:outlineLvl w:val="0"/>
        <w:rPr>
          <w:rFonts w:ascii="Arial" w:hAnsi="Arial" w:cs="Arial"/>
          <w:b/>
          <w:lang w:val="ro-RO"/>
        </w:rPr>
      </w:pPr>
      <w:r w:rsidRPr="00A34EDF">
        <w:rPr>
          <w:rFonts w:ascii="Arial" w:hAnsi="Arial" w:cs="Arial"/>
          <w:lang w:val="ro-RO"/>
        </w:rPr>
        <w:t xml:space="preserve">montare prize de pământ la st.nr: 9/1, 1/2, 21, 24, 27/1, 39, 52.  </w:t>
      </w:r>
      <w:r w:rsidR="00A34EDF">
        <w:rPr>
          <w:rFonts w:ascii="Arial" w:hAnsi="Arial" w:cs="Arial"/>
          <w:lang w:val="ro-RO"/>
        </w:rPr>
        <w:t xml:space="preserve">       </w:t>
      </w:r>
      <w:r w:rsidRPr="00A34EDF">
        <w:rPr>
          <w:rFonts w:ascii="Arial" w:hAnsi="Arial" w:cs="Arial"/>
          <w:b/>
          <w:lang w:val="ro-RO"/>
        </w:rPr>
        <w:t xml:space="preserve">Total:  </w:t>
      </w:r>
      <w:r w:rsidR="00A34EDF">
        <w:rPr>
          <w:rFonts w:ascii="Arial" w:hAnsi="Arial" w:cs="Arial"/>
          <w:b/>
          <w:lang w:val="ro-RO"/>
        </w:rPr>
        <w:t xml:space="preserve">         </w:t>
      </w:r>
      <w:r w:rsidRPr="00A34EDF">
        <w:rPr>
          <w:rFonts w:ascii="Arial" w:hAnsi="Arial" w:cs="Arial"/>
          <w:lang w:val="ro-RO"/>
        </w:rPr>
        <w:t>-</w:t>
      </w:r>
      <w:r w:rsidRPr="00A34EDF">
        <w:rPr>
          <w:rFonts w:ascii="Arial" w:hAnsi="Arial" w:cs="Arial"/>
          <w:b/>
          <w:lang w:val="ro-RO"/>
        </w:rPr>
        <w:t>7 buc.</w:t>
      </w:r>
    </w:p>
    <w:p w:rsidR="00A34EDF" w:rsidRDefault="00934B89" w:rsidP="00934B89">
      <w:pPr>
        <w:spacing w:after="0" w:line="240" w:lineRule="auto"/>
        <w:ind w:left="1440"/>
        <w:outlineLvl w:val="0"/>
        <w:rPr>
          <w:rFonts w:ascii="Arial" w:hAnsi="Arial" w:cs="Arial"/>
          <w:b/>
          <w:lang w:val="ro-RO"/>
        </w:rPr>
      </w:pPr>
      <w:r w:rsidRPr="00934B89">
        <w:rPr>
          <w:rFonts w:ascii="Arial" w:hAnsi="Arial" w:cs="Arial"/>
          <w:lang w:val="ro-RO"/>
        </w:rPr>
        <w:t xml:space="preserve">                                             </w:t>
      </w:r>
      <w:r w:rsidRPr="00934B89">
        <w:rPr>
          <w:rFonts w:ascii="Arial" w:hAnsi="Arial" w:cs="Arial"/>
          <w:b/>
          <w:lang w:val="ro-RO"/>
        </w:rPr>
        <w:t xml:space="preserve">                                                                                                                                                                  </w:t>
      </w:r>
    </w:p>
    <w:p w:rsidR="00934B89" w:rsidRPr="00934B89" w:rsidRDefault="00A34EDF" w:rsidP="00A34EDF">
      <w:pPr>
        <w:spacing w:after="0" w:line="240" w:lineRule="auto"/>
        <w:outlineLvl w:val="0"/>
        <w:rPr>
          <w:rFonts w:ascii="Arial" w:hAnsi="Arial" w:cs="Arial"/>
          <w:b/>
          <w:lang w:val="ro-RO"/>
        </w:rPr>
      </w:pPr>
      <w:r>
        <w:rPr>
          <w:rFonts w:ascii="Arial" w:hAnsi="Arial" w:cs="Arial"/>
          <w:b/>
          <w:lang w:val="ro-RO"/>
        </w:rPr>
        <w:t xml:space="preserve">      g.)  </w:t>
      </w:r>
      <w:r w:rsidR="00934B89" w:rsidRPr="00934B89">
        <w:rPr>
          <w:rFonts w:ascii="Arial" w:hAnsi="Arial" w:cs="Arial"/>
          <w:lang w:val="ro-RO"/>
        </w:rPr>
        <w:t xml:space="preserve">modernizare bransamente electrice.                                          </w:t>
      </w:r>
      <w:r>
        <w:rPr>
          <w:rFonts w:ascii="Arial" w:hAnsi="Arial" w:cs="Arial"/>
          <w:lang w:val="ro-RO"/>
        </w:rPr>
        <w:t xml:space="preserve">        </w:t>
      </w:r>
      <w:r w:rsidR="00934B89" w:rsidRPr="00934B89">
        <w:rPr>
          <w:rFonts w:ascii="Arial" w:hAnsi="Arial" w:cs="Arial"/>
          <w:b/>
          <w:lang w:val="ro-RO"/>
        </w:rPr>
        <w:t>Total:</w:t>
      </w:r>
      <w:r w:rsidR="00934B89" w:rsidRPr="00934B89">
        <w:rPr>
          <w:rFonts w:ascii="Arial" w:hAnsi="Arial" w:cs="Arial"/>
          <w:lang w:val="ro-RO"/>
        </w:rPr>
        <w:t xml:space="preserve"> </w:t>
      </w:r>
      <w:r>
        <w:rPr>
          <w:rFonts w:ascii="Arial" w:hAnsi="Arial" w:cs="Arial"/>
          <w:lang w:val="ro-RO"/>
        </w:rPr>
        <w:t xml:space="preserve">         </w:t>
      </w:r>
      <w:r w:rsidR="00934B89" w:rsidRPr="00934B89">
        <w:rPr>
          <w:rFonts w:ascii="Arial" w:hAnsi="Arial" w:cs="Arial"/>
          <w:lang w:val="ro-RO"/>
        </w:rPr>
        <w:t xml:space="preserve">- </w:t>
      </w:r>
      <w:r w:rsidR="00934B89" w:rsidRPr="00934B89">
        <w:rPr>
          <w:rFonts w:ascii="Arial" w:hAnsi="Arial" w:cs="Arial"/>
          <w:b/>
          <w:lang w:val="ro-RO"/>
        </w:rPr>
        <w:t>62 buc.</w:t>
      </w:r>
    </w:p>
    <w:p w:rsidR="00934B89" w:rsidRPr="00934B89" w:rsidRDefault="00934B89" w:rsidP="00934B89">
      <w:pPr>
        <w:spacing w:after="0" w:line="240" w:lineRule="auto"/>
        <w:ind w:left="1440"/>
        <w:outlineLvl w:val="0"/>
        <w:rPr>
          <w:rFonts w:ascii="Arial" w:hAnsi="Arial" w:cs="Arial"/>
          <w:iCs/>
          <w:lang w:val="pt-BR"/>
        </w:rPr>
      </w:pPr>
    </w:p>
    <w:p w:rsidR="006C50DB" w:rsidRPr="0084737D" w:rsidRDefault="006C50DB" w:rsidP="006C50DB">
      <w:pPr>
        <w:spacing w:after="0" w:line="240" w:lineRule="auto"/>
        <w:ind w:left="1440"/>
        <w:outlineLvl w:val="0"/>
        <w:rPr>
          <w:rFonts w:ascii="Arial" w:hAnsi="Arial" w:cs="Arial"/>
          <w:lang w:val="ro-RO"/>
        </w:rPr>
      </w:pPr>
    </w:p>
    <w:p w:rsidR="007A75D1" w:rsidRPr="007A75D1" w:rsidRDefault="007A75D1" w:rsidP="007A75D1">
      <w:pPr>
        <w:spacing w:after="0" w:line="240" w:lineRule="auto"/>
        <w:ind w:firstLine="720"/>
        <w:outlineLvl w:val="0"/>
        <w:rPr>
          <w:rFonts w:ascii="Arial" w:hAnsi="Arial" w:cs="Arial"/>
          <w:lang w:val="ro-RO"/>
        </w:rPr>
      </w:pPr>
      <w:r w:rsidRPr="007A75D1">
        <w:rPr>
          <w:rFonts w:ascii="Arial" w:hAnsi="Arial" w:cs="Arial"/>
          <w:lang w:val="ro-RO"/>
        </w:rPr>
        <w:t>Toate lucrările proiectate se vor realiza pe marginea drumurilor din localitatea Seredei conform planului de situaţie.</w:t>
      </w:r>
    </w:p>
    <w:p w:rsidR="007A75D1" w:rsidRPr="007A75D1" w:rsidRDefault="007A75D1" w:rsidP="007A75D1">
      <w:pPr>
        <w:spacing w:after="0" w:line="240" w:lineRule="auto"/>
        <w:outlineLvl w:val="0"/>
        <w:rPr>
          <w:rFonts w:ascii="Arial" w:hAnsi="Arial" w:cs="Arial"/>
          <w:lang w:val="ro-RO"/>
        </w:rPr>
      </w:pPr>
      <w:r w:rsidRPr="007A75D1">
        <w:rPr>
          <w:rFonts w:ascii="Arial" w:hAnsi="Arial" w:cs="Arial"/>
          <w:lang w:val="ro-RO"/>
        </w:rPr>
        <w:t>Suprafețele de teren necesare amplasării stâlpilor de beton proiectați, aparțin domeniului public respectiv Primăriei Horoatu Crasnei.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lastRenderedPageBreak/>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7A75D1">
        <w:rPr>
          <w:rFonts w:ascii="Arial" w:hAnsi="Arial" w:cs="Arial"/>
          <w:lang w:val="ro-RO"/>
        </w:rPr>
        <w:t>38</w:t>
      </w:r>
      <w:r w:rsidRPr="008B2D96">
        <w:rPr>
          <w:rFonts w:ascii="Arial" w:hAnsi="Arial" w:cs="Arial"/>
          <w:lang w:val="ro-RO"/>
        </w:rPr>
        <w:t xml:space="preserve"> din </w:t>
      </w:r>
      <w:r w:rsidR="007A75D1">
        <w:rPr>
          <w:rFonts w:ascii="Arial" w:hAnsi="Arial" w:cs="Arial"/>
          <w:lang w:val="ro-RO"/>
        </w:rPr>
        <w:t>11</w:t>
      </w:r>
      <w:r w:rsidRPr="008B2D96">
        <w:rPr>
          <w:rFonts w:ascii="Arial" w:hAnsi="Arial" w:cs="Arial"/>
          <w:lang w:val="ro-RO"/>
        </w:rPr>
        <w:t>.</w:t>
      </w:r>
      <w:r w:rsidR="007A75D1">
        <w:rPr>
          <w:rFonts w:ascii="Arial" w:hAnsi="Arial" w:cs="Arial"/>
          <w:lang w:val="ro-RO"/>
        </w:rPr>
        <w:t>12</w:t>
      </w:r>
      <w:r w:rsidR="00BF4A32">
        <w:rPr>
          <w:rFonts w:ascii="Arial" w:hAnsi="Arial" w:cs="Arial"/>
          <w:lang w:val="ro-RO"/>
        </w:rPr>
        <w:t>.201</w:t>
      </w:r>
      <w:r w:rsidR="007A75D1">
        <w:rPr>
          <w:rFonts w:ascii="Arial" w:hAnsi="Arial" w:cs="Arial"/>
          <w:lang w:val="ro-RO"/>
        </w:rPr>
        <w:t>7</w:t>
      </w:r>
      <w:r w:rsidRPr="008B2D96">
        <w:rPr>
          <w:rFonts w:ascii="Arial" w:hAnsi="Arial" w:cs="Arial"/>
          <w:lang w:val="ro-RO"/>
        </w:rPr>
        <w:t xml:space="preserve"> emis de </w:t>
      </w:r>
      <w:r w:rsidR="00652A1F">
        <w:rPr>
          <w:rFonts w:ascii="Arial" w:hAnsi="Arial" w:cs="Arial"/>
          <w:lang w:val="ro-RO"/>
        </w:rPr>
        <w:t xml:space="preserve">Primăria comunei </w:t>
      </w:r>
      <w:r w:rsidR="007A75D1">
        <w:rPr>
          <w:rFonts w:ascii="Arial" w:hAnsi="Arial" w:cs="Arial"/>
          <w:lang w:val="ro-RO"/>
        </w:rPr>
        <w:t>Horoatu Crasnei</w:t>
      </w:r>
      <w:r w:rsidRPr="008B2D96">
        <w:rPr>
          <w:rFonts w:ascii="Arial" w:hAnsi="Arial" w:cs="Arial"/>
          <w:lang w:val="ro-RO"/>
        </w:rPr>
        <w:t xml:space="preserve"> terenul aferent lucrărilor propuse se află situat ȋn intravilanul </w:t>
      </w:r>
      <w:r w:rsidR="00652A1F">
        <w:rPr>
          <w:rFonts w:ascii="Arial" w:hAnsi="Arial" w:cs="Arial"/>
          <w:lang w:val="ro-RO"/>
        </w:rPr>
        <w:t xml:space="preserve">comunei </w:t>
      </w:r>
      <w:r w:rsidR="007A75D1">
        <w:rPr>
          <w:rFonts w:ascii="Arial" w:hAnsi="Arial" w:cs="Arial"/>
          <w:lang w:val="ro-RO"/>
        </w:rPr>
        <w:t>Horoatu Crasnei</w:t>
      </w:r>
      <w:r w:rsidR="00652A1F">
        <w:rPr>
          <w:rFonts w:ascii="Arial" w:hAnsi="Arial" w:cs="Arial"/>
          <w:lang w:val="ro-RO"/>
        </w:rPr>
        <w:t xml:space="preserve">, sat </w:t>
      </w:r>
      <w:r w:rsidR="007A75D1">
        <w:rPr>
          <w:rFonts w:ascii="Arial" w:hAnsi="Arial" w:cs="Arial"/>
          <w:lang w:val="ro-RO"/>
        </w:rPr>
        <w:t>Şeredeiu</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ţine 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Pr="008B2D96" w:rsidRDefault="008B2D96"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8B2D96">
      <w:pPr>
        <w:numPr>
          <w:ilvl w:val="0"/>
          <w:numId w:val="41"/>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8B2D96">
      <w:pPr>
        <w:pStyle w:val="ListParagraph"/>
        <w:numPr>
          <w:ilvl w:val="0"/>
          <w:numId w:val="41"/>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B2D96" w:rsidRDefault="008B2D96" w:rsidP="008B2D96">
      <w:pPr>
        <w:spacing w:after="0" w:line="240" w:lineRule="auto"/>
        <w:outlineLvl w:val="0"/>
        <w:rPr>
          <w:rFonts w:ascii="Arial" w:hAnsi="Arial" w:cs="Arial"/>
        </w:rPr>
      </w:pPr>
    </w:p>
    <w:p w:rsidR="007A75D1" w:rsidRPr="008B2D96" w:rsidRDefault="007A75D1"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lastRenderedPageBreak/>
        <w:t xml:space="preserve">    </w:t>
      </w:r>
      <w:r w:rsidRPr="00C6486E">
        <w:rPr>
          <w:rFonts w:ascii="Arial" w:hAnsi="Arial" w:cs="Arial"/>
          <w:sz w:val="24"/>
          <w:szCs w:val="24"/>
          <w:lang w:val="ro-RO"/>
        </w:rPr>
        <w:t xml:space="preserve">La şedinţa CAT din data de </w:t>
      </w:r>
      <w:r w:rsidR="007A75D1">
        <w:rPr>
          <w:rFonts w:ascii="Arial" w:hAnsi="Arial" w:cs="Arial"/>
          <w:sz w:val="24"/>
          <w:szCs w:val="24"/>
          <w:lang w:val="ro-RO"/>
        </w:rPr>
        <w:t>11</w:t>
      </w:r>
      <w:r w:rsidRPr="00C6486E">
        <w:rPr>
          <w:rFonts w:ascii="Arial" w:hAnsi="Arial" w:cs="Arial"/>
          <w:sz w:val="24"/>
          <w:szCs w:val="24"/>
          <w:lang w:val="ro-RO"/>
        </w:rPr>
        <w:t>.0</w:t>
      </w:r>
      <w:r w:rsidR="007A75D1">
        <w:rPr>
          <w:rFonts w:ascii="Arial" w:hAnsi="Arial" w:cs="Arial"/>
          <w:sz w:val="24"/>
          <w:szCs w:val="24"/>
          <w:lang w:val="ro-RO"/>
        </w:rPr>
        <w:t>4</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B705B1" w:rsidRPr="00B705B1" w:rsidRDefault="007A0ED7" w:rsidP="00B705B1">
      <w:pPr>
        <w:numPr>
          <w:ilvl w:val="0"/>
          <w:numId w:val="50"/>
        </w:numPr>
        <w:spacing w:after="0" w:line="240" w:lineRule="auto"/>
        <w:jc w:val="both"/>
        <w:rPr>
          <w:rFonts w:ascii="Arial" w:hAnsi="Arial" w:cs="Arial"/>
          <w:lang w:val="ro-RO"/>
        </w:rPr>
      </w:pPr>
      <w:r w:rsidRPr="00B705B1">
        <w:rPr>
          <w:rFonts w:ascii="Arial" w:hAnsi="Arial" w:cs="Arial"/>
          <w:lang w:val="ro-RO"/>
        </w:rPr>
        <w:t xml:space="preserve"> </w:t>
      </w:r>
      <w:r w:rsidR="00B705B1" w:rsidRPr="00B705B1">
        <w:rPr>
          <w:rFonts w:ascii="Arial" w:hAnsi="Arial" w:cs="Arial"/>
          <w:lang w:val="ro-RO"/>
        </w:rPr>
        <w:t>Punct de vedere  A.N „</w:t>
      </w:r>
      <w:r w:rsidR="00B705B1">
        <w:rPr>
          <w:rFonts w:ascii="Arial" w:hAnsi="Arial" w:cs="Arial"/>
          <w:lang w:val="ro-RO"/>
        </w:rPr>
        <w:t xml:space="preserve"> </w:t>
      </w:r>
      <w:r w:rsidR="00B705B1" w:rsidRPr="00B705B1">
        <w:rPr>
          <w:rFonts w:ascii="Arial" w:hAnsi="Arial" w:cs="Arial"/>
          <w:lang w:val="ro-RO"/>
        </w:rPr>
        <w:t>Apele Române</w:t>
      </w:r>
      <w:r w:rsidR="00B705B1">
        <w:rPr>
          <w:rFonts w:ascii="Arial" w:hAnsi="Arial" w:cs="Arial"/>
          <w:lang w:val="ro-RO"/>
        </w:rPr>
        <w:t xml:space="preserve"> </w:t>
      </w:r>
      <w:r w:rsidR="00B705B1" w:rsidRPr="00B705B1">
        <w:rPr>
          <w:rFonts w:ascii="Arial" w:hAnsi="Arial" w:cs="Arial"/>
          <w:lang w:val="ro-RO"/>
        </w:rPr>
        <w:t>”,</w:t>
      </w:r>
    </w:p>
    <w:p w:rsidR="00B705B1" w:rsidRPr="00B705B1" w:rsidRDefault="00B705B1" w:rsidP="00B705B1">
      <w:pPr>
        <w:numPr>
          <w:ilvl w:val="0"/>
          <w:numId w:val="50"/>
        </w:numPr>
        <w:spacing w:after="0" w:line="240" w:lineRule="auto"/>
        <w:jc w:val="both"/>
        <w:rPr>
          <w:rFonts w:ascii="Arial" w:hAnsi="Arial" w:cs="Arial"/>
          <w:lang w:val="ro-RO"/>
        </w:rPr>
      </w:pPr>
      <w:r w:rsidRPr="00B705B1">
        <w:rPr>
          <w:rFonts w:ascii="Arial" w:hAnsi="Arial" w:cs="Arial"/>
          <w:lang w:val="ro-RO"/>
        </w:rPr>
        <w:t>Punct de vedere Direcţia Judeţeană de Cultură.</w:t>
      </w:r>
    </w:p>
    <w:p w:rsidR="00C6486E" w:rsidRDefault="00C6486E" w:rsidP="00C6486E">
      <w:pPr>
        <w:autoSpaceDE w:val="0"/>
        <w:autoSpaceDN w:val="0"/>
        <w:adjustRightInd w:val="0"/>
        <w:spacing w:after="0" w:line="240" w:lineRule="auto"/>
        <w:ind w:left="720"/>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C6486E" w:rsidRDefault="00C6486E" w:rsidP="00C6486E">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Times New Roman" w:hAnsi="Times New Roman"/>
          <w:b/>
          <w:bCs/>
          <w:sz w:val="24"/>
          <w:szCs w:val="24"/>
          <w:lang w:val="ro-RO"/>
        </w:rPr>
      </w:pPr>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Default="00E057DA"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Default="00652A1F"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D7" w:rsidRDefault="00381DD7" w:rsidP="0010560A">
      <w:pPr>
        <w:spacing w:after="0" w:line="240" w:lineRule="auto"/>
      </w:pPr>
      <w:r>
        <w:separator/>
      </w:r>
    </w:p>
  </w:endnote>
  <w:endnote w:type="continuationSeparator" w:id="0">
    <w:p w:rsidR="00381DD7" w:rsidRDefault="00381D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72565B" w:rsidP="00B64969">
        <w:pPr>
          <w:pStyle w:val="Header"/>
          <w:tabs>
            <w:tab w:val="clear" w:pos="4680"/>
          </w:tabs>
          <w:jc w:val="center"/>
          <w:rPr>
            <w:rFonts w:ascii="Times New Roman" w:hAnsi="Times New Roman"/>
            <w:b/>
            <w:color w:val="00214E"/>
            <w:sz w:val="24"/>
            <w:szCs w:val="24"/>
            <w:lang w:val="ro-RO"/>
          </w:rPr>
        </w:pPr>
        <w:r w:rsidRPr="0072565B">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84951254" r:id="rId2"/>
          </w:pict>
        </w:r>
        <w:r w:rsidRPr="0072565B">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72565B"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72565B">
        <w:pPr>
          <w:pStyle w:val="Footer"/>
          <w:jc w:val="center"/>
        </w:pPr>
        <w:fldSimple w:instr=" PAGE   \* MERGEFORMAT ">
          <w:r w:rsidR="00B705B1">
            <w:rPr>
              <w:noProof/>
            </w:rPr>
            <w:t>4</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72565B" w:rsidP="0070317B">
    <w:pPr>
      <w:pStyle w:val="Header"/>
      <w:tabs>
        <w:tab w:val="clear" w:pos="4680"/>
      </w:tabs>
      <w:jc w:val="center"/>
      <w:rPr>
        <w:rFonts w:ascii="Times New Roman" w:hAnsi="Times New Roman"/>
        <w:b/>
        <w:color w:val="00214E"/>
        <w:sz w:val="24"/>
        <w:szCs w:val="24"/>
        <w:lang w:val="ro-RO"/>
      </w:rPr>
    </w:pPr>
    <w:r w:rsidRPr="0072565B">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84951256" r:id="rId2"/>
      </w:pict>
    </w:r>
    <w:r w:rsidRPr="0072565B">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72565B"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D7" w:rsidRDefault="00381DD7" w:rsidP="0010560A">
      <w:pPr>
        <w:spacing w:after="0" w:line="240" w:lineRule="auto"/>
      </w:pPr>
      <w:r>
        <w:separator/>
      </w:r>
    </w:p>
  </w:footnote>
  <w:footnote w:type="continuationSeparator" w:id="0">
    <w:p w:rsidR="00381DD7" w:rsidRDefault="00381DD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72565B" w:rsidP="004A4A9F">
    <w:pPr>
      <w:pStyle w:val="Header"/>
      <w:tabs>
        <w:tab w:val="clear" w:pos="4680"/>
        <w:tab w:val="clear" w:pos="9360"/>
        <w:tab w:val="left" w:pos="9000"/>
      </w:tabs>
      <w:jc w:val="center"/>
      <w:rPr>
        <w:rFonts w:ascii="Times New Roman" w:hAnsi="Times New Roman"/>
        <w:color w:val="00214E"/>
        <w:sz w:val="32"/>
        <w:szCs w:val="32"/>
        <w:lang w:val="ro-RO"/>
      </w:rPr>
    </w:pPr>
    <w:r w:rsidRPr="0072565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84951255"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4DD433B"/>
    <w:multiLevelType w:val="hybridMultilevel"/>
    <w:tmpl w:val="C29097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EE5FFB"/>
    <w:multiLevelType w:val="hybridMultilevel"/>
    <w:tmpl w:val="5CC8DD62"/>
    <w:lvl w:ilvl="0" w:tplc="7FEC026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C730DE"/>
    <w:multiLevelType w:val="hybridMultilevel"/>
    <w:tmpl w:val="435694A8"/>
    <w:lvl w:ilvl="0" w:tplc="F3C8B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63291F"/>
    <w:multiLevelType w:val="hybridMultilevel"/>
    <w:tmpl w:val="CB5C4162"/>
    <w:lvl w:ilvl="0" w:tplc="B1801F94">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C758BC"/>
    <w:multiLevelType w:val="hybridMultilevel"/>
    <w:tmpl w:val="B7C492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9F1F98"/>
    <w:multiLevelType w:val="hybridMultilevel"/>
    <w:tmpl w:val="A74EFC42"/>
    <w:lvl w:ilvl="0" w:tplc="8B002754">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787E9B"/>
    <w:multiLevelType w:val="hybridMultilevel"/>
    <w:tmpl w:val="1C265706"/>
    <w:lvl w:ilvl="0" w:tplc="D0BC3F1A">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3">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8AC0B67"/>
    <w:multiLevelType w:val="hybridMultilevel"/>
    <w:tmpl w:val="F57419D8"/>
    <w:lvl w:ilvl="0" w:tplc="79AC2A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41AFF"/>
    <w:multiLevelType w:val="hybridMultilevel"/>
    <w:tmpl w:val="DF0E9754"/>
    <w:lvl w:ilvl="0" w:tplc="091CEF5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9B574F"/>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9"/>
  </w:num>
  <w:num w:numId="2">
    <w:abstractNumId w:val="42"/>
  </w:num>
  <w:num w:numId="3">
    <w:abstractNumId w:val="30"/>
  </w:num>
  <w:num w:numId="4">
    <w:abstractNumId w:val="9"/>
  </w:num>
  <w:num w:numId="5">
    <w:abstractNumId w:val="4"/>
  </w:num>
  <w:num w:numId="6">
    <w:abstractNumId w:val="6"/>
  </w:num>
  <w:num w:numId="7">
    <w:abstractNumId w:val="12"/>
  </w:num>
  <w:num w:numId="8">
    <w:abstractNumId w:val="1"/>
  </w:num>
  <w:num w:numId="9">
    <w:abstractNumId w:val="31"/>
  </w:num>
  <w:num w:numId="10">
    <w:abstractNumId w:val="32"/>
  </w:num>
  <w:num w:numId="11">
    <w:abstractNumId w:val="44"/>
  </w:num>
  <w:num w:numId="12">
    <w:abstractNumId w:val="40"/>
  </w:num>
  <w:num w:numId="13">
    <w:abstractNumId w:val="25"/>
  </w:num>
  <w:num w:numId="14">
    <w:abstractNumId w:val="45"/>
  </w:num>
  <w:num w:numId="15">
    <w:abstractNumId w:val="41"/>
  </w:num>
  <w:num w:numId="16">
    <w:abstractNumId w:val="27"/>
  </w:num>
  <w:num w:numId="17">
    <w:abstractNumId w:val="13"/>
  </w:num>
  <w:num w:numId="18">
    <w:abstractNumId w:val="21"/>
  </w:num>
  <w:num w:numId="19">
    <w:abstractNumId w:val="20"/>
  </w:num>
  <w:num w:numId="20">
    <w:abstractNumId w:val="29"/>
  </w:num>
  <w:num w:numId="21">
    <w:abstractNumId w:val="26"/>
  </w:num>
  <w:num w:numId="22">
    <w:abstractNumId w:val="5"/>
  </w:num>
  <w:num w:numId="23">
    <w:abstractNumId w:val="22"/>
  </w:num>
  <w:num w:numId="24">
    <w:abstractNumId w:val="33"/>
  </w:num>
  <w:num w:numId="25">
    <w:abstractNumId w:val="17"/>
  </w:num>
  <w:num w:numId="26">
    <w:abstractNumId w:val="36"/>
  </w:num>
  <w:num w:numId="27">
    <w:abstractNumId w:val="43"/>
  </w:num>
  <w:num w:numId="28">
    <w:abstractNumId w:val="23"/>
  </w:num>
  <w:num w:numId="29">
    <w:abstractNumId w:val="24"/>
  </w:num>
  <w:num w:numId="30">
    <w:abstractNumId w:val="7"/>
  </w:num>
  <w:num w:numId="31">
    <w:abstractNumId w:val="37"/>
  </w:num>
  <w:num w:numId="32">
    <w:abstractNumId w:val="0"/>
  </w:num>
  <w:num w:numId="33">
    <w:abstractNumId w:val="11"/>
  </w:num>
  <w:num w:numId="34">
    <w:abstractNumId w:val="3"/>
  </w:num>
  <w:num w:numId="35">
    <w:abstractNumId w:val="28"/>
  </w:num>
  <w:num w:numId="36">
    <w:abstractNumId w:val="16"/>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6"/>
  </w:num>
  <w:num w:numId="43">
    <w:abstractNumId w:val="8"/>
  </w:num>
  <w:num w:numId="44">
    <w:abstractNumId w:val="15"/>
  </w:num>
  <w:num w:numId="45">
    <w:abstractNumId w:val="2"/>
  </w:num>
  <w:num w:numId="46">
    <w:abstractNumId w:val="18"/>
  </w:num>
  <w:num w:numId="47">
    <w:abstractNumId w:val="35"/>
  </w:num>
  <w:num w:numId="48">
    <w:abstractNumId w:val="10"/>
  </w:num>
  <w:num w:numId="49">
    <w:abstractNumId w:val="38"/>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312A"/>
    <w:rsid w:val="00073F4A"/>
    <w:rsid w:val="0007594F"/>
    <w:rsid w:val="00076D66"/>
    <w:rsid w:val="000866DE"/>
    <w:rsid w:val="00086B9A"/>
    <w:rsid w:val="00086FEE"/>
    <w:rsid w:val="00093049"/>
    <w:rsid w:val="0009418E"/>
    <w:rsid w:val="00095760"/>
    <w:rsid w:val="000961A9"/>
    <w:rsid w:val="00096C78"/>
    <w:rsid w:val="000A3186"/>
    <w:rsid w:val="000B4E57"/>
    <w:rsid w:val="000C2069"/>
    <w:rsid w:val="000C4375"/>
    <w:rsid w:val="000D0742"/>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413F"/>
    <w:rsid w:val="0015608A"/>
    <w:rsid w:val="001568A8"/>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B29F7"/>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B4D96"/>
    <w:rsid w:val="004B5736"/>
    <w:rsid w:val="004B6EDF"/>
    <w:rsid w:val="004B7C7C"/>
    <w:rsid w:val="004C1109"/>
    <w:rsid w:val="004C4E8D"/>
    <w:rsid w:val="004E58CF"/>
    <w:rsid w:val="004E5A4A"/>
    <w:rsid w:val="004F3DF5"/>
    <w:rsid w:val="0050643F"/>
    <w:rsid w:val="005205EF"/>
    <w:rsid w:val="00526238"/>
    <w:rsid w:val="00532353"/>
    <w:rsid w:val="00546A8C"/>
    <w:rsid w:val="00555B18"/>
    <w:rsid w:val="005564A2"/>
    <w:rsid w:val="0056460C"/>
    <w:rsid w:val="00564AA4"/>
    <w:rsid w:val="00566642"/>
    <w:rsid w:val="00571253"/>
    <w:rsid w:val="00575325"/>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4F1E"/>
    <w:rsid w:val="00745D2A"/>
    <w:rsid w:val="00747B0C"/>
    <w:rsid w:val="00753F07"/>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3BF2"/>
    <w:rsid w:val="007C6332"/>
    <w:rsid w:val="007D459B"/>
    <w:rsid w:val="007E13C8"/>
    <w:rsid w:val="007E2BF3"/>
    <w:rsid w:val="007E616F"/>
    <w:rsid w:val="007E780C"/>
    <w:rsid w:val="007F262C"/>
    <w:rsid w:val="00801A0C"/>
    <w:rsid w:val="00805D2D"/>
    <w:rsid w:val="00807651"/>
    <w:rsid w:val="00811026"/>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789D"/>
    <w:rsid w:val="008A1902"/>
    <w:rsid w:val="008A4665"/>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32BE"/>
    <w:rsid w:val="009067BB"/>
    <w:rsid w:val="009117EC"/>
    <w:rsid w:val="009140FF"/>
    <w:rsid w:val="0091468D"/>
    <w:rsid w:val="009247DF"/>
    <w:rsid w:val="00933190"/>
    <w:rsid w:val="00933232"/>
    <w:rsid w:val="00934B89"/>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A60B9"/>
    <w:rsid w:val="009A6695"/>
    <w:rsid w:val="009A755D"/>
    <w:rsid w:val="009B2AA1"/>
    <w:rsid w:val="009B4193"/>
    <w:rsid w:val="009B4C76"/>
    <w:rsid w:val="009B648B"/>
    <w:rsid w:val="009C2625"/>
    <w:rsid w:val="009C3CE3"/>
    <w:rsid w:val="009C47DE"/>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9333B"/>
    <w:rsid w:val="00A96D60"/>
    <w:rsid w:val="00AA1832"/>
    <w:rsid w:val="00AA70B3"/>
    <w:rsid w:val="00AB1820"/>
    <w:rsid w:val="00AC19A6"/>
    <w:rsid w:val="00AC39FA"/>
    <w:rsid w:val="00AC67BB"/>
    <w:rsid w:val="00AC7D11"/>
    <w:rsid w:val="00AD1C4E"/>
    <w:rsid w:val="00AD762E"/>
    <w:rsid w:val="00AE2E3C"/>
    <w:rsid w:val="00AF6E0F"/>
    <w:rsid w:val="00AF7CE7"/>
    <w:rsid w:val="00B03B20"/>
    <w:rsid w:val="00B05E39"/>
    <w:rsid w:val="00B07278"/>
    <w:rsid w:val="00B1445B"/>
    <w:rsid w:val="00B21B08"/>
    <w:rsid w:val="00B228B3"/>
    <w:rsid w:val="00B26978"/>
    <w:rsid w:val="00B31EC4"/>
    <w:rsid w:val="00B33182"/>
    <w:rsid w:val="00B3360D"/>
    <w:rsid w:val="00B367D4"/>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BF4A32"/>
    <w:rsid w:val="00C0419D"/>
    <w:rsid w:val="00C064E7"/>
    <w:rsid w:val="00C108BB"/>
    <w:rsid w:val="00C11FCF"/>
    <w:rsid w:val="00C15D36"/>
    <w:rsid w:val="00C204C6"/>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B3D1F"/>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51F4"/>
    <w:rsid w:val="00D3654C"/>
    <w:rsid w:val="00D432C2"/>
    <w:rsid w:val="00D45BCE"/>
    <w:rsid w:val="00D50ACF"/>
    <w:rsid w:val="00D56058"/>
    <w:rsid w:val="00D614F9"/>
    <w:rsid w:val="00D80916"/>
    <w:rsid w:val="00D861FA"/>
    <w:rsid w:val="00DA5043"/>
    <w:rsid w:val="00DB095D"/>
    <w:rsid w:val="00DB357E"/>
    <w:rsid w:val="00DB45CE"/>
    <w:rsid w:val="00DB5F76"/>
    <w:rsid w:val="00DB6EE3"/>
    <w:rsid w:val="00DC679A"/>
    <w:rsid w:val="00DD4D54"/>
    <w:rsid w:val="00DD604A"/>
    <w:rsid w:val="00DE1BD3"/>
    <w:rsid w:val="00DE6C93"/>
    <w:rsid w:val="00DF1C71"/>
    <w:rsid w:val="00DF7DB7"/>
    <w:rsid w:val="00E057DA"/>
    <w:rsid w:val="00E1349F"/>
    <w:rsid w:val="00E20CF7"/>
    <w:rsid w:val="00E26AA8"/>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4696"/>
    <w:rsid w:val="00F57164"/>
    <w:rsid w:val="00F5763D"/>
    <w:rsid w:val="00F62047"/>
    <w:rsid w:val="00F6323D"/>
    <w:rsid w:val="00F639DD"/>
    <w:rsid w:val="00F65CCC"/>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512500FEA489CB9262F8CF934CC59"/>
        <w:category>
          <w:name w:val="General"/>
          <w:gallery w:val="placeholder"/>
        </w:category>
        <w:types>
          <w:type w:val="bbPlcHdr"/>
        </w:types>
        <w:behaviors>
          <w:behavior w:val="content"/>
        </w:behaviors>
        <w:guid w:val="{009263D7-8401-415F-BE7F-F1D0E5809CFA}"/>
      </w:docPartPr>
      <w:docPartBody>
        <w:p w:rsidR="00F2273C" w:rsidRDefault="007B4CEE" w:rsidP="007B4CEE">
          <w:pPr>
            <w:pStyle w:val="7D5512500FEA489CB9262F8CF934CC59"/>
          </w:pPr>
          <w:r w:rsidRPr="002374F1">
            <w:rPr>
              <w:rStyle w:val="PlaceholderText"/>
            </w:rPr>
            <w:t>număr</w:t>
          </w:r>
        </w:p>
      </w:docPartBody>
    </w:docPart>
    <w:docPart>
      <w:docPartPr>
        <w:name w:val="B0CF2FD31D40412EB1C9DEA3DE290AD8"/>
        <w:category>
          <w:name w:val="General"/>
          <w:gallery w:val="placeholder"/>
        </w:category>
        <w:types>
          <w:type w:val="bbPlcHdr"/>
        </w:types>
        <w:behaviors>
          <w:behavior w:val="content"/>
        </w:behaviors>
        <w:guid w:val="{444CB464-2D67-43C7-87D3-33B180EADD2E}"/>
      </w:docPartPr>
      <w:docPartBody>
        <w:p w:rsidR="00F2273C" w:rsidRDefault="007B4CEE" w:rsidP="007B4CEE">
          <w:pPr>
            <w:pStyle w:val="B0CF2FD31D40412EB1C9DEA3DE290AD8"/>
          </w:pPr>
          <w:r w:rsidRPr="000732BD">
            <w:rPr>
              <w:rStyle w:val="PlaceholderText"/>
            </w:rPr>
            <w:t>OperatorEconomic</w:t>
          </w:r>
        </w:p>
      </w:docPartBody>
    </w:docPart>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7BF3F4FFA97445C68644643EAD1A4799"/>
        <w:category>
          <w:name w:val="General"/>
          <w:gallery w:val="placeholder"/>
        </w:category>
        <w:types>
          <w:type w:val="bbPlcHdr"/>
        </w:types>
        <w:behaviors>
          <w:behavior w:val="content"/>
        </w:behaviors>
        <w:guid w:val="{0E1292A2-7438-4875-A9EB-D9DF4AE04D3D}"/>
      </w:docPartPr>
      <w:docPartBody>
        <w:p w:rsidR="00F2273C" w:rsidRDefault="007B4CEE" w:rsidP="007B4CEE">
          <w:pPr>
            <w:pStyle w:val="7BF3F4FFA97445C68644643EAD1A4799"/>
          </w:pPr>
          <w:r w:rsidRPr="00302E0D">
            <w:rPr>
              <w:rStyle w:val="PlaceholderText"/>
            </w:rPr>
            <w:t>număr</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38474F"/>
    <w:rsid w:val="007250C3"/>
    <w:rsid w:val="00744611"/>
    <w:rsid w:val="007B4CEE"/>
    <w:rsid w:val="00AD6461"/>
    <w:rsid w:val="00CE5F1D"/>
    <w:rsid w:val="00EF5292"/>
    <w:rsid w:val="00F2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B690A-243C-4071-9A52-6111F9C4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10515</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52</cp:revision>
  <cp:lastPrinted>2018-02-23T06:04:00Z</cp:lastPrinted>
  <dcterms:created xsi:type="dcterms:W3CDTF">2017-08-16T10:58:00Z</dcterms:created>
  <dcterms:modified xsi:type="dcterms:W3CDTF">2018-04-11T08:28:00Z</dcterms:modified>
</cp:coreProperties>
</file>