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B03B20" w:rsidRDefault="00B52858" w:rsidP="0089789D">
      <w:pPr>
        <w:pStyle w:val="Header"/>
        <w:tabs>
          <w:tab w:val="clear" w:pos="4680"/>
          <w:tab w:val="clear" w:pos="9360"/>
          <w:tab w:val="left" w:pos="9000"/>
        </w:tabs>
        <w:jc w:val="center"/>
        <w:rPr>
          <w:rFonts w:ascii="Times New Roman" w:hAnsi="Times New Roman"/>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69850</wp:posOffset>
            </wp:positionH>
            <wp:positionV relativeFrom="paragraph">
              <wp:posOffset>-114300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C32055" w:rsidRPr="00C32055">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9pt;margin-top:0;width:52pt;height:43.8pt;z-index:-251658240;mso-position-horizontal-relative:text;mso-position-vertical-relative:text">
            <v:imagedata r:id="rId9" o:title=""/>
          </v:shape>
          <o:OLEObject Type="Embed" ProgID="CorelDRAW.Graphic.13" ShapeID="_x0000_s1027" DrawAspect="Content" ObjectID="_1582539200" r:id="rId10"/>
        </w:pict>
      </w:r>
      <w:r w:rsidR="0089789D" w:rsidRPr="008329E0">
        <w:rPr>
          <w:lang w:val="it-IT"/>
        </w:rPr>
        <w:t xml:space="preserve">   </w:t>
      </w:r>
      <w:r w:rsidR="0089789D" w:rsidRPr="008329E0">
        <w:rPr>
          <w:rFonts w:ascii="Times New Roman" w:hAnsi="Times New Roman"/>
          <w:b/>
          <w:color w:val="00214E"/>
          <w:sz w:val="32"/>
          <w:szCs w:val="32"/>
          <w:lang w:val="it-IT"/>
        </w:rPr>
        <w:t xml:space="preserve">Ministerul Mediului </w:t>
      </w:r>
    </w:p>
    <w:p w:rsidR="0089789D" w:rsidRPr="00B03B20" w:rsidRDefault="0089789D" w:rsidP="00957825">
      <w:pPr>
        <w:tabs>
          <w:tab w:val="left" w:pos="3270"/>
        </w:tabs>
        <w:jc w:val="center"/>
        <w:rPr>
          <w:rFonts w:ascii="Times New Roman" w:hAnsi="Times New Roman"/>
          <w:sz w:val="36"/>
          <w:szCs w:val="36"/>
        </w:rPr>
      </w:pPr>
      <w:proofErr w:type="spellStart"/>
      <w:r w:rsidRPr="00B03B20">
        <w:rPr>
          <w:rFonts w:ascii="Times New Roman" w:hAnsi="Times New Roman"/>
          <w:b/>
          <w:color w:val="00214E"/>
          <w:sz w:val="36"/>
          <w:szCs w:val="36"/>
        </w:rPr>
        <w:t>Agen</w:t>
      </w:r>
      <w:proofErr w:type="spellEnd"/>
      <w:r w:rsidRPr="00B03B20">
        <w:rPr>
          <w:rFonts w:ascii="Times New Roman" w:hAnsi="Times New Roman"/>
          <w:b/>
          <w:color w:val="00214E"/>
          <w:sz w:val="36"/>
          <w:szCs w:val="36"/>
          <w:lang w:val="ro-RO"/>
        </w:rPr>
        <w:t>ţia Naţională pentru Protecţia Mediului</w:t>
      </w:r>
    </w:p>
    <w:tbl>
      <w:tblPr>
        <w:tblW w:w="0" w:type="auto"/>
        <w:tblBorders>
          <w:top w:val="single" w:sz="8" w:space="0" w:color="000000"/>
          <w:bottom w:val="single" w:sz="8" w:space="0" w:color="000000"/>
        </w:tblBorders>
        <w:shd w:val="clear" w:color="auto" w:fill="DAEEF3"/>
        <w:tblLook w:val="0000"/>
      </w:tblPr>
      <w:tblGrid>
        <w:gridCol w:w="9676"/>
      </w:tblGrid>
      <w:tr w:rsidR="003C6148" w:rsidRPr="00C63F5E">
        <w:trPr>
          <w:trHeight w:val="226"/>
        </w:trPr>
        <w:tc>
          <w:tcPr>
            <w:tcW w:w="9676" w:type="dxa"/>
            <w:shd w:val="clear" w:color="auto" w:fill="DAEEF3"/>
          </w:tcPr>
          <w:p w:rsidR="003C6148" w:rsidRPr="00C63F5E" w:rsidRDefault="003C6148" w:rsidP="00745D2A">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sidR="00371645">
              <w:rPr>
                <w:rFonts w:ascii="Times New Roman" w:hAnsi="Times New Roman"/>
                <w:b/>
                <w:bCs/>
                <w:color w:val="00214E"/>
                <w:sz w:val="36"/>
                <w:szCs w:val="36"/>
                <w:lang w:val="ro-RO"/>
              </w:rPr>
              <w:t>Sălaj</w:t>
            </w:r>
          </w:p>
        </w:tc>
      </w:tr>
    </w:tbl>
    <w:p w:rsidR="0089789D" w:rsidRPr="003C6148" w:rsidRDefault="0089789D" w:rsidP="003C6148">
      <w:pPr>
        <w:pStyle w:val="Header"/>
        <w:tabs>
          <w:tab w:val="clear" w:pos="4680"/>
          <w:tab w:val="clear" w:pos="9360"/>
        </w:tabs>
        <w:spacing w:before="120"/>
        <w:rPr>
          <w:rFonts w:ascii="Garamond" w:hAnsi="Garamond"/>
          <w:b/>
          <w:bCs/>
          <w:color w:val="FFFFFF"/>
          <w:sz w:val="16"/>
          <w:szCs w:val="16"/>
          <w:lang w:val="fr-FR"/>
        </w:rPr>
      </w:pPr>
    </w:p>
    <w:p w:rsidR="00B51A74" w:rsidRDefault="00B51A74" w:rsidP="00B51A74">
      <w:pPr>
        <w:spacing w:after="0" w:line="240" w:lineRule="auto"/>
        <w:jc w:val="center"/>
        <w:rPr>
          <w:rFonts w:ascii="Times New Roman" w:hAnsi="Times New Roman"/>
          <w:b/>
          <w:bCs/>
          <w:sz w:val="24"/>
          <w:szCs w:val="24"/>
          <w:lang w:val="ro-RO"/>
        </w:rPr>
      </w:pPr>
    </w:p>
    <w:p w:rsidR="00B51A74" w:rsidRPr="00DC4EBF" w:rsidRDefault="00B51A74" w:rsidP="00B51A74">
      <w:pPr>
        <w:spacing w:after="0" w:line="240" w:lineRule="auto"/>
        <w:jc w:val="center"/>
        <w:rPr>
          <w:rFonts w:ascii="Times New Roman" w:hAnsi="Times New Roman"/>
          <w:b/>
          <w:bCs/>
          <w:sz w:val="24"/>
          <w:szCs w:val="24"/>
          <w:lang w:val="ro-RO"/>
        </w:rPr>
      </w:pPr>
      <w:r w:rsidRPr="00DC4EBF">
        <w:rPr>
          <w:rFonts w:ascii="Times New Roman" w:hAnsi="Times New Roman"/>
          <w:b/>
          <w:bCs/>
          <w:sz w:val="24"/>
          <w:szCs w:val="24"/>
          <w:lang w:val="ro-RO"/>
        </w:rPr>
        <w:t xml:space="preserve">Decizia etapei de încadrare </w:t>
      </w:r>
    </w:p>
    <w:p w:rsidR="00B51A74" w:rsidRPr="00B52858" w:rsidRDefault="00704FC7" w:rsidP="00B51A74">
      <w:pPr>
        <w:jc w:val="center"/>
        <w:rPr>
          <w:rFonts w:ascii="Times New Roman" w:hAnsi="Times New Roman"/>
          <w:b/>
          <w:sz w:val="24"/>
          <w:szCs w:val="24"/>
          <w:lang w:val="ro-RO"/>
        </w:rPr>
      </w:pPr>
      <w:r>
        <w:rPr>
          <w:rFonts w:ascii="Times New Roman" w:hAnsi="Times New Roman"/>
          <w:b/>
          <w:sz w:val="24"/>
          <w:szCs w:val="24"/>
          <w:lang w:val="ro-RO"/>
        </w:rPr>
        <w:t>Proiect</w:t>
      </w:r>
    </w:p>
    <w:p w:rsidR="00B51A74" w:rsidRPr="00202236" w:rsidRDefault="00C32055" w:rsidP="00B51A74">
      <w:pPr>
        <w:spacing w:after="0" w:line="240" w:lineRule="auto"/>
        <w:ind w:firstLine="878"/>
        <w:jc w:val="both"/>
        <w:rPr>
          <w:rFonts w:ascii="Times New Roman" w:hAnsi="Times New Roman"/>
          <w:b/>
          <w:sz w:val="24"/>
          <w:szCs w:val="24"/>
          <w:lang w:val="ro-RO"/>
        </w:rPr>
      </w:pPr>
      <w:hyperlink w:anchor="#" w:history="1"/>
      <w:r w:rsidR="00B51A74" w:rsidRPr="00DC4EBF">
        <w:rPr>
          <w:rFonts w:ascii="Times New Roman" w:hAnsi="Times New Roman"/>
          <w:sz w:val="24"/>
          <w:szCs w:val="24"/>
          <w:lang w:val="ro-RO"/>
        </w:rPr>
        <w:t>Ca urmare a solicitării de emitere a acordului de mediu adresate de</w:t>
      </w:r>
      <w:r w:rsidR="00B51A74" w:rsidRPr="00DC4EBF">
        <w:rPr>
          <w:rFonts w:ascii="Times New Roman" w:hAnsi="Times New Roman"/>
          <w:b/>
          <w:sz w:val="24"/>
          <w:szCs w:val="24"/>
          <w:lang w:val="ro-RO"/>
        </w:rPr>
        <w:t xml:space="preserve"> </w:t>
      </w:r>
      <w:r w:rsidR="00202236">
        <w:rPr>
          <w:rFonts w:ascii="Times New Roman" w:hAnsi="Times New Roman"/>
          <w:b/>
          <w:sz w:val="24"/>
          <w:szCs w:val="24"/>
          <w:lang w:val="ro-RO"/>
        </w:rPr>
        <w:t>Roșan Camelia Ionela P.F.A.,</w:t>
      </w:r>
      <w:r w:rsidR="00B52858">
        <w:rPr>
          <w:rFonts w:ascii="Times New Roman" w:hAnsi="Times New Roman"/>
          <w:b/>
          <w:sz w:val="24"/>
          <w:szCs w:val="24"/>
          <w:lang w:val="ro-RO"/>
        </w:rPr>
        <w:t xml:space="preserve"> </w:t>
      </w:r>
      <w:r w:rsidR="00B52858">
        <w:rPr>
          <w:rFonts w:ascii="Times New Roman" w:hAnsi="Times New Roman"/>
          <w:sz w:val="24"/>
          <w:szCs w:val="24"/>
          <w:lang w:val="ro-RO"/>
        </w:rPr>
        <w:t xml:space="preserve">cu sediul în </w:t>
      </w:r>
      <w:r w:rsidR="00202236" w:rsidRPr="00202236">
        <w:rPr>
          <w:rFonts w:ascii="Times New Roman" w:hAnsi="Times New Roman"/>
          <w:sz w:val="24"/>
          <w:szCs w:val="24"/>
          <w:lang w:val="ro-RO"/>
        </w:rPr>
        <w:t>loc. Valcău de Jos,  nr. 232, com. Valcău de Jos,  jud. Sălaj</w:t>
      </w:r>
      <w:r w:rsidR="00B51A74" w:rsidRPr="00DC4EBF">
        <w:rPr>
          <w:rFonts w:ascii="Times New Roman" w:hAnsi="Times New Roman"/>
          <w:sz w:val="24"/>
          <w:szCs w:val="24"/>
          <w:lang w:val="ro-RO"/>
        </w:rPr>
        <w:t xml:space="preserve">, înregistrată la APM Sălaj cu nr. </w:t>
      </w:r>
      <w:r w:rsidR="00202236">
        <w:rPr>
          <w:rFonts w:ascii="Times New Roman" w:hAnsi="Times New Roman"/>
          <w:sz w:val="24"/>
          <w:szCs w:val="24"/>
          <w:lang w:val="ro-RO"/>
        </w:rPr>
        <w:t>1093/23</w:t>
      </w:r>
      <w:r w:rsidR="00202236" w:rsidRPr="009B33B9">
        <w:rPr>
          <w:rFonts w:ascii="Times New Roman" w:hAnsi="Times New Roman"/>
          <w:sz w:val="24"/>
          <w:szCs w:val="24"/>
          <w:lang w:val="ro-RO"/>
        </w:rPr>
        <w:t>.</w:t>
      </w:r>
      <w:r w:rsidR="00202236">
        <w:rPr>
          <w:rFonts w:ascii="Times New Roman" w:hAnsi="Times New Roman"/>
          <w:sz w:val="24"/>
          <w:szCs w:val="24"/>
          <w:lang w:val="ro-RO"/>
        </w:rPr>
        <w:t>02</w:t>
      </w:r>
      <w:r w:rsidR="00202236" w:rsidRPr="009B33B9">
        <w:rPr>
          <w:rFonts w:ascii="Times New Roman" w:hAnsi="Times New Roman"/>
          <w:sz w:val="24"/>
          <w:szCs w:val="24"/>
          <w:lang w:val="ro-RO"/>
        </w:rPr>
        <w:t>.201</w:t>
      </w:r>
      <w:r w:rsidR="00202236">
        <w:rPr>
          <w:rFonts w:ascii="Times New Roman" w:hAnsi="Times New Roman"/>
          <w:sz w:val="24"/>
          <w:szCs w:val="24"/>
          <w:lang w:val="ro-RO"/>
        </w:rPr>
        <w:t>8</w:t>
      </w:r>
      <w:r w:rsidR="00B51A74" w:rsidRPr="00DC4EBF">
        <w:rPr>
          <w:rFonts w:ascii="Times New Roman" w:hAnsi="Times New Roman"/>
          <w:sz w:val="24"/>
          <w:szCs w:val="24"/>
          <w:lang w:val="ro-RO"/>
        </w:rPr>
        <w:t>,</w:t>
      </w:r>
    </w:p>
    <w:p w:rsidR="00B51A74" w:rsidRPr="00DC4EBF" w:rsidRDefault="00C32055" w:rsidP="00B51A74">
      <w:pPr>
        <w:spacing w:after="0" w:line="240" w:lineRule="auto"/>
        <w:ind w:firstLine="878"/>
        <w:jc w:val="both"/>
        <w:rPr>
          <w:rFonts w:ascii="Times New Roman" w:hAnsi="Times New Roman"/>
          <w:sz w:val="24"/>
          <w:szCs w:val="24"/>
          <w:lang w:val="ro-RO"/>
        </w:rPr>
      </w:pPr>
      <w:hyperlink w:anchor="#" w:history="1"/>
      <w:r w:rsidR="00B51A74" w:rsidRPr="00DC4EBF">
        <w:rPr>
          <w:rFonts w:ascii="Times New Roman" w:hAnsi="Times New Roman"/>
          <w:sz w:val="24"/>
          <w:szCs w:val="24"/>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w:t>
      </w:r>
      <w:r w:rsidR="00B52858">
        <w:rPr>
          <w:rFonts w:ascii="Times New Roman" w:hAnsi="Times New Roman"/>
          <w:sz w:val="24"/>
          <w:szCs w:val="24"/>
          <w:lang w:val="ro-RO"/>
        </w:rPr>
        <w:t>ă</w:t>
      </w:r>
      <w:r w:rsidR="00B51A74" w:rsidRPr="00DC4EBF">
        <w:rPr>
          <w:rFonts w:ascii="Times New Roman" w:hAnsi="Times New Roman"/>
          <w:sz w:val="24"/>
          <w:szCs w:val="24"/>
          <w:lang w:val="ro-RO"/>
        </w:rPr>
        <w:t>lbatice, cu modificările şi completările ulterioare,</w:t>
      </w:r>
    </w:p>
    <w:p w:rsidR="00B51A74" w:rsidRPr="00B756CA" w:rsidRDefault="00B51A74" w:rsidP="00B51A74">
      <w:pPr>
        <w:spacing w:after="0" w:line="240" w:lineRule="auto"/>
        <w:ind w:firstLine="880"/>
        <w:jc w:val="both"/>
        <w:rPr>
          <w:rFonts w:ascii="Times New Roman" w:hAnsi="Times New Roman"/>
          <w:b/>
          <w:i/>
          <w:sz w:val="24"/>
          <w:szCs w:val="24"/>
          <w:lang w:val="ro-RO"/>
        </w:rPr>
      </w:pPr>
      <w:r w:rsidRPr="00DC4EBF">
        <w:rPr>
          <w:rFonts w:ascii="Times New Roman" w:hAnsi="Times New Roman"/>
          <w:sz w:val="24"/>
          <w:szCs w:val="24"/>
          <w:lang w:val="ro-RO"/>
        </w:rPr>
        <w:t xml:space="preserve">APM Sălaj decide, ca urmare a consultărilor desfăşurate în cadrul şedinţei CAT din data de </w:t>
      </w:r>
      <w:r w:rsidR="00202236">
        <w:rPr>
          <w:rFonts w:ascii="Times New Roman" w:hAnsi="Times New Roman"/>
          <w:sz w:val="24"/>
          <w:szCs w:val="24"/>
          <w:lang w:val="ro-RO"/>
        </w:rPr>
        <w:t>12</w:t>
      </w:r>
      <w:r w:rsidR="00704FC7">
        <w:rPr>
          <w:rFonts w:ascii="Times New Roman" w:hAnsi="Times New Roman"/>
          <w:sz w:val="24"/>
          <w:szCs w:val="24"/>
          <w:lang w:val="ro-RO"/>
        </w:rPr>
        <w:t>.03</w:t>
      </w:r>
      <w:r w:rsidR="00EA6C84">
        <w:rPr>
          <w:rFonts w:ascii="Times New Roman" w:hAnsi="Times New Roman"/>
          <w:sz w:val="24"/>
          <w:szCs w:val="24"/>
          <w:lang w:val="ro-RO"/>
        </w:rPr>
        <w:t>.201</w:t>
      </w:r>
      <w:r w:rsidR="00704FC7">
        <w:rPr>
          <w:rFonts w:ascii="Times New Roman" w:hAnsi="Times New Roman"/>
          <w:sz w:val="24"/>
          <w:szCs w:val="24"/>
          <w:lang w:val="ro-RO"/>
        </w:rPr>
        <w:t>8</w:t>
      </w:r>
      <w:r w:rsidRPr="00DC4EBF">
        <w:rPr>
          <w:rFonts w:ascii="Times New Roman" w:hAnsi="Times New Roman"/>
          <w:sz w:val="24"/>
          <w:szCs w:val="24"/>
          <w:lang w:val="ro-RO"/>
        </w:rPr>
        <w:t xml:space="preserve"> că proiectul: </w:t>
      </w:r>
      <w:r w:rsidR="00202236">
        <w:rPr>
          <w:rFonts w:ascii="Times New Roman" w:hAnsi="Times New Roman"/>
          <w:b/>
          <w:i/>
          <w:sz w:val="24"/>
          <w:szCs w:val="24"/>
          <w:lang w:val="ro-RO"/>
        </w:rPr>
        <w:t>Reconversie, înființare și împrejmuire plantație pomicolă</w:t>
      </w:r>
      <w:r w:rsidR="00202236" w:rsidRPr="009B33B9">
        <w:rPr>
          <w:rFonts w:ascii="Times New Roman" w:hAnsi="Times New Roman"/>
          <w:b/>
          <w:i/>
          <w:sz w:val="24"/>
          <w:szCs w:val="24"/>
          <w:lang w:val="ro-RO"/>
        </w:rPr>
        <w:t xml:space="preserve">, </w:t>
      </w:r>
      <w:r w:rsidR="00202236" w:rsidRPr="009B33B9">
        <w:rPr>
          <w:rFonts w:ascii="Times New Roman" w:hAnsi="Times New Roman"/>
          <w:sz w:val="24"/>
          <w:szCs w:val="24"/>
          <w:lang w:val="ro-RO"/>
        </w:rPr>
        <w:t xml:space="preserve">propus a fi amplasat în </w:t>
      </w:r>
      <w:r w:rsidR="00202236">
        <w:rPr>
          <w:rFonts w:ascii="Times New Roman" w:hAnsi="Times New Roman"/>
          <w:sz w:val="24"/>
          <w:szCs w:val="24"/>
          <w:lang w:val="ro-RO"/>
        </w:rPr>
        <w:t>Valcău de Jos - extravilan</w:t>
      </w:r>
      <w:r w:rsidR="00202236" w:rsidRPr="009B33B9">
        <w:rPr>
          <w:rFonts w:ascii="Times New Roman" w:hAnsi="Times New Roman"/>
          <w:sz w:val="24"/>
          <w:szCs w:val="24"/>
          <w:lang w:val="ro-RO"/>
        </w:rPr>
        <w:t>,</w:t>
      </w:r>
      <w:r w:rsidR="00202236">
        <w:rPr>
          <w:rFonts w:ascii="Times New Roman" w:hAnsi="Times New Roman"/>
          <w:sz w:val="24"/>
          <w:szCs w:val="24"/>
          <w:lang w:val="ro-RO"/>
        </w:rPr>
        <w:t xml:space="preserve"> com. Valcău de Jos, </w:t>
      </w:r>
      <w:r w:rsidR="00202236" w:rsidRPr="009B33B9">
        <w:rPr>
          <w:rFonts w:ascii="Times New Roman" w:hAnsi="Times New Roman"/>
          <w:sz w:val="24"/>
          <w:szCs w:val="24"/>
          <w:lang w:val="ro-RO"/>
        </w:rPr>
        <w:t>jud. Sălaj</w:t>
      </w:r>
      <w:r w:rsidRPr="00DC4EBF">
        <w:rPr>
          <w:rFonts w:ascii="Times New Roman" w:hAnsi="Times New Roman"/>
          <w:sz w:val="24"/>
          <w:szCs w:val="24"/>
          <w:lang w:val="ro-RO"/>
        </w:rPr>
        <w:t xml:space="preserve">, </w:t>
      </w:r>
    </w:p>
    <w:p w:rsidR="00B51A74" w:rsidRPr="004F7510" w:rsidRDefault="00B51A74" w:rsidP="00B51A74">
      <w:pPr>
        <w:spacing w:before="120" w:after="120" w:line="240" w:lineRule="auto"/>
        <w:ind w:firstLine="878"/>
        <w:jc w:val="both"/>
        <w:rPr>
          <w:rFonts w:ascii="Times New Roman" w:hAnsi="Times New Roman"/>
          <w:b/>
          <w:sz w:val="24"/>
          <w:szCs w:val="24"/>
          <w:lang w:val="ro-RO"/>
        </w:rPr>
      </w:pPr>
      <w:r w:rsidRPr="00DC4EBF">
        <w:rPr>
          <w:rFonts w:ascii="Times New Roman" w:hAnsi="Times New Roman"/>
          <w:b/>
          <w:sz w:val="24"/>
          <w:szCs w:val="24"/>
          <w:lang w:val="ro-RO"/>
        </w:rPr>
        <w:t>nu se supune evaluării impactului asupra mediului şi nu se supune evaluării adecvate.</w:t>
      </w:r>
    </w:p>
    <w:p w:rsidR="00B51A74" w:rsidRPr="00DC4EBF" w:rsidRDefault="00B51A74" w:rsidP="00B51A74">
      <w:pPr>
        <w:spacing w:after="120" w:line="240" w:lineRule="auto"/>
        <w:jc w:val="both"/>
        <w:rPr>
          <w:rFonts w:ascii="Times New Roman" w:hAnsi="Times New Roman"/>
          <w:sz w:val="24"/>
          <w:szCs w:val="24"/>
          <w:lang w:val="ro-RO"/>
        </w:rPr>
      </w:pPr>
      <w:r w:rsidRPr="00DC4EBF">
        <w:rPr>
          <w:rFonts w:ascii="Times New Roman" w:hAnsi="Times New Roman"/>
          <w:sz w:val="24"/>
          <w:szCs w:val="24"/>
          <w:lang w:val="ro-RO"/>
        </w:rPr>
        <w:t>Justificarea prezentei decizii:</w:t>
      </w:r>
    </w:p>
    <w:p w:rsidR="00B51A74" w:rsidRPr="00DC4EBF" w:rsidRDefault="00B51A74" w:rsidP="000834D7">
      <w:pPr>
        <w:spacing w:after="0" w:line="240" w:lineRule="auto"/>
        <w:ind w:firstLine="426"/>
        <w:jc w:val="both"/>
        <w:rPr>
          <w:rFonts w:ascii="Times New Roman" w:hAnsi="Times New Roman"/>
          <w:sz w:val="24"/>
          <w:szCs w:val="24"/>
          <w:lang w:val="ro-RO"/>
        </w:rPr>
      </w:pPr>
      <w:r w:rsidRPr="00DC4EBF">
        <w:rPr>
          <w:rFonts w:ascii="Times New Roman" w:hAnsi="Times New Roman"/>
          <w:sz w:val="24"/>
          <w:szCs w:val="24"/>
          <w:lang w:val="ro-RO"/>
        </w:rPr>
        <w:t xml:space="preserve"> </w:t>
      </w:r>
      <w:r>
        <w:rPr>
          <w:rFonts w:ascii="Times New Roman" w:hAnsi="Times New Roman"/>
          <w:sz w:val="24"/>
          <w:szCs w:val="24"/>
          <w:lang w:val="ro-RO"/>
        </w:rPr>
        <w:t>I</w:t>
      </w:r>
      <w:r w:rsidR="00BC1719">
        <w:rPr>
          <w:rFonts w:ascii="Times New Roman" w:hAnsi="Times New Roman"/>
          <w:sz w:val="24"/>
          <w:szCs w:val="24"/>
          <w:lang w:val="ro-RO"/>
        </w:rPr>
        <w:t>.</w:t>
      </w:r>
      <w:r>
        <w:rPr>
          <w:rFonts w:ascii="Times New Roman" w:hAnsi="Times New Roman"/>
          <w:sz w:val="24"/>
          <w:szCs w:val="24"/>
          <w:lang w:val="ro-RO"/>
        </w:rPr>
        <w:t xml:space="preserve"> </w:t>
      </w:r>
      <w:r w:rsidRPr="00DC4EBF">
        <w:rPr>
          <w:rFonts w:ascii="Times New Roman" w:hAnsi="Times New Roman"/>
          <w:sz w:val="24"/>
          <w:szCs w:val="24"/>
          <w:lang w:val="ro-RO"/>
        </w:rPr>
        <w:t>Motivele care au stat la baza luării deciziei etapei de încadrare în procedura de evaluare a impactului asupra mediului sunt următoarele:</w:t>
      </w:r>
    </w:p>
    <w:p w:rsidR="00B51A74" w:rsidRDefault="000834D7" w:rsidP="00B51A74">
      <w:pPr>
        <w:spacing w:after="0" w:line="240" w:lineRule="auto"/>
        <w:jc w:val="both"/>
        <w:rPr>
          <w:rFonts w:ascii="Times New Roman" w:hAnsi="Times New Roman"/>
          <w:sz w:val="24"/>
          <w:szCs w:val="24"/>
          <w:lang w:val="pt-BR"/>
        </w:rPr>
      </w:pPr>
      <w:r>
        <w:rPr>
          <w:rFonts w:ascii="Times New Roman" w:hAnsi="Times New Roman"/>
          <w:sz w:val="24"/>
          <w:szCs w:val="24"/>
          <w:lang w:val="pt-BR"/>
        </w:rPr>
        <w:t>- p</w:t>
      </w:r>
      <w:r w:rsidR="00B51A74" w:rsidRPr="00D55185">
        <w:rPr>
          <w:rFonts w:ascii="Times New Roman" w:hAnsi="Times New Roman"/>
          <w:sz w:val="24"/>
          <w:szCs w:val="24"/>
          <w:lang w:val="pt-BR"/>
        </w:rPr>
        <w:t>roiectul se încadrează în prevederile H.G. nr. 445/2009, Anexa nr.</w:t>
      </w:r>
      <w:r w:rsidR="00B51A74">
        <w:rPr>
          <w:rFonts w:ascii="Times New Roman" w:hAnsi="Times New Roman"/>
          <w:sz w:val="24"/>
          <w:szCs w:val="24"/>
          <w:lang w:val="pt-BR"/>
        </w:rPr>
        <w:t xml:space="preserve"> 2</w:t>
      </w:r>
      <w:r w:rsidR="00B51A74" w:rsidRPr="00D55185">
        <w:rPr>
          <w:rFonts w:ascii="Times New Roman" w:hAnsi="Times New Roman"/>
          <w:sz w:val="24"/>
          <w:szCs w:val="24"/>
          <w:lang w:val="pt-BR"/>
        </w:rPr>
        <w:t xml:space="preserve">, pct. </w:t>
      </w:r>
      <w:r w:rsidR="00B52858">
        <w:rPr>
          <w:rFonts w:ascii="Times New Roman" w:hAnsi="Times New Roman"/>
          <w:sz w:val="24"/>
          <w:szCs w:val="24"/>
          <w:lang w:val="pt-BR"/>
        </w:rPr>
        <w:t>13</w:t>
      </w:r>
      <w:r w:rsidR="00B51A74">
        <w:rPr>
          <w:rFonts w:ascii="Times New Roman" w:hAnsi="Times New Roman"/>
          <w:sz w:val="24"/>
          <w:szCs w:val="24"/>
          <w:lang w:val="pt-BR"/>
        </w:rPr>
        <w:t xml:space="preserve">, </w:t>
      </w:r>
      <w:r w:rsidR="00B52858">
        <w:rPr>
          <w:rFonts w:ascii="Times New Roman" w:hAnsi="Times New Roman"/>
          <w:sz w:val="24"/>
          <w:szCs w:val="24"/>
          <w:lang w:val="pt-BR"/>
        </w:rPr>
        <w:t>lit</w:t>
      </w:r>
      <w:r w:rsidR="00B51A74" w:rsidRPr="0087780D">
        <w:rPr>
          <w:rFonts w:ascii="Times New Roman" w:hAnsi="Times New Roman"/>
          <w:sz w:val="24"/>
          <w:szCs w:val="24"/>
          <w:lang w:val="pt-BR"/>
        </w:rPr>
        <w:t xml:space="preserve">. </w:t>
      </w:r>
      <w:r w:rsidR="00B52858">
        <w:rPr>
          <w:rFonts w:ascii="Times New Roman" w:hAnsi="Times New Roman"/>
          <w:sz w:val="24"/>
          <w:szCs w:val="24"/>
          <w:lang w:val="pt-BR"/>
        </w:rPr>
        <w:t>a</w:t>
      </w:r>
      <w:r w:rsidR="00B51A74" w:rsidRPr="0087780D">
        <w:rPr>
          <w:rFonts w:ascii="Times New Roman" w:hAnsi="Times New Roman"/>
          <w:sz w:val="24"/>
          <w:szCs w:val="24"/>
          <w:lang w:val="pt-BR"/>
        </w:rPr>
        <w:t>)</w:t>
      </w:r>
      <w:r>
        <w:rPr>
          <w:rFonts w:ascii="Times New Roman" w:hAnsi="Times New Roman"/>
          <w:sz w:val="24"/>
          <w:szCs w:val="24"/>
          <w:lang w:val="pt-BR"/>
        </w:rPr>
        <w:t xml:space="preserve"> - </w:t>
      </w:r>
      <w:r w:rsidR="00B52858" w:rsidRPr="00B52858">
        <w:rPr>
          <w:rFonts w:ascii="Times New Roman" w:hAnsi="Times New Roman"/>
          <w:sz w:val="24"/>
          <w:szCs w:val="24"/>
          <w:lang w:val="ro-RO"/>
        </w:rPr>
        <w:t>orice modificări sau extinderi prevăzute în prezenta anexă, deja autorizate, executate sau în curs de a fi executate, care pot avea efecte semnificative negative asupra mediului</w:t>
      </w:r>
      <w:r w:rsidR="00B51A74" w:rsidRPr="0087780D">
        <w:rPr>
          <w:rFonts w:ascii="Times New Roman" w:hAnsi="Times New Roman"/>
          <w:sz w:val="24"/>
          <w:szCs w:val="24"/>
          <w:lang w:val="pt-BR"/>
        </w:rPr>
        <w:t>;</w:t>
      </w:r>
    </w:p>
    <w:p w:rsidR="00B51A74" w:rsidRDefault="00B51A74" w:rsidP="00B51A74">
      <w:pPr>
        <w:spacing w:after="0" w:line="240" w:lineRule="auto"/>
        <w:jc w:val="both"/>
        <w:rPr>
          <w:rFonts w:ascii="Times New Roman" w:hAnsi="Times New Roman"/>
          <w:sz w:val="24"/>
          <w:szCs w:val="24"/>
          <w:lang w:val="pt-BR"/>
        </w:rPr>
      </w:pPr>
      <w:r w:rsidRPr="002045C6">
        <w:rPr>
          <w:rFonts w:ascii="Times New Roman" w:hAnsi="Times New Roman"/>
          <w:sz w:val="24"/>
          <w:szCs w:val="24"/>
          <w:lang w:val="pt-BR"/>
        </w:rPr>
        <w:t xml:space="preserve">b) </w:t>
      </w:r>
      <w:r>
        <w:rPr>
          <w:rFonts w:ascii="Times New Roman" w:hAnsi="Times New Roman"/>
          <w:sz w:val="24"/>
          <w:szCs w:val="24"/>
          <w:lang w:val="pt-BR"/>
        </w:rPr>
        <w:t>Caracteristiclie proiectului:</w:t>
      </w:r>
    </w:p>
    <w:p w:rsidR="00202236" w:rsidRPr="00202236" w:rsidRDefault="00105489" w:rsidP="00202236">
      <w:pPr>
        <w:ind w:firstLine="720"/>
        <w:jc w:val="both"/>
        <w:rPr>
          <w:rFonts w:ascii="Times New Roman" w:hAnsi="Times New Roman"/>
          <w:sz w:val="24"/>
          <w:szCs w:val="24"/>
          <w:lang w:val="ro-RO"/>
        </w:rPr>
      </w:pPr>
      <w:r w:rsidRPr="00202236">
        <w:rPr>
          <w:rFonts w:ascii="Times New Roman" w:hAnsi="Times New Roman"/>
          <w:sz w:val="24"/>
          <w:szCs w:val="24"/>
          <w:lang w:val="ro-RO"/>
        </w:rPr>
        <w:t>b</w:t>
      </w:r>
      <w:r w:rsidRPr="00202236">
        <w:rPr>
          <w:rFonts w:ascii="Times New Roman" w:hAnsi="Times New Roman"/>
          <w:sz w:val="24"/>
          <w:szCs w:val="24"/>
          <w:vertAlign w:val="subscript"/>
          <w:lang w:val="ro-RO"/>
        </w:rPr>
        <w:t>1</w:t>
      </w:r>
      <w:r w:rsidR="000834D7" w:rsidRPr="00202236">
        <w:rPr>
          <w:rFonts w:ascii="Times New Roman" w:hAnsi="Times New Roman"/>
          <w:sz w:val="24"/>
          <w:szCs w:val="24"/>
          <w:lang w:val="ro-RO"/>
        </w:rPr>
        <w:t xml:space="preserve">) mărimea proiectului – </w:t>
      </w:r>
      <w:r w:rsidR="00202236" w:rsidRPr="00202236">
        <w:rPr>
          <w:rStyle w:val="tpa1"/>
          <w:rFonts w:ascii="Times New Roman" w:hAnsi="Times New Roman"/>
          <w:sz w:val="24"/>
          <w:szCs w:val="24"/>
          <w:lang w:val="ro-RO"/>
        </w:rPr>
        <w:t>reconversia unei livezi vechi de prun de 0,30 Ha, înființarea unei plantații ecologice cu sitem de irigare, superintensivă cu plasă antigindină in suprafață de 2,22 Ha meri și achiziția de utilaje agricole pentru lucrarile agricole din livadă, conform tabelului de mai jos:</w:t>
      </w:r>
    </w:p>
    <w:tbl>
      <w:tblPr>
        <w:tblW w:w="0" w:type="auto"/>
        <w:tblInd w:w="738" w:type="dxa"/>
        <w:tblLayout w:type="fixed"/>
        <w:tblLook w:val="0000"/>
      </w:tblPr>
      <w:tblGrid>
        <w:gridCol w:w="814"/>
        <w:gridCol w:w="3956"/>
        <w:gridCol w:w="3330"/>
      </w:tblGrid>
      <w:tr w:rsidR="00202236" w:rsidRPr="00202236" w:rsidTr="00202236">
        <w:trPr>
          <w:trHeight w:val="482"/>
        </w:trPr>
        <w:tc>
          <w:tcPr>
            <w:tcW w:w="814" w:type="dxa"/>
            <w:tcBorders>
              <w:top w:val="single" w:sz="4" w:space="0" w:color="000000"/>
              <w:left w:val="single" w:sz="4" w:space="0" w:color="000000"/>
              <w:bottom w:val="single" w:sz="4" w:space="0" w:color="000000"/>
            </w:tcBorders>
            <w:shd w:val="clear" w:color="auto" w:fill="auto"/>
          </w:tcPr>
          <w:p w:rsidR="00202236" w:rsidRPr="00202236" w:rsidRDefault="00202236" w:rsidP="00C030A5">
            <w:pPr>
              <w:jc w:val="center"/>
              <w:rPr>
                <w:rStyle w:val="tpa1"/>
                <w:rFonts w:ascii="Times New Roman" w:hAnsi="Times New Roman"/>
                <w:b/>
                <w:sz w:val="24"/>
                <w:szCs w:val="24"/>
                <w:lang w:val="ro-RO"/>
              </w:rPr>
            </w:pPr>
            <w:r w:rsidRPr="00202236">
              <w:rPr>
                <w:rStyle w:val="tpa1"/>
                <w:rFonts w:ascii="Times New Roman" w:hAnsi="Times New Roman"/>
                <w:b/>
                <w:sz w:val="24"/>
                <w:szCs w:val="24"/>
                <w:lang w:val="ro-RO"/>
              </w:rPr>
              <w:t>Nr. Ctr.</w:t>
            </w:r>
          </w:p>
        </w:tc>
        <w:tc>
          <w:tcPr>
            <w:tcW w:w="3956" w:type="dxa"/>
            <w:tcBorders>
              <w:top w:val="single" w:sz="4" w:space="0" w:color="000000"/>
              <w:left w:val="single" w:sz="4" w:space="0" w:color="000000"/>
              <w:bottom w:val="single" w:sz="4" w:space="0" w:color="000000"/>
            </w:tcBorders>
            <w:shd w:val="clear" w:color="auto" w:fill="auto"/>
          </w:tcPr>
          <w:p w:rsidR="00202236" w:rsidRPr="00202236" w:rsidRDefault="00202236" w:rsidP="00C030A5">
            <w:pPr>
              <w:jc w:val="center"/>
              <w:rPr>
                <w:rStyle w:val="tpa1"/>
                <w:rFonts w:ascii="Times New Roman" w:hAnsi="Times New Roman"/>
                <w:b/>
                <w:sz w:val="24"/>
                <w:szCs w:val="24"/>
                <w:lang w:val="ro-RO"/>
              </w:rPr>
            </w:pPr>
            <w:r w:rsidRPr="00202236">
              <w:rPr>
                <w:rStyle w:val="tpa1"/>
                <w:rFonts w:ascii="Times New Roman" w:hAnsi="Times New Roman"/>
                <w:b/>
                <w:sz w:val="24"/>
                <w:szCs w:val="24"/>
                <w:lang w:val="ro-RO"/>
              </w:rPr>
              <w:t>Denumire/Tip utilaj/ Echipament</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202236" w:rsidRPr="00202236" w:rsidRDefault="00202236" w:rsidP="00C030A5">
            <w:pPr>
              <w:jc w:val="center"/>
              <w:rPr>
                <w:rFonts w:ascii="Times New Roman" w:hAnsi="Times New Roman"/>
                <w:sz w:val="24"/>
                <w:szCs w:val="24"/>
              </w:rPr>
            </w:pPr>
            <w:r w:rsidRPr="00202236">
              <w:rPr>
                <w:rStyle w:val="tpa1"/>
                <w:rFonts w:ascii="Times New Roman" w:hAnsi="Times New Roman"/>
                <w:b/>
                <w:sz w:val="24"/>
                <w:szCs w:val="24"/>
                <w:lang w:val="ro-RO"/>
              </w:rPr>
              <w:t>Număr bucăți propuse a fi achiziționate prin proiect</w:t>
            </w:r>
          </w:p>
        </w:tc>
      </w:tr>
      <w:tr w:rsidR="00202236" w:rsidRPr="00202236" w:rsidTr="00202236">
        <w:trPr>
          <w:trHeight w:val="297"/>
        </w:trPr>
        <w:tc>
          <w:tcPr>
            <w:tcW w:w="814" w:type="dxa"/>
            <w:tcBorders>
              <w:top w:val="single" w:sz="4" w:space="0" w:color="000000"/>
              <w:left w:val="single" w:sz="4" w:space="0" w:color="000000"/>
              <w:bottom w:val="single" w:sz="4" w:space="0" w:color="000000"/>
            </w:tcBorders>
            <w:shd w:val="clear" w:color="auto" w:fill="auto"/>
          </w:tcPr>
          <w:p w:rsidR="00202236" w:rsidRPr="00202236" w:rsidRDefault="00202236" w:rsidP="00C030A5">
            <w:pPr>
              <w:jc w:val="center"/>
              <w:rPr>
                <w:rStyle w:val="tpa1"/>
                <w:rFonts w:ascii="Times New Roman" w:hAnsi="Times New Roman"/>
                <w:b/>
                <w:sz w:val="24"/>
                <w:szCs w:val="24"/>
                <w:lang w:val="ro-RO"/>
              </w:rPr>
            </w:pPr>
            <w:r w:rsidRPr="00202236">
              <w:rPr>
                <w:rStyle w:val="tpa1"/>
                <w:rFonts w:ascii="Times New Roman" w:hAnsi="Times New Roman"/>
                <w:b/>
                <w:sz w:val="24"/>
                <w:szCs w:val="24"/>
                <w:lang w:val="ro-RO"/>
              </w:rPr>
              <w:t>1</w:t>
            </w:r>
          </w:p>
        </w:tc>
        <w:tc>
          <w:tcPr>
            <w:tcW w:w="3956" w:type="dxa"/>
            <w:tcBorders>
              <w:top w:val="single" w:sz="4" w:space="0" w:color="000000"/>
              <w:left w:val="single" w:sz="4" w:space="0" w:color="000000"/>
              <w:bottom w:val="single" w:sz="4" w:space="0" w:color="000000"/>
            </w:tcBorders>
            <w:shd w:val="clear" w:color="auto" w:fill="auto"/>
          </w:tcPr>
          <w:p w:rsidR="00202236" w:rsidRPr="00202236" w:rsidRDefault="00202236" w:rsidP="00C030A5">
            <w:pPr>
              <w:rPr>
                <w:rStyle w:val="tpa1"/>
                <w:rFonts w:ascii="Times New Roman" w:hAnsi="Times New Roman"/>
                <w:b/>
                <w:sz w:val="24"/>
                <w:szCs w:val="24"/>
                <w:lang w:val="ro-RO"/>
              </w:rPr>
            </w:pPr>
            <w:r w:rsidRPr="00202236">
              <w:rPr>
                <w:rStyle w:val="tpa1"/>
                <w:rFonts w:ascii="Times New Roman" w:hAnsi="Times New Roman"/>
                <w:b/>
                <w:sz w:val="24"/>
                <w:szCs w:val="24"/>
                <w:lang w:val="ro-RO"/>
              </w:rPr>
              <w:t>Tractor</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202236" w:rsidRPr="00202236" w:rsidRDefault="00202236" w:rsidP="00C030A5">
            <w:pPr>
              <w:jc w:val="center"/>
              <w:rPr>
                <w:rFonts w:ascii="Times New Roman" w:hAnsi="Times New Roman"/>
                <w:sz w:val="24"/>
                <w:szCs w:val="24"/>
              </w:rPr>
            </w:pPr>
            <w:r w:rsidRPr="00202236">
              <w:rPr>
                <w:rStyle w:val="tpa1"/>
                <w:rFonts w:ascii="Times New Roman" w:hAnsi="Times New Roman"/>
                <w:b/>
                <w:sz w:val="24"/>
                <w:szCs w:val="24"/>
                <w:lang w:val="ro-RO"/>
              </w:rPr>
              <w:t>1</w:t>
            </w:r>
          </w:p>
        </w:tc>
      </w:tr>
      <w:tr w:rsidR="00202236" w:rsidRPr="00202236" w:rsidTr="00202236">
        <w:trPr>
          <w:trHeight w:val="306"/>
        </w:trPr>
        <w:tc>
          <w:tcPr>
            <w:tcW w:w="814" w:type="dxa"/>
            <w:tcBorders>
              <w:top w:val="single" w:sz="4" w:space="0" w:color="000000"/>
              <w:left w:val="single" w:sz="4" w:space="0" w:color="000000"/>
              <w:bottom w:val="single" w:sz="4" w:space="0" w:color="000000"/>
            </w:tcBorders>
            <w:shd w:val="clear" w:color="auto" w:fill="auto"/>
          </w:tcPr>
          <w:p w:rsidR="00202236" w:rsidRPr="00202236" w:rsidRDefault="00202236" w:rsidP="00C030A5">
            <w:pPr>
              <w:jc w:val="center"/>
              <w:rPr>
                <w:rStyle w:val="tpa1"/>
                <w:rFonts w:ascii="Times New Roman" w:hAnsi="Times New Roman"/>
                <w:b/>
                <w:sz w:val="24"/>
                <w:szCs w:val="24"/>
                <w:lang w:val="ro-RO"/>
              </w:rPr>
            </w:pPr>
            <w:r w:rsidRPr="00202236">
              <w:rPr>
                <w:rStyle w:val="tpa1"/>
                <w:rFonts w:ascii="Times New Roman" w:hAnsi="Times New Roman"/>
                <w:b/>
                <w:sz w:val="24"/>
                <w:szCs w:val="24"/>
                <w:lang w:val="ro-RO"/>
              </w:rPr>
              <w:t>2</w:t>
            </w:r>
          </w:p>
        </w:tc>
        <w:tc>
          <w:tcPr>
            <w:tcW w:w="3956" w:type="dxa"/>
            <w:tcBorders>
              <w:top w:val="single" w:sz="4" w:space="0" w:color="000000"/>
              <w:left w:val="single" w:sz="4" w:space="0" w:color="000000"/>
              <w:bottom w:val="single" w:sz="4" w:space="0" w:color="000000"/>
            </w:tcBorders>
            <w:shd w:val="clear" w:color="auto" w:fill="auto"/>
          </w:tcPr>
          <w:p w:rsidR="00202236" w:rsidRPr="00202236" w:rsidRDefault="00202236" w:rsidP="00C030A5">
            <w:pPr>
              <w:rPr>
                <w:rStyle w:val="tpa1"/>
                <w:rFonts w:ascii="Times New Roman" w:hAnsi="Times New Roman"/>
                <w:b/>
                <w:sz w:val="24"/>
                <w:szCs w:val="24"/>
                <w:lang w:val="ro-RO"/>
              </w:rPr>
            </w:pPr>
            <w:r w:rsidRPr="00202236">
              <w:rPr>
                <w:rStyle w:val="tpa1"/>
                <w:rFonts w:ascii="Times New Roman" w:hAnsi="Times New Roman"/>
                <w:b/>
                <w:sz w:val="24"/>
                <w:szCs w:val="24"/>
                <w:lang w:val="ro-RO"/>
              </w:rPr>
              <w:t>Remorcă agricola</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202236" w:rsidRPr="00202236" w:rsidRDefault="00202236" w:rsidP="00C030A5">
            <w:pPr>
              <w:jc w:val="center"/>
              <w:rPr>
                <w:rFonts w:ascii="Times New Roman" w:hAnsi="Times New Roman"/>
                <w:sz w:val="24"/>
                <w:szCs w:val="24"/>
              </w:rPr>
            </w:pPr>
            <w:r w:rsidRPr="00202236">
              <w:rPr>
                <w:rStyle w:val="tpa1"/>
                <w:rFonts w:ascii="Times New Roman" w:hAnsi="Times New Roman"/>
                <w:b/>
                <w:sz w:val="24"/>
                <w:szCs w:val="24"/>
                <w:lang w:val="ro-RO"/>
              </w:rPr>
              <w:t>1</w:t>
            </w:r>
          </w:p>
        </w:tc>
      </w:tr>
      <w:tr w:rsidR="00202236" w:rsidRPr="00202236" w:rsidTr="00202236">
        <w:trPr>
          <w:trHeight w:val="297"/>
        </w:trPr>
        <w:tc>
          <w:tcPr>
            <w:tcW w:w="814" w:type="dxa"/>
            <w:tcBorders>
              <w:top w:val="single" w:sz="4" w:space="0" w:color="000000"/>
              <w:left w:val="single" w:sz="4" w:space="0" w:color="000000"/>
              <w:bottom w:val="single" w:sz="4" w:space="0" w:color="000000"/>
            </w:tcBorders>
            <w:shd w:val="clear" w:color="auto" w:fill="auto"/>
          </w:tcPr>
          <w:p w:rsidR="00202236" w:rsidRPr="00202236" w:rsidRDefault="00202236" w:rsidP="00C030A5">
            <w:pPr>
              <w:jc w:val="center"/>
              <w:rPr>
                <w:rStyle w:val="tpa1"/>
                <w:rFonts w:ascii="Times New Roman" w:hAnsi="Times New Roman"/>
                <w:b/>
                <w:sz w:val="24"/>
                <w:szCs w:val="24"/>
                <w:lang w:val="ro-RO"/>
              </w:rPr>
            </w:pPr>
            <w:r w:rsidRPr="00202236">
              <w:rPr>
                <w:rStyle w:val="tpa1"/>
                <w:rFonts w:ascii="Times New Roman" w:hAnsi="Times New Roman"/>
                <w:b/>
                <w:sz w:val="24"/>
                <w:szCs w:val="24"/>
                <w:lang w:val="ro-RO"/>
              </w:rPr>
              <w:t>3</w:t>
            </w:r>
          </w:p>
        </w:tc>
        <w:tc>
          <w:tcPr>
            <w:tcW w:w="3956" w:type="dxa"/>
            <w:tcBorders>
              <w:top w:val="single" w:sz="4" w:space="0" w:color="000000"/>
              <w:left w:val="single" w:sz="4" w:space="0" w:color="000000"/>
              <w:bottom w:val="single" w:sz="4" w:space="0" w:color="000000"/>
            </w:tcBorders>
            <w:shd w:val="clear" w:color="auto" w:fill="auto"/>
          </w:tcPr>
          <w:p w:rsidR="00202236" w:rsidRPr="00202236" w:rsidRDefault="00202236" w:rsidP="00C030A5">
            <w:pPr>
              <w:rPr>
                <w:rStyle w:val="tpa1"/>
                <w:rFonts w:ascii="Times New Roman" w:hAnsi="Times New Roman"/>
                <w:b/>
                <w:sz w:val="24"/>
                <w:szCs w:val="24"/>
                <w:lang w:val="ro-RO"/>
              </w:rPr>
            </w:pPr>
            <w:r w:rsidRPr="00202236">
              <w:rPr>
                <w:rStyle w:val="tpa1"/>
                <w:rFonts w:ascii="Times New Roman" w:hAnsi="Times New Roman"/>
                <w:b/>
                <w:sz w:val="24"/>
                <w:szCs w:val="24"/>
                <w:lang w:val="ro-RO"/>
              </w:rPr>
              <w:t>Tocătoare</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202236" w:rsidRPr="00202236" w:rsidRDefault="00202236" w:rsidP="00C030A5">
            <w:pPr>
              <w:jc w:val="center"/>
              <w:rPr>
                <w:rFonts w:ascii="Times New Roman" w:hAnsi="Times New Roman"/>
                <w:sz w:val="24"/>
                <w:szCs w:val="24"/>
              </w:rPr>
            </w:pPr>
            <w:r w:rsidRPr="00202236">
              <w:rPr>
                <w:rStyle w:val="tpa1"/>
                <w:rFonts w:ascii="Times New Roman" w:hAnsi="Times New Roman"/>
                <w:b/>
                <w:sz w:val="24"/>
                <w:szCs w:val="24"/>
                <w:lang w:val="ro-RO"/>
              </w:rPr>
              <w:t>1</w:t>
            </w:r>
          </w:p>
        </w:tc>
      </w:tr>
      <w:tr w:rsidR="00202236" w:rsidRPr="00202236" w:rsidTr="00202236">
        <w:trPr>
          <w:trHeight w:val="306"/>
        </w:trPr>
        <w:tc>
          <w:tcPr>
            <w:tcW w:w="814" w:type="dxa"/>
            <w:tcBorders>
              <w:top w:val="single" w:sz="4" w:space="0" w:color="000000"/>
              <w:left w:val="single" w:sz="4" w:space="0" w:color="000000"/>
              <w:bottom w:val="single" w:sz="4" w:space="0" w:color="000000"/>
            </w:tcBorders>
            <w:shd w:val="clear" w:color="auto" w:fill="auto"/>
          </w:tcPr>
          <w:p w:rsidR="00202236" w:rsidRPr="00202236" w:rsidRDefault="00202236" w:rsidP="00C030A5">
            <w:pPr>
              <w:jc w:val="center"/>
              <w:rPr>
                <w:rStyle w:val="tpa1"/>
                <w:rFonts w:ascii="Times New Roman" w:hAnsi="Times New Roman"/>
                <w:b/>
                <w:sz w:val="24"/>
                <w:szCs w:val="24"/>
                <w:lang w:val="ro-RO"/>
              </w:rPr>
            </w:pPr>
            <w:r w:rsidRPr="00202236">
              <w:rPr>
                <w:rStyle w:val="tpa1"/>
                <w:rFonts w:ascii="Times New Roman" w:hAnsi="Times New Roman"/>
                <w:b/>
                <w:sz w:val="24"/>
                <w:szCs w:val="24"/>
                <w:lang w:val="ro-RO"/>
              </w:rPr>
              <w:t>4</w:t>
            </w:r>
          </w:p>
        </w:tc>
        <w:tc>
          <w:tcPr>
            <w:tcW w:w="3956" w:type="dxa"/>
            <w:tcBorders>
              <w:top w:val="single" w:sz="4" w:space="0" w:color="000000"/>
              <w:left w:val="single" w:sz="4" w:space="0" w:color="000000"/>
              <w:bottom w:val="single" w:sz="4" w:space="0" w:color="000000"/>
            </w:tcBorders>
            <w:shd w:val="clear" w:color="auto" w:fill="auto"/>
          </w:tcPr>
          <w:p w:rsidR="00202236" w:rsidRPr="00202236" w:rsidRDefault="00202236" w:rsidP="00C030A5">
            <w:pPr>
              <w:rPr>
                <w:rStyle w:val="tpa1"/>
                <w:rFonts w:ascii="Times New Roman" w:hAnsi="Times New Roman"/>
                <w:b/>
                <w:sz w:val="24"/>
                <w:szCs w:val="24"/>
                <w:lang w:val="ro-RO"/>
              </w:rPr>
            </w:pPr>
            <w:r w:rsidRPr="00202236">
              <w:rPr>
                <w:rStyle w:val="tpa1"/>
                <w:rFonts w:ascii="Times New Roman" w:hAnsi="Times New Roman"/>
                <w:b/>
                <w:sz w:val="24"/>
                <w:szCs w:val="24"/>
                <w:lang w:val="ro-RO"/>
              </w:rPr>
              <w:t>Atomizor</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202236" w:rsidRPr="00202236" w:rsidRDefault="00202236" w:rsidP="00C030A5">
            <w:pPr>
              <w:jc w:val="center"/>
              <w:rPr>
                <w:rFonts w:ascii="Times New Roman" w:hAnsi="Times New Roman"/>
                <w:sz w:val="24"/>
                <w:szCs w:val="24"/>
              </w:rPr>
            </w:pPr>
            <w:r w:rsidRPr="00202236">
              <w:rPr>
                <w:rStyle w:val="tpa1"/>
                <w:rFonts w:ascii="Times New Roman" w:hAnsi="Times New Roman"/>
                <w:b/>
                <w:sz w:val="24"/>
                <w:szCs w:val="24"/>
                <w:lang w:val="ro-RO"/>
              </w:rPr>
              <w:t>1</w:t>
            </w:r>
          </w:p>
        </w:tc>
      </w:tr>
      <w:tr w:rsidR="00202236" w:rsidRPr="00202236" w:rsidTr="00202236">
        <w:trPr>
          <w:trHeight w:val="343"/>
        </w:trPr>
        <w:tc>
          <w:tcPr>
            <w:tcW w:w="814" w:type="dxa"/>
            <w:tcBorders>
              <w:top w:val="single" w:sz="4" w:space="0" w:color="000000"/>
              <w:left w:val="single" w:sz="4" w:space="0" w:color="000000"/>
              <w:bottom w:val="single" w:sz="4" w:space="0" w:color="000000"/>
            </w:tcBorders>
            <w:shd w:val="clear" w:color="auto" w:fill="auto"/>
          </w:tcPr>
          <w:p w:rsidR="00202236" w:rsidRPr="00202236" w:rsidRDefault="00202236" w:rsidP="00C030A5">
            <w:pPr>
              <w:jc w:val="center"/>
              <w:rPr>
                <w:rStyle w:val="tpa1"/>
                <w:rFonts w:ascii="Times New Roman" w:hAnsi="Times New Roman"/>
                <w:b/>
                <w:sz w:val="24"/>
                <w:szCs w:val="24"/>
                <w:lang w:val="ro-RO"/>
              </w:rPr>
            </w:pPr>
            <w:r w:rsidRPr="00202236">
              <w:rPr>
                <w:rStyle w:val="tpa1"/>
                <w:rFonts w:ascii="Times New Roman" w:hAnsi="Times New Roman"/>
                <w:b/>
                <w:sz w:val="24"/>
                <w:szCs w:val="24"/>
                <w:lang w:val="ro-RO"/>
              </w:rPr>
              <w:t>5</w:t>
            </w:r>
          </w:p>
        </w:tc>
        <w:tc>
          <w:tcPr>
            <w:tcW w:w="3956" w:type="dxa"/>
            <w:tcBorders>
              <w:top w:val="single" w:sz="4" w:space="0" w:color="000000"/>
              <w:left w:val="single" w:sz="4" w:space="0" w:color="000000"/>
              <w:bottom w:val="single" w:sz="4" w:space="0" w:color="000000"/>
            </w:tcBorders>
            <w:shd w:val="clear" w:color="auto" w:fill="auto"/>
          </w:tcPr>
          <w:p w:rsidR="00202236" w:rsidRPr="00202236" w:rsidRDefault="00202236" w:rsidP="00C030A5">
            <w:pPr>
              <w:rPr>
                <w:rStyle w:val="tpa1"/>
                <w:rFonts w:ascii="Times New Roman" w:hAnsi="Times New Roman"/>
                <w:b/>
                <w:sz w:val="24"/>
                <w:szCs w:val="24"/>
                <w:lang w:val="ro-RO"/>
              </w:rPr>
            </w:pPr>
            <w:r w:rsidRPr="00202236">
              <w:rPr>
                <w:rStyle w:val="tpa1"/>
                <w:rFonts w:ascii="Times New Roman" w:hAnsi="Times New Roman"/>
                <w:b/>
                <w:sz w:val="24"/>
                <w:szCs w:val="24"/>
                <w:lang w:val="ro-RO"/>
              </w:rPr>
              <w:t>Freză independentă cu palpator</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202236" w:rsidRPr="00202236" w:rsidRDefault="00202236" w:rsidP="00C030A5">
            <w:pPr>
              <w:jc w:val="center"/>
              <w:rPr>
                <w:rFonts w:ascii="Times New Roman" w:hAnsi="Times New Roman"/>
                <w:sz w:val="24"/>
                <w:szCs w:val="24"/>
              </w:rPr>
            </w:pPr>
            <w:r w:rsidRPr="00202236">
              <w:rPr>
                <w:rStyle w:val="tpa1"/>
                <w:rFonts w:ascii="Times New Roman" w:hAnsi="Times New Roman"/>
                <w:b/>
                <w:sz w:val="24"/>
                <w:szCs w:val="24"/>
                <w:lang w:val="ro-RO"/>
              </w:rPr>
              <w:t>1</w:t>
            </w:r>
          </w:p>
        </w:tc>
      </w:tr>
    </w:tbl>
    <w:p w:rsidR="00202236" w:rsidRDefault="00202236" w:rsidP="00202236">
      <w:pPr>
        <w:spacing w:after="0" w:line="240" w:lineRule="auto"/>
        <w:jc w:val="both"/>
        <w:rPr>
          <w:rFonts w:ascii="Times New Roman" w:hAnsi="Times New Roman"/>
          <w:sz w:val="24"/>
          <w:szCs w:val="24"/>
          <w:lang w:val="ro-RO"/>
        </w:rPr>
      </w:pPr>
    </w:p>
    <w:p w:rsidR="00202236" w:rsidRPr="00202236" w:rsidRDefault="00202236" w:rsidP="00202236">
      <w:pPr>
        <w:spacing w:after="0" w:line="240" w:lineRule="auto"/>
        <w:jc w:val="both"/>
        <w:rPr>
          <w:rFonts w:ascii="Times New Roman" w:hAnsi="Times New Roman"/>
          <w:sz w:val="24"/>
          <w:szCs w:val="24"/>
          <w:lang w:val="ro-RO"/>
        </w:rPr>
      </w:pPr>
      <w:r w:rsidRPr="00202236">
        <w:rPr>
          <w:rFonts w:ascii="Times New Roman" w:hAnsi="Times New Roman"/>
          <w:sz w:val="24"/>
          <w:szCs w:val="24"/>
          <w:lang w:val="ro-RO"/>
        </w:rPr>
        <w:t>Livada v-a fi imprejmuită cu plasă antivanat, pentru acest sitem, se vor utiliza stalpi de şpalier pentru susținere.</w:t>
      </w:r>
      <w:r>
        <w:rPr>
          <w:rFonts w:ascii="Times New Roman" w:hAnsi="Times New Roman"/>
          <w:sz w:val="24"/>
          <w:szCs w:val="24"/>
          <w:lang w:val="ro-RO"/>
        </w:rPr>
        <w:t xml:space="preserve"> </w:t>
      </w:r>
      <w:r w:rsidRPr="00202236">
        <w:rPr>
          <w:rFonts w:ascii="Times New Roman" w:hAnsi="Times New Roman"/>
          <w:sz w:val="24"/>
          <w:szCs w:val="24"/>
          <w:lang w:val="ro-RO"/>
        </w:rPr>
        <w:t>Suprafața de 2,45 ha vizată de proiect este alcătuită din două parcele fiecare având 1,18 ha, afalate în proprietate şi 0,21 ha luate în arendă.</w:t>
      </w:r>
    </w:p>
    <w:p w:rsidR="00202236" w:rsidRPr="00202236" w:rsidRDefault="00202236" w:rsidP="00202236">
      <w:pPr>
        <w:spacing w:after="0" w:line="240" w:lineRule="auto"/>
        <w:jc w:val="both"/>
        <w:rPr>
          <w:rFonts w:ascii="Times New Roman" w:hAnsi="Times New Roman"/>
          <w:sz w:val="24"/>
          <w:szCs w:val="24"/>
          <w:lang w:val="ro-RO"/>
        </w:rPr>
      </w:pPr>
      <w:r w:rsidRPr="00202236">
        <w:rPr>
          <w:rFonts w:ascii="Times New Roman" w:hAnsi="Times New Roman"/>
          <w:sz w:val="24"/>
          <w:szCs w:val="24"/>
          <w:lang w:val="ro-RO"/>
        </w:rPr>
        <w:t>Parcela 1 cu S = 18000 mp, aflată in extravilan, conform CF 5010, vecinătăți: proprietăţi private.</w:t>
      </w:r>
    </w:p>
    <w:p w:rsidR="00202236" w:rsidRPr="00202236" w:rsidRDefault="00202236" w:rsidP="00202236">
      <w:pPr>
        <w:spacing w:after="0" w:line="240" w:lineRule="auto"/>
        <w:jc w:val="both"/>
        <w:rPr>
          <w:rFonts w:ascii="Times New Roman" w:hAnsi="Times New Roman"/>
          <w:sz w:val="24"/>
          <w:szCs w:val="24"/>
          <w:lang w:val="ro-RO"/>
        </w:rPr>
      </w:pPr>
      <w:r w:rsidRPr="00202236">
        <w:rPr>
          <w:rFonts w:ascii="Times New Roman" w:hAnsi="Times New Roman"/>
          <w:sz w:val="24"/>
          <w:szCs w:val="24"/>
          <w:lang w:val="ro-RO"/>
        </w:rPr>
        <w:lastRenderedPageBreak/>
        <w:t>Parcela 2 cu S = 18000 mp, aflată în extravilan, conform CF 50821, vecinătăți: proprietăţi private.</w:t>
      </w:r>
    </w:p>
    <w:p w:rsidR="00202236" w:rsidRDefault="00202236" w:rsidP="00202236">
      <w:pPr>
        <w:spacing w:after="0" w:line="240" w:lineRule="auto"/>
        <w:jc w:val="both"/>
        <w:rPr>
          <w:rFonts w:ascii="Times New Roman" w:hAnsi="Times New Roman"/>
          <w:sz w:val="24"/>
          <w:szCs w:val="24"/>
          <w:lang w:val="ro-RO"/>
        </w:rPr>
      </w:pPr>
      <w:r w:rsidRPr="00202236">
        <w:rPr>
          <w:rFonts w:ascii="Times New Roman" w:hAnsi="Times New Roman"/>
          <w:sz w:val="24"/>
          <w:szCs w:val="24"/>
          <w:lang w:val="ro-RO"/>
        </w:rPr>
        <w:t>Parcela 3 cu S = 210 mp, aflată în extravilan, conform Contrct de arendă, vecinătăţi: proprietăţi private.</w:t>
      </w:r>
      <w:r>
        <w:rPr>
          <w:rFonts w:ascii="Times New Roman" w:hAnsi="Times New Roman"/>
          <w:sz w:val="24"/>
          <w:szCs w:val="24"/>
          <w:lang w:val="ro-RO"/>
        </w:rPr>
        <w:t xml:space="preserve"> </w:t>
      </w:r>
      <w:r w:rsidRPr="00202236">
        <w:rPr>
          <w:rFonts w:ascii="Times New Roman" w:hAnsi="Times New Roman"/>
          <w:sz w:val="24"/>
          <w:szCs w:val="24"/>
          <w:lang w:val="ro-RO"/>
        </w:rPr>
        <w:t>Din totalul suprafeței, 3000 mp, reprezintă livada veche de pruni pentru care se va face reconversia. Accesul la toate cele 3 parcele se face printr un drum de expoatare aflat în partea nordică care duce in drumul judeţean DJ 191 D.  Terenul pe care se va înfiinţa plantaţia este liber de construcţii</w:t>
      </w:r>
      <w:r w:rsidR="004A551A">
        <w:rPr>
          <w:rFonts w:ascii="Times New Roman" w:hAnsi="Times New Roman"/>
          <w:sz w:val="24"/>
          <w:szCs w:val="24"/>
          <w:lang w:val="ro-RO"/>
        </w:rPr>
        <w:t>.</w:t>
      </w:r>
    </w:p>
    <w:p w:rsidR="004A551A" w:rsidRPr="004A551A" w:rsidRDefault="004A551A" w:rsidP="004A551A">
      <w:pPr>
        <w:spacing w:after="0" w:line="240" w:lineRule="auto"/>
        <w:ind w:firstLine="709"/>
        <w:jc w:val="both"/>
        <w:rPr>
          <w:rFonts w:ascii="Times New Roman" w:hAnsi="Times New Roman"/>
          <w:color w:val="000000"/>
          <w:sz w:val="24"/>
          <w:szCs w:val="24"/>
          <w:lang w:val="ro-RO"/>
        </w:rPr>
      </w:pPr>
      <w:r w:rsidRPr="004A551A">
        <w:rPr>
          <w:rFonts w:ascii="Times New Roman" w:hAnsi="Times New Roman"/>
          <w:color w:val="000000"/>
          <w:sz w:val="24"/>
          <w:szCs w:val="24"/>
          <w:lang w:val="ro-RO"/>
        </w:rPr>
        <w:t>Sistemul de irigare se v-a realiza prin conducte din PEHD cu Dn = 18 – 20 mm iar lungimea conductei de irigat va fi de 2500 m. Distribuţia apei se va face prin duze de picurare cu debit de 4 – 8 l/h. Ud</w:t>
      </w:r>
      <w:r>
        <w:rPr>
          <w:rFonts w:ascii="Times New Roman" w:hAnsi="Times New Roman"/>
          <w:color w:val="000000"/>
          <w:sz w:val="24"/>
          <w:szCs w:val="24"/>
          <w:lang w:val="ro-RO"/>
        </w:rPr>
        <w:t>ă</w:t>
      </w:r>
      <w:r w:rsidRPr="004A551A">
        <w:rPr>
          <w:rFonts w:ascii="Times New Roman" w:hAnsi="Times New Roman"/>
          <w:color w:val="000000"/>
          <w:sz w:val="24"/>
          <w:szCs w:val="24"/>
          <w:lang w:val="ro-RO"/>
        </w:rPr>
        <w:t>rile se vor face la 2 – 8 zile in funcție de umiditatea solului.</w:t>
      </w:r>
      <w:r w:rsidRPr="004A551A">
        <w:rPr>
          <w:rFonts w:ascii="Arial" w:eastAsia="Times New Roman" w:hAnsi="Arial" w:cs="Arial"/>
          <w:color w:val="000000"/>
          <w:sz w:val="24"/>
          <w:szCs w:val="24"/>
          <w:lang w:val="it-IT" w:eastAsia="ar-SA"/>
        </w:rPr>
        <w:t xml:space="preserve"> </w:t>
      </w:r>
      <w:r w:rsidRPr="004A551A">
        <w:rPr>
          <w:rFonts w:ascii="Times New Roman" w:hAnsi="Times New Roman"/>
          <w:color w:val="000000"/>
          <w:sz w:val="24"/>
          <w:szCs w:val="24"/>
          <w:lang w:val="it-IT"/>
        </w:rPr>
        <w:t>Alimentarea cu apă tenologică pentru sistemul de irigare se face dintr o fântână existentă</w:t>
      </w:r>
      <w:r>
        <w:rPr>
          <w:rFonts w:ascii="Times New Roman" w:hAnsi="Times New Roman"/>
          <w:color w:val="000000"/>
          <w:sz w:val="24"/>
          <w:szCs w:val="24"/>
          <w:lang w:val="it-IT"/>
        </w:rPr>
        <w:t>.</w:t>
      </w:r>
    </w:p>
    <w:p w:rsidR="000834D7" w:rsidRPr="000834D7" w:rsidRDefault="00105489" w:rsidP="004A551A">
      <w:pPr>
        <w:spacing w:after="0" w:line="240" w:lineRule="auto"/>
        <w:jc w:val="both"/>
        <w:rPr>
          <w:rFonts w:ascii="Times New Roman" w:hAnsi="Times New Roman"/>
          <w:sz w:val="24"/>
          <w:szCs w:val="24"/>
          <w:lang w:val="ro-RO"/>
        </w:rPr>
      </w:pPr>
      <w:r>
        <w:rPr>
          <w:rFonts w:ascii="Times New Roman" w:hAnsi="Times New Roman"/>
          <w:sz w:val="24"/>
          <w:szCs w:val="24"/>
          <w:lang w:val="ro-RO"/>
        </w:rPr>
        <w:t>b</w:t>
      </w:r>
      <w:r>
        <w:rPr>
          <w:rFonts w:ascii="Times New Roman" w:hAnsi="Times New Roman"/>
          <w:sz w:val="24"/>
          <w:szCs w:val="24"/>
          <w:vertAlign w:val="subscript"/>
          <w:lang w:val="ro-RO"/>
        </w:rPr>
        <w:t>2</w:t>
      </w:r>
      <w:r w:rsidR="000834D7" w:rsidRPr="000834D7">
        <w:rPr>
          <w:rFonts w:ascii="Times New Roman" w:hAnsi="Times New Roman"/>
          <w:sz w:val="24"/>
          <w:szCs w:val="24"/>
          <w:lang w:val="ro-RO"/>
        </w:rPr>
        <w:t>) cumularea cu alte proiecte - în zona amplasamentului nu se mai derulează alte proiecte;</w:t>
      </w:r>
    </w:p>
    <w:p w:rsidR="000834D7" w:rsidRPr="000834D7" w:rsidRDefault="00105489" w:rsidP="004A551A">
      <w:pPr>
        <w:spacing w:after="0" w:line="240" w:lineRule="auto"/>
        <w:jc w:val="both"/>
        <w:rPr>
          <w:rFonts w:ascii="Times New Roman" w:hAnsi="Times New Roman"/>
          <w:sz w:val="24"/>
          <w:szCs w:val="24"/>
          <w:lang w:val="ro-RO"/>
        </w:rPr>
      </w:pPr>
      <w:r>
        <w:rPr>
          <w:rFonts w:ascii="Times New Roman" w:hAnsi="Times New Roman"/>
          <w:sz w:val="24"/>
          <w:szCs w:val="24"/>
          <w:lang w:val="ro-RO"/>
        </w:rPr>
        <w:t>b</w:t>
      </w:r>
      <w:r w:rsidRPr="00105489">
        <w:rPr>
          <w:rFonts w:ascii="Times New Roman" w:hAnsi="Times New Roman"/>
          <w:sz w:val="24"/>
          <w:szCs w:val="24"/>
          <w:vertAlign w:val="subscript"/>
          <w:lang w:val="ro-RO"/>
        </w:rPr>
        <w:t>3</w:t>
      </w:r>
      <w:r w:rsidR="000834D7" w:rsidRPr="000834D7">
        <w:rPr>
          <w:rFonts w:ascii="Times New Roman" w:hAnsi="Times New Roman"/>
          <w:sz w:val="24"/>
          <w:szCs w:val="24"/>
          <w:lang w:val="ro-RO"/>
        </w:rPr>
        <w:t xml:space="preserve">) utilizarea resurselor naturale - </w:t>
      </w:r>
      <w:r w:rsidR="004A551A" w:rsidRPr="004A551A">
        <w:rPr>
          <w:rFonts w:ascii="Times New Roman" w:hAnsi="Times New Roman"/>
          <w:sz w:val="24"/>
          <w:szCs w:val="24"/>
          <w:lang w:val="ro-RO"/>
        </w:rPr>
        <w:t>alimentarea cu apă se va realiza din sursă proprie, respectiv, puţ forat</w:t>
      </w:r>
      <w:r w:rsidR="004A551A">
        <w:rPr>
          <w:rFonts w:ascii="Times New Roman" w:hAnsi="Times New Roman"/>
          <w:sz w:val="24"/>
          <w:szCs w:val="24"/>
          <w:lang w:val="ro-RO"/>
        </w:rPr>
        <w:t>, existent</w:t>
      </w:r>
      <w:r w:rsidR="000834D7" w:rsidRPr="000834D7">
        <w:rPr>
          <w:rFonts w:ascii="Times New Roman" w:hAnsi="Times New Roman"/>
          <w:sz w:val="24"/>
          <w:szCs w:val="24"/>
          <w:lang w:val="ro-RO"/>
        </w:rPr>
        <w:t>;</w:t>
      </w:r>
    </w:p>
    <w:p w:rsidR="000834D7" w:rsidRPr="000834D7" w:rsidRDefault="00105489" w:rsidP="000834D7">
      <w:pPr>
        <w:spacing w:after="0" w:line="240" w:lineRule="auto"/>
        <w:jc w:val="both"/>
        <w:rPr>
          <w:rFonts w:ascii="Times New Roman" w:hAnsi="Times New Roman"/>
          <w:sz w:val="24"/>
          <w:szCs w:val="24"/>
          <w:lang w:val="ro-RO"/>
        </w:rPr>
      </w:pPr>
      <w:r>
        <w:rPr>
          <w:rFonts w:ascii="Times New Roman" w:hAnsi="Times New Roman"/>
          <w:sz w:val="24"/>
          <w:szCs w:val="24"/>
          <w:lang w:val="ro-RO"/>
        </w:rPr>
        <w:t>b</w:t>
      </w:r>
      <w:r>
        <w:rPr>
          <w:rFonts w:ascii="Times New Roman" w:hAnsi="Times New Roman"/>
          <w:sz w:val="24"/>
          <w:szCs w:val="24"/>
          <w:vertAlign w:val="subscript"/>
          <w:lang w:val="ro-RO"/>
        </w:rPr>
        <w:t>4</w:t>
      </w:r>
      <w:r w:rsidR="000834D7" w:rsidRPr="000834D7">
        <w:rPr>
          <w:rFonts w:ascii="Times New Roman" w:hAnsi="Times New Roman"/>
          <w:sz w:val="24"/>
          <w:szCs w:val="24"/>
          <w:lang w:val="ro-RO"/>
        </w:rPr>
        <w:t>) producţia de deşeuri: deşeurile rezultate în urma execuţiei lucrărilor, se vor depozita selectiv pe categorie de deşeu în containere speciale şi vor fi predate la societăţi autorizate în colectare/ valorificare/eliminare;</w:t>
      </w:r>
    </w:p>
    <w:p w:rsidR="000834D7" w:rsidRPr="000834D7" w:rsidRDefault="00105489" w:rsidP="000834D7">
      <w:pPr>
        <w:spacing w:after="0" w:line="240" w:lineRule="auto"/>
        <w:jc w:val="both"/>
        <w:rPr>
          <w:rFonts w:ascii="Times New Roman" w:hAnsi="Times New Roman"/>
          <w:sz w:val="24"/>
          <w:szCs w:val="24"/>
          <w:lang w:val="ro-RO"/>
        </w:rPr>
      </w:pPr>
      <w:r>
        <w:rPr>
          <w:rFonts w:ascii="Times New Roman" w:hAnsi="Times New Roman"/>
          <w:sz w:val="24"/>
          <w:szCs w:val="24"/>
          <w:lang w:val="ro-RO"/>
        </w:rPr>
        <w:t>b</w:t>
      </w:r>
      <w:r>
        <w:rPr>
          <w:rFonts w:ascii="Times New Roman" w:hAnsi="Times New Roman"/>
          <w:sz w:val="24"/>
          <w:szCs w:val="24"/>
          <w:vertAlign w:val="subscript"/>
          <w:lang w:val="ro-RO"/>
        </w:rPr>
        <w:t>5</w:t>
      </w:r>
      <w:r w:rsidR="000834D7" w:rsidRPr="000834D7">
        <w:rPr>
          <w:rFonts w:ascii="Times New Roman" w:hAnsi="Times New Roman"/>
          <w:sz w:val="24"/>
          <w:szCs w:val="24"/>
          <w:lang w:val="ro-RO"/>
        </w:rPr>
        <w:t xml:space="preserve">) emisiile poluante, inclusiv zgomotul şi alte surse de disconfort:vor fi generate de utilajele şi mijloacele de transport, pe perioada de realizare a proiectului; </w:t>
      </w:r>
    </w:p>
    <w:p w:rsidR="00B51A74" w:rsidRDefault="00105489" w:rsidP="00B51A74">
      <w:pPr>
        <w:spacing w:after="0" w:line="240" w:lineRule="auto"/>
        <w:jc w:val="both"/>
        <w:rPr>
          <w:rFonts w:ascii="Times New Roman" w:hAnsi="Times New Roman"/>
          <w:sz w:val="24"/>
          <w:szCs w:val="24"/>
          <w:lang w:val="ro-RO"/>
        </w:rPr>
      </w:pPr>
      <w:r>
        <w:rPr>
          <w:rFonts w:ascii="Times New Roman" w:hAnsi="Times New Roman"/>
          <w:sz w:val="24"/>
          <w:szCs w:val="24"/>
          <w:lang w:val="ro-RO"/>
        </w:rPr>
        <w:t>b</w:t>
      </w:r>
      <w:r>
        <w:rPr>
          <w:rFonts w:ascii="Times New Roman" w:hAnsi="Times New Roman"/>
          <w:sz w:val="24"/>
          <w:szCs w:val="24"/>
          <w:vertAlign w:val="subscript"/>
          <w:lang w:val="ro-RO"/>
        </w:rPr>
        <w:t>6</w:t>
      </w:r>
      <w:r w:rsidR="000834D7" w:rsidRPr="000834D7">
        <w:rPr>
          <w:rFonts w:ascii="Times New Roman" w:hAnsi="Times New Roman"/>
          <w:sz w:val="24"/>
          <w:szCs w:val="24"/>
          <w:lang w:val="ro-RO"/>
        </w:rPr>
        <w:t xml:space="preserve">) riscul de accident, ţinându-se seama în special de substanţele şi de tehnologiile utilizate: </w:t>
      </w:r>
      <w:r w:rsidR="004A551A">
        <w:rPr>
          <w:rFonts w:ascii="Times New Roman" w:hAnsi="Times New Roman"/>
          <w:sz w:val="24"/>
          <w:szCs w:val="24"/>
          <w:lang w:val="ro-RO"/>
        </w:rPr>
        <w:t>nu este cazul</w:t>
      </w:r>
      <w:r w:rsidR="00EE3DC5">
        <w:rPr>
          <w:rFonts w:ascii="Times New Roman" w:hAnsi="Times New Roman"/>
          <w:sz w:val="24"/>
          <w:szCs w:val="24"/>
          <w:lang w:val="ro-RO"/>
        </w:rPr>
        <w:t>.</w:t>
      </w:r>
    </w:p>
    <w:p w:rsidR="00B51A74" w:rsidRDefault="00B51A74" w:rsidP="00B51A74">
      <w:pPr>
        <w:spacing w:after="0" w:line="240" w:lineRule="auto"/>
        <w:jc w:val="both"/>
        <w:rPr>
          <w:rFonts w:ascii="Times New Roman" w:hAnsi="Times New Roman"/>
          <w:sz w:val="24"/>
          <w:szCs w:val="24"/>
          <w:lang w:val="pt-BR"/>
        </w:rPr>
      </w:pPr>
      <w:r>
        <w:rPr>
          <w:rFonts w:ascii="Times New Roman" w:hAnsi="Times New Roman"/>
          <w:sz w:val="24"/>
          <w:szCs w:val="24"/>
          <w:lang w:val="pt-BR"/>
        </w:rPr>
        <w:t xml:space="preserve">c) Localizarea proiectului: în </w:t>
      </w:r>
      <w:r w:rsidR="00E170D4">
        <w:rPr>
          <w:rFonts w:ascii="Times New Roman" w:hAnsi="Times New Roman"/>
          <w:sz w:val="24"/>
          <w:szCs w:val="24"/>
          <w:lang w:val="pt-BR"/>
        </w:rPr>
        <w:t>ex</w:t>
      </w:r>
      <w:r>
        <w:rPr>
          <w:rFonts w:ascii="Times New Roman" w:hAnsi="Times New Roman"/>
          <w:sz w:val="24"/>
          <w:szCs w:val="24"/>
          <w:lang w:val="pt-BR"/>
        </w:rPr>
        <w:t xml:space="preserve">travilanul localităţii </w:t>
      </w:r>
      <w:r w:rsidR="00E170D4">
        <w:rPr>
          <w:rFonts w:ascii="Times New Roman" w:hAnsi="Times New Roman"/>
          <w:sz w:val="24"/>
          <w:szCs w:val="24"/>
          <w:lang w:val="pt-BR"/>
        </w:rPr>
        <w:t>Valcău de Jos</w:t>
      </w:r>
      <w:r>
        <w:rPr>
          <w:rFonts w:ascii="Times New Roman" w:hAnsi="Times New Roman"/>
          <w:sz w:val="24"/>
          <w:szCs w:val="24"/>
          <w:lang w:val="pt-BR"/>
        </w:rPr>
        <w:t xml:space="preserve">, comuna </w:t>
      </w:r>
      <w:r w:rsidR="00E170D4">
        <w:rPr>
          <w:rFonts w:ascii="Times New Roman" w:hAnsi="Times New Roman"/>
          <w:sz w:val="24"/>
          <w:szCs w:val="24"/>
          <w:lang w:val="pt-BR"/>
        </w:rPr>
        <w:t>Valcău de Jos</w:t>
      </w:r>
      <w:r>
        <w:rPr>
          <w:rFonts w:ascii="Times New Roman" w:hAnsi="Times New Roman"/>
          <w:sz w:val="24"/>
          <w:szCs w:val="24"/>
          <w:lang w:val="pt-BR"/>
        </w:rPr>
        <w:t xml:space="preserve">, jud. Sălaj, </w:t>
      </w:r>
    </w:p>
    <w:p w:rsidR="00B51A74" w:rsidRDefault="00B51A74" w:rsidP="00B51A74">
      <w:pPr>
        <w:spacing w:after="0" w:line="240" w:lineRule="auto"/>
        <w:jc w:val="both"/>
        <w:rPr>
          <w:rFonts w:ascii="Times New Roman" w:hAnsi="Times New Roman"/>
          <w:sz w:val="24"/>
          <w:szCs w:val="24"/>
          <w:lang w:val="ro-RO"/>
        </w:rPr>
      </w:pPr>
      <w:r>
        <w:rPr>
          <w:rFonts w:ascii="Times New Roman" w:hAnsi="Times New Roman"/>
          <w:sz w:val="24"/>
          <w:szCs w:val="24"/>
          <w:lang w:val="pt-BR"/>
        </w:rPr>
        <w:t xml:space="preserve">   -</w:t>
      </w:r>
      <w:r w:rsidRPr="00F336B6">
        <w:rPr>
          <w:rFonts w:ascii="Times New Roman" w:eastAsia="Times New Roman" w:hAnsi="Times New Roman"/>
          <w:sz w:val="24"/>
          <w:szCs w:val="24"/>
          <w:lang w:val="ro-RO"/>
        </w:rPr>
        <w:t xml:space="preserve"> </w:t>
      </w:r>
      <w:r>
        <w:rPr>
          <w:rFonts w:ascii="Times New Roman" w:hAnsi="Times New Roman"/>
          <w:sz w:val="24"/>
          <w:szCs w:val="24"/>
          <w:lang w:val="ro-RO"/>
        </w:rPr>
        <w:t>u</w:t>
      </w:r>
      <w:r w:rsidRPr="00F336B6">
        <w:rPr>
          <w:rFonts w:ascii="Times New Roman" w:hAnsi="Times New Roman"/>
          <w:sz w:val="24"/>
          <w:szCs w:val="24"/>
          <w:lang w:val="ro-RO"/>
        </w:rPr>
        <w:t xml:space="preserve">tilizarea existentă a terenului: </w:t>
      </w:r>
      <w:r w:rsidR="00EA6C84">
        <w:rPr>
          <w:rFonts w:ascii="Times New Roman" w:hAnsi="Times New Roman"/>
          <w:sz w:val="24"/>
          <w:szCs w:val="24"/>
          <w:lang w:val="ro-RO"/>
        </w:rPr>
        <w:t>zonă producție – careu sondă</w:t>
      </w:r>
      <w:r>
        <w:rPr>
          <w:rFonts w:ascii="Times New Roman" w:hAnsi="Times New Roman"/>
          <w:sz w:val="24"/>
          <w:szCs w:val="24"/>
          <w:lang w:val="ro-RO"/>
        </w:rPr>
        <w:t>,</w:t>
      </w:r>
      <w:r w:rsidRPr="00F336B6">
        <w:rPr>
          <w:rFonts w:ascii="Times New Roman" w:hAnsi="Times New Roman"/>
          <w:sz w:val="24"/>
          <w:szCs w:val="24"/>
          <w:lang w:val="ro-RO"/>
        </w:rPr>
        <w:t xml:space="preserve"> amplasat</w:t>
      </w:r>
      <w:r>
        <w:rPr>
          <w:rFonts w:ascii="Times New Roman" w:hAnsi="Times New Roman"/>
          <w:sz w:val="24"/>
          <w:szCs w:val="24"/>
          <w:lang w:val="ro-RO"/>
        </w:rPr>
        <w:t>ă</w:t>
      </w:r>
      <w:r w:rsidRPr="00F336B6">
        <w:rPr>
          <w:rFonts w:ascii="Times New Roman" w:hAnsi="Times New Roman"/>
          <w:sz w:val="24"/>
          <w:szCs w:val="24"/>
          <w:lang w:val="ro-RO"/>
        </w:rPr>
        <w:t xml:space="preserve"> pe un teren </w:t>
      </w:r>
      <w:r>
        <w:rPr>
          <w:rFonts w:ascii="Times New Roman" w:hAnsi="Times New Roman"/>
          <w:sz w:val="24"/>
          <w:szCs w:val="24"/>
          <w:lang w:val="ro-RO"/>
        </w:rPr>
        <w:t xml:space="preserve">intravilan, conform Certificatului de Urbanism nr. </w:t>
      </w:r>
      <w:r w:rsidR="00E170D4">
        <w:rPr>
          <w:rFonts w:ascii="Times New Roman" w:hAnsi="Times New Roman"/>
          <w:sz w:val="24"/>
          <w:szCs w:val="24"/>
          <w:lang w:val="ro-RO"/>
        </w:rPr>
        <w:t>1</w:t>
      </w:r>
      <w:r w:rsidR="00195D8C">
        <w:rPr>
          <w:rFonts w:ascii="Times New Roman" w:hAnsi="Times New Roman"/>
          <w:sz w:val="24"/>
          <w:szCs w:val="24"/>
          <w:lang w:val="ro-RO"/>
        </w:rPr>
        <w:t>2</w:t>
      </w:r>
      <w:r>
        <w:rPr>
          <w:rFonts w:ascii="Times New Roman" w:hAnsi="Times New Roman"/>
          <w:sz w:val="24"/>
          <w:szCs w:val="24"/>
          <w:lang w:val="ro-RO"/>
        </w:rPr>
        <w:t>/</w:t>
      </w:r>
      <w:r w:rsidR="00404FA6">
        <w:rPr>
          <w:rFonts w:ascii="Times New Roman" w:hAnsi="Times New Roman"/>
          <w:sz w:val="24"/>
          <w:szCs w:val="24"/>
          <w:lang w:val="ro-RO"/>
        </w:rPr>
        <w:t>1</w:t>
      </w:r>
      <w:r w:rsidR="00195D8C">
        <w:rPr>
          <w:rFonts w:ascii="Times New Roman" w:hAnsi="Times New Roman"/>
          <w:sz w:val="24"/>
          <w:szCs w:val="24"/>
          <w:lang w:val="ro-RO"/>
        </w:rPr>
        <w:t>2</w:t>
      </w:r>
      <w:r>
        <w:rPr>
          <w:rFonts w:ascii="Times New Roman" w:hAnsi="Times New Roman"/>
          <w:sz w:val="24"/>
          <w:szCs w:val="24"/>
          <w:lang w:val="ro-RO"/>
        </w:rPr>
        <w:t>.</w:t>
      </w:r>
      <w:r w:rsidR="00EA6C84">
        <w:rPr>
          <w:rFonts w:ascii="Times New Roman" w:hAnsi="Times New Roman"/>
          <w:sz w:val="24"/>
          <w:szCs w:val="24"/>
          <w:lang w:val="ro-RO"/>
        </w:rPr>
        <w:t>0</w:t>
      </w:r>
      <w:r w:rsidR="00E170D4">
        <w:rPr>
          <w:rFonts w:ascii="Times New Roman" w:hAnsi="Times New Roman"/>
          <w:sz w:val="24"/>
          <w:szCs w:val="24"/>
          <w:lang w:val="ro-RO"/>
        </w:rPr>
        <w:t>6</w:t>
      </w:r>
      <w:r>
        <w:rPr>
          <w:rFonts w:ascii="Times New Roman" w:hAnsi="Times New Roman"/>
          <w:sz w:val="24"/>
          <w:szCs w:val="24"/>
          <w:lang w:val="ro-RO"/>
        </w:rPr>
        <w:t>.201</w:t>
      </w:r>
      <w:r w:rsidR="00E170D4">
        <w:rPr>
          <w:rFonts w:ascii="Times New Roman" w:hAnsi="Times New Roman"/>
          <w:sz w:val="24"/>
          <w:szCs w:val="24"/>
          <w:lang w:val="ro-RO"/>
        </w:rPr>
        <w:t>7</w:t>
      </w:r>
      <w:r>
        <w:rPr>
          <w:rFonts w:ascii="Times New Roman" w:hAnsi="Times New Roman"/>
          <w:sz w:val="24"/>
          <w:szCs w:val="24"/>
          <w:lang w:val="ro-RO"/>
        </w:rPr>
        <w:t xml:space="preserve">, eliberat de Primăria Comunei </w:t>
      </w:r>
      <w:r w:rsidR="00E170D4">
        <w:rPr>
          <w:rFonts w:ascii="Times New Roman" w:hAnsi="Times New Roman"/>
          <w:sz w:val="24"/>
          <w:szCs w:val="24"/>
          <w:lang w:val="pt-BR"/>
        </w:rPr>
        <w:t>Valcău de Jos</w:t>
      </w:r>
      <w:r w:rsidRPr="00F336B6">
        <w:rPr>
          <w:rFonts w:ascii="Times New Roman" w:hAnsi="Times New Roman"/>
          <w:sz w:val="24"/>
          <w:szCs w:val="24"/>
          <w:lang w:val="ro-RO"/>
        </w:rPr>
        <w:t>;</w:t>
      </w:r>
    </w:p>
    <w:p w:rsidR="00B51A74" w:rsidRPr="00DC4EBF" w:rsidRDefault="00B51A74" w:rsidP="00B51A74">
      <w:pPr>
        <w:spacing w:after="0" w:line="240" w:lineRule="auto"/>
        <w:ind w:firstLine="220"/>
        <w:jc w:val="both"/>
        <w:rPr>
          <w:rFonts w:ascii="Times New Roman" w:hAnsi="Times New Roman"/>
          <w:sz w:val="24"/>
          <w:szCs w:val="24"/>
          <w:lang w:val="ro-RO"/>
        </w:rPr>
      </w:pPr>
      <w:r>
        <w:rPr>
          <w:rFonts w:ascii="Times New Roman" w:hAnsi="Times New Roman"/>
          <w:sz w:val="24"/>
          <w:szCs w:val="24"/>
          <w:lang w:val="ro-RO"/>
        </w:rPr>
        <w:t xml:space="preserve">    - r</w:t>
      </w:r>
      <w:r w:rsidRPr="00F336B6">
        <w:rPr>
          <w:rFonts w:ascii="Times New Roman" w:hAnsi="Times New Roman"/>
          <w:sz w:val="24"/>
          <w:szCs w:val="24"/>
          <w:lang w:val="ro-RO"/>
        </w:rPr>
        <w:t xml:space="preserve">elativa abundenţă a resurselor naturale din zonă, calitatea şi capacitatea regenerativă a acestora:  </w:t>
      </w:r>
      <w:r w:rsidRPr="00DC4EBF">
        <w:rPr>
          <w:rFonts w:ascii="Times New Roman" w:hAnsi="Times New Roman"/>
          <w:sz w:val="24"/>
          <w:szCs w:val="24"/>
          <w:lang w:val="ro-RO"/>
        </w:rPr>
        <w:t>nu este cazul</w:t>
      </w:r>
      <w:r>
        <w:rPr>
          <w:rFonts w:ascii="Times New Roman" w:hAnsi="Times New Roman"/>
          <w:sz w:val="24"/>
          <w:szCs w:val="24"/>
          <w:lang w:val="ro-RO"/>
        </w:rPr>
        <w:t>.</w:t>
      </w:r>
    </w:p>
    <w:p w:rsidR="00B51A74" w:rsidRDefault="00B51A74" w:rsidP="00B51A74">
      <w:pPr>
        <w:spacing w:after="0" w:line="240" w:lineRule="auto"/>
        <w:jc w:val="both"/>
        <w:rPr>
          <w:rFonts w:ascii="Times New Roman" w:hAnsi="Times New Roman"/>
          <w:sz w:val="24"/>
          <w:szCs w:val="24"/>
          <w:lang w:val="ro-RO"/>
        </w:rPr>
      </w:pPr>
      <w:r w:rsidRPr="00DC4EBF">
        <w:rPr>
          <w:rFonts w:ascii="Times New Roman" w:hAnsi="Times New Roman"/>
          <w:sz w:val="24"/>
          <w:szCs w:val="24"/>
          <w:lang w:val="ro-RO"/>
        </w:rPr>
        <w:t xml:space="preserve">d) Caracteristicile impactului potenţial: </w:t>
      </w:r>
      <w:r>
        <w:rPr>
          <w:rFonts w:ascii="Times New Roman" w:hAnsi="Times New Roman"/>
          <w:sz w:val="24"/>
          <w:szCs w:val="24"/>
          <w:lang w:val="ro-RO"/>
        </w:rPr>
        <w:t>- nu este cazul.</w:t>
      </w:r>
    </w:p>
    <w:p w:rsidR="00E170D4" w:rsidRDefault="00E170D4" w:rsidP="00222E99">
      <w:pPr>
        <w:spacing w:before="120" w:after="0" w:line="240" w:lineRule="auto"/>
        <w:ind w:firstLine="426"/>
        <w:jc w:val="both"/>
        <w:rPr>
          <w:rFonts w:ascii="Times New Roman" w:hAnsi="Times New Roman"/>
          <w:sz w:val="24"/>
          <w:szCs w:val="24"/>
          <w:lang w:val="ro-RO"/>
        </w:rPr>
      </w:pPr>
    </w:p>
    <w:p w:rsidR="00B51A74" w:rsidRDefault="00222E99" w:rsidP="00222E99">
      <w:pPr>
        <w:spacing w:before="120" w:after="0" w:line="240" w:lineRule="auto"/>
        <w:ind w:firstLine="426"/>
        <w:jc w:val="both"/>
        <w:rPr>
          <w:rFonts w:ascii="Times New Roman" w:hAnsi="Times New Roman"/>
          <w:sz w:val="24"/>
          <w:szCs w:val="24"/>
          <w:lang w:val="ro-RO"/>
        </w:rPr>
      </w:pPr>
      <w:r>
        <w:rPr>
          <w:rFonts w:ascii="Times New Roman" w:hAnsi="Times New Roman"/>
          <w:sz w:val="24"/>
          <w:szCs w:val="24"/>
          <w:lang w:val="ro-RO"/>
        </w:rPr>
        <w:t xml:space="preserve">II. </w:t>
      </w:r>
      <w:r w:rsidR="00B51A74" w:rsidRPr="00DC4EBF">
        <w:rPr>
          <w:rFonts w:ascii="Times New Roman" w:hAnsi="Times New Roman"/>
          <w:sz w:val="24"/>
          <w:szCs w:val="24"/>
          <w:lang w:val="ro-RO"/>
        </w:rPr>
        <w:t>Condiţiile de realizare a proiectului:</w:t>
      </w:r>
    </w:p>
    <w:p w:rsidR="00EA6A3F" w:rsidRDefault="00B51A74" w:rsidP="00EA6A3F">
      <w:pPr>
        <w:numPr>
          <w:ilvl w:val="0"/>
          <w:numId w:val="16"/>
        </w:numPr>
        <w:spacing w:after="0" w:line="240" w:lineRule="auto"/>
        <w:jc w:val="both"/>
        <w:rPr>
          <w:rFonts w:ascii="Times New Roman" w:hAnsi="Times New Roman"/>
          <w:iCs/>
          <w:sz w:val="24"/>
          <w:szCs w:val="24"/>
          <w:lang w:val="ro-RO"/>
        </w:rPr>
      </w:pPr>
      <w:r w:rsidRPr="00DC4EBF">
        <w:rPr>
          <w:rFonts w:ascii="Times New Roman" w:hAnsi="Times New Roman"/>
          <w:sz w:val="24"/>
          <w:szCs w:val="24"/>
          <w:lang w:val="ro-RO"/>
        </w:rPr>
        <w:t>Respectarea prevederilor art. 22 alin.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r>
        <w:rPr>
          <w:rFonts w:ascii="Times New Roman" w:hAnsi="Times New Roman"/>
          <w:sz w:val="24"/>
          <w:szCs w:val="24"/>
          <w:lang w:val="ro-RO"/>
        </w:rPr>
        <w:t>.</w:t>
      </w:r>
    </w:p>
    <w:p w:rsidR="00B51A74" w:rsidRPr="00D75B5D" w:rsidRDefault="00B51A74" w:rsidP="00B51A74">
      <w:pPr>
        <w:numPr>
          <w:ilvl w:val="0"/>
          <w:numId w:val="16"/>
        </w:numPr>
        <w:spacing w:after="0" w:line="240" w:lineRule="auto"/>
        <w:jc w:val="both"/>
        <w:rPr>
          <w:rFonts w:ascii="Times New Roman" w:hAnsi="Times New Roman"/>
          <w:iCs/>
          <w:sz w:val="24"/>
          <w:szCs w:val="24"/>
          <w:lang w:val="ro-RO"/>
        </w:rPr>
      </w:pPr>
      <w:r w:rsidRPr="00D75B5D">
        <w:rPr>
          <w:rFonts w:ascii="Times New Roman" w:hAnsi="Times New Roman"/>
          <w:iCs/>
          <w:sz w:val="24"/>
          <w:szCs w:val="24"/>
          <w:lang w:val="ro-RO"/>
        </w:rPr>
        <w:t>limitele impuse de STAS 12574/87 privind condiţiile de calitate a aerului în zonele protejate;</w:t>
      </w:r>
    </w:p>
    <w:p w:rsidR="00B51A74" w:rsidRPr="00D75B5D" w:rsidRDefault="00B51A74" w:rsidP="00B51A74">
      <w:pPr>
        <w:numPr>
          <w:ilvl w:val="0"/>
          <w:numId w:val="16"/>
        </w:numPr>
        <w:spacing w:after="0" w:line="240" w:lineRule="auto"/>
        <w:jc w:val="both"/>
        <w:rPr>
          <w:rFonts w:ascii="Times New Roman" w:hAnsi="Times New Roman"/>
          <w:iCs/>
          <w:sz w:val="24"/>
          <w:szCs w:val="24"/>
          <w:lang w:val="ro-RO"/>
        </w:rPr>
      </w:pPr>
      <w:r w:rsidRPr="00D75B5D">
        <w:rPr>
          <w:rFonts w:ascii="Times New Roman" w:hAnsi="Times New Roman"/>
          <w:iCs/>
          <w:sz w:val="24"/>
          <w:szCs w:val="24"/>
          <w:lang w:val="ro-RO"/>
        </w:rPr>
        <w:t>Pe perioada execuţiei lucrărilor vor fi întreprinse măsuri pentru prevenirea şi reducerea poluării atmosferei cu pulberi, praf şi noxe chimice de orice fel, prin transportul şi manipularea adecvată a materialelor de orice natură şi a substanţelor chimice periculoase;</w:t>
      </w:r>
    </w:p>
    <w:p w:rsidR="00B51A74" w:rsidRPr="00D75B5D" w:rsidRDefault="00B51A74" w:rsidP="00B51A74">
      <w:pPr>
        <w:numPr>
          <w:ilvl w:val="0"/>
          <w:numId w:val="16"/>
        </w:numPr>
        <w:spacing w:after="0" w:line="240" w:lineRule="auto"/>
        <w:jc w:val="both"/>
        <w:rPr>
          <w:rFonts w:ascii="Times New Roman" w:hAnsi="Times New Roman"/>
          <w:iCs/>
          <w:sz w:val="24"/>
          <w:szCs w:val="24"/>
          <w:lang w:val="ro-RO"/>
        </w:rPr>
      </w:pPr>
      <w:r w:rsidRPr="00D75B5D">
        <w:rPr>
          <w:rFonts w:ascii="Times New Roman" w:hAnsi="Times New Roman"/>
          <w:iCs/>
          <w:sz w:val="24"/>
          <w:szCs w:val="24"/>
          <w:lang w:val="ro-RO"/>
        </w:rPr>
        <w:t>Menţinerea permanentă a drumurilor de acces în stare bună, întreţinerea continuă a utilajelor şi mijloacelor de transport pentru limitarea nivelului emisiilor în atmosferă;</w:t>
      </w:r>
    </w:p>
    <w:p w:rsidR="00B51A74" w:rsidRPr="00D75B5D" w:rsidRDefault="00B51A74" w:rsidP="00B51A74">
      <w:pPr>
        <w:numPr>
          <w:ilvl w:val="0"/>
          <w:numId w:val="16"/>
        </w:numPr>
        <w:spacing w:after="0" w:line="240" w:lineRule="auto"/>
        <w:jc w:val="both"/>
        <w:rPr>
          <w:rFonts w:ascii="Times New Roman" w:hAnsi="Times New Roman"/>
          <w:iCs/>
          <w:sz w:val="24"/>
          <w:szCs w:val="24"/>
          <w:lang w:val="ro-RO"/>
        </w:rPr>
      </w:pPr>
      <w:r w:rsidRPr="00D75B5D">
        <w:rPr>
          <w:rFonts w:ascii="Times New Roman" w:hAnsi="Times New Roman"/>
          <w:iCs/>
          <w:sz w:val="24"/>
          <w:szCs w:val="24"/>
          <w:lang w:val="ro-RO"/>
        </w:rPr>
        <w:t>Se vor lua m</w:t>
      </w:r>
      <w:r>
        <w:rPr>
          <w:rFonts w:ascii="Times New Roman" w:hAnsi="Times New Roman"/>
          <w:iCs/>
          <w:sz w:val="24"/>
          <w:szCs w:val="24"/>
          <w:lang w:val="ro-RO"/>
        </w:rPr>
        <w:t>ă</w:t>
      </w:r>
      <w:r w:rsidRPr="00D75B5D">
        <w:rPr>
          <w:rFonts w:ascii="Times New Roman" w:hAnsi="Times New Roman"/>
          <w:iCs/>
          <w:sz w:val="24"/>
          <w:szCs w:val="24"/>
          <w:lang w:val="ro-RO"/>
        </w:rPr>
        <w:t xml:space="preserve">suri de evitare a poluării fonice </w:t>
      </w:r>
      <w:r>
        <w:rPr>
          <w:rFonts w:ascii="Times New Roman" w:hAnsi="Times New Roman"/>
          <w:iCs/>
          <w:sz w:val="24"/>
          <w:szCs w:val="24"/>
          <w:lang w:val="ro-RO"/>
        </w:rPr>
        <w:t>ş</w:t>
      </w:r>
      <w:r w:rsidRPr="00D75B5D">
        <w:rPr>
          <w:rFonts w:ascii="Times New Roman" w:hAnsi="Times New Roman"/>
          <w:iCs/>
          <w:sz w:val="24"/>
          <w:szCs w:val="24"/>
          <w:lang w:val="ro-RO"/>
        </w:rPr>
        <w:t xml:space="preserve">i de încadrare </w:t>
      </w:r>
      <w:r>
        <w:rPr>
          <w:rFonts w:ascii="Times New Roman" w:hAnsi="Times New Roman"/>
          <w:iCs/>
          <w:sz w:val="24"/>
          <w:szCs w:val="24"/>
          <w:lang w:val="ro-RO"/>
        </w:rPr>
        <w:t>î</w:t>
      </w:r>
      <w:r w:rsidRPr="00D75B5D">
        <w:rPr>
          <w:rFonts w:ascii="Times New Roman" w:hAnsi="Times New Roman"/>
          <w:iCs/>
          <w:sz w:val="24"/>
          <w:szCs w:val="24"/>
          <w:lang w:val="ro-RO"/>
        </w:rPr>
        <w:t xml:space="preserve">n normativele standard pentru vibraţii </w:t>
      </w:r>
      <w:r>
        <w:rPr>
          <w:rFonts w:ascii="Times New Roman" w:hAnsi="Times New Roman"/>
          <w:iCs/>
          <w:sz w:val="24"/>
          <w:szCs w:val="24"/>
          <w:lang w:val="ro-RO"/>
        </w:rPr>
        <w:t>ş</w:t>
      </w:r>
      <w:r w:rsidRPr="00D75B5D">
        <w:rPr>
          <w:rFonts w:ascii="Times New Roman" w:hAnsi="Times New Roman"/>
          <w:iCs/>
          <w:sz w:val="24"/>
          <w:szCs w:val="24"/>
          <w:lang w:val="ro-RO"/>
        </w:rPr>
        <w:t xml:space="preserve">i zgomote conform STAS nr. 10009/1988 </w:t>
      </w:r>
      <w:r>
        <w:rPr>
          <w:rFonts w:ascii="Times New Roman" w:hAnsi="Times New Roman"/>
          <w:iCs/>
          <w:sz w:val="24"/>
          <w:szCs w:val="24"/>
          <w:lang w:val="ro-RO"/>
        </w:rPr>
        <w:t>ş</w:t>
      </w:r>
      <w:r w:rsidRPr="00D75B5D">
        <w:rPr>
          <w:rFonts w:ascii="Times New Roman" w:hAnsi="Times New Roman"/>
          <w:iCs/>
          <w:sz w:val="24"/>
          <w:szCs w:val="24"/>
          <w:lang w:val="ro-RO"/>
        </w:rPr>
        <w:t>i STAS 12025/2/1981.</w:t>
      </w:r>
    </w:p>
    <w:p w:rsidR="00B51A74" w:rsidRPr="00D75B5D" w:rsidRDefault="00B51A74" w:rsidP="00B51A74">
      <w:pPr>
        <w:spacing w:after="0" w:line="240" w:lineRule="auto"/>
        <w:jc w:val="both"/>
        <w:rPr>
          <w:rFonts w:ascii="Times New Roman" w:hAnsi="Times New Roman"/>
          <w:iCs/>
          <w:sz w:val="24"/>
          <w:szCs w:val="24"/>
          <w:lang w:val="ro-RO"/>
        </w:rPr>
      </w:pPr>
      <w:r w:rsidRPr="00D75B5D">
        <w:rPr>
          <w:rFonts w:ascii="Times New Roman" w:hAnsi="Times New Roman"/>
          <w:iCs/>
          <w:sz w:val="24"/>
          <w:szCs w:val="24"/>
          <w:lang w:val="ro-RO"/>
        </w:rPr>
        <w:t>•</w:t>
      </w:r>
      <w:r>
        <w:rPr>
          <w:rFonts w:ascii="Times New Roman" w:hAnsi="Times New Roman"/>
          <w:iCs/>
          <w:sz w:val="24"/>
          <w:szCs w:val="24"/>
          <w:lang w:val="ro-RO"/>
        </w:rPr>
        <w:t xml:space="preserve">    Deşeurile rezultate, indi</w:t>
      </w:r>
      <w:r w:rsidRPr="00D75B5D">
        <w:rPr>
          <w:rFonts w:ascii="Times New Roman" w:hAnsi="Times New Roman"/>
          <w:iCs/>
          <w:sz w:val="24"/>
          <w:szCs w:val="24"/>
          <w:lang w:val="ro-RO"/>
        </w:rPr>
        <w:t xml:space="preserve">ferent de natura lor se vor gestiona în conformitate cu prevederile </w:t>
      </w:r>
      <w:r>
        <w:rPr>
          <w:rFonts w:ascii="Times New Roman" w:hAnsi="Times New Roman"/>
          <w:iCs/>
          <w:sz w:val="24"/>
          <w:szCs w:val="24"/>
          <w:lang w:val="ro-RO"/>
        </w:rPr>
        <w:t>Legii 211 din 2011</w:t>
      </w:r>
      <w:r w:rsidR="004A551A">
        <w:rPr>
          <w:rFonts w:ascii="Times New Roman" w:hAnsi="Times New Roman"/>
          <w:iCs/>
          <w:sz w:val="24"/>
          <w:szCs w:val="24"/>
          <w:lang w:val="ro-RO"/>
        </w:rPr>
        <w:t xml:space="preserve"> (r1)</w:t>
      </w:r>
      <w:r>
        <w:rPr>
          <w:rFonts w:ascii="Times New Roman" w:hAnsi="Times New Roman"/>
          <w:iCs/>
          <w:sz w:val="24"/>
          <w:szCs w:val="24"/>
          <w:lang w:val="ro-RO"/>
        </w:rPr>
        <w:t>, privind regimul deşeurilor</w:t>
      </w:r>
      <w:r w:rsidRPr="00D75B5D">
        <w:rPr>
          <w:rFonts w:ascii="Times New Roman" w:hAnsi="Times New Roman"/>
          <w:iCs/>
          <w:sz w:val="24"/>
          <w:szCs w:val="24"/>
          <w:lang w:val="ro-RO"/>
        </w:rPr>
        <w:t>;</w:t>
      </w:r>
    </w:p>
    <w:p w:rsidR="00B51A74" w:rsidRPr="00D75B5D" w:rsidRDefault="00B51A74" w:rsidP="00B51A74">
      <w:pPr>
        <w:numPr>
          <w:ilvl w:val="0"/>
          <w:numId w:val="17"/>
        </w:numPr>
        <w:spacing w:after="0" w:line="240" w:lineRule="auto"/>
        <w:jc w:val="both"/>
        <w:rPr>
          <w:rFonts w:ascii="Times New Roman" w:hAnsi="Times New Roman"/>
          <w:iCs/>
          <w:sz w:val="24"/>
          <w:szCs w:val="24"/>
          <w:lang w:val="ro-RO"/>
        </w:rPr>
      </w:pPr>
      <w:r>
        <w:rPr>
          <w:rFonts w:ascii="Times New Roman" w:hAnsi="Times New Roman"/>
          <w:iCs/>
          <w:sz w:val="24"/>
          <w:szCs w:val="24"/>
          <w:lang w:val="ro-RO"/>
        </w:rPr>
        <w:t xml:space="preserve">   </w:t>
      </w:r>
      <w:r w:rsidRPr="00D75B5D">
        <w:rPr>
          <w:rFonts w:ascii="Times New Roman" w:hAnsi="Times New Roman"/>
          <w:iCs/>
          <w:sz w:val="24"/>
          <w:szCs w:val="24"/>
          <w:lang w:val="ro-RO"/>
        </w:rPr>
        <w:t>Monitorizarea gestiunii deşeurilor prin respectarea H.G. nr. 856/2002</w:t>
      </w:r>
      <w:r w:rsidR="007774D7">
        <w:rPr>
          <w:rFonts w:ascii="Times New Roman" w:hAnsi="Times New Roman"/>
          <w:iCs/>
          <w:sz w:val="24"/>
          <w:szCs w:val="24"/>
          <w:lang w:val="ro-RO"/>
        </w:rPr>
        <w:t>, cu modificările ulterioare</w:t>
      </w:r>
      <w:r w:rsidRPr="00D75B5D">
        <w:rPr>
          <w:rFonts w:ascii="Times New Roman" w:hAnsi="Times New Roman"/>
          <w:iCs/>
          <w:sz w:val="24"/>
          <w:szCs w:val="24"/>
          <w:lang w:val="ro-RO"/>
        </w:rPr>
        <w:t xml:space="preserve"> privind evidenţa gestiunii deşeurilor </w:t>
      </w:r>
      <w:r>
        <w:rPr>
          <w:rFonts w:ascii="Times New Roman" w:hAnsi="Times New Roman"/>
          <w:iCs/>
          <w:sz w:val="24"/>
          <w:szCs w:val="24"/>
          <w:lang w:val="ro-RO"/>
        </w:rPr>
        <w:t>ş</w:t>
      </w:r>
      <w:r w:rsidRPr="00D75B5D">
        <w:rPr>
          <w:rFonts w:ascii="Times New Roman" w:hAnsi="Times New Roman"/>
          <w:iCs/>
          <w:sz w:val="24"/>
          <w:szCs w:val="24"/>
          <w:lang w:val="ro-RO"/>
        </w:rPr>
        <w:t>i pentru aprobarea listei cuprinzând deşeurile, inclusiv deşeurile periculoase;</w:t>
      </w:r>
    </w:p>
    <w:p w:rsidR="00B51A74" w:rsidRDefault="00B51A74" w:rsidP="00B51A74">
      <w:pPr>
        <w:numPr>
          <w:ilvl w:val="0"/>
          <w:numId w:val="18"/>
        </w:numPr>
        <w:spacing w:after="0" w:line="240" w:lineRule="auto"/>
        <w:jc w:val="both"/>
        <w:rPr>
          <w:rFonts w:ascii="Times New Roman" w:hAnsi="Times New Roman"/>
          <w:iCs/>
          <w:sz w:val="24"/>
          <w:szCs w:val="24"/>
          <w:lang w:val="ro-RO"/>
        </w:rPr>
      </w:pPr>
      <w:r w:rsidRPr="00D75B5D">
        <w:rPr>
          <w:rFonts w:ascii="Times New Roman" w:hAnsi="Times New Roman"/>
          <w:iCs/>
          <w:sz w:val="24"/>
          <w:szCs w:val="24"/>
          <w:lang w:val="ro-RO"/>
        </w:rPr>
        <w:t>Respe</w:t>
      </w:r>
      <w:r>
        <w:rPr>
          <w:rFonts w:ascii="Times New Roman" w:hAnsi="Times New Roman"/>
          <w:iCs/>
          <w:sz w:val="24"/>
          <w:szCs w:val="24"/>
          <w:lang w:val="ro-RO"/>
        </w:rPr>
        <w:t>ctarea  Hotărârii  Guvernului</w:t>
      </w:r>
      <w:r w:rsidRPr="00D75B5D">
        <w:rPr>
          <w:rFonts w:ascii="Times New Roman" w:hAnsi="Times New Roman"/>
          <w:iCs/>
          <w:sz w:val="24"/>
          <w:szCs w:val="24"/>
          <w:lang w:val="ro-RO"/>
        </w:rPr>
        <w:t xml:space="preserve"> nr.</w:t>
      </w:r>
      <w:r>
        <w:rPr>
          <w:rFonts w:ascii="Times New Roman" w:hAnsi="Times New Roman"/>
          <w:iCs/>
          <w:sz w:val="24"/>
          <w:szCs w:val="24"/>
          <w:lang w:val="ro-RO"/>
        </w:rPr>
        <w:t xml:space="preserve"> </w:t>
      </w:r>
      <w:r w:rsidRPr="00D75B5D">
        <w:rPr>
          <w:rFonts w:ascii="Times New Roman" w:hAnsi="Times New Roman"/>
          <w:iCs/>
          <w:sz w:val="24"/>
          <w:szCs w:val="24"/>
          <w:lang w:val="ro-RO"/>
        </w:rPr>
        <w:t>621 din  23.06.2005  privind  gestionarea ambalajelor şi a deşeurilor din ambalaje;</w:t>
      </w:r>
    </w:p>
    <w:p w:rsidR="00B51A74" w:rsidRPr="00577454" w:rsidRDefault="00B51A74" w:rsidP="00B51A74">
      <w:pPr>
        <w:numPr>
          <w:ilvl w:val="0"/>
          <w:numId w:val="18"/>
        </w:numPr>
        <w:spacing w:after="0" w:line="240" w:lineRule="auto"/>
        <w:jc w:val="both"/>
        <w:rPr>
          <w:rFonts w:ascii="Times New Roman" w:hAnsi="Times New Roman"/>
          <w:iCs/>
          <w:sz w:val="24"/>
          <w:szCs w:val="24"/>
          <w:lang w:val="ro-RO"/>
        </w:rPr>
      </w:pPr>
      <w:r w:rsidRPr="009541BD">
        <w:rPr>
          <w:rFonts w:ascii="Times New Roman" w:hAnsi="Times New Roman"/>
          <w:iCs/>
          <w:sz w:val="24"/>
          <w:szCs w:val="24"/>
          <w:lang w:val="ro-RO"/>
        </w:rPr>
        <w:t>Repararea utilajelor şi a mijloacelor de transport şi schimbul de ulei se va face numai în incinte autorizate</w:t>
      </w:r>
      <w:r w:rsidRPr="009541BD">
        <w:rPr>
          <w:rFonts w:ascii="Times New Roman" w:hAnsi="Times New Roman"/>
          <w:sz w:val="24"/>
          <w:szCs w:val="24"/>
          <w:lang w:val="ro-RO"/>
        </w:rPr>
        <w:t xml:space="preserve">; </w:t>
      </w:r>
    </w:p>
    <w:p w:rsidR="00B51A74" w:rsidRDefault="00B51A74" w:rsidP="00B51A74">
      <w:pPr>
        <w:numPr>
          <w:ilvl w:val="0"/>
          <w:numId w:val="18"/>
        </w:numPr>
        <w:spacing w:after="0" w:line="240" w:lineRule="auto"/>
        <w:jc w:val="both"/>
        <w:rPr>
          <w:rStyle w:val="FontStyle23"/>
          <w:rFonts w:ascii="Times New Roman" w:hAnsi="Times New Roman"/>
          <w:iCs/>
          <w:sz w:val="24"/>
          <w:szCs w:val="24"/>
          <w:lang w:val="ro-RO"/>
        </w:rPr>
      </w:pPr>
      <w:r w:rsidRPr="009541BD">
        <w:rPr>
          <w:rStyle w:val="FontStyle23"/>
          <w:rFonts w:ascii="Times New Roman" w:hAnsi="Times New Roman"/>
          <w:sz w:val="24"/>
          <w:szCs w:val="24"/>
          <w:lang w:val="ro-RO" w:eastAsia="ro-RO"/>
        </w:rPr>
        <w:t xml:space="preserve">Respectarea prevederilor OUG </w:t>
      </w:r>
      <w:r>
        <w:rPr>
          <w:rStyle w:val="FontStyle23"/>
          <w:rFonts w:ascii="Times New Roman" w:hAnsi="Times New Roman"/>
          <w:sz w:val="24"/>
          <w:szCs w:val="24"/>
          <w:lang w:val="ro-RO" w:eastAsia="ro-RO"/>
        </w:rPr>
        <w:t xml:space="preserve">nr. </w:t>
      </w:r>
      <w:r w:rsidRPr="009541BD">
        <w:rPr>
          <w:rStyle w:val="FontStyle23"/>
          <w:rFonts w:ascii="Times New Roman" w:hAnsi="Times New Roman"/>
          <w:sz w:val="24"/>
          <w:szCs w:val="24"/>
          <w:lang w:val="ro-RO" w:eastAsia="ro-RO"/>
        </w:rPr>
        <w:t>195/2005 privind protecţia mediului, aprobat</w:t>
      </w:r>
      <w:r>
        <w:rPr>
          <w:rStyle w:val="FontStyle23"/>
          <w:rFonts w:ascii="Times New Roman" w:hAnsi="Times New Roman"/>
          <w:sz w:val="24"/>
          <w:szCs w:val="24"/>
          <w:lang w:val="ro-RO" w:eastAsia="ro-RO"/>
        </w:rPr>
        <w:t>ă</w:t>
      </w:r>
      <w:r w:rsidRPr="009541BD">
        <w:rPr>
          <w:rStyle w:val="FontStyle23"/>
          <w:rFonts w:ascii="Times New Roman" w:hAnsi="Times New Roman"/>
          <w:sz w:val="24"/>
          <w:szCs w:val="24"/>
          <w:lang w:val="ro-RO" w:eastAsia="ro-RO"/>
        </w:rPr>
        <w:t xml:space="preserve"> cu modificări de Legea </w:t>
      </w:r>
      <w:r>
        <w:rPr>
          <w:rStyle w:val="FontStyle23"/>
          <w:rFonts w:ascii="Times New Roman" w:hAnsi="Times New Roman"/>
          <w:sz w:val="24"/>
          <w:szCs w:val="24"/>
          <w:lang w:val="ro-RO" w:eastAsia="ro-RO"/>
        </w:rPr>
        <w:t xml:space="preserve">nr. </w:t>
      </w:r>
      <w:r w:rsidRPr="009541BD">
        <w:rPr>
          <w:rStyle w:val="FontStyle23"/>
          <w:rFonts w:ascii="Times New Roman" w:hAnsi="Times New Roman"/>
          <w:sz w:val="24"/>
          <w:szCs w:val="24"/>
          <w:lang w:val="ro-RO" w:eastAsia="ro-RO"/>
        </w:rPr>
        <w:t>265/2006, modificat</w:t>
      </w:r>
      <w:r>
        <w:rPr>
          <w:rStyle w:val="FontStyle23"/>
          <w:rFonts w:ascii="Times New Roman" w:hAnsi="Times New Roman"/>
          <w:sz w:val="24"/>
          <w:szCs w:val="24"/>
          <w:lang w:val="ro-RO" w:eastAsia="ro-RO"/>
        </w:rPr>
        <w:t>ă</w:t>
      </w:r>
      <w:r w:rsidRPr="009541BD">
        <w:rPr>
          <w:rStyle w:val="FontStyle23"/>
          <w:rFonts w:ascii="Times New Roman" w:hAnsi="Times New Roman"/>
          <w:sz w:val="24"/>
          <w:szCs w:val="24"/>
          <w:lang w:val="ro-RO" w:eastAsia="ro-RO"/>
        </w:rPr>
        <w:t xml:space="preserve"> de OUG </w:t>
      </w:r>
      <w:r>
        <w:rPr>
          <w:rStyle w:val="FontStyle23"/>
          <w:rFonts w:ascii="Times New Roman" w:hAnsi="Times New Roman"/>
          <w:sz w:val="24"/>
          <w:szCs w:val="24"/>
          <w:lang w:val="ro-RO" w:eastAsia="ro-RO"/>
        </w:rPr>
        <w:t xml:space="preserve">nr. </w:t>
      </w:r>
      <w:r w:rsidRPr="009541BD">
        <w:rPr>
          <w:rStyle w:val="FontStyle23"/>
          <w:rFonts w:ascii="Times New Roman" w:hAnsi="Times New Roman"/>
          <w:sz w:val="24"/>
          <w:szCs w:val="24"/>
          <w:lang w:val="ro-RO" w:eastAsia="ro-RO"/>
        </w:rPr>
        <w:t xml:space="preserve">57/2007 , OUG </w:t>
      </w:r>
      <w:r>
        <w:rPr>
          <w:rStyle w:val="FontStyle23"/>
          <w:rFonts w:ascii="Times New Roman" w:hAnsi="Times New Roman"/>
          <w:sz w:val="24"/>
          <w:szCs w:val="24"/>
          <w:lang w:val="ro-RO" w:eastAsia="ro-RO"/>
        </w:rPr>
        <w:t xml:space="preserve">nr. </w:t>
      </w:r>
      <w:r w:rsidRPr="009541BD">
        <w:rPr>
          <w:rStyle w:val="FontStyle23"/>
          <w:rFonts w:ascii="Times New Roman" w:hAnsi="Times New Roman"/>
          <w:sz w:val="24"/>
          <w:szCs w:val="24"/>
          <w:lang w:val="ro-RO" w:eastAsia="ro-RO"/>
        </w:rPr>
        <w:t xml:space="preserve">114/2007 </w:t>
      </w:r>
      <w:r>
        <w:rPr>
          <w:rStyle w:val="FontStyle23"/>
          <w:rFonts w:ascii="Times New Roman" w:hAnsi="Times New Roman"/>
          <w:sz w:val="24"/>
          <w:szCs w:val="24"/>
          <w:lang w:val="ro-RO" w:eastAsia="ro-RO"/>
        </w:rPr>
        <w:t>ş</w:t>
      </w:r>
      <w:r w:rsidRPr="009541BD">
        <w:rPr>
          <w:rStyle w:val="FontStyle23"/>
          <w:rFonts w:ascii="Times New Roman" w:hAnsi="Times New Roman"/>
          <w:sz w:val="24"/>
          <w:szCs w:val="24"/>
          <w:lang w:val="ro-RO" w:eastAsia="ro-RO"/>
        </w:rPr>
        <w:t xml:space="preserve">i OUG </w:t>
      </w:r>
      <w:r>
        <w:rPr>
          <w:rStyle w:val="FontStyle23"/>
          <w:rFonts w:ascii="Times New Roman" w:hAnsi="Times New Roman"/>
          <w:sz w:val="24"/>
          <w:szCs w:val="24"/>
          <w:lang w:val="ro-RO" w:eastAsia="ro-RO"/>
        </w:rPr>
        <w:t xml:space="preserve">nr. </w:t>
      </w:r>
      <w:r w:rsidRPr="009541BD">
        <w:rPr>
          <w:rStyle w:val="FontStyle23"/>
          <w:rFonts w:ascii="Times New Roman" w:hAnsi="Times New Roman"/>
          <w:sz w:val="24"/>
          <w:szCs w:val="24"/>
          <w:lang w:val="ro-RO" w:eastAsia="ro-RO"/>
        </w:rPr>
        <w:t>164/2008</w:t>
      </w:r>
    </w:p>
    <w:p w:rsidR="00B51A74" w:rsidRPr="00577454" w:rsidRDefault="00B51A74" w:rsidP="00B51A74">
      <w:pPr>
        <w:numPr>
          <w:ilvl w:val="0"/>
          <w:numId w:val="18"/>
        </w:numPr>
        <w:spacing w:after="0" w:line="240" w:lineRule="auto"/>
        <w:ind w:left="330" w:hanging="330"/>
        <w:jc w:val="both"/>
        <w:rPr>
          <w:rFonts w:ascii="Times New Roman" w:hAnsi="Times New Roman"/>
          <w:iCs/>
          <w:sz w:val="24"/>
          <w:szCs w:val="24"/>
          <w:lang w:val="ro-RO"/>
        </w:rPr>
      </w:pPr>
      <w:r w:rsidRPr="00DC4EBF">
        <w:rPr>
          <w:rFonts w:ascii="Times New Roman" w:hAnsi="Times New Roman"/>
          <w:sz w:val="24"/>
          <w:szCs w:val="24"/>
          <w:lang w:val="ro-RO"/>
        </w:rPr>
        <w:lastRenderedPageBreak/>
        <w:t>Respectarea prevederilor actelor/avizelor emise de alte autorităţi pentru prezentul proiect;</w:t>
      </w:r>
    </w:p>
    <w:p w:rsidR="00B51A74" w:rsidRPr="00906FA0" w:rsidRDefault="00B51A74" w:rsidP="00B51A74">
      <w:pPr>
        <w:numPr>
          <w:ilvl w:val="0"/>
          <w:numId w:val="18"/>
        </w:numPr>
        <w:spacing w:after="0" w:line="240" w:lineRule="auto"/>
        <w:ind w:left="330" w:hanging="330"/>
        <w:jc w:val="both"/>
        <w:rPr>
          <w:rFonts w:ascii="Times New Roman" w:hAnsi="Times New Roman"/>
          <w:iCs/>
          <w:sz w:val="24"/>
          <w:szCs w:val="24"/>
          <w:lang w:val="ro-RO"/>
        </w:rPr>
      </w:pPr>
      <w:r w:rsidRPr="00DC4EBF">
        <w:rPr>
          <w:rFonts w:ascii="Times New Roman" w:hAnsi="Times New Roman"/>
          <w:sz w:val="24"/>
          <w:szCs w:val="24"/>
          <w:lang w:val="ro-RO"/>
        </w:rPr>
        <w:t>Respectarea prevederilor STAS 10009/1988, privind n</w:t>
      </w:r>
      <w:r>
        <w:rPr>
          <w:rFonts w:ascii="Times New Roman" w:hAnsi="Times New Roman"/>
          <w:sz w:val="24"/>
          <w:szCs w:val="24"/>
          <w:lang w:val="ro-RO"/>
        </w:rPr>
        <w:t>ivelul de zgomot.</w:t>
      </w:r>
    </w:p>
    <w:p w:rsidR="00B51A74" w:rsidRDefault="00B51A74" w:rsidP="00B51A74">
      <w:pPr>
        <w:spacing w:after="0" w:line="240" w:lineRule="auto"/>
        <w:jc w:val="both"/>
        <w:rPr>
          <w:rFonts w:ascii="Times New Roman" w:hAnsi="Times New Roman"/>
          <w:sz w:val="24"/>
          <w:szCs w:val="24"/>
          <w:lang w:val="ro-RO"/>
        </w:rPr>
      </w:pPr>
    </w:p>
    <w:p w:rsidR="00B51A74" w:rsidRDefault="00B51A74" w:rsidP="00D76D25">
      <w:pPr>
        <w:spacing w:after="0" w:line="240" w:lineRule="auto"/>
        <w:ind w:firstLine="720"/>
        <w:jc w:val="both"/>
        <w:rPr>
          <w:rFonts w:ascii="Times New Roman" w:hAnsi="Times New Roman"/>
          <w:sz w:val="24"/>
          <w:szCs w:val="24"/>
          <w:lang w:val="ro-RO"/>
        </w:rPr>
      </w:pPr>
      <w:r w:rsidRPr="00AD2114">
        <w:rPr>
          <w:rFonts w:ascii="Times New Roman" w:hAnsi="Times New Roman"/>
          <w:sz w:val="24"/>
          <w:szCs w:val="24"/>
          <w:lang w:val="ro-RO"/>
        </w:rPr>
        <w:t>Pentru obţinerea autorizaţiei de construire</w:t>
      </w:r>
      <w:r>
        <w:rPr>
          <w:rFonts w:ascii="Times New Roman" w:hAnsi="Times New Roman"/>
          <w:sz w:val="24"/>
          <w:szCs w:val="24"/>
          <w:lang w:val="ro-RO"/>
        </w:rPr>
        <w:t xml:space="preserve"> se vor obţine actele/avizele</w:t>
      </w:r>
      <w:r w:rsidRPr="00AD2114">
        <w:rPr>
          <w:rFonts w:ascii="Times New Roman" w:hAnsi="Times New Roman"/>
          <w:sz w:val="24"/>
          <w:szCs w:val="24"/>
          <w:lang w:val="ro-RO"/>
        </w:rPr>
        <w:t xml:space="preserve"> stabilite în certificatul de urbanism</w:t>
      </w:r>
      <w:r w:rsidR="004A551A">
        <w:rPr>
          <w:rFonts w:ascii="Times New Roman" w:hAnsi="Times New Roman"/>
          <w:sz w:val="24"/>
          <w:szCs w:val="24"/>
          <w:lang w:val="ro-RO"/>
        </w:rPr>
        <w:t xml:space="preserve"> și cele solicitate in ședința CAT:</w:t>
      </w:r>
    </w:p>
    <w:p w:rsidR="004A551A" w:rsidRDefault="004A551A" w:rsidP="00D76D25">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notificare SGA Bihor;</w:t>
      </w:r>
    </w:p>
    <w:p w:rsidR="004A551A" w:rsidRDefault="004A551A" w:rsidP="00D76D25">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aviz ANIF.</w:t>
      </w:r>
    </w:p>
    <w:p w:rsidR="00B51A74" w:rsidRDefault="00B51A74" w:rsidP="00B51A74">
      <w:pPr>
        <w:spacing w:after="0" w:line="240" w:lineRule="auto"/>
        <w:ind w:firstLine="330"/>
        <w:jc w:val="both"/>
        <w:rPr>
          <w:rFonts w:ascii="Times New Roman" w:hAnsi="Times New Roman"/>
          <w:sz w:val="24"/>
          <w:szCs w:val="24"/>
          <w:lang w:val="ro-RO"/>
        </w:rPr>
      </w:pPr>
    </w:p>
    <w:p w:rsidR="00B51A74" w:rsidRDefault="00B51A74" w:rsidP="00B51A74">
      <w:pPr>
        <w:spacing w:after="0"/>
        <w:jc w:val="both"/>
        <w:rPr>
          <w:rFonts w:ascii="Times New Roman" w:eastAsia="MS Mincho" w:hAnsi="Times New Roman"/>
          <w:b/>
          <w:bCs/>
          <w:i/>
          <w:iCs/>
          <w:sz w:val="24"/>
          <w:szCs w:val="24"/>
          <w:lang w:val="ro-RO" w:eastAsia="ja-JP" w:bidi="he-IL"/>
        </w:rPr>
      </w:pPr>
      <w:r>
        <w:rPr>
          <w:rFonts w:ascii="Times New Roman" w:eastAsia="MS Mincho" w:hAnsi="Times New Roman"/>
          <w:b/>
          <w:bCs/>
          <w:i/>
          <w:iCs/>
          <w:sz w:val="24"/>
          <w:szCs w:val="24"/>
          <w:lang w:val="ro-RO" w:eastAsia="ja-JP" w:bidi="he-IL"/>
        </w:rPr>
        <w:tab/>
      </w:r>
      <w:r w:rsidRPr="00EC1DD0">
        <w:rPr>
          <w:rFonts w:ascii="Times New Roman" w:eastAsia="MS Mincho" w:hAnsi="Times New Roman"/>
          <w:b/>
          <w:bCs/>
          <w:i/>
          <w:iCs/>
          <w:sz w:val="24"/>
          <w:szCs w:val="24"/>
          <w:lang w:val="ro-RO" w:eastAsia="ja-JP" w:bidi="he-IL"/>
        </w:rPr>
        <w:t xml:space="preserve">Titularul proiectului are obligaţia de a notifica </w:t>
      </w:r>
      <w:r>
        <w:rPr>
          <w:rFonts w:ascii="Times New Roman" w:eastAsia="MS Mincho" w:hAnsi="Times New Roman"/>
          <w:b/>
          <w:bCs/>
          <w:i/>
          <w:iCs/>
          <w:sz w:val="24"/>
          <w:szCs w:val="24"/>
          <w:lang w:val="ro-RO" w:eastAsia="ja-JP" w:bidi="he-IL"/>
        </w:rPr>
        <w:t>î</w:t>
      </w:r>
      <w:r w:rsidRPr="00EC1DD0">
        <w:rPr>
          <w:rFonts w:ascii="Times New Roman" w:eastAsia="MS Mincho" w:hAnsi="Times New Roman"/>
          <w:b/>
          <w:bCs/>
          <w:i/>
          <w:iCs/>
          <w:sz w:val="24"/>
          <w:szCs w:val="24"/>
          <w:lang w:val="ro-RO" w:eastAsia="ja-JP" w:bidi="he-IL"/>
        </w:rPr>
        <w:t xml:space="preserve">n scris autoritatea competenta pentru protecţia mediului despre orice modificare sau extindere a proiectului survenita după emiterea deciziei etapei de încadrare, APM </w:t>
      </w:r>
      <w:r>
        <w:rPr>
          <w:rFonts w:ascii="Times New Roman" w:eastAsia="MS Mincho" w:hAnsi="Times New Roman"/>
          <w:b/>
          <w:bCs/>
          <w:i/>
          <w:iCs/>
          <w:sz w:val="24"/>
          <w:szCs w:val="24"/>
          <w:lang w:val="ro-RO" w:eastAsia="ja-JP" w:bidi="he-IL"/>
        </w:rPr>
        <w:t>Sălaj</w:t>
      </w:r>
      <w:r w:rsidRPr="00EC1DD0">
        <w:rPr>
          <w:rFonts w:ascii="Times New Roman" w:eastAsia="MS Mincho" w:hAnsi="Times New Roman"/>
          <w:b/>
          <w:bCs/>
          <w:i/>
          <w:iCs/>
          <w:sz w:val="24"/>
          <w:szCs w:val="24"/>
          <w:lang w:val="ro-RO" w:eastAsia="ja-JP" w:bidi="he-IL"/>
        </w:rPr>
        <w:t xml:space="preserve"> urmând a aplica in mod corespunzător, in aceasta situaţie prevederile art. 22 alin(3) din HG nr. 445/2009.</w:t>
      </w:r>
    </w:p>
    <w:p w:rsidR="00B51A74" w:rsidRPr="00DF438E" w:rsidRDefault="00B51A74" w:rsidP="00B51A74">
      <w:pPr>
        <w:spacing w:after="0"/>
        <w:jc w:val="both"/>
        <w:rPr>
          <w:rFonts w:ascii="Times New Roman" w:eastAsia="MS Mincho" w:hAnsi="Times New Roman"/>
          <w:b/>
          <w:bCs/>
          <w:i/>
          <w:iCs/>
          <w:sz w:val="24"/>
          <w:szCs w:val="24"/>
          <w:lang w:val="ro-RO" w:eastAsia="ja-JP" w:bidi="he-IL"/>
        </w:rPr>
      </w:pPr>
      <w:r>
        <w:rPr>
          <w:rFonts w:ascii="Times New Roman" w:eastAsia="MS Mincho" w:hAnsi="Times New Roman"/>
          <w:b/>
          <w:bCs/>
          <w:i/>
          <w:iCs/>
          <w:sz w:val="24"/>
          <w:szCs w:val="24"/>
          <w:lang w:val="ro-RO" w:eastAsia="ja-JP" w:bidi="he-IL"/>
        </w:rPr>
        <w:tab/>
      </w:r>
      <w:r w:rsidRPr="000F3E4B">
        <w:rPr>
          <w:rFonts w:ascii="Times New Roman" w:eastAsia="MS Mincho" w:hAnsi="Times New Roman"/>
          <w:sz w:val="24"/>
          <w:szCs w:val="24"/>
          <w:lang w:val="ro-RO" w:eastAsia="ja-JP" w:bidi="he-IL"/>
        </w:rPr>
        <w:t>Prezentul act nu exonerează de răspundere titularul, proiectantul si/sau constructorul in cazul producerii unor accidente in timpul execuţiei lucrărilor sau exploatării acestora.</w:t>
      </w:r>
    </w:p>
    <w:p w:rsidR="00B51A74" w:rsidRPr="00DC4EBF" w:rsidRDefault="00B51A74" w:rsidP="00B51A74">
      <w:pPr>
        <w:spacing w:after="0" w:line="240" w:lineRule="auto"/>
        <w:ind w:firstLine="880"/>
        <w:jc w:val="both"/>
        <w:rPr>
          <w:rFonts w:ascii="Times New Roman" w:hAnsi="Times New Roman"/>
          <w:sz w:val="24"/>
          <w:szCs w:val="24"/>
          <w:lang w:val="ro-RO"/>
        </w:rPr>
      </w:pPr>
      <w:r w:rsidRPr="00DC4EBF">
        <w:rPr>
          <w:rFonts w:ascii="Times New Roman" w:hAnsi="Times New Roman"/>
          <w:sz w:val="24"/>
          <w:szCs w:val="24"/>
          <w:lang w:val="ro-RO"/>
        </w:rPr>
        <w:t>Prezenta decizie poate fi contestată în conformitate cu prevederile H.G. nr. 445/2009 şi ale Legii contenciosului administrativ nr. 554/2004, cu modificările şi completările ulterioare.</w:t>
      </w:r>
    </w:p>
    <w:p w:rsidR="00EE3DC5" w:rsidRDefault="00EE3DC5" w:rsidP="00EE3DC5">
      <w:pPr>
        <w:spacing w:after="0" w:line="240" w:lineRule="auto"/>
        <w:jc w:val="center"/>
        <w:rPr>
          <w:rFonts w:ascii="Times New Roman" w:hAnsi="Times New Roman"/>
          <w:b/>
          <w:sz w:val="24"/>
          <w:szCs w:val="24"/>
        </w:rPr>
      </w:pPr>
    </w:p>
    <w:p w:rsidR="00EE3DC5" w:rsidRDefault="00EE3DC5" w:rsidP="00EE3DC5">
      <w:pPr>
        <w:spacing w:after="0" w:line="240" w:lineRule="auto"/>
        <w:jc w:val="center"/>
        <w:rPr>
          <w:rFonts w:ascii="Times New Roman" w:hAnsi="Times New Roman"/>
          <w:b/>
          <w:sz w:val="24"/>
          <w:szCs w:val="24"/>
        </w:rPr>
      </w:pPr>
    </w:p>
    <w:p w:rsidR="00EE3DC5" w:rsidRDefault="00EE3DC5" w:rsidP="00EE3DC5">
      <w:pPr>
        <w:spacing w:after="0" w:line="240" w:lineRule="auto"/>
        <w:jc w:val="center"/>
        <w:rPr>
          <w:rFonts w:ascii="Times New Roman" w:hAnsi="Times New Roman"/>
          <w:b/>
          <w:sz w:val="24"/>
          <w:szCs w:val="24"/>
        </w:rPr>
      </w:pPr>
    </w:p>
    <w:p w:rsidR="004A551A" w:rsidRDefault="004A551A" w:rsidP="00EE3DC5">
      <w:pPr>
        <w:spacing w:after="0" w:line="240" w:lineRule="auto"/>
        <w:jc w:val="center"/>
        <w:rPr>
          <w:rFonts w:ascii="Times New Roman" w:hAnsi="Times New Roman"/>
          <w:b/>
          <w:sz w:val="24"/>
          <w:szCs w:val="24"/>
        </w:rPr>
      </w:pPr>
    </w:p>
    <w:p w:rsidR="004A551A" w:rsidRDefault="004A551A" w:rsidP="00EE3DC5">
      <w:pPr>
        <w:spacing w:after="0" w:line="240" w:lineRule="auto"/>
        <w:jc w:val="center"/>
        <w:rPr>
          <w:rFonts w:ascii="Times New Roman" w:hAnsi="Times New Roman"/>
          <w:b/>
          <w:sz w:val="24"/>
          <w:szCs w:val="24"/>
        </w:rPr>
      </w:pPr>
    </w:p>
    <w:p w:rsidR="004A551A" w:rsidRDefault="004A551A" w:rsidP="00EE3DC5">
      <w:pPr>
        <w:spacing w:after="0" w:line="240" w:lineRule="auto"/>
        <w:jc w:val="center"/>
        <w:rPr>
          <w:rFonts w:ascii="Times New Roman" w:hAnsi="Times New Roman"/>
          <w:b/>
          <w:sz w:val="24"/>
          <w:szCs w:val="24"/>
        </w:rPr>
      </w:pPr>
    </w:p>
    <w:p w:rsidR="00EE3DC5" w:rsidRDefault="00EE3DC5" w:rsidP="00EE3DC5">
      <w:pPr>
        <w:spacing w:after="0" w:line="240" w:lineRule="auto"/>
        <w:jc w:val="center"/>
        <w:rPr>
          <w:rFonts w:ascii="Times New Roman" w:hAnsi="Times New Roman"/>
          <w:b/>
          <w:sz w:val="24"/>
          <w:szCs w:val="24"/>
        </w:rPr>
      </w:pPr>
    </w:p>
    <w:p w:rsidR="00EE3DC5" w:rsidRPr="001F5A17" w:rsidRDefault="00EE3DC5" w:rsidP="00EE3DC5">
      <w:pPr>
        <w:spacing w:after="0" w:line="240" w:lineRule="auto"/>
        <w:jc w:val="center"/>
        <w:rPr>
          <w:rFonts w:ascii="Times New Roman" w:hAnsi="Times New Roman"/>
          <w:sz w:val="24"/>
          <w:szCs w:val="24"/>
        </w:rPr>
      </w:pPr>
      <w:r w:rsidRPr="001F5A17">
        <w:rPr>
          <w:rFonts w:ascii="Times New Roman" w:hAnsi="Times New Roman"/>
          <w:b/>
          <w:sz w:val="24"/>
          <w:szCs w:val="24"/>
        </w:rPr>
        <w:t>DIRECTOR   EXECUTIV,</w:t>
      </w:r>
    </w:p>
    <w:p w:rsidR="00EE3DC5" w:rsidRPr="001F5A17" w:rsidRDefault="00EE3DC5" w:rsidP="00EE3DC5">
      <w:pPr>
        <w:spacing w:after="0" w:line="240" w:lineRule="auto"/>
        <w:jc w:val="center"/>
        <w:rPr>
          <w:rFonts w:ascii="Times New Roman" w:hAnsi="Times New Roman"/>
          <w:b/>
          <w:sz w:val="24"/>
          <w:szCs w:val="24"/>
        </w:rPr>
      </w:pPr>
      <w:proofErr w:type="gramStart"/>
      <w:r w:rsidRPr="001F5A17">
        <w:rPr>
          <w:rFonts w:ascii="Times New Roman" w:hAnsi="Times New Roman"/>
          <w:b/>
          <w:sz w:val="24"/>
          <w:szCs w:val="24"/>
        </w:rPr>
        <w:t>dr</w:t>
      </w:r>
      <w:proofErr w:type="gramEnd"/>
      <w:r w:rsidRPr="001F5A17">
        <w:rPr>
          <w:rFonts w:ascii="Times New Roman" w:hAnsi="Times New Roman"/>
          <w:b/>
          <w:sz w:val="24"/>
          <w:szCs w:val="24"/>
        </w:rPr>
        <w:t xml:space="preserve">. </w:t>
      </w:r>
      <w:proofErr w:type="spellStart"/>
      <w:r w:rsidRPr="001F5A17">
        <w:rPr>
          <w:rFonts w:ascii="Times New Roman" w:hAnsi="Times New Roman"/>
          <w:b/>
          <w:sz w:val="24"/>
          <w:szCs w:val="24"/>
        </w:rPr>
        <w:t>ing</w:t>
      </w:r>
      <w:proofErr w:type="spellEnd"/>
      <w:r w:rsidRPr="001F5A17">
        <w:rPr>
          <w:rFonts w:ascii="Times New Roman" w:hAnsi="Times New Roman"/>
          <w:b/>
          <w:sz w:val="24"/>
          <w:szCs w:val="24"/>
        </w:rPr>
        <w:t xml:space="preserve">. </w:t>
      </w:r>
      <w:proofErr w:type="spellStart"/>
      <w:r w:rsidRPr="001F5A17">
        <w:rPr>
          <w:rFonts w:ascii="Times New Roman" w:hAnsi="Times New Roman"/>
          <w:b/>
          <w:sz w:val="24"/>
          <w:szCs w:val="24"/>
        </w:rPr>
        <w:t>Aurica</w:t>
      </w:r>
      <w:proofErr w:type="spellEnd"/>
      <w:r w:rsidRPr="001F5A17">
        <w:rPr>
          <w:rFonts w:ascii="Times New Roman" w:hAnsi="Times New Roman"/>
          <w:b/>
          <w:sz w:val="24"/>
          <w:szCs w:val="24"/>
        </w:rPr>
        <w:t xml:space="preserve"> GREC</w:t>
      </w:r>
    </w:p>
    <w:p w:rsidR="00EE3DC5" w:rsidRPr="001F5A17" w:rsidRDefault="00EE3DC5" w:rsidP="00EE3DC5">
      <w:pPr>
        <w:spacing w:after="0" w:line="240" w:lineRule="auto"/>
        <w:jc w:val="both"/>
        <w:rPr>
          <w:rFonts w:ascii="Times New Roman" w:hAnsi="Times New Roman"/>
          <w:sz w:val="24"/>
          <w:szCs w:val="24"/>
        </w:rPr>
      </w:pPr>
    </w:p>
    <w:p w:rsidR="00EE3DC5" w:rsidRPr="001F5A17" w:rsidRDefault="00EE3DC5" w:rsidP="00EE3DC5">
      <w:pPr>
        <w:spacing w:after="0" w:line="240" w:lineRule="auto"/>
        <w:jc w:val="both"/>
        <w:rPr>
          <w:rFonts w:ascii="Times New Roman" w:hAnsi="Times New Roman"/>
          <w:b/>
          <w:sz w:val="24"/>
          <w:szCs w:val="24"/>
        </w:rPr>
      </w:pPr>
    </w:p>
    <w:p w:rsidR="00EE3DC5" w:rsidRDefault="00EE3DC5" w:rsidP="00EE3DC5">
      <w:pPr>
        <w:spacing w:after="0" w:line="240" w:lineRule="auto"/>
        <w:jc w:val="both"/>
        <w:rPr>
          <w:rFonts w:ascii="Times New Roman" w:hAnsi="Times New Roman"/>
          <w:b/>
          <w:sz w:val="24"/>
          <w:szCs w:val="24"/>
        </w:rPr>
      </w:pPr>
    </w:p>
    <w:p w:rsidR="00EE3DC5" w:rsidRDefault="00EE3DC5" w:rsidP="00EE3DC5">
      <w:pPr>
        <w:spacing w:after="0" w:line="240" w:lineRule="auto"/>
        <w:jc w:val="both"/>
        <w:rPr>
          <w:rFonts w:ascii="Times New Roman" w:hAnsi="Times New Roman"/>
          <w:b/>
          <w:sz w:val="24"/>
          <w:szCs w:val="24"/>
        </w:rPr>
      </w:pPr>
    </w:p>
    <w:p w:rsidR="00EE3DC5" w:rsidRDefault="00EE3DC5" w:rsidP="00EE3DC5">
      <w:pPr>
        <w:spacing w:after="0" w:line="240" w:lineRule="auto"/>
        <w:jc w:val="both"/>
        <w:rPr>
          <w:rFonts w:ascii="Times New Roman" w:hAnsi="Times New Roman"/>
          <w:b/>
          <w:sz w:val="24"/>
          <w:szCs w:val="24"/>
        </w:rPr>
      </w:pPr>
    </w:p>
    <w:p w:rsidR="00EE3DC5" w:rsidRDefault="00EE3DC5" w:rsidP="00EE3DC5">
      <w:pPr>
        <w:spacing w:after="0" w:line="240" w:lineRule="auto"/>
        <w:jc w:val="both"/>
        <w:rPr>
          <w:rFonts w:ascii="Times New Roman" w:hAnsi="Times New Roman"/>
          <w:b/>
          <w:sz w:val="24"/>
          <w:szCs w:val="24"/>
        </w:rPr>
      </w:pPr>
    </w:p>
    <w:p w:rsidR="00EE3DC5" w:rsidRDefault="00EE3DC5" w:rsidP="00EE3DC5">
      <w:pPr>
        <w:spacing w:after="0" w:line="240" w:lineRule="auto"/>
        <w:jc w:val="both"/>
        <w:rPr>
          <w:rFonts w:ascii="Times New Roman" w:hAnsi="Times New Roman"/>
          <w:b/>
          <w:sz w:val="24"/>
          <w:szCs w:val="24"/>
        </w:rPr>
      </w:pPr>
    </w:p>
    <w:p w:rsidR="00EE3DC5" w:rsidRDefault="00EE3DC5" w:rsidP="00EE3DC5">
      <w:pPr>
        <w:spacing w:after="0" w:line="240" w:lineRule="auto"/>
        <w:jc w:val="both"/>
        <w:rPr>
          <w:rFonts w:ascii="Times New Roman" w:hAnsi="Times New Roman"/>
          <w:b/>
          <w:sz w:val="24"/>
          <w:szCs w:val="24"/>
        </w:rPr>
      </w:pPr>
    </w:p>
    <w:p w:rsidR="004A551A" w:rsidRDefault="004A551A" w:rsidP="00EE3DC5">
      <w:pPr>
        <w:spacing w:after="0" w:line="240" w:lineRule="auto"/>
        <w:jc w:val="both"/>
        <w:rPr>
          <w:rFonts w:ascii="Times New Roman" w:hAnsi="Times New Roman"/>
          <w:b/>
          <w:sz w:val="24"/>
          <w:szCs w:val="24"/>
        </w:rPr>
      </w:pPr>
    </w:p>
    <w:p w:rsidR="004A551A" w:rsidRDefault="004A551A" w:rsidP="00EE3DC5">
      <w:pPr>
        <w:spacing w:after="0" w:line="240" w:lineRule="auto"/>
        <w:jc w:val="both"/>
        <w:rPr>
          <w:rFonts w:ascii="Times New Roman" w:hAnsi="Times New Roman"/>
          <w:b/>
          <w:sz w:val="24"/>
          <w:szCs w:val="24"/>
        </w:rPr>
      </w:pPr>
    </w:p>
    <w:p w:rsidR="00EE3DC5" w:rsidRDefault="00EE3DC5" w:rsidP="00EE3DC5">
      <w:pPr>
        <w:spacing w:after="0" w:line="240" w:lineRule="auto"/>
        <w:jc w:val="both"/>
        <w:rPr>
          <w:rFonts w:ascii="Times New Roman" w:hAnsi="Times New Roman"/>
          <w:b/>
          <w:sz w:val="24"/>
          <w:szCs w:val="24"/>
        </w:rPr>
      </w:pPr>
    </w:p>
    <w:p w:rsidR="00EE3DC5" w:rsidRPr="001F5A17" w:rsidRDefault="00EE3DC5" w:rsidP="00EE3DC5">
      <w:pPr>
        <w:spacing w:after="0" w:line="240" w:lineRule="auto"/>
        <w:jc w:val="both"/>
        <w:rPr>
          <w:rFonts w:ascii="Times New Roman" w:hAnsi="Times New Roman"/>
          <w:b/>
          <w:sz w:val="24"/>
          <w:szCs w:val="24"/>
        </w:rPr>
      </w:pPr>
    </w:p>
    <w:p w:rsidR="00EE3DC5" w:rsidRPr="001F5A17" w:rsidRDefault="00EE3DC5" w:rsidP="00EE3DC5">
      <w:pPr>
        <w:spacing w:after="0" w:line="240" w:lineRule="auto"/>
        <w:jc w:val="both"/>
        <w:rPr>
          <w:rFonts w:ascii="Times New Roman" w:hAnsi="Times New Roman"/>
          <w:b/>
          <w:sz w:val="24"/>
          <w:szCs w:val="24"/>
        </w:rPr>
      </w:pPr>
      <w:proofErr w:type="spellStart"/>
      <w:proofErr w:type="gramStart"/>
      <w:r w:rsidRPr="001F5A17">
        <w:rPr>
          <w:rFonts w:ascii="Times New Roman" w:hAnsi="Times New Roman"/>
          <w:b/>
          <w:sz w:val="24"/>
          <w:szCs w:val="24"/>
        </w:rPr>
        <w:t>Serviciu</w:t>
      </w:r>
      <w:proofErr w:type="spellEnd"/>
      <w:r w:rsidRPr="001F5A17">
        <w:rPr>
          <w:rFonts w:ascii="Times New Roman" w:hAnsi="Times New Roman"/>
          <w:b/>
          <w:sz w:val="24"/>
          <w:szCs w:val="24"/>
        </w:rPr>
        <w:t xml:space="preserve">  </w:t>
      </w:r>
      <w:proofErr w:type="spellStart"/>
      <w:r w:rsidRPr="001F5A17">
        <w:rPr>
          <w:rFonts w:ascii="Times New Roman" w:hAnsi="Times New Roman"/>
          <w:b/>
          <w:sz w:val="24"/>
          <w:szCs w:val="24"/>
        </w:rPr>
        <w:t>Avize</w:t>
      </w:r>
      <w:proofErr w:type="spellEnd"/>
      <w:proofErr w:type="gramEnd"/>
      <w:r w:rsidRPr="001F5A17">
        <w:rPr>
          <w:rFonts w:ascii="Times New Roman" w:hAnsi="Times New Roman"/>
          <w:b/>
          <w:sz w:val="24"/>
          <w:szCs w:val="24"/>
        </w:rPr>
        <w:t xml:space="preserve">, </w:t>
      </w:r>
      <w:proofErr w:type="spellStart"/>
      <w:r w:rsidRPr="001F5A17">
        <w:rPr>
          <w:rFonts w:ascii="Times New Roman" w:hAnsi="Times New Roman"/>
          <w:b/>
          <w:sz w:val="24"/>
          <w:szCs w:val="24"/>
        </w:rPr>
        <w:t>Acorduri</w:t>
      </w:r>
      <w:proofErr w:type="spellEnd"/>
      <w:r w:rsidRPr="001F5A17">
        <w:rPr>
          <w:rFonts w:ascii="Times New Roman" w:hAnsi="Times New Roman"/>
          <w:b/>
          <w:sz w:val="24"/>
          <w:szCs w:val="24"/>
        </w:rPr>
        <w:t xml:space="preserve">, </w:t>
      </w:r>
      <w:proofErr w:type="spellStart"/>
      <w:r w:rsidRPr="001F5A17">
        <w:rPr>
          <w:rFonts w:ascii="Times New Roman" w:hAnsi="Times New Roman"/>
          <w:b/>
          <w:sz w:val="24"/>
          <w:szCs w:val="24"/>
        </w:rPr>
        <w:t>Autorizaţii</w:t>
      </w:r>
      <w:proofErr w:type="spellEnd"/>
      <w:r w:rsidRPr="001F5A17">
        <w:rPr>
          <w:rFonts w:ascii="Times New Roman" w:hAnsi="Times New Roman"/>
          <w:b/>
          <w:sz w:val="24"/>
          <w:szCs w:val="24"/>
        </w:rPr>
        <w:t>,</w:t>
      </w:r>
    </w:p>
    <w:p w:rsidR="00EE3DC5" w:rsidRPr="001F5A17" w:rsidRDefault="00EE3DC5" w:rsidP="00EE3DC5">
      <w:pPr>
        <w:spacing w:after="0" w:line="240" w:lineRule="auto"/>
        <w:jc w:val="both"/>
        <w:rPr>
          <w:rFonts w:ascii="Times New Roman" w:hAnsi="Times New Roman"/>
          <w:sz w:val="24"/>
          <w:szCs w:val="24"/>
        </w:rPr>
      </w:pPr>
      <w:proofErr w:type="spellStart"/>
      <w:proofErr w:type="gramStart"/>
      <w:r w:rsidRPr="001F5A17">
        <w:rPr>
          <w:rFonts w:ascii="Times New Roman" w:hAnsi="Times New Roman"/>
          <w:sz w:val="24"/>
          <w:szCs w:val="24"/>
        </w:rPr>
        <w:t>ing</w:t>
      </w:r>
      <w:proofErr w:type="spellEnd"/>
      <w:proofErr w:type="gramEnd"/>
      <w:r w:rsidRPr="001F5A17">
        <w:rPr>
          <w:rFonts w:ascii="Times New Roman" w:hAnsi="Times New Roman"/>
          <w:sz w:val="24"/>
          <w:szCs w:val="24"/>
        </w:rPr>
        <w:t xml:space="preserve">. </w:t>
      </w:r>
      <w:proofErr w:type="spellStart"/>
      <w:r w:rsidRPr="001F5A17">
        <w:rPr>
          <w:rFonts w:ascii="Times New Roman" w:hAnsi="Times New Roman"/>
          <w:sz w:val="24"/>
          <w:szCs w:val="24"/>
        </w:rPr>
        <w:t>Gizella</w:t>
      </w:r>
      <w:proofErr w:type="spellEnd"/>
      <w:r w:rsidRPr="001F5A17">
        <w:rPr>
          <w:rFonts w:ascii="Times New Roman" w:hAnsi="Times New Roman"/>
          <w:sz w:val="24"/>
          <w:szCs w:val="24"/>
        </w:rPr>
        <w:t xml:space="preserve"> </w:t>
      </w:r>
      <w:proofErr w:type="spellStart"/>
      <w:r w:rsidRPr="001F5A17">
        <w:rPr>
          <w:rFonts w:ascii="Times New Roman" w:hAnsi="Times New Roman"/>
          <w:sz w:val="24"/>
          <w:szCs w:val="24"/>
        </w:rPr>
        <w:t>Balint</w:t>
      </w:r>
      <w:proofErr w:type="spellEnd"/>
    </w:p>
    <w:p w:rsidR="00EE3DC5" w:rsidRPr="001F5A17" w:rsidRDefault="00EE3DC5" w:rsidP="00EE3DC5">
      <w:pPr>
        <w:spacing w:after="0" w:line="240" w:lineRule="auto"/>
        <w:jc w:val="both"/>
        <w:rPr>
          <w:rFonts w:ascii="Times New Roman" w:hAnsi="Times New Roman"/>
          <w:sz w:val="24"/>
          <w:szCs w:val="24"/>
        </w:rPr>
      </w:pPr>
    </w:p>
    <w:p w:rsidR="00EE3DC5" w:rsidRDefault="00EE3DC5" w:rsidP="00EE3DC5">
      <w:pPr>
        <w:spacing w:after="0" w:line="240" w:lineRule="auto"/>
        <w:jc w:val="both"/>
        <w:rPr>
          <w:rFonts w:ascii="Times New Roman" w:hAnsi="Times New Roman"/>
          <w:sz w:val="24"/>
          <w:szCs w:val="24"/>
        </w:rPr>
      </w:pPr>
    </w:p>
    <w:p w:rsidR="00EE3DC5" w:rsidRDefault="00EE3DC5" w:rsidP="00EE3DC5">
      <w:pPr>
        <w:spacing w:after="0" w:line="240" w:lineRule="auto"/>
        <w:jc w:val="both"/>
        <w:rPr>
          <w:rFonts w:ascii="Times New Roman" w:hAnsi="Times New Roman"/>
          <w:sz w:val="24"/>
          <w:szCs w:val="24"/>
        </w:rPr>
      </w:pPr>
    </w:p>
    <w:p w:rsidR="004A551A" w:rsidRDefault="004A551A" w:rsidP="00EE3DC5">
      <w:pPr>
        <w:spacing w:after="0" w:line="240" w:lineRule="auto"/>
        <w:jc w:val="both"/>
        <w:rPr>
          <w:rFonts w:ascii="Times New Roman" w:hAnsi="Times New Roman"/>
          <w:sz w:val="24"/>
          <w:szCs w:val="24"/>
        </w:rPr>
      </w:pPr>
    </w:p>
    <w:p w:rsidR="00EE3DC5" w:rsidRDefault="00EE3DC5" w:rsidP="00EE3DC5">
      <w:pPr>
        <w:spacing w:after="0" w:line="240" w:lineRule="auto"/>
        <w:jc w:val="both"/>
        <w:rPr>
          <w:rFonts w:ascii="Times New Roman" w:hAnsi="Times New Roman"/>
          <w:sz w:val="24"/>
          <w:szCs w:val="24"/>
        </w:rPr>
      </w:pPr>
    </w:p>
    <w:p w:rsidR="00EE3DC5" w:rsidRPr="00A518CE" w:rsidRDefault="00EE3DC5" w:rsidP="00EE3DC5">
      <w:pPr>
        <w:spacing w:after="0" w:line="240" w:lineRule="auto"/>
        <w:jc w:val="both"/>
        <w:rPr>
          <w:rFonts w:ascii="Times New Roman" w:hAnsi="Times New Roman"/>
          <w:b/>
          <w:sz w:val="24"/>
          <w:szCs w:val="24"/>
        </w:rPr>
      </w:pPr>
      <w:proofErr w:type="spellStart"/>
      <w:r w:rsidRPr="00A518CE">
        <w:rPr>
          <w:rFonts w:ascii="Times New Roman" w:hAnsi="Times New Roman"/>
          <w:b/>
          <w:sz w:val="24"/>
          <w:szCs w:val="24"/>
        </w:rPr>
        <w:t>Întocmit</w:t>
      </w:r>
      <w:proofErr w:type="spellEnd"/>
      <w:r w:rsidRPr="00A518CE">
        <w:rPr>
          <w:rFonts w:ascii="Times New Roman" w:hAnsi="Times New Roman"/>
          <w:b/>
          <w:sz w:val="24"/>
          <w:szCs w:val="24"/>
        </w:rPr>
        <w:t>,</w:t>
      </w:r>
    </w:p>
    <w:p w:rsidR="00EE3DC5" w:rsidRPr="00A518CE" w:rsidRDefault="00EE3DC5" w:rsidP="00EE3DC5">
      <w:pPr>
        <w:spacing w:after="0" w:line="240" w:lineRule="auto"/>
        <w:jc w:val="both"/>
        <w:rPr>
          <w:rFonts w:ascii="Times New Roman" w:hAnsi="Times New Roman"/>
          <w:b/>
          <w:bCs/>
          <w:color w:val="FFFFFF"/>
          <w:sz w:val="24"/>
          <w:szCs w:val="24"/>
        </w:rPr>
      </w:pPr>
      <w:proofErr w:type="spellStart"/>
      <w:proofErr w:type="gramStart"/>
      <w:r w:rsidRPr="00A518CE">
        <w:rPr>
          <w:rFonts w:ascii="Times New Roman" w:hAnsi="Times New Roman"/>
          <w:sz w:val="24"/>
          <w:szCs w:val="24"/>
        </w:rPr>
        <w:t>ing</w:t>
      </w:r>
      <w:proofErr w:type="spellEnd"/>
      <w:proofErr w:type="gramEnd"/>
      <w:r w:rsidRPr="00A518CE">
        <w:rPr>
          <w:rFonts w:ascii="Times New Roman" w:hAnsi="Times New Roman"/>
          <w:sz w:val="24"/>
          <w:szCs w:val="24"/>
        </w:rPr>
        <w:t xml:space="preserve">. </w:t>
      </w:r>
      <w:proofErr w:type="spellStart"/>
      <w:r w:rsidRPr="00A518CE">
        <w:rPr>
          <w:rFonts w:ascii="Times New Roman" w:hAnsi="Times New Roman"/>
          <w:sz w:val="24"/>
          <w:szCs w:val="24"/>
        </w:rPr>
        <w:t>Anca</w:t>
      </w:r>
      <w:proofErr w:type="spellEnd"/>
      <w:r w:rsidRPr="00A518CE">
        <w:rPr>
          <w:rFonts w:ascii="Times New Roman" w:hAnsi="Times New Roman"/>
          <w:sz w:val="24"/>
          <w:szCs w:val="24"/>
        </w:rPr>
        <w:t xml:space="preserve"> </w:t>
      </w:r>
      <w:proofErr w:type="spellStart"/>
      <w:r w:rsidRPr="00A518CE">
        <w:rPr>
          <w:rFonts w:ascii="Times New Roman" w:hAnsi="Times New Roman"/>
          <w:sz w:val="24"/>
          <w:szCs w:val="24"/>
        </w:rPr>
        <w:t>Horotan</w:t>
      </w:r>
      <w:proofErr w:type="spellEnd"/>
    </w:p>
    <w:p w:rsidR="008329E0" w:rsidRDefault="008329E0" w:rsidP="008329E0">
      <w:pPr>
        <w:spacing w:after="0" w:line="240" w:lineRule="auto"/>
        <w:jc w:val="both"/>
        <w:rPr>
          <w:rFonts w:ascii="Times New Roman" w:hAnsi="Times New Roman"/>
          <w:b/>
          <w:sz w:val="24"/>
          <w:szCs w:val="24"/>
          <w:lang w:val="ro-RO"/>
        </w:rPr>
      </w:pPr>
    </w:p>
    <w:sectPr w:rsidR="008329E0" w:rsidSect="00747B0C">
      <w:headerReference w:type="even" r:id="rId11"/>
      <w:headerReference w:type="default" r:id="rId12"/>
      <w:footerReference w:type="even" r:id="rId13"/>
      <w:footerReference w:type="default" r:id="rId14"/>
      <w:headerReference w:type="first" r:id="rId15"/>
      <w:footerReference w:type="first" r:id="rId16"/>
      <w:pgSz w:w="11907" w:h="16839" w:code="9"/>
      <w:pgMar w:top="709" w:right="992" w:bottom="1168"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E8B" w:rsidRDefault="003B2E8B" w:rsidP="0010560A">
      <w:pPr>
        <w:spacing w:after="0" w:line="240" w:lineRule="auto"/>
      </w:pPr>
      <w:r>
        <w:separator/>
      </w:r>
    </w:p>
  </w:endnote>
  <w:endnote w:type="continuationSeparator" w:id="0">
    <w:p w:rsidR="003B2E8B" w:rsidRDefault="003B2E8B"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8BD" w:rsidRDefault="002248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379" w:rsidRPr="00702379" w:rsidRDefault="00C32055" w:rsidP="00702379">
    <w:pPr>
      <w:pStyle w:val="Header"/>
      <w:tabs>
        <w:tab w:val="clear" w:pos="4680"/>
      </w:tabs>
      <w:jc w:val="center"/>
      <w:rPr>
        <w:rFonts w:ascii="Times New Roman" w:hAnsi="Times New Roman"/>
        <w:b/>
        <w:color w:val="00214E"/>
        <w:sz w:val="24"/>
        <w:szCs w:val="24"/>
        <w:lang w:val="ro-RO"/>
      </w:rPr>
    </w:pPr>
    <w:r w:rsidRPr="00C3205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9264">
          <v:imagedata r:id="rId1" o:title=""/>
        </v:shape>
        <o:OLEObject Type="Embed" ProgID="CorelDRAW.Graphic.13" ShapeID="_x0000_s2057" DrawAspect="Content" ObjectID="_1582539201" r:id="rId2"/>
      </w:pict>
    </w:r>
    <w:r w:rsidRPr="00C32055">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0028053B" w:rsidRPr="00C639A0">
      <w:rPr>
        <w:rFonts w:ascii="Times New Roman" w:hAnsi="Times New Roman"/>
        <w:b/>
        <w:color w:val="00214E"/>
        <w:sz w:val="24"/>
        <w:szCs w:val="24"/>
      </w:rPr>
      <w:t>A</w:t>
    </w:r>
    <w:r w:rsidR="00702379" w:rsidRPr="00702379">
      <w:rPr>
        <w:rFonts w:ascii="Times New Roman" w:hAnsi="Times New Roman"/>
        <w:b/>
        <w:color w:val="00214E"/>
        <w:sz w:val="24"/>
        <w:szCs w:val="24"/>
      </w:rPr>
      <w:t>GEN</w:t>
    </w:r>
    <w:r w:rsidR="00702379" w:rsidRPr="00702379">
      <w:rPr>
        <w:rFonts w:ascii="Times New Roman" w:hAnsi="Times New Roman"/>
        <w:b/>
        <w:color w:val="00214E"/>
        <w:sz w:val="24"/>
        <w:szCs w:val="24"/>
        <w:lang w:val="ro-RO"/>
      </w:rPr>
      <w:t xml:space="preserve">ŢIA PENTRU PROTECŢIA MEDIULUI </w:t>
    </w:r>
    <w:r w:rsidR="005A5151">
      <w:rPr>
        <w:rFonts w:ascii="Times New Roman" w:hAnsi="Times New Roman"/>
        <w:b/>
        <w:color w:val="00214E"/>
        <w:sz w:val="24"/>
        <w:szCs w:val="24"/>
        <w:lang w:val="ro-RO"/>
      </w:rPr>
      <w:t>SĂLAJ</w:t>
    </w:r>
  </w:p>
  <w:p w:rsidR="00702379" w:rsidRPr="00702379" w:rsidRDefault="005A5151" w:rsidP="00702379">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 xml:space="preserve">Strada Parcului </w:t>
    </w:r>
    <w:r w:rsidR="00745D2A">
      <w:rPr>
        <w:rFonts w:ascii="Times New Roman" w:hAnsi="Times New Roman"/>
        <w:color w:val="00214E"/>
        <w:sz w:val="24"/>
        <w:szCs w:val="24"/>
        <w:lang w:val="ro-RO"/>
      </w:rPr>
      <w:t>nr.</w:t>
    </w:r>
    <w:r>
      <w:rPr>
        <w:rFonts w:ascii="Times New Roman" w:hAnsi="Times New Roman"/>
        <w:color w:val="00214E"/>
        <w:sz w:val="24"/>
        <w:szCs w:val="24"/>
        <w:lang w:val="ro-RO"/>
      </w:rPr>
      <w:t xml:space="preserve"> 2</w:t>
    </w:r>
    <w:r w:rsidR="00F170F5">
      <w:rPr>
        <w:rFonts w:ascii="Times New Roman" w:hAnsi="Times New Roman"/>
        <w:color w:val="00214E"/>
        <w:sz w:val="24"/>
        <w:szCs w:val="24"/>
        <w:lang w:val="ro-RO"/>
      </w:rPr>
      <w:t>, Zalău, jud. Sălaj, Cod 450045</w:t>
    </w:r>
  </w:p>
  <w:p w:rsidR="00702379" w:rsidRDefault="00702379" w:rsidP="00702379">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hyperlink r:id="rId3" w:history="1">
      <w:r w:rsidR="005A5151" w:rsidRPr="005F4182">
        <w:rPr>
          <w:rStyle w:val="Hyperlink"/>
          <w:rFonts w:ascii="Times New Roman" w:hAnsi="Times New Roman"/>
          <w:sz w:val="24"/>
          <w:szCs w:val="24"/>
          <w:lang w:val="ro-RO"/>
        </w:rPr>
        <w:t>office</w:t>
      </w:r>
      <w:r w:rsidR="005A5151" w:rsidRPr="00B51A74">
        <w:rPr>
          <w:rStyle w:val="Hyperlink"/>
          <w:rFonts w:ascii="Times New Roman" w:hAnsi="Times New Roman"/>
          <w:sz w:val="24"/>
          <w:szCs w:val="24"/>
          <w:lang w:val="it-IT"/>
        </w:rPr>
        <w:t>@apmsj.anpm.ro</w:t>
      </w:r>
    </w:hyperlink>
    <w:r w:rsidRPr="00702379">
      <w:rPr>
        <w:rFonts w:ascii="Times New Roman" w:hAnsi="Times New Roman"/>
        <w:color w:val="00214E"/>
        <w:sz w:val="24"/>
        <w:szCs w:val="24"/>
        <w:lang w:val="ro-RO"/>
      </w:rPr>
      <w:t>; Tel</w:t>
    </w:r>
    <w:r w:rsidR="00745D2A">
      <w:rPr>
        <w:rFonts w:ascii="Times New Roman" w:hAnsi="Times New Roman"/>
        <w:color w:val="00214E"/>
        <w:sz w:val="24"/>
        <w:szCs w:val="24"/>
        <w:lang w:val="ro-RO"/>
      </w:rPr>
      <w:t>.</w:t>
    </w:r>
    <w:r w:rsidR="005A5151">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sidR="005A5151">
      <w:rPr>
        <w:rFonts w:ascii="Times New Roman" w:hAnsi="Times New Roman"/>
        <w:color w:val="00214E"/>
        <w:sz w:val="24"/>
        <w:szCs w:val="24"/>
        <w:lang w:val="ro-RO"/>
      </w:rPr>
      <w:t xml:space="preserve"> 0260-662622</w:t>
    </w:r>
  </w:p>
  <w:p w:rsidR="00575325" w:rsidRPr="008329E0" w:rsidRDefault="00C32055" w:rsidP="008329E0">
    <w:pPr>
      <w:pStyle w:val="Header"/>
      <w:tabs>
        <w:tab w:val="clear" w:pos="4680"/>
      </w:tabs>
      <w:jc w:val="center"/>
      <w:rPr>
        <w:rFonts w:ascii="Times New Roman" w:hAnsi="Times New Roman"/>
        <w:color w:val="00214E"/>
        <w:sz w:val="24"/>
        <w:szCs w:val="24"/>
        <w:lang w:val="ro-RO"/>
      </w:rPr>
    </w:pPr>
    <w:hyperlink r:id="rId4" w:history="1">
      <w:r w:rsidR="005A5151" w:rsidRPr="005F4182">
        <w:rPr>
          <w:rStyle w:val="Hyperlink"/>
          <w:rFonts w:ascii="Times New Roman" w:hAnsi="Times New Roman"/>
          <w:sz w:val="24"/>
          <w:szCs w:val="24"/>
          <w:lang w:val="ro-RO"/>
        </w:rPr>
        <w:t>http://apmsj.anpm.ro</w:t>
      </w:r>
    </w:hyperlink>
    <w:r w:rsidR="005A5151">
      <w:rPr>
        <w:rFonts w:ascii="Times New Roman" w:hAnsi="Times New Roman"/>
        <w:color w:val="00214E"/>
        <w:sz w:val="24"/>
        <w:szCs w:val="24"/>
        <w:lang w:val="ro-RO"/>
      </w:rPr>
      <w:t xml:space="preserve"> </w:t>
    </w:r>
  </w:p>
  <w:p w:rsidR="007D459B" w:rsidRDefault="007D45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8BD" w:rsidRDefault="002248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E8B" w:rsidRDefault="003B2E8B" w:rsidP="0010560A">
      <w:pPr>
        <w:spacing w:after="0" w:line="240" w:lineRule="auto"/>
      </w:pPr>
      <w:r>
        <w:separator/>
      </w:r>
    </w:p>
  </w:footnote>
  <w:footnote w:type="continuationSeparator" w:id="0">
    <w:p w:rsidR="003B2E8B" w:rsidRDefault="003B2E8B"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8BD" w:rsidRDefault="002248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861735"/>
      <w:docPartObj>
        <w:docPartGallery w:val="Watermarks"/>
        <w:docPartUnique/>
      </w:docPartObj>
    </w:sdtPr>
    <w:sdtContent>
      <w:p w:rsidR="002248BD" w:rsidRDefault="00C3205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8BD" w:rsidRDefault="002248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7A2C8E"/>
    <w:lvl w:ilvl="0">
      <w:numFmt w:val="bullet"/>
      <w:lvlText w:val="*"/>
      <w:lvlJc w:val="left"/>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0174FC"/>
    <w:multiLevelType w:val="hybridMultilevel"/>
    <w:tmpl w:val="35F68FFA"/>
    <w:lvl w:ilvl="0" w:tplc="6A6873F2">
      <w:start w:val="1"/>
      <w:numFmt w:val="bullet"/>
      <w:lvlText w:val=""/>
      <w:lvlJc w:val="left"/>
      <w:pPr>
        <w:tabs>
          <w:tab w:val="num" w:pos="1080"/>
        </w:tabs>
        <w:ind w:left="1080" w:hanging="360"/>
      </w:pPr>
      <w:rPr>
        <w:rFonts w:ascii="Symbol" w:hAnsi="Symbol" w:hint="default"/>
        <w:color w:val="0D0D0D"/>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A555B45"/>
    <w:multiLevelType w:val="hybridMultilevel"/>
    <w:tmpl w:val="5C963D2C"/>
    <w:lvl w:ilvl="0" w:tplc="FFFFFFFF">
      <w:start w:val="4"/>
      <w:numFmt w:val="bullet"/>
      <w:lvlText w:val="-"/>
      <w:lvlJc w:val="left"/>
      <w:pPr>
        <w:tabs>
          <w:tab w:val="num" w:pos="1069"/>
        </w:tabs>
        <w:ind w:left="1069" w:hanging="360"/>
      </w:pPr>
      <w:rPr>
        <w:rFonts w:ascii="Times New Roman" w:eastAsia="Times New Roman" w:hAnsi="Times New Roman" w:hint="default"/>
      </w:rPr>
    </w:lvl>
    <w:lvl w:ilvl="1" w:tplc="FFFFFFFF" w:tentative="1">
      <w:start w:val="1"/>
      <w:numFmt w:val="bullet"/>
      <w:lvlText w:val="o"/>
      <w:lvlJc w:val="left"/>
      <w:pPr>
        <w:tabs>
          <w:tab w:val="num" w:pos="1418"/>
        </w:tabs>
        <w:ind w:left="1418" w:hanging="360"/>
      </w:pPr>
      <w:rPr>
        <w:rFonts w:ascii="Courier New" w:hAnsi="Courier New" w:hint="default"/>
      </w:rPr>
    </w:lvl>
    <w:lvl w:ilvl="2" w:tplc="FFFFFFFF" w:tentative="1">
      <w:start w:val="1"/>
      <w:numFmt w:val="bullet"/>
      <w:lvlText w:val=""/>
      <w:lvlJc w:val="left"/>
      <w:pPr>
        <w:tabs>
          <w:tab w:val="num" w:pos="2138"/>
        </w:tabs>
        <w:ind w:left="2138" w:hanging="360"/>
      </w:pPr>
      <w:rPr>
        <w:rFonts w:ascii="Wingdings" w:hAnsi="Wingdings" w:hint="default"/>
      </w:rPr>
    </w:lvl>
    <w:lvl w:ilvl="3" w:tplc="FFFFFFFF" w:tentative="1">
      <w:start w:val="1"/>
      <w:numFmt w:val="bullet"/>
      <w:lvlText w:val=""/>
      <w:lvlJc w:val="left"/>
      <w:pPr>
        <w:tabs>
          <w:tab w:val="num" w:pos="2858"/>
        </w:tabs>
        <w:ind w:left="2858" w:hanging="360"/>
      </w:pPr>
      <w:rPr>
        <w:rFonts w:ascii="Symbol" w:hAnsi="Symbol" w:hint="default"/>
      </w:rPr>
    </w:lvl>
    <w:lvl w:ilvl="4" w:tplc="FFFFFFFF" w:tentative="1">
      <w:start w:val="1"/>
      <w:numFmt w:val="bullet"/>
      <w:lvlText w:val="o"/>
      <w:lvlJc w:val="left"/>
      <w:pPr>
        <w:tabs>
          <w:tab w:val="num" w:pos="3578"/>
        </w:tabs>
        <w:ind w:left="3578" w:hanging="360"/>
      </w:pPr>
      <w:rPr>
        <w:rFonts w:ascii="Courier New" w:hAnsi="Courier New" w:hint="default"/>
      </w:rPr>
    </w:lvl>
    <w:lvl w:ilvl="5" w:tplc="FFFFFFFF" w:tentative="1">
      <w:start w:val="1"/>
      <w:numFmt w:val="bullet"/>
      <w:lvlText w:val=""/>
      <w:lvlJc w:val="left"/>
      <w:pPr>
        <w:tabs>
          <w:tab w:val="num" w:pos="4298"/>
        </w:tabs>
        <w:ind w:left="4298" w:hanging="360"/>
      </w:pPr>
      <w:rPr>
        <w:rFonts w:ascii="Wingdings" w:hAnsi="Wingdings" w:hint="default"/>
      </w:rPr>
    </w:lvl>
    <w:lvl w:ilvl="6" w:tplc="FFFFFFFF" w:tentative="1">
      <w:start w:val="1"/>
      <w:numFmt w:val="bullet"/>
      <w:lvlText w:val=""/>
      <w:lvlJc w:val="left"/>
      <w:pPr>
        <w:tabs>
          <w:tab w:val="num" w:pos="5018"/>
        </w:tabs>
        <w:ind w:left="5018" w:hanging="360"/>
      </w:pPr>
      <w:rPr>
        <w:rFonts w:ascii="Symbol" w:hAnsi="Symbol" w:hint="default"/>
      </w:rPr>
    </w:lvl>
    <w:lvl w:ilvl="7" w:tplc="FFFFFFFF" w:tentative="1">
      <w:start w:val="1"/>
      <w:numFmt w:val="bullet"/>
      <w:lvlText w:val="o"/>
      <w:lvlJc w:val="left"/>
      <w:pPr>
        <w:tabs>
          <w:tab w:val="num" w:pos="5738"/>
        </w:tabs>
        <w:ind w:left="5738" w:hanging="360"/>
      </w:pPr>
      <w:rPr>
        <w:rFonts w:ascii="Courier New" w:hAnsi="Courier New" w:hint="default"/>
      </w:rPr>
    </w:lvl>
    <w:lvl w:ilvl="8" w:tplc="FFFFFFFF" w:tentative="1">
      <w:start w:val="1"/>
      <w:numFmt w:val="bullet"/>
      <w:lvlText w:val=""/>
      <w:lvlJc w:val="left"/>
      <w:pPr>
        <w:tabs>
          <w:tab w:val="num" w:pos="6458"/>
        </w:tabs>
        <w:ind w:left="6458" w:hanging="360"/>
      </w:pPr>
      <w:rPr>
        <w:rFonts w:ascii="Wingdings" w:hAnsi="Wingdings" w:hint="default"/>
      </w:rPr>
    </w:lvl>
  </w:abstractNum>
  <w:abstractNum w:abstractNumId="8">
    <w:nsid w:val="1FE67E84"/>
    <w:multiLevelType w:val="hybridMultilevel"/>
    <w:tmpl w:val="E59C4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D45A18"/>
    <w:multiLevelType w:val="hybridMultilevel"/>
    <w:tmpl w:val="28EE798E"/>
    <w:lvl w:ilvl="0" w:tplc="04180001">
      <w:start w:val="1"/>
      <w:numFmt w:val="bullet"/>
      <w:lvlText w:val=""/>
      <w:lvlJc w:val="left"/>
      <w:pPr>
        <w:ind w:left="450" w:hanging="360"/>
      </w:pPr>
      <w:rPr>
        <w:rFonts w:ascii="Symbol" w:hAnsi="Symbol" w:hint="default"/>
      </w:rPr>
    </w:lvl>
    <w:lvl w:ilvl="1" w:tplc="04180003">
      <w:start w:val="1"/>
      <w:numFmt w:val="bullet"/>
      <w:lvlText w:val="o"/>
      <w:lvlJc w:val="left"/>
      <w:pPr>
        <w:ind w:left="1170" w:hanging="360"/>
      </w:pPr>
      <w:rPr>
        <w:rFonts w:ascii="Courier New" w:hAnsi="Courier New" w:cs="Courier New" w:hint="default"/>
      </w:rPr>
    </w:lvl>
    <w:lvl w:ilvl="2" w:tplc="04180005" w:tentative="1">
      <w:start w:val="1"/>
      <w:numFmt w:val="bullet"/>
      <w:lvlText w:val=""/>
      <w:lvlJc w:val="left"/>
      <w:pPr>
        <w:ind w:left="1890" w:hanging="360"/>
      </w:pPr>
      <w:rPr>
        <w:rFonts w:ascii="Wingdings" w:hAnsi="Wingdings" w:hint="default"/>
      </w:rPr>
    </w:lvl>
    <w:lvl w:ilvl="3" w:tplc="04180001" w:tentative="1">
      <w:start w:val="1"/>
      <w:numFmt w:val="bullet"/>
      <w:lvlText w:val=""/>
      <w:lvlJc w:val="left"/>
      <w:pPr>
        <w:ind w:left="2610" w:hanging="360"/>
      </w:pPr>
      <w:rPr>
        <w:rFonts w:ascii="Symbol" w:hAnsi="Symbol" w:hint="default"/>
      </w:rPr>
    </w:lvl>
    <w:lvl w:ilvl="4" w:tplc="04180003" w:tentative="1">
      <w:start w:val="1"/>
      <w:numFmt w:val="bullet"/>
      <w:lvlText w:val="o"/>
      <w:lvlJc w:val="left"/>
      <w:pPr>
        <w:ind w:left="3330" w:hanging="360"/>
      </w:pPr>
      <w:rPr>
        <w:rFonts w:ascii="Courier New" w:hAnsi="Courier New" w:cs="Courier New" w:hint="default"/>
      </w:rPr>
    </w:lvl>
    <w:lvl w:ilvl="5" w:tplc="04180005" w:tentative="1">
      <w:start w:val="1"/>
      <w:numFmt w:val="bullet"/>
      <w:lvlText w:val=""/>
      <w:lvlJc w:val="left"/>
      <w:pPr>
        <w:ind w:left="4050" w:hanging="360"/>
      </w:pPr>
      <w:rPr>
        <w:rFonts w:ascii="Wingdings" w:hAnsi="Wingdings" w:hint="default"/>
      </w:rPr>
    </w:lvl>
    <w:lvl w:ilvl="6" w:tplc="04180001" w:tentative="1">
      <w:start w:val="1"/>
      <w:numFmt w:val="bullet"/>
      <w:lvlText w:val=""/>
      <w:lvlJc w:val="left"/>
      <w:pPr>
        <w:ind w:left="4770" w:hanging="360"/>
      </w:pPr>
      <w:rPr>
        <w:rFonts w:ascii="Symbol" w:hAnsi="Symbol" w:hint="default"/>
      </w:rPr>
    </w:lvl>
    <w:lvl w:ilvl="7" w:tplc="04180003" w:tentative="1">
      <w:start w:val="1"/>
      <w:numFmt w:val="bullet"/>
      <w:lvlText w:val="o"/>
      <w:lvlJc w:val="left"/>
      <w:pPr>
        <w:ind w:left="5490" w:hanging="360"/>
      </w:pPr>
      <w:rPr>
        <w:rFonts w:ascii="Courier New" w:hAnsi="Courier New" w:cs="Courier New" w:hint="default"/>
      </w:rPr>
    </w:lvl>
    <w:lvl w:ilvl="8" w:tplc="04180005" w:tentative="1">
      <w:start w:val="1"/>
      <w:numFmt w:val="bullet"/>
      <w:lvlText w:val=""/>
      <w:lvlJc w:val="left"/>
      <w:pPr>
        <w:ind w:left="6210" w:hanging="360"/>
      </w:pPr>
      <w:rPr>
        <w:rFonts w:ascii="Wingdings" w:hAnsi="Wingdings" w:hint="default"/>
      </w:rPr>
    </w:lvl>
  </w:abstractNum>
  <w:abstractNum w:abstractNumId="10">
    <w:nsid w:val="31537D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0275A5"/>
    <w:multiLevelType w:val="hybridMultilevel"/>
    <w:tmpl w:val="E86E4C5C"/>
    <w:lvl w:ilvl="0" w:tplc="C758F39C">
      <w:numFmt w:val="bullet"/>
      <w:lvlText w:val="-"/>
      <w:lvlJc w:val="left"/>
      <w:pPr>
        <w:tabs>
          <w:tab w:val="num" w:pos="1440"/>
        </w:tabs>
        <w:ind w:left="1440" w:hanging="360"/>
      </w:pPr>
      <w:rPr>
        <w:rFonts w:ascii="Times New Roman" w:eastAsia="SimSu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4CA394E"/>
    <w:multiLevelType w:val="multilevel"/>
    <w:tmpl w:val="758E5BE6"/>
    <w:lvl w:ilvl="0">
      <w:start w:val="1"/>
      <w:numFmt w:val="bullet"/>
      <w:lvlText w:val=""/>
      <w:lvlJc w:val="left"/>
      <w:pPr>
        <w:tabs>
          <w:tab w:val="num" w:pos="1429"/>
        </w:tabs>
        <w:ind w:left="1429" w:hanging="360"/>
      </w:pPr>
      <w:rPr>
        <w:rFonts w:ascii="Symbol" w:hAnsi="Symbol" w:hint="default"/>
      </w:rPr>
    </w:lvl>
    <w:lvl w:ilvl="1">
      <w:numFmt w:val="bullet"/>
      <w:lvlText w:val="-"/>
      <w:lvlJc w:val="left"/>
      <w:pPr>
        <w:tabs>
          <w:tab w:val="num" w:pos="2881"/>
        </w:tabs>
        <w:ind w:left="2881" w:hanging="372"/>
      </w:pPr>
      <w:rPr>
        <w:rFonts w:hint="default"/>
      </w:rPr>
    </w:lvl>
    <w:lvl w:ilvl="2">
      <w:start w:val="1"/>
      <w:numFmt w:val="lowerRoman"/>
      <w:lvlText w:val="%3."/>
      <w:lvlJc w:val="right"/>
      <w:pPr>
        <w:tabs>
          <w:tab w:val="num" w:pos="3589"/>
        </w:tabs>
        <w:ind w:left="3589" w:hanging="180"/>
      </w:pPr>
      <w:rPr>
        <w:rFonts w:cs="Times New Roman"/>
      </w:rPr>
    </w:lvl>
    <w:lvl w:ilvl="3">
      <w:start w:val="1"/>
      <w:numFmt w:val="decimal"/>
      <w:lvlText w:val="%4."/>
      <w:lvlJc w:val="left"/>
      <w:pPr>
        <w:tabs>
          <w:tab w:val="num" w:pos="4309"/>
        </w:tabs>
        <w:ind w:left="4309" w:hanging="360"/>
      </w:pPr>
      <w:rPr>
        <w:rFonts w:cs="Times New Roman"/>
      </w:rPr>
    </w:lvl>
    <w:lvl w:ilvl="4">
      <w:start w:val="1"/>
      <w:numFmt w:val="lowerLetter"/>
      <w:lvlText w:val="%5."/>
      <w:lvlJc w:val="left"/>
      <w:pPr>
        <w:tabs>
          <w:tab w:val="num" w:pos="5029"/>
        </w:tabs>
        <w:ind w:left="5029" w:hanging="360"/>
      </w:pPr>
      <w:rPr>
        <w:rFonts w:cs="Times New Roman"/>
      </w:rPr>
    </w:lvl>
    <w:lvl w:ilvl="5">
      <w:start w:val="1"/>
      <w:numFmt w:val="lowerRoman"/>
      <w:lvlText w:val="%6."/>
      <w:lvlJc w:val="right"/>
      <w:pPr>
        <w:tabs>
          <w:tab w:val="num" w:pos="5749"/>
        </w:tabs>
        <w:ind w:left="5749" w:hanging="180"/>
      </w:pPr>
      <w:rPr>
        <w:rFonts w:cs="Times New Roman"/>
      </w:rPr>
    </w:lvl>
    <w:lvl w:ilvl="6">
      <w:start w:val="1"/>
      <w:numFmt w:val="decimal"/>
      <w:lvlText w:val="%7."/>
      <w:lvlJc w:val="left"/>
      <w:pPr>
        <w:tabs>
          <w:tab w:val="num" w:pos="6469"/>
        </w:tabs>
        <w:ind w:left="6469" w:hanging="360"/>
      </w:pPr>
      <w:rPr>
        <w:rFonts w:cs="Times New Roman"/>
      </w:rPr>
    </w:lvl>
    <w:lvl w:ilvl="7">
      <w:start w:val="1"/>
      <w:numFmt w:val="lowerLetter"/>
      <w:lvlText w:val="%8."/>
      <w:lvlJc w:val="left"/>
      <w:pPr>
        <w:tabs>
          <w:tab w:val="num" w:pos="7189"/>
        </w:tabs>
        <w:ind w:left="7189" w:hanging="360"/>
      </w:pPr>
      <w:rPr>
        <w:rFonts w:cs="Times New Roman"/>
      </w:rPr>
    </w:lvl>
    <w:lvl w:ilvl="8">
      <w:start w:val="1"/>
      <w:numFmt w:val="lowerRoman"/>
      <w:lvlText w:val="%9."/>
      <w:lvlJc w:val="right"/>
      <w:pPr>
        <w:tabs>
          <w:tab w:val="num" w:pos="7909"/>
        </w:tabs>
        <w:ind w:left="7909" w:hanging="180"/>
      </w:pPr>
      <w:rPr>
        <w:rFonts w:cs="Times New Roman"/>
      </w:rPr>
    </w:lvl>
  </w:abstractNum>
  <w:abstractNum w:abstractNumId="15">
    <w:nsid w:val="4C1F07EB"/>
    <w:multiLevelType w:val="multilevel"/>
    <w:tmpl w:val="758E5BE6"/>
    <w:lvl w:ilvl="0">
      <w:start w:val="1"/>
      <w:numFmt w:val="upperLetter"/>
      <w:lvlText w:val="%1."/>
      <w:lvlJc w:val="left"/>
      <w:pPr>
        <w:tabs>
          <w:tab w:val="num" w:pos="1080"/>
        </w:tabs>
        <w:ind w:left="1080" w:hanging="360"/>
      </w:pPr>
      <w:rPr>
        <w:rFonts w:cs="Times New Roman"/>
      </w:rPr>
    </w:lvl>
    <w:lvl w:ilvl="1">
      <w:numFmt w:val="bullet"/>
      <w:lvlText w:val="-"/>
      <w:lvlJc w:val="left"/>
      <w:pPr>
        <w:tabs>
          <w:tab w:val="num" w:pos="1812"/>
        </w:tabs>
        <w:ind w:left="1812" w:hanging="372"/>
      </w:pPr>
      <w:rPr>
        <w:rFonts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6">
    <w:nsid w:val="4C896449"/>
    <w:multiLevelType w:val="hybridMultilevel"/>
    <w:tmpl w:val="B4D85452"/>
    <w:lvl w:ilvl="0" w:tplc="CBE222F6">
      <w:start w:val="3"/>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19342A5"/>
    <w:multiLevelType w:val="hybridMultilevel"/>
    <w:tmpl w:val="DB82AE6C"/>
    <w:lvl w:ilvl="0" w:tplc="0882C404">
      <w:start w:val="1"/>
      <w:numFmt w:val="decimal"/>
      <w:lvlText w:val="%1."/>
      <w:lvlJc w:val="left"/>
      <w:pPr>
        <w:tabs>
          <w:tab w:val="num" w:pos="720"/>
        </w:tabs>
        <w:ind w:left="720" w:hanging="360"/>
      </w:pPr>
    </w:lvl>
    <w:lvl w:ilvl="1" w:tplc="7DD6E29A" w:tentative="1">
      <w:start w:val="1"/>
      <w:numFmt w:val="decimal"/>
      <w:lvlText w:val="%2."/>
      <w:lvlJc w:val="left"/>
      <w:pPr>
        <w:tabs>
          <w:tab w:val="num" w:pos="1440"/>
        </w:tabs>
        <w:ind w:left="1440" w:hanging="360"/>
      </w:pPr>
    </w:lvl>
    <w:lvl w:ilvl="2" w:tplc="AE0EF518" w:tentative="1">
      <w:start w:val="1"/>
      <w:numFmt w:val="decimal"/>
      <w:lvlText w:val="%3."/>
      <w:lvlJc w:val="left"/>
      <w:pPr>
        <w:tabs>
          <w:tab w:val="num" w:pos="2160"/>
        </w:tabs>
        <w:ind w:left="2160" w:hanging="360"/>
      </w:pPr>
    </w:lvl>
    <w:lvl w:ilvl="3" w:tplc="2F1C933C" w:tentative="1">
      <w:start w:val="1"/>
      <w:numFmt w:val="decimal"/>
      <w:lvlText w:val="%4."/>
      <w:lvlJc w:val="left"/>
      <w:pPr>
        <w:tabs>
          <w:tab w:val="num" w:pos="2880"/>
        </w:tabs>
        <w:ind w:left="2880" w:hanging="360"/>
      </w:pPr>
    </w:lvl>
    <w:lvl w:ilvl="4" w:tplc="D33E850A" w:tentative="1">
      <w:start w:val="1"/>
      <w:numFmt w:val="decimal"/>
      <w:lvlText w:val="%5."/>
      <w:lvlJc w:val="left"/>
      <w:pPr>
        <w:tabs>
          <w:tab w:val="num" w:pos="3600"/>
        </w:tabs>
        <w:ind w:left="3600" w:hanging="360"/>
      </w:pPr>
    </w:lvl>
    <w:lvl w:ilvl="5" w:tplc="40E62D34" w:tentative="1">
      <w:start w:val="1"/>
      <w:numFmt w:val="decimal"/>
      <w:lvlText w:val="%6."/>
      <w:lvlJc w:val="left"/>
      <w:pPr>
        <w:tabs>
          <w:tab w:val="num" w:pos="4320"/>
        </w:tabs>
        <w:ind w:left="4320" w:hanging="360"/>
      </w:pPr>
    </w:lvl>
    <w:lvl w:ilvl="6" w:tplc="A87A0146" w:tentative="1">
      <w:start w:val="1"/>
      <w:numFmt w:val="decimal"/>
      <w:lvlText w:val="%7."/>
      <w:lvlJc w:val="left"/>
      <w:pPr>
        <w:tabs>
          <w:tab w:val="num" w:pos="5040"/>
        </w:tabs>
        <w:ind w:left="5040" w:hanging="360"/>
      </w:pPr>
    </w:lvl>
    <w:lvl w:ilvl="7" w:tplc="1A244FF2" w:tentative="1">
      <w:start w:val="1"/>
      <w:numFmt w:val="decimal"/>
      <w:lvlText w:val="%8."/>
      <w:lvlJc w:val="left"/>
      <w:pPr>
        <w:tabs>
          <w:tab w:val="num" w:pos="5760"/>
        </w:tabs>
        <w:ind w:left="5760" w:hanging="360"/>
      </w:pPr>
    </w:lvl>
    <w:lvl w:ilvl="8" w:tplc="5444314A" w:tentative="1">
      <w:start w:val="1"/>
      <w:numFmt w:val="decimal"/>
      <w:lvlText w:val="%9."/>
      <w:lvlJc w:val="left"/>
      <w:pPr>
        <w:tabs>
          <w:tab w:val="num" w:pos="6480"/>
        </w:tabs>
        <w:ind w:left="6480" w:hanging="360"/>
      </w:pPr>
    </w:lvl>
  </w:abstractNum>
  <w:abstractNum w:abstractNumId="19">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0">
    <w:nsid w:val="56B65EF3"/>
    <w:multiLevelType w:val="hybridMultilevel"/>
    <w:tmpl w:val="3F4A5A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7DE1B7C"/>
    <w:multiLevelType w:val="hybridMultilevel"/>
    <w:tmpl w:val="B17C7726"/>
    <w:lvl w:ilvl="0" w:tplc="917CAB7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0F76D3"/>
    <w:multiLevelType w:val="hybridMultilevel"/>
    <w:tmpl w:val="64384D80"/>
    <w:lvl w:ilvl="0" w:tplc="8862B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6205B0"/>
    <w:multiLevelType w:val="hybridMultilevel"/>
    <w:tmpl w:val="C8F4E6DA"/>
    <w:lvl w:ilvl="0" w:tplc="D7F0B66C">
      <w:start w:val="3"/>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9B847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6"/>
  </w:num>
  <w:num w:numId="3">
    <w:abstractNumId w:val="13"/>
  </w:num>
  <w:num w:numId="4">
    <w:abstractNumId w:val="4"/>
  </w:num>
  <w:num w:numId="5">
    <w:abstractNumId w:val="2"/>
  </w:num>
  <w:num w:numId="6">
    <w:abstractNumId w:val="3"/>
  </w:num>
  <w:num w:numId="7">
    <w:abstractNumId w:val="6"/>
  </w:num>
  <w:num w:numId="8">
    <w:abstractNumId w:val="1"/>
  </w:num>
  <w:num w:numId="9">
    <w:abstractNumId w:val="17"/>
  </w:num>
  <w:num w:numId="10">
    <w:abstractNumId w:val="19"/>
  </w:num>
  <w:num w:numId="11">
    <w:abstractNumId w:val="29"/>
  </w:num>
  <w:num w:numId="12">
    <w:abstractNumId w:val="24"/>
  </w:num>
  <w:num w:numId="13">
    <w:abstractNumId w:val="11"/>
  </w:num>
  <w:num w:numId="14">
    <w:abstractNumId w:val="30"/>
  </w:num>
  <w:num w:numId="15">
    <w:abstractNumId w:val="25"/>
  </w:num>
  <w:num w:numId="16">
    <w:abstractNumId w:val="0"/>
    <w:lvlOverride w:ilvl="0">
      <w:lvl w:ilvl="0">
        <w:start w:val="65535"/>
        <w:numFmt w:val="bullet"/>
        <w:lvlText w:val="•"/>
        <w:legacy w:legacy="1" w:legacySpace="0" w:legacyIndent="346"/>
        <w:lvlJc w:val="left"/>
        <w:rPr>
          <w:rFonts w:ascii="Arial" w:hAnsi="Arial" w:cs="Arial" w:hint="default"/>
        </w:rPr>
      </w:lvl>
    </w:lvlOverride>
  </w:num>
  <w:num w:numId="17">
    <w:abstractNumId w:val="0"/>
    <w:lvlOverride w:ilvl="0">
      <w:lvl w:ilvl="0">
        <w:start w:val="65535"/>
        <w:numFmt w:val="bullet"/>
        <w:lvlText w:val="•"/>
        <w:legacy w:legacy="1" w:legacySpace="0" w:legacyIndent="149"/>
        <w:lvlJc w:val="left"/>
        <w:rPr>
          <w:rFonts w:ascii="Arial" w:hAnsi="Arial" w:cs="Arial" w:hint="default"/>
        </w:rPr>
      </w:lvl>
    </w:lvlOverride>
  </w:num>
  <w:num w:numId="18">
    <w:abstractNumId w:val="0"/>
    <w:lvlOverride w:ilvl="0">
      <w:lvl w:ilvl="0">
        <w:start w:val="65535"/>
        <w:numFmt w:val="bullet"/>
        <w:lvlText w:val="•"/>
        <w:legacy w:legacy="1" w:legacySpace="0" w:legacyIndent="331"/>
        <w:lvlJc w:val="left"/>
        <w:rPr>
          <w:rFonts w:ascii="Arial" w:hAnsi="Arial" w:cs="Arial" w:hint="default"/>
        </w:rPr>
      </w:lvl>
    </w:lvlOverride>
  </w:num>
  <w:num w:numId="19">
    <w:abstractNumId w:val="27"/>
  </w:num>
  <w:num w:numId="20">
    <w:abstractNumId w:val="18"/>
  </w:num>
  <w:num w:numId="21">
    <w:abstractNumId w:val="23"/>
  </w:num>
  <w:num w:numId="22">
    <w:abstractNumId w:val="16"/>
  </w:num>
  <w:num w:numId="23">
    <w:abstractNumId w:val="5"/>
  </w:num>
  <w:num w:numId="24">
    <w:abstractNumId w:val="9"/>
  </w:num>
  <w:num w:numId="25">
    <w:abstractNumId w:val="21"/>
  </w:num>
  <w:num w:numId="26">
    <w:abstractNumId w:val="12"/>
  </w:num>
  <w:num w:numId="27">
    <w:abstractNumId w:val="15"/>
  </w:num>
  <w:num w:numId="28">
    <w:abstractNumId w:val="10"/>
  </w:num>
  <w:num w:numId="29">
    <w:abstractNumId w:val="14"/>
  </w:num>
  <w:num w:numId="30">
    <w:abstractNumId w:val="7"/>
  </w:num>
  <w:num w:numId="31">
    <w:abstractNumId w:val="20"/>
  </w:num>
  <w:num w:numId="32">
    <w:abstractNumId w:val="8"/>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90">
      <o:colormru v:ext="edit" colors="#00214e"/>
    </o:shapedefaults>
    <o:shapelayout v:ext="edit">
      <o:idmap v:ext="edit" data="2"/>
      <o:rules v:ext="edit">
        <o:r id="V:Rule2" type="connector" idref="#_x0000_s2058"/>
      </o:rules>
    </o:shapelayout>
  </w:hdrShapeDefaults>
  <w:footnotePr>
    <w:footnote w:id="-1"/>
    <w:footnote w:id="0"/>
  </w:footnotePr>
  <w:endnotePr>
    <w:endnote w:id="-1"/>
    <w:endnote w:id="0"/>
  </w:endnotePr>
  <w:compat/>
  <w:rsids>
    <w:rsidRoot w:val="0010560A"/>
    <w:rsid w:val="000011F8"/>
    <w:rsid w:val="00023D48"/>
    <w:rsid w:val="000336A1"/>
    <w:rsid w:val="00040C7C"/>
    <w:rsid w:val="00046049"/>
    <w:rsid w:val="00055656"/>
    <w:rsid w:val="000567A2"/>
    <w:rsid w:val="0007594F"/>
    <w:rsid w:val="000834D7"/>
    <w:rsid w:val="000866DE"/>
    <w:rsid w:val="00086B9A"/>
    <w:rsid w:val="00093049"/>
    <w:rsid w:val="00095760"/>
    <w:rsid w:val="000961A9"/>
    <w:rsid w:val="000B4E57"/>
    <w:rsid w:val="000C4375"/>
    <w:rsid w:val="000D0742"/>
    <w:rsid w:val="000F4697"/>
    <w:rsid w:val="000F5694"/>
    <w:rsid w:val="00105489"/>
    <w:rsid w:val="0010560A"/>
    <w:rsid w:val="00117CBE"/>
    <w:rsid w:val="001274F0"/>
    <w:rsid w:val="00130855"/>
    <w:rsid w:val="00140DBC"/>
    <w:rsid w:val="00163FDA"/>
    <w:rsid w:val="0017069E"/>
    <w:rsid w:val="00192123"/>
    <w:rsid w:val="00195D8C"/>
    <w:rsid w:val="001A2B2E"/>
    <w:rsid w:val="001B0834"/>
    <w:rsid w:val="001B2471"/>
    <w:rsid w:val="001D0270"/>
    <w:rsid w:val="00202236"/>
    <w:rsid w:val="00206333"/>
    <w:rsid w:val="00206BEC"/>
    <w:rsid w:val="00211649"/>
    <w:rsid w:val="002176F5"/>
    <w:rsid w:val="00222E99"/>
    <w:rsid w:val="002248BD"/>
    <w:rsid w:val="00232324"/>
    <w:rsid w:val="00274875"/>
    <w:rsid w:val="0028053B"/>
    <w:rsid w:val="00284FE2"/>
    <w:rsid w:val="00286C08"/>
    <w:rsid w:val="0029170F"/>
    <w:rsid w:val="00292E1B"/>
    <w:rsid w:val="002939E9"/>
    <w:rsid w:val="00293FE2"/>
    <w:rsid w:val="002C3198"/>
    <w:rsid w:val="002E68D6"/>
    <w:rsid w:val="00312392"/>
    <w:rsid w:val="00320B7E"/>
    <w:rsid w:val="00323632"/>
    <w:rsid w:val="00326AF2"/>
    <w:rsid w:val="00327C84"/>
    <w:rsid w:val="003319AB"/>
    <w:rsid w:val="00334DE6"/>
    <w:rsid w:val="0033682D"/>
    <w:rsid w:val="003404FC"/>
    <w:rsid w:val="00347395"/>
    <w:rsid w:val="00363924"/>
    <w:rsid w:val="003668B5"/>
    <w:rsid w:val="00371645"/>
    <w:rsid w:val="00374A17"/>
    <w:rsid w:val="00377782"/>
    <w:rsid w:val="00383DC2"/>
    <w:rsid w:val="00394E35"/>
    <w:rsid w:val="003A2D3C"/>
    <w:rsid w:val="003B2E8B"/>
    <w:rsid w:val="003C14A9"/>
    <w:rsid w:val="003C23EE"/>
    <w:rsid w:val="003C6148"/>
    <w:rsid w:val="003D0948"/>
    <w:rsid w:val="003D6F2E"/>
    <w:rsid w:val="003E6903"/>
    <w:rsid w:val="003F19EA"/>
    <w:rsid w:val="003F3DFD"/>
    <w:rsid w:val="003F4A7B"/>
    <w:rsid w:val="00404FA6"/>
    <w:rsid w:val="004108C0"/>
    <w:rsid w:val="0041758B"/>
    <w:rsid w:val="00422B76"/>
    <w:rsid w:val="00447CF6"/>
    <w:rsid w:val="00450E53"/>
    <w:rsid w:val="0045735E"/>
    <w:rsid w:val="00473A03"/>
    <w:rsid w:val="00475201"/>
    <w:rsid w:val="004765EB"/>
    <w:rsid w:val="00493A08"/>
    <w:rsid w:val="004976D8"/>
    <w:rsid w:val="00497B0D"/>
    <w:rsid w:val="004A3A25"/>
    <w:rsid w:val="004A551A"/>
    <w:rsid w:val="004B7C7C"/>
    <w:rsid w:val="004C4E8D"/>
    <w:rsid w:val="004E5A4A"/>
    <w:rsid w:val="004F2780"/>
    <w:rsid w:val="004F3DF5"/>
    <w:rsid w:val="0050643F"/>
    <w:rsid w:val="005205EF"/>
    <w:rsid w:val="00532353"/>
    <w:rsid w:val="00555B18"/>
    <w:rsid w:val="00564AA4"/>
    <w:rsid w:val="00571253"/>
    <w:rsid w:val="00575325"/>
    <w:rsid w:val="00586D0A"/>
    <w:rsid w:val="005927FA"/>
    <w:rsid w:val="0059286F"/>
    <w:rsid w:val="005A3E32"/>
    <w:rsid w:val="005A5151"/>
    <w:rsid w:val="005A57F1"/>
    <w:rsid w:val="005B09B7"/>
    <w:rsid w:val="005B20C8"/>
    <w:rsid w:val="005C00AD"/>
    <w:rsid w:val="005C1E73"/>
    <w:rsid w:val="005C716F"/>
    <w:rsid w:val="005D098D"/>
    <w:rsid w:val="005D2D95"/>
    <w:rsid w:val="005D3599"/>
    <w:rsid w:val="00610D4E"/>
    <w:rsid w:val="0061677F"/>
    <w:rsid w:val="00617F2C"/>
    <w:rsid w:val="006230A6"/>
    <w:rsid w:val="006241A9"/>
    <w:rsid w:val="00632117"/>
    <w:rsid w:val="0063255B"/>
    <w:rsid w:val="0064599E"/>
    <w:rsid w:val="0065147F"/>
    <w:rsid w:val="00654F2F"/>
    <w:rsid w:val="00655340"/>
    <w:rsid w:val="00667BDA"/>
    <w:rsid w:val="00677AD1"/>
    <w:rsid w:val="006A7BD0"/>
    <w:rsid w:val="006B1C3A"/>
    <w:rsid w:val="006C097B"/>
    <w:rsid w:val="006D49F0"/>
    <w:rsid w:val="006D4EF3"/>
    <w:rsid w:val="006E1E1E"/>
    <w:rsid w:val="006F1C5F"/>
    <w:rsid w:val="00702379"/>
    <w:rsid w:val="00704FC7"/>
    <w:rsid w:val="00706555"/>
    <w:rsid w:val="007153B4"/>
    <w:rsid w:val="00726667"/>
    <w:rsid w:val="00731D4A"/>
    <w:rsid w:val="00745D2A"/>
    <w:rsid w:val="00747B0C"/>
    <w:rsid w:val="00776505"/>
    <w:rsid w:val="007774D7"/>
    <w:rsid w:val="00777BCF"/>
    <w:rsid w:val="0078025D"/>
    <w:rsid w:val="007813E3"/>
    <w:rsid w:val="007839E2"/>
    <w:rsid w:val="007C3BF2"/>
    <w:rsid w:val="007D459B"/>
    <w:rsid w:val="007E13C8"/>
    <w:rsid w:val="007E616F"/>
    <w:rsid w:val="007E780C"/>
    <w:rsid w:val="00811026"/>
    <w:rsid w:val="00822440"/>
    <w:rsid w:val="008329E0"/>
    <w:rsid w:val="0084548F"/>
    <w:rsid w:val="00851170"/>
    <w:rsid w:val="0085289E"/>
    <w:rsid w:val="00856DAE"/>
    <w:rsid w:val="00856FF9"/>
    <w:rsid w:val="00857A43"/>
    <w:rsid w:val="0087600A"/>
    <w:rsid w:val="00883159"/>
    <w:rsid w:val="00894587"/>
    <w:rsid w:val="0089789D"/>
    <w:rsid w:val="008A1902"/>
    <w:rsid w:val="008B52E1"/>
    <w:rsid w:val="008D7863"/>
    <w:rsid w:val="008F7960"/>
    <w:rsid w:val="00903D24"/>
    <w:rsid w:val="009247DF"/>
    <w:rsid w:val="00930997"/>
    <w:rsid w:val="00933190"/>
    <w:rsid w:val="00933232"/>
    <w:rsid w:val="00943E4D"/>
    <w:rsid w:val="009544FB"/>
    <w:rsid w:val="00957825"/>
    <w:rsid w:val="00970AD4"/>
    <w:rsid w:val="00983C72"/>
    <w:rsid w:val="0099518F"/>
    <w:rsid w:val="009A60B9"/>
    <w:rsid w:val="009B2AA1"/>
    <w:rsid w:val="009B4193"/>
    <w:rsid w:val="009B648B"/>
    <w:rsid w:val="009C2625"/>
    <w:rsid w:val="009E2EA8"/>
    <w:rsid w:val="009F3C8F"/>
    <w:rsid w:val="009F4F54"/>
    <w:rsid w:val="009F5473"/>
    <w:rsid w:val="00A00C3D"/>
    <w:rsid w:val="00A07BFA"/>
    <w:rsid w:val="00A10FB7"/>
    <w:rsid w:val="00A12076"/>
    <w:rsid w:val="00A15581"/>
    <w:rsid w:val="00A161AA"/>
    <w:rsid w:val="00A16D8A"/>
    <w:rsid w:val="00A174F8"/>
    <w:rsid w:val="00A31B58"/>
    <w:rsid w:val="00A37490"/>
    <w:rsid w:val="00A70A56"/>
    <w:rsid w:val="00A70BE8"/>
    <w:rsid w:val="00A735A4"/>
    <w:rsid w:val="00A77EEC"/>
    <w:rsid w:val="00A9333B"/>
    <w:rsid w:val="00A96D60"/>
    <w:rsid w:val="00AC19A6"/>
    <w:rsid w:val="00AC39FA"/>
    <w:rsid w:val="00AC7D11"/>
    <w:rsid w:val="00AD1C4E"/>
    <w:rsid w:val="00AD762E"/>
    <w:rsid w:val="00B03B20"/>
    <w:rsid w:val="00B05E39"/>
    <w:rsid w:val="00B07278"/>
    <w:rsid w:val="00B1445B"/>
    <w:rsid w:val="00B21B08"/>
    <w:rsid w:val="00B367D4"/>
    <w:rsid w:val="00B40691"/>
    <w:rsid w:val="00B41A08"/>
    <w:rsid w:val="00B42606"/>
    <w:rsid w:val="00B51A05"/>
    <w:rsid w:val="00B51A74"/>
    <w:rsid w:val="00B52858"/>
    <w:rsid w:val="00B529F3"/>
    <w:rsid w:val="00B53C3D"/>
    <w:rsid w:val="00B53D6B"/>
    <w:rsid w:val="00B5419E"/>
    <w:rsid w:val="00B75725"/>
    <w:rsid w:val="00B75E21"/>
    <w:rsid w:val="00B82024"/>
    <w:rsid w:val="00B832DC"/>
    <w:rsid w:val="00B964A4"/>
    <w:rsid w:val="00BA5160"/>
    <w:rsid w:val="00BB0CB3"/>
    <w:rsid w:val="00BC1719"/>
    <w:rsid w:val="00BC4CF3"/>
    <w:rsid w:val="00BD3677"/>
    <w:rsid w:val="00BD44BB"/>
    <w:rsid w:val="00BD5E3A"/>
    <w:rsid w:val="00BE228F"/>
    <w:rsid w:val="00C064E7"/>
    <w:rsid w:val="00C11FCF"/>
    <w:rsid w:val="00C15D36"/>
    <w:rsid w:val="00C204C6"/>
    <w:rsid w:val="00C27BE3"/>
    <w:rsid w:val="00C32055"/>
    <w:rsid w:val="00C4392F"/>
    <w:rsid w:val="00C47447"/>
    <w:rsid w:val="00C6259D"/>
    <w:rsid w:val="00C639A0"/>
    <w:rsid w:val="00C63F5E"/>
    <w:rsid w:val="00C6462A"/>
    <w:rsid w:val="00C70496"/>
    <w:rsid w:val="00C83093"/>
    <w:rsid w:val="00CA7673"/>
    <w:rsid w:val="00CC19DB"/>
    <w:rsid w:val="00CD517A"/>
    <w:rsid w:val="00CF7034"/>
    <w:rsid w:val="00D14AF3"/>
    <w:rsid w:val="00D176A7"/>
    <w:rsid w:val="00D351F4"/>
    <w:rsid w:val="00D4139C"/>
    <w:rsid w:val="00D45BCE"/>
    <w:rsid w:val="00D50ACF"/>
    <w:rsid w:val="00D76D25"/>
    <w:rsid w:val="00DB45CE"/>
    <w:rsid w:val="00DB5F76"/>
    <w:rsid w:val="00DB6EE3"/>
    <w:rsid w:val="00DC679A"/>
    <w:rsid w:val="00DE6C93"/>
    <w:rsid w:val="00DF1C71"/>
    <w:rsid w:val="00E1349F"/>
    <w:rsid w:val="00E170D4"/>
    <w:rsid w:val="00E20CF7"/>
    <w:rsid w:val="00E3286F"/>
    <w:rsid w:val="00E34B19"/>
    <w:rsid w:val="00E374C2"/>
    <w:rsid w:val="00E6583A"/>
    <w:rsid w:val="00E7499D"/>
    <w:rsid w:val="00E97B5C"/>
    <w:rsid w:val="00EA2969"/>
    <w:rsid w:val="00EA6A3F"/>
    <w:rsid w:val="00EA6C84"/>
    <w:rsid w:val="00EB793E"/>
    <w:rsid w:val="00EC0515"/>
    <w:rsid w:val="00EC1082"/>
    <w:rsid w:val="00ED0040"/>
    <w:rsid w:val="00ED4800"/>
    <w:rsid w:val="00EE3DC5"/>
    <w:rsid w:val="00F170F5"/>
    <w:rsid w:val="00F17EA7"/>
    <w:rsid w:val="00F251AD"/>
    <w:rsid w:val="00F27EDD"/>
    <w:rsid w:val="00F36C6B"/>
    <w:rsid w:val="00F40DF3"/>
    <w:rsid w:val="00F5763D"/>
    <w:rsid w:val="00F61697"/>
    <w:rsid w:val="00F61E19"/>
    <w:rsid w:val="00F639DD"/>
    <w:rsid w:val="00F71352"/>
    <w:rsid w:val="00F76DD4"/>
    <w:rsid w:val="00F81B11"/>
    <w:rsid w:val="00F846A5"/>
    <w:rsid w:val="00F964E0"/>
    <w:rsid w:val="00FA16C8"/>
    <w:rsid w:val="00FA4466"/>
    <w:rsid w:val="00FB2461"/>
    <w:rsid w:val="00FB2FE8"/>
    <w:rsid w:val="00FB5429"/>
    <w:rsid w:val="00FB600C"/>
    <w:rsid w:val="00FC05F7"/>
    <w:rsid w:val="00FC4BDA"/>
    <w:rsid w:val="00FD7FB3"/>
    <w:rsid w:val="00FE092A"/>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3">
    <w:name w:val="heading 3"/>
    <w:basedOn w:val="Normal"/>
    <w:next w:val="Normal"/>
    <w:link w:val="Heading3Char"/>
    <w:uiPriority w:val="9"/>
    <w:unhideWhenUsed/>
    <w:qFormat/>
    <w:rsid w:val="00EA6C84"/>
    <w:pPr>
      <w:keepNext/>
      <w:spacing w:before="240" w:after="60"/>
      <w:outlineLvl w:val="2"/>
    </w:pPr>
    <w:rPr>
      <w:rFonts w:ascii="Cambria" w:eastAsia="Times New Roman" w:hAnsi="Cambria"/>
      <w:b/>
      <w:bCs/>
      <w:sz w:val="26"/>
      <w:szCs w:val="26"/>
    </w:rPr>
  </w:style>
  <w:style w:type="paragraph" w:styleId="Heading9">
    <w:name w:val="heading 9"/>
    <w:basedOn w:val="Normal"/>
    <w:next w:val="Normal"/>
    <w:qFormat/>
    <w:rsid w:val="005D098D"/>
    <w:pPr>
      <w:spacing w:before="240" w:after="60" w:line="240" w:lineRule="auto"/>
      <w:outlineLvl w:val="8"/>
    </w:pPr>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ntStyle23">
    <w:name w:val="Font Style23"/>
    <w:basedOn w:val="DefaultParagraphFont"/>
    <w:rsid w:val="00B51A74"/>
    <w:rPr>
      <w:rFonts w:ascii="Arial" w:hAnsi="Arial" w:cs="Arial"/>
      <w:sz w:val="20"/>
      <w:szCs w:val="20"/>
    </w:rPr>
  </w:style>
  <w:style w:type="character" w:customStyle="1" w:styleId="Heading3Char">
    <w:name w:val="Heading 3 Char"/>
    <w:basedOn w:val="DefaultParagraphFont"/>
    <w:link w:val="Heading3"/>
    <w:uiPriority w:val="9"/>
    <w:rsid w:val="00EA6C84"/>
    <w:rPr>
      <w:rFonts w:ascii="Cambria" w:eastAsia="Times New Roman" w:hAnsi="Cambria"/>
      <w:b/>
      <w:bCs/>
      <w:sz w:val="26"/>
      <w:szCs w:val="26"/>
    </w:rPr>
  </w:style>
  <w:style w:type="paragraph" w:styleId="NormalIndent">
    <w:name w:val="Normal Indent"/>
    <w:aliases w:val="Normal Indent Char Char"/>
    <w:basedOn w:val="Normal"/>
    <w:link w:val="NormalIndentChar"/>
    <w:rsid w:val="00EA6C84"/>
    <w:pPr>
      <w:spacing w:after="120" w:line="360" w:lineRule="auto"/>
      <w:ind w:left="851" w:right="396"/>
      <w:jc w:val="both"/>
    </w:pPr>
    <w:rPr>
      <w:rFonts w:ascii="Arial" w:eastAsia="Times New Roman" w:hAnsi="Arial"/>
      <w:sz w:val="24"/>
      <w:szCs w:val="20"/>
      <w:lang w:val="en-GB"/>
    </w:rPr>
  </w:style>
  <w:style w:type="character" w:customStyle="1" w:styleId="NormalIndentChar">
    <w:name w:val="Normal Indent Char"/>
    <w:aliases w:val="Normal Indent Char Char Char"/>
    <w:basedOn w:val="DefaultParagraphFont"/>
    <w:link w:val="NormalIndent"/>
    <w:locked/>
    <w:rsid w:val="00EA6C84"/>
    <w:rPr>
      <w:rFonts w:ascii="Arial" w:eastAsia="Times New Roman" w:hAnsi="Arial"/>
      <w:sz w:val="24"/>
      <w:lang w:val="en-GB"/>
    </w:rPr>
  </w:style>
  <w:style w:type="paragraph" w:styleId="ListParagraph">
    <w:name w:val="List Paragraph"/>
    <w:basedOn w:val="Normal"/>
    <w:uiPriority w:val="34"/>
    <w:qFormat/>
    <w:rsid w:val="00EA6C84"/>
    <w:pPr>
      <w:spacing w:after="0" w:line="240" w:lineRule="auto"/>
      <w:ind w:left="720"/>
      <w:contextualSpacing/>
    </w:pPr>
    <w:rPr>
      <w:rFonts w:ascii="Times New Roman" w:eastAsia="Times New Roman" w:hAnsi="Times New Roman"/>
      <w:sz w:val="24"/>
      <w:szCs w:val="24"/>
    </w:rPr>
  </w:style>
  <w:style w:type="character" w:customStyle="1" w:styleId="tpa1">
    <w:name w:val="tpa1"/>
    <w:basedOn w:val="DefaultParagraphFont"/>
    <w:rsid w:val="00202236"/>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2.wmf"/><Relationship Id="rId4" Type="http://schemas.openxmlformats.org/officeDocument/2006/relationships/hyperlink" Target="http://apmsj.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3EBAE-BAF9-403B-B795-6ADE844C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7553</CharactersWithSpaces>
  <SharedDoc>false</SharedDoc>
  <HLinks>
    <vt:vector size="24" baseType="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ariant>
        <vt:i4>1900629</vt:i4>
      </vt:variant>
      <vt:variant>
        <vt:i4>3</vt:i4>
      </vt:variant>
      <vt:variant>
        <vt:i4>0</vt:i4>
      </vt:variant>
      <vt:variant>
        <vt:i4>5</vt:i4>
      </vt:variant>
      <vt:variant>
        <vt:lpwstr>http://apmsj.anpm.ro/</vt:lpwstr>
      </vt:variant>
      <vt:variant>
        <vt:lpwstr/>
      </vt: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anca.horotan</cp:lastModifiedBy>
  <cp:revision>2</cp:revision>
  <cp:lastPrinted>2018-03-06T08:05:00Z</cp:lastPrinted>
  <dcterms:created xsi:type="dcterms:W3CDTF">2018-03-14T11:27:00Z</dcterms:created>
  <dcterms:modified xsi:type="dcterms:W3CDTF">2018-03-14T11:27:00Z</dcterms:modified>
</cp:coreProperties>
</file>