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597DF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597DF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597DFC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597DFC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7B72DD" w:rsidRDefault="007B72DD" w:rsidP="00AC0360">
          <w:pPr>
            <w:spacing w:after="0"/>
            <w:jc w:val="center"/>
            <w:rPr>
              <w:color w:val="808080"/>
              <w:lang w:val="ro-RO"/>
            </w:rPr>
          </w:pPr>
        </w:p>
        <w:p w:rsidR="00AC0360" w:rsidRPr="00AC0360" w:rsidRDefault="007B72DD" w:rsidP="00AC0360">
          <w:pPr>
            <w:spacing w:after="0"/>
            <w:jc w:val="center"/>
            <w:rPr>
              <w:lang w:val="ro-RO"/>
            </w:rPr>
          </w:pPr>
          <w:r w:rsidRPr="007B72DD">
            <w:rPr>
              <w:rFonts w:ascii="Arial" w:hAnsi="Arial" w:cs="Arial"/>
              <w:b/>
              <w:sz w:val="40"/>
              <w:szCs w:val="40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597DFC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597DF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597DF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597DF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7B72DD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SILCOTUB SA 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7B72DD">
            <w:rPr>
              <w:rFonts w:ascii="Arial" w:hAnsi="Arial" w:cs="Arial"/>
              <w:sz w:val="24"/>
              <w:szCs w:val="24"/>
              <w:lang w:val="ro-RO"/>
            </w:rPr>
            <w:t>Str. B-DUL MIHAI VITEAZU, Nr. 93, Zalău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D52194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7B72DD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7B72DD">
            <w:rPr>
              <w:rFonts w:ascii="Arial" w:hAnsi="Arial" w:cs="Arial"/>
              <w:sz w:val="24"/>
              <w:szCs w:val="24"/>
              <w:lang w:val="ro-RO"/>
            </w:rPr>
            <w:t>4416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8-08-0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7B72DD">
            <w:rPr>
              <w:rFonts w:ascii="Arial" w:hAnsi="Arial" w:cs="Arial"/>
              <w:spacing w:val="-6"/>
              <w:sz w:val="24"/>
              <w:szCs w:val="24"/>
              <w:lang w:val="ro-RO"/>
            </w:rPr>
            <w:t>02.08.2018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597DFC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D52194" w:rsidRDefault="00597DFC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597DFC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D52194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Comisiei de Analiză Tehnică din data de </w:t>
          </w:r>
          <w:r w:rsidR="00D52194">
            <w:rPr>
              <w:rFonts w:ascii="Arial" w:hAnsi="Arial" w:cs="Arial"/>
              <w:sz w:val="24"/>
              <w:szCs w:val="24"/>
              <w:lang w:val="ro-RO"/>
            </w:rPr>
            <w:t>17.09.2018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D52194" w:rsidRPr="00D52194">
            <w:rPr>
              <w:rFonts w:ascii="Arial" w:hAnsi="Arial" w:cs="Arial"/>
              <w:b/>
              <w:sz w:val="24"/>
              <w:szCs w:val="24"/>
              <w:lang w:val="ro-RO"/>
            </w:rPr>
            <w:t>„Modernizare linia API-OCTG”</w:t>
          </w:r>
          <w:r w:rsidR="00D52194">
            <w:rPr>
              <w:rFonts w:ascii="Arial" w:hAnsi="Arial" w:cs="Arial"/>
              <w:b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D52194">
            <w:rPr>
              <w:rFonts w:ascii="Arial" w:hAnsi="Arial" w:cs="Arial"/>
              <w:sz w:val="24"/>
              <w:szCs w:val="24"/>
              <w:lang w:val="ro-RO"/>
            </w:rPr>
            <w:t>Zalău, bulevardul Mihai Viteazul, nr. 93, jud. Sălaj,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D52194">
            <w:rPr>
              <w:rFonts w:ascii="Arial" w:hAnsi="Arial" w:cs="Arial"/>
              <w:i/>
              <w:sz w:val="24"/>
              <w:szCs w:val="24"/>
              <w:lang w:val="ro-RO"/>
            </w:rPr>
            <w:t>nu se supune evaluării 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597DF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597DF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FD1112" w:rsidRDefault="00597DFC" w:rsidP="00FD111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290427995"/>
            <w:placeholder>
              <w:docPart w:val="53DFAD6F09614A0B983B96CBE9A52A2E"/>
            </w:placeholder>
          </w:sdtPr>
          <w:sdtContent>
            <w:p w:rsidR="00FD1112" w:rsidRPr="00522DB9" w:rsidRDefault="00FD1112" w:rsidP="00FD111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Motivele care au stat la baza luării deciziei etapei de încadrare în procedura de evaluare a impactului asupra mediului sunt următoarele:</w:t>
              </w:r>
            </w:p>
            <w:p w:rsidR="00FD1112" w:rsidRPr="00955F92" w:rsidRDefault="00FD1112" w:rsidP="00FD111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955F92">
                <w:rPr>
                  <w:rFonts w:ascii="Arial" w:hAnsi="Arial" w:cs="Arial"/>
                  <w:b/>
                  <w:sz w:val="24"/>
                  <w:szCs w:val="24"/>
                </w:rPr>
                <w:t>a)</w:t>
              </w:r>
              <w:r w:rsidRPr="00955F9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955F92">
                <w:rPr>
                  <w:rFonts w:ascii="Arial" w:hAnsi="Arial" w:cs="Arial"/>
                  <w:b/>
                  <w:sz w:val="24"/>
                  <w:szCs w:val="24"/>
                </w:rPr>
                <w:t>proiectul se încadrează</w:t>
              </w:r>
              <w:r w:rsidRPr="00955F92">
                <w:rPr>
                  <w:rFonts w:ascii="Arial" w:hAnsi="Arial" w:cs="Arial"/>
                  <w:sz w:val="24"/>
                  <w:szCs w:val="24"/>
                </w:rPr>
                <w:t xml:space="preserve"> în prevederile </w:t>
              </w:r>
              <w:r w:rsidRPr="00955F92">
                <w:rPr>
                  <w:rFonts w:ascii="Arial" w:hAnsi="Arial" w:cs="Arial"/>
                  <w:sz w:val="24"/>
                  <w:szCs w:val="24"/>
                  <w:u w:val="single"/>
                </w:rPr>
                <w:t>Hotărârii Guvernului nr. 445/2009</w:t>
              </w:r>
              <w:r w:rsidRPr="00955F92">
                <w:rPr>
                  <w:rFonts w:ascii="Arial" w:hAnsi="Arial" w:cs="Arial"/>
                  <w:sz w:val="24"/>
                  <w:szCs w:val="24"/>
                </w:rPr>
                <w:t>, anexa n</w:t>
              </w:r>
              <w:r>
                <w:rPr>
                  <w:rFonts w:ascii="Arial" w:hAnsi="Arial" w:cs="Arial"/>
                  <w:sz w:val="24"/>
                  <w:szCs w:val="24"/>
                </w:rPr>
                <w:t>r. 2, pct. 13, lit. a</w:t>
              </w:r>
              <w:r w:rsidRPr="00955F92">
                <w:rPr>
                  <w:rFonts w:ascii="Arial" w:hAnsi="Arial" w:cs="Arial"/>
                  <w:sz w:val="24"/>
                  <w:szCs w:val="24"/>
                </w:rPr>
                <w:t>);</w:t>
              </w:r>
            </w:p>
            <w:p w:rsidR="00FD1112" w:rsidRPr="00955F92" w:rsidRDefault="00FD1112" w:rsidP="00FD111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955F92">
                <w:rPr>
                  <w:rFonts w:ascii="Arial" w:hAnsi="Arial" w:cs="Arial"/>
                  <w:b/>
                  <w:sz w:val="24"/>
                  <w:szCs w:val="24"/>
                </w:rPr>
                <w:t xml:space="preserve">    b)</w:t>
              </w:r>
              <w:r w:rsidRPr="00955F9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955F92">
                <w:rPr>
                  <w:rFonts w:ascii="Arial" w:hAnsi="Arial" w:cs="Arial"/>
                  <w:b/>
                  <w:sz w:val="24"/>
                  <w:szCs w:val="24"/>
                </w:rPr>
                <w:t>Caracteristicile proiectului</w:t>
              </w:r>
              <w:r w:rsidRPr="00955F92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1D1A61" w:rsidRDefault="00FD1112" w:rsidP="001D1A61">
              <w:pPr>
                <w:spacing w:beforeLines="6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mărimea proiectului: -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proiectul propus constă în realizarea</w:t>
              </w:r>
            </w:p>
            <w:p w:rsidR="00FD1112" w:rsidRPr="00EF0D05" w:rsidRDefault="00FD1112" w:rsidP="00FD1112">
              <w:pPr>
                <w:spacing w:before="120"/>
                <w:jc w:val="both"/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color w:val="000000"/>
                  <w:sz w:val="24"/>
                  <w:szCs w:val="24"/>
                  <w:lang w:val="ro-RO"/>
                </w:rPr>
                <w:t>.</w:t>
              </w:r>
              <w:r>
                <w:rPr>
                  <w:rFonts w:ascii="Arial" w:hAnsi="Arial" w:cs="Arial"/>
                  <w:sz w:val="24"/>
                  <w:szCs w:val="24"/>
                </w:rPr>
                <w:tab/>
              </w:r>
              <w:r>
                <w:rPr>
                  <w:rFonts w:ascii="Arial" w:hAnsi="Arial" w:cs="Arial"/>
                  <w:sz w:val="24"/>
                  <w:szCs w:val="24"/>
                </w:rPr>
                <w:tab/>
              </w:r>
              <w:r>
                <w:rPr>
                  <w:rFonts w:ascii="Arial" w:hAnsi="Arial" w:cs="Arial"/>
                  <w:sz w:val="24"/>
                  <w:szCs w:val="24"/>
                </w:rPr>
                <w:tab/>
              </w:r>
              <w:r>
                <w:rPr>
                  <w:rFonts w:ascii="Arial" w:hAnsi="Arial" w:cs="Arial"/>
                  <w:sz w:val="24"/>
                  <w:szCs w:val="24"/>
                </w:rPr>
                <w:tab/>
              </w:r>
            </w:p>
            <w:p w:rsidR="00FD1112" w:rsidRPr="00955F92" w:rsidRDefault="00FD1112" w:rsidP="00FD1112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955F92">
                <w:rPr>
                  <w:rFonts w:ascii="Arial" w:hAnsi="Arial" w:cs="Arial"/>
                  <w:sz w:val="24"/>
                  <w:szCs w:val="24"/>
                  <w:lang w:val="pt-BR"/>
                </w:rPr>
                <w:t>cumularea cu alte proiecte: - nu este cazul;</w:t>
              </w:r>
            </w:p>
            <w:p w:rsidR="00FD1112" w:rsidRDefault="00FD1112" w:rsidP="00FD1112">
              <w:pPr>
                <w:spacing w:after="0" w:line="240" w:lineRule="auto"/>
                <w:jc w:val="both"/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955F92">
                <w:rPr>
                  <w:rFonts w:ascii="Arial" w:hAnsi="Arial" w:cs="Arial"/>
                  <w:sz w:val="24"/>
                  <w:szCs w:val="24"/>
                  <w:lang w:val="pt-BR"/>
                </w:rPr>
                <w:t>utilizarea resurselor naturale:</w:t>
              </w:r>
              <w:r w:rsidRPr="00955F92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- nu este cazul;</w:t>
              </w:r>
            </w:p>
            <w:p w:rsidR="00FD1112" w:rsidRPr="00955F92" w:rsidRDefault="00FD1112" w:rsidP="00FD1112">
              <w:pPr>
                <w:spacing w:after="0" w:line="240" w:lineRule="auto"/>
                <w:jc w:val="both"/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</w:pPr>
              <w:r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    b</w:t>
              </w:r>
              <w:r>
                <w:rPr>
                  <w:rFonts w:ascii="Arial" w:eastAsia="Times New Roman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>) alimentarea cu apă: se va face atât din sursa proprie, cât şi de la reţeaua de apă a localităţii Zalău.</w:t>
              </w:r>
            </w:p>
            <w:p w:rsidR="00FD1112" w:rsidRPr="00955F92" w:rsidRDefault="00FD1112" w:rsidP="00FD1112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955F92">
                <w:rPr>
                  <w:rFonts w:ascii="Arial" w:hAnsi="Arial" w:cs="Arial"/>
                  <w:sz w:val="24"/>
                  <w:szCs w:val="24"/>
                  <w:lang w:val="pt-BR"/>
                </w:rPr>
                <w:t>producţia de deşeuri: conform Legii 211/2011</w:t>
              </w:r>
              <w:r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(r1), privind regimul deşeurilor, cu modificările ulterioare</w:t>
              </w:r>
              <w:r w:rsidRPr="00955F92">
                <w:rPr>
                  <w:rFonts w:ascii="Arial" w:hAnsi="Arial" w:cs="Arial"/>
                  <w:sz w:val="24"/>
                  <w:szCs w:val="24"/>
                  <w:lang w:val="pt-BR"/>
                </w:rPr>
                <w:t>:</w:t>
              </w:r>
            </w:p>
            <w:p w:rsidR="00FD1112" w:rsidRPr="00955F92" w:rsidRDefault="00FD1112" w:rsidP="00FD111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pt-BR"/>
                </w:rPr>
                <w:t>- în perioada de execuţie a proiectului vor rezulta deşeuri care se vor colecta separat şi vor fi evacuate prin grija unităţii excutante într-un depozit autorizat ;</w:t>
              </w:r>
            </w:p>
            <w:p w:rsidR="00FD1112" w:rsidRPr="00955F92" w:rsidRDefault="00FD1112" w:rsidP="00FD1112">
              <w:pPr>
                <w:spacing w:after="0"/>
                <w:rPr>
                  <w:rFonts w:ascii="Arial" w:eastAsia="Times New Roman" w:hAnsi="Arial" w:cs="Arial"/>
                  <w:noProof/>
                  <w:sz w:val="24"/>
                  <w:szCs w:val="24"/>
                  <w:lang w:val="it-IT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pt-BR"/>
                </w:rPr>
                <w:lastRenderedPageBreak/>
                <w:t>-</w:t>
              </w:r>
              <w:r w:rsidRPr="00955F92">
                <w:rPr>
                  <w:rFonts w:ascii="Arial" w:hAnsi="Arial" w:cs="Arial"/>
                  <w:sz w:val="24"/>
                  <w:szCs w:val="24"/>
                  <w:lang w:val="it-IT"/>
                </w:rPr>
                <w:t xml:space="preserve"> lucrările necesare organizării de şantier</w:t>
              </w: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:</w:t>
              </w:r>
              <w:r w:rsidRPr="00955F92"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noProof/>
                  <w:sz w:val="24"/>
                  <w:szCs w:val="24"/>
                  <w:lang w:val="ro-RO"/>
                </w:rPr>
                <w:t>se vor procura uneltele, sculele, dispozitivele necesare executării lucrărilor. Materialele de construcţie se vor depozita în incinta fabricii pe platformă betonată. Se vor lua măsuri specifice privind protecţia şi securitatea muncii.</w:t>
              </w:r>
            </w:p>
            <w:p w:rsidR="00FD1112" w:rsidRPr="00955F92" w:rsidRDefault="00FD1112" w:rsidP="00FD111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   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6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955F92">
                <w:rPr>
                  <w:rFonts w:ascii="Arial" w:hAnsi="Arial" w:cs="Arial"/>
                  <w:sz w:val="24"/>
                  <w:szCs w:val="24"/>
                  <w:lang w:val="pt-BR"/>
                </w:rPr>
                <w:t>emisiile poluante, inclusiv zgomotul şi alte surse de disconfort: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vor respecta limitele prevăzute de normele în vigoare; </w:t>
              </w:r>
            </w:p>
            <w:p w:rsidR="00FD1112" w:rsidRDefault="00FD1112" w:rsidP="00FD111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7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</w:t>
              </w:r>
              <w:r w:rsidRPr="00955F92">
                <w:rPr>
                  <w:rFonts w:ascii="Arial" w:hAnsi="Arial" w:cs="Arial"/>
                  <w:sz w:val="24"/>
                  <w:szCs w:val="24"/>
                  <w:lang w:val="pt-BR"/>
                </w:rPr>
                <w:t>riscul de accident, ţinându-se seama în special de substanţele şi tehnologiile utilizate: - nu este cazul;</w:t>
              </w:r>
            </w:p>
            <w:p w:rsidR="00FD1112" w:rsidRDefault="00FD1112" w:rsidP="00FD111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</w:p>
            <w:p w:rsidR="00FD1112" w:rsidRPr="00955F92" w:rsidRDefault="00FD1112" w:rsidP="00FD1112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b/>
                  <w:sz w:val="24"/>
                  <w:szCs w:val="24"/>
                </w:rPr>
                <w:t>c)</w:t>
              </w:r>
              <w:r w:rsidRPr="00955F92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955F92">
                <w:rPr>
                  <w:rFonts w:ascii="Arial" w:hAnsi="Arial" w:cs="Arial"/>
                  <w:b/>
                  <w:sz w:val="24"/>
                  <w:szCs w:val="24"/>
                  <w:lang w:val="pt-BR"/>
                </w:rPr>
                <w:t>Localizarea proiectului</w:t>
              </w:r>
              <w:r w:rsidRPr="00955F92">
                <w:rPr>
                  <w:rFonts w:ascii="Arial" w:hAnsi="Arial" w:cs="Arial"/>
                  <w:sz w:val="24"/>
                  <w:szCs w:val="24"/>
                  <w:lang w:val="pt-BR"/>
                </w:rPr>
                <w:t>:</w:t>
              </w:r>
              <w:r w:rsidRPr="00955F92">
                <w:rPr>
                  <w:rFonts w:ascii="Arial" w:hAnsi="Arial" w:cs="Arial"/>
                  <w:color w:val="FF0000"/>
                  <w:sz w:val="24"/>
                  <w:szCs w:val="24"/>
                  <w:lang w:val="pt-BR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mun. Zalău, Bulevardul</w:t>
              </w:r>
              <w:r w:rsidRPr="0050751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Mihai Viteazul, nr. 93, jud. Sălaj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FD1112" w:rsidRPr="00955F92" w:rsidRDefault="00FD1112" w:rsidP="00FD111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utilizarea existentă a terenului: conform certificatului de urbanism nr. </w:t>
              </w:r>
              <w:r w:rsidR="001D1A61">
                <w:rPr>
                  <w:rFonts w:ascii="Arial" w:hAnsi="Arial" w:cs="Arial"/>
                  <w:sz w:val="24"/>
                  <w:szCs w:val="24"/>
                  <w:lang w:val="ro-RO"/>
                </w:rPr>
                <w:t>852 din 17.07.2018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emis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Primăria Municipiului Zalău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terenul se află în intravilanul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localităţii Zalău 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şi este proprietatea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SC Silcotub SA; conform PUG terenul este situat în subzona unităţilor de producţie industriale şi de depozitare existente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. </w:t>
              </w:r>
            </w:p>
            <w:p w:rsidR="00FD1112" w:rsidRPr="00955F92" w:rsidRDefault="00FD1112" w:rsidP="00FD111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) relativa abundenţă a resurselor naturale din zonă, calitatea şi capacitatea regenerativă a acestora: - nu este cazul;</w:t>
              </w:r>
            </w:p>
            <w:p w:rsidR="00FD1112" w:rsidRDefault="00FD1112" w:rsidP="00FD111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) Capacitatea de absorbţie a mediului: - nu este cazul.</w:t>
              </w:r>
            </w:p>
            <w:p w:rsidR="00FD1112" w:rsidRPr="00955F92" w:rsidRDefault="00FD1112" w:rsidP="00FD111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ab/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ab/>
              </w:r>
            </w:p>
            <w:p w:rsidR="00FD1112" w:rsidRPr="00955F92" w:rsidRDefault="00FD1112" w:rsidP="00FD1112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)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955F9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Caracteristicile impactului potenţial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:</w:t>
              </w:r>
            </w:p>
            <w:p w:rsidR="00FD1112" w:rsidRPr="00955F92" w:rsidRDefault="00FD1112" w:rsidP="00FD111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pt-BR"/>
                </w:rPr>
                <w:t>d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pt-BR"/>
                </w:rPr>
                <w:t>1</w:t>
              </w:r>
              <w:r w:rsidRPr="00955F92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) extinderea impactului, aria geografică şi numărul persoanelor afectate: - punctual pe perioada de execuţie. </w:t>
              </w:r>
            </w:p>
            <w:p w:rsidR="00FD1112" w:rsidRPr="00955F92" w:rsidRDefault="00FD1112" w:rsidP="00FD111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natura transfrontieră a impactului: - nu este cazul; </w:t>
              </w:r>
            </w:p>
            <w:p w:rsidR="00FD1112" w:rsidRPr="00955F92" w:rsidRDefault="00FD1112" w:rsidP="00FD111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) mărimea şi complexitatea impactului: - impact redus pe perioada de execuţie şi funcţionare;</w:t>
              </w:r>
            </w:p>
            <w:p w:rsidR="00FD1112" w:rsidRPr="00955F92" w:rsidRDefault="00FD1112" w:rsidP="00FD111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probabilitatea impactului: - redusă, pe perioada de execuţie şi funcţionare; </w:t>
              </w:r>
            </w:p>
            <w:p w:rsidR="00FD1112" w:rsidRPr="00955F92" w:rsidRDefault="00FD1112" w:rsidP="00FD1112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955F92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durata, frecvenţa şi reversibilitatea impactului: - Perioada de expunere va fi redusă, întrucât poluanţii se vor manifesta doar pe amplasamentul unde au loc lucrări de execuţie. </w:t>
              </w:r>
              <w:r w:rsidRPr="00955F92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În perioada de execuţie a proiectului impactul asupra factorilor de mediu va fi temporar. Pe măsura realizării lucrărilor şi închiderii fronturilor de lucru, calitatea factorilor de mediu afectaţi va reveni la parametrii iniţiali. </w:t>
              </w:r>
            </w:p>
            <w:p w:rsidR="00FD1112" w:rsidRDefault="00FD1112" w:rsidP="00FD111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</w:p>
            <w:p w:rsidR="00FD1112" w:rsidRPr="00EF0D05" w:rsidRDefault="00FD1112" w:rsidP="00FD111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EF0D05">
                <w:rPr>
                  <w:rFonts w:ascii="Arial" w:hAnsi="Arial" w:cs="Arial"/>
                  <w:b/>
                  <w:sz w:val="24"/>
                  <w:szCs w:val="24"/>
                </w:rPr>
                <w:t>Condiţiile de realizare a proiectului:</w:t>
              </w:r>
            </w:p>
            <w:p w:rsidR="00FD1112" w:rsidRPr="00B118E6" w:rsidRDefault="00FD1112" w:rsidP="00FD1112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alin. (3) din HG nr. 445/2009</w:t>
              </w: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cu modificările ulterioare</w:t>
              </w:r>
              <w:r w:rsidRPr="00B118E6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.</w:t>
              </w: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p>
            <w:p w:rsidR="00FD1112" w:rsidRPr="00B118E6" w:rsidRDefault="00FD1112" w:rsidP="00FD1112">
              <w:pPr>
                <w:spacing w:after="0" w:line="240" w:lineRule="auto"/>
                <w:ind w:firstLine="36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>Colectarea, depozitarea/valorificarea deşeurilor rezultate pe durata execuţiei lucrărilor şi în perioada de funcţionare a obiectivului, cu respectarea prevederilor legislaţiei privind regimul deşeurilor.</w:t>
              </w:r>
            </w:p>
            <w:p w:rsidR="00FD1112" w:rsidRPr="00B118E6" w:rsidRDefault="00FD1112" w:rsidP="00FD1112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Respectarea prevederilor actelor/avizelor emise de alte autorităţi pentru prezentul proiect. </w:t>
              </w:r>
            </w:p>
            <w:p w:rsidR="00FD1112" w:rsidRDefault="00FD1112" w:rsidP="00FD1112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>Respectarea prevederilor STAS 10009/1988, privind nivelul de zgomot.</w:t>
              </w:r>
            </w:p>
            <w:p w:rsidR="00FD1112" w:rsidRPr="00B118E6" w:rsidRDefault="00FD1112" w:rsidP="00FD1112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>Interzicerea depozitării direct pe sol a deşeurilor sau a materialelor cu pericol de poluare.</w:t>
              </w:r>
            </w:p>
            <w:p w:rsidR="00FD1112" w:rsidRPr="00B118E6" w:rsidRDefault="00FD1112" w:rsidP="00FD1112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B118E6">
                <w:rPr>
                  <w:rFonts w:ascii="Arial" w:hAnsi="Arial" w:cs="Arial"/>
                  <w:sz w:val="24"/>
                  <w:szCs w:val="24"/>
                  <w:lang w:val="ro-RO"/>
                </w:rPr>
    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    </w:r>
            </w:p>
            <w:p w:rsidR="00FD1112" w:rsidRPr="0094575B" w:rsidRDefault="00FD1112" w:rsidP="00FD1112">
              <w:pPr>
                <w:spacing w:after="0" w:line="240" w:lineRule="auto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Conform art. 49, alin. 3-4 din Ordinul MMP nr. 135 din 2010 </w:t>
              </w:r>
              <w:r w:rsidRPr="00955F92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încadrare, a acordului de mediu/avizului Natura 2000, după caz. Procesul-verbal întocmit se anexează şi face parte integrantă din procesul-verbal de recepţie la terminarea lucrărilor."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ab/>
              </w:r>
              <w:r w:rsidRPr="0094575B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ab/>
              </w:r>
              <w:r w:rsidRPr="0094575B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ab/>
              </w:r>
              <w:r w:rsidRPr="0094575B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ab/>
              </w:r>
              <w:r w:rsidRPr="0094575B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ab/>
              </w:r>
            </w:p>
            <w:p w:rsidR="00FD1112" w:rsidRPr="0094575B" w:rsidRDefault="00FD1112" w:rsidP="00FD1112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4575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Pentru obţinerea autorizaţiei de construire se vor obtine actele/avizele stabilite în certificcatul de urbanism şi cele solicitate de către membrii CAT la şedinţa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17.09.2018</w:t>
              </w:r>
              <w:r w:rsidRPr="0094575B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: - </w:t>
              </w:r>
            </w:p>
            <w:p w:rsidR="00FD1112" w:rsidRDefault="00FD1112" w:rsidP="00FD1112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753675" w:rsidRPr="00FD1112" w:rsidRDefault="00FD1112" w:rsidP="00FD1112">
              <w:pPr>
                <w:spacing w:after="0" w:line="240" w:lineRule="auto"/>
                <w:ind w:firstLine="720"/>
                <w:jc w:val="both"/>
                <w:rPr>
                  <w:rFonts w:ascii="Arial" w:hAnsi="Arial" w:cs="Arial"/>
                  <w:color w:val="FF0000"/>
                  <w:sz w:val="24"/>
                  <w:szCs w:val="24"/>
                  <w:lang w:val="ro-RO"/>
                </w:rPr>
              </w:pP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Prezentul act nu exonereză de răspundere titularul, </w:t>
              </w:r>
              <w:r w:rsidRPr="00955F92">
                <w:rPr>
                  <w:rFonts w:ascii="Arial" w:eastAsia="MS Mincho" w:hAnsi="Arial" w:cs="Arial"/>
                  <w:sz w:val="24"/>
                  <w:szCs w:val="24"/>
                  <w:lang w:val="ro-RO" w:eastAsia="ja-JP" w:bidi="he-IL"/>
                </w:rPr>
                <w:t>proiectantul</w:t>
              </w:r>
              <w:r w:rsidRPr="00955F92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şi/sau constructorul în cazul producerii unor accidente în timpul execuţiei lucrărilor sau exploatării acestora.</w:t>
              </w:r>
            </w:p>
          </w:sdtContent>
        </w:sdt>
      </w:sdtContent>
    </w:sdt>
    <w:p w:rsidR="00595382" w:rsidRPr="00447422" w:rsidRDefault="00597DF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597DF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597DF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597DF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597DF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597DF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597DFC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597DFC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597DF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597DF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Pr="00CA4590" w:rsidRDefault="00597DF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</w:t>
          </w: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864A55" w:rsidRPr="00C033AF" w:rsidRDefault="00597DF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597DFC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</w:sdtContent>
    </w:sdt>
    <w:p w:rsidR="00522DB9" w:rsidRPr="00447422" w:rsidRDefault="00597DF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97DF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597DF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97DF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97DF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597DF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597DF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CB7" w:rsidRDefault="00621CB7" w:rsidP="00621CB7">
      <w:pPr>
        <w:spacing w:after="0" w:line="240" w:lineRule="auto"/>
      </w:pPr>
      <w:r>
        <w:separator/>
      </w:r>
    </w:p>
  </w:endnote>
  <w:endnote w:type="continuationSeparator" w:id="0">
    <w:p w:rsidR="00621CB7" w:rsidRDefault="00621CB7" w:rsidP="0062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621CB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7D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DFC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97DFC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597DFC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7B72DD">
              <w:rPr>
                <w:rFonts w:ascii="Arial" w:hAnsi="Arial" w:cs="Arial"/>
                <w:b/>
                <w:sz w:val="20"/>
                <w:szCs w:val="20"/>
              </w:rPr>
              <w:t xml:space="preserve"> SĂLAJ</w:t>
            </w:r>
          </w:p>
          <w:p w:rsidR="007B72DD" w:rsidRPr="007A4C64" w:rsidRDefault="007B72DD" w:rsidP="007B72D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Parcului,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Zalău, Cod 450045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992A14" w:rsidRPr="007A4C64" w:rsidRDefault="007B72DD" w:rsidP="007B72D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D9086A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hyperlink r:id="rId2" w:history="1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0260-662619, 0260-662621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0260-662622</w:t>
            </w:r>
          </w:p>
        </w:sdtContent>
      </w:sdt>
      <w:p w:rsidR="00B72680" w:rsidRPr="00C44321" w:rsidRDefault="00597DFC" w:rsidP="00C44321">
        <w:pPr>
          <w:pStyle w:val="Footer"/>
          <w:jc w:val="center"/>
        </w:pPr>
        <w:r>
          <w:t xml:space="preserve"> </w:t>
        </w:r>
        <w:r w:rsidR="00621CB7">
          <w:fldChar w:fldCharType="begin"/>
        </w:r>
        <w:r>
          <w:instrText xml:space="preserve"> PAGE   \* MERGEFORMAT </w:instrText>
        </w:r>
        <w:r w:rsidR="00621CB7">
          <w:fldChar w:fldCharType="separate"/>
        </w:r>
        <w:r>
          <w:rPr>
            <w:noProof/>
          </w:rPr>
          <w:t>2</w:t>
        </w:r>
        <w:r w:rsidR="00621CB7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597DFC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7B72DD">
          <w:rPr>
            <w:rFonts w:ascii="Arial" w:hAnsi="Arial" w:cs="Arial"/>
            <w:b/>
            <w:sz w:val="20"/>
            <w:szCs w:val="20"/>
          </w:rPr>
          <w:t xml:space="preserve"> SĂLAJ</w:t>
        </w:r>
      </w:p>
      <w:p w:rsidR="00992A14" w:rsidRPr="007A4C64" w:rsidRDefault="00597DF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 w:rsidR="007B72DD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Parcului,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Nr. </w:t>
        </w:r>
        <w:r w:rsidR="007B72DD">
          <w:rPr>
            <w:rFonts w:ascii="Arial" w:hAnsi="Arial" w:cs="Arial"/>
            <w:color w:val="00214E"/>
            <w:sz w:val="20"/>
            <w:szCs w:val="20"/>
            <w:lang w:val="ro-RO"/>
          </w:rPr>
          <w:t>2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Loc. </w:t>
        </w:r>
        <w:r w:rsidR="007B72DD">
          <w:rPr>
            <w:rFonts w:ascii="Arial" w:hAnsi="Arial" w:cs="Arial"/>
            <w:color w:val="00214E"/>
            <w:sz w:val="20"/>
            <w:szCs w:val="20"/>
            <w:lang w:val="ro-RO"/>
          </w:rPr>
          <w:t>Zalău, Cod 450045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597DF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="007B72DD" w:rsidRPr="00D9086A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="007B72DD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</w:t>
        </w:r>
        <w:hyperlink r:id="rId2" w:history="1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 w:rsidR="007B72DD">
          <w:rPr>
            <w:rFonts w:ascii="Arial" w:hAnsi="Arial" w:cs="Arial"/>
            <w:color w:val="00214E"/>
            <w:sz w:val="20"/>
            <w:szCs w:val="20"/>
            <w:lang w:val="ro-RO"/>
          </w:rPr>
          <w:t>0260-662619, 0260-662621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</w:t>
        </w:r>
        <w:r w:rsidR="007B72DD">
          <w:rPr>
            <w:rFonts w:ascii="Arial" w:hAnsi="Arial" w:cs="Arial"/>
            <w:color w:val="00214E"/>
            <w:sz w:val="20"/>
            <w:szCs w:val="20"/>
            <w:lang w:val="ro-RO"/>
          </w:rPr>
          <w:t>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CB7" w:rsidRDefault="00621CB7" w:rsidP="00621CB7">
      <w:pPr>
        <w:spacing w:after="0" w:line="240" w:lineRule="auto"/>
      </w:pPr>
      <w:r>
        <w:separator/>
      </w:r>
    </w:p>
  </w:footnote>
  <w:footnote w:type="continuationSeparator" w:id="0">
    <w:p w:rsidR="00621CB7" w:rsidRDefault="00621CB7" w:rsidP="0062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597D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597D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621CB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621CB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98435306" r:id="rId2"/>
      </w:pict>
    </w:r>
    <w:r w:rsidR="00597DFC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97DF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597DF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621CB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597DF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597DF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597DF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597DF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621CB7" w:rsidP="007B72DD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597DF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7B72DD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597DF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zTDdWeeACJym2DhD/EnRDeziNAo=" w:salt="E/YB3YgCfktW79BpB+l/Tw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621CB7"/>
    <w:rsid w:val="001D1A61"/>
    <w:rsid w:val="00597DFC"/>
    <w:rsid w:val="00621CB7"/>
    <w:rsid w:val="007B72DD"/>
    <w:rsid w:val="00C87C16"/>
    <w:rsid w:val="00D52194"/>
    <w:rsid w:val="00FD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npm.ro" TargetMode="External"/><Relationship Id="rId1" Type="http://schemas.openxmlformats.org/officeDocument/2006/relationships/hyperlink" Target="mailto:office@apmsj.anpm.ro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npm.ro" TargetMode="External"/><Relationship Id="rId1" Type="http://schemas.openxmlformats.org/officeDocument/2006/relationships/hyperlink" Target="mailto:office@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53DFAD6F09614A0B983B96CBE9A5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B2B5-F292-46DE-8353-8A299321CFF0}"/>
      </w:docPartPr>
      <w:docPartBody>
        <w:p w:rsidR="00000000" w:rsidRDefault="00D11DC6" w:rsidP="00D11DC6">
          <w:pPr>
            <w:pStyle w:val="53DFAD6F09614A0B983B96CBE9A52A2E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1DC6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1DC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53DFAD6F09614A0B983B96CBE9A52A2E">
    <w:name w:val="53DFAD6F09614A0B983B96CBE9A52A2E"/>
    <w:rsid w:val="00D11DC6"/>
    <w:rPr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855c3694-3ef7-4ec4-bba3-32971511c68d","Numar":null,"Data":null,"NumarActReglementareInitial":null,"DataActReglementareInitial":null,"DataInceput":null,"DataSfarsit":null,"Durata":null,"PunctLucruId":259635.0,"TipActId":4.0,"NumarCerere":null,"DataCerere":null,"NumarCerereScriptic":"4416","DataCerereScriptic":"2018-08-02T00:00:00","CodFiscal":null,"SordId":"(06A2C3C9-2B40-FC05-D903-84E1046669AA)","SablonSordId":"(8B66777B-56B9-65A9-2773-1FA4A6BC21FB)","DosarSordId":"4858093","LatitudineWgs84":null,"LongitudineWgs84":null,"LatitudineStereo70":null,"LongitudineStereo70":null,"NumarAutorizatieGospodarireApe":null,"DataAutorizatieGospodarireApe":null,"DurataAutorizatieGospodarireApe":null,"Aba":null,"Sga":null,"AdresaSediuSocial":"Str. B-DUL MIHAI VITEAZU, Nr. 93, Zalău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5D168480-F809-44DD-AC8E-E9E78EC4B001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5536FDCA-4682-4205-B790-9D9FCA0364E8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8C51E41A-33A5-4EBD-990A-02A92CE1EB9F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162AD94E-7EC8-4DBE-B68C-7B2A23D0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998</Words>
  <Characters>5694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6679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anca.grosan</cp:lastModifiedBy>
  <cp:revision>9</cp:revision>
  <cp:lastPrinted>2014-04-25T12:16:00Z</cp:lastPrinted>
  <dcterms:created xsi:type="dcterms:W3CDTF">2015-10-26T07:49:00Z</dcterms:created>
  <dcterms:modified xsi:type="dcterms:W3CDTF">2018-09-14T10:02:00Z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Dosar acord, Silcotub SA</vt:lpwstr>
  </property>
  <property fmtid="{D5CDD505-2E9C-101B-9397-08002B2CF9AE}" pid="5" name="SordId">
    <vt:lpwstr>(06A2C3C9-2B40-FC05-D903-84E1046669AA)</vt:lpwstr>
  </property>
  <property fmtid="{D5CDD505-2E9C-101B-9397-08002B2CF9AE}" pid="6" name="VersiuneDocument">
    <vt:lpwstr>5</vt:lpwstr>
  </property>
  <property fmtid="{D5CDD505-2E9C-101B-9397-08002B2CF9AE}" pid="7" name="RuntimeGuid">
    <vt:lpwstr>f3819991-5a44-4308-9ad8-89a17205bd79</vt:lpwstr>
  </property>
  <property fmtid="{D5CDD505-2E9C-101B-9397-08002B2CF9AE}" pid="8" name="PunctLucruId">
    <vt:lpwstr>259635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4858093</vt:lpwstr>
  </property>
  <property fmtid="{D5CDD505-2E9C-101B-9397-08002B2CF9AE}" pid="11" name="DosarCerereSordId">
    <vt:lpwstr>4820542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855c3694-3ef7-4ec4-bba3-32971511c68d</vt:lpwstr>
  </property>
  <property fmtid="{D5CDD505-2E9C-101B-9397-08002B2CF9AE}" pid="16" name="CommitRoles">
    <vt:lpwstr>false</vt:lpwstr>
  </property>
</Properties>
</file>