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180D1A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180D1A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180D1A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8-09-1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13.09.2018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180D1A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180D1A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180D1A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180D1A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AVE SALAJ ECOSERV SRL</w:t>
          </w:r>
        </w:sdtContent>
      </w:sdt>
    </w:p>
    <w:p w:rsidR="00B81806" w:rsidRDefault="00180D1A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Str. FABRICII, Nr. nr. 30/A,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180D1A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AVE Salaj Ecoserv SRL</w:t>
          </w:r>
        </w:sdtContent>
      </w:sdt>
    </w:p>
    <w:p w:rsidR="00B81806" w:rsidRDefault="00180D1A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Fabricii, Nr. 30/A,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3805E3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180D1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180D1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180D1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180D1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180D1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180D1A" w:rsidRPr="00180D1A" w:rsidTr="00180D1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180D1A" w:rsidRPr="00180D1A" w:rsidTr="00180D1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sz w:val="20"/>
                    <w:szCs w:val="24"/>
                  </w:rPr>
                  <w:t>3811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sz w:val="20"/>
                    <w:szCs w:val="24"/>
                  </w:rPr>
                  <w:t>Colectarea deseurilor nepericuloase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sz w:val="20"/>
                    <w:szCs w:val="24"/>
                  </w:rPr>
                  <w:t>277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sz w:val="20"/>
                    <w:szCs w:val="24"/>
                  </w:rPr>
                  <w:t>9002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80D1A">
                  <w:rPr>
                    <w:rFonts w:ascii="Arial" w:hAnsi="Arial" w:cs="Arial"/>
                    <w:sz w:val="20"/>
                    <w:szCs w:val="24"/>
                  </w:rPr>
                  <w:t>Colectarea si tratarea altor reziduuri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3805E3" w:rsidP="00180D1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180D1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180D1A" w:rsidP="00180D1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180D1A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180D1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180D1A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180D1A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3805E3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180D1A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180D1A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180D1A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date w:fullDate="2018-09-1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13.09.2018</w:t>
          </w:r>
        </w:sdtContent>
      </w:sdt>
    </w:p>
    <w:p w:rsidR="00B81806" w:rsidRDefault="00180D1A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180D1A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180D1A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180D1A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AVE SALAJ ECOSERV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Fabricii, Nr. 30/A, Zalău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154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8-01-1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12.01.2018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180D1A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180D1A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180D1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180D1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22638F" w:rsidRPr="0022638F" w:rsidRDefault="00180D1A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180D1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180D1A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AVE SALAJ ECOSERV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Fabricii, Nr. 30/A, Zalău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180D1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180D1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sdt>
          <w:sdtPr>
            <w:rPr>
              <w:rFonts w:ascii="Arial" w:eastAsia="Calibri" w:hAnsi="Arial" w:cs="Arial"/>
              <w:i/>
              <w:noProof/>
              <w:color w:val="auto"/>
              <w:lang w:val="ro-RO"/>
            </w:rPr>
            <w:alias w:val="Câmp editabil text"/>
            <w:tag w:val="CampEditabil"/>
            <w:id w:val="1797948094"/>
            <w:placeholder>
              <w:docPart w:val="2E2EEA690EC34702941D377D1EEE2D38"/>
            </w:placeholder>
          </w:sdtPr>
          <w:sdtContent>
            <w:p w:rsidR="00180D1A" w:rsidRPr="00EA604E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color w:val="auto"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 xml:space="preserve">cerere de autorizare nr. 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154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 xml:space="preserve"> din 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11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1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8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;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 xml:space="preserve"> adresă solicitare prelungire termen depunere completări, înregistată la APM Sălaj cu nr. 2989/24.05.2018;</w:t>
              </w:r>
            </w:p>
            <w:p w:rsidR="00180D1A" w:rsidRPr="00EA604E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fişă de prezentare şi declaraţie, elaborată de titular ;</w:t>
              </w:r>
            </w:p>
            <w:p w:rsidR="00180D1A" w:rsidRPr="00EA604E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dovada anunţării publice a depunerii solicitării de autorizare prin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publicare în ziarul Graiul Sălajului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 din data 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09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8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</w:p>
            <w:p w:rsidR="00180D1A" w:rsidRPr="00EA604E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dovadă plată tarif, chitanţa nr.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15314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/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8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</w:p>
            <w:p w:rsidR="00180D1A" w:rsidRPr="00EA604E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plan de situaţie şi plan de încadrare în zonă;</w:t>
              </w:r>
            </w:p>
            <w:p w:rsidR="00180D1A" w:rsidRPr="00EA604E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referat de evaluare la verificarea în teren din data de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31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8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, înregistrat  la APM Sălaj cu nr.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583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/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31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8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</w:p>
            <w:p w:rsidR="00180D1A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îndrumar nr.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3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 din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02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2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8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</w:p>
            <w:p w:rsidR="00180D1A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>
                <w:rPr>
                  <w:rFonts w:ascii="Arial" w:eastAsia="Calibri" w:hAnsi="Arial" w:cs="Arial"/>
                  <w:noProof/>
                  <w:lang w:val="ro-RO"/>
                </w:rPr>
                <w:t>adresă APM Sălaj confirmare prelungire termen depunere completări nr. 2989/29.05.2018;</w:t>
              </w:r>
            </w:p>
            <w:p w:rsidR="00180D1A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>
                <w:rPr>
                  <w:rFonts w:ascii="Arial" w:eastAsia="Calibri" w:hAnsi="Arial" w:cs="Arial"/>
                  <w:noProof/>
                  <w:lang w:val="ro-RO"/>
                </w:rPr>
                <w:t>îndrumar nr. 51 din 13.09.2018</w:t>
              </w:r>
            </w:p>
            <w:p w:rsidR="00180D1A" w:rsidRDefault="00180D1A" w:rsidP="00180D1A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 w:rsidRPr="00A77FE4">
                <w:rPr>
                  <w:rFonts w:ascii="Arial" w:eastAsia="Calibri" w:hAnsi="Arial" w:cs="Arial"/>
                  <w:noProof/>
                  <w:lang w:val="ro-RO"/>
                </w:rPr>
                <w:t xml:space="preserve">decizia de emitere autorizaţie de mediu nr.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20</w:t>
              </w:r>
              <w:r w:rsidRPr="00A77FE4">
                <w:rPr>
                  <w:rFonts w:ascii="Arial" w:eastAsia="Calibri" w:hAnsi="Arial" w:cs="Arial"/>
                  <w:noProof/>
                  <w:lang w:val="ro-RO"/>
                </w:rPr>
                <w:t>/AM/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13</w:t>
              </w:r>
              <w:r w:rsidRPr="00A77FE4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9</w:t>
              </w:r>
              <w:r w:rsidRPr="00A77FE4">
                <w:rPr>
                  <w:rFonts w:ascii="Arial" w:eastAsia="Calibri" w:hAnsi="Arial" w:cs="Arial"/>
                  <w:noProof/>
                  <w:lang w:val="ro-RO"/>
                </w:rPr>
                <w:t>.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2018.</w:t>
              </w:r>
            </w:p>
            <w:p w:rsidR="00180D1A" w:rsidRDefault="00180D1A" w:rsidP="00180D1A">
              <w:pPr>
                <w:pStyle w:val="Default"/>
                <w:ind w:left="720"/>
                <w:jc w:val="both"/>
                <w:rPr>
                  <w:rFonts w:ascii="Arial" w:hAnsi="Arial" w:cs="Arial"/>
                  <w:i/>
                  <w:noProof/>
                  <w:lang w:val="ro-RO"/>
                </w:rPr>
              </w:pPr>
            </w:p>
          </w:sdtContent>
        </w:sdt>
        <w:p w:rsidR="0022638F" w:rsidRDefault="003805E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</w:p>
      </w:sdtContent>
    </w:sdt>
    <w:p w:rsidR="0022638F" w:rsidRDefault="00180D1A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180D1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80D1A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180D1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80D1A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180D1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80D1A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180D1A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180D1A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180D1A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180D1A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180D1A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180D1A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3805E3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180D1A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180D1A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180D1A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180D1A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180D1A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180D1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3805E3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180D1A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180D1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180D1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3805E3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180D1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180D1A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180D1A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3805E3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180D1A" w:rsidRPr="00180D1A" w:rsidTr="00180D1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80D1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180D1A" w:rsidRPr="00180D1A" w:rsidTr="00180D1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80D1A" w:rsidRPr="00180D1A" w:rsidRDefault="00180D1A" w:rsidP="00180D1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3805E3" w:rsidP="00180D1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180D1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180D1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3805E3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180D1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180D1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805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180D1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180D1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3805E3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180D1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180D1A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180D1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180D1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180D1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180D1A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80D1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80D1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80D1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80D1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80D1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80D1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805E3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180D1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180D1A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180D1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180D1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180D1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180D1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805E3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180D1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180D1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180D1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3805E3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180D1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180D1A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180D1A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3805E3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180D1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180D1A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180D1A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180D1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180D1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180D1A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180D1A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805E3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180D1A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180D1A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180D1A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180D1A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3805E3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180D1A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180D1A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180D1A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180D1A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3805E3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180D1A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180D1A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180D1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3805E3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180D1A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180D1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3805E3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180D1A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80D1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180D1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80D1A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180D1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180D1A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3805E3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180D1A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180D1A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805E3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180D1A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3805E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805E3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180D1A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3805E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80D1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3805E3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180D1A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180D1A" w:rsidP="000A527D">
      <w:pPr>
        <w:spacing w:after="0"/>
        <w:rPr>
          <w:rFonts w:ascii="Arial" w:hAnsi="Arial" w:cs="Arial"/>
          <w:lang w:val="ro-RO"/>
        </w:rPr>
      </w:pPr>
    </w:p>
    <w:p w:rsidR="005E3B41" w:rsidRDefault="00180D1A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180D1A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180D1A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80D1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180D1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180D1A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3805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180D1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80D1A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180D1A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3805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180D1A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180D1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3805E3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180D1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3805E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180D1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80D1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3805E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180D1A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80D1A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180D1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180D1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3805E3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180D1A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180D1A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180D1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3805E3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180D1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3805E3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180D1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80D1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3805E3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180D1A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180D1A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180D1A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180D1A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180D1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3805E3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180D1A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180D1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180D1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180D1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3805E3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180D1A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180D1A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180D1A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80D1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180D1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180D1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80D1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805E3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180D1A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180D1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180D1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180D1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180D1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180D1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180D1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180D1A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180D1A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180D1A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180D1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805E3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180D1A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805E3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180D1A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180D1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3805E3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180D1A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80D1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180D1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80D1A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180D1A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180D1A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180D1A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180D1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3805E3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180D1A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180D1A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180D1A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180D1A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180D1A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180D1A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80D1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180D1A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180D1A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180D1A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E3" w:rsidRDefault="003805E3" w:rsidP="003805E3">
      <w:pPr>
        <w:spacing w:after="0" w:line="240" w:lineRule="auto"/>
      </w:pPr>
      <w:r>
        <w:separator/>
      </w:r>
    </w:p>
  </w:endnote>
  <w:endnote w:type="continuationSeparator" w:id="0">
    <w:p w:rsidR="003805E3" w:rsidRDefault="003805E3" w:rsidP="0038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1A" w:rsidRDefault="00180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180D1A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180D1A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180D1A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180D1A" w:rsidP="00A50C45">
        <w:pPr>
          <w:pStyle w:val="Footer"/>
          <w:jc w:val="center"/>
        </w:pPr>
        <w:r>
          <w:t xml:space="preserve"> </w:t>
        </w:r>
        <w:r w:rsidR="003805E3">
          <w:fldChar w:fldCharType="begin"/>
        </w:r>
        <w:r>
          <w:instrText xml:space="preserve"> PAGE   \* MERGEFORMAT </w:instrText>
        </w:r>
        <w:r w:rsidR="003805E3">
          <w:fldChar w:fldCharType="separate"/>
        </w:r>
        <w:r>
          <w:rPr>
            <w:noProof/>
          </w:rPr>
          <w:t>2</w:t>
        </w:r>
        <w:r w:rsidR="003805E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180D1A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180D1A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180D1A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E3" w:rsidRDefault="003805E3" w:rsidP="003805E3">
      <w:pPr>
        <w:spacing w:after="0" w:line="240" w:lineRule="auto"/>
      </w:pPr>
      <w:r>
        <w:separator/>
      </w:r>
    </w:p>
  </w:footnote>
  <w:footnote w:type="continuationSeparator" w:id="0">
    <w:p w:rsidR="003805E3" w:rsidRDefault="003805E3" w:rsidP="0038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1A" w:rsidRDefault="00180D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703096" o:spid="_x0000_s2052" type="#_x0000_t136" style="position:absolute;margin-left:0;margin-top:0;width:440.85pt;height:26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1A" w:rsidRDefault="00180D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703097" o:spid="_x0000_s2053" type="#_x0000_t136" style="position:absolute;margin-left:0;margin-top:0;width:440.85pt;height:26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180D1A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703095" o:spid="_x0000_s2051" type="#_x0000_t136" style="position:absolute;left:0;text-align:left;margin-left:0;margin-top:0;width:440.85pt;height:26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805E3" w:rsidRPr="003805E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9835622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3805E3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180D1A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180D1A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D71"/>
    <w:multiLevelType w:val="hybridMultilevel"/>
    <w:tmpl w:val="561E51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cumentProtection w:edit="readOnly" w:enforcement="1" w:cryptProviderType="rsaFull" w:cryptAlgorithmClass="hash" w:cryptAlgorithmType="typeAny" w:cryptAlgorithmSid="4" w:cryptSpinCount="50000" w:hash="hp97vb9lqkEyGDdZsCzcYnjQ9hY=" w:salt="KJ8Lg2r7LNbC8nknAVPNm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5E3"/>
    <w:rsid w:val="00180D1A"/>
    <w:rsid w:val="003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180D1A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180D1A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2E2EEA690EC34702941D377D1EEE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FDA4-5181-46FC-A827-DA7F8B92C567}"/>
      </w:docPartPr>
      <w:docPartBody>
        <w:p w:rsidR="00000000" w:rsidRDefault="008F3B3A" w:rsidP="008F3B3A">
          <w:pPr>
            <w:pStyle w:val="2E2EEA690EC34702941D377D1EEE2D38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3B3A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B3A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2E2EEA690EC34702941D377D1EEE2D38">
    <w:name w:val="2E2EEA690EC34702941D377D1EEE2D38"/>
    <w:rsid w:val="008F3B3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entralaTermicaModel, SIM.Reglementari.Model, Version=1.0.0.0, Culture=neutral, PublicKeyToken=null]]">[]</value>
</file>

<file path=customXml/item15.xml><?xml version="1.0" encoding="utf-8"?><value xmlns="System.Collections.Generic.List`1[[SIM.Reglementari.Model.Entities.RevizuiriModel, SIM.Reglementari.Model, Version=1.0.0.0, Culture=neutral, PublicKeyToken=null]]">[]</value>
</file>

<file path=customXml/item16.xml><?xml version="1.0" encoding="utf-8"?><value xmlns="System.Collections.Generic.List`1[[SIM.Reglementari.Model.Entities.ConcentratieMaximaApa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SituatieUrgentaModel, SIM.Reglementari.Model, Version=1.0.0.0, Culture=neutral, PublicKeyToken=null]]">[]</value>
</file>

<file path=customXml/item21.xml><?xml version="1.0" encoding="utf-8"?><value xmlns="System.Collections.Generic.List`1[[SIM.Reglementari.Model.Entities.TratareApeModel, SIM.Reglementari.Model, Version=1.0.0.0, Culture=neutral, PublicKeyToken=null]]">[]</value>
</file>

<file path=customXml/item22.xml><?xml version="1.0" encoding="utf-8"?><value xmlns="System.Collections.Generic.List`1[[SIM.Reglementari.Model.Entities.MonitorizareSol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etratareApeModel, SIM.Reglementari.Model, Version=1.0.0.0, Culture=neutral, PublicKeyToken=null]]">[]</value>
</file>

<file path=customXml/item26.xml><?xml version="1.0" encoding="utf-8"?><value xmlns="System.Collections.Generic.List`1[[SIM.Reglementari.Model.Entities.DeseuriColectate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[{"CodRev2":"3811","DenumireRev2":"Colectarea deseurilor nepericuloase","IdRev2":2286,"PozitieRev1":"277","CodRev1":"9002","DenumireRev1":"Colectarea si tratarea altor reziduuri","IdRev1":726,"CodNfr":null,"IdNfr":null,"CodSnap":null,"IdSnap":null,"Id":"60c2b1a0-3cea-4048-9eb8-ac516586a865","DetailId":"00000000-0000-0000-0000-000000000000","ActReglementareId":"9ffdf912-b2ef-4b1b-8e4e-67cdc683bdd9"}]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9ffdf912-b2ef-4b1b-8e4e-67cdc683bdd9","Numar":null,"Data":null,"NumarActReglementareInitial":null,"DataActReglementareInitial":null,"DataInceput":"2018-09-13T00:00:00","DataSfarsit":null,"Durata":null,"PunctLucruId":286632.0,"TipActId":1.0,"NumarCerere":null,"DataCerere":null,"NumarCerereScriptic":"154","DataCerereScriptic":"2018-01-12T00:00:00","CodFiscal":null,"SordId":"(730A8BF7-FF87-7910-ECF2-5417F60DEF34)","SablonSordId":"(738F7EB3-80B4-CBEA-D1C3-EA3241074D8D)","DosarSordId":"4857334","LatitudineWgs84":null,"LongitudineWgs84":null,"LatitudineStereo70":null,"LongitudineStereo70":null,"NumarAutorizatieGospodarireApe":null,"DataAutorizatieGospodarireApe":null,"DurataAutorizatieGospodarireApe":null,"Aba":null,"Sga":null,"AdresaSediuSocial":"Str. Str. FABRICII, Nr. nr. 30/A, Zalău , Judetul Sălaj","AdresaPunctLucru":"Str. Fabricii, Nr. 30/A, Zalău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BEDC8F78-6D2F-4624-A9CB-655AD05BDDE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BCDA2691-AF0E-471B-BFFC-8BDE05A53559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7CCE8C63-9940-4893-B4CB-082982C830CB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53EDA192-735D-444A-A794-628B63BBE314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F63E6285-E12C-4F11-A05B-BE2B481B3D88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2483993E-A1C3-4405-A233-90B0615A7D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1778</Words>
  <Characters>10140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10</cp:revision>
  <dcterms:created xsi:type="dcterms:W3CDTF">2015-10-26T07:45:00Z</dcterms:created>
  <dcterms:modified xsi:type="dcterms:W3CDTF">2018-09-13T12:04:00Z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AVE SALAJ ECOSERV SRL</vt:lpwstr>
  </property>
  <property fmtid="{D5CDD505-2E9C-101B-9397-08002B2CF9AE}" pid="5" name="VersiuneDocument">
    <vt:lpwstr>2</vt:lpwstr>
  </property>
  <property fmtid="{D5CDD505-2E9C-101B-9397-08002B2CF9AE}" pid="6" name="SordId">
    <vt:lpwstr>(730A8BF7-FF87-7910-ECF2-5417F60DEF34)</vt:lpwstr>
  </property>
  <property fmtid="{D5CDD505-2E9C-101B-9397-08002B2CF9AE}" pid="7" name="RuntimeGuid">
    <vt:lpwstr>ca791dab-2869-491a-9eb7-74cbe8690ee6</vt:lpwstr>
  </property>
  <property fmtid="{D5CDD505-2E9C-101B-9397-08002B2CF9AE}" pid="8" name="PunctLucruId">
    <vt:lpwstr>286632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4857334</vt:lpwstr>
  </property>
  <property fmtid="{D5CDD505-2E9C-101B-9397-08002B2CF9AE}" pid="11" name="DosarCerereSordId">
    <vt:lpwstr>4605815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9ffdf912-b2ef-4b1b-8e4e-67cdc683bdd9</vt:lpwstr>
  </property>
  <property fmtid="{D5CDD505-2E9C-101B-9397-08002B2CF9AE}" pid="16" name="CommitRoles">
    <vt:lpwstr>false</vt:lpwstr>
  </property>
</Properties>
</file>