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/>
          <w:b/>
          <w:bCs/>
          <w:sz w:val="28"/>
          <w:szCs w:val="28"/>
          <w:lang w:val="ro-RO"/>
        </w:rPr>
        <w:id w:val="18585135"/>
        <w:lock w:val="sdtContentLocked"/>
        <w:placeholder>
          <w:docPart w:val="DefaultPlaceholder_22675703"/>
        </w:placeholder>
        <w:group/>
      </w:sdtPr>
      <w:sdtEndPr>
        <w:rPr>
          <w:rFonts w:ascii="Arial" w:hAnsi="Arial" w:cs="Arial"/>
          <w:b w:val="0"/>
          <w:sz w:val="24"/>
          <w:szCs w:val="24"/>
        </w:rPr>
      </w:sdtEndPr>
      <w:sdtContent>
        <w:p w:rsidR="00783658" w:rsidRDefault="00783658" w:rsidP="00783658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</w:p>
        <w:p w:rsidR="00783658" w:rsidRPr="00064581" w:rsidRDefault="00783658" w:rsidP="00783658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  <w:r w:rsidRPr="00064581"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  <w:t xml:space="preserve">                        </w:t>
          </w:r>
        </w:p>
        <w:p w:rsidR="00783658" w:rsidRPr="00EA2AD9" w:rsidRDefault="00783658" w:rsidP="00783658">
          <w:pPr>
            <w:pStyle w:val="Heading1"/>
            <w:spacing w:after="120"/>
            <w:jc w:val="center"/>
            <w:rPr>
              <w:rFonts w:ascii="Arial" w:hAnsi="Arial" w:cs="Arial"/>
              <w:b/>
              <w:bCs/>
            </w:rPr>
          </w:pPr>
          <w:r w:rsidRPr="00EA2AD9">
            <w:rPr>
              <w:rFonts w:ascii="Arial" w:hAnsi="Arial" w:cs="Arial"/>
              <w:b/>
            </w:rPr>
            <w:t>DECIZIA ETAPEI DE ÎNCADRARE</w:t>
          </w:r>
          <w:r w:rsidRPr="00EA2AD9">
            <w:rPr>
              <w:rFonts w:ascii="Arial" w:hAnsi="Arial" w:cs="Arial"/>
              <w:b/>
              <w:bCs/>
            </w:rPr>
            <w:t xml:space="preserve"> </w:t>
          </w:r>
        </w:p>
        <w:p w:rsidR="00783658" w:rsidRDefault="00783658" w:rsidP="00783658">
          <w:pPr>
            <w:pStyle w:val="Heading2"/>
            <w:tabs>
              <w:tab w:val="center" w:pos="4987"/>
              <w:tab w:val="left" w:pos="7650"/>
            </w:tabs>
            <w:spacing w:before="0" w:after="0" w:line="240" w:lineRule="auto"/>
            <w:jc w:val="center"/>
            <w:rPr>
              <w:rFonts w:ascii="Arial" w:hAnsi="Arial" w:cs="Arial"/>
              <w:i w:val="0"/>
              <w:lang w:val="ro-RO"/>
            </w:rPr>
          </w:pPr>
          <w:r w:rsidRPr="00AA362F">
            <w:rPr>
              <w:rFonts w:ascii="Arial" w:hAnsi="Arial" w:cs="Arial"/>
              <w:i w:val="0"/>
              <w:lang w:val="ro-RO"/>
            </w:rPr>
            <w:t>Nr.</w:t>
          </w:r>
          <w:r>
            <w:rPr>
              <w:rFonts w:ascii="Arial" w:hAnsi="Arial" w:cs="Arial"/>
              <w:i w:val="0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Număr act reglementare"/>
              <w:tag w:val="NRACTINREG"/>
              <w:id w:val="-1106879198"/>
              <w:placeholder>
                <w:docPart w:val="1E66B6324C644F93A2921616F6DAD042"/>
              </w:placeholder>
              <w:showingPlcHdr/>
              <w:text/>
            </w:sdtPr>
            <w:sdtContent>
              <w:r w:rsidRPr="002374F1">
                <w:rPr>
                  <w:rStyle w:val="PlaceholderText"/>
                </w:rPr>
                <w:t>număr</w:t>
              </w:r>
            </w:sdtContent>
          </w:sdt>
          <w:r>
            <w:rPr>
              <w:rFonts w:ascii="Arial" w:hAnsi="Arial" w:cs="Arial"/>
              <w:i w:val="0"/>
              <w:lang w:val="ro-RO"/>
            </w:rPr>
            <w:t xml:space="preserve"> din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Dată început act reglementare"/>
              <w:tag w:val="DATAINCEPUTACTINREG"/>
              <w:id w:val="-80525081"/>
              <w:placeholder>
                <w:docPart w:val="422577A4F77440BFA9AE62B983DC167A"/>
              </w:placeholder>
              <w:date w:fullDate="2016-08-01T00:00:00Z"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 w:rsidR="0013540D">
                <w:rPr>
                  <w:rFonts w:ascii="Arial" w:hAnsi="Arial" w:cs="Arial"/>
                  <w:i w:val="0"/>
                  <w:lang w:val="ro-RO"/>
                </w:rPr>
                <w:t>01.08.2016</w:t>
              </w:r>
            </w:sdtContent>
          </w:sdt>
        </w:p>
        <w:sdt>
          <w:sdtPr>
            <w:rPr>
              <w:rFonts w:ascii="Arial" w:hAnsi="Arial" w:cs="Arial"/>
              <w:b/>
              <w:color w:val="808080"/>
              <w:sz w:val="24"/>
              <w:szCs w:val="24"/>
              <w:lang w:val="ro-RO"/>
            </w:rPr>
            <w:alias w:val="Câmp editabil text"/>
            <w:tag w:val="CampEditabil"/>
            <w:id w:val="-509059168"/>
            <w:placeholder>
              <w:docPart w:val="71B67E317EA441F380BC70C141C2B799"/>
            </w:placeholder>
          </w:sdtPr>
          <w:sdtEndPr>
            <w:rPr>
              <w:rFonts w:ascii="Calibri" w:hAnsi="Calibri" w:cs="Times New Roman"/>
              <w:b w:val="0"/>
              <w:sz w:val="22"/>
              <w:szCs w:val="22"/>
            </w:rPr>
          </w:sdtEndPr>
          <w:sdtContent>
            <w:p w:rsidR="00783658" w:rsidRPr="00AC0360" w:rsidRDefault="005E23D9" w:rsidP="00783658">
              <w:pPr>
                <w:spacing w:after="0"/>
                <w:jc w:val="center"/>
                <w:rPr>
                  <w:lang w:val="ro-RO"/>
                </w:rPr>
              </w:pPr>
              <w:r w:rsidRPr="0013540D">
                <w:rPr>
                  <w:rFonts w:ascii="Arial" w:hAnsi="Arial" w:cs="Arial"/>
                  <w:b/>
                  <w:color w:val="808080"/>
                  <w:sz w:val="24"/>
                  <w:szCs w:val="24"/>
                  <w:lang w:val="ro-RO"/>
                </w:rPr>
                <w:t>(PROIECT)</w:t>
              </w:r>
            </w:p>
          </w:sdtContent>
        </w:sdt>
        <w:sdt>
          <w:sdtPr>
            <w:rPr>
              <w:color w:val="808080"/>
              <w:lang w:val="ro-RO"/>
            </w:rPr>
            <w:alias w:val="Revizuiri"/>
            <w:tag w:val="RevizuiriModel"/>
            <w:id w:val="899098605"/>
            <w:lock w:val="sdtContentLocked"/>
            <w:placeholder>
              <w:docPart w:val="DefaultPlaceholder_1082065158"/>
            </w:placeholder>
          </w:sdtPr>
          <w:sdtContent>
            <w:p w:rsidR="00783658" w:rsidRPr="00074A9F" w:rsidRDefault="00783658" w:rsidP="00783658">
              <w:pPr>
                <w:spacing w:after="120" w:line="240" w:lineRule="auto"/>
                <w:jc w:val="center"/>
                <w:rPr>
                  <w:lang w:val="ro-RO"/>
                </w:rPr>
              </w:pPr>
              <w:r>
                <w:rPr>
                  <w:lang w:val="ro-RO"/>
                </w:rPr>
                <w:t xml:space="preserve"> </w:t>
              </w:r>
            </w:p>
          </w:sdtContent>
        </w:sdt>
        <w:p w:rsidR="00783658" w:rsidRDefault="00783658" w:rsidP="00783658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783658" w:rsidRDefault="00783658" w:rsidP="00783658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783658" w:rsidRDefault="00783658" w:rsidP="00783658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Ca urmare a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solicitării de emitere a acordului de mediu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adresate de</w:t>
          </w:r>
          <w:r w:rsidRPr="00064581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b/>
                <w:sz w:val="24"/>
                <w:szCs w:val="24"/>
                <w:lang w:val="ro-RO"/>
              </w:rPr>
              <w:alias w:val="Operator economic"/>
              <w:tag w:val="OperatorEconomic"/>
              <w:id w:val="-1132015339"/>
              <w:lock w:val="contentLocked"/>
              <w:placeholder>
                <w:docPart w:val="DC0E0601A955467A8D075E830AD388BE"/>
              </w:placeholder>
              <w:text/>
            </w:sdtPr>
            <w:sdtContent>
              <w:r w:rsidR="0013540D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sc arcgrup srl</w:t>
              </w:r>
            </w:sdtContent>
          </w:sdt>
          <w:r w:rsidRPr="00567547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cu sediul în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dresă sediu social"/>
              <w:tag w:val="SEDIU"/>
              <w:id w:val="2027747594"/>
              <w:lock w:val="contentLocked"/>
              <w:placeholder>
                <w:docPart w:val="1C39BB0E60A44C0C809633B4C3E6625F"/>
              </w:placeholder>
              <w:text/>
            </w:sdtPr>
            <w:sdtContent>
              <w:r w:rsidR="0013540D">
                <w:rPr>
                  <w:rFonts w:ascii="Arial" w:hAnsi="Arial" w:cs="Arial"/>
                  <w:sz w:val="24"/>
                  <w:szCs w:val="24"/>
                  <w:lang w:val="ro-RO"/>
                </w:rPr>
                <w:t>Str. parc industrial, Nr. 5, Jibou, Judetul Salaj</w:t>
              </w:r>
            </w:sdtContent>
          </w:sdt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Câmp editabil text"/>
              <w:tag w:val="CampEditabil"/>
              <w:id w:val="-1092094258"/>
              <w:placeholder>
                <w:docPart w:val="82AFFD0B57AA42A6ABA082B77D446F5C"/>
              </w:placeholder>
            </w:sdtPr>
            <w:sdtContent>
              <w:r w:rsidR="005E23D9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</w:sdtContent>
          </w:sdt>
          <w:r w:rsidRPr="0034127C">
            <w:rPr>
              <w:rFonts w:ascii="Arial" w:hAnsi="Arial" w:cs="Arial"/>
              <w:sz w:val="24"/>
              <w:szCs w:val="24"/>
              <w:lang w:val="ro-RO"/>
            </w:rPr>
            <w:t>, înregistrată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la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înregistrare cerere"/>
              <w:tag w:val="MULTI_AUTORITATEA"/>
              <w:id w:val="141468440"/>
              <w:lock w:val="contentLocked"/>
              <w:placeholder>
                <w:docPart w:val="69A4604811574144B24B6959114727D2"/>
              </w:placeholder>
              <w:text/>
            </w:sdtPr>
            <w:sdtContent>
              <w:r w:rsidR="0013540D">
                <w:rPr>
                  <w:rFonts w:ascii="Arial" w:hAnsi="Arial" w:cs="Arial"/>
                  <w:sz w:val="24"/>
                  <w:szCs w:val="24"/>
                  <w:lang w:val="ro-RO"/>
                </w:rPr>
                <w:t>APM Salaj</w:t>
              </w:r>
            </w:sdtContent>
          </w:sdt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cu nr.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Număr cerere scriptic"/>
              <w:tag w:val="NRINREGCERERE"/>
              <w:id w:val="400331602"/>
              <w:placeholder>
                <w:docPart w:val="B160FF055FA440DABF4AF27F3CF3EE7E"/>
              </w:placeholder>
              <w:text/>
            </w:sdtPr>
            <w:sdtContent>
              <w:r w:rsidR="0013540D">
                <w:rPr>
                  <w:rFonts w:ascii="Arial" w:hAnsi="Arial" w:cs="Arial"/>
                  <w:sz w:val="24"/>
                  <w:szCs w:val="24"/>
                  <w:lang w:val="ro-RO"/>
                </w:rPr>
                <w:t>2379</w:t>
              </w:r>
            </w:sdtContent>
          </w:sdt>
          <w:r w:rsidRPr="00064581">
            <w:rPr>
              <w:rFonts w:ascii="Arial" w:hAnsi="Arial" w:cs="Arial"/>
              <w:spacing w:val="-6"/>
              <w:sz w:val="24"/>
              <w:szCs w:val="24"/>
              <w:lang w:val="ro-RO"/>
            </w:rPr>
            <w:t>/</w:t>
          </w:r>
          <w:sdt>
            <w:sdtPr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  <w:alias w:val="Dată cerere scriptică"/>
              <w:tag w:val="DATAINREGCERERE"/>
              <w:id w:val="-530105912"/>
              <w:placeholder>
                <w:docPart w:val="60ED3B7A74D44136B120CC10267295E1"/>
              </w:placeholder>
              <w:date w:fullDate="2016-04-19T00:00:00Z">
                <w:dateFormat w:val="dd.MM.yyyy"/>
                <w:lid w:val="ro-RO"/>
                <w:storeMappedDataAs w:val="dateTime"/>
                <w:calendar w:val="gregorian"/>
              </w:date>
            </w:sdtPr>
            <w:sdtContent>
              <w:r w:rsidR="0013540D">
                <w:rPr>
                  <w:rFonts w:ascii="Arial" w:hAnsi="Arial" w:cs="Arial"/>
                  <w:spacing w:val="-6"/>
                  <w:sz w:val="24"/>
                  <w:szCs w:val="24"/>
                  <w:lang w:val="ro-RO"/>
                </w:rPr>
                <w:t>19.04.2016</w:t>
              </w:r>
            </w:sdtContent>
          </w:sdt>
          <w:r>
            <w:rPr>
              <w:rFonts w:ascii="Arial" w:hAnsi="Arial" w:cs="Arial"/>
              <w:spacing w:val="-6"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în baza:</w:t>
          </w:r>
        </w:p>
        <w:sdt>
          <w:sdtPr>
            <w:rPr>
              <w:lang w:val="ro-RO"/>
            </w:rPr>
            <w:alias w:val="Câmp editabil text"/>
            <w:tag w:val="CampEditabil"/>
            <w:id w:val="69177510"/>
            <w:placeholder>
              <w:docPart w:val="DA94D02D0D0A4A2F80BDDBBB0C011262"/>
            </w:placeholder>
          </w:sdtPr>
          <w:sdtContent>
            <w:p w:rsidR="00783658" w:rsidRPr="00542564" w:rsidRDefault="00783658" w:rsidP="00542564">
              <w:pPr>
                <w:pStyle w:val="ListParagraph"/>
                <w:numPr>
                  <w:ilvl w:val="1"/>
                  <w:numId w:val="11"/>
                </w:numPr>
                <w:tabs>
                  <w:tab w:val="left" w:pos="720"/>
                </w:tabs>
                <w:autoSpaceDE w:val="0"/>
                <w:spacing w:after="0" w:line="240" w:lineRule="auto"/>
                <w:ind w:left="720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542564">
                <w:rPr>
                  <w:rFonts w:ascii="Arial" w:hAnsi="Arial" w:cs="Arial"/>
                  <w:b/>
                  <w:sz w:val="24"/>
                  <w:szCs w:val="24"/>
                  <w:lang w:val="ro-RO" w:eastAsia="ro-RO"/>
                </w:rPr>
                <w:t>Hotărârii Guvernului nr. 445/2009</w:t>
              </w:r>
              <w:r w:rsidRPr="00542564">
                <w:rPr>
                  <w:rFonts w:ascii="Arial" w:hAnsi="Arial" w:cs="Arial"/>
                  <w:sz w:val="24"/>
                  <w:szCs w:val="24"/>
                  <w:lang w:val="ro-RO" w:eastAsia="ro-RO"/>
                </w:rPr>
                <w:t xml:space="preserve"> privind evaluarea impactului anumitor proiecte publice şi private asupra mediului, cu modificările şi completările şi ulterioare;</w:t>
              </w:r>
            </w:p>
            <w:p w:rsidR="00783658" w:rsidRPr="00542564" w:rsidRDefault="00783658" w:rsidP="00542564">
              <w:pPr>
                <w:pStyle w:val="ListParagraph"/>
                <w:numPr>
                  <w:ilvl w:val="0"/>
                  <w:numId w:val="11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542564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Ordonanţei de Urgenţă a Guvernului nr. 57/2007</w:t>
              </w:r>
              <w:r w:rsidRPr="00542564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privind regimul ariilor naturale protejate, conservarea habitatelor naturale, a florei şi faunei sǎlbatice, cu modificǎrile şi completǎrile ulterioare, aprobată prin </w:t>
              </w:r>
              <w:r w:rsidRPr="00542564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Legea nr. 49/2011</w:t>
              </w:r>
              <w:r w:rsidRPr="00542564">
                <w:rPr>
                  <w:rFonts w:ascii="Arial" w:hAnsi="Arial" w:cs="Arial"/>
                  <w:sz w:val="24"/>
                  <w:szCs w:val="24"/>
                  <w:lang w:val="ro-RO"/>
                </w:rPr>
                <w:t>,</w:t>
              </w:r>
            </w:p>
          </w:sdtContent>
        </w:sdt>
        <w:p w:rsidR="00783658" w:rsidRPr="0001311F" w:rsidRDefault="00783658" w:rsidP="0078365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autoritatea competentă pentru protecţia mediului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procedură"/>
              <w:tag w:val="ANPMAPM"/>
              <w:id w:val="-1402203885"/>
              <w:lock w:val="contentLocked"/>
              <w:placeholder>
                <w:docPart w:val="35A93A0DC3D041A4BB5E3337A6F97C2B"/>
              </w:placeholder>
              <w:text/>
            </w:sdtPr>
            <w:sdtContent>
              <w:r w:rsidR="005E23D9">
                <w:rPr>
                  <w:rFonts w:ascii="Arial" w:hAnsi="Arial" w:cs="Arial"/>
                  <w:sz w:val="24"/>
                  <w:szCs w:val="24"/>
                  <w:lang w:val="ro-RO"/>
                </w:rPr>
                <w:t>APM Sălaj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decide,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1858696409"/>
              <w:placeholder>
                <w:docPart w:val="4B79EEDA942C45679A3BD1BD43557DB0"/>
              </w:placeholder>
            </w:sdtPr>
            <w:sdtContent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>ca urmare a consultărilor desfăşurate în cadrul şedinţei</w:t>
              </w:r>
              <w:r w:rsidR="005E23D9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Comisiei de Analiză Tehnică din data de </w:t>
              </w:r>
              <w:r w:rsidR="00D92CAA">
                <w:rPr>
                  <w:rFonts w:ascii="Arial" w:hAnsi="Arial" w:cs="Arial"/>
                  <w:sz w:val="24"/>
                  <w:szCs w:val="24"/>
                  <w:lang w:val="ro-RO"/>
                </w:rPr>
                <w:t>01.08.2016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>, că proiectul</w:t>
              </w:r>
              <w:r w:rsidR="00D92CAA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: </w:t>
              </w:r>
              <w:r w:rsidR="00D92CAA" w:rsidRPr="00D92CAA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HALĂ PRODUCȚIE ACOPERIRI METALICE</w:t>
              </w:r>
              <w:r w:rsidR="00D92CAA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, 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propus a fi amplasat în </w:t>
              </w:r>
              <w:r w:rsidR="00D92CAA" w:rsidRPr="00D92CAA">
                <w:rPr>
                  <w:rFonts w:ascii="Arial" w:hAnsi="Arial" w:cs="Arial"/>
                  <w:sz w:val="24"/>
                  <w:szCs w:val="24"/>
                  <w:lang w:val="ro-RO"/>
                </w:rPr>
                <w:t>oraș Jibou, Parc Industrial, nr. 5</w:t>
              </w:r>
              <w:r w:rsidR="00D92CAA">
                <w:rPr>
                  <w:rFonts w:ascii="Arial" w:hAnsi="Arial" w:cs="Arial"/>
                  <w:sz w:val="24"/>
                  <w:szCs w:val="24"/>
                  <w:lang w:val="ro-RO"/>
                </w:rPr>
                <w:t>, jud. Sălaj,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 w:rsidRPr="00D92CAA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nu se supune evaluării impactului asupra mediului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 w:rsidRPr="00D92CAA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şi nu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 w:rsidRPr="00D92CAA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se supune evaluării adecvate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. 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783658" w:rsidRPr="00447422" w:rsidRDefault="00783658" w:rsidP="0078365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   </w:t>
          </w:r>
          <w:r w:rsidRPr="00447422">
            <w:rPr>
              <w:rFonts w:ascii="Arial" w:hAnsi="Arial" w:cs="Arial"/>
              <w:sz w:val="24"/>
              <w:szCs w:val="24"/>
            </w:rPr>
            <w:t>Justificarea prezentei decizii: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-1143572137"/>
            <w:placeholder>
              <w:docPart w:val="1C53098233974098B11ED4B4A33869E9"/>
            </w:placeholder>
          </w:sdtPr>
          <w:sdtContent>
            <w:p w:rsidR="00783658" w:rsidRPr="00522DB9" w:rsidRDefault="00783658" w:rsidP="00D92CA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</w:t>
              </w:r>
            </w:p>
            <w:sdt>
              <w:sdtPr>
                <w:rPr>
                  <w:rFonts w:ascii="Arial" w:hAnsi="Arial" w:cs="Arial"/>
                  <w:sz w:val="24"/>
                  <w:szCs w:val="24"/>
                </w:rPr>
                <w:alias w:val="Câmp editabil text"/>
                <w:tag w:val="CampEditabil"/>
                <w:id w:val="4464467"/>
                <w:placeholder>
                  <w:docPart w:val="7E8FA121FDBE44CE8D80E40937B510C4"/>
                </w:placeholder>
              </w:sdtPr>
              <w:sdtContent>
                <w:p w:rsidR="00D92CAA" w:rsidRPr="003E4471" w:rsidRDefault="00D92CAA" w:rsidP="00D92CA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</w:t>
                  </w:r>
                  <w:r w:rsidRPr="003E4471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Motivele care au stat la baza luării deciziei etapei de încadrare în procedura de evaluare a impactului asupra mediului sunt următoarele:</w:t>
                  </w:r>
                </w:p>
                <w:p w:rsidR="00D92CAA" w:rsidRPr="003E4471" w:rsidRDefault="00D92CAA" w:rsidP="00D92CAA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    a) P</w:t>
                  </w:r>
                  <w:r w:rsidRPr="003E4471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roiectul se încadrează în prevederile </w:t>
                  </w:r>
                  <w:r w:rsidRPr="003E4471">
                    <w:rPr>
                      <w:rFonts w:ascii="Arial" w:hAnsi="Arial" w:cs="Arial"/>
                      <w:sz w:val="24"/>
                      <w:szCs w:val="24"/>
                      <w:u w:val="single"/>
                      <w:lang w:val="ro-RO"/>
                    </w:rPr>
                    <w:t>Hotărârii Guvernului nr. 445/2009</w:t>
                  </w:r>
                  <w:r w:rsidRPr="003E4471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, anexa nr.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2</w:t>
                  </w:r>
                  <w:r w:rsidRPr="003E4471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, </w:t>
                  </w:r>
                  <w:r w:rsidR="00620C2C" w:rsidRPr="00620C2C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pct. 4, lit. e)</w:t>
                  </w:r>
                  <w:r w:rsidR="00620C2C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 – instalații pentru tratarea suprafețelor metalice și a materialelor plastice prin procese chimice sau electrolitice;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pct. 10, lit. a) – proiecte de dezvoltare a unităților / zonelor industriale și </w:t>
                  </w:r>
                  <w:r w:rsidRPr="003E4471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pct.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13,</w:t>
                  </w:r>
                  <w:r w:rsidRPr="00EE1AC6">
                    <w:rPr>
                      <w:rFonts w:ascii="Times New Roman" w:hAnsi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lit. a</w:t>
                  </w:r>
                  <w:r w:rsidRPr="00EE1AC6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)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–</w:t>
                  </w:r>
                  <w:r w:rsidRPr="00EE1AC6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orice modificări sau extinderi, aștele decât cele prevăzute la pct. 22 din anexa nr. 1, ale proiectelor prevăzute în anexa nr. 1 sau în prezenta anexă, deja autorizate, executate sau a fi în curs de a fi executate, care pot avea efecte semnificative negative asupra mediului</w:t>
                  </w:r>
                  <w:r w:rsidRPr="003E4471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;</w:t>
                  </w:r>
                </w:p>
                <w:p w:rsidR="00D92CAA" w:rsidRPr="00F049F4" w:rsidRDefault="00D92CAA" w:rsidP="00D92CAA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</w:pPr>
                  <w:r w:rsidRPr="003E4471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   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>b) C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>aracteristicile proiectului:</w:t>
                  </w:r>
                </w:p>
                <w:p w:rsidR="00713BD5" w:rsidRDefault="00D92CAA" w:rsidP="00D92CAA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630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b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vertAlign w:val="subscript"/>
                      <w:lang w:val="ro-RO"/>
                    </w:rPr>
                    <w:t>1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) mărimea proiectului: prin proiect se propune </w:t>
                  </w:r>
                  <w:r w:rsidR="00713BD5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construirea unei hale de producție pentru acoperiri metalice (vopsire în câmp electrostatic și/sau zincarea pieselor metalice confecționate). Hala va fi o constucție metalică cu regim de înălțime parter + mezanin parțial. Sc</w:t>
                  </w:r>
                  <w:r w:rsidR="00713BD5">
                    <w:rPr>
                      <w:rFonts w:ascii="Arial" w:hAnsi="Arial" w:cs="Arial"/>
                      <w:sz w:val="24"/>
                      <w:szCs w:val="24"/>
                      <w:vertAlign w:val="subscript"/>
                      <w:lang w:val="ro-RO"/>
                    </w:rPr>
                    <w:t xml:space="preserve">hală </w:t>
                  </w:r>
                  <w:r w:rsidR="00713BD5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= 1203,85 mp.   </w:t>
                  </w:r>
                </w:p>
                <w:p w:rsidR="00713BD5" w:rsidRDefault="00713BD5" w:rsidP="00D92CAA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630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</w:p>
                <w:p w:rsidR="00713BD5" w:rsidRDefault="00713BD5" w:rsidP="00D92CAA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630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</w:p>
                <w:p w:rsidR="00713BD5" w:rsidRDefault="00713BD5" w:rsidP="00D92CAA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630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</w:p>
                <w:p w:rsidR="00713BD5" w:rsidRDefault="00713BD5" w:rsidP="00D92CAA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630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</w:p>
                <w:p w:rsidR="00713BD5" w:rsidRDefault="00713BD5" w:rsidP="00D92CAA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630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</w:p>
                <w:p w:rsidR="00D92CAA" w:rsidRPr="00F049F4" w:rsidRDefault="00D92CAA" w:rsidP="00D92CAA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630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b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vertAlign w:val="subscript"/>
                      <w:lang w:val="ro-RO"/>
                    </w:rPr>
                    <w:t>2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) cumularea cu alte proiecte: nu este cazul.</w:t>
                  </w:r>
                </w:p>
                <w:p w:rsidR="00D92CAA" w:rsidRPr="009F513B" w:rsidRDefault="00D92CAA" w:rsidP="00D92CAA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630"/>
                    <w:jc w:val="both"/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</w:pP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b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vertAlign w:val="subscript"/>
                      <w:lang w:val="ro-RO"/>
                    </w:rPr>
                    <w:t>3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) </w:t>
                  </w:r>
                  <w:r w:rsidRPr="009F513B"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 xml:space="preserve">utilizarea resurselor naturale: </w:t>
                  </w:r>
                  <w:r w:rsidRPr="009F513B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alimentarea cu apă se va realiza de la rețeaua orașului Jibou</w:t>
                  </w:r>
                  <w:r w:rsidR="00783658"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 xml:space="preserve">; este prevăzut și un bazin cu un volum V= 5 mc pentru înmagazinarea apei de ploaie necesară adaosului diferitelor soluții. Apa va fi folosită atât în scop igienico sanitar cât și tehnologic pentru adaos în soluțiile de decapare.  </w:t>
                  </w:r>
                </w:p>
                <w:p w:rsidR="00D92CAA" w:rsidRDefault="00D92CAA" w:rsidP="00D92CAA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630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b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vertAlign w:val="subscript"/>
                      <w:lang w:val="ro-RO"/>
                    </w:rPr>
                    <w:t>4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) evacuarea apelor uzate: </w:t>
                  </w:r>
                </w:p>
                <w:p w:rsidR="002234D2" w:rsidRPr="00CE3902" w:rsidRDefault="002234D2" w:rsidP="000F43B3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360" w:firstLine="270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- apele menajere rezultate vor fi evacuate în canalizarea menajeră a orașului Jibou.</w:t>
                  </w:r>
                </w:p>
                <w:p w:rsidR="00783658" w:rsidRDefault="00783658" w:rsidP="000F43B3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0" w:firstLine="630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 w:rsidRPr="00783658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- apele acide și apele alcaline de la spălare se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vor </w:t>
                  </w:r>
                  <w:r w:rsidRPr="00783658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colect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a</w:t>
                  </w:r>
                  <w:r w:rsidRPr="00783658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 separat în două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rezervoare rezistente la coroziune cu un volum de 5 mc fiecare, după care se trec în al treilea rezervor V = 8 mc, prevăzut cu agitator și insuflare de aer unde vor fi neutralizare. În primă etapă se urmărește neutralizarea lor reciprocă motiv pentru care fiecare din vase va fi prevăzut cu o pompă și debitmetru. După neutralizarea reciprocă în cel de al treilea rezervo</w:t>
                  </w:r>
                  <w:r w:rsidR="00531E79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r se va corecta PH-ul în funcție de PH-ul rezultat după procesul anterior.</w:t>
                  </w:r>
                  <w:r w:rsidR="000F43B3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 După aerarea soluției soluției obținute se precipită Fe</w:t>
                  </w:r>
                  <w:r w:rsidR="000F43B3">
                    <w:rPr>
                      <w:rFonts w:ascii="Arial" w:hAnsi="Arial" w:cs="Arial"/>
                      <w:sz w:val="24"/>
                      <w:szCs w:val="24"/>
                      <w:vertAlign w:val="superscript"/>
                      <w:lang w:val="ro-RO"/>
                    </w:rPr>
                    <w:t>3+</w:t>
                  </w:r>
                  <w:r w:rsidR="000F43B3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 care va fi separat într-un filtru presă. Alimentarea filtrului presă se va face prin intremediul unei pompe.</w:t>
                  </w:r>
                </w:p>
                <w:p w:rsidR="000F43B3" w:rsidRPr="000F43B3" w:rsidRDefault="000F43B3" w:rsidP="000F43B3">
                  <w:pPr>
                    <w:pStyle w:val="ListParagraph"/>
                    <w:autoSpaceDE w:val="0"/>
                    <w:autoSpaceDN w:val="0"/>
                    <w:adjustRightInd w:val="0"/>
                    <w:spacing w:after="0" w:line="240" w:lineRule="auto"/>
                    <w:ind w:left="0" w:firstLine="630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Colectarea apelor de spălare cu conținut de zinc se realizează într-un rezervor de 8  mc</w:t>
                  </w:r>
                  <w:r w:rsidR="00B14E7D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; a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lcalinizarea acestora până la un pH = 10 pentru precipitarea zincului</w:t>
                  </w:r>
                  <w:r w:rsidR="00B14E7D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 și filtarea apelor printr-un filtru presă. Apele rezultate se neutralizează deoarece au un caracter alcalin într-un rezervor de 8 mc cu acid clorhidric.</w:t>
                  </w:r>
                </w:p>
                <w:p w:rsidR="00D92CAA" w:rsidRDefault="00D92CAA" w:rsidP="00AC4935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ind w:firstLine="634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b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vertAlign w:val="subscript"/>
                      <w:lang w:val="ro-RO"/>
                    </w:rPr>
                    <w:t>5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) producţia de deşeuri: </w:t>
                  </w:r>
                  <w:r w:rsidR="00AC4935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conform Legii nr. 211/2011, privind regimul deșeurilor; în perioada de execuție a proiectului și de funcționare vor rezulta deșeuri care, vor fi colectate selectiv și se vor valorifica/elimina numai prin operatori economici autorizați.</w:t>
                  </w:r>
                </w:p>
                <w:p w:rsidR="00D92CAA" w:rsidRPr="00122A34" w:rsidRDefault="00D92CAA" w:rsidP="00C657CE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630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- </w:t>
                  </w:r>
                  <w:r w:rsidR="00C657CE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 lucrări</w:t>
                  </w:r>
                  <w:r w:rsidRPr="00122A3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 necesare organizării de şantier: </w:t>
                  </w:r>
                  <w:r w:rsidR="00C657CE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organizarea de șantier se va realiza strict pe suprafața deținută de beneficiar,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lucrările </w:t>
                  </w:r>
                  <w:r w:rsidR="00C657CE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necesare organizării de șantier vor fi specifice de construcții, cu o durată limitată în timp (până la finalizarea lucrărilor de construcții) și care vor respecta atât măsurile de protecție a mediului cât și celelalte norme specifice acestui tip de activitate. Pe perioada derulării lucrărilor se va asigura împrejmuirea terenului și se vor amenaja spații speciale pentru stocarea temporară a deșeurilor generate, până la predarea acestora spre eliminare/valorificare către operatori autorizați. Alimentarea cu energie electrică cât și alimentarea cu apă a organizării de șantier se va realiza de la branșamentul existent.</w:t>
                  </w:r>
                </w:p>
                <w:p w:rsidR="00D92CAA" w:rsidRPr="00F049F4" w:rsidRDefault="00D92CAA" w:rsidP="00D92CAA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630"/>
                    <w:jc w:val="both"/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</w:pP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b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vertAlign w:val="subscript"/>
                      <w:lang w:val="ro-RO"/>
                    </w:rPr>
                    <w:t>6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) 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>emisiile poluante, inclusiv zgomotul şi alte surse de disconfort: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 se vor respecta limitele prev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ăzute de normele în vigoare.</w:t>
                  </w:r>
                </w:p>
                <w:p w:rsidR="00D92CAA" w:rsidRPr="00622B9C" w:rsidRDefault="00D92CAA" w:rsidP="00D92CAA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630"/>
                    <w:jc w:val="both"/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</w:pP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b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vertAlign w:val="subscript"/>
                      <w:lang w:val="ro-RO"/>
                    </w:rPr>
                    <w:t>7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) 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>riscul de accident, ţinându-se seama în special de substanţele şi tehnol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 xml:space="preserve">ogiile utilizate: </w:t>
                  </w:r>
                  <w:r w:rsidR="002A280A"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>scurge</w:t>
                  </w:r>
                  <w:r w:rsidR="002234D2"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>r</w:t>
                  </w:r>
                  <w:r w:rsidR="002A280A"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>i accidentale de soluții chimice folosite în procesul de zincare, motiv pentru care instalația s-a prevăzut cu cuve de retenție substanțe chimice în cazul unui accident</w:t>
                  </w:r>
                  <w:r w:rsidRPr="00622B9C"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>.</w:t>
                  </w:r>
                </w:p>
                <w:p w:rsidR="00D92CAA" w:rsidRPr="00622B9C" w:rsidRDefault="00D92CAA" w:rsidP="00D92CAA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ind w:firstLine="274"/>
                    <w:jc w:val="both"/>
                    <w:rPr>
                      <w:rFonts w:ascii="Arial" w:hAnsi="Arial" w:cs="Arial"/>
                      <w:bCs/>
                      <w:sz w:val="24"/>
                      <w:szCs w:val="24"/>
                      <w:lang w:val="ro-RO"/>
                    </w:rPr>
                  </w:pPr>
                  <w:r w:rsidRPr="00622B9C"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 xml:space="preserve">c) Localizarea proiectului: </w:t>
                  </w:r>
                </w:p>
                <w:p w:rsidR="00D92CAA" w:rsidRPr="00AC2FB3" w:rsidRDefault="00D92CAA" w:rsidP="00D92CAA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630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c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vertAlign w:val="subscript"/>
                      <w:lang w:val="ro-RO"/>
                    </w:rPr>
                    <w:t>1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) utilizarea existentă a terenului: conform certificatului de urbanism nr. </w:t>
                  </w:r>
                  <w:r w:rsidR="00436D7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25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 din </w:t>
                  </w:r>
                  <w:r w:rsidR="00436D7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15.03.2016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 emis de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UAT Oraș Jibou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, </w:t>
                  </w:r>
                  <w:r w:rsidRPr="00AC2FB3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terenul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este </w:t>
                  </w:r>
                  <w:r w:rsidRPr="00AC2FB3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situat în intravilanul localităţii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Jibou</w:t>
                  </w:r>
                  <w:r w:rsidRPr="00AC2FB3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.</w:t>
                  </w:r>
                </w:p>
                <w:p w:rsidR="00D92CAA" w:rsidRPr="00AC2FB3" w:rsidRDefault="00D92CAA" w:rsidP="00D92CAA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630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 w:rsidRPr="00AC2FB3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c</w:t>
                  </w:r>
                  <w:r w:rsidRPr="00AC2FB3">
                    <w:rPr>
                      <w:rFonts w:ascii="Arial" w:hAnsi="Arial" w:cs="Arial"/>
                      <w:sz w:val="24"/>
                      <w:szCs w:val="24"/>
                      <w:vertAlign w:val="subscript"/>
                      <w:lang w:val="ro-RO"/>
                    </w:rPr>
                    <w:t>2</w:t>
                  </w:r>
                  <w:r w:rsidRPr="00AC2FB3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) relativa abundenţă a resurselor naturale din zonă, calitatea şi capacitatea regener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ativă a acestora: nu este cazul.</w:t>
                  </w:r>
                </w:p>
                <w:p w:rsidR="00D92CAA" w:rsidRPr="00F049F4" w:rsidRDefault="00D92CAA" w:rsidP="00D92CAA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630"/>
                    <w:jc w:val="both"/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</w:pP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c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vertAlign w:val="subscript"/>
                      <w:lang w:val="ro-RO"/>
                    </w:rPr>
                    <w:t>3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) capacitatea de absorbţie a mediului: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 xml:space="preserve"> nu este cazul.</w:t>
                  </w:r>
                </w:p>
                <w:p w:rsidR="00D92CAA" w:rsidRPr="00F049F4" w:rsidRDefault="00D92CAA" w:rsidP="00D92CAA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ind w:firstLine="274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d) Caracteristicile impactului potenţial:</w:t>
                  </w:r>
                </w:p>
                <w:p w:rsidR="00D92CAA" w:rsidRPr="00F049F4" w:rsidRDefault="00D92CAA" w:rsidP="00D92CAA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630"/>
                    <w:jc w:val="both"/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</w:pP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d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vertAlign w:val="subscript"/>
                      <w:lang w:val="ro-RO"/>
                    </w:rPr>
                    <w:t>1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)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 xml:space="preserve"> extinderea impactului, aria geografică şi numărul persoanelor afectate: p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>unctual pe perioada de execuţie.</w:t>
                  </w:r>
                </w:p>
                <w:p w:rsidR="00D92CAA" w:rsidRDefault="00D92CAA" w:rsidP="00D92CAA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630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d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vertAlign w:val="subscript"/>
                      <w:lang w:val="ro-RO"/>
                    </w:rPr>
                    <w:t>2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) natura transfronti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eră a impactului: nu este cazul.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 </w:t>
                  </w:r>
                </w:p>
                <w:p w:rsidR="00D92CAA" w:rsidRPr="00F049F4" w:rsidRDefault="00D92CAA" w:rsidP="00D92CAA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630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d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vertAlign w:val="subscript"/>
                      <w:lang w:val="ro-RO"/>
                    </w:rPr>
                    <w:t>3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) mărime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a şi complexitatea impactului: 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impact redus pe perioada de execuţie şi funcţionare. În perioada de execuţie a proiectului, impactul asupra factorilor de mediu va fi redus, sursele de poluare fiind lucrările de construcţii, utilajele şi mijloacele de transport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it-IT"/>
                    </w:rPr>
                    <w:t>.</w:t>
                  </w:r>
                </w:p>
                <w:p w:rsidR="00D92CAA" w:rsidRPr="00F049F4" w:rsidRDefault="00D92CAA" w:rsidP="00D92CAA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630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d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vertAlign w:val="subscript"/>
                      <w:lang w:val="ro-RO"/>
                    </w:rPr>
                    <w:t>4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) probabilitatea impactului: redusă, pe peri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oada de execuţie şi funcţionare.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 </w:t>
                  </w:r>
                </w:p>
                <w:p w:rsidR="00D92CAA" w:rsidRDefault="00D92CAA" w:rsidP="00D92CAA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630"/>
                    <w:jc w:val="both"/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</w:pP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lastRenderedPageBreak/>
                    <w:t>d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vertAlign w:val="subscript"/>
                      <w:lang w:val="ro-RO"/>
                    </w:rPr>
                    <w:t>5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) durata, frecvenţa şi reversibilitatea impactului: perioada de expunere va fi redusă, întrucât poluanţii se vor manifesta doar pe amplasamentul unde au loc lucrări de execuţie. 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>În perioada de execuţie a proiectului impactul asupra factorilor de mediu va fi temporar. Pe măsura realizării lucrărilor şi închiderii fronturilor de lucru, calitatea factorilor de mediu afectaţi va reveni la parametrii iniţiali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.</w:t>
                  </w:r>
                  <w:r w:rsidRPr="00F049F4">
                    <w:rPr>
                      <w:rFonts w:ascii="Arial" w:hAnsi="Arial" w:cs="Arial"/>
                      <w:sz w:val="24"/>
                      <w:szCs w:val="24"/>
                      <w:lang w:val="pt-BR"/>
                    </w:rPr>
                    <w:t xml:space="preserve"> </w:t>
                  </w:r>
                </w:p>
                <w:p w:rsidR="00D92CAA" w:rsidRPr="003E4471" w:rsidRDefault="00D92CAA" w:rsidP="00D92CAA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630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</w:p>
                <w:p w:rsidR="00D92CAA" w:rsidRPr="00B00954" w:rsidRDefault="00D92CAA" w:rsidP="00D92CAA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</w:pPr>
                  <w:r w:rsidRPr="00B00954"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  <w:t>Condiţiile de realizare a proiectului:</w:t>
                  </w:r>
                </w:p>
                <w:p w:rsidR="00D92CAA" w:rsidRPr="00A631FA" w:rsidRDefault="00D92CAA" w:rsidP="00436D74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 w:rsidRPr="00A631FA">
                    <w:rPr>
                      <w:rFonts w:ascii="Arial" w:hAnsi="Arial" w:cs="Arial"/>
                      <w:bCs/>
                      <w:iCs/>
                      <w:sz w:val="24"/>
                      <w:szCs w:val="24"/>
                      <w:lang w:val="ro-RO"/>
                    </w:rPr>
                    <w:t>Titularul proiectului are obligaţia de a notifica în scris autoritatea competentă pentru protecţia mediului despre orice modificare sau extindere a proiectului survenită după emiterea deciziei etapei de încadrare, APM Sălaj urmând a aplica în mod corespunzător, în aceasta situaţie prevederile art. 22 alin. (3) din HG nr. 445/2009</w:t>
                  </w:r>
                  <w:r w:rsidRPr="00A631FA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 cu modificările ulterioare</w:t>
                  </w:r>
                  <w:r w:rsidRPr="00A631FA">
                    <w:rPr>
                      <w:rFonts w:ascii="Arial" w:hAnsi="Arial" w:cs="Arial"/>
                      <w:bCs/>
                      <w:iCs/>
                      <w:sz w:val="24"/>
                      <w:szCs w:val="24"/>
                      <w:lang w:val="ro-RO"/>
                    </w:rPr>
                    <w:t>.</w:t>
                  </w:r>
                  <w:r w:rsidRPr="00A631FA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 </w:t>
                  </w:r>
                </w:p>
                <w:p w:rsidR="00D92CAA" w:rsidRPr="00A631FA" w:rsidRDefault="00D92CAA" w:rsidP="00436D74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 w:rsidRPr="00A631FA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Colectarea, depozitarea/valorificarea deşeurilor rezultate pe durata execuţiei lucrărilor şi în perioada de funcţionare a obiectivului, cu respectarea prevederilor legislaţiei privind regimul deşeurilor.</w:t>
                  </w:r>
                </w:p>
                <w:p w:rsidR="00D92CAA" w:rsidRPr="00A631FA" w:rsidRDefault="00D92CAA" w:rsidP="00436D74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 w:rsidRPr="00A631FA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Respectarea prevederilor actelor/avizelor emise de alte autorităţi pentru prezentul proiect. </w:t>
                  </w:r>
                </w:p>
                <w:p w:rsidR="00D92CAA" w:rsidRPr="00A631FA" w:rsidRDefault="00D92CAA" w:rsidP="00436D74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 w:rsidRPr="00A631FA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Respectarea prevederilor STAS 10009/1988, privind nivelul de zgomot.</w:t>
                  </w:r>
                </w:p>
                <w:p w:rsidR="00D92CAA" w:rsidRPr="00A631FA" w:rsidRDefault="00D92CAA" w:rsidP="00436D74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 w:rsidRPr="00A631FA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Interzicerea depozitării direct pe sol a deşeurilor sau a materialelor cu pericol de poluare.</w:t>
                  </w:r>
                </w:p>
                <w:p w:rsidR="00D92CAA" w:rsidRPr="00A631FA" w:rsidRDefault="00D92CAA" w:rsidP="00436D74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 w:rsidRPr="00A631FA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Realizarea reţelelor de canalizare etanşe pentru a preveni poluarea solului şi a pânzei freatice.</w:t>
                  </w:r>
                </w:p>
                <w:p w:rsidR="00D92CAA" w:rsidRDefault="00D92CAA" w:rsidP="00436D74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 w:rsidRPr="00A631FA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În cadrul organizării de şantier, precum şi pe durata execuţiei lucrărilor se vor lua toate măsurile necesare pentru evitarea poluării factorilor de mediu sau prejudicierea stării de sănătate sau confort a populaţiei fiind obligatoriu să se respecte normele, standardele şi legislaţia privind protecţia mediului în vigoare.</w:t>
                  </w:r>
                </w:p>
                <w:p w:rsidR="00D92CAA" w:rsidRPr="00A631FA" w:rsidRDefault="00D92CAA" w:rsidP="00436D74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 w:rsidRPr="00A631FA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Conform art. 49, alin. 3-4 din Ordinul MMP nr. 135 din 2010 </w:t>
                  </w:r>
                  <w:r w:rsidRPr="00A631FA">
                    <w:rPr>
                      <w:rFonts w:ascii="Arial" w:hAnsi="Arial" w:cs="Arial"/>
                      <w:i/>
                      <w:sz w:val="24"/>
                      <w:szCs w:val="24"/>
                      <w:lang w:val="ro-RO"/>
                    </w:rPr>
                    <w:t>privind aprobarea Metodologiei de aplicare a evaluării impactului asupra mediului pentru proiecte publice şi private</w:t>
                  </w:r>
                  <w:r w:rsidRPr="00A631FA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: "la finalizarea proiectelor publice şi private care au făcut obiectul procedurii de evaluare a impactului asupra mediului şi/sau al procedurii de evaluare adecvată, după caz, în condiţiile prezentei metodologii, autoritatea competentă pentru protecţia mediului efectuează un control de specialitate pentru verificarea respectării prevederilor deciziei etapei de încadrare, a acordului de mediu/avizului Natura 2000, după caz. Procesul-verbal întocmit se anexează şi face parte integrantă din procesul-verbal de recepţie la terminarea lucrărilor."</w:t>
                  </w:r>
                </w:p>
                <w:p w:rsidR="00D92CAA" w:rsidRPr="00A631FA" w:rsidRDefault="00D92CAA" w:rsidP="00436D74">
                  <w:pPr>
                    <w:pStyle w:val="ListParagraph"/>
                    <w:numPr>
                      <w:ilvl w:val="0"/>
                      <w:numId w:val="12"/>
                    </w:num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 w:rsidRPr="00A631FA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Conform prevederilor Ord. nr. 1798/2007 – pentru aprobarea Procedurii de emitere a autorizaţiei de mediu, cu modificările ulterioare, titularul are obligația ca la finalizarea investiției și la punerea în funcțiune a obiectivului să solicite și să obțină autorizația de mediu revizuită.</w:t>
                  </w:r>
                </w:p>
                <w:p w:rsidR="00D92CAA" w:rsidRPr="00126F62" w:rsidRDefault="00D92CAA" w:rsidP="00D92CAA">
                  <w:pPr>
                    <w:tabs>
                      <w:tab w:val="left" w:pos="1080"/>
                    </w:tabs>
                    <w:spacing w:before="120" w:after="0" w:line="240" w:lineRule="auto"/>
                    <w:ind w:firstLine="720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 w:rsidRPr="00126F62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La şedinţa CAT din data de </w:t>
                  </w:r>
                  <w:r w:rsidR="00436D74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01.08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.2016</w:t>
                  </w:r>
                  <w:r w:rsidRPr="00126F62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 au fost solicitate următoarele acte/avize:</w:t>
                  </w:r>
                </w:p>
                <w:p w:rsidR="00D92CAA" w:rsidRPr="000F43B3" w:rsidRDefault="00D92CAA" w:rsidP="00C23D7E">
                  <w:pPr>
                    <w:pStyle w:val="ListParagraph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</w:pPr>
                  <w:r w:rsidRPr="000F43B3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act de reglementare Apele Române; </w:t>
                  </w:r>
                  <w:r w:rsidR="000F43B3" w:rsidRPr="000F43B3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aviz</w:t>
                  </w:r>
                  <w:r w:rsidRPr="000F43B3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 ISU</w:t>
                  </w:r>
                  <w:r w:rsidR="000F43B3" w:rsidRPr="000F43B3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, aviz Compania de Apă Someș S.A.</w:t>
                  </w:r>
                </w:p>
                <w:p w:rsidR="00D92CAA" w:rsidRDefault="00D92CAA" w:rsidP="00D92CAA">
                  <w:pPr>
                    <w:tabs>
                      <w:tab w:val="num" w:pos="720"/>
                    </w:tabs>
                    <w:spacing w:before="120" w:after="0" w:line="240" w:lineRule="auto"/>
                    <w:ind w:firstLine="72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    </w:t>
                  </w:r>
                  <w:r w:rsidRPr="00126F62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>Prezentul act nu exonereză de răspundere titularul, proiectantul şi/sau constructorul în cazul producerii unor accidente în timpul execuţiei lucrărilor sau exploatării acestora.</w:t>
                  </w:r>
                </w:p>
              </w:sdtContent>
            </w:sdt>
            <w:p w:rsidR="00783658" w:rsidRPr="00522DB9" w:rsidRDefault="00FF778C" w:rsidP="00783658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</w:sdtContent>
        </w:sdt>
        <w:p w:rsidR="00783658" w:rsidRPr="00447422" w:rsidRDefault="00783658" w:rsidP="0078365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47422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783658" w:rsidRDefault="00783658" w:rsidP="0078365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Prezenta decizie poate fi contestată în conformitate cu prevederile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573547598"/>
              <w:placeholder>
                <w:docPart w:val="67594C30AB684841ACAE2EA4D5746903"/>
              </w:placeholder>
            </w:sdtPr>
            <w:sdtContent>
              <w:r w:rsidRPr="00EB548E">
                <w:rPr>
                  <w:rFonts w:ascii="Arial" w:hAnsi="Arial" w:cs="Arial"/>
                  <w:sz w:val="24"/>
                  <w:szCs w:val="24"/>
                </w:rPr>
                <w:t>Hotărârii Guvernului nr. 445/2009 şi ale Legii contenciosului administrativ nr. 554/2004,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cu modificările şi completările ulterioare.</w:t>
              </w:r>
            </w:sdtContent>
          </w:sdt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783658" w:rsidRDefault="00783658" w:rsidP="0078365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sdt>
          <w:sdtP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alias w:val="Câmp editabil text"/>
            <w:tag w:val="CampEditabil"/>
            <w:id w:val="2019197259"/>
            <w:placeholder>
              <w:docPart w:val="4B0413CF93D849288DC0D6DCD416D5D5"/>
            </w:placeholder>
          </w:sdtPr>
          <w:sdtEndPr>
            <w:rPr>
              <w:b w:val="0"/>
            </w:rPr>
          </w:sdtEndPr>
          <w:sdtContent>
            <w:p w:rsidR="00783658" w:rsidRDefault="00783658" w:rsidP="00783658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</w:t>
              </w:r>
            </w:p>
            <w:p w:rsidR="00783658" w:rsidRDefault="00783658" w:rsidP="00783658">
              <w:pPr>
                <w:spacing w:after="0" w:line="36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D92CAA" w:rsidRPr="00AC2FB3" w:rsidRDefault="00D92CAA" w:rsidP="00D92CAA">
              <w:pPr>
                <w:spacing w:after="0" w:line="240" w:lineRule="auto"/>
                <w:jc w:val="center"/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</w:pPr>
              <w:r w:rsidRPr="00AC2FB3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DIRECTOR EXECUTIV,</w:t>
              </w:r>
            </w:p>
            <w:p w:rsidR="00D92CAA" w:rsidRPr="00AC2FB3" w:rsidRDefault="00D92CAA" w:rsidP="00D92CAA">
              <w:pPr>
                <w:spacing w:after="0" w:line="240" w:lineRule="auto"/>
                <w:jc w:val="center"/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</w:pPr>
              <w:r w:rsidRPr="00AC2FB3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dr. ing. Aurica GREC</w:t>
              </w:r>
            </w:p>
            <w:p w:rsidR="00D92CAA" w:rsidRPr="00AC2FB3" w:rsidRDefault="00D92CAA" w:rsidP="00D92CAA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  <w:p w:rsidR="00D92CAA" w:rsidRPr="00AC2FB3" w:rsidRDefault="00D92CAA" w:rsidP="00D92CAA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  <w:p w:rsidR="00D92CAA" w:rsidRDefault="00D92CAA" w:rsidP="00D92CAA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  <w:p w:rsidR="00D92CAA" w:rsidRDefault="00D92CAA" w:rsidP="00D92CAA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  <w:p w:rsidR="00D92CAA" w:rsidRDefault="00D92CAA" w:rsidP="00D92CAA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  <w:p w:rsidR="00D92CAA" w:rsidRDefault="00D92CAA" w:rsidP="00D92CAA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  <w:p w:rsidR="00D92CAA" w:rsidRDefault="00D92CAA" w:rsidP="00D92CAA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  <w:p w:rsidR="00D92CAA" w:rsidRPr="00AC2FB3" w:rsidRDefault="00D92CAA" w:rsidP="00D92CAA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  <w:p w:rsidR="00D92CAA" w:rsidRPr="00AC2FB3" w:rsidRDefault="00D92CAA" w:rsidP="00D92CAA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AC2FB3">
                <w:rPr>
                  <w:rFonts w:ascii="Arial" w:hAnsi="Arial" w:cs="Arial"/>
                  <w:sz w:val="24"/>
                  <w:szCs w:val="24"/>
                  <w:lang w:val="ro-RO"/>
                </w:rPr>
                <w:t>Şef Serviciu Avize, Acorduri, Autorizaţii,</w:t>
              </w:r>
            </w:p>
            <w:p w:rsidR="00D92CAA" w:rsidRPr="00AC2FB3" w:rsidRDefault="00D92CAA" w:rsidP="00D92CAA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AC2FB3">
                <w:rPr>
                  <w:rFonts w:ascii="Arial" w:hAnsi="Arial" w:cs="Arial"/>
                  <w:sz w:val="24"/>
                  <w:szCs w:val="24"/>
                  <w:lang w:val="ro-RO"/>
                </w:rPr>
                <w:t>ing. Gizella Balint</w:t>
              </w:r>
            </w:p>
            <w:p w:rsidR="00D92CAA" w:rsidRPr="00AC2FB3" w:rsidRDefault="00D92CAA" w:rsidP="00D92CAA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  <w:p w:rsidR="00D92CAA" w:rsidRDefault="00D92CAA" w:rsidP="00D92CAA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  <w:p w:rsidR="00D92CAA" w:rsidRPr="00AC2FB3" w:rsidRDefault="00D92CAA" w:rsidP="00D92CAA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  <w:p w:rsidR="00D92CAA" w:rsidRPr="00AC2FB3" w:rsidRDefault="00D92CAA" w:rsidP="00D92CAA">
              <w:pPr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</w:p>
            <w:p w:rsidR="00D92CAA" w:rsidRPr="00AC2FB3" w:rsidRDefault="00D92CAA" w:rsidP="00D92CAA">
              <w:pPr>
                <w:spacing w:after="0" w:line="240" w:lineRule="auto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AC2FB3">
                <w:rPr>
                  <w:rFonts w:ascii="Arial" w:hAnsi="Arial" w:cs="Arial"/>
                  <w:sz w:val="24"/>
                  <w:szCs w:val="24"/>
                  <w:lang w:val="ro-RO"/>
                </w:rPr>
                <w:t>Întocmit,</w:t>
              </w:r>
            </w:p>
            <w:p w:rsidR="00783658" w:rsidRDefault="00D92CAA" w:rsidP="00D92CAA">
              <w:pPr>
                <w:spacing w:after="0" w:line="360" w:lineRule="auto"/>
                <w:jc w:val="both"/>
                <w:rPr>
                  <w:rFonts w:ascii="Arial" w:hAnsi="Arial" w:cs="Arial"/>
                  <w:bCs/>
                  <w:sz w:val="24"/>
                  <w:szCs w:val="24"/>
                  <w:lang w:val="ro-RO"/>
                </w:rPr>
              </w:pPr>
              <w:r w:rsidRPr="00AC2FB3">
                <w:rPr>
                  <w:rFonts w:ascii="Arial" w:hAnsi="Arial" w:cs="Arial"/>
                  <w:sz w:val="24"/>
                  <w:szCs w:val="24"/>
                  <w:lang w:val="ro-RO"/>
                </w:rPr>
                <w:t>ing. Georgiana Jula</w:t>
              </w:r>
            </w:p>
          </w:sdtContent>
        </w:sdt>
        <w:p w:rsidR="00783658" w:rsidRPr="00447422" w:rsidRDefault="00783658" w:rsidP="0078365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783658" w:rsidRPr="00447422" w:rsidRDefault="00783658" w:rsidP="0078365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83658" w:rsidRPr="00447422" w:rsidRDefault="00783658" w:rsidP="0078365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783658" w:rsidRPr="00447422" w:rsidRDefault="00783658" w:rsidP="0078365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783658" w:rsidRPr="00447422" w:rsidRDefault="00783658" w:rsidP="0078365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83658" w:rsidRPr="00447422" w:rsidRDefault="00783658" w:rsidP="0078365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783658" w:rsidRPr="00447422" w:rsidRDefault="001E46EF" w:rsidP="0078365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sectPr w:rsidR="00783658" w:rsidRPr="00447422" w:rsidSect="005E23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907" w:right="799" w:bottom="907" w:left="1134" w:header="403" w:footer="28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B80" w:rsidRDefault="00A32B80" w:rsidP="00897198">
      <w:pPr>
        <w:spacing w:after="0" w:line="240" w:lineRule="auto"/>
      </w:pPr>
      <w:r>
        <w:separator/>
      </w:r>
    </w:p>
  </w:endnote>
  <w:endnote w:type="continuationSeparator" w:id="0">
    <w:p w:rsidR="00A32B80" w:rsidRDefault="00A32B80" w:rsidP="00897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658" w:rsidRDefault="00FF778C" w:rsidP="007836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8365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3658">
      <w:rPr>
        <w:rStyle w:val="PageNumber"/>
        <w:noProof/>
      </w:rPr>
      <w:t>2</w:t>
    </w:r>
    <w:r>
      <w:rPr>
        <w:rStyle w:val="PageNumber"/>
      </w:rPr>
      <w:fldChar w:fldCharType="end"/>
    </w:r>
  </w:p>
  <w:p w:rsidR="00783658" w:rsidRDefault="00783658" w:rsidP="0078365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4870416"/>
        </w:sdtPr>
        <w:sdtContent>
          <w:p w:rsidR="00783658" w:rsidRPr="002D7BA0" w:rsidRDefault="00FF778C" w:rsidP="005E23D9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b/>
                <w:color w:val="00214E"/>
                <w:sz w:val="20"/>
                <w:szCs w:val="20"/>
                <w:lang w:val="ro-RO"/>
              </w:rPr>
            </w:pPr>
            <w:r w:rsidRPr="00FF778C">
              <w:rPr>
                <w:rFonts w:ascii="Arial" w:hAnsi="Arial" w:cs="Arial"/>
                <w:sz w:val="20"/>
                <w:szCs w:val="20"/>
                <w:lang w:val="ro-RO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92" type="#_x0000_t75" style="position:absolute;left:0;text-align:left;margin-left:-46.65pt;margin-top:-33.6pt;width:41.9pt;height:34.45pt;z-index:-251653120;mso-position-horizontal-relative:text;mso-position-vertical-relative:text">
                  <v:imagedata r:id="rId1" o:title=""/>
                </v:shape>
                <o:OLEObject Type="Embed" ProgID="CorelDRAW.Graphic.13" ShapeID="_x0000_s2092" DrawAspect="Content" ObjectID="_1531567299" r:id="rId2"/>
              </w:pict>
            </w:r>
            <w:r w:rsidRPr="00FF778C">
              <w:rPr>
                <w:rFonts w:ascii="Arial" w:hAnsi="Arial" w:cs="Arial"/>
                <w:sz w:val="20"/>
                <w:szCs w:val="20"/>
                <w:lang w:val="ro-RO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93" type="#_x0000_t32" style="position:absolute;left:0;text-align:left;margin-left:-11.25pt;margin-top:-2.75pt;width:492pt;height:.05pt;z-index:251664384;mso-position-horizontal-relative:text;mso-position-vertical-relative:text" o:connectortype="straight" strokecolor="#00214e" strokeweight="1.5pt"/>
              </w:pict>
            </w:r>
            <w:r w:rsidR="00783658" w:rsidRPr="002D7BA0">
              <w:rPr>
                <w:rFonts w:ascii="Arial" w:hAnsi="Arial" w:cs="Arial"/>
                <w:b/>
                <w:color w:val="00214E"/>
                <w:sz w:val="20"/>
                <w:szCs w:val="20"/>
                <w:lang w:val="ro-RO"/>
              </w:rPr>
              <w:t>AGENŢIA PENTRU PROTECŢIA MEDIULUI SĂLAJ</w:t>
            </w:r>
          </w:p>
          <w:p w:rsidR="00783658" w:rsidRPr="002D7BA0" w:rsidRDefault="00783658" w:rsidP="005E23D9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2D7BA0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Strada Parcului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  <w:r w:rsidRPr="002D7BA0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nr. 2, Zalău, jud. Sălaj, Cod 450045</w:t>
            </w:r>
          </w:p>
          <w:p w:rsidR="00783658" w:rsidRPr="002D7BA0" w:rsidRDefault="00783658" w:rsidP="005E23D9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2D7BA0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3" w:history="1">
              <w:r w:rsidRPr="002D7BA0">
                <w:rPr>
                  <w:rStyle w:val="Hyperlink"/>
                  <w:rFonts w:ascii="Arial" w:hAnsi="Arial" w:cs="Arial"/>
                  <w:sz w:val="20"/>
                  <w:szCs w:val="20"/>
                  <w:lang w:val="ro-RO"/>
                </w:rPr>
                <w:t>office@apmsj.anpm.ro</w:t>
              </w:r>
            </w:hyperlink>
            <w:r w:rsidRPr="002D7BA0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; Tel.0260-662619, 0260-662621, Fax. 0260-662622</w:t>
            </w:r>
          </w:p>
          <w:p w:rsidR="00783658" w:rsidRDefault="00FF778C" w:rsidP="005E23D9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 w:rsidR="00783658" w:rsidRPr="002D7BA0">
                <w:rPr>
                  <w:rStyle w:val="Hyperlink"/>
                  <w:rFonts w:ascii="Arial" w:hAnsi="Arial" w:cs="Arial"/>
                  <w:sz w:val="20"/>
                  <w:szCs w:val="20"/>
                  <w:lang w:val="ro-RO"/>
                </w:rPr>
                <w:t>http://apmsj.anpm.ro</w:t>
              </w:r>
            </w:hyperlink>
            <w:r w:rsidR="00783658" w:rsidRPr="002D7BA0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</w:t>
            </w:r>
          </w:p>
        </w:sdtContent>
      </w:sdt>
      <w:p w:rsidR="00783658" w:rsidRPr="005E23D9" w:rsidRDefault="00783658" w:rsidP="005E23D9">
        <w:pPr>
          <w:pStyle w:val="Header"/>
          <w:tabs>
            <w:tab w:val="clear" w:pos="4680"/>
          </w:tabs>
          <w:jc w:val="center"/>
          <w:rPr>
            <w:rFonts w:ascii="Arial" w:hAnsi="Arial" w:cs="Arial"/>
            <w:sz w:val="20"/>
            <w:szCs w:val="20"/>
          </w:rPr>
        </w:pPr>
        <w:r>
          <w:t xml:space="preserve"> </w:t>
        </w:r>
        <w:r w:rsidR="00FF778C" w:rsidRPr="005E23D9">
          <w:rPr>
            <w:rFonts w:ascii="Arial" w:hAnsi="Arial" w:cs="Arial"/>
            <w:sz w:val="20"/>
            <w:szCs w:val="20"/>
          </w:rPr>
          <w:fldChar w:fldCharType="begin"/>
        </w:r>
        <w:r w:rsidRPr="005E23D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FF778C" w:rsidRPr="005E23D9">
          <w:rPr>
            <w:rFonts w:ascii="Arial" w:hAnsi="Arial" w:cs="Arial"/>
            <w:sz w:val="20"/>
            <w:szCs w:val="20"/>
          </w:rPr>
          <w:fldChar w:fldCharType="separate"/>
        </w:r>
        <w:r w:rsidR="001E46EF">
          <w:rPr>
            <w:rFonts w:ascii="Arial" w:hAnsi="Arial" w:cs="Arial"/>
            <w:noProof/>
            <w:sz w:val="20"/>
            <w:szCs w:val="20"/>
          </w:rPr>
          <w:t>3</w:t>
        </w:r>
        <w:r w:rsidR="00FF778C" w:rsidRPr="005E23D9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039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4185091"/>
        </w:sdtPr>
        <w:sdtContent>
          <w:p w:rsidR="00783658" w:rsidRPr="005E23D9" w:rsidRDefault="00FF778C" w:rsidP="005E23D9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b/>
                <w:color w:val="00214E"/>
                <w:sz w:val="20"/>
                <w:szCs w:val="20"/>
                <w:lang w:val="ro-RO"/>
              </w:rPr>
            </w:pPr>
            <w:r w:rsidRPr="00FF778C">
              <w:rPr>
                <w:rFonts w:ascii="Arial" w:hAnsi="Arial" w:cs="Arial"/>
                <w:sz w:val="20"/>
                <w:szCs w:val="20"/>
                <w:lang w:val="ro-RO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90" type="#_x0000_t75" style="position:absolute;left:0;text-align:left;margin-left:-46.65pt;margin-top:-33.6pt;width:41.9pt;height:34.45pt;z-index:-251656192;mso-position-horizontal-relative:text;mso-position-vertical-relative:text">
                  <v:imagedata r:id="rId1" o:title=""/>
                </v:shape>
                <o:OLEObject Type="Embed" ProgID="CorelDRAW.Graphic.13" ShapeID="_x0000_s2090" DrawAspect="Content" ObjectID="_1531567301" r:id="rId2"/>
              </w:pict>
            </w:r>
            <w:r w:rsidRPr="00FF778C">
              <w:rPr>
                <w:rFonts w:ascii="Arial" w:hAnsi="Arial" w:cs="Arial"/>
                <w:sz w:val="20"/>
                <w:szCs w:val="20"/>
                <w:lang w:val="ro-RO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91" type="#_x0000_t32" style="position:absolute;left:0;text-align:left;margin-left:-11.25pt;margin-top:-2.75pt;width:492pt;height:.05pt;z-index:251661312;mso-position-horizontal-relative:text;mso-position-vertical-relative:text" o:connectortype="straight" strokecolor="#00214e" strokeweight="1.5pt"/>
              </w:pict>
            </w:r>
            <w:r w:rsidR="00783658" w:rsidRPr="005E23D9">
              <w:rPr>
                <w:rFonts w:ascii="Arial" w:hAnsi="Arial" w:cs="Arial"/>
                <w:b/>
                <w:color w:val="00214E"/>
                <w:sz w:val="20"/>
                <w:szCs w:val="20"/>
                <w:lang w:val="ro-RO"/>
              </w:rPr>
              <w:t>AGENŢIA PENTRU PROTECŢIA MEDIULUI SĂLAJ</w:t>
            </w:r>
          </w:p>
          <w:p w:rsidR="00783658" w:rsidRPr="005E23D9" w:rsidRDefault="00783658" w:rsidP="005E23D9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5E23D9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Strada Parcului, nr. 2, Zalău, jud. Sălaj, Cod 450045</w:t>
            </w:r>
          </w:p>
          <w:p w:rsidR="00783658" w:rsidRPr="005E23D9" w:rsidRDefault="00783658" w:rsidP="005E23D9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5E23D9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3" w:history="1">
              <w:r w:rsidRPr="005E23D9">
                <w:rPr>
                  <w:rStyle w:val="Hyperlink"/>
                  <w:rFonts w:ascii="Arial" w:hAnsi="Arial" w:cs="Arial"/>
                  <w:sz w:val="20"/>
                  <w:szCs w:val="20"/>
                  <w:lang w:val="ro-RO"/>
                </w:rPr>
                <w:t>office@apmsj.anpm.ro</w:t>
              </w:r>
            </w:hyperlink>
            <w:r w:rsidRPr="005E23D9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; Tel.0260-662619, 0260-662621, Fax. 0260-662622</w:t>
            </w:r>
          </w:p>
          <w:p w:rsidR="00783658" w:rsidRPr="005E23D9" w:rsidRDefault="00FF778C" w:rsidP="005E23D9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 w:rsidR="00783658" w:rsidRPr="005E23D9">
                <w:rPr>
                  <w:rStyle w:val="Hyperlink"/>
                  <w:rFonts w:ascii="Arial" w:hAnsi="Arial" w:cs="Arial"/>
                  <w:sz w:val="20"/>
                  <w:szCs w:val="20"/>
                  <w:lang w:val="ro-RO"/>
                </w:rPr>
                <w:t>http://apmsj.anpm.ro</w:t>
              </w:r>
            </w:hyperlink>
            <w:r w:rsidR="00783658" w:rsidRPr="005E23D9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</w:t>
            </w:r>
          </w:p>
        </w:sdtContent>
      </w:sdt>
      <w:p w:rsidR="00783658" w:rsidRPr="005E23D9" w:rsidRDefault="00783658" w:rsidP="005E23D9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>
          <w:t xml:space="preserve"> </w:t>
        </w:r>
        <w:r w:rsidR="00FF778C" w:rsidRPr="005E23D9">
          <w:rPr>
            <w:rFonts w:ascii="Arial" w:hAnsi="Arial" w:cs="Arial"/>
            <w:sz w:val="20"/>
            <w:szCs w:val="20"/>
          </w:rPr>
          <w:fldChar w:fldCharType="begin"/>
        </w:r>
        <w:r w:rsidRPr="005E23D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FF778C" w:rsidRPr="005E23D9">
          <w:rPr>
            <w:rFonts w:ascii="Arial" w:hAnsi="Arial" w:cs="Arial"/>
            <w:sz w:val="20"/>
            <w:szCs w:val="20"/>
          </w:rPr>
          <w:fldChar w:fldCharType="separate"/>
        </w:r>
        <w:r w:rsidR="001E46EF">
          <w:rPr>
            <w:rFonts w:ascii="Arial" w:hAnsi="Arial" w:cs="Arial"/>
            <w:noProof/>
            <w:sz w:val="20"/>
            <w:szCs w:val="20"/>
          </w:rPr>
          <w:t>1</w:t>
        </w:r>
        <w:r w:rsidR="00FF778C" w:rsidRPr="005E23D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783658" w:rsidRPr="00992A14" w:rsidRDefault="00783658" w:rsidP="00783658">
    <w:pPr>
      <w:pStyle w:val="Header"/>
      <w:tabs>
        <w:tab w:val="clear" w:pos="4680"/>
      </w:tabs>
      <w:jc w:val="center"/>
      <w:rPr>
        <w:rFonts w:ascii="Arial" w:hAnsi="Arial" w:cs="Arial"/>
        <w:color w:val="00214E"/>
        <w:lang w:val="ro-R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B80" w:rsidRDefault="00A32B80" w:rsidP="00897198">
      <w:pPr>
        <w:spacing w:after="0" w:line="240" w:lineRule="auto"/>
      </w:pPr>
      <w:r>
        <w:separator/>
      </w:r>
    </w:p>
  </w:footnote>
  <w:footnote w:type="continuationSeparator" w:id="0">
    <w:p w:rsidR="00A32B80" w:rsidRDefault="00A32B80" w:rsidP="00897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658" w:rsidRDefault="007836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658" w:rsidRDefault="0078365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658" w:rsidRPr="00535A6C" w:rsidRDefault="00FF778C" w:rsidP="00783658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FF778C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31567300" r:id="rId2"/>
      </w:pict>
    </w:r>
    <w:r w:rsidR="00783658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783658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783658"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şi Pădurilor</w:t>
        </w:r>
      </w:sdtContent>
    </w:sdt>
  </w:p>
  <w:p w:rsidR="00783658" w:rsidRPr="00535A6C" w:rsidRDefault="00FF778C" w:rsidP="00783658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783658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783658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783658" w:rsidRPr="003167DA" w:rsidRDefault="00783658" w:rsidP="00783658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783658" w:rsidRPr="00992A14" w:rsidRDefault="00783658" w:rsidP="00783658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783658" w:rsidRPr="00992A14" w:rsidTr="00783658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783658" w:rsidRPr="00992A14" w:rsidRDefault="00FF778C" w:rsidP="005E23D9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783658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783658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SĂLAJ</w:t>
              </w:r>
            </w:sdtContent>
          </w:sdt>
        </w:p>
      </w:tc>
    </w:tr>
  </w:tbl>
  <w:p w:rsidR="00783658" w:rsidRPr="0090788F" w:rsidRDefault="00783658" w:rsidP="00783658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F2F2A"/>
    <w:multiLevelType w:val="hybridMultilevel"/>
    <w:tmpl w:val="99E44C7C"/>
    <w:lvl w:ilvl="0" w:tplc="62164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3">
    <w:nsid w:val="23EA7083"/>
    <w:multiLevelType w:val="hybridMultilevel"/>
    <w:tmpl w:val="347A8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7D1EBA"/>
    <w:multiLevelType w:val="hybridMultilevel"/>
    <w:tmpl w:val="2D92B64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30229AA">
      <w:start w:val="201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752C7"/>
    <w:multiLevelType w:val="hybridMultilevel"/>
    <w:tmpl w:val="2200E0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B3839"/>
    <w:multiLevelType w:val="hybridMultilevel"/>
    <w:tmpl w:val="1F68251A"/>
    <w:lvl w:ilvl="0" w:tplc="430229AA">
      <w:start w:val="20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50C2C5C"/>
    <w:multiLevelType w:val="hybridMultilevel"/>
    <w:tmpl w:val="DF1015B6"/>
    <w:lvl w:ilvl="0" w:tplc="62164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1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C422D"/>
    <w:multiLevelType w:val="hybridMultilevel"/>
    <w:tmpl w:val="D8DE44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C56BAC"/>
    <w:multiLevelType w:val="multilevel"/>
    <w:tmpl w:val="D1AE8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9"/>
  </w:num>
  <w:num w:numId="5">
    <w:abstractNumId w:val="0"/>
  </w:num>
  <w:num w:numId="6">
    <w:abstractNumId w:val="11"/>
  </w:num>
  <w:num w:numId="7">
    <w:abstractNumId w:val="1"/>
  </w:num>
  <w:num w:numId="8">
    <w:abstractNumId w:val="8"/>
  </w:num>
  <w:num w:numId="9">
    <w:abstractNumId w:val="6"/>
  </w:num>
  <w:num w:numId="10">
    <w:abstractNumId w:val="3"/>
  </w:num>
  <w:num w:numId="11">
    <w:abstractNumId w:val="5"/>
  </w:num>
  <w:num w:numId="12">
    <w:abstractNumId w:val="12"/>
  </w:num>
  <w:num w:numId="13">
    <w:abstractNumId w:val="7"/>
  </w:num>
  <w:num w:numId="14">
    <w:abstractNumId w:val="1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enforcement="0"/>
  <w:defaultTabStop w:val="720"/>
  <w:characterSpacingControl w:val="doNotCompress"/>
  <w:hdrShapeDefaults>
    <o:shapedefaults v:ext="edit" spidmax="3074"/>
    <o:shapelayout v:ext="edit">
      <o:idmap v:ext="edit" data="1,2"/>
      <o:rules v:ext="edit">
        <o:r id="V:Rule3" type="connector" idref="#_x0000_s2091"/>
        <o:r id="V:Rule4" type="connector" idref="#_x0000_s209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97198"/>
    <w:rsid w:val="000843B1"/>
    <w:rsid w:val="000F43B3"/>
    <w:rsid w:val="0013540D"/>
    <w:rsid w:val="001E46EF"/>
    <w:rsid w:val="00212AC4"/>
    <w:rsid w:val="002234D2"/>
    <w:rsid w:val="002A280A"/>
    <w:rsid w:val="00436D74"/>
    <w:rsid w:val="004B0A72"/>
    <w:rsid w:val="00531E79"/>
    <w:rsid w:val="00542564"/>
    <w:rsid w:val="005E23D9"/>
    <w:rsid w:val="00620C2C"/>
    <w:rsid w:val="00713BD5"/>
    <w:rsid w:val="00783658"/>
    <w:rsid w:val="00897198"/>
    <w:rsid w:val="009730D0"/>
    <w:rsid w:val="00A32B80"/>
    <w:rsid w:val="00AC4935"/>
    <w:rsid w:val="00B14E7D"/>
    <w:rsid w:val="00C23D7E"/>
    <w:rsid w:val="00C657CE"/>
    <w:rsid w:val="00CE3902"/>
    <w:rsid w:val="00D21C0F"/>
    <w:rsid w:val="00D92CAA"/>
    <w:rsid w:val="00FF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  <w:style w:type="character" w:customStyle="1" w:styleId="FontStyle30">
    <w:name w:val="Font Style30"/>
    <w:basedOn w:val="DefaultParagraphFont"/>
    <w:uiPriority w:val="99"/>
    <w:rsid w:val="00D92CAA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7E8FA121FDBE44CE8D80E40937B51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3751B-D223-4CFE-A222-6D69AEB67644}"/>
      </w:docPartPr>
      <w:docPartBody>
        <w:p w:rsidR="00CA1B39" w:rsidRDefault="00CA1B39" w:rsidP="00CA1B39">
          <w:pPr>
            <w:pStyle w:val="7E8FA121FDBE44CE8D80E40937B510C4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78B38-BDFE-4EAA-BA32-B51CE9D3DD2F}"/>
      </w:docPartPr>
      <w:docPartBody>
        <w:p w:rsidR="00000000" w:rsidRDefault="00F45650">
          <w:r w:rsidRPr="00E4382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C0825"/>
    <w:rsid w:val="000F00FB"/>
    <w:rsid w:val="00163981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1B3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45650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5650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  <w:style w:type="paragraph" w:customStyle="1" w:styleId="7E8FA121FDBE44CE8D80E40937B510C4">
    <w:name w:val="7E8FA121FDBE44CE8D80E40937B510C4"/>
    <w:rsid w:val="00CA1B3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31960102-28e5-4776-80a0-9cea5ca7936f","Numar":null,"Data":null,"NumarActReglementareInitial":null,"DataActReglementareInitial":null,"DataInceput":"2016-08-01T00:00:00","DataSfarsit":null,"Durata":null,"PunctLucruId":300003.0,"TipActId":4.0,"NumarCerere":null,"DataCerere":null,"NumarCerereScriptic":"2379","DataCerereScriptic":"2016-04-19T00:00:00","CodFiscal":null,"SordId":"(391076D7-C383-2CBC-3175-6EEE5731D4F3)","SablonSordId":"(8B66777B-56B9-65A9-2773-1FA4A6BC21FB)","DosarSordId":"3314222","LatitudineWgs84":null,"LongitudineWgs84":null,"LatitudineStereo70":null,"LongitudineStereo70":null,"NumarAutorizatieGospodarireApe":null,"DataAutorizatieGospodarireApe":null,"DurataAutorizatieGospodarireApe":null,"Aba":null,"Sga":null,"AdresaSediuSocial":"Str. parc industrial, Nr. 5, Jibou, Judetul Salaj","AdresaPunctLucru":null,"DenumireObiectiv":null,"DomeniuActivitate":null,"DomeniuSpecific":null,"ApmEmitere":null,"ApmRaportare":null,"AnpmApm":"APM Salaj","NotificareApm":"APM Sălaj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2CD57CA3-443D-4F60-9E7B-DA928ABC77E0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4D0CCBEE-22BD-48D4-B99C-777C80D22B34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C952251D-5DD2-4FF4-994A-DA64EC110204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8130DAC9-1246-409A-9CF5-9DFF721F8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9497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georgiana.jula</cp:lastModifiedBy>
  <cp:revision>2</cp:revision>
  <cp:lastPrinted>2016-08-01T11:33:00Z</cp:lastPrinted>
  <dcterms:created xsi:type="dcterms:W3CDTF">2016-08-01T11:34:00Z</dcterms:created>
  <dcterms:modified xsi:type="dcterms:W3CDTF">2016-08-01T11:34:00Z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SC Arc Grup SRL - Hala productie acoperiri metalice</vt:lpwstr>
  </property>
  <property fmtid="{D5CDD505-2E9C-101B-9397-08002B2CF9AE}" pid="5" name="SordId">
    <vt:lpwstr>(391076D7-C383-2CBC-3175-6EEE5731D4F3)</vt:lpwstr>
  </property>
  <property fmtid="{D5CDD505-2E9C-101B-9397-08002B2CF9AE}" pid="6" name="VersiuneDocument">
    <vt:lpwstr>16</vt:lpwstr>
  </property>
  <property fmtid="{D5CDD505-2E9C-101B-9397-08002B2CF9AE}" pid="7" name="RuntimeGuid">
    <vt:lpwstr>41874d0f-7de5-428a-a8bc-77b7a6f170b2</vt:lpwstr>
  </property>
  <property fmtid="{D5CDD505-2E9C-101B-9397-08002B2CF9AE}" pid="8" name="PunctLucruId">
    <vt:lpwstr>300003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3314222</vt:lpwstr>
  </property>
  <property fmtid="{D5CDD505-2E9C-101B-9397-08002B2CF9AE}" pid="11" name="DosarCerereSordId">
    <vt:lpwstr>3294783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1.4.6</vt:lpwstr>
  </property>
  <property fmtid="{D5CDD505-2E9C-101B-9397-08002B2CF9AE}" pid="15" name="ActReglementareId">
    <vt:lpwstr>31960102-28e5-4776-80a0-9cea5ca7936f</vt:lpwstr>
  </property>
  <property fmtid="{D5CDD505-2E9C-101B-9397-08002B2CF9AE}" pid="16" name="CommitRoles">
    <vt:lpwstr>false</vt:lpwstr>
  </property>
</Properties>
</file>