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42" w:rsidRDefault="005648B9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240AAF" w:rsidRPr="00064581" w:rsidRDefault="00727875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720FD0" w:rsidRPr="00EA2AD9" w:rsidRDefault="00727875" w:rsidP="00C03CAC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720FD0" w:rsidRDefault="00727875" w:rsidP="00522DB9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sdt>
        <w:sdtPr>
          <w:rPr>
            <w:rFonts w:ascii="Arial" w:hAnsi="Arial" w:cs="Arial"/>
            <w:i w:val="0"/>
            <w:lang w:val="ro-RO"/>
          </w:rPr>
          <w:alias w:val="Număr act reglementare"/>
          <w:tag w:val="NRACTINREG"/>
          <w:id w:val="-1106879198"/>
          <w:placeholder>
            <w:docPart w:val="1E66B6324C644F93A2921616F6DAD042"/>
          </w:placeholder>
          <w:showingPlcHdr/>
          <w:text/>
        </w:sdtPr>
        <w:sdtContent>
          <w:r w:rsidRPr="002374F1">
            <w:rPr>
              <w:rStyle w:val="PlaceholderText"/>
            </w:rPr>
            <w:t>număr</w:t>
          </w:r>
        </w:sdtContent>
      </w:sdt>
      <w:r>
        <w:rPr>
          <w:rFonts w:ascii="Arial" w:hAnsi="Arial" w:cs="Arial"/>
          <w:i w:val="0"/>
          <w:lang w:val="ro-RO"/>
        </w:rPr>
        <w:t xml:space="preserve"> 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422577A4F77440BFA9AE62B983DC167A"/>
          </w:placeholder>
          <w:date w:fullDate="2016-03-07T00:00:00Z">
            <w:dateFormat w:val="dd.MM.yyyy"/>
            <w:lid w:val="ro-RO"/>
            <w:storeMappedDataAs w:val="dateTime"/>
            <w:calendar w:val="gregorian"/>
          </w:date>
        </w:sdtPr>
        <w:sdtContent>
          <w:r w:rsidR="005648B9">
            <w:rPr>
              <w:rFonts w:ascii="Arial" w:hAnsi="Arial" w:cs="Arial"/>
              <w:i w:val="0"/>
              <w:lang w:val="ro-RO"/>
            </w:rPr>
            <w:t>07.03.2016</w:t>
          </w:r>
        </w:sdtContent>
      </w:sdt>
    </w:p>
    <w:sdt>
      <w:sdtPr>
        <w:rPr>
          <w:color w:val="808080"/>
          <w:lang w:val="ro-RO"/>
        </w:rPr>
        <w:alias w:val="Câmp editabil text"/>
        <w:tag w:val="CampEditabil"/>
        <w:id w:val="-509059168"/>
        <w:placeholder>
          <w:docPart w:val="71B67E317EA441F380BC70C141C2B799"/>
        </w:placeholder>
        <w:showingPlcHdr/>
      </w:sdtPr>
      <w:sdtContent>
        <w:p w:rsidR="00AC0360" w:rsidRPr="00AC0360" w:rsidRDefault="001B7D0F" w:rsidP="00AC0360">
          <w:pPr>
            <w:spacing w:after="0"/>
            <w:jc w:val="center"/>
            <w:rPr>
              <w:lang w:val="ro-RO"/>
            </w:rPr>
          </w:pPr>
          <w:r w:rsidRPr="003F6502">
            <w:rPr>
              <w:rStyle w:val="PlaceholderText"/>
            </w:rPr>
            <w:t>....</w:t>
          </w:r>
        </w:p>
      </w:sdtContent>
    </w:sdt>
    <w:sdt>
      <w:sdtPr>
        <w:rPr>
          <w:color w:val="808080"/>
          <w:lang w:val="ro-RO"/>
        </w:rPr>
        <w:alias w:val="Revizuiri"/>
        <w:tag w:val="RevizuiriModel"/>
        <w:id w:val="899098605"/>
        <w:lock w:val="sdtContentLocked"/>
        <w:placeholder>
          <w:docPart w:val="DefaultPlaceholder_1082065158"/>
        </w:placeholder>
      </w:sdtPr>
      <w:sdtContent>
        <w:p w:rsidR="00074A9F" w:rsidRPr="00074A9F" w:rsidRDefault="00727875" w:rsidP="00074A9F">
          <w:pPr>
            <w:spacing w:after="120" w:line="240" w:lineRule="auto"/>
            <w:jc w:val="center"/>
            <w:rPr>
              <w:lang w:val="ro-RO"/>
            </w:rPr>
          </w:pPr>
          <w:r>
            <w:rPr>
              <w:lang w:val="ro-RO"/>
            </w:rPr>
            <w:t xml:space="preserve"> </w:t>
          </w:r>
        </w:p>
      </w:sdtContent>
    </w:sdt>
    <w:p w:rsidR="00AC0360" w:rsidRDefault="005648B9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AC0360" w:rsidRDefault="005648B9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95382" w:rsidRDefault="00727875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ro-RO"/>
          </w:rPr>
          <w:alias w:val="Operator economic"/>
          <w:tag w:val="OperatorEconomic"/>
          <w:id w:val="-1132015339"/>
          <w:lock w:val="contentLocked"/>
          <w:placeholder>
            <w:docPart w:val="DC0E0601A955467A8D075E830AD388BE"/>
          </w:placeholder>
          <w:text/>
        </w:sdtPr>
        <w:sdtContent>
          <w:r w:rsidR="005648B9">
            <w:rPr>
              <w:rFonts w:ascii="Arial" w:hAnsi="Arial" w:cs="Arial"/>
              <w:b/>
              <w:sz w:val="24"/>
              <w:szCs w:val="24"/>
              <w:lang w:val="ro-RO"/>
            </w:rPr>
            <w:t>COMUNA AGRIJ</w:t>
          </w:r>
        </w:sdtContent>
      </w:sdt>
      <w:r w:rsidRPr="00567547">
        <w:rPr>
          <w:rFonts w:ascii="Arial" w:hAnsi="Arial" w:cs="Arial"/>
          <w:sz w:val="24"/>
          <w:szCs w:val="24"/>
          <w:lang w:val="ro-RO"/>
        </w:rPr>
        <w:t xml:space="preserve">,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dresă sediu social"/>
          <w:tag w:val="SEDIU"/>
          <w:id w:val="2027747594"/>
          <w:lock w:val="contentLocked"/>
          <w:placeholder>
            <w:docPart w:val="1C39BB0E60A44C0C809633B4C3E6625F"/>
          </w:placeholder>
          <w:text/>
        </w:sdtPr>
        <w:sdtContent>
          <w:r w:rsidR="005648B9">
            <w:rPr>
              <w:rFonts w:ascii="Arial" w:hAnsi="Arial" w:cs="Arial"/>
              <w:sz w:val="24"/>
              <w:szCs w:val="24"/>
              <w:lang w:val="ro-RO"/>
            </w:rPr>
            <w:t>Str. Principala, Nr. 348, Agrij, Judetul Sălaj</w:t>
          </w:r>
        </w:sdtContent>
      </w:sdt>
      <w:r w:rsidRPr="00064581">
        <w:rPr>
          <w:rFonts w:ascii="Arial" w:hAnsi="Arial" w:cs="Arial"/>
          <w:sz w:val="24"/>
          <w:szCs w:val="24"/>
          <w:lang w:val="ro-RO"/>
        </w:rPr>
        <w:t xml:space="preserve">,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Câmp editabil text"/>
          <w:tag w:val="CampEditabil"/>
          <w:id w:val="-1092094258"/>
          <w:placeholder>
            <w:docPart w:val="82AFFD0B57AA42A6ABA082B77D446F5C"/>
          </w:placeholder>
        </w:sdtPr>
        <w:sdtContent>
          <w:r w:rsidR="001B7D0F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sdtContent>
      </w:sdt>
      <w:r w:rsidRPr="0034127C">
        <w:rPr>
          <w:rFonts w:ascii="Arial" w:hAnsi="Arial" w:cs="Arial"/>
          <w:sz w:val="24"/>
          <w:szCs w:val="24"/>
          <w:lang w:val="ro-RO"/>
        </w:rPr>
        <w:t>,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69A4604811574144B24B6959114727D2"/>
          </w:placeholder>
          <w:text/>
        </w:sdtPr>
        <w:sdtContent>
          <w:r w:rsidR="005648B9">
            <w:rPr>
              <w:rFonts w:ascii="Arial" w:hAnsi="Arial" w:cs="Arial"/>
              <w:sz w:val="24"/>
              <w:szCs w:val="24"/>
              <w:lang w:val="ro-RO"/>
            </w:rPr>
            <w:t>APM Salaj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Număr cerere scriptic"/>
          <w:tag w:val="NRINREGCERERE"/>
          <w:id w:val="400331602"/>
          <w:placeholder>
            <w:docPart w:val="B160FF055FA440DABF4AF27F3CF3EE7E"/>
          </w:placeholder>
          <w:text/>
        </w:sdtPr>
        <w:sdtContent>
          <w:r w:rsidR="005648B9">
            <w:rPr>
              <w:rFonts w:ascii="Arial" w:hAnsi="Arial" w:cs="Arial"/>
              <w:sz w:val="24"/>
              <w:szCs w:val="24"/>
              <w:lang w:val="ro-RO"/>
            </w:rPr>
            <w:t>758</w:t>
          </w:r>
        </w:sdtContent>
      </w:sdt>
      <w:r w:rsidRPr="00064581">
        <w:rPr>
          <w:rFonts w:ascii="Arial" w:hAnsi="Arial" w:cs="Arial"/>
          <w:spacing w:val="-6"/>
          <w:sz w:val="24"/>
          <w:szCs w:val="24"/>
          <w:lang w:val="ro-RO"/>
        </w:rPr>
        <w:t>/</w:t>
      </w:r>
      <w:sdt>
        <w:sdtPr>
          <w:rPr>
            <w:rFonts w:ascii="Arial" w:hAnsi="Arial" w:cs="Arial"/>
            <w:spacing w:val="-6"/>
            <w:sz w:val="24"/>
            <w:szCs w:val="24"/>
            <w:lang w:val="ro-RO"/>
          </w:rPr>
          <w:alias w:val="Dată cerere scriptică"/>
          <w:tag w:val="DATAINREGCERERE"/>
          <w:id w:val="-530105912"/>
          <w:placeholder>
            <w:docPart w:val="60ED3B7A74D44136B120CC10267295E1"/>
          </w:placeholder>
          <w:date w:fullDate="2016-02-08T00:00:00Z">
            <w:dateFormat w:val="dd.MM.yyyy"/>
            <w:lid w:val="ro-RO"/>
            <w:storeMappedDataAs w:val="dateTime"/>
            <w:calendar w:val="gregorian"/>
          </w:date>
        </w:sdtPr>
        <w:sdtContent>
          <w:r w:rsidR="005648B9">
            <w:rPr>
              <w:rFonts w:ascii="Arial" w:hAnsi="Arial" w:cs="Arial"/>
              <w:spacing w:val="-6"/>
              <w:sz w:val="24"/>
              <w:szCs w:val="24"/>
              <w:lang w:val="ro-RO"/>
            </w:rPr>
            <w:t>08.02.2016</w:t>
          </w:r>
        </w:sdtContent>
      </w:sdt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sdt>
      <w:sdtPr>
        <w:rPr>
          <w:lang w:val="ro-RO"/>
        </w:rPr>
        <w:alias w:val="Câmp editabil text"/>
        <w:tag w:val="CampEditabil"/>
        <w:id w:val="69177510"/>
        <w:placeholder>
          <w:docPart w:val="DA94D02D0D0A4A2F80BDDBBB0C011262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595382" w:rsidRDefault="00727875" w:rsidP="00595382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313E08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313E08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  <w:r>
            <w:rPr>
              <w:rFonts w:ascii="Arial" w:hAnsi="Arial" w:cs="Arial"/>
              <w:sz w:val="24"/>
              <w:szCs w:val="24"/>
              <w:lang w:val="ro-RO" w:eastAsia="ro-RO"/>
            </w:rPr>
            <w:t xml:space="preserve"> </w:t>
          </w: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>Ordonanţei de Urgenţă a Guvernului nr. 57/2007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sǎlbatice, cu modificǎrile şi completǎrile ulterioare, aprobată prin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Legea nr. 49/2011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>,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</w:sdtContent>
    </w:sdt>
    <w:p w:rsidR="00595382" w:rsidRPr="0001311F" w:rsidRDefault="00727875" w:rsidP="00A53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35A93A0DC3D041A4BB5E3337A6F97C2B"/>
          </w:placeholder>
          <w:text/>
        </w:sdtPr>
        <w:sdtContent>
          <w:r w:rsidR="001B7D0F">
            <w:rPr>
              <w:rFonts w:ascii="Arial" w:hAnsi="Arial" w:cs="Arial"/>
              <w:sz w:val="24"/>
              <w:szCs w:val="24"/>
              <w:lang w:val="ro-RO"/>
            </w:rPr>
            <w:t>APM Sălaj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decide,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4B79EEDA942C45679A3BD1BD43557DB0"/>
          </w:placeholder>
        </w:sdtPr>
        <w:sdtConten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ca urmare a consultărilor desfăşurate în cadrul şedinţei/şedinţelor Comisiei de Analiză Tehnică din data de </w:t>
          </w:r>
          <w:r w:rsidR="001B7D0F">
            <w:rPr>
              <w:rFonts w:ascii="Arial" w:hAnsi="Arial" w:cs="Arial"/>
              <w:sz w:val="24"/>
              <w:szCs w:val="24"/>
              <w:lang w:val="ro-RO"/>
            </w:rPr>
            <w:t>07.03.2016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, că proiectul </w:t>
          </w:r>
          <w:r w:rsidR="001B7D0F" w:rsidRPr="001B7D0F">
            <w:rPr>
              <w:rFonts w:ascii="Arial" w:hAnsi="Arial" w:cs="Arial"/>
              <w:b/>
              <w:i/>
              <w:sz w:val="24"/>
              <w:szCs w:val="24"/>
              <w:lang w:val="ro-RO"/>
            </w:rPr>
            <w:t>Refacere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="001B7D0F" w:rsidRPr="001B7D0F">
            <w:rPr>
              <w:rFonts w:ascii="Arial" w:hAnsi="Arial" w:cs="Arial"/>
              <w:b/>
              <w:i/>
              <w:sz w:val="24"/>
              <w:szCs w:val="24"/>
              <w:lang w:val="ro-RO"/>
            </w:rPr>
            <w:t>și modernizare drumuri publice  în comuna Agrij, județul Sălaj</w:t>
          </w:r>
          <w:r w:rsidR="001B7D0F" w:rsidRPr="001B7D0F">
            <w:rPr>
              <w:rFonts w:ascii="Arial" w:hAnsi="Arial" w:cs="Arial"/>
              <w:i/>
              <w:sz w:val="24"/>
              <w:szCs w:val="24"/>
              <w:lang w:val="ro-RO"/>
            </w:rPr>
            <w:t xml:space="preserve">, 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>propus a fi amplasat în intravilanul loc. Agrij și Răstolț Deșert, com. Agrij, jud. Sălaj</w:t>
          </w:r>
          <w:r w:rsidR="001B7D0F">
            <w:rPr>
              <w:rFonts w:ascii="Arial" w:hAnsi="Arial" w:cs="Arial"/>
              <w:sz w:val="24"/>
              <w:szCs w:val="24"/>
              <w:lang w:val="ro-RO"/>
            </w:rPr>
            <w:t xml:space="preserve">, 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nu se supune evaluării impactului asupra mediului şi nu se supune evaluării adecvate. 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595382" w:rsidRPr="00447422" w:rsidRDefault="00727875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r w:rsidRPr="00447422">
        <w:rPr>
          <w:rFonts w:ascii="Arial" w:hAnsi="Arial" w:cs="Arial"/>
          <w:sz w:val="24"/>
          <w:szCs w:val="24"/>
        </w:rPr>
        <w:t>Justificarea prezentei decizii: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1C53098233974098B11ED4B4A33869E9"/>
        </w:placeholder>
      </w:sdtPr>
      <w:sdtContent>
        <w:p w:rsidR="005648B9" w:rsidRDefault="00727875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I. Motivele care au stat la baza luării deciziei etapei de încadrare în procedura de evaluare a impactului asupra mediului sunt următoarele: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   a) proiectul se încadrează în prevederile </w:t>
          </w:r>
          <w:r w:rsidRPr="00EB548E">
            <w:rPr>
              <w:rFonts w:ascii="Arial" w:hAnsi="Arial" w:cs="Arial"/>
              <w:sz w:val="24"/>
              <w:szCs w:val="24"/>
            </w:rPr>
            <w:t>Hotărârii Guvernului nr. 445/2009</w:t>
          </w:r>
          <w:r w:rsidRPr="00522DB9">
            <w:rPr>
              <w:rFonts w:ascii="Arial" w:hAnsi="Arial" w:cs="Arial"/>
              <w:sz w:val="24"/>
              <w:szCs w:val="24"/>
            </w:rPr>
            <w:t xml:space="preserve">, anexa nr. </w:t>
          </w:r>
          <w:r w:rsidR="001B7D0F">
            <w:rPr>
              <w:rFonts w:ascii="Arial" w:hAnsi="Arial" w:cs="Arial"/>
              <w:sz w:val="24"/>
              <w:szCs w:val="24"/>
            </w:rPr>
            <w:t>2</w:t>
          </w:r>
          <w:r w:rsidRPr="00522DB9">
            <w:rPr>
              <w:rFonts w:ascii="Arial" w:hAnsi="Arial" w:cs="Arial"/>
              <w:sz w:val="24"/>
              <w:szCs w:val="24"/>
            </w:rPr>
            <w:t xml:space="preserve">, pct. </w:t>
          </w:r>
          <w:r w:rsidR="001B7D0F">
            <w:rPr>
              <w:rFonts w:ascii="Arial" w:hAnsi="Arial" w:cs="Arial"/>
              <w:sz w:val="24"/>
              <w:szCs w:val="24"/>
            </w:rPr>
            <w:t>13, lit. a)</w:t>
          </w:r>
          <w:r w:rsidRPr="00522DB9">
            <w:rPr>
              <w:rFonts w:ascii="Arial" w:hAnsi="Arial" w:cs="Arial"/>
              <w:sz w:val="24"/>
              <w:szCs w:val="24"/>
            </w:rPr>
            <w:t>;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   b) </w:t>
          </w:r>
          <w:r w:rsidR="001B7D0F" w:rsidRPr="001B7D0F">
            <w:rPr>
              <w:rFonts w:ascii="Arial" w:hAnsi="Arial" w:cs="Arial"/>
              <w:sz w:val="24"/>
              <w:szCs w:val="24"/>
              <w:lang w:val="pt-BR"/>
            </w:rPr>
            <w:t>Caracteristiclie proiectului:</w:t>
          </w:r>
          <w:r>
            <w:rPr>
              <w:rFonts w:ascii="Arial" w:hAnsi="Arial" w:cs="Arial"/>
              <w:sz w:val="24"/>
              <w:szCs w:val="24"/>
              <w:lang w:val="pt-BR"/>
            </w:rPr>
            <w:t xml:space="preserve"> 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>b</w:t>
          </w:r>
          <w:r w:rsidR="001B7D0F" w:rsidRPr="001B7D0F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1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 xml:space="preserve">) mărimea proiectului – </w:t>
          </w:r>
          <w:r w:rsidR="001B7D0F" w:rsidRPr="001B7D0F">
            <w:rPr>
              <w:rFonts w:ascii="Arial" w:hAnsi="Arial" w:cs="Arial"/>
              <w:sz w:val="24"/>
              <w:szCs w:val="24"/>
            </w:rPr>
            <w:t>l</w:t>
          </w:r>
          <w:r w:rsidR="001B7D0F">
            <w:rPr>
              <w:rFonts w:ascii="Arial" w:hAnsi="Arial" w:cs="Arial"/>
              <w:sz w:val="24"/>
              <w:szCs w:val="24"/>
            </w:rPr>
            <w:t xml:space="preserve">ucrarea se va realiza pe străzi existente din localitățile Agrij și Răstolț Deșert, </w:t>
          </w:r>
          <w:r w:rsidR="001B7D0F" w:rsidRPr="001B7D0F">
            <w:rPr>
              <w:rFonts w:ascii="Arial" w:hAnsi="Arial" w:cs="Arial"/>
              <w:sz w:val="24"/>
              <w:szCs w:val="24"/>
            </w:rPr>
            <w:t xml:space="preserve">intravilanul </w:t>
          </w:r>
          <w:r w:rsidR="001B7D0F">
            <w:rPr>
              <w:rFonts w:ascii="Arial" w:hAnsi="Arial" w:cs="Arial"/>
              <w:sz w:val="24"/>
              <w:szCs w:val="24"/>
            </w:rPr>
            <w:t xml:space="preserve">comuna Agrij. </w:t>
          </w:r>
          <w:r w:rsidR="001B7D0F" w:rsidRPr="001B7D0F">
            <w:rPr>
              <w:rFonts w:ascii="Arial" w:hAnsi="Arial" w:cs="Arial"/>
              <w:sz w:val="24"/>
              <w:szCs w:val="24"/>
            </w:rPr>
            <w:t xml:space="preserve">Terenul afectat fiind în suprafața totală de </w:t>
          </w:r>
          <w:r w:rsidR="001B7D0F">
            <w:rPr>
              <w:rFonts w:ascii="Arial" w:hAnsi="Arial" w:cs="Arial"/>
              <w:sz w:val="24"/>
              <w:szCs w:val="24"/>
            </w:rPr>
            <w:t>18.720</w:t>
          </w:r>
          <w:r w:rsidR="001B7D0F" w:rsidRPr="001B7D0F">
            <w:rPr>
              <w:rFonts w:ascii="Arial" w:hAnsi="Arial" w:cs="Arial"/>
              <w:sz w:val="24"/>
              <w:szCs w:val="24"/>
            </w:rPr>
            <w:t xml:space="preserve"> mp.</w:t>
          </w:r>
          <w:r w:rsidR="001B7D0F">
            <w:rPr>
              <w:rFonts w:ascii="Arial" w:hAnsi="Arial" w:cs="Arial"/>
              <w:sz w:val="24"/>
              <w:szCs w:val="24"/>
            </w:rPr>
            <w:t xml:space="preserve"> </w:t>
          </w:r>
          <w:r w:rsidR="001B7D0F" w:rsidRPr="00EB4A38">
            <w:rPr>
              <w:rFonts w:ascii="Arial" w:hAnsi="Arial" w:cs="Arial"/>
              <w:sz w:val="24"/>
              <w:szCs w:val="24"/>
            </w:rPr>
            <w:t xml:space="preserve">Prin proiect se propune reamenajarea profilului longitudinal prin ridicarea axului </w:t>
          </w:r>
          <w:r w:rsidR="001B7D0F">
            <w:rPr>
              <w:rFonts w:ascii="Arial" w:hAnsi="Arial" w:cs="Arial"/>
              <w:sz w:val="24"/>
              <w:szCs w:val="24"/>
            </w:rPr>
            <w:t>ș</w:t>
          </w:r>
          <w:r w:rsidR="001B7D0F" w:rsidRPr="00EB4A38">
            <w:rPr>
              <w:rFonts w:ascii="Arial" w:hAnsi="Arial" w:cs="Arial"/>
              <w:sz w:val="24"/>
              <w:szCs w:val="24"/>
            </w:rPr>
            <w:t>i creearea de noi declivit</w:t>
          </w:r>
          <w:r w:rsidR="001B7D0F">
            <w:rPr>
              <w:rFonts w:ascii="Arial" w:hAnsi="Arial" w:cs="Arial"/>
              <w:sz w:val="24"/>
              <w:szCs w:val="24"/>
            </w:rPr>
            <w:t>ăț</w:t>
          </w:r>
          <w:r w:rsidR="001B7D0F" w:rsidRPr="00EB4A38">
            <w:rPr>
              <w:rFonts w:ascii="Arial" w:hAnsi="Arial" w:cs="Arial"/>
              <w:sz w:val="24"/>
              <w:szCs w:val="24"/>
            </w:rPr>
            <w:t xml:space="preserve">i  </w:t>
          </w:r>
          <w:r w:rsidR="001B7D0F">
            <w:rPr>
              <w:rFonts w:ascii="Arial" w:hAnsi="Arial" w:cs="Arial"/>
              <w:sz w:val="24"/>
              <w:szCs w:val="24"/>
            </w:rPr>
            <w:t>ș</w:t>
          </w:r>
          <w:r w:rsidR="001B7D0F" w:rsidRPr="00EB4A38">
            <w:rPr>
              <w:rFonts w:ascii="Arial" w:hAnsi="Arial" w:cs="Arial"/>
              <w:sz w:val="24"/>
              <w:szCs w:val="24"/>
            </w:rPr>
            <w:t>i racord</w:t>
          </w:r>
          <w:r w:rsidR="001B7D0F">
            <w:rPr>
              <w:rFonts w:ascii="Arial" w:hAnsi="Arial" w:cs="Arial"/>
              <w:sz w:val="24"/>
              <w:szCs w:val="24"/>
            </w:rPr>
            <w:t>ă</w:t>
          </w:r>
          <w:r w:rsidR="001B7D0F" w:rsidRPr="00EB4A38">
            <w:rPr>
              <w:rFonts w:ascii="Arial" w:hAnsi="Arial" w:cs="Arial"/>
              <w:sz w:val="24"/>
              <w:szCs w:val="24"/>
            </w:rPr>
            <w:t>ri</w:t>
          </w:r>
          <w:r w:rsidR="001B7D0F">
            <w:rPr>
              <w:rFonts w:ascii="Arial" w:hAnsi="Arial" w:cs="Arial"/>
              <w:sz w:val="24"/>
              <w:szCs w:val="24"/>
            </w:rPr>
            <w:t>. Î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>n baza predimension</w:t>
          </w:r>
          <w:r w:rsidR="001B7D0F">
            <w:rPr>
              <w:rFonts w:ascii="Arial" w:hAnsi="Arial" w:cs="Arial"/>
              <w:sz w:val="24"/>
              <w:szCs w:val="24"/>
              <w:lang w:val="ro-RO"/>
            </w:rPr>
            <w:t>ă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>rii pentru structura rutier</w:t>
          </w:r>
          <w:r w:rsidR="001B7D0F">
            <w:rPr>
              <w:rFonts w:ascii="Arial" w:hAnsi="Arial" w:cs="Arial"/>
              <w:sz w:val="24"/>
              <w:szCs w:val="24"/>
              <w:lang w:val="ro-RO"/>
            </w:rPr>
            <w:t>ă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 xml:space="preserve"> adoptat</w:t>
          </w:r>
          <w:r w:rsidR="001B7D0F">
            <w:rPr>
              <w:rFonts w:ascii="Arial" w:hAnsi="Arial" w:cs="Arial"/>
              <w:sz w:val="24"/>
              <w:szCs w:val="24"/>
              <w:lang w:val="ro-RO"/>
            </w:rPr>
            <w:t>ă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 xml:space="preserve"> a rezultat următoarea stratifica</w:t>
          </w:r>
          <w:r w:rsidR="001B7D0F">
            <w:rPr>
              <w:rFonts w:ascii="Arial" w:hAnsi="Arial" w:cs="Arial"/>
              <w:sz w:val="24"/>
              <w:szCs w:val="24"/>
              <w:lang w:val="ro-RO"/>
            </w:rPr>
            <w:t>ț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>e: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>- 4 cm strat de uzura din beton asfaltic BA16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>- 6 cm strat e legatura din BAD25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>- 15 cm strat de baza din piatra sparta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>- 20 cm strat de fundatie din balast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>- strat de forma existent.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="001B7D0F">
            <w:rPr>
              <w:rFonts w:ascii="Arial" w:hAnsi="Arial" w:cs="Arial"/>
              <w:sz w:val="24"/>
              <w:szCs w:val="24"/>
              <w:lang w:val="ro-RO"/>
            </w:rPr>
            <w:t xml:space="preserve">Prin proiect vor fi modernizate următoarele străzi: în loc. Agrij : 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>strada Bo</w:t>
          </w:r>
          <w:r w:rsidR="001B7D0F">
            <w:rPr>
              <w:rFonts w:ascii="Arial" w:hAnsi="Arial" w:cs="Arial"/>
              <w:sz w:val="24"/>
              <w:szCs w:val="24"/>
              <w:lang w:val="ro-RO"/>
            </w:rPr>
            <w:t>ș</w:t>
          </w:r>
          <w:r w:rsidR="001B7D0F" w:rsidRPr="001B7D0F">
            <w:rPr>
              <w:rFonts w:ascii="Arial" w:hAnsi="Arial" w:cs="Arial"/>
              <w:sz w:val="24"/>
              <w:szCs w:val="24"/>
              <w:lang w:val="ro-RO"/>
            </w:rPr>
            <w:t>cor – L=305 m.; L car – 3.00 m</w:t>
          </w:r>
          <w:r w:rsidR="001B7D0F">
            <w:rPr>
              <w:rFonts w:ascii="Arial" w:hAnsi="Arial" w:cs="Arial"/>
              <w:sz w:val="24"/>
              <w:szCs w:val="24"/>
              <w:lang w:val="ro-RO"/>
            </w:rPr>
            <w:t>;</w:t>
          </w:r>
          <w:r w:rsidR="001B7D0F" w:rsidRPr="001B7D0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1B7D0F">
            <w:rPr>
              <w:rFonts w:ascii="Arial" w:hAnsi="Arial" w:cs="Arial"/>
              <w:sz w:val="24"/>
              <w:szCs w:val="24"/>
            </w:rPr>
            <w:t>s</w:t>
          </w:r>
          <w:r w:rsidR="001B7D0F" w:rsidRPr="001B7D0F">
            <w:rPr>
              <w:rFonts w:ascii="Arial" w:hAnsi="Arial" w:cs="Arial"/>
              <w:sz w:val="24"/>
              <w:szCs w:val="24"/>
            </w:rPr>
            <w:t>trada Macovei</w:t>
          </w:r>
          <w:r w:rsidR="001B7D0F" w:rsidRPr="00B86867">
            <w:rPr>
              <w:rFonts w:ascii="Arial" w:hAnsi="Arial" w:cs="Arial"/>
              <w:sz w:val="24"/>
              <w:szCs w:val="24"/>
            </w:rPr>
            <w:t xml:space="preserve"> – L=315 m.; L car – 3.00 m</w:t>
          </w:r>
          <w:r w:rsidR="001B7D0F">
            <w:rPr>
              <w:rFonts w:ascii="Arial" w:hAnsi="Arial" w:cs="Arial"/>
              <w:sz w:val="24"/>
              <w:szCs w:val="24"/>
              <w:lang w:val="ro-RO"/>
            </w:rPr>
            <w:t>;</w:t>
          </w:r>
          <w:r w:rsidR="001B7D0F" w:rsidRPr="001B7D0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1B7D0F">
            <w:rPr>
              <w:rFonts w:ascii="Arial" w:hAnsi="Arial" w:cs="Arial"/>
              <w:sz w:val="24"/>
              <w:szCs w:val="24"/>
            </w:rPr>
            <w:t>s</w:t>
          </w:r>
          <w:r w:rsidR="001B7D0F" w:rsidRPr="001B7D0F">
            <w:rPr>
              <w:rFonts w:ascii="Arial" w:hAnsi="Arial" w:cs="Arial"/>
              <w:sz w:val="24"/>
              <w:szCs w:val="24"/>
            </w:rPr>
            <w:t>trada Ago</w:t>
          </w:r>
          <w:r w:rsidR="001B7D0F">
            <w:rPr>
              <w:rFonts w:ascii="Arial" w:hAnsi="Arial" w:cs="Arial"/>
              <w:sz w:val="24"/>
              <w:szCs w:val="24"/>
            </w:rPr>
            <w:t>ș</w:t>
          </w:r>
          <w:r w:rsidR="001B7D0F" w:rsidRPr="001B7D0F">
            <w:rPr>
              <w:rFonts w:ascii="Arial" w:hAnsi="Arial" w:cs="Arial"/>
              <w:sz w:val="24"/>
              <w:szCs w:val="24"/>
            </w:rPr>
            <w:t>toaia</w:t>
          </w:r>
          <w:r w:rsidR="001B7D0F" w:rsidRPr="00B86867">
            <w:rPr>
              <w:rFonts w:ascii="Arial" w:hAnsi="Arial" w:cs="Arial"/>
              <w:sz w:val="24"/>
              <w:szCs w:val="24"/>
            </w:rPr>
            <w:t xml:space="preserve">  – L=320 m.; L car – 3.00 m</w:t>
          </w:r>
          <w:r w:rsidR="001B7D0F">
            <w:rPr>
              <w:rFonts w:ascii="Arial" w:hAnsi="Arial" w:cs="Arial"/>
              <w:sz w:val="24"/>
              <w:szCs w:val="24"/>
            </w:rPr>
            <w:t>; în loc. Răstolțu Deșert: s</w:t>
          </w:r>
          <w:r w:rsidR="001B7D0F" w:rsidRPr="001B7D0F">
            <w:rPr>
              <w:rFonts w:ascii="Arial" w:hAnsi="Arial" w:cs="Arial"/>
              <w:sz w:val="24"/>
              <w:szCs w:val="24"/>
            </w:rPr>
            <w:t>trada La Vl</w:t>
          </w:r>
          <w:r w:rsidR="001B7D0F">
            <w:rPr>
              <w:rFonts w:ascii="Arial" w:hAnsi="Arial" w:cs="Arial"/>
              <w:sz w:val="24"/>
              <w:szCs w:val="24"/>
            </w:rPr>
            <w:t>ă</w:t>
          </w:r>
          <w:r w:rsidR="001B7D0F" w:rsidRPr="001B7D0F">
            <w:rPr>
              <w:rFonts w:ascii="Arial" w:hAnsi="Arial" w:cs="Arial"/>
              <w:sz w:val="24"/>
              <w:szCs w:val="24"/>
            </w:rPr>
            <w:t>icesti</w:t>
          </w:r>
          <w:r w:rsidR="001B7D0F" w:rsidRPr="00B86867">
            <w:rPr>
              <w:rFonts w:ascii="Arial" w:hAnsi="Arial" w:cs="Arial"/>
              <w:sz w:val="24"/>
              <w:szCs w:val="24"/>
            </w:rPr>
            <w:t xml:space="preserve"> –</w:t>
          </w:r>
          <w:r w:rsidR="001B7D0F">
            <w:rPr>
              <w:rFonts w:ascii="Arial" w:hAnsi="Arial" w:cs="Arial"/>
              <w:sz w:val="24"/>
              <w:szCs w:val="24"/>
            </w:rPr>
            <w:t xml:space="preserve"> L=780 m.; L car – 3.00 -4.00 m; s</w:t>
          </w:r>
          <w:r w:rsidR="001B7D0F" w:rsidRPr="001B7D0F">
            <w:rPr>
              <w:rFonts w:ascii="Arial" w:hAnsi="Arial" w:cs="Arial"/>
              <w:sz w:val="24"/>
              <w:szCs w:val="24"/>
            </w:rPr>
            <w:t>trada Valea S</w:t>
          </w:r>
          <w:r w:rsidR="001B7D0F">
            <w:rPr>
              <w:rFonts w:ascii="Arial" w:hAnsi="Arial" w:cs="Arial"/>
              <w:sz w:val="24"/>
              <w:szCs w:val="24"/>
            </w:rPr>
            <w:t>â</w:t>
          </w:r>
          <w:r w:rsidR="001B7D0F" w:rsidRPr="001B7D0F">
            <w:rPr>
              <w:rFonts w:ascii="Arial" w:hAnsi="Arial" w:cs="Arial"/>
              <w:sz w:val="24"/>
              <w:szCs w:val="24"/>
            </w:rPr>
            <w:t>nt</w:t>
          </w:r>
          <w:r w:rsidR="001B7D0F">
            <w:rPr>
              <w:rFonts w:ascii="Arial" w:hAnsi="Arial" w:cs="Arial"/>
              <w:sz w:val="24"/>
              <w:szCs w:val="24"/>
            </w:rPr>
            <w:t>ă</w:t>
          </w:r>
          <w:r w:rsidR="001B7D0F" w:rsidRPr="001B7D0F">
            <w:rPr>
              <w:rFonts w:ascii="Arial" w:hAnsi="Arial" w:cs="Arial"/>
              <w:sz w:val="24"/>
              <w:szCs w:val="24"/>
            </w:rPr>
            <w:t>m</w:t>
          </w:r>
          <w:r w:rsidR="001B7D0F">
            <w:rPr>
              <w:rFonts w:ascii="Arial" w:hAnsi="Arial" w:cs="Arial"/>
              <w:sz w:val="24"/>
              <w:szCs w:val="24"/>
            </w:rPr>
            <w:t>ă</w:t>
          </w:r>
          <w:r w:rsidR="001B7D0F" w:rsidRPr="001B7D0F">
            <w:rPr>
              <w:rFonts w:ascii="Arial" w:hAnsi="Arial" w:cs="Arial"/>
              <w:sz w:val="24"/>
              <w:szCs w:val="24"/>
            </w:rPr>
            <w:t>rii</w:t>
          </w:r>
          <w:r w:rsidR="001B7D0F" w:rsidRPr="00B86867">
            <w:rPr>
              <w:rFonts w:ascii="Arial" w:hAnsi="Arial" w:cs="Arial"/>
              <w:sz w:val="24"/>
              <w:szCs w:val="24"/>
            </w:rPr>
            <w:t xml:space="preserve"> – L=1400 m.; L car – 3.00 -4.00 m</w:t>
          </w:r>
          <w:r w:rsidR="001B7D0F">
            <w:rPr>
              <w:rFonts w:ascii="Arial" w:hAnsi="Arial" w:cs="Arial"/>
              <w:sz w:val="24"/>
              <w:szCs w:val="24"/>
            </w:rPr>
            <w:t>.</w:t>
          </w:r>
          <w:r w:rsidR="007B0314">
            <w:rPr>
              <w:rFonts w:ascii="Arial" w:hAnsi="Arial" w:cs="Arial"/>
              <w:sz w:val="24"/>
              <w:szCs w:val="24"/>
            </w:rPr>
            <w:t xml:space="preserve"> Ținând cont de faptul că î</w:t>
          </w:r>
          <w:r w:rsidR="007B0314" w:rsidRPr="00B86867">
            <w:rPr>
              <w:rFonts w:ascii="Arial" w:hAnsi="Arial" w:cs="Arial"/>
              <w:sz w:val="24"/>
              <w:szCs w:val="24"/>
            </w:rPr>
            <w:t>n prezent traficul se desf</w:t>
          </w:r>
          <w:r w:rsidR="007B0314">
            <w:rPr>
              <w:rFonts w:ascii="Arial" w:hAnsi="Arial" w:cs="Arial"/>
              <w:sz w:val="24"/>
              <w:szCs w:val="24"/>
            </w:rPr>
            <w:t>ăș</w:t>
          </w:r>
          <w:r w:rsidR="007B0314" w:rsidRPr="00B86867">
            <w:rPr>
              <w:rFonts w:ascii="Arial" w:hAnsi="Arial" w:cs="Arial"/>
              <w:sz w:val="24"/>
              <w:szCs w:val="24"/>
            </w:rPr>
            <w:t>oar</w:t>
          </w:r>
          <w:r w:rsidR="007B0314">
            <w:rPr>
              <w:rFonts w:ascii="Arial" w:hAnsi="Arial" w:cs="Arial"/>
              <w:sz w:val="24"/>
              <w:szCs w:val="24"/>
            </w:rPr>
            <w:t>ă</w:t>
          </w:r>
          <w:r w:rsidR="007B0314" w:rsidRPr="00B86867">
            <w:rPr>
              <w:rFonts w:ascii="Arial" w:hAnsi="Arial" w:cs="Arial"/>
              <w:sz w:val="24"/>
              <w:szCs w:val="24"/>
            </w:rPr>
            <w:t xml:space="preserve"> pe poduri vechi, de lemn, poduri care nu asigura desf</w:t>
          </w:r>
          <w:r w:rsidR="007B0314">
            <w:rPr>
              <w:rFonts w:ascii="Arial" w:hAnsi="Arial" w:cs="Arial"/>
              <w:sz w:val="24"/>
              <w:szCs w:val="24"/>
            </w:rPr>
            <w:t>ăș</w:t>
          </w:r>
          <w:r w:rsidR="007B0314" w:rsidRPr="00B86867">
            <w:rPr>
              <w:rFonts w:ascii="Arial" w:hAnsi="Arial" w:cs="Arial"/>
              <w:sz w:val="24"/>
              <w:szCs w:val="24"/>
            </w:rPr>
            <w:t xml:space="preserve">urarea traficului </w:t>
          </w:r>
          <w:r w:rsidR="007B0314">
            <w:rPr>
              <w:rFonts w:ascii="Arial" w:hAnsi="Arial" w:cs="Arial"/>
              <w:sz w:val="24"/>
              <w:szCs w:val="24"/>
            </w:rPr>
            <w:t>în bune conditii, a</w:t>
          </w:r>
          <w:r w:rsidR="007B0314" w:rsidRPr="00B86867">
            <w:rPr>
              <w:rFonts w:ascii="Arial" w:hAnsi="Arial" w:cs="Arial"/>
              <w:sz w:val="24"/>
              <w:szCs w:val="24"/>
            </w:rPr>
            <w:t xml:space="preserve">ceste poduri se vor demola iar </w:t>
          </w:r>
          <w:r w:rsidR="007B0314">
            <w:rPr>
              <w:rFonts w:ascii="Arial" w:hAnsi="Arial" w:cs="Arial"/>
              <w:sz w:val="24"/>
              <w:szCs w:val="24"/>
            </w:rPr>
            <w:t>î</w:t>
          </w:r>
          <w:r w:rsidR="007B0314" w:rsidRPr="00B86867">
            <w:rPr>
              <w:rFonts w:ascii="Arial" w:hAnsi="Arial" w:cs="Arial"/>
              <w:sz w:val="24"/>
              <w:szCs w:val="24"/>
            </w:rPr>
            <w:t>n locul lor se vor amplasa poduri noi</w:t>
          </w:r>
          <w:r w:rsidR="001B7D0F">
            <w:rPr>
              <w:rFonts w:ascii="Arial" w:hAnsi="Arial" w:cs="Arial"/>
              <w:sz w:val="24"/>
              <w:szCs w:val="24"/>
            </w:rPr>
            <w:t xml:space="preserve"> </w:t>
          </w:r>
          <w:r w:rsidR="007B0314" w:rsidRPr="007B0314">
            <w:rPr>
              <w:rFonts w:ascii="Arial" w:hAnsi="Arial" w:cs="Arial"/>
              <w:sz w:val="24"/>
              <w:szCs w:val="24"/>
            </w:rPr>
            <w:t>pe strada Boscor, de pe strada Macovei si de pe strada Agostoaia peste paraul „Pe Vale”</w:t>
          </w:r>
          <w:r w:rsidR="007B0314">
            <w:rPr>
              <w:rFonts w:ascii="Arial" w:hAnsi="Arial" w:cs="Arial"/>
              <w:sz w:val="24"/>
              <w:szCs w:val="24"/>
            </w:rPr>
            <w:t>, în loc. Agrij.</w:t>
          </w:r>
          <w:r w:rsidR="007B0314" w:rsidRPr="007B0314">
            <w:rPr>
              <w:rFonts w:ascii="Arial" w:eastAsia="Times New Roman" w:hAnsi="Arial" w:cs="Arial"/>
              <w:sz w:val="24"/>
              <w:szCs w:val="24"/>
              <w:lang w:val="ro-RO" w:eastAsia="ar-SA"/>
            </w:rPr>
            <w:t xml:space="preserve"> </w:t>
          </w:r>
          <w:r w:rsidR="007B0314" w:rsidRPr="007B0314">
            <w:rPr>
              <w:rFonts w:ascii="Arial" w:hAnsi="Arial" w:cs="Arial"/>
              <w:sz w:val="24"/>
              <w:szCs w:val="24"/>
              <w:lang w:val="ro-RO"/>
            </w:rPr>
            <w:t>Podurile noi vor avea urmatoarele caracteristici: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="007B0314" w:rsidRPr="007B0314">
            <w:rPr>
              <w:rFonts w:ascii="Arial" w:hAnsi="Arial" w:cs="Arial"/>
              <w:sz w:val="24"/>
              <w:szCs w:val="24"/>
              <w:lang w:val="ro-RO"/>
            </w:rPr>
            <w:t xml:space="preserve"> - Lumina 10.00 m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="007B0314" w:rsidRPr="007B0314">
            <w:rPr>
              <w:rFonts w:ascii="Arial" w:hAnsi="Arial" w:cs="Arial"/>
              <w:sz w:val="24"/>
              <w:szCs w:val="24"/>
              <w:lang w:val="ro-RO"/>
            </w:rPr>
            <w:t>- Deschiderea 11.00m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="007B0314" w:rsidRPr="007B0314">
            <w:rPr>
              <w:rFonts w:ascii="Arial" w:hAnsi="Arial" w:cs="Arial"/>
              <w:sz w:val="24"/>
              <w:szCs w:val="24"/>
              <w:lang w:val="ro-RO"/>
            </w:rPr>
            <w:t>- Latimea partii carosabile 4.00 m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="007B0314" w:rsidRPr="007B0314">
            <w:rPr>
              <w:rFonts w:ascii="Arial" w:hAnsi="Arial" w:cs="Arial"/>
              <w:sz w:val="24"/>
              <w:szCs w:val="24"/>
              <w:lang w:val="ro-RO"/>
            </w:rPr>
            <w:t>- Latimea trotuarului 1.00 m.</w:t>
          </w:r>
        </w:p>
        <w:p w:rsidR="005648B9" w:rsidRDefault="001B7D0F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1B7D0F">
            <w:rPr>
              <w:rFonts w:ascii="Arial" w:hAnsi="Arial" w:cs="Arial"/>
              <w:sz w:val="24"/>
              <w:szCs w:val="24"/>
              <w:lang w:val="ro-RO"/>
            </w:rPr>
            <w:lastRenderedPageBreak/>
            <w:t>b</w:t>
          </w:r>
          <w:r w:rsidRPr="001B7D0F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2</w:t>
          </w:r>
          <w:r w:rsidRPr="001B7D0F">
            <w:rPr>
              <w:rFonts w:ascii="Arial" w:hAnsi="Arial" w:cs="Arial"/>
              <w:sz w:val="24"/>
              <w:szCs w:val="24"/>
              <w:lang w:val="ro-RO"/>
            </w:rPr>
            <w:t>) cumularea cu alte proiecte - în zona amplasamentului nu se mai derulează alte proiecte;</w:t>
          </w:r>
          <w:r w:rsidR="00727875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Pr="001B7D0F">
            <w:rPr>
              <w:rFonts w:ascii="Arial" w:hAnsi="Arial" w:cs="Arial"/>
              <w:sz w:val="24"/>
              <w:szCs w:val="24"/>
              <w:lang w:val="ro-RO"/>
            </w:rPr>
            <w:t>b</w:t>
          </w:r>
          <w:r w:rsidRPr="001B7D0F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3</w:t>
          </w:r>
          <w:r w:rsidRPr="001B7D0F">
            <w:rPr>
              <w:rFonts w:ascii="Arial" w:hAnsi="Arial" w:cs="Arial"/>
              <w:sz w:val="24"/>
              <w:szCs w:val="24"/>
              <w:lang w:val="ro-RO"/>
            </w:rPr>
            <w:t>) utilizarea resurselor naturale - se vor utiliza resurse naturale în cantităţi limitate, iar materialele necesare realizarii proiectului vor fi preluate de la societăţi autorizate;</w:t>
          </w:r>
        </w:p>
        <w:p w:rsidR="005648B9" w:rsidRDefault="001B7D0F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1B7D0F">
            <w:rPr>
              <w:rFonts w:ascii="Arial" w:hAnsi="Arial" w:cs="Arial"/>
              <w:sz w:val="24"/>
              <w:szCs w:val="24"/>
              <w:lang w:val="ro-RO"/>
            </w:rPr>
            <w:t>b</w:t>
          </w:r>
          <w:r w:rsidRPr="001B7D0F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4</w:t>
          </w:r>
          <w:r w:rsidRPr="001B7D0F">
            <w:rPr>
              <w:rFonts w:ascii="Arial" w:hAnsi="Arial" w:cs="Arial"/>
              <w:sz w:val="24"/>
              <w:szCs w:val="24"/>
              <w:lang w:val="ro-RO"/>
            </w:rPr>
            <w:t>) producţia de deşeuri: deşeurile rezultate în urma execuţiei lucrărilor, se vor depozita selectiv pe categorie de deşeu în containere speciale şi vor fi predate la societăţi autorizate în colectare/ valorificare/eliminare;</w:t>
          </w:r>
          <w:r w:rsidR="00727875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  <w:p w:rsidR="005648B9" w:rsidRDefault="001B7D0F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1B7D0F">
            <w:rPr>
              <w:rFonts w:ascii="Arial" w:hAnsi="Arial" w:cs="Arial"/>
              <w:sz w:val="24"/>
              <w:szCs w:val="24"/>
              <w:lang w:val="ro-RO"/>
            </w:rPr>
            <w:t>b</w:t>
          </w:r>
          <w:r w:rsidRPr="001B7D0F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5</w:t>
          </w:r>
          <w:r w:rsidRPr="001B7D0F">
            <w:rPr>
              <w:rFonts w:ascii="Arial" w:hAnsi="Arial" w:cs="Arial"/>
              <w:sz w:val="24"/>
              <w:szCs w:val="24"/>
              <w:lang w:val="ro-RO"/>
            </w:rPr>
            <w:t xml:space="preserve">) emisiile poluante, inclusiv zgomotul şi alte surse de disconfort:vor fi generate de utilajele şi mijloacele de transport, pe perioada de realizare a proiectului; </w:t>
          </w:r>
          <w:r w:rsidR="00727875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  <w:p w:rsidR="005648B9" w:rsidRDefault="001B7D0F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1B7D0F">
            <w:rPr>
              <w:rFonts w:ascii="Arial" w:hAnsi="Arial" w:cs="Arial"/>
              <w:sz w:val="24"/>
              <w:szCs w:val="24"/>
              <w:lang w:val="ro-RO"/>
            </w:rPr>
            <w:t>b</w:t>
          </w:r>
          <w:r w:rsidRPr="001B7D0F">
            <w:rPr>
              <w:rFonts w:ascii="Arial" w:hAnsi="Arial" w:cs="Arial"/>
              <w:sz w:val="24"/>
              <w:szCs w:val="24"/>
              <w:vertAlign w:val="subscript"/>
              <w:lang w:val="ro-RO"/>
            </w:rPr>
            <w:t>6</w:t>
          </w:r>
          <w:r w:rsidRPr="001B7D0F">
            <w:rPr>
              <w:rFonts w:ascii="Arial" w:hAnsi="Arial" w:cs="Arial"/>
              <w:sz w:val="24"/>
              <w:szCs w:val="24"/>
              <w:lang w:val="ro-RO"/>
            </w:rPr>
            <w:t>) riscul de accident, ţinându-se seama în special de substanţele şi de tehnologiile utilizate: riscul de accident, pe perioada execuţiei lucrărilor este redus, iar</w:t>
          </w:r>
          <w:r w:rsidRPr="001B7D0F">
            <w:rPr>
              <w:rFonts w:ascii="Arial" w:hAnsi="Arial" w:cs="Arial"/>
              <w:sz w:val="24"/>
              <w:szCs w:val="24"/>
              <w:lang w:val="pl-PL"/>
            </w:rPr>
            <w:t xml:space="preserve"> alimentarea utilajelor cu carburanţi se face numai la staţiile de distribuţie carburanţi autorizate;</w:t>
          </w:r>
          <w:r w:rsidR="00727875">
            <w:rPr>
              <w:rFonts w:ascii="Arial" w:hAnsi="Arial" w:cs="Arial"/>
              <w:sz w:val="24"/>
              <w:szCs w:val="24"/>
              <w:lang w:val="pl-PL"/>
            </w:rPr>
            <w:t xml:space="preserve"> </w:t>
          </w:r>
          <w:r w:rsidR="00727875">
            <w:rPr>
              <w:rFonts w:ascii="Arial" w:hAnsi="Arial" w:cs="Arial"/>
              <w:sz w:val="24"/>
              <w:szCs w:val="24"/>
            </w:rPr>
            <w:t xml:space="preserve">    </w:t>
          </w:r>
        </w:p>
        <w:p w:rsidR="005648B9" w:rsidRDefault="00727875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pt-BR"/>
            </w:rPr>
          </w:pPr>
          <w:r>
            <w:rPr>
              <w:rFonts w:ascii="Arial" w:hAnsi="Arial" w:cs="Arial"/>
              <w:sz w:val="24"/>
              <w:szCs w:val="24"/>
            </w:rPr>
            <w:t>c)</w:t>
          </w:r>
          <w:r w:rsidRPr="00727875">
            <w:rPr>
              <w:rFonts w:ascii="Arial" w:hAnsi="Arial" w:cs="Arial"/>
              <w:sz w:val="24"/>
              <w:szCs w:val="24"/>
              <w:lang w:val="pt-BR"/>
            </w:rPr>
            <w:t xml:space="preserve"> Localizarea proiectului: în intravilanul localităţi</w:t>
          </w:r>
          <w:r>
            <w:rPr>
              <w:rFonts w:ascii="Arial" w:hAnsi="Arial" w:cs="Arial"/>
              <w:sz w:val="24"/>
              <w:szCs w:val="24"/>
              <w:lang w:val="pt-BR"/>
            </w:rPr>
            <w:t>lor</w:t>
          </w:r>
          <w:r w:rsidRPr="00727875">
            <w:rPr>
              <w:rFonts w:ascii="Arial" w:hAnsi="Arial" w:cs="Arial"/>
              <w:sz w:val="24"/>
              <w:szCs w:val="24"/>
              <w:lang w:val="pt-BR"/>
            </w:rPr>
            <w:t xml:space="preserve"> </w:t>
          </w:r>
          <w:r>
            <w:rPr>
              <w:rFonts w:ascii="Arial" w:hAnsi="Arial" w:cs="Arial"/>
              <w:sz w:val="24"/>
              <w:szCs w:val="24"/>
              <w:lang w:val="pt-BR"/>
            </w:rPr>
            <w:t>Agrij și Răstolțu Deșert</w:t>
          </w:r>
          <w:r w:rsidRPr="00727875">
            <w:rPr>
              <w:rFonts w:ascii="Arial" w:hAnsi="Arial" w:cs="Arial"/>
              <w:sz w:val="24"/>
              <w:szCs w:val="24"/>
              <w:lang w:val="pt-BR"/>
            </w:rPr>
            <w:t xml:space="preserve">, comuna </w:t>
          </w:r>
          <w:r>
            <w:rPr>
              <w:rFonts w:ascii="Arial" w:hAnsi="Arial" w:cs="Arial"/>
              <w:sz w:val="24"/>
              <w:szCs w:val="24"/>
              <w:lang w:val="pt-BR"/>
            </w:rPr>
            <w:t>Agrij</w:t>
          </w:r>
          <w:r w:rsidRPr="00727875">
            <w:rPr>
              <w:rFonts w:ascii="Arial" w:hAnsi="Arial" w:cs="Arial"/>
              <w:sz w:val="24"/>
              <w:szCs w:val="24"/>
              <w:lang w:val="pt-BR"/>
            </w:rPr>
            <w:t xml:space="preserve">, jud. Sălaj, </w:t>
          </w:r>
          <w:r>
            <w:rPr>
              <w:rFonts w:ascii="Arial" w:hAnsi="Arial" w:cs="Arial"/>
              <w:sz w:val="24"/>
              <w:szCs w:val="24"/>
              <w:lang w:val="pt-BR"/>
            </w:rPr>
            <w:t xml:space="preserve"> </w:t>
          </w:r>
          <w:r w:rsidRPr="00727875">
            <w:rPr>
              <w:rFonts w:ascii="Arial" w:hAnsi="Arial" w:cs="Arial"/>
              <w:sz w:val="24"/>
              <w:szCs w:val="24"/>
              <w:lang w:val="pt-BR"/>
            </w:rPr>
            <w:t xml:space="preserve">   </w:t>
          </w:r>
        </w:p>
        <w:p w:rsidR="005648B9" w:rsidRDefault="00727875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27875">
            <w:rPr>
              <w:rFonts w:ascii="Arial" w:hAnsi="Arial" w:cs="Arial"/>
              <w:sz w:val="24"/>
              <w:szCs w:val="24"/>
              <w:lang w:val="pt-BR"/>
            </w:rPr>
            <w:t>-</w:t>
          </w:r>
          <w:r w:rsidRPr="00727875">
            <w:rPr>
              <w:rFonts w:ascii="Arial" w:hAnsi="Arial" w:cs="Arial"/>
              <w:sz w:val="24"/>
              <w:szCs w:val="24"/>
              <w:lang w:val="ro-RO"/>
            </w:rPr>
            <w:t xml:space="preserve"> utilizarea existentă a terenului: teren </w:t>
          </w:r>
          <w:r>
            <w:rPr>
              <w:rFonts w:ascii="Arial" w:hAnsi="Arial" w:cs="Arial"/>
              <w:sz w:val="24"/>
              <w:szCs w:val="24"/>
              <w:lang w:val="ro-RO"/>
            </w:rPr>
            <w:t>având folosința acctuală de drumuri publice</w:t>
          </w:r>
          <w:r w:rsidRPr="00727875">
            <w:rPr>
              <w:rFonts w:ascii="Arial" w:hAnsi="Arial" w:cs="Arial"/>
              <w:sz w:val="24"/>
              <w:szCs w:val="24"/>
              <w:lang w:val="ro-RO"/>
            </w:rPr>
            <w:t xml:space="preserve">, teren intravilan, conform Certificatului de Urbanism nr. </w:t>
          </w:r>
          <w:r>
            <w:rPr>
              <w:rFonts w:ascii="Arial" w:hAnsi="Arial" w:cs="Arial"/>
              <w:sz w:val="24"/>
              <w:szCs w:val="24"/>
              <w:lang w:val="ro-RO"/>
            </w:rPr>
            <w:t>2</w:t>
          </w:r>
          <w:r w:rsidRPr="00727875">
            <w:rPr>
              <w:rFonts w:ascii="Arial" w:hAnsi="Arial" w:cs="Arial"/>
              <w:sz w:val="24"/>
              <w:szCs w:val="24"/>
              <w:lang w:val="ro-RO"/>
            </w:rPr>
            <w:t>/2</w:t>
          </w:r>
          <w:r>
            <w:rPr>
              <w:rFonts w:ascii="Arial" w:hAnsi="Arial" w:cs="Arial"/>
              <w:sz w:val="24"/>
              <w:szCs w:val="24"/>
              <w:lang w:val="ro-RO"/>
            </w:rPr>
            <w:t>1</w:t>
          </w:r>
          <w:r w:rsidRPr="00727875">
            <w:rPr>
              <w:rFonts w:ascii="Arial" w:hAnsi="Arial" w:cs="Arial"/>
              <w:sz w:val="24"/>
              <w:szCs w:val="24"/>
              <w:lang w:val="ro-RO"/>
            </w:rPr>
            <w:t>.0</w:t>
          </w:r>
          <w:r>
            <w:rPr>
              <w:rFonts w:ascii="Arial" w:hAnsi="Arial" w:cs="Arial"/>
              <w:sz w:val="24"/>
              <w:szCs w:val="24"/>
              <w:lang w:val="ro-RO"/>
            </w:rPr>
            <w:t>1</w:t>
          </w:r>
          <w:r w:rsidRPr="00727875">
            <w:rPr>
              <w:rFonts w:ascii="Arial" w:hAnsi="Arial" w:cs="Arial"/>
              <w:sz w:val="24"/>
              <w:szCs w:val="24"/>
              <w:lang w:val="ro-RO"/>
            </w:rPr>
            <w:t>.201</w:t>
          </w:r>
          <w:r>
            <w:rPr>
              <w:rFonts w:ascii="Arial" w:hAnsi="Arial" w:cs="Arial"/>
              <w:sz w:val="24"/>
              <w:szCs w:val="24"/>
              <w:lang w:val="ro-RO"/>
            </w:rPr>
            <w:t>5</w:t>
          </w:r>
          <w:r w:rsidRPr="00727875">
            <w:rPr>
              <w:rFonts w:ascii="Arial" w:hAnsi="Arial" w:cs="Arial"/>
              <w:sz w:val="24"/>
              <w:szCs w:val="24"/>
              <w:lang w:val="ro-RO"/>
            </w:rPr>
            <w:t xml:space="preserve">, eliberat de Primăria Comunei </w:t>
          </w:r>
          <w:r>
            <w:rPr>
              <w:rFonts w:ascii="Arial" w:hAnsi="Arial" w:cs="Arial"/>
              <w:sz w:val="24"/>
              <w:szCs w:val="24"/>
              <w:lang w:val="ro-RO"/>
            </w:rPr>
            <w:t>Agrij</w:t>
          </w:r>
          <w:r w:rsidRPr="00727875">
            <w:rPr>
              <w:rFonts w:ascii="Arial" w:hAnsi="Arial" w:cs="Arial"/>
              <w:sz w:val="24"/>
              <w:szCs w:val="24"/>
              <w:lang w:val="ro-RO"/>
            </w:rPr>
            <w:t>;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Pr="00727875">
            <w:rPr>
              <w:rFonts w:ascii="Arial" w:hAnsi="Arial" w:cs="Arial"/>
              <w:sz w:val="24"/>
              <w:szCs w:val="24"/>
              <w:lang w:val="ro-RO"/>
            </w:rPr>
            <w:t xml:space="preserve">    </w:t>
          </w:r>
        </w:p>
        <w:p w:rsidR="005648B9" w:rsidRDefault="00727875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27875">
            <w:rPr>
              <w:rFonts w:ascii="Arial" w:hAnsi="Arial" w:cs="Arial"/>
              <w:sz w:val="24"/>
              <w:szCs w:val="24"/>
              <w:lang w:val="ro-RO"/>
            </w:rPr>
            <w:t>- relativa abundenţă a resurselor naturale din zonă, calitatea şi capacitatea regenerativă a acestora:  nu este cazul.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  <w:p w:rsidR="005648B9" w:rsidRDefault="00727875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27875">
            <w:rPr>
              <w:rFonts w:ascii="Arial" w:hAnsi="Arial" w:cs="Arial"/>
              <w:sz w:val="24"/>
              <w:szCs w:val="24"/>
              <w:lang w:val="ro-RO"/>
            </w:rPr>
            <w:t>d) Caracteristicile impactului potenţial: - nu este cazul.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  <w:p w:rsidR="005648B9" w:rsidRDefault="005648B9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5648B9" w:rsidRPr="00522DB9" w:rsidRDefault="005648B9" w:rsidP="005648B9">
          <w:pPr>
            <w:autoSpaceDE w:val="0"/>
            <w:autoSpaceDN w:val="0"/>
            <w:adjustRightInd w:val="0"/>
            <w:spacing w:after="0" w:line="240" w:lineRule="auto"/>
            <w:ind w:firstLine="720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>Condiţiile de realizare a proiectului:</w:t>
          </w:r>
        </w:p>
        <w:p w:rsidR="005648B9" w:rsidRPr="005648B9" w:rsidRDefault="00727875" w:rsidP="005648B9">
          <w:pPr>
            <w:pStyle w:val="ListParagraph"/>
            <w:numPr>
              <w:ilvl w:val="0"/>
              <w:numId w:val="6"/>
            </w:numPr>
            <w:spacing w:after="0" w:line="240" w:lineRule="auto"/>
            <w:ind w:left="270" w:hanging="27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5648B9">
            <w:rPr>
              <w:rFonts w:ascii="Arial" w:hAnsi="Arial" w:cs="Arial"/>
              <w:sz w:val="24"/>
              <w:szCs w:val="24"/>
              <w:lang w:val="ro-RO"/>
            </w:rPr>
            <w:t xml:space="preserve">Respectarea prevederilor art. 22 alin. (1) din HG nr. 445/2009: "În situaţia în care, după emiterea acordului de mediu şi înaintea obţinerii aprobării de dezvoltare, proiectul a suferit modificări, titularul proiectului este obligat să notifice în scris autoritatea publică pentru protecţia mediului emitentă asupra acestor modificări". </w:t>
          </w:r>
        </w:p>
        <w:p w:rsidR="005648B9" w:rsidRPr="005648B9" w:rsidRDefault="00727875" w:rsidP="005648B9">
          <w:pPr>
            <w:pStyle w:val="ListParagraph"/>
            <w:numPr>
              <w:ilvl w:val="0"/>
              <w:numId w:val="6"/>
            </w:numPr>
            <w:spacing w:after="0" w:line="240" w:lineRule="auto"/>
            <w:ind w:left="270" w:hanging="270"/>
            <w:jc w:val="both"/>
            <w:rPr>
              <w:rFonts w:ascii="Arial" w:hAnsi="Arial" w:cs="Arial"/>
              <w:iCs/>
              <w:sz w:val="24"/>
              <w:szCs w:val="24"/>
              <w:lang w:val="ro-RO"/>
            </w:rPr>
          </w:pPr>
          <w:r w:rsidRPr="005648B9">
            <w:rPr>
              <w:rFonts w:ascii="Arial" w:hAnsi="Arial" w:cs="Arial"/>
              <w:iCs/>
              <w:sz w:val="24"/>
              <w:szCs w:val="24"/>
              <w:lang w:val="ro-RO"/>
            </w:rPr>
            <w:t xml:space="preserve">Se vor respecta limitele impuse de STAS 12574/87 privind condiţiile de calitate a aerului în zonele protejate; </w:t>
          </w:r>
        </w:p>
        <w:p w:rsidR="005648B9" w:rsidRPr="005648B9" w:rsidRDefault="00727875" w:rsidP="005648B9">
          <w:pPr>
            <w:pStyle w:val="ListParagraph"/>
            <w:numPr>
              <w:ilvl w:val="0"/>
              <w:numId w:val="6"/>
            </w:numPr>
            <w:spacing w:after="0" w:line="240" w:lineRule="auto"/>
            <w:ind w:left="270" w:hanging="270"/>
            <w:jc w:val="both"/>
            <w:rPr>
              <w:rFonts w:ascii="Arial" w:hAnsi="Arial" w:cs="Arial"/>
              <w:iCs/>
              <w:sz w:val="24"/>
              <w:szCs w:val="24"/>
              <w:lang w:val="ro-RO"/>
            </w:rPr>
          </w:pPr>
          <w:r w:rsidRPr="005648B9">
            <w:rPr>
              <w:rFonts w:ascii="Arial" w:hAnsi="Arial" w:cs="Arial"/>
              <w:iCs/>
              <w:sz w:val="24"/>
              <w:szCs w:val="24"/>
              <w:lang w:val="ro-RO"/>
            </w:rPr>
            <w:t xml:space="preserve">Pe perioada execuţiei lucrărilor vor fi întreprinse măsuri pentru prevenirea şi reducerea poluării atmosferei cu pulberi, praf şi noxe chimice de orice fel, prin transportul şi manipularea adecvată a materialelor de orice natură şi a substanţelor chimice periculoase; </w:t>
          </w:r>
        </w:p>
        <w:p w:rsidR="005648B9" w:rsidRPr="005648B9" w:rsidRDefault="00727875" w:rsidP="005648B9">
          <w:pPr>
            <w:pStyle w:val="ListParagraph"/>
            <w:numPr>
              <w:ilvl w:val="0"/>
              <w:numId w:val="6"/>
            </w:numPr>
            <w:spacing w:after="0" w:line="240" w:lineRule="auto"/>
            <w:ind w:left="270" w:hanging="270"/>
            <w:jc w:val="both"/>
            <w:rPr>
              <w:rFonts w:ascii="Arial" w:hAnsi="Arial" w:cs="Arial"/>
              <w:iCs/>
              <w:sz w:val="24"/>
              <w:szCs w:val="24"/>
              <w:lang w:val="ro-RO"/>
            </w:rPr>
          </w:pPr>
          <w:r w:rsidRPr="005648B9">
            <w:rPr>
              <w:rFonts w:ascii="Arial" w:hAnsi="Arial" w:cs="Arial"/>
              <w:iCs/>
              <w:sz w:val="24"/>
              <w:szCs w:val="24"/>
              <w:lang w:val="ro-RO"/>
            </w:rPr>
            <w:t xml:space="preserve">Menţinerea permanentă a drumurilor de acces în stare bună, întreţinerea continuă a utilajelor şi mijloacelor de transport pentru limitarea nivelului emisiilor în atmosferă; </w:t>
          </w:r>
        </w:p>
        <w:p w:rsidR="005648B9" w:rsidRPr="005648B9" w:rsidRDefault="00727875" w:rsidP="005648B9">
          <w:pPr>
            <w:pStyle w:val="ListParagraph"/>
            <w:numPr>
              <w:ilvl w:val="0"/>
              <w:numId w:val="6"/>
            </w:numPr>
            <w:spacing w:after="0" w:line="240" w:lineRule="auto"/>
            <w:ind w:left="270" w:hanging="270"/>
            <w:jc w:val="both"/>
            <w:rPr>
              <w:rFonts w:ascii="Arial" w:hAnsi="Arial" w:cs="Arial"/>
              <w:iCs/>
              <w:sz w:val="24"/>
              <w:szCs w:val="24"/>
              <w:lang w:val="ro-RO"/>
            </w:rPr>
          </w:pPr>
          <w:r w:rsidRPr="005648B9">
            <w:rPr>
              <w:rFonts w:ascii="Arial" w:hAnsi="Arial" w:cs="Arial"/>
              <w:iCs/>
              <w:sz w:val="24"/>
              <w:szCs w:val="24"/>
              <w:lang w:val="ro-RO"/>
            </w:rPr>
            <w:t xml:space="preserve">Se vor lua măsuri de evitare a poluării fonice şi de încadrare în normativele standard pentru vibraţii şi zgomote conform STAS nr. 10009/1988 şi STAS 12025/2/1981. </w:t>
          </w:r>
        </w:p>
        <w:p w:rsidR="005648B9" w:rsidRPr="005648B9" w:rsidRDefault="00727875" w:rsidP="005648B9">
          <w:pPr>
            <w:pStyle w:val="ListParagraph"/>
            <w:numPr>
              <w:ilvl w:val="0"/>
              <w:numId w:val="6"/>
            </w:numPr>
            <w:spacing w:after="0" w:line="240" w:lineRule="auto"/>
            <w:ind w:left="270" w:hanging="270"/>
            <w:jc w:val="both"/>
            <w:rPr>
              <w:rFonts w:ascii="Arial" w:hAnsi="Arial" w:cs="Arial"/>
              <w:iCs/>
              <w:sz w:val="24"/>
              <w:szCs w:val="24"/>
              <w:lang w:val="ro-RO"/>
            </w:rPr>
          </w:pPr>
          <w:r w:rsidRPr="005648B9">
            <w:rPr>
              <w:rFonts w:ascii="Arial" w:hAnsi="Arial" w:cs="Arial"/>
              <w:iCs/>
              <w:sz w:val="24"/>
              <w:szCs w:val="24"/>
              <w:lang w:val="ro-RO"/>
            </w:rPr>
            <w:t xml:space="preserve">Deşeurile rezultate, indiferent de natura lor se vor gestiona în conformitate cu prevederile Legii 211 din 2011, privind regimul deşeurilor;    </w:t>
          </w:r>
        </w:p>
        <w:p w:rsidR="005648B9" w:rsidRPr="005648B9" w:rsidRDefault="00727875" w:rsidP="005648B9">
          <w:pPr>
            <w:pStyle w:val="ListParagraph"/>
            <w:numPr>
              <w:ilvl w:val="0"/>
              <w:numId w:val="6"/>
            </w:numPr>
            <w:spacing w:after="0" w:line="240" w:lineRule="auto"/>
            <w:ind w:left="270" w:hanging="270"/>
            <w:jc w:val="both"/>
            <w:rPr>
              <w:rFonts w:ascii="Arial" w:hAnsi="Arial" w:cs="Arial"/>
              <w:iCs/>
              <w:sz w:val="24"/>
              <w:szCs w:val="24"/>
              <w:lang w:val="ro-RO"/>
            </w:rPr>
          </w:pPr>
          <w:r w:rsidRPr="005648B9">
            <w:rPr>
              <w:rFonts w:ascii="Arial" w:hAnsi="Arial" w:cs="Arial"/>
              <w:iCs/>
              <w:sz w:val="24"/>
              <w:szCs w:val="24"/>
              <w:lang w:val="ro-RO"/>
            </w:rPr>
            <w:t xml:space="preserve">Monitorizarea gestiunii deşeurilor prin respectarea H.G. nr. 856/2002, cu modificările ulterioare privind evidenţa gestiunii deşeurilor şi pentru aprobarea listei cuprinzând deşeurile, inclusiv deşeurile periculoase;    </w:t>
          </w:r>
        </w:p>
        <w:p w:rsidR="005648B9" w:rsidRPr="005648B9" w:rsidRDefault="00727875" w:rsidP="005648B9">
          <w:pPr>
            <w:pStyle w:val="ListParagraph"/>
            <w:numPr>
              <w:ilvl w:val="0"/>
              <w:numId w:val="6"/>
            </w:numPr>
            <w:spacing w:after="0" w:line="240" w:lineRule="auto"/>
            <w:ind w:left="270" w:hanging="270"/>
            <w:jc w:val="both"/>
            <w:rPr>
              <w:rFonts w:ascii="Arial" w:hAnsi="Arial" w:cs="Arial"/>
              <w:iCs/>
              <w:sz w:val="24"/>
              <w:szCs w:val="24"/>
              <w:lang w:val="ro-RO"/>
            </w:rPr>
          </w:pPr>
          <w:r w:rsidRPr="005648B9">
            <w:rPr>
              <w:rFonts w:ascii="Arial" w:hAnsi="Arial" w:cs="Arial"/>
              <w:iCs/>
              <w:sz w:val="24"/>
              <w:szCs w:val="24"/>
              <w:lang w:val="ro-RO"/>
            </w:rPr>
            <w:t xml:space="preserve">Respectarea H.G. nr. 1403/2007 privind refacerea zonelor în care solul, subsolul, şi ecosistemele terestre au fost afectate; </w:t>
          </w:r>
        </w:p>
        <w:p w:rsidR="005648B9" w:rsidRPr="005648B9" w:rsidRDefault="00727875" w:rsidP="005648B9">
          <w:pPr>
            <w:pStyle w:val="ListParagraph"/>
            <w:numPr>
              <w:ilvl w:val="0"/>
              <w:numId w:val="6"/>
            </w:numPr>
            <w:spacing w:after="0" w:line="240" w:lineRule="auto"/>
            <w:ind w:left="270" w:hanging="270"/>
            <w:jc w:val="both"/>
            <w:rPr>
              <w:rFonts w:ascii="Arial" w:hAnsi="Arial" w:cs="Arial"/>
              <w:iCs/>
              <w:sz w:val="24"/>
              <w:szCs w:val="24"/>
              <w:lang w:val="ro-RO"/>
            </w:rPr>
          </w:pPr>
          <w:r w:rsidRPr="005648B9">
            <w:rPr>
              <w:rFonts w:ascii="Arial" w:hAnsi="Arial" w:cs="Arial"/>
              <w:iCs/>
              <w:sz w:val="24"/>
              <w:szCs w:val="24"/>
              <w:lang w:val="ro-RO"/>
            </w:rPr>
            <w:t xml:space="preserve">Respectarea  Hotărârii  Guvernului nr. 621 din  23.06.2005  privind  gestionarea ambalajelor şi a deşeurilor din ambalaje; </w:t>
          </w:r>
        </w:p>
        <w:p w:rsidR="005648B9" w:rsidRPr="005648B9" w:rsidRDefault="00727875" w:rsidP="005648B9">
          <w:pPr>
            <w:pStyle w:val="ListParagraph"/>
            <w:numPr>
              <w:ilvl w:val="0"/>
              <w:numId w:val="6"/>
            </w:numPr>
            <w:spacing w:after="0" w:line="240" w:lineRule="auto"/>
            <w:ind w:left="270" w:hanging="27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5648B9">
            <w:rPr>
              <w:rFonts w:ascii="Arial" w:hAnsi="Arial" w:cs="Arial"/>
              <w:iCs/>
              <w:sz w:val="24"/>
              <w:szCs w:val="24"/>
              <w:lang w:val="ro-RO"/>
            </w:rPr>
            <w:t>Repararea utilajelor şi a mijloacelor de transport şi schimbul de ulei se va face numai în incinte autorizate</w:t>
          </w:r>
          <w:r w:rsidRPr="005648B9">
            <w:rPr>
              <w:rFonts w:ascii="Arial" w:hAnsi="Arial" w:cs="Arial"/>
              <w:sz w:val="24"/>
              <w:szCs w:val="24"/>
              <w:lang w:val="ro-RO"/>
            </w:rPr>
            <w:t xml:space="preserve">;  </w:t>
          </w:r>
        </w:p>
        <w:p w:rsidR="005648B9" w:rsidRPr="005648B9" w:rsidRDefault="00727875" w:rsidP="005648B9">
          <w:pPr>
            <w:pStyle w:val="ListParagraph"/>
            <w:numPr>
              <w:ilvl w:val="0"/>
              <w:numId w:val="6"/>
            </w:numPr>
            <w:spacing w:after="0" w:line="240" w:lineRule="auto"/>
            <w:ind w:left="270" w:hanging="27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5648B9">
            <w:rPr>
              <w:rFonts w:ascii="Arial" w:hAnsi="Arial" w:cs="Arial"/>
              <w:sz w:val="24"/>
              <w:szCs w:val="24"/>
              <w:lang w:val="ro-RO"/>
            </w:rPr>
            <w:t>Respectarea prevederilor OUG nr. 195/2005 privind protecţia mediului, aprobată cu modificări de Legea nr. 265/2006, modificată de OUG nr. 57/2007 , OUG nr. 114/2007 şi OUG nr. 164/2008</w:t>
          </w:r>
          <w:r w:rsidR="005648B9" w:rsidRPr="005648B9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  <w:p w:rsidR="005648B9" w:rsidRPr="005648B9" w:rsidRDefault="00727875" w:rsidP="005648B9">
          <w:pPr>
            <w:pStyle w:val="ListParagraph"/>
            <w:numPr>
              <w:ilvl w:val="0"/>
              <w:numId w:val="6"/>
            </w:numPr>
            <w:spacing w:after="0" w:line="240" w:lineRule="auto"/>
            <w:ind w:left="270" w:hanging="27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5648B9">
            <w:rPr>
              <w:rFonts w:ascii="Arial" w:hAnsi="Arial" w:cs="Arial"/>
              <w:sz w:val="24"/>
              <w:szCs w:val="24"/>
              <w:lang w:val="ro-RO"/>
            </w:rPr>
            <w:lastRenderedPageBreak/>
            <w:t xml:space="preserve">Amplasarea organizării de şantier şi a depozitelor, precum şi alte activităţi conexe, se vor realiza cu respectarea prevederilor O.U.G. nr. 195/2005 aprobată cu modificări prin Legea nr. 265/2006 privind protecţia mediului cu completările şi modificările ulterioare; </w:t>
          </w:r>
        </w:p>
        <w:p w:rsidR="005648B9" w:rsidRDefault="00727875" w:rsidP="005648B9">
          <w:pPr>
            <w:pStyle w:val="ListParagraph"/>
            <w:numPr>
              <w:ilvl w:val="0"/>
              <w:numId w:val="6"/>
            </w:numPr>
            <w:spacing w:after="0" w:line="240" w:lineRule="auto"/>
            <w:ind w:left="270" w:hanging="27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5648B9">
            <w:rPr>
              <w:rFonts w:ascii="Arial" w:hAnsi="Arial" w:cs="Arial"/>
              <w:sz w:val="24"/>
              <w:szCs w:val="24"/>
              <w:lang w:val="ro-RO"/>
            </w:rPr>
            <w:t>Respectarea prevederilor actelor/avizelor emise de alte autorităţi pentru prezentul proiect;</w:t>
          </w:r>
        </w:p>
        <w:p w:rsidR="005648B9" w:rsidRPr="005648B9" w:rsidRDefault="00727875" w:rsidP="005648B9">
          <w:pPr>
            <w:pStyle w:val="ListParagraph"/>
            <w:numPr>
              <w:ilvl w:val="0"/>
              <w:numId w:val="6"/>
            </w:numPr>
            <w:spacing w:after="0" w:line="240" w:lineRule="auto"/>
            <w:ind w:left="270" w:hanging="27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5648B9">
            <w:rPr>
              <w:rFonts w:ascii="Arial" w:hAnsi="Arial" w:cs="Arial"/>
              <w:sz w:val="24"/>
              <w:szCs w:val="24"/>
              <w:lang w:val="ro-RO"/>
            </w:rPr>
            <w:t xml:space="preserve">Respectarea prevederilor STAS 10009/1988, privind nivelul de zgomot.  </w:t>
          </w:r>
        </w:p>
        <w:p w:rsidR="005648B9" w:rsidRDefault="005648B9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5648B9" w:rsidRDefault="00727875" w:rsidP="005648B9">
          <w:pPr>
            <w:spacing w:after="0" w:line="240" w:lineRule="auto"/>
            <w:ind w:firstLine="27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727875">
            <w:rPr>
              <w:rFonts w:ascii="Arial" w:hAnsi="Arial" w:cs="Arial"/>
              <w:sz w:val="24"/>
              <w:szCs w:val="24"/>
              <w:lang w:val="ro-RO"/>
            </w:rPr>
            <w:t>Pentru obţinerea autorizaţiei de construire se vor obţine actele/avizele stabilite în certificatul de urbanism și cele solicitate în ședința CAT: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  <w:p w:rsidR="008241F4" w:rsidRDefault="005648B9" w:rsidP="005648B9">
          <w:pPr>
            <w:spacing w:after="0" w:line="240" w:lineRule="auto"/>
            <w:ind w:firstLine="720"/>
            <w:jc w:val="both"/>
            <w:rPr>
              <w:rFonts w:ascii="Arial" w:hAnsi="Arial" w:cs="Arial"/>
              <w:b/>
              <w:bCs/>
              <w:i/>
              <w:iCs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 xml:space="preserve">- </w:t>
          </w:r>
          <w:r w:rsidR="00727875" w:rsidRPr="00727875">
            <w:rPr>
              <w:rFonts w:ascii="Arial" w:hAnsi="Arial" w:cs="Arial"/>
              <w:sz w:val="24"/>
              <w:szCs w:val="24"/>
              <w:lang w:val="ro-RO"/>
            </w:rPr>
            <w:t>Act/punct de vedere Direcția Apelor Crișuri.</w:t>
          </w:r>
          <w:r w:rsidR="00727875">
            <w:rPr>
              <w:rFonts w:ascii="Arial" w:hAnsi="Arial" w:cs="Arial"/>
              <w:sz w:val="24"/>
              <w:szCs w:val="24"/>
              <w:lang w:val="ro-RO"/>
            </w:rPr>
            <w:t xml:space="preserve">  </w:t>
          </w:r>
          <w:r w:rsidR="00727875" w:rsidRPr="00727875">
            <w:rPr>
              <w:rFonts w:ascii="Arial" w:hAnsi="Arial" w:cs="Arial"/>
              <w:b/>
              <w:bCs/>
              <w:i/>
              <w:iCs/>
              <w:sz w:val="24"/>
              <w:szCs w:val="24"/>
              <w:lang w:val="ro-RO"/>
            </w:rPr>
            <w:tab/>
          </w:r>
        </w:p>
        <w:p w:rsidR="008241F4" w:rsidRDefault="008241F4" w:rsidP="008241F4">
          <w:pPr>
            <w:spacing w:after="0" w:line="240" w:lineRule="auto"/>
            <w:ind w:firstLine="720"/>
            <w:jc w:val="both"/>
            <w:rPr>
              <w:rFonts w:ascii="Arial" w:hAnsi="Arial" w:cs="Arial"/>
              <w:b/>
              <w:bCs/>
              <w:i/>
              <w:iCs/>
              <w:sz w:val="24"/>
              <w:szCs w:val="24"/>
              <w:lang w:val="ro-RO"/>
            </w:rPr>
          </w:pPr>
        </w:p>
        <w:p w:rsidR="008241F4" w:rsidRPr="008241F4" w:rsidRDefault="00727875" w:rsidP="008241F4">
          <w:pPr>
            <w:spacing w:after="0" w:line="240" w:lineRule="auto"/>
            <w:ind w:firstLine="720"/>
            <w:jc w:val="both"/>
            <w:rPr>
              <w:rFonts w:ascii="Arial" w:hAnsi="Arial" w:cs="Arial"/>
              <w:b/>
              <w:bCs/>
              <w:iCs/>
              <w:sz w:val="24"/>
              <w:szCs w:val="24"/>
              <w:lang w:val="ro-RO"/>
            </w:rPr>
          </w:pPr>
          <w:r w:rsidRPr="008241F4">
            <w:rPr>
              <w:rFonts w:ascii="Arial" w:hAnsi="Arial" w:cs="Arial"/>
              <w:b/>
              <w:bCs/>
              <w:iCs/>
              <w:sz w:val="24"/>
              <w:szCs w:val="24"/>
              <w:lang w:val="ro-RO"/>
            </w:rPr>
            <w:t xml:space="preserve">Titularul proiectului are obligaţia de a notifica în scris autoritatea competenta pentru protecţia mediului despre orice modificare sau extindere a proiectului survenita după emiterea deciziei etapei de încadrare, APM Sălaj urmând a aplica in mod corespunzător, in aceasta situaţie prevederile art. 22 alin(3) din HG nr. 445/2009. </w:t>
          </w:r>
          <w:r w:rsidRPr="008241F4">
            <w:rPr>
              <w:rFonts w:ascii="Arial" w:hAnsi="Arial" w:cs="Arial"/>
              <w:b/>
              <w:bCs/>
              <w:iCs/>
              <w:sz w:val="24"/>
              <w:szCs w:val="24"/>
              <w:lang w:val="ro-RO"/>
            </w:rPr>
            <w:tab/>
          </w:r>
        </w:p>
        <w:p w:rsidR="008241F4" w:rsidRDefault="008241F4" w:rsidP="008241F4">
          <w:pPr>
            <w:spacing w:after="0" w:line="240" w:lineRule="auto"/>
            <w:ind w:firstLine="720"/>
            <w:jc w:val="both"/>
            <w:rPr>
              <w:rFonts w:ascii="Arial" w:hAnsi="Arial" w:cs="Arial"/>
              <w:b/>
              <w:bCs/>
              <w:i/>
              <w:iCs/>
              <w:sz w:val="24"/>
              <w:szCs w:val="24"/>
              <w:lang w:val="ro-RO"/>
            </w:rPr>
          </w:pPr>
        </w:p>
        <w:p w:rsidR="00753675" w:rsidRPr="00522DB9" w:rsidRDefault="00727875" w:rsidP="008241F4">
          <w:pPr>
            <w:spacing w:after="0" w:line="240" w:lineRule="auto"/>
            <w:ind w:firstLine="720"/>
            <w:jc w:val="both"/>
            <w:rPr>
              <w:rFonts w:ascii="Arial" w:hAnsi="Arial" w:cs="Arial"/>
              <w:sz w:val="24"/>
              <w:szCs w:val="24"/>
            </w:rPr>
          </w:pPr>
          <w:r w:rsidRPr="00727875">
            <w:rPr>
              <w:rFonts w:ascii="Arial" w:hAnsi="Arial" w:cs="Arial"/>
              <w:sz w:val="24"/>
              <w:szCs w:val="24"/>
              <w:lang w:val="ro-RO"/>
            </w:rPr>
            <w:t>Prezentul act nu exonerează de răspundere titularul, proiectantul si/sau constructorul in cazul producerii unor accidente in timpul execuţiei lucrărilor sau exploatării acestora.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</w:sdtContent>
    </w:sdt>
    <w:p w:rsidR="00595382" w:rsidRPr="00447422" w:rsidRDefault="00727875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 </w:t>
      </w:r>
    </w:p>
    <w:p w:rsidR="00595382" w:rsidRDefault="00727875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Prezenta decizie poate fi contestată în conformitate cu prevederile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67594C30AB684841ACAE2EA4D5746903"/>
          </w:placeholder>
        </w:sdtPr>
        <w:sdtContent>
          <w:r w:rsidRPr="00EB548E">
            <w:rPr>
              <w:rFonts w:ascii="Arial" w:hAnsi="Arial" w:cs="Arial"/>
              <w:sz w:val="24"/>
              <w:szCs w:val="24"/>
            </w:rPr>
            <w:t>Hotărârii Guvernului nr. 445/2009 şi ale Legii contenciosului administrativ nr. 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modificările şi completările ulterioare.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EB548E" w:rsidRDefault="005648B9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4B0413CF93D849288DC0D6DCD416D5D5"/>
        </w:placeholder>
      </w:sdtPr>
      <w:sdtEndPr>
        <w:rPr>
          <w:b w:val="0"/>
        </w:rPr>
      </w:sdtEndPr>
      <w:sdtContent>
        <w:p w:rsidR="00727875" w:rsidRDefault="00727875" w:rsidP="00727875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27875" w:rsidRDefault="00727875" w:rsidP="00727875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27875" w:rsidRDefault="00727875" w:rsidP="00727875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727875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DIRECTOR EXECUTIV,</w:t>
          </w:r>
        </w:p>
        <w:p w:rsidR="00727875" w:rsidRDefault="00727875" w:rsidP="00727875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</w:t>
          </w:r>
          <w:r w:rsidRPr="00727875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Dr. ing. AURICA GREC</w:t>
          </w: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</w:t>
          </w:r>
          <w:r w:rsidRPr="00727875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</w:t>
          </w: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</w:t>
          </w:r>
        </w:p>
        <w:p w:rsidR="00727875" w:rsidRDefault="00727875" w:rsidP="00727875">
          <w:pPr>
            <w:spacing w:after="0" w:line="360" w:lineRule="auto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</w:t>
          </w:r>
        </w:p>
        <w:p w:rsidR="00727875" w:rsidRDefault="00727875" w:rsidP="00727875">
          <w:pPr>
            <w:spacing w:after="0" w:line="360" w:lineRule="auto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27875" w:rsidRDefault="00727875" w:rsidP="00727875">
          <w:pPr>
            <w:spacing w:after="0" w:line="360" w:lineRule="auto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27875" w:rsidRDefault="00727875" w:rsidP="00727875">
          <w:pPr>
            <w:spacing w:after="0" w:line="360" w:lineRule="auto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27875" w:rsidRDefault="00727875" w:rsidP="00727875">
          <w:pPr>
            <w:spacing w:after="0" w:line="360" w:lineRule="auto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5648B9" w:rsidRDefault="005648B9" w:rsidP="00727875">
          <w:pPr>
            <w:spacing w:after="0" w:line="360" w:lineRule="auto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27875" w:rsidRDefault="00727875" w:rsidP="00727875">
          <w:pPr>
            <w:spacing w:after="0" w:line="360" w:lineRule="auto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27875" w:rsidRPr="00727875" w:rsidRDefault="00727875" w:rsidP="00727875">
          <w:pPr>
            <w:spacing w:after="0" w:line="360" w:lineRule="auto"/>
            <w:rPr>
              <w:rFonts w:ascii="Arial" w:hAnsi="Arial" w:cs="Arial"/>
              <w:bCs/>
              <w:sz w:val="24"/>
              <w:szCs w:val="24"/>
              <w:lang w:val="it-IT"/>
            </w:rPr>
          </w:pPr>
          <w:r w:rsidRPr="00727875">
            <w:rPr>
              <w:rFonts w:ascii="Arial" w:hAnsi="Arial" w:cs="Arial"/>
              <w:bCs/>
              <w:sz w:val="24"/>
              <w:szCs w:val="24"/>
              <w:lang w:val="it-IT"/>
            </w:rPr>
            <w:t>Şef  Serviciu Avize, Acorduri, Autorizaţii,</w:t>
          </w:r>
        </w:p>
        <w:p w:rsidR="00727875" w:rsidRPr="00727875" w:rsidRDefault="00727875" w:rsidP="00727875">
          <w:pPr>
            <w:spacing w:after="0" w:line="360" w:lineRule="auto"/>
            <w:rPr>
              <w:rFonts w:ascii="Arial" w:hAnsi="Arial" w:cs="Arial"/>
              <w:bCs/>
              <w:sz w:val="24"/>
              <w:szCs w:val="24"/>
              <w:lang w:val="it-IT"/>
            </w:rPr>
          </w:pPr>
          <w:r w:rsidRPr="00727875">
            <w:rPr>
              <w:rFonts w:ascii="Arial" w:hAnsi="Arial" w:cs="Arial"/>
              <w:bCs/>
              <w:sz w:val="24"/>
              <w:szCs w:val="24"/>
              <w:lang w:val="it-IT"/>
            </w:rPr>
            <w:t xml:space="preserve"> ing. Gizella Balint        </w:t>
          </w:r>
        </w:p>
        <w:p w:rsidR="00727875" w:rsidRPr="00727875" w:rsidRDefault="00727875" w:rsidP="00727875">
          <w:pPr>
            <w:spacing w:after="0" w:line="360" w:lineRule="auto"/>
            <w:rPr>
              <w:rFonts w:ascii="Arial" w:hAnsi="Arial" w:cs="Arial"/>
              <w:bCs/>
              <w:sz w:val="24"/>
              <w:szCs w:val="24"/>
              <w:lang w:val="it-IT"/>
            </w:rPr>
          </w:pPr>
        </w:p>
        <w:p w:rsidR="00727875" w:rsidRDefault="00727875" w:rsidP="00727875">
          <w:pPr>
            <w:spacing w:after="0" w:line="360" w:lineRule="auto"/>
            <w:rPr>
              <w:rFonts w:ascii="Arial" w:hAnsi="Arial" w:cs="Arial"/>
              <w:bCs/>
              <w:sz w:val="24"/>
              <w:szCs w:val="24"/>
              <w:lang w:val="it-IT"/>
            </w:rPr>
          </w:pPr>
        </w:p>
        <w:p w:rsidR="00727875" w:rsidRPr="00727875" w:rsidRDefault="00727875" w:rsidP="00727875">
          <w:pPr>
            <w:spacing w:after="0"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727875">
            <w:rPr>
              <w:rFonts w:ascii="Arial" w:hAnsi="Arial" w:cs="Arial"/>
              <w:bCs/>
              <w:sz w:val="24"/>
              <w:szCs w:val="24"/>
              <w:lang w:val="it-IT"/>
            </w:rPr>
            <w:t xml:space="preserve">  </w:t>
          </w:r>
          <w:r w:rsidRPr="00727875">
            <w:rPr>
              <w:rFonts w:ascii="Arial" w:hAnsi="Arial" w:cs="Arial"/>
              <w:bCs/>
              <w:sz w:val="24"/>
              <w:szCs w:val="24"/>
            </w:rPr>
            <w:t>Întocmit,</w:t>
          </w:r>
        </w:p>
        <w:p w:rsidR="0071693D" w:rsidRPr="00727875" w:rsidRDefault="00727875" w:rsidP="00727875">
          <w:pPr>
            <w:spacing w:after="0" w:line="360" w:lineRule="auto"/>
            <w:rPr>
              <w:rFonts w:ascii="Arial" w:hAnsi="Arial" w:cs="Arial"/>
              <w:b/>
              <w:bCs/>
              <w:sz w:val="24"/>
              <w:szCs w:val="24"/>
              <w:lang w:val="it-IT"/>
            </w:rPr>
          </w:pPr>
          <w:r w:rsidRPr="00727875">
            <w:rPr>
              <w:rFonts w:ascii="Arial" w:hAnsi="Arial" w:cs="Arial"/>
              <w:bCs/>
              <w:sz w:val="24"/>
              <w:szCs w:val="24"/>
            </w:rPr>
            <w:t xml:space="preserve"> ing. Anca Horotan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p>
      </w:sdtContent>
    </w:sdt>
    <w:p w:rsidR="00522DB9" w:rsidRPr="00447422" w:rsidRDefault="005648B9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5648B9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5648B9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5648B9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5648B9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5648B9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5648B9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sectPr w:rsidR="00522DB9" w:rsidRPr="00447422" w:rsidSect="001B7D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907" w:right="799" w:bottom="907" w:left="1134" w:header="403" w:footer="34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2D" w:rsidRDefault="00D2602D" w:rsidP="00EF0F0E">
      <w:pPr>
        <w:spacing w:after="0" w:line="240" w:lineRule="auto"/>
      </w:pPr>
      <w:r>
        <w:separator/>
      </w:r>
    </w:p>
  </w:endnote>
  <w:endnote w:type="continuationSeparator" w:id="0">
    <w:p w:rsidR="00D2602D" w:rsidRDefault="00D2602D" w:rsidP="00EF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0" w:rsidRDefault="00EA23AE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78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7875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5648B9" w:rsidP="00601C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alias w:val="Câmp editabil text"/>
          <w:tag w:val="CampEditabil"/>
          <w:id w:val="1867171095"/>
        </w:sdtPr>
        <w:sdtContent>
          <w:sdt>
            <w:sdtPr>
              <w:rPr>
                <w:sz w:val="20"/>
                <w:szCs w:val="20"/>
              </w:rPr>
              <w:alias w:val="Câmp editabil text"/>
              <w:tag w:val="CampEditabil"/>
              <w:id w:val="21812324"/>
            </w:sdtPr>
            <w:sdtEndPr>
              <w:rPr>
                <w:sz w:val="22"/>
                <w:szCs w:val="22"/>
              </w:rPr>
            </w:sdtEndPr>
            <w:sdtContent>
              <w:p w:rsidR="00727875" w:rsidRPr="00702379" w:rsidRDefault="00EA23AE" w:rsidP="00727875">
                <w:pPr>
                  <w:pStyle w:val="Header"/>
                  <w:tabs>
                    <w:tab w:val="clear" w:pos="4680"/>
                  </w:tabs>
                  <w:ind w:right="360"/>
                  <w:jc w:val="center"/>
                  <w:rPr>
                    <w:rFonts w:ascii="Times New Roman" w:hAnsi="Times New Roman"/>
                    <w:b/>
                    <w:color w:val="00214E"/>
                    <w:sz w:val="24"/>
                    <w:szCs w:val="24"/>
                  </w:rPr>
                </w:pPr>
                <w:r w:rsidRPr="00EA23AE">
                  <w:rPr>
                    <w:rFonts w:ascii="Times New Roman" w:hAnsi="Times New Roman"/>
                    <w:noProof/>
                    <w:sz w:val="24"/>
                    <w:szCs w:val="24"/>
                    <w:lang w:val="ro-RO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92" type="#_x0000_t75" style="position:absolute;left:0;text-align:left;margin-left:-46.65pt;margin-top:-33.6pt;width:41.9pt;height:34.45pt;z-index:-251653120;mso-position-horizontal-relative:text;mso-position-vertical-relative:text">
                      <v:imagedata r:id="rId1" o:title=""/>
                    </v:shape>
                    <o:OLEObject Type="Embed" ProgID="CorelDRAW.Graphic.13" ShapeID="_x0000_s2092" DrawAspect="Content" ObjectID="_1519024146" r:id="rId2"/>
                  </w:pict>
                </w:r>
                <w:r w:rsidRPr="00EA23AE">
                  <w:rPr>
                    <w:rFonts w:ascii="Times New Roman" w:hAnsi="Times New Roman"/>
                    <w:noProof/>
                    <w:sz w:val="24"/>
                    <w:szCs w:val="24"/>
                    <w:lang w:val="ro-RO"/>
                  </w:rPr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2093" type="#_x0000_t32" style="position:absolute;left:0;text-align:left;margin-left:-11.25pt;margin-top:-2.75pt;width:492pt;height:.05pt;z-index:251664384;mso-position-horizontal-relative:text;mso-position-vertical-relative:text" o:connectortype="straight" strokecolor="#00214e" strokeweight="1.5pt"/>
                  </w:pict>
                </w:r>
                <w:r w:rsidR="00727875" w:rsidRPr="00AA57FF">
                  <w:rPr>
                    <w:rFonts w:ascii="Times New Roman" w:hAnsi="Times New Roman"/>
                    <w:b/>
                    <w:color w:val="00214E"/>
                    <w:sz w:val="24"/>
                    <w:szCs w:val="24"/>
                    <w:lang w:val="it-IT"/>
                  </w:rPr>
                  <w:t>AGEN</w:t>
                </w:r>
                <w:r w:rsidR="00727875" w:rsidRPr="00702379">
                  <w:rPr>
                    <w:rFonts w:ascii="Times New Roman" w:hAnsi="Times New Roman"/>
                    <w:b/>
                    <w:color w:val="00214E"/>
                    <w:sz w:val="24"/>
                    <w:szCs w:val="24"/>
                  </w:rPr>
                  <w:t xml:space="preserve">ŢIA PENTRU PROTECŢIA MEDIULUI </w:t>
                </w:r>
                <w:r w:rsidR="00727875">
                  <w:rPr>
                    <w:rFonts w:ascii="Times New Roman" w:hAnsi="Times New Roman"/>
                    <w:b/>
                    <w:color w:val="00214E"/>
                    <w:sz w:val="24"/>
                    <w:szCs w:val="24"/>
                  </w:rPr>
                  <w:t>SĂLAJ</w:t>
                </w:r>
              </w:p>
              <w:p w:rsidR="00727875" w:rsidRPr="00702379" w:rsidRDefault="00727875" w:rsidP="00727875">
                <w:pPr>
                  <w:pStyle w:val="Header"/>
                  <w:tabs>
                    <w:tab w:val="clear" w:pos="4680"/>
                  </w:tabs>
                  <w:jc w:val="center"/>
                  <w:rPr>
                    <w:rFonts w:ascii="Times New Roman" w:hAnsi="Times New Roman"/>
                    <w:color w:val="00214E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00214E"/>
                    <w:sz w:val="24"/>
                    <w:szCs w:val="24"/>
                  </w:rPr>
                  <w:t>Strada Parcului nr. 2, Zalău, jud. Sălaj, Cod 450045</w:t>
                </w:r>
              </w:p>
              <w:p w:rsidR="00727875" w:rsidRDefault="00727875" w:rsidP="00727875">
                <w:pPr>
                  <w:pStyle w:val="Header"/>
                  <w:tabs>
                    <w:tab w:val="clear" w:pos="4680"/>
                  </w:tabs>
                  <w:jc w:val="center"/>
                  <w:rPr>
                    <w:rFonts w:ascii="Times New Roman" w:hAnsi="Times New Roman"/>
                    <w:color w:val="00214E"/>
                    <w:sz w:val="24"/>
                    <w:szCs w:val="24"/>
                  </w:rPr>
                </w:pPr>
                <w:r w:rsidRPr="00702379">
                  <w:rPr>
                    <w:rFonts w:ascii="Times New Roman" w:hAnsi="Times New Roman"/>
                    <w:color w:val="00214E"/>
                    <w:sz w:val="24"/>
                    <w:szCs w:val="24"/>
                  </w:rPr>
                  <w:t xml:space="preserve">E-mail: </w:t>
                </w:r>
                <w:hyperlink r:id="rId3" w:history="1">
                  <w:r w:rsidRPr="005F4182">
                    <w:rPr>
                      <w:rStyle w:val="Hyperlink"/>
                      <w:rFonts w:ascii="Times New Roman" w:hAnsi="Times New Roman"/>
                      <w:sz w:val="24"/>
                      <w:szCs w:val="24"/>
                    </w:rPr>
                    <w:t>office</w:t>
                  </w:r>
                  <w:r w:rsidRPr="00AA57FF">
                    <w:rPr>
                      <w:rStyle w:val="Hyperlink"/>
                      <w:rFonts w:ascii="Times New Roman" w:hAnsi="Times New Roman"/>
                      <w:sz w:val="24"/>
                      <w:szCs w:val="24"/>
                      <w:lang w:val="it-IT"/>
                    </w:rPr>
                    <w:t>@apmsj.anpm.ro</w:t>
                  </w:r>
                </w:hyperlink>
                <w:r w:rsidRPr="00702379">
                  <w:rPr>
                    <w:rFonts w:ascii="Times New Roman" w:hAnsi="Times New Roman"/>
                    <w:color w:val="00214E"/>
                    <w:sz w:val="24"/>
                    <w:szCs w:val="24"/>
                  </w:rPr>
                  <w:t>; Tel</w:t>
                </w:r>
                <w:r>
                  <w:rPr>
                    <w:rFonts w:ascii="Times New Roman" w:hAnsi="Times New Roman"/>
                    <w:color w:val="00214E"/>
                    <w:sz w:val="24"/>
                    <w:szCs w:val="24"/>
                  </w:rPr>
                  <w:t xml:space="preserve">.0260-662619, 0260-662621, </w:t>
                </w:r>
                <w:r w:rsidRPr="00702379">
                  <w:rPr>
                    <w:rFonts w:ascii="Times New Roman" w:hAnsi="Times New Roman"/>
                    <w:color w:val="00214E"/>
                    <w:sz w:val="24"/>
                    <w:szCs w:val="24"/>
                  </w:rPr>
                  <w:t>Fax.</w:t>
                </w:r>
                <w:r>
                  <w:rPr>
                    <w:rFonts w:ascii="Times New Roman" w:hAnsi="Times New Roman"/>
                    <w:color w:val="00214E"/>
                    <w:sz w:val="24"/>
                    <w:szCs w:val="24"/>
                  </w:rPr>
                  <w:t xml:space="preserve"> 0260-662622</w:t>
                </w:r>
              </w:p>
              <w:p w:rsidR="00992A14" w:rsidRPr="00727875" w:rsidRDefault="00EA23AE" w:rsidP="00727875">
                <w:pPr>
                  <w:pStyle w:val="Header"/>
                  <w:jc w:val="center"/>
                </w:pPr>
                <w:hyperlink r:id="rId4" w:history="1">
                  <w:r w:rsidR="00727875" w:rsidRPr="005F4182">
                    <w:rPr>
                      <w:rStyle w:val="Hyperlink"/>
                      <w:rFonts w:ascii="Times New Roman" w:hAnsi="Times New Roman"/>
                      <w:sz w:val="24"/>
                      <w:szCs w:val="24"/>
                    </w:rPr>
                    <w:t>http://apmsj.anpm.ro</w:t>
                  </w:r>
                </w:hyperlink>
              </w:p>
            </w:sdtContent>
          </w:sdt>
        </w:sdtContent>
      </w:sdt>
      <w:p w:rsidR="00B72680" w:rsidRPr="00C44321" w:rsidRDefault="00727875" w:rsidP="00C44321">
        <w:pPr>
          <w:pStyle w:val="Footer"/>
          <w:jc w:val="center"/>
        </w:pPr>
        <w:r>
          <w:t xml:space="preserve"> </w:t>
        </w:r>
        <w:r w:rsidR="00EA23AE">
          <w:fldChar w:fldCharType="begin"/>
        </w:r>
        <w:r>
          <w:instrText xml:space="preserve"> PAGE   \* MERGEFORMAT </w:instrText>
        </w:r>
        <w:r w:rsidR="00EA23AE">
          <w:fldChar w:fldCharType="separate"/>
        </w:r>
        <w:r w:rsidR="005648B9">
          <w:rPr>
            <w:noProof/>
          </w:rPr>
          <w:t>2</w:t>
        </w:r>
        <w:r w:rsidR="00EA23AE"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1B7D0F" w:rsidRPr="00702379" w:rsidRDefault="00EA23AE" w:rsidP="001B7D0F">
        <w:pPr>
          <w:pStyle w:val="Header"/>
          <w:tabs>
            <w:tab w:val="clear" w:pos="4680"/>
          </w:tabs>
          <w:ind w:right="360"/>
          <w:jc w:val="center"/>
          <w:rPr>
            <w:rFonts w:ascii="Times New Roman" w:hAnsi="Times New Roman"/>
            <w:b/>
            <w:color w:val="00214E"/>
            <w:sz w:val="24"/>
            <w:szCs w:val="24"/>
          </w:rPr>
        </w:pPr>
        <w:r w:rsidRPr="00EA23AE">
          <w:rPr>
            <w:rFonts w:ascii="Times New Roman" w:hAnsi="Times New Roman"/>
            <w:noProof/>
            <w:sz w:val="24"/>
            <w:szCs w:val="24"/>
            <w:lang w:val="ro-RO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0" type="#_x0000_t75" style="position:absolute;left:0;text-align:left;margin-left:-46.65pt;margin-top:-33.6pt;width:41.9pt;height:34.45pt;z-index:-251656192;mso-position-horizontal-relative:text;mso-position-vertical-relative:text">
              <v:imagedata r:id="rId1" o:title=""/>
            </v:shape>
            <o:OLEObject Type="Embed" ProgID="CorelDRAW.Graphic.13" ShapeID="_x0000_s2090" DrawAspect="Content" ObjectID="_1519024148" r:id="rId2"/>
          </w:pict>
        </w:r>
        <w:r w:rsidRPr="00EA23AE">
          <w:rPr>
            <w:rFonts w:ascii="Times New Roman" w:hAnsi="Times New Roman"/>
            <w:noProof/>
            <w:sz w:val="24"/>
            <w:szCs w:val="24"/>
            <w:lang w:val="ro-RO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91" type="#_x0000_t32" style="position:absolute;left:0;text-align:left;margin-left:-11.25pt;margin-top:-2.75pt;width:492pt;height:.05pt;z-index:251661312;mso-position-horizontal-relative:text;mso-position-vertical-relative:text" o:connectortype="straight" strokecolor="#00214e" strokeweight="1.5pt"/>
          </w:pict>
        </w:r>
        <w:r w:rsidR="001B7D0F" w:rsidRPr="00AA57FF">
          <w:rPr>
            <w:rFonts w:ascii="Times New Roman" w:hAnsi="Times New Roman"/>
            <w:b/>
            <w:color w:val="00214E"/>
            <w:sz w:val="24"/>
            <w:szCs w:val="24"/>
            <w:lang w:val="it-IT"/>
          </w:rPr>
          <w:t>AGEN</w:t>
        </w:r>
        <w:r w:rsidR="001B7D0F" w:rsidRPr="00702379">
          <w:rPr>
            <w:rFonts w:ascii="Times New Roman" w:hAnsi="Times New Roman"/>
            <w:b/>
            <w:color w:val="00214E"/>
            <w:sz w:val="24"/>
            <w:szCs w:val="24"/>
          </w:rPr>
          <w:t xml:space="preserve">ŢIA PENTRU PROTECŢIA MEDIULUI </w:t>
        </w:r>
        <w:r w:rsidR="001B7D0F">
          <w:rPr>
            <w:rFonts w:ascii="Times New Roman" w:hAnsi="Times New Roman"/>
            <w:b/>
            <w:color w:val="00214E"/>
            <w:sz w:val="24"/>
            <w:szCs w:val="24"/>
          </w:rPr>
          <w:t>SĂLAJ</w:t>
        </w:r>
      </w:p>
      <w:p w:rsidR="001B7D0F" w:rsidRPr="00702379" w:rsidRDefault="001B7D0F" w:rsidP="001B7D0F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color w:val="00214E"/>
            <w:sz w:val="24"/>
            <w:szCs w:val="24"/>
          </w:rPr>
        </w:pPr>
        <w:r>
          <w:rPr>
            <w:rFonts w:ascii="Times New Roman" w:hAnsi="Times New Roman"/>
            <w:color w:val="00214E"/>
            <w:sz w:val="24"/>
            <w:szCs w:val="24"/>
          </w:rPr>
          <w:t>Strada Parcului nr. 2, Zalău, jud. Sălaj, Cod 450045</w:t>
        </w:r>
      </w:p>
      <w:p w:rsidR="001B7D0F" w:rsidRDefault="001B7D0F" w:rsidP="001B7D0F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color w:val="00214E"/>
            <w:sz w:val="24"/>
            <w:szCs w:val="24"/>
          </w:rPr>
        </w:pPr>
        <w:r w:rsidRPr="00702379">
          <w:rPr>
            <w:rFonts w:ascii="Times New Roman" w:hAnsi="Times New Roman"/>
            <w:color w:val="00214E"/>
            <w:sz w:val="24"/>
            <w:szCs w:val="24"/>
          </w:rPr>
          <w:t xml:space="preserve">E-mail: </w:t>
        </w:r>
        <w:hyperlink r:id="rId3" w:history="1">
          <w:r w:rsidRPr="005F4182">
            <w:rPr>
              <w:rStyle w:val="Hyperlink"/>
              <w:rFonts w:ascii="Times New Roman" w:hAnsi="Times New Roman"/>
              <w:sz w:val="24"/>
              <w:szCs w:val="24"/>
            </w:rPr>
            <w:t>office</w:t>
          </w:r>
          <w:r w:rsidRPr="00AA57FF">
            <w:rPr>
              <w:rStyle w:val="Hyperlink"/>
              <w:rFonts w:ascii="Times New Roman" w:hAnsi="Times New Roman"/>
              <w:sz w:val="24"/>
              <w:szCs w:val="24"/>
              <w:lang w:val="it-IT"/>
            </w:rPr>
            <w:t>@apmsj.anpm.ro</w:t>
          </w:r>
        </w:hyperlink>
        <w:r w:rsidRPr="00702379">
          <w:rPr>
            <w:rFonts w:ascii="Times New Roman" w:hAnsi="Times New Roman"/>
            <w:color w:val="00214E"/>
            <w:sz w:val="24"/>
            <w:szCs w:val="24"/>
          </w:rPr>
          <w:t>; Tel</w:t>
        </w:r>
        <w:r>
          <w:rPr>
            <w:rFonts w:ascii="Times New Roman" w:hAnsi="Times New Roman"/>
            <w:color w:val="00214E"/>
            <w:sz w:val="24"/>
            <w:szCs w:val="24"/>
          </w:rPr>
          <w:t xml:space="preserve">.0260-662619, 0260-662621, </w:t>
        </w:r>
        <w:r w:rsidRPr="00702379">
          <w:rPr>
            <w:rFonts w:ascii="Times New Roman" w:hAnsi="Times New Roman"/>
            <w:color w:val="00214E"/>
            <w:sz w:val="24"/>
            <w:szCs w:val="24"/>
          </w:rPr>
          <w:t>Fax.</w:t>
        </w:r>
        <w:r>
          <w:rPr>
            <w:rFonts w:ascii="Times New Roman" w:hAnsi="Times New Roman"/>
            <w:color w:val="00214E"/>
            <w:sz w:val="24"/>
            <w:szCs w:val="24"/>
          </w:rPr>
          <w:t xml:space="preserve"> 0260-662622</w:t>
        </w:r>
      </w:p>
      <w:p w:rsidR="00B72680" w:rsidRPr="001B7D0F" w:rsidRDefault="00EA23AE" w:rsidP="001B7D0F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color w:val="00214E"/>
            <w:sz w:val="24"/>
            <w:szCs w:val="24"/>
          </w:rPr>
        </w:pPr>
        <w:hyperlink r:id="rId4" w:history="1">
          <w:r w:rsidR="001B7D0F" w:rsidRPr="005F4182">
            <w:rPr>
              <w:rStyle w:val="Hyperlink"/>
              <w:rFonts w:ascii="Times New Roman" w:hAnsi="Times New Roman"/>
              <w:sz w:val="24"/>
              <w:szCs w:val="24"/>
            </w:rPr>
            <w:t>http://apmsj.anpm.ro</w:t>
          </w:r>
        </w:hyperlink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2D" w:rsidRDefault="00D2602D" w:rsidP="00EF0F0E">
      <w:pPr>
        <w:spacing w:after="0" w:line="240" w:lineRule="auto"/>
      </w:pPr>
      <w:r>
        <w:separator/>
      </w:r>
    </w:p>
  </w:footnote>
  <w:footnote w:type="continuationSeparator" w:id="0">
    <w:p w:rsidR="00D2602D" w:rsidRDefault="00D2602D" w:rsidP="00EF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75" w:rsidRDefault="00EA23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5157" o:spid="_x0000_s2095" type="#_x0000_t136" style="position:absolute;margin-left:0;margin-top:0;width:439.45pt;height:263.6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75" w:rsidRDefault="00EA23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5158" o:spid="_x0000_s2096" type="#_x0000_t136" style="position:absolute;margin-left:0;margin-top:0;width:439.45pt;height:263.6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42" w:rsidRPr="00535A6C" w:rsidRDefault="00EA23AE" w:rsidP="00EB548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 w:rsidRPr="00EA23A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5156" o:spid="_x0000_s2094" type="#_x0000_t136" style="position:absolute;left:0;text-align:left;margin-left:0;margin-top:0;width:439.45pt;height:263.6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Pr="00EA23AE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left:0;text-align:left;margin-left:450.5pt;margin-top:6.65pt;width:52pt;height:43.8pt;z-index:-251658240">
          <v:imagedata r:id="rId1" o:title=""/>
        </v:shape>
        <o:OLEObject Type="Embed" ProgID="CorelDRAW.Graphic.13" ShapeID="_x0000_s2089" DrawAspect="Content" ObjectID="_1519024147" r:id="rId2"/>
      </w:pict>
    </w:r>
    <w:r w:rsidR="00727875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727875"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Content>
        <w:r w:rsidR="00727875" w:rsidRPr="00535A6C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Ministerul Mediului, Apelor şi Pădurilor</w:t>
        </w:r>
      </w:sdtContent>
    </w:sdt>
  </w:p>
  <w:p w:rsidR="00652042" w:rsidRPr="00535A6C" w:rsidRDefault="00EA23AE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Content>
        <w:r w:rsidR="00727875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727875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5648B9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5648B9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EA23AE" w:rsidP="0000384F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Content>
              <w:r w:rsidR="00727875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 w:rsidR="001B7D0F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SĂLAJ</w:t>
              </w:r>
            </w:sdtContent>
          </w:sdt>
        </w:p>
      </w:tc>
    </w:tr>
  </w:tbl>
  <w:p w:rsidR="00B72680" w:rsidRPr="0090788F" w:rsidRDefault="005648B9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4781"/>
    <w:multiLevelType w:val="hybridMultilevel"/>
    <w:tmpl w:val="A154C652"/>
    <w:lvl w:ilvl="0" w:tplc="0EFAEDD2">
      <w:start w:val="1"/>
      <w:numFmt w:val="bullet"/>
      <w:pStyle w:val="CRINASINDENT"/>
      <w:lvlText w:val=""/>
      <w:lvlJc w:val="left"/>
      <w:pPr>
        <w:tabs>
          <w:tab w:val="num" w:pos="1769"/>
        </w:tabs>
        <w:ind w:left="1769" w:hanging="709"/>
      </w:pPr>
      <w:rPr>
        <w:rFonts w:ascii="Webdings" w:hAnsi="Webdings" w:hint="default"/>
        <w:b w:val="0"/>
        <w:i w:val="0"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">
    <w:nsid w:val="2DAE39FA"/>
    <w:multiLevelType w:val="hybridMultilevel"/>
    <w:tmpl w:val="F4D896CE"/>
    <w:lvl w:ilvl="0" w:tplc="C86E99A8">
      <w:start w:val="1"/>
      <w:numFmt w:val="bullet"/>
      <w:pStyle w:val="Bullet"/>
      <w:lvlText w:val="-"/>
      <w:lvlJc w:val="left"/>
      <w:pPr>
        <w:tabs>
          <w:tab w:val="num" w:pos="720"/>
        </w:tabs>
        <w:ind w:left="720" w:hanging="390"/>
      </w:pPr>
      <w:rPr>
        <w:rFonts w:ascii="Arial" w:eastAsia="Calibri" w:hAnsi="Arial" w:cs="Arial" w:hint="default"/>
        <w:b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04874"/>
    <w:multiLevelType w:val="hybridMultilevel"/>
    <w:tmpl w:val="905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D2BE9"/>
    <w:multiLevelType w:val="hybridMultilevel"/>
    <w:tmpl w:val="3AD0C4CA"/>
    <w:lvl w:ilvl="0" w:tplc="8E28249E">
      <w:start w:val="1"/>
      <w:numFmt w:val="bullet"/>
      <w:pStyle w:val="StyleListBullet2Linespacingsing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78B1119"/>
    <w:multiLevelType w:val="hybridMultilevel"/>
    <w:tmpl w:val="8258063C"/>
    <w:lvl w:ilvl="0" w:tplc="6A0A94DC">
      <w:numFmt w:val="bullet"/>
      <w:pStyle w:val="ListBullet"/>
      <w:lvlText w:val="-"/>
      <w:lvlJc w:val="left"/>
      <w:pPr>
        <w:tabs>
          <w:tab w:val="num" w:pos="726"/>
        </w:tabs>
        <w:ind w:left="726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5">
    <w:nsid w:val="6DB046FB"/>
    <w:multiLevelType w:val="hybridMultilevel"/>
    <w:tmpl w:val="FD9250C4"/>
    <w:lvl w:ilvl="0" w:tplc="8A08DC4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4FmsPLChH/14nUGUZu90tuMrTAo=" w:salt="aM57qKQFvTTMbAJEmLkDKg=="/>
  <w:defaultTabStop w:val="720"/>
  <w:characterSpacingControl w:val="doNotCompress"/>
  <w:hdrShapeDefaults>
    <o:shapedefaults v:ext="edit" spidmax="3074"/>
    <o:shapelayout v:ext="edit">
      <o:idmap v:ext="edit" data="1,2"/>
      <o:rules v:ext="edit">
        <o:r id="V:Rule3" type="connector" idref="#_x0000_s2091"/>
        <o:r id="V:Rule4" type="connector" idref="#_x0000_s209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F0F0E"/>
    <w:rsid w:val="001B7D0F"/>
    <w:rsid w:val="005648B9"/>
    <w:rsid w:val="00727875"/>
    <w:rsid w:val="007B0314"/>
    <w:rsid w:val="008241F4"/>
    <w:rsid w:val="00C84E31"/>
    <w:rsid w:val="00D2602D"/>
    <w:rsid w:val="00EA23AE"/>
    <w:rsid w:val="00EF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7E3B"/>
    <w:pPr>
      <w:keepNext/>
      <w:numPr>
        <w:numId w:val="5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link w:val="Heading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167DA"/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3167DA"/>
  </w:style>
  <w:style w:type="character" w:styleId="PageNumber">
    <w:name w:val="page number"/>
    <w:basedOn w:val="DefaultParagraphFont"/>
    <w:rsid w:val="00601CF6"/>
  </w:style>
  <w:style w:type="paragraph" w:styleId="BalloonText">
    <w:name w:val="Balloon Text"/>
    <w:basedOn w:val="Normal"/>
    <w:link w:val="BalloonTextChar"/>
    <w:uiPriority w:val="99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DefaultParagraphFon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DefaultParagraphFon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DefaultParagraphFon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Indent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Bullet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59"/>
    <w:rsid w:val="00D81C3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2E5DE0"/>
    <w:rPr>
      <w:sz w:val="16"/>
      <w:szCs w:val="16"/>
    </w:rPr>
  </w:style>
  <w:style w:type="paragraph" w:styleId="CommentText">
    <w:name w:val="annotation text"/>
    <w:basedOn w:val="Normal"/>
    <w:semiHidden/>
    <w:rsid w:val="002E5D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F05B6"/>
    <w:pPr>
      <w:spacing w:after="120" w:line="480" w:lineRule="auto"/>
    </w:pPr>
  </w:style>
  <w:style w:type="character" w:customStyle="1" w:styleId="BodyText2Char">
    <w:name w:val="Body Text 2 Char"/>
    <w:link w:val="Body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nhideWhenUsed/>
    <w:rsid w:val="002E75A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2E75A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E75A7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Heading3Char">
    <w:name w:val="Heading 3 Char"/>
    <w:link w:val="Heading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link w:val="Heading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Heading7Char">
    <w:name w:val="Heading 7 Char"/>
    <w:link w:val="Heading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ha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Strong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BodyText3Char">
    <w:name w:val="Body Text 3 Char"/>
    <w:link w:val="Body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PlainText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PlainText">
    <w:name w:val="Plain Text"/>
    <w:basedOn w:val="Normal"/>
    <w:link w:val="PlainTextCha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PlainTextChar">
    <w:name w:val="Plain Text Char"/>
    <w:link w:val="PlainText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EnvelopeReturn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FootnoteText">
    <w:name w:val="footnote text"/>
    <w:basedOn w:val="Normal"/>
    <w:link w:val="Foot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3A0FB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ph">
    <w:name w:val="List Paragraph"/>
    <w:basedOn w:val="Normal"/>
    <w:uiPriority w:val="34"/>
    <w:qFormat/>
    <w:rsid w:val="003A0FBD"/>
    <w:pPr>
      <w:ind w:left="720"/>
    </w:pPr>
  </w:style>
  <w:style w:type="paragraph" w:styleId="List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OC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ignatureChar">
    <w:name w:val="Signature Char"/>
    <w:link w:val="Signature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EndnoteText">
    <w:name w:val="endnote text"/>
    <w:basedOn w:val="Normal"/>
    <w:link w:val="End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A0FBD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EnvelopeAddress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3A0FB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20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7E3B"/>
    <w:pPr>
      <w:keepNext/>
      <w:numPr>
        <w:numId w:val="5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link w:val="Heading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167DA"/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3167DA"/>
  </w:style>
  <w:style w:type="character" w:styleId="PageNumber">
    <w:name w:val="page number"/>
    <w:basedOn w:val="DefaultParagraphFont"/>
    <w:rsid w:val="00601CF6"/>
  </w:style>
  <w:style w:type="paragraph" w:styleId="BalloonText">
    <w:name w:val="Balloon Text"/>
    <w:basedOn w:val="Normal"/>
    <w:link w:val="BalloonTextCha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DefaultParagraphFon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DefaultParagraphFon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DefaultParagraphFon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Indent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Bullet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59"/>
    <w:rsid w:val="00D81C3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2E5DE0"/>
    <w:rPr>
      <w:sz w:val="16"/>
      <w:szCs w:val="16"/>
    </w:rPr>
  </w:style>
  <w:style w:type="paragraph" w:styleId="CommentText">
    <w:name w:val="annotation text"/>
    <w:basedOn w:val="Normal"/>
    <w:semiHidden/>
    <w:rsid w:val="002E5D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F05B6"/>
    <w:pPr>
      <w:spacing w:after="120" w:line="480" w:lineRule="auto"/>
    </w:pPr>
  </w:style>
  <w:style w:type="character" w:customStyle="1" w:styleId="BodyText2Char">
    <w:name w:val="Body Text 2 Char"/>
    <w:link w:val="Body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nhideWhenUsed/>
    <w:rsid w:val="002E75A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2E75A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E75A7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Heading3Char">
    <w:name w:val="Heading 3 Char"/>
    <w:link w:val="Heading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link w:val="Heading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Heading7Char">
    <w:name w:val="Heading 7 Char"/>
    <w:link w:val="Heading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ha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Strong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BodyText3Char">
    <w:name w:val="Body Text 3 Char"/>
    <w:link w:val="Body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PlainText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PlainText">
    <w:name w:val="Plain Text"/>
    <w:basedOn w:val="Normal"/>
    <w:link w:val="PlainTextCha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PlainTextChar">
    <w:name w:val="Plain Text Char"/>
    <w:link w:val="PlainText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EnvelopeReturn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FootnoteText">
    <w:name w:val="footnote text"/>
    <w:basedOn w:val="Normal"/>
    <w:link w:val="Foot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3A0FB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ph">
    <w:name w:val="List Paragraph"/>
    <w:basedOn w:val="Normal"/>
    <w:uiPriority w:val="34"/>
    <w:qFormat/>
    <w:rsid w:val="003A0FBD"/>
    <w:pPr>
      <w:ind w:left="720"/>
    </w:pPr>
  </w:style>
  <w:style w:type="paragraph" w:styleId="List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OC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ignatureChar">
    <w:name w:val="Signature Char"/>
    <w:link w:val="Signature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EndnoteText">
    <w:name w:val="endnote text"/>
    <w:basedOn w:val="Normal"/>
    <w:link w:val="End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A0FBD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EnvelopeAddress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sid w:val="003A0FB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20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j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apmsj.anpm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j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Relationship Id="rId4" Type="http://schemas.openxmlformats.org/officeDocument/2006/relationships/hyperlink" Target="http://apmsj.anpm.ro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94D02D0D0A4A2F80BDDBBB0C01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A73F-EEB5-41F8-A551-039D8C8077C5}"/>
      </w:docPartPr>
      <w:docPartBody>
        <w:p w:rsidR="007E25EC" w:rsidRDefault="00F026E3"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4B0413CF93D849288DC0D6DCD416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A477-6423-4EE4-9412-5C0D664DEC55}"/>
      </w:docPartPr>
      <w:docPartBody>
        <w:p w:rsidR="000F00FB" w:rsidRDefault="00D93609">
          <w:r w:rsidRPr="0005762F">
            <w:rPr>
              <w:rStyle w:val="PlaceholderText"/>
            </w:rPr>
            <w:t>....</w:t>
          </w:r>
        </w:p>
      </w:docPartBody>
    </w:docPart>
    <w:docPart>
      <w:docPartPr>
        <w:name w:val="1E66B6324C644F93A2921616F6DA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7A12-0F29-4760-B179-C8CDEB6EBBAC}"/>
      </w:docPartPr>
      <w:docPartBody>
        <w:p w:rsidR="00E227BA" w:rsidRDefault="00BD33E3">
          <w:r w:rsidRPr="002374F1">
            <w:rPr>
              <w:rStyle w:val="PlaceholderText"/>
            </w:rPr>
            <w:t>număr</w:t>
          </w:r>
        </w:p>
      </w:docPartBody>
    </w:docPart>
    <w:docPart>
      <w:docPartPr>
        <w:name w:val="1C39BB0E60A44C0C809633B4C3E6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649D-42AA-4B18-813F-9314D0CC95D5}"/>
      </w:docPartPr>
      <w:docPartBody>
        <w:p w:rsidR="00E227BA" w:rsidRDefault="00BD33E3">
          <w:r w:rsidRPr="002374F1">
            <w:rPr>
              <w:rStyle w:val="PlaceholderText"/>
            </w:rPr>
            <w:t>AdresăSediuSocial</w:t>
          </w:r>
        </w:p>
      </w:docPartBody>
    </w:docPart>
    <w:docPart>
      <w:docPartPr>
        <w:name w:val="422577A4F77440BFA9AE62B983DC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EF0F-6539-4F58-A346-88738291D02D}"/>
      </w:docPartPr>
      <w:docPartBody>
        <w:p w:rsidR="004F58B2" w:rsidRDefault="006F3361"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DC0E0601A955467A8D075E830AD3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C14B-1FE1-4AA3-9D50-9C588463E36D}"/>
      </w:docPartPr>
      <w:docPartBody>
        <w:p w:rsidR="004F58B2" w:rsidRDefault="006F3361">
          <w:r w:rsidRPr="000732BD">
            <w:rPr>
              <w:rStyle w:val="PlaceholderText"/>
            </w:rPr>
            <w:t>OperatorEconomic</w:t>
          </w:r>
        </w:p>
      </w:docPartBody>
    </w:docPart>
    <w:docPart>
      <w:docPartPr>
        <w:name w:val="69A4604811574144B24B695911472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EBF9-6FE9-4059-B8AF-1C8054185769}"/>
      </w:docPartPr>
      <w:docPartBody>
        <w:p w:rsidR="00B3752A" w:rsidRDefault="00706FB9"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4B79EEDA942C45679A3BD1BD4355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E7AE-DCB3-4005-B567-FF71FC5DCB88}"/>
      </w:docPartPr>
      <w:docPartBody>
        <w:p w:rsidR="0064270A" w:rsidRDefault="00FC640A"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1C53098233974098B11ED4B4A338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D865-21F2-4290-B3CE-0563E790A63A}"/>
      </w:docPartPr>
      <w:docPartBody>
        <w:p w:rsidR="0064270A" w:rsidRDefault="00FC640A"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0120-894F-4CEF-BB4A-E8BAB53D41AF}"/>
      </w:docPartPr>
      <w:docPartBody>
        <w:p w:rsidR="00AA0600" w:rsidRDefault="0033626A">
          <w:r w:rsidRPr="0041381C">
            <w:rPr>
              <w:rStyle w:val="PlaceholderText"/>
            </w:rPr>
            <w:t>Click here to enter text.</w:t>
          </w:r>
        </w:p>
      </w:docPartBody>
    </w:docPart>
    <w:docPart>
      <w:docPartPr>
        <w:name w:val="82AFFD0B57AA42A6ABA082B77D44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EB94-39AB-4914-A523-5E4B109A192D}"/>
      </w:docPartPr>
      <w:docPartBody>
        <w:p w:rsidR="00AA0600" w:rsidRDefault="0033626A"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67594C30AB684841ACAE2EA4D574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02B4-7A2F-46D1-8148-A221E2996497}"/>
      </w:docPartPr>
      <w:docPartBody>
        <w:p w:rsidR="00B25D25" w:rsidRDefault="00AA0600"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35A93A0DC3D041A4BB5E3337A6F9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842E-F12E-4CA3-A223-5962D302219F}"/>
      </w:docPartPr>
      <w:docPartBody>
        <w:p w:rsidR="00230DBF" w:rsidRDefault="007B0800"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B160FF055FA440DABF4AF27F3CF3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294C-A655-4C81-8689-307842158457}"/>
      </w:docPartPr>
      <w:docPartBody>
        <w:p w:rsidR="00ED1299" w:rsidRDefault="00B23ED6">
          <w:r w:rsidRPr="00302E0D">
            <w:rPr>
              <w:rStyle w:val="PlaceholderText"/>
            </w:rPr>
            <w:t>număr</w:t>
          </w:r>
        </w:p>
      </w:docPartBody>
    </w:docPart>
    <w:docPart>
      <w:docPartPr>
        <w:name w:val="60ED3B7A74D44136B120CC102672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2897-5F62-44F6-B1D8-B32B7E94E0CD}"/>
      </w:docPartPr>
      <w:docPartBody>
        <w:p w:rsidR="00ED1299" w:rsidRDefault="00B23ED6">
          <w:r w:rsidRPr="00302E0D">
            <w:rPr>
              <w:rStyle w:val="PlaceholderText"/>
            </w:rPr>
            <w:t>zz.ll.aaaa</w:t>
          </w:r>
        </w:p>
      </w:docPartBody>
    </w:docPart>
    <w:docPart>
      <w:docPartPr>
        <w:name w:val="71B67E317EA441F380BC70C141C2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D54-495B-4DAF-B693-87870BF2675E}"/>
      </w:docPartPr>
      <w:docPartBody>
        <w:p w:rsidR="00C53C99" w:rsidRDefault="00FF56E6">
          <w:r w:rsidRPr="003F6502"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026E3"/>
    <w:rsid w:val="000476DA"/>
    <w:rsid w:val="0006225B"/>
    <w:rsid w:val="00076C4F"/>
    <w:rsid w:val="000977AA"/>
    <w:rsid w:val="000C0825"/>
    <w:rsid w:val="000F00FB"/>
    <w:rsid w:val="00163981"/>
    <w:rsid w:val="00230DBF"/>
    <w:rsid w:val="00240132"/>
    <w:rsid w:val="002B6997"/>
    <w:rsid w:val="002C7960"/>
    <w:rsid w:val="003039BA"/>
    <w:rsid w:val="003047AA"/>
    <w:rsid w:val="0033626A"/>
    <w:rsid w:val="00340A9A"/>
    <w:rsid w:val="003471B2"/>
    <w:rsid w:val="003A405F"/>
    <w:rsid w:val="003B01E2"/>
    <w:rsid w:val="003E763D"/>
    <w:rsid w:val="004072CF"/>
    <w:rsid w:val="00436B7D"/>
    <w:rsid w:val="00470400"/>
    <w:rsid w:val="00494047"/>
    <w:rsid w:val="004B171F"/>
    <w:rsid w:val="004C531D"/>
    <w:rsid w:val="004D4346"/>
    <w:rsid w:val="004F58B2"/>
    <w:rsid w:val="0058475C"/>
    <w:rsid w:val="00590835"/>
    <w:rsid w:val="005909FC"/>
    <w:rsid w:val="005B7B3C"/>
    <w:rsid w:val="005E1BED"/>
    <w:rsid w:val="005E40EA"/>
    <w:rsid w:val="006106D2"/>
    <w:rsid w:val="00610CA9"/>
    <w:rsid w:val="006163F9"/>
    <w:rsid w:val="006177BD"/>
    <w:rsid w:val="00621FA1"/>
    <w:rsid w:val="006227EB"/>
    <w:rsid w:val="0064270A"/>
    <w:rsid w:val="00644B51"/>
    <w:rsid w:val="006F3361"/>
    <w:rsid w:val="00706FB9"/>
    <w:rsid w:val="0076454C"/>
    <w:rsid w:val="007B0800"/>
    <w:rsid w:val="007B66A3"/>
    <w:rsid w:val="007E25EC"/>
    <w:rsid w:val="007E3753"/>
    <w:rsid w:val="00815DBD"/>
    <w:rsid w:val="00824566"/>
    <w:rsid w:val="0086273C"/>
    <w:rsid w:val="008B1679"/>
    <w:rsid w:val="008E591E"/>
    <w:rsid w:val="008F3BE5"/>
    <w:rsid w:val="008F6BE0"/>
    <w:rsid w:val="00902FDF"/>
    <w:rsid w:val="00917E79"/>
    <w:rsid w:val="00935AA3"/>
    <w:rsid w:val="00A0101A"/>
    <w:rsid w:val="00A1265B"/>
    <w:rsid w:val="00A24107"/>
    <w:rsid w:val="00A7298D"/>
    <w:rsid w:val="00AA0600"/>
    <w:rsid w:val="00AA74D5"/>
    <w:rsid w:val="00AB29BD"/>
    <w:rsid w:val="00AF64B1"/>
    <w:rsid w:val="00B23ED6"/>
    <w:rsid w:val="00B25D25"/>
    <w:rsid w:val="00B25F8B"/>
    <w:rsid w:val="00B3752A"/>
    <w:rsid w:val="00B42F8F"/>
    <w:rsid w:val="00B444EC"/>
    <w:rsid w:val="00B70F12"/>
    <w:rsid w:val="00B72B82"/>
    <w:rsid w:val="00BB1ECD"/>
    <w:rsid w:val="00BD0515"/>
    <w:rsid w:val="00BD33E3"/>
    <w:rsid w:val="00C510BD"/>
    <w:rsid w:val="00C53C99"/>
    <w:rsid w:val="00CA48C6"/>
    <w:rsid w:val="00CB3059"/>
    <w:rsid w:val="00D00732"/>
    <w:rsid w:val="00D17687"/>
    <w:rsid w:val="00D645ED"/>
    <w:rsid w:val="00D92B63"/>
    <w:rsid w:val="00D93609"/>
    <w:rsid w:val="00D97797"/>
    <w:rsid w:val="00DB0FFB"/>
    <w:rsid w:val="00DB3E41"/>
    <w:rsid w:val="00DC4836"/>
    <w:rsid w:val="00DD153B"/>
    <w:rsid w:val="00DD1563"/>
    <w:rsid w:val="00DE4A15"/>
    <w:rsid w:val="00E22438"/>
    <w:rsid w:val="00E227BA"/>
    <w:rsid w:val="00E27568"/>
    <w:rsid w:val="00E45DAF"/>
    <w:rsid w:val="00E52477"/>
    <w:rsid w:val="00E87348"/>
    <w:rsid w:val="00EB282F"/>
    <w:rsid w:val="00ED118E"/>
    <w:rsid w:val="00ED1299"/>
    <w:rsid w:val="00F026E3"/>
    <w:rsid w:val="00F348AE"/>
    <w:rsid w:val="00F7088E"/>
    <w:rsid w:val="00F7492E"/>
    <w:rsid w:val="00F8318E"/>
    <w:rsid w:val="00F85279"/>
    <w:rsid w:val="00FA4E5A"/>
    <w:rsid w:val="00FA5446"/>
    <w:rsid w:val="00FB20D6"/>
    <w:rsid w:val="00FC640A"/>
    <w:rsid w:val="00FF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73C"/>
    <w:rPr>
      <w:color w:val="808080"/>
    </w:rPr>
  </w:style>
  <w:style w:type="paragraph" w:customStyle="1" w:styleId="6444CA40CF324EB783881319B25B9C73">
    <w:name w:val="6444CA40CF324EB783881319B25B9C73"/>
    <w:rsid w:val="00D93609"/>
    <w:pPr>
      <w:spacing w:after="160" w:line="259" w:lineRule="auto"/>
    </w:pPr>
  </w:style>
  <w:style w:type="paragraph" w:customStyle="1" w:styleId="80BB50DB74E6442AB3E73C5B3A9A8B37">
    <w:name w:val="80BB50DB74E6442AB3E73C5B3A9A8B37"/>
    <w:rsid w:val="004C531D"/>
  </w:style>
  <w:style w:type="paragraph" w:customStyle="1" w:styleId="733991E6BA1A42549850C517D637989A">
    <w:name w:val="733991E6BA1A42549850C517D637989A"/>
    <w:rsid w:val="006F3361"/>
  </w:style>
  <w:style w:type="paragraph" w:customStyle="1" w:styleId="5B5BD6C92DA9442FB8A907B538A1633B">
    <w:name w:val="5B5BD6C92DA9442FB8A907B538A1633B"/>
    <w:rsid w:val="006F3361"/>
  </w:style>
  <w:style w:type="paragraph" w:customStyle="1" w:styleId="FB0948062B7141F991E8DA84B5EADE75">
    <w:name w:val="FB0948062B7141F991E8DA84B5EADE75"/>
    <w:rsid w:val="003A405F"/>
  </w:style>
  <w:style w:type="paragraph" w:customStyle="1" w:styleId="337540D8CBA24209B2C97A28FF7EBD10">
    <w:name w:val="337540D8CBA24209B2C97A28FF7EBD10"/>
    <w:rsid w:val="00FC640A"/>
  </w:style>
  <w:style w:type="paragraph" w:customStyle="1" w:styleId="EE12A9F0E6DD401BB0084408A41102FB">
    <w:name w:val="EE12A9F0E6DD401BB0084408A41102FB"/>
    <w:rsid w:val="00FC640A"/>
  </w:style>
  <w:style w:type="paragraph" w:customStyle="1" w:styleId="21C3C9A54C3641C0B78891232C387EA0">
    <w:name w:val="21C3C9A54C3641C0B78891232C387EA0"/>
    <w:rsid w:val="00FC640A"/>
  </w:style>
  <w:style w:type="paragraph" w:customStyle="1" w:styleId="37281EB46BD040FAB4524B4763FACE7D">
    <w:name w:val="37281EB46BD040FAB4524B4763FACE7D"/>
    <w:rsid w:val="00FC640A"/>
  </w:style>
  <w:style w:type="paragraph" w:customStyle="1" w:styleId="7133E78ADFA64337837C812CD80BAA6B">
    <w:name w:val="7133E78ADFA64337837C812CD80BAA6B"/>
    <w:rsid w:val="00FC640A"/>
  </w:style>
  <w:style w:type="paragraph" w:customStyle="1" w:styleId="26D28AC15E554BE79EA98F728E826593">
    <w:name w:val="26D28AC15E554BE79EA98F728E826593"/>
    <w:rsid w:val="00FC640A"/>
  </w:style>
  <w:style w:type="paragraph" w:customStyle="1" w:styleId="FF099B048CA54CF09690F14B5623CC7E">
    <w:name w:val="FF099B048CA54CF09690F14B5623CC7E"/>
    <w:rsid w:val="007B66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value xmlns="System.Collections.Generic.List`1[[SIM.Reglementari.Model.Entities.RevizuiriModel, SIM.Reglementari.Model, Version=1.0.0.0, Culture=neutral, PublicKeyToken=null]]">[]</value>
</file>

<file path=customXml/item2.xml><?xml version="1.0" encoding="utf-8"?><value xmlns="System.Collections.Generic.List`1[[SIM.Reglementari.Model.Entities.AriiProtejateModel, SIM.Reglementari.Model, Version=1.0.0.0, Culture=neutral, PublicKeyToken=null]]">[]</value>
</file>

<file path=customXml/item3.xml><?xml version="1.0" encoding="utf-8"?>
<value xmlns="SIM.Reglementari.Model.Entities.ActReglementareModel">{"Id":"6f0e00a4-62af-476e-b182-a452415d92f0","Numar":null,"Data":null,"NumarActReglementareInitial":null,"DataActReglementareInitial":null,"DataInceput":"2016-03-07T00:00:00","DataSfarsit":null,"Durata":null,"PunctLucruId":371502.0,"TipActId":4.0,"NumarCerere":null,"DataCerere":null,"NumarCerereScriptic":"758","DataCerereScriptic":"2016-02-08T00:00:00","CodFiscal":null,"SordId":"(47147351-C7B8-481A-8F02-AE093F666C68)","SablonSordId":"(8B66777B-56B9-65A9-2773-1FA4A6BC21FB)","DosarSordId":"3187430","LatitudineWgs84":null,"LongitudineWgs84":null,"LatitudineStereo70":null,"LongitudineStereo70":null,"NumarAutorizatieGospodarireApe":null,"DataAutorizatieGospodarireApe":null,"DurataAutorizatieGospodarireApe":null,"Aba":null,"Sga":null,"AdresaSediuSocial":"Str. Principala, Nr. 348, Agrij, Judetul Sălaj","AdresaPunctLucru":null,"DenumireObiectiv":null,"DomeniuActivitate":null,"DomeniuSpecific":null,"ApmEmitere":null,"ApmRaportare":null,"AnpmApm":"APM Salaj","NotificareApm":"APM Sălaj","EmitentApm":null,"ProprietarVechi":null,"ActivitatiIed":[],"ActivitatiIedPrtr":[],"ActivitatiPrtr":[],"AlteActivitati":[],"AlteSurse":[],"Ambalaje":[],"AriiProtejate":[],"CapacitateMaximaIed":[],"CapacitateMaximaProiectata":[],"CentralaTermica":[],"CodActivitate":[],"ConcentratiiMaximeApa":[],"ConcentratiiMaximeApaSubterana":[],"Cosuri":[],"CriteriiZoo":[],"DeseuriBaterii":[],"DeseuriBateriiColectate":[],"DeseuriDeee":[],"DeseuriDeeeColectate":[],"DeseuriProduse":[],"DeseuriColectate":[],"DeseuriStocate":[],"DeseuriTratate":[],"DeseuriComercializate":[],"DeseuriTransportate":[],"DeseuriValorificate":[],"DeseuriEliminate":[],"EmisiiConditiiNormale":[],"EmisiiConditiiSpeciale":[],"EmisiiSurseDirijate":[],"FluxuriTehnologice":[],"GospodarireAmbalaje":[],"MateriiPrime":[],"MonitorizariAer":[],"MonitorizariApa":[],"MonitorizariApaSubterana":[],"MonitorizariEmisiiAer":[],"MonitorizariSol":[],"MonitorizariZgomot":[],"ObligatiiRaportare":[],"PericoleAccidenteMajore":[],"PretratareApe":[],"ProcesTehnologic":[],"Produse":[],"ResurseNaturale":[],"SistemeSiguranta":[],"SituatiiUrgenta":[],"SubstantePericuloase":[],"SurseEnergie":[],"TratareApe":[],"Utilitati":[],"ValoriAdmiseSol":[],"ValoriLimitaAerNormale":[],"ValoriLimitaAerSpeciale":[],"Revizuiri":[]}</value>
</file>

<file path=customXml/item4.xml><?xml version="1.0" encoding="utf-8"?>
<value xmlns="TableDependencies">[]</value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0BE3-811B-446D-BAD8-68E07FB5FE96}">
  <ds:schemaRefs>
    <ds:schemaRef ds:uri="System.Collections.Generic.List`1[[SIM.Reglementari.Model.Entities.RevizuiriModel, SIM.Reglementari.Model, Version=1.0.0.0, Culture=neutral, PublicKeyToken=null]]"/>
  </ds:schemaRefs>
</ds:datastoreItem>
</file>

<file path=customXml/itemProps2.xml><?xml version="1.0" encoding="utf-8"?>
<ds:datastoreItem xmlns:ds="http://schemas.openxmlformats.org/officeDocument/2006/customXml" ds:itemID="{87E47FC8-8C5E-47BC-9423-EDBA87680266}">
  <ds:schemaRefs>
    <ds:schemaRef ds:uri="System.Collections.Generic.List`1[[SIM.Reglementari.Model.Entities.AriiProtejateModel, SIM.Reglementari.Model, Version=1.0.0.0, Culture=neutral, PublicKeyToken=null]]"/>
  </ds:schemaRefs>
</ds:datastoreItem>
</file>

<file path=customXml/itemProps3.xml><?xml version="1.0" encoding="utf-8"?>
<ds:datastoreItem xmlns:ds="http://schemas.openxmlformats.org/officeDocument/2006/customXml" ds:itemID="{52D20EBA-AD61-4891-AAFF-0D531FC72480}">
  <ds:schemaRefs>
    <ds:schemaRef ds:uri="SIM.Reglementari.Model.Entities.ActReglementareModel"/>
  </ds:schemaRefs>
</ds:datastoreItem>
</file>

<file path=customXml/itemProps4.xml><?xml version="1.0" encoding="utf-8"?>
<ds:datastoreItem xmlns:ds="http://schemas.openxmlformats.org/officeDocument/2006/customXml" ds:itemID="{7E9ACC97-2464-446F-9B29-71EADEAF1223}">
  <ds:schemaRefs>
    <ds:schemaRef ds:uri="TableDependencies"/>
  </ds:schemaRefs>
</ds:datastoreItem>
</file>

<file path=customXml/itemProps5.xml><?xml version="1.0" encoding="utf-8"?>
<ds:datastoreItem xmlns:ds="http://schemas.openxmlformats.org/officeDocument/2006/customXml" ds:itemID="{38AA5C6E-FF06-4C5C-827A-5BB871C1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1179</Words>
  <Characters>6724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Preşedinte</vt:lpstr>
    </vt:vector>
  </TitlesOfParts>
  <Company/>
  <LinksUpToDate>false</LinksUpToDate>
  <CharactersWithSpaces>7888</CharactersWithSpaces>
  <SharedDoc>false</SharedDoc>
  <HLinks>
    <vt:vector size="72" baseType="variant">
      <vt:variant>
        <vt:i4>2293883</vt:i4>
      </vt:variant>
      <vt:variant>
        <vt:i4>21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18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15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2687020</vt:i4>
      </vt:variant>
      <vt:variant>
        <vt:i4>12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9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http://www.cnadnr.ro/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3735583</vt:i4>
      </vt:variant>
      <vt:variant>
        <vt:i4>15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12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  <vt:variant>
        <vt:i4>3735583</vt:i4>
      </vt:variant>
      <vt:variant>
        <vt:i4>9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6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Preşedinte</dc:title>
  <dc:creator>cata</dc:creator>
  <cp:lastModifiedBy>anca.horotan</cp:lastModifiedBy>
  <cp:revision>8</cp:revision>
  <cp:lastPrinted>2014-04-25T12:16:00Z</cp:lastPrinted>
  <dcterms:created xsi:type="dcterms:W3CDTF">2015-10-26T07:49:00Z</dcterms:created>
  <dcterms:modified xsi:type="dcterms:W3CDTF">2016-03-09T08:22:00Z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catorDocument">
    <vt:lpwstr>SIMREGLEMENTARI</vt:lpwstr>
  </property>
  <property fmtid="{D5CDD505-2E9C-101B-9397-08002B2CF9AE}" pid="3" name="TipDocument">
    <vt:lpwstr>ACTREGLEMENTARE</vt:lpwstr>
  </property>
  <property fmtid="{D5CDD505-2E9C-101B-9397-08002B2CF9AE}" pid="4" name="DenumireDocument">
    <vt:lpwstr>Comuna Agrij - Refacere și modernizare drumuri</vt:lpwstr>
  </property>
  <property fmtid="{D5CDD505-2E9C-101B-9397-08002B2CF9AE}" pid="5" name="SordId">
    <vt:lpwstr>(47147351-C7B8-481A-8F02-AE093F666C68)</vt:lpwstr>
  </property>
  <property fmtid="{D5CDD505-2E9C-101B-9397-08002B2CF9AE}" pid="6" name="VersiuneDocument">
    <vt:lpwstr>9</vt:lpwstr>
  </property>
  <property fmtid="{D5CDD505-2E9C-101B-9397-08002B2CF9AE}" pid="7" name="RuntimeGuid">
    <vt:lpwstr>c9fdbd3d-0e37-477a-9c27-71144ed46a97</vt:lpwstr>
  </property>
  <property fmtid="{D5CDD505-2E9C-101B-9397-08002B2CF9AE}" pid="8" name="PunctLucruId">
    <vt:lpwstr>371502</vt:lpwstr>
  </property>
  <property fmtid="{D5CDD505-2E9C-101B-9397-08002B2CF9AE}" pid="9" name="SablonSordId">
    <vt:lpwstr>(8B66777B-56B9-65A9-2773-1FA4A6BC21FB)</vt:lpwstr>
  </property>
  <property fmtid="{D5CDD505-2E9C-101B-9397-08002B2CF9AE}" pid="10" name="DosarSordId">
    <vt:lpwstr>3187430</vt:lpwstr>
  </property>
  <property fmtid="{D5CDD505-2E9C-101B-9397-08002B2CF9AE}" pid="11" name="DosarCerereSordId">
    <vt:lpwstr>3118792</vt:lpwstr>
  </property>
  <property fmtid="{D5CDD505-2E9C-101B-9397-08002B2CF9AE}" pid="12" name="TipActReglementare">
    <vt:lpwstr>4</vt:lpwstr>
  </property>
  <property fmtid="{D5CDD505-2E9C-101B-9397-08002B2CF9AE}" pid="13" name="IsRevizuire">
    <vt:lpwstr>False</vt:lpwstr>
  </property>
  <property fmtid="{D5CDD505-2E9C-101B-9397-08002B2CF9AE}" pid="14" name="VersiuneAddin">
    <vt:lpwstr>1.4.6</vt:lpwstr>
  </property>
  <property fmtid="{D5CDD505-2E9C-101B-9397-08002B2CF9AE}" pid="15" name="ActReglementareId">
    <vt:lpwstr>6f0e00a4-62af-476e-b182-a452415d92f0</vt:lpwstr>
  </property>
  <property fmtid="{D5CDD505-2E9C-101B-9397-08002B2CF9AE}" pid="16" name="CommitRoles">
    <vt:lpwstr>false</vt:lpwstr>
  </property>
</Properties>
</file>