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3F3F4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3F3F4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3F3F40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3F3F40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3F3F40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3F3F40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3F3F4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3F3F4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3F3F4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D25ACE">
            <w:rPr>
              <w:rFonts w:ascii="Arial" w:hAnsi="Arial" w:cs="Arial"/>
              <w:b/>
              <w:sz w:val="24"/>
              <w:szCs w:val="24"/>
              <w:lang w:val="ro-RO"/>
            </w:rPr>
            <w:t>SC DELCAR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D25ACE">
            <w:rPr>
              <w:rFonts w:ascii="Arial" w:hAnsi="Arial" w:cs="Arial"/>
              <w:sz w:val="24"/>
              <w:szCs w:val="24"/>
              <w:lang w:val="ro-RO"/>
            </w:rPr>
            <w:t>Str. Sărmaș, Nr. nr. 3/A, Zalau, Judetul Salaj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D25ACE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D25ACE">
            <w:rPr>
              <w:rFonts w:ascii="Arial" w:hAnsi="Arial" w:cs="Arial"/>
              <w:sz w:val="24"/>
              <w:szCs w:val="24"/>
              <w:lang w:val="ro-RO"/>
            </w:rPr>
            <w:t>2377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4-1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D25ACE">
            <w:rPr>
              <w:rFonts w:ascii="Arial" w:hAnsi="Arial" w:cs="Arial"/>
              <w:spacing w:val="-6"/>
              <w:sz w:val="24"/>
              <w:szCs w:val="24"/>
              <w:lang w:val="ro-RO"/>
            </w:rPr>
            <w:t>19.04.2016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3F3F40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3F3F40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3F3F40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3F3F40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D25ACE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D25ACE">
            <w:rPr>
              <w:rFonts w:ascii="Arial" w:hAnsi="Arial" w:cs="Arial"/>
              <w:sz w:val="24"/>
              <w:szCs w:val="24"/>
              <w:lang w:val="ro-RO"/>
            </w:rPr>
            <w:t>09.05.2016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687DEF">
            <w:rPr>
              <w:rFonts w:ascii="Times New Roman" w:hAnsi="Times New Roman"/>
              <w:b/>
              <w:color w:val="0D0D0D"/>
              <w:sz w:val="24"/>
              <w:szCs w:val="24"/>
              <w:lang w:val="ro-RO"/>
            </w:rPr>
            <w:t xml:space="preserve">REALIZARE PLATFORMA BETONATA PENTRU DEPOZITARE  AGREGATE SI PUT FORAT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687DE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286BD3" w:rsidRPr="001B5016">
            <w:rPr>
              <w:color w:val="0D0D0D"/>
              <w:sz w:val="28"/>
              <w:szCs w:val="28"/>
              <w:lang w:val="ro-RO"/>
            </w:rPr>
            <w:t>mun. Zalau-extravilan, zona Soseaua Ocolitoare spre Aghires,</w:t>
          </w:r>
          <w:r w:rsidR="00286BD3" w:rsidRPr="001B5016">
            <w:rPr>
              <w:b/>
              <w:color w:val="0D0D0D"/>
              <w:sz w:val="28"/>
              <w:szCs w:val="28"/>
              <w:lang w:val="ro-RO"/>
            </w:rPr>
            <w:t xml:space="preserve"> </w:t>
          </w:r>
          <w:r w:rsidR="00286BD3" w:rsidRPr="001B5016">
            <w:rPr>
              <w:color w:val="0D0D0D"/>
              <w:sz w:val="28"/>
              <w:szCs w:val="28"/>
              <w:lang w:val="ro-RO"/>
            </w:rPr>
            <w:t>jud. Sălaj</w:t>
          </w:r>
          <w:r w:rsidR="00286BD3" w:rsidRPr="00286BD3">
            <w:rPr>
              <w:color w:val="0D0D0D"/>
              <w:sz w:val="28"/>
              <w:szCs w:val="28"/>
              <w:lang w:val="ro-RO"/>
            </w:rPr>
            <w:t xml:space="preserve"> </w:t>
          </w:r>
          <w:r w:rsidR="00286BD3" w:rsidRPr="001B5016">
            <w:rPr>
              <w:color w:val="0D0D0D"/>
              <w:sz w:val="28"/>
              <w:szCs w:val="28"/>
              <w:lang w:val="ro-RO"/>
            </w:rPr>
            <w:t>mun. Zalau-extravilan, zona Soseaua Ocolitoare spre Aghires,</w:t>
          </w:r>
          <w:r w:rsidR="00286BD3" w:rsidRPr="001B5016">
            <w:rPr>
              <w:b/>
              <w:color w:val="0D0D0D"/>
              <w:sz w:val="28"/>
              <w:szCs w:val="28"/>
              <w:lang w:val="ro-RO"/>
            </w:rPr>
            <w:t xml:space="preserve"> </w:t>
          </w:r>
          <w:r w:rsidR="00286BD3" w:rsidRPr="001B5016">
            <w:rPr>
              <w:color w:val="0D0D0D"/>
              <w:sz w:val="28"/>
              <w:szCs w:val="28"/>
              <w:lang w:val="ro-RO"/>
            </w:rPr>
            <w:t>jud. Sălaj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286BD3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 impactului asupra mediului şi nu se supune evaluării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286BD3">
            <w:rPr>
              <w:rFonts w:ascii="Arial" w:hAnsi="Arial" w:cs="Arial"/>
              <w:b/>
              <w:sz w:val="24"/>
              <w:szCs w:val="24"/>
              <w:lang w:val="ro-RO"/>
            </w:rPr>
            <w:t>adecvate.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3F3F4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3F3F4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D56877" w:rsidRDefault="003F3F40" w:rsidP="00D56877">
          <w:pPr>
            <w:spacing w:after="0" w:line="240" w:lineRule="auto"/>
            <w:ind w:left="142" w:firstLine="117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="00D56877">
            <w:rPr>
              <w:rFonts w:ascii="Arial" w:hAnsi="Arial" w:cs="Arial"/>
              <w:sz w:val="24"/>
              <w:szCs w:val="24"/>
            </w:rPr>
            <w:t xml:space="preserve">, </w:t>
          </w:r>
          <w:r w:rsidRPr="00D56877">
            <w:rPr>
              <w:rFonts w:ascii="Arial" w:hAnsi="Arial" w:cs="Arial"/>
              <w:sz w:val="24"/>
              <w:szCs w:val="24"/>
            </w:rPr>
            <w:t xml:space="preserve">anexa nr. </w:t>
          </w:r>
          <w:r w:rsidR="00D56877" w:rsidRPr="00D56877">
            <w:rPr>
              <w:rFonts w:ascii="Arial" w:hAnsi="Arial" w:cs="Arial"/>
              <w:sz w:val="24"/>
              <w:szCs w:val="24"/>
              <w:lang w:val="ro-RO"/>
            </w:rPr>
            <w:t>2  pct.10, lit. a); pct. 13, lit. a); pct. 2, lit. iii);</w:t>
          </w:r>
        </w:p>
        <w:p w:rsidR="00D83B71" w:rsidRPr="00413251" w:rsidRDefault="00D83B71" w:rsidP="00D83B71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b) Caracteristicile proiectului:</w:t>
          </w:r>
        </w:p>
        <w:p w:rsidR="00D83B71" w:rsidRPr="00413251" w:rsidRDefault="00D83B71" w:rsidP="00D83B7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3251">
            <w:rPr>
              <w:rFonts w:ascii="Arial" w:hAnsi="Arial" w:cs="Arial"/>
              <w:sz w:val="24"/>
              <w:szCs w:val="24"/>
            </w:rPr>
            <w:t>Drumurile noi propuse in cadrul proiectului sunt in concordanta cu amenajamentul silvic al Ocolului Silvic Stejarul, care asigura exploatarea fondului forestier al Municipiului Zalau.</w:t>
          </w:r>
        </w:p>
        <w:p w:rsidR="00D83B71" w:rsidRPr="00413251" w:rsidRDefault="00D83B71" w:rsidP="00D83B71">
          <w:pPr>
            <w:spacing w:after="0" w:line="240" w:lineRule="auto"/>
            <w:ind w:firstLine="56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3251">
            <w:rPr>
              <w:rFonts w:ascii="Arial" w:hAnsi="Arial" w:cs="Arial"/>
              <w:sz w:val="24"/>
              <w:szCs w:val="24"/>
              <w:lang w:val="ro-RO"/>
            </w:rPr>
            <w:t>Modernizarea si extinderea  sectoarelor de drumuri forestiere cuprinse in cadrul acestui proiect insumeaz</w:t>
          </w:r>
          <w:r w:rsidRPr="00413251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 xml:space="preserve">a </w:t>
          </w:r>
          <w:r w:rsidRPr="00413251">
            <w:rPr>
              <w:rFonts w:ascii="Arial" w:hAnsi="Arial" w:cs="Arial"/>
              <w:b/>
              <w:color w:val="000000"/>
              <w:sz w:val="24"/>
              <w:szCs w:val="24"/>
              <w:lang w:val="ro-RO" w:eastAsia="ro-RO"/>
            </w:rPr>
            <w:t>15.420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 w:eastAsia="ro-RO"/>
            </w:rPr>
            <w:t xml:space="preserve"> </w:t>
          </w:r>
          <w:r w:rsidRPr="00413251">
            <w:rPr>
              <w:rFonts w:ascii="Arial" w:hAnsi="Arial" w:cs="Arial"/>
              <w:b/>
              <w:color w:val="000000"/>
              <w:sz w:val="24"/>
              <w:szCs w:val="24"/>
              <w:lang w:val="ro-RO" w:eastAsia="ro-RO"/>
            </w:rPr>
            <w:t>m</w:t>
          </w:r>
          <w:r w:rsidRPr="00413251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 xml:space="preserve">, </w:t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>alcatuite din:</w:t>
          </w:r>
        </w:p>
        <w:p w:rsidR="00D83B71" w:rsidRPr="00413251" w:rsidRDefault="00D83B71" w:rsidP="00D83B7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3251">
            <w:rPr>
              <w:rFonts w:ascii="Arial" w:hAnsi="Arial" w:cs="Arial"/>
              <w:sz w:val="24"/>
              <w:szCs w:val="24"/>
              <w:lang w:val="ro-RO"/>
            </w:rPr>
            <w:t xml:space="preserve">-Drum auto forestier „Meses I”: </w:t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  <w:t>L=2.900m;</w:t>
          </w:r>
        </w:p>
        <w:p w:rsidR="00D83B71" w:rsidRPr="00413251" w:rsidRDefault="00D83B71" w:rsidP="00D83B7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3251">
            <w:rPr>
              <w:rFonts w:ascii="Arial" w:hAnsi="Arial" w:cs="Arial"/>
              <w:sz w:val="24"/>
              <w:szCs w:val="24"/>
              <w:lang w:val="ro-RO"/>
            </w:rPr>
            <w:t xml:space="preserve">-Drum auto forestier  „Meses” : </w:t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  <w:t>L=1.970m;</w:t>
          </w:r>
        </w:p>
        <w:p w:rsidR="00D83B71" w:rsidRPr="00413251" w:rsidRDefault="00D83B71" w:rsidP="00D83B7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3251">
            <w:rPr>
              <w:rFonts w:ascii="Arial" w:hAnsi="Arial" w:cs="Arial"/>
              <w:sz w:val="24"/>
              <w:szCs w:val="24"/>
              <w:lang w:val="ro-RO"/>
            </w:rPr>
            <w:t xml:space="preserve">-Drum auto  forestier „Meses I Amenajare”: </w:t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  <w:t>L=1.000m;</w:t>
          </w:r>
        </w:p>
        <w:p w:rsidR="00D83B71" w:rsidRPr="00413251" w:rsidRDefault="00D83B71" w:rsidP="00D83B7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3251">
            <w:rPr>
              <w:rFonts w:ascii="Arial" w:hAnsi="Arial" w:cs="Arial"/>
              <w:sz w:val="24"/>
              <w:szCs w:val="24"/>
              <w:lang w:val="ro-RO"/>
            </w:rPr>
            <w:t xml:space="preserve">-Drum auto forestier „Aghires Catelusa I): </w:t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  <w:t>L=3.200m;</w:t>
          </w:r>
        </w:p>
        <w:p w:rsidR="00D83B71" w:rsidRPr="00413251" w:rsidRDefault="00D83B71" w:rsidP="00D83B7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3251">
            <w:rPr>
              <w:rFonts w:ascii="Arial" w:hAnsi="Arial" w:cs="Arial"/>
              <w:sz w:val="24"/>
              <w:szCs w:val="24"/>
              <w:lang w:val="ro-RO"/>
            </w:rPr>
            <w:t xml:space="preserve">-Drum auto forestier „Valea Zalaului”(Orlat): </w:t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  <w:t>L=1.600m;</w:t>
          </w:r>
        </w:p>
        <w:p w:rsidR="00D83B71" w:rsidRPr="00413251" w:rsidRDefault="00D83B71" w:rsidP="00D83B7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3251">
            <w:rPr>
              <w:rFonts w:ascii="Arial" w:hAnsi="Arial" w:cs="Arial"/>
              <w:sz w:val="24"/>
              <w:szCs w:val="24"/>
              <w:lang w:val="ro-RO"/>
            </w:rPr>
            <w:t xml:space="preserve">-Drum auto forestier ”Meses ”II”: </w:t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  <w:t>L=2.800m;</w:t>
          </w:r>
        </w:p>
        <w:p w:rsidR="00D83B71" w:rsidRPr="00413251" w:rsidRDefault="00D83B71" w:rsidP="00D83B7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3251">
            <w:rPr>
              <w:rFonts w:ascii="Arial" w:hAnsi="Arial" w:cs="Arial"/>
              <w:sz w:val="24"/>
              <w:szCs w:val="24"/>
              <w:lang w:val="ro-RO"/>
            </w:rPr>
            <w:t xml:space="preserve">-Drum auto forestier „Parau Orlat”: </w:t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ab/>
            <w:t>L=1.400m; (drum nou)</w:t>
          </w:r>
        </w:p>
        <w:p w:rsidR="00D83B71" w:rsidRPr="00413251" w:rsidRDefault="00D83B71" w:rsidP="00D83B7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13251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413251">
            <w:rPr>
              <w:rFonts w:ascii="Arial" w:hAnsi="Arial" w:cs="Arial"/>
              <w:sz w:val="24"/>
              <w:szCs w:val="24"/>
              <w:u w:val="single"/>
              <w:lang w:val="ro-RO"/>
            </w:rPr>
            <w:t>Drum</w:t>
          </w:r>
          <w:r w:rsidRPr="00413251">
            <w:rPr>
              <w:rFonts w:ascii="Arial" w:hAnsi="Arial" w:cs="Arial"/>
              <w:color w:val="000000"/>
              <w:sz w:val="24"/>
              <w:szCs w:val="24"/>
              <w:u w:val="single"/>
              <w:lang w:val="ro-RO" w:eastAsia="ro-RO"/>
            </w:rPr>
            <w:t xml:space="preserve"> </w:t>
          </w:r>
          <w:r w:rsidRPr="00413251">
            <w:rPr>
              <w:rFonts w:ascii="Arial" w:hAnsi="Arial" w:cs="Arial"/>
              <w:sz w:val="24"/>
              <w:szCs w:val="24"/>
              <w:u w:val="single"/>
              <w:lang w:val="ro-RO"/>
            </w:rPr>
            <w:t xml:space="preserve">auto forestier „ Orlat II”: </w:t>
          </w:r>
          <w:r w:rsidRPr="00413251">
            <w:rPr>
              <w:rFonts w:ascii="Arial" w:hAnsi="Arial" w:cs="Arial"/>
              <w:sz w:val="24"/>
              <w:szCs w:val="24"/>
              <w:u w:val="single"/>
              <w:lang w:val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u w:val="single"/>
              <w:lang w:val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u w:val="single"/>
              <w:lang w:val="ro-RO"/>
            </w:rPr>
            <w:tab/>
            <w:t>L=550m; (drum nou)</w:t>
          </w:r>
        </w:p>
        <w:p w:rsidR="00D83B71" w:rsidRPr="00413251" w:rsidRDefault="00D83B71" w:rsidP="00D83B71">
          <w:pPr>
            <w:spacing w:after="0" w:line="240" w:lineRule="auto"/>
            <w:ind w:left="720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413251">
            <w:rPr>
              <w:rFonts w:ascii="Arial" w:hAnsi="Arial" w:cs="Arial"/>
              <w:sz w:val="24"/>
              <w:szCs w:val="24"/>
              <w:lang w:val="ro-RO"/>
            </w:rPr>
            <w:t>Total lungime drumuri auto forestiere</w:t>
          </w:r>
          <w:r w:rsidRPr="00413251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 xml:space="preserve">: </w:t>
          </w:r>
          <w:r w:rsidRPr="00413251">
            <w:rPr>
              <w:rFonts w:ascii="Arial" w:hAnsi="Arial" w:cs="Arial"/>
              <w:b/>
              <w:color w:val="000000"/>
              <w:sz w:val="24"/>
              <w:szCs w:val="24"/>
              <w:lang w:val="ro-RO" w:eastAsia="ro-RO"/>
            </w:rPr>
            <w:t>L=15.420m</w:t>
          </w:r>
          <w:r w:rsidRPr="00413251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 xml:space="preserve">, </w:t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>din care:</w:t>
          </w:r>
        </w:p>
        <w:p w:rsidR="00D83B71" w:rsidRPr="00413251" w:rsidRDefault="00D83B71" w:rsidP="00D83B71">
          <w:pPr>
            <w:spacing w:after="0" w:line="240" w:lineRule="auto"/>
            <w:ind w:left="720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413251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lastRenderedPageBreak/>
            <w:tab/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>- drumuri existente</w:t>
          </w:r>
          <w:r w:rsidRPr="00413251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 xml:space="preserve">: </w:t>
          </w:r>
          <w:r w:rsidRPr="00413251">
            <w:rPr>
              <w:rFonts w:ascii="Arial" w:hAnsi="Arial" w:cs="Arial"/>
              <w:b/>
              <w:color w:val="000000"/>
              <w:sz w:val="24"/>
              <w:szCs w:val="24"/>
              <w:lang w:val="ro-RO" w:eastAsia="ro-RO"/>
            </w:rPr>
            <w:t>L=13.470m</w:t>
          </w:r>
          <w:r w:rsidRPr="00413251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;</w:t>
          </w:r>
        </w:p>
        <w:p w:rsidR="00D83B71" w:rsidRDefault="00D83B71" w:rsidP="00D83B71">
          <w:pPr>
            <w:spacing w:after="0" w:line="240" w:lineRule="auto"/>
            <w:ind w:left="720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 w:eastAsia="ro-RO"/>
            </w:rPr>
          </w:pPr>
          <w:r w:rsidRPr="00413251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ab/>
          </w:r>
          <w:r w:rsidRPr="00413251">
            <w:rPr>
              <w:rFonts w:ascii="Arial" w:hAnsi="Arial" w:cs="Arial"/>
              <w:sz w:val="24"/>
              <w:szCs w:val="24"/>
              <w:lang w:val="ro-RO"/>
            </w:rPr>
            <w:t>- drumuri noi:</w:t>
          </w:r>
          <w:r w:rsidRPr="00413251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 xml:space="preserve"> </w:t>
          </w:r>
          <w:r w:rsidRPr="00413251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ab/>
            <w:t xml:space="preserve">      </w:t>
          </w:r>
          <w:r w:rsidRPr="00413251">
            <w:rPr>
              <w:rFonts w:ascii="Arial" w:hAnsi="Arial" w:cs="Arial"/>
              <w:b/>
              <w:color w:val="000000"/>
              <w:sz w:val="24"/>
              <w:szCs w:val="24"/>
              <w:lang w:val="ro-RO" w:eastAsia="ro-RO"/>
            </w:rPr>
            <w:t>L=1.950m</w:t>
          </w:r>
        </w:p>
        <w:p w:rsidR="00D83B71" w:rsidRPr="00086450" w:rsidRDefault="00D83B71" w:rsidP="00D83B71">
          <w:pPr>
            <w:spacing w:after="0" w:line="240" w:lineRule="auto"/>
            <w:jc w:val="both"/>
            <w:rPr>
              <w:rFonts w:ascii="Arial" w:hAnsi="Arial" w:cs="Arial"/>
              <w:b/>
              <w:i/>
              <w:color w:val="000000"/>
              <w:sz w:val="24"/>
              <w:szCs w:val="24"/>
              <w:lang w:val="ro-RO" w:eastAsia="ro-RO"/>
            </w:rPr>
          </w:pPr>
          <w:r w:rsidRPr="00086450">
            <w:rPr>
              <w:rFonts w:ascii="Arial" w:hAnsi="Arial" w:cs="Arial"/>
              <w:b/>
              <w:i/>
              <w:sz w:val="24"/>
              <w:szCs w:val="24"/>
            </w:rPr>
            <w:t>conform Notificarii  pentru inceperea  executiei nr. Sj.-02/24.02.2016,</w:t>
          </w:r>
        </w:p>
        <w:p w:rsidR="00D83B71" w:rsidRPr="00086450" w:rsidRDefault="00D83B71" w:rsidP="00D83B71">
          <w:pPr>
            <w:pStyle w:val="ListParagraph"/>
            <w:numPr>
              <w:ilvl w:val="0"/>
              <w:numId w:val="64"/>
            </w:numPr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086450">
            <w:rPr>
              <w:rFonts w:ascii="Arial" w:hAnsi="Arial" w:cs="Arial"/>
              <w:sz w:val="24"/>
              <w:szCs w:val="24"/>
            </w:rPr>
            <w:t>Drumurile vor avea urmatoarele dimensiuni:  -latimea partii carosabile -4 m;</w:t>
          </w:r>
        </w:p>
        <w:p w:rsidR="00D83B71" w:rsidRPr="00413251" w:rsidRDefault="00D83B71" w:rsidP="00D83B71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- latimea acostamentului de aliniament-2x0.5m;</w:t>
          </w:r>
        </w:p>
        <w:p w:rsidR="00D83B71" w:rsidRPr="00413251" w:rsidRDefault="00D83B71" w:rsidP="00D83B71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- declivitatea  maxima-9-12%;</w:t>
          </w:r>
        </w:p>
        <w:p w:rsidR="00D83B71" w:rsidRPr="00413251" w:rsidRDefault="00D83B71" w:rsidP="00D83B71">
          <w:pPr>
            <w:pStyle w:val="ListParagraph"/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Amenajarea  de podete  tubulare  proiectate si ce urmeaza  a fi executate : 30 buc. cu Ø=500; 40 buc. cu Ø=800; 6 buc. cu Ø=1000; 3 buc. cu Ø=1500;</w:t>
          </w:r>
        </w:p>
        <w:p w:rsidR="00D83B71" w:rsidRPr="00413251" w:rsidRDefault="00D83B71" w:rsidP="00D83B71">
          <w:pPr>
            <w:pStyle w:val="ListParagraph"/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 xml:space="preserve">Amenajarea  de podete  casetate proiectate  si ce urmeaza a fi executate: 9 buc.  cu lungime totala  de 91,8 m; </w:t>
          </w:r>
        </w:p>
        <w:p w:rsidR="00D83B71" w:rsidRPr="00413251" w:rsidRDefault="00D83B71" w:rsidP="00D83B71">
          <w:pPr>
            <w:pStyle w:val="ListParagraph"/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Amenajarea de rigle trapezoidale  pereate  cu baza 0.5 m; adancime h=0.5 m, pante 1:1 si L=1275,75 m;</w:t>
          </w:r>
        </w:p>
        <w:p w:rsidR="00D83B71" w:rsidRPr="00413251" w:rsidRDefault="00D83B71" w:rsidP="00D83B71">
          <w:pPr>
            <w:pStyle w:val="ListParagraph"/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Praguri de fund:3 buc;</w:t>
          </w:r>
        </w:p>
        <w:p w:rsidR="00D83B71" w:rsidRPr="00413251" w:rsidRDefault="00D83B71" w:rsidP="00D83B71">
          <w:pPr>
            <w:pStyle w:val="ListParagraph"/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 xml:space="preserve">Ziduri de  srijin  cu L=690 m; </w:t>
          </w:r>
        </w:p>
        <w:p w:rsidR="00D83B71" w:rsidRPr="00413251" w:rsidRDefault="00D83B71" w:rsidP="00D83B71">
          <w:pPr>
            <w:pStyle w:val="ListParagraph"/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Clasa de importanta  III si categoria de importanta C;</w:t>
          </w:r>
        </w:p>
        <w:p w:rsidR="00D83B71" w:rsidRPr="00413251" w:rsidRDefault="00D83B71" w:rsidP="00D83B71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b2) cumularea cu alte proiecte: nu este cazul;</w:t>
          </w:r>
        </w:p>
        <w:p w:rsidR="00D83B71" w:rsidRPr="00413251" w:rsidRDefault="00D83B71" w:rsidP="00D83B71">
          <w:pPr>
            <w:spacing w:after="0" w:line="240" w:lineRule="auto"/>
            <w:ind w:firstLine="600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b3) utilizarea resurselor naturale: nu este cazul;</w:t>
          </w:r>
        </w:p>
        <w:p w:rsidR="00D83B71" w:rsidRPr="00413251" w:rsidRDefault="00D83B71" w:rsidP="00D83B71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 xml:space="preserve">b4) evacuarea apelor uzate: -nu este cazul; </w:t>
          </w:r>
        </w:p>
        <w:p w:rsidR="00D83B71" w:rsidRPr="00413251" w:rsidRDefault="00D83B71" w:rsidP="00D83B71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 xml:space="preserve">b5) producţia de deşeuri: conform Legii nr. 211/2011, privind regimul deşeurilor: - în perioada de execuţie a proiectului vor rezulta deşeuri, care vor fi colectate selectiv și se vor valorifica/elimina numai prin operatori economici autorizați; </w:t>
          </w:r>
        </w:p>
        <w:p w:rsidR="00D83B71" w:rsidRPr="00FE0B4B" w:rsidRDefault="00D83B71" w:rsidP="00D83B71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13251">
            <w:rPr>
              <w:rFonts w:ascii="Arial" w:hAnsi="Arial" w:cs="Arial"/>
              <w:sz w:val="24"/>
              <w:szCs w:val="24"/>
            </w:rPr>
            <w:t>- lucrările necesare organizării de şantier: organizarea de şantier va</w:t>
          </w:r>
          <w:r w:rsidRPr="00FE0B4B">
            <w:rPr>
              <w:rFonts w:ascii="Arial" w:hAnsi="Arial" w:cs="Arial"/>
              <w:sz w:val="24"/>
              <w:szCs w:val="24"/>
            </w:rPr>
            <w:t xml:space="preserve"> consta în depozitări temporare de materiale şi asigurarea mijloacelor umane.</w:t>
          </w:r>
          <w:r w:rsidRPr="00FE0B4B">
            <w:rPr>
              <w:rFonts w:ascii="Arial" w:hAnsi="Arial" w:cs="Arial"/>
              <w:sz w:val="24"/>
              <w:szCs w:val="24"/>
            </w:rPr>
            <w:tab/>
          </w:r>
        </w:p>
        <w:p w:rsidR="00D83B71" w:rsidRPr="00FE0B4B" w:rsidRDefault="00D83B71" w:rsidP="00D83B71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b6) emisiile poluante, inclusiv zgomotul şi alte surse de disconfort: se vor respecta limitele prevăzute de normele în vigoare; </w:t>
          </w:r>
        </w:p>
        <w:p w:rsidR="00D83B71" w:rsidRDefault="00D83B71" w:rsidP="00D83B71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b7) riscul de accident, ţinându-se seama în special de substanţele şi tehnologiile utilizate: - se vor respecta prevederile legislaţiei specifice în domeniul protecţiei mediului, OUG nr. 195/2005 privind protecţia mediului aprobată prin Legea nr. 265/2006 cu modifică</w:t>
          </w:r>
          <w:r>
            <w:rPr>
              <w:rFonts w:ascii="Arial" w:hAnsi="Arial" w:cs="Arial"/>
              <w:sz w:val="24"/>
              <w:szCs w:val="24"/>
            </w:rPr>
            <w:t>rile şi completările ulterioare.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325451"/>
            <w:placeholder>
              <w:docPart w:val="5F4451E8725A421A8494A99D1BC2E6E1"/>
            </w:placeholder>
          </w:sdtPr>
          <w:sdtContent>
            <w:p w:rsidR="00D83B71" w:rsidRPr="00935543" w:rsidRDefault="00D83B71" w:rsidP="00D83B7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color w:val="FF0000"/>
                  <w:sz w:val="24"/>
                  <w:szCs w:val="24"/>
                </w:rPr>
              </w:pPr>
            </w:p>
            <w:p w:rsidR="00D83B71" w:rsidRPr="00FE0B4B" w:rsidRDefault="00D83B71" w:rsidP="00D83B7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c) Localizarea proiectului:.</w:t>
              </w:r>
            </w:p>
            <w:p w:rsidR="00D83B71" w:rsidRPr="00FE0B4B" w:rsidRDefault="00D83B71" w:rsidP="00D83B71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c1) utilizarea existentă a terenului: conform certificatului de urbanism nr. </w:t>
              </w:r>
              <w:r>
                <w:rPr>
                  <w:rFonts w:ascii="Arial" w:hAnsi="Arial" w:cs="Arial"/>
                  <w:sz w:val="24"/>
                  <w:szCs w:val="24"/>
                </w:rPr>
                <w:t>18/12.01.2016</w:t>
              </w: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emis de </w:t>
              </w:r>
              <w:r>
                <w:rPr>
                  <w:rFonts w:ascii="Arial" w:hAnsi="Arial" w:cs="Arial"/>
                  <w:sz w:val="24"/>
                  <w:szCs w:val="24"/>
                </w:rPr>
                <w:t>Judetul Salaj-Primarul Municipiului Zalau</w:t>
              </w: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>
                <w:rPr>
                  <w:rFonts w:ascii="Arial" w:hAnsi="Arial" w:cs="Arial"/>
                  <w:sz w:val="24"/>
                  <w:szCs w:val="24"/>
                </w:rPr>
                <w:t>imobilul  este constituit  din teren cu vegetatie forestiera, deservit  de infrastructura de transport , proprietatea Municipiului Zalau;</w:t>
              </w:r>
            </w:p>
            <w:p w:rsidR="00D83B71" w:rsidRPr="00FE0B4B" w:rsidRDefault="00D83B71" w:rsidP="00D83B71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c2) relativa abundenţă a resurselor naturale din zonă, calitatea şi capacitatea regenerativă a acestora:  </w:t>
              </w:r>
              <w:r>
                <w:rPr>
                  <w:rFonts w:ascii="Arial" w:hAnsi="Arial" w:cs="Arial"/>
                  <w:sz w:val="24"/>
                  <w:szCs w:val="24"/>
                </w:rPr>
                <w:t>vegetatie forestiera.</w:t>
              </w:r>
            </w:p>
            <w:p w:rsidR="00D83B71" w:rsidRPr="00FE0B4B" w:rsidRDefault="00D83B71" w:rsidP="00D83B71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c3) capacitatea de absorbţie a mediului:  nu este cazul;</w:t>
              </w:r>
            </w:p>
            <w:p w:rsidR="00D83B71" w:rsidRPr="00FE0B4B" w:rsidRDefault="00D83B71" w:rsidP="00D83B7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d) Caracteristicile impactului potenţial:</w:t>
              </w:r>
            </w:p>
            <w:p w:rsidR="00D83B71" w:rsidRPr="00FE0B4B" w:rsidRDefault="00D83B71" w:rsidP="00D83B71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d1) extinderea impactului, aria geografică şi numărul persoanelor afectate:  punctual pe perioada de execuţie;</w:t>
              </w:r>
            </w:p>
            <w:p w:rsidR="00D83B71" w:rsidRPr="00FE0B4B" w:rsidRDefault="00D83B71" w:rsidP="00D83B71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d2) natura transfrontieră a impactului:- nu este cazul; </w:t>
              </w:r>
            </w:p>
            <w:p w:rsidR="00D83B71" w:rsidRPr="00FE0B4B" w:rsidRDefault="00D83B71" w:rsidP="00D83B71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d3) mărimea şi complexitatea impactului: în perioada de execuţie a proiectului, impactul asupra factorilor de mediu va fi redus, sursele de poluare fiind lucrările de construcţii, utilajele şi mijloacele de transport. </w:t>
              </w:r>
            </w:p>
            <w:p w:rsidR="00D83B71" w:rsidRPr="00FE0B4B" w:rsidRDefault="00D83B71" w:rsidP="00D83B71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d4) probabilitatea impactului:  redusă, pe perioada de execuţie şi funcţionare; </w:t>
              </w:r>
            </w:p>
            <w:p w:rsidR="00D83B71" w:rsidRPr="00450628" w:rsidRDefault="00D83B71" w:rsidP="00D83B71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d5) durata, frecvenţa şi reversibilitatea impactului: perioada de expunere va fi redusă, întrucât poluanţii se vor manifesta doar pe amplasamentul unde au loc lucrări de execuţie. În perioada de execuţie a proiectului impactul asupra factorilor de mediu</w:t>
              </w: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va fi temporar. Pe măsura realizării lucrărilor şi închiderii fronturilor de lucru, calitatea factorilor de mediu afectaţi va reveni la parametrii iniţiali. </w:t>
              </w:r>
            </w:p>
            <w:p w:rsidR="00D83B71" w:rsidRPr="00086450" w:rsidRDefault="00D83B71" w:rsidP="00D83B71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      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086450">
                <w:rPr>
                  <w:rFonts w:ascii="Arial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D83B71" w:rsidRPr="00086450" w:rsidRDefault="00D83B71" w:rsidP="00D83B7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1.</w:t>
              </w:r>
              <w:r w:rsidRPr="00086450">
                <w:rPr>
                  <w:rFonts w:ascii="Arial" w:hAnsi="Arial" w:cs="Arial"/>
                  <w:sz w:val="24"/>
                  <w:szCs w:val="24"/>
                </w:rPr>
                <w:t xml:space="preserve">  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D83B71" w:rsidRPr="00086450" w:rsidRDefault="00D83B71" w:rsidP="00D83B7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2.</w:t>
              </w:r>
              <w:r w:rsidRPr="00086450">
                <w:rPr>
                  <w:rFonts w:ascii="Arial" w:hAnsi="Arial" w:cs="Arial"/>
                  <w:sz w:val="24"/>
                  <w:szCs w:val="24"/>
                </w:rPr>
    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        </w:r>
            </w:p>
            <w:p w:rsidR="00D83B71" w:rsidRPr="00B94686" w:rsidRDefault="00D83B71" w:rsidP="00D83B7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3.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Colectarea, depozitarea/valorificarea deşeurilor rezultate pe durata execuţiei lucrărilor şi în perioada de funcţionare a obiectivului, cu respectarea prevederilor legislaţiei privind regimul deşeurilor.</w:t>
              </w:r>
            </w:p>
            <w:p w:rsidR="00D83B71" w:rsidRPr="00B94686" w:rsidRDefault="00D83B71" w:rsidP="00D83B7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4.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Respectarea prevederilor actelor/avizelor emise de alte autorităţi pentru prezentul proiect.</w:t>
              </w:r>
            </w:p>
            <w:p w:rsidR="00D83B71" w:rsidRPr="00B94686" w:rsidRDefault="00D83B71" w:rsidP="00D83B7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5.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Realizarea reţelelor de canalizare etanşe pentru a preveni poluarea solului şi a pânzei freatice.</w:t>
              </w:r>
            </w:p>
            <w:p w:rsidR="00D83B71" w:rsidRPr="00B94686" w:rsidRDefault="00D83B71" w:rsidP="00D83B7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6.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Respectarea prevederilor STAS 10009/1988, privind nivelul de zgomot.</w:t>
              </w:r>
            </w:p>
            <w:p w:rsidR="00D83B71" w:rsidRPr="00B94686" w:rsidRDefault="00D83B71" w:rsidP="00D83B7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7.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Interzicerea depozitării direct pe sol a deşeurilor sau a materialelor cu pericol de poluare.</w:t>
              </w:r>
            </w:p>
            <w:p w:rsidR="00D83B71" w:rsidRPr="00086450" w:rsidRDefault="00D83B71" w:rsidP="00D83B71">
              <w:pPr>
                <w:autoSpaceDE w:val="0"/>
                <w:autoSpaceDN w:val="0"/>
                <w:adjustRightInd w:val="0"/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86450">
                <w:rPr>
                  <w:rFonts w:ascii="Arial" w:hAnsi="Arial" w:cs="Arial"/>
                  <w:sz w:val="24"/>
                  <w:szCs w:val="24"/>
                </w:rPr>
        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D83B71" w:rsidRPr="00086450" w:rsidRDefault="00D83B71" w:rsidP="00D83B71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Prezentul act nu exonerează de răspundere titularul, proiectantul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ș</w:t>
              </w:r>
              <w:r w:rsidRPr="00450628">
                <w:rPr>
                  <w:rFonts w:ascii="Arial" w:hAnsi="Arial" w:cs="Arial"/>
                  <w:sz w:val="24"/>
                  <w:szCs w:val="24"/>
                </w:rPr>
                <w:t>i/sau constructorul în cazul producerii unor accidente în timpul execuţiei lucr</w:t>
              </w:r>
              <w:r>
                <w:rPr>
                  <w:rFonts w:ascii="Arial" w:hAnsi="Arial" w:cs="Arial"/>
                  <w:sz w:val="24"/>
                  <w:szCs w:val="24"/>
                </w:rPr>
                <w:t>ărilor sau exploatării acestora.</w:t>
              </w:r>
            </w:p>
            <w:p w:rsidR="00D83B71" w:rsidRPr="00522DB9" w:rsidRDefault="00D83B71" w:rsidP="00D83B7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D83B71" w:rsidRDefault="00D83B71" w:rsidP="00D56877">
          <w:pPr>
            <w:spacing w:after="0" w:line="240" w:lineRule="auto"/>
            <w:ind w:left="142" w:firstLine="117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83B71" w:rsidRDefault="00D83B71" w:rsidP="00D56877">
          <w:pPr>
            <w:spacing w:after="0" w:line="240" w:lineRule="auto"/>
            <w:ind w:left="142" w:firstLine="1178"/>
            <w:jc w:val="both"/>
            <w:rPr>
              <w:rFonts w:ascii="Times New Roman" w:hAnsi="Times New Roman"/>
              <w:color w:val="FF0000"/>
              <w:sz w:val="24"/>
              <w:szCs w:val="24"/>
              <w:lang w:val="ro-RO"/>
            </w:rPr>
          </w:pPr>
        </w:p>
        <w:p w:rsidR="00753675" w:rsidRPr="00522DB9" w:rsidRDefault="000C38FE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3F3F4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3F3F4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3F3F4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3F3F4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3F3F4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3F3F4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3F3F40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3F3F40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3F3F4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3F3F4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3F3F4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3F3F4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3F3F4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3F3F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F3F4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F3F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F3F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F3F4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F3F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F3F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FE" w:rsidRDefault="000C38FE" w:rsidP="000C38FE">
      <w:pPr>
        <w:spacing w:after="0" w:line="240" w:lineRule="auto"/>
      </w:pPr>
      <w:r>
        <w:separator/>
      </w:r>
    </w:p>
  </w:endnote>
  <w:endnote w:type="continuationSeparator" w:id="0">
    <w:p w:rsidR="000C38FE" w:rsidRDefault="000C38FE" w:rsidP="000C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C38F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3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F4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F3F4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3F3F40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3F3F40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3F3F40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3F3F40" w:rsidP="00C44321">
        <w:pPr>
          <w:pStyle w:val="Footer"/>
          <w:jc w:val="center"/>
        </w:pPr>
        <w:r>
          <w:t xml:space="preserve"> </w:t>
        </w:r>
        <w:r w:rsidR="000C38FE">
          <w:fldChar w:fldCharType="begin"/>
        </w:r>
        <w:r>
          <w:instrText xml:space="preserve"> PAGE   \* MERGEFORMAT </w:instrText>
        </w:r>
        <w:r w:rsidR="000C38FE">
          <w:fldChar w:fldCharType="separate"/>
        </w:r>
        <w:r w:rsidR="00D83B71">
          <w:rPr>
            <w:noProof/>
          </w:rPr>
          <w:t>2</w:t>
        </w:r>
        <w:r w:rsidR="000C38FE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3F3F40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3F3F40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Sector ...,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3F3F40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FE" w:rsidRDefault="000C38FE" w:rsidP="000C38FE">
      <w:pPr>
        <w:spacing w:after="0" w:line="240" w:lineRule="auto"/>
      </w:pPr>
      <w:r>
        <w:separator/>
      </w:r>
    </w:p>
  </w:footnote>
  <w:footnote w:type="continuationSeparator" w:id="0">
    <w:p w:rsidR="000C38FE" w:rsidRDefault="000C38FE" w:rsidP="000C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0C38F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C38F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4314062" r:id="rId2"/>
      </w:pict>
    </w:r>
    <w:r w:rsidR="003F3F4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F3F4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3F3F40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0C38F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3F3F4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F3F4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F3F4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F3F4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C38FE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3F3F4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3F3F4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3F3F4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7470"/>
    <w:multiLevelType w:val="hybridMultilevel"/>
    <w:tmpl w:val="5B4E39B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A0032A"/>
    <w:multiLevelType w:val="hybridMultilevel"/>
    <w:tmpl w:val="90CA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5j7wPhIZnDJCtcZvRbT2bWDzyDU=" w:salt="hOFkoq8ZKXzhL8E4KASPZ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8FE"/>
    <w:rsid w:val="000C38FE"/>
    <w:rsid w:val="00286BD3"/>
    <w:rsid w:val="003F3F40"/>
    <w:rsid w:val="00687DEF"/>
    <w:rsid w:val="00D25ACE"/>
    <w:rsid w:val="00D56877"/>
    <w:rsid w:val="00D8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5F4451E8725A421A8494A99D1BC2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13DA-FB72-4AB0-BBF6-DD87A82E255A}"/>
      </w:docPartPr>
      <w:docPartBody>
        <w:p w:rsidR="00000000" w:rsidRDefault="004A0825" w:rsidP="004A0825">
          <w:pPr>
            <w:pStyle w:val="5F4451E8725A421A8494A99D1BC2E6E1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A0825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82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5F4451E8725A421A8494A99D1BC2E6E1">
    <w:name w:val="5F4451E8725A421A8494A99D1BC2E6E1"/>
    <w:rsid w:val="004A08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598c0443-b49c-4223-80eb-8023b4d37949","Numar":null,"Data":null,"NumarActReglementareInitial":null,"DataActReglementareInitial":null,"DataInceput":null,"DataSfarsit":null,"Durata":null,"PunctLucruId":376867.0,"TipActId":4.0,"NumarCerere":null,"DataCerere":null,"NumarCerereScriptic":"2377","DataCerereScriptic":"2016-04-19T00:00:00","CodFiscal":null,"SordId":"(4B2C6BA0-EE5C-9C8B-1326-6488DAFE05CE)","SablonSordId":"(8B66777B-56B9-65A9-2773-1FA4A6BC21FB)","DosarSordId":"3332736","LatitudineWgs84":null,"LongitudineWgs84":null,"LatitudineStereo70":null,"LongitudineStereo70":null,"NumarAutorizatieGospodarireApe":null,"DataAutorizatieGospodarireApe":null,"DurataAutorizatieGospodarireApe":null,"Aba":null,"Sga":null,"AdresaSediuSocial":"Str. Sărmaș, Nr. nr. 3/A, Zalau, Judetul Salaj","AdresaPunctLucru":null,"DenumireObiectiv":null,"DomeniuActivitate":null,"DomeniuSpecific":null,"ApmEmitere":null,"ApmRaportare":null,"AnpmApm":"APM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2AAF765-ABB8-4FD3-909F-2781FE132CD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F65DD4D-8AF2-4018-893F-350E6AF9B6FF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1CF78C96-C8BC-412C-A977-F39123BA11E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6CC7D476-C42B-4294-ABCC-67F4E658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1250</Words>
  <Characters>7131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8365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steliana.banea</cp:lastModifiedBy>
  <cp:revision>5</cp:revision>
  <cp:lastPrinted>2014-04-25T12:16:00Z</cp:lastPrinted>
  <dcterms:created xsi:type="dcterms:W3CDTF">2015-10-26T07:49:00Z</dcterms:created>
  <dcterms:modified xsi:type="dcterms:W3CDTF">2016-05-09T12:48:00Z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DELCAR-PLATFORMA</vt:lpwstr>
  </property>
  <property fmtid="{D5CDD505-2E9C-101B-9397-08002B2CF9AE}" pid="5" name="SordId">
    <vt:lpwstr>(4B2C6BA0-EE5C-9C8B-1326-6488DAFE05CE)</vt:lpwstr>
  </property>
  <property fmtid="{D5CDD505-2E9C-101B-9397-08002B2CF9AE}" pid="6" name="VersiuneDocument">
    <vt:lpwstr>3</vt:lpwstr>
  </property>
  <property fmtid="{D5CDD505-2E9C-101B-9397-08002B2CF9AE}" pid="7" name="RuntimeGuid">
    <vt:lpwstr>64479b51-bb8f-4e14-b6d1-4270ba365458</vt:lpwstr>
  </property>
  <property fmtid="{D5CDD505-2E9C-101B-9397-08002B2CF9AE}" pid="8" name="PunctLucruId">
    <vt:lpwstr>376867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3332736</vt:lpwstr>
  </property>
  <property fmtid="{D5CDD505-2E9C-101B-9397-08002B2CF9AE}" pid="11" name="DosarCerereSordId">
    <vt:lpwstr>3295385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598c0443-b49c-4223-80eb-8023b4d37949</vt:lpwstr>
  </property>
  <property fmtid="{D5CDD505-2E9C-101B-9397-08002B2CF9AE}" pid="16" name="CommitRoles">
    <vt:lpwstr>false</vt:lpwstr>
  </property>
</Properties>
</file>