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25" w:rsidRDefault="004A3325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4A3325" w:rsidRPr="00064581" w:rsidRDefault="004A3325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4A3325" w:rsidRPr="00EA2AD9" w:rsidRDefault="004A3325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4A3325" w:rsidRDefault="004A3325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A477D2EE73F34201A205D3F16B7D2810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B73303BEBFF04D0CA4B8C2127A19F129"/>
          </w:placeholder>
          <w:date w:fullDate="2016-08-16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i w:val="0"/>
              <w:lang w:val="ro-RO"/>
            </w:rPr>
            <w:t>16.08.2016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9D0F961978A74028AF070A57523619E7"/>
        </w:placeholder>
      </w:sdtPr>
      <w:sdtContent>
        <w:p w:rsidR="004A3325" w:rsidRPr="00AC0360" w:rsidRDefault="004A3325" w:rsidP="00AC0360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>PROIECT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2641375B149D427EB3F6049B7F13B3FA"/>
        </w:placeholder>
      </w:sdtPr>
      <w:sdtContent>
        <w:p w:rsidR="004A3325" w:rsidRPr="00074A9F" w:rsidRDefault="004A3325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4A3325" w:rsidRDefault="004A3325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A3325" w:rsidRDefault="004A3325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A3325" w:rsidRDefault="004A3325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F4704D29BA7C4079ACD57BD06FC89818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  <w:lang w:val="ro-RO"/>
            </w:rPr>
            <w:t>BERTEAN DANIEL-FLORIN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22A071885692422E8A69373F9A993505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Judetul Sălaj, Municipiul Zalău, str. Porolissum, nr. 59B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62CEAC3303E6475F898340519D32E1F0"/>
          </w:placeholder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0F1511A702B546009E969FA050520E59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E436D931FFCA4DE7BB38339FC20212EE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4704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5AC6DBE24824475A8C92C4365C05E9A3"/>
          </w:placeholder>
          <w:date w:fullDate="2016-08-08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08.08.2016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9A02F0417BBF45449672DA9718CED426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4A3325" w:rsidRPr="005537B4" w:rsidRDefault="004A3325" w:rsidP="005537B4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>
            <w:rPr>
              <w:lang w:val="ro-RO"/>
            </w:rPr>
            <w:t xml:space="preserve">                </w:t>
          </w:r>
          <w:r w:rsidRPr="005537B4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5537B4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4A3325" w:rsidRDefault="004A3325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  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1A7676"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</w:sdtContent>
    </w:sdt>
    <w:p w:rsidR="004A3325" w:rsidRPr="0001311F" w:rsidRDefault="004A3325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EA650F030FB0436181A3AF76CA295109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CC8D576EB01941EE979F45C11E528631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desfăşurate în cadrul şedinţei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Comisiei de Analiză Tehnică din data de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16.08.2016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 că proiectul</w:t>
          </w:r>
          <w:r>
            <w:rPr>
              <w:rFonts w:ascii="Arial" w:hAnsi="Arial" w:cs="Arial"/>
              <w:sz w:val="24"/>
              <w:szCs w:val="24"/>
              <w:lang w:val="ro-RO"/>
            </w:rPr>
            <w:t>: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1E2A6B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Construire 5 locuinţe semicolective cu câte </w:t>
          </w:r>
          <w:r>
            <w:rPr>
              <w:rFonts w:ascii="Arial" w:hAnsi="Arial" w:cs="Arial"/>
              <w:i/>
              <w:sz w:val="24"/>
              <w:szCs w:val="24"/>
              <w:lang w:val="ro-RO"/>
            </w:rPr>
            <w:t>3</w:t>
          </w:r>
          <w:r w:rsidRPr="001E2A6B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apartamente şi împrejmuire teren, la st</w:t>
          </w:r>
          <w:r>
            <w:rPr>
              <w:rFonts w:ascii="Arial" w:hAnsi="Arial" w:cs="Arial"/>
              <w:i/>
              <w:sz w:val="24"/>
              <w:szCs w:val="24"/>
              <w:lang w:val="ro-RO"/>
            </w:rPr>
            <w:t>r</w:t>
          </w:r>
          <w:r w:rsidRPr="001E2A6B">
            <w:rPr>
              <w:rFonts w:ascii="Arial" w:hAnsi="Arial" w:cs="Arial"/>
              <w:i/>
              <w:sz w:val="24"/>
              <w:szCs w:val="24"/>
              <w:lang w:val="ro-RO"/>
            </w:rPr>
            <w:t>adă cu caracter provizoriu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>
            <w:rPr>
              <w:rFonts w:ascii="Arial" w:hAnsi="Arial" w:cs="Arial"/>
              <w:sz w:val="24"/>
              <w:szCs w:val="24"/>
              <w:lang w:val="ro-RO"/>
            </w:rPr>
            <w:t>judeţul Sălaj, Municipiul Zalău,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str. Padurii, nr. 33B, </w:t>
          </w:r>
          <w:r w:rsidRPr="001A7676">
            <w:rPr>
              <w:rFonts w:ascii="Arial" w:hAnsi="Arial" w:cs="Arial"/>
              <w:b/>
              <w:sz w:val="24"/>
              <w:szCs w:val="24"/>
              <w:lang w:val="ro-RO"/>
            </w:rPr>
            <w:t>nu se supune evaluării impactului asupra mediului şi nu se supune evaluării adecvate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4A3325" w:rsidRPr="00447422" w:rsidRDefault="004A3325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33EA5940135D4D7C935C7C902C9A471B"/>
        </w:placeholder>
      </w:sdtPr>
      <w:sdtContent>
        <w:p w:rsidR="004A3325" w:rsidRDefault="004A3325" w:rsidP="001E2A6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5740602"/>
            <w:placeholder>
              <w:docPart w:val="081037F5E98142088157E044A5FF25FE"/>
            </w:placeholder>
          </w:sdtPr>
          <w:sdtContent>
            <w:p w:rsidR="004A3325" w:rsidRPr="00522DB9" w:rsidRDefault="004A3325" w:rsidP="001E2A6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Motivele care au stat la baza luării deciziei etapei de încadrare în procedura de evaluare a impactului asupra mediului sunt următoarele:</w:t>
              </w:r>
            </w:p>
            <w:p w:rsidR="004A3325" w:rsidRPr="001E2A6B" w:rsidRDefault="004A3325" w:rsidP="001E2A6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proiectul se încadrează în prevederile </w:t>
              </w:r>
              <w:r w:rsidRPr="00EB548E">
                <w:rPr>
                  <w:rFonts w:ascii="Arial" w:hAnsi="Arial" w:cs="Arial"/>
                  <w:sz w:val="24"/>
                  <w:szCs w:val="24"/>
                </w:rPr>
                <w:t>Hotărârii Guvernului nr. 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>, anexa nr.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2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>,</w:t>
              </w:r>
              <w:r w:rsidRPr="001E2A6B">
                <w:rPr>
                  <w:rFonts w:ascii="Times New Roman" w:hAnsi="Times New Roman"/>
                  <w:sz w:val="24"/>
                  <w:szCs w:val="24"/>
                  <w:lang w:val="ro-RO"/>
                </w:rPr>
                <w:t xml:space="preserve"> </w:t>
              </w:r>
              <w:r w:rsidRPr="001E2A6B">
                <w:rPr>
                  <w:rFonts w:ascii="Arial" w:hAnsi="Arial" w:cs="Arial"/>
                  <w:sz w:val="24"/>
                  <w:szCs w:val="24"/>
                  <w:lang w:val="ro-RO"/>
                </w:rPr>
                <w:t>la pct. 10. lit. b) - Proiecte de dezvoltare urbană, inclusiv construcţia centrelor comerciale şi a parcărilor auto</w:t>
              </w:r>
              <w:r w:rsidRPr="001E2A6B">
                <w:rPr>
                  <w:rFonts w:ascii="Arial" w:hAnsi="Arial" w:cs="Arial"/>
                  <w:sz w:val="24"/>
                  <w:szCs w:val="24"/>
                </w:rPr>
                <w:t xml:space="preserve"> ;</w:t>
              </w:r>
            </w:p>
            <w:p w:rsidR="004A3325" w:rsidRPr="00F72D6C" w:rsidRDefault="004A3325" w:rsidP="001E2A6B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b)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F72D6C">
                <w:rPr>
                  <w:rFonts w:ascii="Arial" w:hAnsi="Arial" w:cs="Arial"/>
                  <w:sz w:val="24"/>
                  <w:szCs w:val="24"/>
                  <w:lang w:val="pt-BR"/>
                </w:rPr>
                <w:t>Caracteristicile proiectului:</w:t>
              </w:r>
            </w:p>
            <w:p w:rsidR="004A3325" w:rsidRDefault="004A3325" w:rsidP="001E2A6B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</w:t>
              </w:r>
              <w:r w:rsidRPr="00F72D6C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F72D6C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1</w:t>
              </w:r>
              <w:r w:rsidRPr="00F72D6C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</w:t>
              </w:r>
              <w:r w:rsidRPr="00F72D6C">
                <w:rPr>
                  <w:rFonts w:ascii="Arial" w:hAnsi="Arial" w:cs="Arial"/>
                  <w:noProof/>
                  <w:sz w:val="24"/>
                  <w:szCs w:val="24"/>
                </w:rPr>
                <w:t xml:space="preserve">mărimea proiectului: </w:t>
              </w:r>
              <w:r>
                <w:rPr>
                  <w:rFonts w:ascii="Arial" w:hAnsi="Arial" w:cs="Arial"/>
                  <w:noProof/>
                  <w:sz w:val="24"/>
                  <w:szCs w:val="24"/>
                </w:rPr>
                <w:t xml:space="preserve">Prin proiect se propune construirea </w:t>
              </w:r>
              <w:r w:rsidRPr="009A69FD"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a  </w:t>
              </w:r>
              <w:r w:rsidRPr="001E2A6B">
                <w:rPr>
                  <w:rFonts w:ascii="Arial" w:hAnsi="Arial" w:cs="Arial"/>
                  <w:i/>
                  <w:sz w:val="24"/>
                  <w:szCs w:val="24"/>
                  <w:lang w:val="ro-RO"/>
                </w:rPr>
                <w:t xml:space="preserve">5 </w:t>
              </w:r>
              <w:r w:rsidRPr="001A767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locuinţe semicolective cu regim de înălţime </w:t>
              </w:r>
              <w:r w:rsidRPr="001A7676">
                <w:rPr>
                  <w:rFonts w:ascii="Arial" w:hAnsi="Arial" w:cs="Arial"/>
                  <w:sz w:val="24"/>
                  <w:szCs w:val="24"/>
                  <w:lang w:val="it-IT"/>
                </w:rPr>
                <w:t>P+1E</w:t>
              </w:r>
              <w:r w:rsidRPr="009A69FD">
                <w:rPr>
                  <w:rFonts w:ascii="Arial" w:hAnsi="Arial" w:cs="Arial"/>
                  <w:sz w:val="24"/>
                  <w:szCs w:val="24"/>
                  <w:lang w:val="it-IT"/>
                </w:rPr>
                <w:t>, cu câte 3 apartamente fiecare, poziționate paralel cu lungimea parcelei.</w:t>
              </w:r>
            </w:p>
            <w:p w:rsidR="004A3325" w:rsidRPr="001A7676" w:rsidRDefault="004A3325" w:rsidP="009A69FD">
              <w:pPr>
                <w:pStyle w:val="BodyTextIndent"/>
                <w:spacing w:after="0" w:line="240" w:lineRule="auto"/>
                <w:ind w:firstLine="706"/>
                <w:rPr>
                  <w:rFonts w:ascii="Arial" w:hAnsi="Arial" w:cs="Arial"/>
                  <w:sz w:val="24"/>
                  <w:szCs w:val="24"/>
                  <w:vertAlign w:val="superscript"/>
                </w:rPr>
              </w:pPr>
              <w:r w:rsidRPr="001A7676">
                <w:rPr>
                  <w:rFonts w:ascii="Arial" w:hAnsi="Arial" w:cs="Arial"/>
                  <w:sz w:val="24"/>
                  <w:szCs w:val="24"/>
                </w:rPr>
                <w:t>S</w:t>
              </w:r>
              <w:r w:rsidRPr="001A7676">
                <w:rPr>
                  <w:rFonts w:ascii="Arial" w:hAnsi="Arial" w:cs="Arial"/>
                  <w:sz w:val="24"/>
                  <w:szCs w:val="24"/>
                  <w:vertAlign w:val="subscript"/>
                </w:rPr>
                <w:t>teren</w:t>
              </w:r>
              <w:r w:rsidRPr="001A7676">
                <w:rPr>
                  <w:rFonts w:ascii="Arial" w:hAnsi="Arial" w:cs="Arial"/>
                  <w:sz w:val="24"/>
                  <w:szCs w:val="24"/>
                </w:rPr>
                <w:t>= 2.947,00 m</w:t>
              </w:r>
              <w:r w:rsidRPr="001A7676">
                <w:rPr>
                  <w:rFonts w:ascii="Arial" w:hAnsi="Arial" w:cs="Arial"/>
                  <w:sz w:val="24"/>
                  <w:szCs w:val="24"/>
                  <w:vertAlign w:val="superscript"/>
                </w:rPr>
                <w:t>2</w:t>
              </w:r>
            </w:p>
            <w:p w:rsidR="004A3325" w:rsidRPr="001A7676" w:rsidRDefault="004A3325" w:rsidP="009A69FD">
              <w:pPr>
                <w:pStyle w:val="BodyTextIndent"/>
                <w:spacing w:after="0" w:line="240" w:lineRule="auto"/>
                <w:ind w:firstLine="706"/>
                <w:rPr>
                  <w:rFonts w:ascii="Arial" w:hAnsi="Arial" w:cs="Arial"/>
                  <w:sz w:val="24"/>
                  <w:szCs w:val="24"/>
                </w:rPr>
              </w:pPr>
              <w:r w:rsidRPr="001A7676">
                <w:rPr>
                  <w:rFonts w:ascii="Arial" w:hAnsi="Arial" w:cs="Arial"/>
                  <w:sz w:val="24"/>
                  <w:szCs w:val="24"/>
                </w:rPr>
                <w:t>S</w:t>
              </w:r>
              <w:r w:rsidRPr="001A7676">
                <w:rPr>
                  <w:rFonts w:ascii="Arial" w:hAnsi="Arial" w:cs="Arial"/>
                  <w:sz w:val="24"/>
                  <w:szCs w:val="24"/>
                  <w:vertAlign w:val="subscript"/>
                </w:rPr>
                <w:t>spații.verzi</w:t>
              </w:r>
              <w:r w:rsidRPr="001A7676">
                <w:rPr>
                  <w:rFonts w:ascii="Arial" w:hAnsi="Arial" w:cs="Arial"/>
                  <w:sz w:val="24"/>
                  <w:szCs w:val="24"/>
                </w:rPr>
                <w:t>= 452,85 m</w:t>
              </w:r>
              <w:r w:rsidRPr="001A7676">
                <w:rPr>
                  <w:rFonts w:ascii="Arial" w:hAnsi="Arial" w:cs="Arial"/>
                  <w:sz w:val="24"/>
                  <w:szCs w:val="24"/>
                  <w:vertAlign w:val="superscript"/>
                </w:rPr>
                <w:t>2</w:t>
              </w:r>
            </w:p>
            <w:p w:rsidR="004A3325" w:rsidRPr="001A7676" w:rsidRDefault="004A3325" w:rsidP="009A69FD">
              <w:pPr>
                <w:pStyle w:val="BodyTextIndent"/>
                <w:spacing w:after="0" w:line="240" w:lineRule="auto"/>
                <w:ind w:firstLine="706"/>
                <w:rPr>
                  <w:rFonts w:ascii="Arial" w:hAnsi="Arial" w:cs="Arial"/>
                  <w:sz w:val="24"/>
                  <w:szCs w:val="24"/>
                </w:rPr>
              </w:pPr>
              <w:r w:rsidRPr="001A7676">
                <w:rPr>
                  <w:rFonts w:ascii="Arial" w:hAnsi="Arial" w:cs="Arial"/>
                  <w:sz w:val="24"/>
                  <w:szCs w:val="24"/>
                </w:rPr>
                <w:t>S</w:t>
              </w:r>
              <w:r w:rsidRPr="001A7676">
                <w:rPr>
                  <w:rFonts w:ascii="Arial" w:hAnsi="Arial" w:cs="Arial"/>
                  <w:sz w:val="24"/>
                  <w:szCs w:val="24"/>
                  <w:vertAlign w:val="subscript"/>
                </w:rPr>
                <w:t>alei.pietonale/terase de acces</w:t>
              </w:r>
              <w:r w:rsidRPr="001A7676">
                <w:rPr>
                  <w:rFonts w:ascii="Arial" w:hAnsi="Arial" w:cs="Arial"/>
                  <w:sz w:val="24"/>
                  <w:szCs w:val="24"/>
                </w:rPr>
                <w:t>= 285,77 m</w:t>
              </w:r>
              <w:r w:rsidRPr="001A7676">
                <w:rPr>
                  <w:rFonts w:ascii="Arial" w:hAnsi="Arial" w:cs="Arial"/>
                  <w:sz w:val="24"/>
                  <w:szCs w:val="24"/>
                  <w:vertAlign w:val="superscript"/>
                </w:rPr>
                <w:t>2</w:t>
              </w:r>
            </w:p>
            <w:p w:rsidR="004A3325" w:rsidRPr="001A7676" w:rsidRDefault="004A3325" w:rsidP="009A69FD">
              <w:pPr>
                <w:pStyle w:val="BodyTextIndent"/>
                <w:spacing w:after="0" w:line="240" w:lineRule="auto"/>
                <w:ind w:firstLine="706"/>
                <w:rPr>
                  <w:rFonts w:ascii="Arial" w:hAnsi="Arial" w:cs="Arial"/>
                  <w:sz w:val="24"/>
                  <w:szCs w:val="24"/>
                  <w:vertAlign w:val="superscript"/>
                </w:rPr>
              </w:pPr>
              <w:r w:rsidRPr="001A7676">
                <w:rPr>
                  <w:rFonts w:ascii="Arial" w:hAnsi="Arial" w:cs="Arial"/>
                  <w:sz w:val="24"/>
                  <w:szCs w:val="24"/>
                </w:rPr>
                <w:t>S</w:t>
              </w:r>
              <w:r w:rsidRPr="001A7676">
                <w:rPr>
                  <w:rFonts w:ascii="Arial" w:hAnsi="Arial" w:cs="Arial"/>
                  <w:sz w:val="24"/>
                  <w:szCs w:val="24"/>
                  <w:vertAlign w:val="subscript"/>
                </w:rPr>
                <w:t>alei.carosabile/parcări</w:t>
              </w:r>
              <w:r w:rsidRPr="001A7676">
                <w:rPr>
                  <w:rFonts w:ascii="Arial" w:hAnsi="Arial" w:cs="Arial"/>
                  <w:sz w:val="24"/>
                  <w:szCs w:val="24"/>
                </w:rPr>
                <w:t>= 1.401,54 m</w:t>
              </w:r>
              <w:r w:rsidRPr="001A7676">
                <w:rPr>
                  <w:rFonts w:ascii="Arial" w:hAnsi="Arial" w:cs="Arial"/>
                  <w:sz w:val="24"/>
                  <w:szCs w:val="24"/>
                  <w:vertAlign w:val="superscript"/>
                </w:rPr>
                <w:t>2</w:t>
              </w:r>
            </w:p>
            <w:p w:rsidR="004A3325" w:rsidRPr="001A7676" w:rsidRDefault="004A3325" w:rsidP="009A69FD">
              <w:pPr>
                <w:pStyle w:val="BodyTextIndent"/>
                <w:spacing w:after="0" w:line="240" w:lineRule="auto"/>
                <w:ind w:firstLine="706"/>
                <w:rPr>
                  <w:rFonts w:ascii="Arial" w:hAnsi="Arial" w:cs="Arial"/>
                  <w:sz w:val="24"/>
                  <w:szCs w:val="24"/>
                </w:rPr>
              </w:pPr>
              <w:r w:rsidRPr="001A7676">
                <w:rPr>
                  <w:rFonts w:ascii="Arial" w:hAnsi="Arial" w:cs="Arial"/>
                  <w:sz w:val="24"/>
                  <w:szCs w:val="24"/>
                </w:rPr>
                <w:t>Nr. locuri de parcare: 20</w:t>
              </w:r>
            </w:p>
            <w:p w:rsidR="004A3325" w:rsidRPr="001A7676" w:rsidRDefault="004A3325" w:rsidP="009A69FD">
              <w:pPr>
                <w:pStyle w:val="BodyTextIndent"/>
                <w:spacing w:after="0" w:line="240" w:lineRule="auto"/>
                <w:ind w:firstLine="706"/>
                <w:rPr>
                  <w:rFonts w:ascii="Arial" w:hAnsi="Arial" w:cs="Arial"/>
                  <w:sz w:val="24"/>
                  <w:szCs w:val="24"/>
                  <w:vertAlign w:val="superscript"/>
                </w:rPr>
              </w:pPr>
              <w:r w:rsidRPr="001A7676">
                <w:rPr>
                  <w:rFonts w:ascii="Arial" w:hAnsi="Arial" w:cs="Arial"/>
                  <w:sz w:val="24"/>
                  <w:szCs w:val="24"/>
                </w:rPr>
                <w:t>S</w:t>
              </w:r>
              <w:r w:rsidRPr="001A7676">
                <w:rPr>
                  <w:rFonts w:ascii="Arial" w:hAnsi="Arial" w:cs="Arial"/>
                  <w:sz w:val="24"/>
                  <w:szCs w:val="24"/>
                  <w:vertAlign w:val="subscript"/>
                </w:rPr>
                <w:t>construită</w:t>
              </w:r>
              <w:r w:rsidRPr="001A7676">
                <w:rPr>
                  <w:rFonts w:ascii="Arial" w:hAnsi="Arial" w:cs="Arial"/>
                  <w:sz w:val="24"/>
                  <w:szCs w:val="24"/>
                </w:rPr>
                <w:t>= 733,20 m</w:t>
              </w:r>
              <w:r w:rsidRPr="001A7676">
                <w:rPr>
                  <w:rFonts w:ascii="Arial" w:hAnsi="Arial" w:cs="Arial"/>
                  <w:sz w:val="24"/>
                  <w:szCs w:val="24"/>
                  <w:vertAlign w:val="superscript"/>
                </w:rPr>
                <w:t>2</w:t>
              </w:r>
            </w:p>
            <w:p w:rsidR="004A3325" w:rsidRPr="001A7676" w:rsidRDefault="004A3325" w:rsidP="009A69FD">
              <w:pPr>
                <w:pStyle w:val="BodyTextIndent"/>
                <w:spacing w:after="0" w:line="240" w:lineRule="auto"/>
                <w:ind w:firstLine="706"/>
                <w:rPr>
                  <w:rFonts w:ascii="Arial" w:hAnsi="Arial" w:cs="Arial"/>
                  <w:sz w:val="24"/>
                  <w:szCs w:val="24"/>
                  <w:vertAlign w:val="superscript"/>
                </w:rPr>
              </w:pPr>
              <w:r w:rsidRPr="001A7676">
                <w:rPr>
                  <w:rFonts w:ascii="Arial" w:hAnsi="Arial" w:cs="Arial"/>
                  <w:sz w:val="24"/>
                  <w:szCs w:val="24"/>
                </w:rPr>
                <w:t>S</w:t>
              </w:r>
              <w:r w:rsidRPr="001A7676">
                <w:rPr>
                  <w:rFonts w:ascii="Arial" w:hAnsi="Arial" w:cs="Arial"/>
                  <w:sz w:val="24"/>
                  <w:szCs w:val="24"/>
                  <w:vertAlign w:val="subscript"/>
                </w:rPr>
                <w:t>desfășurată</w:t>
              </w:r>
              <w:r w:rsidRPr="001A7676">
                <w:rPr>
                  <w:rFonts w:ascii="Arial" w:hAnsi="Arial" w:cs="Arial"/>
                  <w:sz w:val="24"/>
                  <w:szCs w:val="24"/>
                </w:rPr>
                <w:t>= 1444,00 m</w:t>
              </w:r>
              <w:r w:rsidRPr="001A7676">
                <w:rPr>
                  <w:rFonts w:ascii="Arial" w:hAnsi="Arial" w:cs="Arial"/>
                  <w:sz w:val="24"/>
                  <w:szCs w:val="24"/>
                  <w:vertAlign w:val="superscript"/>
                </w:rPr>
                <w:t>2</w:t>
              </w:r>
            </w:p>
            <w:p w:rsidR="004A3325" w:rsidRPr="001A7676" w:rsidRDefault="004A3325" w:rsidP="009A69FD">
              <w:pPr>
                <w:pStyle w:val="BodyTextIndent"/>
                <w:spacing w:after="0" w:line="240" w:lineRule="auto"/>
                <w:ind w:firstLine="706"/>
                <w:rPr>
                  <w:rFonts w:ascii="Arial" w:hAnsi="Arial" w:cs="Arial"/>
                  <w:sz w:val="24"/>
                  <w:szCs w:val="24"/>
                </w:rPr>
              </w:pPr>
              <w:r w:rsidRPr="001A7676">
                <w:rPr>
                  <w:rFonts w:ascii="Arial" w:hAnsi="Arial" w:cs="Arial"/>
                  <w:sz w:val="24"/>
                  <w:szCs w:val="24"/>
                </w:rPr>
                <w:t>P.O.T.: 24,88%</w:t>
              </w:r>
            </w:p>
            <w:p w:rsidR="004A3325" w:rsidRPr="001A7676" w:rsidRDefault="004A3325" w:rsidP="009A69FD">
              <w:pPr>
                <w:pStyle w:val="BodyTextIndent"/>
                <w:spacing w:after="0" w:line="240" w:lineRule="auto"/>
                <w:ind w:firstLine="706"/>
                <w:rPr>
                  <w:rFonts w:ascii="Arial" w:hAnsi="Arial" w:cs="Arial"/>
                  <w:sz w:val="24"/>
                  <w:szCs w:val="24"/>
                </w:rPr>
              </w:pPr>
              <w:r w:rsidRPr="001A7676">
                <w:rPr>
                  <w:rFonts w:ascii="Arial" w:hAnsi="Arial" w:cs="Arial"/>
                  <w:sz w:val="24"/>
                  <w:szCs w:val="24"/>
                </w:rPr>
                <w:t>C.U.T.: 0,490</w:t>
              </w:r>
            </w:p>
            <w:p w:rsidR="004A3325" w:rsidRPr="00F53187" w:rsidRDefault="004A3325" w:rsidP="009A69FD">
              <w:pPr>
                <w:spacing w:after="0" w:line="240" w:lineRule="auto"/>
                <w:ind w:firstLine="708"/>
                <w:jc w:val="both"/>
                <w:rPr>
                  <w:rFonts w:ascii="Times New Roman" w:hAnsi="Times New Roman"/>
                  <w:sz w:val="28"/>
                  <w:szCs w:val="28"/>
                  <w:lang w:val="it-IT"/>
                </w:rPr>
              </w:pPr>
              <w:r w:rsidRPr="00F53187">
                <w:rPr>
                  <w:rFonts w:ascii="Times New Roman" w:hAnsi="Times New Roman"/>
                  <w:sz w:val="28"/>
                  <w:szCs w:val="28"/>
                  <w:lang w:val="it-IT"/>
                </w:rPr>
                <w:t>Împrejmuirea terenului se va realiza pe toate laturile parcelei. Acestea  vor  fi realizate dintr-un soclu opac cu înalțime maximă de 30</w:t>
              </w:r>
              <w:r>
                <w:rPr>
                  <w:rFonts w:ascii="Times New Roman" w:hAnsi="Times New Roman"/>
                  <w:sz w:val="28"/>
                  <w:szCs w:val="28"/>
                  <w:lang w:val="it-IT"/>
                </w:rPr>
                <w:t xml:space="preserve"> </w:t>
              </w:r>
              <w:r w:rsidRPr="00F53187">
                <w:rPr>
                  <w:rFonts w:ascii="Times New Roman" w:hAnsi="Times New Roman"/>
                  <w:sz w:val="28"/>
                  <w:szCs w:val="28"/>
                  <w:lang w:val="it-IT"/>
                </w:rPr>
                <w:t xml:space="preserve">cm și o parte transparentă </w:t>
              </w:r>
              <w:r w:rsidRPr="00F53187">
                <w:rPr>
                  <w:rFonts w:ascii="Times New Roman" w:hAnsi="Times New Roman"/>
                  <w:sz w:val="28"/>
                  <w:szCs w:val="28"/>
                  <w:lang w:val="it-IT"/>
                </w:rPr>
                <w:lastRenderedPageBreak/>
                <w:t>realizată din grilaj metalic sau într-un sistem similar care permite vizibilitatea în ambele direcții.  Înălțimea maximă a împrejmuirii va fi de 1.50 m.</w:t>
              </w:r>
            </w:p>
            <w:p w:rsidR="004A3325" w:rsidRPr="00F72D6C" w:rsidRDefault="004A3325" w:rsidP="009A69FD">
              <w:pPr>
                <w:spacing w:after="0" w:line="240" w:lineRule="auto"/>
                <w:jc w:val="both"/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</w:t>
              </w:r>
              <w:r w:rsidRPr="00F72D6C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F72D6C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F72D6C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</w:t>
              </w:r>
              <w:r w:rsidRPr="00F72D6C"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>cumularea cu alte proiecte: nu este cazul;</w:t>
              </w:r>
            </w:p>
            <w:p w:rsidR="004A3325" w:rsidRDefault="004A3325" w:rsidP="009A69FD">
              <w:pPr>
                <w:spacing w:after="0" w:line="240" w:lineRule="auto"/>
                <w:jc w:val="both"/>
                <w:rPr>
                  <w:rFonts w:ascii="Arial" w:hAnsi="Arial" w:cs="Arial"/>
                  <w:color w:val="000000"/>
                  <w:sz w:val="24"/>
                  <w:szCs w:val="24"/>
                  <w:lang w:val="pt-BR"/>
                </w:rPr>
              </w:pPr>
              <w:r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 xml:space="preserve">    </w:t>
              </w:r>
              <w:r w:rsidRPr="00E9431E"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b</w:t>
              </w:r>
              <w:r w:rsidRPr="00E9431E">
                <w:rPr>
                  <w:rFonts w:ascii="Arial" w:hAnsi="Arial" w:cs="Arial"/>
                  <w:color w:val="000000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E9431E"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 xml:space="preserve">) </w:t>
              </w:r>
              <w:r w:rsidRPr="00E9431E">
                <w:rPr>
                  <w:rFonts w:ascii="Arial" w:hAnsi="Arial" w:cs="Arial"/>
                  <w:color w:val="000000"/>
                  <w:sz w:val="24"/>
                  <w:szCs w:val="24"/>
                  <w:lang w:val="pt-BR"/>
                </w:rPr>
                <w:t>utilizarea resurselor naturale:</w:t>
              </w:r>
              <w:r w:rsidRPr="001A767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9F513B">
                <w:rPr>
                  <w:rFonts w:ascii="Arial" w:hAnsi="Arial" w:cs="Arial"/>
                  <w:sz w:val="24"/>
                  <w:szCs w:val="24"/>
                  <w:lang w:val="ro-RO"/>
                </w:rPr>
                <w:t>alimentarea cu apă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, energie electrică, gaze natuale prin racorduri de la oraș</w:t>
              </w:r>
            </w:p>
            <w:p w:rsidR="004A3325" w:rsidRPr="00E9431E" w:rsidRDefault="004A3325" w:rsidP="009A69FD">
              <w:pPr>
                <w:spacing w:after="0" w:line="240" w:lineRule="auto"/>
                <w:jc w:val="both"/>
                <w:rPr>
                  <w:rFonts w:ascii="Arial" w:hAnsi="Arial" w:cs="Arial"/>
                  <w:color w:val="000000"/>
                  <w:sz w:val="24"/>
                  <w:szCs w:val="24"/>
                  <w:lang w:val="it-IT"/>
                </w:rPr>
              </w:pPr>
              <w:r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 xml:space="preserve">    </w:t>
              </w:r>
              <w:r w:rsidRPr="00E9431E"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b</w:t>
              </w:r>
              <w:r w:rsidRPr="00E9431E">
                <w:rPr>
                  <w:rFonts w:ascii="Arial" w:hAnsi="Arial" w:cs="Arial"/>
                  <w:color w:val="000000"/>
                  <w:sz w:val="24"/>
                  <w:szCs w:val="24"/>
                  <w:vertAlign w:val="subscript"/>
                  <w:lang w:val="ro-RO"/>
                </w:rPr>
                <w:t>4</w:t>
              </w:r>
              <w:r w:rsidRPr="00E9431E"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)</w:t>
              </w:r>
              <w:r w:rsidRPr="00E9431E">
                <w:rPr>
                  <w:rFonts w:ascii="Arial" w:hAnsi="Arial" w:cs="Arial"/>
                  <w:noProof/>
                  <w:color w:val="000000"/>
                  <w:sz w:val="24"/>
                  <w:szCs w:val="24"/>
                  <w:lang w:val="ro-RO"/>
                </w:rPr>
                <w:t xml:space="preserve"> evacuarea apelor uzate:</w:t>
              </w:r>
              <w:r>
                <w:rPr>
                  <w:rFonts w:ascii="Arial" w:hAnsi="Arial" w:cs="Arial"/>
                  <w:noProof/>
                  <w:color w:val="000000"/>
                  <w:sz w:val="24"/>
                  <w:szCs w:val="24"/>
                  <w:lang w:val="ro-RO"/>
                </w:rPr>
                <w:t>racord la reţeaua de canalizare menajeră orăşenească</w:t>
              </w:r>
              <w:r w:rsidRPr="00E9431E">
                <w:rPr>
                  <w:rFonts w:ascii="Arial" w:hAnsi="Arial" w:cs="Arial"/>
                  <w:noProof/>
                  <w:color w:val="000000"/>
                  <w:sz w:val="24"/>
                  <w:szCs w:val="24"/>
                  <w:lang w:val="ro-RO"/>
                </w:rPr>
                <w:t xml:space="preserve">; </w:t>
              </w:r>
            </w:p>
            <w:p w:rsidR="004A3325" w:rsidRDefault="004A3325" w:rsidP="009A69FD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</w:t>
              </w:r>
              <w:r w:rsidRPr="00F72D6C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F72D6C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5</w:t>
              </w:r>
              <w:r w:rsidRPr="00F72D6C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</w:t>
              </w:r>
              <w:r w:rsidRPr="00F72D6C"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 xml:space="preserve">producţia de deşeuri: 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producţia de deşeuri: conform Legii nr. 211/2011, privind regimul deşeurilor: în perioada de execuţie a proiectului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și funcționare 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vor rezulta deşeuri care</w:t>
              </w:r>
              <w:r w:rsidRPr="00110688">
                <w:rPr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  <w:t>, vor fi colectate selectiv și se vor valorifica/elimina numai prin operatori economici autorizați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; </w:t>
              </w:r>
            </w:p>
            <w:p w:rsidR="004A3325" w:rsidRPr="009A69FD" w:rsidRDefault="004A3325" w:rsidP="005537B4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      </w:t>
              </w:r>
              <w:r w:rsidRPr="009A69FD">
                <w:rPr>
                  <w:rFonts w:ascii="Arial" w:hAnsi="Arial" w:cs="Arial"/>
                  <w:sz w:val="24"/>
                  <w:szCs w:val="24"/>
                  <w:lang w:val="ro-RO"/>
                </w:rPr>
                <w:t>În timpul execuției lucrărilor, în scopul eliminării disfuncționalității, vor fi supravegheate următoarele:</w:t>
              </w:r>
            </w:p>
            <w:p w:rsidR="004A3325" w:rsidRPr="009A69FD" w:rsidRDefault="004A3325" w:rsidP="009A69FD">
              <w:pPr>
                <w:spacing w:after="0" w:line="240" w:lineRule="auto"/>
                <w:ind w:left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9A69FD">
                <w:rPr>
                  <w:rFonts w:ascii="Arial" w:hAnsi="Arial" w:cs="Arial"/>
                  <w:sz w:val="24"/>
                  <w:szCs w:val="24"/>
                </w:rPr>
                <w:t>Respectarea limitelor și suprafețelor destinate organizării de șantier</w:t>
              </w:r>
            </w:p>
            <w:p w:rsidR="004A3325" w:rsidRPr="009A69FD" w:rsidRDefault="004A3325" w:rsidP="009A69FD">
              <w:pPr>
                <w:spacing w:after="0" w:line="240" w:lineRule="auto"/>
                <w:ind w:left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9A69FD">
                <w:rPr>
                  <w:rFonts w:ascii="Arial" w:hAnsi="Arial" w:cs="Arial"/>
                  <w:sz w:val="24"/>
                  <w:szCs w:val="24"/>
                </w:rPr>
                <w:t>Buna funcționare a utilajelor</w:t>
              </w:r>
            </w:p>
            <w:p w:rsidR="004A3325" w:rsidRPr="009A69FD" w:rsidRDefault="004A3325" w:rsidP="009A69FD">
              <w:pPr>
                <w:spacing w:after="0" w:line="240" w:lineRule="auto"/>
                <w:ind w:left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9A69FD">
                <w:rPr>
                  <w:rFonts w:ascii="Arial" w:hAnsi="Arial" w:cs="Arial"/>
                  <w:sz w:val="24"/>
                  <w:szCs w:val="24"/>
                </w:rPr>
                <w:t>Modul de colectare și stocare temporară a deșeurilor și molozului</w:t>
              </w:r>
            </w:p>
            <w:p w:rsidR="004A3325" w:rsidRPr="009A69FD" w:rsidRDefault="004A3325" w:rsidP="009A69FD">
              <w:pPr>
                <w:spacing w:after="0" w:line="240" w:lineRule="auto"/>
                <w:ind w:left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9A69FD">
                <w:rPr>
                  <w:rFonts w:ascii="Arial" w:hAnsi="Arial" w:cs="Arial"/>
                  <w:sz w:val="24"/>
                  <w:szCs w:val="24"/>
                </w:rPr>
                <w:t>Curățarea pe șantier și în zonele adiacente</w:t>
              </w:r>
            </w:p>
            <w:p w:rsidR="004A3325" w:rsidRPr="009A69FD" w:rsidRDefault="004A3325" w:rsidP="009A69FD">
              <w:pPr>
                <w:spacing w:after="0" w:line="240" w:lineRule="auto"/>
                <w:ind w:left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9A69FD">
                <w:rPr>
                  <w:rFonts w:ascii="Arial" w:hAnsi="Arial" w:cs="Arial"/>
                  <w:sz w:val="24"/>
                  <w:szCs w:val="24"/>
                </w:rPr>
                <w:t>Respectarea normelor de securitate a muncii</w:t>
              </w:r>
            </w:p>
            <w:p w:rsidR="004A3325" w:rsidRPr="009A69FD" w:rsidRDefault="004A3325" w:rsidP="009A69FD">
              <w:pPr>
                <w:spacing w:after="0" w:line="240" w:lineRule="auto"/>
                <w:ind w:left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9A69FD">
                <w:rPr>
                  <w:rFonts w:ascii="Arial" w:hAnsi="Arial" w:cs="Arial"/>
                  <w:sz w:val="24"/>
                  <w:szCs w:val="24"/>
                </w:rPr>
                <w:t>Respectarea măsurilor de reducerii a poluării</w:t>
              </w:r>
            </w:p>
            <w:p w:rsidR="004A3325" w:rsidRPr="009A69FD" w:rsidRDefault="004A3325" w:rsidP="009A69FD">
              <w:pPr>
                <w:spacing w:after="0" w:line="240" w:lineRule="auto"/>
                <w:ind w:left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9A69FD">
                <w:rPr>
                  <w:rFonts w:ascii="Arial" w:hAnsi="Arial" w:cs="Arial"/>
                  <w:sz w:val="24"/>
                  <w:szCs w:val="24"/>
                </w:rPr>
                <w:t>Refacerea la sfărșitul lucrărilor a zonelor afectate de lucrările de organizare a șantierului</w:t>
              </w:r>
            </w:p>
            <w:p w:rsidR="004A3325" w:rsidRPr="00110688" w:rsidRDefault="004A3325" w:rsidP="001E2A6B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    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110688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6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emisiile poluante, inclusiv zgomotul şi alte surse de disconfort: se vor respecta limitele prevăzute de normele în vigoare; </w:t>
              </w:r>
            </w:p>
            <w:p w:rsidR="004A3325" w:rsidRDefault="004A3325" w:rsidP="001E2A6B">
              <w:pPr>
                <w:spacing w:after="0" w:line="240" w:lineRule="auto"/>
                <w:ind w:firstLine="54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110688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7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) riscul de accident, ţinându-se seama în special de substanţele şi tehnologiile utilizate: - nu este cazul.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</w:p>
            <w:p w:rsidR="004A3325" w:rsidRPr="00110688" w:rsidRDefault="004A3325" w:rsidP="001E2A6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   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c)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Localizarea proiectului: </w:t>
              </w:r>
            </w:p>
            <w:p w:rsidR="004A3325" w:rsidRPr="00110688" w:rsidRDefault="004A3325" w:rsidP="001E2A6B">
              <w:pPr>
                <w:spacing w:after="0" w:line="240" w:lineRule="auto"/>
                <w:ind w:firstLine="54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110688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1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utilizarea existentă a terenului: conform certificatului de urbanism nr.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1020 din 13.10.2015, 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emis de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Judeţul Sălaj - Primarul Municipiului Zalău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imobilul este constituit din teren particular a titularului şi este situat în intravilanul Municipiului Zalău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;</w:t>
              </w:r>
            </w:p>
            <w:p w:rsidR="004A3325" w:rsidRDefault="004A3325" w:rsidP="001E2A6B">
              <w:pPr>
                <w:spacing w:after="0" w:line="240" w:lineRule="auto"/>
                <w:ind w:firstLine="54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110688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relativa abundenţă a resurselor naturale din zonă, calitatea şi capacitatea regenerativă a acestora: - nu este cazul;</w:t>
              </w:r>
            </w:p>
            <w:p w:rsidR="004A3325" w:rsidRPr="00110688" w:rsidRDefault="004A3325" w:rsidP="001E2A6B">
              <w:pPr>
                <w:spacing w:after="0" w:line="240" w:lineRule="auto"/>
                <w:ind w:firstLine="54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110688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c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apacitatea de absorbţie a mediului: - nu este cazul.</w:t>
              </w:r>
            </w:p>
            <w:p w:rsidR="004A3325" w:rsidRDefault="004A3325" w:rsidP="001E2A6B">
              <w:pPr>
                <w:spacing w:after="0" w:line="240" w:lineRule="auto"/>
                <w:ind w:firstLine="27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d)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c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aracteristicile impactului potenţial:</w:t>
              </w:r>
            </w:p>
            <w:p w:rsidR="004A3325" w:rsidRPr="00110688" w:rsidRDefault="004A3325" w:rsidP="001E2A6B">
              <w:pPr>
                <w:spacing w:after="0" w:line="240" w:lineRule="auto"/>
                <w:ind w:firstLine="54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110688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1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extinderea impactului, aria geografică şi numărul persoanelor afectate: - punctual pe perioada de execuţie. </w:t>
              </w:r>
            </w:p>
            <w:p w:rsidR="004A3325" w:rsidRPr="00110688" w:rsidRDefault="004A3325" w:rsidP="001E2A6B">
              <w:pPr>
                <w:spacing w:after="0" w:line="240" w:lineRule="auto"/>
                <w:ind w:firstLine="54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110688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natura transfrontieră a impactului: - nu este cazul; </w:t>
              </w:r>
            </w:p>
            <w:p w:rsidR="004A3325" w:rsidRPr="00110688" w:rsidRDefault="004A3325" w:rsidP="001E2A6B">
              <w:pPr>
                <w:spacing w:after="0" w:line="240" w:lineRule="auto"/>
                <w:ind w:firstLine="54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110688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) mărimea şi complexitatea impactului: - impact redus pe perioada de execuţie şi funcţionare;</w:t>
              </w:r>
            </w:p>
            <w:p w:rsidR="004A3325" w:rsidRPr="00110688" w:rsidRDefault="004A3325" w:rsidP="001E2A6B">
              <w:pPr>
                <w:spacing w:after="0" w:line="240" w:lineRule="auto"/>
                <w:ind w:firstLine="54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110688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4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probabilitatea impactului: - redusă, pe perioada de execuţie şi funcţionare; </w:t>
              </w:r>
            </w:p>
            <w:p w:rsidR="004A3325" w:rsidRDefault="004A3325" w:rsidP="001E2A6B">
              <w:pPr>
                <w:spacing w:after="0" w:line="240" w:lineRule="auto"/>
                <w:ind w:firstLine="54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110688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5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durata, frecvenţa şi reversibilitatea impactului: - perioada de expunere va fi redusă, întrucât poluanţii se vor manifesta doar pe amplasamentul unde au loc lucrări de execuţie. În perioada de execuţie a proiectului impactul asupra factorilor de mediu va fi temporar. Pe măsura realizării lucrărilor şi închiderii fronturilor de lucru, calitatea factorilor de mediu afectaţi va reveni la parametrii iniţiali. </w:t>
              </w:r>
            </w:p>
            <w:p w:rsidR="004A3325" w:rsidRDefault="004A3325" w:rsidP="001E2A6B">
              <w:pPr>
                <w:spacing w:after="0" w:line="240" w:lineRule="auto"/>
                <w:ind w:firstLine="54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4A3325" w:rsidRDefault="004A3325" w:rsidP="001E2A6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</w:t>
              </w:r>
              <w:r w:rsidRPr="00110688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Condiţiile de realizare a proiectului:</w:t>
              </w:r>
            </w:p>
            <w:p w:rsidR="004A3325" w:rsidRPr="00110688" w:rsidRDefault="004A3325" w:rsidP="001E2A6B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a) Respectarea prevederilor art. 22 alin. (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1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) din HG nr. 445/2009: "În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        </w:r>
            </w:p>
            <w:p w:rsidR="004A3325" w:rsidRPr="00110688" w:rsidRDefault="004A3325" w:rsidP="001E2A6B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b) În cadrul organizării de şantier, după caz, precum şi pe durata execuţiei lucrărilor se vor lua toate măsurile necesare pentru evitarea poluării factorilor de mediu sau prejudicierea stării de 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lastRenderedPageBreak/>
                <w:t>sănătate sau confort a populaţiei, fiind obligatoriu să se respecte normele, standardele şi legislaţia privind protecţia mediului, în vigoare.</w:t>
              </w:r>
            </w:p>
            <w:p w:rsidR="004A3325" w:rsidRPr="00110688" w:rsidRDefault="004A3325" w:rsidP="001E2A6B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c) Colectarea deşeurilor rezultate pe durata execuţiei lucrărilor şi depozitarea/valorificarea acestora cu respectarea prevederilor legislaţiei privind regimul deşeurilor.</w:t>
              </w:r>
            </w:p>
            <w:p w:rsidR="004A3325" w:rsidRPr="00110688" w:rsidRDefault="004A3325" w:rsidP="001E2A6B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d) Respectarea prevederilor actelor/avizelor emise de alte autorităţi pentru prezentul proiect.</w:t>
              </w:r>
            </w:p>
            <w:p w:rsidR="004A3325" w:rsidRDefault="004A3325" w:rsidP="001E2A6B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e) Respectarea prevederilor STAS 10009/1988, privind nivelul de zgomot.</w:t>
              </w:r>
            </w:p>
            <w:p w:rsidR="004A3325" w:rsidRPr="00110688" w:rsidRDefault="004A3325" w:rsidP="001E2A6B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f) 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Interzicerea depozitării direct pe sol a deşeurilor sau a materialelor cu pericol de poluare.</w:t>
              </w:r>
            </w:p>
            <w:p w:rsidR="004A3325" w:rsidRDefault="004A3325" w:rsidP="001E2A6B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g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Conform art. 49, alin. 3-4 din Ordinul MMP nr. 135 din 2010 </w:t>
              </w:r>
              <w:r w:rsidRPr="00110688">
                <w:rPr>
                  <w:rFonts w:ascii="Arial" w:hAnsi="Arial" w:cs="Arial"/>
                  <w:i/>
                  <w:sz w:val="24"/>
                  <w:szCs w:val="24"/>
                  <w:lang w:val="ro-RO"/>
                </w:rPr>
                <w:t>privind aprobarea Metodologiei de aplicare a evaluării impactului asupra mediului pentru proiecte publice şi private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    </w:r>
            </w:p>
            <w:p w:rsidR="004A3325" w:rsidRDefault="004A3325" w:rsidP="001E2A6B">
              <w:pPr>
                <w:spacing w:after="0" w:line="240" w:lineRule="auto"/>
                <w:jc w:val="both"/>
                <w:rPr>
                  <w:rFonts w:ascii="Arial" w:hAnsi="Arial" w:cs="Arial"/>
                  <w:color w:val="000000" w:themeColor="text1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   </w:t>
              </w:r>
              <w:r w:rsidRPr="00EA11C8">
                <w:rPr>
                  <w:rFonts w:ascii="Arial" w:hAnsi="Arial" w:cs="Arial"/>
                  <w:color w:val="000000" w:themeColor="text1"/>
                  <w:sz w:val="24"/>
                  <w:szCs w:val="24"/>
                  <w:lang w:val="ro-RO"/>
                </w:rPr>
                <w:t>Pentru obținerea autorizației de construire se vor obține actele/avizele stabilite în certificatul de urbanism și cele solicitate de către membrii CAT</w:t>
              </w:r>
              <w:r>
                <w:rPr>
                  <w:rFonts w:ascii="Arial" w:hAnsi="Arial" w:cs="Arial"/>
                  <w:color w:val="000000" w:themeColor="text1"/>
                  <w:sz w:val="24"/>
                  <w:szCs w:val="24"/>
                  <w:lang w:val="ro-RO"/>
                </w:rPr>
                <w:t>: aviz DSP şi p.d.v.d. P.S.I.</w:t>
              </w:r>
            </w:p>
            <w:p w:rsidR="004A3325" w:rsidRPr="00522DB9" w:rsidRDefault="004A3325" w:rsidP="001E2A6B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  Prezentul act nu extornează de răspundere titularul, proiectanul şi/sau constructorul în cazul producerii unor accidente în timpul execuţiei lucrărilor sau exploatării acestora.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</w:sdtContent>
        </w:sdt>
        <w:p w:rsidR="004A3325" w:rsidRPr="00522DB9" w:rsidRDefault="004A3325" w:rsidP="009A69F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</w:sdtContent>
    </w:sdt>
    <w:p w:rsidR="004A3325" w:rsidRPr="00447422" w:rsidRDefault="004A3325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4A3325" w:rsidRDefault="004A3325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C9CA0502D3E94266941251BF0EED8017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4A3325" w:rsidRDefault="004A3325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0DB1D5D62FEC4B108BE0A6C8C84B69EC"/>
        </w:placeholder>
      </w:sdtPr>
      <w:sdtEndPr>
        <w:rPr>
          <w:b w:val="0"/>
        </w:rPr>
      </w:sdtEndPr>
      <w:sdtContent>
        <w:p w:rsidR="004A3325" w:rsidRDefault="004A3325" w:rsidP="009A69FD">
          <w:pPr>
            <w:spacing w:after="0" w:line="240" w:lineRule="auto"/>
            <w:jc w:val="center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5740733"/>
            <w:placeholder>
              <w:docPart w:val="712361ADDCD9431DB831112E70DB324B"/>
            </w:placeholder>
          </w:sdtPr>
          <w:sdtEndPr>
            <w:rPr>
              <w:b w:val="0"/>
            </w:rPr>
          </w:sdtEndPr>
          <w:sdtContent>
            <w:p w:rsidR="004A3325" w:rsidRPr="00EC3167" w:rsidRDefault="004A3325" w:rsidP="001A7676">
              <w:pPr>
                <w:spacing w:after="0" w:line="240" w:lineRule="auto"/>
                <w:ind w:left="2880" w:firstLine="720"/>
                <w:rPr>
                  <w:rFonts w:ascii="Arial" w:hAnsi="Arial" w:cs="Arial"/>
                  <w:b/>
                  <w:sz w:val="28"/>
                  <w:szCs w:val="28"/>
                  <w:lang w:val="ro-RO"/>
                </w:rPr>
              </w:pPr>
              <w:r w:rsidRPr="001F5039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</w:t>
              </w:r>
              <w:r w:rsidRPr="00EC3167">
                <w:rPr>
                  <w:rFonts w:ascii="Arial" w:hAnsi="Arial" w:cs="Arial"/>
                  <w:b/>
                  <w:sz w:val="28"/>
                  <w:szCs w:val="28"/>
                  <w:lang w:val="ro-RO"/>
                </w:rPr>
                <w:t>Director Executiv</w:t>
              </w:r>
            </w:p>
            <w:p w:rsidR="004A3325" w:rsidRPr="00EC3167" w:rsidRDefault="004A3325" w:rsidP="001A7676">
              <w:pPr>
                <w:spacing w:after="0" w:line="240" w:lineRule="auto"/>
                <w:jc w:val="center"/>
                <w:outlineLvl w:val="0"/>
                <w:rPr>
                  <w:rFonts w:ascii="Arial" w:hAnsi="Arial" w:cs="Arial"/>
                  <w:b/>
                  <w:sz w:val="28"/>
                  <w:szCs w:val="28"/>
                  <w:lang w:val="ro-RO"/>
                </w:rPr>
              </w:pPr>
              <w:r w:rsidRPr="00EC3167">
                <w:rPr>
                  <w:rFonts w:ascii="Arial" w:hAnsi="Arial" w:cs="Arial"/>
                  <w:b/>
                  <w:sz w:val="28"/>
                  <w:szCs w:val="28"/>
                  <w:lang w:val="es-ES"/>
                </w:rPr>
                <w:t>dr. ing. Aurica GREC</w:t>
              </w:r>
            </w:p>
            <w:p w:rsidR="004A3325" w:rsidRPr="001F5039" w:rsidRDefault="004A3325" w:rsidP="009A69FD">
              <w:pPr>
                <w:spacing w:after="0" w:line="240" w:lineRule="auto"/>
                <w:outlineLvl w:val="0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</w:p>
            <w:p w:rsidR="004A3325" w:rsidRDefault="004A3325" w:rsidP="009A69FD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4A3325" w:rsidRDefault="004A3325" w:rsidP="009A69FD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4A3325" w:rsidRDefault="004A3325" w:rsidP="009A69FD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4A3325" w:rsidRPr="001F5039" w:rsidRDefault="004A3325" w:rsidP="009A69FD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4A3325" w:rsidRPr="001F5039" w:rsidRDefault="004A3325" w:rsidP="009A69FD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4A3325" w:rsidRPr="001F5039" w:rsidRDefault="004A3325" w:rsidP="009A69FD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4A3325" w:rsidRPr="001F5039" w:rsidRDefault="004A3325" w:rsidP="009A69FD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4A3325" w:rsidRPr="001F5039" w:rsidRDefault="004A3325" w:rsidP="009A69FD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1F5039">
                <w:rPr>
                  <w:rFonts w:ascii="Arial" w:hAnsi="Arial" w:cs="Arial"/>
                  <w:sz w:val="24"/>
                  <w:szCs w:val="24"/>
                  <w:lang w:val="ro-RO"/>
                </w:rPr>
                <w:t>Şef  Serviciu Avize, Acorduri, Autorizaţii,</w:t>
              </w:r>
            </w:p>
            <w:p w:rsidR="004A3325" w:rsidRPr="001F5039" w:rsidRDefault="004A3325" w:rsidP="009A69FD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1F5039">
                <w:rPr>
                  <w:rFonts w:ascii="Arial" w:hAnsi="Arial" w:cs="Arial"/>
                  <w:sz w:val="24"/>
                  <w:szCs w:val="24"/>
                  <w:lang w:val="ro-RO"/>
                </w:rPr>
                <w:t>ing. Gizella BALINT</w:t>
              </w:r>
            </w:p>
            <w:p w:rsidR="004A3325" w:rsidRPr="001F5039" w:rsidRDefault="004A3325" w:rsidP="009A69FD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4A3325" w:rsidRPr="001F5039" w:rsidRDefault="004A3325" w:rsidP="009A69FD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4A3325" w:rsidRPr="001F5039" w:rsidRDefault="004A3325" w:rsidP="009A69FD">
              <w:pPr>
                <w:tabs>
                  <w:tab w:val="left" w:pos="3720"/>
                </w:tabs>
                <w:spacing w:after="0" w:line="240" w:lineRule="auto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1F5039">
                <w:rPr>
                  <w:rFonts w:ascii="Arial" w:hAnsi="Arial" w:cs="Arial"/>
                  <w:sz w:val="24"/>
                  <w:szCs w:val="24"/>
                  <w:lang w:val="ro-RO"/>
                </w:rPr>
                <w:t>Întocmit,</w:t>
              </w:r>
              <w:r w:rsidRPr="001F5039">
                <w:rPr>
                  <w:rFonts w:ascii="Arial" w:hAnsi="Arial" w:cs="Arial"/>
                  <w:sz w:val="24"/>
                  <w:szCs w:val="24"/>
                  <w:lang w:val="ro-RO"/>
                </w:rPr>
                <w:tab/>
              </w:r>
            </w:p>
            <w:p w:rsidR="004A3325" w:rsidRPr="001F5039" w:rsidRDefault="004A3325" w:rsidP="009A69FD">
              <w:pPr>
                <w:spacing w:after="0" w:line="240" w:lineRule="auto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 w:rsidRPr="001F5039">
                <w:rPr>
                  <w:rFonts w:ascii="Arial" w:hAnsi="Arial" w:cs="Arial"/>
                  <w:sz w:val="24"/>
                  <w:szCs w:val="24"/>
                  <w:lang w:val="ro-RO"/>
                </w:rPr>
                <w:t>ing. Claudia SANDOR</w:t>
              </w:r>
            </w:p>
          </w:sdtContent>
        </w:sdt>
        <w:p w:rsidR="004A3325" w:rsidRDefault="004A3325" w:rsidP="005537B4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522DB9" w:rsidRPr="004A3325" w:rsidRDefault="004A3325" w:rsidP="004A3325">
      <w:pPr>
        <w:rPr>
          <w:szCs w:val="24"/>
        </w:rPr>
      </w:pPr>
    </w:p>
    <w:sectPr w:rsidR="00522DB9" w:rsidRPr="004A3325" w:rsidSect="00BB175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D1B" w:rsidRDefault="00416D1B" w:rsidP="00416D1B">
      <w:pPr>
        <w:spacing w:after="0" w:line="240" w:lineRule="auto"/>
      </w:pPr>
      <w:r>
        <w:separator/>
      </w:r>
    </w:p>
  </w:endnote>
  <w:endnote w:type="continuationSeparator" w:id="0">
    <w:p w:rsidR="00416D1B" w:rsidRDefault="00416D1B" w:rsidP="0041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416D1B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33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3325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4A3325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992A14" w:rsidRPr="007A4C64" w:rsidRDefault="004A3325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992A14" w:rsidRPr="007A4C64" w:rsidRDefault="004A3325" w:rsidP="00992A1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992A14" w:rsidRPr="007A4C64" w:rsidRDefault="004A3325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7A4C64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...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 ...</w:t>
            </w:r>
          </w:p>
        </w:sdtContent>
      </w:sdt>
      <w:p w:rsidR="00B72680" w:rsidRPr="00C44321" w:rsidRDefault="004A3325" w:rsidP="00C44321">
        <w:pPr>
          <w:pStyle w:val="Footer"/>
          <w:jc w:val="center"/>
        </w:pPr>
        <w:r>
          <w:t xml:space="preserve"> </w:t>
        </w:r>
        <w:r w:rsidR="00416D1B">
          <w:fldChar w:fldCharType="begin"/>
        </w:r>
        <w:r>
          <w:instrText xml:space="preserve"> PAGE   \* MERGEFORMAT </w:instrText>
        </w:r>
        <w:r w:rsidR="00416D1B">
          <w:fldChar w:fldCharType="separate"/>
        </w:r>
        <w:r>
          <w:rPr>
            <w:noProof/>
          </w:rPr>
          <w:t>2</w:t>
        </w:r>
        <w:r w:rsidR="00416D1B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4A3325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992A14" w:rsidRPr="007A4C64" w:rsidRDefault="004A3325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..., Nr. ...., Sector ..., 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Loc. ..., Cod ....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4A3325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7A4C64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Tel....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...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D1B" w:rsidRDefault="00416D1B" w:rsidP="00416D1B">
      <w:pPr>
        <w:spacing w:after="0" w:line="240" w:lineRule="auto"/>
      </w:pPr>
      <w:r>
        <w:separator/>
      </w:r>
    </w:p>
  </w:footnote>
  <w:footnote w:type="continuationSeparator" w:id="0">
    <w:p w:rsidR="00416D1B" w:rsidRDefault="00416D1B" w:rsidP="00416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416D1B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416D1B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32853825" r:id="rId2"/>
      </w:pict>
    </w:r>
    <w:r w:rsidR="004A3325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4A3325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4A3325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416D1B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4A3325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4A3325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4A3325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4A3325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416D1B" w:rsidP="004A3325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4A3325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4A3325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4A3325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D4E"/>
    <w:multiLevelType w:val="hybridMultilevel"/>
    <w:tmpl w:val="357AF7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33D"/>
    <w:multiLevelType w:val="hybridMultilevel"/>
    <w:tmpl w:val="63DC4A0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00C"/>
    <w:multiLevelType w:val="hybridMultilevel"/>
    <w:tmpl w:val="93BAAAA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2FC"/>
    <w:multiLevelType w:val="hybridMultilevel"/>
    <w:tmpl w:val="1DF810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5451"/>
    <w:multiLevelType w:val="hybridMultilevel"/>
    <w:tmpl w:val="8A9ACEF6"/>
    <w:lvl w:ilvl="0" w:tplc="764E0BFE">
      <w:start w:val="1"/>
      <w:numFmt w:val="lowerLetter"/>
      <w:lvlText w:val="%1)"/>
      <w:lvlJc w:val="left"/>
      <w:pPr>
        <w:ind w:left="6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3C52C96"/>
    <w:multiLevelType w:val="hybridMultilevel"/>
    <w:tmpl w:val="CEA669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03F57"/>
    <w:multiLevelType w:val="hybridMultilevel"/>
    <w:tmpl w:val="3D403CB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043B"/>
    <w:multiLevelType w:val="hybridMultilevel"/>
    <w:tmpl w:val="18E44C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842"/>
    <w:multiLevelType w:val="hybridMultilevel"/>
    <w:tmpl w:val="7EB2D76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5DC2"/>
    <w:multiLevelType w:val="hybridMultilevel"/>
    <w:tmpl w:val="2E9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80353"/>
    <w:multiLevelType w:val="hybridMultilevel"/>
    <w:tmpl w:val="6D20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66A"/>
    <w:multiLevelType w:val="hybridMultilevel"/>
    <w:tmpl w:val="E20ECDF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5C3E"/>
    <w:multiLevelType w:val="hybridMultilevel"/>
    <w:tmpl w:val="84E27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1DA03211"/>
    <w:multiLevelType w:val="hybridMultilevel"/>
    <w:tmpl w:val="CEFE7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15E1"/>
    <w:multiLevelType w:val="hybridMultilevel"/>
    <w:tmpl w:val="18A00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7">
    <w:nsid w:val="20947CAE"/>
    <w:multiLevelType w:val="hybridMultilevel"/>
    <w:tmpl w:val="C5E0A30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27C"/>
    <w:multiLevelType w:val="hybridMultilevel"/>
    <w:tmpl w:val="929028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30229AA">
      <w:start w:val="20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AD5D65"/>
    <w:multiLevelType w:val="hybridMultilevel"/>
    <w:tmpl w:val="637AB4BC"/>
    <w:lvl w:ilvl="0" w:tplc="12F6C6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4992"/>
    <w:multiLevelType w:val="hybridMultilevel"/>
    <w:tmpl w:val="34E49FC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40D3D"/>
    <w:multiLevelType w:val="hybridMultilevel"/>
    <w:tmpl w:val="2A50CC00"/>
    <w:lvl w:ilvl="0" w:tplc="CA5E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22320"/>
    <w:multiLevelType w:val="hybridMultilevel"/>
    <w:tmpl w:val="9C62CCD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C2363"/>
    <w:multiLevelType w:val="hybridMultilevel"/>
    <w:tmpl w:val="83C4665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0686E"/>
    <w:multiLevelType w:val="hybridMultilevel"/>
    <w:tmpl w:val="3F1A1C8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821036B"/>
    <w:multiLevelType w:val="hybridMultilevel"/>
    <w:tmpl w:val="BE46264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E4D90"/>
    <w:multiLevelType w:val="hybridMultilevel"/>
    <w:tmpl w:val="E32CB390"/>
    <w:lvl w:ilvl="0" w:tplc="0D4ED65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65B21"/>
    <w:multiLevelType w:val="hybridMultilevel"/>
    <w:tmpl w:val="E1CC0088"/>
    <w:lvl w:ilvl="0" w:tplc="54BE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E3AEB"/>
    <w:multiLevelType w:val="hybridMultilevel"/>
    <w:tmpl w:val="ECB0DFF0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565FEF"/>
    <w:multiLevelType w:val="hybridMultilevel"/>
    <w:tmpl w:val="52E6A5C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F47C1"/>
    <w:multiLevelType w:val="hybridMultilevel"/>
    <w:tmpl w:val="D47ADEA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6707"/>
    <w:multiLevelType w:val="hybridMultilevel"/>
    <w:tmpl w:val="40E615EC"/>
    <w:lvl w:ilvl="0" w:tplc="59662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557C3804"/>
    <w:multiLevelType w:val="hybridMultilevel"/>
    <w:tmpl w:val="46B2967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07E0"/>
    <w:multiLevelType w:val="hybridMultilevel"/>
    <w:tmpl w:val="BDAA99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6442E"/>
    <w:multiLevelType w:val="hybridMultilevel"/>
    <w:tmpl w:val="D77652F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86C7D"/>
    <w:multiLevelType w:val="hybridMultilevel"/>
    <w:tmpl w:val="5312688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D149C"/>
    <w:multiLevelType w:val="hybridMultilevel"/>
    <w:tmpl w:val="A4049A1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F680C"/>
    <w:multiLevelType w:val="hybridMultilevel"/>
    <w:tmpl w:val="3154B3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C30407"/>
    <w:multiLevelType w:val="hybridMultilevel"/>
    <w:tmpl w:val="5A0C072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80D94"/>
    <w:multiLevelType w:val="hybridMultilevel"/>
    <w:tmpl w:val="387C75A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039C4"/>
    <w:multiLevelType w:val="hybridMultilevel"/>
    <w:tmpl w:val="8B56CF7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B0A64"/>
    <w:multiLevelType w:val="hybridMultilevel"/>
    <w:tmpl w:val="959AE06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D612E"/>
    <w:multiLevelType w:val="hybridMultilevel"/>
    <w:tmpl w:val="FAF891B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6">
    <w:nsid w:val="683C1307"/>
    <w:multiLevelType w:val="hybridMultilevel"/>
    <w:tmpl w:val="3B28BAD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A7415"/>
    <w:multiLevelType w:val="hybridMultilevel"/>
    <w:tmpl w:val="33AE0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AC62BF"/>
    <w:multiLevelType w:val="hybridMultilevel"/>
    <w:tmpl w:val="293A08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C404D"/>
    <w:multiLevelType w:val="hybridMultilevel"/>
    <w:tmpl w:val="DC00A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D7F2D"/>
    <w:multiLevelType w:val="hybridMultilevel"/>
    <w:tmpl w:val="65D89A7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818D7"/>
    <w:multiLevelType w:val="hybridMultilevel"/>
    <w:tmpl w:val="6430F148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>
    <w:nsid w:val="706F31A5"/>
    <w:multiLevelType w:val="hybridMultilevel"/>
    <w:tmpl w:val="1D8013B0"/>
    <w:lvl w:ilvl="0" w:tplc="08FAA9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>
    <w:nsid w:val="717E442D"/>
    <w:multiLevelType w:val="hybridMultilevel"/>
    <w:tmpl w:val="DFF42190"/>
    <w:lvl w:ilvl="0" w:tplc="1A466DE8">
      <w:start w:val="141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43B3E00"/>
    <w:multiLevelType w:val="hybridMultilevel"/>
    <w:tmpl w:val="9A74CA0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167BF"/>
    <w:multiLevelType w:val="hybridMultilevel"/>
    <w:tmpl w:val="C91E0AC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A57795"/>
    <w:multiLevelType w:val="hybridMultilevel"/>
    <w:tmpl w:val="2292B70A"/>
    <w:lvl w:ilvl="0" w:tplc="704A3C8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262471"/>
    <w:multiLevelType w:val="hybridMultilevel"/>
    <w:tmpl w:val="956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D72875"/>
    <w:multiLevelType w:val="hybridMultilevel"/>
    <w:tmpl w:val="74BA7E5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A544D"/>
    <w:multiLevelType w:val="hybridMultilevel"/>
    <w:tmpl w:val="AF025F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>
    <w:nsid w:val="7F0F49A3"/>
    <w:multiLevelType w:val="hybridMultilevel"/>
    <w:tmpl w:val="50E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5"/>
  </w:num>
  <w:num w:numId="4">
    <w:abstractNumId w:val="30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28"/>
  </w:num>
  <w:num w:numId="10">
    <w:abstractNumId w:val="25"/>
  </w:num>
  <w:num w:numId="11">
    <w:abstractNumId w:val="54"/>
  </w:num>
  <w:num w:numId="12">
    <w:abstractNumId w:val="60"/>
  </w:num>
  <w:num w:numId="13">
    <w:abstractNumId w:val="52"/>
  </w:num>
  <w:num w:numId="14">
    <w:abstractNumId w:val="61"/>
  </w:num>
  <w:num w:numId="15">
    <w:abstractNumId w:val="33"/>
  </w:num>
  <w:num w:numId="16">
    <w:abstractNumId w:val="10"/>
  </w:num>
  <w:num w:numId="17">
    <w:abstractNumId w:val="58"/>
  </w:num>
  <w:num w:numId="18">
    <w:abstractNumId w:val="8"/>
  </w:num>
  <w:num w:numId="19">
    <w:abstractNumId w:val="26"/>
  </w:num>
  <w:num w:numId="20">
    <w:abstractNumId w:val="59"/>
  </w:num>
  <w:num w:numId="21">
    <w:abstractNumId w:val="24"/>
  </w:num>
  <w:num w:numId="22">
    <w:abstractNumId w:val="32"/>
  </w:num>
  <w:num w:numId="23">
    <w:abstractNumId w:val="50"/>
  </w:num>
  <w:num w:numId="24">
    <w:abstractNumId w:val="42"/>
  </w:num>
  <w:num w:numId="25">
    <w:abstractNumId w:val="55"/>
  </w:num>
  <w:num w:numId="26">
    <w:abstractNumId w:val="0"/>
  </w:num>
  <w:num w:numId="27">
    <w:abstractNumId w:val="37"/>
  </w:num>
  <w:num w:numId="28">
    <w:abstractNumId w:val="1"/>
  </w:num>
  <w:num w:numId="29">
    <w:abstractNumId w:val="2"/>
  </w:num>
  <w:num w:numId="30">
    <w:abstractNumId w:val="4"/>
  </w:num>
  <w:num w:numId="31">
    <w:abstractNumId w:val="17"/>
  </w:num>
  <w:num w:numId="32">
    <w:abstractNumId w:val="7"/>
  </w:num>
  <w:num w:numId="33">
    <w:abstractNumId w:val="19"/>
  </w:num>
  <w:num w:numId="34">
    <w:abstractNumId w:val="11"/>
  </w:num>
  <w:num w:numId="35">
    <w:abstractNumId w:val="23"/>
  </w:num>
  <w:num w:numId="36">
    <w:abstractNumId w:val="46"/>
  </w:num>
  <w:num w:numId="37">
    <w:abstractNumId w:val="41"/>
  </w:num>
  <w:num w:numId="38">
    <w:abstractNumId w:val="34"/>
  </w:num>
  <w:num w:numId="39">
    <w:abstractNumId w:val="12"/>
  </w:num>
  <w:num w:numId="40">
    <w:abstractNumId w:val="20"/>
  </w:num>
  <w:num w:numId="41">
    <w:abstractNumId w:val="56"/>
  </w:num>
  <w:num w:numId="42">
    <w:abstractNumId w:val="57"/>
  </w:num>
  <w:num w:numId="43">
    <w:abstractNumId w:val="35"/>
  </w:num>
  <w:num w:numId="44">
    <w:abstractNumId w:val="38"/>
  </w:num>
  <w:num w:numId="45">
    <w:abstractNumId w:val="39"/>
  </w:num>
  <w:num w:numId="46">
    <w:abstractNumId w:val="9"/>
  </w:num>
  <w:num w:numId="47">
    <w:abstractNumId w:val="43"/>
  </w:num>
  <w:num w:numId="48">
    <w:abstractNumId w:val="44"/>
  </w:num>
  <w:num w:numId="49">
    <w:abstractNumId w:val="48"/>
  </w:num>
  <w:num w:numId="50">
    <w:abstractNumId w:val="40"/>
  </w:num>
  <w:num w:numId="51">
    <w:abstractNumId w:val="31"/>
  </w:num>
  <w:num w:numId="52">
    <w:abstractNumId w:val="36"/>
  </w:num>
  <w:num w:numId="53">
    <w:abstractNumId w:val="27"/>
  </w:num>
  <w:num w:numId="54">
    <w:abstractNumId w:val="3"/>
  </w:num>
  <w:num w:numId="55">
    <w:abstractNumId w:val="5"/>
  </w:num>
  <w:num w:numId="56">
    <w:abstractNumId w:val="51"/>
  </w:num>
  <w:num w:numId="57">
    <w:abstractNumId w:val="29"/>
  </w:num>
  <w:num w:numId="58">
    <w:abstractNumId w:val="14"/>
  </w:num>
  <w:num w:numId="59">
    <w:abstractNumId w:val="47"/>
  </w:num>
  <w:num w:numId="60">
    <w:abstractNumId w:val="15"/>
  </w:num>
  <w:num w:numId="61">
    <w:abstractNumId w:val="53"/>
  </w:num>
  <w:num w:numId="62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U+XD56MaQHaIuYQtpObQDBTjzcw=" w:salt="b3Ejetsya3Enaz99iROqTg=="/>
  <w:defaultTabStop w:val="720"/>
  <w:characterSpacingControl w:val="doNotCompress"/>
  <w:hdrShapeDefaults>
    <o:shapedefaults v:ext="edit" spidmax="2090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416D1B"/>
    <w:rsid w:val="00416D1B"/>
    <w:rsid w:val="004A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77D2EE73F34201A205D3F16B7D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00CCF-D8AD-405B-899F-8D9AEF1B785E}"/>
      </w:docPartPr>
      <w:docPartBody>
        <w:p w:rsidR="00000000" w:rsidRDefault="002524A7" w:rsidP="002524A7">
          <w:pPr>
            <w:pStyle w:val="A477D2EE73F34201A205D3F16B7D2810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B73303BEBFF04D0CA4B8C2127A19F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421DD-7613-4AF9-ADB4-0F0B17F74C91}"/>
      </w:docPartPr>
      <w:docPartBody>
        <w:p w:rsidR="00000000" w:rsidRDefault="002524A7" w:rsidP="002524A7">
          <w:pPr>
            <w:pStyle w:val="B73303BEBFF04D0CA4B8C2127A19F129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9D0F961978A74028AF070A5752361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3CCAA-10BA-4CD3-B5E1-AA8B04EE9335}"/>
      </w:docPartPr>
      <w:docPartBody>
        <w:p w:rsidR="00000000" w:rsidRDefault="002524A7" w:rsidP="002524A7">
          <w:pPr>
            <w:pStyle w:val="9D0F961978A74028AF070A57523619E7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2641375B149D427EB3F6049B7F13B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B0064-0C24-49F4-99BC-D10AD9ABB002}"/>
      </w:docPartPr>
      <w:docPartBody>
        <w:p w:rsidR="00000000" w:rsidRDefault="002524A7" w:rsidP="002524A7">
          <w:pPr>
            <w:pStyle w:val="2641375B149D427EB3F6049B7F13B3FA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F4704D29BA7C4079ACD57BD06FC89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FC373-A24F-43AB-89A9-2BD136CB2FA0}"/>
      </w:docPartPr>
      <w:docPartBody>
        <w:p w:rsidR="00000000" w:rsidRDefault="002524A7" w:rsidP="002524A7">
          <w:pPr>
            <w:pStyle w:val="F4704D29BA7C4079ACD57BD06FC89818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22A071885692422E8A69373F9A993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405E3-2691-4F3E-80BF-1CCD00D1BB9F}"/>
      </w:docPartPr>
      <w:docPartBody>
        <w:p w:rsidR="00000000" w:rsidRDefault="002524A7" w:rsidP="002524A7">
          <w:pPr>
            <w:pStyle w:val="22A071885692422E8A69373F9A993505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62CEAC3303E6475F898340519D32E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F7F23-7BB0-46B9-837D-5B84D068AF3D}"/>
      </w:docPartPr>
      <w:docPartBody>
        <w:p w:rsidR="00000000" w:rsidRDefault="002524A7" w:rsidP="002524A7">
          <w:pPr>
            <w:pStyle w:val="62CEAC3303E6475F898340519D32E1F0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0F1511A702B546009E969FA050520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9AAC6-A20F-4DB0-916E-05B5E3F58C8D}"/>
      </w:docPartPr>
      <w:docPartBody>
        <w:p w:rsidR="00000000" w:rsidRDefault="002524A7" w:rsidP="002524A7">
          <w:pPr>
            <w:pStyle w:val="0F1511A702B546009E969FA050520E59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E436D931FFCA4DE7BB38339FC2021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CC56D-584A-4F19-9369-4CFCCE681DA5}"/>
      </w:docPartPr>
      <w:docPartBody>
        <w:p w:rsidR="00000000" w:rsidRDefault="002524A7" w:rsidP="002524A7">
          <w:pPr>
            <w:pStyle w:val="E436D931FFCA4DE7BB38339FC20212EE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5AC6DBE24824475A8C92C4365C05E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707AD-00ED-46F0-871C-F32E72D9A3EB}"/>
      </w:docPartPr>
      <w:docPartBody>
        <w:p w:rsidR="00000000" w:rsidRDefault="002524A7" w:rsidP="002524A7">
          <w:pPr>
            <w:pStyle w:val="5AC6DBE24824475A8C92C4365C05E9A3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9A02F0417BBF45449672DA9718CED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409B2-1368-48BB-894C-BE727D8CD675}"/>
      </w:docPartPr>
      <w:docPartBody>
        <w:p w:rsidR="00000000" w:rsidRDefault="002524A7" w:rsidP="002524A7">
          <w:pPr>
            <w:pStyle w:val="9A02F0417BBF45449672DA9718CED426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EA650F030FB0436181A3AF76CA295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8220-FD7F-4E44-88EA-9C1FEF34111F}"/>
      </w:docPartPr>
      <w:docPartBody>
        <w:p w:rsidR="00000000" w:rsidRDefault="002524A7" w:rsidP="002524A7">
          <w:pPr>
            <w:pStyle w:val="EA650F030FB0436181A3AF76CA295109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CC8D576EB01941EE979F45C11E528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F8742-1909-48EC-B6E4-50F96FD98AD7}"/>
      </w:docPartPr>
      <w:docPartBody>
        <w:p w:rsidR="00000000" w:rsidRDefault="002524A7" w:rsidP="002524A7">
          <w:pPr>
            <w:pStyle w:val="CC8D576EB01941EE979F45C11E528631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33EA5940135D4D7C935C7C902C9A4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72EF2-9BF6-4ABF-925B-06167A5F8F5B}"/>
      </w:docPartPr>
      <w:docPartBody>
        <w:p w:rsidR="00000000" w:rsidRDefault="002524A7" w:rsidP="002524A7">
          <w:pPr>
            <w:pStyle w:val="33EA5940135D4D7C935C7C902C9A471B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081037F5E98142088157E044A5FF2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774BE-6B70-4044-9CE4-33509532ACB4}"/>
      </w:docPartPr>
      <w:docPartBody>
        <w:p w:rsidR="00000000" w:rsidRDefault="002524A7" w:rsidP="002524A7">
          <w:pPr>
            <w:pStyle w:val="081037F5E98142088157E044A5FF25FE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C9CA0502D3E94266941251BF0EED8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030C2-2094-44AC-A15B-D15FCBD3A1C6}"/>
      </w:docPartPr>
      <w:docPartBody>
        <w:p w:rsidR="00000000" w:rsidRDefault="002524A7" w:rsidP="002524A7">
          <w:pPr>
            <w:pStyle w:val="C9CA0502D3E94266941251BF0EED8017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0DB1D5D62FEC4B108BE0A6C8C84B6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E2C7B-1F50-4E85-AC02-5230F812C7E7}"/>
      </w:docPartPr>
      <w:docPartBody>
        <w:p w:rsidR="00000000" w:rsidRDefault="002524A7" w:rsidP="002524A7">
          <w:pPr>
            <w:pStyle w:val="0DB1D5D62FEC4B108BE0A6C8C84B69EC"/>
          </w:pPr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712361ADDCD9431DB831112E70DB3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2CB96-9310-4DCB-9E7A-6DB1AC80E846}"/>
      </w:docPartPr>
      <w:docPartBody>
        <w:p w:rsidR="00000000" w:rsidRDefault="002524A7" w:rsidP="002524A7">
          <w:pPr>
            <w:pStyle w:val="712361ADDCD9431DB831112E70DB324B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230DBF"/>
    <w:rsid w:val="00240132"/>
    <w:rsid w:val="002524A7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24A7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A477D2EE73F34201A205D3F16B7D2810">
    <w:name w:val="A477D2EE73F34201A205D3F16B7D2810"/>
    <w:rsid w:val="002524A7"/>
  </w:style>
  <w:style w:type="paragraph" w:customStyle="1" w:styleId="B73303BEBFF04D0CA4B8C2127A19F129">
    <w:name w:val="B73303BEBFF04D0CA4B8C2127A19F129"/>
    <w:rsid w:val="002524A7"/>
  </w:style>
  <w:style w:type="paragraph" w:customStyle="1" w:styleId="9D0F961978A74028AF070A57523619E7">
    <w:name w:val="9D0F961978A74028AF070A57523619E7"/>
    <w:rsid w:val="002524A7"/>
  </w:style>
  <w:style w:type="paragraph" w:customStyle="1" w:styleId="2641375B149D427EB3F6049B7F13B3FA">
    <w:name w:val="2641375B149D427EB3F6049B7F13B3FA"/>
    <w:rsid w:val="002524A7"/>
  </w:style>
  <w:style w:type="paragraph" w:customStyle="1" w:styleId="F4704D29BA7C4079ACD57BD06FC89818">
    <w:name w:val="F4704D29BA7C4079ACD57BD06FC89818"/>
    <w:rsid w:val="002524A7"/>
  </w:style>
  <w:style w:type="paragraph" w:customStyle="1" w:styleId="22A071885692422E8A69373F9A993505">
    <w:name w:val="22A071885692422E8A69373F9A993505"/>
    <w:rsid w:val="002524A7"/>
  </w:style>
  <w:style w:type="paragraph" w:customStyle="1" w:styleId="62CEAC3303E6475F898340519D32E1F0">
    <w:name w:val="62CEAC3303E6475F898340519D32E1F0"/>
    <w:rsid w:val="002524A7"/>
  </w:style>
  <w:style w:type="paragraph" w:customStyle="1" w:styleId="0F1511A702B546009E969FA050520E59">
    <w:name w:val="0F1511A702B546009E969FA050520E59"/>
    <w:rsid w:val="002524A7"/>
  </w:style>
  <w:style w:type="paragraph" w:customStyle="1" w:styleId="E436D931FFCA4DE7BB38339FC20212EE">
    <w:name w:val="E436D931FFCA4DE7BB38339FC20212EE"/>
    <w:rsid w:val="002524A7"/>
  </w:style>
  <w:style w:type="paragraph" w:customStyle="1" w:styleId="5AC6DBE24824475A8C92C4365C05E9A3">
    <w:name w:val="5AC6DBE24824475A8C92C4365C05E9A3"/>
    <w:rsid w:val="002524A7"/>
  </w:style>
  <w:style w:type="paragraph" w:customStyle="1" w:styleId="9A02F0417BBF45449672DA9718CED426">
    <w:name w:val="9A02F0417BBF45449672DA9718CED426"/>
    <w:rsid w:val="002524A7"/>
  </w:style>
  <w:style w:type="paragraph" w:customStyle="1" w:styleId="EA650F030FB0436181A3AF76CA295109">
    <w:name w:val="EA650F030FB0436181A3AF76CA295109"/>
    <w:rsid w:val="002524A7"/>
  </w:style>
  <w:style w:type="paragraph" w:customStyle="1" w:styleId="CC8D576EB01941EE979F45C11E528631">
    <w:name w:val="CC8D576EB01941EE979F45C11E528631"/>
    <w:rsid w:val="002524A7"/>
  </w:style>
  <w:style w:type="paragraph" w:customStyle="1" w:styleId="33EA5940135D4D7C935C7C902C9A471B">
    <w:name w:val="33EA5940135D4D7C935C7C902C9A471B"/>
    <w:rsid w:val="002524A7"/>
  </w:style>
  <w:style w:type="paragraph" w:customStyle="1" w:styleId="081037F5E98142088157E044A5FF25FE">
    <w:name w:val="081037F5E98142088157E044A5FF25FE"/>
    <w:rsid w:val="002524A7"/>
  </w:style>
  <w:style w:type="paragraph" w:customStyle="1" w:styleId="C9CA0502D3E94266941251BF0EED8017">
    <w:name w:val="C9CA0502D3E94266941251BF0EED8017"/>
    <w:rsid w:val="002524A7"/>
  </w:style>
  <w:style w:type="paragraph" w:customStyle="1" w:styleId="0DB1D5D62FEC4B108BE0A6C8C84B69EC">
    <w:name w:val="0DB1D5D62FEC4B108BE0A6C8C84B69EC"/>
    <w:rsid w:val="002524A7"/>
  </w:style>
  <w:style w:type="paragraph" w:customStyle="1" w:styleId="712361ADDCD9431DB831112E70DB324B">
    <w:name w:val="712361ADDCD9431DB831112E70DB324B"/>
    <w:rsid w:val="002524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832ba75c-d960-4959-a198-a1c7604c5cb1","Numar":null,"Data":null,"NumarActReglementareInitial":null,"DataActReglementareInitial":null,"DataInceput":"2016-08-16T00:00:00","DataSfarsit":null,"Durata":null,"PunctLucruId":383297.0,"TipActId":4.0,"NumarCerere":null,"DataCerere":null,"NumarCerereScriptic":"4704","DataCerereScriptic":"2016-08-08T00:00:00","CodFiscal":null,"SordId":"(FF68FAE3-6C9F-7863-44DB-F2CE8A7FD7C4)","SablonSordId":"(8B66777B-56B9-65A9-2773-1FA4A6BC21FB)","DosarSordId":"3554448","LatitudineWgs84":null,"LongitudineWgs84":null,"LatitudineStereo70":null,"LongitudineStereo70":null,"NumarAutorizatieGospodarireApe":null,"DataAutorizatieGospodarireApe":null,"DurataAutorizatieGospodarireApe":null,"Aba":null,"Sga":null,"AdresaSediuSocial":"Judetul Sălaj, Municipiul Zalău, str. Porolissum, nr. 59B","AdresaPunctLucru":null,"DenumireObiectiv":null,"DomeniuActivitate":null,"DomeniuSpecific":null,"ApmEmitere":null,"ApmRaportare":null,"AnpmApm":"APM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value xmlns="http://schemas.openxmlformats.org/officeDocument/2006/bibliography"/>
</file>

<file path=customXml/itemProps1.xml><?xml version="1.0" encoding="utf-8"?>
<ds:datastoreItem xmlns:ds="http://schemas.openxmlformats.org/officeDocument/2006/customXml" ds:itemID="{09FE3112-5869-4D68-82C2-F0B1656E5CC4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6D74D411-3688-4558-B04F-CDF52552F1B0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F6DE21A5-DE3F-49AD-AD85-D6D5B06B0460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B4B039A5-33FB-41E6-8E97-F30AC526E361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311E57BF-953F-4827-B3B3-305A7483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1142</Words>
  <Characters>6516</Characters>
  <Application>Microsoft Office Word</Application>
  <DocSecurity>8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7643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claudia.sandor</cp:lastModifiedBy>
  <cp:revision>4</cp:revision>
  <cp:lastPrinted>2014-04-25T12:16:00Z</cp:lastPrinted>
  <dcterms:created xsi:type="dcterms:W3CDTF">2015-10-26T07:49:00Z</dcterms:created>
  <dcterms:modified xsi:type="dcterms:W3CDTF">2016-08-16T08:57:00Z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Bertean Daniel Florin</vt:lpwstr>
  </property>
  <property fmtid="{D5CDD505-2E9C-101B-9397-08002B2CF9AE}" pid="5" name="SordId">
    <vt:lpwstr>(FF68FAE3-6C9F-7863-44DB-F2CE8A7FD7C4)</vt:lpwstr>
  </property>
  <property fmtid="{D5CDD505-2E9C-101B-9397-08002B2CF9AE}" pid="6" name="VersiuneDocument">
    <vt:lpwstr>6</vt:lpwstr>
  </property>
  <property fmtid="{D5CDD505-2E9C-101B-9397-08002B2CF9AE}" pid="7" name="RuntimeGuid">
    <vt:lpwstr>1f833549-62f8-40e1-be53-b09585bc724c</vt:lpwstr>
  </property>
  <property fmtid="{D5CDD505-2E9C-101B-9397-08002B2CF9AE}" pid="8" name="PunctLucruId">
    <vt:lpwstr>383297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3554448</vt:lpwstr>
  </property>
  <property fmtid="{D5CDD505-2E9C-101B-9397-08002B2CF9AE}" pid="11" name="DosarCerereSordId">
    <vt:lpwstr>3547786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832ba75c-d960-4959-a198-a1c7604c5cb1</vt:lpwstr>
  </property>
  <property fmtid="{D5CDD505-2E9C-101B-9397-08002B2CF9AE}" pid="16" name="CommitRoles">
    <vt:lpwstr>false</vt:lpwstr>
  </property>
</Properties>
</file>