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CE" w:rsidRPr="00B938A8" w:rsidRDefault="00CD4CCE" w:rsidP="003F404A">
      <w:pPr>
        <w:spacing w:after="0" w:line="240" w:lineRule="auto"/>
        <w:jc w:val="both"/>
        <w:rPr>
          <w:rFonts w:ascii="Times New Roman" w:hAnsi="Times New Roman"/>
          <w:b/>
          <w:bCs/>
          <w:color w:val="FF0000"/>
          <w:sz w:val="28"/>
          <w:szCs w:val="28"/>
          <w:lang w:val="ro-RO"/>
        </w:rPr>
      </w:pPr>
    </w:p>
    <w:p w:rsidR="003F404A" w:rsidRPr="00B938A8" w:rsidRDefault="003F404A" w:rsidP="003F404A">
      <w:pPr>
        <w:pStyle w:val="Heading1"/>
        <w:spacing w:after="120"/>
        <w:jc w:val="center"/>
        <w:rPr>
          <w:rFonts w:ascii="Arial" w:hAnsi="Arial" w:cs="Arial"/>
          <w:b/>
          <w:bCs/>
        </w:rPr>
      </w:pPr>
      <w:r w:rsidRPr="00B938A8">
        <w:rPr>
          <w:rFonts w:ascii="Arial" w:hAnsi="Arial" w:cs="Arial"/>
          <w:b/>
        </w:rPr>
        <w:t>DECIZIA ETAPEI DE ÎNCADRARE</w:t>
      </w:r>
      <w:r w:rsidRPr="00B938A8">
        <w:rPr>
          <w:rFonts w:ascii="Arial" w:hAnsi="Arial" w:cs="Arial"/>
          <w:b/>
          <w:bCs/>
        </w:rPr>
        <w:t xml:space="preserve"> </w:t>
      </w:r>
    </w:p>
    <w:p w:rsidR="00C833F9" w:rsidRDefault="00966044" w:rsidP="00C833F9">
      <w:pPr>
        <w:pStyle w:val="Heading2"/>
        <w:tabs>
          <w:tab w:val="center" w:pos="4987"/>
          <w:tab w:val="left" w:pos="7650"/>
        </w:tabs>
        <w:spacing w:before="0" w:after="0" w:line="240" w:lineRule="auto"/>
        <w:jc w:val="center"/>
        <w:rPr>
          <w:rFonts w:ascii="Arial" w:hAnsi="Arial" w:cs="Arial"/>
          <w:i w:val="0"/>
          <w:lang w:val="ro-RO"/>
        </w:rPr>
      </w:pPr>
      <w:r w:rsidRPr="00B938A8">
        <w:rPr>
          <w:rFonts w:ascii="Arial" w:hAnsi="Arial" w:cs="Arial"/>
          <w:i w:val="0"/>
          <w:lang w:val="ro-RO"/>
        </w:rPr>
        <w:t xml:space="preserve">Nr. </w:t>
      </w:r>
      <w:r w:rsidR="007B6D2D" w:rsidRPr="00B938A8">
        <w:rPr>
          <w:rFonts w:ascii="Arial" w:hAnsi="Arial" w:cs="Arial"/>
          <w:i w:val="0"/>
          <w:lang w:val="ro-RO"/>
        </w:rPr>
        <w:t>__</w:t>
      </w:r>
      <w:r w:rsidRPr="00B938A8">
        <w:rPr>
          <w:rFonts w:ascii="Arial" w:hAnsi="Arial" w:cs="Arial"/>
          <w:i w:val="0"/>
          <w:lang w:val="ro-RO"/>
        </w:rPr>
        <w:t xml:space="preserve"> </w:t>
      </w:r>
      <w:r w:rsidR="00413AD9" w:rsidRPr="00B938A8">
        <w:rPr>
          <w:rFonts w:ascii="Arial" w:hAnsi="Arial" w:cs="Arial"/>
          <w:i w:val="0"/>
          <w:lang w:val="ro-RO"/>
        </w:rPr>
        <w:t xml:space="preserve">din </w:t>
      </w:r>
      <w:r w:rsidR="00C66878" w:rsidRPr="00B938A8">
        <w:rPr>
          <w:rFonts w:ascii="Arial" w:hAnsi="Arial" w:cs="Arial"/>
          <w:i w:val="0"/>
          <w:lang w:val="ro-RO"/>
        </w:rPr>
        <w:t>1</w:t>
      </w:r>
      <w:r w:rsidR="00C86B8E">
        <w:rPr>
          <w:rFonts w:ascii="Arial" w:hAnsi="Arial" w:cs="Arial"/>
          <w:i w:val="0"/>
          <w:lang w:val="ro-RO"/>
        </w:rPr>
        <w:t>6</w:t>
      </w:r>
      <w:r w:rsidR="001842CB" w:rsidRPr="00B938A8">
        <w:rPr>
          <w:rFonts w:ascii="Arial" w:hAnsi="Arial" w:cs="Arial"/>
          <w:i w:val="0"/>
          <w:lang w:val="ro-RO"/>
        </w:rPr>
        <w:t>.0</w:t>
      </w:r>
      <w:r w:rsidR="008D53BC" w:rsidRPr="00B938A8">
        <w:rPr>
          <w:rFonts w:ascii="Arial" w:hAnsi="Arial" w:cs="Arial"/>
          <w:i w:val="0"/>
          <w:lang w:val="ro-RO"/>
        </w:rPr>
        <w:t>5</w:t>
      </w:r>
      <w:r w:rsidR="001842CB" w:rsidRPr="00B938A8">
        <w:rPr>
          <w:rFonts w:ascii="Arial" w:hAnsi="Arial" w:cs="Arial"/>
          <w:i w:val="0"/>
          <w:lang w:val="ro-RO"/>
        </w:rPr>
        <w:t>.2019</w:t>
      </w:r>
    </w:p>
    <w:p w:rsidR="00B938A8" w:rsidRPr="00B938A8" w:rsidRDefault="00B938A8" w:rsidP="00B938A8">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t>(Proiect)</w:t>
      </w:r>
      <w:bookmarkStart w:id="0" w:name="_GoBack"/>
      <w:bookmarkEnd w:id="0"/>
    </w:p>
    <w:p w:rsidR="00413AD9" w:rsidRPr="00B938A8" w:rsidRDefault="00413AD9" w:rsidP="003F404A">
      <w:pPr>
        <w:autoSpaceDE w:val="0"/>
        <w:spacing w:after="0" w:line="240" w:lineRule="auto"/>
        <w:jc w:val="both"/>
        <w:rPr>
          <w:rFonts w:ascii="Arial" w:hAnsi="Arial" w:cs="Arial"/>
          <w:color w:val="FF0000"/>
          <w:sz w:val="24"/>
          <w:szCs w:val="24"/>
          <w:lang w:val="ro-RO"/>
        </w:rPr>
      </w:pPr>
    </w:p>
    <w:p w:rsidR="00AE26EC" w:rsidRPr="00B938A8" w:rsidRDefault="003F404A" w:rsidP="00AE26EC">
      <w:pPr>
        <w:autoSpaceDE w:val="0"/>
        <w:spacing w:after="0" w:line="240" w:lineRule="auto"/>
        <w:ind w:firstLine="540"/>
        <w:jc w:val="both"/>
        <w:rPr>
          <w:rFonts w:ascii="Arial" w:hAnsi="Arial" w:cs="Arial"/>
          <w:sz w:val="24"/>
          <w:szCs w:val="24"/>
          <w:lang w:val="ro-RO" w:eastAsia="ro-RO"/>
        </w:rPr>
      </w:pPr>
      <w:r w:rsidRPr="00B938A8">
        <w:rPr>
          <w:rFonts w:ascii="Arial" w:hAnsi="Arial" w:cs="Arial"/>
          <w:sz w:val="24"/>
          <w:szCs w:val="24"/>
          <w:lang w:val="ro-RO"/>
        </w:rPr>
        <w:t>Ca urmare a solicitării de emitere a acordului de mediu adresate de</w:t>
      </w:r>
      <w:r w:rsidRPr="00B938A8">
        <w:rPr>
          <w:rFonts w:ascii="Arial" w:hAnsi="Arial" w:cs="Arial"/>
          <w:b/>
          <w:sz w:val="24"/>
          <w:szCs w:val="24"/>
          <w:lang w:val="ro-RO"/>
        </w:rPr>
        <w:t xml:space="preserve"> </w:t>
      </w:r>
      <w:r w:rsidR="007B6D2D" w:rsidRPr="00B938A8">
        <w:rPr>
          <w:rFonts w:ascii="Arial" w:hAnsi="Arial" w:cs="Arial"/>
          <w:b/>
          <w:sz w:val="24"/>
          <w:szCs w:val="24"/>
          <w:lang w:val="ro-RO"/>
        </w:rPr>
        <w:t>Judeţul Săaj</w:t>
      </w:r>
      <w:r w:rsidRPr="00B938A8">
        <w:rPr>
          <w:rFonts w:ascii="Arial" w:hAnsi="Arial" w:cs="Arial"/>
          <w:sz w:val="24"/>
          <w:szCs w:val="24"/>
          <w:lang w:val="ro-RO"/>
        </w:rPr>
        <w:t xml:space="preserve">, cu sediul </w:t>
      </w:r>
      <w:r w:rsidR="003A7CA1" w:rsidRPr="00B938A8">
        <w:rPr>
          <w:rFonts w:ascii="Arial" w:hAnsi="Arial" w:cs="Arial"/>
          <w:sz w:val="24"/>
          <w:szCs w:val="24"/>
          <w:lang w:val="ro-RO"/>
        </w:rPr>
        <w:t>în</w:t>
      </w:r>
      <w:r w:rsidR="00AE26EC" w:rsidRPr="00B938A8">
        <w:rPr>
          <w:rFonts w:ascii="Arial" w:hAnsi="Arial" w:cs="Arial"/>
          <w:sz w:val="24"/>
          <w:szCs w:val="24"/>
          <w:lang w:val="ro-RO"/>
        </w:rPr>
        <w:t xml:space="preserve">, </w:t>
      </w:r>
      <w:r w:rsidR="00E02AF5" w:rsidRPr="00B938A8">
        <w:rPr>
          <w:rFonts w:ascii="Arial" w:hAnsi="Arial" w:cs="Arial"/>
          <w:sz w:val="24"/>
          <w:szCs w:val="24"/>
          <w:lang w:val="ro-RO"/>
        </w:rPr>
        <w:t>loc. Zalău,piaţa 1 Deccembrie 1918, nr.12</w:t>
      </w:r>
      <w:r w:rsidRPr="00B938A8">
        <w:rPr>
          <w:rFonts w:ascii="Arial" w:hAnsi="Arial" w:cs="Arial"/>
          <w:sz w:val="24"/>
          <w:szCs w:val="24"/>
          <w:lang w:val="ro-RO"/>
        </w:rPr>
        <w:t>,</w:t>
      </w:r>
      <w:r w:rsidR="00AE26EC" w:rsidRPr="00B938A8">
        <w:rPr>
          <w:rFonts w:ascii="Arial" w:hAnsi="Arial" w:cs="Arial"/>
          <w:sz w:val="24"/>
          <w:szCs w:val="24"/>
          <w:lang w:val="ro-RO"/>
        </w:rPr>
        <w:t xml:space="preserve"> județul Sălaj</w:t>
      </w:r>
      <w:r w:rsidRPr="00B938A8">
        <w:rPr>
          <w:rFonts w:ascii="Arial" w:hAnsi="Arial" w:cs="Arial"/>
          <w:sz w:val="24"/>
          <w:szCs w:val="24"/>
          <w:lang w:val="ro-RO"/>
        </w:rPr>
        <w:t xml:space="preserve"> înregistrată la APM Salaj cu nr. </w:t>
      </w:r>
      <w:r w:rsidR="00E02AF5" w:rsidRPr="00B938A8">
        <w:rPr>
          <w:rFonts w:ascii="Arial" w:hAnsi="Arial" w:cs="Arial"/>
          <w:sz w:val="24"/>
          <w:szCs w:val="24"/>
          <w:lang w:val="ro-RO"/>
        </w:rPr>
        <w:t>1104</w:t>
      </w:r>
      <w:r w:rsidR="00AE26EC" w:rsidRPr="00B938A8">
        <w:rPr>
          <w:rFonts w:ascii="Arial" w:hAnsi="Arial" w:cs="Arial"/>
          <w:sz w:val="24"/>
          <w:szCs w:val="24"/>
          <w:lang w:val="ro-RO"/>
        </w:rPr>
        <w:t xml:space="preserve"> din 1</w:t>
      </w:r>
      <w:r w:rsidR="00E02AF5" w:rsidRPr="00B938A8">
        <w:rPr>
          <w:rFonts w:ascii="Arial" w:hAnsi="Arial" w:cs="Arial"/>
          <w:sz w:val="24"/>
          <w:szCs w:val="24"/>
          <w:lang w:val="ro-RO"/>
        </w:rPr>
        <w:t>3</w:t>
      </w:r>
      <w:r w:rsidR="002D1D74" w:rsidRPr="00B938A8">
        <w:rPr>
          <w:rFonts w:ascii="Arial" w:hAnsi="Arial" w:cs="Arial"/>
          <w:sz w:val="24"/>
          <w:szCs w:val="24"/>
          <w:lang w:val="ro-RO"/>
        </w:rPr>
        <w:t>.0</w:t>
      </w:r>
      <w:r w:rsidR="00E02AF5" w:rsidRPr="00B938A8">
        <w:rPr>
          <w:rFonts w:ascii="Arial" w:hAnsi="Arial" w:cs="Arial"/>
          <w:sz w:val="24"/>
          <w:szCs w:val="24"/>
          <w:lang w:val="ro-RO"/>
        </w:rPr>
        <w:t>2</w:t>
      </w:r>
      <w:r w:rsidR="00AE26EC" w:rsidRPr="00B938A8">
        <w:rPr>
          <w:rFonts w:ascii="Arial" w:hAnsi="Arial" w:cs="Arial"/>
          <w:sz w:val="24"/>
          <w:szCs w:val="24"/>
          <w:lang w:val="ro-RO"/>
        </w:rPr>
        <w:t>.201</w:t>
      </w:r>
      <w:r w:rsidR="002D1D74" w:rsidRPr="00B938A8">
        <w:rPr>
          <w:rFonts w:ascii="Arial" w:hAnsi="Arial" w:cs="Arial"/>
          <w:sz w:val="24"/>
          <w:szCs w:val="24"/>
          <w:lang w:val="ro-RO"/>
        </w:rPr>
        <w:t>9</w:t>
      </w:r>
      <w:r w:rsidRPr="00B938A8">
        <w:rPr>
          <w:rFonts w:ascii="Arial" w:hAnsi="Arial" w:cs="Arial"/>
          <w:sz w:val="24"/>
          <w:szCs w:val="24"/>
          <w:lang w:val="ro-RO"/>
        </w:rPr>
        <w:t>,</w:t>
      </w:r>
      <w:r w:rsidR="00AE26EC" w:rsidRPr="00B938A8">
        <w:rPr>
          <w:rFonts w:ascii="Arial" w:hAnsi="Arial" w:cs="Arial"/>
          <w:sz w:val="24"/>
          <w:szCs w:val="24"/>
          <w:lang w:val="ro-RO"/>
        </w:rPr>
        <w:t xml:space="preserve"> </w:t>
      </w:r>
      <w:r w:rsidR="000F5E78" w:rsidRPr="00B938A8">
        <w:rPr>
          <w:rFonts w:ascii="Arial" w:hAnsi="Arial" w:cs="Arial"/>
          <w:sz w:val="24"/>
          <w:szCs w:val="24"/>
          <w:lang w:val="ro-RO" w:eastAsia="ro-RO"/>
        </w:rPr>
        <w:t>în baza</w:t>
      </w:r>
      <w:r w:rsidR="00AE26EC" w:rsidRPr="00B938A8">
        <w:rPr>
          <w:rFonts w:ascii="Arial" w:hAnsi="Arial" w:cs="Arial"/>
          <w:sz w:val="24"/>
          <w:szCs w:val="24"/>
          <w:lang w:val="ro-RO" w:eastAsia="ro-RO"/>
        </w:rPr>
        <w:t>:</w:t>
      </w:r>
    </w:p>
    <w:p w:rsidR="003F404A" w:rsidRPr="00B938A8" w:rsidRDefault="00AE26EC" w:rsidP="004F41D6">
      <w:pPr>
        <w:autoSpaceDE w:val="0"/>
        <w:spacing w:before="120" w:after="0" w:line="240" w:lineRule="auto"/>
        <w:ind w:firstLine="539"/>
        <w:jc w:val="both"/>
        <w:rPr>
          <w:rFonts w:ascii="Arial" w:hAnsi="Arial" w:cs="Arial"/>
          <w:sz w:val="24"/>
          <w:szCs w:val="24"/>
          <w:lang w:val="ro-RO"/>
        </w:rPr>
      </w:pPr>
      <w:r w:rsidRPr="00B938A8">
        <w:rPr>
          <w:rFonts w:ascii="Arial" w:hAnsi="Arial" w:cs="Arial"/>
          <w:sz w:val="24"/>
          <w:szCs w:val="24"/>
          <w:lang w:val="ro-RO" w:eastAsia="ro-RO"/>
        </w:rPr>
        <w:t>-</w:t>
      </w:r>
      <w:r w:rsidR="000F5E78" w:rsidRPr="00B938A8">
        <w:rPr>
          <w:rFonts w:ascii="Arial" w:hAnsi="Arial" w:cs="Arial"/>
          <w:b/>
          <w:sz w:val="24"/>
          <w:szCs w:val="24"/>
          <w:lang w:val="ro-RO" w:eastAsia="ro-RO"/>
        </w:rPr>
        <w:t xml:space="preserve"> Legii nr. 292/2018 </w:t>
      </w:r>
      <w:r w:rsidR="000F5E78" w:rsidRPr="00B938A8">
        <w:rPr>
          <w:rFonts w:ascii="Arial" w:hAnsi="Arial" w:cs="Arial"/>
          <w:sz w:val="24"/>
          <w:szCs w:val="24"/>
          <w:lang w:val="ro-RO" w:eastAsia="ro-RO"/>
        </w:rPr>
        <w:t>privind evaluarea impactului anumitor proiecte publice şi private asupra mediului</w:t>
      </w:r>
      <w:r w:rsidR="008B753D" w:rsidRPr="00B938A8">
        <w:rPr>
          <w:rFonts w:ascii="Arial" w:hAnsi="Arial" w:cs="Arial"/>
          <w:sz w:val="24"/>
          <w:szCs w:val="24"/>
          <w:lang w:val="ro-RO" w:eastAsia="ro-RO"/>
        </w:rPr>
        <w:t>, și a</w:t>
      </w:r>
    </w:p>
    <w:p w:rsidR="003F404A" w:rsidRPr="00B938A8"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B938A8">
        <w:rPr>
          <w:rFonts w:ascii="Arial" w:hAnsi="Arial" w:cs="Arial"/>
          <w:b/>
          <w:sz w:val="24"/>
          <w:szCs w:val="24"/>
          <w:lang w:val="ro-RO"/>
        </w:rPr>
        <w:t>Ordonanţei de Urgenţă a Guvernului nr. 57/2007</w:t>
      </w:r>
      <w:r w:rsidRPr="00B938A8">
        <w:rPr>
          <w:rFonts w:ascii="Arial" w:hAnsi="Arial" w:cs="Arial"/>
          <w:sz w:val="24"/>
          <w:szCs w:val="24"/>
          <w:lang w:val="ro-RO"/>
        </w:rPr>
        <w:t xml:space="preserve"> privind regimul ariilor naturale protejate, conservarea habitatelor naturale, a florei şi faunei sǎlbatice, </w:t>
      </w:r>
      <w:r w:rsidR="00E70DA1" w:rsidRPr="00B938A8">
        <w:rPr>
          <w:rFonts w:ascii="Arial" w:hAnsi="Arial" w:cs="Arial"/>
          <w:sz w:val="24"/>
          <w:szCs w:val="24"/>
          <w:lang w:val="ro-RO"/>
        </w:rPr>
        <w:t>aprobată cu modificǎri şi completǎri</w:t>
      </w:r>
      <w:r w:rsidRPr="00B938A8">
        <w:rPr>
          <w:rFonts w:ascii="Arial" w:hAnsi="Arial" w:cs="Arial"/>
          <w:sz w:val="24"/>
          <w:szCs w:val="24"/>
          <w:lang w:val="ro-RO"/>
        </w:rPr>
        <w:t xml:space="preserve"> prin </w:t>
      </w:r>
      <w:r w:rsidRPr="00B938A8">
        <w:rPr>
          <w:rFonts w:ascii="Arial" w:hAnsi="Arial" w:cs="Arial"/>
          <w:b/>
          <w:sz w:val="24"/>
          <w:szCs w:val="24"/>
          <w:lang w:val="ro-RO"/>
        </w:rPr>
        <w:t>Legea nr. 49/2011</w:t>
      </w:r>
      <w:r w:rsidRPr="00B938A8">
        <w:rPr>
          <w:rFonts w:ascii="Arial" w:hAnsi="Arial" w:cs="Arial"/>
          <w:sz w:val="24"/>
          <w:szCs w:val="24"/>
          <w:lang w:val="ro-RO"/>
        </w:rPr>
        <w:t>,</w:t>
      </w:r>
      <w:r w:rsidR="00E70DA1" w:rsidRPr="00B938A8">
        <w:rPr>
          <w:rFonts w:ascii="Arial" w:hAnsi="Arial" w:cs="Arial"/>
          <w:sz w:val="24"/>
          <w:szCs w:val="24"/>
          <w:lang w:val="ro-RO"/>
        </w:rPr>
        <w:t xml:space="preserve"> cu modificările și completările ulterioare,</w:t>
      </w:r>
    </w:p>
    <w:p w:rsidR="007F5EDD" w:rsidRPr="00B938A8" w:rsidRDefault="003F404A" w:rsidP="004F41D6">
      <w:pPr>
        <w:autoSpaceDE w:val="0"/>
        <w:autoSpaceDN w:val="0"/>
        <w:adjustRightInd w:val="0"/>
        <w:spacing w:before="120" w:after="0" w:line="240" w:lineRule="auto"/>
        <w:ind w:firstLine="539"/>
        <w:jc w:val="both"/>
        <w:rPr>
          <w:rFonts w:ascii="Arial" w:hAnsi="Arial" w:cs="Arial"/>
          <w:sz w:val="24"/>
          <w:szCs w:val="24"/>
          <w:lang w:val="ro-RO"/>
        </w:rPr>
      </w:pPr>
      <w:r w:rsidRPr="00B938A8">
        <w:rPr>
          <w:rFonts w:ascii="Arial" w:hAnsi="Arial" w:cs="Arial"/>
          <w:sz w:val="24"/>
          <w:szCs w:val="24"/>
          <w:lang w:val="ro-RO"/>
        </w:rPr>
        <w:t>autoritatea competentă pentru protecţia mediului APM Sălaj decide, ca urmare a consultărilo</w:t>
      </w:r>
      <w:r w:rsidR="00FF7388" w:rsidRPr="00B938A8">
        <w:rPr>
          <w:rFonts w:ascii="Arial" w:hAnsi="Arial" w:cs="Arial"/>
          <w:sz w:val="24"/>
          <w:szCs w:val="24"/>
          <w:lang w:val="ro-RO"/>
        </w:rPr>
        <w:t xml:space="preserve">r </w:t>
      </w:r>
      <w:r w:rsidR="00AE26EC" w:rsidRPr="00B938A8">
        <w:rPr>
          <w:rFonts w:ascii="Arial" w:hAnsi="Arial" w:cs="Arial"/>
          <w:sz w:val="24"/>
          <w:szCs w:val="24"/>
          <w:lang w:val="ro-RO"/>
        </w:rPr>
        <w:t>desfăşurate în cadrul şedinţei</w:t>
      </w:r>
      <w:r w:rsidRPr="00B938A8">
        <w:rPr>
          <w:rFonts w:ascii="Arial" w:hAnsi="Arial" w:cs="Arial"/>
          <w:sz w:val="24"/>
          <w:szCs w:val="24"/>
          <w:lang w:val="ro-RO"/>
        </w:rPr>
        <w:t xml:space="preserve"> Comisiei de Analiză Tehnică din data de </w:t>
      </w:r>
      <w:r w:rsidR="005D6E30" w:rsidRPr="00B938A8">
        <w:rPr>
          <w:rFonts w:ascii="Arial" w:hAnsi="Arial" w:cs="Arial"/>
          <w:sz w:val="24"/>
          <w:szCs w:val="24"/>
          <w:lang w:val="ro-RO"/>
        </w:rPr>
        <w:t>1</w:t>
      </w:r>
      <w:r w:rsidR="00E02AF5" w:rsidRPr="00B938A8">
        <w:rPr>
          <w:rFonts w:ascii="Arial" w:hAnsi="Arial" w:cs="Arial"/>
          <w:sz w:val="24"/>
          <w:szCs w:val="24"/>
          <w:lang w:val="ro-RO"/>
        </w:rPr>
        <w:t>3</w:t>
      </w:r>
      <w:r w:rsidR="005D6E30" w:rsidRPr="00B938A8">
        <w:rPr>
          <w:rFonts w:ascii="Arial" w:hAnsi="Arial" w:cs="Arial"/>
          <w:sz w:val="24"/>
          <w:szCs w:val="24"/>
          <w:lang w:val="ro-RO"/>
        </w:rPr>
        <w:t>.0</w:t>
      </w:r>
      <w:r w:rsidR="00E02AF5" w:rsidRPr="00B938A8">
        <w:rPr>
          <w:rFonts w:ascii="Arial" w:hAnsi="Arial" w:cs="Arial"/>
          <w:sz w:val="24"/>
          <w:szCs w:val="24"/>
          <w:lang w:val="ro-RO"/>
        </w:rPr>
        <w:t>5</w:t>
      </w:r>
      <w:r w:rsidR="005C15CE" w:rsidRPr="00B938A8">
        <w:rPr>
          <w:rFonts w:ascii="Arial" w:hAnsi="Arial" w:cs="Arial"/>
          <w:sz w:val="24"/>
          <w:szCs w:val="24"/>
          <w:lang w:val="ro-RO"/>
        </w:rPr>
        <w:t>.2019</w:t>
      </w:r>
      <w:r w:rsidRPr="00B938A8">
        <w:rPr>
          <w:rFonts w:ascii="Arial" w:hAnsi="Arial" w:cs="Arial"/>
          <w:sz w:val="24"/>
          <w:szCs w:val="24"/>
          <w:lang w:val="ro-RO"/>
        </w:rPr>
        <w:t>, că proiectul:</w:t>
      </w:r>
      <w:r w:rsidRPr="00B938A8">
        <w:rPr>
          <w:rFonts w:ascii="Arial" w:hAnsi="Arial" w:cs="Arial"/>
          <w:color w:val="FF0000"/>
          <w:sz w:val="24"/>
          <w:szCs w:val="24"/>
          <w:lang w:val="ro-RO"/>
        </w:rPr>
        <w:t xml:space="preserve"> </w:t>
      </w:r>
      <w:r w:rsidR="00E02AF5" w:rsidRPr="00B938A8">
        <w:rPr>
          <w:rFonts w:ascii="Times New Roman" w:hAnsi="Times New Roman"/>
          <w:b/>
          <w:sz w:val="24"/>
          <w:szCs w:val="24"/>
          <w:lang w:val="ro-RO"/>
        </w:rPr>
        <w:t>PUNERE ÎN SIGURANŢĂ POD PESTE RÂUL SOMEŞ, PE DJ 108E, KM 1+630</w:t>
      </w:r>
      <w:r w:rsidR="006F78ED" w:rsidRPr="00B938A8">
        <w:rPr>
          <w:rFonts w:ascii="Arial" w:hAnsi="Arial" w:cs="Arial"/>
          <w:sz w:val="24"/>
          <w:szCs w:val="24"/>
          <w:lang w:val="ro-RO"/>
        </w:rPr>
        <w:t xml:space="preserve">, propus a fi amplasat în extravilanul </w:t>
      </w:r>
      <w:r w:rsidR="00E02AF5" w:rsidRPr="00B938A8">
        <w:rPr>
          <w:rFonts w:ascii="Arial" w:hAnsi="Arial" w:cs="Arial"/>
          <w:sz w:val="24"/>
          <w:szCs w:val="24"/>
          <w:lang w:val="ro-RO"/>
        </w:rPr>
        <w:t>, com. Năpradea, com. Someş Odorhei, str. DJ 108E</w:t>
      </w:r>
      <w:r w:rsidR="006F78ED" w:rsidRPr="00B938A8">
        <w:rPr>
          <w:rFonts w:ascii="Arial" w:hAnsi="Arial" w:cs="Arial"/>
          <w:sz w:val="24"/>
          <w:szCs w:val="24"/>
          <w:lang w:val="ro-RO"/>
        </w:rPr>
        <w:t>, jud. Sălaj</w:t>
      </w:r>
      <w:r w:rsidR="0005504E" w:rsidRPr="00B938A8">
        <w:rPr>
          <w:rFonts w:ascii="Arial" w:hAnsi="Arial" w:cs="Arial"/>
          <w:sz w:val="24"/>
          <w:szCs w:val="24"/>
          <w:lang w:val="ro-RO"/>
        </w:rPr>
        <w:t>,</w:t>
      </w:r>
    </w:p>
    <w:p w:rsidR="0005504E" w:rsidRPr="00B938A8" w:rsidRDefault="0005504E" w:rsidP="004F41D6">
      <w:pPr>
        <w:autoSpaceDE w:val="0"/>
        <w:autoSpaceDN w:val="0"/>
        <w:adjustRightInd w:val="0"/>
        <w:spacing w:before="120" w:after="0" w:line="240" w:lineRule="auto"/>
        <w:ind w:firstLine="539"/>
        <w:jc w:val="both"/>
        <w:rPr>
          <w:rFonts w:ascii="Arial" w:hAnsi="Arial" w:cs="Arial"/>
          <w:sz w:val="24"/>
          <w:szCs w:val="24"/>
          <w:lang w:val="ro-RO"/>
        </w:rPr>
      </w:pPr>
    </w:p>
    <w:p w:rsidR="003F404A" w:rsidRPr="00B938A8" w:rsidRDefault="003F404A" w:rsidP="00A54A3B">
      <w:pPr>
        <w:autoSpaceDE w:val="0"/>
        <w:autoSpaceDN w:val="0"/>
        <w:adjustRightInd w:val="0"/>
        <w:spacing w:after="0" w:line="240" w:lineRule="auto"/>
        <w:ind w:firstLine="540"/>
        <w:jc w:val="both"/>
        <w:rPr>
          <w:rFonts w:ascii="Arial" w:hAnsi="Arial" w:cs="Arial"/>
          <w:b/>
          <w:sz w:val="24"/>
          <w:szCs w:val="24"/>
          <w:lang w:val="ro-RO"/>
        </w:rPr>
      </w:pPr>
      <w:r w:rsidRPr="00B938A8">
        <w:rPr>
          <w:rFonts w:ascii="Arial" w:hAnsi="Arial" w:cs="Arial"/>
          <w:b/>
          <w:sz w:val="24"/>
          <w:szCs w:val="24"/>
          <w:lang w:val="ro-RO"/>
        </w:rPr>
        <w:t>nu se supune evaluării impactului asupra mediului</w:t>
      </w:r>
      <w:r w:rsidR="007F5EDD" w:rsidRPr="00B938A8">
        <w:rPr>
          <w:rFonts w:ascii="Arial" w:hAnsi="Arial" w:cs="Arial"/>
          <w:b/>
          <w:sz w:val="24"/>
          <w:szCs w:val="24"/>
          <w:lang w:val="ro-RO"/>
        </w:rPr>
        <w:t>,</w:t>
      </w:r>
      <w:r w:rsidRPr="00B938A8">
        <w:rPr>
          <w:rFonts w:ascii="Arial" w:hAnsi="Arial" w:cs="Arial"/>
          <w:b/>
          <w:sz w:val="24"/>
          <w:szCs w:val="24"/>
          <w:lang w:val="ro-RO"/>
        </w:rPr>
        <w:t xml:space="preserve"> nu se supune evaluării adecvate</w:t>
      </w:r>
      <w:r w:rsidR="007F5EDD" w:rsidRPr="00B938A8">
        <w:rPr>
          <w:rFonts w:ascii="Arial" w:hAnsi="Arial" w:cs="Arial"/>
          <w:b/>
          <w:sz w:val="24"/>
          <w:szCs w:val="24"/>
          <w:lang w:val="ro-RO"/>
        </w:rPr>
        <w:t xml:space="preserve"> şi</w:t>
      </w:r>
      <w:r w:rsidR="00CD61EB" w:rsidRPr="00B938A8">
        <w:rPr>
          <w:rFonts w:ascii="Arial" w:hAnsi="Arial" w:cs="Arial"/>
          <w:b/>
          <w:sz w:val="24"/>
          <w:szCs w:val="24"/>
          <w:lang w:val="ro-RO"/>
        </w:rPr>
        <w:t xml:space="preserve"> nu se supune evaluării impactului asupra corpurilor de apă</w:t>
      </w:r>
      <w:r w:rsidRPr="00B938A8">
        <w:rPr>
          <w:rFonts w:ascii="Arial" w:hAnsi="Arial" w:cs="Arial"/>
          <w:b/>
          <w:sz w:val="24"/>
          <w:szCs w:val="24"/>
          <w:lang w:val="ro-RO"/>
        </w:rPr>
        <w:t xml:space="preserve">.  </w:t>
      </w:r>
    </w:p>
    <w:p w:rsidR="0005504E" w:rsidRPr="00B938A8" w:rsidRDefault="0005504E" w:rsidP="00A54A3B">
      <w:pPr>
        <w:autoSpaceDE w:val="0"/>
        <w:autoSpaceDN w:val="0"/>
        <w:adjustRightInd w:val="0"/>
        <w:spacing w:after="0" w:line="240" w:lineRule="auto"/>
        <w:ind w:firstLine="540"/>
        <w:jc w:val="both"/>
        <w:rPr>
          <w:rFonts w:ascii="Arial" w:hAnsi="Arial" w:cs="Arial"/>
          <w:b/>
          <w:sz w:val="24"/>
          <w:szCs w:val="24"/>
          <w:lang w:val="ro-RO"/>
        </w:rPr>
      </w:pPr>
    </w:p>
    <w:p w:rsidR="003F404A" w:rsidRPr="00B938A8" w:rsidRDefault="003F404A" w:rsidP="006F78ED">
      <w:pPr>
        <w:autoSpaceDE w:val="0"/>
        <w:autoSpaceDN w:val="0"/>
        <w:adjustRightInd w:val="0"/>
        <w:spacing w:before="120" w:after="0" w:line="240" w:lineRule="auto"/>
        <w:jc w:val="both"/>
        <w:rPr>
          <w:rFonts w:ascii="Arial" w:hAnsi="Arial" w:cs="Arial"/>
          <w:sz w:val="24"/>
          <w:szCs w:val="24"/>
          <w:lang w:val="ro-RO"/>
        </w:rPr>
      </w:pPr>
      <w:r w:rsidRPr="00B938A8">
        <w:rPr>
          <w:rFonts w:ascii="Arial" w:hAnsi="Arial" w:cs="Arial"/>
          <w:sz w:val="24"/>
          <w:szCs w:val="24"/>
          <w:lang w:val="ro-RO"/>
        </w:rPr>
        <w:t xml:space="preserve">    Justificarea prezentei decizii:</w:t>
      </w:r>
    </w:p>
    <w:p w:rsidR="003F404A" w:rsidRPr="00B938A8" w:rsidRDefault="003F404A" w:rsidP="006F78ED">
      <w:pPr>
        <w:autoSpaceDE w:val="0"/>
        <w:autoSpaceDN w:val="0"/>
        <w:adjustRightInd w:val="0"/>
        <w:spacing w:before="120" w:after="0" w:line="240" w:lineRule="auto"/>
        <w:jc w:val="both"/>
        <w:rPr>
          <w:rFonts w:ascii="Arial" w:hAnsi="Arial" w:cs="Arial"/>
          <w:sz w:val="24"/>
          <w:szCs w:val="24"/>
          <w:lang w:val="ro-RO"/>
        </w:rPr>
      </w:pPr>
      <w:r w:rsidRPr="00B938A8">
        <w:rPr>
          <w:rFonts w:ascii="Arial" w:hAnsi="Arial" w:cs="Arial"/>
          <w:sz w:val="24"/>
          <w:szCs w:val="24"/>
          <w:lang w:val="ro-RO"/>
        </w:rPr>
        <w:t xml:space="preserve">   </w:t>
      </w:r>
      <w:r w:rsidRPr="00B938A8">
        <w:rPr>
          <w:rFonts w:ascii="Arial" w:hAnsi="Arial" w:cs="Arial"/>
          <w:noProof/>
          <w:sz w:val="24"/>
          <w:szCs w:val="24"/>
          <w:lang w:val="ro-RO"/>
        </w:rPr>
        <w:t>Motivele care au stat la baza luării deciziei etapei de încadrare în procedura de evaluare a impactului asupra mediului sunt următoarele:</w:t>
      </w:r>
    </w:p>
    <w:p w:rsidR="00E02AF5" w:rsidRPr="00B938A8" w:rsidRDefault="003F404A" w:rsidP="00E02AF5">
      <w:pPr>
        <w:autoSpaceDE w:val="0"/>
        <w:autoSpaceDN w:val="0"/>
        <w:adjustRightInd w:val="0"/>
        <w:spacing w:before="120" w:after="0" w:line="240" w:lineRule="auto"/>
        <w:jc w:val="both"/>
        <w:rPr>
          <w:rFonts w:ascii="Arial" w:hAnsi="Arial" w:cs="Arial"/>
          <w:sz w:val="24"/>
          <w:szCs w:val="24"/>
          <w:lang w:val="ro-RO"/>
        </w:rPr>
      </w:pPr>
      <w:r w:rsidRPr="00B938A8">
        <w:rPr>
          <w:rFonts w:ascii="Arial" w:hAnsi="Arial" w:cs="Arial"/>
          <w:b/>
          <w:sz w:val="24"/>
          <w:szCs w:val="24"/>
          <w:lang w:val="ro-RO"/>
        </w:rPr>
        <w:t>a)</w:t>
      </w:r>
      <w:r w:rsidRPr="00B938A8">
        <w:rPr>
          <w:rFonts w:ascii="Arial" w:hAnsi="Arial" w:cs="Arial"/>
          <w:sz w:val="24"/>
          <w:szCs w:val="24"/>
          <w:lang w:val="ro-RO"/>
        </w:rPr>
        <w:t xml:space="preserve"> Proiectul se încadrează în </w:t>
      </w:r>
      <w:r w:rsidR="006F78ED" w:rsidRPr="00B938A8">
        <w:rPr>
          <w:rFonts w:ascii="Arial" w:hAnsi="Arial" w:cs="Arial"/>
          <w:sz w:val="24"/>
          <w:szCs w:val="24"/>
          <w:lang w:val="ro-RO"/>
        </w:rPr>
        <w:t>prevederile</w:t>
      </w:r>
      <w:r w:rsidR="00302577" w:rsidRPr="00B938A8">
        <w:rPr>
          <w:rFonts w:ascii="Arial" w:hAnsi="Arial" w:cs="Arial"/>
          <w:sz w:val="24"/>
          <w:szCs w:val="24"/>
          <w:lang w:val="ro-RO"/>
        </w:rPr>
        <w:t xml:space="preserve"> Legii nr. 292/2018 privind evaluarea impactului anumitor proiecte publice şi private asupra mediului, </w:t>
      </w:r>
      <w:r w:rsidR="006F78ED" w:rsidRPr="00B938A8">
        <w:rPr>
          <w:rFonts w:ascii="Arial" w:hAnsi="Arial" w:cs="Arial"/>
          <w:sz w:val="24"/>
          <w:szCs w:val="24"/>
          <w:lang w:val="ro-RO"/>
        </w:rPr>
        <w:t xml:space="preserve">anexa nr. 2, </w:t>
      </w:r>
      <w:r w:rsidR="00E02AF5" w:rsidRPr="00B938A8">
        <w:rPr>
          <w:rFonts w:ascii="Arial" w:hAnsi="Arial" w:cs="Arial"/>
          <w:sz w:val="24"/>
          <w:szCs w:val="24"/>
          <w:lang w:val="ro-RO"/>
        </w:rPr>
        <w:t xml:space="preserve">la pct. 13, lit. a) </w:t>
      </w:r>
      <w:r w:rsidR="00E02AF5" w:rsidRPr="00B938A8">
        <w:rPr>
          <w:rFonts w:ascii="Arial" w:hAnsi="Arial" w:cs="Arial"/>
          <w:i/>
          <w:sz w:val="24"/>
          <w:szCs w:val="24"/>
          <w:lang w:val="ro-RO"/>
        </w:rPr>
        <w:t>Orice modificări sau extinderi, altele decât cele prevăzute la pct. 24 din anexa nr.1, ale proiectelor prevăzute în anexa nr.1 sau în prezenta anexă, deja autorizate, executate sau în curs de a fi executate, care pot avea efecte semnificative negative asupra mediului</w:t>
      </w:r>
      <w:r w:rsidR="00E02AF5" w:rsidRPr="00B938A8">
        <w:rPr>
          <w:rFonts w:ascii="Arial" w:hAnsi="Arial" w:cs="Arial"/>
          <w:sz w:val="24"/>
          <w:szCs w:val="24"/>
          <w:lang w:val="ro-RO"/>
        </w:rPr>
        <w:t>;</w:t>
      </w:r>
    </w:p>
    <w:p w:rsidR="006F78ED" w:rsidRPr="00B938A8" w:rsidRDefault="003F404A" w:rsidP="006F78ED">
      <w:pPr>
        <w:spacing w:before="120" w:after="0" w:line="240" w:lineRule="auto"/>
        <w:jc w:val="both"/>
        <w:rPr>
          <w:rFonts w:ascii="Arial" w:hAnsi="Arial" w:cs="Arial"/>
          <w:sz w:val="24"/>
          <w:szCs w:val="24"/>
          <w:lang w:val="ro-RO"/>
        </w:rPr>
      </w:pPr>
      <w:r w:rsidRPr="00B938A8">
        <w:rPr>
          <w:rFonts w:ascii="Arial" w:hAnsi="Arial" w:cs="Arial"/>
          <w:b/>
          <w:sz w:val="24"/>
          <w:szCs w:val="24"/>
          <w:lang w:val="ro-RO"/>
        </w:rPr>
        <w:t xml:space="preserve">b) </w:t>
      </w:r>
      <w:r w:rsidRPr="00B938A8">
        <w:rPr>
          <w:rFonts w:ascii="Arial" w:hAnsi="Arial" w:cs="Arial"/>
          <w:sz w:val="24"/>
          <w:szCs w:val="24"/>
          <w:lang w:val="ro-RO"/>
        </w:rPr>
        <w:t>Caracteristicile proiectului:</w:t>
      </w:r>
    </w:p>
    <w:p w:rsidR="00E762BE" w:rsidRPr="00B938A8" w:rsidRDefault="00885F85" w:rsidP="00F32AAB">
      <w:pPr>
        <w:spacing w:after="0" w:line="240" w:lineRule="auto"/>
        <w:ind w:firstLine="284"/>
        <w:jc w:val="both"/>
        <w:rPr>
          <w:rFonts w:ascii="Arial" w:hAnsi="Arial" w:cs="Arial"/>
          <w:sz w:val="24"/>
          <w:szCs w:val="24"/>
          <w:lang w:val="ro-RO"/>
        </w:rPr>
      </w:pPr>
      <w:r w:rsidRPr="00B938A8">
        <w:rPr>
          <w:rFonts w:ascii="Arial" w:hAnsi="Arial" w:cs="Arial"/>
          <w:bCs/>
          <w:noProof/>
          <w:sz w:val="24"/>
          <w:szCs w:val="24"/>
          <w:lang w:val="ro-RO"/>
        </w:rPr>
        <w:t>b</w:t>
      </w:r>
      <w:r w:rsidRPr="00B938A8">
        <w:rPr>
          <w:rFonts w:ascii="Arial" w:hAnsi="Arial" w:cs="Arial"/>
          <w:bCs/>
          <w:noProof/>
          <w:sz w:val="24"/>
          <w:szCs w:val="24"/>
          <w:vertAlign w:val="subscript"/>
          <w:lang w:val="ro-RO"/>
        </w:rPr>
        <w:t>1</w:t>
      </w:r>
      <w:r w:rsidR="004E6183" w:rsidRPr="00B938A8">
        <w:rPr>
          <w:rFonts w:ascii="Arial" w:hAnsi="Arial" w:cs="Arial"/>
          <w:bCs/>
          <w:noProof/>
          <w:sz w:val="24"/>
          <w:szCs w:val="24"/>
          <w:lang w:val="ro-RO"/>
        </w:rPr>
        <w:t>)</w:t>
      </w:r>
      <w:r w:rsidR="004E6183" w:rsidRPr="00B938A8">
        <w:rPr>
          <w:rFonts w:ascii="Arial" w:hAnsi="Arial" w:cs="Arial"/>
          <w:noProof/>
          <w:sz w:val="24"/>
          <w:szCs w:val="24"/>
          <w:lang w:val="ro-RO"/>
        </w:rPr>
        <w:t xml:space="preserve"> dimensiunea </w:t>
      </w:r>
      <w:r w:rsidR="00E762BE" w:rsidRPr="00B938A8">
        <w:rPr>
          <w:rFonts w:ascii="Arial" w:hAnsi="Arial" w:cs="Arial"/>
          <w:noProof/>
          <w:sz w:val="24"/>
          <w:szCs w:val="24"/>
          <w:lang w:val="ro-RO"/>
        </w:rPr>
        <w:t>şi concepţia întregului proiect:</w:t>
      </w:r>
    </w:p>
    <w:p w:rsidR="006F78ED" w:rsidRPr="00B938A8" w:rsidRDefault="006F78ED" w:rsidP="006F78ED">
      <w:pPr>
        <w:spacing w:after="0" w:line="240" w:lineRule="auto"/>
        <w:ind w:firstLine="720"/>
        <w:jc w:val="both"/>
        <w:rPr>
          <w:rFonts w:ascii="Arial" w:hAnsi="Arial" w:cs="Arial"/>
          <w:sz w:val="24"/>
          <w:szCs w:val="24"/>
          <w:lang w:val="ro-RO"/>
        </w:rPr>
      </w:pPr>
      <w:r w:rsidRPr="00B938A8">
        <w:rPr>
          <w:rFonts w:ascii="Arial" w:hAnsi="Arial" w:cs="Arial"/>
          <w:sz w:val="24"/>
          <w:szCs w:val="24"/>
          <w:lang w:val="ro-RO"/>
        </w:rPr>
        <w:t>Prin proiect se propune realizarea următoarelor lucrări:</w:t>
      </w:r>
    </w:p>
    <w:p w:rsidR="00572B29" w:rsidRPr="00B938A8" w:rsidRDefault="00572B29" w:rsidP="00572B29">
      <w:pPr>
        <w:pStyle w:val="ListParagraph"/>
        <w:numPr>
          <w:ilvl w:val="0"/>
          <w:numId w:val="1"/>
        </w:numPr>
        <w:spacing w:after="0" w:line="240" w:lineRule="auto"/>
        <w:jc w:val="both"/>
        <w:rPr>
          <w:rFonts w:ascii="Arial" w:hAnsi="Arial" w:cs="Arial"/>
          <w:sz w:val="24"/>
          <w:szCs w:val="24"/>
          <w:lang w:val="ro-RO" w:bidi="ro-RO"/>
        </w:rPr>
      </w:pPr>
      <w:r w:rsidRPr="00B938A8">
        <w:rPr>
          <w:rFonts w:ascii="Arial" w:hAnsi="Arial" w:cs="Arial"/>
          <w:sz w:val="24"/>
          <w:szCs w:val="24"/>
          <w:lang w:val="ro-RO" w:bidi="ro-RO"/>
        </w:rPr>
        <w:t xml:space="preserve"> lucrări la infrastructură şi amenajare albie; </w:t>
      </w:r>
    </w:p>
    <w:p w:rsidR="00572B29" w:rsidRPr="00B938A8" w:rsidRDefault="00572B29" w:rsidP="00572B29">
      <w:pPr>
        <w:pStyle w:val="ListParagraph"/>
        <w:numPr>
          <w:ilvl w:val="0"/>
          <w:numId w:val="1"/>
        </w:numPr>
        <w:spacing w:after="0" w:line="240" w:lineRule="auto"/>
        <w:jc w:val="both"/>
        <w:rPr>
          <w:rFonts w:ascii="Arial" w:hAnsi="Arial" w:cs="Arial"/>
          <w:sz w:val="24"/>
          <w:szCs w:val="24"/>
          <w:lang w:val="ro-RO" w:bidi="ro-RO"/>
        </w:rPr>
      </w:pPr>
      <w:r w:rsidRPr="00B938A8">
        <w:rPr>
          <w:rFonts w:ascii="Arial" w:hAnsi="Arial" w:cs="Arial"/>
          <w:sz w:val="24"/>
          <w:szCs w:val="24"/>
          <w:lang w:val="ro-RO" w:bidi="ro-RO"/>
        </w:rPr>
        <w:t xml:space="preserve"> lucrări la suprastructură.</w:t>
      </w:r>
    </w:p>
    <w:p w:rsidR="00F31E38" w:rsidRPr="00B938A8" w:rsidRDefault="00F31E38" w:rsidP="00F31E38">
      <w:pPr>
        <w:pStyle w:val="ListParagraph"/>
        <w:spacing w:after="0" w:line="240" w:lineRule="auto"/>
        <w:ind w:left="1080"/>
        <w:jc w:val="both"/>
        <w:rPr>
          <w:rFonts w:ascii="Arial" w:hAnsi="Arial" w:cs="Arial"/>
          <w:sz w:val="24"/>
          <w:szCs w:val="24"/>
          <w:lang w:val="ro-RO" w:bidi="ro-RO"/>
        </w:rPr>
      </w:pPr>
    </w:p>
    <w:p w:rsidR="00572B29" w:rsidRPr="00B938A8" w:rsidRDefault="00572B29" w:rsidP="00572B29">
      <w:pPr>
        <w:spacing w:after="0" w:line="240" w:lineRule="auto"/>
        <w:ind w:firstLine="720"/>
        <w:jc w:val="both"/>
        <w:rPr>
          <w:rFonts w:ascii="Arial" w:hAnsi="Arial" w:cs="Arial"/>
          <w:sz w:val="24"/>
          <w:szCs w:val="24"/>
          <w:u w:val="single"/>
          <w:lang w:val="ro-RO"/>
        </w:rPr>
      </w:pPr>
      <w:r w:rsidRPr="00B938A8">
        <w:rPr>
          <w:rFonts w:ascii="Arial" w:hAnsi="Arial" w:cs="Arial"/>
          <w:sz w:val="24"/>
          <w:szCs w:val="24"/>
          <w:u w:val="single"/>
          <w:lang w:val="ro-RO"/>
        </w:rPr>
        <w:t>Infrastructura</w:t>
      </w:r>
    </w:p>
    <w:p w:rsidR="00572B29" w:rsidRPr="00B938A8" w:rsidRDefault="00572B29" w:rsidP="00572B29">
      <w:pPr>
        <w:pStyle w:val="ListParagraph"/>
        <w:numPr>
          <w:ilvl w:val="0"/>
          <w:numId w:val="1"/>
        </w:numPr>
        <w:spacing w:after="0" w:line="240" w:lineRule="auto"/>
        <w:jc w:val="both"/>
        <w:rPr>
          <w:rFonts w:ascii="Arial" w:hAnsi="Arial" w:cs="Arial"/>
          <w:sz w:val="24"/>
          <w:szCs w:val="24"/>
          <w:lang w:val="ro-RO"/>
        </w:rPr>
      </w:pPr>
      <w:r w:rsidRPr="00B938A8">
        <w:rPr>
          <w:rFonts w:ascii="Arial" w:hAnsi="Arial" w:cs="Arial"/>
          <w:sz w:val="24"/>
          <w:szCs w:val="24"/>
          <w:lang w:val="ro-RO"/>
        </w:rPr>
        <w:t>Protejarea fundaţiilor sferturilor de con mal drept:</w:t>
      </w:r>
    </w:p>
    <w:p w:rsidR="00572B29" w:rsidRPr="00B938A8" w:rsidRDefault="00572B29" w:rsidP="00572B29">
      <w:pPr>
        <w:spacing w:after="0" w:line="240" w:lineRule="auto"/>
        <w:jc w:val="both"/>
        <w:rPr>
          <w:rFonts w:ascii="Arial" w:hAnsi="Arial" w:cs="Arial"/>
          <w:sz w:val="24"/>
          <w:szCs w:val="24"/>
          <w:lang w:val="ro-RO"/>
        </w:rPr>
      </w:pPr>
      <w:r w:rsidRPr="00B938A8">
        <w:rPr>
          <w:rFonts w:ascii="Arial" w:hAnsi="Arial" w:cs="Arial"/>
          <w:sz w:val="24"/>
          <w:szCs w:val="24"/>
          <w:lang w:val="ro-RO"/>
        </w:rPr>
        <w:t xml:space="preserve">           Execuţia unor blocuri din anrocamente sau gabioane la baza fundaţiei sferturilor de con.</w:t>
      </w:r>
    </w:p>
    <w:p w:rsidR="00572B29" w:rsidRPr="00B938A8" w:rsidRDefault="00572B29" w:rsidP="00572B29">
      <w:pPr>
        <w:pStyle w:val="ListParagraph"/>
        <w:numPr>
          <w:ilvl w:val="0"/>
          <w:numId w:val="1"/>
        </w:numPr>
        <w:spacing w:after="0" w:line="240" w:lineRule="auto"/>
        <w:jc w:val="both"/>
        <w:rPr>
          <w:rFonts w:ascii="Arial" w:hAnsi="Arial" w:cs="Arial"/>
          <w:sz w:val="24"/>
          <w:szCs w:val="24"/>
          <w:lang w:val="ro-RO"/>
        </w:rPr>
      </w:pPr>
      <w:r w:rsidRPr="00B938A8">
        <w:rPr>
          <w:rFonts w:ascii="Arial" w:hAnsi="Arial" w:cs="Arial"/>
          <w:sz w:val="24"/>
          <w:szCs w:val="24"/>
          <w:lang w:val="ro-RO"/>
        </w:rPr>
        <w:t xml:space="preserve"> Protecţia infrastructurilor</w:t>
      </w:r>
    </w:p>
    <w:p w:rsidR="00572B29" w:rsidRPr="00B938A8" w:rsidRDefault="00572B29" w:rsidP="00572B29">
      <w:pPr>
        <w:spacing w:after="0" w:line="240" w:lineRule="auto"/>
        <w:ind w:firstLine="720"/>
        <w:jc w:val="both"/>
        <w:rPr>
          <w:rFonts w:ascii="Arial" w:hAnsi="Arial" w:cs="Arial"/>
          <w:sz w:val="24"/>
          <w:szCs w:val="24"/>
          <w:lang w:val="ro-RO"/>
        </w:rPr>
      </w:pPr>
      <w:r w:rsidRPr="00B938A8">
        <w:rPr>
          <w:rFonts w:ascii="Arial" w:hAnsi="Arial" w:cs="Arial"/>
          <w:sz w:val="24"/>
          <w:szCs w:val="24"/>
          <w:lang w:val="ro-RO"/>
        </w:rPr>
        <w:lastRenderedPageBreak/>
        <w:t>Starea generală a infrastructurilor este corespunzătoare, aceste fiind încastrate în terenul bun de fundare.</w:t>
      </w:r>
    </w:p>
    <w:p w:rsidR="00572B29" w:rsidRPr="00B938A8" w:rsidRDefault="00572B29" w:rsidP="00572B29">
      <w:pPr>
        <w:spacing w:after="0" w:line="240" w:lineRule="auto"/>
        <w:ind w:firstLine="720"/>
        <w:jc w:val="both"/>
        <w:rPr>
          <w:rFonts w:ascii="Arial" w:hAnsi="Arial" w:cs="Arial"/>
          <w:sz w:val="24"/>
          <w:szCs w:val="24"/>
          <w:lang w:val="ro-RO"/>
        </w:rPr>
      </w:pPr>
      <w:r w:rsidRPr="00B938A8">
        <w:rPr>
          <w:rFonts w:ascii="Arial" w:hAnsi="Arial" w:cs="Arial"/>
          <w:sz w:val="24"/>
          <w:szCs w:val="24"/>
          <w:lang w:val="ro-RO"/>
        </w:rPr>
        <w:t>Fundul albiei este afuiat sub nivelul radierului fundaţiei nou executate, lăsând piloţii aparenţi pe cca. Im adâncime. în aceste condiţii se impune execuţia pragului cât mai repede posibil. Premergător realizării pragului, se recomandă execuţia protecţiei infrastructurii prin cămăşuire şi injectarea de mortar pentru a umple spaţiul gol de sub radier, între chesonul existent şi incinta de protecţie.</w:t>
      </w:r>
    </w:p>
    <w:p w:rsidR="00572B29" w:rsidRPr="00B938A8" w:rsidRDefault="00572B29" w:rsidP="00572B29">
      <w:pPr>
        <w:pStyle w:val="ListParagraph"/>
        <w:numPr>
          <w:ilvl w:val="0"/>
          <w:numId w:val="1"/>
        </w:numPr>
        <w:spacing w:after="0" w:line="240" w:lineRule="auto"/>
        <w:jc w:val="both"/>
        <w:rPr>
          <w:rFonts w:ascii="Arial" w:hAnsi="Arial" w:cs="Arial"/>
          <w:sz w:val="24"/>
          <w:szCs w:val="24"/>
          <w:lang w:val="ro-RO"/>
        </w:rPr>
      </w:pPr>
      <w:r w:rsidRPr="00B938A8">
        <w:rPr>
          <w:rFonts w:ascii="Arial" w:hAnsi="Arial" w:cs="Arial"/>
          <w:sz w:val="24"/>
          <w:szCs w:val="24"/>
          <w:lang w:val="ro-RO"/>
        </w:rPr>
        <w:t>Curăţarea banchetelor şi înlocuirea aparatelor de reazem mobile (pendulilor) cu aparate din Neopren</w:t>
      </w:r>
    </w:p>
    <w:p w:rsidR="00572B29" w:rsidRPr="00B938A8" w:rsidRDefault="00572B29" w:rsidP="00572B29">
      <w:pPr>
        <w:pStyle w:val="ListParagraph"/>
        <w:numPr>
          <w:ilvl w:val="0"/>
          <w:numId w:val="1"/>
        </w:numPr>
        <w:spacing w:after="0" w:line="240" w:lineRule="auto"/>
        <w:jc w:val="both"/>
        <w:rPr>
          <w:rFonts w:ascii="Arial" w:hAnsi="Arial" w:cs="Arial"/>
          <w:sz w:val="24"/>
          <w:szCs w:val="24"/>
          <w:lang w:val="ro-RO"/>
        </w:rPr>
      </w:pPr>
      <w:r w:rsidRPr="00B938A8">
        <w:rPr>
          <w:rFonts w:ascii="Arial" w:hAnsi="Arial" w:cs="Arial"/>
          <w:sz w:val="24"/>
          <w:szCs w:val="24"/>
          <w:lang w:val="ro-RO"/>
        </w:rPr>
        <w:t>Tensionarea radierelor la pile - unde aceasta nu este realizată;</w:t>
      </w:r>
    </w:p>
    <w:p w:rsidR="00572B29" w:rsidRPr="00B938A8" w:rsidRDefault="00572B29" w:rsidP="00572B29">
      <w:pPr>
        <w:pStyle w:val="ListParagraph"/>
        <w:numPr>
          <w:ilvl w:val="0"/>
          <w:numId w:val="1"/>
        </w:numPr>
        <w:spacing w:after="0" w:line="240" w:lineRule="auto"/>
        <w:jc w:val="both"/>
        <w:rPr>
          <w:rFonts w:ascii="Arial" w:hAnsi="Arial" w:cs="Arial"/>
          <w:sz w:val="24"/>
          <w:szCs w:val="24"/>
          <w:lang w:val="ro-RO"/>
        </w:rPr>
      </w:pPr>
      <w:r w:rsidRPr="00B938A8">
        <w:rPr>
          <w:rFonts w:ascii="Arial" w:hAnsi="Arial" w:cs="Arial"/>
          <w:sz w:val="24"/>
          <w:szCs w:val="24"/>
          <w:lang w:val="ro-RO"/>
        </w:rPr>
        <w:t xml:space="preserve"> Reparaţii cu mortare speciale a zonelor degradate şi tratarea suprafeţei vizibile cu o vopsea de protecţie.</w:t>
      </w:r>
    </w:p>
    <w:p w:rsidR="00F31E38" w:rsidRPr="00B938A8" w:rsidRDefault="00F31E38" w:rsidP="00F31E38">
      <w:pPr>
        <w:pStyle w:val="ListParagraph"/>
        <w:spacing w:after="0" w:line="240" w:lineRule="auto"/>
        <w:ind w:left="1080"/>
        <w:jc w:val="both"/>
        <w:rPr>
          <w:rFonts w:ascii="Arial" w:hAnsi="Arial" w:cs="Arial"/>
          <w:sz w:val="24"/>
          <w:szCs w:val="24"/>
          <w:lang w:val="ro-RO"/>
        </w:rPr>
      </w:pPr>
    </w:p>
    <w:p w:rsidR="00572B29" w:rsidRPr="00B938A8" w:rsidRDefault="00572B29" w:rsidP="00572B29">
      <w:pPr>
        <w:spacing w:after="0" w:line="240" w:lineRule="auto"/>
        <w:ind w:firstLine="720"/>
        <w:jc w:val="both"/>
        <w:rPr>
          <w:rFonts w:ascii="Arial" w:hAnsi="Arial" w:cs="Arial"/>
          <w:sz w:val="24"/>
          <w:szCs w:val="24"/>
          <w:u w:val="single"/>
          <w:lang w:val="ro-RO"/>
        </w:rPr>
      </w:pPr>
      <w:r w:rsidRPr="00B938A8">
        <w:rPr>
          <w:rFonts w:ascii="Arial" w:hAnsi="Arial" w:cs="Arial"/>
          <w:sz w:val="24"/>
          <w:szCs w:val="24"/>
          <w:u w:val="single"/>
          <w:lang w:val="ro-RO"/>
        </w:rPr>
        <w:t>Amenajarea albiei</w:t>
      </w:r>
    </w:p>
    <w:p w:rsidR="00572B29" w:rsidRPr="00B938A8" w:rsidRDefault="00572B29" w:rsidP="00572B29">
      <w:pPr>
        <w:pStyle w:val="ListParagraph"/>
        <w:numPr>
          <w:ilvl w:val="0"/>
          <w:numId w:val="1"/>
        </w:numPr>
        <w:spacing w:after="0" w:line="240" w:lineRule="auto"/>
        <w:jc w:val="both"/>
        <w:rPr>
          <w:rFonts w:ascii="Arial" w:hAnsi="Arial" w:cs="Arial"/>
          <w:sz w:val="24"/>
          <w:szCs w:val="24"/>
          <w:lang w:val="ro-RO"/>
        </w:rPr>
      </w:pPr>
      <w:r w:rsidRPr="00B938A8">
        <w:rPr>
          <w:rFonts w:ascii="Arial" w:hAnsi="Arial" w:cs="Arial"/>
          <w:sz w:val="24"/>
          <w:szCs w:val="24"/>
          <w:lang w:val="ro-RO"/>
        </w:rPr>
        <w:t xml:space="preserve"> Realizarea unui prag de fund în albia minoră, în aval de pod.</w:t>
      </w:r>
    </w:p>
    <w:p w:rsidR="00572B29" w:rsidRPr="00B938A8" w:rsidRDefault="00572B29" w:rsidP="00572B29">
      <w:pPr>
        <w:spacing w:after="0" w:line="240" w:lineRule="auto"/>
        <w:ind w:firstLine="720"/>
        <w:jc w:val="both"/>
        <w:rPr>
          <w:rFonts w:ascii="Arial" w:hAnsi="Arial" w:cs="Arial"/>
          <w:sz w:val="24"/>
          <w:szCs w:val="24"/>
          <w:lang w:val="ro-RO"/>
        </w:rPr>
      </w:pPr>
      <w:r w:rsidRPr="00B938A8">
        <w:rPr>
          <w:rFonts w:ascii="Arial" w:hAnsi="Arial" w:cs="Arial"/>
          <w:sz w:val="24"/>
          <w:szCs w:val="24"/>
          <w:lang w:val="ro-RO"/>
        </w:rPr>
        <w:t>Se vor utiliza prefabricatele din beton existente la amplasament (cu dimensiunea de 3,00x2,00x1,50 m), care se vor suplimenta cu două bucăţi (pentru asigurarea lungimii necesare încastrării pragului în maluri) înălţimea cu care se va ridica talvegul va fi de cca 50 cm (prefabricatele urmând a fi încastrate ca 1,00 m în talveg). în aval se va realiza o zonă de liniştire din anrocamente (risbermă), dispuse pe un geotextil. Se vor prevedea anrocamente şi pe maluri în aval de prag - pe cca 15,0 m.</w:t>
      </w:r>
    </w:p>
    <w:p w:rsidR="00572B29" w:rsidRPr="00B938A8" w:rsidRDefault="00572B29" w:rsidP="00572B29">
      <w:pPr>
        <w:pStyle w:val="ListParagraph"/>
        <w:numPr>
          <w:ilvl w:val="0"/>
          <w:numId w:val="1"/>
        </w:numPr>
        <w:spacing w:after="0" w:line="240" w:lineRule="auto"/>
        <w:jc w:val="both"/>
        <w:rPr>
          <w:rFonts w:ascii="Arial" w:hAnsi="Arial" w:cs="Arial"/>
          <w:sz w:val="24"/>
          <w:szCs w:val="24"/>
          <w:lang w:val="ro-RO"/>
        </w:rPr>
      </w:pPr>
      <w:r w:rsidRPr="00B938A8">
        <w:rPr>
          <w:rFonts w:ascii="Arial" w:hAnsi="Arial" w:cs="Arial"/>
          <w:sz w:val="24"/>
          <w:szCs w:val="24"/>
          <w:lang w:val="ro-RO"/>
        </w:rPr>
        <w:t xml:space="preserve"> Eliminarea insulelor formate de depuneri în dreptul pilelor, în albia minoră (pila P3);</w:t>
      </w:r>
    </w:p>
    <w:p w:rsidR="00572B29" w:rsidRPr="00B938A8" w:rsidRDefault="00572B29" w:rsidP="00572B29">
      <w:pPr>
        <w:pStyle w:val="ListParagraph"/>
        <w:numPr>
          <w:ilvl w:val="0"/>
          <w:numId w:val="1"/>
        </w:numPr>
        <w:spacing w:after="0" w:line="240" w:lineRule="auto"/>
        <w:jc w:val="both"/>
        <w:rPr>
          <w:rFonts w:ascii="Arial" w:hAnsi="Arial" w:cs="Arial"/>
          <w:sz w:val="24"/>
          <w:szCs w:val="24"/>
          <w:lang w:val="ro-RO"/>
        </w:rPr>
      </w:pPr>
      <w:r w:rsidRPr="00B938A8">
        <w:rPr>
          <w:rFonts w:ascii="Arial" w:hAnsi="Arial" w:cs="Arial"/>
          <w:sz w:val="24"/>
          <w:szCs w:val="24"/>
          <w:lang w:val="ro-RO"/>
        </w:rPr>
        <w:t xml:space="preserve"> Curăţirea de vegetaţie a albiei majore.</w:t>
      </w:r>
    </w:p>
    <w:p w:rsidR="00572B29" w:rsidRPr="00B938A8" w:rsidRDefault="00572B29" w:rsidP="00572B29">
      <w:pPr>
        <w:spacing w:after="0" w:line="240" w:lineRule="auto"/>
        <w:jc w:val="both"/>
        <w:rPr>
          <w:rFonts w:ascii="Arial" w:hAnsi="Arial" w:cs="Arial"/>
          <w:sz w:val="24"/>
          <w:szCs w:val="24"/>
          <w:lang w:val="ro-RO"/>
        </w:rPr>
      </w:pPr>
    </w:p>
    <w:p w:rsidR="00F31E38" w:rsidRPr="00B938A8" w:rsidRDefault="00F31E38" w:rsidP="00F31E38">
      <w:pPr>
        <w:spacing w:after="0" w:line="240" w:lineRule="auto"/>
        <w:jc w:val="both"/>
        <w:rPr>
          <w:rFonts w:ascii="Arial" w:hAnsi="Arial" w:cs="Arial"/>
          <w:sz w:val="24"/>
          <w:szCs w:val="24"/>
          <w:u w:val="single"/>
          <w:lang w:val="ro-RO"/>
        </w:rPr>
      </w:pPr>
      <w:r w:rsidRPr="00B938A8">
        <w:rPr>
          <w:rFonts w:ascii="Arial" w:hAnsi="Arial" w:cs="Arial"/>
          <w:sz w:val="24"/>
          <w:szCs w:val="24"/>
          <w:u w:val="single"/>
          <w:lang w:val="ro-RO"/>
        </w:rPr>
        <w:t>Suprastructura</w:t>
      </w:r>
    </w:p>
    <w:p w:rsidR="00F31E38" w:rsidRPr="00B938A8" w:rsidRDefault="00F31E38" w:rsidP="00F31E38">
      <w:pPr>
        <w:pStyle w:val="ListParagraph"/>
        <w:numPr>
          <w:ilvl w:val="0"/>
          <w:numId w:val="1"/>
        </w:numPr>
        <w:spacing w:after="0" w:line="240" w:lineRule="auto"/>
        <w:jc w:val="both"/>
        <w:rPr>
          <w:rFonts w:ascii="Arial" w:hAnsi="Arial" w:cs="Arial"/>
          <w:sz w:val="24"/>
          <w:szCs w:val="24"/>
          <w:lang w:val="ro-RO"/>
        </w:rPr>
      </w:pPr>
      <w:r w:rsidRPr="00B938A8">
        <w:rPr>
          <w:rFonts w:ascii="Arial" w:hAnsi="Arial" w:cs="Arial"/>
          <w:sz w:val="24"/>
          <w:szCs w:val="24"/>
          <w:lang w:val="ro-RO"/>
        </w:rPr>
        <w:t>Refacerea căii, schimbarea hidroizolaţiei suprastructurii şi a parapetelor pietonale</w:t>
      </w:r>
    </w:p>
    <w:p w:rsidR="00F31E38" w:rsidRPr="00B938A8" w:rsidRDefault="00F31E38" w:rsidP="00F31E38">
      <w:pPr>
        <w:spacing w:after="0" w:line="240" w:lineRule="auto"/>
        <w:jc w:val="both"/>
        <w:rPr>
          <w:rFonts w:ascii="Arial" w:hAnsi="Arial" w:cs="Arial"/>
          <w:sz w:val="24"/>
          <w:szCs w:val="24"/>
          <w:lang w:val="ro-RO"/>
        </w:rPr>
      </w:pPr>
      <w:r w:rsidRPr="00B938A8">
        <w:rPr>
          <w:rFonts w:ascii="Arial" w:hAnsi="Arial" w:cs="Arial"/>
          <w:sz w:val="24"/>
          <w:szCs w:val="24"/>
          <w:lang w:val="ro-RO"/>
        </w:rPr>
        <w:t>Datorită lăţimii suprastructurii, lucrările la cale nu se pot realiza decât cu închiderea totală a circulaţiei.</w:t>
      </w:r>
    </w:p>
    <w:p w:rsidR="00F31E38" w:rsidRPr="00B938A8" w:rsidRDefault="00F31E38" w:rsidP="00F31E38">
      <w:pPr>
        <w:spacing w:after="0" w:line="240" w:lineRule="auto"/>
        <w:jc w:val="both"/>
        <w:rPr>
          <w:rFonts w:ascii="Arial" w:hAnsi="Arial" w:cs="Arial"/>
          <w:sz w:val="24"/>
          <w:szCs w:val="24"/>
          <w:lang w:val="ro-RO"/>
        </w:rPr>
      </w:pPr>
      <w:r w:rsidRPr="00B938A8">
        <w:rPr>
          <w:rFonts w:ascii="Arial" w:hAnsi="Arial" w:cs="Arial"/>
          <w:sz w:val="24"/>
          <w:szCs w:val="24"/>
          <w:lang w:val="ro-RO"/>
        </w:rPr>
        <w:t>Ţinând cont că schimbarea parapetelor pietonale implică refacerea grinzii de parapet şi pregătirea stratului suport pentru hidroizolaţie necesită intervenţii (refaceri) ale betonului de pantă, se propune refacerea parţială a consolei de trotuar şi înlocuirea betonului de pantă cu un beton ce clasă superioară, armat - de tipul unei suprabetonări, care să asigure totodată o mai bună încastrare consolei de trotuar. Astfel se poate asigura o uşoară lărgire a podului (cu cca. 15 cm), obţinându-se în gabarit spaţiul necesar pentru montarea parapetelor de siguranţă (bordură înaltă).</w:t>
      </w:r>
    </w:p>
    <w:p w:rsidR="00F31E38" w:rsidRPr="00B938A8" w:rsidRDefault="00F31E38" w:rsidP="00F31E38">
      <w:pPr>
        <w:pStyle w:val="ListParagraph"/>
        <w:numPr>
          <w:ilvl w:val="0"/>
          <w:numId w:val="1"/>
        </w:numPr>
        <w:spacing w:after="0" w:line="240" w:lineRule="auto"/>
        <w:jc w:val="both"/>
        <w:rPr>
          <w:rFonts w:ascii="Arial" w:hAnsi="Arial" w:cs="Arial"/>
          <w:sz w:val="24"/>
          <w:szCs w:val="24"/>
          <w:lang w:val="ro-RO"/>
        </w:rPr>
      </w:pPr>
      <w:r w:rsidRPr="00B938A8">
        <w:rPr>
          <w:rFonts w:ascii="Arial" w:hAnsi="Arial" w:cs="Arial"/>
          <w:sz w:val="24"/>
          <w:szCs w:val="24"/>
          <w:lang w:val="ro-RO"/>
        </w:rPr>
        <w:t>Montarea rosturilor de dilataţie.</w:t>
      </w:r>
    </w:p>
    <w:p w:rsidR="00F31E38" w:rsidRPr="00B938A8" w:rsidRDefault="00F31E38" w:rsidP="00F31E38">
      <w:pPr>
        <w:pStyle w:val="ListParagraph"/>
        <w:numPr>
          <w:ilvl w:val="0"/>
          <w:numId w:val="1"/>
        </w:numPr>
        <w:spacing w:after="0" w:line="240" w:lineRule="auto"/>
        <w:jc w:val="both"/>
        <w:rPr>
          <w:rFonts w:ascii="Arial" w:hAnsi="Arial" w:cs="Arial"/>
          <w:sz w:val="24"/>
          <w:szCs w:val="24"/>
          <w:lang w:val="ro-RO"/>
        </w:rPr>
      </w:pPr>
      <w:r w:rsidRPr="00B938A8">
        <w:rPr>
          <w:rFonts w:ascii="Arial" w:hAnsi="Arial" w:cs="Arial"/>
          <w:sz w:val="24"/>
          <w:szCs w:val="24"/>
          <w:lang w:val="ro-RO"/>
        </w:rPr>
        <w:t>Refacerea gurilor de scurgere</w:t>
      </w:r>
    </w:p>
    <w:p w:rsidR="00F31E38" w:rsidRPr="00B938A8" w:rsidRDefault="00F31E38" w:rsidP="00F31E38">
      <w:pPr>
        <w:pStyle w:val="ListParagraph"/>
        <w:numPr>
          <w:ilvl w:val="0"/>
          <w:numId w:val="1"/>
        </w:numPr>
        <w:spacing w:after="0" w:line="240" w:lineRule="auto"/>
        <w:jc w:val="both"/>
        <w:rPr>
          <w:rFonts w:ascii="Arial" w:hAnsi="Arial" w:cs="Arial"/>
          <w:sz w:val="24"/>
          <w:szCs w:val="24"/>
          <w:lang w:val="ro-RO"/>
        </w:rPr>
      </w:pPr>
      <w:r w:rsidRPr="00B938A8">
        <w:rPr>
          <w:rFonts w:ascii="Arial" w:hAnsi="Arial" w:cs="Arial"/>
          <w:sz w:val="24"/>
          <w:szCs w:val="24"/>
          <w:lang w:val="ro-RO"/>
        </w:rPr>
        <w:t>Repararea zonelor cu beton degradat ale grinzilor principale.</w:t>
      </w:r>
    </w:p>
    <w:p w:rsidR="00F31E38" w:rsidRPr="00B938A8" w:rsidRDefault="00F31E38" w:rsidP="00F31E38">
      <w:pPr>
        <w:spacing w:after="0" w:line="240" w:lineRule="auto"/>
        <w:jc w:val="both"/>
        <w:rPr>
          <w:rFonts w:ascii="Arial" w:hAnsi="Arial" w:cs="Arial"/>
          <w:sz w:val="24"/>
          <w:szCs w:val="24"/>
          <w:lang w:val="ro-RO"/>
        </w:rPr>
      </w:pPr>
      <w:r w:rsidRPr="00B938A8">
        <w:rPr>
          <w:rFonts w:ascii="Arial" w:hAnsi="Arial" w:cs="Arial"/>
          <w:sz w:val="24"/>
          <w:szCs w:val="24"/>
          <w:lang w:val="ro-RO"/>
        </w:rPr>
        <w:t>Repararea betonului armat se face cu materiale performante, cu metode de aplicare specifice şi cu controlul calităţii lucrărilor conform normelor existente la data proiectării.</w:t>
      </w:r>
    </w:p>
    <w:p w:rsidR="00F31E38" w:rsidRPr="00B938A8" w:rsidRDefault="00F31E38" w:rsidP="00F31E38">
      <w:pPr>
        <w:spacing w:after="0" w:line="240" w:lineRule="auto"/>
        <w:jc w:val="both"/>
        <w:rPr>
          <w:rFonts w:ascii="Arial" w:hAnsi="Arial" w:cs="Arial"/>
          <w:sz w:val="24"/>
          <w:szCs w:val="24"/>
          <w:lang w:val="ro-RO"/>
        </w:rPr>
      </w:pPr>
      <w:r w:rsidRPr="00B938A8">
        <w:rPr>
          <w:rFonts w:ascii="Arial" w:hAnsi="Arial" w:cs="Arial"/>
          <w:sz w:val="24"/>
          <w:szCs w:val="24"/>
          <w:lang w:val="ro-RO"/>
        </w:rPr>
        <w:t>Pentru compensarea pierderii de secţiune a armăturilor, se va prevedea consolidarea grinzilor la intrados cu fibre de carbon (dispuse pe cca 12m în zona de câmp - lungimea şi poziţia se va stabili la faza PT).</w:t>
      </w:r>
    </w:p>
    <w:p w:rsidR="00F31E38" w:rsidRPr="00B938A8" w:rsidRDefault="00F31E38" w:rsidP="00F31E38">
      <w:pPr>
        <w:spacing w:after="0" w:line="240" w:lineRule="auto"/>
        <w:jc w:val="both"/>
        <w:rPr>
          <w:rFonts w:ascii="Arial" w:hAnsi="Arial" w:cs="Arial"/>
          <w:sz w:val="24"/>
          <w:szCs w:val="24"/>
          <w:lang w:val="ro-RO"/>
        </w:rPr>
      </w:pPr>
    </w:p>
    <w:p w:rsidR="00F31E38" w:rsidRPr="00B938A8" w:rsidRDefault="00F31E38" w:rsidP="00F31E38">
      <w:pPr>
        <w:pStyle w:val="ListParagraph"/>
        <w:numPr>
          <w:ilvl w:val="0"/>
          <w:numId w:val="1"/>
        </w:numPr>
        <w:spacing w:after="0" w:line="240" w:lineRule="auto"/>
        <w:jc w:val="both"/>
        <w:rPr>
          <w:rFonts w:ascii="Arial" w:hAnsi="Arial" w:cs="Arial"/>
          <w:sz w:val="24"/>
          <w:szCs w:val="24"/>
          <w:lang w:val="ro-RO"/>
        </w:rPr>
      </w:pPr>
      <w:r w:rsidRPr="00B938A8">
        <w:rPr>
          <w:rFonts w:ascii="Arial" w:hAnsi="Arial" w:cs="Arial"/>
          <w:sz w:val="24"/>
          <w:szCs w:val="24"/>
          <w:lang w:val="ro-RO"/>
        </w:rPr>
        <w:t>Creşterea stratului de acoperire a armăturilor şi realizarea de acoperiri de protecţie pentru betonul armat.</w:t>
      </w:r>
    </w:p>
    <w:p w:rsidR="00F31E38" w:rsidRPr="00B938A8" w:rsidRDefault="00F31E38" w:rsidP="00F31E38">
      <w:pPr>
        <w:spacing w:after="0" w:line="240" w:lineRule="auto"/>
        <w:ind w:firstLine="720"/>
        <w:jc w:val="both"/>
        <w:rPr>
          <w:rFonts w:ascii="Arial" w:hAnsi="Arial" w:cs="Arial"/>
          <w:sz w:val="24"/>
          <w:szCs w:val="24"/>
          <w:lang w:val="ro-RO"/>
        </w:rPr>
      </w:pPr>
      <w:r w:rsidRPr="00B938A8">
        <w:rPr>
          <w:rFonts w:ascii="Arial" w:hAnsi="Arial" w:cs="Arial"/>
          <w:sz w:val="24"/>
          <w:szCs w:val="24"/>
          <w:lang w:val="ro-RO"/>
        </w:rPr>
        <w:t>În zonele în care armăturile nu au strat de acoperire suficient este necesară majorarea acestuia pentru a se putea asigura durata normată de funcţionare a structurii.</w:t>
      </w:r>
    </w:p>
    <w:p w:rsidR="00F31E38" w:rsidRPr="00B938A8" w:rsidRDefault="00F31E38" w:rsidP="00F31E38">
      <w:pPr>
        <w:spacing w:after="0" w:line="240" w:lineRule="auto"/>
        <w:jc w:val="both"/>
        <w:rPr>
          <w:rFonts w:ascii="Arial" w:hAnsi="Arial" w:cs="Arial"/>
          <w:sz w:val="24"/>
          <w:szCs w:val="24"/>
          <w:lang w:val="ro-RO"/>
        </w:rPr>
      </w:pPr>
      <w:r w:rsidRPr="00B938A8">
        <w:rPr>
          <w:rFonts w:ascii="Arial" w:hAnsi="Arial" w:cs="Arial"/>
          <w:sz w:val="24"/>
          <w:szCs w:val="24"/>
          <w:lang w:val="ro-RO"/>
        </w:rPr>
        <w:lastRenderedPageBreak/>
        <w:t>Stratul de acoperire şi sistemele de protecţie prevăzute trebuie să corespundă cu clasa de agresivitate a mediului, cu calitatea betoanelor existente şi cu vârsta podului.</w:t>
      </w:r>
    </w:p>
    <w:p w:rsidR="00F31E38" w:rsidRPr="00B938A8" w:rsidRDefault="00F31E38" w:rsidP="00F31E38">
      <w:pPr>
        <w:pStyle w:val="ListParagraph"/>
        <w:numPr>
          <w:ilvl w:val="0"/>
          <w:numId w:val="1"/>
        </w:numPr>
        <w:spacing w:after="0" w:line="240" w:lineRule="auto"/>
        <w:jc w:val="both"/>
        <w:rPr>
          <w:rFonts w:ascii="Arial" w:hAnsi="Arial" w:cs="Arial"/>
          <w:sz w:val="24"/>
          <w:szCs w:val="24"/>
          <w:lang w:val="ro-RO"/>
        </w:rPr>
      </w:pPr>
      <w:r w:rsidRPr="00B938A8">
        <w:rPr>
          <w:rFonts w:ascii="Arial" w:hAnsi="Arial" w:cs="Arial"/>
          <w:sz w:val="24"/>
          <w:szCs w:val="24"/>
          <w:lang w:val="ro-RO"/>
        </w:rPr>
        <w:t>Pentru a corespunde solicitărilor clasei I de încărcare este necesara consolidarea grinzilor principale prin creşterea secţiunii la reazem a grinzilor combinată cu precomprimarea exterioară.</w:t>
      </w:r>
    </w:p>
    <w:p w:rsidR="00F31E38" w:rsidRPr="00B938A8" w:rsidRDefault="00F31E38" w:rsidP="00F31E38">
      <w:pPr>
        <w:spacing w:after="0" w:line="240" w:lineRule="auto"/>
        <w:ind w:firstLine="720"/>
        <w:jc w:val="both"/>
        <w:rPr>
          <w:rFonts w:ascii="Arial" w:hAnsi="Arial" w:cs="Arial"/>
          <w:sz w:val="24"/>
          <w:szCs w:val="24"/>
          <w:lang w:val="ro-RO"/>
        </w:rPr>
      </w:pPr>
      <w:r w:rsidRPr="00B938A8">
        <w:rPr>
          <w:rFonts w:ascii="Arial" w:hAnsi="Arial" w:cs="Arial"/>
          <w:sz w:val="24"/>
          <w:szCs w:val="24"/>
          <w:lang w:val="ro-RO"/>
        </w:rPr>
        <w:t xml:space="preserve">Această soluţie constă în suplimentarea tălpii inferioare a grinzilor la reazemele fixe (intermediare) ale tablierelor. Se poate realiza prin completarea cu beton armat a plăcii inferioare - cu asigurarea conlucrării corespunzătoare cu grinda. Armarea suplimentară pe reazem se va face prin dispunerea barelor necesare la partea superioară, în suprabetonare. înainte de consolidare trebuie realizată o descărcare parţială de eforturi a acestei secţiuni.      </w:t>
      </w:r>
    </w:p>
    <w:p w:rsidR="00F31E38" w:rsidRPr="00B938A8" w:rsidRDefault="00F31E38" w:rsidP="00F31E38">
      <w:pPr>
        <w:spacing w:after="0" w:line="240" w:lineRule="auto"/>
        <w:ind w:firstLine="720"/>
        <w:jc w:val="both"/>
        <w:rPr>
          <w:rFonts w:ascii="Arial" w:hAnsi="Arial" w:cs="Arial"/>
          <w:sz w:val="24"/>
          <w:szCs w:val="24"/>
          <w:lang w:val="ro-RO"/>
        </w:rPr>
      </w:pPr>
      <w:r w:rsidRPr="00B938A8">
        <w:rPr>
          <w:rFonts w:ascii="Arial" w:hAnsi="Arial" w:cs="Arial"/>
          <w:sz w:val="24"/>
          <w:szCs w:val="24"/>
          <w:lang w:val="ro-RO"/>
        </w:rPr>
        <w:t>Aceasta se poate face fie prin precomprimare exterioară provizorie, fie prin ridicarea provizorie a capetelor grinzilor (concomitent cu schimbarea aparatelor de reazem mobile).</w:t>
      </w:r>
    </w:p>
    <w:p w:rsidR="00F31E38" w:rsidRPr="00B938A8" w:rsidRDefault="00F31E38" w:rsidP="00F31E38">
      <w:pPr>
        <w:spacing w:after="0" w:line="240" w:lineRule="auto"/>
        <w:jc w:val="both"/>
        <w:rPr>
          <w:rFonts w:ascii="Arial" w:hAnsi="Arial" w:cs="Arial"/>
          <w:sz w:val="24"/>
          <w:szCs w:val="24"/>
          <w:lang w:val="ro-RO"/>
        </w:rPr>
      </w:pPr>
      <w:r w:rsidRPr="00B938A8">
        <w:rPr>
          <w:rFonts w:ascii="Arial" w:hAnsi="Arial" w:cs="Arial"/>
          <w:sz w:val="24"/>
          <w:szCs w:val="24"/>
          <w:lang w:val="ro-RO"/>
        </w:rPr>
        <w:t>Pentru zonele de câmp, consolidarea se va realiza prin precomprimare exterioară, ţinând cont de aportul adus de suprabetonare.</w:t>
      </w:r>
    </w:p>
    <w:p w:rsidR="00F31E38" w:rsidRPr="00B938A8" w:rsidRDefault="00F31E38" w:rsidP="00572B29">
      <w:pPr>
        <w:spacing w:after="0" w:line="240" w:lineRule="auto"/>
        <w:jc w:val="both"/>
        <w:rPr>
          <w:rFonts w:ascii="Arial" w:hAnsi="Arial" w:cs="Arial"/>
          <w:sz w:val="24"/>
          <w:szCs w:val="24"/>
          <w:lang w:val="ro-RO"/>
        </w:rPr>
      </w:pPr>
    </w:p>
    <w:p w:rsidR="00572B29" w:rsidRPr="00B938A8" w:rsidRDefault="00572B29" w:rsidP="00572B29">
      <w:pPr>
        <w:spacing w:after="0" w:line="240" w:lineRule="auto"/>
        <w:ind w:firstLine="720"/>
        <w:jc w:val="both"/>
        <w:rPr>
          <w:rFonts w:ascii="Arial" w:eastAsiaTheme="minorHAnsi" w:hAnsi="Arial" w:cs="Arial"/>
          <w:sz w:val="24"/>
          <w:szCs w:val="24"/>
          <w:lang w:val="ro-RO" w:bidi="ro-RO"/>
        </w:rPr>
      </w:pPr>
      <w:r w:rsidRPr="00B938A8">
        <w:rPr>
          <w:rFonts w:ascii="Arial" w:eastAsiaTheme="minorHAnsi" w:hAnsi="Arial" w:cs="Arial"/>
          <w:sz w:val="24"/>
          <w:szCs w:val="24"/>
          <w:lang w:val="ro-RO" w:bidi="ro-RO"/>
        </w:rPr>
        <w:t>Podul de la Km 1+630 va avea următoarele caracteristici:</w:t>
      </w:r>
    </w:p>
    <w:p w:rsidR="00572B29" w:rsidRPr="00B938A8" w:rsidRDefault="00572B29" w:rsidP="00572B29">
      <w:pPr>
        <w:spacing w:after="0" w:line="240" w:lineRule="auto"/>
        <w:ind w:firstLine="720"/>
        <w:jc w:val="both"/>
        <w:rPr>
          <w:rFonts w:ascii="Arial" w:eastAsiaTheme="minorHAnsi" w:hAnsi="Arial" w:cs="Arial"/>
          <w:sz w:val="24"/>
          <w:szCs w:val="24"/>
          <w:lang w:val="ro-RO" w:bidi="ro-RO"/>
        </w:rPr>
      </w:pPr>
      <w:r w:rsidRPr="00B938A8">
        <w:rPr>
          <w:rFonts w:ascii="Arial" w:eastAsiaTheme="minorHAnsi" w:hAnsi="Arial" w:cs="Arial"/>
          <w:sz w:val="24"/>
          <w:szCs w:val="24"/>
          <w:lang w:val="ro-RO" w:bidi="ro-RO"/>
        </w:rPr>
        <w:t>Lungime pod: 180,50 rn</w:t>
      </w:r>
    </w:p>
    <w:p w:rsidR="00572B29" w:rsidRPr="00B938A8" w:rsidRDefault="00572B29" w:rsidP="00572B29">
      <w:pPr>
        <w:spacing w:after="0" w:line="240" w:lineRule="auto"/>
        <w:ind w:firstLine="720"/>
        <w:jc w:val="both"/>
        <w:rPr>
          <w:rFonts w:ascii="Arial" w:eastAsiaTheme="minorHAnsi" w:hAnsi="Arial" w:cs="Arial"/>
          <w:sz w:val="24"/>
          <w:szCs w:val="24"/>
          <w:lang w:val="ro-RO" w:bidi="ro-RO"/>
        </w:rPr>
      </w:pPr>
      <w:r w:rsidRPr="00B938A8">
        <w:rPr>
          <w:rFonts w:ascii="Arial" w:eastAsiaTheme="minorHAnsi" w:hAnsi="Arial" w:cs="Arial"/>
          <w:sz w:val="24"/>
          <w:szCs w:val="24"/>
          <w:lang w:val="ro-RO" w:bidi="ro-RO"/>
        </w:rPr>
        <w:t>Lăţime totală pod: 5,80 m</w:t>
      </w:r>
    </w:p>
    <w:p w:rsidR="00572B29" w:rsidRPr="00B938A8" w:rsidRDefault="00572B29" w:rsidP="00572B29">
      <w:pPr>
        <w:spacing w:after="0" w:line="240" w:lineRule="auto"/>
        <w:ind w:firstLine="720"/>
        <w:jc w:val="both"/>
        <w:rPr>
          <w:rFonts w:ascii="Arial" w:eastAsiaTheme="minorHAnsi" w:hAnsi="Arial" w:cs="Arial"/>
          <w:sz w:val="24"/>
          <w:szCs w:val="24"/>
          <w:lang w:val="ro-RO" w:bidi="ro-RO"/>
        </w:rPr>
      </w:pPr>
      <w:r w:rsidRPr="00B938A8">
        <w:rPr>
          <w:rFonts w:ascii="Arial" w:eastAsiaTheme="minorHAnsi" w:hAnsi="Arial" w:cs="Arial"/>
          <w:sz w:val="24"/>
          <w:szCs w:val="24"/>
          <w:lang w:val="ro-RO" w:bidi="ro-RO"/>
        </w:rPr>
        <w:t>Lungime carosabil: L = 180,50 m, Pc = 3,50 m</w:t>
      </w:r>
    </w:p>
    <w:p w:rsidR="00572B29" w:rsidRPr="00B938A8" w:rsidRDefault="00572B29" w:rsidP="00DA7FDF">
      <w:pPr>
        <w:spacing w:after="0" w:line="240" w:lineRule="auto"/>
        <w:ind w:firstLine="720"/>
        <w:jc w:val="both"/>
        <w:rPr>
          <w:rFonts w:ascii="Arial" w:eastAsiaTheme="minorHAnsi" w:hAnsi="Arial" w:cs="Arial"/>
          <w:sz w:val="24"/>
          <w:szCs w:val="24"/>
          <w:lang w:val="ro-RO" w:bidi="ro-RO"/>
        </w:rPr>
      </w:pPr>
      <w:r w:rsidRPr="00B938A8">
        <w:rPr>
          <w:rFonts w:ascii="Arial" w:eastAsiaTheme="minorHAnsi" w:hAnsi="Arial" w:cs="Arial"/>
          <w:sz w:val="24"/>
          <w:szCs w:val="24"/>
          <w:lang w:val="ro-RO" w:bidi="ro-RO"/>
        </w:rPr>
        <w:t>Trotuare modernizate/realizate - L= 2*180,50 m (lăţime: 0,75m)</w:t>
      </w:r>
    </w:p>
    <w:p w:rsidR="00572B29" w:rsidRPr="00B938A8" w:rsidRDefault="00572B29" w:rsidP="00572B29">
      <w:pPr>
        <w:spacing w:after="0" w:line="240" w:lineRule="auto"/>
        <w:ind w:firstLine="720"/>
        <w:jc w:val="both"/>
        <w:rPr>
          <w:rFonts w:ascii="Arial" w:eastAsiaTheme="minorHAnsi" w:hAnsi="Arial" w:cs="Arial"/>
          <w:sz w:val="24"/>
          <w:szCs w:val="24"/>
          <w:lang w:val="ro-RO" w:bidi="ro-RO"/>
        </w:rPr>
      </w:pPr>
      <w:r w:rsidRPr="00B938A8">
        <w:rPr>
          <w:rFonts w:ascii="Arial" w:eastAsiaTheme="minorHAnsi" w:hAnsi="Arial" w:cs="Arial"/>
          <w:sz w:val="24"/>
          <w:szCs w:val="24"/>
          <w:lang w:val="ro-RO" w:bidi="ro-RO"/>
        </w:rPr>
        <w:t>Elemente destinate siguranţei circulaţiei:</w:t>
      </w:r>
    </w:p>
    <w:p w:rsidR="00572B29" w:rsidRPr="00B938A8" w:rsidRDefault="00572B29" w:rsidP="00572B29">
      <w:pPr>
        <w:spacing w:after="0" w:line="240" w:lineRule="auto"/>
        <w:ind w:firstLine="720"/>
        <w:jc w:val="both"/>
        <w:rPr>
          <w:rFonts w:ascii="Arial" w:eastAsiaTheme="minorHAnsi" w:hAnsi="Arial" w:cs="Arial"/>
          <w:sz w:val="24"/>
          <w:szCs w:val="24"/>
          <w:lang w:val="ro-RO" w:bidi="ro-RO"/>
        </w:rPr>
      </w:pPr>
      <w:r w:rsidRPr="00B938A8">
        <w:rPr>
          <w:rFonts w:ascii="Arial" w:eastAsiaTheme="minorHAnsi" w:hAnsi="Arial" w:cs="Arial"/>
          <w:sz w:val="24"/>
          <w:szCs w:val="24"/>
          <w:lang w:val="ro-RO" w:bidi="ro-RO"/>
        </w:rPr>
        <w:t>Parapet de siguranţă - borduri înalte 2x20cm;</w:t>
      </w:r>
    </w:p>
    <w:p w:rsidR="00572B29" w:rsidRPr="00B938A8" w:rsidRDefault="00572B29" w:rsidP="00572B29">
      <w:pPr>
        <w:spacing w:after="0" w:line="240" w:lineRule="auto"/>
        <w:ind w:firstLine="720"/>
        <w:jc w:val="both"/>
        <w:rPr>
          <w:rFonts w:ascii="Arial" w:eastAsiaTheme="minorHAnsi" w:hAnsi="Arial" w:cs="Arial"/>
          <w:sz w:val="24"/>
          <w:szCs w:val="24"/>
          <w:lang w:val="ro-RO" w:bidi="ro-RO"/>
        </w:rPr>
      </w:pPr>
      <w:r w:rsidRPr="00B938A8">
        <w:rPr>
          <w:rFonts w:ascii="Arial" w:eastAsiaTheme="minorHAnsi" w:hAnsi="Arial" w:cs="Arial"/>
          <w:sz w:val="24"/>
          <w:szCs w:val="24"/>
          <w:lang w:val="ro-RO" w:bidi="ro-RO"/>
        </w:rPr>
        <w:t>Parapet de siguranţă pietonal metalic.</w:t>
      </w:r>
    </w:p>
    <w:p w:rsidR="00572B29" w:rsidRPr="00B938A8" w:rsidRDefault="00572B29" w:rsidP="00DA7FDF">
      <w:pPr>
        <w:spacing w:after="0" w:line="240" w:lineRule="auto"/>
        <w:ind w:firstLine="720"/>
        <w:jc w:val="both"/>
        <w:rPr>
          <w:rFonts w:ascii="Arial" w:eastAsiaTheme="minorHAnsi" w:hAnsi="Arial" w:cs="Arial"/>
          <w:sz w:val="24"/>
          <w:szCs w:val="24"/>
          <w:lang w:val="ro-RO" w:bidi="ro-RO"/>
        </w:rPr>
      </w:pPr>
      <w:r w:rsidRPr="00B938A8">
        <w:rPr>
          <w:rFonts w:ascii="Arial" w:eastAsiaTheme="minorHAnsi" w:hAnsi="Arial" w:cs="Arial"/>
          <w:sz w:val="24"/>
          <w:szCs w:val="24"/>
          <w:lang w:val="ro-RO" w:bidi="ro-RO"/>
        </w:rPr>
        <w:t>Clasa I de încărcare.</w:t>
      </w:r>
    </w:p>
    <w:p w:rsidR="00477CEC" w:rsidRPr="00B938A8" w:rsidRDefault="00477CEC" w:rsidP="006F78ED">
      <w:pPr>
        <w:spacing w:after="0" w:line="240" w:lineRule="auto"/>
        <w:ind w:firstLine="720"/>
        <w:jc w:val="both"/>
        <w:rPr>
          <w:rFonts w:ascii="Arial" w:hAnsi="Arial" w:cs="Arial"/>
          <w:sz w:val="24"/>
          <w:szCs w:val="24"/>
          <w:lang w:val="ro-RO"/>
        </w:rPr>
      </w:pPr>
    </w:p>
    <w:p w:rsidR="00477CEC" w:rsidRPr="00B938A8" w:rsidRDefault="00430DBE" w:rsidP="00430DBE">
      <w:pPr>
        <w:spacing w:after="0" w:line="240" w:lineRule="auto"/>
        <w:ind w:firstLine="720"/>
        <w:jc w:val="both"/>
        <w:rPr>
          <w:rFonts w:ascii="Arial" w:hAnsi="Arial" w:cs="Arial"/>
          <w:sz w:val="24"/>
          <w:szCs w:val="24"/>
          <w:lang w:val="ro-RO"/>
        </w:rPr>
      </w:pPr>
      <w:r w:rsidRPr="00B938A8">
        <w:rPr>
          <w:rFonts w:ascii="Arial" w:hAnsi="Arial" w:cs="Arial"/>
          <w:sz w:val="24"/>
          <w:szCs w:val="24"/>
          <w:lang w:val="ro-RO"/>
        </w:rPr>
        <w:t xml:space="preserve">Terenul </w:t>
      </w:r>
      <w:r w:rsidR="00402E1F" w:rsidRPr="00B938A8">
        <w:rPr>
          <w:rFonts w:ascii="Arial" w:hAnsi="Arial" w:cs="Arial"/>
          <w:sz w:val="24"/>
          <w:szCs w:val="24"/>
          <w:lang w:val="ro-RO"/>
        </w:rPr>
        <w:t xml:space="preserve">se află în extravilanul </w:t>
      </w:r>
      <w:r w:rsidR="00DA7FDF" w:rsidRPr="00B938A8">
        <w:rPr>
          <w:rFonts w:ascii="Arial" w:hAnsi="Arial" w:cs="Arial"/>
          <w:sz w:val="24"/>
          <w:szCs w:val="24"/>
          <w:lang w:val="ro-RO"/>
        </w:rPr>
        <w:t xml:space="preserve">com. Năpradea şi com. Someş Odorhei, DJ 108E, jud. Sălaj </w:t>
      </w:r>
      <w:r w:rsidR="00402E1F" w:rsidRPr="00B938A8">
        <w:rPr>
          <w:rFonts w:ascii="Arial" w:hAnsi="Arial" w:cs="Arial"/>
          <w:sz w:val="24"/>
          <w:szCs w:val="24"/>
          <w:lang w:val="ro-RO"/>
        </w:rPr>
        <w:t xml:space="preserve">şi </w:t>
      </w:r>
      <w:r w:rsidR="00DA7FDF" w:rsidRPr="00B938A8">
        <w:rPr>
          <w:rFonts w:ascii="Arial" w:hAnsi="Arial" w:cs="Arial"/>
          <w:sz w:val="24"/>
          <w:szCs w:val="24"/>
          <w:lang w:val="ro-RO"/>
        </w:rPr>
        <w:t>aparţine domeniului public al jud. Sălaj, în administarrea Consiliului Judeţean Sălaj</w:t>
      </w:r>
      <w:r w:rsidRPr="00B938A8">
        <w:rPr>
          <w:rFonts w:ascii="Arial" w:hAnsi="Arial" w:cs="Arial"/>
          <w:sz w:val="24"/>
          <w:szCs w:val="24"/>
          <w:lang w:val="ro-RO"/>
        </w:rPr>
        <w:t>.</w:t>
      </w:r>
    </w:p>
    <w:p w:rsidR="00477CEC" w:rsidRPr="00B938A8" w:rsidRDefault="00477CEC" w:rsidP="005B1CEF">
      <w:pPr>
        <w:spacing w:after="0" w:line="240" w:lineRule="auto"/>
        <w:jc w:val="both"/>
        <w:rPr>
          <w:rFonts w:ascii="Arial" w:hAnsi="Arial" w:cs="Arial"/>
          <w:noProof/>
          <w:sz w:val="24"/>
          <w:szCs w:val="24"/>
          <w:lang w:val="ro-RO"/>
        </w:rPr>
      </w:pPr>
    </w:p>
    <w:p w:rsidR="00D374D3" w:rsidRPr="00B938A8" w:rsidRDefault="004E6183" w:rsidP="00F32AAB">
      <w:pPr>
        <w:spacing w:after="0" w:line="240" w:lineRule="auto"/>
        <w:ind w:firstLine="284"/>
        <w:jc w:val="both"/>
        <w:rPr>
          <w:rFonts w:ascii="Arial" w:hAnsi="Arial" w:cs="Arial"/>
          <w:noProof/>
          <w:sz w:val="24"/>
          <w:szCs w:val="24"/>
          <w:lang w:val="ro-RO"/>
        </w:rPr>
      </w:pPr>
      <w:bookmarkStart w:id="1" w:name="__RefHeading__506_829542384"/>
      <w:bookmarkEnd w:id="1"/>
      <w:r w:rsidRPr="00B938A8">
        <w:rPr>
          <w:rFonts w:ascii="Arial" w:hAnsi="Arial" w:cs="Arial"/>
          <w:bCs/>
          <w:noProof/>
          <w:sz w:val="24"/>
          <w:szCs w:val="24"/>
          <w:lang w:val="ro-RO"/>
        </w:rPr>
        <w:t>b</w:t>
      </w:r>
      <w:r w:rsidR="000676DE" w:rsidRPr="00B938A8">
        <w:rPr>
          <w:rFonts w:ascii="Arial" w:hAnsi="Arial" w:cs="Arial"/>
          <w:bCs/>
          <w:noProof/>
          <w:sz w:val="24"/>
          <w:szCs w:val="24"/>
          <w:vertAlign w:val="subscript"/>
          <w:lang w:val="ro-RO"/>
        </w:rPr>
        <w:t>2</w:t>
      </w:r>
      <w:r w:rsidRPr="00B938A8">
        <w:rPr>
          <w:rFonts w:ascii="Arial" w:hAnsi="Arial" w:cs="Arial"/>
          <w:bCs/>
          <w:noProof/>
          <w:sz w:val="24"/>
          <w:szCs w:val="24"/>
          <w:lang w:val="ro-RO"/>
        </w:rPr>
        <w:t>)</w:t>
      </w:r>
      <w:r w:rsidRPr="00B938A8">
        <w:rPr>
          <w:rFonts w:ascii="Arial" w:hAnsi="Arial" w:cs="Arial"/>
          <w:noProof/>
          <w:sz w:val="24"/>
          <w:szCs w:val="24"/>
          <w:lang w:val="ro-RO"/>
        </w:rPr>
        <w:t> cumularea cu alte pro</w:t>
      </w:r>
      <w:r w:rsidR="000676DE" w:rsidRPr="00B938A8">
        <w:rPr>
          <w:rFonts w:ascii="Arial" w:hAnsi="Arial" w:cs="Arial"/>
          <w:noProof/>
          <w:sz w:val="24"/>
          <w:szCs w:val="24"/>
          <w:lang w:val="ro-RO"/>
        </w:rPr>
        <w:t>iecte existente şi/sau aprobate:</w:t>
      </w:r>
      <w:r w:rsidR="004A7C07" w:rsidRPr="00B938A8">
        <w:rPr>
          <w:rFonts w:ascii="Arial" w:hAnsi="Arial" w:cs="Arial"/>
          <w:noProof/>
          <w:sz w:val="24"/>
          <w:szCs w:val="24"/>
          <w:lang w:val="ro-RO"/>
        </w:rPr>
        <w:t xml:space="preserve"> </w:t>
      </w:r>
      <w:r w:rsidR="00D374D3" w:rsidRPr="00B938A8">
        <w:rPr>
          <w:rFonts w:ascii="Arial" w:hAnsi="Arial" w:cs="Arial"/>
          <w:sz w:val="24"/>
          <w:szCs w:val="24"/>
          <w:lang w:val="ro-RO"/>
        </w:rPr>
        <w:t>- nu este cazul</w:t>
      </w:r>
      <w:r w:rsidR="001025AD" w:rsidRPr="00B938A8">
        <w:rPr>
          <w:rFonts w:ascii="Arial" w:hAnsi="Arial" w:cs="Arial"/>
          <w:noProof/>
          <w:sz w:val="24"/>
          <w:szCs w:val="24"/>
          <w:lang w:val="ro-RO"/>
        </w:rPr>
        <w:t>;</w:t>
      </w:r>
    </w:p>
    <w:p w:rsidR="009B5A99" w:rsidRPr="00B938A8" w:rsidRDefault="00B95FDB" w:rsidP="00F32AAB">
      <w:pPr>
        <w:spacing w:after="0" w:line="240" w:lineRule="auto"/>
        <w:ind w:firstLine="284"/>
        <w:jc w:val="both"/>
        <w:rPr>
          <w:rFonts w:ascii="Arial" w:hAnsi="Arial" w:cs="Arial"/>
          <w:noProof/>
          <w:color w:val="0070C0"/>
          <w:sz w:val="24"/>
          <w:szCs w:val="24"/>
          <w:lang w:val="ro-RO"/>
        </w:rPr>
      </w:pPr>
      <w:r w:rsidRPr="00B938A8">
        <w:rPr>
          <w:rFonts w:ascii="Arial" w:hAnsi="Arial" w:cs="Arial"/>
          <w:bCs/>
          <w:noProof/>
          <w:sz w:val="24"/>
          <w:szCs w:val="24"/>
          <w:lang w:val="ro-RO"/>
        </w:rPr>
        <w:t>b</w:t>
      </w:r>
      <w:r w:rsidRPr="00B938A8">
        <w:rPr>
          <w:rFonts w:ascii="Arial" w:hAnsi="Arial" w:cs="Arial"/>
          <w:bCs/>
          <w:noProof/>
          <w:sz w:val="24"/>
          <w:szCs w:val="24"/>
          <w:vertAlign w:val="subscript"/>
          <w:lang w:val="ro-RO"/>
        </w:rPr>
        <w:t>3</w:t>
      </w:r>
      <w:r w:rsidR="004E6183" w:rsidRPr="00B938A8">
        <w:rPr>
          <w:rFonts w:ascii="Arial" w:hAnsi="Arial" w:cs="Arial"/>
          <w:bCs/>
          <w:noProof/>
          <w:sz w:val="24"/>
          <w:szCs w:val="24"/>
          <w:lang w:val="ro-RO"/>
        </w:rPr>
        <w:t>)</w:t>
      </w:r>
      <w:r w:rsidR="004E6183" w:rsidRPr="00B938A8">
        <w:rPr>
          <w:rFonts w:ascii="Arial" w:hAnsi="Arial" w:cs="Arial"/>
          <w:noProof/>
          <w:sz w:val="24"/>
          <w:szCs w:val="24"/>
          <w:lang w:val="ro-RO"/>
        </w:rPr>
        <w:t> utilizarea resurselor naturale, în special a solului, a terenurilor, a apei şi a biodiversităţii</w:t>
      </w:r>
      <w:r w:rsidRPr="00B938A8">
        <w:rPr>
          <w:rFonts w:ascii="Arial" w:hAnsi="Arial" w:cs="Arial"/>
          <w:noProof/>
          <w:sz w:val="24"/>
          <w:szCs w:val="24"/>
          <w:lang w:val="ro-RO"/>
        </w:rPr>
        <w:t>:</w:t>
      </w:r>
      <w:r w:rsidR="00D374D3" w:rsidRPr="00B938A8">
        <w:rPr>
          <w:rFonts w:ascii="Arial" w:hAnsi="Arial" w:cs="Arial"/>
          <w:noProof/>
          <w:color w:val="0070C0"/>
          <w:sz w:val="24"/>
          <w:szCs w:val="24"/>
          <w:lang w:val="ro-RO"/>
        </w:rPr>
        <w:t xml:space="preserve"> </w:t>
      </w:r>
    </w:p>
    <w:p w:rsidR="00B17E28" w:rsidRPr="00B938A8" w:rsidRDefault="009B5A99" w:rsidP="009B5A99">
      <w:pPr>
        <w:spacing w:after="0" w:line="240" w:lineRule="auto"/>
        <w:outlineLvl w:val="0"/>
        <w:rPr>
          <w:rFonts w:ascii="Arial" w:hAnsi="Arial" w:cs="Arial"/>
          <w:b/>
          <w:sz w:val="24"/>
          <w:szCs w:val="24"/>
          <w:lang w:val="ro-RO"/>
        </w:rPr>
      </w:pPr>
      <w:r w:rsidRPr="00B938A8">
        <w:rPr>
          <w:rFonts w:ascii="Arial" w:hAnsi="Arial" w:cs="Arial"/>
          <w:b/>
          <w:sz w:val="24"/>
          <w:szCs w:val="24"/>
          <w:lang w:val="ro-RO"/>
        </w:rPr>
        <w:t>Alimentarea cu apa</w:t>
      </w:r>
      <w:r w:rsidRPr="00B938A8">
        <w:rPr>
          <w:rFonts w:ascii="Arial" w:hAnsi="Arial" w:cs="Arial"/>
          <w:sz w:val="24"/>
          <w:szCs w:val="24"/>
          <w:lang w:val="ro-RO"/>
        </w:rPr>
        <w:t xml:space="preserve"> </w:t>
      </w:r>
      <w:r w:rsidR="00B17E28" w:rsidRPr="00B938A8">
        <w:rPr>
          <w:rFonts w:ascii="Arial" w:hAnsi="Arial" w:cs="Arial"/>
          <w:b/>
          <w:sz w:val="24"/>
          <w:szCs w:val="24"/>
          <w:lang w:val="ro-RO"/>
        </w:rPr>
        <w:t xml:space="preserve">- </w:t>
      </w:r>
      <w:r w:rsidR="00B17E28" w:rsidRPr="00B938A8">
        <w:rPr>
          <w:rFonts w:ascii="Arial" w:hAnsi="Arial" w:cs="Arial"/>
          <w:sz w:val="24"/>
          <w:szCs w:val="24"/>
          <w:lang w:val="ro-RO"/>
        </w:rPr>
        <w:t>nu este cazul</w:t>
      </w:r>
      <w:r w:rsidR="00B17E28" w:rsidRPr="00B938A8">
        <w:rPr>
          <w:rFonts w:ascii="Arial" w:hAnsi="Arial" w:cs="Arial"/>
          <w:b/>
          <w:sz w:val="24"/>
          <w:szCs w:val="24"/>
          <w:lang w:val="ro-RO"/>
        </w:rPr>
        <w:t xml:space="preserve"> </w:t>
      </w:r>
    </w:p>
    <w:p w:rsidR="00B17E28" w:rsidRPr="00B938A8" w:rsidRDefault="00E67F70" w:rsidP="009B5A99">
      <w:pPr>
        <w:spacing w:after="0" w:line="240" w:lineRule="auto"/>
        <w:outlineLvl w:val="0"/>
        <w:rPr>
          <w:rFonts w:ascii="Arial" w:hAnsi="Arial" w:cs="Arial"/>
          <w:b/>
          <w:sz w:val="24"/>
          <w:szCs w:val="24"/>
          <w:lang w:val="ro-RO"/>
        </w:rPr>
      </w:pPr>
      <w:r w:rsidRPr="00B938A8">
        <w:rPr>
          <w:rFonts w:ascii="Arial" w:hAnsi="Arial" w:cs="Arial"/>
          <w:b/>
          <w:sz w:val="24"/>
          <w:szCs w:val="24"/>
          <w:lang w:val="ro-RO"/>
        </w:rPr>
        <w:t xml:space="preserve">Apele pluviale </w:t>
      </w:r>
      <w:r w:rsidR="009B5A99" w:rsidRPr="00B938A8">
        <w:rPr>
          <w:rFonts w:ascii="Arial" w:hAnsi="Arial" w:cs="Arial"/>
          <w:bCs/>
          <w:sz w:val="24"/>
          <w:szCs w:val="24"/>
          <w:lang w:val="ro-RO"/>
        </w:rPr>
        <w:t xml:space="preserve"> </w:t>
      </w:r>
      <w:r w:rsidR="00B17E28" w:rsidRPr="00B938A8">
        <w:rPr>
          <w:rFonts w:ascii="Arial" w:hAnsi="Arial" w:cs="Arial"/>
          <w:b/>
          <w:sz w:val="24"/>
          <w:szCs w:val="24"/>
          <w:lang w:val="ro-RO"/>
        </w:rPr>
        <w:t xml:space="preserve">- </w:t>
      </w:r>
      <w:r w:rsidR="00B17E28" w:rsidRPr="00B938A8">
        <w:rPr>
          <w:rFonts w:ascii="Arial" w:hAnsi="Arial" w:cs="Arial"/>
          <w:sz w:val="24"/>
          <w:szCs w:val="24"/>
          <w:lang w:val="ro-RO"/>
        </w:rPr>
        <w:t>nu este cazul</w:t>
      </w:r>
      <w:r w:rsidR="00B17E28" w:rsidRPr="00B938A8">
        <w:rPr>
          <w:rFonts w:ascii="Arial" w:hAnsi="Arial" w:cs="Arial"/>
          <w:b/>
          <w:sz w:val="24"/>
          <w:szCs w:val="24"/>
          <w:lang w:val="ro-RO"/>
        </w:rPr>
        <w:t xml:space="preserve"> </w:t>
      </w:r>
    </w:p>
    <w:p w:rsidR="009B5A99" w:rsidRPr="00B938A8" w:rsidRDefault="009B5A99" w:rsidP="009B5A99">
      <w:pPr>
        <w:spacing w:after="0" w:line="240" w:lineRule="auto"/>
        <w:outlineLvl w:val="0"/>
        <w:rPr>
          <w:rFonts w:ascii="Arial" w:hAnsi="Arial" w:cs="Arial"/>
          <w:b/>
          <w:sz w:val="24"/>
          <w:szCs w:val="24"/>
          <w:lang w:val="ro-RO"/>
        </w:rPr>
      </w:pPr>
      <w:r w:rsidRPr="00B938A8">
        <w:rPr>
          <w:rFonts w:ascii="Arial" w:hAnsi="Arial" w:cs="Arial"/>
          <w:b/>
          <w:sz w:val="24"/>
          <w:szCs w:val="24"/>
          <w:lang w:val="ro-RO"/>
        </w:rPr>
        <w:t xml:space="preserve">Alimentarea cu energie termică: - </w:t>
      </w:r>
      <w:r w:rsidR="007E58A4" w:rsidRPr="00B938A8">
        <w:rPr>
          <w:rFonts w:ascii="Arial" w:hAnsi="Arial" w:cs="Arial"/>
          <w:sz w:val="24"/>
          <w:szCs w:val="24"/>
          <w:lang w:val="ro-RO"/>
        </w:rPr>
        <w:t>nu este cazul</w:t>
      </w:r>
    </w:p>
    <w:p w:rsidR="009B5A99" w:rsidRPr="00B938A8" w:rsidRDefault="009B5A99" w:rsidP="009B5A99">
      <w:pPr>
        <w:spacing w:after="0" w:line="240" w:lineRule="auto"/>
        <w:outlineLvl w:val="0"/>
        <w:rPr>
          <w:rFonts w:ascii="Arial" w:hAnsi="Arial" w:cs="Arial"/>
          <w:sz w:val="24"/>
          <w:szCs w:val="24"/>
          <w:lang w:val="ro-RO"/>
        </w:rPr>
      </w:pPr>
      <w:r w:rsidRPr="00B938A8">
        <w:rPr>
          <w:rFonts w:ascii="Arial" w:hAnsi="Arial" w:cs="Arial"/>
          <w:b/>
          <w:sz w:val="24"/>
          <w:szCs w:val="24"/>
          <w:lang w:val="ro-RO"/>
        </w:rPr>
        <w:t>Alimentare cu energie electrica:</w:t>
      </w:r>
      <w:r w:rsidR="00E67F70" w:rsidRPr="00B938A8">
        <w:rPr>
          <w:rFonts w:ascii="Arial" w:hAnsi="Arial" w:cs="Arial"/>
          <w:sz w:val="24"/>
          <w:szCs w:val="24"/>
          <w:lang w:val="ro-RO"/>
        </w:rPr>
        <w:t xml:space="preserve"> </w:t>
      </w:r>
      <w:r w:rsidRPr="00B938A8">
        <w:rPr>
          <w:rFonts w:ascii="Arial" w:hAnsi="Arial" w:cs="Arial"/>
          <w:sz w:val="24"/>
          <w:szCs w:val="24"/>
          <w:lang w:val="ro-RO"/>
        </w:rPr>
        <w:t xml:space="preserve"> </w:t>
      </w:r>
      <w:r w:rsidR="00E67F70" w:rsidRPr="00B938A8">
        <w:rPr>
          <w:rFonts w:ascii="Arial" w:hAnsi="Arial" w:cs="Arial"/>
          <w:b/>
          <w:sz w:val="24"/>
          <w:szCs w:val="24"/>
          <w:lang w:val="ro-RO"/>
        </w:rPr>
        <w:t xml:space="preserve">- </w:t>
      </w:r>
      <w:r w:rsidR="00E67F70" w:rsidRPr="00B938A8">
        <w:rPr>
          <w:rFonts w:ascii="Arial" w:hAnsi="Arial" w:cs="Arial"/>
          <w:sz w:val="24"/>
          <w:szCs w:val="24"/>
          <w:lang w:val="ro-RO"/>
        </w:rPr>
        <w:t>nu este cazul</w:t>
      </w:r>
      <w:r w:rsidR="007E58A4" w:rsidRPr="00B938A8">
        <w:rPr>
          <w:rFonts w:ascii="Arial" w:hAnsi="Arial" w:cs="Arial"/>
          <w:sz w:val="24"/>
          <w:szCs w:val="24"/>
          <w:lang w:val="ro-RO"/>
        </w:rPr>
        <w:t>;</w:t>
      </w:r>
    </w:p>
    <w:p w:rsidR="003D0423" w:rsidRPr="00B938A8" w:rsidRDefault="009B5A99" w:rsidP="00B904A9">
      <w:pPr>
        <w:spacing w:line="240" w:lineRule="auto"/>
        <w:outlineLvl w:val="0"/>
        <w:rPr>
          <w:rFonts w:ascii="Arial" w:hAnsi="Arial" w:cs="Arial"/>
          <w:sz w:val="24"/>
          <w:szCs w:val="24"/>
          <w:lang w:val="ro-RO"/>
        </w:rPr>
      </w:pPr>
      <w:r w:rsidRPr="00B938A8">
        <w:rPr>
          <w:rFonts w:ascii="Arial" w:hAnsi="Arial" w:cs="Arial"/>
          <w:sz w:val="24"/>
          <w:szCs w:val="24"/>
          <w:lang w:val="ro-RO"/>
        </w:rPr>
        <w:t xml:space="preserve"> </w:t>
      </w:r>
      <w:r w:rsidR="004A6217" w:rsidRPr="00B938A8">
        <w:rPr>
          <w:rFonts w:ascii="Arial" w:hAnsi="Arial" w:cs="Arial"/>
          <w:bCs/>
          <w:noProof/>
          <w:sz w:val="24"/>
          <w:szCs w:val="24"/>
          <w:lang w:val="ro-RO"/>
        </w:rPr>
        <w:t>b</w:t>
      </w:r>
      <w:r w:rsidR="004A6217" w:rsidRPr="00B938A8">
        <w:rPr>
          <w:rFonts w:ascii="Arial" w:hAnsi="Arial" w:cs="Arial"/>
          <w:bCs/>
          <w:noProof/>
          <w:sz w:val="24"/>
          <w:szCs w:val="24"/>
          <w:vertAlign w:val="subscript"/>
          <w:lang w:val="ro-RO"/>
        </w:rPr>
        <w:t>4</w:t>
      </w:r>
      <w:r w:rsidR="004E6183" w:rsidRPr="00B938A8">
        <w:rPr>
          <w:rFonts w:ascii="Arial" w:hAnsi="Arial" w:cs="Arial"/>
          <w:bCs/>
          <w:noProof/>
          <w:sz w:val="24"/>
          <w:szCs w:val="24"/>
          <w:lang w:val="ro-RO"/>
        </w:rPr>
        <w:t>)</w:t>
      </w:r>
      <w:r w:rsidR="004E6183" w:rsidRPr="00B938A8">
        <w:rPr>
          <w:rFonts w:ascii="Arial" w:hAnsi="Arial" w:cs="Arial"/>
          <w:noProof/>
          <w:sz w:val="24"/>
          <w:szCs w:val="24"/>
          <w:lang w:val="ro-RO"/>
        </w:rPr>
        <w:t> cantitatea şi tipurile de deşeuri generate/gestionate</w:t>
      </w:r>
      <w:r w:rsidR="004A6217" w:rsidRPr="00B938A8">
        <w:rPr>
          <w:rFonts w:ascii="Arial" w:hAnsi="Arial" w:cs="Arial"/>
          <w:noProof/>
          <w:sz w:val="24"/>
          <w:szCs w:val="24"/>
          <w:lang w:val="ro-RO"/>
        </w:rPr>
        <w:t xml:space="preserve">: </w:t>
      </w:r>
      <w:r w:rsidR="003D0423" w:rsidRPr="00B938A8">
        <w:rPr>
          <w:rFonts w:ascii="Arial" w:hAnsi="Arial" w:cs="Arial"/>
          <w:sz w:val="24"/>
          <w:szCs w:val="24"/>
          <w:lang w:val="ro-RO"/>
        </w:rPr>
        <w:t>conform Legii nr. 211/2011 (r</w:t>
      </w:r>
      <w:r w:rsidR="003D0423" w:rsidRPr="00B938A8">
        <w:rPr>
          <w:rFonts w:ascii="Arial" w:hAnsi="Arial" w:cs="Arial"/>
          <w:sz w:val="24"/>
          <w:szCs w:val="24"/>
          <w:vertAlign w:val="subscript"/>
          <w:lang w:val="ro-RO"/>
        </w:rPr>
        <w:t>1</w:t>
      </w:r>
      <w:r w:rsidR="003D0423" w:rsidRPr="00B938A8">
        <w:rPr>
          <w:rFonts w:ascii="Arial" w:hAnsi="Arial" w:cs="Arial"/>
          <w:sz w:val="24"/>
          <w:szCs w:val="24"/>
          <w:lang w:val="ro-RO"/>
        </w:rPr>
        <w:t>), privind regimul deşeurilor</w:t>
      </w:r>
      <w:r w:rsidR="001842CB" w:rsidRPr="00B938A8">
        <w:rPr>
          <w:rFonts w:ascii="Arial" w:hAnsi="Arial" w:cs="Arial"/>
          <w:sz w:val="24"/>
          <w:szCs w:val="24"/>
          <w:lang w:val="ro-RO"/>
        </w:rPr>
        <w:t xml:space="preserve">, </w:t>
      </w:r>
      <w:r w:rsidR="002700D6" w:rsidRPr="00B938A8">
        <w:rPr>
          <w:rFonts w:ascii="Arial" w:hAnsi="Arial" w:cs="Arial"/>
          <w:sz w:val="24"/>
          <w:szCs w:val="24"/>
          <w:lang w:val="ro-RO"/>
        </w:rPr>
        <w:t>cu modificările și completările ulterioare</w:t>
      </w:r>
      <w:r w:rsidR="003D0423" w:rsidRPr="00B938A8">
        <w:rPr>
          <w:rFonts w:ascii="Arial" w:hAnsi="Arial" w:cs="Arial"/>
          <w:sz w:val="24"/>
          <w:szCs w:val="24"/>
          <w:lang w:val="ro-RO"/>
        </w:rPr>
        <w:t>: - în perioada de execuţie a proiectului vor rezulta deşeuri care</w:t>
      </w:r>
      <w:r w:rsidR="003D0423" w:rsidRPr="00B938A8">
        <w:rPr>
          <w:rFonts w:ascii="Arial" w:hAnsi="Arial" w:cs="Arial"/>
          <w:bCs/>
          <w:iCs/>
          <w:sz w:val="24"/>
          <w:szCs w:val="24"/>
          <w:lang w:val="ro-RO"/>
        </w:rPr>
        <w:t>, vor fi colectate selectiv și se vor valorifica/elimina numai prin operatori economici autorizați</w:t>
      </w:r>
      <w:r w:rsidR="003D0423" w:rsidRPr="00B938A8">
        <w:rPr>
          <w:rFonts w:ascii="Arial" w:hAnsi="Arial" w:cs="Arial"/>
          <w:sz w:val="24"/>
          <w:szCs w:val="24"/>
          <w:lang w:val="ro-RO"/>
        </w:rPr>
        <w:t xml:space="preserve">; </w:t>
      </w:r>
    </w:p>
    <w:p w:rsidR="00A61587" w:rsidRPr="00B938A8" w:rsidRDefault="003D0423" w:rsidP="00A61587">
      <w:pPr>
        <w:spacing w:after="0" w:line="240" w:lineRule="auto"/>
        <w:ind w:firstLine="547"/>
        <w:jc w:val="both"/>
        <w:rPr>
          <w:rFonts w:ascii="Arial" w:hAnsi="Arial" w:cs="Arial"/>
          <w:sz w:val="24"/>
          <w:szCs w:val="24"/>
          <w:lang w:val="ro-RO" w:bidi="ro-RO"/>
        </w:rPr>
      </w:pPr>
      <w:r w:rsidRPr="00B938A8">
        <w:rPr>
          <w:rFonts w:ascii="Arial" w:hAnsi="Arial" w:cs="Arial"/>
          <w:b/>
          <w:sz w:val="24"/>
          <w:szCs w:val="24"/>
          <w:lang w:val="ro-RO"/>
        </w:rPr>
        <w:t>Lucrări necesare organizării de șantier</w:t>
      </w:r>
      <w:r w:rsidRPr="00B938A8">
        <w:rPr>
          <w:rFonts w:ascii="Arial" w:hAnsi="Arial" w:cs="Arial"/>
          <w:sz w:val="24"/>
          <w:szCs w:val="24"/>
          <w:lang w:val="ro-RO"/>
        </w:rPr>
        <w:t xml:space="preserve">: </w:t>
      </w:r>
      <w:r w:rsidR="00A61587" w:rsidRPr="00B938A8">
        <w:rPr>
          <w:rFonts w:ascii="Arial" w:hAnsi="Arial" w:cs="Arial"/>
          <w:sz w:val="24"/>
          <w:szCs w:val="24"/>
          <w:lang w:val="ro-RO" w:bidi="ro-RO"/>
        </w:rPr>
        <w:t>Exploatarea obiectivului de investiţie nu presupune necesar de utilităţi.</w:t>
      </w:r>
    </w:p>
    <w:p w:rsidR="00A61587" w:rsidRPr="00B938A8" w:rsidRDefault="00A61587" w:rsidP="00A61587">
      <w:pPr>
        <w:spacing w:after="0" w:line="240" w:lineRule="auto"/>
        <w:ind w:firstLine="547"/>
        <w:jc w:val="both"/>
        <w:rPr>
          <w:rFonts w:ascii="Arial" w:hAnsi="Arial" w:cs="Arial"/>
          <w:sz w:val="24"/>
          <w:szCs w:val="24"/>
          <w:lang w:val="ro-RO" w:bidi="ro-RO"/>
        </w:rPr>
      </w:pPr>
      <w:r w:rsidRPr="00B938A8">
        <w:rPr>
          <w:rFonts w:ascii="Arial" w:hAnsi="Arial" w:cs="Arial"/>
          <w:sz w:val="24"/>
          <w:szCs w:val="24"/>
          <w:lang w:val="ro-RO" w:bidi="ro-RO"/>
        </w:rPr>
        <w:t>Conform legislaţiei, organizarea de şantier ca amplasament, soluţii, dotări, constituie atribuţia si răspunderea Antreprenorului General. Organizarea de şantier va fi analizată şi fixată de către constructorul care va câştiga licitaţia de execuţie. Astfel, antreprenorul este cel care va asigura utilităţile necesare pe durata execuţiei lucrărilor.</w:t>
      </w:r>
    </w:p>
    <w:p w:rsidR="00A61587" w:rsidRPr="00B938A8" w:rsidRDefault="00A61587" w:rsidP="00A61587">
      <w:pPr>
        <w:spacing w:after="0" w:line="240" w:lineRule="auto"/>
        <w:ind w:firstLine="547"/>
        <w:jc w:val="both"/>
        <w:rPr>
          <w:rFonts w:ascii="Arial" w:hAnsi="Arial" w:cs="Arial"/>
          <w:sz w:val="24"/>
          <w:szCs w:val="24"/>
          <w:lang w:val="ro-RO" w:bidi="ro-RO"/>
        </w:rPr>
      </w:pPr>
      <w:r w:rsidRPr="00B938A8">
        <w:rPr>
          <w:rFonts w:ascii="Arial" w:hAnsi="Arial" w:cs="Arial"/>
          <w:sz w:val="24"/>
          <w:szCs w:val="24"/>
          <w:lang w:val="ro-RO" w:bidi="ro-RO"/>
        </w:rPr>
        <w:t>Beneficiarul lucrării va urmări ca în caietele de sarcini pentru realizarea proiectelor să fie cuprinse măsurile de protecţia mediului specifice şantierelor, iar pe timpul execuţiei să fie respectate întocmai prevederile proiectului.</w:t>
      </w:r>
    </w:p>
    <w:p w:rsidR="00A61587" w:rsidRPr="00B938A8" w:rsidRDefault="00A61587" w:rsidP="00A61587">
      <w:pPr>
        <w:spacing w:after="0" w:line="240" w:lineRule="auto"/>
        <w:ind w:firstLine="547"/>
        <w:jc w:val="both"/>
        <w:rPr>
          <w:rFonts w:ascii="Arial" w:hAnsi="Arial" w:cs="Arial"/>
          <w:sz w:val="24"/>
          <w:szCs w:val="24"/>
          <w:lang w:val="ro-RO" w:bidi="ro-RO"/>
        </w:rPr>
      </w:pPr>
      <w:r w:rsidRPr="00B938A8">
        <w:rPr>
          <w:rFonts w:ascii="Arial" w:hAnsi="Arial" w:cs="Arial"/>
          <w:sz w:val="24"/>
          <w:szCs w:val="24"/>
          <w:lang w:val="ro-RO" w:bidi="ro-RO"/>
        </w:rPr>
        <w:t>Obiectivul de investiţie este podul de la km 1+630 de pe drumul judeţean DJ108E. Drumul judeţean va fi utilizat şi ca drum de acces. Nu apar căi noi de acces şi nu vor fi modificate cele existente.</w:t>
      </w:r>
    </w:p>
    <w:p w:rsidR="00A61587" w:rsidRPr="00B938A8" w:rsidRDefault="00A61587" w:rsidP="00A61587">
      <w:pPr>
        <w:spacing w:after="0" w:line="240" w:lineRule="auto"/>
        <w:ind w:firstLine="547"/>
        <w:jc w:val="both"/>
        <w:rPr>
          <w:rFonts w:ascii="Arial" w:hAnsi="Arial" w:cs="Arial"/>
          <w:sz w:val="24"/>
          <w:szCs w:val="24"/>
          <w:lang w:val="ro-RO" w:bidi="ro-RO"/>
        </w:rPr>
      </w:pPr>
      <w:r w:rsidRPr="00B938A8">
        <w:rPr>
          <w:rFonts w:ascii="Arial" w:hAnsi="Arial" w:cs="Arial"/>
          <w:sz w:val="24"/>
          <w:szCs w:val="24"/>
          <w:lang w:val="ro-RO" w:bidi="ro-RO"/>
        </w:rPr>
        <w:t>După finalizarea etapei de execuţie şi dezafectarea organizării de şantier, constructorul va preda beneficiarului zona curată. Suprafeţele de teren contaminate accidental în timpul execuţiei pot fi excavate şi pământul va fi depus în gropile de împrumut, într-o diluţie care să permită derularea proceselor de decontaminare prin atenuare naturală. în ceea ce priveşte gropile de împrumut, acestea vor fi împrejmuite, având asigurată scurgerea apelor.</w:t>
      </w:r>
    </w:p>
    <w:p w:rsidR="00A61587" w:rsidRPr="00B938A8" w:rsidRDefault="00A61587" w:rsidP="00A61587">
      <w:pPr>
        <w:spacing w:after="0" w:line="240" w:lineRule="auto"/>
        <w:ind w:firstLine="547"/>
        <w:jc w:val="both"/>
        <w:rPr>
          <w:rFonts w:ascii="Arial" w:hAnsi="Arial" w:cs="Arial"/>
          <w:sz w:val="24"/>
          <w:szCs w:val="24"/>
          <w:lang w:val="ro-RO" w:bidi="ro-RO"/>
        </w:rPr>
      </w:pPr>
      <w:r w:rsidRPr="00B938A8">
        <w:rPr>
          <w:rFonts w:ascii="Arial" w:hAnsi="Arial" w:cs="Arial"/>
          <w:sz w:val="24"/>
          <w:szCs w:val="24"/>
          <w:lang w:val="ro-RO" w:bidi="ro-RO"/>
        </w:rPr>
        <w:t xml:space="preserve">După finalizarea lucrărilor de reabilitare, constructorul </w:t>
      </w:r>
      <w:r w:rsidRPr="00B938A8">
        <w:rPr>
          <w:rFonts w:ascii="Arial" w:hAnsi="Arial" w:cs="Arial"/>
          <w:sz w:val="24"/>
          <w:szCs w:val="24"/>
          <w:lang w:val="ro-RO" w:bidi="en-US"/>
        </w:rPr>
        <w:t xml:space="preserve">are </w:t>
      </w:r>
      <w:r w:rsidRPr="00B938A8">
        <w:rPr>
          <w:rFonts w:ascii="Arial" w:hAnsi="Arial" w:cs="Arial"/>
          <w:sz w:val="24"/>
          <w:szCs w:val="24"/>
          <w:lang w:val="ro-RO" w:bidi="ro-RO"/>
        </w:rPr>
        <w:t>obligaţia refacerii mediului natural.</w:t>
      </w:r>
    </w:p>
    <w:p w:rsidR="003077EC" w:rsidRPr="00B938A8" w:rsidRDefault="003077EC" w:rsidP="00A61587">
      <w:pPr>
        <w:spacing w:after="0" w:line="240" w:lineRule="auto"/>
        <w:ind w:firstLine="547"/>
        <w:jc w:val="both"/>
        <w:rPr>
          <w:rFonts w:ascii="Arial" w:hAnsi="Arial" w:cs="Arial"/>
          <w:sz w:val="24"/>
          <w:szCs w:val="24"/>
          <w:lang w:val="ro-RO"/>
        </w:rPr>
      </w:pPr>
    </w:p>
    <w:p w:rsidR="004E6183" w:rsidRPr="00B938A8" w:rsidRDefault="00F70F10" w:rsidP="00F32AAB">
      <w:pPr>
        <w:spacing w:after="0" w:line="240" w:lineRule="auto"/>
        <w:ind w:firstLine="284"/>
        <w:jc w:val="both"/>
        <w:rPr>
          <w:rFonts w:ascii="Arial" w:hAnsi="Arial" w:cs="Arial"/>
          <w:noProof/>
          <w:sz w:val="24"/>
          <w:szCs w:val="24"/>
          <w:lang w:val="ro-RO"/>
        </w:rPr>
      </w:pPr>
      <w:r w:rsidRPr="00B938A8">
        <w:rPr>
          <w:rFonts w:ascii="Arial" w:hAnsi="Arial" w:cs="Arial"/>
          <w:bCs/>
          <w:noProof/>
          <w:sz w:val="24"/>
          <w:szCs w:val="24"/>
          <w:lang w:val="ro-RO"/>
        </w:rPr>
        <w:t>b</w:t>
      </w:r>
      <w:r w:rsidRPr="00B938A8">
        <w:rPr>
          <w:rFonts w:ascii="Arial" w:hAnsi="Arial" w:cs="Arial"/>
          <w:bCs/>
          <w:noProof/>
          <w:sz w:val="24"/>
          <w:szCs w:val="24"/>
          <w:vertAlign w:val="subscript"/>
          <w:lang w:val="ro-RO"/>
        </w:rPr>
        <w:t>5</w:t>
      </w:r>
      <w:r w:rsidRPr="00B938A8">
        <w:rPr>
          <w:rFonts w:ascii="Arial" w:hAnsi="Arial" w:cs="Arial"/>
          <w:bCs/>
          <w:noProof/>
          <w:sz w:val="24"/>
          <w:szCs w:val="24"/>
          <w:lang w:val="ro-RO"/>
        </w:rPr>
        <w:t>)</w:t>
      </w:r>
      <w:r w:rsidR="004E6183" w:rsidRPr="00B938A8">
        <w:rPr>
          <w:rFonts w:ascii="Arial" w:hAnsi="Arial" w:cs="Arial"/>
          <w:noProof/>
          <w:sz w:val="24"/>
          <w:szCs w:val="24"/>
          <w:lang w:val="ro-RO"/>
        </w:rPr>
        <w:t> poluarea şi alte efecte negative</w:t>
      </w:r>
      <w:r w:rsidRPr="00B938A8">
        <w:rPr>
          <w:rFonts w:ascii="Arial" w:hAnsi="Arial" w:cs="Arial"/>
          <w:noProof/>
          <w:sz w:val="24"/>
          <w:szCs w:val="24"/>
          <w:lang w:val="ro-RO"/>
        </w:rPr>
        <w:t xml:space="preserve">: </w:t>
      </w:r>
      <w:r w:rsidR="00E9743E" w:rsidRPr="00B938A8">
        <w:rPr>
          <w:rFonts w:ascii="Arial" w:hAnsi="Arial" w:cs="Arial"/>
          <w:sz w:val="24"/>
          <w:szCs w:val="24"/>
          <w:lang w:val="ro-RO"/>
        </w:rPr>
        <w:t xml:space="preserve">se vor respecta limitele </w:t>
      </w:r>
      <w:r w:rsidR="003D0423" w:rsidRPr="00B938A8">
        <w:rPr>
          <w:rFonts w:ascii="Arial" w:hAnsi="Arial" w:cs="Arial"/>
          <w:sz w:val="24"/>
          <w:szCs w:val="24"/>
          <w:lang w:val="ro-RO"/>
        </w:rPr>
        <w:t>prevăzute de normele în vigoare;</w:t>
      </w:r>
    </w:p>
    <w:p w:rsidR="004E6183" w:rsidRPr="00B938A8" w:rsidRDefault="00C4188B" w:rsidP="00F32AAB">
      <w:pPr>
        <w:spacing w:after="0" w:line="240" w:lineRule="auto"/>
        <w:ind w:firstLine="284"/>
        <w:jc w:val="both"/>
        <w:rPr>
          <w:rFonts w:ascii="Arial" w:hAnsi="Arial" w:cs="Arial"/>
          <w:noProof/>
          <w:sz w:val="24"/>
          <w:szCs w:val="24"/>
          <w:lang w:val="ro-RO"/>
        </w:rPr>
      </w:pPr>
      <w:r w:rsidRPr="00B938A8">
        <w:rPr>
          <w:rFonts w:ascii="Arial" w:hAnsi="Arial" w:cs="Arial"/>
          <w:bCs/>
          <w:noProof/>
          <w:sz w:val="24"/>
          <w:szCs w:val="24"/>
          <w:lang w:val="ro-RO"/>
        </w:rPr>
        <w:t>b</w:t>
      </w:r>
      <w:r w:rsidRPr="00B938A8">
        <w:rPr>
          <w:rFonts w:ascii="Arial" w:hAnsi="Arial" w:cs="Arial"/>
          <w:bCs/>
          <w:noProof/>
          <w:sz w:val="24"/>
          <w:szCs w:val="24"/>
          <w:vertAlign w:val="subscript"/>
          <w:lang w:val="ro-RO"/>
        </w:rPr>
        <w:t>6</w:t>
      </w:r>
      <w:r w:rsidRPr="00B938A8">
        <w:rPr>
          <w:rFonts w:ascii="Arial" w:hAnsi="Arial" w:cs="Arial"/>
          <w:bCs/>
          <w:noProof/>
          <w:sz w:val="24"/>
          <w:szCs w:val="24"/>
          <w:lang w:val="ro-RO"/>
        </w:rPr>
        <w:t>)</w:t>
      </w:r>
      <w:r w:rsidR="004E6183" w:rsidRPr="00B938A8">
        <w:rPr>
          <w:rFonts w:ascii="Arial" w:hAnsi="Arial" w:cs="Arial"/>
          <w:noProof/>
          <w:color w:val="00B050"/>
          <w:sz w:val="24"/>
          <w:szCs w:val="24"/>
          <w:lang w:val="ro-RO"/>
        </w:rPr>
        <w:t> </w:t>
      </w:r>
      <w:r w:rsidR="004E6183" w:rsidRPr="00B938A8">
        <w:rPr>
          <w:rFonts w:ascii="Arial" w:hAnsi="Arial" w:cs="Arial"/>
          <w:noProof/>
          <w:sz w:val="24"/>
          <w:szCs w:val="24"/>
          <w:lang w:val="ro-RO"/>
        </w:rPr>
        <w:t>riscurile de accidente majore şi/sau dezastre relevante pentru proiectul în cauză, inclusiv cele cauzate de schimbările climatice, conform informaţiilor ştiinţifice</w:t>
      </w:r>
      <w:r w:rsidR="00EA793D" w:rsidRPr="00B938A8">
        <w:rPr>
          <w:rFonts w:ascii="Arial" w:hAnsi="Arial" w:cs="Arial"/>
          <w:noProof/>
          <w:sz w:val="24"/>
          <w:szCs w:val="24"/>
          <w:lang w:val="ro-RO"/>
        </w:rPr>
        <w:t>: nu este cazul</w:t>
      </w:r>
      <w:r w:rsidR="008B15C9" w:rsidRPr="00B938A8">
        <w:rPr>
          <w:rFonts w:ascii="Arial" w:hAnsi="Arial" w:cs="Arial"/>
          <w:noProof/>
          <w:sz w:val="24"/>
          <w:szCs w:val="24"/>
          <w:lang w:val="ro-RO"/>
        </w:rPr>
        <w:t>, proiectul nu</w:t>
      </w:r>
      <w:r w:rsidR="008B15C9" w:rsidRPr="00B938A8">
        <w:rPr>
          <w:rFonts w:ascii="Times New Roman" w:eastAsia="Times New Roman" w:hAnsi="Times New Roman"/>
          <w:color w:val="000000"/>
          <w:sz w:val="24"/>
          <w:szCs w:val="24"/>
          <w:lang w:val="ro-RO" w:eastAsia="en-GB"/>
        </w:rPr>
        <w:t xml:space="preserve"> </w:t>
      </w:r>
      <w:r w:rsidR="008B15C9" w:rsidRPr="00B938A8">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885F85" w:rsidRPr="00B938A8" w:rsidRDefault="00FB61C6" w:rsidP="004F41D6">
      <w:pPr>
        <w:spacing w:after="0" w:line="240" w:lineRule="auto"/>
        <w:ind w:firstLine="284"/>
        <w:jc w:val="both"/>
        <w:rPr>
          <w:rFonts w:ascii="Arial" w:hAnsi="Arial" w:cs="Arial"/>
          <w:noProof/>
          <w:color w:val="00B050"/>
          <w:sz w:val="24"/>
          <w:szCs w:val="24"/>
          <w:lang w:val="ro-RO"/>
        </w:rPr>
      </w:pPr>
      <w:r w:rsidRPr="00B938A8">
        <w:rPr>
          <w:rFonts w:ascii="Arial" w:hAnsi="Arial" w:cs="Arial"/>
          <w:bCs/>
          <w:noProof/>
          <w:sz w:val="24"/>
          <w:szCs w:val="24"/>
          <w:lang w:val="ro-RO"/>
        </w:rPr>
        <w:t>b</w:t>
      </w:r>
      <w:r w:rsidRPr="00B938A8">
        <w:rPr>
          <w:rFonts w:ascii="Arial" w:hAnsi="Arial" w:cs="Arial"/>
          <w:bCs/>
          <w:noProof/>
          <w:sz w:val="24"/>
          <w:szCs w:val="24"/>
          <w:vertAlign w:val="subscript"/>
          <w:lang w:val="ro-RO"/>
        </w:rPr>
        <w:t>7</w:t>
      </w:r>
      <w:r w:rsidR="004E6183" w:rsidRPr="00B938A8">
        <w:rPr>
          <w:rFonts w:ascii="Arial" w:hAnsi="Arial" w:cs="Arial"/>
          <w:bCs/>
          <w:noProof/>
          <w:sz w:val="24"/>
          <w:szCs w:val="24"/>
          <w:lang w:val="ro-RO"/>
        </w:rPr>
        <w:t>)</w:t>
      </w:r>
      <w:r w:rsidR="004E6183" w:rsidRPr="00B938A8">
        <w:rPr>
          <w:rFonts w:ascii="Arial" w:hAnsi="Arial" w:cs="Arial"/>
          <w:noProof/>
          <w:sz w:val="24"/>
          <w:szCs w:val="24"/>
          <w:lang w:val="ro-RO"/>
        </w:rPr>
        <w:t> riscurile pentru sănătatea umană - de ex</w:t>
      </w:r>
      <w:r w:rsidR="00F32AAB" w:rsidRPr="00B938A8">
        <w:rPr>
          <w:rFonts w:ascii="Arial" w:hAnsi="Arial" w:cs="Arial"/>
          <w:noProof/>
          <w:sz w:val="24"/>
          <w:szCs w:val="24"/>
          <w:lang w:val="ro-RO"/>
        </w:rPr>
        <w:t>emplu</w:t>
      </w:r>
      <w:r w:rsidR="004E6183" w:rsidRPr="00B938A8">
        <w:rPr>
          <w:rFonts w:ascii="Arial" w:hAnsi="Arial" w:cs="Arial"/>
          <w:noProof/>
          <w:sz w:val="24"/>
          <w:szCs w:val="24"/>
          <w:lang w:val="ro-RO"/>
        </w:rPr>
        <w:t>, din cauza contaminării apei sau a poluării atmosferice</w:t>
      </w:r>
      <w:r w:rsidR="00693EAB" w:rsidRPr="00B938A8">
        <w:rPr>
          <w:rFonts w:ascii="Arial" w:hAnsi="Arial" w:cs="Arial"/>
          <w:noProof/>
          <w:sz w:val="24"/>
          <w:szCs w:val="24"/>
          <w:lang w:val="ro-RO"/>
        </w:rPr>
        <w:t xml:space="preserve">: </w:t>
      </w:r>
      <w:r w:rsidR="004F41D6" w:rsidRPr="00B938A8">
        <w:rPr>
          <w:rFonts w:ascii="Arial" w:hAnsi="Arial" w:cs="Arial"/>
          <w:noProof/>
          <w:sz w:val="24"/>
          <w:szCs w:val="24"/>
          <w:lang w:val="ro-RO"/>
        </w:rPr>
        <w:t>- nu este cazul</w:t>
      </w:r>
      <w:r w:rsidR="007D4349" w:rsidRPr="00B938A8">
        <w:rPr>
          <w:rFonts w:ascii="Arial" w:hAnsi="Arial" w:cs="Arial"/>
          <w:bCs/>
          <w:noProof/>
          <w:sz w:val="24"/>
          <w:szCs w:val="24"/>
          <w:lang w:val="ro-RO"/>
        </w:rPr>
        <w:t>.</w:t>
      </w:r>
      <w:r w:rsidR="007D4349" w:rsidRPr="00B938A8">
        <w:rPr>
          <w:rFonts w:ascii="Arial" w:hAnsi="Arial" w:cs="Arial"/>
          <w:b/>
          <w:bCs/>
          <w:noProof/>
          <w:sz w:val="24"/>
          <w:szCs w:val="24"/>
          <w:lang w:val="ro-RO"/>
        </w:rPr>
        <w:t xml:space="preserve"> </w:t>
      </w:r>
    </w:p>
    <w:p w:rsidR="004E6183" w:rsidRPr="00B938A8" w:rsidRDefault="004F41D6" w:rsidP="004F41D6">
      <w:pPr>
        <w:spacing w:before="120" w:after="0" w:line="240" w:lineRule="auto"/>
        <w:jc w:val="both"/>
        <w:rPr>
          <w:rFonts w:ascii="Arial" w:hAnsi="Arial" w:cs="Arial"/>
          <w:b/>
          <w:noProof/>
          <w:sz w:val="24"/>
          <w:szCs w:val="24"/>
          <w:lang w:val="ro-RO"/>
        </w:rPr>
      </w:pPr>
      <w:r w:rsidRPr="00B938A8">
        <w:rPr>
          <w:rFonts w:ascii="Arial" w:hAnsi="Arial" w:cs="Arial"/>
          <w:b/>
          <w:bCs/>
          <w:noProof/>
          <w:sz w:val="24"/>
          <w:szCs w:val="24"/>
          <w:lang w:val="ro-RO"/>
        </w:rPr>
        <w:t>c)</w:t>
      </w:r>
      <w:r w:rsidR="00002B27" w:rsidRPr="00B938A8">
        <w:rPr>
          <w:rFonts w:ascii="Arial" w:hAnsi="Arial" w:cs="Arial"/>
          <w:b/>
          <w:bCs/>
          <w:noProof/>
          <w:sz w:val="24"/>
          <w:szCs w:val="24"/>
          <w:lang w:val="ro-RO"/>
        </w:rPr>
        <w:t xml:space="preserve"> </w:t>
      </w:r>
      <w:r w:rsidR="004E6183" w:rsidRPr="00B938A8">
        <w:rPr>
          <w:rFonts w:ascii="Arial" w:hAnsi="Arial" w:cs="Arial"/>
          <w:noProof/>
          <w:sz w:val="24"/>
          <w:szCs w:val="24"/>
          <w:lang w:val="ro-RO"/>
        </w:rPr>
        <w:t>Amplasarea proiectelor</w:t>
      </w:r>
      <w:r w:rsidR="00002B27" w:rsidRPr="00B938A8">
        <w:rPr>
          <w:rFonts w:ascii="Arial" w:hAnsi="Arial" w:cs="Arial"/>
          <w:noProof/>
          <w:sz w:val="24"/>
          <w:szCs w:val="24"/>
          <w:lang w:val="ro-RO"/>
        </w:rPr>
        <w:t>:</w:t>
      </w:r>
    </w:p>
    <w:p w:rsidR="00247D84" w:rsidRPr="00B938A8" w:rsidRDefault="005B37EF" w:rsidP="00746F79">
      <w:pPr>
        <w:spacing w:after="0" w:line="240" w:lineRule="auto"/>
        <w:ind w:firstLine="284"/>
        <w:jc w:val="both"/>
        <w:rPr>
          <w:rFonts w:ascii="Arial" w:hAnsi="Arial" w:cs="Arial"/>
          <w:b/>
          <w:i/>
          <w:noProof/>
          <w:sz w:val="24"/>
          <w:szCs w:val="24"/>
          <w:lang w:val="ro-RO"/>
        </w:rPr>
      </w:pPr>
      <w:r w:rsidRPr="00B938A8">
        <w:rPr>
          <w:rFonts w:ascii="Arial" w:hAnsi="Arial" w:cs="Arial"/>
          <w:bCs/>
          <w:noProof/>
          <w:sz w:val="24"/>
          <w:szCs w:val="24"/>
          <w:lang w:val="ro-RO"/>
        </w:rPr>
        <w:t>c</w:t>
      </w:r>
      <w:r w:rsidRPr="00B938A8">
        <w:rPr>
          <w:rFonts w:ascii="Arial" w:hAnsi="Arial" w:cs="Arial"/>
          <w:bCs/>
          <w:noProof/>
          <w:sz w:val="24"/>
          <w:szCs w:val="24"/>
          <w:vertAlign w:val="subscript"/>
          <w:lang w:val="ro-RO"/>
        </w:rPr>
        <w:t>1</w:t>
      </w:r>
      <w:r w:rsidR="004E6183" w:rsidRPr="00B938A8">
        <w:rPr>
          <w:rFonts w:ascii="Arial" w:hAnsi="Arial" w:cs="Arial"/>
          <w:bCs/>
          <w:noProof/>
          <w:sz w:val="24"/>
          <w:szCs w:val="24"/>
          <w:lang w:val="ro-RO"/>
        </w:rPr>
        <w:t>)</w:t>
      </w:r>
      <w:r w:rsidR="004E6183" w:rsidRPr="00B938A8">
        <w:rPr>
          <w:rFonts w:ascii="Arial" w:hAnsi="Arial" w:cs="Arial"/>
          <w:noProof/>
          <w:sz w:val="24"/>
          <w:szCs w:val="24"/>
          <w:lang w:val="ro-RO"/>
        </w:rPr>
        <w:t> utilizarea ac</w:t>
      </w:r>
      <w:r w:rsidRPr="00B938A8">
        <w:rPr>
          <w:rFonts w:ascii="Arial" w:hAnsi="Arial" w:cs="Arial"/>
          <w:noProof/>
          <w:sz w:val="24"/>
          <w:szCs w:val="24"/>
          <w:lang w:val="ro-RO"/>
        </w:rPr>
        <w:t>tuală şi aprobată a terenurilor:</w:t>
      </w:r>
      <w:r w:rsidR="00247D84" w:rsidRPr="00B938A8">
        <w:rPr>
          <w:rFonts w:ascii="Arial" w:hAnsi="Arial" w:cs="Arial"/>
          <w:color w:val="FF0000"/>
          <w:sz w:val="24"/>
          <w:szCs w:val="24"/>
          <w:lang w:val="ro-RO"/>
        </w:rPr>
        <w:t xml:space="preserve"> </w:t>
      </w:r>
      <w:r w:rsidR="00746F79" w:rsidRPr="00B938A8">
        <w:rPr>
          <w:rFonts w:ascii="Arial" w:hAnsi="Arial" w:cs="Arial"/>
          <w:sz w:val="24"/>
          <w:szCs w:val="24"/>
          <w:lang w:val="ro-RO"/>
        </w:rPr>
        <w:t>terenul aferent lucrărilor propuse se află</w:t>
      </w:r>
      <w:r w:rsidR="001C148E" w:rsidRPr="00B938A8">
        <w:rPr>
          <w:rFonts w:ascii="Arial" w:hAnsi="Arial" w:cs="Arial"/>
          <w:sz w:val="24"/>
          <w:szCs w:val="24"/>
          <w:lang w:val="ro-RO"/>
        </w:rPr>
        <w:t xml:space="preserve">, </w:t>
      </w:r>
      <w:r w:rsidR="00746F79" w:rsidRPr="00B938A8">
        <w:rPr>
          <w:rFonts w:ascii="Arial" w:hAnsi="Arial" w:cs="Arial"/>
          <w:sz w:val="24"/>
          <w:szCs w:val="24"/>
          <w:lang w:val="ro-RO"/>
        </w:rPr>
        <w:t xml:space="preserve">în extravilanul </w:t>
      </w:r>
      <w:r w:rsidR="00ED5A39" w:rsidRPr="00B938A8">
        <w:rPr>
          <w:rFonts w:ascii="Arial" w:hAnsi="Arial" w:cs="Arial"/>
          <w:sz w:val="24"/>
          <w:szCs w:val="24"/>
          <w:lang w:val="ro-RO"/>
        </w:rPr>
        <w:t>com. Năpradea, Someş Odorhei, str. DJ 108E,</w:t>
      </w:r>
      <w:r w:rsidR="00746F79" w:rsidRPr="00B938A8">
        <w:rPr>
          <w:rFonts w:ascii="Arial" w:hAnsi="Arial" w:cs="Arial"/>
          <w:sz w:val="24"/>
          <w:szCs w:val="24"/>
          <w:lang w:val="ro-RO"/>
        </w:rPr>
        <w:t xml:space="preserve"> jud. Sălaj și </w:t>
      </w:r>
      <w:r w:rsidR="00ED5A39" w:rsidRPr="00B938A8">
        <w:rPr>
          <w:rFonts w:ascii="Arial" w:hAnsi="Arial" w:cs="Arial"/>
          <w:sz w:val="24"/>
          <w:szCs w:val="24"/>
          <w:lang w:val="ro-RO"/>
        </w:rPr>
        <w:t>aparţine domeniului public al Jud. Sălaj, în administrarea Consiliului Judeţean Sălaj</w:t>
      </w:r>
      <w:r w:rsidR="00E10E97" w:rsidRPr="00B938A8">
        <w:rPr>
          <w:rFonts w:ascii="Arial" w:hAnsi="Arial" w:cs="Arial"/>
          <w:sz w:val="24"/>
          <w:szCs w:val="24"/>
          <w:lang w:val="ro-RO"/>
        </w:rPr>
        <w:t xml:space="preserve"> conform certificatului de urbanism nr. </w:t>
      </w:r>
      <w:r w:rsidR="00ED5A39" w:rsidRPr="00B938A8">
        <w:rPr>
          <w:rFonts w:ascii="Arial" w:hAnsi="Arial" w:cs="Arial"/>
          <w:sz w:val="24"/>
          <w:szCs w:val="24"/>
          <w:lang w:val="ro-RO"/>
        </w:rPr>
        <w:t>2 din 12.02</w:t>
      </w:r>
      <w:r w:rsidR="00E10E97" w:rsidRPr="00B938A8">
        <w:rPr>
          <w:rFonts w:ascii="Arial" w:hAnsi="Arial" w:cs="Arial"/>
          <w:sz w:val="24"/>
          <w:szCs w:val="24"/>
          <w:lang w:val="ro-RO"/>
        </w:rPr>
        <w:t xml:space="preserve">.2018 emis de </w:t>
      </w:r>
      <w:r w:rsidR="00ED5A39" w:rsidRPr="00B938A8">
        <w:rPr>
          <w:rFonts w:ascii="Arial" w:hAnsi="Arial" w:cs="Arial"/>
          <w:sz w:val="24"/>
          <w:szCs w:val="24"/>
          <w:lang w:val="ro-RO"/>
        </w:rPr>
        <w:t>Consiliul Judeţean Sălaj</w:t>
      </w:r>
      <w:r w:rsidR="00F31527" w:rsidRPr="00B938A8">
        <w:rPr>
          <w:rFonts w:ascii="Arial" w:hAnsi="Arial" w:cs="Arial"/>
          <w:iCs/>
          <w:noProof/>
          <w:sz w:val="24"/>
          <w:szCs w:val="24"/>
          <w:lang w:val="ro-RO"/>
        </w:rPr>
        <w:t>;</w:t>
      </w:r>
    </w:p>
    <w:p w:rsidR="004E6183" w:rsidRPr="00B938A8" w:rsidRDefault="00351254" w:rsidP="00F31527">
      <w:pPr>
        <w:spacing w:after="0" w:line="240" w:lineRule="auto"/>
        <w:ind w:firstLine="284"/>
        <w:jc w:val="both"/>
        <w:rPr>
          <w:rFonts w:ascii="Arial" w:hAnsi="Arial" w:cs="Arial"/>
          <w:noProof/>
          <w:sz w:val="24"/>
          <w:szCs w:val="24"/>
          <w:lang w:val="ro-RO"/>
        </w:rPr>
      </w:pPr>
      <w:r w:rsidRPr="00B938A8">
        <w:rPr>
          <w:rFonts w:ascii="Arial" w:hAnsi="Arial" w:cs="Arial"/>
          <w:bCs/>
          <w:noProof/>
          <w:sz w:val="24"/>
          <w:szCs w:val="24"/>
          <w:lang w:val="ro-RO"/>
        </w:rPr>
        <w:t>c</w:t>
      </w:r>
      <w:r w:rsidRPr="00B938A8">
        <w:rPr>
          <w:rFonts w:ascii="Arial" w:hAnsi="Arial" w:cs="Arial"/>
          <w:bCs/>
          <w:noProof/>
          <w:sz w:val="24"/>
          <w:szCs w:val="24"/>
          <w:vertAlign w:val="subscript"/>
          <w:lang w:val="ro-RO"/>
        </w:rPr>
        <w:t>2</w:t>
      </w:r>
      <w:r w:rsidRPr="00B938A8">
        <w:rPr>
          <w:rFonts w:ascii="Arial" w:hAnsi="Arial" w:cs="Arial"/>
          <w:bCs/>
          <w:noProof/>
          <w:sz w:val="24"/>
          <w:szCs w:val="24"/>
          <w:lang w:val="ro-RO"/>
        </w:rPr>
        <w:t xml:space="preserve">) </w:t>
      </w:r>
      <w:r w:rsidR="004E6183" w:rsidRPr="00B938A8">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B938A8">
        <w:rPr>
          <w:rFonts w:ascii="Arial" w:hAnsi="Arial" w:cs="Arial"/>
          <w:noProof/>
          <w:sz w:val="24"/>
          <w:szCs w:val="24"/>
          <w:lang w:val="ro-RO"/>
        </w:rPr>
        <w:t xml:space="preserve">: </w:t>
      </w:r>
      <w:r w:rsidR="00F31527" w:rsidRPr="00B938A8">
        <w:rPr>
          <w:rFonts w:ascii="Arial" w:hAnsi="Arial" w:cs="Arial"/>
          <w:noProof/>
          <w:sz w:val="24"/>
          <w:szCs w:val="24"/>
          <w:lang w:val="ro-RO"/>
        </w:rPr>
        <w:t xml:space="preserve">zona afectată va fi adusă la starea inițială execuției lucrărilor; </w:t>
      </w:r>
    </w:p>
    <w:p w:rsidR="004E6183" w:rsidRPr="00B938A8" w:rsidRDefault="00B54566" w:rsidP="004F41D6">
      <w:pPr>
        <w:spacing w:after="0" w:line="240" w:lineRule="auto"/>
        <w:ind w:firstLine="284"/>
        <w:jc w:val="both"/>
        <w:rPr>
          <w:rFonts w:ascii="Arial" w:hAnsi="Arial" w:cs="Arial"/>
          <w:noProof/>
          <w:sz w:val="24"/>
          <w:szCs w:val="24"/>
          <w:lang w:val="ro-RO"/>
        </w:rPr>
      </w:pPr>
      <w:r w:rsidRPr="00B938A8">
        <w:rPr>
          <w:rFonts w:ascii="Arial" w:hAnsi="Arial" w:cs="Arial"/>
          <w:bCs/>
          <w:noProof/>
          <w:sz w:val="24"/>
          <w:szCs w:val="24"/>
          <w:lang w:val="ro-RO"/>
        </w:rPr>
        <w:t>c</w:t>
      </w:r>
      <w:r w:rsidRPr="00B938A8">
        <w:rPr>
          <w:rFonts w:ascii="Arial" w:hAnsi="Arial" w:cs="Arial"/>
          <w:bCs/>
          <w:noProof/>
          <w:sz w:val="24"/>
          <w:szCs w:val="24"/>
          <w:vertAlign w:val="subscript"/>
          <w:lang w:val="ro-RO"/>
        </w:rPr>
        <w:t>3</w:t>
      </w:r>
      <w:r w:rsidRPr="00B938A8">
        <w:rPr>
          <w:rFonts w:ascii="Arial" w:hAnsi="Arial" w:cs="Arial"/>
          <w:bCs/>
          <w:noProof/>
          <w:sz w:val="24"/>
          <w:szCs w:val="24"/>
          <w:lang w:val="ro-RO"/>
        </w:rPr>
        <w:t xml:space="preserve">) </w:t>
      </w:r>
      <w:r w:rsidR="004E6183" w:rsidRPr="00B938A8">
        <w:rPr>
          <w:rFonts w:ascii="Arial" w:hAnsi="Arial" w:cs="Arial"/>
          <w:noProof/>
          <w:sz w:val="24"/>
          <w:szCs w:val="24"/>
          <w:lang w:val="ro-RO"/>
        </w:rPr>
        <w:t>capacitatea de absorbţie a mediului natural, acordându-se o atenţie specială următoarelor zone:</w:t>
      </w:r>
    </w:p>
    <w:p w:rsidR="00B54566" w:rsidRPr="00B938A8"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B938A8">
        <w:rPr>
          <w:rFonts w:ascii="Arial" w:hAnsi="Arial" w:cs="Arial"/>
          <w:noProof/>
          <w:sz w:val="24"/>
          <w:szCs w:val="24"/>
          <w:lang w:val="ro-RO"/>
        </w:rPr>
        <w:t>zone umede, z</w:t>
      </w:r>
      <w:r w:rsidR="00B54566" w:rsidRPr="00B938A8">
        <w:rPr>
          <w:rFonts w:ascii="Arial" w:hAnsi="Arial" w:cs="Arial"/>
          <w:noProof/>
          <w:sz w:val="24"/>
          <w:szCs w:val="24"/>
          <w:lang w:val="ro-RO"/>
        </w:rPr>
        <w:t xml:space="preserve">one riverane, guri ale râurilor: </w:t>
      </w:r>
      <w:r w:rsidR="00832140" w:rsidRPr="00B938A8">
        <w:rPr>
          <w:rFonts w:ascii="Arial" w:hAnsi="Arial" w:cs="Arial"/>
          <w:noProof/>
          <w:sz w:val="24"/>
          <w:szCs w:val="24"/>
          <w:lang w:val="ro-RO"/>
        </w:rPr>
        <w:t>lucrările proiectului se vor executa peste cursul de apă, râul Someş din bazinul hidrografic Someş-Tisa;</w:t>
      </w:r>
    </w:p>
    <w:p w:rsidR="003A7B98" w:rsidRPr="00B938A8"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B938A8">
        <w:rPr>
          <w:rFonts w:ascii="Arial" w:hAnsi="Arial" w:cs="Arial"/>
          <w:noProof/>
          <w:sz w:val="24"/>
          <w:szCs w:val="24"/>
          <w:lang w:val="ro-RO"/>
        </w:rPr>
        <w:t>zone costiere şi mediul marin</w:t>
      </w:r>
      <w:r w:rsidR="003A7B98" w:rsidRPr="00B938A8">
        <w:rPr>
          <w:rFonts w:ascii="Arial" w:hAnsi="Arial" w:cs="Arial"/>
          <w:noProof/>
          <w:sz w:val="24"/>
          <w:szCs w:val="24"/>
          <w:lang w:val="ro-RO"/>
        </w:rPr>
        <w:t>: nu este cazul;</w:t>
      </w:r>
    </w:p>
    <w:p w:rsidR="005167E4" w:rsidRPr="00B938A8"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B938A8">
        <w:rPr>
          <w:rFonts w:ascii="Arial" w:hAnsi="Arial" w:cs="Arial"/>
          <w:noProof/>
          <w:sz w:val="24"/>
          <w:szCs w:val="24"/>
          <w:lang w:val="ro-RO"/>
        </w:rPr>
        <w:t>zonele montane şi forestiere</w:t>
      </w:r>
      <w:r w:rsidR="005167E4" w:rsidRPr="00B938A8">
        <w:rPr>
          <w:rFonts w:ascii="Arial" w:hAnsi="Arial" w:cs="Arial"/>
          <w:noProof/>
          <w:sz w:val="24"/>
          <w:szCs w:val="24"/>
          <w:lang w:val="ro-RO"/>
        </w:rPr>
        <w:t xml:space="preserve">: </w:t>
      </w:r>
      <w:r w:rsidR="00CF77C5" w:rsidRPr="00B938A8">
        <w:rPr>
          <w:rFonts w:ascii="Arial" w:hAnsi="Arial" w:cs="Arial"/>
          <w:noProof/>
          <w:sz w:val="24"/>
          <w:szCs w:val="24"/>
          <w:lang w:val="ro-RO"/>
        </w:rPr>
        <w:t>nu este cazul;</w:t>
      </w:r>
    </w:p>
    <w:p w:rsidR="005167E4" w:rsidRPr="00B938A8"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B938A8">
        <w:rPr>
          <w:rFonts w:ascii="Arial" w:hAnsi="Arial" w:cs="Arial"/>
          <w:noProof/>
          <w:sz w:val="24"/>
          <w:szCs w:val="24"/>
          <w:lang w:val="ro-RO"/>
        </w:rPr>
        <w:t>arii naturale protejate de interes naţional, comunitar, internaţional</w:t>
      </w:r>
      <w:r w:rsidR="005167E4" w:rsidRPr="00B938A8">
        <w:rPr>
          <w:rFonts w:ascii="Arial" w:hAnsi="Arial" w:cs="Arial"/>
          <w:noProof/>
          <w:sz w:val="24"/>
          <w:szCs w:val="24"/>
          <w:lang w:val="ro-RO"/>
        </w:rPr>
        <w:t xml:space="preserve">: </w:t>
      </w:r>
      <w:r w:rsidR="001C5A34" w:rsidRPr="00B938A8">
        <w:rPr>
          <w:rFonts w:ascii="Arial" w:hAnsi="Arial" w:cs="Arial"/>
          <w:noProof/>
          <w:sz w:val="24"/>
          <w:szCs w:val="24"/>
          <w:lang w:val="ro-RO"/>
        </w:rPr>
        <w:t>Podul de pe drumul judeţean DJ108E km 1+630 face parte integrantă din Situl natura 2000 ROSPA0114 Cursul mijlociu al Someşului</w:t>
      </w:r>
      <w:r w:rsidR="005167E4" w:rsidRPr="00B938A8">
        <w:rPr>
          <w:rFonts w:ascii="Arial" w:hAnsi="Arial" w:cs="Arial"/>
          <w:noProof/>
          <w:sz w:val="24"/>
          <w:szCs w:val="24"/>
          <w:lang w:val="ro-RO"/>
        </w:rPr>
        <w:t>;</w:t>
      </w:r>
    </w:p>
    <w:p w:rsidR="00B54566" w:rsidRPr="00B938A8"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B938A8">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B938A8">
        <w:rPr>
          <w:rFonts w:ascii="Arial" w:hAnsi="Arial" w:cs="Arial"/>
          <w:noProof/>
          <w:sz w:val="24"/>
          <w:szCs w:val="24"/>
          <w:lang w:val="ro-RO"/>
        </w:rPr>
        <w:t xml:space="preserve">: </w:t>
      </w:r>
      <w:r w:rsidR="00E4700E" w:rsidRPr="00B938A8">
        <w:rPr>
          <w:rFonts w:ascii="Arial" w:hAnsi="Arial" w:cs="Arial"/>
          <w:b/>
          <w:i/>
          <w:noProof/>
          <w:sz w:val="24"/>
          <w:szCs w:val="24"/>
          <w:lang w:val="ro-RO"/>
        </w:rPr>
        <w:t>ROSPA0114 Cursul mijlociu al Someşului</w:t>
      </w:r>
      <w:r w:rsidR="005167E4" w:rsidRPr="00B938A8">
        <w:rPr>
          <w:rFonts w:ascii="Arial" w:hAnsi="Arial" w:cs="Arial"/>
          <w:noProof/>
          <w:sz w:val="24"/>
          <w:szCs w:val="24"/>
          <w:lang w:val="ro-RO"/>
        </w:rPr>
        <w:t>;</w:t>
      </w:r>
    </w:p>
    <w:p w:rsidR="00B54566" w:rsidRPr="00B938A8"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B938A8">
        <w:rPr>
          <w:rFonts w:ascii="Arial" w:hAnsi="Arial" w:cs="Arial"/>
          <w:noProof/>
          <w:color w:val="00B050"/>
          <w:sz w:val="24"/>
          <w:szCs w:val="24"/>
          <w:lang w:val="ro-RO"/>
        </w:rPr>
        <w:t> </w:t>
      </w:r>
      <w:r w:rsidRPr="00B938A8">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B938A8">
        <w:rPr>
          <w:rFonts w:ascii="Arial" w:hAnsi="Arial" w:cs="Arial"/>
          <w:noProof/>
          <w:sz w:val="24"/>
          <w:szCs w:val="24"/>
          <w:lang w:val="ro-RO"/>
        </w:rPr>
        <w:t>: nu este cazul;</w:t>
      </w:r>
    </w:p>
    <w:p w:rsidR="00F31527" w:rsidRPr="00B938A8"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B938A8">
        <w:rPr>
          <w:rFonts w:ascii="Arial" w:hAnsi="Arial" w:cs="Arial"/>
          <w:noProof/>
          <w:sz w:val="24"/>
          <w:szCs w:val="24"/>
          <w:lang w:val="ro-RO"/>
        </w:rPr>
        <w:t>zonele cu o densitate mare a populaţiei: nu este cazul</w:t>
      </w:r>
      <w:r w:rsidR="00510644" w:rsidRPr="00B938A8">
        <w:rPr>
          <w:rFonts w:ascii="Arial" w:hAnsi="Arial" w:cs="Arial"/>
          <w:noProof/>
          <w:sz w:val="24"/>
          <w:szCs w:val="24"/>
          <w:lang w:val="ro-RO"/>
        </w:rPr>
        <w:t>;</w:t>
      </w:r>
    </w:p>
    <w:p w:rsidR="00B54566" w:rsidRPr="00B938A8" w:rsidRDefault="00F0082B"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B938A8">
        <w:rPr>
          <w:rFonts w:ascii="Arial" w:hAnsi="Arial" w:cs="Arial"/>
          <w:noProof/>
          <w:sz w:val="24"/>
          <w:szCs w:val="24"/>
          <w:lang w:val="ro-RO"/>
        </w:rPr>
        <w:t>peisaje şi situri importante din punct de vedere istoric, cultura</w:t>
      </w:r>
      <w:r w:rsidR="00F31527" w:rsidRPr="00B938A8">
        <w:rPr>
          <w:rFonts w:ascii="Arial" w:hAnsi="Arial" w:cs="Arial"/>
          <w:noProof/>
          <w:sz w:val="24"/>
          <w:szCs w:val="24"/>
          <w:lang w:val="ro-RO"/>
        </w:rPr>
        <w:t>l sau arheologic: nu este cazul.</w:t>
      </w:r>
      <w:r w:rsidR="004E6183" w:rsidRPr="00B938A8">
        <w:rPr>
          <w:rFonts w:ascii="Arial" w:hAnsi="Arial" w:cs="Arial"/>
          <w:b/>
          <w:bCs/>
          <w:noProof/>
          <w:color w:val="00B050"/>
          <w:sz w:val="24"/>
          <w:szCs w:val="24"/>
          <w:lang w:val="ro-RO"/>
        </w:rPr>
        <w:t>   </w:t>
      </w:r>
    </w:p>
    <w:p w:rsidR="004E6183" w:rsidRPr="00B938A8" w:rsidRDefault="00C938C4" w:rsidP="00F31527">
      <w:pPr>
        <w:spacing w:before="120" w:after="0" w:line="240" w:lineRule="auto"/>
        <w:jc w:val="both"/>
        <w:rPr>
          <w:rFonts w:ascii="Arial" w:hAnsi="Arial" w:cs="Arial"/>
          <w:noProof/>
          <w:sz w:val="24"/>
          <w:szCs w:val="24"/>
          <w:lang w:val="ro-RO"/>
        </w:rPr>
      </w:pPr>
      <w:r w:rsidRPr="00B938A8">
        <w:rPr>
          <w:rFonts w:ascii="Arial" w:hAnsi="Arial" w:cs="Arial"/>
          <w:b/>
          <w:bCs/>
          <w:noProof/>
          <w:sz w:val="24"/>
          <w:szCs w:val="24"/>
          <w:lang w:val="ro-RO"/>
        </w:rPr>
        <w:t>d</w:t>
      </w:r>
      <w:r w:rsidR="00F31527" w:rsidRPr="00B938A8">
        <w:rPr>
          <w:rFonts w:ascii="Arial" w:hAnsi="Arial" w:cs="Arial"/>
          <w:b/>
          <w:bCs/>
          <w:noProof/>
          <w:sz w:val="24"/>
          <w:szCs w:val="24"/>
          <w:lang w:val="ro-RO"/>
        </w:rPr>
        <w:t>)</w:t>
      </w:r>
      <w:r w:rsidRPr="00B938A8">
        <w:rPr>
          <w:rFonts w:ascii="Arial" w:hAnsi="Arial" w:cs="Arial"/>
          <w:bCs/>
          <w:noProof/>
          <w:sz w:val="24"/>
          <w:szCs w:val="24"/>
          <w:lang w:val="ro-RO"/>
        </w:rPr>
        <w:t xml:space="preserve"> </w:t>
      </w:r>
      <w:r w:rsidR="004E6183" w:rsidRPr="00B938A8">
        <w:rPr>
          <w:rFonts w:ascii="Arial" w:hAnsi="Arial" w:cs="Arial"/>
          <w:noProof/>
          <w:sz w:val="24"/>
          <w:szCs w:val="24"/>
          <w:lang w:val="ro-RO"/>
        </w:rPr>
        <w:t>Tipurile şi caracteristicile impactului potenţial</w:t>
      </w:r>
      <w:r w:rsidRPr="00B938A8">
        <w:rPr>
          <w:rFonts w:ascii="Arial" w:hAnsi="Arial" w:cs="Arial"/>
          <w:noProof/>
          <w:sz w:val="24"/>
          <w:szCs w:val="24"/>
          <w:lang w:val="ro-RO"/>
        </w:rPr>
        <w:t>:</w:t>
      </w:r>
    </w:p>
    <w:p w:rsidR="004E6183" w:rsidRPr="00B938A8" w:rsidRDefault="00F129DE" w:rsidP="00086B6F">
      <w:pPr>
        <w:spacing w:after="0" w:line="240" w:lineRule="auto"/>
        <w:ind w:firstLine="284"/>
        <w:jc w:val="both"/>
        <w:rPr>
          <w:rFonts w:ascii="Arial" w:hAnsi="Arial" w:cs="Arial"/>
          <w:noProof/>
          <w:sz w:val="24"/>
          <w:szCs w:val="24"/>
          <w:lang w:val="ro-RO"/>
        </w:rPr>
      </w:pPr>
      <w:r w:rsidRPr="00B938A8">
        <w:rPr>
          <w:rFonts w:ascii="Arial" w:hAnsi="Arial" w:cs="Arial"/>
          <w:sz w:val="24"/>
          <w:szCs w:val="24"/>
          <w:lang w:val="ro-RO"/>
        </w:rPr>
        <w:t>d</w:t>
      </w:r>
      <w:r w:rsidRPr="00B938A8">
        <w:rPr>
          <w:rFonts w:ascii="Arial" w:hAnsi="Arial" w:cs="Arial"/>
          <w:sz w:val="24"/>
          <w:szCs w:val="24"/>
          <w:vertAlign w:val="subscript"/>
          <w:lang w:val="ro-RO"/>
        </w:rPr>
        <w:t>1</w:t>
      </w:r>
      <w:r w:rsidRPr="00B938A8">
        <w:rPr>
          <w:rFonts w:ascii="Arial" w:hAnsi="Arial" w:cs="Arial"/>
          <w:sz w:val="24"/>
          <w:szCs w:val="24"/>
          <w:lang w:val="ro-RO"/>
        </w:rPr>
        <w:t xml:space="preserve">) </w:t>
      </w:r>
      <w:r w:rsidR="004E6183" w:rsidRPr="00B938A8">
        <w:rPr>
          <w:rFonts w:ascii="Arial" w:hAnsi="Arial" w:cs="Arial"/>
          <w:noProof/>
          <w:sz w:val="24"/>
          <w:szCs w:val="24"/>
          <w:lang w:val="ro-RO"/>
        </w:rPr>
        <w:t>importanţa şi extinderea spaţială a impactului - de exemplu, zona geografică şi dimensiunea populaţiei care poate fi afectată</w:t>
      </w:r>
      <w:r w:rsidRPr="00B938A8">
        <w:rPr>
          <w:rFonts w:ascii="Arial" w:hAnsi="Arial" w:cs="Arial"/>
          <w:noProof/>
          <w:sz w:val="24"/>
          <w:szCs w:val="24"/>
          <w:lang w:val="ro-RO"/>
        </w:rPr>
        <w:t xml:space="preserve">: </w:t>
      </w:r>
      <w:r w:rsidRPr="00B938A8">
        <w:rPr>
          <w:rFonts w:ascii="Arial" w:hAnsi="Arial" w:cs="Arial"/>
          <w:sz w:val="24"/>
          <w:szCs w:val="24"/>
          <w:lang w:val="ro-RO"/>
        </w:rPr>
        <w:t>- p</w:t>
      </w:r>
      <w:r w:rsidR="00086B6F" w:rsidRPr="00B938A8">
        <w:rPr>
          <w:rFonts w:ascii="Arial" w:hAnsi="Arial" w:cs="Arial"/>
          <w:sz w:val="24"/>
          <w:szCs w:val="24"/>
          <w:lang w:val="ro-RO"/>
        </w:rPr>
        <w:t>unctual pe perioada de execuţie;</w:t>
      </w:r>
    </w:p>
    <w:p w:rsidR="004E6183" w:rsidRPr="00B938A8" w:rsidRDefault="00170F1F" w:rsidP="00485400">
      <w:pPr>
        <w:spacing w:after="0" w:line="240" w:lineRule="auto"/>
        <w:ind w:firstLine="284"/>
        <w:jc w:val="both"/>
        <w:rPr>
          <w:rFonts w:ascii="Arial" w:hAnsi="Arial" w:cs="Arial"/>
          <w:bCs/>
          <w:i/>
          <w:noProof/>
          <w:sz w:val="24"/>
          <w:szCs w:val="24"/>
          <w:lang w:val="ro-RO"/>
        </w:rPr>
      </w:pPr>
      <w:r w:rsidRPr="00B938A8">
        <w:rPr>
          <w:rFonts w:ascii="Arial" w:hAnsi="Arial" w:cs="Arial"/>
          <w:bCs/>
          <w:noProof/>
          <w:sz w:val="24"/>
          <w:szCs w:val="24"/>
          <w:lang w:val="ro-RO"/>
        </w:rPr>
        <w:t>d</w:t>
      </w:r>
      <w:r w:rsidRPr="00B938A8">
        <w:rPr>
          <w:rFonts w:ascii="Arial" w:hAnsi="Arial" w:cs="Arial"/>
          <w:bCs/>
          <w:noProof/>
          <w:sz w:val="24"/>
          <w:szCs w:val="24"/>
          <w:vertAlign w:val="subscript"/>
          <w:lang w:val="ro-RO"/>
        </w:rPr>
        <w:t>2</w:t>
      </w:r>
      <w:r w:rsidRPr="00B938A8">
        <w:rPr>
          <w:rFonts w:ascii="Arial" w:hAnsi="Arial" w:cs="Arial"/>
          <w:bCs/>
          <w:noProof/>
          <w:sz w:val="24"/>
          <w:szCs w:val="24"/>
          <w:lang w:val="ro-RO"/>
        </w:rPr>
        <w:t xml:space="preserve">) </w:t>
      </w:r>
      <w:r w:rsidR="004E6183" w:rsidRPr="00B938A8">
        <w:rPr>
          <w:rFonts w:ascii="Arial" w:hAnsi="Arial" w:cs="Arial"/>
          <w:bCs/>
          <w:noProof/>
          <w:sz w:val="24"/>
          <w:szCs w:val="24"/>
          <w:lang w:val="ro-RO"/>
        </w:rPr>
        <w:t>natura impactului</w:t>
      </w:r>
      <w:r w:rsidR="00F31359" w:rsidRPr="00B938A8">
        <w:rPr>
          <w:rFonts w:ascii="Arial" w:hAnsi="Arial" w:cs="Arial"/>
          <w:bCs/>
          <w:noProof/>
          <w:sz w:val="24"/>
          <w:szCs w:val="24"/>
          <w:lang w:val="ro-RO"/>
        </w:rPr>
        <w:t>: -</w:t>
      </w:r>
      <w:r w:rsidR="00EB748E" w:rsidRPr="00B938A8">
        <w:rPr>
          <w:rFonts w:ascii="Arial" w:hAnsi="Arial" w:cs="Arial"/>
          <w:bCs/>
          <w:noProof/>
          <w:sz w:val="24"/>
          <w:szCs w:val="24"/>
          <w:lang w:val="ro-RO"/>
        </w:rPr>
        <w:t xml:space="preserve"> natura impactului va fi pozitiv, având în vedere că </w:t>
      </w:r>
      <w:r w:rsidR="00485400" w:rsidRPr="00B938A8">
        <w:rPr>
          <w:rFonts w:ascii="Arial" w:hAnsi="Arial" w:cs="Arial"/>
          <w:bCs/>
          <w:noProof/>
          <w:sz w:val="24"/>
          <w:szCs w:val="24"/>
          <w:lang w:val="ro-RO"/>
        </w:rPr>
        <w:t xml:space="preserve">se dorește </w:t>
      </w:r>
      <w:r w:rsidR="00D3340B" w:rsidRPr="00B938A8">
        <w:rPr>
          <w:rFonts w:ascii="Arial" w:hAnsi="Arial" w:cs="Arial"/>
          <w:bCs/>
          <w:noProof/>
          <w:sz w:val="24"/>
          <w:szCs w:val="24"/>
          <w:lang w:val="ro-RO"/>
        </w:rPr>
        <w:t>punerea în siguranţă a podului peste râul Someş, pe DJ 108E, km 1+630</w:t>
      </w:r>
      <w:r w:rsidR="00EB748E" w:rsidRPr="00B938A8">
        <w:rPr>
          <w:rFonts w:ascii="Arial" w:hAnsi="Arial" w:cs="Arial"/>
          <w:bCs/>
          <w:noProof/>
          <w:sz w:val="24"/>
          <w:szCs w:val="24"/>
          <w:lang w:val="ro-RO"/>
        </w:rPr>
        <w:t>.</w:t>
      </w:r>
    </w:p>
    <w:p w:rsidR="004E6183" w:rsidRPr="00B938A8" w:rsidRDefault="00170F1F" w:rsidP="00086B6F">
      <w:pPr>
        <w:spacing w:after="0" w:line="240" w:lineRule="auto"/>
        <w:ind w:firstLine="284"/>
        <w:jc w:val="both"/>
        <w:rPr>
          <w:rFonts w:ascii="Arial" w:hAnsi="Arial" w:cs="Arial"/>
          <w:noProof/>
          <w:sz w:val="24"/>
          <w:szCs w:val="24"/>
          <w:lang w:val="ro-RO"/>
        </w:rPr>
      </w:pPr>
      <w:r w:rsidRPr="00B938A8">
        <w:rPr>
          <w:rFonts w:ascii="Arial" w:hAnsi="Arial" w:cs="Arial"/>
          <w:sz w:val="24"/>
          <w:szCs w:val="24"/>
          <w:lang w:val="ro-RO"/>
        </w:rPr>
        <w:t>d</w:t>
      </w:r>
      <w:r w:rsidRPr="00B938A8">
        <w:rPr>
          <w:rFonts w:ascii="Arial" w:hAnsi="Arial" w:cs="Arial"/>
          <w:sz w:val="24"/>
          <w:szCs w:val="24"/>
          <w:vertAlign w:val="subscript"/>
          <w:lang w:val="ro-RO"/>
        </w:rPr>
        <w:t>3</w:t>
      </w:r>
      <w:r w:rsidRPr="00B938A8">
        <w:rPr>
          <w:rFonts w:ascii="Arial" w:hAnsi="Arial" w:cs="Arial"/>
          <w:sz w:val="24"/>
          <w:szCs w:val="24"/>
          <w:lang w:val="ro-RO"/>
        </w:rPr>
        <w:t xml:space="preserve">) </w:t>
      </w:r>
      <w:r w:rsidR="004E6183" w:rsidRPr="00B938A8">
        <w:rPr>
          <w:rFonts w:ascii="Arial" w:hAnsi="Arial" w:cs="Arial"/>
          <w:noProof/>
          <w:sz w:val="24"/>
          <w:szCs w:val="24"/>
          <w:lang w:val="ro-RO"/>
        </w:rPr>
        <w:t>natura transfrontalieră a impactului</w:t>
      </w:r>
      <w:r w:rsidR="00F129DE" w:rsidRPr="00B938A8">
        <w:rPr>
          <w:rFonts w:ascii="Arial" w:hAnsi="Arial" w:cs="Arial"/>
          <w:noProof/>
          <w:sz w:val="24"/>
          <w:szCs w:val="24"/>
          <w:lang w:val="ro-RO"/>
        </w:rPr>
        <w:t xml:space="preserve">: </w:t>
      </w:r>
      <w:r w:rsidR="00F129DE" w:rsidRPr="00B938A8">
        <w:rPr>
          <w:rFonts w:ascii="Arial" w:hAnsi="Arial" w:cs="Arial"/>
          <w:sz w:val="24"/>
          <w:szCs w:val="24"/>
          <w:lang w:val="ro-RO"/>
        </w:rPr>
        <w:t>- nu este cazul</w:t>
      </w:r>
      <w:r w:rsidR="004E6183" w:rsidRPr="00B938A8">
        <w:rPr>
          <w:rFonts w:ascii="Arial" w:hAnsi="Arial" w:cs="Arial"/>
          <w:noProof/>
          <w:sz w:val="24"/>
          <w:szCs w:val="24"/>
          <w:lang w:val="ro-RO"/>
        </w:rPr>
        <w:t>;</w:t>
      </w:r>
      <w:r w:rsidR="002C4B37" w:rsidRPr="00B938A8">
        <w:rPr>
          <w:rFonts w:ascii="Arial" w:hAnsi="Arial" w:cs="Arial"/>
          <w:noProof/>
          <w:sz w:val="24"/>
          <w:szCs w:val="24"/>
          <w:lang w:val="ro-RO"/>
        </w:rPr>
        <w:t xml:space="preserve"> amplasamentul proiectului nu se află în apropierea graniței cu alte țări</w:t>
      </w:r>
      <w:r w:rsidR="00926C75" w:rsidRPr="00B938A8">
        <w:rPr>
          <w:rFonts w:ascii="Arial" w:hAnsi="Arial" w:cs="Arial"/>
          <w:noProof/>
          <w:sz w:val="24"/>
          <w:szCs w:val="24"/>
          <w:lang w:val="ro-RO"/>
        </w:rPr>
        <w:t xml:space="preserve">, proiectul nu va influența calitatea aerului înconjurător al altei țări sau </w:t>
      </w:r>
      <w:r w:rsidR="005831A3" w:rsidRPr="00B938A8">
        <w:rPr>
          <w:rFonts w:ascii="Arial" w:hAnsi="Arial" w:cs="Arial"/>
          <w:noProof/>
          <w:sz w:val="24"/>
          <w:szCs w:val="24"/>
          <w:lang w:val="ro-RO"/>
        </w:rPr>
        <w:t xml:space="preserve">nu va genera </w:t>
      </w:r>
      <w:r w:rsidR="00926C75" w:rsidRPr="00B938A8">
        <w:rPr>
          <w:rFonts w:ascii="Arial" w:hAnsi="Arial" w:cs="Arial"/>
          <w:noProof/>
          <w:sz w:val="24"/>
          <w:szCs w:val="24"/>
          <w:lang w:val="ro-RO"/>
        </w:rPr>
        <w:t>emisii în ape care se genereze efecte pe teritoriul altui stat.</w:t>
      </w:r>
    </w:p>
    <w:p w:rsidR="004E6183" w:rsidRPr="00B938A8" w:rsidRDefault="00170F1F" w:rsidP="00086B6F">
      <w:pPr>
        <w:spacing w:after="0" w:line="240" w:lineRule="auto"/>
        <w:ind w:firstLine="284"/>
        <w:jc w:val="both"/>
        <w:rPr>
          <w:rFonts w:ascii="Arial" w:hAnsi="Arial" w:cs="Arial"/>
          <w:noProof/>
          <w:sz w:val="24"/>
          <w:szCs w:val="24"/>
          <w:lang w:val="ro-RO"/>
        </w:rPr>
      </w:pPr>
      <w:r w:rsidRPr="00B938A8">
        <w:rPr>
          <w:rFonts w:ascii="Arial" w:hAnsi="Arial" w:cs="Arial"/>
          <w:sz w:val="24"/>
          <w:szCs w:val="24"/>
          <w:lang w:val="ro-RO"/>
        </w:rPr>
        <w:t>d</w:t>
      </w:r>
      <w:r w:rsidRPr="00B938A8">
        <w:rPr>
          <w:rFonts w:ascii="Arial" w:hAnsi="Arial" w:cs="Arial"/>
          <w:sz w:val="24"/>
          <w:szCs w:val="24"/>
          <w:vertAlign w:val="subscript"/>
          <w:lang w:val="ro-RO"/>
        </w:rPr>
        <w:t>4</w:t>
      </w:r>
      <w:r w:rsidRPr="00B938A8">
        <w:rPr>
          <w:rFonts w:ascii="Arial" w:hAnsi="Arial" w:cs="Arial"/>
          <w:sz w:val="24"/>
          <w:szCs w:val="24"/>
          <w:lang w:val="ro-RO"/>
        </w:rPr>
        <w:t>)</w:t>
      </w:r>
      <w:r w:rsidR="004E6183" w:rsidRPr="00B938A8">
        <w:rPr>
          <w:rFonts w:ascii="Arial" w:hAnsi="Arial" w:cs="Arial"/>
          <w:noProof/>
          <w:sz w:val="24"/>
          <w:szCs w:val="24"/>
          <w:lang w:val="ro-RO"/>
        </w:rPr>
        <w:t> intensitatea şi complexitatea impactului</w:t>
      </w:r>
      <w:r w:rsidRPr="00B938A8">
        <w:rPr>
          <w:rFonts w:ascii="Arial" w:hAnsi="Arial" w:cs="Arial"/>
          <w:noProof/>
          <w:sz w:val="24"/>
          <w:szCs w:val="24"/>
          <w:lang w:val="ro-RO"/>
        </w:rPr>
        <w:t xml:space="preserve">: </w:t>
      </w:r>
      <w:r w:rsidRPr="00B938A8">
        <w:rPr>
          <w:rFonts w:ascii="Arial" w:hAnsi="Arial" w:cs="Arial"/>
          <w:sz w:val="24"/>
          <w:szCs w:val="24"/>
          <w:lang w:val="ro-RO"/>
        </w:rPr>
        <w:t xml:space="preserve">- </w:t>
      </w:r>
      <w:r w:rsidR="001576DC" w:rsidRPr="00B938A8">
        <w:rPr>
          <w:rFonts w:ascii="Arial" w:hAnsi="Arial" w:cs="Arial"/>
          <w:sz w:val="24"/>
          <w:szCs w:val="24"/>
          <w:lang w:val="ro-RO"/>
        </w:rPr>
        <w:t>va fi mică</w:t>
      </w:r>
      <w:r w:rsidRPr="00B938A8">
        <w:rPr>
          <w:rFonts w:ascii="Arial" w:hAnsi="Arial" w:cs="Arial"/>
          <w:sz w:val="24"/>
          <w:szCs w:val="24"/>
          <w:lang w:val="ro-RO"/>
        </w:rPr>
        <w:t xml:space="preserve"> pe perioada de execuţie şi funcţionare</w:t>
      </w:r>
      <w:r w:rsidR="004E6183" w:rsidRPr="00B938A8">
        <w:rPr>
          <w:rFonts w:ascii="Arial" w:hAnsi="Arial" w:cs="Arial"/>
          <w:noProof/>
          <w:sz w:val="24"/>
          <w:szCs w:val="24"/>
          <w:lang w:val="ro-RO"/>
        </w:rPr>
        <w:t>;</w:t>
      </w:r>
    </w:p>
    <w:p w:rsidR="004E6183" w:rsidRPr="00B938A8" w:rsidRDefault="00170F1F" w:rsidP="00086B6F">
      <w:pPr>
        <w:spacing w:after="0" w:line="240" w:lineRule="auto"/>
        <w:ind w:firstLine="284"/>
        <w:jc w:val="both"/>
        <w:rPr>
          <w:rFonts w:ascii="Arial" w:hAnsi="Arial" w:cs="Arial"/>
          <w:noProof/>
          <w:sz w:val="24"/>
          <w:szCs w:val="24"/>
          <w:lang w:val="ro-RO"/>
        </w:rPr>
      </w:pPr>
      <w:r w:rsidRPr="00B938A8">
        <w:rPr>
          <w:rFonts w:ascii="Arial" w:hAnsi="Arial" w:cs="Arial"/>
          <w:sz w:val="24"/>
          <w:szCs w:val="24"/>
          <w:lang w:val="ro-RO"/>
        </w:rPr>
        <w:t>d</w:t>
      </w:r>
      <w:r w:rsidR="0062600A" w:rsidRPr="00B938A8">
        <w:rPr>
          <w:rFonts w:ascii="Arial" w:hAnsi="Arial" w:cs="Arial"/>
          <w:sz w:val="24"/>
          <w:szCs w:val="24"/>
          <w:vertAlign w:val="subscript"/>
          <w:lang w:val="ro-RO"/>
        </w:rPr>
        <w:t>5</w:t>
      </w:r>
      <w:r w:rsidRPr="00B938A8">
        <w:rPr>
          <w:rFonts w:ascii="Arial" w:hAnsi="Arial" w:cs="Arial"/>
          <w:sz w:val="24"/>
          <w:szCs w:val="24"/>
          <w:lang w:val="ro-RO"/>
        </w:rPr>
        <w:t xml:space="preserve">) </w:t>
      </w:r>
      <w:r w:rsidR="004E6183" w:rsidRPr="00B938A8">
        <w:rPr>
          <w:rFonts w:ascii="Arial" w:hAnsi="Arial" w:cs="Arial"/>
          <w:noProof/>
          <w:sz w:val="24"/>
          <w:szCs w:val="24"/>
          <w:lang w:val="ro-RO"/>
        </w:rPr>
        <w:t>probabilitatea impactului</w:t>
      </w:r>
      <w:r w:rsidRPr="00B938A8">
        <w:rPr>
          <w:rFonts w:ascii="Arial" w:hAnsi="Arial" w:cs="Arial"/>
          <w:noProof/>
          <w:sz w:val="24"/>
          <w:szCs w:val="24"/>
          <w:lang w:val="ro-RO"/>
        </w:rPr>
        <w:t xml:space="preserve"> </w:t>
      </w:r>
      <w:r w:rsidRPr="00B938A8">
        <w:rPr>
          <w:rFonts w:ascii="Arial" w:hAnsi="Arial" w:cs="Arial"/>
          <w:sz w:val="24"/>
          <w:szCs w:val="24"/>
          <w:lang w:val="ro-RO"/>
        </w:rPr>
        <w:t>- redusă, pe perioada de execuţie şi funcţionare</w:t>
      </w:r>
      <w:r w:rsidRPr="00B938A8">
        <w:rPr>
          <w:rFonts w:ascii="Arial" w:hAnsi="Arial" w:cs="Arial"/>
          <w:noProof/>
          <w:sz w:val="24"/>
          <w:szCs w:val="24"/>
          <w:lang w:val="ro-RO"/>
        </w:rPr>
        <w:t xml:space="preserve">; </w:t>
      </w:r>
    </w:p>
    <w:p w:rsidR="004E6183" w:rsidRPr="00B938A8" w:rsidRDefault="0062600A" w:rsidP="00086B6F">
      <w:pPr>
        <w:spacing w:after="0" w:line="240" w:lineRule="auto"/>
        <w:ind w:firstLine="284"/>
        <w:jc w:val="both"/>
        <w:rPr>
          <w:rFonts w:ascii="Arial" w:hAnsi="Arial" w:cs="Arial"/>
          <w:noProof/>
          <w:sz w:val="24"/>
          <w:szCs w:val="24"/>
          <w:lang w:val="ro-RO"/>
        </w:rPr>
      </w:pPr>
      <w:r w:rsidRPr="00B938A8">
        <w:rPr>
          <w:rFonts w:ascii="Arial" w:hAnsi="Arial" w:cs="Arial"/>
          <w:sz w:val="24"/>
          <w:szCs w:val="24"/>
          <w:lang w:val="ro-RO"/>
        </w:rPr>
        <w:t>d</w:t>
      </w:r>
      <w:r w:rsidRPr="00B938A8">
        <w:rPr>
          <w:rFonts w:ascii="Arial" w:hAnsi="Arial" w:cs="Arial"/>
          <w:sz w:val="24"/>
          <w:szCs w:val="24"/>
          <w:vertAlign w:val="subscript"/>
          <w:lang w:val="ro-RO"/>
        </w:rPr>
        <w:t>6</w:t>
      </w:r>
      <w:r w:rsidRPr="00B938A8">
        <w:rPr>
          <w:rFonts w:ascii="Arial" w:hAnsi="Arial" w:cs="Arial"/>
          <w:sz w:val="24"/>
          <w:szCs w:val="24"/>
          <w:lang w:val="ro-RO"/>
        </w:rPr>
        <w:t xml:space="preserve">) </w:t>
      </w:r>
      <w:r w:rsidR="004E6183" w:rsidRPr="00B938A8">
        <w:rPr>
          <w:rFonts w:ascii="Arial" w:hAnsi="Arial" w:cs="Arial"/>
          <w:noProof/>
          <w:sz w:val="24"/>
          <w:szCs w:val="24"/>
          <w:lang w:val="ro-RO"/>
        </w:rPr>
        <w:t>debutul, durata, frecvenţa şi reversibilitatea preconizate ale impactului</w:t>
      </w:r>
      <w:r w:rsidRPr="00B938A8">
        <w:rPr>
          <w:rFonts w:ascii="Arial" w:hAnsi="Arial" w:cs="Arial"/>
          <w:noProof/>
          <w:sz w:val="24"/>
          <w:szCs w:val="24"/>
          <w:lang w:val="ro-RO"/>
        </w:rPr>
        <w:t xml:space="preserve">: </w:t>
      </w:r>
      <w:r w:rsidRPr="00B938A8">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B938A8">
        <w:rPr>
          <w:rFonts w:ascii="Arial" w:hAnsi="Arial" w:cs="Arial"/>
          <w:sz w:val="24"/>
          <w:szCs w:val="24"/>
          <w:lang w:val="ro-RO"/>
        </w:rPr>
        <w:t xml:space="preserve">durata și frecvența </w:t>
      </w:r>
      <w:r w:rsidRPr="00B938A8">
        <w:rPr>
          <w:rFonts w:ascii="Arial" w:hAnsi="Arial" w:cs="Arial"/>
          <w:sz w:val="24"/>
          <w:szCs w:val="24"/>
          <w:lang w:val="ro-RO"/>
        </w:rPr>
        <w:t>impactul</w:t>
      </w:r>
      <w:r w:rsidR="005F1303" w:rsidRPr="00B938A8">
        <w:rPr>
          <w:rFonts w:ascii="Arial" w:hAnsi="Arial" w:cs="Arial"/>
          <w:sz w:val="24"/>
          <w:szCs w:val="24"/>
          <w:lang w:val="ro-RO"/>
        </w:rPr>
        <w:t>ui</w:t>
      </w:r>
      <w:r w:rsidRPr="00B938A8">
        <w:rPr>
          <w:rFonts w:ascii="Arial" w:hAnsi="Arial" w:cs="Arial"/>
          <w:sz w:val="24"/>
          <w:szCs w:val="24"/>
          <w:lang w:val="ro-RO"/>
        </w:rPr>
        <w:t xml:space="preserve"> asupra factorilor de mediu va fi temporar</w:t>
      </w:r>
      <w:r w:rsidR="004634C3" w:rsidRPr="00B938A8">
        <w:rPr>
          <w:rFonts w:ascii="Arial" w:hAnsi="Arial" w:cs="Arial"/>
          <w:sz w:val="24"/>
          <w:szCs w:val="24"/>
          <w:lang w:val="ro-RO"/>
        </w:rPr>
        <w:t xml:space="preserve"> și pe termen scurt</w:t>
      </w:r>
      <w:r w:rsidRPr="00B938A8">
        <w:rPr>
          <w:rFonts w:ascii="Arial" w:hAnsi="Arial" w:cs="Arial"/>
          <w:sz w:val="24"/>
          <w:szCs w:val="24"/>
          <w:lang w:val="ro-RO"/>
        </w:rPr>
        <w:t>. Pe măsura realizării lucrărilor şi închiderii fronturilor de lucru, calitatea factorilor de mediu afectaţi va reveni la parametrii iniţiali</w:t>
      </w:r>
      <w:r w:rsidR="004E6183" w:rsidRPr="00B938A8">
        <w:rPr>
          <w:rFonts w:ascii="Arial" w:hAnsi="Arial" w:cs="Arial"/>
          <w:noProof/>
          <w:sz w:val="24"/>
          <w:szCs w:val="24"/>
          <w:lang w:val="ro-RO"/>
        </w:rPr>
        <w:t>;</w:t>
      </w:r>
    </w:p>
    <w:p w:rsidR="004E6183" w:rsidRPr="00B938A8" w:rsidRDefault="00744F41" w:rsidP="00086B6F">
      <w:pPr>
        <w:spacing w:after="0" w:line="240" w:lineRule="auto"/>
        <w:ind w:firstLine="284"/>
        <w:jc w:val="both"/>
        <w:rPr>
          <w:rFonts w:ascii="Arial" w:hAnsi="Arial" w:cs="Arial"/>
          <w:noProof/>
          <w:sz w:val="24"/>
          <w:szCs w:val="24"/>
          <w:lang w:val="ro-RO"/>
        </w:rPr>
      </w:pPr>
      <w:r w:rsidRPr="00B938A8">
        <w:rPr>
          <w:rFonts w:ascii="Arial" w:hAnsi="Arial" w:cs="Arial"/>
          <w:sz w:val="24"/>
          <w:szCs w:val="24"/>
          <w:lang w:val="ro-RO"/>
        </w:rPr>
        <w:t>d</w:t>
      </w:r>
      <w:r w:rsidRPr="00B938A8">
        <w:rPr>
          <w:rFonts w:ascii="Arial" w:hAnsi="Arial" w:cs="Arial"/>
          <w:sz w:val="24"/>
          <w:szCs w:val="24"/>
          <w:vertAlign w:val="subscript"/>
          <w:lang w:val="ro-RO"/>
        </w:rPr>
        <w:t>7</w:t>
      </w:r>
      <w:r w:rsidRPr="00B938A8">
        <w:rPr>
          <w:rFonts w:ascii="Arial" w:hAnsi="Arial" w:cs="Arial"/>
          <w:sz w:val="24"/>
          <w:szCs w:val="24"/>
          <w:lang w:val="ro-RO"/>
        </w:rPr>
        <w:t>)</w:t>
      </w:r>
      <w:r w:rsidR="004E6183" w:rsidRPr="00B938A8">
        <w:rPr>
          <w:rFonts w:ascii="Arial" w:hAnsi="Arial" w:cs="Arial"/>
          <w:noProof/>
          <w:sz w:val="24"/>
          <w:szCs w:val="24"/>
          <w:lang w:val="ro-RO"/>
        </w:rPr>
        <w:t> cumularea impactului cu impactul altor proiecte existente şi/sau aprobate</w:t>
      </w:r>
      <w:r w:rsidRPr="00B938A8">
        <w:rPr>
          <w:rFonts w:ascii="Arial" w:hAnsi="Arial" w:cs="Arial"/>
          <w:noProof/>
          <w:sz w:val="24"/>
          <w:szCs w:val="24"/>
          <w:lang w:val="ro-RO"/>
        </w:rPr>
        <w:t xml:space="preserve">: </w:t>
      </w:r>
      <w:r w:rsidR="00510644" w:rsidRPr="00B938A8">
        <w:rPr>
          <w:rFonts w:ascii="Arial" w:hAnsi="Arial" w:cs="Arial"/>
          <w:noProof/>
          <w:sz w:val="24"/>
          <w:szCs w:val="24"/>
          <w:lang w:val="ro-RO"/>
        </w:rPr>
        <w:t>nu este cazul</w:t>
      </w:r>
      <w:r w:rsidR="004E6183" w:rsidRPr="00B938A8">
        <w:rPr>
          <w:rFonts w:ascii="Arial" w:hAnsi="Arial" w:cs="Arial"/>
          <w:noProof/>
          <w:sz w:val="24"/>
          <w:szCs w:val="24"/>
          <w:lang w:val="ro-RO"/>
        </w:rPr>
        <w:t>;</w:t>
      </w:r>
    </w:p>
    <w:p w:rsidR="004E6183" w:rsidRPr="00B938A8" w:rsidRDefault="002070E7" w:rsidP="00086B6F">
      <w:pPr>
        <w:spacing w:after="0" w:line="240" w:lineRule="auto"/>
        <w:ind w:firstLine="284"/>
        <w:jc w:val="both"/>
        <w:rPr>
          <w:rFonts w:ascii="Arial" w:hAnsi="Arial" w:cs="Arial"/>
          <w:noProof/>
          <w:sz w:val="24"/>
          <w:szCs w:val="24"/>
          <w:lang w:val="ro-RO"/>
        </w:rPr>
      </w:pPr>
      <w:r w:rsidRPr="00B938A8">
        <w:rPr>
          <w:rFonts w:ascii="Arial" w:hAnsi="Arial" w:cs="Arial"/>
          <w:sz w:val="24"/>
          <w:szCs w:val="24"/>
          <w:lang w:val="ro-RO"/>
        </w:rPr>
        <w:t>d</w:t>
      </w:r>
      <w:r w:rsidRPr="00B938A8">
        <w:rPr>
          <w:rFonts w:ascii="Arial" w:hAnsi="Arial" w:cs="Arial"/>
          <w:sz w:val="24"/>
          <w:szCs w:val="24"/>
          <w:vertAlign w:val="subscript"/>
          <w:lang w:val="ro-RO"/>
        </w:rPr>
        <w:t>8</w:t>
      </w:r>
      <w:r w:rsidRPr="00B938A8">
        <w:rPr>
          <w:rFonts w:ascii="Arial" w:hAnsi="Arial" w:cs="Arial"/>
          <w:sz w:val="24"/>
          <w:szCs w:val="24"/>
          <w:lang w:val="ro-RO"/>
        </w:rPr>
        <w:t>)</w:t>
      </w:r>
      <w:r w:rsidR="004E6183" w:rsidRPr="00B938A8">
        <w:rPr>
          <w:rFonts w:ascii="Arial" w:hAnsi="Arial" w:cs="Arial"/>
          <w:noProof/>
          <w:sz w:val="24"/>
          <w:szCs w:val="24"/>
          <w:lang w:val="ro-RO"/>
        </w:rPr>
        <w:t> posibilitatea de reducere efectivă a impactului</w:t>
      </w:r>
      <w:r w:rsidR="00C24BD6" w:rsidRPr="00B938A8">
        <w:rPr>
          <w:rFonts w:ascii="Arial" w:hAnsi="Arial" w:cs="Arial"/>
          <w:noProof/>
          <w:sz w:val="24"/>
          <w:szCs w:val="24"/>
          <w:lang w:val="ro-RO"/>
        </w:rPr>
        <w:t>:</w:t>
      </w:r>
      <w:r w:rsidR="00C24BD6" w:rsidRPr="00B938A8">
        <w:rPr>
          <w:rFonts w:ascii="Arial" w:hAnsi="Arial" w:cs="Arial"/>
          <w:noProof/>
          <w:color w:val="00B050"/>
          <w:sz w:val="24"/>
          <w:szCs w:val="24"/>
          <w:lang w:val="ro-RO"/>
        </w:rPr>
        <w:t xml:space="preserve"> </w:t>
      </w:r>
      <w:r w:rsidR="00C24BD6" w:rsidRPr="00B938A8">
        <w:rPr>
          <w:rFonts w:ascii="Arial" w:hAnsi="Arial" w:cs="Arial"/>
          <w:noProof/>
          <w:sz w:val="24"/>
          <w:szCs w:val="24"/>
          <w:lang w:val="ro-RO"/>
        </w:rPr>
        <w:t xml:space="preserve">respectarea legislației în vigoare și </w:t>
      </w:r>
      <w:r w:rsidR="00D955C1" w:rsidRPr="00B938A8">
        <w:rPr>
          <w:rFonts w:ascii="Arial" w:hAnsi="Arial" w:cs="Arial"/>
          <w:noProof/>
          <w:sz w:val="24"/>
          <w:szCs w:val="24"/>
          <w:lang w:val="ro-RO"/>
        </w:rPr>
        <w:t>respectarea condițiilor</w:t>
      </w:r>
      <w:r w:rsidR="00C24BD6" w:rsidRPr="00B938A8">
        <w:rPr>
          <w:rFonts w:ascii="Arial" w:hAnsi="Arial" w:cs="Arial"/>
          <w:noProof/>
          <w:sz w:val="24"/>
          <w:szCs w:val="24"/>
          <w:lang w:val="ro-RO"/>
        </w:rPr>
        <w:t xml:space="preserve"> </w:t>
      </w:r>
      <w:r w:rsidR="00267409" w:rsidRPr="00B938A8">
        <w:rPr>
          <w:rFonts w:ascii="Arial" w:hAnsi="Arial" w:cs="Arial"/>
          <w:noProof/>
          <w:sz w:val="24"/>
          <w:szCs w:val="24"/>
          <w:lang w:val="ro-RO"/>
        </w:rPr>
        <w:t xml:space="preserve">din </w:t>
      </w:r>
      <w:r w:rsidR="00D955C1" w:rsidRPr="00B938A8">
        <w:rPr>
          <w:rFonts w:ascii="Arial" w:hAnsi="Arial" w:cs="Arial"/>
          <w:noProof/>
          <w:sz w:val="24"/>
          <w:szCs w:val="24"/>
          <w:lang w:val="ro-RO"/>
        </w:rPr>
        <w:t>prezent</w:t>
      </w:r>
      <w:r w:rsidR="00267409" w:rsidRPr="00B938A8">
        <w:rPr>
          <w:rFonts w:ascii="Arial" w:hAnsi="Arial" w:cs="Arial"/>
          <w:noProof/>
          <w:sz w:val="24"/>
          <w:szCs w:val="24"/>
          <w:lang w:val="ro-RO"/>
        </w:rPr>
        <w:t>a</w:t>
      </w:r>
      <w:r w:rsidR="00493C8D" w:rsidRPr="00B938A8">
        <w:rPr>
          <w:rFonts w:ascii="Arial" w:hAnsi="Arial" w:cs="Arial"/>
          <w:noProof/>
          <w:sz w:val="24"/>
          <w:szCs w:val="24"/>
          <w:lang w:val="ro-RO"/>
        </w:rPr>
        <w:t xml:space="preserve"> </w:t>
      </w:r>
      <w:r w:rsidR="00510644" w:rsidRPr="00B938A8">
        <w:rPr>
          <w:rFonts w:ascii="Arial" w:hAnsi="Arial" w:cs="Arial"/>
          <w:noProof/>
          <w:sz w:val="24"/>
          <w:szCs w:val="24"/>
          <w:lang w:val="ro-RO"/>
        </w:rPr>
        <w:t>d</w:t>
      </w:r>
      <w:r w:rsidR="00C24BD6" w:rsidRPr="00B938A8">
        <w:rPr>
          <w:rFonts w:ascii="Arial" w:hAnsi="Arial" w:cs="Arial"/>
          <w:noProof/>
          <w:sz w:val="24"/>
          <w:szCs w:val="24"/>
          <w:lang w:val="ro-RO"/>
        </w:rPr>
        <w:t>ecizi</w:t>
      </w:r>
      <w:r w:rsidR="00493C8D" w:rsidRPr="00B938A8">
        <w:rPr>
          <w:rFonts w:ascii="Arial" w:hAnsi="Arial" w:cs="Arial"/>
          <w:noProof/>
          <w:sz w:val="24"/>
          <w:szCs w:val="24"/>
          <w:lang w:val="ro-RO"/>
        </w:rPr>
        <w:t>e</w:t>
      </w:r>
      <w:r w:rsidR="00267409" w:rsidRPr="00B938A8">
        <w:rPr>
          <w:rFonts w:ascii="Arial" w:hAnsi="Arial" w:cs="Arial"/>
          <w:noProof/>
          <w:sz w:val="24"/>
          <w:szCs w:val="24"/>
          <w:lang w:val="ro-RO"/>
        </w:rPr>
        <w:t xml:space="preserve"> etapă</w:t>
      </w:r>
      <w:r w:rsidR="00C24BD6" w:rsidRPr="00B938A8">
        <w:rPr>
          <w:rFonts w:ascii="Arial" w:hAnsi="Arial" w:cs="Arial"/>
          <w:noProof/>
          <w:sz w:val="24"/>
          <w:szCs w:val="24"/>
          <w:lang w:val="ro-RO"/>
        </w:rPr>
        <w:t xml:space="preserve"> de încadrare</w:t>
      </w:r>
      <w:r w:rsidR="004E6183" w:rsidRPr="00B938A8">
        <w:rPr>
          <w:rFonts w:ascii="Arial" w:hAnsi="Arial" w:cs="Arial"/>
          <w:noProof/>
          <w:sz w:val="24"/>
          <w:szCs w:val="24"/>
          <w:lang w:val="ro-RO"/>
        </w:rPr>
        <w:t>.</w:t>
      </w:r>
    </w:p>
    <w:p w:rsidR="00606C1B" w:rsidRPr="00B938A8" w:rsidRDefault="00606C1B" w:rsidP="00606C1B">
      <w:pPr>
        <w:spacing w:before="120" w:after="0" w:line="240" w:lineRule="auto"/>
        <w:ind w:firstLine="284"/>
        <w:jc w:val="both"/>
        <w:rPr>
          <w:rFonts w:ascii="Arial" w:hAnsi="Arial" w:cs="Arial"/>
          <w:noProof/>
          <w:color w:val="FF0000"/>
          <w:sz w:val="24"/>
          <w:szCs w:val="24"/>
          <w:lang w:val="ro-RO"/>
        </w:rPr>
      </w:pPr>
      <w:r w:rsidRPr="00B938A8">
        <w:rPr>
          <w:rFonts w:ascii="Arial" w:hAnsi="Arial" w:cs="Arial"/>
          <w:b/>
          <w:noProof/>
          <w:sz w:val="24"/>
          <w:szCs w:val="24"/>
          <w:lang w:val="ro-RO"/>
        </w:rPr>
        <w:t xml:space="preserve">II. </w:t>
      </w:r>
      <w:r w:rsidRPr="00B938A8">
        <w:rPr>
          <w:rFonts w:ascii="Arial" w:hAnsi="Arial" w:cs="Arial"/>
          <w:noProof/>
          <w:sz w:val="24"/>
          <w:szCs w:val="24"/>
          <w:lang w:val="ro-RO"/>
        </w:rPr>
        <w:t xml:space="preserve">Motivele pe baza cărora s-a stabilit necesitatea neefectuării evaluării adecvate sunt următoarele: - </w:t>
      </w:r>
      <w:r w:rsidR="00531875" w:rsidRPr="00B938A8">
        <w:rPr>
          <w:rFonts w:ascii="Arial" w:hAnsi="Arial" w:cs="Arial"/>
          <w:noProof/>
          <w:sz w:val="24"/>
          <w:szCs w:val="24"/>
          <w:lang w:val="ro-RO"/>
        </w:rPr>
        <w:t>A.N.A.N.P</w:t>
      </w:r>
      <w:r w:rsidRPr="00B938A8">
        <w:rPr>
          <w:rFonts w:ascii="Arial" w:hAnsi="Arial" w:cs="Arial"/>
          <w:noProof/>
          <w:sz w:val="24"/>
          <w:szCs w:val="24"/>
          <w:lang w:val="ro-RO"/>
        </w:rPr>
        <w:t>.</w:t>
      </w:r>
      <w:r w:rsidR="00531875" w:rsidRPr="00B938A8">
        <w:rPr>
          <w:rFonts w:ascii="Arial" w:hAnsi="Arial" w:cs="Arial"/>
          <w:noProof/>
          <w:sz w:val="24"/>
          <w:szCs w:val="24"/>
          <w:lang w:val="ro-RO"/>
        </w:rPr>
        <w:t xml:space="preserve"> consideră că implementarea proiectului ”</w:t>
      </w:r>
      <w:r w:rsidR="00531875" w:rsidRPr="00B938A8">
        <w:rPr>
          <w:rFonts w:ascii="Arial" w:hAnsi="Arial" w:cs="Arial"/>
          <w:i/>
          <w:noProof/>
          <w:sz w:val="24"/>
          <w:szCs w:val="24"/>
          <w:lang w:val="ro-RO"/>
        </w:rPr>
        <w:t>Punere în siguranţă pod peste râul Someş pe DJ108E, Km 1+630</w:t>
      </w:r>
      <w:r w:rsidR="00531875" w:rsidRPr="00B938A8">
        <w:rPr>
          <w:rFonts w:ascii="Arial" w:hAnsi="Arial" w:cs="Arial"/>
          <w:noProof/>
          <w:sz w:val="24"/>
          <w:szCs w:val="24"/>
          <w:lang w:val="ro-RO"/>
        </w:rPr>
        <w:t>”, nu este susceptibilă de a avea impact semnificativ asupra ariei naturale protejate ROSPA0114 Cursul mijlociu al Someşului, prin adresa înregistrată la APM Sălaj nr. 3032/17.04.2019</w:t>
      </w:r>
      <w:r w:rsidR="0068669F" w:rsidRPr="00B938A8">
        <w:rPr>
          <w:rFonts w:ascii="Arial" w:hAnsi="Arial" w:cs="Arial"/>
          <w:noProof/>
          <w:sz w:val="24"/>
          <w:szCs w:val="24"/>
          <w:lang w:val="ro-RO"/>
        </w:rPr>
        <w:t xml:space="preserve"> </w:t>
      </w:r>
      <w:r w:rsidR="0068669F" w:rsidRPr="00B938A8">
        <w:rPr>
          <w:rFonts w:ascii="Arial" w:hAnsi="Arial" w:cs="Arial"/>
          <w:b/>
          <w:noProof/>
          <w:color w:val="FF0000"/>
          <w:sz w:val="24"/>
          <w:szCs w:val="24"/>
          <w:u w:val="single"/>
          <w:lang w:val="ro-RO"/>
        </w:rPr>
        <w:t>şi se vor completa cu conditiile din Avizul ANANP ce se va aduce de titular in urma sedintei CAT</w:t>
      </w:r>
    </w:p>
    <w:p w:rsidR="00606C1B" w:rsidRPr="00B938A8" w:rsidRDefault="00606C1B" w:rsidP="00606C1B">
      <w:pPr>
        <w:spacing w:before="120" w:after="0" w:line="240" w:lineRule="auto"/>
        <w:ind w:firstLine="284"/>
        <w:jc w:val="both"/>
        <w:rPr>
          <w:rFonts w:ascii="Arial" w:hAnsi="Arial" w:cs="Arial"/>
          <w:noProof/>
          <w:sz w:val="24"/>
          <w:szCs w:val="24"/>
          <w:lang w:val="ro-RO"/>
        </w:rPr>
      </w:pPr>
      <w:r w:rsidRPr="00B938A8">
        <w:rPr>
          <w:rFonts w:ascii="Arial" w:hAnsi="Arial" w:cs="Arial"/>
          <w:b/>
          <w:noProof/>
          <w:sz w:val="24"/>
          <w:szCs w:val="24"/>
          <w:lang w:val="ro-RO"/>
        </w:rPr>
        <w:t xml:space="preserve">III. </w:t>
      </w:r>
      <w:r w:rsidRPr="00B938A8">
        <w:rPr>
          <w:rFonts w:ascii="Arial" w:hAnsi="Arial" w:cs="Arial"/>
          <w:noProof/>
          <w:sz w:val="24"/>
          <w:szCs w:val="24"/>
          <w:lang w:val="ro-RO"/>
        </w:rPr>
        <w:t xml:space="preserve">Motivele pe baza cărora s-a stabilit necesitatea neefectuării evaluării impactului asupra corpurilor de apă în conformitate cu decizia justificată nr. 19/25.02.2019 emisă de Administrația Bazinală de Apă Someș – Tisa sunt următoarele: </w:t>
      </w:r>
      <w:r w:rsidR="0068669F" w:rsidRPr="00B938A8">
        <w:rPr>
          <w:rFonts w:ascii="Arial" w:hAnsi="Arial" w:cs="Arial"/>
          <w:noProof/>
          <w:sz w:val="24"/>
          <w:szCs w:val="24"/>
          <w:lang w:val="ro-RO"/>
        </w:rPr>
        <w:t>eliberarea de către A.N „Apele Române” a avizului de gospodăreire a apelor nr. 12 / 14.02.2019</w:t>
      </w:r>
      <w:r w:rsidRPr="00B938A8">
        <w:rPr>
          <w:rFonts w:ascii="Arial" w:hAnsi="Arial" w:cs="Arial"/>
          <w:noProof/>
          <w:sz w:val="24"/>
          <w:szCs w:val="24"/>
          <w:lang w:val="ro-RO"/>
        </w:rPr>
        <w:t>.</w:t>
      </w:r>
    </w:p>
    <w:p w:rsidR="008B27E4" w:rsidRPr="00B938A8" w:rsidRDefault="008B27E4" w:rsidP="005B372E">
      <w:pPr>
        <w:autoSpaceDE w:val="0"/>
        <w:autoSpaceDN w:val="0"/>
        <w:adjustRightInd w:val="0"/>
        <w:spacing w:after="0" w:line="240" w:lineRule="auto"/>
        <w:jc w:val="both"/>
        <w:rPr>
          <w:rFonts w:ascii="Arial" w:hAnsi="Arial" w:cs="Arial"/>
          <w:sz w:val="24"/>
          <w:szCs w:val="24"/>
          <w:lang w:val="ro-RO"/>
        </w:rPr>
      </w:pPr>
    </w:p>
    <w:p w:rsidR="005B372E" w:rsidRPr="00B938A8" w:rsidRDefault="00EE2396" w:rsidP="005B372E">
      <w:pPr>
        <w:autoSpaceDE w:val="0"/>
        <w:autoSpaceDN w:val="0"/>
        <w:adjustRightInd w:val="0"/>
        <w:spacing w:after="0" w:line="240" w:lineRule="auto"/>
        <w:jc w:val="both"/>
        <w:rPr>
          <w:rFonts w:ascii="Arial" w:hAnsi="Arial" w:cs="Arial"/>
          <w:noProof/>
          <w:sz w:val="24"/>
          <w:szCs w:val="24"/>
          <w:lang w:val="ro-RO"/>
        </w:rPr>
      </w:pPr>
      <w:r w:rsidRPr="00B938A8">
        <w:rPr>
          <w:rFonts w:ascii="Arial" w:eastAsia="Times New Roman" w:hAnsi="Arial" w:cs="Arial"/>
          <w:b/>
          <w:noProof/>
          <w:color w:val="000000"/>
          <w:sz w:val="24"/>
          <w:szCs w:val="24"/>
          <w:lang w:val="ro-RO" w:eastAsia="en-GB"/>
        </w:rPr>
        <w:t xml:space="preserve">Caracteristicile proiectului şi/sau condiţiile de realizare a </w:t>
      </w:r>
      <w:r w:rsidRPr="00B938A8">
        <w:rPr>
          <w:rFonts w:ascii="Arial" w:eastAsia="Times New Roman" w:hAnsi="Arial" w:cs="Arial"/>
          <w:b/>
          <w:noProof/>
          <w:sz w:val="24"/>
          <w:szCs w:val="24"/>
          <w:lang w:val="ro-RO" w:eastAsia="en-GB"/>
        </w:rPr>
        <w:t>proiectului</w:t>
      </w:r>
      <w:r w:rsidR="005B372E" w:rsidRPr="00B938A8">
        <w:rPr>
          <w:rFonts w:ascii="Arial" w:hAnsi="Arial" w:cs="Arial"/>
          <w:noProof/>
          <w:sz w:val="24"/>
          <w:szCs w:val="24"/>
          <w:lang w:val="ro-RO"/>
        </w:rPr>
        <w:t>:</w:t>
      </w:r>
    </w:p>
    <w:p w:rsidR="005B372E" w:rsidRPr="00B938A8"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B938A8">
        <w:rPr>
          <w:rFonts w:ascii="Arial" w:hAnsi="Arial" w:cs="Arial"/>
          <w:noProof/>
          <w:sz w:val="24"/>
          <w:szCs w:val="24"/>
          <w:lang w:val="ro-RO"/>
        </w:rPr>
        <w:t>Respectarea prev</w:t>
      </w:r>
      <w:r w:rsidR="00667B18" w:rsidRPr="00B938A8">
        <w:rPr>
          <w:rFonts w:ascii="Arial" w:hAnsi="Arial" w:cs="Arial"/>
          <w:noProof/>
          <w:sz w:val="24"/>
          <w:szCs w:val="24"/>
          <w:lang w:val="ro-RO"/>
        </w:rPr>
        <w:t>ederilor art. 20</w:t>
      </w:r>
      <w:r w:rsidRPr="00B938A8">
        <w:rPr>
          <w:rFonts w:ascii="Arial" w:hAnsi="Arial" w:cs="Arial"/>
          <w:noProof/>
          <w:sz w:val="24"/>
          <w:szCs w:val="24"/>
          <w:lang w:val="ro-RO"/>
        </w:rPr>
        <w:t xml:space="preserve"> alin</w:t>
      </w:r>
      <w:r w:rsidRPr="00B938A8">
        <w:rPr>
          <w:rFonts w:ascii="Arial" w:hAnsi="Arial" w:cs="Arial"/>
          <w:sz w:val="24"/>
          <w:szCs w:val="24"/>
          <w:lang w:val="ro-RO"/>
        </w:rPr>
        <w:t xml:space="preserve">. (1) din </w:t>
      </w:r>
      <w:r w:rsidR="00667B18" w:rsidRPr="00B938A8">
        <w:rPr>
          <w:rFonts w:ascii="Arial" w:hAnsi="Arial" w:cs="Arial"/>
          <w:sz w:val="24"/>
          <w:szCs w:val="24"/>
          <w:lang w:val="ro-RO" w:eastAsia="ro-RO"/>
        </w:rPr>
        <w:t>Legea nr. 292/2018</w:t>
      </w:r>
      <w:r w:rsidR="00D952B0" w:rsidRPr="00B938A8">
        <w:rPr>
          <w:rFonts w:ascii="Arial" w:hAnsi="Arial" w:cs="Arial"/>
          <w:sz w:val="24"/>
          <w:szCs w:val="24"/>
          <w:lang w:val="ro-RO" w:eastAsia="ro-RO"/>
        </w:rPr>
        <w:t>,</w:t>
      </w:r>
      <w:r w:rsidR="00DA5A61" w:rsidRPr="00B938A8">
        <w:rPr>
          <w:rFonts w:ascii="Arial" w:hAnsi="Arial" w:cs="Arial"/>
          <w:sz w:val="24"/>
          <w:szCs w:val="24"/>
          <w:lang w:val="ro-RO" w:eastAsia="ro-RO"/>
        </w:rPr>
        <w:t xml:space="preserve"> </w:t>
      </w:r>
      <w:r w:rsidR="00DA5A61" w:rsidRPr="00B938A8">
        <w:rPr>
          <w:rFonts w:ascii="Arial" w:hAnsi="Arial" w:cs="Arial"/>
          <w:sz w:val="24"/>
          <w:szCs w:val="24"/>
          <w:lang w:val="ro-RO"/>
        </w:rPr>
        <w:t>privind evaluarea impactului anumitor proiecte publice şi private asupra mediului</w:t>
      </w:r>
      <w:r w:rsidRPr="00B938A8">
        <w:rPr>
          <w:rFonts w:ascii="Arial" w:hAnsi="Arial" w:cs="Arial"/>
          <w:sz w:val="24"/>
          <w:szCs w:val="24"/>
          <w:lang w:val="ro-RO"/>
        </w:rPr>
        <w:t xml:space="preserve">: "În situaţia în care, după emiterea acordului de mediu şi înaintea obţinerii aprobării de dezvoltare, proiectul a suferit modificări, titularul proiectului este obligat să notifice în scris autoritatea </w:t>
      </w:r>
      <w:r w:rsidR="00667B18" w:rsidRPr="00B938A8">
        <w:rPr>
          <w:rFonts w:ascii="Arial" w:hAnsi="Arial" w:cs="Arial"/>
          <w:sz w:val="24"/>
          <w:szCs w:val="24"/>
          <w:lang w:val="ro-RO"/>
        </w:rPr>
        <w:t>competentă</w:t>
      </w:r>
      <w:r w:rsidRPr="00B938A8">
        <w:rPr>
          <w:rFonts w:ascii="Arial" w:hAnsi="Arial" w:cs="Arial"/>
          <w:sz w:val="24"/>
          <w:szCs w:val="24"/>
          <w:lang w:val="ro-RO"/>
        </w:rPr>
        <w:t xml:space="preserve"> pentru protecţia mediului emitentă </w:t>
      </w:r>
      <w:r w:rsidR="00667B18" w:rsidRPr="00B938A8">
        <w:rPr>
          <w:rFonts w:ascii="Arial" w:hAnsi="Arial" w:cs="Arial"/>
          <w:sz w:val="24"/>
          <w:szCs w:val="24"/>
          <w:lang w:val="ro-RO"/>
        </w:rPr>
        <w:t>cu privire la aceste</w:t>
      </w:r>
      <w:r w:rsidRPr="00B938A8">
        <w:rPr>
          <w:rFonts w:ascii="Arial" w:hAnsi="Arial" w:cs="Arial"/>
          <w:sz w:val="24"/>
          <w:szCs w:val="24"/>
          <w:lang w:val="ro-RO"/>
        </w:rPr>
        <w:t xml:space="preserve"> modificări."</w:t>
      </w:r>
    </w:p>
    <w:p w:rsidR="005B372E" w:rsidRPr="00B938A8"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B938A8">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B938A8"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B938A8">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B938A8"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B938A8">
        <w:rPr>
          <w:rFonts w:ascii="Arial" w:hAnsi="Arial" w:cs="Arial"/>
          <w:sz w:val="24"/>
          <w:szCs w:val="24"/>
          <w:lang w:val="ro-RO"/>
        </w:rPr>
        <w:t>Respectarea prevederilor actelor/avizelor emise de alte autorităţi pentru prezentul proiect.</w:t>
      </w:r>
    </w:p>
    <w:p w:rsidR="005B372E" w:rsidRPr="00B938A8"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B938A8">
        <w:rPr>
          <w:rFonts w:ascii="Arial" w:hAnsi="Arial" w:cs="Arial"/>
          <w:sz w:val="24"/>
          <w:szCs w:val="24"/>
          <w:lang w:val="ro-RO"/>
        </w:rPr>
        <w:t xml:space="preserve">Respectarea prevederilor Ord. nr. </w:t>
      </w:r>
      <w:r w:rsidR="005B372E" w:rsidRPr="00B938A8">
        <w:rPr>
          <w:rFonts w:ascii="Arial" w:hAnsi="Arial" w:cs="Arial"/>
          <w:sz w:val="24"/>
          <w:szCs w:val="24"/>
          <w:lang w:val="ro-RO"/>
        </w:rPr>
        <w:t>119/2014,</w:t>
      </w:r>
      <w:r w:rsidR="00925F1F" w:rsidRPr="00B938A8">
        <w:rPr>
          <w:rFonts w:ascii="Arial" w:hAnsi="Arial" w:cs="Arial"/>
          <w:sz w:val="24"/>
          <w:szCs w:val="24"/>
          <w:lang w:val="ro-RO"/>
        </w:rPr>
        <w:t xml:space="preserve"> cu modificările ulterioare,</w:t>
      </w:r>
      <w:r w:rsidR="005B372E" w:rsidRPr="00B938A8">
        <w:rPr>
          <w:rFonts w:ascii="Arial" w:hAnsi="Arial" w:cs="Arial"/>
          <w:sz w:val="24"/>
          <w:szCs w:val="24"/>
          <w:lang w:val="ro-RO"/>
        </w:rPr>
        <w:t xml:space="preserve"> privind nivelul de zgomot.</w:t>
      </w:r>
    </w:p>
    <w:p w:rsidR="005B372E" w:rsidRPr="00B938A8"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B938A8">
        <w:rPr>
          <w:rFonts w:ascii="Arial" w:hAnsi="Arial" w:cs="Arial"/>
          <w:sz w:val="24"/>
          <w:szCs w:val="24"/>
          <w:lang w:val="ro-RO"/>
        </w:rPr>
        <w:t>I</w:t>
      </w:r>
      <w:r w:rsidR="005B372E" w:rsidRPr="00B938A8">
        <w:rPr>
          <w:rFonts w:ascii="Arial" w:hAnsi="Arial" w:cs="Arial"/>
          <w:sz w:val="24"/>
          <w:szCs w:val="24"/>
          <w:lang w:val="ro-RO"/>
        </w:rPr>
        <w:t>nterzicerea depozitării direct pe sol a deşeurilor sau a materialelor cu pericol de poluare.</w:t>
      </w:r>
    </w:p>
    <w:p w:rsidR="001842CB" w:rsidRPr="00B938A8" w:rsidRDefault="0023383B"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B938A8">
        <w:rPr>
          <w:rFonts w:ascii="Arial" w:hAnsi="Arial" w:cs="Arial"/>
          <w:sz w:val="24"/>
          <w:szCs w:val="24"/>
          <w:lang w:val="ro-RO"/>
        </w:rPr>
        <w:t>Conform art. 43</w:t>
      </w:r>
      <w:r w:rsidR="005B372E" w:rsidRPr="00B938A8">
        <w:rPr>
          <w:rFonts w:ascii="Arial" w:hAnsi="Arial" w:cs="Arial"/>
          <w:sz w:val="24"/>
          <w:szCs w:val="24"/>
          <w:lang w:val="ro-RO"/>
        </w:rPr>
        <w:t>, alin. 3-4 din</w:t>
      </w:r>
      <w:r w:rsidRPr="00B938A8">
        <w:rPr>
          <w:rFonts w:ascii="Arial" w:hAnsi="Arial" w:cs="Arial"/>
          <w:sz w:val="24"/>
          <w:szCs w:val="24"/>
          <w:lang w:val="ro-RO"/>
        </w:rPr>
        <w:t xml:space="preserve"> anexa. nr. 5 la procedură,</w:t>
      </w:r>
      <w:r w:rsidR="005B372E" w:rsidRPr="00B938A8">
        <w:rPr>
          <w:rFonts w:ascii="Arial" w:hAnsi="Arial" w:cs="Arial"/>
          <w:sz w:val="24"/>
          <w:szCs w:val="24"/>
          <w:lang w:val="ro-RO"/>
        </w:rPr>
        <w:t xml:space="preserve"> </w:t>
      </w:r>
      <w:r w:rsidRPr="00B938A8">
        <w:rPr>
          <w:rFonts w:ascii="Arial" w:hAnsi="Arial" w:cs="Arial"/>
          <w:sz w:val="24"/>
          <w:szCs w:val="24"/>
          <w:lang w:val="ro-RO"/>
        </w:rPr>
        <w:t xml:space="preserve">din </w:t>
      </w:r>
      <w:r w:rsidRPr="00B938A8">
        <w:rPr>
          <w:rFonts w:ascii="Arial" w:hAnsi="Arial" w:cs="Arial"/>
          <w:sz w:val="24"/>
          <w:szCs w:val="24"/>
          <w:lang w:val="ro-RO" w:eastAsia="ro-RO"/>
        </w:rPr>
        <w:t xml:space="preserve">Legea nr. 292/2018 </w:t>
      </w:r>
      <w:r w:rsidR="005B372E" w:rsidRPr="00B938A8">
        <w:rPr>
          <w:rFonts w:ascii="Arial" w:hAnsi="Arial" w:cs="Arial"/>
          <w:sz w:val="24"/>
          <w:szCs w:val="24"/>
          <w:lang w:val="ro-RO"/>
        </w:rPr>
        <w:t xml:space="preserve">privind </w:t>
      </w:r>
      <w:r w:rsidR="00D171F4" w:rsidRPr="00B938A8">
        <w:rPr>
          <w:rFonts w:ascii="Arial" w:hAnsi="Arial" w:cs="Arial"/>
          <w:sz w:val="24"/>
          <w:szCs w:val="24"/>
          <w:lang w:val="ro-RO"/>
        </w:rPr>
        <w:t>evaluarea</w:t>
      </w:r>
      <w:r w:rsidR="005B372E" w:rsidRPr="00B938A8">
        <w:rPr>
          <w:rFonts w:ascii="Arial" w:hAnsi="Arial" w:cs="Arial"/>
          <w:sz w:val="24"/>
          <w:szCs w:val="24"/>
          <w:lang w:val="ro-RO"/>
        </w:rPr>
        <w:t xml:space="preserve"> impactului </w:t>
      </w:r>
      <w:r w:rsidR="00D171F4" w:rsidRPr="00B938A8">
        <w:rPr>
          <w:rFonts w:ascii="Arial" w:hAnsi="Arial" w:cs="Arial"/>
          <w:sz w:val="24"/>
          <w:szCs w:val="24"/>
          <w:lang w:val="ro-RO"/>
        </w:rPr>
        <w:t>anumitor</w:t>
      </w:r>
      <w:r w:rsidR="005B372E" w:rsidRPr="00B938A8">
        <w:rPr>
          <w:rFonts w:ascii="Arial" w:hAnsi="Arial" w:cs="Arial"/>
          <w:sz w:val="24"/>
          <w:szCs w:val="24"/>
          <w:lang w:val="ro-RO"/>
        </w:rPr>
        <w:t xml:space="preserve"> proiecte publice şi private</w:t>
      </w:r>
      <w:r w:rsidR="00D171F4" w:rsidRPr="00B938A8">
        <w:rPr>
          <w:rFonts w:ascii="Arial" w:hAnsi="Arial" w:cs="Arial"/>
          <w:sz w:val="24"/>
          <w:szCs w:val="24"/>
          <w:lang w:val="ro-RO"/>
        </w:rPr>
        <w:t xml:space="preserve"> asupra mediului</w:t>
      </w:r>
      <w:r w:rsidR="005B372E" w:rsidRPr="00B938A8">
        <w:rPr>
          <w:rFonts w:ascii="Arial" w:hAnsi="Arial" w:cs="Arial"/>
          <w:sz w:val="24"/>
          <w:szCs w:val="24"/>
          <w:lang w:val="ro-RO"/>
        </w:rPr>
        <w:t xml:space="preserve">: </w:t>
      </w:r>
      <w:r w:rsidR="00DA5A61" w:rsidRPr="00B938A8">
        <w:rPr>
          <w:rFonts w:ascii="Arial" w:hAnsi="Arial" w:cs="Arial"/>
          <w:sz w:val="24"/>
          <w:szCs w:val="24"/>
          <w:lang w:val="ro-RO"/>
        </w:rPr>
        <w:t>”</w:t>
      </w:r>
      <w:r w:rsidR="00D171F4" w:rsidRPr="00B938A8">
        <w:rPr>
          <w:rFonts w:ascii="Arial" w:hAnsi="Arial" w:cs="Arial"/>
          <w:bCs/>
          <w:sz w:val="24"/>
          <w:szCs w:val="24"/>
          <w:lang w:val="ro-RO"/>
        </w:rPr>
        <w:t>(3)</w:t>
      </w:r>
      <w:r w:rsidR="00D171F4" w:rsidRPr="00B938A8">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B938A8">
        <w:rPr>
          <w:rFonts w:ascii="Arial" w:hAnsi="Arial" w:cs="Arial"/>
          <w:bCs/>
          <w:sz w:val="24"/>
          <w:szCs w:val="24"/>
          <w:lang w:val="ro-RO"/>
        </w:rPr>
        <w:t>(4)</w:t>
      </w:r>
      <w:r w:rsidR="00D171F4" w:rsidRPr="00B938A8">
        <w:rPr>
          <w:rFonts w:ascii="Arial" w:hAnsi="Arial" w:cs="Arial"/>
          <w:sz w:val="24"/>
          <w:szCs w:val="24"/>
          <w:lang w:val="ro-RO"/>
        </w:rPr>
        <w:t> Procesul-verbal întocmit în situaţia prevăzută la alin. (3) se</w:t>
      </w:r>
      <w:r w:rsidR="00D171F4" w:rsidRPr="00B938A8">
        <w:rPr>
          <w:rFonts w:ascii="Arial" w:hAnsi="Arial" w:cs="Arial"/>
          <w:color w:val="FF0000"/>
          <w:sz w:val="24"/>
          <w:szCs w:val="24"/>
          <w:lang w:val="ro-RO"/>
        </w:rPr>
        <w:t xml:space="preserve"> </w:t>
      </w:r>
      <w:r w:rsidR="00D171F4" w:rsidRPr="00B938A8">
        <w:rPr>
          <w:rFonts w:ascii="Arial" w:hAnsi="Arial" w:cs="Arial"/>
          <w:noProof/>
          <w:sz w:val="24"/>
          <w:szCs w:val="24"/>
          <w:lang w:val="ro-RO"/>
        </w:rPr>
        <w:t>anexează şi face parte integrantă din procesul-verbal de re</w:t>
      </w:r>
      <w:r w:rsidR="00DA5A61" w:rsidRPr="00B938A8">
        <w:rPr>
          <w:rFonts w:ascii="Arial" w:hAnsi="Arial" w:cs="Arial"/>
          <w:noProof/>
          <w:sz w:val="24"/>
          <w:szCs w:val="24"/>
          <w:lang w:val="ro-RO"/>
        </w:rPr>
        <w:t>cepţie la terminarea lucrărilor</w:t>
      </w:r>
      <w:r w:rsidR="00547EAB" w:rsidRPr="00B938A8">
        <w:rPr>
          <w:rFonts w:ascii="Arial" w:hAnsi="Arial" w:cs="Arial"/>
          <w:noProof/>
          <w:sz w:val="24"/>
          <w:szCs w:val="24"/>
          <w:lang w:val="ro-RO"/>
        </w:rPr>
        <w:t>.</w:t>
      </w:r>
      <w:r w:rsidR="00DA5A61" w:rsidRPr="00B938A8">
        <w:rPr>
          <w:rFonts w:ascii="Arial" w:hAnsi="Arial" w:cs="Arial"/>
          <w:noProof/>
          <w:sz w:val="24"/>
          <w:szCs w:val="24"/>
          <w:lang w:val="ro-RO"/>
        </w:rPr>
        <w:t>”</w:t>
      </w:r>
    </w:p>
    <w:p w:rsidR="001842CB" w:rsidRPr="00B938A8"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B938A8">
        <w:rPr>
          <w:rFonts w:ascii="Arial" w:hAnsi="Arial" w:cs="Arial"/>
          <w:noProof/>
          <w:sz w:val="24"/>
          <w:szCs w:val="24"/>
          <w:lang w:val="ro-RO"/>
        </w:rPr>
        <w:t>Luarea tuturor măsurilor de prevenire eficientă a poluării, care să asigure că nicio polu</w:t>
      </w:r>
      <w:r w:rsidR="001842CB" w:rsidRPr="00B938A8">
        <w:rPr>
          <w:rFonts w:ascii="Arial" w:hAnsi="Arial" w:cs="Arial"/>
          <w:noProof/>
          <w:sz w:val="24"/>
          <w:szCs w:val="24"/>
          <w:lang w:val="ro-RO"/>
        </w:rPr>
        <w:t>are importantă nu va fi cauzată.</w:t>
      </w:r>
    </w:p>
    <w:p w:rsidR="001842CB" w:rsidRPr="00B938A8"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B938A8">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1842CB" w:rsidRPr="00B938A8">
        <w:rPr>
          <w:rFonts w:ascii="Arial" w:hAnsi="Arial" w:cs="Arial"/>
          <w:noProof/>
          <w:sz w:val="24"/>
          <w:szCs w:val="24"/>
          <w:lang w:val="ro-RO"/>
        </w:rPr>
        <w:t>ndu-se impactul asupra mediului.</w:t>
      </w:r>
    </w:p>
    <w:p w:rsidR="001842CB" w:rsidRPr="00B938A8"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B938A8">
        <w:rPr>
          <w:rFonts w:ascii="Arial" w:hAnsi="Arial" w:cs="Arial"/>
          <w:noProof/>
          <w:sz w:val="24"/>
          <w:szCs w:val="24"/>
          <w:lang w:val="ro-RO"/>
        </w:rPr>
        <w:t>Prevenirea accidentelor și limitarea con</w:t>
      </w:r>
      <w:r w:rsidR="001842CB" w:rsidRPr="00B938A8">
        <w:rPr>
          <w:rFonts w:ascii="Arial" w:hAnsi="Arial" w:cs="Arial"/>
          <w:noProof/>
          <w:sz w:val="24"/>
          <w:szCs w:val="24"/>
          <w:lang w:val="ro-RO"/>
        </w:rPr>
        <w:t>secințelor acesora.</w:t>
      </w:r>
    </w:p>
    <w:p w:rsidR="001842CB" w:rsidRPr="00B938A8"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B938A8">
        <w:rPr>
          <w:rFonts w:ascii="Arial" w:hAnsi="Arial" w:cs="Arial"/>
          <w:noProof/>
          <w:sz w:val="24"/>
          <w:szCs w:val="24"/>
          <w:lang w:val="ro-RO"/>
        </w:rPr>
        <w:t>Să supravegheze desfășurarea activității, astfel încât să nu</w:t>
      </w:r>
      <w:r w:rsidR="001842CB" w:rsidRPr="00B938A8">
        <w:rPr>
          <w:rFonts w:ascii="Arial" w:hAnsi="Arial" w:cs="Arial"/>
          <w:noProof/>
          <w:sz w:val="24"/>
          <w:szCs w:val="24"/>
          <w:lang w:val="ro-RO"/>
        </w:rPr>
        <w:t xml:space="preserve"> se producă fenomene de poluare.</w:t>
      </w:r>
    </w:p>
    <w:p w:rsidR="001842CB" w:rsidRPr="00B938A8"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B938A8">
        <w:rPr>
          <w:rFonts w:ascii="Arial" w:hAnsi="Arial" w:cs="Arial"/>
          <w:noProof/>
          <w:sz w:val="24"/>
          <w:szCs w:val="24"/>
          <w:lang w:val="ro-RO"/>
        </w:rPr>
        <w:t>Se interzice depozitarea pe amplasament de sub</w:t>
      </w:r>
      <w:r w:rsidR="001842CB" w:rsidRPr="00B938A8">
        <w:rPr>
          <w:rFonts w:ascii="Arial" w:hAnsi="Arial" w:cs="Arial"/>
          <w:noProof/>
          <w:sz w:val="24"/>
          <w:szCs w:val="24"/>
          <w:lang w:val="ro-RO"/>
        </w:rPr>
        <w:t>stanțe și preparate periculoase.</w:t>
      </w:r>
    </w:p>
    <w:p w:rsidR="001842CB" w:rsidRPr="00B938A8"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B938A8">
        <w:rPr>
          <w:rFonts w:ascii="Arial" w:hAnsi="Arial" w:cs="Arial"/>
          <w:noProof/>
          <w:sz w:val="24"/>
          <w:szCs w:val="24"/>
          <w:lang w:val="ro-RO"/>
        </w:rPr>
        <w:t>Menținerea în stare de curățenie a spațiului destinat implementării proiectului, fără dep</w:t>
      </w:r>
      <w:r w:rsidR="001842CB" w:rsidRPr="00B938A8">
        <w:rPr>
          <w:rFonts w:ascii="Arial" w:hAnsi="Arial" w:cs="Arial"/>
          <w:noProof/>
          <w:sz w:val="24"/>
          <w:szCs w:val="24"/>
          <w:lang w:val="ro-RO"/>
        </w:rPr>
        <w:t>ozitări necontrolate de deșeuri.</w:t>
      </w:r>
    </w:p>
    <w:p w:rsidR="008A7A5C" w:rsidRPr="00B938A8"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B938A8">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sidR="001842CB" w:rsidRPr="00B938A8">
        <w:rPr>
          <w:rFonts w:ascii="Arial" w:hAnsi="Arial" w:cs="Arial"/>
          <w:noProof/>
          <w:sz w:val="24"/>
          <w:szCs w:val="24"/>
          <w:lang w:val="ro-RO"/>
        </w:rPr>
        <w:t>(r</w:t>
      </w:r>
      <w:r w:rsidR="001842CB" w:rsidRPr="00B938A8">
        <w:rPr>
          <w:rFonts w:ascii="Arial" w:hAnsi="Arial" w:cs="Arial"/>
          <w:noProof/>
          <w:sz w:val="24"/>
          <w:szCs w:val="24"/>
          <w:vertAlign w:val="subscript"/>
          <w:lang w:val="ro-RO"/>
        </w:rPr>
        <w:t>1</w:t>
      </w:r>
      <w:r w:rsidR="001842CB" w:rsidRPr="00B938A8">
        <w:rPr>
          <w:rFonts w:ascii="Arial" w:hAnsi="Arial" w:cs="Arial"/>
          <w:noProof/>
          <w:sz w:val="24"/>
          <w:szCs w:val="24"/>
          <w:lang w:val="ro-RO"/>
        </w:rPr>
        <w:t xml:space="preserve">) </w:t>
      </w:r>
      <w:r w:rsidRPr="00B938A8">
        <w:rPr>
          <w:rFonts w:ascii="Arial" w:hAnsi="Arial" w:cs="Arial"/>
          <w:noProof/>
          <w:sz w:val="24"/>
          <w:szCs w:val="24"/>
          <w:lang w:val="ro-RO"/>
        </w:rPr>
        <w:t>privind regimul deșeurilor, cu modifică</w:t>
      </w:r>
      <w:r w:rsidR="008A7A5C" w:rsidRPr="00B938A8">
        <w:rPr>
          <w:rFonts w:ascii="Arial" w:hAnsi="Arial" w:cs="Arial"/>
          <w:noProof/>
          <w:sz w:val="24"/>
          <w:szCs w:val="24"/>
          <w:lang w:val="ro-RO"/>
        </w:rPr>
        <w:t>rile și completările ulterioare.</w:t>
      </w:r>
    </w:p>
    <w:p w:rsidR="008A7A5C" w:rsidRPr="00B938A8"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B938A8">
        <w:rPr>
          <w:rFonts w:ascii="Arial" w:hAnsi="Arial" w:cs="Arial"/>
          <w:noProof/>
          <w:sz w:val="24"/>
          <w:szCs w:val="24"/>
          <w:lang w:val="ro-RO"/>
        </w:rPr>
        <w:t>Asigurarea refacerii mediului în toată zon</w:t>
      </w:r>
      <w:r w:rsidR="008A7A5C" w:rsidRPr="00B938A8">
        <w:rPr>
          <w:rFonts w:ascii="Arial" w:hAnsi="Arial" w:cs="Arial"/>
          <w:noProof/>
          <w:sz w:val="24"/>
          <w:szCs w:val="24"/>
          <w:lang w:val="ro-RO"/>
        </w:rPr>
        <w:t>a de implementare a proiectului.</w:t>
      </w:r>
    </w:p>
    <w:p w:rsidR="008A7A5C" w:rsidRPr="00B938A8"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B938A8">
        <w:rPr>
          <w:rFonts w:ascii="Arial" w:hAnsi="Arial" w:cs="Arial"/>
          <w:noProof/>
          <w:sz w:val="24"/>
          <w:szCs w:val="24"/>
          <w:lang w:val="ro-RO"/>
        </w:rPr>
        <w:t>Se impune respectarea cu strictețe a amplasamentului, fără exti</w:t>
      </w:r>
      <w:r w:rsidR="008A7A5C" w:rsidRPr="00B938A8">
        <w:rPr>
          <w:rFonts w:ascii="Arial" w:hAnsi="Arial" w:cs="Arial"/>
          <w:noProof/>
          <w:sz w:val="24"/>
          <w:szCs w:val="24"/>
          <w:lang w:val="ro-RO"/>
        </w:rPr>
        <w:t>nderi sau modificări ulterioare.</w:t>
      </w:r>
    </w:p>
    <w:p w:rsidR="00F9366A" w:rsidRPr="00B938A8" w:rsidRDefault="002F52D0"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B938A8">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B938A8">
        <w:rPr>
          <w:rFonts w:ascii="Arial" w:hAnsi="Arial" w:cs="Arial"/>
          <w:noProof/>
          <w:sz w:val="24"/>
          <w:szCs w:val="24"/>
          <w:lang w:val="ro-RO"/>
        </w:rPr>
        <w:t xml:space="preserve"> </w:t>
      </w:r>
    </w:p>
    <w:p w:rsidR="0002670B" w:rsidRPr="00B938A8" w:rsidRDefault="0002670B" w:rsidP="0002670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B938A8">
        <w:rPr>
          <w:rFonts w:ascii="Arial" w:hAnsi="Arial" w:cs="Arial"/>
          <w:noProof/>
          <w:sz w:val="24"/>
          <w:szCs w:val="24"/>
          <w:lang w:val="ro-RO"/>
        </w:rPr>
        <w:t xml:space="preserve">Respectarea măsurilor şi condiţiilor de realizare a proiectului în conformitate cu  </w:t>
      </w:r>
      <w:r w:rsidRPr="00B938A8">
        <w:rPr>
          <w:rFonts w:ascii="Arial" w:hAnsi="Arial" w:cs="Arial"/>
          <w:b/>
          <w:i/>
          <w:noProof/>
          <w:sz w:val="24"/>
          <w:szCs w:val="24"/>
          <w:u w:val="single"/>
          <w:lang w:val="ro-RO"/>
        </w:rPr>
        <w:t xml:space="preserve">Avizul de gospodărire a apelor nr. </w:t>
      </w:r>
      <w:r w:rsidR="003E26DB" w:rsidRPr="00B938A8">
        <w:rPr>
          <w:rFonts w:ascii="Arial" w:hAnsi="Arial" w:cs="Arial"/>
          <w:b/>
          <w:i/>
          <w:noProof/>
          <w:sz w:val="24"/>
          <w:szCs w:val="24"/>
          <w:u w:val="single"/>
          <w:lang w:val="ro-RO"/>
        </w:rPr>
        <w:t>1</w:t>
      </w:r>
      <w:r w:rsidR="0068669F" w:rsidRPr="00B938A8">
        <w:rPr>
          <w:rFonts w:ascii="Arial" w:hAnsi="Arial" w:cs="Arial"/>
          <w:b/>
          <w:i/>
          <w:noProof/>
          <w:sz w:val="24"/>
          <w:szCs w:val="24"/>
          <w:u w:val="single"/>
          <w:lang w:val="ro-RO"/>
        </w:rPr>
        <w:t>2</w:t>
      </w:r>
      <w:r w:rsidRPr="00B938A8">
        <w:rPr>
          <w:rFonts w:ascii="Arial" w:hAnsi="Arial" w:cs="Arial"/>
          <w:b/>
          <w:i/>
          <w:noProof/>
          <w:sz w:val="24"/>
          <w:szCs w:val="24"/>
          <w:u w:val="single"/>
          <w:lang w:val="ro-RO"/>
        </w:rPr>
        <w:t xml:space="preserve"> / </w:t>
      </w:r>
      <w:r w:rsidR="0068669F" w:rsidRPr="00B938A8">
        <w:rPr>
          <w:rFonts w:ascii="Arial" w:hAnsi="Arial" w:cs="Arial"/>
          <w:b/>
          <w:i/>
          <w:noProof/>
          <w:sz w:val="24"/>
          <w:szCs w:val="24"/>
          <w:u w:val="single"/>
          <w:lang w:val="ro-RO"/>
        </w:rPr>
        <w:t>14</w:t>
      </w:r>
      <w:r w:rsidRPr="00B938A8">
        <w:rPr>
          <w:rFonts w:ascii="Arial" w:hAnsi="Arial" w:cs="Arial"/>
          <w:b/>
          <w:i/>
          <w:noProof/>
          <w:sz w:val="24"/>
          <w:szCs w:val="24"/>
          <w:u w:val="single"/>
          <w:lang w:val="ro-RO"/>
        </w:rPr>
        <w:t>.0</w:t>
      </w:r>
      <w:r w:rsidR="0068669F" w:rsidRPr="00B938A8">
        <w:rPr>
          <w:rFonts w:ascii="Arial" w:hAnsi="Arial" w:cs="Arial"/>
          <w:b/>
          <w:i/>
          <w:noProof/>
          <w:sz w:val="24"/>
          <w:szCs w:val="24"/>
          <w:u w:val="single"/>
          <w:lang w:val="ro-RO"/>
        </w:rPr>
        <w:t>2</w:t>
      </w:r>
      <w:r w:rsidRPr="00B938A8">
        <w:rPr>
          <w:rFonts w:ascii="Arial" w:hAnsi="Arial" w:cs="Arial"/>
          <w:b/>
          <w:i/>
          <w:noProof/>
          <w:sz w:val="24"/>
          <w:szCs w:val="24"/>
          <w:u w:val="single"/>
          <w:lang w:val="ro-RO"/>
        </w:rPr>
        <w:t>.201</w:t>
      </w:r>
      <w:r w:rsidR="0068669F" w:rsidRPr="00B938A8">
        <w:rPr>
          <w:rFonts w:ascii="Arial" w:hAnsi="Arial" w:cs="Arial"/>
          <w:b/>
          <w:i/>
          <w:noProof/>
          <w:sz w:val="24"/>
          <w:szCs w:val="24"/>
          <w:u w:val="single"/>
          <w:lang w:val="ro-RO"/>
        </w:rPr>
        <w:t>9</w:t>
      </w:r>
      <w:r w:rsidRPr="00B938A8">
        <w:rPr>
          <w:rFonts w:ascii="Arial" w:hAnsi="Arial" w:cs="Arial"/>
          <w:b/>
          <w:i/>
          <w:noProof/>
          <w:sz w:val="24"/>
          <w:szCs w:val="24"/>
          <w:lang w:val="ro-RO"/>
        </w:rPr>
        <w:t xml:space="preserve">, </w:t>
      </w:r>
      <w:r w:rsidRPr="00B938A8">
        <w:rPr>
          <w:rFonts w:ascii="Arial" w:hAnsi="Arial" w:cs="Arial"/>
          <w:noProof/>
          <w:sz w:val="24"/>
          <w:szCs w:val="24"/>
          <w:lang w:val="ro-RO"/>
        </w:rPr>
        <w:t>eliberat de A.N. Apele Române, Administrația Bazinală de Apă Someș - Tisa Sistemul de Gospodărire a Apelor Sălaj:</w:t>
      </w:r>
    </w:p>
    <w:p w:rsidR="0002670B" w:rsidRPr="00B938A8" w:rsidRDefault="0002670B" w:rsidP="0002670B">
      <w:pPr>
        <w:numPr>
          <w:ilvl w:val="0"/>
          <w:numId w:val="26"/>
        </w:numPr>
        <w:tabs>
          <w:tab w:val="left" w:pos="1134"/>
        </w:tabs>
        <w:spacing w:after="0" w:line="240" w:lineRule="auto"/>
        <w:ind w:left="0" w:firstLine="709"/>
        <w:jc w:val="both"/>
        <w:rPr>
          <w:rFonts w:ascii="Arial" w:hAnsi="Arial" w:cs="Arial"/>
          <w:sz w:val="24"/>
          <w:szCs w:val="24"/>
          <w:lang w:val="ro-RO"/>
        </w:rPr>
      </w:pPr>
      <w:r w:rsidRPr="00B938A8">
        <w:rPr>
          <w:rFonts w:ascii="Arial" w:hAnsi="Arial" w:cs="Arial"/>
          <w:sz w:val="24"/>
          <w:szCs w:val="24"/>
          <w:lang w:val="ro-RO"/>
        </w:rPr>
        <w:t>Începerea execuţiei se va anunţa cu 10 zile înainte la Sistemul de Gospodărire a Apelor Sălaj.</w:t>
      </w:r>
    </w:p>
    <w:p w:rsidR="0002670B" w:rsidRPr="00B938A8" w:rsidRDefault="0002670B" w:rsidP="0002670B">
      <w:pPr>
        <w:numPr>
          <w:ilvl w:val="0"/>
          <w:numId w:val="26"/>
        </w:numPr>
        <w:tabs>
          <w:tab w:val="left" w:pos="1134"/>
        </w:tabs>
        <w:spacing w:after="0" w:line="240" w:lineRule="auto"/>
        <w:ind w:left="0" w:firstLine="709"/>
        <w:jc w:val="both"/>
        <w:rPr>
          <w:rFonts w:ascii="Arial" w:hAnsi="Arial" w:cs="Arial"/>
          <w:sz w:val="24"/>
          <w:szCs w:val="24"/>
          <w:lang w:val="ro-RO"/>
        </w:rPr>
      </w:pPr>
      <w:r w:rsidRPr="00B938A8">
        <w:rPr>
          <w:rFonts w:ascii="Arial" w:hAnsi="Arial" w:cs="Arial"/>
          <w:sz w:val="24"/>
          <w:szCs w:val="24"/>
          <w:lang w:val="ro-RO"/>
        </w:rPr>
        <w:t>În cazul în care apar modificări ce impun schimbarea soluțiilor avizate, beneficiarul investiției va solicita Aviz de gospodărire a apelor modificator, conform ordinului MMGA nr. 15/2006.</w:t>
      </w:r>
    </w:p>
    <w:p w:rsidR="0002670B" w:rsidRPr="00B938A8" w:rsidRDefault="0002670B" w:rsidP="0002670B">
      <w:pPr>
        <w:numPr>
          <w:ilvl w:val="0"/>
          <w:numId w:val="26"/>
        </w:numPr>
        <w:tabs>
          <w:tab w:val="left" w:pos="1134"/>
        </w:tabs>
        <w:spacing w:after="0" w:line="240" w:lineRule="auto"/>
        <w:ind w:left="0" w:firstLine="709"/>
        <w:jc w:val="both"/>
        <w:rPr>
          <w:rFonts w:ascii="Arial" w:hAnsi="Arial" w:cs="Arial"/>
          <w:sz w:val="24"/>
          <w:szCs w:val="24"/>
          <w:lang w:val="ro-RO"/>
        </w:rPr>
      </w:pPr>
      <w:r w:rsidRPr="00B938A8">
        <w:rPr>
          <w:rFonts w:ascii="Arial" w:hAnsi="Arial" w:cs="Arial"/>
          <w:sz w:val="24"/>
          <w:szCs w:val="24"/>
          <w:lang w:val="ro-RO"/>
        </w:rPr>
        <w:t>Recepția lucrărilor se va face în prezența delegatului Sistemului de Gospodărire a Apelor Sălaj.</w:t>
      </w:r>
    </w:p>
    <w:p w:rsidR="0002670B" w:rsidRPr="00B938A8" w:rsidRDefault="0002670B" w:rsidP="0002670B">
      <w:pPr>
        <w:numPr>
          <w:ilvl w:val="0"/>
          <w:numId w:val="26"/>
        </w:numPr>
        <w:tabs>
          <w:tab w:val="left" w:pos="1134"/>
        </w:tabs>
        <w:spacing w:after="0" w:line="240" w:lineRule="auto"/>
        <w:ind w:left="0" w:firstLine="709"/>
        <w:jc w:val="both"/>
        <w:rPr>
          <w:rFonts w:ascii="Arial" w:hAnsi="Arial" w:cs="Arial"/>
          <w:sz w:val="24"/>
          <w:szCs w:val="24"/>
          <w:lang w:val="ro-RO"/>
        </w:rPr>
      </w:pPr>
      <w:r w:rsidRPr="00B938A8">
        <w:rPr>
          <w:rFonts w:ascii="Arial" w:hAnsi="Arial" w:cs="Arial"/>
          <w:sz w:val="24"/>
          <w:szCs w:val="24"/>
          <w:lang w:val="ro-RO"/>
        </w:rPr>
        <w:t>La punerea în funcţiune a lucrărilor avizate beneficiarul va solicita și va obţine autorizaţia de gospodărire a apelor, conform prevederilor Legii Apelor nr. 107/1996 cu modificările şi completarile ulterioare.</w:t>
      </w:r>
    </w:p>
    <w:p w:rsidR="0002670B" w:rsidRPr="00B938A8" w:rsidRDefault="0002670B" w:rsidP="0002670B">
      <w:pPr>
        <w:tabs>
          <w:tab w:val="left" w:pos="1134"/>
        </w:tabs>
        <w:spacing w:before="240" w:after="0" w:line="240" w:lineRule="auto"/>
        <w:ind w:firstLine="851"/>
        <w:jc w:val="both"/>
        <w:rPr>
          <w:rFonts w:ascii="Arial" w:hAnsi="Arial" w:cs="Arial"/>
          <w:sz w:val="24"/>
          <w:szCs w:val="24"/>
          <w:lang w:val="ro-RO"/>
        </w:rPr>
      </w:pPr>
      <w:r w:rsidRPr="00B938A8">
        <w:rPr>
          <w:rFonts w:ascii="Arial" w:hAnsi="Arial" w:cs="Arial"/>
          <w:sz w:val="24"/>
          <w:szCs w:val="24"/>
          <w:lang w:val="ro-RO"/>
        </w:rPr>
        <w:t>În urma transmiterii memoriului de prezentare s-au solicitat de către membrii CAT următoarele acte/avize:</w:t>
      </w:r>
    </w:p>
    <w:p w:rsidR="0002670B" w:rsidRPr="00B938A8" w:rsidRDefault="0002670B" w:rsidP="0002670B">
      <w:pPr>
        <w:tabs>
          <w:tab w:val="left" w:pos="1134"/>
        </w:tabs>
        <w:spacing w:after="0" w:line="240" w:lineRule="auto"/>
        <w:ind w:firstLine="851"/>
        <w:jc w:val="both"/>
        <w:rPr>
          <w:rFonts w:ascii="Arial" w:hAnsi="Arial" w:cs="Arial"/>
          <w:sz w:val="24"/>
          <w:szCs w:val="24"/>
          <w:lang w:val="ro-RO"/>
        </w:rPr>
      </w:pPr>
      <w:r w:rsidRPr="00B938A8">
        <w:rPr>
          <w:rFonts w:ascii="Arial" w:hAnsi="Arial" w:cs="Arial"/>
          <w:sz w:val="24"/>
          <w:szCs w:val="24"/>
          <w:lang w:val="ro-RO"/>
        </w:rPr>
        <w:t xml:space="preserve">- </w:t>
      </w:r>
      <w:r w:rsidR="006855C2" w:rsidRPr="00B938A8">
        <w:rPr>
          <w:rFonts w:ascii="Arial" w:hAnsi="Arial" w:cs="Arial"/>
          <w:sz w:val="24"/>
          <w:szCs w:val="24"/>
          <w:lang w:val="ro-RO"/>
        </w:rPr>
        <w:t>........</w:t>
      </w:r>
    </w:p>
    <w:p w:rsidR="0002670B" w:rsidRPr="00B938A8" w:rsidRDefault="0002670B" w:rsidP="000A6C77">
      <w:pPr>
        <w:pStyle w:val="ListParagraph"/>
        <w:autoSpaceDE w:val="0"/>
        <w:autoSpaceDN w:val="0"/>
        <w:adjustRightInd w:val="0"/>
        <w:spacing w:after="0" w:line="240" w:lineRule="auto"/>
        <w:ind w:left="540"/>
        <w:jc w:val="both"/>
        <w:rPr>
          <w:rFonts w:ascii="Arial" w:hAnsi="Arial" w:cs="Arial"/>
          <w:noProof/>
          <w:sz w:val="24"/>
          <w:szCs w:val="24"/>
          <w:lang w:val="ro-RO"/>
        </w:rPr>
      </w:pPr>
    </w:p>
    <w:p w:rsidR="00361191" w:rsidRPr="00B938A8" w:rsidRDefault="00361191" w:rsidP="008A7A5C">
      <w:pPr>
        <w:spacing w:before="120" w:after="0" w:line="240" w:lineRule="auto"/>
        <w:jc w:val="both"/>
        <w:rPr>
          <w:rFonts w:ascii="Arial" w:eastAsia="Times New Roman" w:hAnsi="Arial" w:cs="Arial"/>
          <w:noProof/>
          <w:sz w:val="24"/>
          <w:szCs w:val="24"/>
          <w:lang w:val="ro-RO" w:eastAsia="en-GB"/>
        </w:rPr>
      </w:pPr>
      <w:r w:rsidRPr="00B938A8">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B938A8" w:rsidRDefault="00361191" w:rsidP="008A7A5C">
      <w:pPr>
        <w:spacing w:before="120" w:after="0" w:line="240" w:lineRule="auto"/>
        <w:jc w:val="both"/>
        <w:rPr>
          <w:rFonts w:ascii="Arial" w:eastAsia="Times New Roman" w:hAnsi="Arial" w:cs="Arial"/>
          <w:noProof/>
          <w:sz w:val="24"/>
          <w:szCs w:val="24"/>
          <w:lang w:val="ro-RO" w:eastAsia="en-GB"/>
        </w:rPr>
      </w:pPr>
      <w:r w:rsidRPr="00B938A8">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B938A8" w:rsidRDefault="00361191" w:rsidP="008A7A5C">
      <w:pPr>
        <w:spacing w:before="120" w:after="0" w:line="240" w:lineRule="auto"/>
        <w:jc w:val="both"/>
        <w:rPr>
          <w:rFonts w:ascii="Arial" w:eastAsia="Times New Roman" w:hAnsi="Arial" w:cs="Arial"/>
          <w:noProof/>
          <w:sz w:val="24"/>
          <w:szCs w:val="24"/>
          <w:lang w:val="ro-RO" w:eastAsia="en-GB"/>
        </w:rPr>
      </w:pPr>
      <w:r w:rsidRPr="00B938A8">
        <w:rPr>
          <w:rFonts w:ascii="Arial" w:eastAsia="Times New Roman" w:hAnsi="Arial" w:cs="Arial"/>
          <w:noProof/>
          <w:color w:val="FF0000"/>
          <w:sz w:val="24"/>
          <w:szCs w:val="24"/>
          <w:lang w:val="ro-RO" w:eastAsia="en-GB"/>
        </w:rPr>
        <w:t>    </w:t>
      </w:r>
      <w:r w:rsidRPr="00B938A8">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B938A8">
        <w:rPr>
          <w:rFonts w:ascii="Arial" w:hAnsi="Arial" w:cs="Arial"/>
          <w:sz w:val="24"/>
          <w:szCs w:val="24"/>
          <w:lang w:val="ro-RO" w:eastAsia="ro-RO"/>
        </w:rPr>
        <w:t>Legea nr. 292/2018</w:t>
      </w:r>
      <w:r w:rsidRPr="00B938A8">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B938A8" w:rsidRDefault="00361191" w:rsidP="008A7A5C">
      <w:pPr>
        <w:spacing w:before="120" w:after="0" w:line="240" w:lineRule="auto"/>
        <w:jc w:val="both"/>
        <w:rPr>
          <w:rFonts w:ascii="Arial" w:eastAsia="Times New Roman" w:hAnsi="Arial" w:cs="Arial"/>
          <w:noProof/>
          <w:sz w:val="24"/>
          <w:szCs w:val="24"/>
          <w:lang w:val="ro-RO" w:eastAsia="en-GB"/>
        </w:rPr>
      </w:pPr>
      <w:r w:rsidRPr="00B938A8">
        <w:rPr>
          <w:rFonts w:ascii="Arial" w:eastAsia="Times New Roman" w:hAnsi="Arial" w:cs="Arial"/>
          <w:noProof/>
          <w:color w:val="FF0000"/>
          <w:sz w:val="24"/>
          <w:szCs w:val="24"/>
          <w:lang w:val="ro-RO" w:eastAsia="en-GB"/>
        </w:rPr>
        <w:t>    </w:t>
      </w:r>
      <w:r w:rsidRPr="00B938A8">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B938A8" w:rsidRDefault="00361191" w:rsidP="008A7A5C">
      <w:pPr>
        <w:spacing w:before="120" w:after="0" w:line="240" w:lineRule="auto"/>
        <w:jc w:val="both"/>
        <w:rPr>
          <w:rFonts w:ascii="Arial" w:eastAsia="Times New Roman" w:hAnsi="Arial" w:cs="Arial"/>
          <w:noProof/>
          <w:sz w:val="24"/>
          <w:szCs w:val="24"/>
          <w:lang w:val="ro-RO" w:eastAsia="en-GB"/>
        </w:rPr>
      </w:pPr>
      <w:r w:rsidRPr="00B938A8">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B938A8">
        <w:rPr>
          <w:rFonts w:ascii="Arial" w:hAnsi="Arial" w:cs="Arial"/>
          <w:sz w:val="24"/>
          <w:szCs w:val="24"/>
          <w:lang w:val="ro-RO" w:eastAsia="ro-RO"/>
        </w:rPr>
        <w:t>Legea nr. 292/2018</w:t>
      </w:r>
      <w:r w:rsidR="003230BA" w:rsidRPr="00B938A8">
        <w:rPr>
          <w:rFonts w:ascii="Arial" w:eastAsia="Times New Roman" w:hAnsi="Arial" w:cs="Arial"/>
          <w:noProof/>
          <w:sz w:val="24"/>
          <w:szCs w:val="24"/>
          <w:lang w:val="ro-RO" w:eastAsia="en-GB"/>
        </w:rPr>
        <w:t xml:space="preserve"> </w:t>
      </w:r>
      <w:r w:rsidRPr="00B938A8">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8A7A5C" w:rsidRPr="00B938A8" w:rsidRDefault="00361191" w:rsidP="008A7A5C">
      <w:pPr>
        <w:spacing w:before="120" w:after="0" w:line="240" w:lineRule="auto"/>
        <w:jc w:val="both"/>
        <w:rPr>
          <w:rFonts w:ascii="Arial" w:eastAsia="Times New Roman" w:hAnsi="Arial" w:cs="Arial"/>
          <w:noProof/>
          <w:sz w:val="24"/>
          <w:szCs w:val="24"/>
          <w:lang w:val="ro-RO" w:eastAsia="en-GB"/>
        </w:rPr>
      </w:pPr>
      <w:r w:rsidRPr="00B938A8">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B938A8" w:rsidRDefault="00361191" w:rsidP="008A7A5C">
      <w:pPr>
        <w:spacing w:before="120" w:after="0" w:line="240" w:lineRule="auto"/>
        <w:jc w:val="both"/>
        <w:rPr>
          <w:rFonts w:ascii="Arial" w:eastAsia="Times New Roman" w:hAnsi="Arial" w:cs="Arial"/>
          <w:noProof/>
          <w:sz w:val="24"/>
          <w:szCs w:val="24"/>
          <w:lang w:val="ro-RO" w:eastAsia="en-GB"/>
        </w:rPr>
      </w:pPr>
      <w:r w:rsidRPr="00B938A8">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C73B37" w:rsidRPr="00B938A8" w:rsidRDefault="00356C75" w:rsidP="008A7A5C">
      <w:pPr>
        <w:autoSpaceDE w:val="0"/>
        <w:autoSpaceDN w:val="0"/>
        <w:adjustRightInd w:val="0"/>
        <w:spacing w:before="120" w:after="0" w:line="240" w:lineRule="auto"/>
        <w:jc w:val="both"/>
        <w:rPr>
          <w:rFonts w:ascii="Arial" w:hAnsi="Arial" w:cs="Arial"/>
          <w:sz w:val="24"/>
          <w:szCs w:val="24"/>
          <w:lang w:val="ro-RO"/>
        </w:rPr>
      </w:pPr>
      <w:r w:rsidRPr="00B938A8">
        <w:rPr>
          <w:rFonts w:ascii="Arial" w:hAnsi="Arial" w:cs="Arial"/>
          <w:sz w:val="24"/>
          <w:szCs w:val="24"/>
          <w:lang w:val="ro-RO"/>
        </w:rPr>
        <w:t xml:space="preserve">    </w:t>
      </w:r>
      <w:r w:rsidR="00B3605B" w:rsidRPr="00B938A8">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C73B37" w:rsidRPr="00B938A8" w:rsidRDefault="00C73B37" w:rsidP="00C73B37">
      <w:pPr>
        <w:autoSpaceDE w:val="0"/>
        <w:autoSpaceDN w:val="0"/>
        <w:adjustRightInd w:val="0"/>
        <w:spacing w:before="120" w:after="0" w:line="240" w:lineRule="auto"/>
        <w:jc w:val="both"/>
        <w:rPr>
          <w:rFonts w:ascii="Arial" w:hAnsi="Arial" w:cs="Arial"/>
          <w:noProof/>
          <w:sz w:val="24"/>
          <w:szCs w:val="24"/>
          <w:lang w:val="ro-RO"/>
        </w:rPr>
      </w:pPr>
      <w:r w:rsidRPr="00B938A8">
        <w:rPr>
          <w:rFonts w:ascii="Arial" w:hAnsi="Arial" w:cs="Arial"/>
          <w:noProof/>
          <w:sz w:val="24"/>
          <w:szCs w:val="24"/>
          <w:lang w:val="ro-RO"/>
        </w:rPr>
        <w:t xml:space="preserve">    Prezenta decizie poate fi contestată în conformitate cu prevederile </w:t>
      </w:r>
      <w:r w:rsidRPr="00B938A8">
        <w:rPr>
          <w:rFonts w:ascii="Arial" w:hAnsi="Arial" w:cs="Arial"/>
          <w:sz w:val="24"/>
          <w:szCs w:val="24"/>
          <w:lang w:val="ro-RO" w:eastAsia="ro-RO"/>
        </w:rPr>
        <w:t>Legii nr. 292/2018</w:t>
      </w:r>
      <w:r w:rsidRPr="00B938A8">
        <w:rPr>
          <w:rFonts w:ascii="Arial" w:eastAsia="Times New Roman" w:hAnsi="Arial" w:cs="Arial"/>
          <w:noProof/>
          <w:sz w:val="24"/>
          <w:szCs w:val="24"/>
          <w:lang w:val="ro-RO" w:eastAsia="en-GB"/>
        </w:rPr>
        <w:t xml:space="preserve"> privind evaluarea impactului anumitor proiecte publice şi private asupra mediului</w:t>
      </w:r>
      <w:r w:rsidRPr="00B938A8">
        <w:rPr>
          <w:rFonts w:ascii="Arial" w:hAnsi="Arial" w:cs="Arial"/>
          <w:b/>
          <w:sz w:val="24"/>
          <w:szCs w:val="24"/>
          <w:lang w:val="ro-RO" w:eastAsia="ro-RO"/>
        </w:rPr>
        <w:t xml:space="preserve"> </w:t>
      </w:r>
      <w:r w:rsidRPr="00B938A8">
        <w:rPr>
          <w:rFonts w:ascii="Arial" w:hAnsi="Arial" w:cs="Arial"/>
          <w:noProof/>
          <w:sz w:val="24"/>
          <w:szCs w:val="24"/>
          <w:lang w:val="ro-RO"/>
        </w:rPr>
        <w:t>şi ale Legii contenciosului administrativ nr. 554/2004, cu modificările şi completările ulterioare.</w:t>
      </w:r>
    </w:p>
    <w:p w:rsidR="00DC65B9" w:rsidRPr="00B938A8" w:rsidRDefault="00DC65B9" w:rsidP="00DC65B9">
      <w:pPr>
        <w:spacing w:after="0" w:line="360" w:lineRule="auto"/>
        <w:rPr>
          <w:rFonts w:ascii="Arial" w:hAnsi="Arial" w:cs="Arial"/>
          <w:b/>
          <w:bCs/>
          <w:color w:val="FF0000"/>
          <w:sz w:val="24"/>
          <w:szCs w:val="24"/>
          <w:lang w:val="ro-RO"/>
        </w:rPr>
      </w:pPr>
    </w:p>
    <w:p w:rsidR="00DC65B9" w:rsidRPr="00B938A8" w:rsidRDefault="00DC65B9" w:rsidP="00DC65B9">
      <w:pPr>
        <w:spacing w:after="0" w:line="240" w:lineRule="auto"/>
        <w:jc w:val="center"/>
        <w:rPr>
          <w:rFonts w:ascii="Arial" w:hAnsi="Arial" w:cs="Arial"/>
          <w:b/>
          <w:bCs/>
          <w:sz w:val="24"/>
          <w:szCs w:val="24"/>
          <w:lang w:val="ro-RO"/>
        </w:rPr>
      </w:pPr>
      <w:r w:rsidRPr="00B938A8">
        <w:rPr>
          <w:rFonts w:ascii="Arial" w:hAnsi="Arial" w:cs="Arial"/>
          <w:b/>
          <w:bCs/>
          <w:sz w:val="24"/>
          <w:szCs w:val="24"/>
          <w:lang w:val="ro-RO"/>
        </w:rPr>
        <w:t>DIRECTOR EXECUTIV</w:t>
      </w:r>
    </w:p>
    <w:p w:rsidR="00DC65B9" w:rsidRPr="00B938A8" w:rsidRDefault="00DC65B9" w:rsidP="00DC65B9">
      <w:pPr>
        <w:spacing w:after="0" w:line="240" w:lineRule="auto"/>
        <w:jc w:val="center"/>
        <w:rPr>
          <w:rFonts w:ascii="Arial" w:hAnsi="Arial" w:cs="Arial"/>
          <w:b/>
          <w:bCs/>
          <w:sz w:val="24"/>
          <w:szCs w:val="24"/>
          <w:lang w:val="ro-RO"/>
        </w:rPr>
      </w:pPr>
      <w:r w:rsidRPr="00B938A8">
        <w:rPr>
          <w:rFonts w:ascii="Arial" w:hAnsi="Arial" w:cs="Arial"/>
          <w:b/>
          <w:bCs/>
          <w:sz w:val="24"/>
          <w:szCs w:val="24"/>
          <w:lang w:val="ro-RO"/>
        </w:rPr>
        <w:t>dr. ing. Aurica GREC</w:t>
      </w:r>
    </w:p>
    <w:p w:rsidR="005B5819" w:rsidRPr="00B938A8" w:rsidRDefault="00DC65B9" w:rsidP="006855C2">
      <w:pPr>
        <w:spacing w:after="0" w:line="360" w:lineRule="auto"/>
        <w:jc w:val="both"/>
        <w:rPr>
          <w:rFonts w:ascii="Arial" w:hAnsi="Arial" w:cs="Arial"/>
          <w:b/>
          <w:bCs/>
          <w:sz w:val="24"/>
          <w:szCs w:val="24"/>
          <w:lang w:val="ro-RO"/>
        </w:rPr>
      </w:pPr>
      <w:r w:rsidRPr="00B938A8">
        <w:rPr>
          <w:rFonts w:ascii="Arial" w:hAnsi="Arial" w:cs="Arial"/>
          <w:b/>
          <w:bCs/>
          <w:sz w:val="24"/>
          <w:szCs w:val="24"/>
          <w:lang w:val="ro-RO"/>
        </w:rPr>
        <w:t xml:space="preserve">               </w:t>
      </w:r>
    </w:p>
    <w:p w:rsidR="001334D5" w:rsidRPr="00B938A8" w:rsidRDefault="001334D5" w:rsidP="00DC65B9">
      <w:pPr>
        <w:spacing w:after="0" w:line="240" w:lineRule="auto"/>
        <w:jc w:val="both"/>
        <w:outlineLvl w:val="0"/>
        <w:rPr>
          <w:rFonts w:ascii="Arial" w:hAnsi="Arial" w:cs="Arial"/>
          <w:bCs/>
          <w:sz w:val="24"/>
          <w:szCs w:val="24"/>
          <w:lang w:val="ro-RO"/>
        </w:rPr>
      </w:pPr>
    </w:p>
    <w:p w:rsidR="00DC65B9" w:rsidRPr="00B938A8" w:rsidRDefault="00990FAB" w:rsidP="00DC65B9">
      <w:pPr>
        <w:spacing w:after="0" w:line="240" w:lineRule="auto"/>
        <w:jc w:val="both"/>
        <w:outlineLvl w:val="0"/>
        <w:rPr>
          <w:rFonts w:ascii="Arial" w:hAnsi="Arial" w:cs="Arial"/>
          <w:bCs/>
          <w:sz w:val="24"/>
          <w:szCs w:val="24"/>
          <w:lang w:val="ro-RO"/>
        </w:rPr>
      </w:pPr>
      <w:r w:rsidRPr="00B938A8">
        <w:rPr>
          <w:rFonts w:ascii="Arial" w:hAnsi="Arial" w:cs="Arial"/>
          <w:bCs/>
          <w:sz w:val="24"/>
          <w:szCs w:val="24"/>
          <w:lang w:val="ro-RO"/>
        </w:rPr>
        <w:t>Şef S</w:t>
      </w:r>
      <w:r w:rsidR="00DC65B9" w:rsidRPr="00B938A8">
        <w:rPr>
          <w:rFonts w:ascii="Arial" w:hAnsi="Arial" w:cs="Arial"/>
          <w:bCs/>
          <w:sz w:val="24"/>
          <w:szCs w:val="24"/>
          <w:lang w:val="ro-RO"/>
        </w:rPr>
        <w:t xml:space="preserve">erviciu Avize, Acorduri, Autorizații, </w:t>
      </w:r>
      <w:r w:rsidR="00DC65B9" w:rsidRPr="00B938A8">
        <w:rPr>
          <w:rFonts w:ascii="Arial" w:hAnsi="Arial" w:cs="Arial"/>
          <w:bCs/>
          <w:sz w:val="24"/>
          <w:szCs w:val="24"/>
          <w:lang w:val="ro-RO"/>
        </w:rPr>
        <w:tab/>
      </w:r>
      <w:r w:rsidR="00DC65B9" w:rsidRPr="00B938A8">
        <w:rPr>
          <w:rFonts w:ascii="Arial" w:hAnsi="Arial" w:cs="Arial"/>
          <w:bCs/>
          <w:sz w:val="24"/>
          <w:szCs w:val="24"/>
          <w:lang w:val="ro-RO"/>
        </w:rPr>
        <w:tab/>
      </w:r>
      <w:r w:rsidR="00DC65B9" w:rsidRPr="00B938A8">
        <w:rPr>
          <w:rFonts w:ascii="Arial" w:hAnsi="Arial" w:cs="Arial"/>
          <w:bCs/>
          <w:sz w:val="24"/>
          <w:szCs w:val="24"/>
          <w:lang w:val="ro-RO"/>
        </w:rPr>
        <w:tab/>
      </w:r>
      <w:r w:rsidR="00DC65B9" w:rsidRPr="00B938A8">
        <w:rPr>
          <w:rFonts w:ascii="Arial" w:hAnsi="Arial" w:cs="Arial"/>
          <w:bCs/>
          <w:sz w:val="24"/>
          <w:szCs w:val="24"/>
          <w:lang w:val="ro-RO"/>
        </w:rPr>
        <w:tab/>
      </w:r>
      <w:r w:rsidR="00E46D41" w:rsidRPr="00B938A8">
        <w:rPr>
          <w:rFonts w:ascii="Arial" w:hAnsi="Arial" w:cs="Arial"/>
          <w:bCs/>
          <w:sz w:val="24"/>
          <w:szCs w:val="24"/>
          <w:lang w:val="ro-RO"/>
        </w:rPr>
        <w:t>Responsabil biodiverisate,</w:t>
      </w:r>
      <w:r w:rsidR="00DC65B9" w:rsidRPr="00B938A8">
        <w:rPr>
          <w:rFonts w:ascii="Arial" w:hAnsi="Arial" w:cs="Arial"/>
          <w:bCs/>
          <w:sz w:val="24"/>
          <w:szCs w:val="24"/>
          <w:lang w:val="ro-RO"/>
        </w:rPr>
        <w:t xml:space="preserve">                       </w:t>
      </w:r>
    </w:p>
    <w:p w:rsidR="00DC65B9" w:rsidRPr="00B938A8"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B938A8">
        <w:rPr>
          <w:rFonts w:ascii="Arial" w:hAnsi="Arial" w:cs="Arial"/>
          <w:bCs/>
          <w:sz w:val="24"/>
          <w:szCs w:val="24"/>
          <w:lang w:val="ro-RO"/>
        </w:rPr>
        <w:t>ing. Gizella Balint</w:t>
      </w:r>
      <w:r w:rsidR="00E46D41" w:rsidRPr="00B938A8">
        <w:rPr>
          <w:rFonts w:ascii="Arial" w:hAnsi="Arial" w:cs="Arial"/>
          <w:bCs/>
          <w:sz w:val="24"/>
          <w:szCs w:val="24"/>
          <w:lang w:val="ro-RO"/>
        </w:rPr>
        <w:tab/>
        <w:t xml:space="preserve">cons. Radu Hideg      </w:t>
      </w:r>
      <w:r w:rsidR="00E46D41" w:rsidRPr="00B938A8">
        <w:rPr>
          <w:rFonts w:ascii="Arial" w:hAnsi="Arial" w:cs="Arial"/>
          <w:bCs/>
          <w:sz w:val="24"/>
          <w:szCs w:val="24"/>
          <w:lang w:val="ro-RO"/>
        </w:rPr>
        <w:tab/>
      </w:r>
    </w:p>
    <w:p w:rsidR="00DC65B9" w:rsidRPr="00B938A8" w:rsidRDefault="00DC65B9" w:rsidP="00DC65B9">
      <w:pPr>
        <w:spacing w:after="0" w:line="240" w:lineRule="auto"/>
        <w:jc w:val="both"/>
        <w:rPr>
          <w:rFonts w:ascii="Arial" w:hAnsi="Arial" w:cs="Arial"/>
          <w:bCs/>
          <w:sz w:val="24"/>
          <w:szCs w:val="24"/>
          <w:lang w:val="ro-RO"/>
        </w:rPr>
      </w:pPr>
    </w:p>
    <w:p w:rsidR="00C51C44" w:rsidRPr="00B938A8" w:rsidRDefault="00C51C44" w:rsidP="00DC65B9">
      <w:pPr>
        <w:spacing w:after="0" w:line="240" w:lineRule="auto"/>
        <w:jc w:val="both"/>
        <w:rPr>
          <w:rFonts w:ascii="Arial" w:hAnsi="Arial" w:cs="Arial"/>
          <w:bCs/>
          <w:sz w:val="24"/>
          <w:szCs w:val="24"/>
          <w:lang w:val="ro-RO"/>
        </w:rPr>
      </w:pPr>
    </w:p>
    <w:p w:rsidR="001334D5" w:rsidRPr="00B938A8" w:rsidRDefault="001334D5" w:rsidP="00DC65B9">
      <w:pPr>
        <w:spacing w:after="0" w:line="240" w:lineRule="auto"/>
        <w:jc w:val="both"/>
        <w:rPr>
          <w:rFonts w:ascii="Arial" w:hAnsi="Arial" w:cs="Arial"/>
          <w:bCs/>
          <w:sz w:val="24"/>
          <w:szCs w:val="24"/>
          <w:lang w:val="ro-RO"/>
        </w:rPr>
      </w:pPr>
    </w:p>
    <w:p w:rsidR="00DC65B9" w:rsidRPr="00B938A8" w:rsidRDefault="00DC65B9" w:rsidP="00DC65B9">
      <w:pPr>
        <w:spacing w:after="0" w:line="240" w:lineRule="auto"/>
        <w:jc w:val="both"/>
        <w:rPr>
          <w:rFonts w:ascii="Arial" w:hAnsi="Arial" w:cs="Arial"/>
          <w:bCs/>
          <w:sz w:val="24"/>
          <w:szCs w:val="24"/>
          <w:lang w:val="ro-RO"/>
        </w:rPr>
      </w:pPr>
      <w:r w:rsidRPr="00B938A8">
        <w:rPr>
          <w:rFonts w:ascii="Arial" w:hAnsi="Arial" w:cs="Arial"/>
          <w:bCs/>
          <w:sz w:val="24"/>
          <w:szCs w:val="24"/>
          <w:lang w:val="ro-RO"/>
        </w:rPr>
        <w:t xml:space="preserve">Întocmit, </w:t>
      </w:r>
    </w:p>
    <w:p w:rsidR="003F404A" w:rsidRPr="00B938A8" w:rsidRDefault="00AA0D5C" w:rsidP="00DC65B9">
      <w:pPr>
        <w:spacing w:after="0" w:line="360" w:lineRule="auto"/>
        <w:jc w:val="both"/>
        <w:rPr>
          <w:rFonts w:ascii="Arial" w:hAnsi="Arial" w:cs="Arial"/>
          <w:b/>
          <w:bCs/>
          <w:sz w:val="24"/>
          <w:szCs w:val="24"/>
          <w:lang w:val="ro-RO"/>
        </w:rPr>
      </w:pPr>
      <w:r w:rsidRPr="00B938A8">
        <w:rPr>
          <w:rFonts w:ascii="Arial" w:hAnsi="Arial" w:cs="Arial"/>
          <w:bCs/>
          <w:sz w:val="24"/>
          <w:szCs w:val="24"/>
          <w:lang w:val="ro-RO"/>
        </w:rPr>
        <w:t>c</w:t>
      </w:r>
      <w:r w:rsidR="006F481E" w:rsidRPr="00B938A8">
        <w:rPr>
          <w:rFonts w:ascii="Arial" w:hAnsi="Arial" w:cs="Arial"/>
          <w:bCs/>
          <w:sz w:val="24"/>
          <w:szCs w:val="24"/>
          <w:lang w:val="ro-RO"/>
        </w:rPr>
        <w:t>ons. Ovidiu Spin</w:t>
      </w:r>
    </w:p>
    <w:sectPr w:rsidR="003F404A" w:rsidRPr="00B938A8" w:rsidSect="00781993">
      <w:footerReference w:type="even" r:id="rId7"/>
      <w:footerReference w:type="default" r:id="rId8"/>
      <w:headerReference w:type="first" r:id="rId9"/>
      <w:footerReference w:type="first" r:id="rId10"/>
      <w:pgSz w:w="11907" w:h="16840" w:code="9"/>
      <w:pgMar w:top="907" w:right="799" w:bottom="907" w:left="1134" w:header="403"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992" w:rsidRDefault="005B6992" w:rsidP="000B208E">
      <w:pPr>
        <w:spacing w:after="0" w:line="240" w:lineRule="auto"/>
      </w:pPr>
      <w:r>
        <w:separator/>
      </w:r>
    </w:p>
  </w:endnote>
  <w:endnote w:type="continuationSeparator" w:id="0">
    <w:p w:rsidR="005B6992" w:rsidRDefault="005B6992"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C86B8E" w:rsidP="00601CF6">
    <w:pPr>
      <w:pStyle w:val="Footer"/>
      <w:ind w:right="360"/>
    </w:pPr>
  </w:p>
  <w:p w:rsidR="00162016" w:rsidRDefault="00162016"/>
  <w:p w:rsidR="00162016" w:rsidRDefault="0016201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236AD0" w:rsidRPr="00781993" w:rsidRDefault="001D67DF" w:rsidP="00236AD0">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65408" behindDoc="0" locked="0" layoutInCell="1" allowOverlap="1" wp14:anchorId="445829D4" wp14:editId="054988A7">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3F417"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C86B8E">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19510764" r:id="rId2"/>
          </w:object>
        </w:r>
        <w:r w:rsidRPr="00781993">
          <w:rPr>
            <w:rFonts w:ascii="Arial" w:hAnsi="Arial" w:cs="Arial"/>
            <w:noProof/>
            <w:sz w:val="20"/>
            <w:szCs w:val="20"/>
          </w:rPr>
          <mc:AlternateContent>
            <mc:Choice Requires="wps">
              <w:drawing>
                <wp:anchor distT="0" distB="0" distL="114300" distR="114300" simplePos="0" relativeHeight="251674624" behindDoc="0" locked="0" layoutInCell="1" allowOverlap="1" wp14:anchorId="710C31F3" wp14:editId="7BE53BD2">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331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236AD0" w:rsidRPr="00781993">
          <w:rPr>
            <w:rFonts w:ascii="Arial" w:hAnsi="Arial" w:cs="Arial"/>
            <w:b/>
            <w:sz w:val="20"/>
            <w:szCs w:val="20"/>
            <w:lang w:val="fr-FR"/>
          </w:rPr>
          <w:t>AGEN</w:t>
        </w:r>
        <w:r w:rsidR="00236AD0" w:rsidRPr="00781993">
          <w:rPr>
            <w:rFonts w:ascii="Arial" w:hAnsi="Arial" w:cs="Arial"/>
            <w:b/>
            <w:sz w:val="20"/>
            <w:szCs w:val="20"/>
            <w:lang w:val="ro-RO"/>
          </w:rPr>
          <w:t>ŢIA PENTRU PROTECŢIA MEDIULUI SĂLAJ</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w:t>
        </w:r>
        <w:r w:rsidR="00781993" w:rsidRPr="00781993">
          <w:rPr>
            <w:rFonts w:ascii="Arial" w:hAnsi="Arial" w:cs="Arial"/>
            <w:sz w:val="20"/>
            <w:szCs w:val="20"/>
            <w:lang w:val="ro-RO"/>
          </w:rPr>
          <w:t xml:space="preserve">tr. Parcului nr.2, loc. Zalău, </w:t>
        </w:r>
        <w:r w:rsidRPr="00781993">
          <w:rPr>
            <w:rFonts w:ascii="Arial" w:hAnsi="Arial" w:cs="Arial"/>
            <w:sz w:val="20"/>
            <w:szCs w:val="20"/>
            <w:lang w:val="ro-RO"/>
          </w:rPr>
          <w:t>jud. Sălaj, Cod 450045</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p w:rsidR="00B72680" w:rsidRPr="00E674E1" w:rsidRDefault="00781993"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00180B2A" w:rsidRPr="00781993">
          <w:rPr>
            <w:rFonts w:ascii="Arial" w:hAnsi="Arial" w:cs="Arial"/>
            <w:sz w:val="20"/>
            <w:szCs w:val="20"/>
            <w:lang w:val="fr-FR"/>
          </w:rPr>
          <w:t xml:space="preserve"> </w:t>
        </w:r>
        <w:r w:rsidR="005E507B" w:rsidRPr="00781993">
          <w:rPr>
            <w:rFonts w:ascii="Arial" w:hAnsi="Arial" w:cs="Arial"/>
            <w:sz w:val="20"/>
            <w:szCs w:val="20"/>
          </w:rPr>
          <w:fldChar w:fldCharType="begin"/>
        </w:r>
        <w:r w:rsidR="00180B2A" w:rsidRPr="00781993">
          <w:rPr>
            <w:rFonts w:ascii="Arial" w:hAnsi="Arial" w:cs="Arial"/>
            <w:sz w:val="20"/>
            <w:szCs w:val="20"/>
          </w:rPr>
          <w:instrText xml:space="preserve"> PAGE   \* MERGEFORMAT </w:instrText>
        </w:r>
        <w:r w:rsidR="005E507B" w:rsidRPr="00781993">
          <w:rPr>
            <w:rFonts w:ascii="Arial" w:hAnsi="Arial" w:cs="Arial"/>
            <w:sz w:val="20"/>
            <w:szCs w:val="20"/>
          </w:rPr>
          <w:fldChar w:fldCharType="separate"/>
        </w:r>
        <w:r w:rsidR="00C86B8E">
          <w:rPr>
            <w:rFonts w:ascii="Arial" w:hAnsi="Arial" w:cs="Arial"/>
            <w:noProof/>
            <w:sz w:val="20"/>
            <w:szCs w:val="20"/>
          </w:rPr>
          <w:t>8</w:t>
        </w:r>
        <w:r w:rsidR="005E507B" w:rsidRPr="00781993">
          <w:rPr>
            <w:rFonts w:ascii="Arial" w:hAnsi="Arial" w:cs="Arial"/>
            <w:noProof/>
            <w:sz w:val="20"/>
            <w:szCs w:val="20"/>
          </w:rPr>
          <w:fldChar w:fldCharType="end"/>
        </w:r>
        <w:r>
          <w:rPr>
            <w:rFonts w:ascii="Arial" w:hAnsi="Arial" w:cs="Arial"/>
            <w:noProof/>
            <w:sz w:val="20"/>
            <w:szCs w:val="20"/>
          </w:rPr>
          <w:tab/>
        </w:r>
      </w:p>
    </w:sdtContent>
  </w:sdt>
  <w:p w:rsidR="00162016" w:rsidRDefault="00162016"/>
  <w:p w:rsidR="00162016" w:rsidRDefault="0016201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781993" w:rsidRPr="00781993" w:rsidRDefault="00781993" w:rsidP="00781993">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76672" behindDoc="0" locked="0" layoutInCell="1" allowOverlap="1" wp14:anchorId="01614203" wp14:editId="0B2E1D33">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F59A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C86B8E">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19510765" r:id="rId2"/>
              </w:object>
            </w:r>
            <w:r w:rsidRPr="00781993">
              <w:rPr>
                <w:rFonts w:ascii="Arial" w:hAnsi="Arial" w:cs="Arial"/>
                <w:noProof/>
                <w:sz w:val="20"/>
                <w:szCs w:val="20"/>
              </w:rPr>
              <mc:AlternateContent>
                <mc:Choice Requires="wps">
                  <w:drawing>
                    <wp:anchor distT="0" distB="0" distL="114300" distR="114300" simplePos="0" relativeHeight="251678720" behindDoc="0" locked="0" layoutInCell="1" allowOverlap="1" wp14:anchorId="0322D22C" wp14:editId="69E59A24">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AB1F5"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sdtContent>
      </w:sdt>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C86B8E">
          <w:rPr>
            <w:rFonts w:ascii="Times New Roman" w:hAnsi="Times New Roman"/>
            <w:noProof/>
            <w:sz w:val="20"/>
            <w:szCs w:val="20"/>
          </w:rPr>
          <w:t>1</w:t>
        </w:r>
        <w:r w:rsidRPr="00781993">
          <w:rPr>
            <w:rFonts w:ascii="Times New Roman" w:hAnsi="Times New Roman"/>
            <w:noProof/>
            <w:sz w:val="20"/>
            <w:szCs w:val="20"/>
          </w:rPr>
          <w:fldChar w:fldCharType="end"/>
        </w:r>
      </w:p>
    </w:sdtContent>
  </w:sdt>
  <w:p w:rsidR="00162016" w:rsidRDefault="00162016"/>
  <w:p w:rsidR="00162016" w:rsidRDefault="0016201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992" w:rsidRDefault="005B6992" w:rsidP="000B208E">
      <w:pPr>
        <w:spacing w:after="0" w:line="240" w:lineRule="auto"/>
      </w:pPr>
      <w:r>
        <w:separator/>
      </w:r>
    </w:p>
  </w:footnote>
  <w:footnote w:type="continuationSeparator" w:id="0">
    <w:p w:rsidR="005B6992" w:rsidRDefault="005B6992"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D3" w:rsidRPr="00CE12D3" w:rsidRDefault="00CE12D3" w:rsidP="00CE12D3">
    <w:pPr>
      <w:tabs>
        <w:tab w:val="left" w:pos="9000"/>
      </w:tabs>
      <w:spacing w:after="0" w:line="240" w:lineRule="auto"/>
      <w:rPr>
        <w:lang w:val="ro-RO"/>
      </w:rPr>
    </w:pPr>
    <w:r w:rsidRPr="00CE12D3">
      <w:rPr>
        <w:noProof/>
      </w:rPr>
      <w:drawing>
        <wp:anchor distT="0" distB="0" distL="114300" distR="114300" simplePos="0" relativeHeight="251680768" behindDoc="0" locked="0" layoutInCell="1" allowOverlap="1">
          <wp:simplePos x="0" y="0"/>
          <wp:positionH relativeFrom="column">
            <wp:posOffset>4978400</wp:posOffset>
          </wp:positionH>
          <wp:positionV relativeFrom="paragraph">
            <wp:posOffset>39370</wp:posOffset>
          </wp:positionV>
          <wp:extent cx="1311275" cy="699770"/>
          <wp:effectExtent l="0" t="0" r="317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2D3">
      <w:rPr>
        <w:lang w:val="ro-RO"/>
      </w:rPr>
      <w:t xml:space="preserve">                     </w:t>
    </w:r>
  </w:p>
  <w:p w:rsidR="00CE12D3" w:rsidRPr="00CE12D3" w:rsidRDefault="00CE12D3" w:rsidP="00CE12D3">
    <w:pPr>
      <w:tabs>
        <w:tab w:val="left" w:pos="9000"/>
      </w:tabs>
      <w:spacing w:after="0" w:line="240" w:lineRule="auto"/>
      <w:jc w:val="center"/>
      <w:rPr>
        <w:rFonts w:ascii="Times New Roman" w:hAnsi="Times New Roman"/>
        <w:b/>
        <w:sz w:val="28"/>
        <w:szCs w:val="28"/>
        <w:lang w:val="ro-RO"/>
      </w:rPr>
    </w:pPr>
    <w:r w:rsidRPr="00CE12D3">
      <w:rPr>
        <w:rFonts w:ascii="Times New Roman" w:hAnsi="Times New Roman"/>
        <w:b/>
        <w:sz w:val="28"/>
        <w:szCs w:val="28"/>
        <w:lang w:val="ro-RO"/>
      </w:rPr>
      <w:t>Ministerul Mediului</w:t>
    </w:r>
  </w:p>
  <w:p w:rsidR="00CE12D3" w:rsidRPr="00CE12D3" w:rsidRDefault="00CE12D3" w:rsidP="00CE12D3">
    <w:pPr>
      <w:tabs>
        <w:tab w:val="left" w:pos="9000"/>
      </w:tabs>
      <w:spacing w:after="0" w:line="240" w:lineRule="auto"/>
      <w:jc w:val="right"/>
      <w:rPr>
        <w:rFonts w:ascii="Times New Roman" w:hAnsi="Times New Roman"/>
        <w:b/>
        <w:sz w:val="32"/>
        <w:szCs w:val="32"/>
        <w:lang w:val="ro-RO"/>
      </w:rPr>
    </w:pP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E12D3" w:rsidRPr="00CE12D3" w:rsidTr="00116C79">
      <w:trPr>
        <w:trHeight w:val="692"/>
      </w:trPr>
      <w:tc>
        <w:tcPr>
          <w:tcW w:w="10031" w:type="dxa"/>
          <w:tcBorders>
            <w:top w:val="single" w:sz="8" w:space="0" w:color="000000"/>
            <w:bottom w:val="single" w:sz="8" w:space="0" w:color="000000"/>
          </w:tcBorders>
          <w:shd w:val="clear" w:color="auto" w:fill="auto"/>
          <w:vAlign w:val="center"/>
        </w:tcPr>
        <w:p w:rsidR="00CE12D3" w:rsidRPr="00CE12D3" w:rsidRDefault="00CE12D3"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B72680" w:rsidRPr="0090788F" w:rsidRDefault="00C86B8E"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8B06D5"/>
    <w:multiLevelType w:val="hybridMultilevel"/>
    <w:tmpl w:val="AD6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DF7355"/>
    <w:multiLevelType w:val="hybridMultilevel"/>
    <w:tmpl w:val="9E6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92040"/>
    <w:multiLevelType w:val="hybridMultilevel"/>
    <w:tmpl w:val="D50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351FE7"/>
    <w:multiLevelType w:val="hybridMultilevel"/>
    <w:tmpl w:val="2BE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2" w15:restartNumberingAfterBreak="0">
    <w:nsid w:val="47A37663"/>
    <w:multiLevelType w:val="hybridMultilevel"/>
    <w:tmpl w:val="58DC53D0"/>
    <w:lvl w:ilvl="0" w:tplc="65A60D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D492F"/>
    <w:multiLevelType w:val="multilevel"/>
    <w:tmpl w:val="CAEC408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6C4740ED"/>
    <w:multiLevelType w:val="hybridMultilevel"/>
    <w:tmpl w:val="D28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1"/>
  </w:num>
  <w:num w:numId="4">
    <w:abstractNumId w:val="8"/>
  </w:num>
  <w:num w:numId="5">
    <w:abstractNumId w:val="5"/>
  </w:num>
  <w:num w:numId="6">
    <w:abstractNumId w:val="16"/>
  </w:num>
  <w:num w:numId="7">
    <w:abstractNumId w:val="11"/>
  </w:num>
  <w:num w:numId="8">
    <w:abstractNumId w:val="24"/>
  </w:num>
  <w:num w:numId="9">
    <w:abstractNumId w:val="12"/>
  </w:num>
  <w:num w:numId="10">
    <w:abstractNumId w:val="7"/>
  </w:num>
  <w:num w:numId="11">
    <w:abstractNumId w:val="2"/>
  </w:num>
  <w:num w:numId="12">
    <w:abstractNumId w:val="3"/>
  </w:num>
  <w:num w:numId="13">
    <w:abstractNumId w:val="20"/>
  </w:num>
  <w:num w:numId="14">
    <w:abstractNumId w:val="0"/>
  </w:num>
  <w:num w:numId="15">
    <w:abstractNumId w:val="1"/>
  </w:num>
  <w:num w:numId="16">
    <w:abstractNumId w:val="18"/>
  </w:num>
  <w:num w:numId="17">
    <w:abstractNumId w:val="19"/>
  </w:num>
  <w:num w:numId="18">
    <w:abstractNumId w:val="13"/>
  </w:num>
  <w:num w:numId="19">
    <w:abstractNumId w:val="26"/>
  </w:num>
  <w:num w:numId="20">
    <w:abstractNumId w:val="22"/>
  </w:num>
  <w:num w:numId="21">
    <w:abstractNumId w:val="9"/>
  </w:num>
  <w:num w:numId="22">
    <w:abstractNumId w:val="6"/>
  </w:num>
  <w:num w:numId="23">
    <w:abstractNumId w:val="17"/>
  </w:num>
  <w:num w:numId="24">
    <w:abstractNumId w:val="10"/>
  </w:num>
  <w:num w:numId="25">
    <w:abstractNumId w:val="25"/>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4133"/>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670B"/>
    <w:rsid w:val="000272B3"/>
    <w:rsid w:val="00030CFA"/>
    <w:rsid w:val="00032FEE"/>
    <w:rsid w:val="000409BE"/>
    <w:rsid w:val="000442F2"/>
    <w:rsid w:val="0004471D"/>
    <w:rsid w:val="000463A9"/>
    <w:rsid w:val="00047405"/>
    <w:rsid w:val="0004786E"/>
    <w:rsid w:val="0005072B"/>
    <w:rsid w:val="00051BD5"/>
    <w:rsid w:val="00052C23"/>
    <w:rsid w:val="000539D5"/>
    <w:rsid w:val="00054335"/>
    <w:rsid w:val="00054C9D"/>
    <w:rsid w:val="00054EE3"/>
    <w:rsid w:val="0005504E"/>
    <w:rsid w:val="00055967"/>
    <w:rsid w:val="00055F07"/>
    <w:rsid w:val="000572B0"/>
    <w:rsid w:val="00061838"/>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6C77"/>
    <w:rsid w:val="000A7B05"/>
    <w:rsid w:val="000A7D38"/>
    <w:rsid w:val="000A7D4B"/>
    <w:rsid w:val="000B0AA3"/>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016"/>
    <w:rsid w:val="0016256B"/>
    <w:rsid w:val="00166DC5"/>
    <w:rsid w:val="00166E50"/>
    <w:rsid w:val="00166EC1"/>
    <w:rsid w:val="00167111"/>
    <w:rsid w:val="00170F1F"/>
    <w:rsid w:val="00176276"/>
    <w:rsid w:val="00177396"/>
    <w:rsid w:val="00180B2A"/>
    <w:rsid w:val="00180C5C"/>
    <w:rsid w:val="001812E9"/>
    <w:rsid w:val="00181F95"/>
    <w:rsid w:val="00182039"/>
    <w:rsid w:val="001832D7"/>
    <w:rsid w:val="00183AFE"/>
    <w:rsid w:val="001842CB"/>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5A34"/>
    <w:rsid w:val="001C6440"/>
    <w:rsid w:val="001C77E7"/>
    <w:rsid w:val="001D063B"/>
    <w:rsid w:val="001D19A0"/>
    <w:rsid w:val="001D1F05"/>
    <w:rsid w:val="001D2EF7"/>
    <w:rsid w:val="001D4890"/>
    <w:rsid w:val="001D5534"/>
    <w:rsid w:val="001D561D"/>
    <w:rsid w:val="001D5C3F"/>
    <w:rsid w:val="001D67DF"/>
    <w:rsid w:val="001D72B9"/>
    <w:rsid w:val="001E5397"/>
    <w:rsid w:val="001E6082"/>
    <w:rsid w:val="001F0061"/>
    <w:rsid w:val="001F273B"/>
    <w:rsid w:val="001F27FF"/>
    <w:rsid w:val="001F463C"/>
    <w:rsid w:val="001F7EE2"/>
    <w:rsid w:val="00201405"/>
    <w:rsid w:val="0020298B"/>
    <w:rsid w:val="00202E3C"/>
    <w:rsid w:val="002033FC"/>
    <w:rsid w:val="00203C9F"/>
    <w:rsid w:val="00203EF3"/>
    <w:rsid w:val="002041CC"/>
    <w:rsid w:val="002057B0"/>
    <w:rsid w:val="002070E7"/>
    <w:rsid w:val="00207D7D"/>
    <w:rsid w:val="002108DD"/>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9FB"/>
    <w:rsid w:val="00266C21"/>
    <w:rsid w:val="00267409"/>
    <w:rsid w:val="002700D6"/>
    <w:rsid w:val="00271767"/>
    <w:rsid w:val="00273020"/>
    <w:rsid w:val="0027564A"/>
    <w:rsid w:val="00275873"/>
    <w:rsid w:val="002818C5"/>
    <w:rsid w:val="00281E2F"/>
    <w:rsid w:val="0028452F"/>
    <w:rsid w:val="00287C76"/>
    <w:rsid w:val="00287CDE"/>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4F8A"/>
    <w:rsid w:val="002C5DD8"/>
    <w:rsid w:val="002C5FD6"/>
    <w:rsid w:val="002C6297"/>
    <w:rsid w:val="002D009F"/>
    <w:rsid w:val="002D1D74"/>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52D0"/>
    <w:rsid w:val="002F68D8"/>
    <w:rsid w:val="002F6DE0"/>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077EC"/>
    <w:rsid w:val="003125D9"/>
    <w:rsid w:val="003214A4"/>
    <w:rsid w:val="00322F08"/>
    <w:rsid w:val="003230BA"/>
    <w:rsid w:val="003237E1"/>
    <w:rsid w:val="00324DEE"/>
    <w:rsid w:val="00324FD2"/>
    <w:rsid w:val="00330B42"/>
    <w:rsid w:val="00330DF2"/>
    <w:rsid w:val="003325A5"/>
    <w:rsid w:val="00332D60"/>
    <w:rsid w:val="00332E1D"/>
    <w:rsid w:val="00333DDA"/>
    <w:rsid w:val="00333ED0"/>
    <w:rsid w:val="00335A6B"/>
    <w:rsid w:val="00340EFE"/>
    <w:rsid w:val="003413EE"/>
    <w:rsid w:val="00345401"/>
    <w:rsid w:val="00346A6D"/>
    <w:rsid w:val="003472B1"/>
    <w:rsid w:val="0034739E"/>
    <w:rsid w:val="00351254"/>
    <w:rsid w:val="0035148C"/>
    <w:rsid w:val="003519DE"/>
    <w:rsid w:val="00353C4B"/>
    <w:rsid w:val="003542DC"/>
    <w:rsid w:val="00354B1E"/>
    <w:rsid w:val="003559DB"/>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794D"/>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BE"/>
    <w:rsid w:val="003D2273"/>
    <w:rsid w:val="003D2D80"/>
    <w:rsid w:val="003D4029"/>
    <w:rsid w:val="003D5607"/>
    <w:rsid w:val="003E21E7"/>
    <w:rsid w:val="003E26DB"/>
    <w:rsid w:val="003E462F"/>
    <w:rsid w:val="003E4740"/>
    <w:rsid w:val="003E7F47"/>
    <w:rsid w:val="003F0BBD"/>
    <w:rsid w:val="003F226E"/>
    <w:rsid w:val="003F2D80"/>
    <w:rsid w:val="003F2E1A"/>
    <w:rsid w:val="003F32F9"/>
    <w:rsid w:val="003F3D6B"/>
    <w:rsid w:val="003F404A"/>
    <w:rsid w:val="003F5C1D"/>
    <w:rsid w:val="004011B3"/>
    <w:rsid w:val="004020A6"/>
    <w:rsid w:val="00402309"/>
    <w:rsid w:val="00402E1F"/>
    <w:rsid w:val="00403E9A"/>
    <w:rsid w:val="00404180"/>
    <w:rsid w:val="004042E1"/>
    <w:rsid w:val="00404A3C"/>
    <w:rsid w:val="00405BD0"/>
    <w:rsid w:val="00406106"/>
    <w:rsid w:val="00406C48"/>
    <w:rsid w:val="00406EE6"/>
    <w:rsid w:val="004075E4"/>
    <w:rsid w:val="004103ED"/>
    <w:rsid w:val="00412AF3"/>
    <w:rsid w:val="00413395"/>
    <w:rsid w:val="00413AD9"/>
    <w:rsid w:val="00415A86"/>
    <w:rsid w:val="00423DC3"/>
    <w:rsid w:val="004242C5"/>
    <w:rsid w:val="004259BE"/>
    <w:rsid w:val="004265B0"/>
    <w:rsid w:val="00426B25"/>
    <w:rsid w:val="0042740B"/>
    <w:rsid w:val="00430DBE"/>
    <w:rsid w:val="004326DD"/>
    <w:rsid w:val="004329F3"/>
    <w:rsid w:val="00432F26"/>
    <w:rsid w:val="0043315D"/>
    <w:rsid w:val="004331D5"/>
    <w:rsid w:val="00434D11"/>
    <w:rsid w:val="00435E66"/>
    <w:rsid w:val="00436067"/>
    <w:rsid w:val="004366B6"/>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67AC"/>
    <w:rsid w:val="00477CEC"/>
    <w:rsid w:val="00477EAB"/>
    <w:rsid w:val="00480808"/>
    <w:rsid w:val="0048342B"/>
    <w:rsid w:val="004841A9"/>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6183"/>
    <w:rsid w:val="004F0325"/>
    <w:rsid w:val="004F41D6"/>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644"/>
    <w:rsid w:val="005109D0"/>
    <w:rsid w:val="005111AE"/>
    <w:rsid w:val="00511566"/>
    <w:rsid w:val="00511896"/>
    <w:rsid w:val="00512A58"/>
    <w:rsid w:val="0051652F"/>
    <w:rsid w:val="005167E4"/>
    <w:rsid w:val="0052015B"/>
    <w:rsid w:val="00521562"/>
    <w:rsid w:val="005228E1"/>
    <w:rsid w:val="00522AB1"/>
    <w:rsid w:val="00523227"/>
    <w:rsid w:val="005237C6"/>
    <w:rsid w:val="005261B3"/>
    <w:rsid w:val="005305A3"/>
    <w:rsid w:val="005306A8"/>
    <w:rsid w:val="00531007"/>
    <w:rsid w:val="00531875"/>
    <w:rsid w:val="00532667"/>
    <w:rsid w:val="00532A1D"/>
    <w:rsid w:val="0053429B"/>
    <w:rsid w:val="00534353"/>
    <w:rsid w:val="00534A00"/>
    <w:rsid w:val="005428ED"/>
    <w:rsid w:val="00544555"/>
    <w:rsid w:val="005448D5"/>
    <w:rsid w:val="00546C33"/>
    <w:rsid w:val="00546D1E"/>
    <w:rsid w:val="00547EAB"/>
    <w:rsid w:val="005524E1"/>
    <w:rsid w:val="005527B7"/>
    <w:rsid w:val="00552C10"/>
    <w:rsid w:val="00557F86"/>
    <w:rsid w:val="00562E8D"/>
    <w:rsid w:val="0056445B"/>
    <w:rsid w:val="00567107"/>
    <w:rsid w:val="0056781A"/>
    <w:rsid w:val="00570082"/>
    <w:rsid w:val="005703CB"/>
    <w:rsid w:val="00571500"/>
    <w:rsid w:val="00571A2F"/>
    <w:rsid w:val="005723BA"/>
    <w:rsid w:val="00572B29"/>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1CEF"/>
    <w:rsid w:val="005B2E5B"/>
    <w:rsid w:val="005B3071"/>
    <w:rsid w:val="005B30B0"/>
    <w:rsid w:val="005B3164"/>
    <w:rsid w:val="005B31BC"/>
    <w:rsid w:val="005B372E"/>
    <w:rsid w:val="005B37EF"/>
    <w:rsid w:val="005B5819"/>
    <w:rsid w:val="005B601F"/>
    <w:rsid w:val="005B6992"/>
    <w:rsid w:val="005C0138"/>
    <w:rsid w:val="005C1352"/>
    <w:rsid w:val="005C15CE"/>
    <w:rsid w:val="005C33DF"/>
    <w:rsid w:val="005C5459"/>
    <w:rsid w:val="005C6043"/>
    <w:rsid w:val="005C6575"/>
    <w:rsid w:val="005D12DA"/>
    <w:rsid w:val="005D3D1C"/>
    <w:rsid w:val="005D45A8"/>
    <w:rsid w:val="005D5201"/>
    <w:rsid w:val="005D52CA"/>
    <w:rsid w:val="005D5FEC"/>
    <w:rsid w:val="005D6E30"/>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6C1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6CE"/>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5C2"/>
    <w:rsid w:val="00685F13"/>
    <w:rsid w:val="0068669F"/>
    <w:rsid w:val="0069005A"/>
    <w:rsid w:val="0069129D"/>
    <w:rsid w:val="006914CE"/>
    <w:rsid w:val="00693A68"/>
    <w:rsid w:val="00693AED"/>
    <w:rsid w:val="00693EAB"/>
    <w:rsid w:val="00694D51"/>
    <w:rsid w:val="00695501"/>
    <w:rsid w:val="006977AF"/>
    <w:rsid w:val="006A0437"/>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81E"/>
    <w:rsid w:val="006F4F6C"/>
    <w:rsid w:val="006F78ED"/>
    <w:rsid w:val="00700721"/>
    <w:rsid w:val="00700869"/>
    <w:rsid w:val="00700F6C"/>
    <w:rsid w:val="0070258E"/>
    <w:rsid w:val="007047F7"/>
    <w:rsid w:val="00704D59"/>
    <w:rsid w:val="007071B2"/>
    <w:rsid w:val="00707CB2"/>
    <w:rsid w:val="007111C9"/>
    <w:rsid w:val="0071439A"/>
    <w:rsid w:val="00714CD9"/>
    <w:rsid w:val="00720E06"/>
    <w:rsid w:val="007215EF"/>
    <w:rsid w:val="0072192A"/>
    <w:rsid w:val="0072493C"/>
    <w:rsid w:val="00724D35"/>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6DE"/>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B87"/>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6D2D"/>
    <w:rsid w:val="007B7EE1"/>
    <w:rsid w:val="007C1669"/>
    <w:rsid w:val="007C24CE"/>
    <w:rsid w:val="007C26F7"/>
    <w:rsid w:val="007C28D5"/>
    <w:rsid w:val="007C303A"/>
    <w:rsid w:val="007C4162"/>
    <w:rsid w:val="007D1795"/>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8A4"/>
    <w:rsid w:val="007E5BCD"/>
    <w:rsid w:val="007F0639"/>
    <w:rsid w:val="007F0BF1"/>
    <w:rsid w:val="007F1F32"/>
    <w:rsid w:val="007F536A"/>
    <w:rsid w:val="007F5EDD"/>
    <w:rsid w:val="007F77C4"/>
    <w:rsid w:val="00801746"/>
    <w:rsid w:val="00802822"/>
    <w:rsid w:val="00802DF5"/>
    <w:rsid w:val="008036B2"/>
    <w:rsid w:val="00804057"/>
    <w:rsid w:val="00804444"/>
    <w:rsid w:val="00806486"/>
    <w:rsid w:val="0081211D"/>
    <w:rsid w:val="0081366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1ED5"/>
    <w:rsid w:val="00831F93"/>
    <w:rsid w:val="00832140"/>
    <w:rsid w:val="0083291B"/>
    <w:rsid w:val="00832F56"/>
    <w:rsid w:val="00835859"/>
    <w:rsid w:val="00836508"/>
    <w:rsid w:val="008376B7"/>
    <w:rsid w:val="00837C11"/>
    <w:rsid w:val="00840733"/>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4544"/>
    <w:rsid w:val="00873D01"/>
    <w:rsid w:val="0087551C"/>
    <w:rsid w:val="008774D3"/>
    <w:rsid w:val="00880B5E"/>
    <w:rsid w:val="008823F4"/>
    <w:rsid w:val="00885F85"/>
    <w:rsid w:val="00891C4E"/>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27E4"/>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D53BC"/>
    <w:rsid w:val="008E0877"/>
    <w:rsid w:val="008E3F77"/>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953"/>
    <w:rsid w:val="009577B2"/>
    <w:rsid w:val="00960323"/>
    <w:rsid w:val="00963325"/>
    <w:rsid w:val="0096363F"/>
    <w:rsid w:val="00963AD0"/>
    <w:rsid w:val="0096439B"/>
    <w:rsid w:val="00964899"/>
    <w:rsid w:val="00965A65"/>
    <w:rsid w:val="00966044"/>
    <w:rsid w:val="0096609C"/>
    <w:rsid w:val="00966AC5"/>
    <w:rsid w:val="0097298F"/>
    <w:rsid w:val="00972ACE"/>
    <w:rsid w:val="00974093"/>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A99"/>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466A"/>
    <w:rsid w:val="00A159AF"/>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1587"/>
    <w:rsid w:val="00A6386A"/>
    <w:rsid w:val="00A65DEB"/>
    <w:rsid w:val="00A66761"/>
    <w:rsid w:val="00A66EA3"/>
    <w:rsid w:val="00A67ABA"/>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0D5C"/>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F0"/>
    <w:rsid w:val="00AC2B54"/>
    <w:rsid w:val="00AC380E"/>
    <w:rsid w:val="00AC58C1"/>
    <w:rsid w:val="00AC6653"/>
    <w:rsid w:val="00AC7F1D"/>
    <w:rsid w:val="00AD0061"/>
    <w:rsid w:val="00AD043B"/>
    <w:rsid w:val="00AD31FB"/>
    <w:rsid w:val="00AD71E8"/>
    <w:rsid w:val="00AE0EF9"/>
    <w:rsid w:val="00AE1690"/>
    <w:rsid w:val="00AE26EC"/>
    <w:rsid w:val="00AE3738"/>
    <w:rsid w:val="00AE50B1"/>
    <w:rsid w:val="00AE524C"/>
    <w:rsid w:val="00AE604F"/>
    <w:rsid w:val="00AE6281"/>
    <w:rsid w:val="00AE6DBB"/>
    <w:rsid w:val="00AE6E81"/>
    <w:rsid w:val="00AF145D"/>
    <w:rsid w:val="00AF46B7"/>
    <w:rsid w:val="00B06016"/>
    <w:rsid w:val="00B07EC2"/>
    <w:rsid w:val="00B100F0"/>
    <w:rsid w:val="00B115E4"/>
    <w:rsid w:val="00B11AB0"/>
    <w:rsid w:val="00B1282C"/>
    <w:rsid w:val="00B13184"/>
    <w:rsid w:val="00B15369"/>
    <w:rsid w:val="00B157FE"/>
    <w:rsid w:val="00B16B9B"/>
    <w:rsid w:val="00B16D4C"/>
    <w:rsid w:val="00B16EE2"/>
    <w:rsid w:val="00B17E01"/>
    <w:rsid w:val="00B17E28"/>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0D4"/>
    <w:rsid w:val="00B47977"/>
    <w:rsid w:val="00B509B0"/>
    <w:rsid w:val="00B53CB8"/>
    <w:rsid w:val="00B540D6"/>
    <w:rsid w:val="00B54429"/>
    <w:rsid w:val="00B54566"/>
    <w:rsid w:val="00B561F5"/>
    <w:rsid w:val="00B57151"/>
    <w:rsid w:val="00B5717C"/>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90339"/>
    <w:rsid w:val="00B904A9"/>
    <w:rsid w:val="00B906BE"/>
    <w:rsid w:val="00B906F0"/>
    <w:rsid w:val="00B91A59"/>
    <w:rsid w:val="00B92EB8"/>
    <w:rsid w:val="00B93651"/>
    <w:rsid w:val="00B938A8"/>
    <w:rsid w:val="00B93E80"/>
    <w:rsid w:val="00B942D5"/>
    <w:rsid w:val="00B95E47"/>
    <w:rsid w:val="00B95F8E"/>
    <w:rsid w:val="00B95FDB"/>
    <w:rsid w:val="00B965E9"/>
    <w:rsid w:val="00B974C2"/>
    <w:rsid w:val="00B97C3D"/>
    <w:rsid w:val="00B97FAD"/>
    <w:rsid w:val="00BA15BB"/>
    <w:rsid w:val="00BA175A"/>
    <w:rsid w:val="00BA235E"/>
    <w:rsid w:val="00BA3E79"/>
    <w:rsid w:val="00BA446A"/>
    <w:rsid w:val="00BA54A5"/>
    <w:rsid w:val="00BA5F95"/>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54BA"/>
    <w:rsid w:val="00BE5AA3"/>
    <w:rsid w:val="00BE694B"/>
    <w:rsid w:val="00BE7635"/>
    <w:rsid w:val="00BE765E"/>
    <w:rsid w:val="00BF319F"/>
    <w:rsid w:val="00BF3B18"/>
    <w:rsid w:val="00BF3DB8"/>
    <w:rsid w:val="00BF45A4"/>
    <w:rsid w:val="00BF6105"/>
    <w:rsid w:val="00BF728D"/>
    <w:rsid w:val="00C02212"/>
    <w:rsid w:val="00C02CB0"/>
    <w:rsid w:val="00C032A3"/>
    <w:rsid w:val="00C050EE"/>
    <w:rsid w:val="00C063E9"/>
    <w:rsid w:val="00C064DB"/>
    <w:rsid w:val="00C0668E"/>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C8A"/>
    <w:rsid w:val="00C6633C"/>
    <w:rsid w:val="00C666F5"/>
    <w:rsid w:val="00C66878"/>
    <w:rsid w:val="00C66CB8"/>
    <w:rsid w:val="00C70369"/>
    <w:rsid w:val="00C71DA2"/>
    <w:rsid w:val="00C73B37"/>
    <w:rsid w:val="00C77C6E"/>
    <w:rsid w:val="00C80356"/>
    <w:rsid w:val="00C8069C"/>
    <w:rsid w:val="00C80E09"/>
    <w:rsid w:val="00C82450"/>
    <w:rsid w:val="00C82C02"/>
    <w:rsid w:val="00C833F9"/>
    <w:rsid w:val="00C83A49"/>
    <w:rsid w:val="00C867E6"/>
    <w:rsid w:val="00C86B8E"/>
    <w:rsid w:val="00C87B06"/>
    <w:rsid w:val="00C9055F"/>
    <w:rsid w:val="00C92A5C"/>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C0059"/>
    <w:rsid w:val="00CC08A1"/>
    <w:rsid w:val="00CC12AB"/>
    <w:rsid w:val="00CC288B"/>
    <w:rsid w:val="00CC2BD6"/>
    <w:rsid w:val="00CC3817"/>
    <w:rsid w:val="00CC409F"/>
    <w:rsid w:val="00CC5553"/>
    <w:rsid w:val="00CC5DEC"/>
    <w:rsid w:val="00CD01CD"/>
    <w:rsid w:val="00CD0746"/>
    <w:rsid w:val="00CD14CD"/>
    <w:rsid w:val="00CD183C"/>
    <w:rsid w:val="00CD3472"/>
    <w:rsid w:val="00CD3BC4"/>
    <w:rsid w:val="00CD3E82"/>
    <w:rsid w:val="00CD4CCE"/>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D2C"/>
    <w:rsid w:val="00CF721E"/>
    <w:rsid w:val="00CF77C5"/>
    <w:rsid w:val="00CF7F16"/>
    <w:rsid w:val="00CF7FBD"/>
    <w:rsid w:val="00D02B3A"/>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40B"/>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9D2"/>
    <w:rsid w:val="00D51BE2"/>
    <w:rsid w:val="00D5547E"/>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A1F34"/>
    <w:rsid w:val="00DA25A2"/>
    <w:rsid w:val="00DA2C70"/>
    <w:rsid w:val="00DA2CB1"/>
    <w:rsid w:val="00DA39AD"/>
    <w:rsid w:val="00DA3EDE"/>
    <w:rsid w:val="00DA52C6"/>
    <w:rsid w:val="00DA5A61"/>
    <w:rsid w:val="00DA651C"/>
    <w:rsid w:val="00DA7DE6"/>
    <w:rsid w:val="00DA7FDF"/>
    <w:rsid w:val="00DB01A3"/>
    <w:rsid w:val="00DB1629"/>
    <w:rsid w:val="00DB666B"/>
    <w:rsid w:val="00DB787C"/>
    <w:rsid w:val="00DC1A06"/>
    <w:rsid w:val="00DC214B"/>
    <w:rsid w:val="00DC65B9"/>
    <w:rsid w:val="00DC68E1"/>
    <w:rsid w:val="00DC7A92"/>
    <w:rsid w:val="00DC7CC4"/>
    <w:rsid w:val="00DD3A2B"/>
    <w:rsid w:val="00DD7189"/>
    <w:rsid w:val="00DE055F"/>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2AF5"/>
    <w:rsid w:val="00E03CAC"/>
    <w:rsid w:val="00E04392"/>
    <w:rsid w:val="00E073A1"/>
    <w:rsid w:val="00E10488"/>
    <w:rsid w:val="00E10E97"/>
    <w:rsid w:val="00E12A6D"/>
    <w:rsid w:val="00E12B1F"/>
    <w:rsid w:val="00E168AE"/>
    <w:rsid w:val="00E176DD"/>
    <w:rsid w:val="00E17DAD"/>
    <w:rsid w:val="00E20849"/>
    <w:rsid w:val="00E210C0"/>
    <w:rsid w:val="00E21227"/>
    <w:rsid w:val="00E22936"/>
    <w:rsid w:val="00E22B58"/>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4700E"/>
    <w:rsid w:val="00E50549"/>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67F70"/>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5A39"/>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779"/>
    <w:rsid w:val="00F15F32"/>
    <w:rsid w:val="00F20007"/>
    <w:rsid w:val="00F233F5"/>
    <w:rsid w:val="00F23749"/>
    <w:rsid w:val="00F2416F"/>
    <w:rsid w:val="00F24DAC"/>
    <w:rsid w:val="00F25FE6"/>
    <w:rsid w:val="00F2620F"/>
    <w:rsid w:val="00F271AD"/>
    <w:rsid w:val="00F310B3"/>
    <w:rsid w:val="00F311AE"/>
    <w:rsid w:val="00F31359"/>
    <w:rsid w:val="00F31527"/>
    <w:rsid w:val="00F319D5"/>
    <w:rsid w:val="00F31E38"/>
    <w:rsid w:val="00F32AAB"/>
    <w:rsid w:val="00F346B6"/>
    <w:rsid w:val="00F34A4C"/>
    <w:rsid w:val="00F3608A"/>
    <w:rsid w:val="00F365F1"/>
    <w:rsid w:val="00F36CE5"/>
    <w:rsid w:val="00F37A91"/>
    <w:rsid w:val="00F37CBE"/>
    <w:rsid w:val="00F40431"/>
    <w:rsid w:val="00F40759"/>
    <w:rsid w:val="00F40CC5"/>
    <w:rsid w:val="00F42E7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5166BA5"/>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870</TotalTime>
  <Pages>8</Pages>
  <Words>3234</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SPIN OVIDIU</cp:lastModifiedBy>
  <cp:revision>87</cp:revision>
  <cp:lastPrinted>2019-02-01T10:59:00Z</cp:lastPrinted>
  <dcterms:created xsi:type="dcterms:W3CDTF">2019-03-18T09:16:00Z</dcterms:created>
  <dcterms:modified xsi:type="dcterms:W3CDTF">2019-05-16T08:20:00Z</dcterms:modified>
</cp:coreProperties>
</file>