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627" w:rsidRDefault="00EF4627" w:rsidP="00144515">
      <w:pPr>
        <w:pStyle w:val="Heading2"/>
        <w:tabs>
          <w:tab w:val="left" w:pos="709"/>
        </w:tabs>
        <w:spacing w:before="0"/>
        <w:jc w:val="both"/>
        <w:rPr>
          <w:rFonts w:asciiTheme="minorHAnsi" w:eastAsia="Times New Roman" w:hAnsiTheme="minorHAnsi" w:cstheme="minorHAnsi"/>
          <w:bCs w:val="0"/>
          <w:color w:val="auto"/>
          <w:sz w:val="24"/>
          <w:szCs w:val="24"/>
          <w:lang w:eastAsia="en-US"/>
        </w:rPr>
      </w:pPr>
    </w:p>
    <w:p w:rsidR="00014B76" w:rsidRDefault="00014B76" w:rsidP="00014B76">
      <w:pPr>
        <w:rPr>
          <w:lang w:eastAsia="en-US"/>
        </w:rPr>
      </w:pPr>
    </w:p>
    <w:p w:rsidR="00014B76" w:rsidRDefault="00014B76" w:rsidP="00014B76">
      <w:pPr>
        <w:rPr>
          <w:lang w:eastAsia="en-US"/>
        </w:rPr>
      </w:pPr>
    </w:p>
    <w:p w:rsidR="00014B76" w:rsidRPr="00014B76" w:rsidRDefault="00014B76" w:rsidP="00014B76">
      <w:pPr>
        <w:rPr>
          <w:lang w:eastAsia="en-US"/>
        </w:rPr>
      </w:pPr>
    </w:p>
    <w:p w:rsidR="00014B76" w:rsidRPr="00014B76" w:rsidRDefault="00014B76" w:rsidP="00014B76">
      <w:pPr>
        <w:pStyle w:val="Header"/>
        <w:tabs>
          <w:tab w:val="left" w:pos="720"/>
          <w:tab w:val="left" w:pos="1350"/>
        </w:tabs>
        <w:ind w:right="-618"/>
        <w:jc w:val="center"/>
        <w:rPr>
          <w:rFonts w:asciiTheme="minorHAnsi" w:hAnsiTheme="minorHAnsi"/>
          <w:b/>
          <w:bCs/>
          <w:sz w:val="28"/>
          <w:szCs w:val="28"/>
        </w:rPr>
      </w:pPr>
      <w:r w:rsidRPr="00014B76">
        <w:rPr>
          <w:rFonts w:asciiTheme="minorHAnsi" w:hAnsiTheme="minorHAnsi"/>
          <w:b/>
          <w:bCs/>
          <w:sz w:val="28"/>
          <w:szCs w:val="28"/>
        </w:rPr>
        <w:t>BORDEROU DOCUMENTATIE</w:t>
      </w:r>
    </w:p>
    <w:p w:rsidR="00014B76" w:rsidRPr="00014B76" w:rsidRDefault="00014B76" w:rsidP="00014B76">
      <w:pPr>
        <w:pStyle w:val="Header"/>
        <w:tabs>
          <w:tab w:val="left" w:pos="720"/>
          <w:tab w:val="left" w:pos="1350"/>
        </w:tabs>
        <w:ind w:right="-618"/>
        <w:jc w:val="center"/>
        <w:rPr>
          <w:rFonts w:asciiTheme="minorHAnsi" w:hAnsiTheme="minorHAnsi"/>
          <w:b/>
          <w:bCs/>
        </w:rPr>
      </w:pPr>
    </w:p>
    <w:p w:rsidR="00014B76" w:rsidRPr="00014B76" w:rsidRDefault="00014B76" w:rsidP="00014B76">
      <w:pPr>
        <w:pStyle w:val="Header"/>
        <w:tabs>
          <w:tab w:val="left" w:pos="720"/>
          <w:tab w:val="left" w:pos="1350"/>
        </w:tabs>
        <w:ind w:right="-618"/>
        <w:jc w:val="center"/>
        <w:rPr>
          <w:rFonts w:asciiTheme="minorHAnsi" w:hAnsiTheme="minorHAnsi"/>
          <w:b/>
          <w:bCs/>
        </w:rPr>
      </w:pPr>
    </w:p>
    <w:p w:rsidR="00014B76" w:rsidRPr="00014B76" w:rsidRDefault="00014B76" w:rsidP="00014B76">
      <w:pPr>
        <w:pStyle w:val="Header"/>
        <w:tabs>
          <w:tab w:val="left" w:pos="1350"/>
        </w:tabs>
        <w:ind w:right="-618"/>
        <w:rPr>
          <w:rFonts w:asciiTheme="minorHAnsi" w:hAnsiTheme="minorHAnsi"/>
          <w:bCs/>
        </w:rPr>
      </w:pPr>
    </w:p>
    <w:p w:rsidR="00014B76" w:rsidRPr="00014B76" w:rsidRDefault="00014B76" w:rsidP="00014B76">
      <w:pPr>
        <w:pStyle w:val="Header"/>
        <w:numPr>
          <w:ilvl w:val="0"/>
          <w:numId w:val="47"/>
        </w:numPr>
        <w:tabs>
          <w:tab w:val="clear" w:pos="4680"/>
          <w:tab w:val="clear" w:pos="9360"/>
          <w:tab w:val="left" w:pos="1350"/>
          <w:tab w:val="center" w:pos="4536"/>
          <w:tab w:val="right" w:pos="9072"/>
        </w:tabs>
        <w:spacing w:line="360" w:lineRule="auto"/>
        <w:ind w:right="-618"/>
        <w:rPr>
          <w:rFonts w:asciiTheme="minorHAnsi" w:hAnsiTheme="minorHAnsi" w:cs="Arial"/>
          <w:b/>
        </w:rPr>
      </w:pPr>
      <w:r w:rsidRPr="00014B76">
        <w:rPr>
          <w:rFonts w:asciiTheme="minorHAnsi" w:hAnsiTheme="minorHAnsi" w:cs="Arial"/>
          <w:b/>
        </w:rPr>
        <w:t>PIESE SCRISE</w:t>
      </w:r>
    </w:p>
    <w:p w:rsidR="00014B76" w:rsidRPr="00014B76" w:rsidRDefault="00014B76" w:rsidP="00014B76">
      <w:pPr>
        <w:pStyle w:val="Header"/>
        <w:tabs>
          <w:tab w:val="left" w:pos="1350"/>
        </w:tabs>
        <w:spacing w:line="360" w:lineRule="auto"/>
        <w:ind w:left="765" w:right="-618"/>
        <w:rPr>
          <w:rFonts w:asciiTheme="minorHAnsi" w:hAnsiTheme="minorHAnsi" w:cs="Arial"/>
          <w:bCs/>
        </w:rPr>
      </w:pPr>
    </w:p>
    <w:p w:rsidR="00014B76" w:rsidRPr="00014B76" w:rsidRDefault="00014B76" w:rsidP="00014B76">
      <w:pPr>
        <w:pStyle w:val="Header"/>
        <w:numPr>
          <w:ilvl w:val="1"/>
          <w:numId w:val="47"/>
        </w:numPr>
        <w:tabs>
          <w:tab w:val="clear" w:pos="4680"/>
          <w:tab w:val="clear" w:pos="9360"/>
          <w:tab w:val="left" w:pos="720"/>
          <w:tab w:val="left" w:pos="1350"/>
          <w:tab w:val="center" w:pos="4320"/>
          <w:tab w:val="right" w:pos="8640"/>
        </w:tabs>
        <w:spacing w:line="360" w:lineRule="auto"/>
        <w:ind w:right="-618"/>
        <w:rPr>
          <w:rFonts w:asciiTheme="minorHAnsi" w:hAnsiTheme="minorHAnsi" w:cs="Arial"/>
          <w:bCs/>
        </w:rPr>
      </w:pPr>
      <w:r w:rsidRPr="00014B76">
        <w:rPr>
          <w:rFonts w:asciiTheme="minorHAnsi" w:hAnsiTheme="minorHAnsi" w:cs="Arial"/>
          <w:bCs/>
        </w:rPr>
        <w:t>Foaie de prezentare</w:t>
      </w:r>
    </w:p>
    <w:p w:rsidR="00014B76" w:rsidRPr="00014B76" w:rsidRDefault="00014B76" w:rsidP="00014B76">
      <w:pPr>
        <w:pStyle w:val="Header"/>
        <w:numPr>
          <w:ilvl w:val="1"/>
          <w:numId w:val="47"/>
        </w:numPr>
        <w:tabs>
          <w:tab w:val="clear" w:pos="4680"/>
          <w:tab w:val="clear" w:pos="9360"/>
          <w:tab w:val="left" w:pos="720"/>
          <w:tab w:val="left" w:pos="1350"/>
          <w:tab w:val="center" w:pos="4320"/>
          <w:tab w:val="right" w:pos="8640"/>
        </w:tabs>
        <w:spacing w:line="360" w:lineRule="auto"/>
        <w:ind w:right="-618"/>
        <w:rPr>
          <w:rFonts w:asciiTheme="minorHAnsi" w:hAnsiTheme="minorHAnsi" w:cs="Arial"/>
          <w:bCs/>
        </w:rPr>
      </w:pPr>
      <w:r w:rsidRPr="00014B76">
        <w:rPr>
          <w:rFonts w:asciiTheme="minorHAnsi" w:hAnsiTheme="minorHAnsi" w:cs="Arial"/>
          <w:bCs/>
        </w:rPr>
        <w:t>Copie OP taxa aviz</w:t>
      </w:r>
    </w:p>
    <w:p w:rsidR="00014B76" w:rsidRPr="00014B76" w:rsidRDefault="00014B76" w:rsidP="00014B76">
      <w:pPr>
        <w:pStyle w:val="Header"/>
        <w:numPr>
          <w:ilvl w:val="1"/>
          <w:numId w:val="47"/>
        </w:numPr>
        <w:tabs>
          <w:tab w:val="clear" w:pos="4680"/>
          <w:tab w:val="clear" w:pos="9360"/>
          <w:tab w:val="left" w:pos="720"/>
          <w:tab w:val="left" w:pos="1350"/>
          <w:tab w:val="center" w:pos="4320"/>
          <w:tab w:val="right" w:pos="8640"/>
        </w:tabs>
        <w:spacing w:line="360" w:lineRule="auto"/>
        <w:ind w:right="-618"/>
        <w:rPr>
          <w:rFonts w:asciiTheme="minorHAnsi" w:hAnsiTheme="minorHAnsi" w:cs="Arial"/>
          <w:bCs/>
        </w:rPr>
      </w:pPr>
      <w:r w:rsidRPr="00014B76">
        <w:rPr>
          <w:rFonts w:asciiTheme="minorHAnsi" w:hAnsiTheme="minorHAnsi" w:cs="Arial"/>
          <w:bCs/>
        </w:rPr>
        <w:t>Raspuns notificare</w:t>
      </w:r>
    </w:p>
    <w:p w:rsidR="00014B76" w:rsidRPr="00014B76" w:rsidRDefault="00014B76" w:rsidP="00014B76">
      <w:pPr>
        <w:pStyle w:val="Header"/>
        <w:numPr>
          <w:ilvl w:val="1"/>
          <w:numId w:val="47"/>
        </w:numPr>
        <w:tabs>
          <w:tab w:val="clear" w:pos="4680"/>
          <w:tab w:val="clear" w:pos="9360"/>
          <w:tab w:val="left" w:pos="720"/>
          <w:tab w:val="left" w:pos="1350"/>
          <w:tab w:val="center" w:pos="4320"/>
          <w:tab w:val="right" w:pos="8640"/>
        </w:tabs>
        <w:spacing w:line="360" w:lineRule="auto"/>
        <w:ind w:right="-618"/>
        <w:rPr>
          <w:rFonts w:asciiTheme="minorHAnsi" w:hAnsiTheme="minorHAnsi" w:cs="Arial"/>
          <w:bCs/>
        </w:rPr>
      </w:pPr>
      <w:r w:rsidRPr="00014B76">
        <w:rPr>
          <w:rFonts w:asciiTheme="minorHAnsi" w:hAnsiTheme="minorHAnsi" w:cs="Arial"/>
          <w:bCs/>
        </w:rPr>
        <w:t>Copie CUI   primarie si CI persoana responsabila</w:t>
      </w:r>
    </w:p>
    <w:p w:rsidR="00014B76" w:rsidRPr="00014B76" w:rsidRDefault="00014B76" w:rsidP="00014B76">
      <w:pPr>
        <w:pStyle w:val="Header"/>
        <w:numPr>
          <w:ilvl w:val="1"/>
          <w:numId w:val="47"/>
        </w:numPr>
        <w:tabs>
          <w:tab w:val="clear" w:pos="4680"/>
          <w:tab w:val="clear" w:pos="9360"/>
          <w:tab w:val="left" w:pos="720"/>
          <w:tab w:val="left" w:pos="1350"/>
          <w:tab w:val="center" w:pos="4320"/>
          <w:tab w:val="right" w:pos="8640"/>
        </w:tabs>
        <w:spacing w:line="360" w:lineRule="auto"/>
        <w:ind w:right="-618"/>
        <w:rPr>
          <w:rFonts w:asciiTheme="minorHAnsi" w:hAnsiTheme="minorHAnsi" w:cs="Arial"/>
          <w:bCs/>
        </w:rPr>
      </w:pPr>
      <w:r w:rsidRPr="00014B76">
        <w:rPr>
          <w:rFonts w:asciiTheme="minorHAnsi" w:hAnsiTheme="minorHAnsi" w:cs="Arial"/>
          <w:bCs/>
        </w:rPr>
        <w:t>Certificat de urbanism</w:t>
      </w:r>
    </w:p>
    <w:p w:rsidR="00014B76" w:rsidRPr="00014B76" w:rsidRDefault="00014B76" w:rsidP="00014B76">
      <w:pPr>
        <w:pStyle w:val="Header"/>
        <w:numPr>
          <w:ilvl w:val="1"/>
          <w:numId w:val="47"/>
        </w:numPr>
        <w:tabs>
          <w:tab w:val="clear" w:pos="4680"/>
          <w:tab w:val="clear" w:pos="9360"/>
          <w:tab w:val="left" w:pos="720"/>
          <w:tab w:val="left" w:pos="1350"/>
          <w:tab w:val="center" w:pos="4320"/>
          <w:tab w:val="right" w:pos="8640"/>
        </w:tabs>
        <w:spacing w:line="360" w:lineRule="auto"/>
        <w:ind w:right="-618"/>
        <w:rPr>
          <w:rFonts w:asciiTheme="minorHAnsi" w:hAnsiTheme="minorHAnsi" w:cs="Arial"/>
          <w:bCs/>
        </w:rPr>
      </w:pPr>
      <w:r w:rsidRPr="00014B76">
        <w:rPr>
          <w:rFonts w:asciiTheme="minorHAnsi" w:hAnsiTheme="minorHAnsi" w:cs="Arial"/>
          <w:bCs/>
        </w:rPr>
        <w:t>Memoriu tehnic</w:t>
      </w:r>
    </w:p>
    <w:p w:rsidR="00014B76" w:rsidRPr="00014B76" w:rsidRDefault="00014B76" w:rsidP="00014B76">
      <w:pPr>
        <w:pStyle w:val="Header"/>
        <w:spacing w:line="360" w:lineRule="auto"/>
        <w:ind w:left="1134" w:right="-618" w:firstLine="284"/>
        <w:rPr>
          <w:rFonts w:asciiTheme="minorHAnsi" w:hAnsiTheme="minorHAnsi" w:cs="Arial"/>
          <w:b/>
        </w:rPr>
      </w:pPr>
    </w:p>
    <w:p w:rsidR="00014B76" w:rsidRPr="00014B76" w:rsidRDefault="00014B76" w:rsidP="00014B76">
      <w:pPr>
        <w:pStyle w:val="Header"/>
        <w:numPr>
          <w:ilvl w:val="0"/>
          <w:numId w:val="47"/>
        </w:numPr>
        <w:tabs>
          <w:tab w:val="clear" w:pos="4680"/>
          <w:tab w:val="clear" w:pos="9360"/>
          <w:tab w:val="center" w:pos="4320"/>
          <w:tab w:val="right" w:pos="8640"/>
        </w:tabs>
        <w:spacing w:line="360" w:lineRule="auto"/>
        <w:ind w:right="-618"/>
        <w:rPr>
          <w:rFonts w:asciiTheme="minorHAnsi" w:hAnsiTheme="minorHAnsi" w:cs="Arial"/>
          <w:b/>
        </w:rPr>
      </w:pPr>
      <w:r w:rsidRPr="00014B76">
        <w:rPr>
          <w:rFonts w:asciiTheme="minorHAnsi" w:hAnsiTheme="minorHAnsi" w:cs="Arial"/>
          <w:b/>
        </w:rPr>
        <w:t>PIESE DESENATE</w:t>
      </w:r>
    </w:p>
    <w:p w:rsidR="00014B76" w:rsidRPr="00014B76" w:rsidRDefault="00014B76" w:rsidP="00014B76">
      <w:pPr>
        <w:pStyle w:val="Header"/>
        <w:spacing w:line="360" w:lineRule="auto"/>
        <w:ind w:left="1134" w:right="-618" w:firstLine="284"/>
        <w:rPr>
          <w:rFonts w:asciiTheme="minorHAnsi" w:hAnsiTheme="minorHAnsi" w:cs="Arial"/>
          <w:b/>
        </w:rPr>
      </w:pPr>
    </w:p>
    <w:p w:rsidR="00014B76" w:rsidRPr="00014B76" w:rsidRDefault="00014B76" w:rsidP="00014B76">
      <w:pPr>
        <w:pStyle w:val="Header"/>
        <w:tabs>
          <w:tab w:val="clear" w:pos="4680"/>
          <w:tab w:val="clear" w:pos="9360"/>
          <w:tab w:val="left" w:pos="720"/>
          <w:tab w:val="left" w:pos="1350"/>
          <w:tab w:val="center" w:pos="4320"/>
          <w:tab w:val="right" w:pos="8640"/>
        </w:tabs>
        <w:spacing w:line="360" w:lineRule="auto"/>
        <w:ind w:left="1418" w:right="-618"/>
        <w:rPr>
          <w:rFonts w:asciiTheme="minorHAnsi" w:hAnsiTheme="minorHAnsi" w:cs="Arial"/>
          <w:bCs/>
        </w:rPr>
      </w:pPr>
      <w:r w:rsidRPr="00014B76">
        <w:rPr>
          <w:rFonts w:asciiTheme="minorHAnsi" w:hAnsiTheme="minorHAnsi" w:cs="Arial"/>
          <w:bCs/>
        </w:rPr>
        <w:t>Plan de încadrare în zonă</w:t>
      </w:r>
    </w:p>
    <w:p w:rsidR="00014B76" w:rsidRPr="00014B76" w:rsidRDefault="00014B76" w:rsidP="00014B76">
      <w:pPr>
        <w:pStyle w:val="Header"/>
        <w:tabs>
          <w:tab w:val="clear" w:pos="4680"/>
          <w:tab w:val="clear" w:pos="9360"/>
          <w:tab w:val="left" w:pos="720"/>
          <w:tab w:val="left" w:pos="1350"/>
          <w:tab w:val="center" w:pos="4320"/>
          <w:tab w:val="right" w:pos="8640"/>
        </w:tabs>
        <w:spacing w:line="360" w:lineRule="auto"/>
        <w:ind w:left="1418" w:right="-618"/>
        <w:rPr>
          <w:rFonts w:asciiTheme="minorHAnsi" w:hAnsiTheme="minorHAnsi" w:cs="Arial"/>
          <w:bCs/>
        </w:rPr>
      </w:pPr>
      <w:r w:rsidRPr="00014B76">
        <w:rPr>
          <w:rFonts w:asciiTheme="minorHAnsi" w:hAnsiTheme="minorHAnsi" w:cs="Arial"/>
          <w:bCs/>
        </w:rPr>
        <w:t>Plan de situaţie</w:t>
      </w:r>
    </w:p>
    <w:p w:rsidR="00014B76" w:rsidRPr="00014B76" w:rsidRDefault="00014B76" w:rsidP="00014B76">
      <w:pPr>
        <w:pStyle w:val="Header"/>
        <w:tabs>
          <w:tab w:val="clear" w:pos="4680"/>
          <w:tab w:val="clear" w:pos="9360"/>
          <w:tab w:val="left" w:pos="720"/>
          <w:tab w:val="left" w:pos="1350"/>
          <w:tab w:val="center" w:pos="4320"/>
          <w:tab w:val="right" w:pos="8640"/>
        </w:tabs>
        <w:spacing w:line="360" w:lineRule="auto"/>
        <w:ind w:left="1418" w:right="-618"/>
        <w:rPr>
          <w:rFonts w:asciiTheme="minorHAnsi" w:hAnsiTheme="minorHAnsi" w:cs="Arial"/>
          <w:bCs/>
        </w:rPr>
      </w:pPr>
      <w:r w:rsidRPr="00014B76">
        <w:rPr>
          <w:rFonts w:asciiTheme="minorHAnsi" w:hAnsiTheme="minorHAnsi" w:cs="Arial"/>
          <w:bCs/>
        </w:rPr>
        <w:t>Dispozitie generala pod proiectat</w:t>
      </w:r>
    </w:p>
    <w:p w:rsidR="00014B76" w:rsidRPr="00014B76" w:rsidRDefault="00014B76" w:rsidP="00014B76">
      <w:pPr>
        <w:pStyle w:val="Header"/>
        <w:tabs>
          <w:tab w:val="clear" w:pos="4680"/>
          <w:tab w:val="clear" w:pos="9360"/>
          <w:tab w:val="left" w:pos="720"/>
          <w:tab w:val="left" w:pos="1350"/>
          <w:tab w:val="center" w:pos="4320"/>
          <w:tab w:val="right" w:pos="8640"/>
        </w:tabs>
        <w:spacing w:line="360" w:lineRule="auto"/>
        <w:ind w:left="1418" w:right="-618"/>
        <w:rPr>
          <w:rFonts w:asciiTheme="minorHAnsi" w:hAnsiTheme="minorHAnsi" w:cs="Arial"/>
          <w:bCs/>
        </w:rPr>
      </w:pPr>
      <w:r w:rsidRPr="00014B76">
        <w:rPr>
          <w:rFonts w:asciiTheme="minorHAnsi" w:hAnsiTheme="minorHAnsi" w:cs="Arial"/>
          <w:bCs/>
        </w:rPr>
        <w:t>Sectiuni pod</w:t>
      </w:r>
    </w:p>
    <w:p w:rsidR="00014B76" w:rsidRPr="00014B76" w:rsidRDefault="00014B76" w:rsidP="00014B76">
      <w:pPr>
        <w:pStyle w:val="Header"/>
        <w:tabs>
          <w:tab w:val="clear" w:pos="4680"/>
          <w:tab w:val="clear" w:pos="9360"/>
          <w:tab w:val="left" w:pos="720"/>
          <w:tab w:val="left" w:pos="1350"/>
          <w:tab w:val="center" w:pos="4320"/>
          <w:tab w:val="right" w:pos="8640"/>
        </w:tabs>
        <w:spacing w:line="360" w:lineRule="auto"/>
        <w:ind w:left="1418" w:right="-618"/>
        <w:rPr>
          <w:rFonts w:asciiTheme="minorHAnsi" w:hAnsiTheme="minorHAnsi" w:cs="Arial"/>
          <w:bCs/>
        </w:rPr>
      </w:pPr>
      <w:r w:rsidRPr="00014B76">
        <w:rPr>
          <w:rFonts w:asciiTheme="minorHAnsi" w:hAnsiTheme="minorHAnsi" w:cs="Arial"/>
          <w:bCs/>
        </w:rPr>
        <w:t>Plan trasare – coordonate</w:t>
      </w:r>
    </w:p>
    <w:p w:rsidR="00014B76" w:rsidRPr="00014B76" w:rsidRDefault="00014B76" w:rsidP="00014B76">
      <w:pPr>
        <w:pStyle w:val="Header"/>
        <w:tabs>
          <w:tab w:val="left" w:pos="720"/>
          <w:tab w:val="num" w:pos="1080"/>
          <w:tab w:val="left" w:pos="1350"/>
        </w:tabs>
        <w:spacing w:line="360" w:lineRule="auto"/>
        <w:ind w:left="1418" w:right="-618"/>
        <w:rPr>
          <w:rFonts w:asciiTheme="minorHAnsi" w:hAnsiTheme="minorHAnsi" w:cs="Arial"/>
          <w:bCs/>
        </w:rPr>
      </w:pPr>
    </w:p>
    <w:p w:rsidR="00014B76" w:rsidRPr="00014B76" w:rsidRDefault="00014B76" w:rsidP="00014B76">
      <w:pPr>
        <w:pStyle w:val="Header"/>
        <w:numPr>
          <w:ilvl w:val="0"/>
          <w:numId w:val="47"/>
        </w:numPr>
        <w:tabs>
          <w:tab w:val="clear" w:pos="4680"/>
          <w:tab w:val="clear" w:pos="9360"/>
          <w:tab w:val="left" w:pos="720"/>
          <w:tab w:val="num" w:pos="1080"/>
          <w:tab w:val="left" w:pos="1350"/>
          <w:tab w:val="center" w:pos="4320"/>
          <w:tab w:val="right" w:pos="8640"/>
        </w:tabs>
        <w:spacing w:line="360" w:lineRule="auto"/>
        <w:ind w:right="-618"/>
        <w:rPr>
          <w:rFonts w:asciiTheme="minorHAnsi" w:hAnsiTheme="minorHAnsi" w:cs="Arial"/>
          <w:b/>
        </w:rPr>
      </w:pPr>
      <w:r w:rsidRPr="00014B76">
        <w:rPr>
          <w:rFonts w:asciiTheme="minorHAnsi" w:hAnsiTheme="minorHAnsi" w:cs="Arial"/>
          <w:b/>
        </w:rPr>
        <w:t>CD cu documente</w:t>
      </w:r>
    </w:p>
    <w:p w:rsidR="00EF4627" w:rsidRDefault="00EF4627" w:rsidP="00144515">
      <w:pPr>
        <w:pStyle w:val="Heading2"/>
        <w:tabs>
          <w:tab w:val="left" w:pos="709"/>
        </w:tabs>
        <w:spacing w:before="0"/>
        <w:jc w:val="both"/>
        <w:rPr>
          <w:rFonts w:asciiTheme="minorHAnsi" w:eastAsia="Times New Roman" w:hAnsiTheme="minorHAnsi" w:cstheme="minorHAnsi"/>
          <w:bCs w:val="0"/>
          <w:color w:val="auto"/>
          <w:sz w:val="24"/>
          <w:szCs w:val="24"/>
          <w:lang w:eastAsia="en-US"/>
        </w:rPr>
      </w:pPr>
    </w:p>
    <w:p w:rsidR="00014B76" w:rsidRDefault="00014B76" w:rsidP="00EF68D9">
      <w:pPr>
        <w:pStyle w:val="Heading2"/>
        <w:tabs>
          <w:tab w:val="left" w:pos="709"/>
        </w:tabs>
        <w:spacing w:before="0"/>
        <w:jc w:val="center"/>
        <w:rPr>
          <w:rFonts w:asciiTheme="minorHAnsi" w:eastAsia="Times New Roman" w:hAnsiTheme="minorHAnsi" w:cstheme="minorHAnsi"/>
          <w:bCs w:val="0"/>
          <w:color w:val="auto"/>
          <w:sz w:val="28"/>
          <w:szCs w:val="28"/>
          <w:lang w:eastAsia="en-US"/>
        </w:rPr>
      </w:pPr>
    </w:p>
    <w:p w:rsidR="00014B76" w:rsidRDefault="00014B76" w:rsidP="00014B76">
      <w:pPr>
        <w:rPr>
          <w:lang w:eastAsia="en-US"/>
        </w:rPr>
      </w:pPr>
    </w:p>
    <w:p w:rsidR="00014B76" w:rsidRDefault="00014B76" w:rsidP="00014B76">
      <w:pPr>
        <w:rPr>
          <w:lang w:eastAsia="en-US"/>
        </w:rPr>
      </w:pPr>
    </w:p>
    <w:p w:rsidR="00014B76" w:rsidRPr="00014B76" w:rsidRDefault="00014B76" w:rsidP="00014B76">
      <w:pPr>
        <w:rPr>
          <w:lang w:eastAsia="en-US"/>
        </w:rPr>
      </w:pPr>
    </w:p>
    <w:p w:rsidR="00014B76" w:rsidRDefault="00014B76" w:rsidP="00EF68D9">
      <w:pPr>
        <w:pStyle w:val="Heading2"/>
        <w:tabs>
          <w:tab w:val="left" w:pos="709"/>
        </w:tabs>
        <w:spacing w:before="0"/>
        <w:jc w:val="center"/>
        <w:rPr>
          <w:rFonts w:asciiTheme="minorHAnsi" w:eastAsia="Times New Roman" w:hAnsiTheme="minorHAnsi" w:cstheme="minorHAnsi"/>
          <w:bCs w:val="0"/>
          <w:color w:val="auto"/>
          <w:sz w:val="28"/>
          <w:szCs w:val="28"/>
          <w:lang w:eastAsia="en-US"/>
        </w:rPr>
      </w:pPr>
    </w:p>
    <w:p w:rsidR="00014B76" w:rsidRDefault="00014B76" w:rsidP="00014B76">
      <w:pPr>
        <w:rPr>
          <w:lang w:eastAsia="en-US"/>
        </w:rPr>
      </w:pPr>
    </w:p>
    <w:p w:rsidR="00014B76" w:rsidRPr="00014B76" w:rsidRDefault="00014B76" w:rsidP="00014B76">
      <w:pPr>
        <w:rPr>
          <w:lang w:eastAsia="en-US"/>
        </w:rPr>
      </w:pPr>
    </w:p>
    <w:p w:rsidR="00014B76" w:rsidRDefault="00014B76" w:rsidP="00EF68D9">
      <w:pPr>
        <w:pStyle w:val="Heading2"/>
        <w:tabs>
          <w:tab w:val="left" w:pos="709"/>
        </w:tabs>
        <w:spacing w:before="0"/>
        <w:jc w:val="center"/>
        <w:rPr>
          <w:rFonts w:asciiTheme="minorHAnsi" w:eastAsia="Times New Roman" w:hAnsiTheme="minorHAnsi" w:cstheme="minorHAnsi"/>
          <w:bCs w:val="0"/>
          <w:color w:val="auto"/>
          <w:sz w:val="28"/>
          <w:szCs w:val="28"/>
          <w:lang w:eastAsia="en-US"/>
        </w:rPr>
      </w:pPr>
    </w:p>
    <w:p w:rsidR="00014B76" w:rsidRDefault="00014B76" w:rsidP="00EF68D9">
      <w:pPr>
        <w:pStyle w:val="Heading2"/>
        <w:tabs>
          <w:tab w:val="left" w:pos="709"/>
        </w:tabs>
        <w:spacing w:before="0"/>
        <w:jc w:val="center"/>
        <w:rPr>
          <w:rFonts w:asciiTheme="minorHAnsi" w:eastAsia="Times New Roman" w:hAnsiTheme="minorHAnsi" w:cstheme="minorHAnsi"/>
          <w:bCs w:val="0"/>
          <w:color w:val="auto"/>
          <w:sz w:val="28"/>
          <w:szCs w:val="28"/>
          <w:lang w:eastAsia="en-US"/>
        </w:rPr>
      </w:pPr>
    </w:p>
    <w:p w:rsidR="00014B76" w:rsidRDefault="00014B76" w:rsidP="00EF68D9">
      <w:pPr>
        <w:pStyle w:val="Heading2"/>
        <w:tabs>
          <w:tab w:val="left" w:pos="709"/>
        </w:tabs>
        <w:spacing w:before="0"/>
        <w:jc w:val="center"/>
        <w:rPr>
          <w:rFonts w:asciiTheme="minorHAnsi" w:eastAsia="Times New Roman" w:hAnsiTheme="minorHAnsi" w:cstheme="minorHAnsi"/>
          <w:bCs w:val="0"/>
          <w:color w:val="auto"/>
          <w:sz w:val="28"/>
          <w:szCs w:val="28"/>
          <w:lang w:eastAsia="en-US"/>
        </w:rPr>
      </w:pPr>
    </w:p>
    <w:p w:rsidR="00014B76" w:rsidRDefault="00014B76" w:rsidP="00EF68D9">
      <w:pPr>
        <w:pStyle w:val="Heading2"/>
        <w:tabs>
          <w:tab w:val="left" w:pos="709"/>
        </w:tabs>
        <w:spacing w:before="0"/>
        <w:jc w:val="center"/>
        <w:rPr>
          <w:rFonts w:asciiTheme="minorHAnsi" w:eastAsia="Times New Roman" w:hAnsiTheme="minorHAnsi" w:cstheme="minorHAnsi"/>
          <w:bCs w:val="0"/>
          <w:color w:val="auto"/>
          <w:sz w:val="28"/>
          <w:szCs w:val="28"/>
          <w:lang w:eastAsia="en-US"/>
        </w:rPr>
      </w:pPr>
    </w:p>
    <w:p w:rsidR="00014B76" w:rsidRDefault="00014B76" w:rsidP="00EF68D9">
      <w:pPr>
        <w:pStyle w:val="Heading2"/>
        <w:tabs>
          <w:tab w:val="left" w:pos="709"/>
        </w:tabs>
        <w:spacing w:before="0"/>
        <w:jc w:val="center"/>
        <w:rPr>
          <w:rFonts w:asciiTheme="minorHAnsi" w:eastAsia="Times New Roman" w:hAnsiTheme="minorHAnsi" w:cstheme="minorHAnsi"/>
          <w:bCs w:val="0"/>
          <w:color w:val="auto"/>
          <w:sz w:val="28"/>
          <w:szCs w:val="28"/>
          <w:lang w:eastAsia="en-US"/>
        </w:rPr>
      </w:pPr>
    </w:p>
    <w:p w:rsidR="00014B76" w:rsidRDefault="00014B76" w:rsidP="00EF68D9">
      <w:pPr>
        <w:pStyle w:val="Heading2"/>
        <w:tabs>
          <w:tab w:val="left" w:pos="709"/>
        </w:tabs>
        <w:spacing w:before="0"/>
        <w:jc w:val="center"/>
        <w:rPr>
          <w:rFonts w:asciiTheme="minorHAnsi" w:eastAsia="Times New Roman" w:hAnsiTheme="minorHAnsi" w:cstheme="minorHAnsi"/>
          <w:bCs w:val="0"/>
          <w:color w:val="auto"/>
          <w:sz w:val="28"/>
          <w:szCs w:val="28"/>
          <w:lang w:eastAsia="en-US"/>
        </w:rPr>
      </w:pPr>
    </w:p>
    <w:p w:rsidR="0017720D" w:rsidRPr="00144515" w:rsidRDefault="0017720D" w:rsidP="00EF68D9">
      <w:pPr>
        <w:pStyle w:val="Heading2"/>
        <w:tabs>
          <w:tab w:val="left" w:pos="709"/>
        </w:tabs>
        <w:spacing w:before="0"/>
        <w:jc w:val="center"/>
        <w:rPr>
          <w:rFonts w:asciiTheme="minorHAnsi" w:eastAsia="Times New Roman" w:hAnsiTheme="minorHAnsi" w:cstheme="minorHAnsi"/>
          <w:bCs w:val="0"/>
          <w:color w:val="auto"/>
          <w:sz w:val="28"/>
          <w:szCs w:val="28"/>
          <w:lang w:eastAsia="en-US"/>
        </w:rPr>
      </w:pPr>
      <w:r w:rsidRPr="00144515">
        <w:rPr>
          <w:rFonts w:asciiTheme="minorHAnsi" w:eastAsia="Times New Roman" w:hAnsiTheme="minorHAnsi" w:cstheme="minorHAnsi"/>
          <w:bCs w:val="0"/>
          <w:color w:val="auto"/>
          <w:sz w:val="28"/>
          <w:szCs w:val="28"/>
          <w:lang w:eastAsia="en-US"/>
        </w:rPr>
        <w:t>MEMORIU DE PREZENTARE</w:t>
      </w:r>
    </w:p>
    <w:p w:rsidR="0017720D" w:rsidRPr="00144515" w:rsidRDefault="0017720D" w:rsidP="00EF68D9">
      <w:pPr>
        <w:spacing w:line="360" w:lineRule="auto"/>
        <w:jc w:val="center"/>
        <w:rPr>
          <w:rFonts w:asciiTheme="minorHAnsi" w:hAnsiTheme="minorHAnsi" w:cstheme="minorHAnsi"/>
          <w:lang w:eastAsia="en-US"/>
        </w:rPr>
      </w:pPr>
      <w:r w:rsidRPr="00144515">
        <w:rPr>
          <w:rFonts w:asciiTheme="minorHAnsi" w:hAnsiTheme="minorHAnsi" w:cstheme="minorHAnsi"/>
          <w:lang w:eastAsia="en-US"/>
        </w:rPr>
        <w:t xml:space="preserve">Conform </w:t>
      </w:r>
      <w:r w:rsidR="006B6C6C" w:rsidRPr="00144515">
        <w:rPr>
          <w:rFonts w:asciiTheme="minorHAnsi" w:hAnsiTheme="minorHAnsi" w:cstheme="minorHAnsi"/>
          <w:lang w:eastAsia="en-US"/>
        </w:rPr>
        <w:t>Legea 292 din 2018</w:t>
      </w:r>
      <w:r w:rsidR="005163B9" w:rsidRPr="00144515">
        <w:rPr>
          <w:rFonts w:asciiTheme="minorHAnsi" w:hAnsiTheme="minorHAnsi" w:cstheme="minorHAnsi"/>
          <w:lang w:eastAsia="en-US"/>
        </w:rPr>
        <w:t xml:space="preserve"> ANEXA Nr. 5.E</w:t>
      </w:r>
    </w:p>
    <w:p w:rsidR="00A03F2E" w:rsidRPr="00144515" w:rsidRDefault="00A03F2E" w:rsidP="00144515">
      <w:pPr>
        <w:spacing w:line="360" w:lineRule="auto"/>
        <w:jc w:val="both"/>
        <w:rPr>
          <w:rFonts w:asciiTheme="minorHAnsi" w:hAnsiTheme="minorHAnsi" w:cstheme="minorHAnsi"/>
          <w:lang w:eastAsia="en-US"/>
        </w:rPr>
      </w:pPr>
    </w:p>
    <w:p w:rsidR="001C6248" w:rsidRPr="00144515" w:rsidRDefault="001C6248" w:rsidP="00144515">
      <w:pPr>
        <w:pStyle w:val="al"/>
        <w:numPr>
          <w:ilvl w:val="0"/>
          <w:numId w:val="30"/>
        </w:numPr>
        <w:shd w:val="clear" w:color="auto" w:fill="FFFFFF"/>
        <w:spacing w:before="0" w:beforeAutospacing="0" w:after="167" w:afterAutospacing="0"/>
        <w:jc w:val="both"/>
        <w:rPr>
          <w:rFonts w:asciiTheme="minorHAnsi" w:hAnsiTheme="minorHAnsi" w:cstheme="minorHAnsi"/>
          <w:b/>
          <w:lang w:val="ro-RO"/>
        </w:rPr>
      </w:pPr>
      <w:r w:rsidRPr="00144515">
        <w:rPr>
          <w:rFonts w:asciiTheme="minorHAnsi" w:hAnsiTheme="minorHAnsi" w:cstheme="minorHAnsi"/>
          <w:b/>
          <w:lang w:val="ro-RO"/>
        </w:rPr>
        <w:t> Denumirea proiectului:</w:t>
      </w:r>
    </w:p>
    <w:p w:rsidR="00570303" w:rsidRPr="00144515" w:rsidRDefault="00676DFA" w:rsidP="00144515">
      <w:pPr>
        <w:pStyle w:val="BodyText"/>
        <w:ind w:firstLine="720"/>
        <w:jc w:val="both"/>
        <w:rPr>
          <w:rFonts w:asciiTheme="minorHAnsi" w:hAnsiTheme="minorHAnsi" w:cstheme="minorHAnsi"/>
          <w:b/>
          <w:i/>
          <w:caps/>
          <w:sz w:val="24"/>
          <w:szCs w:val="24"/>
          <w:lang w:val="ro-RO"/>
        </w:rPr>
      </w:pPr>
      <w:r w:rsidRPr="00144515">
        <w:rPr>
          <w:rFonts w:asciiTheme="minorHAnsi" w:hAnsiTheme="minorHAnsi" w:cstheme="minorHAnsi"/>
          <w:sz w:val="24"/>
          <w:szCs w:val="24"/>
        </w:rPr>
        <w:t>"</w:t>
      </w:r>
      <w:r w:rsidR="00570303" w:rsidRPr="00144515">
        <w:rPr>
          <w:rFonts w:asciiTheme="minorHAnsi" w:hAnsiTheme="minorHAnsi" w:cstheme="minorHAnsi"/>
          <w:b/>
          <w:i/>
          <w:caps/>
          <w:sz w:val="24"/>
          <w:szCs w:val="24"/>
        </w:rPr>
        <w:t xml:space="preserve"> </w:t>
      </w:r>
      <w:r w:rsidR="00570303" w:rsidRPr="00144515">
        <w:rPr>
          <w:rFonts w:asciiTheme="minorHAnsi" w:hAnsiTheme="minorHAnsi" w:cstheme="minorHAnsi"/>
          <w:b/>
          <w:i/>
          <w:caps/>
          <w:sz w:val="24"/>
          <w:szCs w:val="24"/>
          <w:lang w:val="ro-RO"/>
        </w:rPr>
        <w:t>POD PESTE VALEA ALMASULUI IN LOCALITATEA CHENDREA, COM. BALAN JUD. SALAJ”</w:t>
      </w:r>
    </w:p>
    <w:p w:rsidR="00676DFA" w:rsidRPr="00144515" w:rsidRDefault="00676DFA" w:rsidP="00144515">
      <w:pPr>
        <w:pStyle w:val="Heading2"/>
        <w:tabs>
          <w:tab w:val="left" w:pos="709"/>
        </w:tabs>
        <w:spacing w:before="0"/>
        <w:ind w:left="708"/>
        <w:jc w:val="both"/>
        <w:rPr>
          <w:rFonts w:asciiTheme="minorHAnsi" w:eastAsia="Times New Roman" w:hAnsiTheme="minorHAnsi" w:cstheme="minorHAnsi"/>
          <w:bCs w:val="0"/>
          <w:color w:val="auto"/>
          <w:sz w:val="24"/>
          <w:szCs w:val="24"/>
          <w:lang w:eastAsia="en-US"/>
        </w:rPr>
      </w:pPr>
    </w:p>
    <w:p w:rsidR="00676DFA" w:rsidRPr="00144515" w:rsidRDefault="00676DFA" w:rsidP="00144515">
      <w:pPr>
        <w:jc w:val="both"/>
        <w:rPr>
          <w:rFonts w:asciiTheme="minorHAnsi" w:hAnsiTheme="minorHAnsi" w:cstheme="minorHAnsi"/>
          <w:lang w:eastAsia="en-US"/>
        </w:rPr>
      </w:pPr>
    </w:p>
    <w:p w:rsidR="001C6248" w:rsidRPr="00144515" w:rsidRDefault="001C6248" w:rsidP="00144515">
      <w:pPr>
        <w:pStyle w:val="al"/>
        <w:numPr>
          <w:ilvl w:val="0"/>
          <w:numId w:val="30"/>
        </w:numPr>
        <w:shd w:val="clear" w:color="auto" w:fill="FFFFFF"/>
        <w:spacing w:before="0" w:beforeAutospacing="0" w:after="167" w:afterAutospacing="0"/>
        <w:jc w:val="both"/>
        <w:rPr>
          <w:rFonts w:asciiTheme="minorHAnsi" w:hAnsiTheme="minorHAnsi" w:cstheme="minorHAnsi"/>
          <w:b/>
          <w:lang w:val="ro-RO"/>
        </w:rPr>
      </w:pPr>
      <w:r w:rsidRPr="00144515">
        <w:rPr>
          <w:rFonts w:asciiTheme="minorHAnsi" w:hAnsiTheme="minorHAnsi" w:cstheme="minorHAnsi"/>
          <w:b/>
          <w:lang w:val="ro-RO"/>
        </w:rPr>
        <w:t>Titular:</w:t>
      </w:r>
    </w:p>
    <w:p w:rsidR="0017720D" w:rsidRPr="00144515" w:rsidRDefault="0017720D" w:rsidP="00144515">
      <w:pPr>
        <w:pStyle w:val="al"/>
        <w:numPr>
          <w:ilvl w:val="0"/>
          <w:numId w:val="31"/>
        </w:numPr>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lang w:val="ro-RO"/>
        </w:rPr>
        <w:t xml:space="preserve">denumire titular : </w:t>
      </w:r>
      <w:r w:rsidR="00676DFA" w:rsidRPr="00144515">
        <w:rPr>
          <w:rFonts w:asciiTheme="minorHAnsi" w:hAnsiTheme="minorHAnsi" w:cstheme="minorHAnsi"/>
          <w:lang w:val="ro-RO"/>
        </w:rPr>
        <w:t xml:space="preserve">COMUNA </w:t>
      </w:r>
      <w:r w:rsidR="00570303" w:rsidRPr="00144515">
        <w:rPr>
          <w:rFonts w:asciiTheme="minorHAnsi" w:hAnsiTheme="minorHAnsi" w:cstheme="minorHAnsi"/>
          <w:lang w:val="ro-RO"/>
        </w:rPr>
        <w:t>BALAN</w:t>
      </w:r>
    </w:p>
    <w:p w:rsidR="0017720D" w:rsidRPr="00144515" w:rsidRDefault="0017720D" w:rsidP="00144515">
      <w:pPr>
        <w:pStyle w:val="al"/>
        <w:numPr>
          <w:ilvl w:val="0"/>
          <w:numId w:val="31"/>
        </w:numPr>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lang w:val="ro-RO"/>
        </w:rPr>
        <w:t xml:space="preserve">beneficiar : </w:t>
      </w:r>
      <w:r w:rsidR="00676DFA" w:rsidRPr="00144515">
        <w:rPr>
          <w:rFonts w:asciiTheme="minorHAnsi" w:hAnsiTheme="minorHAnsi" w:cstheme="minorHAnsi"/>
          <w:lang w:val="ro-RO"/>
        </w:rPr>
        <w:t xml:space="preserve">COMUNA </w:t>
      </w:r>
      <w:r w:rsidR="00570303" w:rsidRPr="00144515">
        <w:rPr>
          <w:rFonts w:asciiTheme="minorHAnsi" w:hAnsiTheme="minorHAnsi" w:cstheme="minorHAnsi"/>
          <w:lang w:val="ro-RO"/>
        </w:rPr>
        <w:t>BALAN</w:t>
      </w:r>
    </w:p>
    <w:p w:rsidR="0017720D" w:rsidRPr="00144515" w:rsidRDefault="0017720D" w:rsidP="00144515">
      <w:pPr>
        <w:pStyle w:val="al"/>
        <w:numPr>
          <w:ilvl w:val="0"/>
          <w:numId w:val="31"/>
        </w:numPr>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lang w:val="ro-RO"/>
        </w:rPr>
        <w:t xml:space="preserve">adresa titularului, telefon, fax, adresă e-mail: </w:t>
      </w:r>
    </w:p>
    <w:p w:rsidR="00E229EC" w:rsidRPr="00144515" w:rsidRDefault="00570303" w:rsidP="00144515">
      <w:pPr>
        <w:pStyle w:val="al"/>
        <w:shd w:val="clear" w:color="auto" w:fill="FFFFFF"/>
        <w:spacing w:before="0" w:beforeAutospacing="0" w:after="167" w:afterAutospacing="0"/>
        <w:ind w:left="720"/>
        <w:jc w:val="both"/>
        <w:rPr>
          <w:rFonts w:asciiTheme="minorHAnsi" w:hAnsiTheme="minorHAnsi" w:cstheme="minorHAnsi"/>
          <w:lang w:val="ro-RO"/>
        </w:rPr>
      </w:pPr>
      <w:r w:rsidRPr="00144515">
        <w:rPr>
          <w:rFonts w:asciiTheme="minorHAnsi" w:hAnsiTheme="minorHAnsi" w:cstheme="minorHAnsi"/>
          <w:color w:val="333232"/>
          <w:shd w:val="clear" w:color="auto" w:fill="FFFFFF"/>
        </w:rPr>
        <w:t xml:space="preserve">Loc. </w:t>
      </w:r>
      <w:r w:rsidR="00144515">
        <w:rPr>
          <w:rFonts w:asciiTheme="minorHAnsi" w:hAnsiTheme="minorHAnsi" w:cstheme="minorHAnsi"/>
          <w:color w:val="333232"/>
          <w:shd w:val="clear" w:color="auto" w:fill="FFFFFF"/>
        </w:rPr>
        <w:t>B</w:t>
      </w:r>
      <w:r w:rsidRPr="00144515">
        <w:rPr>
          <w:rFonts w:asciiTheme="minorHAnsi" w:hAnsiTheme="minorHAnsi" w:cstheme="minorHAnsi"/>
          <w:color w:val="333232"/>
          <w:shd w:val="clear" w:color="auto" w:fill="FFFFFF"/>
        </w:rPr>
        <w:t>alan, Jud.  Sălaj, Str. Principala, Nr. 76, 457025</w:t>
      </w:r>
      <w:r w:rsidR="00E229EC" w:rsidRPr="00144515">
        <w:rPr>
          <w:rFonts w:asciiTheme="minorHAnsi" w:hAnsiTheme="minorHAnsi" w:cstheme="minorHAnsi"/>
          <w:lang w:val="ro-RO"/>
        </w:rPr>
        <w:t xml:space="preserve"> Romania </w:t>
      </w:r>
    </w:p>
    <w:p w:rsidR="0017720D" w:rsidRPr="00144515" w:rsidRDefault="0017720D" w:rsidP="00144515">
      <w:pPr>
        <w:pStyle w:val="al"/>
        <w:numPr>
          <w:ilvl w:val="0"/>
          <w:numId w:val="31"/>
        </w:numPr>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lang w:val="ro-RO"/>
        </w:rPr>
        <w:t xml:space="preserve">numărul de telefon: </w:t>
      </w:r>
      <w:r w:rsidR="00570303" w:rsidRPr="00144515">
        <w:rPr>
          <w:rFonts w:asciiTheme="minorHAnsi" w:hAnsiTheme="minorHAnsi" w:cstheme="minorHAnsi"/>
          <w:color w:val="333232"/>
          <w:shd w:val="clear" w:color="auto" w:fill="FFFFFF"/>
        </w:rPr>
        <w:t>0260-66 44 03, 0260-66 44 04</w:t>
      </w:r>
    </w:p>
    <w:p w:rsidR="0017720D" w:rsidRPr="00144515" w:rsidRDefault="0017720D" w:rsidP="00144515">
      <w:pPr>
        <w:pStyle w:val="al"/>
        <w:numPr>
          <w:ilvl w:val="0"/>
          <w:numId w:val="31"/>
        </w:numPr>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lang w:val="ro-RO"/>
        </w:rPr>
        <w:t xml:space="preserve"> adresa de e-mail:  </w:t>
      </w:r>
      <w:r w:rsidR="00E229EC" w:rsidRPr="00144515">
        <w:rPr>
          <w:rFonts w:asciiTheme="minorHAnsi" w:hAnsiTheme="minorHAnsi" w:cstheme="minorHAnsi"/>
          <w:lang w:val="ro-RO"/>
        </w:rPr>
        <w:t>primaria</w:t>
      </w:r>
      <w:r w:rsidR="00570303" w:rsidRPr="00144515">
        <w:rPr>
          <w:rFonts w:asciiTheme="minorHAnsi" w:hAnsiTheme="minorHAnsi" w:cstheme="minorHAnsi"/>
          <w:lang w:val="ro-RO"/>
        </w:rPr>
        <w:t>balan</w:t>
      </w:r>
      <w:r w:rsidR="00E229EC" w:rsidRPr="00144515">
        <w:rPr>
          <w:rFonts w:asciiTheme="minorHAnsi" w:hAnsiTheme="minorHAnsi" w:cstheme="minorHAnsi"/>
          <w:lang w:val="ro-RO"/>
        </w:rPr>
        <w:t>@yahoo.com</w:t>
      </w:r>
    </w:p>
    <w:p w:rsidR="0017720D" w:rsidRPr="00144515" w:rsidRDefault="0017720D" w:rsidP="00144515">
      <w:pPr>
        <w:pStyle w:val="al"/>
        <w:numPr>
          <w:ilvl w:val="0"/>
          <w:numId w:val="31"/>
        </w:numPr>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lang w:val="ro-RO"/>
        </w:rPr>
        <w:t xml:space="preserve">numele persoanelor de contact: </w:t>
      </w:r>
      <w:r w:rsidR="00570303" w:rsidRPr="00144515">
        <w:rPr>
          <w:rFonts w:asciiTheme="minorHAnsi" w:hAnsiTheme="minorHAnsi" w:cstheme="minorHAnsi"/>
          <w:lang w:val="ro-RO"/>
        </w:rPr>
        <w:t>Isaia Maghiar</w:t>
      </w:r>
      <w:r w:rsidR="004D47F4" w:rsidRPr="00144515">
        <w:rPr>
          <w:rFonts w:asciiTheme="minorHAnsi" w:hAnsiTheme="minorHAnsi" w:cstheme="minorHAnsi"/>
          <w:lang w:val="ro-RO"/>
        </w:rPr>
        <w:t xml:space="preserve"> - primar</w:t>
      </w:r>
    </w:p>
    <w:p w:rsidR="001C6248" w:rsidRPr="00144515" w:rsidRDefault="001C6248" w:rsidP="00144515">
      <w:pPr>
        <w:shd w:val="clear" w:color="auto" w:fill="FFFFFF"/>
        <w:jc w:val="both"/>
        <w:rPr>
          <w:rFonts w:asciiTheme="minorHAnsi" w:hAnsiTheme="minorHAnsi" w:cstheme="minorHAnsi"/>
        </w:rPr>
      </w:pPr>
    </w:p>
    <w:p w:rsidR="001C6248" w:rsidRPr="00144515" w:rsidRDefault="001C6248" w:rsidP="00144515">
      <w:pPr>
        <w:pStyle w:val="al"/>
        <w:numPr>
          <w:ilvl w:val="0"/>
          <w:numId w:val="30"/>
        </w:numPr>
        <w:shd w:val="clear" w:color="auto" w:fill="FFFFFF"/>
        <w:spacing w:before="0" w:beforeAutospacing="0" w:after="167" w:afterAutospacing="0"/>
        <w:jc w:val="both"/>
        <w:rPr>
          <w:rFonts w:asciiTheme="minorHAnsi" w:hAnsiTheme="minorHAnsi" w:cstheme="minorHAnsi"/>
          <w:b/>
          <w:lang w:val="ro-RO"/>
        </w:rPr>
      </w:pPr>
      <w:r w:rsidRPr="00144515">
        <w:rPr>
          <w:rFonts w:asciiTheme="minorHAnsi" w:hAnsiTheme="minorHAnsi" w:cstheme="minorHAnsi"/>
          <w:b/>
          <w:lang w:val="ro-RO"/>
        </w:rPr>
        <w:t>Descrierea caracteristicilor fizice ale întregului proiect:</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i/>
          <w:lang w:val="ro-RO"/>
        </w:rPr>
      </w:pPr>
      <w:r w:rsidRPr="00144515">
        <w:rPr>
          <w:rFonts w:asciiTheme="minorHAnsi" w:hAnsiTheme="minorHAnsi" w:cstheme="minorHAnsi"/>
          <w:b/>
          <w:bCs/>
          <w:i/>
          <w:lang w:val="ro-RO"/>
        </w:rPr>
        <w:t>a)</w:t>
      </w:r>
      <w:r w:rsidRPr="00144515">
        <w:rPr>
          <w:rFonts w:asciiTheme="minorHAnsi" w:hAnsiTheme="minorHAnsi" w:cstheme="minorHAnsi"/>
          <w:i/>
          <w:lang w:val="ro-RO"/>
        </w:rPr>
        <w:t> un rezumat al proiectului;</w:t>
      </w:r>
    </w:p>
    <w:p w:rsidR="00570303" w:rsidRPr="00144515" w:rsidRDefault="00570303" w:rsidP="00144515">
      <w:pPr>
        <w:pStyle w:val="Title"/>
        <w:spacing w:line="276" w:lineRule="auto"/>
        <w:ind w:firstLine="720"/>
        <w:jc w:val="both"/>
        <w:rPr>
          <w:rFonts w:asciiTheme="minorHAnsi" w:hAnsiTheme="minorHAnsi" w:cstheme="minorHAnsi"/>
          <w:sz w:val="24"/>
        </w:rPr>
      </w:pPr>
      <w:r w:rsidRPr="00144515">
        <w:rPr>
          <w:rFonts w:asciiTheme="minorHAnsi" w:hAnsiTheme="minorHAnsi" w:cstheme="minorHAnsi"/>
          <w:sz w:val="24"/>
        </w:rPr>
        <w:t>Obiectivul de investiţii conform prezentei documentaţii conţine lucrări de poduri (infra</w:t>
      </w:r>
      <w:r w:rsidRPr="00144515">
        <w:rPr>
          <w:rFonts w:asciiTheme="minorHAnsi" w:hAnsiTheme="minorHAnsi" w:cstheme="minorHAnsi"/>
          <w:sz w:val="24"/>
        </w:rPr>
        <w:softHyphen/>
        <w:t>struc</w:t>
      </w:r>
      <w:r w:rsidRPr="00144515">
        <w:rPr>
          <w:rFonts w:asciiTheme="minorHAnsi" w:hAnsiTheme="minorHAnsi" w:cstheme="minorHAnsi"/>
          <w:sz w:val="24"/>
        </w:rPr>
        <w:softHyphen/>
        <w:t>tura şi suprastructura), precum si de drumuri pentru rampele de acces pe pod. Secţiunea transversală va asigura un gabarit de total de 6,00 m alcatuit din lăţimea părţii carosabile de 5,0 m şi un trotuar pietonal de 1,00 m.</w:t>
      </w:r>
    </w:p>
    <w:p w:rsidR="00570303" w:rsidRPr="00144515" w:rsidRDefault="00570303" w:rsidP="00144515">
      <w:pPr>
        <w:pStyle w:val="Title"/>
        <w:spacing w:line="276" w:lineRule="auto"/>
        <w:ind w:firstLine="720"/>
        <w:jc w:val="both"/>
        <w:rPr>
          <w:rFonts w:asciiTheme="minorHAnsi" w:hAnsiTheme="minorHAnsi" w:cstheme="minorHAnsi"/>
          <w:sz w:val="24"/>
        </w:rPr>
      </w:pPr>
      <w:r w:rsidRPr="00144515">
        <w:rPr>
          <w:rFonts w:asciiTheme="minorHAnsi" w:hAnsiTheme="minorHAnsi" w:cstheme="minorHAnsi"/>
          <w:sz w:val="24"/>
        </w:rPr>
        <w:t>Lumina podului este de 30,70 m, lungimea de 35.80 m şi a rezultat ca urmare efectuării calculului hidraulic la debitul Q5%=229 mc/s).</w:t>
      </w:r>
    </w:p>
    <w:p w:rsidR="00570303" w:rsidRPr="00144515" w:rsidRDefault="00570303" w:rsidP="00144515">
      <w:pPr>
        <w:pStyle w:val="Title"/>
        <w:spacing w:line="276" w:lineRule="auto"/>
        <w:ind w:firstLine="720"/>
        <w:jc w:val="both"/>
        <w:rPr>
          <w:rFonts w:asciiTheme="minorHAnsi" w:hAnsiTheme="minorHAnsi" w:cstheme="minorHAnsi"/>
          <w:sz w:val="24"/>
        </w:rPr>
      </w:pPr>
      <w:r w:rsidRPr="00144515">
        <w:rPr>
          <w:rFonts w:asciiTheme="minorHAnsi" w:hAnsiTheme="minorHAnsi" w:cstheme="minorHAnsi"/>
          <w:sz w:val="24"/>
        </w:rPr>
        <w:t>Podul proiectat va fi drept, din beton armat, cu două deschideri, cu suprastructura din grinzi prefabricate din beton precomprimat şi cu infrastructuri elastice fundate pe piloţi.</w:t>
      </w:r>
    </w:p>
    <w:p w:rsidR="00570303" w:rsidRPr="00144515" w:rsidRDefault="00570303" w:rsidP="00144515">
      <w:pPr>
        <w:pStyle w:val="Title"/>
        <w:spacing w:line="276" w:lineRule="auto"/>
        <w:ind w:firstLine="720"/>
        <w:jc w:val="both"/>
        <w:rPr>
          <w:rFonts w:asciiTheme="minorHAnsi" w:hAnsiTheme="minorHAnsi" w:cstheme="minorHAnsi"/>
          <w:sz w:val="24"/>
        </w:rPr>
      </w:pPr>
      <w:r w:rsidRPr="00144515">
        <w:rPr>
          <w:rFonts w:asciiTheme="minorHAnsi" w:hAnsiTheme="minorHAnsi" w:cstheme="minorHAnsi"/>
          <w:sz w:val="24"/>
        </w:rPr>
        <w:t>Podul va avea doua deschideri si se va reali</w:t>
      </w:r>
      <w:r w:rsidRPr="00144515">
        <w:rPr>
          <w:rFonts w:asciiTheme="minorHAnsi" w:hAnsiTheme="minorHAnsi" w:cstheme="minorHAnsi"/>
          <w:sz w:val="24"/>
          <w:lang w:val="en-US"/>
        </w:rPr>
        <w:t>za cu grinzi cu corzi aderente I 80-16, avand in sectiune transversala 5 grinzi.</w:t>
      </w:r>
      <w:r w:rsidRPr="00144515">
        <w:rPr>
          <w:rFonts w:asciiTheme="minorHAnsi" w:hAnsiTheme="minorHAnsi" w:cstheme="minorHAnsi"/>
          <w:sz w:val="24"/>
        </w:rPr>
        <w:t xml:space="preserve"> Aceasă soluţie permite, datorită înălţimii de construcţie relativ mici, realizarea corespunzătoare a rampelor de acces.</w:t>
      </w:r>
    </w:p>
    <w:p w:rsidR="00570303" w:rsidRPr="00144515" w:rsidRDefault="00570303" w:rsidP="00144515">
      <w:pPr>
        <w:pStyle w:val="Title"/>
        <w:spacing w:before="240" w:line="360" w:lineRule="auto"/>
        <w:ind w:firstLine="720"/>
        <w:jc w:val="both"/>
        <w:rPr>
          <w:rFonts w:asciiTheme="minorHAnsi" w:hAnsiTheme="minorHAnsi" w:cstheme="minorHAnsi"/>
          <w:b/>
          <w:sz w:val="24"/>
          <w:u w:val="single"/>
        </w:rPr>
      </w:pPr>
      <w:r w:rsidRPr="00144515">
        <w:rPr>
          <w:rFonts w:asciiTheme="minorHAnsi" w:hAnsiTheme="minorHAnsi" w:cstheme="minorHAnsi"/>
          <w:b/>
          <w:sz w:val="24"/>
          <w:u w:val="single"/>
        </w:rPr>
        <w:t>Suprastructura:</w:t>
      </w:r>
    </w:p>
    <w:p w:rsidR="00570303" w:rsidRPr="00144515" w:rsidRDefault="00570303" w:rsidP="00144515">
      <w:pPr>
        <w:pStyle w:val="Title"/>
        <w:spacing w:line="276" w:lineRule="auto"/>
        <w:ind w:firstLine="720"/>
        <w:jc w:val="both"/>
        <w:rPr>
          <w:rFonts w:asciiTheme="minorHAnsi" w:hAnsiTheme="minorHAnsi" w:cstheme="minorHAnsi"/>
          <w:sz w:val="24"/>
        </w:rPr>
      </w:pPr>
      <w:r w:rsidRPr="00144515">
        <w:rPr>
          <w:rFonts w:asciiTheme="minorHAnsi" w:hAnsiTheme="minorHAnsi" w:cstheme="minorHAnsi"/>
          <w:sz w:val="24"/>
        </w:rPr>
        <w:lastRenderedPageBreak/>
        <w:t>Suprastructura include în secţiune transversală, 5 grinzi prefabricate cu corzi aderente cu lungimea de 16,00 m şi înălţimea de 80 cm. Grinzile se aşează decalat pe înălţime, pentru a se putea realiza o suprabetonare de grosime constantă în secţiune transversală cu pantă unică de 2% dinspre amonte spre aval. Astfel cota grinzilor scade dinspre amonte spre  aval cu câte 2,5 cm.</w:t>
      </w:r>
    </w:p>
    <w:p w:rsidR="00570303" w:rsidRPr="00144515" w:rsidRDefault="00570303" w:rsidP="00144515">
      <w:pPr>
        <w:pStyle w:val="Title"/>
        <w:spacing w:line="276" w:lineRule="auto"/>
        <w:ind w:firstLine="720"/>
        <w:jc w:val="both"/>
        <w:rPr>
          <w:rFonts w:asciiTheme="minorHAnsi" w:hAnsiTheme="minorHAnsi" w:cstheme="minorHAnsi"/>
          <w:sz w:val="24"/>
        </w:rPr>
      </w:pPr>
      <w:r w:rsidRPr="00144515">
        <w:rPr>
          <w:rFonts w:asciiTheme="minorHAnsi" w:hAnsiTheme="minorHAnsi" w:cstheme="minorHAnsi"/>
          <w:sz w:val="24"/>
        </w:rPr>
        <w:t xml:space="preserve">Peste grinzile prefabricate I 80-16 se execută o placă de suprabetonare din beton C25/30 de grosime 14-20 cm care pe lîngă rolul de a asigura conlucrarea dintre grinzi, mai are şi rolul de strat suport al hidroizolaţiei. Grosimea suprabetonării este constantă în secţiune transversală şi variază în lung datorită curburii date de racordarea verticală. Pe pilă se va asigura continuizarea suprabetonării. </w:t>
      </w:r>
    </w:p>
    <w:p w:rsidR="00570303" w:rsidRPr="00144515" w:rsidRDefault="00570303" w:rsidP="00144515">
      <w:pPr>
        <w:pStyle w:val="Title"/>
        <w:spacing w:line="276" w:lineRule="auto"/>
        <w:ind w:firstLine="720"/>
        <w:jc w:val="both"/>
        <w:rPr>
          <w:rFonts w:asciiTheme="minorHAnsi" w:hAnsiTheme="minorHAnsi" w:cstheme="minorHAnsi"/>
          <w:sz w:val="24"/>
        </w:rPr>
      </w:pPr>
      <w:r w:rsidRPr="00144515">
        <w:rPr>
          <w:rFonts w:asciiTheme="minorHAnsi" w:hAnsiTheme="minorHAnsi" w:cstheme="minorHAnsi"/>
          <w:sz w:val="24"/>
        </w:rPr>
        <w:t xml:space="preserve">Calea pe pod va fi alcătuită din hidroizolaţie, protecţia hidroizolaţiei şi două straturi asfaltice: strat de legătură şi strat de uzură din BAP 16 de cate 4 cm. </w:t>
      </w:r>
    </w:p>
    <w:p w:rsidR="00570303" w:rsidRPr="00144515" w:rsidRDefault="00570303" w:rsidP="00144515">
      <w:pPr>
        <w:pStyle w:val="Title"/>
        <w:spacing w:line="276" w:lineRule="auto"/>
        <w:ind w:firstLine="720"/>
        <w:jc w:val="both"/>
        <w:rPr>
          <w:rFonts w:asciiTheme="minorHAnsi" w:hAnsiTheme="minorHAnsi" w:cstheme="minorHAnsi"/>
          <w:sz w:val="24"/>
        </w:rPr>
      </w:pPr>
      <w:r w:rsidRPr="00144515">
        <w:rPr>
          <w:rFonts w:asciiTheme="minorHAnsi" w:hAnsiTheme="minorHAnsi" w:cstheme="minorHAnsi"/>
          <w:sz w:val="24"/>
        </w:rPr>
        <w:t>Trotuarul este denivelat, de 1,0 m lăţime, realizat din umplutură de beton, delimitat de carosabil cu bordura din beton cu dimensiunile de 20x25cm. Calea pe trotuar va fi dintr-un strat de asfalt BA8 de 3 cm grosime. În umplutura trotuarului, realizată din de beton C12/15, se dispun câte două tuburi PVC 110 mm, pentru traversarea unor eventuale utilități pe cablu.</w:t>
      </w:r>
    </w:p>
    <w:p w:rsidR="00570303" w:rsidRPr="00144515" w:rsidRDefault="00570303" w:rsidP="00144515">
      <w:pPr>
        <w:pStyle w:val="Title"/>
        <w:spacing w:line="276" w:lineRule="auto"/>
        <w:ind w:firstLine="720"/>
        <w:jc w:val="both"/>
        <w:rPr>
          <w:rFonts w:asciiTheme="minorHAnsi" w:hAnsiTheme="minorHAnsi" w:cstheme="minorHAnsi"/>
          <w:sz w:val="24"/>
        </w:rPr>
      </w:pPr>
      <w:r w:rsidRPr="00144515">
        <w:rPr>
          <w:rFonts w:asciiTheme="minorHAnsi" w:hAnsiTheme="minorHAnsi" w:cstheme="minorHAnsi"/>
          <w:sz w:val="24"/>
        </w:rPr>
        <w:t>S-a prevazut parapet pietonal pe partea cu trotuarul şi parapet mixt pe partea opusă.</w:t>
      </w:r>
    </w:p>
    <w:p w:rsidR="00570303" w:rsidRPr="00144515" w:rsidRDefault="00570303" w:rsidP="00144515">
      <w:pPr>
        <w:pStyle w:val="Title"/>
        <w:spacing w:line="276" w:lineRule="auto"/>
        <w:ind w:firstLine="720"/>
        <w:jc w:val="both"/>
        <w:rPr>
          <w:rFonts w:asciiTheme="minorHAnsi" w:hAnsiTheme="minorHAnsi" w:cstheme="minorHAnsi"/>
          <w:sz w:val="24"/>
        </w:rPr>
      </w:pPr>
      <w:r w:rsidRPr="00144515">
        <w:rPr>
          <w:rFonts w:asciiTheme="minorHAnsi" w:hAnsiTheme="minorHAnsi" w:cstheme="minorHAnsi"/>
          <w:sz w:val="24"/>
        </w:rPr>
        <w:t>Evacuarea apelor de pe pod se face la capătul podului, prin casiurile prevăzute în aval.</w:t>
      </w:r>
    </w:p>
    <w:p w:rsidR="00570303" w:rsidRPr="00144515" w:rsidRDefault="00570303" w:rsidP="00144515">
      <w:pPr>
        <w:pStyle w:val="Title"/>
        <w:spacing w:line="276" w:lineRule="auto"/>
        <w:ind w:firstLine="720"/>
        <w:jc w:val="both"/>
        <w:rPr>
          <w:rFonts w:asciiTheme="minorHAnsi" w:hAnsiTheme="minorHAnsi" w:cstheme="minorHAnsi"/>
          <w:sz w:val="24"/>
        </w:rPr>
      </w:pPr>
      <w:r w:rsidRPr="00144515">
        <w:rPr>
          <w:rFonts w:asciiTheme="minorHAnsi" w:hAnsiTheme="minorHAnsi" w:cstheme="minorHAnsi"/>
          <w:sz w:val="24"/>
        </w:rPr>
        <w:t>Rezemarea grinzilor se face pe aparate de reazem de neopren mobile pe culei, (150x300x41 mm) și fixe pe pilă(150x300x19 mm),   conform STAS 10167-83.</w:t>
      </w:r>
    </w:p>
    <w:p w:rsidR="00570303" w:rsidRPr="00144515" w:rsidRDefault="00570303" w:rsidP="00144515">
      <w:pPr>
        <w:pStyle w:val="Title"/>
        <w:spacing w:before="240" w:line="276" w:lineRule="auto"/>
        <w:ind w:firstLine="720"/>
        <w:jc w:val="both"/>
        <w:rPr>
          <w:rFonts w:asciiTheme="minorHAnsi" w:hAnsiTheme="minorHAnsi" w:cstheme="minorHAnsi"/>
          <w:b/>
          <w:sz w:val="24"/>
          <w:u w:val="single"/>
        </w:rPr>
      </w:pPr>
      <w:r w:rsidRPr="00144515">
        <w:rPr>
          <w:rFonts w:asciiTheme="minorHAnsi" w:hAnsiTheme="minorHAnsi" w:cstheme="minorHAnsi"/>
          <w:b/>
          <w:sz w:val="24"/>
          <w:u w:val="single"/>
        </w:rPr>
        <w:t>Infrastructura:</w:t>
      </w:r>
    </w:p>
    <w:p w:rsidR="00570303" w:rsidRPr="00144515" w:rsidRDefault="00570303" w:rsidP="00144515">
      <w:pPr>
        <w:pStyle w:val="Title"/>
        <w:spacing w:line="276" w:lineRule="auto"/>
        <w:ind w:firstLine="360"/>
        <w:jc w:val="both"/>
        <w:rPr>
          <w:rFonts w:asciiTheme="minorHAnsi" w:hAnsiTheme="minorHAnsi" w:cstheme="minorHAnsi"/>
          <w:sz w:val="24"/>
        </w:rPr>
      </w:pPr>
      <w:r w:rsidRPr="00144515">
        <w:rPr>
          <w:rFonts w:asciiTheme="minorHAnsi" w:hAnsiTheme="minorHAnsi" w:cstheme="minorHAnsi"/>
          <w:i/>
          <w:iCs/>
          <w:sz w:val="24"/>
        </w:rPr>
        <w:t>Culeele</w:t>
      </w:r>
      <w:r w:rsidRPr="00144515">
        <w:rPr>
          <w:rFonts w:asciiTheme="minorHAnsi" w:hAnsiTheme="minorHAnsi" w:cstheme="minorHAnsi"/>
          <w:sz w:val="24"/>
        </w:rPr>
        <w:t xml:space="preserve"> sunt fundate pe câte 6 piloţi foraţi de diametru mare – 1080 mm, solidarizați prin intermediul unui radier din beton armat. Peste radier sunt realizate elevaţii, ziduri de gardă, ziduri întoarse şi banchetele cuzineţilor din beton armat C30/37.</w:t>
      </w:r>
    </w:p>
    <w:p w:rsidR="00570303" w:rsidRPr="00144515" w:rsidRDefault="00570303" w:rsidP="00144515">
      <w:pPr>
        <w:pStyle w:val="Title"/>
        <w:spacing w:line="276" w:lineRule="auto"/>
        <w:ind w:firstLine="360"/>
        <w:jc w:val="both"/>
        <w:rPr>
          <w:rFonts w:asciiTheme="minorHAnsi" w:hAnsiTheme="minorHAnsi" w:cstheme="minorHAnsi"/>
          <w:sz w:val="24"/>
        </w:rPr>
      </w:pPr>
      <w:r w:rsidRPr="00144515">
        <w:rPr>
          <w:rFonts w:asciiTheme="minorHAnsi" w:hAnsiTheme="minorHAnsi" w:cstheme="minorHAnsi"/>
          <w:sz w:val="24"/>
        </w:rPr>
        <w:t>Piloţii sunt din beton armat C25/30 şi au lungimea de 9,00 m de la talpa radierului. La culee sunt cate 6 piloți, iar la pila 4 piloți.</w:t>
      </w:r>
    </w:p>
    <w:p w:rsidR="00570303" w:rsidRPr="00144515" w:rsidRDefault="00570303" w:rsidP="00144515">
      <w:pPr>
        <w:pStyle w:val="Title"/>
        <w:spacing w:line="276" w:lineRule="auto"/>
        <w:ind w:firstLine="360"/>
        <w:jc w:val="both"/>
        <w:rPr>
          <w:rFonts w:asciiTheme="minorHAnsi" w:hAnsiTheme="minorHAnsi" w:cstheme="minorHAnsi"/>
          <w:sz w:val="24"/>
        </w:rPr>
      </w:pPr>
      <w:r w:rsidRPr="00144515">
        <w:rPr>
          <w:rFonts w:asciiTheme="minorHAnsi" w:hAnsiTheme="minorHAnsi" w:cstheme="minorHAnsi"/>
          <w:sz w:val="24"/>
        </w:rPr>
        <w:t>Radierele sunt din beton armat C25/30, cu dimensiunile 7,40x4,00x1,20m la culei şi 5,70x4,00x1,20m la pila. Ele sunt realizate pe un strat de beton de egalizare C8/10, cu grosimea de 10cm. Elevaţia culeei este din beton armat C 30/37cu lăţimea 1,15 m, lungime 6,20 m.</w:t>
      </w:r>
    </w:p>
    <w:p w:rsidR="00570303" w:rsidRPr="00144515" w:rsidRDefault="00570303" w:rsidP="00144515">
      <w:pPr>
        <w:pStyle w:val="Title"/>
        <w:spacing w:line="276" w:lineRule="auto"/>
        <w:ind w:firstLine="360"/>
        <w:jc w:val="both"/>
        <w:rPr>
          <w:rFonts w:asciiTheme="minorHAnsi" w:hAnsiTheme="minorHAnsi" w:cstheme="minorHAnsi"/>
          <w:sz w:val="24"/>
        </w:rPr>
      </w:pPr>
      <w:r w:rsidRPr="00144515">
        <w:rPr>
          <w:rFonts w:asciiTheme="minorHAnsi" w:hAnsiTheme="minorHAnsi" w:cstheme="minorHAnsi"/>
          <w:sz w:val="24"/>
        </w:rPr>
        <w:t>Zidurile întoarse sunt de 50 cm grosime, 1,80 m lungime şi sunt realizate cu placă şi grinzi de parapet în consolă variabilă de 0 – 60 cm lungime şi de 20 cm grosime, pentru asigurarea racordărilor la capete cu drumul lateral.</w:t>
      </w:r>
    </w:p>
    <w:p w:rsidR="00570303" w:rsidRPr="00144515" w:rsidRDefault="00570303" w:rsidP="00144515">
      <w:pPr>
        <w:pStyle w:val="Title"/>
        <w:spacing w:line="276" w:lineRule="auto"/>
        <w:ind w:firstLine="360"/>
        <w:jc w:val="both"/>
        <w:rPr>
          <w:rFonts w:asciiTheme="minorHAnsi" w:hAnsiTheme="minorHAnsi" w:cstheme="minorHAnsi"/>
          <w:bCs/>
          <w:sz w:val="24"/>
        </w:rPr>
      </w:pPr>
      <w:r w:rsidRPr="00144515">
        <w:rPr>
          <w:rFonts w:asciiTheme="minorHAnsi" w:hAnsiTheme="minorHAnsi" w:cstheme="minorHAnsi"/>
          <w:bCs/>
          <w:sz w:val="24"/>
        </w:rPr>
        <w:t>Suprafaţa betonului din spatele culeei este protejată cu o hidroizolaţie din bitum filerizat, iar pentru captarea şi evacuarea apelor infiltrate s-a prevăzut realizarea unor drenuri cu cunete şi barbacane.</w:t>
      </w:r>
    </w:p>
    <w:p w:rsidR="00570303" w:rsidRPr="00144515" w:rsidRDefault="00570303" w:rsidP="00144515">
      <w:pPr>
        <w:pStyle w:val="Title"/>
        <w:spacing w:line="276" w:lineRule="auto"/>
        <w:ind w:firstLine="360"/>
        <w:jc w:val="both"/>
        <w:rPr>
          <w:rFonts w:asciiTheme="minorHAnsi" w:hAnsiTheme="minorHAnsi" w:cstheme="minorHAnsi"/>
          <w:sz w:val="24"/>
        </w:rPr>
      </w:pPr>
      <w:r w:rsidRPr="00144515">
        <w:rPr>
          <w:rFonts w:asciiTheme="minorHAnsi" w:hAnsiTheme="minorHAnsi" w:cstheme="minorHAnsi"/>
          <w:sz w:val="24"/>
        </w:rPr>
        <w:t>Elevaţia pilei este lamelară din beton armat C 30/37 de lăţime 0,80 m , lungime 5,30 m. Pila are avanbec şi arierbec ogivale. În amonte, la avanbec este prevăzut un cornier metalic 120x120x12mm.</w:t>
      </w:r>
    </w:p>
    <w:p w:rsidR="00570303" w:rsidRPr="00144515" w:rsidRDefault="00570303" w:rsidP="00144515">
      <w:pPr>
        <w:pStyle w:val="Title"/>
        <w:spacing w:line="276" w:lineRule="auto"/>
        <w:ind w:firstLine="360"/>
        <w:jc w:val="both"/>
        <w:rPr>
          <w:rFonts w:asciiTheme="minorHAnsi" w:hAnsiTheme="minorHAnsi" w:cstheme="minorHAnsi"/>
          <w:sz w:val="24"/>
          <w:u w:val="single"/>
        </w:rPr>
      </w:pPr>
      <w:r w:rsidRPr="00144515">
        <w:rPr>
          <w:rFonts w:asciiTheme="minorHAnsi" w:hAnsiTheme="minorHAnsi" w:cstheme="minorHAnsi"/>
          <w:sz w:val="24"/>
        </w:rPr>
        <w:t>Rigla pilei este din beton armat C30/37cu dimensiunile 1,30x6,20x70.</w:t>
      </w:r>
    </w:p>
    <w:p w:rsidR="00570303" w:rsidRPr="00144515" w:rsidRDefault="00570303" w:rsidP="00144515">
      <w:pPr>
        <w:pStyle w:val="Title"/>
        <w:spacing w:line="276" w:lineRule="auto"/>
        <w:ind w:firstLine="360"/>
        <w:jc w:val="both"/>
        <w:rPr>
          <w:rFonts w:asciiTheme="minorHAnsi" w:hAnsiTheme="minorHAnsi" w:cstheme="minorHAnsi"/>
          <w:sz w:val="24"/>
        </w:rPr>
      </w:pPr>
      <w:r w:rsidRPr="00144515">
        <w:rPr>
          <w:rFonts w:asciiTheme="minorHAnsi" w:hAnsiTheme="minorHAnsi" w:cstheme="minorHAnsi"/>
          <w:sz w:val="24"/>
        </w:rPr>
        <w:t>Panta transversală de 2% a suprastructurii este asigurată prin realizarea banchetei cuzineţilor la culei şi pile cu trepte de câte 2,5 cm înălţime la fiecare grindă.</w:t>
      </w:r>
    </w:p>
    <w:p w:rsidR="00570303" w:rsidRPr="00144515" w:rsidRDefault="00570303" w:rsidP="00144515">
      <w:pPr>
        <w:pStyle w:val="Title"/>
        <w:spacing w:before="240" w:line="276" w:lineRule="auto"/>
        <w:ind w:firstLine="720"/>
        <w:jc w:val="both"/>
        <w:rPr>
          <w:rFonts w:asciiTheme="minorHAnsi" w:hAnsiTheme="minorHAnsi" w:cstheme="minorHAnsi"/>
          <w:b/>
          <w:sz w:val="24"/>
          <w:u w:val="single"/>
        </w:rPr>
      </w:pPr>
      <w:r w:rsidRPr="00144515">
        <w:rPr>
          <w:rFonts w:asciiTheme="minorHAnsi" w:hAnsiTheme="minorHAnsi" w:cstheme="minorHAnsi"/>
          <w:b/>
          <w:sz w:val="24"/>
          <w:u w:val="single"/>
        </w:rPr>
        <w:t>Rampele de acces şi racordarea cu terasamentele:</w:t>
      </w:r>
    </w:p>
    <w:p w:rsidR="00570303" w:rsidRPr="00144515" w:rsidRDefault="00570303" w:rsidP="00144515">
      <w:pPr>
        <w:pStyle w:val="WW-BodyTextIndent21"/>
        <w:spacing w:line="276" w:lineRule="auto"/>
        <w:ind w:firstLine="360"/>
        <w:jc w:val="both"/>
        <w:rPr>
          <w:rFonts w:asciiTheme="minorHAnsi" w:hAnsiTheme="minorHAnsi" w:cstheme="minorHAnsi"/>
          <w:sz w:val="24"/>
        </w:rPr>
      </w:pPr>
      <w:r w:rsidRPr="00144515">
        <w:rPr>
          <w:rFonts w:asciiTheme="minorHAnsi" w:hAnsiTheme="minorHAnsi" w:cstheme="minorHAnsi"/>
          <w:sz w:val="24"/>
        </w:rPr>
        <w:lastRenderedPageBreak/>
        <w:t xml:space="preserve">Rampele de acces sunt cu carosabilul de 5,00 m plus două acostamente de câte 50 cm. </w:t>
      </w:r>
    </w:p>
    <w:p w:rsidR="00570303" w:rsidRPr="00144515" w:rsidRDefault="00570303" w:rsidP="00144515">
      <w:pPr>
        <w:pStyle w:val="WW-BodyTextIndent21"/>
        <w:spacing w:line="276" w:lineRule="auto"/>
        <w:ind w:firstLine="360"/>
        <w:jc w:val="both"/>
        <w:rPr>
          <w:rFonts w:asciiTheme="minorHAnsi" w:hAnsiTheme="minorHAnsi" w:cstheme="minorHAnsi"/>
          <w:sz w:val="24"/>
        </w:rPr>
      </w:pPr>
      <w:r w:rsidRPr="00144515">
        <w:rPr>
          <w:rFonts w:asciiTheme="minorHAnsi" w:hAnsiTheme="minorHAnsi" w:cstheme="minorHAnsi"/>
          <w:sz w:val="24"/>
        </w:rPr>
        <w:t>Pentru rampele de acces s-a prevăzut realizarea următorului sistem rutier pe o zonă de racordare de cca 30 m de la capetele podului pe malul stâng, respectiv intersecţia si pe 15 m pe cele trei străzi de pe malul drept: 4 cm strat de uzură din beton asfaltic BA16, 6 cm strat de legătură din beton asfaltic deschis BAD22.4, 20 cm strat din piatra sparta, 30 cm strat de fundaţie din balast şi umplutură de pământ compactat în straturi succesive de maxim 30 cm grosime.</w:t>
      </w:r>
    </w:p>
    <w:p w:rsidR="00570303" w:rsidRPr="00144515" w:rsidRDefault="00570303" w:rsidP="00144515">
      <w:pPr>
        <w:pStyle w:val="Title"/>
        <w:spacing w:line="276" w:lineRule="auto"/>
        <w:ind w:firstLine="360"/>
        <w:jc w:val="both"/>
        <w:rPr>
          <w:rFonts w:asciiTheme="minorHAnsi" w:hAnsiTheme="minorHAnsi" w:cstheme="minorHAnsi"/>
          <w:sz w:val="24"/>
        </w:rPr>
      </w:pPr>
      <w:r w:rsidRPr="00144515">
        <w:rPr>
          <w:rFonts w:asciiTheme="minorHAnsi" w:hAnsiTheme="minorHAnsi" w:cstheme="minorHAnsi"/>
          <w:sz w:val="24"/>
        </w:rPr>
        <w:t>Racordarea culeelor cu terasamentele se va face prin aripi din beton cu fundaţii proprii având lungimea de 6,00m . Fundațiile aripilor au înălțimea de 1,50m și sunt realizate din beton C20/25. elevațiile au înălțimea de 3,50m și sunt realizate din beton C25/30.</w:t>
      </w:r>
    </w:p>
    <w:p w:rsidR="00570303" w:rsidRPr="00144515" w:rsidRDefault="00570303" w:rsidP="00144515">
      <w:pPr>
        <w:pStyle w:val="Title"/>
        <w:spacing w:line="276" w:lineRule="auto"/>
        <w:ind w:firstLine="360"/>
        <w:jc w:val="both"/>
        <w:rPr>
          <w:rFonts w:asciiTheme="minorHAnsi" w:hAnsiTheme="minorHAnsi" w:cstheme="minorHAnsi"/>
          <w:sz w:val="24"/>
        </w:rPr>
      </w:pPr>
      <w:r w:rsidRPr="00144515">
        <w:rPr>
          <w:rFonts w:asciiTheme="minorHAnsi" w:hAnsiTheme="minorHAnsi" w:cstheme="minorHAnsi"/>
          <w:sz w:val="24"/>
        </w:rPr>
        <w:t xml:space="preserve"> Podul va avea prevăzute placi de racordare cu lungimea de 3,00m și lățimea de 3,40m.</w:t>
      </w:r>
    </w:p>
    <w:p w:rsidR="00570303" w:rsidRPr="00144515" w:rsidRDefault="00570303" w:rsidP="00144515">
      <w:pPr>
        <w:pStyle w:val="Title"/>
        <w:spacing w:line="276" w:lineRule="auto"/>
        <w:ind w:firstLine="360"/>
        <w:jc w:val="both"/>
        <w:rPr>
          <w:rFonts w:asciiTheme="minorHAnsi" w:hAnsiTheme="minorHAnsi" w:cstheme="minorHAnsi"/>
          <w:sz w:val="24"/>
        </w:rPr>
      </w:pPr>
      <w:r w:rsidRPr="00144515">
        <w:rPr>
          <w:rFonts w:asciiTheme="minorHAnsi" w:hAnsiTheme="minorHAnsi" w:cstheme="minorHAnsi"/>
          <w:sz w:val="24"/>
        </w:rPr>
        <w:t>Pentru asigurarea accesului în albie s-a prevăzut realizarea unei scări de acces pe malul drept.</w:t>
      </w:r>
    </w:p>
    <w:p w:rsidR="00570303" w:rsidRPr="00144515" w:rsidRDefault="00570303" w:rsidP="00144515">
      <w:pPr>
        <w:pStyle w:val="Title"/>
        <w:spacing w:line="276" w:lineRule="auto"/>
        <w:ind w:firstLine="360"/>
        <w:jc w:val="both"/>
        <w:rPr>
          <w:rFonts w:asciiTheme="minorHAnsi" w:hAnsiTheme="minorHAnsi" w:cstheme="minorHAnsi"/>
          <w:sz w:val="24"/>
        </w:rPr>
      </w:pPr>
      <w:r w:rsidRPr="00144515">
        <w:rPr>
          <w:rFonts w:asciiTheme="minorHAnsi" w:hAnsiTheme="minorHAnsi" w:cstheme="minorHAnsi"/>
          <w:sz w:val="24"/>
        </w:rPr>
        <w:t>Amenajarea albiei cuprinde protejarea malurilor cu ziduri de gabioane realizate în prelungirea aripilor, pe 20m amonte şi aval la fiecare mal. Zidul va avea înălțimea elevației de 3,0m si va fi realizat dintr-un gabion 1,0x1,0m, un gabion 1,5x1,0m si un gabion 2,0x1,0m, dispus pe o saltea de 2,5x0,5m.</w:t>
      </w:r>
    </w:p>
    <w:p w:rsidR="00570303" w:rsidRPr="00144515" w:rsidRDefault="00570303" w:rsidP="00144515">
      <w:pPr>
        <w:pStyle w:val="al"/>
        <w:shd w:val="clear" w:color="auto" w:fill="FFFFFF"/>
        <w:spacing w:before="0" w:beforeAutospacing="0" w:after="0" w:afterAutospacing="0" w:line="276" w:lineRule="auto"/>
        <w:jc w:val="both"/>
        <w:rPr>
          <w:rFonts w:asciiTheme="minorHAnsi" w:hAnsiTheme="minorHAnsi" w:cstheme="minorHAnsi"/>
          <w:lang w:val="ro-RO"/>
        </w:rPr>
      </w:pPr>
    </w:p>
    <w:p w:rsidR="00570303" w:rsidRPr="00144515" w:rsidRDefault="00570303" w:rsidP="00144515">
      <w:pPr>
        <w:pStyle w:val="al"/>
        <w:shd w:val="clear" w:color="auto" w:fill="FFFFFF"/>
        <w:spacing w:before="0" w:beforeAutospacing="0" w:after="0" w:afterAutospacing="0"/>
        <w:jc w:val="both"/>
        <w:rPr>
          <w:rFonts w:asciiTheme="minorHAnsi" w:hAnsiTheme="minorHAnsi" w:cstheme="minorHAnsi"/>
          <w:lang w:val="ro-RO"/>
        </w:rPr>
      </w:pPr>
    </w:p>
    <w:p w:rsidR="001C6248" w:rsidRPr="00144515" w:rsidRDefault="001C6248" w:rsidP="00144515">
      <w:pPr>
        <w:pStyle w:val="al"/>
        <w:shd w:val="clear" w:color="auto" w:fill="FFFFFF"/>
        <w:spacing w:before="0" w:beforeAutospacing="0" w:after="0" w:afterAutospacing="0"/>
        <w:jc w:val="both"/>
        <w:rPr>
          <w:rFonts w:asciiTheme="minorHAnsi" w:hAnsiTheme="minorHAnsi" w:cstheme="minorHAnsi"/>
          <w:i/>
          <w:lang w:val="ro-RO"/>
        </w:rPr>
      </w:pPr>
      <w:r w:rsidRPr="00144515">
        <w:rPr>
          <w:rFonts w:asciiTheme="minorHAnsi" w:hAnsiTheme="minorHAnsi" w:cstheme="minorHAnsi"/>
          <w:b/>
          <w:bCs/>
          <w:i/>
          <w:lang w:val="ro-RO"/>
        </w:rPr>
        <w:t>b)</w:t>
      </w:r>
      <w:r w:rsidRPr="00144515">
        <w:rPr>
          <w:rFonts w:asciiTheme="minorHAnsi" w:hAnsiTheme="minorHAnsi" w:cstheme="minorHAnsi"/>
          <w:i/>
          <w:lang w:val="ro-RO"/>
        </w:rPr>
        <w:t> justificarea necesității proiectului;</w:t>
      </w:r>
    </w:p>
    <w:p w:rsidR="00573C3B" w:rsidRPr="00144515" w:rsidRDefault="00425457" w:rsidP="00144515">
      <w:pPr>
        <w:pStyle w:val="al"/>
        <w:shd w:val="clear" w:color="auto" w:fill="FFFFFF"/>
        <w:spacing w:before="0" w:beforeAutospacing="0" w:after="167" w:afterAutospacing="0"/>
        <w:ind w:firstLine="708"/>
        <w:jc w:val="both"/>
        <w:rPr>
          <w:rFonts w:asciiTheme="minorHAnsi" w:hAnsiTheme="minorHAnsi" w:cstheme="minorHAnsi"/>
          <w:lang w:val="ro-RO"/>
        </w:rPr>
      </w:pPr>
      <w:r w:rsidRPr="00144515">
        <w:rPr>
          <w:rFonts w:asciiTheme="minorHAnsi" w:hAnsiTheme="minorHAnsi" w:cstheme="minorHAnsi"/>
          <w:lang w:val="ro-RO"/>
        </w:rPr>
        <w:t xml:space="preserve">În prezent, accesul dinspre malul stâng al văii </w:t>
      </w:r>
      <w:r w:rsidR="00EF4627" w:rsidRPr="00144515">
        <w:rPr>
          <w:rFonts w:asciiTheme="minorHAnsi" w:hAnsiTheme="minorHAnsi" w:cstheme="minorHAnsi"/>
          <w:lang w:val="ro-RO"/>
        </w:rPr>
        <w:t>Almasului</w:t>
      </w:r>
      <w:r w:rsidRPr="00144515">
        <w:rPr>
          <w:rFonts w:asciiTheme="minorHAnsi" w:hAnsiTheme="minorHAnsi" w:cstheme="minorHAnsi"/>
          <w:lang w:val="ro-RO"/>
        </w:rPr>
        <w:t xml:space="preserve"> pe malul drept, se realizează peste </w:t>
      </w:r>
      <w:r w:rsidR="00EF4627" w:rsidRPr="00144515">
        <w:rPr>
          <w:rFonts w:asciiTheme="minorHAnsi" w:hAnsiTheme="minorHAnsi" w:cstheme="minorHAnsi"/>
          <w:lang w:val="ro-RO"/>
        </w:rPr>
        <w:t>un pod improvizat din tuburi de beton d=600 mm care este un real pericol, dupa ce inainte se trecea peste un pod din lemn ( actual inchis)</w:t>
      </w:r>
      <w:r w:rsidRPr="00144515">
        <w:rPr>
          <w:rFonts w:asciiTheme="minorHAnsi" w:hAnsiTheme="minorHAnsi" w:cstheme="minorHAnsi"/>
          <w:lang w:val="ro-RO"/>
        </w:rPr>
        <w:t xml:space="preserve">. </w:t>
      </w:r>
      <w:r w:rsidR="00EF4627" w:rsidRPr="00144515">
        <w:rPr>
          <w:rFonts w:asciiTheme="minorHAnsi" w:hAnsiTheme="minorHAnsi" w:cstheme="minorHAnsi"/>
          <w:lang w:val="ro-RO"/>
        </w:rPr>
        <w:t>Podul</w:t>
      </w:r>
      <w:r w:rsidRPr="00144515">
        <w:rPr>
          <w:rFonts w:asciiTheme="minorHAnsi" w:hAnsiTheme="minorHAnsi" w:cstheme="minorHAnsi"/>
          <w:lang w:val="ro-RO"/>
        </w:rPr>
        <w:t xml:space="preserve"> prezintă degradări care pun în pericol </w:t>
      </w:r>
      <w:r w:rsidR="00F17558" w:rsidRPr="00144515">
        <w:rPr>
          <w:rFonts w:asciiTheme="minorHAnsi" w:hAnsiTheme="minorHAnsi" w:cstheme="minorHAnsi"/>
          <w:lang w:val="ro-RO"/>
        </w:rPr>
        <w:t xml:space="preserve">siguranța celor care o folosesc. </w:t>
      </w:r>
      <w:r w:rsidR="00573C3B" w:rsidRPr="00144515">
        <w:rPr>
          <w:rFonts w:asciiTheme="minorHAnsi" w:hAnsiTheme="minorHAnsi" w:cstheme="minorHAnsi"/>
          <w:lang w:val="ro-RO"/>
        </w:rPr>
        <w:t xml:space="preserve">În consecință, realizarea unei </w:t>
      </w:r>
      <w:r w:rsidR="00EF4627" w:rsidRPr="00144515">
        <w:rPr>
          <w:rFonts w:asciiTheme="minorHAnsi" w:hAnsiTheme="minorHAnsi" w:cstheme="minorHAnsi"/>
          <w:lang w:val="ro-RO"/>
        </w:rPr>
        <w:t>alt pod</w:t>
      </w:r>
      <w:r w:rsidR="00573C3B" w:rsidRPr="00144515">
        <w:rPr>
          <w:rFonts w:asciiTheme="minorHAnsi" w:hAnsiTheme="minorHAnsi" w:cstheme="minorHAnsi"/>
          <w:lang w:val="ro-RO"/>
        </w:rPr>
        <w:t xml:space="preserve"> care să asigure și accesul autovehiculelor ușoare este oportun și necesar pentru populația din zonă.</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1"/>
        <w:gridCol w:w="4621"/>
      </w:tblGrid>
      <w:tr w:rsidR="00EF4627" w:rsidRPr="00144515" w:rsidTr="00EF68D9">
        <w:trPr>
          <w:trHeight w:val="3470"/>
        </w:trPr>
        <w:tc>
          <w:tcPr>
            <w:tcW w:w="4671" w:type="dxa"/>
          </w:tcPr>
          <w:p w:rsidR="00EF4627" w:rsidRPr="00144515" w:rsidRDefault="00EF4627" w:rsidP="00144515">
            <w:pPr>
              <w:pStyle w:val="al"/>
              <w:spacing w:before="0" w:beforeAutospacing="0" w:after="167" w:afterAutospacing="0"/>
              <w:jc w:val="both"/>
              <w:rPr>
                <w:rFonts w:asciiTheme="minorHAnsi" w:hAnsiTheme="minorHAnsi" w:cstheme="minorHAnsi"/>
                <w:lang w:val="ro-RO"/>
              </w:rPr>
            </w:pPr>
            <w:r w:rsidRPr="00144515">
              <w:rPr>
                <w:rFonts w:asciiTheme="minorHAnsi" w:hAnsiTheme="minorHAnsi" w:cstheme="minorHAnsi"/>
                <w:noProof/>
              </w:rPr>
              <w:drawing>
                <wp:inline distT="0" distB="0" distL="0" distR="0">
                  <wp:extent cx="2828925" cy="2089150"/>
                  <wp:effectExtent l="0" t="0" r="0" b="0"/>
                  <wp:docPr id="7" name="Picture 7" descr="C:\Documents and Settings\Gino\My Documents\Downloads\IMG_20190913_1219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Gino\My Documents\Downloads\IMG_20190913_121955.jpg"/>
                          <pic:cNvPicPr>
                            <a:picLocks noChangeAspect="1" noChangeArrowheads="1"/>
                          </pic:cNvPicPr>
                        </pic:nvPicPr>
                        <pic:blipFill>
                          <a:blip r:embed="rId7" cstate="print"/>
                          <a:srcRect/>
                          <a:stretch>
                            <a:fillRect/>
                          </a:stretch>
                        </pic:blipFill>
                        <pic:spPr bwMode="auto">
                          <a:xfrm>
                            <a:off x="0" y="0"/>
                            <a:ext cx="2833553" cy="2092568"/>
                          </a:xfrm>
                          <a:prstGeom prst="rect">
                            <a:avLst/>
                          </a:prstGeom>
                          <a:noFill/>
                          <a:ln w="9525">
                            <a:noFill/>
                            <a:miter lim="800000"/>
                            <a:headEnd/>
                            <a:tailEnd/>
                          </a:ln>
                        </pic:spPr>
                      </pic:pic>
                    </a:graphicData>
                  </a:graphic>
                </wp:inline>
              </w:drawing>
            </w:r>
          </w:p>
        </w:tc>
        <w:tc>
          <w:tcPr>
            <w:tcW w:w="4621" w:type="dxa"/>
          </w:tcPr>
          <w:p w:rsidR="00EF4627" w:rsidRPr="00144515" w:rsidRDefault="00EF4627" w:rsidP="00144515">
            <w:pPr>
              <w:pStyle w:val="al"/>
              <w:spacing w:before="0" w:beforeAutospacing="0" w:after="167" w:afterAutospacing="0"/>
              <w:jc w:val="both"/>
              <w:rPr>
                <w:rFonts w:asciiTheme="minorHAnsi" w:hAnsiTheme="minorHAnsi" w:cstheme="minorHAnsi"/>
                <w:lang w:val="ro-RO"/>
              </w:rPr>
            </w:pPr>
            <w:r w:rsidRPr="00144515">
              <w:rPr>
                <w:rFonts w:asciiTheme="minorHAnsi" w:hAnsiTheme="minorHAnsi" w:cstheme="minorHAnsi"/>
                <w:noProof/>
              </w:rPr>
              <w:drawing>
                <wp:inline distT="0" distB="0" distL="0" distR="0">
                  <wp:extent cx="2797175" cy="2104017"/>
                  <wp:effectExtent l="0" t="0" r="0" b="0"/>
                  <wp:docPr id="8" name="Picture 8" descr="C:\Documents and Settings\Gino\My Documents\Downloads\IMG_20190913_12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Gino\My Documents\Downloads\IMG_20190913_122009.jpg"/>
                          <pic:cNvPicPr>
                            <a:picLocks noChangeAspect="1" noChangeArrowheads="1"/>
                          </pic:cNvPicPr>
                        </pic:nvPicPr>
                        <pic:blipFill>
                          <a:blip r:embed="rId8" cstate="print"/>
                          <a:srcRect/>
                          <a:stretch>
                            <a:fillRect/>
                          </a:stretch>
                        </pic:blipFill>
                        <pic:spPr bwMode="auto">
                          <a:xfrm>
                            <a:off x="0" y="0"/>
                            <a:ext cx="2840111" cy="2136313"/>
                          </a:xfrm>
                          <a:prstGeom prst="rect">
                            <a:avLst/>
                          </a:prstGeom>
                          <a:noFill/>
                          <a:ln w="9525">
                            <a:noFill/>
                            <a:miter lim="800000"/>
                            <a:headEnd/>
                            <a:tailEnd/>
                          </a:ln>
                        </pic:spPr>
                      </pic:pic>
                    </a:graphicData>
                  </a:graphic>
                </wp:inline>
              </w:drawing>
            </w:r>
          </w:p>
        </w:tc>
      </w:tr>
    </w:tbl>
    <w:p w:rsidR="00EF68D9" w:rsidRPr="00EF68D9" w:rsidRDefault="00EF68D9" w:rsidP="00EF68D9">
      <w:pPr>
        <w:pStyle w:val="al"/>
        <w:shd w:val="clear" w:color="auto" w:fill="FFFFFF"/>
        <w:spacing w:before="0" w:beforeAutospacing="0" w:after="167" w:afterAutospacing="0"/>
        <w:jc w:val="center"/>
        <w:rPr>
          <w:rFonts w:asciiTheme="minorHAnsi" w:hAnsiTheme="minorHAnsi" w:cstheme="minorHAnsi"/>
          <w:bCs/>
          <w:i/>
          <w:sz w:val="22"/>
          <w:szCs w:val="22"/>
          <w:lang w:val="ro-RO"/>
        </w:rPr>
      </w:pPr>
      <w:r w:rsidRPr="00EF68D9">
        <w:rPr>
          <w:rFonts w:asciiTheme="minorHAnsi" w:hAnsiTheme="minorHAnsi" w:cstheme="minorHAnsi"/>
          <w:bCs/>
          <w:i/>
          <w:sz w:val="22"/>
          <w:szCs w:val="22"/>
          <w:lang w:val="ro-RO"/>
        </w:rPr>
        <w:t>Fig. 1. Pod din tuburi stanga si din lemn dreapta</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i/>
          <w:lang w:val="ro-RO"/>
        </w:rPr>
      </w:pPr>
      <w:r w:rsidRPr="00144515">
        <w:rPr>
          <w:rFonts w:asciiTheme="minorHAnsi" w:hAnsiTheme="minorHAnsi" w:cstheme="minorHAnsi"/>
          <w:b/>
          <w:bCs/>
          <w:i/>
          <w:lang w:val="ro-RO"/>
        </w:rPr>
        <w:t>c)</w:t>
      </w:r>
      <w:r w:rsidRPr="00144515">
        <w:rPr>
          <w:rFonts w:asciiTheme="minorHAnsi" w:hAnsiTheme="minorHAnsi" w:cstheme="minorHAnsi"/>
          <w:i/>
          <w:lang w:val="ro-RO"/>
        </w:rPr>
        <w:t> valoarea investiției;</w:t>
      </w:r>
    </w:p>
    <w:tbl>
      <w:tblPr>
        <w:tblW w:w="0" w:type="auto"/>
        <w:jc w:val="center"/>
        <w:tblLayout w:type="fixed"/>
        <w:tblLook w:val="0000"/>
      </w:tblPr>
      <w:tblGrid>
        <w:gridCol w:w="1609"/>
        <w:gridCol w:w="1610"/>
        <w:gridCol w:w="1609"/>
        <w:gridCol w:w="1620"/>
      </w:tblGrid>
      <w:tr w:rsidR="00570303" w:rsidRPr="00144515" w:rsidTr="003E13B2">
        <w:trPr>
          <w:trHeight w:val="322"/>
          <w:jc w:val="center"/>
        </w:trPr>
        <w:tc>
          <w:tcPr>
            <w:tcW w:w="3219" w:type="dxa"/>
            <w:gridSpan w:val="2"/>
            <w:tcBorders>
              <w:top w:val="single" w:sz="4" w:space="0" w:color="000000"/>
              <w:left w:val="single" w:sz="4" w:space="0" w:color="000000"/>
              <w:bottom w:val="single" w:sz="4" w:space="0" w:color="000000"/>
            </w:tcBorders>
            <w:shd w:val="clear" w:color="auto" w:fill="99FF99"/>
            <w:vAlign w:val="center"/>
          </w:tcPr>
          <w:p w:rsidR="00570303" w:rsidRPr="00144515" w:rsidRDefault="00570303" w:rsidP="00EF68D9">
            <w:pPr>
              <w:spacing w:line="360" w:lineRule="auto"/>
              <w:jc w:val="center"/>
              <w:rPr>
                <w:rFonts w:asciiTheme="minorHAnsi" w:hAnsiTheme="minorHAnsi" w:cstheme="minorHAnsi"/>
                <w:b/>
                <w:bCs/>
              </w:rPr>
            </w:pPr>
            <w:r w:rsidRPr="00144515">
              <w:rPr>
                <w:rFonts w:asciiTheme="minorHAnsi" w:hAnsiTheme="minorHAnsi" w:cstheme="minorHAnsi"/>
                <w:b/>
                <w:bCs/>
              </w:rPr>
              <w:t>exclusiv TVA</w:t>
            </w:r>
          </w:p>
        </w:tc>
        <w:tc>
          <w:tcPr>
            <w:tcW w:w="3229" w:type="dxa"/>
            <w:gridSpan w:val="2"/>
            <w:tcBorders>
              <w:top w:val="single" w:sz="4" w:space="0" w:color="000000"/>
              <w:left w:val="single" w:sz="4" w:space="0" w:color="000000"/>
              <w:bottom w:val="single" w:sz="4" w:space="0" w:color="000000"/>
              <w:right w:val="single" w:sz="4" w:space="0" w:color="000000"/>
            </w:tcBorders>
            <w:shd w:val="clear" w:color="auto" w:fill="99FF99"/>
            <w:vAlign w:val="center"/>
          </w:tcPr>
          <w:p w:rsidR="00570303" w:rsidRPr="00144515" w:rsidRDefault="00570303" w:rsidP="00EF68D9">
            <w:pPr>
              <w:spacing w:line="360" w:lineRule="auto"/>
              <w:jc w:val="center"/>
              <w:rPr>
                <w:rFonts w:asciiTheme="minorHAnsi" w:hAnsiTheme="minorHAnsi" w:cstheme="minorHAnsi"/>
              </w:rPr>
            </w:pPr>
            <w:r w:rsidRPr="00144515">
              <w:rPr>
                <w:rFonts w:asciiTheme="minorHAnsi" w:hAnsiTheme="minorHAnsi" w:cstheme="minorHAnsi"/>
                <w:b/>
                <w:bCs/>
              </w:rPr>
              <w:t>cu TVA</w:t>
            </w:r>
          </w:p>
        </w:tc>
      </w:tr>
      <w:tr w:rsidR="00570303" w:rsidRPr="00144515" w:rsidTr="003E13B2">
        <w:trPr>
          <w:trHeight w:val="275"/>
          <w:jc w:val="center"/>
        </w:trPr>
        <w:tc>
          <w:tcPr>
            <w:tcW w:w="1609" w:type="dxa"/>
            <w:tcBorders>
              <w:top w:val="single" w:sz="4" w:space="0" w:color="000000"/>
              <w:left w:val="single" w:sz="4" w:space="0" w:color="000000"/>
              <w:bottom w:val="single" w:sz="4" w:space="0" w:color="000000"/>
            </w:tcBorders>
            <w:shd w:val="clear" w:color="auto" w:fill="99FF99"/>
            <w:vAlign w:val="center"/>
          </w:tcPr>
          <w:p w:rsidR="00570303" w:rsidRPr="00144515" w:rsidRDefault="00570303" w:rsidP="00144515">
            <w:pPr>
              <w:spacing w:line="360" w:lineRule="auto"/>
              <w:jc w:val="both"/>
              <w:rPr>
                <w:rFonts w:asciiTheme="minorHAnsi" w:hAnsiTheme="minorHAnsi" w:cstheme="minorHAnsi"/>
                <w:b/>
                <w:bCs/>
              </w:rPr>
            </w:pPr>
            <w:r w:rsidRPr="00144515">
              <w:rPr>
                <w:rFonts w:asciiTheme="minorHAnsi" w:hAnsiTheme="minorHAnsi" w:cstheme="minorHAnsi"/>
                <w:b/>
                <w:bCs/>
              </w:rPr>
              <w:t>In mii RON</w:t>
            </w:r>
          </w:p>
        </w:tc>
        <w:tc>
          <w:tcPr>
            <w:tcW w:w="1610" w:type="dxa"/>
            <w:tcBorders>
              <w:top w:val="single" w:sz="4" w:space="0" w:color="000000"/>
              <w:left w:val="single" w:sz="4" w:space="0" w:color="000000"/>
              <w:bottom w:val="single" w:sz="4" w:space="0" w:color="000000"/>
            </w:tcBorders>
            <w:shd w:val="clear" w:color="auto" w:fill="99FF99"/>
            <w:vAlign w:val="center"/>
          </w:tcPr>
          <w:p w:rsidR="00570303" w:rsidRPr="00144515" w:rsidRDefault="00570303" w:rsidP="00144515">
            <w:pPr>
              <w:spacing w:line="360" w:lineRule="auto"/>
              <w:jc w:val="both"/>
              <w:rPr>
                <w:rFonts w:asciiTheme="minorHAnsi" w:hAnsiTheme="minorHAnsi" w:cstheme="minorHAnsi"/>
                <w:b/>
                <w:bCs/>
              </w:rPr>
            </w:pPr>
            <w:r w:rsidRPr="00144515">
              <w:rPr>
                <w:rFonts w:asciiTheme="minorHAnsi" w:hAnsiTheme="minorHAnsi" w:cstheme="minorHAnsi"/>
                <w:b/>
                <w:bCs/>
              </w:rPr>
              <w:t>In mii EURO</w:t>
            </w:r>
          </w:p>
        </w:tc>
        <w:tc>
          <w:tcPr>
            <w:tcW w:w="1609" w:type="dxa"/>
            <w:tcBorders>
              <w:top w:val="single" w:sz="4" w:space="0" w:color="000000"/>
              <w:left w:val="single" w:sz="4" w:space="0" w:color="000000"/>
              <w:bottom w:val="single" w:sz="4" w:space="0" w:color="000000"/>
            </w:tcBorders>
            <w:shd w:val="clear" w:color="auto" w:fill="99FF99"/>
            <w:vAlign w:val="center"/>
          </w:tcPr>
          <w:p w:rsidR="00570303" w:rsidRPr="00144515" w:rsidRDefault="00570303" w:rsidP="00144515">
            <w:pPr>
              <w:spacing w:line="360" w:lineRule="auto"/>
              <w:jc w:val="both"/>
              <w:rPr>
                <w:rFonts w:asciiTheme="minorHAnsi" w:hAnsiTheme="minorHAnsi" w:cstheme="minorHAnsi"/>
                <w:b/>
                <w:bCs/>
              </w:rPr>
            </w:pPr>
            <w:r w:rsidRPr="00144515">
              <w:rPr>
                <w:rFonts w:asciiTheme="minorHAnsi" w:hAnsiTheme="minorHAnsi" w:cstheme="minorHAnsi"/>
                <w:b/>
                <w:bCs/>
              </w:rPr>
              <w:t>In mii RON</w:t>
            </w:r>
          </w:p>
        </w:tc>
        <w:tc>
          <w:tcPr>
            <w:tcW w:w="1620"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570303" w:rsidRPr="00144515" w:rsidRDefault="00570303" w:rsidP="00144515">
            <w:pPr>
              <w:spacing w:line="360" w:lineRule="auto"/>
              <w:jc w:val="both"/>
              <w:rPr>
                <w:rFonts w:asciiTheme="minorHAnsi" w:hAnsiTheme="minorHAnsi" w:cstheme="minorHAnsi"/>
              </w:rPr>
            </w:pPr>
            <w:r w:rsidRPr="00144515">
              <w:rPr>
                <w:rFonts w:asciiTheme="minorHAnsi" w:hAnsiTheme="minorHAnsi" w:cstheme="minorHAnsi"/>
                <w:b/>
                <w:bCs/>
              </w:rPr>
              <w:t>In mii EURO</w:t>
            </w:r>
          </w:p>
        </w:tc>
      </w:tr>
      <w:tr w:rsidR="00570303" w:rsidRPr="00144515" w:rsidTr="003E13B2">
        <w:trPr>
          <w:trHeight w:val="369"/>
          <w:jc w:val="center"/>
        </w:trPr>
        <w:tc>
          <w:tcPr>
            <w:tcW w:w="1609" w:type="dxa"/>
            <w:tcBorders>
              <w:top w:val="single" w:sz="4" w:space="0" w:color="000000"/>
              <w:left w:val="single" w:sz="4" w:space="0" w:color="000000"/>
              <w:bottom w:val="single" w:sz="4" w:space="0" w:color="000000"/>
            </w:tcBorders>
            <w:shd w:val="clear" w:color="auto" w:fill="FFFF99"/>
            <w:vAlign w:val="bottom"/>
          </w:tcPr>
          <w:p w:rsidR="00570303" w:rsidRPr="00144515" w:rsidRDefault="00570303" w:rsidP="00EF68D9">
            <w:pPr>
              <w:snapToGrid w:val="0"/>
              <w:spacing w:line="360" w:lineRule="auto"/>
              <w:jc w:val="center"/>
              <w:rPr>
                <w:rFonts w:asciiTheme="minorHAnsi" w:hAnsiTheme="minorHAnsi" w:cstheme="minorHAnsi"/>
                <w:b/>
                <w:bCs/>
              </w:rPr>
            </w:pPr>
            <w:r w:rsidRPr="00144515">
              <w:rPr>
                <w:rFonts w:asciiTheme="minorHAnsi" w:hAnsiTheme="minorHAnsi" w:cstheme="minorHAnsi"/>
                <w:b/>
                <w:bCs/>
              </w:rPr>
              <w:t>2.978,729</w:t>
            </w:r>
          </w:p>
        </w:tc>
        <w:tc>
          <w:tcPr>
            <w:tcW w:w="1610" w:type="dxa"/>
            <w:tcBorders>
              <w:top w:val="single" w:sz="4" w:space="0" w:color="000000"/>
              <w:left w:val="single" w:sz="4" w:space="0" w:color="000000"/>
              <w:bottom w:val="single" w:sz="4" w:space="0" w:color="000000"/>
            </w:tcBorders>
            <w:shd w:val="clear" w:color="auto" w:fill="FFFF99"/>
            <w:vAlign w:val="bottom"/>
          </w:tcPr>
          <w:p w:rsidR="00570303" w:rsidRPr="00144515" w:rsidRDefault="00570303" w:rsidP="00EF68D9">
            <w:pPr>
              <w:snapToGrid w:val="0"/>
              <w:spacing w:line="360" w:lineRule="auto"/>
              <w:jc w:val="center"/>
              <w:rPr>
                <w:rFonts w:asciiTheme="minorHAnsi" w:hAnsiTheme="minorHAnsi" w:cstheme="minorHAnsi"/>
                <w:b/>
                <w:bCs/>
              </w:rPr>
            </w:pPr>
            <w:r w:rsidRPr="00144515">
              <w:rPr>
                <w:rFonts w:asciiTheme="minorHAnsi" w:hAnsiTheme="minorHAnsi" w:cstheme="minorHAnsi"/>
                <w:b/>
                <w:bCs/>
              </w:rPr>
              <w:t>629,154</w:t>
            </w:r>
          </w:p>
        </w:tc>
        <w:tc>
          <w:tcPr>
            <w:tcW w:w="1609" w:type="dxa"/>
            <w:tcBorders>
              <w:top w:val="single" w:sz="4" w:space="0" w:color="000000"/>
              <w:left w:val="single" w:sz="4" w:space="0" w:color="000000"/>
              <w:bottom w:val="single" w:sz="4" w:space="0" w:color="000000"/>
            </w:tcBorders>
            <w:shd w:val="clear" w:color="auto" w:fill="FFFF99"/>
            <w:vAlign w:val="bottom"/>
          </w:tcPr>
          <w:p w:rsidR="00570303" w:rsidRPr="00144515" w:rsidRDefault="00570303" w:rsidP="00EF68D9">
            <w:pPr>
              <w:snapToGrid w:val="0"/>
              <w:spacing w:line="360" w:lineRule="auto"/>
              <w:jc w:val="center"/>
              <w:rPr>
                <w:rFonts w:asciiTheme="minorHAnsi" w:hAnsiTheme="minorHAnsi" w:cstheme="minorHAnsi"/>
                <w:b/>
                <w:bCs/>
              </w:rPr>
            </w:pPr>
            <w:r w:rsidRPr="00144515">
              <w:rPr>
                <w:rFonts w:asciiTheme="minorHAnsi" w:hAnsiTheme="minorHAnsi" w:cstheme="minorHAnsi"/>
                <w:b/>
                <w:bCs/>
              </w:rPr>
              <w:t>3.538,761</w:t>
            </w:r>
          </w:p>
        </w:tc>
        <w:tc>
          <w:tcPr>
            <w:tcW w:w="1620"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570303" w:rsidRPr="00144515" w:rsidRDefault="00570303" w:rsidP="00EF68D9">
            <w:pPr>
              <w:snapToGrid w:val="0"/>
              <w:spacing w:line="360" w:lineRule="auto"/>
              <w:jc w:val="center"/>
              <w:rPr>
                <w:rFonts w:asciiTheme="minorHAnsi" w:hAnsiTheme="minorHAnsi" w:cstheme="minorHAnsi"/>
                <w:b/>
                <w:bCs/>
              </w:rPr>
            </w:pPr>
            <w:r w:rsidRPr="00144515">
              <w:rPr>
                <w:rFonts w:asciiTheme="minorHAnsi" w:hAnsiTheme="minorHAnsi" w:cstheme="minorHAnsi"/>
                <w:b/>
                <w:bCs/>
              </w:rPr>
              <w:t>747,441</w:t>
            </w:r>
          </w:p>
        </w:tc>
      </w:tr>
    </w:tbl>
    <w:p w:rsidR="00144515" w:rsidRDefault="00144515" w:rsidP="00144515">
      <w:pPr>
        <w:pStyle w:val="al"/>
        <w:shd w:val="clear" w:color="auto" w:fill="FFFFFF"/>
        <w:spacing w:before="0" w:beforeAutospacing="0" w:after="167" w:afterAutospacing="0"/>
        <w:jc w:val="both"/>
        <w:rPr>
          <w:rFonts w:asciiTheme="minorHAnsi" w:hAnsiTheme="minorHAnsi" w:cstheme="minorHAnsi"/>
          <w:b/>
          <w:bCs/>
          <w:i/>
          <w:lang w:val="ro-RO"/>
        </w:rPr>
      </w:pP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i/>
          <w:lang w:val="ro-RO"/>
        </w:rPr>
      </w:pPr>
      <w:r w:rsidRPr="00144515">
        <w:rPr>
          <w:rFonts w:asciiTheme="minorHAnsi" w:hAnsiTheme="minorHAnsi" w:cstheme="minorHAnsi"/>
          <w:b/>
          <w:bCs/>
          <w:i/>
          <w:lang w:val="ro-RO"/>
        </w:rPr>
        <w:t>d)</w:t>
      </w:r>
      <w:r w:rsidRPr="00144515">
        <w:rPr>
          <w:rFonts w:asciiTheme="minorHAnsi" w:hAnsiTheme="minorHAnsi" w:cstheme="minorHAnsi"/>
          <w:i/>
          <w:lang w:val="ro-RO"/>
        </w:rPr>
        <w:t> perioada de implementare propusă</w:t>
      </w:r>
    </w:p>
    <w:p w:rsidR="0017720D" w:rsidRPr="00144515" w:rsidRDefault="0017720D" w:rsidP="00144515">
      <w:pPr>
        <w:pStyle w:val="al"/>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lang w:val="ro-RO"/>
        </w:rPr>
        <w:lastRenderedPageBreak/>
        <w:tab/>
        <w:t>Se</w:t>
      </w:r>
      <w:r w:rsidR="005A210A" w:rsidRPr="00144515">
        <w:rPr>
          <w:rFonts w:asciiTheme="minorHAnsi" w:hAnsiTheme="minorHAnsi" w:cstheme="minorHAnsi"/>
          <w:lang w:val="ro-RO"/>
        </w:rPr>
        <w:t xml:space="preserve"> </w:t>
      </w:r>
      <w:r w:rsidRPr="00144515">
        <w:rPr>
          <w:rFonts w:asciiTheme="minorHAnsi" w:hAnsiTheme="minorHAnsi" w:cstheme="minorHAnsi"/>
          <w:lang w:val="ro-RO"/>
        </w:rPr>
        <w:t>propune o perioada de implementare de maxim 1</w:t>
      </w:r>
      <w:r w:rsidR="00570303" w:rsidRPr="00144515">
        <w:rPr>
          <w:rFonts w:asciiTheme="minorHAnsi" w:hAnsiTheme="minorHAnsi" w:cstheme="minorHAnsi"/>
          <w:lang w:val="ro-RO"/>
        </w:rPr>
        <w:t xml:space="preserve">0 luni </w:t>
      </w:r>
      <w:r w:rsidRPr="00144515">
        <w:rPr>
          <w:rFonts w:asciiTheme="minorHAnsi" w:hAnsiTheme="minorHAnsi" w:cstheme="minorHAnsi"/>
          <w:lang w:val="ro-RO"/>
        </w:rPr>
        <w:t xml:space="preserve"> – (</w:t>
      </w:r>
      <w:r w:rsidR="00570303" w:rsidRPr="00144515">
        <w:rPr>
          <w:rFonts w:asciiTheme="minorHAnsi" w:hAnsiTheme="minorHAnsi" w:cstheme="minorHAnsi"/>
          <w:lang w:val="ro-RO"/>
        </w:rPr>
        <w:t xml:space="preserve">doua luni proiectare si 8 luni executie, </w:t>
      </w:r>
      <w:r w:rsidR="00EF68D9">
        <w:rPr>
          <w:rFonts w:asciiTheme="minorHAnsi" w:hAnsiTheme="minorHAnsi" w:cstheme="minorHAnsi"/>
          <w:lang w:val="ro-RO"/>
        </w:rPr>
        <w:t>d</w:t>
      </w:r>
      <w:r w:rsidRPr="00144515">
        <w:rPr>
          <w:rFonts w:asciiTheme="minorHAnsi" w:hAnsiTheme="minorHAnsi" w:cstheme="minorHAnsi"/>
          <w:lang w:val="ro-RO"/>
        </w:rPr>
        <w:t>efalcat pe anii calendaristici 2019-2020)</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i/>
          <w:lang w:val="ro-RO"/>
        </w:rPr>
      </w:pPr>
      <w:r w:rsidRPr="00144515">
        <w:rPr>
          <w:rFonts w:asciiTheme="minorHAnsi" w:hAnsiTheme="minorHAnsi" w:cstheme="minorHAnsi"/>
          <w:b/>
          <w:bCs/>
          <w:i/>
          <w:lang w:val="ro-RO"/>
        </w:rPr>
        <w:t>e)</w:t>
      </w:r>
      <w:r w:rsidRPr="00144515">
        <w:rPr>
          <w:rFonts w:asciiTheme="minorHAnsi" w:hAnsiTheme="minorHAnsi" w:cstheme="minorHAnsi"/>
          <w:i/>
          <w:lang w:val="ro-RO"/>
        </w:rPr>
        <w:t> planșe reprezentând limitele amplasamentului proiectului, inclusiv orice suprafață de teren solicitată pentru a fi folosită temporar (planuri de situație și amplasamente);</w:t>
      </w:r>
    </w:p>
    <w:p w:rsidR="002B3EEB" w:rsidRPr="00144515" w:rsidRDefault="002B3EEB" w:rsidP="00144515">
      <w:pPr>
        <w:pStyle w:val="al"/>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lang w:val="ro-RO"/>
        </w:rPr>
        <w:t xml:space="preserve"> - </w:t>
      </w:r>
      <w:r w:rsidR="00711652" w:rsidRPr="00144515">
        <w:rPr>
          <w:rFonts w:asciiTheme="minorHAnsi" w:hAnsiTheme="minorHAnsi" w:cstheme="minorHAnsi"/>
          <w:i/>
          <w:lang w:val="ro-RO"/>
        </w:rPr>
        <w:t>Plan de situaț</w:t>
      </w:r>
      <w:r w:rsidRPr="00144515">
        <w:rPr>
          <w:rFonts w:asciiTheme="minorHAnsi" w:hAnsiTheme="minorHAnsi" w:cstheme="minorHAnsi"/>
          <w:i/>
          <w:lang w:val="ro-RO"/>
        </w:rPr>
        <w:t>ie</w:t>
      </w:r>
      <w:r w:rsidR="00144515">
        <w:rPr>
          <w:rFonts w:asciiTheme="minorHAnsi" w:hAnsiTheme="minorHAnsi" w:cstheme="minorHAnsi"/>
          <w:i/>
          <w:lang w:val="ro-RO"/>
        </w:rPr>
        <w:t>, plan de incadrare in zona-</w:t>
      </w:r>
      <w:r w:rsidRPr="00144515">
        <w:rPr>
          <w:rFonts w:asciiTheme="minorHAnsi" w:hAnsiTheme="minorHAnsi" w:cstheme="minorHAnsi"/>
          <w:lang w:val="ro-RO"/>
        </w:rPr>
        <w:t xml:space="preserve"> ata</w:t>
      </w:r>
      <w:r w:rsidR="00C91972" w:rsidRPr="00144515">
        <w:rPr>
          <w:rFonts w:asciiTheme="minorHAnsi" w:hAnsiTheme="minorHAnsi" w:cstheme="minorHAnsi"/>
          <w:lang w:val="ro-RO"/>
        </w:rPr>
        <w:t>ș</w:t>
      </w:r>
      <w:r w:rsidRPr="00144515">
        <w:rPr>
          <w:rFonts w:asciiTheme="minorHAnsi" w:hAnsiTheme="minorHAnsi" w:cstheme="minorHAnsi"/>
          <w:lang w:val="ro-RO"/>
        </w:rPr>
        <w:t>at</w:t>
      </w:r>
      <w:r w:rsidR="00144515">
        <w:rPr>
          <w:rFonts w:asciiTheme="minorHAnsi" w:hAnsiTheme="minorHAnsi" w:cstheme="minorHAnsi"/>
          <w:lang w:val="ro-RO"/>
        </w:rPr>
        <w:t>e</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i/>
          <w:lang w:val="ro-RO"/>
        </w:rPr>
      </w:pPr>
      <w:r w:rsidRPr="00144515">
        <w:rPr>
          <w:rFonts w:asciiTheme="minorHAnsi" w:hAnsiTheme="minorHAnsi" w:cstheme="minorHAnsi"/>
          <w:b/>
          <w:bCs/>
          <w:i/>
          <w:lang w:val="ro-RO"/>
        </w:rPr>
        <w:t>f)</w:t>
      </w:r>
      <w:r w:rsidRPr="00144515">
        <w:rPr>
          <w:rFonts w:asciiTheme="minorHAnsi" w:hAnsiTheme="minorHAnsi" w:cstheme="minorHAnsi"/>
          <w:i/>
          <w:lang w:val="ro-RO"/>
        </w:rPr>
        <w:t> o descriere a caracteristicilor fizice ale întregului proiect, formele fizice ale proiectului (planuri, clădiri, alte structuri, materiale de construcție și altele).</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lang w:val="ro-RO"/>
        </w:rPr>
        <w:t>Se prezintă elementele specifice caracteristice proiectului propus:</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i/>
          <w:lang w:val="ro-RO"/>
        </w:rPr>
      </w:pPr>
      <w:r w:rsidRPr="00144515">
        <w:rPr>
          <w:rFonts w:asciiTheme="minorHAnsi" w:hAnsiTheme="minorHAnsi" w:cstheme="minorHAnsi"/>
          <w:b/>
          <w:bCs/>
          <w:i/>
          <w:lang w:val="ro-RO"/>
        </w:rPr>
        <w:t>-</w:t>
      </w:r>
      <w:r w:rsidRPr="00144515">
        <w:rPr>
          <w:rFonts w:asciiTheme="minorHAnsi" w:hAnsiTheme="minorHAnsi" w:cstheme="minorHAnsi"/>
          <w:i/>
          <w:lang w:val="ro-RO"/>
        </w:rPr>
        <w:t> profilul și capacitățile de producție;</w:t>
      </w:r>
    </w:p>
    <w:p w:rsidR="00570303" w:rsidRPr="00144515" w:rsidRDefault="00570303" w:rsidP="00144515">
      <w:pPr>
        <w:pStyle w:val="Title"/>
        <w:spacing w:line="276" w:lineRule="auto"/>
        <w:ind w:firstLine="720"/>
        <w:jc w:val="both"/>
        <w:rPr>
          <w:rFonts w:asciiTheme="minorHAnsi" w:hAnsiTheme="minorHAnsi" w:cstheme="minorHAnsi"/>
          <w:sz w:val="24"/>
        </w:rPr>
      </w:pPr>
      <w:r w:rsidRPr="00144515">
        <w:rPr>
          <w:rFonts w:asciiTheme="minorHAnsi" w:hAnsiTheme="minorHAnsi" w:cstheme="minorHAnsi"/>
          <w:sz w:val="24"/>
        </w:rPr>
        <w:t>Secţiunea transversală va asigura un gabarit de total de 6,00 m alcatuit din lăţimea părţii carosabile de 5,00 m şi un trotuar pietonal de 1,00 m.</w:t>
      </w:r>
    </w:p>
    <w:p w:rsidR="00570303" w:rsidRDefault="00570303" w:rsidP="00144515">
      <w:pPr>
        <w:pStyle w:val="Title"/>
        <w:spacing w:line="276" w:lineRule="auto"/>
        <w:ind w:firstLine="720"/>
        <w:jc w:val="both"/>
        <w:rPr>
          <w:rFonts w:asciiTheme="minorHAnsi" w:hAnsiTheme="minorHAnsi" w:cstheme="minorHAnsi"/>
          <w:sz w:val="24"/>
        </w:rPr>
      </w:pPr>
      <w:r w:rsidRPr="00144515">
        <w:rPr>
          <w:rFonts w:asciiTheme="minorHAnsi" w:hAnsiTheme="minorHAnsi" w:cstheme="minorHAnsi"/>
          <w:sz w:val="24"/>
        </w:rPr>
        <w:t>Lumina podului este de 30,70 m, lungimea de 35.80 m şi a rezultat ca urmare a efectuării calculului hidraulic la debitul Q5%=229 mc/s).</w:t>
      </w:r>
    </w:p>
    <w:p w:rsidR="00144515" w:rsidRPr="00144515" w:rsidRDefault="00144515" w:rsidP="00144515">
      <w:pPr>
        <w:pStyle w:val="Title"/>
        <w:spacing w:line="276" w:lineRule="auto"/>
        <w:ind w:firstLine="720"/>
        <w:jc w:val="both"/>
        <w:rPr>
          <w:rFonts w:asciiTheme="minorHAnsi" w:hAnsiTheme="minorHAnsi" w:cstheme="minorHAnsi"/>
          <w:sz w:val="24"/>
        </w:rPr>
      </w:pP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i/>
          <w:lang w:val="ro-RO"/>
        </w:rPr>
      </w:pPr>
      <w:r w:rsidRPr="00144515">
        <w:rPr>
          <w:rFonts w:asciiTheme="minorHAnsi" w:hAnsiTheme="minorHAnsi" w:cstheme="minorHAnsi"/>
          <w:b/>
          <w:bCs/>
          <w:i/>
          <w:lang w:val="ro-RO"/>
        </w:rPr>
        <w:t>-</w:t>
      </w:r>
      <w:r w:rsidRPr="00144515">
        <w:rPr>
          <w:rFonts w:asciiTheme="minorHAnsi" w:hAnsiTheme="minorHAnsi" w:cstheme="minorHAnsi"/>
          <w:i/>
          <w:lang w:val="ro-RO"/>
        </w:rPr>
        <w:t> descrierea instalației și a fluxurilor tehnologice existente pe amplasament (după caz);</w:t>
      </w:r>
    </w:p>
    <w:p w:rsidR="00711652" w:rsidRPr="00144515" w:rsidRDefault="000D721A" w:rsidP="00144515">
      <w:pPr>
        <w:pStyle w:val="al"/>
        <w:shd w:val="clear" w:color="auto" w:fill="FFFFFF"/>
        <w:spacing w:before="0" w:beforeAutospacing="0" w:after="167" w:afterAutospacing="0"/>
        <w:ind w:firstLine="708"/>
        <w:jc w:val="both"/>
        <w:rPr>
          <w:rFonts w:asciiTheme="minorHAnsi" w:hAnsiTheme="minorHAnsi" w:cstheme="minorHAnsi"/>
          <w:b/>
          <w:bCs/>
          <w:lang w:val="ro-RO"/>
        </w:rPr>
      </w:pPr>
      <w:r w:rsidRPr="00144515">
        <w:rPr>
          <w:rFonts w:asciiTheme="minorHAnsi" w:hAnsiTheme="minorHAnsi" w:cstheme="minorHAnsi"/>
          <w:lang w:val="ro-RO"/>
        </w:rPr>
        <w:t>Obiectul propus</w:t>
      </w:r>
      <w:r w:rsidR="00711652" w:rsidRPr="00144515">
        <w:rPr>
          <w:rFonts w:asciiTheme="minorHAnsi" w:hAnsiTheme="minorHAnsi" w:cstheme="minorHAnsi"/>
          <w:lang w:val="ro-RO"/>
        </w:rPr>
        <w:t xml:space="preserve"> nu va asigura traversarea unor instalații și nu va deservi unor fluxuri tehnologice.</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i/>
          <w:lang w:val="ro-RO"/>
        </w:rPr>
      </w:pPr>
      <w:r w:rsidRPr="00144515">
        <w:rPr>
          <w:rFonts w:asciiTheme="minorHAnsi" w:hAnsiTheme="minorHAnsi" w:cstheme="minorHAnsi"/>
          <w:b/>
          <w:bCs/>
          <w:i/>
          <w:lang w:val="ro-RO"/>
        </w:rPr>
        <w:t>-</w:t>
      </w:r>
      <w:r w:rsidRPr="00144515">
        <w:rPr>
          <w:rFonts w:asciiTheme="minorHAnsi" w:hAnsiTheme="minorHAnsi" w:cstheme="minorHAnsi"/>
          <w:i/>
          <w:lang w:val="ro-RO"/>
        </w:rPr>
        <w:t> descrierea proceselor de producție ale proiectului propus, în funcție de specificul investiției, produse și subproduse obținute, mărimea, capacitatea;</w:t>
      </w:r>
    </w:p>
    <w:p w:rsidR="002B3EEB" w:rsidRPr="00144515" w:rsidRDefault="002B3EEB" w:rsidP="00144515">
      <w:pPr>
        <w:pStyle w:val="al"/>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lang w:val="ro-RO"/>
        </w:rPr>
        <w:tab/>
      </w:r>
      <w:r w:rsidR="000D721A" w:rsidRPr="00144515">
        <w:rPr>
          <w:rFonts w:asciiTheme="minorHAnsi" w:hAnsiTheme="minorHAnsi" w:cstheme="minorHAnsi"/>
          <w:lang w:val="ro-RO"/>
        </w:rPr>
        <w:t>Obiectul propus nu va deservi procese de producție.</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i/>
          <w:lang w:val="ro-RO"/>
        </w:rPr>
      </w:pPr>
      <w:r w:rsidRPr="00144515">
        <w:rPr>
          <w:rFonts w:asciiTheme="minorHAnsi" w:hAnsiTheme="minorHAnsi" w:cstheme="minorHAnsi"/>
          <w:b/>
          <w:bCs/>
          <w:i/>
          <w:lang w:val="ro-RO"/>
        </w:rPr>
        <w:t>-</w:t>
      </w:r>
      <w:r w:rsidRPr="00144515">
        <w:rPr>
          <w:rFonts w:asciiTheme="minorHAnsi" w:hAnsiTheme="minorHAnsi" w:cstheme="minorHAnsi"/>
          <w:i/>
          <w:lang w:val="ro-RO"/>
        </w:rPr>
        <w:t> materiile prime, energia și combustibilii utilizați, cu modul de asigurare a acestora;</w:t>
      </w:r>
    </w:p>
    <w:p w:rsidR="002B3EEB" w:rsidRPr="00144515" w:rsidRDefault="002B3EEB" w:rsidP="00144515">
      <w:pPr>
        <w:pStyle w:val="al"/>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lang w:val="ro-RO"/>
        </w:rPr>
        <w:tab/>
        <w:t>Execuția necesită consumuri de beton, armătură, agregate (piatră/balast) – material ce vor fi procurate de la furnizori autorizați.</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i/>
          <w:lang w:val="ro-RO"/>
        </w:rPr>
      </w:pPr>
      <w:r w:rsidRPr="00144515">
        <w:rPr>
          <w:rFonts w:asciiTheme="minorHAnsi" w:hAnsiTheme="minorHAnsi" w:cstheme="minorHAnsi"/>
          <w:b/>
          <w:bCs/>
          <w:i/>
          <w:lang w:val="ro-RO"/>
        </w:rPr>
        <w:t>-</w:t>
      </w:r>
      <w:r w:rsidRPr="00144515">
        <w:rPr>
          <w:rFonts w:asciiTheme="minorHAnsi" w:hAnsiTheme="minorHAnsi" w:cstheme="minorHAnsi"/>
          <w:i/>
          <w:lang w:val="ro-RO"/>
        </w:rPr>
        <w:t> racordarea la rețelele utilitare existente în zonă;</w:t>
      </w:r>
    </w:p>
    <w:p w:rsidR="002B3EEB" w:rsidRPr="00144515" w:rsidRDefault="002B3EEB" w:rsidP="00144515">
      <w:pPr>
        <w:pStyle w:val="al"/>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lang w:val="ro-RO"/>
        </w:rPr>
        <w:tab/>
      </w:r>
      <w:r w:rsidR="00402AD6" w:rsidRPr="00144515">
        <w:rPr>
          <w:rFonts w:asciiTheme="minorHAnsi" w:hAnsiTheme="minorHAnsi" w:cstheme="minorHAnsi"/>
          <w:lang w:val="ro-RO"/>
        </w:rPr>
        <w:t>Obiectul propus nu necesită racordarea la utilitățile din zonă.</w:t>
      </w:r>
      <w:r w:rsidR="00257C9E" w:rsidRPr="00144515">
        <w:rPr>
          <w:rFonts w:asciiTheme="minorHAnsi" w:hAnsiTheme="minorHAnsi" w:cstheme="minorHAnsi"/>
          <w:lang w:val="ro-RO"/>
        </w:rPr>
        <w:t xml:space="preserve"> În faza de execuție, există posibilitatea ca antreprenorul să se racordeze la rețeaua electrică din zonă pe baza unei documentații întocmite în prealabil pentru această procedură.</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i/>
          <w:lang w:val="ro-RO"/>
        </w:rPr>
      </w:pPr>
      <w:r w:rsidRPr="00144515">
        <w:rPr>
          <w:rFonts w:asciiTheme="minorHAnsi" w:hAnsiTheme="minorHAnsi" w:cstheme="minorHAnsi"/>
          <w:b/>
          <w:bCs/>
          <w:i/>
          <w:lang w:val="ro-RO"/>
        </w:rPr>
        <w:t>-</w:t>
      </w:r>
      <w:r w:rsidRPr="00144515">
        <w:rPr>
          <w:rFonts w:asciiTheme="minorHAnsi" w:hAnsiTheme="minorHAnsi" w:cstheme="minorHAnsi"/>
          <w:i/>
          <w:lang w:val="ro-RO"/>
        </w:rPr>
        <w:t> descrierea lucrărilor de refacere a amplasamentului în zona afectată de execuția investiției;</w:t>
      </w:r>
    </w:p>
    <w:p w:rsidR="00D7326C" w:rsidRPr="00144515" w:rsidRDefault="00D7326C" w:rsidP="00144515">
      <w:pPr>
        <w:pStyle w:val="al"/>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lang w:val="ro-RO"/>
        </w:rPr>
        <w:tab/>
        <w:t>Albia se va curăța de eventuale deșeuri pe zona afectată de execuția investiției.</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i/>
          <w:lang w:val="ro-RO"/>
        </w:rPr>
      </w:pPr>
      <w:r w:rsidRPr="00144515">
        <w:rPr>
          <w:rFonts w:asciiTheme="minorHAnsi" w:hAnsiTheme="minorHAnsi" w:cstheme="minorHAnsi"/>
          <w:b/>
          <w:bCs/>
          <w:i/>
          <w:lang w:val="ro-RO"/>
        </w:rPr>
        <w:t>-</w:t>
      </w:r>
      <w:r w:rsidRPr="00144515">
        <w:rPr>
          <w:rFonts w:asciiTheme="minorHAnsi" w:hAnsiTheme="minorHAnsi" w:cstheme="minorHAnsi"/>
          <w:i/>
          <w:lang w:val="ro-RO"/>
        </w:rPr>
        <w:t> căi noi de acces sau schimbări ale celor existente;</w:t>
      </w:r>
    </w:p>
    <w:p w:rsidR="00D7326C" w:rsidRPr="00144515" w:rsidRDefault="00D7326C" w:rsidP="00144515">
      <w:pPr>
        <w:pStyle w:val="al"/>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lang w:val="ro-RO"/>
        </w:rPr>
        <w:tab/>
      </w:r>
      <w:r w:rsidR="00570303" w:rsidRPr="00144515">
        <w:rPr>
          <w:rFonts w:asciiTheme="minorHAnsi" w:hAnsiTheme="minorHAnsi" w:cstheme="minorHAnsi"/>
          <w:lang w:val="ro-RO"/>
        </w:rPr>
        <w:t>Asfaltarea rampelor de acces in zona podului.</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i/>
          <w:lang w:val="ro-RO"/>
        </w:rPr>
      </w:pPr>
      <w:r w:rsidRPr="00144515">
        <w:rPr>
          <w:rFonts w:asciiTheme="minorHAnsi" w:hAnsiTheme="minorHAnsi" w:cstheme="minorHAnsi"/>
          <w:b/>
          <w:bCs/>
          <w:i/>
          <w:lang w:val="ro-RO"/>
        </w:rPr>
        <w:t>-</w:t>
      </w:r>
      <w:r w:rsidRPr="00144515">
        <w:rPr>
          <w:rFonts w:asciiTheme="minorHAnsi" w:hAnsiTheme="minorHAnsi" w:cstheme="minorHAnsi"/>
          <w:i/>
          <w:lang w:val="ro-RO"/>
        </w:rPr>
        <w:t> resursele naturale folosite în construcție și funcționare;</w:t>
      </w:r>
    </w:p>
    <w:p w:rsidR="00D7326C" w:rsidRPr="00144515" w:rsidRDefault="00D7326C" w:rsidP="00144515">
      <w:pPr>
        <w:pStyle w:val="al"/>
        <w:shd w:val="clear" w:color="auto" w:fill="FFFFFF"/>
        <w:spacing w:before="0" w:beforeAutospacing="0" w:after="0" w:afterAutospacing="0"/>
        <w:jc w:val="both"/>
        <w:rPr>
          <w:rFonts w:asciiTheme="minorHAnsi" w:hAnsiTheme="minorHAnsi" w:cstheme="minorHAnsi"/>
          <w:lang w:val="ro-RO"/>
        </w:rPr>
      </w:pPr>
      <w:r w:rsidRPr="00144515">
        <w:rPr>
          <w:rFonts w:asciiTheme="minorHAnsi" w:hAnsiTheme="minorHAnsi" w:cstheme="minorHAnsi"/>
          <w:lang w:val="ro-RO"/>
        </w:rPr>
        <w:tab/>
        <w:t>Piatră brută, balast și agregate ut</w:t>
      </w:r>
      <w:r w:rsidR="00570303" w:rsidRPr="00144515">
        <w:rPr>
          <w:rFonts w:asciiTheme="minorHAnsi" w:hAnsiTheme="minorHAnsi" w:cstheme="minorHAnsi"/>
          <w:lang w:val="ro-RO"/>
        </w:rPr>
        <w:t>ilizate la realizarea betonului, mixturi asfaltice.</w:t>
      </w:r>
      <w:r w:rsidRPr="00144515">
        <w:rPr>
          <w:rFonts w:asciiTheme="minorHAnsi" w:hAnsiTheme="minorHAnsi" w:cstheme="minorHAnsi"/>
          <w:lang w:val="ro-RO"/>
        </w:rPr>
        <w:tab/>
        <w:t xml:space="preserve">Lemn sub formă de cherestea utilizat la realizarea cofrajelor – împreună cu cofraje refolosibile. </w:t>
      </w:r>
    </w:p>
    <w:p w:rsidR="001C6248" w:rsidRPr="00144515" w:rsidRDefault="001C6248" w:rsidP="00144515">
      <w:pPr>
        <w:pStyle w:val="al"/>
        <w:shd w:val="clear" w:color="auto" w:fill="FFFFFF"/>
        <w:spacing w:before="0" w:beforeAutospacing="0" w:after="0" w:afterAutospacing="0"/>
        <w:jc w:val="both"/>
        <w:rPr>
          <w:rFonts w:asciiTheme="minorHAnsi" w:hAnsiTheme="minorHAnsi" w:cstheme="minorHAnsi"/>
          <w:i/>
          <w:lang w:val="ro-RO"/>
        </w:rPr>
      </w:pPr>
      <w:r w:rsidRPr="00144515">
        <w:rPr>
          <w:rFonts w:asciiTheme="minorHAnsi" w:hAnsiTheme="minorHAnsi" w:cstheme="minorHAnsi"/>
          <w:b/>
          <w:bCs/>
          <w:i/>
          <w:lang w:val="ro-RO"/>
        </w:rPr>
        <w:t>-</w:t>
      </w:r>
      <w:r w:rsidRPr="00144515">
        <w:rPr>
          <w:rFonts w:asciiTheme="minorHAnsi" w:hAnsiTheme="minorHAnsi" w:cstheme="minorHAnsi"/>
          <w:i/>
          <w:lang w:val="ro-RO"/>
        </w:rPr>
        <w:t> metode folosite în construcție/demolare;</w:t>
      </w:r>
    </w:p>
    <w:p w:rsidR="00CE74D8" w:rsidRPr="00144515" w:rsidRDefault="00D7326C" w:rsidP="00144515">
      <w:pPr>
        <w:pStyle w:val="al"/>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lang w:val="ro-RO"/>
        </w:rPr>
        <w:tab/>
      </w:r>
      <w:r w:rsidR="00CE74D8" w:rsidRPr="00144515">
        <w:rPr>
          <w:rFonts w:asciiTheme="minorHAnsi" w:hAnsiTheme="minorHAnsi" w:cstheme="minorHAnsi"/>
          <w:lang w:val="ro-RO"/>
        </w:rPr>
        <w:t>Succesiunea tehnologiei de execuţie:</w:t>
      </w:r>
    </w:p>
    <w:p w:rsidR="00CE74D8" w:rsidRPr="00144515" w:rsidRDefault="00CE74D8" w:rsidP="00144515">
      <w:pPr>
        <w:pStyle w:val="al"/>
        <w:numPr>
          <w:ilvl w:val="0"/>
          <w:numId w:val="33"/>
        </w:numPr>
        <w:shd w:val="clear" w:color="auto" w:fill="FFFFFF"/>
        <w:spacing w:before="0" w:beforeAutospacing="0" w:after="0" w:afterAutospacing="0"/>
        <w:jc w:val="both"/>
        <w:rPr>
          <w:rFonts w:asciiTheme="minorHAnsi" w:hAnsiTheme="minorHAnsi" w:cstheme="minorHAnsi"/>
          <w:lang w:val="ro-RO"/>
        </w:rPr>
      </w:pPr>
      <w:r w:rsidRPr="00144515">
        <w:rPr>
          <w:rFonts w:asciiTheme="minorHAnsi" w:hAnsiTheme="minorHAnsi" w:cstheme="minorHAnsi"/>
          <w:lang w:val="ro-RO"/>
        </w:rPr>
        <w:t>defrişare;</w:t>
      </w:r>
    </w:p>
    <w:p w:rsidR="00CE74D8" w:rsidRPr="00144515" w:rsidRDefault="00CE74D8" w:rsidP="00144515">
      <w:pPr>
        <w:pStyle w:val="al"/>
        <w:numPr>
          <w:ilvl w:val="0"/>
          <w:numId w:val="33"/>
        </w:numPr>
        <w:shd w:val="clear" w:color="auto" w:fill="FFFFFF"/>
        <w:spacing w:before="0" w:beforeAutospacing="0" w:after="0" w:afterAutospacing="0"/>
        <w:jc w:val="both"/>
        <w:rPr>
          <w:rFonts w:asciiTheme="minorHAnsi" w:hAnsiTheme="minorHAnsi" w:cstheme="minorHAnsi"/>
          <w:lang w:val="ro-RO"/>
        </w:rPr>
      </w:pPr>
      <w:r w:rsidRPr="00144515">
        <w:rPr>
          <w:rFonts w:asciiTheme="minorHAnsi" w:hAnsiTheme="minorHAnsi" w:cstheme="minorHAnsi"/>
          <w:lang w:val="ro-RO"/>
        </w:rPr>
        <w:lastRenderedPageBreak/>
        <w:t>curăţirea terenului de frunze, crengi, iarbă şi buruieni din amplasament;</w:t>
      </w:r>
    </w:p>
    <w:p w:rsidR="00CE74D8" w:rsidRPr="00144515" w:rsidRDefault="00CE74D8" w:rsidP="00144515">
      <w:pPr>
        <w:pStyle w:val="al"/>
        <w:numPr>
          <w:ilvl w:val="0"/>
          <w:numId w:val="33"/>
        </w:numPr>
        <w:shd w:val="clear" w:color="auto" w:fill="FFFFFF"/>
        <w:spacing w:before="0" w:beforeAutospacing="0" w:after="0" w:afterAutospacing="0"/>
        <w:jc w:val="both"/>
        <w:rPr>
          <w:rFonts w:asciiTheme="minorHAnsi" w:hAnsiTheme="minorHAnsi" w:cstheme="minorHAnsi"/>
          <w:lang w:val="ro-RO"/>
        </w:rPr>
      </w:pPr>
      <w:r w:rsidRPr="00144515">
        <w:rPr>
          <w:rFonts w:asciiTheme="minorHAnsi" w:hAnsiTheme="minorHAnsi" w:cstheme="minorHAnsi"/>
          <w:lang w:val="ro-RO"/>
        </w:rPr>
        <w:t>excavarea pentru realizarea culeelor;</w:t>
      </w:r>
    </w:p>
    <w:p w:rsidR="00CE74D8" w:rsidRPr="00144515" w:rsidRDefault="00CE74D8" w:rsidP="00144515">
      <w:pPr>
        <w:pStyle w:val="al"/>
        <w:numPr>
          <w:ilvl w:val="0"/>
          <w:numId w:val="33"/>
        </w:numPr>
        <w:shd w:val="clear" w:color="auto" w:fill="FFFFFF"/>
        <w:spacing w:before="0" w:beforeAutospacing="0" w:after="0" w:afterAutospacing="0"/>
        <w:jc w:val="both"/>
        <w:rPr>
          <w:rFonts w:asciiTheme="minorHAnsi" w:hAnsiTheme="minorHAnsi" w:cstheme="minorHAnsi"/>
          <w:lang w:val="ro-RO"/>
        </w:rPr>
      </w:pPr>
      <w:r w:rsidRPr="00144515">
        <w:rPr>
          <w:rFonts w:asciiTheme="minorHAnsi" w:hAnsiTheme="minorHAnsi" w:cstheme="minorHAnsi"/>
          <w:lang w:val="ro-RO"/>
        </w:rPr>
        <w:t>cofrarea, betonarea şi armarea culeelor;</w:t>
      </w:r>
    </w:p>
    <w:p w:rsidR="00CE74D8" w:rsidRPr="00144515" w:rsidRDefault="00CE74D8" w:rsidP="00144515">
      <w:pPr>
        <w:pStyle w:val="al"/>
        <w:numPr>
          <w:ilvl w:val="0"/>
          <w:numId w:val="33"/>
        </w:numPr>
        <w:shd w:val="clear" w:color="auto" w:fill="FFFFFF"/>
        <w:spacing w:before="0" w:beforeAutospacing="0" w:after="0" w:afterAutospacing="0"/>
        <w:jc w:val="both"/>
        <w:rPr>
          <w:rFonts w:asciiTheme="minorHAnsi" w:hAnsiTheme="minorHAnsi" w:cstheme="minorHAnsi"/>
          <w:lang w:val="ro-RO"/>
        </w:rPr>
      </w:pPr>
      <w:r w:rsidRPr="00144515">
        <w:rPr>
          <w:rFonts w:asciiTheme="minorHAnsi" w:hAnsiTheme="minorHAnsi" w:cstheme="minorHAnsi"/>
          <w:lang w:val="ro-RO"/>
        </w:rPr>
        <w:t>realizarea umpluturilor în spatele culeelor;</w:t>
      </w:r>
    </w:p>
    <w:p w:rsidR="00CE74D8" w:rsidRPr="00144515" w:rsidRDefault="00CE74D8" w:rsidP="00144515">
      <w:pPr>
        <w:pStyle w:val="al"/>
        <w:numPr>
          <w:ilvl w:val="0"/>
          <w:numId w:val="33"/>
        </w:numPr>
        <w:shd w:val="clear" w:color="auto" w:fill="FFFFFF"/>
        <w:spacing w:before="0" w:beforeAutospacing="0" w:after="0" w:afterAutospacing="0"/>
        <w:jc w:val="both"/>
        <w:rPr>
          <w:rFonts w:asciiTheme="minorHAnsi" w:hAnsiTheme="minorHAnsi" w:cstheme="minorHAnsi"/>
          <w:lang w:val="ro-RO"/>
        </w:rPr>
      </w:pPr>
      <w:r w:rsidRPr="00144515">
        <w:rPr>
          <w:rFonts w:asciiTheme="minorHAnsi" w:hAnsiTheme="minorHAnsi" w:cstheme="minorHAnsi"/>
          <w:lang w:val="ro-RO"/>
        </w:rPr>
        <w:t>consolidarea și tratarea anticorozivă a suprastructurii din stoc</w:t>
      </w:r>
    </w:p>
    <w:p w:rsidR="00CE74D8" w:rsidRPr="00144515" w:rsidRDefault="00CE74D8" w:rsidP="00144515">
      <w:pPr>
        <w:pStyle w:val="al"/>
        <w:numPr>
          <w:ilvl w:val="0"/>
          <w:numId w:val="33"/>
        </w:numPr>
        <w:shd w:val="clear" w:color="auto" w:fill="FFFFFF"/>
        <w:spacing w:before="0" w:beforeAutospacing="0" w:after="0" w:afterAutospacing="0"/>
        <w:jc w:val="both"/>
        <w:rPr>
          <w:rFonts w:asciiTheme="minorHAnsi" w:hAnsiTheme="minorHAnsi" w:cstheme="minorHAnsi"/>
          <w:lang w:val="ro-RO"/>
        </w:rPr>
      </w:pPr>
      <w:r w:rsidRPr="00144515">
        <w:rPr>
          <w:rFonts w:asciiTheme="minorHAnsi" w:hAnsiTheme="minorHAnsi" w:cstheme="minorHAnsi"/>
          <w:lang w:val="ro-RO"/>
        </w:rPr>
        <w:t>aşezarea suprastructurii pe poziție;</w:t>
      </w:r>
    </w:p>
    <w:p w:rsidR="00CE74D8" w:rsidRPr="00144515" w:rsidRDefault="00CE74D8" w:rsidP="00144515">
      <w:pPr>
        <w:pStyle w:val="al"/>
        <w:numPr>
          <w:ilvl w:val="0"/>
          <w:numId w:val="33"/>
        </w:numPr>
        <w:shd w:val="clear" w:color="auto" w:fill="FFFFFF"/>
        <w:spacing w:before="0" w:beforeAutospacing="0" w:after="240" w:afterAutospacing="0"/>
        <w:jc w:val="both"/>
        <w:rPr>
          <w:rFonts w:asciiTheme="minorHAnsi" w:hAnsiTheme="minorHAnsi" w:cstheme="minorHAnsi"/>
          <w:lang w:val="ro-RO"/>
        </w:rPr>
      </w:pPr>
      <w:r w:rsidRPr="00144515">
        <w:rPr>
          <w:rFonts w:asciiTheme="minorHAnsi" w:hAnsiTheme="minorHAnsi" w:cstheme="minorHAnsi"/>
          <w:lang w:val="ro-RO"/>
        </w:rPr>
        <w:t>realizarea parapeţilor de pietonali;</w:t>
      </w:r>
    </w:p>
    <w:p w:rsidR="001C6248" w:rsidRPr="00144515" w:rsidRDefault="001C6248" w:rsidP="00144515">
      <w:pPr>
        <w:pStyle w:val="al"/>
        <w:shd w:val="clear" w:color="auto" w:fill="FFFFFF"/>
        <w:spacing w:before="0" w:beforeAutospacing="0" w:after="0" w:afterAutospacing="0"/>
        <w:jc w:val="both"/>
        <w:rPr>
          <w:rFonts w:asciiTheme="minorHAnsi" w:hAnsiTheme="minorHAnsi" w:cstheme="minorHAnsi"/>
          <w:i/>
          <w:lang w:val="ro-RO"/>
        </w:rPr>
      </w:pPr>
      <w:r w:rsidRPr="00144515">
        <w:rPr>
          <w:rFonts w:asciiTheme="minorHAnsi" w:hAnsiTheme="minorHAnsi" w:cstheme="minorHAnsi"/>
          <w:b/>
          <w:bCs/>
          <w:i/>
          <w:lang w:val="ro-RO"/>
        </w:rPr>
        <w:t>-</w:t>
      </w:r>
      <w:r w:rsidRPr="00144515">
        <w:rPr>
          <w:rFonts w:asciiTheme="minorHAnsi" w:hAnsiTheme="minorHAnsi" w:cstheme="minorHAnsi"/>
          <w:i/>
          <w:lang w:val="ro-RO"/>
        </w:rPr>
        <w:t> planul de execuție, cuprinzând faza de construcție, punerea în funcțiune, exploatare, refacere și folosire ulterioară;</w:t>
      </w:r>
    </w:p>
    <w:p w:rsidR="00D7326C" w:rsidRPr="00144515" w:rsidRDefault="00CE74D8" w:rsidP="00144515">
      <w:pPr>
        <w:pStyle w:val="al"/>
        <w:shd w:val="clear" w:color="auto" w:fill="FFFFFF"/>
        <w:spacing w:before="0" w:beforeAutospacing="0" w:after="167" w:afterAutospacing="0"/>
        <w:ind w:firstLine="708"/>
        <w:jc w:val="both"/>
        <w:rPr>
          <w:rFonts w:asciiTheme="minorHAnsi" w:hAnsiTheme="minorHAnsi" w:cstheme="minorHAnsi"/>
          <w:lang w:val="ro-RO"/>
        </w:rPr>
      </w:pPr>
      <w:r w:rsidRPr="00144515">
        <w:rPr>
          <w:rFonts w:asciiTheme="minorHAnsi" w:hAnsiTheme="minorHAnsi" w:cstheme="minorHAnsi"/>
          <w:lang w:val="ro-RO"/>
        </w:rPr>
        <w:t xml:space="preserve">Săparea gropilor de fundare, </w:t>
      </w:r>
      <w:r w:rsidR="00570DCE" w:rsidRPr="00144515">
        <w:rPr>
          <w:rFonts w:asciiTheme="minorHAnsi" w:hAnsiTheme="minorHAnsi" w:cstheme="minorHAnsi"/>
          <w:lang w:val="ro-RO"/>
        </w:rPr>
        <w:t>c</w:t>
      </w:r>
      <w:r w:rsidR="00D7326C" w:rsidRPr="00144515">
        <w:rPr>
          <w:rFonts w:asciiTheme="minorHAnsi" w:hAnsiTheme="minorHAnsi" w:cstheme="minorHAnsi"/>
          <w:lang w:val="ro-RO"/>
        </w:rPr>
        <w:t>ofrarea elementelor, montarea armăturilor și betonarea</w:t>
      </w:r>
      <w:r w:rsidRPr="00144515">
        <w:rPr>
          <w:rFonts w:asciiTheme="minorHAnsi" w:hAnsiTheme="minorHAnsi" w:cstheme="minorHAnsi"/>
          <w:lang w:val="ro-RO"/>
        </w:rPr>
        <w:t xml:space="preserve">. </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i/>
          <w:lang w:val="ro-RO"/>
        </w:rPr>
      </w:pPr>
      <w:r w:rsidRPr="00144515">
        <w:rPr>
          <w:rFonts w:asciiTheme="minorHAnsi" w:hAnsiTheme="minorHAnsi" w:cstheme="minorHAnsi"/>
          <w:b/>
          <w:bCs/>
          <w:i/>
          <w:lang w:val="ro-RO"/>
        </w:rPr>
        <w:t>-</w:t>
      </w:r>
      <w:r w:rsidRPr="00144515">
        <w:rPr>
          <w:rFonts w:asciiTheme="minorHAnsi" w:hAnsiTheme="minorHAnsi" w:cstheme="minorHAnsi"/>
          <w:i/>
          <w:lang w:val="ro-RO"/>
        </w:rPr>
        <w:t> relația cu alte proiecte existente sau planificate;</w:t>
      </w:r>
    </w:p>
    <w:p w:rsidR="00CE74D8" w:rsidRPr="00144515" w:rsidRDefault="00CE74D8" w:rsidP="00144515">
      <w:pPr>
        <w:pStyle w:val="al"/>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lang w:val="ro-RO"/>
        </w:rPr>
        <w:tab/>
      </w:r>
      <w:r w:rsidR="001E4C93" w:rsidRPr="00144515">
        <w:rPr>
          <w:rFonts w:asciiTheme="minorHAnsi" w:hAnsiTheme="minorHAnsi" w:cstheme="minorHAnsi"/>
          <w:lang w:val="ro-RO"/>
        </w:rPr>
        <w:t>Realizarea obiectului propus nu intră în relație cu alte proiecte existente sau planificate.</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b/>
          <w:bCs/>
          <w:lang w:val="ro-RO"/>
        </w:rPr>
        <w:t>-</w:t>
      </w:r>
      <w:r w:rsidRPr="00144515">
        <w:rPr>
          <w:rFonts w:asciiTheme="minorHAnsi" w:hAnsiTheme="minorHAnsi" w:cstheme="minorHAnsi"/>
          <w:lang w:val="ro-RO"/>
        </w:rPr>
        <w:t> </w:t>
      </w:r>
      <w:r w:rsidRPr="00144515">
        <w:rPr>
          <w:rFonts w:asciiTheme="minorHAnsi" w:hAnsiTheme="minorHAnsi" w:cstheme="minorHAnsi"/>
          <w:i/>
          <w:lang w:val="ro-RO"/>
        </w:rPr>
        <w:t>detalii privind alternativele care au fost luate în considerare;</w:t>
      </w:r>
    </w:p>
    <w:p w:rsidR="004C13CF" w:rsidRPr="00144515" w:rsidRDefault="009C7489" w:rsidP="00144515">
      <w:pPr>
        <w:pStyle w:val="al"/>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lang w:val="ro-RO"/>
        </w:rPr>
        <w:tab/>
        <w:t xml:space="preserve">Nerealizarea investiției </w:t>
      </w:r>
      <w:r w:rsidR="00CE74D8" w:rsidRPr="00144515">
        <w:rPr>
          <w:rFonts w:asciiTheme="minorHAnsi" w:hAnsiTheme="minorHAnsi" w:cstheme="minorHAnsi"/>
          <w:lang w:val="ro-RO"/>
        </w:rPr>
        <w:t xml:space="preserve">- implică </w:t>
      </w:r>
      <w:r w:rsidRPr="00144515">
        <w:rPr>
          <w:rFonts w:asciiTheme="minorHAnsi" w:hAnsiTheme="minorHAnsi" w:cstheme="minorHAnsi"/>
          <w:lang w:val="ro-RO"/>
        </w:rPr>
        <w:t xml:space="preserve">traversarea </w:t>
      </w:r>
      <w:r w:rsidR="00570303" w:rsidRPr="00144515">
        <w:rPr>
          <w:rFonts w:asciiTheme="minorHAnsi" w:hAnsiTheme="minorHAnsi" w:cstheme="minorHAnsi"/>
          <w:lang w:val="ro-RO"/>
        </w:rPr>
        <w:t>cursului de apa pe podul provizoriu realizat din tuburi d=600 mm, care la o viitura pot fi luate de apa, fiind un pericol real atat pentru cei care traverseaza cat si pentru cei care locuiesc in aval.</w:t>
      </w:r>
      <w:r w:rsidRPr="00144515">
        <w:rPr>
          <w:rFonts w:asciiTheme="minorHAnsi" w:hAnsiTheme="minorHAnsi" w:cstheme="minorHAnsi"/>
          <w:lang w:val="ro-RO"/>
        </w:rPr>
        <w:t xml:space="preserve"> </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i/>
          <w:lang w:val="ro-RO"/>
        </w:rPr>
      </w:pPr>
      <w:r w:rsidRPr="00144515">
        <w:rPr>
          <w:rFonts w:asciiTheme="minorHAnsi" w:hAnsiTheme="minorHAnsi" w:cstheme="minorHAnsi"/>
          <w:b/>
          <w:bCs/>
          <w:i/>
          <w:lang w:val="ro-RO"/>
        </w:rPr>
        <w:t>-</w:t>
      </w:r>
      <w:r w:rsidRPr="00144515">
        <w:rPr>
          <w:rFonts w:asciiTheme="minorHAnsi" w:hAnsiTheme="minorHAnsi" w:cstheme="minorHAnsi"/>
          <w:i/>
          <w:lang w:val="ro-RO"/>
        </w:rPr>
        <w:t> alte activități care pot apărea ca urmare a proiectului (de exemplu, extragerea de agregate, asigurarea unor noi surse de apă, surse sau linii de transport al energiei, creșterea numărului de locuințe, eliminarea apelor uzate și a deșeurilor);</w:t>
      </w:r>
    </w:p>
    <w:p w:rsidR="00CE74D8" w:rsidRPr="00144515" w:rsidRDefault="00CE74D8" w:rsidP="00144515">
      <w:pPr>
        <w:pStyle w:val="al"/>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lang w:val="ro-RO"/>
        </w:rPr>
        <w:tab/>
      </w:r>
      <w:r w:rsidR="00AA7071" w:rsidRPr="00144515">
        <w:rPr>
          <w:rFonts w:asciiTheme="minorHAnsi" w:hAnsiTheme="minorHAnsi" w:cstheme="minorHAnsi"/>
          <w:lang w:val="ro-RO"/>
        </w:rPr>
        <w:t>Toate materialele folosite la realizarea investiției</w:t>
      </w:r>
      <w:r w:rsidRPr="00144515">
        <w:rPr>
          <w:rFonts w:asciiTheme="minorHAnsi" w:hAnsiTheme="minorHAnsi" w:cstheme="minorHAnsi"/>
          <w:lang w:val="ro-RO"/>
        </w:rPr>
        <w:t xml:space="preserve"> vor fi procurate de la furnizori autorizați</w:t>
      </w:r>
      <w:r w:rsidR="00AA7071" w:rsidRPr="00144515">
        <w:rPr>
          <w:rFonts w:asciiTheme="minorHAnsi" w:hAnsiTheme="minorHAnsi" w:cstheme="minorHAnsi"/>
          <w:lang w:val="ro-RO"/>
        </w:rPr>
        <w:t>.</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i/>
          <w:lang w:val="ro-RO"/>
        </w:rPr>
      </w:pPr>
      <w:r w:rsidRPr="00144515">
        <w:rPr>
          <w:rFonts w:asciiTheme="minorHAnsi" w:hAnsiTheme="minorHAnsi" w:cstheme="minorHAnsi"/>
          <w:b/>
          <w:bCs/>
          <w:i/>
          <w:lang w:val="ro-RO"/>
        </w:rPr>
        <w:t>-</w:t>
      </w:r>
      <w:r w:rsidRPr="00144515">
        <w:rPr>
          <w:rFonts w:asciiTheme="minorHAnsi" w:hAnsiTheme="minorHAnsi" w:cstheme="minorHAnsi"/>
          <w:i/>
          <w:lang w:val="ro-RO"/>
        </w:rPr>
        <w:t> alte autorizații cerute pentru proiect.</w:t>
      </w:r>
    </w:p>
    <w:p w:rsidR="00CE74D8" w:rsidRPr="00144515" w:rsidRDefault="00CE74D8" w:rsidP="00144515">
      <w:pPr>
        <w:pStyle w:val="al"/>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lang w:val="ro-RO"/>
        </w:rPr>
        <w:tab/>
        <w:t>Aviz de gospodărire Apele Române.</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b/>
          <w:lang w:val="ro-RO"/>
        </w:rPr>
      </w:pPr>
      <w:r w:rsidRPr="00144515">
        <w:rPr>
          <w:rFonts w:asciiTheme="minorHAnsi" w:hAnsiTheme="minorHAnsi" w:cstheme="minorHAnsi"/>
          <w:b/>
          <w:bCs/>
          <w:lang w:val="ro-RO"/>
        </w:rPr>
        <w:t>IV.</w:t>
      </w:r>
      <w:r w:rsidRPr="00144515">
        <w:rPr>
          <w:rFonts w:asciiTheme="minorHAnsi" w:hAnsiTheme="minorHAnsi" w:cstheme="minorHAnsi"/>
          <w:b/>
          <w:lang w:val="ro-RO"/>
        </w:rPr>
        <w:t> Descrierea lucrărilor de demolare necesare:</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i/>
          <w:lang w:val="ro-RO"/>
        </w:rPr>
      </w:pPr>
      <w:r w:rsidRPr="00144515">
        <w:rPr>
          <w:rFonts w:asciiTheme="minorHAnsi" w:hAnsiTheme="minorHAnsi" w:cstheme="minorHAnsi"/>
          <w:b/>
          <w:bCs/>
          <w:i/>
          <w:lang w:val="ro-RO"/>
        </w:rPr>
        <w:t>-</w:t>
      </w:r>
      <w:r w:rsidRPr="00144515">
        <w:rPr>
          <w:rFonts w:asciiTheme="minorHAnsi" w:hAnsiTheme="minorHAnsi" w:cstheme="minorHAnsi"/>
          <w:i/>
          <w:lang w:val="ro-RO"/>
        </w:rPr>
        <w:t> planul de execuție a lucrărilor de demolare, de refacere și folosire ulterioară a terenului;</w:t>
      </w:r>
    </w:p>
    <w:p w:rsidR="002B3EEB" w:rsidRPr="00144515" w:rsidRDefault="00281294" w:rsidP="00144515">
      <w:pPr>
        <w:pStyle w:val="al"/>
        <w:shd w:val="clear" w:color="auto" w:fill="FFFFFF"/>
        <w:spacing w:before="0" w:beforeAutospacing="0" w:after="167" w:afterAutospacing="0"/>
        <w:ind w:firstLine="708"/>
        <w:jc w:val="both"/>
        <w:rPr>
          <w:rFonts w:asciiTheme="minorHAnsi" w:hAnsiTheme="minorHAnsi" w:cstheme="minorHAnsi"/>
          <w:lang w:val="ro-RO"/>
        </w:rPr>
      </w:pPr>
      <w:r w:rsidRPr="00144515">
        <w:rPr>
          <w:rFonts w:asciiTheme="minorHAnsi" w:hAnsiTheme="minorHAnsi" w:cstheme="minorHAnsi"/>
          <w:lang w:val="ro-RO"/>
        </w:rPr>
        <w:t>Prin prezenta documentație sunt cuprinse doar lucrări de construire</w:t>
      </w:r>
      <w:r w:rsidR="002B3EEB" w:rsidRPr="00144515">
        <w:rPr>
          <w:rFonts w:asciiTheme="minorHAnsi" w:hAnsiTheme="minorHAnsi" w:cstheme="minorHAnsi"/>
          <w:lang w:val="ro-RO"/>
        </w:rPr>
        <w:t>.</w:t>
      </w:r>
      <w:r w:rsidRPr="00144515">
        <w:rPr>
          <w:rFonts w:asciiTheme="minorHAnsi" w:hAnsiTheme="minorHAnsi" w:cstheme="minorHAnsi"/>
          <w:lang w:val="ro-RO"/>
        </w:rPr>
        <w:t xml:space="preserve"> În ceea ce privește</w:t>
      </w:r>
      <w:r w:rsidR="0029797F" w:rsidRPr="00144515">
        <w:rPr>
          <w:rFonts w:asciiTheme="minorHAnsi" w:hAnsiTheme="minorHAnsi" w:cstheme="minorHAnsi"/>
          <w:lang w:val="ro-RO"/>
        </w:rPr>
        <w:t xml:space="preserve"> </w:t>
      </w:r>
      <w:r w:rsidR="004C13CF" w:rsidRPr="00144515">
        <w:rPr>
          <w:rFonts w:asciiTheme="minorHAnsi" w:hAnsiTheme="minorHAnsi" w:cstheme="minorHAnsi"/>
          <w:lang w:val="ro-RO"/>
        </w:rPr>
        <w:t>pod</w:t>
      </w:r>
      <w:r w:rsidR="0029797F" w:rsidRPr="00144515">
        <w:rPr>
          <w:rFonts w:asciiTheme="minorHAnsi" w:hAnsiTheme="minorHAnsi" w:cstheme="minorHAnsi"/>
          <w:lang w:val="ro-RO"/>
        </w:rPr>
        <w:t xml:space="preserve"> existent, acesta este construit integral din material lemnos și </w:t>
      </w:r>
      <w:r w:rsidR="004C13CF" w:rsidRPr="00144515">
        <w:rPr>
          <w:rFonts w:asciiTheme="minorHAnsi" w:hAnsiTheme="minorHAnsi" w:cstheme="minorHAnsi"/>
          <w:lang w:val="ro-RO"/>
        </w:rPr>
        <w:t>va fi demolat.</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i/>
          <w:lang w:val="ro-RO"/>
        </w:rPr>
      </w:pPr>
      <w:r w:rsidRPr="00144515">
        <w:rPr>
          <w:rFonts w:asciiTheme="minorHAnsi" w:hAnsiTheme="minorHAnsi" w:cstheme="minorHAnsi"/>
          <w:b/>
          <w:bCs/>
          <w:i/>
          <w:lang w:val="ro-RO"/>
        </w:rPr>
        <w:t>-</w:t>
      </w:r>
      <w:r w:rsidRPr="00144515">
        <w:rPr>
          <w:rFonts w:asciiTheme="minorHAnsi" w:hAnsiTheme="minorHAnsi" w:cstheme="minorHAnsi"/>
          <w:i/>
          <w:lang w:val="ro-RO"/>
        </w:rPr>
        <w:t> descrierea lucrărilor de refacere a amplasamentului;</w:t>
      </w:r>
    </w:p>
    <w:p w:rsidR="002B3EEB" w:rsidRPr="00144515" w:rsidRDefault="002B3EEB" w:rsidP="00144515">
      <w:pPr>
        <w:pStyle w:val="al"/>
        <w:shd w:val="clear" w:color="auto" w:fill="FFFFFF"/>
        <w:spacing w:before="0" w:beforeAutospacing="0" w:after="167" w:afterAutospacing="0"/>
        <w:ind w:firstLine="708"/>
        <w:jc w:val="both"/>
        <w:rPr>
          <w:rFonts w:asciiTheme="minorHAnsi" w:hAnsiTheme="minorHAnsi" w:cstheme="minorHAnsi"/>
          <w:lang w:val="ro-RO"/>
        </w:rPr>
      </w:pPr>
      <w:r w:rsidRPr="00144515">
        <w:rPr>
          <w:rFonts w:asciiTheme="minorHAnsi" w:hAnsiTheme="minorHAnsi" w:cstheme="minorHAnsi"/>
          <w:lang w:val="ro-RO"/>
        </w:rPr>
        <w:t>Albia va fi curățată la finalizarea lucrărilor</w:t>
      </w:r>
      <w:r w:rsidR="0029797F" w:rsidRPr="00144515">
        <w:rPr>
          <w:rFonts w:asciiTheme="minorHAnsi" w:hAnsiTheme="minorHAnsi" w:cstheme="minorHAnsi"/>
          <w:lang w:val="ro-RO"/>
        </w:rPr>
        <w:t>.</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i/>
          <w:lang w:val="ro-RO"/>
        </w:rPr>
      </w:pPr>
      <w:r w:rsidRPr="00144515">
        <w:rPr>
          <w:rFonts w:asciiTheme="minorHAnsi" w:hAnsiTheme="minorHAnsi" w:cstheme="minorHAnsi"/>
          <w:b/>
          <w:bCs/>
          <w:i/>
          <w:lang w:val="ro-RO"/>
        </w:rPr>
        <w:t>-</w:t>
      </w:r>
      <w:r w:rsidRPr="00144515">
        <w:rPr>
          <w:rFonts w:asciiTheme="minorHAnsi" w:hAnsiTheme="minorHAnsi" w:cstheme="minorHAnsi"/>
          <w:i/>
          <w:lang w:val="ro-RO"/>
        </w:rPr>
        <w:t> căi noi de acces sau schimbări ale celor existente, după caz;</w:t>
      </w:r>
    </w:p>
    <w:p w:rsidR="002C1413" w:rsidRPr="00144515" w:rsidRDefault="00E02120" w:rsidP="00144515">
      <w:pPr>
        <w:pStyle w:val="al"/>
        <w:shd w:val="clear" w:color="auto" w:fill="FFFFFF"/>
        <w:spacing w:before="0" w:beforeAutospacing="0" w:after="167" w:afterAutospacing="0"/>
        <w:ind w:firstLine="708"/>
        <w:jc w:val="both"/>
        <w:rPr>
          <w:rFonts w:asciiTheme="minorHAnsi" w:hAnsiTheme="minorHAnsi" w:cstheme="minorHAnsi"/>
          <w:lang w:val="ro-RO"/>
        </w:rPr>
      </w:pPr>
      <w:r w:rsidRPr="00144515">
        <w:rPr>
          <w:rFonts w:asciiTheme="minorHAnsi" w:hAnsiTheme="minorHAnsi" w:cstheme="minorHAnsi"/>
          <w:lang w:val="ro-RO"/>
        </w:rPr>
        <w:t xml:space="preserve">Accesul pietonal și auto se va face pe </w:t>
      </w:r>
      <w:r w:rsidR="004C13CF" w:rsidRPr="00144515">
        <w:rPr>
          <w:rFonts w:asciiTheme="minorHAnsi" w:hAnsiTheme="minorHAnsi" w:cstheme="minorHAnsi"/>
          <w:lang w:val="ro-RO"/>
        </w:rPr>
        <w:t>podul</w:t>
      </w:r>
      <w:r w:rsidRPr="00144515">
        <w:rPr>
          <w:rFonts w:asciiTheme="minorHAnsi" w:hAnsiTheme="minorHAnsi" w:cstheme="minorHAnsi"/>
          <w:lang w:val="ro-RO"/>
        </w:rPr>
        <w:t xml:space="preserve"> nou.</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i/>
          <w:lang w:val="ro-RO"/>
        </w:rPr>
      </w:pPr>
      <w:r w:rsidRPr="00144515">
        <w:rPr>
          <w:rFonts w:asciiTheme="minorHAnsi" w:hAnsiTheme="minorHAnsi" w:cstheme="minorHAnsi"/>
          <w:b/>
          <w:bCs/>
          <w:i/>
          <w:lang w:val="ro-RO"/>
        </w:rPr>
        <w:t>-</w:t>
      </w:r>
      <w:r w:rsidRPr="00144515">
        <w:rPr>
          <w:rFonts w:asciiTheme="minorHAnsi" w:hAnsiTheme="minorHAnsi" w:cstheme="minorHAnsi"/>
          <w:i/>
          <w:lang w:val="ro-RO"/>
        </w:rPr>
        <w:t> metode folosite în demolare;</w:t>
      </w:r>
    </w:p>
    <w:p w:rsidR="002C1413" w:rsidRPr="00144515" w:rsidRDefault="002C1413" w:rsidP="00144515">
      <w:pPr>
        <w:pStyle w:val="al"/>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lang w:val="ro-RO"/>
        </w:rPr>
        <w:tab/>
        <w:t>Nu e cazul</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i/>
          <w:lang w:val="ro-RO"/>
        </w:rPr>
      </w:pPr>
      <w:r w:rsidRPr="00144515">
        <w:rPr>
          <w:rFonts w:asciiTheme="minorHAnsi" w:hAnsiTheme="minorHAnsi" w:cstheme="minorHAnsi"/>
          <w:b/>
          <w:bCs/>
          <w:i/>
          <w:lang w:val="ro-RO"/>
        </w:rPr>
        <w:t>-</w:t>
      </w:r>
      <w:r w:rsidRPr="00144515">
        <w:rPr>
          <w:rFonts w:asciiTheme="minorHAnsi" w:hAnsiTheme="minorHAnsi" w:cstheme="minorHAnsi"/>
          <w:i/>
          <w:lang w:val="ro-RO"/>
        </w:rPr>
        <w:t> detalii privind alternativele care au fost luate în considerare;</w:t>
      </w:r>
    </w:p>
    <w:p w:rsidR="002C1413" w:rsidRPr="00144515" w:rsidRDefault="002C1413" w:rsidP="00144515">
      <w:pPr>
        <w:pStyle w:val="al"/>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lang w:val="ro-RO"/>
        </w:rPr>
        <w:tab/>
        <w:t>Nu e cazul</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i/>
          <w:lang w:val="ro-RO"/>
        </w:rPr>
      </w:pPr>
      <w:r w:rsidRPr="00144515">
        <w:rPr>
          <w:rFonts w:asciiTheme="minorHAnsi" w:hAnsiTheme="minorHAnsi" w:cstheme="minorHAnsi"/>
          <w:b/>
          <w:bCs/>
          <w:i/>
          <w:lang w:val="ro-RO"/>
        </w:rPr>
        <w:t>-</w:t>
      </w:r>
      <w:r w:rsidRPr="00144515">
        <w:rPr>
          <w:rFonts w:asciiTheme="minorHAnsi" w:hAnsiTheme="minorHAnsi" w:cstheme="minorHAnsi"/>
          <w:i/>
          <w:lang w:val="ro-RO"/>
        </w:rPr>
        <w:t> alte activități care pot apărea ca urmare a demolării (de exemplu, eliminarea deșeurilor).</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b/>
          <w:lang w:val="ro-RO"/>
        </w:rPr>
      </w:pPr>
      <w:r w:rsidRPr="00144515">
        <w:rPr>
          <w:rFonts w:asciiTheme="minorHAnsi" w:hAnsiTheme="minorHAnsi" w:cstheme="minorHAnsi"/>
          <w:b/>
          <w:bCs/>
          <w:lang w:val="ro-RO"/>
        </w:rPr>
        <w:t>V.</w:t>
      </w:r>
      <w:r w:rsidRPr="00144515">
        <w:rPr>
          <w:rFonts w:asciiTheme="minorHAnsi" w:hAnsiTheme="minorHAnsi" w:cstheme="minorHAnsi"/>
          <w:b/>
          <w:lang w:val="ro-RO"/>
        </w:rPr>
        <w:t> Descrierea amplasării proiectului:</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i/>
          <w:lang w:val="ro-RO"/>
        </w:rPr>
      </w:pPr>
      <w:r w:rsidRPr="00144515">
        <w:rPr>
          <w:rFonts w:asciiTheme="minorHAnsi" w:hAnsiTheme="minorHAnsi" w:cstheme="minorHAnsi"/>
          <w:b/>
          <w:bCs/>
          <w:i/>
          <w:lang w:val="ro-RO"/>
        </w:rPr>
        <w:lastRenderedPageBreak/>
        <w:t>-</w:t>
      </w:r>
      <w:r w:rsidRPr="00144515">
        <w:rPr>
          <w:rFonts w:asciiTheme="minorHAnsi" w:hAnsiTheme="minorHAnsi" w:cstheme="minorHAnsi"/>
          <w:i/>
          <w:lang w:val="ro-RO"/>
        </w:rPr>
        <w:t> distanța față de granițe pentru proiectele care cad sub incidența </w:t>
      </w:r>
      <w:hyperlink r:id="rId9" w:tgtFrame="_blank" w:history="1">
        <w:r w:rsidRPr="00144515">
          <w:rPr>
            <w:rStyle w:val="Hyperlink"/>
            <w:rFonts w:asciiTheme="minorHAnsi" w:hAnsiTheme="minorHAnsi" w:cstheme="minorHAnsi"/>
            <w:i/>
            <w:color w:val="auto"/>
            <w:u w:val="none"/>
            <w:lang w:val="ro-RO"/>
          </w:rPr>
          <w:t>Convenției</w:t>
        </w:r>
      </w:hyperlink>
      <w:r w:rsidRPr="00144515">
        <w:rPr>
          <w:rFonts w:asciiTheme="minorHAnsi" w:hAnsiTheme="minorHAnsi" w:cstheme="minorHAnsi"/>
          <w:i/>
          <w:lang w:val="ro-RO"/>
        </w:rPr>
        <w:t> privind evaluarea impactului asupra mediului în context transfrontieră, adoptată la Espoo la 25 februarie 1991, ratificată prin Legea </w:t>
      </w:r>
      <w:hyperlink r:id="rId10" w:tgtFrame="_blank" w:history="1">
        <w:r w:rsidRPr="00144515">
          <w:rPr>
            <w:rStyle w:val="Hyperlink"/>
            <w:rFonts w:asciiTheme="minorHAnsi" w:hAnsiTheme="minorHAnsi" w:cstheme="minorHAnsi"/>
            <w:i/>
            <w:color w:val="auto"/>
            <w:u w:val="none"/>
            <w:lang w:val="ro-RO"/>
          </w:rPr>
          <w:t>nr. 22/2001</w:t>
        </w:r>
      </w:hyperlink>
      <w:r w:rsidRPr="00144515">
        <w:rPr>
          <w:rFonts w:asciiTheme="minorHAnsi" w:hAnsiTheme="minorHAnsi" w:cstheme="minorHAnsi"/>
          <w:i/>
          <w:lang w:val="ro-RO"/>
        </w:rPr>
        <w:t>, cu completările ulterioare;</w:t>
      </w:r>
    </w:p>
    <w:p w:rsidR="002C1413" w:rsidRPr="00144515" w:rsidRDefault="002C1413" w:rsidP="00144515">
      <w:pPr>
        <w:pStyle w:val="al"/>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lang w:val="ro-RO"/>
        </w:rPr>
        <w:tab/>
      </w:r>
      <w:r w:rsidR="000B663F" w:rsidRPr="00144515">
        <w:rPr>
          <w:rFonts w:asciiTheme="minorHAnsi" w:hAnsiTheme="minorHAnsi" w:cstheme="minorHAnsi"/>
          <w:lang w:val="ro-RO"/>
        </w:rPr>
        <w:t xml:space="preserve">Proiectul nu este sub incidența </w:t>
      </w:r>
      <w:hyperlink r:id="rId11" w:tgtFrame="_blank" w:history="1">
        <w:r w:rsidR="000B663F" w:rsidRPr="00144515">
          <w:rPr>
            <w:rStyle w:val="Hyperlink"/>
            <w:rFonts w:asciiTheme="minorHAnsi" w:hAnsiTheme="minorHAnsi" w:cstheme="minorHAnsi"/>
            <w:color w:val="auto"/>
            <w:u w:val="none"/>
            <w:lang w:val="ro-RO"/>
          </w:rPr>
          <w:t>Convenției</w:t>
        </w:r>
      </w:hyperlink>
      <w:r w:rsidR="000B663F" w:rsidRPr="00144515">
        <w:rPr>
          <w:rFonts w:asciiTheme="minorHAnsi" w:hAnsiTheme="minorHAnsi" w:cstheme="minorHAnsi"/>
          <w:lang w:val="ro-RO"/>
        </w:rPr>
        <w:t> privind evaluarea impactului asupra mediului în context transfrontieră.</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i/>
          <w:lang w:val="ro-RO"/>
        </w:rPr>
      </w:pPr>
      <w:r w:rsidRPr="00144515">
        <w:rPr>
          <w:rFonts w:asciiTheme="minorHAnsi" w:hAnsiTheme="minorHAnsi" w:cstheme="minorHAnsi"/>
          <w:b/>
          <w:bCs/>
          <w:i/>
          <w:lang w:val="ro-RO"/>
        </w:rPr>
        <w:t>-</w:t>
      </w:r>
      <w:r w:rsidRPr="00144515">
        <w:rPr>
          <w:rFonts w:asciiTheme="minorHAnsi" w:hAnsiTheme="minorHAnsi" w:cstheme="minorHAnsi"/>
          <w:i/>
          <w:lang w:val="ro-RO"/>
        </w:rPr>
        <w:t> localizarea amplasamentului în raport cu patrimoniul cultural potrivit Listei monumentelor istorice, actualizată, aprobată prin Ordinul ministrului culturii și cultelor </w:t>
      </w:r>
      <w:hyperlink r:id="rId12" w:tgtFrame="_blank" w:history="1">
        <w:r w:rsidRPr="00144515">
          <w:rPr>
            <w:rStyle w:val="Hyperlink"/>
            <w:rFonts w:asciiTheme="minorHAnsi" w:hAnsiTheme="minorHAnsi" w:cstheme="minorHAnsi"/>
            <w:i/>
            <w:color w:val="auto"/>
            <w:u w:val="none"/>
            <w:lang w:val="ro-RO"/>
          </w:rPr>
          <w:t>nr. 2.314/2004</w:t>
        </w:r>
      </w:hyperlink>
      <w:r w:rsidRPr="00144515">
        <w:rPr>
          <w:rFonts w:asciiTheme="minorHAnsi" w:hAnsiTheme="minorHAnsi" w:cstheme="minorHAnsi"/>
          <w:i/>
          <w:lang w:val="ro-RO"/>
        </w:rPr>
        <w:t>, cu modificările ulterioare, și Repertoriului arheologic național prevăzut de Ordonanța Guvernului </w:t>
      </w:r>
      <w:hyperlink r:id="rId13" w:tgtFrame="_blank" w:history="1">
        <w:r w:rsidRPr="00144515">
          <w:rPr>
            <w:rStyle w:val="Hyperlink"/>
            <w:rFonts w:asciiTheme="minorHAnsi" w:hAnsiTheme="minorHAnsi" w:cstheme="minorHAnsi"/>
            <w:i/>
            <w:color w:val="auto"/>
            <w:u w:val="none"/>
            <w:lang w:val="ro-RO"/>
          </w:rPr>
          <w:t>nr. 43/2000</w:t>
        </w:r>
      </w:hyperlink>
      <w:r w:rsidRPr="00144515">
        <w:rPr>
          <w:rFonts w:asciiTheme="minorHAnsi" w:hAnsiTheme="minorHAnsi" w:cstheme="minorHAnsi"/>
          <w:i/>
          <w:lang w:val="ro-RO"/>
        </w:rPr>
        <w:t> privind protecția patrimoniului arheologic și declararea unor situri arheologice ca zone de interes național, republicată, cu modificările și completările ulterioare;</w:t>
      </w:r>
    </w:p>
    <w:p w:rsidR="002C1413" w:rsidRPr="00144515" w:rsidRDefault="002C1413" w:rsidP="00144515">
      <w:pPr>
        <w:pStyle w:val="al"/>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lang w:val="ro-RO"/>
        </w:rPr>
        <w:tab/>
      </w:r>
      <w:r w:rsidR="000B663F" w:rsidRPr="00144515">
        <w:rPr>
          <w:rFonts w:asciiTheme="minorHAnsi" w:hAnsiTheme="minorHAnsi" w:cstheme="minorHAnsi"/>
          <w:lang w:val="ro-RO"/>
        </w:rPr>
        <w:t>Obiectul propus nu se găsește în zonă cu patrimoniu cultural.</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i/>
          <w:lang w:val="ro-RO"/>
        </w:rPr>
      </w:pPr>
      <w:r w:rsidRPr="00144515">
        <w:rPr>
          <w:rFonts w:asciiTheme="minorHAnsi" w:hAnsiTheme="minorHAnsi" w:cstheme="minorHAnsi"/>
          <w:b/>
          <w:bCs/>
          <w:i/>
          <w:lang w:val="ro-RO"/>
        </w:rPr>
        <w:t>-</w:t>
      </w:r>
      <w:r w:rsidRPr="00144515">
        <w:rPr>
          <w:rFonts w:asciiTheme="minorHAnsi" w:hAnsiTheme="minorHAnsi" w:cstheme="minorHAnsi"/>
          <w:i/>
          <w:lang w:val="ro-RO"/>
        </w:rPr>
        <w:t> hărți, fotografii ale amplasamentului care pot oferi informații privind caracteristicile fizice ale mediului, atât naturale, cât și artificiale, și alte informații privind:</w:t>
      </w:r>
    </w:p>
    <w:p w:rsidR="001C6248" w:rsidRPr="00144515" w:rsidRDefault="001C6248" w:rsidP="00144515">
      <w:pPr>
        <w:pStyle w:val="ListParagraph"/>
        <w:numPr>
          <w:ilvl w:val="0"/>
          <w:numId w:val="34"/>
        </w:numPr>
        <w:shd w:val="clear" w:color="auto" w:fill="FFFFFF"/>
        <w:jc w:val="both"/>
        <w:rPr>
          <w:rFonts w:asciiTheme="minorHAnsi" w:hAnsiTheme="minorHAnsi" w:cstheme="minorHAnsi"/>
        </w:rPr>
      </w:pPr>
      <w:r w:rsidRPr="00144515">
        <w:rPr>
          <w:rFonts w:cs="Calibri"/>
        </w:rPr>
        <w:t></w:t>
      </w:r>
      <w:r w:rsidRPr="00144515">
        <w:rPr>
          <w:rFonts w:asciiTheme="minorHAnsi" w:hAnsiTheme="minorHAnsi" w:cstheme="minorHAnsi"/>
        </w:rPr>
        <w:t> folosințele actuale și planificate ale terenului atât pe amplasament, cât și pe zone adiacente acestuia;</w:t>
      </w:r>
    </w:p>
    <w:p w:rsidR="002C1413" w:rsidRPr="00144515" w:rsidRDefault="002C1413" w:rsidP="00144515">
      <w:pPr>
        <w:pStyle w:val="ListParagraph"/>
        <w:shd w:val="clear" w:color="auto" w:fill="FFFFFF"/>
        <w:jc w:val="both"/>
        <w:rPr>
          <w:rFonts w:asciiTheme="minorHAnsi" w:hAnsiTheme="minorHAnsi" w:cstheme="minorHAnsi"/>
        </w:rPr>
      </w:pPr>
      <w:r w:rsidRPr="00144515">
        <w:rPr>
          <w:rFonts w:asciiTheme="minorHAnsi" w:hAnsiTheme="minorHAnsi" w:cstheme="minorHAnsi"/>
        </w:rPr>
        <w:t xml:space="preserve">Terenul este amplasat </w:t>
      </w:r>
      <w:r w:rsidR="001E6B43" w:rsidRPr="00144515">
        <w:rPr>
          <w:rFonts w:asciiTheme="minorHAnsi" w:hAnsiTheme="minorHAnsi" w:cstheme="minorHAnsi"/>
        </w:rPr>
        <w:t xml:space="preserve">în albia </w:t>
      </w:r>
      <w:r w:rsidR="00DB025A" w:rsidRPr="00144515">
        <w:rPr>
          <w:rFonts w:asciiTheme="minorHAnsi" w:hAnsiTheme="minorHAnsi" w:cstheme="minorHAnsi"/>
        </w:rPr>
        <w:t xml:space="preserve">Valea </w:t>
      </w:r>
      <w:r w:rsidR="00144515">
        <w:rPr>
          <w:rFonts w:asciiTheme="minorHAnsi" w:hAnsiTheme="minorHAnsi" w:cstheme="minorHAnsi"/>
        </w:rPr>
        <w:t>Almasului</w:t>
      </w:r>
      <w:r w:rsidR="00DB025A" w:rsidRPr="00144515">
        <w:rPr>
          <w:rFonts w:asciiTheme="minorHAnsi" w:hAnsiTheme="minorHAnsi" w:cstheme="minorHAnsi"/>
        </w:rPr>
        <w:t>.</w:t>
      </w:r>
    </w:p>
    <w:p w:rsidR="001C6248" w:rsidRPr="00144515" w:rsidRDefault="001C6248" w:rsidP="00144515">
      <w:pPr>
        <w:pStyle w:val="ListParagraph"/>
        <w:numPr>
          <w:ilvl w:val="0"/>
          <w:numId w:val="34"/>
        </w:numPr>
        <w:shd w:val="clear" w:color="auto" w:fill="FFFFFF"/>
        <w:jc w:val="both"/>
        <w:rPr>
          <w:rFonts w:asciiTheme="minorHAnsi" w:hAnsiTheme="minorHAnsi" w:cstheme="minorHAnsi"/>
        </w:rPr>
      </w:pPr>
      <w:r w:rsidRPr="00144515">
        <w:rPr>
          <w:rFonts w:cs="Calibri"/>
        </w:rPr>
        <w:t></w:t>
      </w:r>
      <w:r w:rsidRPr="00144515">
        <w:rPr>
          <w:rFonts w:asciiTheme="minorHAnsi" w:hAnsiTheme="minorHAnsi" w:cstheme="minorHAnsi"/>
        </w:rPr>
        <w:t> politici de zonare și de folosire a terenului;</w:t>
      </w:r>
    </w:p>
    <w:p w:rsidR="001E6B43" w:rsidRPr="00144515" w:rsidRDefault="001E6B43" w:rsidP="00144515">
      <w:pPr>
        <w:pStyle w:val="ListParagraph"/>
        <w:shd w:val="clear" w:color="auto" w:fill="FFFFFF"/>
        <w:ind w:firstLine="696"/>
        <w:jc w:val="both"/>
        <w:rPr>
          <w:rFonts w:asciiTheme="minorHAnsi" w:hAnsiTheme="minorHAnsi" w:cstheme="minorHAnsi"/>
        </w:rPr>
      </w:pPr>
      <w:r w:rsidRPr="00144515">
        <w:rPr>
          <w:rFonts w:asciiTheme="minorHAnsi" w:hAnsiTheme="minorHAnsi" w:cstheme="minorHAnsi"/>
        </w:rPr>
        <w:t>Nu e cazul</w:t>
      </w:r>
    </w:p>
    <w:p w:rsidR="001C6248" w:rsidRPr="00144515" w:rsidRDefault="001C6248" w:rsidP="00144515">
      <w:pPr>
        <w:pStyle w:val="ListParagraph"/>
        <w:numPr>
          <w:ilvl w:val="0"/>
          <w:numId w:val="34"/>
        </w:numPr>
        <w:shd w:val="clear" w:color="auto" w:fill="FFFFFF"/>
        <w:jc w:val="both"/>
        <w:rPr>
          <w:rFonts w:asciiTheme="minorHAnsi" w:hAnsiTheme="minorHAnsi" w:cstheme="minorHAnsi"/>
        </w:rPr>
      </w:pPr>
      <w:r w:rsidRPr="00144515">
        <w:rPr>
          <w:rFonts w:cs="Calibri"/>
        </w:rPr>
        <w:t></w:t>
      </w:r>
      <w:r w:rsidRPr="00144515">
        <w:rPr>
          <w:rFonts w:asciiTheme="minorHAnsi" w:hAnsiTheme="minorHAnsi" w:cstheme="minorHAnsi"/>
        </w:rPr>
        <w:t> arealele sensibile;</w:t>
      </w:r>
    </w:p>
    <w:p w:rsidR="001E6B43" w:rsidRPr="00144515" w:rsidRDefault="001E6B43" w:rsidP="00144515">
      <w:pPr>
        <w:pStyle w:val="ListParagraph"/>
        <w:ind w:firstLine="696"/>
        <w:jc w:val="both"/>
        <w:rPr>
          <w:rFonts w:asciiTheme="minorHAnsi" w:hAnsiTheme="minorHAnsi" w:cstheme="minorHAnsi"/>
        </w:rPr>
      </w:pPr>
      <w:r w:rsidRPr="00144515">
        <w:rPr>
          <w:rFonts w:asciiTheme="minorHAnsi" w:hAnsiTheme="minorHAnsi" w:cstheme="minorHAnsi"/>
        </w:rPr>
        <w:t>Nu e cazul</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i/>
          <w:lang w:val="ro-RO"/>
        </w:rPr>
      </w:pPr>
      <w:r w:rsidRPr="00144515">
        <w:rPr>
          <w:rFonts w:asciiTheme="minorHAnsi" w:hAnsiTheme="minorHAnsi" w:cstheme="minorHAnsi"/>
          <w:b/>
          <w:bCs/>
          <w:i/>
          <w:lang w:val="ro-RO"/>
        </w:rPr>
        <w:t>-</w:t>
      </w:r>
      <w:r w:rsidRPr="00144515">
        <w:rPr>
          <w:rFonts w:asciiTheme="minorHAnsi" w:hAnsiTheme="minorHAnsi" w:cstheme="minorHAnsi"/>
          <w:i/>
          <w:lang w:val="ro-RO"/>
        </w:rPr>
        <w:t> coordonatele geografice ale amplasamentului proiectului, care vor fi prezentate sub formă de vector în format digital cu referință geografică, în sistem de proiecție națională Stereo 1970;</w:t>
      </w:r>
    </w:p>
    <w:p w:rsidR="00144515" w:rsidRDefault="00F443A2" w:rsidP="00144515">
      <w:pPr>
        <w:pStyle w:val="ListParagraph"/>
        <w:numPr>
          <w:ilvl w:val="0"/>
          <w:numId w:val="34"/>
        </w:numPr>
        <w:shd w:val="clear" w:color="auto" w:fill="FFFFFF"/>
        <w:jc w:val="both"/>
        <w:rPr>
          <w:rFonts w:asciiTheme="minorHAnsi" w:hAnsiTheme="minorHAnsi" w:cstheme="minorHAnsi"/>
        </w:rPr>
      </w:pPr>
      <w:r w:rsidRPr="00144515">
        <w:rPr>
          <w:rFonts w:asciiTheme="minorHAnsi" w:hAnsiTheme="minorHAnsi" w:cstheme="minorHAnsi"/>
        </w:rPr>
        <w:t xml:space="preserve">Structura va avea următoarele coordonate: </w:t>
      </w:r>
    </w:p>
    <w:p w:rsidR="00F443A2" w:rsidRPr="00144515" w:rsidRDefault="00F443A2" w:rsidP="00144515">
      <w:pPr>
        <w:pStyle w:val="ListParagraph"/>
        <w:shd w:val="clear" w:color="auto" w:fill="FFFFFF"/>
        <w:jc w:val="both"/>
        <w:rPr>
          <w:rFonts w:asciiTheme="minorHAnsi" w:hAnsiTheme="minorHAnsi" w:cstheme="minorHAnsi"/>
        </w:rPr>
      </w:pPr>
      <w:r w:rsidRPr="00144515">
        <w:rPr>
          <w:rFonts w:asciiTheme="minorHAnsi" w:hAnsiTheme="minorHAnsi" w:cstheme="minorHAnsi"/>
        </w:rPr>
        <w:tab/>
      </w:r>
    </w:p>
    <w:p w:rsidR="004C13CF" w:rsidRPr="00144515" w:rsidRDefault="00144515" w:rsidP="00144515">
      <w:pPr>
        <w:pStyle w:val="al"/>
        <w:shd w:val="clear" w:color="auto" w:fill="FFFFFF"/>
        <w:spacing w:before="0" w:beforeAutospacing="0" w:after="167" w:afterAutospacing="0"/>
        <w:jc w:val="both"/>
        <w:rPr>
          <w:rFonts w:asciiTheme="minorHAnsi" w:hAnsiTheme="minorHAnsi" w:cstheme="minorHAnsi"/>
          <w:color w:val="000000"/>
        </w:rPr>
      </w:pPr>
      <w:r>
        <w:rPr>
          <w:rFonts w:asciiTheme="minorHAnsi" w:hAnsiTheme="minorHAnsi" w:cstheme="minorHAnsi"/>
          <w:color w:val="000000"/>
        </w:rPr>
        <w:t xml:space="preserve">                                                  </w:t>
      </w:r>
      <w:r w:rsidR="004C13CF" w:rsidRPr="00144515">
        <w:rPr>
          <w:rFonts w:asciiTheme="minorHAnsi" w:hAnsiTheme="minorHAnsi" w:cstheme="minorHAnsi"/>
          <w:color w:val="000000"/>
        </w:rPr>
        <w:t xml:space="preserve">X = 371099.058     Y = 626014.100 </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i/>
          <w:lang w:val="ro-RO"/>
        </w:rPr>
      </w:pPr>
      <w:r w:rsidRPr="00144515">
        <w:rPr>
          <w:rFonts w:asciiTheme="minorHAnsi" w:hAnsiTheme="minorHAnsi" w:cstheme="minorHAnsi"/>
          <w:b/>
          <w:bCs/>
          <w:i/>
          <w:lang w:val="ro-RO"/>
        </w:rPr>
        <w:t>-</w:t>
      </w:r>
      <w:r w:rsidRPr="00144515">
        <w:rPr>
          <w:rFonts w:asciiTheme="minorHAnsi" w:hAnsiTheme="minorHAnsi" w:cstheme="minorHAnsi"/>
          <w:i/>
          <w:lang w:val="ro-RO"/>
        </w:rPr>
        <w:t> detalii p</w:t>
      </w:r>
      <w:r w:rsidR="001E6B43" w:rsidRPr="00144515">
        <w:rPr>
          <w:rFonts w:asciiTheme="minorHAnsi" w:hAnsiTheme="minorHAnsi" w:cstheme="minorHAnsi"/>
          <w:i/>
          <w:lang w:val="ro-RO"/>
        </w:rPr>
        <w:t>r</w:t>
      </w:r>
      <w:r w:rsidRPr="00144515">
        <w:rPr>
          <w:rFonts w:asciiTheme="minorHAnsi" w:hAnsiTheme="minorHAnsi" w:cstheme="minorHAnsi"/>
          <w:i/>
          <w:lang w:val="ro-RO"/>
        </w:rPr>
        <w:t>ivind orice variantă de amplasament care a fost luată în considerare.</w:t>
      </w:r>
    </w:p>
    <w:p w:rsidR="001E6B43" w:rsidRPr="00144515" w:rsidRDefault="003E227B" w:rsidP="00144515">
      <w:pPr>
        <w:pStyle w:val="al"/>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lang w:val="ro-RO"/>
        </w:rPr>
        <w:tab/>
        <w:t>S</w:t>
      </w:r>
      <w:r w:rsidR="001E6B43" w:rsidRPr="00144515">
        <w:rPr>
          <w:rFonts w:asciiTheme="minorHAnsi" w:hAnsiTheme="minorHAnsi" w:cstheme="minorHAnsi"/>
          <w:lang w:val="ro-RO"/>
        </w:rPr>
        <w:t>-a luat în considerare varianta optimă de amplasament</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b/>
          <w:lang w:val="ro-RO"/>
        </w:rPr>
      </w:pPr>
      <w:r w:rsidRPr="00144515">
        <w:rPr>
          <w:rFonts w:asciiTheme="minorHAnsi" w:hAnsiTheme="minorHAnsi" w:cstheme="minorHAnsi"/>
          <w:b/>
          <w:bCs/>
          <w:lang w:val="ro-RO"/>
        </w:rPr>
        <w:t>VI.</w:t>
      </w:r>
      <w:r w:rsidRPr="00144515">
        <w:rPr>
          <w:rFonts w:asciiTheme="minorHAnsi" w:hAnsiTheme="minorHAnsi" w:cstheme="minorHAnsi"/>
          <w:b/>
          <w:lang w:val="ro-RO"/>
        </w:rPr>
        <w:t> Descrierea tuturor efectelor semnificative posibile asupra mediului ale proiectului, în limita informațiilor disponibile:</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b/>
          <w:bCs/>
          <w:i/>
          <w:lang w:val="ro-RO"/>
        </w:rPr>
        <w:t>A.</w:t>
      </w:r>
      <w:r w:rsidRPr="00144515">
        <w:rPr>
          <w:rFonts w:asciiTheme="minorHAnsi" w:hAnsiTheme="minorHAnsi" w:cstheme="minorHAnsi"/>
          <w:i/>
          <w:lang w:val="ro-RO"/>
        </w:rPr>
        <w:t> Surse de poluanți și instalații pentru reținerea, evacuarea și dispersia poluanților în mediu</w:t>
      </w:r>
      <w:r w:rsidRPr="00144515">
        <w:rPr>
          <w:rFonts w:asciiTheme="minorHAnsi" w:hAnsiTheme="minorHAnsi" w:cstheme="minorHAnsi"/>
          <w:lang w:val="ro-RO"/>
        </w:rPr>
        <w:t>:</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i/>
          <w:lang w:val="ro-RO"/>
        </w:rPr>
      </w:pPr>
      <w:r w:rsidRPr="00144515">
        <w:rPr>
          <w:rFonts w:asciiTheme="minorHAnsi" w:hAnsiTheme="minorHAnsi" w:cstheme="minorHAnsi"/>
          <w:b/>
          <w:bCs/>
          <w:i/>
          <w:lang w:val="ro-RO"/>
        </w:rPr>
        <w:t>a)</w:t>
      </w:r>
      <w:r w:rsidRPr="00144515">
        <w:rPr>
          <w:rFonts w:asciiTheme="minorHAnsi" w:hAnsiTheme="minorHAnsi" w:cstheme="minorHAnsi"/>
          <w:i/>
          <w:lang w:val="ro-RO"/>
        </w:rPr>
        <w:t> protecția calității apelor:</w:t>
      </w:r>
    </w:p>
    <w:p w:rsidR="00E07B17" w:rsidRPr="00144515" w:rsidRDefault="00E07B17" w:rsidP="00144515">
      <w:pPr>
        <w:pStyle w:val="al"/>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b/>
          <w:bCs/>
          <w:lang w:val="ro-RO"/>
        </w:rPr>
        <w:t>-</w:t>
      </w:r>
      <w:r w:rsidRPr="00144515">
        <w:rPr>
          <w:rFonts w:asciiTheme="minorHAnsi" w:hAnsiTheme="minorHAnsi" w:cstheme="minorHAnsi"/>
          <w:lang w:val="ro-RO"/>
        </w:rPr>
        <w:t> sursele de poluanți pentru ape, locul de evacuare sau emisarul;</w:t>
      </w:r>
    </w:p>
    <w:p w:rsidR="006C668F" w:rsidRPr="00144515" w:rsidRDefault="006C668F" w:rsidP="00144515">
      <w:pPr>
        <w:pStyle w:val="al"/>
        <w:shd w:val="clear" w:color="auto" w:fill="FFFFFF"/>
        <w:spacing w:before="0" w:beforeAutospacing="0" w:after="167" w:afterAutospacing="0"/>
        <w:ind w:firstLine="708"/>
        <w:jc w:val="both"/>
        <w:rPr>
          <w:rFonts w:asciiTheme="minorHAnsi" w:hAnsiTheme="minorHAnsi" w:cstheme="minorHAnsi"/>
          <w:lang w:val="ro-RO"/>
        </w:rPr>
      </w:pPr>
      <w:r w:rsidRPr="00144515">
        <w:rPr>
          <w:rFonts w:asciiTheme="minorHAnsi" w:hAnsiTheme="minorHAnsi" w:cstheme="minorHAnsi"/>
          <w:lang w:val="ro-RO"/>
        </w:rPr>
        <w:t>Apa folosită la diferite procese tehnologice (curăţarea suprafeţelor, udarea suprafeţelor, va fi apă curată conform SR EN 1008:2003 “Apă de preparare pentru beton”şi nu reprezintă sursă de poluare în urma folosirii ei la respectivele lucrări.</w:t>
      </w:r>
    </w:p>
    <w:p w:rsidR="006C668F" w:rsidRPr="00144515" w:rsidRDefault="006C668F" w:rsidP="00144515">
      <w:pPr>
        <w:pStyle w:val="al"/>
        <w:shd w:val="clear" w:color="auto" w:fill="FFFFFF"/>
        <w:spacing w:before="0" w:beforeAutospacing="0" w:after="167" w:afterAutospacing="0"/>
        <w:ind w:firstLine="708"/>
        <w:jc w:val="both"/>
        <w:rPr>
          <w:rFonts w:asciiTheme="minorHAnsi" w:hAnsiTheme="minorHAnsi" w:cstheme="minorHAnsi"/>
          <w:lang w:val="ro-RO"/>
        </w:rPr>
      </w:pPr>
      <w:r w:rsidRPr="00144515">
        <w:rPr>
          <w:rFonts w:asciiTheme="minorHAnsi" w:hAnsiTheme="minorHAnsi" w:cstheme="minorHAnsi"/>
          <w:lang w:val="ro-RO"/>
        </w:rPr>
        <w:t>Pentru apele uzate de la organizarea de șantier se vor amenaja toalete ecologice, care se vor vidanja la un interval stabilit in funcție de numărul de utilizatori.</w:t>
      </w:r>
    </w:p>
    <w:p w:rsidR="006C668F" w:rsidRPr="00144515" w:rsidRDefault="006C668F" w:rsidP="00144515">
      <w:pPr>
        <w:pStyle w:val="al"/>
        <w:shd w:val="clear" w:color="auto" w:fill="FFFFFF"/>
        <w:spacing w:before="0" w:beforeAutospacing="0" w:after="167" w:afterAutospacing="0"/>
        <w:ind w:firstLine="708"/>
        <w:jc w:val="both"/>
        <w:rPr>
          <w:rFonts w:asciiTheme="minorHAnsi" w:hAnsiTheme="minorHAnsi" w:cstheme="minorHAnsi"/>
          <w:lang w:val="ro-RO"/>
        </w:rPr>
      </w:pPr>
      <w:r w:rsidRPr="00144515">
        <w:rPr>
          <w:rFonts w:asciiTheme="minorHAnsi" w:hAnsiTheme="minorHAnsi" w:cstheme="minorHAnsi"/>
          <w:lang w:val="ro-RO"/>
        </w:rPr>
        <w:t>Alimentarea șantierului cu apă va cădea în sarcina Antreprenorului și se va asigura din diverse surse (din partea Beneficiarului  – în urma unui acord cu acesta, prin transport în recipiente - din rețeaua de alimentare cu apă curentă,etc.).</w:t>
      </w:r>
    </w:p>
    <w:p w:rsidR="006C668F" w:rsidRPr="00144515" w:rsidRDefault="0047375B" w:rsidP="00144515">
      <w:pPr>
        <w:pStyle w:val="al"/>
        <w:shd w:val="clear" w:color="auto" w:fill="FFFFFF"/>
        <w:spacing w:before="0" w:beforeAutospacing="0" w:after="167" w:afterAutospacing="0"/>
        <w:ind w:firstLine="708"/>
        <w:jc w:val="both"/>
        <w:rPr>
          <w:rFonts w:asciiTheme="minorHAnsi" w:hAnsiTheme="minorHAnsi" w:cstheme="minorHAnsi"/>
          <w:lang w:val="ro-RO"/>
        </w:rPr>
      </w:pPr>
      <w:r w:rsidRPr="00144515">
        <w:rPr>
          <w:rFonts w:asciiTheme="minorHAnsi" w:hAnsiTheme="minorHAnsi" w:cstheme="minorHAnsi"/>
          <w:lang w:val="ro-RO"/>
        </w:rPr>
        <w:lastRenderedPageBreak/>
        <w:t>A</w:t>
      </w:r>
      <w:r w:rsidR="006C668F" w:rsidRPr="00144515">
        <w:rPr>
          <w:rFonts w:asciiTheme="minorHAnsi" w:hAnsiTheme="minorHAnsi" w:cstheme="minorHAnsi"/>
          <w:lang w:val="ro-RO"/>
        </w:rPr>
        <w:t>pa potabilă pentru personalul din șantier se va asigura de către Antreprenor, din surse autorizate (comercianți, furnizori de apă specializați etc.)</w:t>
      </w:r>
    </w:p>
    <w:p w:rsidR="00144515" w:rsidRPr="00144515" w:rsidRDefault="001C6248" w:rsidP="00144515">
      <w:pPr>
        <w:pStyle w:val="al"/>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b/>
          <w:bCs/>
          <w:lang w:val="ro-RO"/>
        </w:rPr>
        <w:t>-</w:t>
      </w:r>
      <w:r w:rsidRPr="00144515">
        <w:rPr>
          <w:rFonts w:asciiTheme="minorHAnsi" w:hAnsiTheme="minorHAnsi" w:cstheme="minorHAnsi"/>
          <w:lang w:val="ro-RO"/>
        </w:rPr>
        <w:t> stațiile și instalațiile de epurare sau de preepurare a apelor uzate prevăzute;</w:t>
      </w:r>
    </w:p>
    <w:p w:rsidR="001E6B43" w:rsidRPr="00144515" w:rsidRDefault="00E07B17" w:rsidP="00144515">
      <w:pPr>
        <w:pStyle w:val="ListParagraph"/>
        <w:jc w:val="both"/>
        <w:rPr>
          <w:rFonts w:asciiTheme="minorHAnsi" w:hAnsiTheme="minorHAnsi" w:cstheme="minorHAnsi"/>
        </w:rPr>
      </w:pPr>
      <w:r w:rsidRPr="00144515">
        <w:rPr>
          <w:rFonts w:asciiTheme="minorHAnsi" w:hAnsiTheme="minorHAnsi" w:cstheme="minorHAnsi"/>
        </w:rPr>
        <w:t xml:space="preserve">Nu sunt </w:t>
      </w:r>
      <w:r w:rsidR="003E227B" w:rsidRPr="00144515">
        <w:rPr>
          <w:rFonts w:asciiTheme="minorHAnsi" w:hAnsiTheme="minorHAnsi" w:cstheme="minorHAnsi"/>
        </w:rPr>
        <w:t>necesare</w:t>
      </w:r>
      <w:r w:rsidRPr="00144515">
        <w:rPr>
          <w:rFonts w:asciiTheme="minorHAnsi" w:hAnsiTheme="minorHAnsi" w:cstheme="minorHAnsi"/>
        </w:rPr>
        <w:t xml:space="preserve"> stații și instalații de epurare  sau de preepurare </w:t>
      </w:r>
      <w:r w:rsidR="00FC66BF" w:rsidRPr="00144515">
        <w:rPr>
          <w:rFonts w:asciiTheme="minorHAnsi" w:hAnsiTheme="minorHAnsi" w:cstheme="minorHAnsi"/>
        </w:rPr>
        <w:t xml:space="preserve">a </w:t>
      </w:r>
      <w:r w:rsidRPr="00144515">
        <w:rPr>
          <w:rFonts w:asciiTheme="minorHAnsi" w:hAnsiTheme="minorHAnsi" w:cstheme="minorHAnsi"/>
        </w:rPr>
        <w:t>apelor uzate.</w:t>
      </w:r>
    </w:p>
    <w:p w:rsidR="006C668F" w:rsidRPr="00144515" w:rsidRDefault="006C668F" w:rsidP="00144515">
      <w:pPr>
        <w:pStyle w:val="ListParagraph"/>
        <w:jc w:val="both"/>
        <w:rPr>
          <w:rFonts w:asciiTheme="minorHAnsi" w:hAnsiTheme="minorHAnsi" w:cstheme="minorHAnsi"/>
        </w:rPr>
      </w:pP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i/>
          <w:lang w:val="ro-RO"/>
        </w:rPr>
      </w:pPr>
      <w:r w:rsidRPr="00144515">
        <w:rPr>
          <w:rFonts w:asciiTheme="minorHAnsi" w:hAnsiTheme="minorHAnsi" w:cstheme="minorHAnsi"/>
          <w:b/>
          <w:bCs/>
          <w:i/>
          <w:lang w:val="ro-RO"/>
        </w:rPr>
        <w:t>b)</w:t>
      </w:r>
      <w:r w:rsidRPr="00144515">
        <w:rPr>
          <w:rFonts w:asciiTheme="minorHAnsi" w:hAnsiTheme="minorHAnsi" w:cstheme="minorHAnsi"/>
          <w:i/>
          <w:lang w:val="ro-RO"/>
        </w:rPr>
        <w:t> protecția aerului:</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b/>
          <w:bCs/>
          <w:lang w:val="ro-RO"/>
        </w:rPr>
        <w:t>-</w:t>
      </w:r>
      <w:r w:rsidRPr="00144515">
        <w:rPr>
          <w:rFonts w:asciiTheme="minorHAnsi" w:hAnsiTheme="minorHAnsi" w:cstheme="minorHAnsi"/>
          <w:lang w:val="ro-RO"/>
        </w:rPr>
        <w:t> sursele de poluanți pentru aer, poluanți, inclusiv surse de mirosuri;</w:t>
      </w:r>
    </w:p>
    <w:p w:rsidR="0047375B" w:rsidRPr="00144515" w:rsidRDefault="0047375B" w:rsidP="00144515">
      <w:pPr>
        <w:spacing w:line="276" w:lineRule="auto"/>
        <w:ind w:firstLine="709"/>
        <w:jc w:val="both"/>
        <w:rPr>
          <w:rFonts w:asciiTheme="minorHAnsi" w:hAnsiTheme="minorHAnsi" w:cstheme="minorHAnsi"/>
          <w:i/>
        </w:rPr>
      </w:pPr>
      <w:r w:rsidRPr="00144515">
        <w:rPr>
          <w:rFonts w:asciiTheme="minorHAnsi" w:hAnsiTheme="minorHAnsi" w:cstheme="minorHAnsi"/>
          <w:i/>
        </w:rPr>
        <w:t>Pe perioada lucrărilor</w:t>
      </w:r>
    </w:p>
    <w:p w:rsidR="0047375B" w:rsidRPr="00144515" w:rsidRDefault="0047375B" w:rsidP="00144515">
      <w:pPr>
        <w:spacing w:line="276" w:lineRule="auto"/>
        <w:ind w:firstLine="709"/>
        <w:jc w:val="both"/>
        <w:rPr>
          <w:rFonts w:asciiTheme="minorHAnsi" w:hAnsiTheme="minorHAnsi" w:cstheme="minorHAnsi"/>
        </w:rPr>
      </w:pPr>
      <w:r w:rsidRPr="00144515">
        <w:rPr>
          <w:rFonts w:asciiTheme="minorHAnsi" w:hAnsiTheme="minorHAnsi" w:cstheme="minorHAnsi"/>
        </w:rPr>
        <w:t xml:space="preserve">Posibilele surse de poluare a aerului sunt de tip artificial (rezultate din activitatea umană), în special procesele de combustie. </w:t>
      </w:r>
    </w:p>
    <w:p w:rsidR="0047375B" w:rsidRPr="00144515" w:rsidRDefault="0047375B" w:rsidP="00144515">
      <w:pPr>
        <w:spacing w:line="276" w:lineRule="auto"/>
        <w:ind w:firstLine="709"/>
        <w:jc w:val="both"/>
        <w:rPr>
          <w:rFonts w:asciiTheme="minorHAnsi" w:hAnsiTheme="minorHAnsi" w:cstheme="minorHAnsi"/>
        </w:rPr>
      </w:pPr>
      <w:r w:rsidRPr="00144515">
        <w:rPr>
          <w:rFonts w:asciiTheme="minorHAnsi" w:hAnsiTheme="minorHAnsi" w:cstheme="minorHAnsi"/>
        </w:rPr>
        <w:t>Se va avea în vedere pe perioada execuției lucrărilor folosirea de utilaje echipate cu motorizări care să producă cât mai puține noxe.</w:t>
      </w:r>
    </w:p>
    <w:p w:rsidR="0047375B" w:rsidRPr="00144515" w:rsidRDefault="0047375B" w:rsidP="00144515">
      <w:pPr>
        <w:spacing w:line="276" w:lineRule="auto"/>
        <w:ind w:firstLine="709"/>
        <w:jc w:val="both"/>
        <w:rPr>
          <w:rFonts w:asciiTheme="minorHAnsi" w:hAnsiTheme="minorHAnsi" w:cstheme="minorHAnsi"/>
        </w:rPr>
      </w:pPr>
      <w:r w:rsidRPr="00144515">
        <w:rPr>
          <w:rFonts w:asciiTheme="minorHAnsi" w:hAnsiTheme="minorHAnsi" w:cstheme="minorHAnsi"/>
        </w:rPr>
        <w:t>Pe perioada realizării lucrărilor vor apare emisii de oxizi de azot (NO</w:t>
      </w:r>
      <w:r w:rsidRPr="00144515">
        <w:rPr>
          <w:rFonts w:asciiTheme="minorHAnsi" w:hAnsiTheme="minorHAnsi" w:cstheme="minorHAnsi"/>
          <w:vertAlign w:val="subscript"/>
        </w:rPr>
        <w:t>x</w:t>
      </w:r>
      <w:r w:rsidRPr="00144515">
        <w:rPr>
          <w:rFonts w:asciiTheme="minorHAnsi" w:hAnsiTheme="minorHAnsi" w:cstheme="minorHAnsi"/>
        </w:rPr>
        <w:t>), compuşi organici volatili nonmetanici (COV</w:t>
      </w:r>
      <w:r w:rsidRPr="00144515">
        <w:rPr>
          <w:rFonts w:asciiTheme="minorHAnsi" w:hAnsiTheme="minorHAnsi" w:cstheme="minorHAnsi"/>
          <w:vertAlign w:val="subscript"/>
        </w:rPr>
        <w:t>nm</w:t>
      </w:r>
      <w:r w:rsidRPr="00144515">
        <w:rPr>
          <w:rFonts w:asciiTheme="minorHAnsi" w:hAnsiTheme="minorHAnsi" w:cstheme="minorHAnsi"/>
        </w:rPr>
        <w:t>), metan (CH</w:t>
      </w:r>
      <w:r w:rsidRPr="00144515">
        <w:rPr>
          <w:rFonts w:asciiTheme="minorHAnsi" w:hAnsiTheme="minorHAnsi" w:cstheme="minorHAnsi"/>
          <w:vertAlign w:val="subscript"/>
        </w:rPr>
        <w:t>4</w:t>
      </w:r>
      <w:r w:rsidRPr="00144515">
        <w:rPr>
          <w:rFonts w:asciiTheme="minorHAnsi" w:hAnsiTheme="minorHAnsi" w:cstheme="minorHAnsi"/>
        </w:rPr>
        <w:t>), oxizi de carbon (CO, CO</w:t>
      </w:r>
      <w:r w:rsidRPr="00144515">
        <w:rPr>
          <w:rFonts w:asciiTheme="minorHAnsi" w:hAnsiTheme="minorHAnsi" w:cstheme="minorHAnsi"/>
          <w:vertAlign w:val="subscript"/>
        </w:rPr>
        <w:t>2</w:t>
      </w:r>
      <w:r w:rsidRPr="00144515">
        <w:rPr>
          <w:rFonts w:asciiTheme="minorHAnsi" w:hAnsiTheme="minorHAnsi" w:cstheme="minorHAnsi"/>
        </w:rPr>
        <w:t>), particule cu metale grele (Cd, Cu, Cr, Ni, Se, Zn), bioxid de sulf (SO</w:t>
      </w:r>
      <w:r w:rsidRPr="00144515">
        <w:rPr>
          <w:rFonts w:asciiTheme="minorHAnsi" w:hAnsiTheme="minorHAnsi" w:cstheme="minorHAnsi"/>
          <w:vertAlign w:val="subscript"/>
        </w:rPr>
        <w:t>2</w:t>
      </w:r>
      <w:r w:rsidRPr="00144515">
        <w:rPr>
          <w:rFonts w:asciiTheme="minorHAnsi" w:hAnsiTheme="minorHAnsi" w:cstheme="minorHAnsi"/>
        </w:rPr>
        <w:t>), de la motoarele utilajelor folosite.</w:t>
      </w:r>
    </w:p>
    <w:p w:rsidR="0047375B" w:rsidRPr="00144515" w:rsidRDefault="0047375B" w:rsidP="00144515">
      <w:pPr>
        <w:spacing w:line="276" w:lineRule="auto"/>
        <w:ind w:firstLine="709"/>
        <w:jc w:val="both"/>
        <w:rPr>
          <w:rFonts w:asciiTheme="minorHAnsi" w:hAnsiTheme="minorHAnsi" w:cstheme="minorHAnsi"/>
        </w:rPr>
      </w:pPr>
      <w:r w:rsidRPr="00144515">
        <w:rPr>
          <w:rFonts w:asciiTheme="minorHAnsi" w:hAnsiTheme="minorHAnsi" w:cstheme="minorHAnsi"/>
        </w:rPr>
        <w:t>Se va evita pe cât posibil mersul în gol și staționarea cu motoarele în funcțiune.</w:t>
      </w:r>
    </w:p>
    <w:p w:rsidR="0047375B" w:rsidRPr="00144515" w:rsidRDefault="0047375B" w:rsidP="00144515">
      <w:pPr>
        <w:spacing w:line="276" w:lineRule="auto"/>
        <w:ind w:firstLine="709"/>
        <w:jc w:val="both"/>
        <w:rPr>
          <w:rFonts w:asciiTheme="minorHAnsi" w:hAnsiTheme="minorHAnsi" w:cstheme="minorHAnsi"/>
        </w:rPr>
      </w:pPr>
      <w:r w:rsidRPr="00144515">
        <w:rPr>
          <w:rFonts w:asciiTheme="minorHAnsi" w:hAnsiTheme="minorHAnsi" w:cstheme="minorHAnsi"/>
        </w:rPr>
        <w:t>Autobasculantele de transport mixturi asfaltice vor fi prevăzute cu prelate care vor limita emanațiile de vapori și mirosuri.</w:t>
      </w:r>
    </w:p>
    <w:p w:rsidR="0047375B" w:rsidRPr="00144515" w:rsidRDefault="0047375B" w:rsidP="00144515">
      <w:pPr>
        <w:spacing w:line="276" w:lineRule="auto"/>
        <w:ind w:firstLine="709"/>
        <w:jc w:val="both"/>
        <w:rPr>
          <w:rFonts w:asciiTheme="minorHAnsi" w:hAnsiTheme="minorHAnsi" w:cstheme="minorHAnsi"/>
        </w:rPr>
      </w:pPr>
      <w:r w:rsidRPr="00144515">
        <w:rPr>
          <w:rFonts w:asciiTheme="minorHAnsi" w:hAnsiTheme="minorHAnsi" w:cstheme="minorHAnsi"/>
        </w:rPr>
        <w:t xml:space="preserve">Noxele ce pot polua aerul sunt produse în timpul lucrărilor de execuţie: cele  rezultate din mixtura asfaltică pe perioada punerii în operă, din realizarea săpăturii şi a turnării betoanelor. </w:t>
      </w:r>
    </w:p>
    <w:p w:rsidR="0047375B" w:rsidRPr="00144515" w:rsidRDefault="0047375B" w:rsidP="00144515">
      <w:pPr>
        <w:spacing w:line="276" w:lineRule="auto"/>
        <w:ind w:firstLine="709"/>
        <w:jc w:val="both"/>
        <w:rPr>
          <w:rFonts w:asciiTheme="minorHAnsi" w:hAnsiTheme="minorHAnsi" w:cstheme="minorHAnsi"/>
        </w:rPr>
      </w:pPr>
      <w:r w:rsidRPr="00144515">
        <w:rPr>
          <w:rFonts w:asciiTheme="minorHAnsi" w:hAnsiTheme="minorHAnsi" w:cstheme="minorHAnsi"/>
        </w:rPr>
        <w:t>Se apreciază că efectele acestor fenomene sunt nesemnificative deoarece numărul de utilaje din şantier este redus, 3-4 utilaje care vor funcţiona asincron. Zona de lucru beneficiază de o bună ventilaţie naturală. În perioada de exploatare a investiţiei factorul de mediu aer nu este afectat în mod semnificativ.</w:t>
      </w:r>
    </w:p>
    <w:p w:rsidR="0047375B" w:rsidRPr="00144515" w:rsidRDefault="0047375B" w:rsidP="00144515">
      <w:pPr>
        <w:spacing w:line="276" w:lineRule="auto"/>
        <w:ind w:firstLine="709"/>
        <w:jc w:val="both"/>
        <w:rPr>
          <w:rFonts w:asciiTheme="minorHAnsi" w:hAnsiTheme="minorHAnsi" w:cstheme="minorHAnsi"/>
        </w:rPr>
      </w:pPr>
      <w:r w:rsidRPr="00144515">
        <w:rPr>
          <w:rFonts w:asciiTheme="minorHAnsi" w:hAnsiTheme="minorHAnsi" w:cstheme="minorHAnsi"/>
        </w:rPr>
        <w:t>La transportul şi depozitarea materialelor granulare care pot elibera particule fine, se vor lua măsuri de acoperire a  acestora.</w:t>
      </w:r>
    </w:p>
    <w:p w:rsidR="0047375B" w:rsidRPr="00144515" w:rsidRDefault="0047375B" w:rsidP="00144515">
      <w:pPr>
        <w:spacing w:line="360" w:lineRule="auto"/>
        <w:ind w:firstLine="709"/>
        <w:jc w:val="both"/>
        <w:rPr>
          <w:rFonts w:asciiTheme="minorHAnsi" w:hAnsiTheme="minorHAnsi" w:cstheme="minorHAnsi"/>
          <w:i/>
        </w:rPr>
      </w:pPr>
      <w:r w:rsidRPr="00144515">
        <w:rPr>
          <w:rFonts w:asciiTheme="minorHAnsi" w:hAnsiTheme="minorHAnsi" w:cstheme="minorHAnsi"/>
          <w:i/>
        </w:rPr>
        <w:t>În exploatare</w:t>
      </w:r>
    </w:p>
    <w:p w:rsidR="0047375B" w:rsidRPr="00144515" w:rsidRDefault="0047375B" w:rsidP="00144515">
      <w:pPr>
        <w:spacing w:line="276" w:lineRule="auto"/>
        <w:ind w:firstLine="709"/>
        <w:jc w:val="both"/>
        <w:rPr>
          <w:rFonts w:asciiTheme="minorHAnsi" w:hAnsiTheme="minorHAnsi" w:cstheme="minorHAnsi"/>
        </w:rPr>
      </w:pPr>
      <w:r w:rsidRPr="00144515">
        <w:rPr>
          <w:rFonts w:asciiTheme="minorHAnsi" w:hAnsiTheme="minorHAnsi" w:cstheme="minorHAnsi"/>
        </w:rPr>
        <w:t>Obiectivul, în sine, la redarea lui în folosinţă, nu va produce noxe care ar putea polua aerul, în mod semnificativ. Noxele ce se vor înregistra sunt cele rezultate în urma desfășurării traficului rutier în zonă –traficul fiind foarte redus. Nu sunt necesare măsuri speciale pentru protecţia calităţii aerului.</w:t>
      </w:r>
    </w:p>
    <w:p w:rsidR="001C6248" w:rsidRPr="00144515" w:rsidRDefault="001C6248" w:rsidP="00144515">
      <w:pPr>
        <w:pStyle w:val="al"/>
        <w:shd w:val="clear" w:color="auto" w:fill="FFFFFF"/>
        <w:spacing w:before="0" w:beforeAutospacing="0" w:after="167" w:afterAutospacing="0" w:line="276" w:lineRule="auto"/>
        <w:jc w:val="both"/>
        <w:rPr>
          <w:rFonts w:asciiTheme="minorHAnsi" w:hAnsiTheme="minorHAnsi" w:cstheme="minorHAnsi"/>
          <w:lang w:val="ro-RO"/>
        </w:rPr>
      </w:pPr>
      <w:r w:rsidRPr="00144515">
        <w:rPr>
          <w:rFonts w:asciiTheme="minorHAnsi" w:hAnsiTheme="minorHAnsi" w:cstheme="minorHAnsi"/>
          <w:b/>
          <w:bCs/>
          <w:lang w:val="ro-RO"/>
        </w:rPr>
        <w:t>-</w:t>
      </w:r>
      <w:r w:rsidRPr="00144515">
        <w:rPr>
          <w:rFonts w:asciiTheme="minorHAnsi" w:hAnsiTheme="minorHAnsi" w:cstheme="minorHAnsi"/>
          <w:lang w:val="ro-RO"/>
        </w:rPr>
        <w:t> instalațiile pentru reținerea și dispersia poluanților în atmosferă;</w:t>
      </w:r>
    </w:p>
    <w:p w:rsidR="0047375B" w:rsidRPr="00144515" w:rsidRDefault="008C6B70" w:rsidP="00144515">
      <w:pPr>
        <w:pStyle w:val="al"/>
        <w:shd w:val="clear" w:color="auto" w:fill="FFFFFF"/>
        <w:spacing w:before="0" w:beforeAutospacing="0" w:after="167" w:afterAutospacing="0" w:line="276" w:lineRule="auto"/>
        <w:ind w:left="708"/>
        <w:jc w:val="both"/>
        <w:rPr>
          <w:rFonts w:asciiTheme="minorHAnsi" w:hAnsiTheme="minorHAnsi" w:cstheme="minorHAnsi"/>
          <w:lang w:val="ro-RO"/>
        </w:rPr>
      </w:pPr>
      <w:r w:rsidRPr="00144515">
        <w:rPr>
          <w:rFonts w:asciiTheme="minorHAnsi" w:hAnsiTheme="minorHAnsi" w:cstheme="minorHAnsi"/>
          <w:lang w:val="ro-RO"/>
        </w:rPr>
        <w:t>Nu sunt necesare instalații pentru reținerea și dispersia poluanților în atmosferă.</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b/>
          <w:bCs/>
          <w:lang w:val="ro-RO"/>
        </w:rPr>
        <w:t>c)</w:t>
      </w:r>
      <w:r w:rsidRPr="00144515">
        <w:rPr>
          <w:rFonts w:asciiTheme="minorHAnsi" w:hAnsiTheme="minorHAnsi" w:cstheme="minorHAnsi"/>
          <w:lang w:val="ro-RO"/>
        </w:rPr>
        <w:t> protecția împotriva zgomotului și vibrațiilor:</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b/>
          <w:bCs/>
          <w:lang w:val="ro-RO"/>
        </w:rPr>
        <w:t>-</w:t>
      </w:r>
      <w:r w:rsidRPr="00144515">
        <w:rPr>
          <w:rFonts w:asciiTheme="minorHAnsi" w:hAnsiTheme="minorHAnsi" w:cstheme="minorHAnsi"/>
          <w:lang w:val="ro-RO"/>
        </w:rPr>
        <w:t> sursele de zgomot și de vibrații;</w:t>
      </w:r>
    </w:p>
    <w:p w:rsidR="0047375B" w:rsidRPr="00144515" w:rsidRDefault="0047375B" w:rsidP="00144515">
      <w:pPr>
        <w:spacing w:line="360" w:lineRule="auto"/>
        <w:ind w:firstLine="709"/>
        <w:jc w:val="both"/>
        <w:rPr>
          <w:rFonts w:asciiTheme="minorHAnsi" w:hAnsiTheme="minorHAnsi" w:cstheme="minorHAnsi"/>
          <w:i/>
        </w:rPr>
      </w:pPr>
      <w:r w:rsidRPr="00144515">
        <w:rPr>
          <w:rFonts w:asciiTheme="minorHAnsi" w:hAnsiTheme="minorHAnsi" w:cstheme="minorHAnsi"/>
          <w:i/>
        </w:rPr>
        <w:t>Pe perioada lucrărilor</w:t>
      </w:r>
    </w:p>
    <w:p w:rsidR="0047375B" w:rsidRPr="00144515" w:rsidRDefault="0047375B" w:rsidP="00144515">
      <w:pPr>
        <w:spacing w:line="276" w:lineRule="auto"/>
        <w:ind w:firstLine="709"/>
        <w:jc w:val="both"/>
        <w:rPr>
          <w:rFonts w:asciiTheme="minorHAnsi" w:hAnsiTheme="minorHAnsi" w:cstheme="minorHAnsi"/>
        </w:rPr>
      </w:pPr>
      <w:r w:rsidRPr="00144515">
        <w:rPr>
          <w:rFonts w:asciiTheme="minorHAnsi" w:hAnsiTheme="minorHAnsi" w:cstheme="minorHAnsi"/>
        </w:rPr>
        <w:t>Zgomote şi vibraţii vor apărea în perioada de execuţie, datorită utilajelor, dar durata acestora este limitată la perioada de lucru de zi.</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b/>
          <w:bCs/>
          <w:lang w:val="ro-RO"/>
        </w:rPr>
        <w:t>-</w:t>
      </w:r>
      <w:r w:rsidRPr="00144515">
        <w:rPr>
          <w:rFonts w:asciiTheme="minorHAnsi" w:hAnsiTheme="minorHAnsi" w:cstheme="minorHAnsi"/>
          <w:lang w:val="ro-RO"/>
        </w:rPr>
        <w:t> amenajările și dotările pentru protecția împotriva zgomotului și vibrațiilor;</w:t>
      </w:r>
    </w:p>
    <w:p w:rsidR="0047375B" w:rsidRPr="00144515" w:rsidRDefault="0047375B" w:rsidP="00144515">
      <w:pPr>
        <w:spacing w:line="360" w:lineRule="auto"/>
        <w:ind w:firstLine="709"/>
        <w:jc w:val="both"/>
        <w:rPr>
          <w:rFonts w:asciiTheme="minorHAnsi" w:hAnsiTheme="minorHAnsi" w:cstheme="minorHAnsi"/>
        </w:rPr>
      </w:pPr>
      <w:r w:rsidRPr="00144515">
        <w:rPr>
          <w:rFonts w:asciiTheme="minorHAnsi" w:hAnsiTheme="minorHAnsi" w:cstheme="minorHAnsi"/>
        </w:rPr>
        <w:lastRenderedPageBreak/>
        <w:t>În vederea reducerii vibrațiilor și nivelului de zgomot se vor lua măsuri cum ar fi:</w:t>
      </w:r>
    </w:p>
    <w:p w:rsidR="0047375B" w:rsidRPr="00144515" w:rsidRDefault="0047375B" w:rsidP="00144515">
      <w:pPr>
        <w:pStyle w:val="ListParagraph"/>
        <w:numPr>
          <w:ilvl w:val="0"/>
          <w:numId w:val="34"/>
        </w:numPr>
        <w:shd w:val="clear" w:color="auto" w:fill="FFFFFF"/>
        <w:jc w:val="both"/>
        <w:rPr>
          <w:rFonts w:asciiTheme="minorHAnsi" w:hAnsiTheme="minorHAnsi" w:cstheme="minorHAnsi"/>
        </w:rPr>
      </w:pPr>
      <w:r w:rsidRPr="00144515">
        <w:rPr>
          <w:rFonts w:asciiTheme="minorHAnsi" w:hAnsiTheme="minorHAnsi" w:cstheme="minorHAnsi"/>
        </w:rPr>
        <w:t>acoperirea cu carcase fonoizolante și fonoabsorbante a pieselor sau a ansamblurilor de piese ale mașinilor unelte si ale utilajelor care produc zgomot;</w:t>
      </w:r>
    </w:p>
    <w:p w:rsidR="0047375B" w:rsidRPr="00144515" w:rsidRDefault="0047375B" w:rsidP="00144515">
      <w:pPr>
        <w:pStyle w:val="ListParagraph"/>
        <w:numPr>
          <w:ilvl w:val="0"/>
          <w:numId w:val="34"/>
        </w:numPr>
        <w:shd w:val="clear" w:color="auto" w:fill="FFFFFF"/>
        <w:jc w:val="both"/>
        <w:rPr>
          <w:rFonts w:asciiTheme="minorHAnsi" w:hAnsiTheme="minorHAnsi" w:cstheme="minorHAnsi"/>
        </w:rPr>
      </w:pPr>
      <w:r w:rsidRPr="00144515">
        <w:rPr>
          <w:rFonts w:asciiTheme="minorHAnsi" w:hAnsiTheme="minorHAnsi" w:cstheme="minorHAnsi"/>
        </w:rPr>
        <w:t>carcasarea în întregime a mașinilor unelte și a utilajelor care radiază zgomot prin întreaga lor suprafață;</w:t>
      </w:r>
    </w:p>
    <w:p w:rsidR="0047375B" w:rsidRPr="00144515" w:rsidRDefault="0047375B" w:rsidP="00144515">
      <w:pPr>
        <w:pStyle w:val="ListParagraph"/>
        <w:numPr>
          <w:ilvl w:val="0"/>
          <w:numId w:val="34"/>
        </w:numPr>
        <w:shd w:val="clear" w:color="auto" w:fill="FFFFFF"/>
        <w:jc w:val="both"/>
        <w:rPr>
          <w:rFonts w:asciiTheme="minorHAnsi" w:hAnsiTheme="minorHAnsi" w:cstheme="minorHAnsi"/>
        </w:rPr>
      </w:pPr>
      <w:r w:rsidRPr="00144515">
        <w:rPr>
          <w:rFonts w:asciiTheme="minorHAnsi" w:hAnsiTheme="minorHAnsi" w:cstheme="minorHAnsi"/>
        </w:rPr>
        <w:t>prevederea orificiilor de trecere a organelor de acționare și a cablurilor de conexiune ale aparatelor de măsură și de control cu canale căptușite în interior cu materiale fonoabsorbante;</w:t>
      </w:r>
    </w:p>
    <w:p w:rsidR="0047375B" w:rsidRPr="00144515" w:rsidRDefault="0047375B" w:rsidP="00144515">
      <w:pPr>
        <w:pStyle w:val="ListParagraph"/>
        <w:numPr>
          <w:ilvl w:val="0"/>
          <w:numId w:val="34"/>
        </w:numPr>
        <w:shd w:val="clear" w:color="auto" w:fill="FFFFFF"/>
        <w:spacing w:after="240"/>
        <w:jc w:val="both"/>
        <w:rPr>
          <w:rFonts w:asciiTheme="minorHAnsi" w:hAnsiTheme="minorHAnsi" w:cstheme="minorHAnsi"/>
        </w:rPr>
      </w:pPr>
      <w:r w:rsidRPr="00144515">
        <w:rPr>
          <w:rFonts w:asciiTheme="minorHAnsi" w:hAnsiTheme="minorHAnsi" w:cstheme="minorHAnsi"/>
        </w:rPr>
        <w:t>prevederea de atenuatoare de zgomot speciale la mașini-unelte și la utilajele care produc zgomote de natură aerodinamică (ventilatoare, suflante, utilaje și mașini-unelte pneumatice, ejectoare, motoare cu ardere internă etc.).</w:t>
      </w:r>
    </w:p>
    <w:p w:rsidR="001C6248" w:rsidRPr="00144515" w:rsidRDefault="001C6248" w:rsidP="00144515">
      <w:pPr>
        <w:pStyle w:val="al"/>
        <w:shd w:val="clear" w:color="auto" w:fill="FFFFFF"/>
        <w:spacing w:before="0" w:beforeAutospacing="0" w:after="240" w:afterAutospacing="0"/>
        <w:jc w:val="both"/>
        <w:rPr>
          <w:rFonts w:asciiTheme="minorHAnsi" w:hAnsiTheme="minorHAnsi" w:cstheme="minorHAnsi"/>
          <w:i/>
          <w:lang w:val="ro-RO"/>
        </w:rPr>
      </w:pPr>
      <w:r w:rsidRPr="00144515">
        <w:rPr>
          <w:rFonts w:asciiTheme="minorHAnsi" w:hAnsiTheme="minorHAnsi" w:cstheme="minorHAnsi"/>
          <w:b/>
          <w:bCs/>
          <w:i/>
          <w:lang w:val="ro-RO"/>
        </w:rPr>
        <w:t>d)</w:t>
      </w:r>
      <w:r w:rsidRPr="00144515">
        <w:rPr>
          <w:rFonts w:asciiTheme="minorHAnsi" w:hAnsiTheme="minorHAnsi" w:cstheme="minorHAnsi"/>
          <w:i/>
          <w:lang w:val="ro-RO"/>
        </w:rPr>
        <w:t> protecția împotriva radiațiilor:</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b/>
          <w:bCs/>
          <w:lang w:val="ro-RO"/>
        </w:rPr>
        <w:t>-</w:t>
      </w:r>
      <w:r w:rsidRPr="00144515">
        <w:rPr>
          <w:rFonts w:asciiTheme="minorHAnsi" w:hAnsiTheme="minorHAnsi" w:cstheme="minorHAnsi"/>
          <w:lang w:val="ro-RO"/>
        </w:rPr>
        <w:t> sursele de radiații;</w:t>
      </w:r>
    </w:p>
    <w:p w:rsidR="0047375B" w:rsidRPr="00144515" w:rsidRDefault="0047375B" w:rsidP="00144515">
      <w:pPr>
        <w:spacing w:line="276" w:lineRule="auto"/>
        <w:ind w:firstLine="709"/>
        <w:jc w:val="both"/>
        <w:rPr>
          <w:rFonts w:asciiTheme="minorHAnsi" w:hAnsiTheme="minorHAnsi" w:cstheme="minorHAnsi"/>
        </w:rPr>
      </w:pPr>
      <w:r w:rsidRPr="00144515">
        <w:rPr>
          <w:rFonts w:asciiTheme="minorHAnsi" w:hAnsiTheme="minorHAnsi" w:cstheme="minorHAnsi"/>
        </w:rPr>
        <w:t>Pe perioada execuției lucrărilor și în exploatare nu apar surse de producere a radiațiilor.</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b/>
          <w:bCs/>
          <w:lang w:val="ro-RO"/>
        </w:rPr>
        <w:t>-</w:t>
      </w:r>
      <w:r w:rsidRPr="00144515">
        <w:rPr>
          <w:rFonts w:asciiTheme="minorHAnsi" w:hAnsiTheme="minorHAnsi" w:cstheme="minorHAnsi"/>
          <w:lang w:val="ro-RO"/>
        </w:rPr>
        <w:t> amenajările și dotările pentru protecția împotriva radiațiilor;</w:t>
      </w:r>
    </w:p>
    <w:p w:rsidR="0047375B" w:rsidRPr="00144515" w:rsidRDefault="0047375B" w:rsidP="00144515">
      <w:pPr>
        <w:pStyle w:val="al"/>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lang w:val="ro-RO"/>
        </w:rPr>
        <w:tab/>
        <w:t>Nu e cazul</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i/>
          <w:lang w:val="ro-RO"/>
        </w:rPr>
      </w:pPr>
      <w:r w:rsidRPr="00144515">
        <w:rPr>
          <w:rFonts w:asciiTheme="minorHAnsi" w:hAnsiTheme="minorHAnsi" w:cstheme="minorHAnsi"/>
          <w:b/>
          <w:bCs/>
          <w:i/>
          <w:lang w:val="ro-RO"/>
        </w:rPr>
        <w:t>e)</w:t>
      </w:r>
      <w:r w:rsidRPr="00144515">
        <w:rPr>
          <w:rFonts w:asciiTheme="minorHAnsi" w:hAnsiTheme="minorHAnsi" w:cstheme="minorHAnsi"/>
          <w:i/>
          <w:lang w:val="ro-RO"/>
        </w:rPr>
        <w:t> protecția solului și a subsolului:</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b/>
          <w:bCs/>
          <w:lang w:val="ro-RO"/>
        </w:rPr>
        <w:t>-</w:t>
      </w:r>
      <w:r w:rsidRPr="00144515">
        <w:rPr>
          <w:rFonts w:asciiTheme="minorHAnsi" w:hAnsiTheme="minorHAnsi" w:cstheme="minorHAnsi"/>
          <w:lang w:val="ro-RO"/>
        </w:rPr>
        <w:t> sursele de poluanți pentru sol, subsol, ape freatice și de adâncime;</w:t>
      </w:r>
    </w:p>
    <w:p w:rsidR="0047375B" w:rsidRPr="00144515" w:rsidRDefault="0047375B" w:rsidP="00144515">
      <w:pPr>
        <w:tabs>
          <w:tab w:val="left" w:pos="709"/>
        </w:tabs>
        <w:spacing w:line="360" w:lineRule="auto"/>
        <w:jc w:val="both"/>
        <w:rPr>
          <w:rFonts w:asciiTheme="minorHAnsi" w:hAnsiTheme="minorHAnsi" w:cstheme="minorHAnsi"/>
          <w:i/>
        </w:rPr>
      </w:pPr>
      <w:r w:rsidRPr="00144515">
        <w:rPr>
          <w:rFonts w:asciiTheme="minorHAnsi" w:hAnsiTheme="minorHAnsi" w:cstheme="minorHAnsi"/>
          <w:b/>
          <w:bCs/>
        </w:rPr>
        <w:tab/>
      </w:r>
      <w:r w:rsidRPr="00144515">
        <w:rPr>
          <w:rFonts w:asciiTheme="minorHAnsi" w:hAnsiTheme="minorHAnsi" w:cstheme="minorHAnsi"/>
          <w:i/>
        </w:rPr>
        <w:t>Pe perioada lucrărilor</w:t>
      </w:r>
    </w:p>
    <w:p w:rsidR="0047375B" w:rsidRPr="00144515" w:rsidRDefault="0047375B" w:rsidP="00144515">
      <w:pPr>
        <w:spacing w:line="276" w:lineRule="auto"/>
        <w:ind w:firstLine="709"/>
        <w:jc w:val="both"/>
        <w:rPr>
          <w:rFonts w:asciiTheme="minorHAnsi" w:hAnsiTheme="minorHAnsi" w:cstheme="minorHAnsi"/>
        </w:rPr>
      </w:pPr>
      <w:r w:rsidRPr="00144515">
        <w:rPr>
          <w:rFonts w:asciiTheme="minorHAnsi" w:hAnsiTheme="minorHAnsi" w:cstheme="minorHAnsi"/>
        </w:rPr>
        <w:t xml:space="preserve">În perioada de execuţie, sursele de poluare a solului pot fi cele provenite de la traficul de utilaje şi vehicule grele desfăşurat, prin pierderi accidentale de ulei sau combustibil, de la manipularea unor substanţe potenţial poluatoare (vopsele, carburanţi, solvenţi, bitum etc.). </w:t>
      </w:r>
    </w:p>
    <w:p w:rsidR="0047375B" w:rsidRPr="00144515" w:rsidRDefault="0047375B" w:rsidP="00144515">
      <w:pPr>
        <w:spacing w:line="276" w:lineRule="auto"/>
        <w:ind w:firstLine="426"/>
        <w:jc w:val="both"/>
        <w:rPr>
          <w:rFonts w:asciiTheme="minorHAnsi" w:hAnsiTheme="minorHAnsi" w:cstheme="minorHAnsi"/>
        </w:rPr>
      </w:pPr>
      <w:r w:rsidRPr="00144515">
        <w:rPr>
          <w:rFonts w:asciiTheme="minorHAnsi" w:hAnsiTheme="minorHAnsi" w:cstheme="minorHAnsi"/>
        </w:rPr>
        <w:t>Pot apărea unele probleme in timpul manevrării şi utilizării următoarelor produse, din partea constructorului:</w:t>
      </w:r>
    </w:p>
    <w:p w:rsidR="0047375B" w:rsidRPr="00144515" w:rsidRDefault="0047375B" w:rsidP="00144515">
      <w:pPr>
        <w:pStyle w:val="Index"/>
        <w:numPr>
          <w:ilvl w:val="0"/>
          <w:numId w:val="36"/>
        </w:numPr>
        <w:suppressLineNumbers w:val="0"/>
        <w:spacing w:line="276" w:lineRule="auto"/>
        <w:ind w:left="720"/>
        <w:jc w:val="both"/>
        <w:rPr>
          <w:rFonts w:asciiTheme="minorHAnsi" w:hAnsiTheme="minorHAnsi" w:cstheme="minorHAnsi"/>
          <w:lang w:val="ro-RO"/>
        </w:rPr>
      </w:pPr>
      <w:r w:rsidRPr="00144515">
        <w:rPr>
          <w:rFonts w:asciiTheme="minorHAnsi" w:hAnsiTheme="minorHAnsi" w:cstheme="minorHAnsi"/>
          <w:lang w:val="ro-RO"/>
        </w:rPr>
        <w:t xml:space="preserve">combustibil folosit pentru utilaje şi vehicule de transport; </w:t>
      </w:r>
    </w:p>
    <w:p w:rsidR="0047375B" w:rsidRPr="00144515" w:rsidRDefault="0047375B" w:rsidP="00144515">
      <w:pPr>
        <w:pStyle w:val="Index"/>
        <w:numPr>
          <w:ilvl w:val="0"/>
          <w:numId w:val="36"/>
        </w:numPr>
        <w:suppressLineNumbers w:val="0"/>
        <w:spacing w:line="276" w:lineRule="auto"/>
        <w:ind w:left="720"/>
        <w:jc w:val="both"/>
        <w:rPr>
          <w:rFonts w:asciiTheme="minorHAnsi" w:hAnsiTheme="minorHAnsi" w:cstheme="minorHAnsi"/>
          <w:lang w:val="ro-RO"/>
        </w:rPr>
      </w:pPr>
      <w:r w:rsidRPr="00144515">
        <w:rPr>
          <w:rFonts w:asciiTheme="minorHAnsi" w:hAnsiTheme="minorHAnsi" w:cstheme="minorHAnsi"/>
          <w:lang w:val="ro-RO"/>
        </w:rPr>
        <w:t>benzina;</w:t>
      </w:r>
    </w:p>
    <w:p w:rsidR="0047375B" w:rsidRPr="00144515" w:rsidRDefault="0047375B" w:rsidP="00144515">
      <w:pPr>
        <w:spacing w:line="276" w:lineRule="auto"/>
        <w:ind w:firstLine="709"/>
        <w:jc w:val="both"/>
        <w:rPr>
          <w:rFonts w:asciiTheme="minorHAnsi" w:hAnsiTheme="minorHAnsi" w:cstheme="minorHAnsi"/>
        </w:rPr>
      </w:pPr>
      <w:r w:rsidRPr="00144515">
        <w:rPr>
          <w:rFonts w:asciiTheme="minorHAnsi" w:hAnsiTheme="minorHAnsi" w:cstheme="minorHAnsi"/>
        </w:rPr>
        <w:t>În cazul producerii unor astfel de pierderi se vor utiliza materiale absorbante.</w:t>
      </w:r>
    </w:p>
    <w:p w:rsidR="0047375B" w:rsidRPr="00144515" w:rsidRDefault="0047375B" w:rsidP="00144515">
      <w:pPr>
        <w:spacing w:line="276" w:lineRule="auto"/>
        <w:ind w:firstLine="709"/>
        <w:jc w:val="both"/>
        <w:rPr>
          <w:rFonts w:asciiTheme="minorHAnsi" w:hAnsiTheme="minorHAnsi" w:cstheme="minorHAnsi"/>
        </w:rPr>
      </w:pPr>
      <w:r w:rsidRPr="00144515">
        <w:rPr>
          <w:rFonts w:asciiTheme="minorHAnsi" w:hAnsiTheme="minorHAnsi" w:cstheme="minorHAnsi"/>
        </w:rPr>
        <w:t xml:space="preserve">Pentru realizarea sistemului rutier </w:t>
      </w:r>
      <w:r w:rsidR="003B736A" w:rsidRPr="00144515">
        <w:rPr>
          <w:rFonts w:asciiTheme="minorHAnsi" w:hAnsiTheme="minorHAnsi" w:cstheme="minorHAnsi"/>
        </w:rPr>
        <w:t>se vor folosi agregate naturale</w:t>
      </w:r>
      <w:r w:rsidRPr="00144515">
        <w:rPr>
          <w:rFonts w:asciiTheme="minorHAnsi" w:hAnsiTheme="minorHAnsi" w:cstheme="minorHAnsi"/>
        </w:rPr>
        <w:t>. Deşeurile rămase nu se vor lăsa sau împrăştia pe terenul din jur, ci se vor depozita în recipiente şi se vor duce la o groapă de gunoi autorizată. Constructorul va urmări realizarea unor cofraje etanşe astfel încât să se evite scurgeri intense de lapte de ciment.</w:t>
      </w:r>
    </w:p>
    <w:p w:rsidR="0047375B" w:rsidRPr="00144515" w:rsidRDefault="0047375B" w:rsidP="00144515">
      <w:pPr>
        <w:spacing w:line="276" w:lineRule="auto"/>
        <w:ind w:firstLine="709"/>
        <w:jc w:val="both"/>
        <w:rPr>
          <w:rFonts w:asciiTheme="minorHAnsi" w:hAnsiTheme="minorHAnsi" w:cstheme="minorHAnsi"/>
        </w:rPr>
      </w:pPr>
      <w:r w:rsidRPr="00144515">
        <w:rPr>
          <w:rFonts w:asciiTheme="minorHAnsi" w:hAnsiTheme="minorHAnsi" w:cstheme="minorHAnsi"/>
        </w:rPr>
        <w:t>Apa folosită la diferite procese tehn</w:t>
      </w:r>
      <w:r w:rsidR="003B736A" w:rsidRPr="00144515">
        <w:rPr>
          <w:rFonts w:asciiTheme="minorHAnsi" w:hAnsiTheme="minorHAnsi" w:cstheme="minorHAnsi"/>
        </w:rPr>
        <w:t>ologice (curăţarea suprafeţelor</w:t>
      </w:r>
      <w:r w:rsidRPr="00144515">
        <w:rPr>
          <w:rFonts w:asciiTheme="minorHAnsi" w:hAnsiTheme="minorHAnsi" w:cstheme="minorHAnsi"/>
        </w:rPr>
        <w:t>.) va fi apă curată conform SR EN 1008:2003 şi nu reprezintă sursă de poluare în urma folosirii ei la respectivele lucrări. Apa contaminată cu produse petroliere (uleiuri, combustibil etc.) se va colecta în recipiente adecvate și se va transporta la procesatori în vederea decontaminării acesteia.</w:t>
      </w:r>
    </w:p>
    <w:p w:rsidR="0047375B" w:rsidRPr="00144515" w:rsidRDefault="0047375B" w:rsidP="00144515">
      <w:pPr>
        <w:spacing w:line="276" w:lineRule="auto"/>
        <w:ind w:firstLine="709"/>
        <w:jc w:val="both"/>
        <w:rPr>
          <w:rFonts w:asciiTheme="minorHAnsi" w:hAnsiTheme="minorHAnsi" w:cstheme="minorHAnsi"/>
        </w:rPr>
      </w:pPr>
      <w:r w:rsidRPr="00144515">
        <w:rPr>
          <w:rFonts w:asciiTheme="minorHAnsi" w:hAnsiTheme="minorHAnsi" w:cstheme="minorHAnsi"/>
          <w:i/>
        </w:rPr>
        <w:t>În exploatare</w:t>
      </w:r>
    </w:p>
    <w:p w:rsidR="0047375B" w:rsidRPr="00144515" w:rsidRDefault="0047375B" w:rsidP="00144515">
      <w:pPr>
        <w:spacing w:line="276" w:lineRule="auto"/>
        <w:ind w:firstLine="709"/>
        <w:jc w:val="both"/>
        <w:rPr>
          <w:rFonts w:asciiTheme="minorHAnsi" w:hAnsiTheme="minorHAnsi" w:cstheme="minorHAnsi"/>
        </w:rPr>
      </w:pPr>
      <w:r w:rsidRPr="00144515">
        <w:rPr>
          <w:rFonts w:asciiTheme="minorHAnsi" w:hAnsiTheme="minorHAnsi" w:cstheme="minorHAnsi"/>
        </w:rPr>
        <w:t xml:space="preserve">În perioada de operare, sursele de poluare sunt doar accidentale (pierderi de substanţe toxice, produse petroliere). Totuși, în cazul apariției unor astfel de accidente, se vor lua măsuri imediate de diminuare și neutralizare a impactului asupra solului. </w:t>
      </w:r>
    </w:p>
    <w:p w:rsidR="001C6248" w:rsidRPr="00144515" w:rsidRDefault="001C6248" w:rsidP="00144515">
      <w:pPr>
        <w:pStyle w:val="al"/>
        <w:shd w:val="clear" w:color="auto" w:fill="FFFFFF"/>
        <w:spacing w:before="0" w:beforeAutospacing="0" w:after="167" w:afterAutospacing="0" w:line="276" w:lineRule="auto"/>
        <w:jc w:val="both"/>
        <w:rPr>
          <w:rFonts w:asciiTheme="minorHAnsi" w:hAnsiTheme="minorHAnsi" w:cstheme="minorHAnsi"/>
          <w:lang w:val="ro-RO"/>
        </w:rPr>
      </w:pPr>
      <w:r w:rsidRPr="00144515">
        <w:rPr>
          <w:rFonts w:asciiTheme="minorHAnsi" w:hAnsiTheme="minorHAnsi" w:cstheme="minorHAnsi"/>
          <w:b/>
          <w:bCs/>
          <w:lang w:val="ro-RO"/>
        </w:rPr>
        <w:t>-</w:t>
      </w:r>
      <w:r w:rsidRPr="00144515">
        <w:rPr>
          <w:rFonts w:asciiTheme="minorHAnsi" w:hAnsiTheme="minorHAnsi" w:cstheme="minorHAnsi"/>
          <w:lang w:val="ro-RO"/>
        </w:rPr>
        <w:t> lucrările și dotările pentru protecția solului și a subsolului;</w:t>
      </w:r>
    </w:p>
    <w:p w:rsidR="0047375B" w:rsidRPr="00144515" w:rsidRDefault="003B736A" w:rsidP="00144515">
      <w:pPr>
        <w:pStyle w:val="al"/>
        <w:shd w:val="clear" w:color="auto" w:fill="FFFFFF"/>
        <w:spacing w:before="0" w:beforeAutospacing="0" w:after="167" w:afterAutospacing="0" w:line="276" w:lineRule="auto"/>
        <w:jc w:val="both"/>
        <w:rPr>
          <w:rFonts w:asciiTheme="minorHAnsi" w:hAnsiTheme="minorHAnsi" w:cstheme="minorHAnsi"/>
          <w:lang w:val="ro-RO"/>
        </w:rPr>
      </w:pPr>
      <w:r w:rsidRPr="00144515">
        <w:rPr>
          <w:rFonts w:asciiTheme="minorHAnsi" w:hAnsiTheme="minorHAnsi" w:cstheme="minorHAnsi"/>
          <w:lang w:val="ro-RO"/>
        </w:rPr>
        <w:lastRenderedPageBreak/>
        <w:tab/>
        <w:t>Nu sunt prevăzute masuri și dotări speciale. Măsurile de intervenție sunt cele precizate mai sus.</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i/>
          <w:lang w:val="ro-RO"/>
        </w:rPr>
      </w:pPr>
      <w:r w:rsidRPr="00144515">
        <w:rPr>
          <w:rFonts w:asciiTheme="minorHAnsi" w:hAnsiTheme="minorHAnsi" w:cstheme="minorHAnsi"/>
          <w:b/>
          <w:bCs/>
          <w:i/>
          <w:lang w:val="ro-RO"/>
        </w:rPr>
        <w:t>f)</w:t>
      </w:r>
      <w:r w:rsidRPr="00144515">
        <w:rPr>
          <w:rFonts w:asciiTheme="minorHAnsi" w:hAnsiTheme="minorHAnsi" w:cstheme="minorHAnsi"/>
          <w:i/>
          <w:lang w:val="ro-RO"/>
        </w:rPr>
        <w:t> protecția ecosistemelor terestre și acvatice:</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b/>
          <w:bCs/>
          <w:lang w:val="ro-RO"/>
        </w:rPr>
        <w:t>-</w:t>
      </w:r>
      <w:r w:rsidRPr="00144515">
        <w:rPr>
          <w:rFonts w:asciiTheme="minorHAnsi" w:hAnsiTheme="minorHAnsi" w:cstheme="minorHAnsi"/>
          <w:lang w:val="ro-RO"/>
        </w:rPr>
        <w:t> identificarea arealelor sensibile ce pot fi afectate de proiect;</w:t>
      </w:r>
      <w:r w:rsidR="003B736A" w:rsidRPr="00144515">
        <w:rPr>
          <w:rFonts w:asciiTheme="minorHAnsi" w:hAnsiTheme="minorHAnsi" w:cstheme="minorHAnsi"/>
          <w:lang w:val="ro-RO"/>
        </w:rPr>
        <w:t>,</w:t>
      </w:r>
    </w:p>
    <w:p w:rsidR="003B736A" w:rsidRPr="00144515" w:rsidRDefault="003B736A" w:rsidP="00144515">
      <w:pPr>
        <w:spacing w:line="276" w:lineRule="auto"/>
        <w:ind w:firstLine="709"/>
        <w:jc w:val="both"/>
        <w:rPr>
          <w:rFonts w:asciiTheme="minorHAnsi" w:hAnsiTheme="minorHAnsi" w:cstheme="minorHAnsi"/>
        </w:rPr>
      </w:pPr>
      <w:r w:rsidRPr="00144515">
        <w:rPr>
          <w:rFonts w:asciiTheme="minorHAnsi" w:hAnsiTheme="minorHAnsi" w:cstheme="minorHAnsi"/>
        </w:rPr>
        <w:t>Lucrările de execuție a  podului nu sunt de natură să conducă la procese de fragmentare a habitatelor şi/sau de pierderi de populaţii vegetale si animale. Impactul lucrărilor trebuie apreciat ţinându-se cont si de potenţialul adaptiv al ecosistemelor la acţiunea unor presiuni antropice preexistente. Se apreciază că perimetrul analizat corespunde, în prezent, unor ecosisteme antropizate şi acestea nu vor fi afectate semnificativ.</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b/>
          <w:bCs/>
          <w:lang w:val="ro-RO"/>
        </w:rPr>
        <w:t>-</w:t>
      </w:r>
      <w:r w:rsidRPr="00144515">
        <w:rPr>
          <w:rFonts w:asciiTheme="minorHAnsi" w:hAnsiTheme="minorHAnsi" w:cstheme="minorHAnsi"/>
          <w:lang w:val="ro-RO"/>
        </w:rPr>
        <w:t> lucrările, dotările și măsurile pentru protecția biodiversității, monumentelor naturii și ariilor protejate;</w:t>
      </w:r>
    </w:p>
    <w:p w:rsidR="003B736A" w:rsidRPr="00144515" w:rsidRDefault="003B736A" w:rsidP="00144515">
      <w:pPr>
        <w:pStyle w:val="al"/>
        <w:shd w:val="clear" w:color="auto" w:fill="FFFFFF"/>
        <w:spacing w:before="0" w:beforeAutospacing="0" w:after="167" w:afterAutospacing="0"/>
        <w:ind w:firstLine="708"/>
        <w:jc w:val="both"/>
        <w:rPr>
          <w:rFonts w:asciiTheme="minorHAnsi" w:hAnsiTheme="minorHAnsi" w:cstheme="minorHAnsi"/>
          <w:lang w:val="ro-RO"/>
        </w:rPr>
      </w:pPr>
      <w:r w:rsidRPr="00144515">
        <w:rPr>
          <w:rFonts w:asciiTheme="minorHAnsi" w:hAnsiTheme="minorHAnsi" w:cstheme="minorHAnsi"/>
          <w:lang w:val="ro-RO"/>
        </w:rPr>
        <w:t>Nu sunt prevăzute masuri și dotări speciale.</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i/>
          <w:lang w:val="ro-RO"/>
        </w:rPr>
      </w:pPr>
      <w:r w:rsidRPr="00144515">
        <w:rPr>
          <w:rFonts w:asciiTheme="minorHAnsi" w:hAnsiTheme="minorHAnsi" w:cstheme="minorHAnsi"/>
          <w:b/>
          <w:bCs/>
          <w:i/>
          <w:lang w:val="ro-RO"/>
        </w:rPr>
        <w:t>g)</w:t>
      </w:r>
      <w:r w:rsidRPr="00144515">
        <w:rPr>
          <w:rFonts w:asciiTheme="minorHAnsi" w:hAnsiTheme="minorHAnsi" w:cstheme="minorHAnsi"/>
          <w:i/>
          <w:lang w:val="ro-RO"/>
        </w:rPr>
        <w:t> protecția așezărilor umane și a altor obiective de interes public:</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b/>
          <w:bCs/>
          <w:lang w:val="ro-RO"/>
        </w:rPr>
        <w:t>-</w:t>
      </w:r>
      <w:r w:rsidRPr="00144515">
        <w:rPr>
          <w:rFonts w:asciiTheme="minorHAnsi" w:hAnsiTheme="minorHAnsi" w:cstheme="minorHAnsi"/>
          <w:lang w:val="ro-RO"/>
        </w:rPr>
        <w:t> identificarea obiectivelor de interes public, distanța față de așezările umane, respectiv față de monumente istorice și de arhitectură, alte zone asupra cărora există instituit un regim de restricție, zone de interes tradițional și altele;</w:t>
      </w:r>
    </w:p>
    <w:p w:rsidR="003B736A" w:rsidRPr="00144515" w:rsidRDefault="003B736A" w:rsidP="00144515">
      <w:pPr>
        <w:spacing w:line="276" w:lineRule="auto"/>
        <w:ind w:firstLine="709"/>
        <w:jc w:val="both"/>
        <w:rPr>
          <w:rFonts w:asciiTheme="minorHAnsi" w:hAnsiTheme="minorHAnsi" w:cstheme="minorHAnsi"/>
        </w:rPr>
      </w:pPr>
      <w:r w:rsidRPr="00144515">
        <w:rPr>
          <w:rFonts w:asciiTheme="minorHAnsi" w:hAnsiTheme="minorHAnsi" w:cstheme="minorHAnsi"/>
        </w:rPr>
        <w:t>Sectorul aparţine domeniului privat, iar lucrările ce se vor executa, prin definiţie şi prin modul  cum au fost proiectate, servesc la protecţia aşezărilor umane situate în zonă.</w:t>
      </w:r>
    </w:p>
    <w:p w:rsidR="003B736A" w:rsidRPr="00144515" w:rsidRDefault="003B736A" w:rsidP="00144515">
      <w:pPr>
        <w:spacing w:line="276" w:lineRule="auto"/>
        <w:ind w:firstLine="709"/>
        <w:jc w:val="both"/>
        <w:rPr>
          <w:rFonts w:asciiTheme="minorHAnsi" w:hAnsiTheme="minorHAnsi" w:cstheme="minorHAnsi"/>
        </w:rPr>
      </w:pPr>
      <w:r w:rsidRPr="00144515">
        <w:rPr>
          <w:rFonts w:asciiTheme="minorHAnsi" w:hAnsiTheme="minorHAnsi" w:cstheme="minorHAnsi"/>
        </w:rPr>
        <w:t xml:space="preserve">Va exista un impact negativ, de o anumită durata, în perioada de execuţie, prin mărirea traficului greu în zonă, prin zgomotul produs de funcţionarea utilajelor pentru lucrări. Constructorul va efectua lucrările fără să interfereze în mod inutil sau neadecvat cu accesul, utilizarea şi ocuparea drumurilor publice. Pe parcursul lucrărilor se va urmări ca accesele la imobilele din zonă să nu fie blocate. </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lang w:val="ro-RO"/>
        </w:rPr>
        <w:t>- lucrările, dotările și măsurile pentru protecția așezărilor umane și a obiectivelor protejate și/sau de interes public;</w:t>
      </w:r>
    </w:p>
    <w:p w:rsidR="003B736A" w:rsidRPr="00144515" w:rsidRDefault="003B736A" w:rsidP="00144515">
      <w:pPr>
        <w:pStyle w:val="al"/>
        <w:shd w:val="clear" w:color="auto" w:fill="FFFFFF"/>
        <w:spacing w:before="0" w:beforeAutospacing="0" w:after="167" w:afterAutospacing="0"/>
        <w:ind w:firstLine="708"/>
        <w:jc w:val="both"/>
        <w:rPr>
          <w:rFonts w:asciiTheme="minorHAnsi" w:hAnsiTheme="minorHAnsi" w:cstheme="minorHAnsi"/>
          <w:lang w:val="ro-RO"/>
        </w:rPr>
      </w:pPr>
      <w:r w:rsidRPr="00144515">
        <w:rPr>
          <w:rFonts w:asciiTheme="minorHAnsi" w:hAnsiTheme="minorHAnsi" w:cstheme="minorHAnsi"/>
          <w:lang w:val="ro-RO"/>
        </w:rPr>
        <w:t>Nu sunt prevăzute masuri și dotări speciale.</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i/>
          <w:lang w:val="ro-RO"/>
        </w:rPr>
      </w:pPr>
      <w:r w:rsidRPr="00144515">
        <w:rPr>
          <w:rFonts w:asciiTheme="minorHAnsi" w:hAnsiTheme="minorHAnsi" w:cstheme="minorHAnsi"/>
          <w:b/>
          <w:bCs/>
          <w:i/>
          <w:lang w:val="ro-RO"/>
        </w:rPr>
        <w:t>h)</w:t>
      </w:r>
      <w:r w:rsidRPr="00144515">
        <w:rPr>
          <w:rFonts w:asciiTheme="minorHAnsi" w:hAnsiTheme="minorHAnsi" w:cstheme="minorHAnsi"/>
          <w:i/>
          <w:lang w:val="ro-RO"/>
        </w:rPr>
        <w:t> prevenirea și gestionarea deșeurilor generate pe amplasament în timpul realizării proiectului/în timpul exploatării, inclusiv eliminarea:</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b/>
          <w:bCs/>
          <w:lang w:val="ro-RO"/>
        </w:rPr>
        <w:t>-</w:t>
      </w:r>
      <w:r w:rsidRPr="00144515">
        <w:rPr>
          <w:rFonts w:asciiTheme="minorHAnsi" w:hAnsiTheme="minorHAnsi" w:cstheme="minorHAnsi"/>
          <w:lang w:val="ro-RO"/>
        </w:rPr>
        <w:t> lista deșeurilor (clasificate și codificate în conformitate cu prevederile legislației europene și naționale privind deșeurile), cantități de deșeuri generate;</w:t>
      </w:r>
    </w:p>
    <w:p w:rsidR="003B736A" w:rsidRPr="00144515" w:rsidRDefault="003B736A" w:rsidP="00144515">
      <w:pPr>
        <w:spacing w:line="276" w:lineRule="auto"/>
        <w:ind w:firstLine="426"/>
        <w:jc w:val="both"/>
        <w:rPr>
          <w:rFonts w:asciiTheme="minorHAnsi" w:hAnsiTheme="minorHAnsi" w:cstheme="minorHAnsi"/>
          <w:bCs/>
          <w:i/>
        </w:rPr>
      </w:pPr>
      <w:r w:rsidRPr="00144515">
        <w:rPr>
          <w:rFonts w:asciiTheme="minorHAnsi" w:hAnsiTheme="minorHAnsi" w:cstheme="minorHAnsi"/>
          <w:bCs/>
          <w:i/>
        </w:rPr>
        <w:t>Pe perioada lucrărilor</w:t>
      </w:r>
    </w:p>
    <w:p w:rsidR="003B736A" w:rsidRPr="00144515" w:rsidRDefault="003B736A" w:rsidP="00144515">
      <w:pPr>
        <w:spacing w:line="276" w:lineRule="auto"/>
        <w:ind w:firstLine="426"/>
        <w:jc w:val="both"/>
        <w:rPr>
          <w:rFonts w:asciiTheme="minorHAnsi" w:hAnsiTheme="minorHAnsi" w:cstheme="minorHAnsi"/>
        </w:rPr>
      </w:pPr>
      <w:r w:rsidRPr="00144515">
        <w:rPr>
          <w:rFonts w:asciiTheme="minorHAnsi" w:hAnsiTheme="minorHAnsi" w:cstheme="minorHAnsi"/>
        </w:rPr>
        <w:t>În cadrul proiectului nu vor apărea deşeuri decât la executarea lucrărilor. În această situaţie, constructorul va avea în vedere ca pe tot parcursul executării lucrărilor să păstreze zona în perfectă stare de curăţenie. Această sarcină cade în seama executantului, deoarece la terminarea lucrărilor, zona va fi predată la beneficiar curată. Constructorul are obligaţia să încheie contract cu o firmă specializată în gestionarea deşeurilor.</w:t>
      </w:r>
    </w:p>
    <w:p w:rsidR="003B736A" w:rsidRPr="00144515" w:rsidRDefault="003B736A" w:rsidP="00144515">
      <w:pPr>
        <w:spacing w:line="276" w:lineRule="auto"/>
        <w:ind w:firstLine="426"/>
        <w:jc w:val="both"/>
        <w:rPr>
          <w:rFonts w:asciiTheme="minorHAnsi" w:hAnsiTheme="minorHAnsi" w:cstheme="minorHAnsi"/>
        </w:rPr>
      </w:pPr>
      <w:r w:rsidRPr="00144515">
        <w:rPr>
          <w:rFonts w:asciiTheme="minorHAnsi" w:hAnsiTheme="minorHAnsi" w:cstheme="minorHAnsi"/>
        </w:rPr>
        <w:t>Tipurile de deșeuri care pot apare pe perioada lucrărilor de execuție sunt, în mod uzual:</w:t>
      </w:r>
    </w:p>
    <w:p w:rsidR="003B736A" w:rsidRPr="00144515" w:rsidRDefault="003B736A" w:rsidP="00144515">
      <w:pPr>
        <w:pStyle w:val="ListParagraph"/>
        <w:numPr>
          <w:ilvl w:val="0"/>
          <w:numId w:val="37"/>
        </w:numPr>
        <w:suppressAutoHyphens/>
        <w:spacing w:line="276" w:lineRule="auto"/>
        <w:jc w:val="both"/>
        <w:rPr>
          <w:rFonts w:asciiTheme="minorHAnsi" w:hAnsiTheme="minorHAnsi" w:cstheme="minorHAnsi"/>
        </w:rPr>
      </w:pPr>
      <w:r w:rsidRPr="00144515">
        <w:rPr>
          <w:rFonts w:asciiTheme="minorHAnsi" w:hAnsiTheme="minorHAnsi" w:cstheme="minorHAnsi"/>
        </w:rPr>
        <w:t>17 01 01 beton - din demolare;</w:t>
      </w:r>
    </w:p>
    <w:p w:rsidR="003B736A" w:rsidRPr="00144515" w:rsidRDefault="003B736A" w:rsidP="00144515">
      <w:pPr>
        <w:pStyle w:val="ListParagraph"/>
        <w:numPr>
          <w:ilvl w:val="0"/>
          <w:numId w:val="37"/>
        </w:numPr>
        <w:suppressAutoHyphens/>
        <w:spacing w:line="276" w:lineRule="auto"/>
        <w:jc w:val="both"/>
        <w:rPr>
          <w:rFonts w:asciiTheme="minorHAnsi" w:hAnsiTheme="minorHAnsi" w:cstheme="minorHAnsi"/>
        </w:rPr>
      </w:pPr>
      <w:r w:rsidRPr="00144515">
        <w:rPr>
          <w:rFonts w:asciiTheme="minorHAnsi" w:hAnsiTheme="minorHAnsi" w:cstheme="minorHAnsi"/>
        </w:rPr>
        <w:lastRenderedPageBreak/>
        <w:t>17 01 07 amestecuri de beton, c</w:t>
      </w:r>
      <w:r w:rsidR="00D1347F" w:rsidRPr="00144515">
        <w:rPr>
          <w:rFonts w:asciiTheme="minorHAnsi" w:hAnsiTheme="minorHAnsi" w:cstheme="minorHAnsi"/>
        </w:rPr>
        <w:t>ă</w:t>
      </w:r>
      <w:r w:rsidRPr="00144515">
        <w:rPr>
          <w:rFonts w:asciiTheme="minorHAnsi" w:hAnsiTheme="minorHAnsi" w:cstheme="minorHAnsi"/>
        </w:rPr>
        <w:t>r</w:t>
      </w:r>
      <w:r w:rsidR="00D1347F" w:rsidRPr="00144515">
        <w:rPr>
          <w:rFonts w:asciiTheme="minorHAnsi" w:hAnsiTheme="minorHAnsi" w:cstheme="minorHAnsi"/>
        </w:rPr>
        <w:t>ă</w:t>
      </w:r>
      <w:r w:rsidRPr="00144515">
        <w:rPr>
          <w:rFonts w:asciiTheme="minorHAnsi" w:hAnsiTheme="minorHAnsi" w:cstheme="minorHAnsi"/>
        </w:rPr>
        <w:t xml:space="preserve">mizi, </w:t>
      </w:r>
      <w:r w:rsidR="00D1347F" w:rsidRPr="00144515">
        <w:rPr>
          <w:rFonts w:asciiTheme="minorHAnsi" w:hAnsiTheme="minorHAnsi" w:cstheme="minorHAnsi"/>
        </w:rPr>
        <w:t>țigle</w:t>
      </w:r>
      <w:r w:rsidRPr="00144515">
        <w:rPr>
          <w:rFonts w:asciiTheme="minorHAnsi" w:hAnsiTheme="minorHAnsi" w:cstheme="minorHAnsi"/>
        </w:rPr>
        <w:t xml:space="preserve"> şi materiale ceramice, altele decât cele specificate la 17 01 06;</w:t>
      </w:r>
    </w:p>
    <w:p w:rsidR="003B736A" w:rsidRPr="00144515" w:rsidRDefault="003B736A" w:rsidP="00144515">
      <w:pPr>
        <w:pStyle w:val="ListParagraph"/>
        <w:numPr>
          <w:ilvl w:val="0"/>
          <w:numId w:val="37"/>
        </w:numPr>
        <w:suppressAutoHyphens/>
        <w:spacing w:line="276" w:lineRule="auto"/>
        <w:jc w:val="both"/>
        <w:rPr>
          <w:rFonts w:asciiTheme="minorHAnsi" w:hAnsiTheme="minorHAnsi" w:cstheme="minorHAnsi"/>
        </w:rPr>
      </w:pPr>
      <w:r w:rsidRPr="00144515">
        <w:rPr>
          <w:rFonts w:asciiTheme="minorHAnsi" w:hAnsiTheme="minorHAnsi" w:cstheme="minorHAnsi"/>
        </w:rPr>
        <w:t>17 04 05 fier și otel;</w:t>
      </w:r>
    </w:p>
    <w:p w:rsidR="003B736A" w:rsidRPr="00144515" w:rsidRDefault="003B736A" w:rsidP="00144515">
      <w:pPr>
        <w:pStyle w:val="ListParagraph"/>
        <w:numPr>
          <w:ilvl w:val="0"/>
          <w:numId w:val="37"/>
        </w:numPr>
        <w:suppressAutoHyphens/>
        <w:spacing w:line="276" w:lineRule="auto"/>
        <w:jc w:val="both"/>
        <w:rPr>
          <w:rFonts w:asciiTheme="minorHAnsi" w:hAnsiTheme="minorHAnsi" w:cstheme="minorHAnsi"/>
        </w:rPr>
      </w:pPr>
      <w:r w:rsidRPr="00144515">
        <w:rPr>
          <w:rFonts w:asciiTheme="minorHAnsi" w:hAnsiTheme="minorHAnsi" w:cstheme="minorHAnsi"/>
        </w:rPr>
        <w:t>17 05 04 p</w:t>
      </w:r>
      <w:r w:rsidR="00EF0A89" w:rsidRPr="00144515">
        <w:rPr>
          <w:rFonts w:asciiTheme="minorHAnsi" w:hAnsiTheme="minorHAnsi" w:cstheme="minorHAnsi"/>
        </w:rPr>
        <w:t>ă</w:t>
      </w:r>
      <w:r w:rsidRPr="00144515">
        <w:rPr>
          <w:rFonts w:asciiTheme="minorHAnsi" w:hAnsiTheme="minorHAnsi" w:cstheme="minorHAnsi"/>
        </w:rPr>
        <w:t>mânt şi pietre, altele decât cele specificate la 17 05 03;</w:t>
      </w:r>
    </w:p>
    <w:p w:rsidR="003B736A" w:rsidRPr="00144515" w:rsidRDefault="003B736A" w:rsidP="00144515">
      <w:pPr>
        <w:pStyle w:val="ListParagraph"/>
        <w:numPr>
          <w:ilvl w:val="0"/>
          <w:numId w:val="37"/>
        </w:numPr>
        <w:suppressAutoHyphens/>
        <w:spacing w:line="276" w:lineRule="auto"/>
        <w:jc w:val="both"/>
        <w:rPr>
          <w:rFonts w:asciiTheme="minorHAnsi" w:hAnsiTheme="minorHAnsi" w:cstheme="minorHAnsi"/>
        </w:rPr>
      </w:pPr>
      <w:r w:rsidRPr="00144515">
        <w:rPr>
          <w:rFonts w:asciiTheme="minorHAnsi" w:hAnsiTheme="minorHAnsi" w:cstheme="minorHAnsi"/>
        </w:rPr>
        <w:t>20 01 01 hârtie si carton;</w:t>
      </w:r>
    </w:p>
    <w:p w:rsidR="003B736A" w:rsidRPr="00144515" w:rsidRDefault="003B736A" w:rsidP="00144515">
      <w:pPr>
        <w:pStyle w:val="ListParagraph"/>
        <w:numPr>
          <w:ilvl w:val="0"/>
          <w:numId w:val="37"/>
        </w:numPr>
        <w:suppressAutoHyphens/>
        <w:spacing w:line="276" w:lineRule="auto"/>
        <w:jc w:val="both"/>
        <w:rPr>
          <w:rFonts w:asciiTheme="minorHAnsi" w:hAnsiTheme="minorHAnsi" w:cstheme="minorHAnsi"/>
        </w:rPr>
      </w:pPr>
      <w:r w:rsidRPr="00144515">
        <w:rPr>
          <w:rFonts w:asciiTheme="minorHAnsi" w:hAnsiTheme="minorHAnsi" w:cstheme="minorHAnsi"/>
        </w:rPr>
        <w:t>20 03 01 deşeuri municipale amestecate.</w:t>
      </w:r>
    </w:p>
    <w:p w:rsidR="003B736A" w:rsidRPr="00144515" w:rsidRDefault="003B736A" w:rsidP="00144515">
      <w:pPr>
        <w:spacing w:line="276" w:lineRule="auto"/>
        <w:ind w:firstLine="426"/>
        <w:jc w:val="both"/>
        <w:rPr>
          <w:rFonts w:asciiTheme="minorHAnsi" w:hAnsiTheme="minorHAnsi" w:cstheme="minorHAnsi"/>
        </w:rPr>
      </w:pPr>
      <w:r w:rsidRPr="00144515">
        <w:rPr>
          <w:rFonts w:asciiTheme="minorHAnsi" w:hAnsiTheme="minorHAnsi" w:cstheme="minorHAnsi"/>
          <w:i/>
        </w:rPr>
        <w:t>În exploatare</w:t>
      </w:r>
    </w:p>
    <w:p w:rsidR="00A67C35" w:rsidRPr="00144515" w:rsidRDefault="003B736A" w:rsidP="00144515">
      <w:pPr>
        <w:pStyle w:val="ListParagraph"/>
        <w:spacing w:line="276" w:lineRule="auto"/>
        <w:ind w:left="1146"/>
        <w:jc w:val="both"/>
        <w:rPr>
          <w:rFonts w:asciiTheme="minorHAnsi" w:hAnsiTheme="minorHAnsi" w:cstheme="minorHAnsi"/>
        </w:rPr>
      </w:pPr>
      <w:r w:rsidRPr="00144515">
        <w:rPr>
          <w:rFonts w:asciiTheme="minorHAnsi" w:hAnsiTheme="minorHAnsi" w:cstheme="minorHAnsi"/>
        </w:rPr>
        <w:t>Nu e cazul.</w:t>
      </w:r>
    </w:p>
    <w:p w:rsidR="001C6248" w:rsidRPr="00144515" w:rsidRDefault="001C6248" w:rsidP="00144515">
      <w:pPr>
        <w:pStyle w:val="al"/>
        <w:shd w:val="clear" w:color="auto" w:fill="FFFFFF"/>
        <w:spacing w:before="0" w:beforeAutospacing="0" w:after="0" w:afterAutospacing="0"/>
        <w:jc w:val="both"/>
        <w:rPr>
          <w:rFonts w:asciiTheme="minorHAnsi" w:hAnsiTheme="minorHAnsi" w:cstheme="minorHAnsi"/>
          <w:lang w:val="ro-RO"/>
        </w:rPr>
      </w:pPr>
      <w:r w:rsidRPr="00144515">
        <w:rPr>
          <w:rFonts w:asciiTheme="minorHAnsi" w:hAnsiTheme="minorHAnsi" w:cstheme="minorHAnsi"/>
          <w:b/>
          <w:bCs/>
          <w:lang w:val="ro-RO"/>
        </w:rPr>
        <w:t>-</w:t>
      </w:r>
      <w:r w:rsidRPr="00144515">
        <w:rPr>
          <w:rFonts w:asciiTheme="minorHAnsi" w:hAnsiTheme="minorHAnsi" w:cstheme="minorHAnsi"/>
          <w:lang w:val="ro-RO"/>
        </w:rPr>
        <w:t> programul de prevenire și reducere a cantităților de deșeuri generate;</w:t>
      </w:r>
    </w:p>
    <w:p w:rsidR="003B736A" w:rsidRPr="00144515" w:rsidRDefault="00655164" w:rsidP="00144515">
      <w:pPr>
        <w:pStyle w:val="al"/>
        <w:shd w:val="clear" w:color="auto" w:fill="FFFFFF"/>
        <w:spacing w:before="0" w:beforeAutospacing="0" w:after="0" w:afterAutospacing="0" w:line="276" w:lineRule="auto"/>
        <w:jc w:val="both"/>
        <w:rPr>
          <w:rFonts w:asciiTheme="minorHAnsi" w:hAnsiTheme="minorHAnsi" w:cstheme="minorHAnsi"/>
          <w:lang w:val="ro-RO"/>
        </w:rPr>
      </w:pPr>
      <w:r w:rsidRPr="00144515">
        <w:rPr>
          <w:rFonts w:asciiTheme="minorHAnsi" w:hAnsiTheme="minorHAnsi" w:cstheme="minorHAnsi"/>
          <w:lang w:val="ro-RO"/>
        </w:rPr>
        <w:tab/>
        <w:t xml:space="preserve">Cantitățile de beton se vor comanda în strictă corelare cu elementele care sunt turnate. </w:t>
      </w:r>
    </w:p>
    <w:p w:rsidR="00655164" w:rsidRPr="00144515" w:rsidRDefault="00655164" w:rsidP="00144515">
      <w:pPr>
        <w:pStyle w:val="al"/>
        <w:shd w:val="clear" w:color="auto" w:fill="FFFFFF"/>
        <w:spacing w:before="0" w:beforeAutospacing="0" w:after="167" w:afterAutospacing="0" w:line="276" w:lineRule="auto"/>
        <w:jc w:val="both"/>
        <w:rPr>
          <w:rFonts w:asciiTheme="minorHAnsi" w:hAnsiTheme="minorHAnsi" w:cstheme="minorHAnsi"/>
          <w:lang w:val="ro-RO"/>
        </w:rPr>
      </w:pPr>
      <w:r w:rsidRPr="00144515">
        <w:rPr>
          <w:rFonts w:asciiTheme="minorHAnsi" w:hAnsiTheme="minorHAnsi" w:cstheme="minorHAnsi"/>
          <w:lang w:val="ro-RO"/>
        </w:rPr>
        <w:tab/>
        <w:t>Cofrajele din material lemnos se vor decofra cu grijă pentru a putea fi reutilizate.</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b/>
          <w:bCs/>
          <w:lang w:val="ro-RO"/>
        </w:rPr>
        <w:t>-</w:t>
      </w:r>
      <w:r w:rsidRPr="00144515">
        <w:rPr>
          <w:rFonts w:asciiTheme="minorHAnsi" w:hAnsiTheme="minorHAnsi" w:cstheme="minorHAnsi"/>
          <w:lang w:val="ro-RO"/>
        </w:rPr>
        <w:t> planul de gestionare a deșeurilor;</w:t>
      </w:r>
    </w:p>
    <w:p w:rsidR="00655164" w:rsidRPr="00144515" w:rsidRDefault="00655164" w:rsidP="00144515">
      <w:pPr>
        <w:spacing w:line="276" w:lineRule="auto"/>
        <w:ind w:firstLine="426"/>
        <w:jc w:val="both"/>
        <w:rPr>
          <w:rFonts w:asciiTheme="minorHAnsi" w:hAnsiTheme="minorHAnsi" w:cstheme="minorHAnsi"/>
        </w:rPr>
      </w:pPr>
      <w:r w:rsidRPr="00144515">
        <w:rPr>
          <w:rFonts w:asciiTheme="minorHAnsi" w:hAnsiTheme="minorHAnsi" w:cstheme="minorHAnsi"/>
        </w:rPr>
        <w:t>Deșeurile din clasa 17 se vor depozita în containere metalice și din plastic, puse la dispoziție de către operatorii economici omologați amplasate în șantier. Operatorii economici omologați, vor prelua deșeurile din șantier, în vederea revalorificării / eliminării acestora.</w:t>
      </w:r>
    </w:p>
    <w:p w:rsidR="00655164" w:rsidRPr="00144515" w:rsidRDefault="00655164" w:rsidP="00144515">
      <w:pPr>
        <w:pStyle w:val="Index"/>
        <w:suppressLineNumbers w:val="0"/>
        <w:spacing w:after="240" w:line="276" w:lineRule="auto"/>
        <w:ind w:firstLine="709"/>
        <w:jc w:val="both"/>
        <w:rPr>
          <w:rFonts w:asciiTheme="minorHAnsi" w:hAnsiTheme="minorHAnsi" w:cstheme="minorHAnsi"/>
          <w:lang w:val="ro-RO"/>
        </w:rPr>
      </w:pPr>
      <w:r w:rsidRPr="00144515">
        <w:rPr>
          <w:rFonts w:asciiTheme="minorHAnsi" w:hAnsiTheme="minorHAnsi" w:cstheme="minorHAnsi"/>
          <w:lang w:val="ro-RO"/>
        </w:rPr>
        <w:t xml:space="preserve">Personalul va respecta normele specifice ale lucrărilor pentru a asigura utilizarea acestor produse în condiţii de siguranţă. </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i/>
          <w:lang w:val="ro-RO"/>
        </w:rPr>
      </w:pPr>
      <w:r w:rsidRPr="00144515">
        <w:rPr>
          <w:rFonts w:asciiTheme="minorHAnsi" w:hAnsiTheme="minorHAnsi" w:cstheme="minorHAnsi"/>
          <w:b/>
          <w:bCs/>
          <w:i/>
          <w:lang w:val="ro-RO"/>
        </w:rPr>
        <w:t>i)</w:t>
      </w:r>
      <w:r w:rsidRPr="00144515">
        <w:rPr>
          <w:rFonts w:asciiTheme="minorHAnsi" w:hAnsiTheme="minorHAnsi" w:cstheme="minorHAnsi"/>
          <w:i/>
          <w:lang w:val="ro-RO"/>
        </w:rPr>
        <w:t> gospodărirea substanțelor și preparatelor chimice periculoase:</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b/>
          <w:bCs/>
          <w:lang w:val="ro-RO"/>
        </w:rPr>
        <w:t>-</w:t>
      </w:r>
      <w:r w:rsidRPr="00144515">
        <w:rPr>
          <w:rFonts w:asciiTheme="minorHAnsi" w:hAnsiTheme="minorHAnsi" w:cstheme="minorHAnsi"/>
          <w:lang w:val="ro-RO"/>
        </w:rPr>
        <w:t> substanțele și preparatele chimice periculoase utilizate și/sau produse;</w:t>
      </w:r>
    </w:p>
    <w:p w:rsidR="002C2A3D" w:rsidRPr="00144515" w:rsidRDefault="002C2A3D" w:rsidP="00144515">
      <w:pPr>
        <w:pStyle w:val="Index"/>
        <w:suppressLineNumbers w:val="0"/>
        <w:spacing w:line="276" w:lineRule="auto"/>
        <w:ind w:firstLine="709"/>
        <w:jc w:val="both"/>
        <w:rPr>
          <w:rFonts w:asciiTheme="minorHAnsi" w:hAnsiTheme="minorHAnsi" w:cstheme="minorHAnsi"/>
          <w:lang w:val="ro-RO"/>
        </w:rPr>
      </w:pPr>
      <w:r w:rsidRPr="00144515">
        <w:rPr>
          <w:rFonts w:asciiTheme="minorHAnsi" w:hAnsiTheme="minorHAnsi" w:cstheme="minorHAnsi"/>
          <w:lang w:val="ro-RO"/>
        </w:rPr>
        <w:t>Substanțele periculoase sunt reprezentate în cazul de față de motorină și benzină, utilizate ca și carburant pentru utilaje.</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b/>
          <w:bCs/>
          <w:lang w:val="ro-RO"/>
        </w:rPr>
        <w:t>-</w:t>
      </w:r>
      <w:r w:rsidRPr="00144515">
        <w:rPr>
          <w:rFonts w:asciiTheme="minorHAnsi" w:hAnsiTheme="minorHAnsi" w:cstheme="minorHAnsi"/>
          <w:lang w:val="ro-RO"/>
        </w:rPr>
        <w:t> modul de gospodărire a substanțelor și preparatelor chimice periculoase și asigurarea condițiilor de protecție a factorilor de mediu și a sănătății populației.</w:t>
      </w:r>
    </w:p>
    <w:p w:rsidR="002C2A3D" w:rsidRPr="00144515" w:rsidRDefault="002C2A3D" w:rsidP="00144515">
      <w:pPr>
        <w:pStyle w:val="Index"/>
        <w:suppressLineNumbers w:val="0"/>
        <w:spacing w:line="276" w:lineRule="auto"/>
        <w:ind w:firstLine="709"/>
        <w:jc w:val="both"/>
        <w:rPr>
          <w:rFonts w:asciiTheme="minorHAnsi" w:hAnsiTheme="minorHAnsi" w:cstheme="minorHAnsi"/>
          <w:lang w:val="ro-RO"/>
        </w:rPr>
      </w:pPr>
      <w:r w:rsidRPr="00144515">
        <w:rPr>
          <w:rFonts w:asciiTheme="minorHAnsi" w:hAnsiTheme="minorHAnsi" w:cstheme="minorHAnsi"/>
          <w:lang w:val="ro-RO"/>
        </w:rPr>
        <w:t>Depozitarea substanțelor periculoase se va face în locuri speciale. Lacurile şi vopselele și aditivii vor fi depozitate in magazii in cadrul organizării de șantier, departe de surse de foc. Magazia va avea posibilitate de aerisire. Depozitele de materiale vor fi închise sau acoperite. Depozitarea agregatelor se va face pe platforme betonate având pante şi rigole de evacuare a apelor.</w:t>
      </w:r>
    </w:p>
    <w:p w:rsidR="002C2A3D" w:rsidRDefault="002C2A3D" w:rsidP="00144515">
      <w:pPr>
        <w:pStyle w:val="Index"/>
        <w:suppressLineNumbers w:val="0"/>
        <w:spacing w:line="276" w:lineRule="auto"/>
        <w:ind w:firstLine="709"/>
        <w:jc w:val="both"/>
        <w:rPr>
          <w:rFonts w:asciiTheme="minorHAnsi" w:hAnsiTheme="minorHAnsi" w:cstheme="minorHAnsi"/>
          <w:lang w:val="ro-RO"/>
        </w:rPr>
      </w:pPr>
      <w:r w:rsidRPr="00144515">
        <w:rPr>
          <w:rFonts w:asciiTheme="minorHAnsi" w:hAnsiTheme="minorHAnsi" w:cstheme="minorHAnsi"/>
          <w:lang w:val="ro-RO"/>
        </w:rPr>
        <w:t xml:space="preserve">Alimentarea cu carburanți a utilajelor şi mijloacelor de transport se va asigura din afara şantierului, transportul carburanţilor efectuându-se cu cisterne auto, ori de cate ori va fi necesar. În zonele punctelor de lucru nu vor fi depozitați carburanți. </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b/>
          <w:bCs/>
          <w:lang w:val="ro-RO"/>
        </w:rPr>
        <w:t>B.</w:t>
      </w:r>
      <w:r w:rsidRPr="00144515">
        <w:rPr>
          <w:rFonts w:asciiTheme="minorHAnsi" w:hAnsiTheme="minorHAnsi" w:cstheme="minorHAnsi"/>
          <w:lang w:val="ro-RO"/>
        </w:rPr>
        <w:t> Utilizarea resurselor naturale, în special a solului, a terenurilor, a apei și a biodiversității.</w:t>
      </w:r>
    </w:p>
    <w:p w:rsidR="00EE29E1" w:rsidRPr="00144515" w:rsidRDefault="00EE29E1" w:rsidP="00144515">
      <w:pPr>
        <w:pStyle w:val="al"/>
        <w:shd w:val="clear" w:color="auto" w:fill="FFFFFF"/>
        <w:spacing w:before="0" w:beforeAutospacing="0" w:after="0" w:afterAutospacing="0"/>
        <w:ind w:firstLine="708"/>
        <w:jc w:val="both"/>
        <w:rPr>
          <w:rFonts w:asciiTheme="minorHAnsi" w:hAnsiTheme="minorHAnsi" w:cstheme="minorHAnsi"/>
          <w:lang w:val="ro-RO"/>
        </w:rPr>
      </w:pPr>
      <w:r w:rsidRPr="00144515">
        <w:rPr>
          <w:rFonts w:asciiTheme="minorHAnsi" w:hAnsiTheme="minorHAnsi" w:cstheme="minorHAnsi"/>
          <w:lang w:val="ro-RO"/>
        </w:rPr>
        <w:t>Piatră brută, balast și agregate utilizate la realizarea betonului se vor procura din balastiere autorizate.</w:t>
      </w:r>
    </w:p>
    <w:p w:rsidR="00EE29E1" w:rsidRPr="00144515" w:rsidRDefault="00EE29E1" w:rsidP="00144515">
      <w:pPr>
        <w:pStyle w:val="al"/>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lang w:val="ro-RO"/>
        </w:rPr>
        <w:tab/>
        <w:t>Lemn sub formă de cherestea utilizat la realizarea cofrajelor – împreună cu cofraje refolosibile se vor procura din depozite autorizate.</w:t>
      </w:r>
    </w:p>
    <w:p w:rsidR="00EE29E1" w:rsidRPr="00144515" w:rsidRDefault="00EE29E1" w:rsidP="00144515">
      <w:pPr>
        <w:pStyle w:val="al"/>
        <w:shd w:val="clear" w:color="auto" w:fill="FFFFFF"/>
        <w:spacing w:before="0" w:beforeAutospacing="0" w:after="167" w:afterAutospacing="0"/>
        <w:ind w:firstLine="708"/>
        <w:jc w:val="both"/>
        <w:rPr>
          <w:rFonts w:asciiTheme="minorHAnsi" w:hAnsiTheme="minorHAnsi" w:cstheme="minorHAnsi"/>
          <w:lang w:val="ro-RO"/>
        </w:rPr>
      </w:pPr>
      <w:r w:rsidRPr="00144515">
        <w:rPr>
          <w:rFonts w:asciiTheme="minorHAnsi" w:hAnsiTheme="minorHAnsi" w:cstheme="minorHAnsi"/>
          <w:lang w:val="ro-RO"/>
        </w:rPr>
        <w:t>Pământul excavat se va utiliza la realizarea rampelor de acces.</w:t>
      </w:r>
    </w:p>
    <w:p w:rsidR="00EE29E1" w:rsidRPr="00144515" w:rsidRDefault="00EE29E1" w:rsidP="00144515">
      <w:pPr>
        <w:pStyle w:val="al"/>
        <w:shd w:val="clear" w:color="auto" w:fill="FFFFFF"/>
        <w:spacing w:before="0" w:beforeAutospacing="0" w:after="167" w:afterAutospacing="0"/>
        <w:ind w:firstLine="708"/>
        <w:jc w:val="both"/>
        <w:rPr>
          <w:rFonts w:asciiTheme="minorHAnsi" w:hAnsiTheme="minorHAnsi" w:cstheme="minorHAnsi"/>
          <w:lang w:val="ro-RO"/>
        </w:rPr>
      </w:pPr>
      <w:r w:rsidRPr="00144515">
        <w:rPr>
          <w:rFonts w:asciiTheme="minorHAnsi" w:hAnsiTheme="minorHAnsi" w:cstheme="minorHAnsi"/>
          <w:lang w:val="ro-RO"/>
        </w:rPr>
        <w:t xml:space="preserve">Apa folosită în diversele etape tehnologice de realizare a construcției se va procura va fi apă curată conform SR EN 1008:2003 “Apă de preparare pentru beton”şi nu reprezintă sursă de poluare în urma folosirii ei la respectivele lucrări. </w:t>
      </w:r>
    </w:p>
    <w:p w:rsidR="00EE29E1" w:rsidRPr="00144515" w:rsidRDefault="00EE29E1" w:rsidP="00144515">
      <w:pPr>
        <w:pStyle w:val="al"/>
        <w:shd w:val="clear" w:color="auto" w:fill="FFFFFF"/>
        <w:spacing w:before="0" w:beforeAutospacing="0" w:after="167" w:afterAutospacing="0"/>
        <w:ind w:firstLine="708"/>
        <w:jc w:val="both"/>
        <w:rPr>
          <w:rFonts w:asciiTheme="minorHAnsi" w:hAnsiTheme="minorHAnsi" w:cstheme="minorHAnsi"/>
          <w:lang w:val="ro-RO"/>
        </w:rPr>
      </w:pPr>
      <w:r w:rsidRPr="00144515">
        <w:rPr>
          <w:rFonts w:asciiTheme="minorHAnsi" w:hAnsiTheme="minorHAnsi" w:cstheme="minorHAnsi"/>
          <w:lang w:val="ro-RO"/>
        </w:rPr>
        <w:lastRenderedPageBreak/>
        <w:t>Având în vedere dimensiunea proiectului, impactul lucrării asupra utilizării resurselor naturale este nesemnificativ.</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b/>
          <w:lang w:val="ro-RO"/>
        </w:rPr>
      </w:pPr>
      <w:r w:rsidRPr="00144515">
        <w:rPr>
          <w:rFonts w:asciiTheme="minorHAnsi" w:hAnsiTheme="minorHAnsi" w:cstheme="minorHAnsi"/>
          <w:b/>
          <w:bCs/>
          <w:lang w:val="ro-RO"/>
        </w:rPr>
        <w:t>VII.</w:t>
      </w:r>
      <w:r w:rsidRPr="00144515">
        <w:rPr>
          <w:rFonts w:asciiTheme="minorHAnsi" w:hAnsiTheme="minorHAnsi" w:cstheme="minorHAnsi"/>
          <w:b/>
          <w:lang w:val="ro-RO"/>
        </w:rPr>
        <w:t> Descrierea aspectelor de mediu susceptibile a fi afectate în mod semnificativ de proiect:</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b/>
          <w:bCs/>
          <w:lang w:val="ro-RO"/>
        </w:rPr>
        <w:t>-</w:t>
      </w:r>
      <w:r w:rsidRPr="00144515">
        <w:rPr>
          <w:rFonts w:asciiTheme="minorHAnsi" w:hAnsiTheme="minorHAnsi" w:cstheme="minorHAnsi"/>
          <w:lang w:val="ro-RO"/>
        </w:rPr>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rsidR="00613884" w:rsidRPr="00144515" w:rsidRDefault="00613884" w:rsidP="00144515">
      <w:pPr>
        <w:pStyle w:val="Index"/>
        <w:suppressLineNumbers w:val="0"/>
        <w:spacing w:line="276" w:lineRule="auto"/>
        <w:ind w:firstLine="709"/>
        <w:jc w:val="both"/>
        <w:rPr>
          <w:rFonts w:asciiTheme="minorHAnsi" w:hAnsiTheme="minorHAnsi" w:cstheme="minorHAnsi"/>
          <w:lang w:val="ro-RO"/>
        </w:rPr>
      </w:pPr>
      <w:r w:rsidRPr="00144515">
        <w:rPr>
          <w:rFonts w:asciiTheme="minorHAnsi" w:hAnsiTheme="minorHAnsi" w:cstheme="minorHAnsi"/>
          <w:lang w:val="ro-RO"/>
        </w:rPr>
        <w:t xml:space="preserve">Execuția </w:t>
      </w:r>
      <w:r w:rsidR="004C13CF" w:rsidRPr="00144515">
        <w:rPr>
          <w:rFonts w:asciiTheme="minorHAnsi" w:hAnsiTheme="minorHAnsi" w:cstheme="minorHAnsi"/>
          <w:lang w:val="ro-RO"/>
        </w:rPr>
        <w:t xml:space="preserve">podului </w:t>
      </w:r>
      <w:r w:rsidRPr="00144515">
        <w:rPr>
          <w:rFonts w:asciiTheme="minorHAnsi" w:hAnsiTheme="minorHAnsi" w:cstheme="minorHAnsi"/>
          <w:lang w:val="ro-RO"/>
        </w:rPr>
        <w:t xml:space="preserve">are efecte benefice asupra populației, prin sporirea siguranței și confortului în transport, cu un impact pozitiv asupra sănătății și confortului psihic al populației. </w:t>
      </w:r>
    </w:p>
    <w:p w:rsidR="00613884" w:rsidRPr="00144515" w:rsidRDefault="00613884" w:rsidP="00144515">
      <w:pPr>
        <w:pStyle w:val="Index"/>
        <w:suppressLineNumbers w:val="0"/>
        <w:spacing w:line="276" w:lineRule="auto"/>
        <w:ind w:firstLine="709"/>
        <w:jc w:val="both"/>
        <w:rPr>
          <w:rFonts w:asciiTheme="minorHAnsi" w:hAnsiTheme="minorHAnsi" w:cstheme="minorHAnsi"/>
          <w:lang w:val="ro-RO"/>
        </w:rPr>
      </w:pPr>
      <w:r w:rsidRPr="00144515">
        <w:rPr>
          <w:rFonts w:asciiTheme="minorHAnsi" w:hAnsiTheme="minorHAnsi" w:cstheme="minorHAnsi"/>
          <w:lang w:val="ro-RO"/>
        </w:rPr>
        <w:t xml:space="preserve">Impactul asupra celorlalte elemente este </w:t>
      </w:r>
      <w:r w:rsidR="00DC7229" w:rsidRPr="00144515">
        <w:rPr>
          <w:rFonts w:asciiTheme="minorHAnsi" w:hAnsiTheme="minorHAnsi" w:cstheme="minorHAnsi"/>
          <w:lang w:val="ro-RO"/>
        </w:rPr>
        <w:t>nesemnificativ</w:t>
      </w:r>
      <w:r w:rsidRPr="00144515">
        <w:rPr>
          <w:rFonts w:asciiTheme="minorHAnsi" w:hAnsiTheme="minorHAnsi" w:cstheme="minorHAnsi"/>
          <w:lang w:val="ro-RO"/>
        </w:rPr>
        <w:t xml:space="preserve">, având în vedere că lucrările se desfășoară in zonă antropizată, pe zona drumului deja existent. </w:t>
      </w:r>
    </w:p>
    <w:p w:rsidR="00613884" w:rsidRPr="00144515" w:rsidRDefault="00613884" w:rsidP="00144515">
      <w:pPr>
        <w:pStyle w:val="Index"/>
        <w:suppressLineNumbers w:val="0"/>
        <w:spacing w:line="276" w:lineRule="auto"/>
        <w:ind w:firstLine="709"/>
        <w:jc w:val="both"/>
        <w:rPr>
          <w:rFonts w:asciiTheme="minorHAnsi" w:hAnsiTheme="minorHAnsi" w:cstheme="minorHAnsi"/>
          <w:lang w:val="ro-RO"/>
        </w:rPr>
      </w:pPr>
      <w:r w:rsidRPr="00144515">
        <w:rPr>
          <w:rFonts w:asciiTheme="minorHAnsi" w:hAnsiTheme="minorHAnsi" w:cstheme="minorHAnsi"/>
          <w:lang w:val="ro-RO"/>
        </w:rPr>
        <w:t xml:space="preserve">Toți factorii implicați pot fi afectați în mică măsură doar pe perioada execuției, care a fost stabilită pe durata a </w:t>
      </w:r>
      <w:r w:rsidR="00DC7229" w:rsidRPr="00144515">
        <w:rPr>
          <w:rFonts w:asciiTheme="minorHAnsi" w:hAnsiTheme="minorHAnsi" w:cstheme="minorHAnsi"/>
          <w:lang w:val="ro-RO"/>
        </w:rPr>
        <w:t>3</w:t>
      </w:r>
      <w:r w:rsidRPr="00144515">
        <w:rPr>
          <w:rFonts w:asciiTheme="minorHAnsi" w:hAnsiTheme="minorHAnsi" w:cstheme="minorHAnsi"/>
          <w:lang w:val="ro-RO"/>
        </w:rPr>
        <w:t xml:space="preserve"> luni, fără urmări ireversibile. Nici un fel de deșeuri nu vor fi depozitate sau deversate în </w:t>
      </w:r>
      <w:r w:rsidR="00DC7229" w:rsidRPr="00144515">
        <w:rPr>
          <w:rFonts w:asciiTheme="minorHAnsi" w:hAnsiTheme="minorHAnsi" w:cstheme="minorHAnsi"/>
          <w:lang w:val="ro-RO"/>
        </w:rPr>
        <w:t xml:space="preserve">Valea </w:t>
      </w:r>
      <w:r w:rsidR="00144515">
        <w:rPr>
          <w:rFonts w:asciiTheme="minorHAnsi" w:hAnsiTheme="minorHAnsi" w:cstheme="minorHAnsi"/>
          <w:lang w:val="ro-RO"/>
        </w:rPr>
        <w:t>Amasului</w:t>
      </w:r>
      <w:r w:rsidRPr="00144515">
        <w:rPr>
          <w:rFonts w:asciiTheme="minorHAnsi" w:hAnsiTheme="minorHAnsi" w:cstheme="minorHAnsi"/>
          <w:lang w:val="ro-RO"/>
        </w:rPr>
        <w:t>.</w:t>
      </w:r>
    </w:p>
    <w:p w:rsidR="00613884" w:rsidRPr="00144515" w:rsidRDefault="00613884" w:rsidP="00144515">
      <w:pPr>
        <w:pStyle w:val="Index"/>
        <w:suppressLineNumbers w:val="0"/>
        <w:spacing w:line="276" w:lineRule="auto"/>
        <w:ind w:firstLine="709"/>
        <w:jc w:val="both"/>
        <w:rPr>
          <w:rFonts w:asciiTheme="minorHAnsi" w:hAnsiTheme="minorHAnsi" w:cstheme="minorHAnsi"/>
          <w:lang w:val="ro-RO"/>
        </w:rPr>
      </w:pPr>
      <w:r w:rsidRPr="00144515">
        <w:rPr>
          <w:rFonts w:asciiTheme="minorHAnsi" w:hAnsiTheme="minorHAnsi" w:cstheme="minorHAnsi"/>
          <w:lang w:val="ro-RO"/>
        </w:rPr>
        <w:t>Apa folosită la diferite procese tehnologice (curăţarea suprafeţelor, udarea suprafeţelor, ş.a.) va fi apă curată conform SR EN 1008:2003 “Apă de preparare pentru beton”şi nu reprezintă sursă de poluare în urma folosirii ei la respectivele lucrări.</w:t>
      </w:r>
    </w:p>
    <w:p w:rsidR="00613884" w:rsidRPr="00144515" w:rsidRDefault="00613884" w:rsidP="00144515">
      <w:pPr>
        <w:pStyle w:val="Index"/>
        <w:suppressLineNumbers w:val="0"/>
        <w:spacing w:line="276" w:lineRule="auto"/>
        <w:ind w:firstLine="709"/>
        <w:jc w:val="both"/>
        <w:rPr>
          <w:rFonts w:asciiTheme="minorHAnsi" w:hAnsiTheme="minorHAnsi" w:cstheme="minorHAnsi"/>
          <w:lang w:val="ro-RO"/>
        </w:rPr>
      </w:pPr>
      <w:r w:rsidRPr="00144515">
        <w:rPr>
          <w:rFonts w:asciiTheme="minorHAnsi" w:hAnsiTheme="minorHAnsi" w:cstheme="minorHAnsi"/>
          <w:lang w:val="ro-RO"/>
        </w:rPr>
        <w:t>Pentru apele uzate de la organizarea de șantier se vor amenaja toalete ecologice, care se vor vidanja la un interval stabilit în funcție de numărul de utilizatori.</w:t>
      </w:r>
    </w:p>
    <w:p w:rsidR="00613884" w:rsidRPr="00144515" w:rsidRDefault="00613884" w:rsidP="00144515">
      <w:pPr>
        <w:pStyle w:val="Index"/>
        <w:suppressLineNumbers w:val="0"/>
        <w:spacing w:line="276" w:lineRule="auto"/>
        <w:ind w:firstLine="709"/>
        <w:jc w:val="both"/>
        <w:rPr>
          <w:rFonts w:asciiTheme="minorHAnsi" w:hAnsiTheme="minorHAnsi" w:cstheme="minorHAnsi"/>
          <w:lang w:val="ro-RO"/>
        </w:rPr>
      </w:pPr>
      <w:r w:rsidRPr="00144515">
        <w:rPr>
          <w:rFonts w:asciiTheme="minorHAnsi" w:hAnsiTheme="minorHAnsi" w:cstheme="minorHAnsi"/>
          <w:lang w:val="ro-RO"/>
        </w:rPr>
        <w:t>Utilajele cu care se va lucra vor fi aduse în șantier in perfectă stare de funcționare, având făcute reviziile tehnice și schimburile de lubrifianți. Schimbarea lubrifianților se va executa după fiecare sezon de lucru în ateliere specializate.</w:t>
      </w:r>
    </w:p>
    <w:p w:rsidR="00613884" w:rsidRPr="00144515" w:rsidRDefault="00613884" w:rsidP="00144515">
      <w:pPr>
        <w:pStyle w:val="Index"/>
        <w:suppressLineNumbers w:val="0"/>
        <w:spacing w:line="276" w:lineRule="auto"/>
        <w:ind w:firstLine="709"/>
        <w:jc w:val="both"/>
        <w:rPr>
          <w:rFonts w:asciiTheme="minorHAnsi" w:hAnsiTheme="minorHAnsi" w:cstheme="minorHAnsi"/>
          <w:lang w:val="ro-RO"/>
        </w:rPr>
      </w:pPr>
      <w:r w:rsidRPr="00144515">
        <w:rPr>
          <w:rFonts w:asciiTheme="minorHAnsi" w:hAnsiTheme="minorHAnsi" w:cstheme="minorHAnsi"/>
          <w:lang w:val="ro-RO"/>
        </w:rPr>
        <w:t>Noxele care pot polua aerul produse în timpul lucrărilor de execuţie sunt cele rezultate pe perioada execuției din realizarea săpăturii. La transportul şi depozitarea materialelor granulare care pot elibera particule fine, se vor lua măsuri de acoperire a acestora.</w:t>
      </w:r>
    </w:p>
    <w:p w:rsidR="00613884" w:rsidRPr="00144515" w:rsidRDefault="00613884" w:rsidP="00144515">
      <w:pPr>
        <w:pStyle w:val="Index"/>
        <w:suppressLineNumbers w:val="0"/>
        <w:spacing w:line="276" w:lineRule="auto"/>
        <w:ind w:firstLine="709"/>
        <w:jc w:val="both"/>
        <w:rPr>
          <w:rFonts w:asciiTheme="minorHAnsi" w:hAnsiTheme="minorHAnsi" w:cstheme="minorHAnsi"/>
          <w:lang w:val="ro-RO"/>
        </w:rPr>
      </w:pPr>
      <w:r w:rsidRPr="00144515">
        <w:rPr>
          <w:rFonts w:asciiTheme="minorHAnsi" w:hAnsiTheme="minorHAnsi" w:cstheme="minorHAnsi"/>
          <w:lang w:val="ro-RO"/>
        </w:rPr>
        <w:t>Nu reprezintă un potenţial risc, deci nu sunt necesare dotări şi măsuri speciale pentru controlul emisiilor de poluanţi în mediu.</w:t>
      </w:r>
    </w:p>
    <w:p w:rsidR="00613884" w:rsidRPr="00144515" w:rsidRDefault="00613884" w:rsidP="00144515">
      <w:pPr>
        <w:pStyle w:val="Index"/>
        <w:suppressLineNumbers w:val="0"/>
        <w:spacing w:line="276" w:lineRule="auto"/>
        <w:ind w:firstLine="709"/>
        <w:jc w:val="both"/>
        <w:rPr>
          <w:rFonts w:asciiTheme="minorHAnsi" w:hAnsiTheme="minorHAnsi" w:cstheme="minorHAnsi"/>
          <w:lang w:val="ro-RO"/>
        </w:rPr>
      </w:pPr>
      <w:r w:rsidRPr="00144515">
        <w:rPr>
          <w:rFonts w:asciiTheme="minorHAnsi" w:hAnsiTheme="minorHAnsi" w:cstheme="minorHAnsi"/>
          <w:lang w:val="ro-RO"/>
        </w:rPr>
        <w:t>Nu se vor amenaja gropi de împrumut şi nu se vor depozita deşeuri pe zona albiei râului. Se va ţine evidenţa cantitativă şi calitativă a materialelor depozitate, se va monitoriza transportul şi modul de depozitare a materialelor.</w:t>
      </w:r>
    </w:p>
    <w:p w:rsidR="00613884" w:rsidRPr="00144515" w:rsidRDefault="00613884" w:rsidP="00144515">
      <w:pPr>
        <w:pStyle w:val="Index"/>
        <w:suppressLineNumbers w:val="0"/>
        <w:spacing w:line="276" w:lineRule="auto"/>
        <w:ind w:firstLine="709"/>
        <w:jc w:val="both"/>
        <w:rPr>
          <w:rFonts w:asciiTheme="minorHAnsi" w:hAnsiTheme="minorHAnsi" w:cstheme="minorHAnsi"/>
          <w:lang w:val="ro-RO"/>
        </w:rPr>
      </w:pPr>
      <w:r w:rsidRPr="00144515">
        <w:rPr>
          <w:rFonts w:asciiTheme="minorHAnsi" w:hAnsiTheme="minorHAnsi" w:cstheme="minorHAnsi"/>
          <w:lang w:val="ro-RO"/>
        </w:rPr>
        <w:t xml:space="preserve">Deşeuri vor apărea la executarea lucrărilor. În această situaţie, constructorul va avea în vedere ca pe tot parcursul executării lucrărilor să păstreze zona în perfectă stare de curăţenie, iar la terminarea lucrărilor zona va fi predată la beneficiar curată. Constructorul are obligaţia să încheie contract cu o firmă specializată în gestionarea deşeurilor. Deșeurile care vor apărea în timpul exploatării sunt cele pe care le aruncă populația și depind de gradul de educație. </w:t>
      </w:r>
      <w:r w:rsidRPr="00144515">
        <w:rPr>
          <w:rFonts w:asciiTheme="minorHAnsi" w:hAnsiTheme="minorHAnsi" w:cstheme="minorHAnsi"/>
          <w:lang w:val="ro-RO"/>
        </w:rPr>
        <w:tab/>
      </w:r>
    </w:p>
    <w:p w:rsidR="00613884" w:rsidRPr="00144515" w:rsidRDefault="00613884" w:rsidP="00144515">
      <w:pPr>
        <w:pStyle w:val="Index"/>
        <w:suppressLineNumbers w:val="0"/>
        <w:spacing w:line="276" w:lineRule="auto"/>
        <w:ind w:firstLine="709"/>
        <w:jc w:val="both"/>
        <w:rPr>
          <w:rFonts w:asciiTheme="minorHAnsi" w:hAnsiTheme="minorHAnsi" w:cstheme="minorHAnsi"/>
          <w:lang w:val="ro-RO"/>
        </w:rPr>
      </w:pPr>
      <w:r w:rsidRPr="00144515">
        <w:rPr>
          <w:rFonts w:asciiTheme="minorHAnsi" w:hAnsiTheme="minorHAnsi" w:cstheme="minorHAnsi"/>
          <w:lang w:val="ro-RO"/>
        </w:rPr>
        <w:t>Deşeuri diverse (solide-balast, pietriş, metal, lemn etc.), vâscoase (bitum, grăsimi, uleiuri etc</w:t>
      </w:r>
      <w:r w:rsidR="00221676" w:rsidRPr="00144515">
        <w:rPr>
          <w:rFonts w:asciiTheme="minorHAnsi" w:hAnsiTheme="minorHAnsi" w:cstheme="minorHAnsi"/>
          <w:lang w:val="ro-RO"/>
        </w:rPr>
        <w:t>.</w:t>
      </w:r>
      <w:r w:rsidRPr="00144515">
        <w:rPr>
          <w:rFonts w:asciiTheme="minorHAnsi" w:hAnsiTheme="minorHAnsi" w:cstheme="minorHAnsi"/>
          <w:lang w:val="ro-RO"/>
        </w:rPr>
        <w:t>) pot apărea doar în cantităţi modeste şi se vor neutraliza sau se vor depozita în locuri special amenajate.</w:t>
      </w:r>
    </w:p>
    <w:p w:rsidR="00613884" w:rsidRPr="00144515" w:rsidRDefault="00613884" w:rsidP="00144515">
      <w:pPr>
        <w:pStyle w:val="Index"/>
        <w:suppressLineNumbers w:val="0"/>
        <w:spacing w:line="276" w:lineRule="auto"/>
        <w:ind w:firstLine="709"/>
        <w:jc w:val="both"/>
        <w:rPr>
          <w:rFonts w:asciiTheme="minorHAnsi" w:hAnsiTheme="minorHAnsi" w:cstheme="minorHAnsi"/>
          <w:lang w:val="ro-RO"/>
        </w:rPr>
      </w:pPr>
      <w:r w:rsidRPr="00144515">
        <w:rPr>
          <w:rFonts w:asciiTheme="minorHAnsi" w:hAnsiTheme="minorHAnsi" w:cstheme="minorHAnsi"/>
          <w:lang w:val="ro-RO"/>
        </w:rPr>
        <w:t>Emisiile de substanţe poluante (provenite de la traficul rutier specific şantierului,</w:t>
      </w:r>
      <w:r w:rsidR="00416135" w:rsidRPr="00144515">
        <w:rPr>
          <w:rFonts w:asciiTheme="minorHAnsi" w:hAnsiTheme="minorHAnsi" w:cstheme="minorHAnsi"/>
          <w:lang w:val="ro-RO"/>
        </w:rPr>
        <w:t xml:space="preserve"> </w:t>
      </w:r>
      <w:r w:rsidRPr="00144515">
        <w:rPr>
          <w:rFonts w:asciiTheme="minorHAnsi" w:hAnsiTheme="minorHAnsi" w:cstheme="minorHAnsi"/>
          <w:lang w:val="ro-RO"/>
        </w:rPr>
        <w:t xml:space="preserve">de la manipularea şi punerea în operă a materialelor), care ar putea ajunge în mod accidental direct sau </w:t>
      </w:r>
      <w:r w:rsidRPr="00144515">
        <w:rPr>
          <w:rFonts w:asciiTheme="minorHAnsi" w:hAnsiTheme="minorHAnsi" w:cstheme="minorHAnsi"/>
          <w:lang w:val="ro-RO"/>
        </w:rPr>
        <w:lastRenderedPageBreak/>
        <w:t>indirect în sol sau în apele râului nu sunt în cantităţi semnificative şi nu modifică încadrarea în categorii de calitate a apei.</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b/>
          <w:bCs/>
          <w:lang w:val="ro-RO"/>
        </w:rPr>
        <w:t>-</w:t>
      </w:r>
      <w:r w:rsidRPr="00144515">
        <w:rPr>
          <w:rFonts w:asciiTheme="minorHAnsi" w:hAnsiTheme="minorHAnsi" w:cstheme="minorHAnsi"/>
          <w:lang w:val="ro-RO"/>
        </w:rPr>
        <w:t> extinderea impactului (zona geografică, numărul populației/</w:t>
      </w:r>
      <w:r w:rsidR="002E7AD7" w:rsidRPr="00144515">
        <w:rPr>
          <w:rFonts w:asciiTheme="minorHAnsi" w:hAnsiTheme="minorHAnsi" w:cstheme="minorHAnsi"/>
          <w:lang w:val="ro-RO"/>
        </w:rPr>
        <w:t xml:space="preserve"> </w:t>
      </w:r>
      <w:r w:rsidRPr="00144515">
        <w:rPr>
          <w:rFonts w:asciiTheme="minorHAnsi" w:hAnsiTheme="minorHAnsi" w:cstheme="minorHAnsi"/>
          <w:lang w:val="ro-RO"/>
        </w:rPr>
        <w:t>habitatelor/</w:t>
      </w:r>
      <w:r w:rsidR="002E7AD7" w:rsidRPr="00144515">
        <w:rPr>
          <w:rFonts w:asciiTheme="minorHAnsi" w:hAnsiTheme="minorHAnsi" w:cstheme="minorHAnsi"/>
          <w:lang w:val="ro-RO"/>
        </w:rPr>
        <w:t xml:space="preserve"> </w:t>
      </w:r>
      <w:r w:rsidRPr="00144515">
        <w:rPr>
          <w:rFonts w:asciiTheme="minorHAnsi" w:hAnsiTheme="minorHAnsi" w:cstheme="minorHAnsi"/>
          <w:lang w:val="ro-RO"/>
        </w:rPr>
        <w:t>speciilor afectate);</w:t>
      </w:r>
    </w:p>
    <w:p w:rsidR="00E52727" w:rsidRPr="00144515" w:rsidRDefault="00E52727" w:rsidP="00144515">
      <w:pPr>
        <w:pStyle w:val="Index"/>
        <w:suppressLineNumbers w:val="0"/>
        <w:spacing w:line="276" w:lineRule="auto"/>
        <w:ind w:firstLine="709"/>
        <w:jc w:val="both"/>
        <w:rPr>
          <w:rFonts w:asciiTheme="minorHAnsi" w:hAnsiTheme="minorHAnsi" w:cstheme="minorHAnsi"/>
          <w:lang w:val="ro-RO"/>
        </w:rPr>
      </w:pPr>
      <w:r w:rsidRPr="00144515">
        <w:rPr>
          <w:rFonts w:asciiTheme="minorHAnsi" w:hAnsiTheme="minorHAnsi" w:cstheme="minorHAnsi"/>
          <w:lang w:val="ro-RO"/>
        </w:rPr>
        <w:t xml:space="preserve">Lucrările de </w:t>
      </w:r>
      <w:r w:rsidR="00613884" w:rsidRPr="00144515">
        <w:rPr>
          <w:rFonts w:asciiTheme="minorHAnsi" w:hAnsiTheme="minorHAnsi" w:cstheme="minorHAnsi"/>
          <w:lang w:val="ro-RO"/>
        </w:rPr>
        <w:t>execuție a podului</w:t>
      </w:r>
      <w:r w:rsidRPr="00144515">
        <w:rPr>
          <w:rFonts w:asciiTheme="minorHAnsi" w:hAnsiTheme="minorHAnsi" w:cstheme="minorHAnsi"/>
          <w:lang w:val="ro-RO"/>
        </w:rPr>
        <w:t xml:space="preserve"> nu sunt de natură să conducă la procese de fragmentare a habitatelor şi/sau de pierderi de populaţii animale. Ținându-se cont de potenţialul adaptiv al ecosistemelor la acţiunea unor presiuni antropice preexistente, considerăm că perimetrul analizat corespunde, în prezent, unor ecosisteme antropizate şi acestea nu vor fi afectate semnificativ.</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b/>
          <w:bCs/>
          <w:lang w:val="ro-RO"/>
        </w:rPr>
        <w:t>-</w:t>
      </w:r>
      <w:r w:rsidRPr="00144515">
        <w:rPr>
          <w:rFonts w:asciiTheme="minorHAnsi" w:hAnsiTheme="minorHAnsi" w:cstheme="minorHAnsi"/>
          <w:lang w:val="ro-RO"/>
        </w:rPr>
        <w:t> magnitudinea și complexitatea impactului;</w:t>
      </w:r>
    </w:p>
    <w:p w:rsidR="00E52727" w:rsidRPr="00144515" w:rsidRDefault="00E52727" w:rsidP="00144515">
      <w:pPr>
        <w:pStyle w:val="Index"/>
        <w:suppressLineNumbers w:val="0"/>
        <w:spacing w:line="360" w:lineRule="auto"/>
        <w:ind w:firstLine="709"/>
        <w:jc w:val="both"/>
        <w:rPr>
          <w:rFonts w:asciiTheme="minorHAnsi" w:hAnsiTheme="minorHAnsi" w:cstheme="minorHAnsi"/>
          <w:lang w:val="ro-RO"/>
        </w:rPr>
      </w:pPr>
      <w:r w:rsidRPr="00144515">
        <w:rPr>
          <w:rFonts w:asciiTheme="minorHAnsi" w:hAnsiTheme="minorHAnsi" w:cstheme="minorHAnsi"/>
          <w:lang w:val="ro-RO"/>
        </w:rPr>
        <w:t>Impactul este localizat și temporar.</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b/>
          <w:bCs/>
          <w:lang w:val="ro-RO"/>
        </w:rPr>
        <w:t>-</w:t>
      </w:r>
      <w:r w:rsidRPr="00144515">
        <w:rPr>
          <w:rFonts w:asciiTheme="minorHAnsi" w:hAnsiTheme="minorHAnsi" w:cstheme="minorHAnsi"/>
          <w:lang w:val="ro-RO"/>
        </w:rPr>
        <w:t> probabilitatea impactului;</w:t>
      </w:r>
    </w:p>
    <w:p w:rsidR="00E52727" w:rsidRPr="00144515" w:rsidRDefault="00E52727" w:rsidP="00144515">
      <w:pPr>
        <w:pStyle w:val="Index"/>
        <w:suppressLineNumbers w:val="0"/>
        <w:spacing w:line="360" w:lineRule="auto"/>
        <w:ind w:firstLine="709"/>
        <w:jc w:val="both"/>
        <w:rPr>
          <w:rFonts w:asciiTheme="minorHAnsi" w:hAnsiTheme="minorHAnsi" w:cstheme="minorHAnsi"/>
          <w:lang w:val="ro-RO"/>
        </w:rPr>
      </w:pPr>
      <w:r w:rsidRPr="00144515">
        <w:rPr>
          <w:rFonts w:asciiTheme="minorHAnsi" w:hAnsiTheme="minorHAnsi" w:cstheme="minorHAnsi"/>
          <w:lang w:val="ro-RO"/>
        </w:rPr>
        <w:t>Probabilitatea unui impact semnificativ asupra mediului este redusă.</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b/>
          <w:bCs/>
          <w:lang w:val="ro-RO"/>
        </w:rPr>
        <w:t>-</w:t>
      </w:r>
      <w:r w:rsidRPr="00144515">
        <w:rPr>
          <w:rFonts w:asciiTheme="minorHAnsi" w:hAnsiTheme="minorHAnsi" w:cstheme="minorHAnsi"/>
          <w:lang w:val="ro-RO"/>
        </w:rPr>
        <w:t> durata, frecvența și reversibilitatea impactului;</w:t>
      </w:r>
    </w:p>
    <w:p w:rsidR="00E52727" w:rsidRPr="00144515" w:rsidRDefault="00E52727" w:rsidP="00144515">
      <w:pPr>
        <w:pStyle w:val="Index"/>
        <w:suppressLineNumbers w:val="0"/>
        <w:spacing w:line="276" w:lineRule="auto"/>
        <w:ind w:firstLine="709"/>
        <w:jc w:val="both"/>
        <w:rPr>
          <w:rFonts w:asciiTheme="minorHAnsi" w:hAnsiTheme="minorHAnsi" w:cstheme="minorHAnsi"/>
          <w:lang w:val="ro-RO"/>
        </w:rPr>
      </w:pPr>
      <w:r w:rsidRPr="00144515">
        <w:rPr>
          <w:rFonts w:asciiTheme="minorHAnsi" w:hAnsiTheme="minorHAnsi" w:cstheme="minorHAnsi"/>
          <w:lang w:val="ro-RO"/>
        </w:rPr>
        <w:t>Lucrările de reabilitare au impact redus asupra mediului pe durata de execuție, care s-ar putea repeta pest</w:t>
      </w:r>
      <w:r w:rsidR="002E7AD7" w:rsidRPr="00144515">
        <w:rPr>
          <w:rFonts w:asciiTheme="minorHAnsi" w:hAnsiTheme="minorHAnsi" w:cstheme="minorHAnsi"/>
          <w:lang w:val="ro-RO"/>
        </w:rPr>
        <w:t>e</w:t>
      </w:r>
      <w:r w:rsidRPr="00144515">
        <w:rPr>
          <w:rFonts w:asciiTheme="minorHAnsi" w:hAnsiTheme="minorHAnsi" w:cstheme="minorHAnsi"/>
          <w:lang w:val="ro-RO"/>
        </w:rPr>
        <w:t xml:space="preserve"> </w:t>
      </w:r>
      <w:r w:rsidR="00613884" w:rsidRPr="00144515">
        <w:rPr>
          <w:rFonts w:asciiTheme="minorHAnsi" w:hAnsiTheme="minorHAnsi" w:cstheme="minorHAnsi"/>
          <w:lang w:val="ro-RO"/>
        </w:rPr>
        <w:t>cca</w:t>
      </w:r>
      <w:r w:rsidR="002E7AD7" w:rsidRPr="00144515">
        <w:rPr>
          <w:rFonts w:asciiTheme="minorHAnsi" w:hAnsiTheme="minorHAnsi" w:cstheme="minorHAnsi"/>
          <w:lang w:val="ro-RO"/>
        </w:rPr>
        <w:t>.</w:t>
      </w:r>
      <w:r w:rsidR="00613884" w:rsidRPr="00144515">
        <w:rPr>
          <w:rFonts w:asciiTheme="minorHAnsi" w:hAnsiTheme="minorHAnsi" w:cstheme="minorHAnsi"/>
          <w:lang w:val="ro-RO"/>
        </w:rPr>
        <w:t xml:space="preserve"> 50</w:t>
      </w:r>
      <w:r w:rsidRPr="00144515">
        <w:rPr>
          <w:rFonts w:asciiTheme="minorHAnsi" w:hAnsiTheme="minorHAnsi" w:cstheme="minorHAnsi"/>
          <w:lang w:val="ro-RO"/>
        </w:rPr>
        <w:t xml:space="preserve"> ani. </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b/>
          <w:bCs/>
          <w:lang w:val="ro-RO"/>
        </w:rPr>
        <w:t>-</w:t>
      </w:r>
      <w:r w:rsidRPr="00144515">
        <w:rPr>
          <w:rFonts w:asciiTheme="minorHAnsi" w:hAnsiTheme="minorHAnsi" w:cstheme="minorHAnsi"/>
          <w:lang w:val="ro-RO"/>
        </w:rPr>
        <w:t> măsurile de evitare, reducere sau ameliorare a impactului semnificativ asupra mediului;</w:t>
      </w:r>
    </w:p>
    <w:p w:rsidR="00E52727" w:rsidRPr="00144515" w:rsidRDefault="00E52727" w:rsidP="00144515">
      <w:pPr>
        <w:pStyle w:val="Index"/>
        <w:suppressLineNumbers w:val="0"/>
        <w:spacing w:line="276" w:lineRule="auto"/>
        <w:ind w:firstLine="709"/>
        <w:jc w:val="both"/>
        <w:rPr>
          <w:rFonts w:asciiTheme="minorHAnsi" w:hAnsiTheme="minorHAnsi" w:cstheme="minorHAnsi"/>
          <w:lang w:val="ro-RO"/>
        </w:rPr>
      </w:pPr>
      <w:r w:rsidRPr="00144515">
        <w:rPr>
          <w:rFonts w:asciiTheme="minorHAnsi" w:hAnsiTheme="minorHAnsi" w:cstheme="minorHAnsi"/>
          <w:lang w:val="ro-RO"/>
        </w:rPr>
        <w:t>Beneficiarul lucrării va urmări ca în caietele de sarcini pentru realizarea proiectelor să fie cuprinse măsurile de protecţie specifice şantierelor, iar pe timpul execuţiei să fie respectate întocmai prevederile proiectului</w:t>
      </w:r>
      <w:r w:rsidR="00174630" w:rsidRPr="00144515">
        <w:rPr>
          <w:rFonts w:asciiTheme="minorHAnsi" w:hAnsiTheme="minorHAnsi" w:cstheme="minorHAnsi"/>
          <w:lang w:val="ro-RO"/>
        </w:rPr>
        <w:t>.</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b/>
          <w:bCs/>
          <w:lang w:val="ro-RO"/>
        </w:rPr>
        <w:t>-</w:t>
      </w:r>
      <w:r w:rsidRPr="00144515">
        <w:rPr>
          <w:rFonts w:asciiTheme="minorHAnsi" w:hAnsiTheme="minorHAnsi" w:cstheme="minorHAnsi"/>
          <w:lang w:val="ro-RO"/>
        </w:rPr>
        <w:t> natura transfrontalieră a impactului.</w:t>
      </w:r>
    </w:p>
    <w:p w:rsidR="00E52727" w:rsidRDefault="00E52727" w:rsidP="00144515">
      <w:pPr>
        <w:pStyle w:val="Index"/>
        <w:suppressLineNumbers w:val="0"/>
        <w:spacing w:line="360" w:lineRule="auto"/>
        <w:ind w:firstLine="709"/>
        <w:jc w:val="both"/>
        <w:rPr>
          <w:rFonts w:asciiTheme="minorHAnsi" w:hAnsiTheme="minorHAnsi" w:cstheme="minorHAnsi"/>
          <w:lang w:val="ro-RO"/>
        </w:rPr>
      </w:pPr>
      <w:r w:rsidRPr="00144515">
        <w:rPr>
          <w:rFonts w:asciiTheme="minorHAnsi" w:hAnsiTheme="minorHAnsi" w:cstheme="minorHAnsi"/>
          <w:lang w:val="ro-RO"/>
        </w:rPr>
        <w:t>Nu este cazul</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b/>
          <w:lang w:val="ro-RO"/>
        </w:rPr>
      </w:pPr>
      <w:r w:rsidRPr="00144515">
        <w:rPr>
          <w:rFonts w:asciiTheme="minorHAnsi" w:hAnsiTheme="minorHAnsi" w:cstheme="minorHAnsi"/>
          <w:b/>
          <w:bCs/>
          <w:lang w:val="ro-RO"/>
        </w:rPr>
        <w:t>VIII.</w:t>
      </w:r>
      <w:r w:rsidRPr="00144515">
        <w:rPr>
          <w:rFonts w:asciiTheme="minorHAnsi" w:hAnsiTheme="minorHAnsi" w:cstheme="minorHAnsi"/>
          <w:b/>
          <w:lang w:val="ro-RO"/>
        </w:rPr>
        <w:t>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rsidR="00D25B4A" w:rsidRPr="00144515" w:rsidRDefault="00D25B4A" w:rsidP="00144515">
      <w:pPr>
        <w:pStyle w:val="al"/>
        <w:shd w:val="clear" w:color="auto" w:fill="FFFFFF"/>
        <w:spacing w:before="0" w:beforeAutospacing="0" w:after="167" w:afterAutospacing="0"/>
        <w:ind w:firstLine="708"/>
        <w:jc w:val="both"/>
        <w:rPr>
          <w:rFonts w:asciiTheme="minorHAnsi" w:hAnsiTheme="minorHAnsi" w:cstheme="minorHAnsi"/>
          <w:lang w:val="ro-RO"/>
        </w:rPr>
      </w:pPr>
      <w:r w:rsidRPr="00144515">
        <w:rPr>
          <w:rFonts w:asciiTheme="minorHAnsi" w:hAnsiTheme="minorHAnsi" w:cstheme="minorHAnsi"/>
          <w:lang w:val="ro-RO"/>
        </w:rPr>
        <w:t>Nu este cazul</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b/>
          <w:lang w:val="ro-RO"/>
        </w:rPr>
      </w:pPr>
      <w:r w:rsidRPr="00144515">
        <w:rPr>
          <w:rFonts w:asciiTheme="minorHAnsi" w:hAnsiTheme="minorHAnsi" w:cstheme="minorHAnsi"/>
          <w:b/>
          <w:bCs/>
          <w:lang w:val="ro-RO"/>
        </w:rPr>
        <w:t>IX.</w:t>
      </w:r>
      <w:r w:rsidRPr="00144515">
        <w:rPr>
          <w:rFonts w:asciiTheme="minorHAnsi" w:hAnsiTheme="minorHAnsi" w:cstheme="minorHAnsi"/>
          <w:b/>
          <w:lang w:val="ro-RO"/>
        </w:rPr>
        <w:t> Legătura cu alte acte normative și/sau planuri</w:t>
      </w:r>
      <w:r w:rsidR="001E7D81" w:rsidRPr="00144515">
        <w:rPr>
          <w:rFonts w:asciiTheme="minorHAnsi" w:hAnsiTheme="minorHAnsi" w:cstheme="minorHAnsi"/>
          <w:b/>
          <w:lang w:val="ro-RO"/>
        </w:rPr>
        <w:t xml:space="preserve"> </w:t>
      </w:r>
      <w:r w:rsidRPr="00144515">
        <w:rPr>
          <w:rFonts w:asciiTheme="minorHAnsi" w:hAnsiTheme="minorHAnsi" w:cstheme="minorHAnsi"/>
          <w:b/>
          <w:lang w:val="ro-RO"/>
        </w:rPr>
        <w:t>/</w:t>
      </w:r>
      <w:r w:rsidR="001E7D81" w:rsidRPr="00144515">
        <w:rPr>
          <w:rFonts w:asciiTheme="minorHAnsi" w:hAnsiTheme="minorHAnsi" w:cstheme="minorHAnsi"/>
          <w:b/>
          <w:lang w:val="ro-RO"/>
        </w:rPr>
        <w:t xml:space="preserve"> </w:t>
      </w:r>
      <w:r w:rsidRPr="00144515">
        <w:rPr>
          <w:rFonts w:asciiTheme="minorHAnsi" w:hAnsiTheme="minorHAnsi" w:cstheme="minorHAnsi"/>
          <w:b/>
          <w:lang w:val="ro-RO"/>
        </w:rPr>
        <w:t>programe</w:t>
      </w:r>
      <w:r w:rsidR="001E7D81" w:rsidRPr="00144515">
        <w:rPr>
          <w:rFonts w:asciiTheme="minorHAnsi" w:hAnsiTheme="minorHAnsi" w:cstheme="minorHAnsi"/>
          <w:b/>
          <w:lang w:val="ro-RO"/>
        </w:rPr>
        <w:t xml:space="preserve"> </w:t>
      </w:r>
      <w:r w:rsidRPr="00144515">
        <w:rPr>
          <w:rFonts w:asciiTheme="minorHAnsi" w:hAnsiTheme="minorHAnsi" w:cstheme="minorHAnsi"/>
          <w:b/>
          <w:lang w:val="ro-RO"/>
        </w:rPr>
        <w:t>/</w:t>
      </w:r>
      <w:r w:rsidR="001E7D81" w:rsidRPr="00144515">
        <w:rPr>
          <w:rFonts w:asciiTheme="minorHAnsi" w:hAnsiTheme="minorHAnsi" w:cstheme="minorHAnsi"/>
          <w:b/>
          <w:lang w:val="ro-RO"/>
        </w:rPr>
        <w:t xml:space="preserve"> </w:t>
      </w:r>
      <w:r w:rsidRPr="00144515">
        <w:rPr>
          <w:rFonts w:asciiTheme="minorHAnsi" w:hAnsiTheme="minorHAnsi" w:cstheme="minorHAnsi"/>
          <w:b/>
          <w:lang w:val="ro-RO"/>
        </w:rPr>
        <w:t>strategii</w:t>
      </w:r>
      <w:r w:rsidR="001E7D81" w:rsidRPr="00144515">
        <w:rPr>
          <w:rFonts w:asciiTheme="minorHAnsi" w:hAnsiTheme="minorHAnsi" w:cstheme="minorHAnsi"/>
          <w:b/>
          <w:lang w:val="ro-RO"/>
        </w:rPr>
        <w:t xml:space="preserve"> </w:t>
      </w:r>
      <w:r w:rsidRPr="00144515">
        <w:rPr>
          <w:rFonts w:asciiTheme="minorHAnsi" w:hAnsiTheme="minorHAnsi" w:cstheme="minorHAnsi"/>
          <w:b/>
          <w:lang w:val="ro-RO"/>
        </w:rPr>
        <w:t>/</w:t>
      </w:r>
      <w:r w:rsidR="001E7D81" w:rsidRPr="00144515">
        <w:rPr>
          <w:rFonts w:asciiTheme="minorHAnsi" w:hAnsiTheme="minorHAnsi" w:cstheme="minorHAnsi"/>
          <w:b/>
          <w:lang w:val="ro-RO"/>
        </w:rPr>
        <w:t xml:space="preserve"> </w:t>
      </w:r>
      <w:r w:rsidRPr="00144515">
        <w:rPr>
          <w:rFonts w:asciiTheme="minorHAnsi" w:hAnsiTheme="minorHAnsi" w:cstheme="minorHAnsi"/>
          <w:b/>
          <w:lang w:val="ro-RO"/>
        </w:rPr>
        <w:t>documente de planificare:</w:t>
      </w:r>
    </w:p>
    <w:p w:rsidR="00CA4D44" w:rsidRPr="00144515" w:rsidRDefault="00CA4D44" w:rsidP="00144515">
      <w:pPr>
        <w:pStyle w:val="al"/>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lang w:val="ro-RO"/>
        </w:rPr>
        <w:tab/>
        <w:t>Nu este cazul</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b/>
          <w:bCs/>
          <w:lang w:val="ro-RO"/>
        </w:rPr>
        <w:t>A.</w:t>
      </w:r>
      <w:r w:rsidRPr="00144515">
        <w:rPr>
          <w:rFonts w:asciiTheme="minorHAnsi" w:hAnsiTheme="minorHAnsi" w:cstheme="minorHAnsi"/>
          <w:lang w:val="ro-RO"/>
        </w:rPr>
        <w:t> Justificarea încadrării proiectului, după caz, în prevederile altor acte normative naționale care transpun legislația Uniunii Europene: Directiva </w:t>
      </w:r>
      <w:hyperlink r:id="rId14" w:tgtFrame="_blank" w:history="1">
        <w:r w:rsidRPr="00144515">
          <w:rPr>
            <w:rStyle w:val="Hyperlink"/>
            <w:rFonts w:asciiTheme="minorHAnsi" w:hAnsiTheme="minorHAnsi" w:cstheme="minorHAnsi"/>
            <w:color w:val="auto"/>
            <w:u w:val="none"/>
            <w:lang w:val="ro-RO"/>
          </w:rPr>
          <w:t>2010/75/UE</w:t>
        </w:r>
      </w:hyperlink>
      <w:r w:rsidRPr="00144515">
        <w:rPr>
          <w:rFonts w:asciiTheme="minorHAnsi" w:hAnsiTheme="minorHAnsi" w:cstheme="minorHAnsi"/>
          <w:lang w:val="ro-RO"/>
        </w:rPr>
        <w:t> (IED) a Parlamentului European și a Consiliului din 24 noiembrie 2010 privind emisiile industriale (prevenirea și controlul integrat al poluării), Directiva </w:t>
      </w:r>
      <w:hyperlink r:id="rId15" w:tgtFrame="_blank" w:history="1">
        <w:r w:rsidRPr="00144515">
          <w:rPr>
            <w:rStyle w:val="Hyperlink"/>
            <w:rFonts w:asciiTheme="minorHAnsi" w:hAnsiTheme="minorHAnsi" w:cstheme="minorHAnsi"/>
            <w:color w:val="auto"/>
            <w:u w:val="none"/>
            <w:lang w:val="ro-RO"/>
          </w:rPr>
          <w:t>2012/18/UE</w:t>
        </w:r>
      </w:hyperlink>
      <w:r w:rsidRPr="00144515">
        <w:rPr>
          <w:rFonts w:asciiTheme="minorHAnsi" w:hAnsiTheme="minorHAnsi" w:cstheme="minorHAnsi"/>
          <w:lang w:val="ro-RO"/>
        </w:rPr>
        <w:t> a Parlamentului European și a Consiliului din 4 iulie 2012 privind controlul pericolelor de accidente majore care implică substanțe periculoase, de modificare și ulterior de abrogare a Directivei </w:t>
      </w:r>
      <w:hyperlink r:id="rId16" w:tgtFrame="_blank" w:history="1">
        <w:r w:rsidRPr="00144515">
          <w:rPr>
            <w:rStyle w:val="Hyperlink"/>
            <w:rFonts w:asciiTheme="minorHAnsi" w:hAnsiTheme="minorHAnsi" w:cstheme="minorHAnsi"/>
            <w:color w:val="auto"/>
            <w:u w:val="none"/>
            <w:lang w:val="ro-RO"/>
          </w:rPr>
          <w:t>96/82/CE</w:t>
        </w:r>
      </w:hyperlink>
      <w:r w:rsidRPr="00144515">
        <w:rPr>
          <w:rFonts w:asciiTheme="minorHAnsi" w:hAnsiTheme="minorHAnsi" w:cstheme="minorHAnsi"/>
          <w:lang w:val="ro-RO"/>
        </w:rPr>
        <w:t> a Consiliului, Directiva </w:t>
      </w:r>
      <w:hyperlink r:id="rId17" w:tgtFrame="_blank" w:history="1">
        <w:r w:rsidRPr="00144515">
          <w:rPr>
            <w:rStyle w:val="Hyperlink"/>
            <w:rFonts w:asciiTheme="minorHAnsi" w:hAnsiTheme="minorHAnsi" w:cstheme="minorHAnsi"/>
            <w:color w:val="auto"/>
            <w:u w:val="none"/>
            <w:lang w:val="ro-RO"/>
          </w:rPr>
          <w:t>2000/60/CE</w:t>
        </w:r>
      </w:hyperlink>
      <w:r w:rsidRPr="00144515">
        <w:rPr>
          <w:rFonts w:asciiTheme="minorHAnsi" w:hAnsiTheme="minorHAnsi" w:cstheme="minorHAnsi"/>
          <w:lang w:val="ro-RO"/>
        </w:rPr>
        <w:t>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8" w:tgtFrame="_blank" w:history="1">
        <w:r w:rsidRPr="00144515">
          <w:rPr>
            <w:rStyle w:val="Hyperlink"/>
            <w:rFonts w:asciiTheme="minorHAnsi" w:hAnsiTheme="minorHAnsi" w:cstheme="minorHAnsi"/>
            <w:color w:val="auto"/>
            <w:u w:val="none"/>
            <w:lang w:val="ro-RO"/>
          </w:rPr>
          <w:t>2008/98/CE</w:t>
        </w:r>
      </w:hyperlink>
      <w:r w:rsidRPr="00144515">
        <w:rPr>
          <w:rFonts w:asciiTheme="minorHAnsi" w:hAnsiTheme="minorHAnsi" w:cstheme="minorHAnsi"/>
          <w:lang w:val="ro-RO"/>
        </w:rPr>
        <w:t> a Parlamentului European și a Consiliului din 19 noiembrie 2008 privind deșeurile și de abrogare a anumitor directive, și altele).</w:t>
      </w:r>
    </w:p>
    <w:p w:rsidR="001E7D81" w:rsidRPr="00144515" w:rsidRDefault="001E7D81" w:rsidP="00144515">
      <w:pPr>
        <w:pStyle w:val="al"/>
        <w:shd w:val="clear" w:color="auto" w:fill="FFFFFF"/>
        <w:spacing w:before="0" w:beforeAutospacing="0" w:after="167" w:afterAutospacing="0"/>
        <w:ind w:firstLine="708"/>
        <w:jc w:val="both"/>
        <w:rPr>
          <w:rFonts w:asciiTheme="minorHAnsi" w:hAnsiTheme="minorHAnsi" w:cstheme="minorHAnsi"/>
          <w:lang w:val="ro-RO"/>
        </w:rPr>
      </w:pPr>
      <w:r w:rsidRPr="00144515">
        <w:rPr>
          <w:rFonts w:asciiTheme="minorHAnsi" w:hAnsiTheme="minorHAnsi" w:cstheme="minorHAnsi"/>
          <w:lang w:val="ro-RO"/>
        </w:rPr>
        <w:t>Nu este cazul</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b/>
          <w:bCs/>
          <w:lang w:val="ro-RO"/>
        </w:rPr>
        <w:lastRenderedPageBreak/>
        <w:t>B.</w:t>
      </w:r>
      <w:r w:rsidRPr="00144515">
        <w:rPr>
          <w:rFonts w:asciiTheme="minorHAnsi" w:hAnsiTheme="minorHAnsi" w:cstheme="minorHAnsi"/>
          <w:lang w:val="ro-RO"/>
        </w:rPr>
        <w:t> Se va menționa planul/programul/strategia/documentul de programare/</w:t>
      </w:r>
      <w:r w:rsidR="00863440" w:rsidRPr="00144515">
        <w:rPr>
          <w:rFonts w:asciiTheme="minorHAnsi" w:hAnsiTheme="minorHAnsi" w:cstheme="minorHAnsi"/>
          <w:lang w:val="ro-RO"/>
        </w:rPr>
        <w:t xml:space="preserve"> </w:t>
      </w:r>
      <w:r w:rsidRPr="00144515">
        <w:rPr>
          <w:rFonts w:asciiTheme="minorHAnsi" w:hAnsiTheme="minorHAnsi" w:cstheme="minorHAnsi"/>
          <w:lang w:val="ro-RO"/>
        </w:rPr>
        <w:t>planificare din care face proiectul, cu indicarea actului normativ prin care a fost aprobat.</w:t>
      </w:r>
    </w:p>
    <w:p w:rsidR="001E7D81" w:rsidRPr="00144515" w:rsidRDefault="001E7D81" w:rsidP="00144515">
      <w:pPr>
        <w:pStyle w:val="al"/>
        <w:shd w:val="clear" w:color="auto" w:fill="FFFFFF"/>
        <w:spacing w:before="0" w:beforeAutospacing="0" w:after="167" w:afterAutospacing="0"/>
        <w:ind w:firstLine="708"/>
        <w:jc w:val="both"/>
        <w:rPr>
          <w:rFonts w:asciiTheme="minorHAnsi" w:hAnsiTheme="minorHAnsi" w:cstheme="minorHAnsi"/>
          <w:lang w:val="ro-RO"/>
        </w:rPr>
      </w:pPr>
      <w:r w:rsidRPr="00144515">
        <w:rPr>
          <w:rFonts w:asciiTheme="minorHAnsi" w:hAnsiTheme="minorHAnsi" w:cstheme="minorHAnsi"/>
          <w:lang w:val="ro-RO"/>
        </w:rPr>
        <w:t>Nu este cazul</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b/>
          <w:lang w:val="ro-RO"/>
        </w:rPr>
      </w:pPr>
      <w:r w:rsidRPr="00144515">
        <w:rPr>
          <w:rFonts w:asciiTheme="minorHAnsi" w:hAnsiTheme="minorHAnsi" w:cstheme="minorHAnsi"/>
          <w:b/>
          <w:bCs/>
          <w:lang w:val="ro-RO"/>
        </w:rPr>
        <w:t>X.</w:t>
      </w:r>
      <w:r w:rsidRPr="00144515">
        <w:rPr>
          <w:rFonts w:asciiTheme="minorHAnsi" w:hAnsiTheme="minorHAnsi" w:cstheme="minorHAnsi"/>
          <w:b/>
          <w:lang w:val="ro-RO"/>
        </w:rPr>
        <w:t> Lucrări necesare organizării de șantier:</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b/>
          <w:bCs/>
          <w:lang w:val="ro-RO"/>
        </w:rPr>
        <w:t>-</w:t>
      </w:r>
      <w:r w:rsidRPr="00144515">
        <w:rPr>
          <w:rFonts w:asciiTheme="minorHAnsi" w:hAnsiTheme="minorHAnsi" w:cstheme="minorHAnsi"/>
          <w:lang w:val="ro-RO"/>
        </w:rPr>
        <w:t> descrierea lucrărilor necesare organizării de șantier;</w:t>
      </w:r>
    </w:p>
    <w:p w:rsidR="00CA4D44" w:rsidRPr="00144515" w:rsidRDefault="00CA4D44" w:rsidP="00144515">
      <w:pPr>
        <w:pStyle w:val="BodyTextIndent2"/>
        <w:spacing w:after="0" w:line="276" w:lineRule="auto"/>
        <w:ind w:left="0" w:firstLine="709"/>
        <w:rPr>
          <w:rFonts w:asciiTheme="minorHAnsi" w:hAnsiTheme="minorHAnsi" w:cstheme="minorHAnsi"/>
        </w:rPr>
      </w:pPr>
      <w:r w:rsidRPr="00144515">
        <w:rPr>
          <w:rFonts w:asciiTheme="minorHAnsi" w:hAnsiTheme="minorHAnsi" w:cstheme="minorHAnsi"/>
        </w:rPr>
        <w:t xml:space="preserve">Perioada necesară estimată pentru execuția lucrărilor este de </w:t>
      </w:r>
      <w:r w:rsidR="003B0B8C" w:rsidRPr="00144515">
        <w:rPr>
          <w:rFonts w:asciiTheme="minorHAnsi" w:hAnsiTheme="minorHAnsi" w:cstheme="minorHAnsi"/>
        </w:rPr>
        <w:t>8</w:t>
      </w:r>
      <w:r w:rsidRPr="00144515">
        <w:rPr>
          <w:rFonts w:asciiTheme="minorHAnsi" w:hAnsiTheme="minorHAnsi" w:cstheme="minorHAnsi"/>
        </w:rPr>
        <w:t xml:space="preserve"> luni. </w:t>
      </w:r>
    </w:p>
    <w:p w:rsidR="00CA4D44" w:rsidRPr="00144515" w:rsidRDefault="00CA4D44" w:rsidP="00144515">
      <w:pPr>
        <w:pStyle w:val="BodyTextIndent2"/>
        <w:spacing w:after="0" w:line="276" w:lineRule="auto"/>
        <w:ind w:left="0" w:firstLine="709"/>
        <w:rPr>
          <w:rFonts w:asciiTheme="minorHAnsi" w:hAnsiTheme="minorHAnsi" w:cstheme="minorHAnsi"/>
        </w:rPr>
      </w:pPr>
      <w:r w:rsidRPr="00144515">
        <w:rPr>
          <w:rFonts w:asciiTheme="minorHAnsi" w:hAnsiTheme="minorHAnsi" w:cstheme="minorHAnsi"/>
        </w:rPr>
        <w:t>În cadrul OS se vor amplasa container birou /container vestiar (1 buc.), și dotările necesare desfășurării activităților de bază (WC ecologic (1 buc.), o zonă pentru parcarea utilajelor etc.). Astfel, OS va asigura condițiile pentru desfășurarea activității de birou și cca. 5 de muncitori și operatori utilaje, în funcție de necesitățile pe faze.</w:t>
      </w:r>
    </w:p>
    <w:p w:rsidR="00CA4D44" w:rsidRPr="00144515" w:rsidRDefault="00CA4D44" w:rsidP="00144515">
      <w:pPr>
        <w:spacing w:line="276" w:lineRule="auto"/>
        <w:ind w:firstLine="567"/>
        <w:jc w:val="both"/>
        <w:rPr>
          <w:rFonts w:asciiTheme="minorHAnsi" w:hAnsiTheme="minorHAnsi" w:cstheme="minorHAnsi"/>
        </w:rPr>
      </w:pPr>
      <w:r w:rsidRPr="00144515">
        <w:rPr>
          <w:rFonts w:asciiTheme="minorHAnsi" w:hAnsiTheme="minorHAnsi" w:cstheme="minorHAnsi"/>
        </w:rPr>
        <w:t xml:space="preserve">Utilajele cu care se va lucra vor fi aduse în șantier in perfecta stare de </w:t>
      </w:r>
      <w:r w:rsidR="00863440" w:rsidRPr="00144515">
        <w:rPr>
          <w:rFonts w:asciiTheme="minorHAnsi" w:hAnsiTheme="minorHAnsi" w:cstheme="minorHAnsi"/>
        </w:rPr>
        <w:t>funcționare</w:t>
      </w:r>
      <w:r w:rsidRPr="00144515">
        <w:rPr>
          <w:rFonts w:asciiTheme="minorHAnsi" w:hAnsiTheme="minorHAnsi" w:cstheme="minorHAnsi"/>
        </w:rPr>
        <w:t xml:space="preserve">, având </w:t>
      </w:r>
      <w:r w:rsidR="00863440" w:rsidRPr="00144515">
        <w:rPr>
          <w:rFonts w:asciiTheme="minorHAnsi" w:hAnsiTheme="minorHAnsi" w:cstheme="minorHAnsi"/>
        </w:rPr>
        <w:t>făcute</w:t>
      </w:r>
      <w:r w:rsidRPr="00144515">
        <w:rPr>
          <w:rFonts w:asciiTheme="minorHAnsi" w:hAnsiTheme="minorHAnsi" w:cstheme="minorHAnsi"/>
        </w:rPr>
        <w:t xml:space="preserve"> reviziile tehnice si schimburile de </w:t>
      </w:r>
      <w:r w:rsidR="00863440" w:rsidRPr="00144515">
        <w:rPr>
          <w:rFonts w:asciiTheme="minorHAnsi" w:hAnsiTheme="minorHAnsi" w:cstheme="minorHAnsi"/>
        </w:rPr>
        <w:t>lubrifianți</w:t>
      </w:r>
      <w:r w:rsidRPr="00144515">
        <w:rPr>
          <w:rFonts w:asciiTheme="minorHAnsi" w:hAnsiTheme="minorHAnsi" w:cstheme="minorHAnsi"/>
        </w:rPr>
        <w:t xml:space="preserve">. Schimbarea </w:t>
      </w:r>
      <w:r w:rsidR="00863440" w:rsidRPr="00144515">
        <w:rPr>
          <w:rFonts w:asciiTheme="minorHAnsi" w:hAnsiTheme="minorHAnsi" w:cstheme="minorHAnsi"/>
        </w:rPr>
        <w:t>lubrifianților</w:t>
      </w:r>
      <w:r w:rsidRPr="00144515">
        <w:rPr>
          <w:rFonts w:asciiTheme="minorHAnsi" w:hAnsiTheme="minorHAnsi" w:cstheme="minorHAnsi"/>
        </w:rPr>
        <w:t xml:space="preserve"> se va executa </w:t>
      </w:r>
      <w:r w:rsidR="00863440" w:rsidRPr="00144515">
        <w:rPr>
          <w:rFonts w:asciiTheme="minorHAnsi" w:hAnsiTheme="minorHAnsi" w:cstheme="minorHAnsi"/>
        </w:rPr>
        <w:t>după</w:t>
      </w:r>
      <w:r w:rsidRPr="00144515">
        <w:rPr>
          <w:rFonts w:asciiTheme="minorHAnsi" w:hAnsiTheme="minorHAnsi" w:cstheme="minorHAnsi"/>
        </w:rPr>
        <w:t xml:space="preserve"> fiecare sezon de lucru in ateliere specializate, unde se vor efectua si schimburile de uleiuri hidraulice si de transmisie. </w:t>
      </w:r>
    </w:p>
    <w:p w:rsidR="00CA4D44" w:rsidRPr="00144515" w:rsidRDefault="00CA4D44" w:rsidP="00144515">
      <w:pPr>
        <w:spacing w:line="276" w:lineRule="auto"/>
        <w:ind w:firstLine="567"/>
        <w:jc w:val="both"/>
        <w:rPr>
          <w:rFonts w:asciiTheme="minorHAnsi" w:hAnsiTheme="minorHAnsi" w:cstheme="minorHAnsi"/>
        </w:rPr>
      </w:pPr>
      <w:r w:rsidRPr="00144515">
        <w:rPr>
          <w:rFonts w:asciiTheme="minorHAnsi" w:hAnsiTheme="minorHAnsi" w:cstheme="minorHAnsi"/>
        </w:rPr>
        <w:t xml:space="preserve">In cazul in care vor fi necesare </w:t>
      </w:r>
      <w:r w:rsidR="00863440" w:rsidRPr="00144515">
        <w:rPr>
          <w:rFonts w:asciiTheme="minorHAnsi" w:hAnsiTheme="minorHAnsi" w:cstheme="minorHAnsi"/>
        </w:rPr>
        <w:t>operații</w:t>
      </w:r>
      <w:r w:rsidRPr="00144515">
        <w:rPr>
          <w:rFonts w:asciiTheme="minorHAnsi" w:hAnsiTheme="minorHAnsi" w:cstheme="minorHAnsi"/>
        </w:rPr>
        <w:t xml:space="preserve"> de </w:t>
      </w:r>
      <w:r w:rsidR="00863440" w:rsidRPr="00144515">
        <w:rPr>
          <w:rFonts w:asciiTheme="minorHAnsi" w:hAnsiTheme="minorHAnsi" w:cstheme="minorHAnsi"/>
        </w:rPr>
        <w:t>întreținere</w:t>
      </w:r>
      <w:r w:rsidRPr="00144515">
        <w:rPr>
          <w:rFonts w:asciiTheme="minorHAnsi" w:hAnsiTheme="minorHAnsi" w:cstheme="minorHAnsi"/>
        </w:rPr>
        <w:t xml:space="preserve"> sau schimbare a acumulatorilor auto, acestea nu se vor executa in șantier, ci intr-un atelier specializat, unde se vor efectua si schimburile de anvelope.</w:t>
      </w:r>
    </w:p>
    <w:p w:rsidR="00CA4D44" w:rsidRPr="00144515" w:rsidRDefault="00CA4D44" w:rsidP="00144515">
      <w:pPr>
        <w:pStyle w:val="BodyTextIndent2"/>
        <w:spacing w:after="0" w:line="276" w:lineRule="auto"/>
        <w:ind w:left="0" w:firstLine="709"/>
        <w:rPr>
          <w:rFonts w:asciiTheme="minorHAnsi" w:hAnsiTheme="minorHAnsi" w:cstheme="minorHAnsi"/>
        </w:rPr>
      </w:pPr>
      <w:r w:rsidRPr="00144515">
        <w:rPr>
          <w:rFonts w:asciiTheme="minorHAnsi" w:hAnsiTheme="minorHAnsi" w:cstheme="minorHAnsi"/>
        </w:rPr>
        <w:t>Pentru racordarea la utilități (curent electric) a OS, se vor realiza acorduri cu furnizorii.</w:t>
      </w:r>
    </w:p>
    <w:p w:rsidR="00CA4D44" w:rsidRPr="00144515" w:rsidRDefault="00CA4D44" w:rsidP="00144515">
      <w:pPr>
        <w:pStyle w:val="Index"/>
        <w:suppressLineNumbers w:val="0"/>
        <w:spacing w:line="276" w:lineRule="auto"/>
        <w:ind w:firstLine="720"/>
        <w:jc w:val="both"/>
        <w:rPr>
          <w:rFonts w:asciiTheme="minorHAnsi" w:hAnsiTheme="minorHAnsi" w:cstheme="minorHAnsi"/>
          <w:lang w:val="ro-RO"/>
        </w:rPr>
      </w:pPr>
      <w:r w:rsidRPr="00144515">
        <w:rPr>
          <w:rFonts w:asciiTheme="minorHAnsi" w:hAnsiTheme="minorHAnsi" w:cstheme="minorHAnsi"/>
          <w:lang w:val="ro-RO"/>
        </w:rPr>
        <w:t xml:space="preserve">Beneficiarul lucrării va urmări ca în caietele de sarcini pentru realizarea proiectelor să fie cuprinse măsurile de protecţie specifice şantierelor, iar pe timpul execuţiei să fie respectate întocmai prevederile proiectului.  </w:t>
      </w:r>
    </w:p>
    <w:p w:rsidR="00CA4D44" w:rsidRPr="00144515" w:rsidRDefault="00CA4D44" w:rsidP="00144515">
      <w:pPr>
        <w:pStyle w:val="StyleTextnormalJustified"/>
        <w:spacing w:before="0" w:after="0" w:line="276" w:lineRule="auto"/>
        <w:ind w:left="0" w:firstLine="720"/>
        <w:rPr>
          <w:rFonts w:asciiTheme="minorHAnsi" w:hAnsiTheme="minorHAnsi" w:cstheme="minorHAnsi"/>
          <w:sz w:val="24"/>
          <w:szCs w:val="24"/>
        </w:rPr>
      </w:pPr>
      <w:r w:rsidRPr="00144515">
        <w:rPr>
          <w:rFonts w:asciiTheme="minorHAnsi" w:hAnsiTheme="minorHAnsi" w:cstheme="minorHAnsi"/>
          <w:sz w:val="24"/>
          <w:szCs w:val="24"/>
        </w:rPr>
        <w:t xml:space="preserve">După finalizarea etapei de execuţie se trece la dezafectarea organizării de şantier. Constructorul este obligat să predea beneficiarului zona curată. Suprafeţele de teren contaminate accidental în timpul execuţiei pot fi excavate şi pământul va fi depus în gropile de împrumut, într-o diluţie care să permită derularea proceselor de decontaminare prin atenuare naturală. În ceea ce priveşte gropile de împrumut, acestea vor fi împrejmuite, având asigurată scurgerea apelor. </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b/>
          <w:bCs/>
          <w:lang w:val="ro-RO"/>
        </w:rPr>
        <w:t>-</w:t>
      </w:r>
      <w:r w:rsidRPr="00144515">
        <w:rPr>
          <w:rFonts w:asciiTheme="minorHAnsi" w:hAnsiTheme="minorHAnsi" w:cstheme="minorHAnsi"/>
          <w:lang w:val="ro-RO"/>
        </w:rPr>
        <w:t> localizarea organizării de șantier;</w:t>
      </w:r>
    </w:p>
    <w:p w:rsidR="00CA4D44" w:rsidRPr="00144515" w:rsidRDefault="00CA4D44" w:rsidP="00144515">
      <w:pPr>
        <w:pStyle w:val="StyleTextnormalJustified"/>
        <w:spacing w:before="0" w:after="0" w:line="276" w:lineRule="auto"/>
        <w:ind w:left="0" w:firstLine="720"/>
        <w:rPr>
          <w:rFonts w:asciiTheme="minorHAnsi" w:hAnsiTheme="minorHAnsi" w:cstheme="minorHAnsi"/>
          <w:sz w:val="24"/>
          <w:szCs w:val="24"/>
        </w:rPr>
      </w:pPr>
      <w:r w:rsidRPr="00144515">
        <w:rPr>
          <w:rFonts w:asciiTheme="minorHAnsi" w:hAnsiTheme="minorHAnsi" w:cstheme="minorHAnsi"/>
          <w:sz w:val="24"/>
          <w:szCs w:val="24"/>
        </w:rPr>
        <w:t>Zona propusă pentru amplasarea OS se află în administrarea Beneficiarului sau a proprietarilor din zonă cu acordul acestora.</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b/>
          <w:bCs/>
          <w:lang w:val="ro-RO"/>
        </w:rPr>
        <w:t>-</w:t>
      </w:r>
      <w:r w:rsidRPr="00144515">
        <w:rPr>
          <w:rFonts w:asciiTheme="minorHAnsi" w:hAnsiTheme="minorHAnsi" w:cstheme="minorHAnsi"/>
          <w:lang w:val="ro-RO"/>
        </w:rPr>
        <w:t> descrierea impactului asupra mediului a lucrărilor organizării de șantier;</w:t>
      </w:r>
    </w:p>
    <w:p w:rsidR="00CA4D44" w:rsidRPr="00144515" w:rsidRDefault="00D25B4A" w:rsidP="00144515">
      <w:pPr>
        <w:pStyle w:val="al"/>
        <w:shd w:val="clear" w:color="auto" w:fill="FFFFFF"/>
        <w:spacing w:before="0" w:beforeAutospacing="0" w:after="167" w:afterAutospacing="0"/>
        <w:ind w:firstLine="708"/>
        <w:jc w:val="both"/>
        <w:rPr>
          <w:rFonts w:asciiTheme="minorHAnsi" w:hAnsiTheme="minorHAnsi" w:cstheme="minorHAnsi"/>
          <w:b/>
          <w:bCs/>
          <w:lang w:val="ro-RO"/>
        </w:rPr>
      </w:pPr>
      <w:r w:rsidRPr="00144515">
        <w:rPr>
          <w:rFonts w:asciiTheme="minorHAnsi" w:hAnsiTheme="minorHAnsi" w:cstheme="minorHAnsi"/>
          <w:lang w:val="ro-RO"/>
        </w:rPr>
        <w:t>Nu este cazul</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b/>
          <w:bCs/>
          <w:lang w:val="ro-RO"/>
        </w:rPr>
        <w:t>-</w:t>
      </w:r>
      <w:r w:rsidRPr="00144515">
        <w:rPr>
          <w:rFonts w:asciiTheme="minorHAnsi" w:hAnsiTheme="minorHAnsi" w:cstheme="minorHAnsi"/>
          <w:lang w:val="ro-RO"/>
        </w:rPr>
        <w:t> surse de poluanți și instalații pentru reținerea, evacuarea și dispersia poluanților în mediu în timpul organizării de șantier;</w:t>
      </w:r>
    </w:p>
    <w:p w:rsidR="006C668F" w:rsidRPr="00144515" w:rsidRDefault="006C668F" w:rsidP="00144515">
      <w:pPr>
        <w:pStyle w:val="al"/>
        <w:shd w:val="clear" w:color="auto" w:fill="FFFFFF"/>
        <w:spacing w:before="0" w:beforeAutospacing="0" w:after="167" w:afterAutospacing="0"/>
        <w:ind w:left="708"/>
        <w:jc w:val="both"/>
        <w:rPr>
          <w:rFonts w:asciiTheme="minorHAnsi" w:hAnsiTheme="minorHAnsi" w:cstheme="minorHAnsi"/>
          <w:lang w:val="ro-RO"/>
        </w:rPr>
      </w:pPr>
      <w:r w:rsidRPr="00144515">
        <w:rPr>
          <w:rFonts w:asciiTheme="minorHAnsi" w:hAnsiTheme="minorHAnsi" w:cstheme="minorHAnsi"/>
          <w:lang w:val="ro-RO"/>
        </w:rPr>
        <w:t>Apele pluviale rezultate din șantier se vor colecta și se vor dirija către rețeaua de canalizare din zonă.</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b/>
          <w:bCs/>
          <w:lang w:val="ro-RO"/>
        </w:rPr>
        <w:t>-</w:t>
      </w:r>
      <w:r w:rsidRPr="00144515">
        <w:rPr>
          <w:rFonts w:asciiTheme="minorHAnsi" w:hAnsiTheme="minorHAnsi" w:cstheme="minorHAnsi"/>
          <w:lang w:val="ro-RO"/>
        </w:rPr>
        <w:t> dotări și măsuri prevăzute pentru controlul emisiilor de poluanți în mediu.</w:t>
      </w:r>
    </w:p>
    <w:p w:rsidR="00D25B4A" w:rsidRPr="00144515" w:rsidRDefault="00CA4D44" w:rsidP="00144515">
      <w:pPr>
        <w:pStyle w:val="al"/>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lang w:val="ro-RO"/>
        </w:rPr>
        <w:tab/>
      </w:r>
      <w:r w:rsidR="00D25B4A" w:rsidRPr="00144515">
        <w:rPr>
          <w:rFonts w:asciiTheme="minorHAnsi" w:hAnsiTheme="minorHAnsi" w:cstheme="minorHAnsi"/>
          <w:lang w:val="ro-RO"/>
        </w:rPr>
        <w:t>Şantierul se va menţine într-o stare curată, ordonată şi igienică iar căile de acces vor fi întreţinute într-o stare corespunzătoare de curăţenie pe întreaga durată a lucrărilor de execuţie. Toate drumurile folosite nu se vor murdării ca urmare a utilizării lor iar în eventualitatea că acestea se vor murdări, se vor lua toate măsurile necesare pentru a fi curăţate.</w:t>
      </w:r>
    </w:p>
    <w:p w:rsidR="00D25B4A" w:rsidRPr="00144515" w:rsidRDefault="00D25B4A" w:rsidP="00144515">
      <w:pPr>
        <w:pStyle w:val="al"/>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lang w:val="ro-RO"/>
        </w:rPr>
        <w:lastRenderedPageBreak/>
        <w:tab/>
        <w:t xml:space="preserve">Se vor utiliza utilaje performante, care să nu </w:t>
      </w:r>
      <w:r w:rsidR="00863440" w:rsidRPr="00144515">
        <w:rPr>
          <w:rFonts w:asciiTheme="minorHAnsi" w:hAnsiTheme="minorHAnsi" w:cstheme="minorHAnsi"/>
          <w:lang w:val="ro-RO"/>
        </w:rPr>
        <w:t>producă</w:t>
      </w:r>
      <w:r w:rsidRPr="00144515">
        <w:rPr>
          <w:rFonts w:asciiTheme="minorHAnsi" w:hAnsiTheme="minorHAnsi" w:cstheme="minorHAnsi"/>
          <w:lang w:val="ro-RO"/>
        </w:rPr>
        <w:t xml:space="preserve"> zgomote peste nivelul admis. Nu se vor utiliza materiale şi utilaje, care prin natura sau modul de utilizare pot produce poluarea aerului, a solului, sau periclitarea ecosistemelor terestre sau acvatice.</w:t>
      </w:r>
    </w:p>
    <w:p w:rsidR="00D25B4A" w:rsidRPr="00144515" w:rsidRDefault="00D25B4A" w:rsidP="00144515">
      <w:pPr>
        <w:pStyle w:val="al"/>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lang w:val="ro-RO"/>
        </w:rPr>
        <w:tab/>
        <w:t>După încheierea lucrărilor de construcţii se vor desfiinţa toate construcţiile provizorii ce constituie organizarea de şantier.</w:t>
      </w:r>
    </w:p>
    <w:p w:rsidR="00CA4D44" w:rsidRPr="00144515" w:rsidRDefault="00D25B4A" w:rsidP="00144515">
      <w:pPr>
        <w:pStyle w:val="al"/>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lang w:val="ro-RO"/>
        </w:rPr>
        <w:tab/>
        <w:t xml:space="preserve">Toate autovehiculele ce intra pe </w:t>
      </w:r>
      <w:r w:rsidR="00863440" w:rsidRPr="00144515">
        <w:rPr>
          <w:rFonts w:asciiTheme="minorHAnsi" w:hAnsiTheme="minorHAnsi" w:cstheme="minorHAnsi"/>
          <w:lang w:val="ro-RO"/>
        </w:rPr>
        <w:t>șantier</w:t>
      </w:r>
      <w:r w:rsidRPr="00144515">
        <w:rPr>
          <w:rFonts w:asciiTheme="minorHAnsi" w:hAnsiTheme="minorHAnsi" w:cstheme="minorHAnsi"/>
          <w:lang w:val="ro-RO"/>
        </w:rPr>
        <w:t xml:space="preserve">, vor fi </w:t>
      </w:r>
      <w:r w:rsidR="00863440" w:rsidRPr="00144515">
        <w:rPr>
          <w:rFonts w:asciiTheme="minorHAnsi" w:hAnsiTheme="minorHAnsi" w:cstheme="minorHAnsi"/>
          <w:lang w:val="ro-RO"/>
        </w:rPr>
        <w:t>curate</w:t>
      </w:r>
      <w:r w:rsidRPr="00144515">
        <w:rPr>
          <w:rFonts w:asciiTheme="minorHAnsi" w:hAnsiTheme="minorHAnsi" w:cstheme="minorHAnsi"/>
          <w:lang w:val="ro-RO"/>
        </w:rPr>
        <w:t xml:space="preserve"> de noroi sau alte reziduuri </w:t>
      </w:r>
      <w:r w:rsidR="00863440" w:rsidRPr="00144515">
        <w:rPr>
          <w:rFonts w:asciiTheme="minorHAnsi" w:hAnsiTheme="minorHAnsi" w:cstheme="minorHAnsi"/>
          <w:lang w:val="ro-RO"/>
        </w:rPr>
        <w:t>înainte</w:t>
      </w:r>
      <w:r w:rsidRPr="00144515">
        <w:rPr>
          <w:rFonts w:asciiTheme="minorHAnsi" w:hAnsiTheme="minorHAnsi" w:cstheme="minorHAnsi"/>
          <w:lang w:val="ro-RO"/>
        </w:rPr>
        <w:t xml:space="preserve"> de a </w:t>
      </w:r>
      <w:r w:rsidR="00863440" w:rsidRPr="00144515">
        <w:rPr>
          <w:rFonts w:asciiTheme="minorHAnsi" w:hAnsiTheme="minorHAnsi" w:cstheme="minorHAnsi"/>
          <w:lang w:val="ro-RO"/>
        </w:rPr>
        <w:t>ieși î</w:t>
      </w:r>
      <w:r w:rsidRPr="00144515">
        <w:rPr>
          <w:rFonts w:asciiTheme="minorHAnsi" w:hAnsiTheme="minorHAnsi" w:cstheme="minorHAnsi"/>
          <w:lang w:val="ro-RO"/>
        </w:rPr>
        <w:t xml:space="preserve">n </w:t>
      </w:r>
      <w:r w:rsidR="00863440" w:rsidRPr="00144515">
        <w:rPr>
          <w:rFonts w:asciiTheme="minorHAnsi" w:hAnsiTheme="minorHAnsi" w:cstheme="minorHAnsi"/>
          <w:lang w:val="ro-RO"/>
        </w:rPr>
        <w:t>spațiul</w:t>
      </w:r>
      <w:r w:rsidRPr="00144515">
        <w:rPr>
          <w:rFonts w:asciiTheme="minorHAnsi" w:hAnsiTheme="minorHAnsi" w:cstheme="minorHAnsi"/>
          <w:lang w:val="ro-RO"/>
        </w:rPr>
        <w:t xml:space="preserve"> public pe platforma special amenajata  in interiorul </w:t>
      </w:r>
      <w:r w:rsidR="00863440" w:rsidRPr="00144515">
        <w:rPr>
          <w:rFonts w:asciiTheme="minorHAnsi" w:hAnsiTheme="minorHAnsi" w:cstheme="minorHAnsi"/>
          <w:lang w:val="ro-RO"/>
        </w:rPr>
        <w:t>șantierului</w:t>
      </w:r>
      <w:r w:rsidRPr="00144515">
        <w:rPr>
          <w:rFonts w:asciiTheme="minorHAnsi" w:hAnsiTheme="minorHAnsi" w:cstheme="minorHAnsi"/>
          <w:lang w:val="ro-RO"/>
        </w:rPr>
        <w:t xml:space="preserve">, </w:t>
      </w:r>
      <w:r w:rsidR="00863440" w:rsidRPr="00144515">
        <w:rPr>
          <w:rFonts w:asciiTheme="minorHAnsi" w:hAnsiTheme="minorHAnsi" w:cstheme="minorHAnsi"/>
          <w:lang w:val="ro-RO"/>
        </w:rPr>
        <w:t>î</w:t>
      </w:r>
      <w:r w:rsidRPr="00144515">
        <w:rPr>
          <w:rFonts w:asciiTheme="minorHAnsi" w:hAnsiTheme="minorHAnsi" w:cstheme="minorHAnsi"/>
          <w:lang w:val="ro-RO"/>
        </w:rPr>
        <w:t xml:space="preserve">n </w:t>
      </w:r>
      <w:r w:rsidR="00863440" w:rsidRPr="00144515">
        <w:rPr>
          <w:rFonts w:asciiTheme="minorHAnsi" w:hAnsiTheme="minorHAnsi" w:cstheme="minorHAnsi"/>
          <w:lang w:val="ro-RO"/>
        </w:rPr>
        <w:t>vecinătatea</w:t>
      </w:r>
      <w:r w:rsidRPr="00144515">
        <w:rPr>
          <w:rFonts w:asciiTheme="minorHAnsi" w:hAnsiTheme="minorHAnsi" w:cstheme="minorHAnsi"/>
          <w:lang w:val="ro-RO"/>
        </w:rPr>
        <w:t xml:space="preserve"> drumului</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b/>
          <w:lang w:val="ro-RO"/>
        </w:rPr>
      </w:pPr>
      <w:r w:rsidRPr="00144515">
        <w:rPr>
          <w:rFonts w:asciiTheme="minorHAnsi" w:hAnsiTheme="minorHAnsi" w:cstheme="minorHAnsi"/>
          <w:b/>
          <w:bCs/>
          <w:lang w:val="ro-RO"/>
        </w:rPr>
        <w:t>XI.</w:t>
      </w:r>
      <w:r w:rsidRPr="00144515">
        <w:rPr>
          <w:rFonts w:asciiTheme="minorHAnsi" w:hAnsiTheme="minorHAnsi" w:cstheme="minorHAnsi"/>
          <w:b/>
          <w:lang w:val="ro-RO"/>
        </w:rPr>
        <w:t> Lucrări de refacere a amplasamentului la finalizarea investiției, în caz de accidente și/sau la încetarea activității, în măsura în care aceste informații sunt disponibile:</w:t>
      </w:r>
    </w:p>
    <w:p w:rsidR="001E7D81" w:rsidRPr="00144515" w:rsidRDefault="001E7D81" w:rsidP="00144515">
      <w:pPr>
        <w:pStyle w:val="al"/>
        <w:shd w:val="clear" w:color="auto" w:fill="FFFFFF"/>
        <w:spacing w:before="0" w:beforeAutospacing="0" w:after="167" w:afterAutospacing="0"/>
        <w:ind w:firstLine="708"/>
        <w:jc w:val="both"/>
        <w:rPr>
          <w:rFonts w:asciiTheme="minorHAnsi" w:hAnsiTheme="minorHAnsi" w:cstheme="minorHAnsi"/>
          <w:lang w:val="ro-RO"/>
        </w:rPr>
      </w:pPr>
      <w:r w:rsidRPr="00144515">
        <w:rPr>
          <w:rFonts w:asciiTheme="minorHAnsi" w:hAnsiTheme="minorHAnsi" w:cstheme="minorHAnsi"/>
          <w:lang w:val="ro-RO"/>
        </w:rPr>
        <w:t>Investiţia propusă este o lucrare definitivă care nu presupune lucrări de refacere a amplasamentului în cazul accidentelor sau a încetării activităţii. Restabilirea calității inițiale a factorilor de mediu se asigură prin măsurile de refacere a zonelor afectate din timpul execuţiei.</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b/>
          <w:lang w:val="ro-RO"/>
        </w:rPr>
      </w:pPr>
      <w:r w:rsidRPr="00144515">
        <w:rPr>
          <w:rFonts w:asciiTheme="minorHAnsi" w:hAnsiTheme="minorHAnsi" w:cstheme="minorHAnsi"/>
          <w:b/>
          <w:bCs/>
          <w:lang w:val="ro-RO"/>
        </w:rPr>
        <w:t>XII.</w:t>
      </w:r>
      <w:r w:rsidRPr="00144515">
        <w:rPr>
          <w:rFonts w:asciiTheme="minorHAnsi" w:hAnsiTheme="minorHAnsi" w:cstheme="minorHAnsi"/>
          <w:b/>
          <w:lang w:val="ro-RO"/>
        </w:rPr>
        <w:t> Anexe - piese desenate:</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b/>
          <w:bCs/>
          <w:lang w:val="ro-RO"/>
        </w:rPr>
        <w:t>1.</w:t>
      </w:r>
      <w:r w:rsidRPr="00144515">
        <w:rPr>
          <w:rFonts w:asciiTheme="minorHAnsi" w:hAnsiTheme="minorHAnsi" w:cstheme="minorHAnsi"/>
          <w:lang w:val="ro-RO"/>
        </w:rPr>
        <w:t> planul de încadrare în zonă a obiectivului și planul de situație</w:t>
      </w:r>
    </w:p>
    <w:p w:rsidR="00D25B4A" w:rsidRPr="00144515" w:rsidRDefault="00D25B4A" w:rsidP="00144515">
      <w:pPr>
        <w:pStyle w:val="al"/>
        <w:shd w:val="clear" w:color="auto" w:fill="FFFFFF"/>
        <w:spacing w:before="0" w:beforeAutospacing="0" w:after="167" w:afterAutospacing="0"/>
        <w:ind w:firstLine="708"/>
        <w:jc w:val="both"/>
        <w:rPr>
          <w:rFonts w:asciiTheme="minorHAnsi" w:hAnsiTheme="minorHAnsi" w:cstheme="minorHAnsi"/>
          <w:lang w:val="ro-RO"/>
        </w:rPr>
      </w:pPr>
      <w:r w:rsidRPr="00144515">
        <w:rPr>
          <w:rFonts w:asciiTheme="minorHAnsi" w:hAnsiTheme="minorHAnsi" w:cstheme="minorHAnsi"/>
          <w:lang w:val="ro-RO"/>
        </w:rPr>
        <w:t>Anexate</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b/>
          <w:bCs/>
          <w:lang w:val="ro-RO"/>
        </w:rPr>
        <w:t>2.</w:t>
      </w:r>
      <w:r w:rsidRPr="00144515">
        <w:rPr>
          <w:rFonts w:asciiTheme="minorHAnsi" w:hAnsiTheme="minorHAnsi" w:cstheme="minorHAnsi"/>
          <w:lang w:val="ro-RO"/>
        </w:rPr>
        <w:t> schemele-flux pentru procesul tehnologic și fazele activității, cu instalațiile de depoluare;</w:t>
      </w:r>
    </w:p>
    <w:p w:rsidR="00D25B4A" w:rsidRPr="00144515" w:rsidRDefault="00D25B4A" w:rsidP="00144515">
      <w:pPr>
        <w:pStyle w:val="al"/>
        <w:shd w:val="clear" w:color="auto" w:fill="FFFFFF"/>
        <w:spacing w:before="0" w:beforeAutospacing="0" w:after="167" w:afterAutospacing="0"/>
        <w:ind w:firstLine="708"/>
        <w:jc w:val="both"/>
        <w:rPr>
          <w:rFonts w:asciiTheme="minorHAnsi" w:hAnsiTheme="minorHAnsi" w:cstheme="minorHAnsi"/>
          <w:lang w:val="ro-RO"/>
        </w:rPr>
      </w:pPr>
      <w:r w:rsidRPr="00144515">
        <w:rPr>
          <w:rFonts w:asciiTheme="minorHAnsi" w:hAnsiTheme="minorHAnsi" w:cstheme="minorHAnsi"/>
          <w:lang w:val="ro-RO"/>
        </w:rPr>
        <w:t>Nu este cazul</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b/>
          <w:bCs/>
          <w:lang w:val="ro-RO"/>
        </w:rPr>
        <w:t>3.</w:t>
      </w:r>
      <w:r w:rsidRPr="00144515">
        <w:rPr>
          <w:rFonts w:asciiTheme="minorHAnsi" w:hAnsiTheme="minorHAnsi" w:cstheme="minorHAnsi"/>
          <w:lang w:val="ro-RO"/>
        </w:rPr>
        <w:t> schema-flux a gestionării deșeurilor;</w:t>
      </w:r>
    </w:p>
    <w:p w:rsidR="00D25B4A" w:rsidRPr="00144515" w:rsidRDefault="00D25B4A" w:rsidP="00144515">
      <w:pPr>
        <w:pStyle w:val="al"/>
        <w:shd w:val="clear" w:color="auto" w:fill="FFFFFF"/>
        <w:spacing w:before="0" w:beforeAutospacing="0" w:after="167" w:afterAutospacing="0"/>
        <w:ind w:firstLine="708"/>
        <w:jc w:val="both"/>
        <w:rPr>
          <w:rFonts w:asciiTheme="minorHAnsi" w:hAnsiTheme="minorHAnsi" w:cstheme="minorHAnsi"/>
          <w:lang w:val="ro-RO"/>
        </w:rPr>
      </w:pPr>
      <w:r w:rsidRPr="00144515">
        <w:rPr>
          <w:rFonts w:asciiTheme="minorHAnsi" w:hAnsiTheme="minorHAnsi" w:cstheme="minorHAnsi"/>
          <w:lang w:val="ro-RO"/>
        </w:rPr>
        <w:t>Nu este cazul</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b/>
          <w:bCs/>
          <w:lang w:val="ro-RO"/>
        </w:rPr>
        <w:t>4.</w:t>
      </w:r>
      <w:r w:rsidRPr="00144515">
        <w:rPr>
          <w:rFonts w:asciiTheme="minorHAnsi" w:hAnsiTheme="minorHAnsi" w:cstheme="minorHAnsi"/>
          <w:lang w:val="ro-RO"/>
        </w:rPr>
        <w:t> alte piese desenate, stabilite de autoritatea publică pentru protecția mediului.</w:t>
      </w:r>
    </w:p>
    <w:p w:rsidR="00D25B4A" w:rsidRPr="00144515" w:rsidRDefault="00D25B4A" w:rsidP="00144515">
      <w:pPr>
        <w:pStyle w:val="al"/>
        <w:shd w:val="clear" w:color="auto" w:fill="FFFFFF"/>
        <w:spacing w:before="0" w:beforeAutospacing="0" w:after="167" w:afterAutospacing="0"/>
        <w:ind w:firstLine="708"/>
        <w:jc w:val="both"/>
        <w:rPr>
          <w:rFonts w:asciiTheme="minorHAnsi" w:hAnsiTheme="minorHAnsi" w:cstheme="minorHAnsi"/>
          <w:lang w:val="ro-RO"/>
        </w:rPr>
      </w:pPr>
      <w:r w:rsidRPr="00144515">
        <w:rPr>
          <w:rFonts w:asciiTheme="minorHAnsi" w:hAnsiTheme="minorHAnsi" w:cstheme="minorHAnsi"/>
          <w:lang w:val="ro-RO"/>
        </w:rPr>
        <w:t>Anexate</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b/>
          <w:lang w:val="ro-RO"/>
        </w:rPr>
      </w:pPr>
      <w:r w:rsidRPr="00144515">
        <w:rPr>
          <w:rFonts w:asciiTheme="minorHAnsi" w:hAnsiTheme="minorHAnsi" w:cstheme="minorHAnsi"/>
          <w:b/>
          <w:bCs/>
          <w:lang w:val="ro-RO"/>
        </w:rPr>
        <w:t>XIII.</w:t>
      </w:r>
      <w:r w:rsidRPr="00144515">
        <w:rPr>
          <w:rFonts w:asciiTheme="minorHAnsi" w:hAnsiTheme="minorHAnsi" w:cstheme="minorHAnsi"/>
          <w:b/>
          <w:lang w:val="ro-RO"/>
        </w:rPr>
        <w:t> Pentru proiectele care intră sub incidența prevederilor </w:t>
      </w:r>
      <w:hyperlink r:id="rId19" w:anchor="p-48878121" w:tgtFrame="_blank" w:history="1">
        <w:r w:rsidRPr="00144515">
          <w:rPr>
            <w:rStyle w:val="Hyperlink"/>
            <w:rFonts w:asciiTheme="minorHAnsi" w:hAnsiTheme="minorHAnsi" w:cstheme="minorHAnsi"/>
            <w:b w:val="0"/>
            <w:color w:val="auto"/>
            <w:u w:val="none"/>
            <w:lang w:val="ro-RO"/>
          </w:rPr>
          <w:t>art. 28</w:t>
        </w:r>
      </w:hyperlink>
      <w:r w:rsidRPr="00144515">
        <w:rPr>
          <w:rFonts w:asciiTheme="minorHAnsi" w:hAnsiTheme="minorHAnsi" w:cstheme="minorHAnsi"/>
          <w:b/>
          <w:lang w:val="ro-RO"/>
        </w:rPr>
        <w:t> din Ordonanța de urgență a Guvernului nr. 57/2007 privind regimul ariilor naturale protejate, conservarea habitatelor naturale, a florei și faunei sălbatice, aprobată cu modificări și completări prin Legea </w:t>
      </w:r>
      <w:hyperlink r:id="rId20" w:tgtFrame="_blank" w:history="1">
        <w:r w:rsidRPr="00144515">
          <w:rPr>
            <w:rStyle w:val="Hyperlink"/>
            <w:rFonts w:asciiTheme="minorHAnsi" w:hAnsiTheme="minorHAnsi" w:cstheme="minorHAnsi"/>
            <w:b w:val="0"/>
            <w:color w:val="auto"/>
            <w:u w:val="none"/>
            <w:lang w:val="ro-RO"/>
          </w:rPr>
          <w:t>nr. 49/2011</w:t>
        </w:r>
      </w:hyperlink>
      <w:r w:rsidRPr="00144515">
        <w:rPr>
          <w:rFonts w:asciiTheme="minorHAnsi" w:hAnsiTheme="minorHAnsi" w:cstheme="minorHAnsi"/>
          <w:b/>
          <w:lang w:val="ro-RO"/>
        </w:rPr>
        <w:t>, cu modificările și completările ulterioare, memoriul va fi completat cu următoarele:</w:t>
      </w:r>
    </w:p>
    <w:p w:rsidR="004E7414" w:rsidRPr="00144515" w:rsidRDefault="004E7414" w:rsidP="00144515">
      <w:pPr>
        <w:pStyle w:val="al"/>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lang w:val="ro-RO"/>
        </w:rPr>
        <w:tab/>
        <w:t xml:space="preserve">Nu e cazul </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b/>
          <w:bCs/>
          <w:lang w:val="ro-RO"/>
        </w:rPr>
        <w:t>a)</w:t>
      </w:r>
      <w:r w:rsidRPr="00144515">
        <w:rPr>
          <w:rFonts w:asciiTheme="minorHAnsi" w:hAnsiTheme="minorHAnsi" w:cstheme="minorHAnsi"/>
          <w:lang w:val="ro-RO"/>
        </w:rPr>
        <w:t>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rsidR="00D25B4A" w:rsidRPr="00144515" w:rsidRDefault="001C6248" w:rsidP="00144515">
      <w:pPr>
        <w:pStyle w:val="al"/>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b/>
          <w:bCs/>
          <w:lang w:val="ro-RO"/>
        </w:rPr>
        <w:t>b)</w:t>
      </w:r>
      <w:r w:rsidRPr="00144515">
        <w:rPr>
          <w:rFonts w:asciiTheme="minorHAnsi" w:hAnsiTheme="minorHAnsi" w:cstheme="minorHAnsi"/>
          <w:lang w:val="ro-RO"/>
        </w:rPr>
        <w:t> numele și codul ariei naturale protejate de interes comunitar;</w:t>
      </w:r>
      <w:r w:rsidR="00613C5B">
        <w:rPr>
          <w:rFonts w:asciiTheme="minorHAnsi" w:hAnsiTheme="minorHAnsi" w:cstheme="minorHAnsi"/>
          <w:lang w:val="ro-RO"/>
        </w:rPr>
        <w:t xml:space="preserve">  </w:t>
      </w:r>
      <w:r w:rsidR="00D25B4A" w:rsidRPr="00144515">
        <w:rPr>
          <w:rFonts w:asciiTheme="minorHAnsi" w:hAnsiTheme="minorHAnsi" w:cstheme="minorHAnsi"/>
          <w:lang w:val="ro-RO"/>
        </w:rPr>
        <w:tab/>
        <w:t xml:space="preserve">Nu e cazul </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b/>
          <w:bCs/>
          <w:lang w:val="ro-RO"/>
        </w:rPr>
        <w:t>c)</w:t>
      </w:r>
      <w:r w:rsidRPr="00144515">
        <w:rPr>
          <w:rFonts w:asciiTheme="minorHAnsi" w:hAnsiTheme="minorHAnsi" w:cstheme="minorHAnsi"/>
          <w:lang w:val="ro-RO"/>
        </w:rPr>
        <w:t> prezența și efectivele/suprafețele acoperite de specii și habitate de interes comunitar în zona proiectului;</w:t>
      </w:r>
    </w:p>
    <w:p w:rsidR="00D25B4A" w:rsidRPr="00144515" w:rsidRDefault="00D25B4A" w:rsidP="00144515">
      <w:pPr>
        <w:pStyle w:val="al"/>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lang w:val="ro-RO"/>
        </w:rPr>
        <w:tab/>
        <w:t xml:space="preserve">Nu e cazul </w:t>
      </w:r>
    </w:p>
    <w:p w:rsidR="00D25B4A" w:rsidRPr="00144515" w:rsidRDefault="001C6248" w:rsidP="00144515">
      <w:pPr>
        <w:pStyle w:val="al"/>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b/>
          <w:bCs/>
          <w:lang w:val="ro-RO"/>
        </w:rPr>
        <w:t>d)</w:t>
      </w:r>
      <w:r w:rsidRPr="00144515">
        <w:rPr>
          <w:rFonts w:asciiTheme="minorHAnsi" w:hAnsiTheme="minorHAnsi" w:cstheme="minorHAnsi"/>
          <w:lang w:val="ro-RO"/>
        </w:rPr>
        <w:t> se va preciza dacă proiectul propus nu are legătură directă cu sau nu este necesar pentru managementul conservării ariei naturale protejate de interes comunitar;</w:t>
      </w:r>
      <w:r w:rsidR="00613C5B">
        <w:rPr>
          <w:rFonts w:asciiTheme="minorHAnsi" w:hAnsiTheme="minorHAnsi" w:cstheme="minorHAnsi"/>
          <w:lang w:val="ro-RO"/>
        </w:rPr>
        <w:t xml:space="preserve"> </w:t>
      </w:r>
      <w:r w:rsidR="00D25B4A" w:rsidRPr="00144515">
        <w:rPr>
          <w:rFonts w:asciiTheme="minorHAnsi" w:hAnsiTheme="minorHAnsi" w:cstheme="minorHAnsi"/>
          <w:lang w:val="ro-RO"/>
        </w:rPr>
        <w:tab/>
        <w:t xml:space="preserve">Nu e cazul </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b/>
          <w:bCs/>
          <w:lang w:val="ro-RO"/>
        </w:rPr>
        <w:lastRenderedPageBreak/>
        <w:t>e)</w:t>
      </w:r>
      <w:r w:rsidRPr="00144515">
        <w:rPr>
          <w:rFonts w:asciiTheme="minorHAnsi" w:hAnsiTheme="minorHAnsi" w:cstheme="minorHAnsi"/>
          <w:lang w:val="ro-RO"/>
        </w:rPr>
        <w:t> se va estima impactul potențial al proiectului asupra speciilor și habitatelor din aria naturală protejată de interes comunitar;</w:t>
      </w:r>
    </w:p>
    <w:p w:rsidR="00D25B4A" w:rsidRPr="00144515" w:rsidRDefault="00D25B4A" w:rsidP="00144515">
      <w:pPr>
        <w:pStyle w:val="al"/>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lang w:val="ro-RO"/>
        </w:rPr>
        <w:tab/>
        <w:t xml:space="preserve">Nu e cazul </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b/>
          <w:bCs/>
          <w:lang w:val="ro-RO"/>
        </w:rPr>
        <w:t>f)</w:t>
      </w:r>
      <w:r w:rsidRPr="00144515">
        <w:rPr>
          <w:rFonts w:asciiTheme="minorHAnsi" w:hAnsiTheme="minorHAnsi" w:cstheme="minorHAnsi"/>
          <w:lang w:val="ro-RO"/>
        </w:rPr>
        <w:t> alte informații prevăzute în legislația în vigoare.</w:t>
      </w:r>
    </w:p>
    <w:p w:rsidR="00A03F2E" w:rsidRPr="00144515" w:rsidRDefault="00A03F2E" w:rsidP="00144515">
      <w:pPr>
        <w:pStyle w:val="al"/>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lang w:val="ro-RO"/>
        </w:rPr>
        <w:tab/>
        <w:t>Nu e cazul</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b/>
          <w:lang w:val="ro-RO"/>
        </w:rPr>
      </w:pPr>
      <w:r w:rsidRPr="00144515">
        <w:rPr>
          <w:rFonts w:asciiTheme="minorHAnsi" w:hAnsiTheme="minorHAnsi" w:cstheme="minorHAnsi"/>
          <w:b/>
          <w:bCs/>
          <w:lang w:val="ro-RO"/>
        </w:rPr>
        <w:t>XIV.</w:t>
      </w:r>
      <w:r w:rsidRPr="00144515">
        <w:rPr>
          <w:rFonts w:asciiTheme="minorHAnsi" w:hAnsiTheme="minorHAnsi" w:cstheme="minorHAnsi"/>
          <w:b/>
          <w:lang w:val="ro-RO"/>
        </w:rPr>
        <w:t> Pentru proiectele care se realizează pe ape sau au legătură cu apele, memoriul va fi completat cu următoarele informații, preluate din Planurile de management bazinale, actualizate:</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b/>
          <w:bCs/>
          <w:lang w:val="ro-RO"/>
        </w:rPr>
        <w:t>1.</w:t>
      </w:r>
      <w:r w:rsidRPr="00144515">
        <w:rPr>
          <w:rFonts w:asciiTheme="minorHAnsi" w:hAnsiTheme="minorHAnsi" w:cstheme="minorHAnsi"/>
          <w:lang w:val="ro-RO"/>
        </w:rPr>
        <w:t> Localizarea proiectului:</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b/>
          <w:bCs/>
          <w:lang w:val="ro-RO"/>
        </w:rPr>
        <w:t>-</w:t>
      </w:r>
      <w:r w:rsidRPr="00144515">
        <w:rPr>
          <w:rFonts w:asciiTheme="minorHAnsi" w:hAnsiTheme="minorHAnsi" w:cstheme="minorHAnsi"/>
          <w:lang w:val="ro-RO"/>
        </w:rPr>
        <w:t> bazinul hidrografic</w:t>
      </w:r>
      <w:r w:rsidR="00510B35" w:rsidRPr="00144515">
        <w:rPr>
          <w:rFonts w:asciiTheme="minorHAnsi" w:hAnsiTheme="minorHAnsi" w:cstheme="minorHAnsi"/>
          <w:lang w:val="ro-RO"/>
        </w:rPr>
        <w:t>: Someș</w:t>
      </w:r>
    </w:p>
    <w:p w:rsidR="00510B35" w:rsidRPr="00144515" w:rsidRDefault="001C6248" w:rsidP="005B432A">
      <w:pPr>
        <w:pStyle w:val="al"/>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b/>
          <w:bCs/>
          <w:lang w:val="ro-RO"/>
        </w:rPr>
        <w:t>-</w:t>
      </w:r>
      <w:r w:rsidRPr="00144515">
        <w:rPr>
          <w:rFonts w:asciiTheme="minorHAnsi" w:hAnsiTheme="minorHAnsi" w:cstheme="minorHAnsi"/>
          <w:lang w:val="ro-RO"/>
        </w:rPr>
        <w:t> cursul de apă: denumirea și codul cadastral</w:t>
      </w:r>
      <w:r w:rsidR="005B432A">
        <w:rPr>
          <w:rFonts w:asciiTheme="minorHAnsi" w:hAnsiTheme="minorHAnsi" w:cstheme="minorHAnsi"/>
          <w:lang w:val="ro-RO"/>
        </w:rPr>
        <w:t xml:space="preserve">: </w:t>
      </w:r>
      <w:r w:rsidR="0035119A" w:rsidRPr="00144515">
        <w:rPr>
          <w:rFonts w:asciiTheme="minorHAnsi" w:hAnsiTheme="minorHAnsi" w:cstheme="minorHAnsi"/>
          <w:lang w:val="ro-RO"/>
        </w:rPr>
        <w:t xml:space="preserve">Valea </w:t>
      </w:r>
      <w:r w:rsidR="003B0B8C" w:rsidRPr="00144515">
        <w:rPr>
          <w:rFonts w:asciiTheme="minorHAnsi" w:hAnsiTheme="minorHAnsi" w:cstheme="minorHAnsi"/>
          <w:lang w:val="ro-RO"/>
        </w:rPr>
        <w:t>Almasului</w:t>
      </w:r>
      <w:r w:rsidR="00510B35" w:rsidRPr="00144515">
        <w:rPr>
          <w:rFonts w:asciiTheme="minorHAnsi" w:hAnsiTheme="minorHAnsi" w:cstheme="minorHAnsi"/>
          <w:lang w:val="ro-RO"/>
        </w:rPr>
        <w:t xml:space="preserve"> </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b/>
          <w:bCs/>
          <w:lang w:val="ro-RO"/>
        </w:rPr>
        <w:t>-</w:t>
      </w:r>
      <w:r w:rsidRPr="00144515">
        <w:rPr>
          <w:rFonts w:asciiTheme="minorHAnsi" w:hAnsiTheme="minorHAnsi" w:cstheme="minorHAnsi"/>
          <w:lang w:val="ro-RO"/>
        </w:rPr>
        <w:t> corpul de apă (de suprafață și/sau subteran): denumire și cod.</w:t>
      </w:r>
    </w:p>
    <w:p w:rsidR="00BC379F" w:rsidRPr="00144515" w:rsidRDefault="003B0B8C" w:rsidP="00144515">
      <w:pPr>
        <w:pStyle w:val="al"/>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lang w:val="ro-RO"/>
        </w:rPr>
        <w:t>Terenul pe care se executa lucrarile din prezentul proiect este situat in intravilanul localitatii Chendrea, este in totalitate al Consiliului Local Balan,</w:t>
      </w:r>
      <w:r w:rsidRPr="00144515">
        <w:rPr>
          <w:rFonts w:asciiTheme="minorHAnsi" w:hAnsiTheme="minorHAnsi" w:cstheme="minorHAnsi"/>
          <w:color w:val="FF0000"/>
          <w:lang w:val="ro-RO"/>
        </w:rPr>
        <w:t xml:space="preserve"> </w:t>
      </w:r>
      <w:r w:rsidRPr="00144515">
        <w:rPr>
          <w:rFonts w:asciiTheme="minorHAnsi" w:hAnsiTheme="minorHAnsi" w:cstheme="minorHAnsi"/>
          <w:lang w:val="ro-RO"/>
        </w:rPr>
        <w:t>in administratia Apele Romane prin SGA Zalau</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b/>
          <w:bCs/>
          <w:lang w:val="ro-RO"/>
        </w:rPr>
        <w:t>2.</w:t>
      </w:r>
      <w:r w:rsidRPr="00144515">
        <w:rPr>
          <w:rFonts w:asciiTheme="minorHAnsi" w:hAnsiTheme="minorHAnsi" w:cstheme="minorHAnsi"/>
          <w:lang w:val="ro-RO"/>
        </w:rPr>
        <w:t> Indicarea stării ecologice/potențialului ecologic și starea chimică a corpului de apă de suprafață; pentru corpul de apă subteran se vor indica starea cantitativă și starea chimică a corpului de apă.</w:t>
      </w:r>
    </w:p>
    <w:p w:rsidR="00510B35" w:rsidRPr="00144515" w:rsidRDefault="00510B35" w:rsidP="00144515">
      <w:pPr>
        <w:pStyle w:val="al"/>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lang w:val="ro-RO"/>
        </w:rPr>
        <w:t>Stare ecologică bună/potențial ecologic bun</w:t>
      </w:r>
    </w:p>
    <w:p w:rsidR="00510B35" w:rsidRPr="00144515" w:rsidRDefault="00510B35" w:rsidP="00144515">
      <w:pPr>
        <w:pStyle w:val="al"/>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lang w:val="ro-RO"/>
        </w:rPr>
        <w:t xml:space="preserve">„Stare chimică”: 2 = bună, </w:t>
      </w:r>
    </w:p>
    <w:p w:rsidR="001C6248" w:rsidRPr="00144515" w:rsidRDefault="001C6248" w:rsidP="00144515">
      <w:pPr>
        <w:pStyle w:val="al"/>
        <w:shd w:val="clear" w:color="auto" w:fill="FFFFFF"/>
        <w:spacing w:before="0" w:beforeAutospacing="0" w:after="167" w:afterAutospacing="0"/>
        <w:jc w:val="both"/>
        <w:rPr>
          <w:rFonts w:asciiTheme="minorHAnsi" w:hAnsiTheme="minorHAnsi" w:cstheme="minorHAnsi"/>
          <w:lang w:val="ro-RO"/>
        </w:rPr>
      </w:pPr>
      <w:r w:rsidRPr="00144515">
        <w:rPr>
          <w:rFonts w:asciiTheme="minorHAnsi" w:hAnsiTheme="minorHAnsi" w:cstheme="minorHAnsi"/>
          <w:b/>
          <w:bCs/>
          <w:lang w:val="ro-RO"/>
        </w:rPr>
        <w:t>3.</w:t>
      </w:r>
      <w:r w:rsidRPr="00144515">
        <w:rPr>
          <w:rFonts w:asciiTheme="minorHAnsi" w:hAnsiTheme="minorHAnsi" w:cstheme="minorHAnsi"/>
          <w:lang w:val="ro-RO"/>
        </w:rPr>
        <w:t> Indicarea obiectivului/obiectivelor de mediu pentru fiecare corp de apă identificat, cu precizarea excepțiilor aplicate și a termenelor aferente, după caz.</w:t>
      </w:r>
    </w:p>
    <w:p w:rsidR="00EC4A19" w:rsidRPr="00144515" w:rsidRDefault="00EC4A19" w:rsidP="00144515">
      <w:pPr>
        <w:pStyle w:val="al"/>
        <w:shd w:val="clear" w:color="auto" w:fill="FFFFFF"/>
        <w:spacing w:before="0" w:beforeAutospacing="0" w:after="167" w:afterAutospacing="0"/>
        <w:jc w:val="both"/>
        <w:rPr>
          <w:rFonts w:asciiTheme="minorHAnsi" w:hAnsiTheme="minorHAnsi" w:cstheme="minorHAnsi"/>
          <w:b/>
          <w:bCs/>
          <w:lang w:val="ro-RO"/>
        </w:rPr>
      </w:pPr>
      <w:r w:rsidRPr="00144515">
        <w:rPr>
          <w:rFonts w:asciiTheme="minorHAnsi" w:hAnsiTheme="minorHAnsi" w:cstheme="minorHAnsi"/>
          <w:b/>
          <w:bCs/>
          <w:lang w:val="ro-RO"/>
        </w:rPr>
        <w:t>XV. Criteriile prevăzute în anexa nr. 3 la Legea nr. 292/2018 privind evaluarea impactului anumitor proiecte publice și private asupra mediului se iau în considerare, dacă este cazul, în momentul compilării informațiilor în conformitate cu punctele III-XIV.</w:t>
      </w:r>
    </w:p>
    <w:p w:rsidR="00E737BC" w:rsidRPr="00144515" w:rsidRDefault="005F6A2B" w:rsidP="00144515">
      <w:pPr>
        <w:pStyle w:val="al"/>
        <w:shd w:val="clear" w:color="auto" w:fill="FFFFFF"/>
        <w:spacing w:before="0" w:beforeAutospacing="0" w:after="167" w:afterAutospacing="0"/>
        <w:jc w:val="both"/>
        <w:rPr>
          <w:rFonts w:asciiTheme="minorHAnsi" w:hAnsiTheme="minorHAnsi" w:cstheme="minorHAnsi"/>
          <w:bCs/>
          <w:i/>
        </w:rPr>
      </w:pPr>
      <w:r w:rsidRPr="00144515">
        <w:rPr>
          <w:rFonts w:asciiTheme="minorHAnsi" w:hAnsiTheme="minorHAnsi" w:cstheme="minorHAnsi"/>
          <w:b/>
          <w:i/>
          <w:lang w:val="ro-RO"/>
        </w:rPr>
        <w:t>1.</w:t>
      </w:r>
      <w:r w:rsidRPr="00144515">
        <w:rPr>
          <w:rFonts w:asciiTheme="minorHAnsi" w:hAnsiTheme="minorHAnsi" w:cstheme="minorHAnsi"/>
          <w:bCs/>
          <w:i/>
          <w:lang w:val="ro-RO"/>
        </w:rPr>
        <w:t> Caracteristicile proiectelor</w:t>
      </w:r>
    </w:p>
    <w:p w:rsidR="00E737BC" w:rsidRPr="00144515" w:rsidRDefault="005F6A2B" w:rsidP="00144515">
      <w:pPr>
        <w:pStyle w:val="al"/>
        <w:shd w:val="clear" w:color="auto" w:fill="FFFFFF"/>
        <w:spacing w:before="0" w:beforeAutospacing="0" w:after="167" w:afterAutospacing="0"/>
        <w:jc w:val="both"/>
        <w:rPr>
          <w:rFonts w:asciiTheme="minorHAnsi" w:hAnsiTheme="minorHAnsi" w:cstheme="minorHAnsi"/>
          <w:bCs/>
          <w:lang w:val="ro-RO"/>
        </w:rPr>
      </w:pPr>
      <w:r w:rsidRPr="00144515">
        <w:rPr>
          <w:rFonts w:asciiTheme="minorHAnsi" w:hAnsiTheme="minorHAnsi" w:cstheme="minorHAnsi"/>
          <w:bCs/>
          <w:lang w:val="ro-RO"/>
        </w:rPr>
        <w:t>Caracteristicile proiectelor trebuie examinate, în special, în ceea ce privește:</w:t>
      </w:r>
    </w:p>
    <w:p w:rsidR="00E737BC" w:rsidRPr="00144515" w:rsidRDefault="005F6A2B" w:rsidP="00144515">
      <w:pPr>
        <w:pStyle w:val="al"/>
        <w:numPr>
          <w:ilvl w:val="0"/>
          <w:numId w:val="38"/>
        </w:numPr>
        <w:shd w:val="clear" w:color="auto" w:fill="FFFFFF"/>
        <w:spacing w:before="0" w:beforeAutospacing="0" w:after="167" w:afterAutospacing="0"/>
        <w:jc w:val="both"/>
        <w:rPr>
          <w:rFonts w:asciiTheme="minorHAnsi" w:hAnsiTheme="minorHAnsi" w:cstheme="minorHAnsi"/>
          <w:bCs/>
          <w:lang w:val="ro-RO"/>
        </w:rPr>
      </w:pPr>
      <w:r w:rsidRPr="00144515">
        <w:rPr>
          <w:rFonts w:asciiTheme="minorHAnsi" w:hAnsiTheme="minorHAnsi" w:cstheme="minorHAnsi"/>
          <w:bCs/>
          <w:lang w:val="ro-RO"/>
        </w:rPr>
        <w:t>dimensiunea și concepția întregului proiect</w:t>
      </w:r>
      <w:r w:rsidR="005B432A">
        <w:rPr>
          <w:rFonts w:asciiTheme="minorHAnsi" w:hAnsiTheme="minorHAnsi" w:cstheme="minorHAnsi"/>
          <w:bCs/>
          <w:lang w:val="ro-RO"/>
        </w:rPr>
        <w:t>:</w:t>
      </w:r>
    </w:p>
    <w:p w:rsidR="003B0B8C" w:rsidRPr="00144515" w:rsidRDefault="003B0B8C" w:rsidP="00144515">
      <w:pPr>
        <w:pStyle w:val="Title"/>
        <w:spacing w:line="360" w:lineRule="auto"/>
        <w:ind w:firstLine="720"/>
        <w:jc w:val="both"/>
        <w:rPr>
          <w:rFonts w:asciiTheme="minorHAnsi" w:hAnsiTheme="minorHAnsi" w:cstheme="minorHAnsi"/>
          <w:sz w:val="24"/>
        </w:rPr>
      </w:pPr>
      <w:r w:rsidRPr="00144515">
        <w:rPr>
          <w:rFonts w:asciiTheme="minorHAnsi" w:hAnsiTheme="minorHAnsi" w:cstheme="minorHAnsi"/>
          <w:sz w:val="24"/>
        </w:rPr>
        <w:t>Lumina podului este de 30,70 m, lungimea de 35.80 m şi a rezultat ca urmare a efectuării calculului hidraulic la debitul Q5%=229 mc/s). Secţiunea transversală va asigura un gabarit de total de 6,00 m alcatuit din lăţimea părţii carosabile de 5,00 m şi un trotuar pietonal de 1,00 m.</w:t>
      </w:r>
    </w:p>
    <w:p w:rsidR="003B0B8C" w:rsidRPr="00144515" w:rsidRDefault="003B0B8C" w:rsidP="005B432A">
      <w:pPr>
        <w:pStyle w:val="al"/>
        <w:shd w:val="clear" w:color="auto" w:fill="FFFFFF"/>
        <w:spacing w:before="0" w:beforeAutospacing="0" w:after="167" w:afterAutospacing="0"/>
        <w:ind w:firstLine="708"/>
        <w:jc w:val="both"/>
        <w:rPr>
          <w:rFonts w:asciiTheme="minorHAnsi" w:hAnsiTheme="minorHAnsi" w:cstheme="minorHAnsi"/>
          <w:bCs/>
          <w:lang w:val="ro-RO"/>
        </w:rPr>
      </w:pPr>
      <w:r w:rsidRPr="00144515">
        <w:rPr>
          <w:rFonts w:asciiTheme="minorHAnsi" w:hAnsiTheme="minorHAnsi" w:cstheme="minorHAnsi"/>
        </w:rPr>
        <w:t>Podul proiectat va fi drept, din beton armat, cu două deschideri, cu suprastructura din grinzi prefabricate din beton precomprimat şi cu infrastructuri elastice fundate pe piloţi</w:t>
      </w:r>
      <w:r w:rsidR="005B432A">
        <w:rPr>
          <w:rFonts w:asciiTheme="minorHAnsi" w:hAnsiTheme="minorHAnsi" w:cstheme="minorHAnsi"/>
        </w:rPr>
        <w:t>.</w:t>
      </w:r>
    </w:p>
    <w:p w:rsidR="00E737BC" w:rsidRPr="00144515" w:rsidRDefault="005F6A2B" w:rsidP="00144515">
      <w:pPr>
        <w:pStyle w:val="al"/>
        <w:numPr>
          <w:ilvl w:val="0"/>
          <w:numId w:val="38"/>
        </w:numPr>
        <w:shd w:val="clear" w:color="auto" w:fill="FFFFFF"/>
        <w:spacing w:before="0" w:beforeAutospacing="0" w:after="167" w:afterAutospacing="0"/>
        <w:jc w:val="both"/>
        <w:rPr>
          <w:rFonts w:asciiTheme="minorHAnsi" w:hAnsiTheme="minorHAnsi" w:cstheme="minorHAnsi"/>
          <w:bCs/>
          <w:lang w:val="ro-RO"/>
        </w:rPr>
      </w:pPr>
      <w:r w:rsidRPr="00144515">
        <w:rPr>
          <w:rFonts w:asciiTheme="minorHAnsi" w:hAnsiTheme="minorHAnsi" w:cstheme="minorHAnsi"/>
          <w:bCs/>
          <w:lang w:val="ro-RO"/>
        </w:rPr>
        <w:t>cumularea cu alte proiecte existente și/sau aprobate;</w:t>
      </w:r>
    </w:p>
    <w:p w:rsidR="00D438DD" w:rsidRPr="00144515" w:rsidRDefault="00D438DD" w:rsidP="00144515">
      <w:pPr>
        <w:pStyle w:val="al"/>
        <w:shd w:val="clear" w:color="auto" w:fill="FFFFFF"/>
        <w:spacing w:before="0" w:beforeAutospacing="0" w:after="167" w:afterAutospacing="0"/>
        <w:ind w:firstLine="360"/>
        <w:jc w:val="both"/>
        <w:rPr>
          <w:rFonts w:asciiTheme="minorHAnsi" w:hAnsiTheme="minorHAnsi" w:cstheme="minorHAnsi"/>
          <w:bCs/>
          <w:lang w:val="ro-RO"/>
        </w:rPr>
      </w:pPr>
      <w:r w:rsidRPr="00144515">
        <w:rPr>
          <w:rFonts w:asciiTheme="minorHAnsi" w:hAnsiTheme="minorHAnsi" w:cstheme="minorHAnsi"/>
          <w:bCs/>
          <w:lang w:val="ro-RO"/>
        </w:rPr>
        <w:t>Nu este cazul</w:t>
      </w:r>
    </w:p>
    <w:p w:rsidR="00E737BC" w:rsidRPr="00144515" w:rsidRDefault="005F6A2B" w:rsidP="00144515">
      <w:pPr>
        <w:pStyle w:val="al"/>
        <w:numPr>
          <w:ilvl w:val="0"/>
          <w:numId w:val="38"/>
        </w:numPr>
        <w:shd w:val="clear" w:color="auto" w:fill="FFFFFF"/>
        <w:spacing w:before="0" w:beforeAutospacing="0" w:after="167" w:afterAutospacing="0"/>
        <w:jc w:val="both"/>
        <w:rPr>
          <w:rFonts w:asciiTheme="minorHAnsi" w:hAnsiTheme="minorHAnsi" w:cstheme="minorHAnsi"/>
          <w:bCs/>
          <w:lang w:val="ro-RO"/>
        </w:rPr>
      </w:pPr>
      <w:r w:rsidRPr="00144515">
        <w:rPr>
          <w:rFonts w:asciiTheme="minorHAnsi" w:hAnsiTheme="minorHAnsi" w:cstheme="minorHAnsi"/>
          <w:bCs/>
          <w:lang w:val="ro-RO"/>
        </w:rPr>
        <w:t>utilizarea resurselor naturale, în special a solului, a terenurilor, a apei și a biodiversității</w:t>
      </w:r>
      <w:r w:rsidR="00E737BC" w:rsidRPr="00144515">
        <w:rPr>
          <w:rFonts w:asciiTheme="minorHAnsi" w:hAnsiTheme="minorHAnsi" w:cstheme="minorHAnsi"/>
          <w:bCs/>
          <w:lang w:val="ro-RO"/>
        </w:rPr>
        <w:t>;</w:t>
      </w:r>
    </w:p>
    <w:p w:rsidR="00D438DD" w:rsidRPr="00144515" w:rsidRDefault="00D438DD" w:rsidP="00144515">
      <w:pPr>
        <w:pStyle w:val="al"/>
        <w:shd w:val="clear" w:color="auto" w:fill="FFFFFF"/>
        <w:spacing w:before="0" w:beforeAutospacing="0" w:after="167" w:afterAutospacing="0"/>
        <w:ind w:firstLine="708"/>
        <w:jc w:val="both"/>
        <w:rPr>
          <w:rFonts w:asciiTheme="minorHAnsi" w:hAnsiTheme="minorHAnsi" w:cstheme="minorHAnsi"/>
          <w:lang w:val="ro-RO"/>
        </w:rPr>
      </w:pPr>
      <w:r w:rsidRPr="00144515">
        <w:rPr>
          <w:rFonts w:asciiTheme="minorHAnsi" w:hAnsiTheme="minorHAnsi" w:cstheme="minorHAnsi"/>
          <w:lang w:val="ro-RO"/>
        </w:rPr>
        <w:lastRenderedPageBreak/>
        <w:t>În etapa de construcție se vor folosi următoarele resurse materiale: nisip, balast, piatră apa.  În etapa de funcționare – nu este cazul.</w:t>
      </w:r>
    </w:p>
    <w:p w:rsidR="00E737BC" w:rsidRPr="00144515" w:rsidRDefault="005F6A2B" w:rsidP="00144515">
      <w:pPr>
        <w:pStyle w:val="al"/>
        <w:numPr>
          <w:ilvl w:val="0"/>
          <w:numId w:val="38"/>
        </w:numPr>
        <w:shd w:val="clear" w:color="auto" w:fill="FFFFFF"/>
        <w:spacing w:before="0" w:beforeAutospacing="0" w:after="167" w:afterAutospacing="0"/>
        <w:jc w:val="both"/>
        <w:rPr>
          <w:rFonts w:asciiTheme="minorHAnsi" w:hAnsiTheme="minorHAnsi" w:cstheme="minorHAnsi"/>
          <w:bCs/>
          <w:lang w:val="ro-RO"/>
        </w:rPr>
      </w:pPr>
      <w:r w:rsidRPr="00144515">
        <w:rPr>
          <w:rFonts w:asciiTheme="minorHAnsi" w:hAnsiTheme="minorHAnsi" w:cstheme="minorHAnsi"/>
          <w:bCs/>
          <w:lang w:val="ro-RO"/>
        </w:rPr>
        <w:t>cantitatea și tipurile de deșeuri generate/gestionate;</w:t>
      </w:r>
    </w:p>
    <w:p w:rsidR="00FD253A" w:rsidRPr="00144515" w:rsidRDefault="00FD253A" w:rsidP="00144515">
      <w:pPr>
        <w:pStyle w:val="al"/>
        <w:shd w:val="clear" w:color="auto" w:fill="FFFFFF"/>
        <w:spacing w:before="0" w:beforeAutospacing="0" w:after="167" w:afterAutospacing="0"/>
        <w:ind w:firstLine="360"/>
        <w:jc w:val="both"/>
        <w:rPr>
          <w:rFonts w:asciiTheme="minorHAnsi" w:hAnsiTheme="minorHAnsi" w:cstheme="minorHAnsi"/>
          <w:bCs/>
          <w:lang w:val="ro-RO"/>
        </w:rPr>
      </w:pPr>
      <w:r w:rsidRPr="00144515">
        <w:rPr>
          <w:rFonts w:asciiTheme="minorHAnsi" w:hAnsiTheme="minorHAnsi" w:cstheme="minorHAnsi"/>
          <w:bCs/>
          <w:lang w:val="ro-RO"/>
        </w:rPr>
        <w:t>Deșeurile rezultate sunt încadrate în categoria deșeurilor nepericuloase care vor fi depuse în depozite temporare amenajate corespunzător.</w:t>
      </w:r>
    </w:p>
    <w:p w:rsidR="00E737BC" w:rsidRPr="00144515" w:rsidRDefault="005F6A2B" w:rsidP="00144515">
      <w:pPr>
        <w:pStyle w:val="al"/>
        <w:numPr>
          <w:ilvl w:val="0"/>
          <w:numId w:val="38"/>
        </w:numPr>
        <w:shd w:val="clear" w:color="auto" w:fill="FFFFFF"/>
        <w:spacing w:before="0" w:beforeAutospacing="0" w:after="167" w:afterAutospacing="0"/>
        <w:jc w:val="both"/>
        <w:rPr>
          <w:rFonts w:asciiTheme="minorHAnsi" w:hAnsiTheme="minorHAnsi" w:cstheme="minorHAnsi"/>
          <w:bCs/>
          <w:lang w:val="ro-RO"/>
        </w:rPr>
      </w:pPr>
      <w:r w:rsidRPr="00144515">
        <w:rPr>
          <w:rFonts w:asciiTheme="minorHAnsi" w:hAnsiTheme="minorHAnsi" w:cstheme="minorHAnsi"/>
          <w:bCs/>
          <w:lang w:val="ro-RO"/>
        </w:rPr>
        <w:t>poluarea și alte efecte negative;</w:t>
      </w:r>
    </w:p>
    <w:p w:rsidR="003D3D1D" w:rsidRPr="00144515" w:rsidRDefault="003D3D1D" w:rsidP="00144515">
      <w:pPr>
        <w:pStyle w:val="al"/>
        <w:shd w:val="clear" w:color="auto" w:fill="FFFFFF"/>
        <w:spacing w:before="0" w:beforeAutospacing="0" w:after="167" w:afterAutospacing="0"/>
        <w:ind w:firstLine="708"/>
        <w:jc w:val="both"/>
        <w:rPr>
          <w:rFonts w:asciiTheme="minorHAnsi" w:hAnsiTheme="minorHAnsi" w:cstheme="minorHAnsi"/>
          <w:lang w:val="ro-RO"/>
        </w:rPr>
      </w:pPr>
      <w:r w:rsidRPr="00144515">
        <w:rPr>
          <w:rFonts w:asciiTheme="minorHAnsi" w:hAnsiTheme="minorHAnsi" w:cstheme="minorHAnsi"/>
          <w:lang w:val="ro-RO"/>
        </w:rPr>
        <w:t>Materialele folosite nu conțin elemente agresive sau care se pot dizolva în apele pluviale care se scurg. Organizarea se șantier se va realiza î</w:t>
      </w:r>
      <w:r w:rsidR="001D61CF" w:rsidRPr="00144515">
        <w:rPr>
          <w:rFonts w:asciiTheme="minorHAnsi" w:hAnsiTheme="minorHAnsi" w:cstheme="minorHAnsi"/>
          <w:lang w:val="ro-RO"/>
        </w:rPr>
        <w:t xml:space="preserve">n afara zonei de lucru, iar </w:t>
      </w:r>
      <w:r w:rsidRPr="00144515">
        <w:rPr>
          <w:rFonts w:asciiTheme="minorHAnsi" w:hAnsiTheme="minorHAnsi" w:cstheme="minorHAnsi"/>
          <w:lang w:val="ro-RO"/>
        </w:rPr>
        <w:t>eventualele alimentari cu combustibil ale utilajelor se vor face numai în incinta organizării de șantier pentru a se evita poluarea apelor. Cele mai importante noxe evacuate în atmosfera sunt gazele de eșapament de la mașini și utilaje. Acestea sunt verificate periodic prin unități de service auto, fiind admise in circulație doar cele corespunzătoare normelor in vigoare.</w:t>
      </w:r>
    </w:p>
    <w:p w:rsidR="00E737BC" w:rsidRPr="00144515" w:rsidRDefault="005F6A2B" w:rsidP="00144515">
      <w:pPr>
        <w:pStyle w:val="al"/>
        <w:numPr>
          <w:ilvl w:val="0"/>
          <w:numId w:val="38"/>
        </w:numPr>
        <w:shd w:val="clear" w:color="auto" w:fill="FFFFFF"/>
        <w:spacing w:before="0" w:beforeAutospacing="0" w:after="167" w:afterAutospacing="0"/>
        <w:jc w:val="both"/>
        <w:rPr>
          <w:rFonts w:asciiTheme="minorHAnsi" w:hAnsiTheme="minorHAnsi" w:cstheme="minorHAnsi"/>
          <w:bCs/>
          <w:lang w:val="ro-RO"/>
        </w:rPr>
      </w:pPr>
      <w:r w:rsidRPr="00144515">
        <w:rPr>
          <w:rFonts w:asciiTheme="minorHAnsi" w:hAnsiTheme="minorHAnsi" w:cstheme="minorHAnsi"/>
          <w:bCs/>
          <w:lang w:val="ro-RO"/>
        </w:rPr>
        <w:t>riscurile de accidente majore și/sau dezastre relevante pentru proiectul în cauză, inclusiv cele cauzate de schimbările climatice, conform informațiilor științifice;</w:t>
      </w:r>
    </w:p>
    <w:p w:rsidR="001D61CF" w:rsidRPr="00144515" w:rsidRDefault="001D61CF" w:rsidP="00144515">
      <w:pPr>
        <w:pStyle w:val="al"/>
        <w:shd w:val="clear" w:color="auto" w:fill="FFFFFF"/>
        <w:spacing w:before="0" w:beforeAutospacing="0" w:after="167" w:afterAutospacing="0"/>
        <w:ind w:left="708"/>
        <w:jc w:val="both"/>
        <w:rPr>
          <w:rFonts w:asciiTheme="minorHAnsi" w:hAnsiTheme="minorHAnsi" w:cstheme="minorHAnsi"/>
          <w:bCs/>
          <w:lang w:val="ro-RO"/>
        </w:rPr>
      </w:pPr>
      <w:r w:rsidRPr="00144515">
        <w:rPr>
          <w:rFonts w:asciiTheme="minorHAnsi" w:hAnsiTheme="minorHAnsi" w:cstheme="minorHAnsi"/>
          <w:bCs/>
          <w:lang w:val="ro-RO"/>
        </w:rPr>
        <w:t>Nu este cazul pentru acest proiect.</w:t>
      </w:r>
    </w:p>
    <w:p w:rsidR="00E737BC" w:rsidRPr="00144515" w:rsidRDefault="005F6A2B" w:rsidP="00144515">
      <w:pPr>
        <w:pStyle w:val="al"/>
        <w:numPr>
          <w:ilvl w:val="0"/>
          <w:numId w:val="38"/>
        </w:numPr>
        <w:shd w:val="clear" w:color="auto" w:fill="FFFFFF"/>
        <w:spacing w:before="0" w:beforeAutospacing="0" w:after="167" w:afterAutospacing="0"/>
        <w:jc w:val="both"/>
        <w:rPr>
          <w:rFonts w:asciiTheme="minorHAnsi" w:hAnsiTheme="minorHAnsi" w:cstheme="minorHAnsi"/>
          <w:bCs/>
          <w:lang w:val="ro-RO"/>
        </w:rPr>
      </w:pPr>
      <w:r w:rsidRPr="00144515">
        <w:rPr>
          <w:rFonts w:asciiTheme="minorHAnsi" w:hAnsiTheme="minorHAnsi" w:cstheme="minorHAnsi"/>
          <w:bCs/>
          <w:lang w:val="ro-RO"/>
        </w:rPr>
        <w:t>riscurile pentru sănătatea umană - de exemplu, din cauza contaminării apei sau a poluării atmosferice.</w:t>
      </w:r>
    </w:p>
    <w:p w:rsidR="006952E0" w:rsidRPr="00144515" w:rsidRDefault="006952E0" w:rsidP="00144515">
      <w:pPr>
        <w:pStyle w:val="al"/>
        <w:shd w:val="clear" w:color="auto" w:fill="FFFFFF"/>
        <w:spacing w:before="0" w:beforeAutospacing="0" w:after="167" w:afterAutospacing="0"/>
        <w:ind w:firstLine="708"/>
        <w:jc w:val="both"/>
        <w:rPr>
          <w:rFonts w:asciiTheme="minorHAnsi" w:hAnsiTheme="minorHAnsi" w:cstheme="minorHAnsi"/>
          <w:lang w:val="ro-RO"/>
        </w:rPr>
      </w:pPr>
      <w:r w:rsidRPr="00144515">
        <w:rPr>
          <w:rFonts w:asciiTheme="minorHAnsi" w:hAnsiTheme="minorHAnsi" w:cstheme="minorHAnsi"/>
          <w:lang w:val="ro-RO"/>
        </w:rPr>
        <w:t>Atât executarea cât și exploatarea obiectivului de investiție aferent, nu implică utilizarea unor substanțe sau tehnologii care să prezinte riscuri de contaminare și poluare a aerului, cât și riscuri pentru sănătatea umană.</w:t>
      </w:r>
    </w:p>
    <w:p w:rsidR="003D3D1D" w:rsidRPr="00144515" w:rsidRDefault="005F6A2B" w:rsidP="00144515">
      <w:pPr>
        <w:pStyle w:val="al"/>
        <w:shd w:val="clear" w:color="auto" w:fill="FFFFFF"/>
        <w:spacing w:before="0" w:beforeAutospacing="0" w:after="167" w:afterAutospacing="0"/>
        <w:jc w:val="both"/>
        <w:rPr>
          <w:rFonts w:asciiTheme="minorHAnsi" w:hAnsiTheme="minorHAnsi" w:cstheme="minorHAnsi"/>
          <w:bCs/>
          <w:i/>
          <w:lang w:val="ro-RO"/>
        </w:rPr>
      </w:pPr>
      <w:r w:rsidRPr="00144515">
        <w:rPr>
          <w:rFonts w:asciiTheme="minorHAnsi" w:hAnsiTheme="minorHAnsi" w:cstheme="minorHAnsi"/>
          <w:i/>
          <w:lang w:val="ro-RO"/>
        </w:rPr>
        <w:t>2.</w:t>
      </w:r>
      <w:r w:rsidRPr="00144515">
        <w:rPr>
          <w:rFonts w:asciiTheme="minorHAnsi" w:hAnsiTheme="minorHAnsi" w:cstheme="minorHAnsi"/>
          <w:bCs/>
          <w:i/>
          <w:lang w:val="ro-RO"/>
        </w:rPr>
        <w:t> Amplasarea proiectelor</w:t>
      </w:r>
    </w:p>
    <w:p w:rsidR="00E737BC" w:rsidRPr="00144515" w:rsidRDefault="005F6A2B" w:rsidP="005B432A">
      <w:pPr>
        <w:pStyle w:val="al"/>
        <w:shd w:val="clear" w:color="auto" w:fill="FFFFFF"/>
        <w:spacing w:before="0" w:beforeAutospacing="0" w:after="167" w:afterAutospacing="0"/>
        <w:ind w:firstLine="360"/>
        <w:jc w:val="both"/>
        <w:rPr>
          <w:rFonts w:asciiTheme="minorHAnsi" w:hAnsiTheme="minorHAnsi" w:cstheme="minorHAnsi"/>
          <w:bCs/>
          <w:lang w:val="ro-RO"/>
        </w:rPr>
      </w:pPr>
      <w:r w:rsidRPr="00144515">
        <w:rPr>
          <w:rFonts w:asciiTheme="minorHAnsi" w:hAnsiTheme="minorHAnsi" w:cstheme="minorHAnsi"/>
          <w:bCs/>
          <w:lang w:val="ro-RO"/>
        </w:rPr>
        <w:t>Sensibilitatea ecologică a zonelor geografice susceptibile de a fi afectate de proiecte trebuie luată în considerare, în special în ceea ce privește:</w:t>
      </w:r>
    </w:p>
    <w:p w:rsidR="00E737BC" w:rsidRPr="00144515" w:rsidRDefault="005F6A2B" w:rsidP="00144515">
      <w:pPr>
        <w:pStyle w:val="al"/>
        <w:numPr>
          <w:ilvl w:val="0"/>
          <w:numId w:val="39"/>
        </w:numPr>
        <w:shd w:val="clear" w:color="auto" w:fill="FFFFFF"/>
        <w:spacing w:before="0" w:beforeAutospacing="0" w:after="167" w:afterAutospacing="0"/>
        <w:jc w:val="both"/>
        <w:rPr>
          <w:rFonts w:asciiTheme="minorHAnsi" w:hAnsiTheme="minorHAnsi" w:cstheme="minorHAnsi"/>
          <w:bCs/>
          <w:lang w:val="ro-RO"/>
        </w:rPr>
      </w:pPr>
      <w:r w:rsidRPr="00144515">
        <w:rPr>
          <w:rFonts w:asciiTheme="minorHAnsi" w:hAnsiTheme="minorHAnsi" w:cstheme="minorHAnsi"/>
          <w:bCs/>
          <w:lang w:val="ro-RO"/>
        </w:rPr>
        <w:t>utilizarea actuală și aprobată a terenurilor;</w:t>
      </w:r>
    </w:p>
    <w:p w:rsidR="0029112D" w:rsidRPr="00144515" w:rsidRDefault="0029112D" w:rsidP="00144515">
      <w:pPr>
        <w:pStyle w:val="al"/>
        <w:shd w:val="clear" w:color="auto" w:fill="FFFFFF"/>
        <w:spacing w:before="0" w:beforeAutospacing="0" w:after="167" w:afterAutospacing="0"/>
        <w:ind w:firstLine="708"/>
        <w:jc w:val="both"/>
        <w:rPr>
          <w:rFonts w:asciiTheme="minorHAnsi" w:hAnsiTheme="minorHAnsi" w:cstheme="minorHAnsi"/>
          <w:lang w:val="ro-RO"/>
        </w:rPr>
      </w:pPr>
      <w:r w:rsidRPr="00144515">
        <w:rPr>
          <w:rFonts w:asciiTheme="minorHAnsi" w:hAnsiTheme="minorHAnsi" w:cstheme="minorHAnsi"/>
          <w:lang w:val="ro-RO"/>
        </w:rPr>
        <w:t xml:space="preserve">Zona amplasamentului se află în localitatea </w:t>
      </w:r>
      <w:r w:rsidR="003B0B8C" w:rsidRPr="00144515">
        <w:rPr>
          <w:rFonts w:asciiTheme="minorHAnsi" w:hAnsiTheme="minorHAnsi" w:cstheme="minorHAnsi"/>
          <w:lang w:val="ro-RO"/>
        </w:rPr>
        <w:t>Chendrea, comuna Balan</w:t>
      </w:r>
      <w:r w:rsidRPr="00144515">
        <w:rPr>
          <w:rFonts w:asciiTheme="minorHAnsi" w:hAnsiTheme="minorHAnsi" w:cstheme="minorHAnsi"/>
          <w:lang w:val="ro-RO"/>
        </w:rPr>
        <w:t xml:space="preserve">. În prezent, accesul dinspre malul stâng al Văii </w:t>
      </w:r>
      <w:r w:rsidR="003B0B8C" w:rsidRPr="00144515">
        <w:rPr>
          <w:rFonts w:asciiTheme="minorHAnsi" w:hAnsiTheme="minorHAnsi" w:cstheme="minorHAnsi"/>
          <w:lang w:val="ro-RO"/>
        </w:rPr>
        <w:t>Almasului</w:t>
      </w:r>
      <w:r w:rsidRPr="00144515">
        <w:rPr>
          <w:rFonts w:asciiTheme="minorHAnsi" w:hAnsiTheme="minorHAnsi" w:cstheme="minorHAnsi"/>
          <w:lang w:val="ro-RO"/>
        </w:rPr>
        <w:t xml:space="preserve"> (</w:t>
      </w:r>
      <w:r w:rsidR="003B0B8C" w:rsidRPr="00144515">
        <w:rPr>
          <w:rFonts w:asciiTheme="minorHAnsi" w:hAnsiTheme="minorHAnsi" w:cstheme="minorHAnsi"/>
          <w:lang w:val="ro-RO"/>
        </w:rPr>
        <w:t>DN 1G</w:t>
      </w:r>
      <w:r w:rsidRPr="00144515">
        <w:rPr>
          <w:rFonts w:asciiTheme="minorHAnsi" w:hAnsiTheme="minorHAnsi" w:cstheme="minorHAnsi"/>
          <w:lang w:val="ro-RO"/>
        </w:rPr>
        <w:t>) pe malul drept, se realizează peste</w:t>
      </w:r>
      <w:r w:rsidR="003B0B8C" w:rsidRPr="00144515">
        <w:rPr>
          <w:rFonts w:asciiTheme="minorHAnsi" w:hAnsiTheme="minorHAnsi" w:cstheme="minorHAnsi"/>
          <w:lang w:val="ro-RO"/>
        </w:rPr>
        <w:t xml:space="preserve"> un pod provizoriu din tuburi din beton cu d=600 mm , inainte executandu-se peste un pod de lemn care acum este inchis circulatiei publice, datorita riscului mare pe care il prezinta</w:t>
      </w:r>
      <w:r w:rsidRPr="00144515">
        <w:rPr>
          <w:rFonts w:asciiTheme="minorHAnsi" w:hAnsiTheme="minorHAnsi" w:cstheme="minorHAnsi"/>
          <w:lang w:val="ro-RO"/>
        </w:rPr>
        <w:t xml:space="preserve">. Obiectul prezentei documentații este realizarea </w:t>
      </w:r>
      <w:r w:rsidR="003B0B8C" w:rsidRPr="00144515">
        <w:rPr>
          <w:rFonts w:asciiTheme="minorHAnsi" w:hAnsiTheme="minorHAnsi" w:cstheme="minorHAnsi"/>
          <w:lang w:val="ro-RO"/>
        </w:rPr>
        <w:t>unui pod</w:t>
      </w:r>
      <w:r w:rsidRPr="00144515">
        <w:rPr>
          <w:rFonts w:asciiTheme="minorHAnsi" w:hAnsiTheme="minorHAnsi" w:cstheme="minorHAnsi"/>
          <w:lang w:val="ro-RO"/>
        </w:rPr>
        <w:t xml:space="preserve"> care să asigure traversarea în siguranță pentru pietoni și trafic auto. Amplasamentul va fi în amonte de p</w:t>
      </w:r>
      <w:r w:rsidR="003B0B8C" w:rsidRPr="00144515">
        <w:rPr>
          <w:rFonts w:asciiTheme="minorHAnsi" w:hAnsiTheme="minorHAnsi" w:cstheme="minorHAnsi"/>
          <w:lang w:val="ro-RO"/>
        </w:rPr>
        <w:t>odul din lemn</w:t>
      </w:r>
      <w:r w:rsidRPr="00144515">
        <w:rPr>
          <w:rFonts w:asciiTheme="minorHAnsi" w:hAnsiTheme="minorHAnsi" w:cstheme="minorHAnsi"/>
          <w:lang w:val="ro-RO"/>
        </w:rPr>
        <w:t xml:space="preserve"> existent, conform planului de situație atașat.</w:t>
      </w:r>
    </w:p>
    <w:p w:rsidR="00E737BC" w:rsidRPr="00144515" w:rsidRDefault="005F6A2B" w:rsidP="00144515">
      <w:pPr>
        <w:pStyle w:val="al"/>
        <w:numPr>
          <w:ilvl w:val="0"/>
          <w:numId w:val="39"/>
        </w:numPr>
        <w:shd w:val="clear" w:color="auto" w:fill="FFFFFF"/>
        <w:spacing w:before="0" w:beforeAutospacing="0" w:after="167" w:afterAutospacing="0"/>
        <w:jc w:val="both"/>
        <w:rPr>
          <w:rFonts w:asciiTheme="minorHAnsi" w:hAnsiTheme="minorHAnsi" w:cstheme="minorHAnsi"/>
          <w:bCs/>
          <w:lang w:val="ro-RO"/>
        </w:rPr>
      </w:pPr>
      <w:r w:rsidRPr="00144515">
        <w:rPr>
          <w:rFonts w:asciiTheme="minorHAnsi" w:hAnsiTheme="minorHAnsi" w:cstheme="minorHAnsi"/>
          <w:bCs/>
          <w:lang w:val="ro-RO"/>
        </w:rPr>
        <w:t>bogăția, disponibilitatea, calitatea și capacitatea de regenerare relative ale resurselor naturale, inclusiv solul, terenurile, apa și biodiversitatea, din zonă și din subteranul acesteia;</w:t>
      </w:r>
    </w:p>
    <w:p w:rsidR="0029112D" w:rsidRPr="00144515" w:rsidRDefault="0029112D" w:rsidP="00144515">
      <w:pPr>
        <w:pStyle w:val="al"/>
        <w:shd w:val="clear" w:color="auto" w:fill="FFFFFF"/>
        <w:spacing w:before="0" w:beforeAutospacing="0" w:after="167" w:afterAutospacing="0"/>
        <w:ind w:firstLine="708"/>
        <w:jc w:val="both"/>
        <w:rPr>
          <w:rFonts w:asciiTheme="minorHAnsi" w:hAnsiTheme="minorHAnsi" w:cstheme="minorHAnsi"/>
          <w:bCs/>
          <w:lang w:val="ro-RO"/>
        </w:rPr>
      </w:pPr>
      <w:r w:rsidRPr="00144515">
        <w:rPr>
          <w:rFonts w:asciiTheme="minorHAnsi" w:hAnsiTheme="minorHAnsi" w:cstheme="minorHAnsi"/>
          <w:bCs/>
          <w:lang w:val="ro-RO"/>
        </w:rPr>
        <w:t>Nu este cazul</w:t>
      </w:r>
    </w:p>
    <w:p w:rsidR="0029112D" w:rsidRPr="00144515" w:rsidRDefault="005F6A2B" w:rsidP="00144515">
      <w:pPr>
        <w:pStyle w:val="al"/>
        <w:numPr>
          <w:ilvl w:val="0"/>
          <w:numId w:val="39"/>
        </w:numPr>
        <w:shd w:val="clear" w:color="auto" w:fill="FFFFFF"/>
        <w:spacing w:before="0" w:beforeAutospacing="0" w:after="167" w:afterAutospacing="0"/>
        <w:jc w:val="both"/>
        <w:rPr>
          <w:rFonts w:asciiTheme="minorHAnsi" w:hAnsiTheme="minorHAnsi" w:cstheme="minorHAnsi"/>
          <w:bCs/>
          <w:lang w:val="ro-RO"/>
        </w:rPr>
      </w:pPr>
      <w:r w:rsidRPr="00144515">
        <w:rPr>
          <w:rFonts w:asciiTheme="minorHAnsi" w:hAnsiTheme="minorHAnsi" w:cstheme="minorHAnsi"/>
          <w:bCs/>
          <w:lang w:val="ro-RO"/>
        </w:rPr>
        <w:t>capacitatea de absorbție a mediului natural, acordându-se o atenție specială următoarelor zone:</w:t>
      </w:r>
    </w:p>
    <w:p w:rsidR="0029112D" w:rsidRPr="00144515" w:rsidRDefault="005F6A2B" w:rsidP="00144515">
      <w:pPr>
        <w:pStyle w:val="al"/>
        <w:numPr>
          <w:ilvl w:val="0"/>
          <w:numId w:val="40"/>
        </w:numPr>
        <w:shd w:val="clear" w:color="auto" w:fill="FFFFFF"/>
        <w:spacing w:before="0" w:beforeAutospacing="0" w:after="167" w:afterAutospacing="0"/>
        <w:jc w:val="both"/>
        <w:rPr>
          <w:rFonts w:asciiTheme="minorHAnsi" w:hAnsiTheme="minorHAnsi" w:cstheme="minorHAnsi"/>
          <w:bCs/>
          <w:lang w:val="ro-RO"/>
        </w:rPr>
      </w:pPr>
      <w:r w:rsidRPr="00144515">
        <w:rPr>
          <w:rFonts w:asciiTheme="minorHAnsi" w:hAnsiTheme="minorHAnsi" w:cstheme="minorHAnsi"/>
          <w:bCs/>
          <w:lang w:val="ro-RO"/>
        </w:rPr>
        <w:t>zone umede, zone riverane, guri ale râurilor;</w:t>
      </w:r>
    </w:p>
    <w:p w:rsidR="0029112D" w:rsidRPr="00144515" w:rsidRDefault="0029112D" w:rsidP="00144515">
      <w:pPr>
        <w:pStyle w:val="al"/>
        <w:shd w:val="clear" w:color="auto" w:fill="FFFFFF"/>
        <w:spacing w:before="0" w:beforeAutospacing="0" w:after="167" w:afterAutospacing="0"/>
        <w:ind w:left="12" w:firstLine="708"/>
        <w:jc w:val="both"/>
        <w:rPr>
          <w:rFonts w:asciiTheme="minorHAnsi" w:hAnsiTheme="minorHAnsi" w:cstheme="minorHAnsi"/>
          <w:bCs/>
          <w:lang w:val="ro-RO"/>
        </w:rPr>
      </w:pPr>
      <w:r w:rsidRPr="00144515">
        <w:rPr>
          <w:rFonts w:asciiTheme="minorHAnsi" w:hAnsiTheme="minorHAnsi" w:cstheme="minorHAnsi"/>
          <w:bCs/>
          <w:lang w:val="ro-RO"/>
        </w:rPr>
        <w:t xml:space="preserve">Obiectivul de investiție este amplasat pe </w:t>
      </w:r>
      <w:r w:rsidRPr="00144515">
        <w:rPr>
          <w:rFonts w:asciiTheme="minorHAnsi" w:hAnsiTheme="minorHAnsi" w:cstheme="minorHAnsi"/>
          <w:lang w:val="ro-RO"/>
        </w:rPr>
        <w:t>V</w:t>
      </w:r>
      <w:r w:rsidR="00221400" w:rsidRPr="00144515">
        <w:rPr>
          <w:rFonts w:asciiTheme="minorHAnsi" w:hAnsiTheme="minorHAnsi" w:cstheme="minorHAnsi"/>
          <w:lang w:val="ro-RO"/>
        </w:rPr>
        <w:t>alea</w:t>
      </w:r>
      <w:r w:rsidRPr="00144515">
        <w:rPr>
          <w:rFonts w:asciiTheme="minorHAnsi" w:hAnsiTheme="minorHAnsi" w:cstheme="minorHAnsi"/>
          <w:lang w:val="ro-RO"/>
        </w:rPr>
        <w:t xml:space="preserve"> Ilișua (DJ 171 - zona km 25+022).</w:t>
      </w:r>
    </w:p>
    <w:p w:rsidR="0029112D" w:rsidRPr="00613C5B" w:rsidRDefault="005F6A2B" w:rsidP="00144515">
      <w:pPr>
        <w:pStyle w:val="al"/>
        <w:numPr>
          <w:ilvl w:val="0"/>
          <w:numId w:val="40"/>
        </w:numPr>
        <w:shd w:val="clear" w:color="auto" w:fill="FFFFFF"/>
        <w:spacing w:before="0" w:beforeAutospacing="0" w:after="167" w:afterAutospacing="0"/>
        <w:jc w:val="both"/>
        <w:rPr>
          <w:rFonts w:asciiTheme="minorHAnsi" w:hAnsiTheme="minorHAnsi" w:cstheme="minorHAnsi"/>
          <w:bCs/>
          <w:lang w:val="ro-RO"/>
        </w:rPr>
      </w:pPr>
      <w:r w:rsidRPr="00613C5B">
        <w:rPr>
          <w:rFonts w:asciiTheme="minorHAnsi" w:hAnsiTheme="minorHAnsi" w:cstheme="minorHAnsi"/>
          <w:bCs/>
          <w:lang w:val="ro-RO"/>
        </w:rPr>
        <w:t>zone costiere și mediul marin;</w:t>
      </w:r>
      <w:r w:rsidR="00613C5B" w:rsidRPr="00613C5B">
        <w:rPr>
          <w:rFonts w:asciiTheme="minorHAnsi" w:hAnsiTheme="minorHAnsi" w:cstheme="minorHAnsi"/>
          <w:bCs/>
          <w:lang w:val="ro-RO"/>
        </w:rPr>
        <w:t xml:space="preserve"> </w:t>
      </w:r>
      <w:r w:rsidR="0029112D" w:rsidRPr="00613C5B">
        <w:rPr>
          <w:rFonts w:asciiTheme="minorHAnsi" w:hAnsiTheme="minorHAnsi" w:cstheme="minorHAnsi"/>
          <w:bCs/>
          <w:lang w:val="ro-RO"/>
        </w:rPr>
        <w:t>Nu este cazul.</w:t>
      </w:r>
    </w:p>
    <w:p w:rsidR="0029112D" w:rsidRPr="00144515" w:rsidRDefault="005F6A2B" w:rsidP="00144515">
      <w:pPr>
        <w:pStyle w:val="al"/>
        <w:numPr>
          <w:ilvl w:val="0"/>
          <w:numId w:val="40"/>
        </w:numPr>
        <w:shd w:val="clear" w:color="auto" w:fill="FFFFFF"/>
        <w:spacing w:before="0" w:beforeAutospacing="0" w:after="167" w:afterAutospacing="0"/>
        <w:jc w:val="both"/>
        <w:rPr>
          <w:rFonts w:asciiTheme="minorHAnsi" w:hAnsiTheme="minorHAnsi" w:cstheme="minorHAnsi"/>
          <w:bCs/>
          <w:lang w:val="ro-RO"/>
        </w:rPr>
      </w:pPr>
      <w:r w:rsidRPr="00144515">
        <w:rPr>
          <w:rFonts w:asciiTheme="minorHAnsi" w:hAnsiTheme="minorHAnsi" w:cstheme="minorHAnsi"/>
          <w:bCs/>
          <w:lang w:val="ro-RO"/>
        </w:rPr>
        <w:lastRenderedPageBreak/>
        <w:t>zonele montane și forestiere;</w:t>
      </w:r>
    </w:p>
    <w:p w:rsidR="0029112D" w:rsidRPr="00144515" w:rsidRDefault="0029112D" w:rsidP="00144515">
      <w:pPr>
        <w:pStyle w:val="al"/>
        <w:shd w:val="clear" w:color="auto" w:fill="FFFFFF"/>
        <w:spacing w:before="0" w:beforeAutospacing="0" w:after="167" w:afterAutospacing="0"/>
        <w:ind w:left="1080"/>
        <w:jc w:val="both"/>
        <w:rPr>
          <w:rFonts w:asciiTheme="minorHAnsi" w:hAnsiTheme="minorHAnsi" w:cstheme="minorHAnsi"/>
          <w:bCs/>
          <w:lang w:val="ro-RO"/>
        </w:rPr>
      </w:pPr>
      <w:r w:rsidRPr="00144515">
        <w:rPr>
          <w:rFonts w:asciiTheme="minorHAnsi" w:hAnsiTheme="minorHAnsi" w:cstheme="minorHAnsi"/>
          <w:bCs/>
          <w:lang w:val="ro-RO"/>
        </w:rPr>
        <w:t>Nu este cazul.</w:t>
      </w:r>
    </w:p>
    <w:p w:rsidR="0029112D" w:rsidRPr="00144515" w:rsidRDefault="005F6A2B" w:rsidP="00144515">
      <w:pPr>
        <w:pStyle w:val="al"/>
        <w:numPr>
          <w:ilvl w:val="0"/>
          <w:numId w:val="40"/>
        </w:numPr>
        <w:shd w:val="clear" w:color="auto" w:fill="FFFFFF"/>
        <w:spacing w:before="0" w:beforeAutospacing="0" w:after="167" w:afterAutospacing="0"/>
        <w:jc w:val="both"/>
        <w:rPr>
          <w:rFonts w:asciiTheme="minorHAnsi" w:hAnsiTheme="minorHAnsi" w:cstheme="minorHAnsi"/>
          <w:bCs/>
          <w:lang w:val="ro-RO"/>
        </w:rPr>
      </w:pPr>
      <w:r w:rsidRPr="00144515">
        <w:rPr>
          <w:rFonts w:asciiTheme="minorHAnsi" w:hAnsiTheme="minorHAnsi" w:cstheme="minorHAnsi"/>
          <w:bCs/>
          <w:lang w:val="ro-RO"/>
        </w:rPr>
        <w:t>arii naturale protejate de interes național, comunitar, internațional;</w:t>
      </w:r>
    </w:p>
    <w:p w:rsidR="0029112D" w:rsidRPr="00144515" w:rsidRDefault="0029112D" w:rsidP="00144515">
      <w:pPr>
        <w:pStyle w:val="al"/>
        <w:shd w:val="clear" w:color="auto" w:fill="FFFFFF"/>
        <w:spacing w:before="0" w:beforeAutospacing="0" w:after="167" w:afterAutospacing="0"/>
        <w:ind w:left="1080"/>
        <w:jc w:val="both"/>
        <w:rPr>
          <w:rFonts w:asciiTheme="minorHAnsi" w:hAnsiTheme="minorHAnsi" w:cstheme="minorHAnsi"/>
          <w:bCs/>
          <w:lang w:val="ro-RO"/>
        </w:rPr>
      </w:pPr>
      <w:r w:rsidRPr="00144515">
        <w:rPr>
          <w:rFonts w:asciiTheme="minorHAnsi" w:hAnsiTheme="minorHAnsi" w:cstheme="minorHAnsi"/>
          <w:bCs/>
          <w:lang w:val="ro-RO"/>
        </w:rPr>
        <w:t>Amplasamentul nu se găsește într-o zona cu arii naturale protejate.</w:t>
      </w:r>
    </w:p>
    <w:p w:rsidR="0029112D" w:rsidRPr="00144515" w:rsidRDefault="005F6A2B" w:rsidP="00144515">
      <w:pPr>
        <w:pStyle w:val="al"/>
        <w:numPr>
          <w:ilvl w:val="0"/>
          <w:numId w:val="40"/>
        </w:numPr>
        <w:shd w:val="clear" w:color="auto" w:fill="FFFFFF"/>
        <w:spacing w:before="0" w:beforeAutospacing="0" w:after="167" w:afterAutospacing="0"/>
        <w:jc w:val="both"/>
        <w:rPr>
          <w:rFonts w:asciiTheme="minorHAnsi" w:hAnsiTheme="minorHAnsi" w:cstheme="minorHAnsi"/>
          <w:bCs/>
          <w:lang w:val="ro-RO"/>
        </w:rPr>
      </w:pPr>
      <w:r w:rsidRPr="00144515">
        <w:rPr>
          <w:rFonts w:asciiTheme="minorHAnsi" w:hAnsiTheme="minorHAnsi" w:cstheme="minorHAnsi"/>
          <w:bCs/>
          <w:lang w:val="ro-RO"/>
        </w:rPr>
        <w:t>zone clasificate sau protejate conform legislației în vigoare: situri Natura 2000 desemnate în conformitate cu legislația privind regimul ariilor naturale protejate, conservarea habitatelor naturale, a florei și faunei sălbatice; zonele prevăzute de legislația privind aprobarea Planului de amenajare a teritoriului național - Secțiunea a III-a - zone protejate, zonele de protecție instituite conform prevederilor legislației din domeniul apelor, precum și a celei privind caracterul și mărimea zonelor de protecție sanitară și hidrogeologică;</w:t>
      </w:r>
    </w:p>
    <w:p w:rsidR="0029112D" w:rsidRDefault="0029112D" w:rsidP="00144515">
      <w:pPr>
        <w:pStyle w:val="al"/>
        <w:shd w:val="clear" w:color="auto" w:fill="FFFFFF"/>
        <w:spacing w:before="0" w:beforeAutospacing="0" w:after="167" w:afterAutospacing="0"/>
        <w:ind w:left="1080"/>
        <w:jc w:val="both"/>
        <w:rPr>
          <w:rFonts w:asciiTheme="minorHAnsi" w:hAnsiTheme="minorHAnsi" w:cstheme="minorHAnsi"/>
          <w:bCs/>
          <w:lang w:val="ro-RO"/>
        </w:rPr>
      </w:pPr>
      <w:r w:rsidRPr="00144515">
        <w:rPr>
          <w:rFonts w:asciiTheme="minorHAnsi" w:hAnsiTheme="minorHAnsi" w:cstheme="minorHAnsi"/>
          <w:bCs/>
          <w:lang w:val="ro-RO"/>
        </w:rPr>
        <w:t>Nu este cazul.</w:t>
      </w:r>
    </w:p>
    <w:p w:rsidR="0029112D" w:rsidRPr="00144515" w:rsidRDefault="005F6A2B" w:rsidP="00144515">
      <w:pPr>
        <w:pStyle w:val="al"/>
        <w:numPr>
          <w:ilvl w:val="0"/>
          <w:numId w:val="40"/>
        </w:numPr>
        <w:shd w:val="clear" w:color="auto" w:fill="FFFFFF"/>
        <w:spacing w:before="0" w:beforeAutospacing="0" w:after="167" w:afterAutospacing="0"/>
        <w:jc w:val="both"/>
        <w:rPr>
          <w:rFonts w:asciiTheme="minorHAnsi" w:hAnsiTheme="minorHAnsi" w:cstheme="minorHAnsi"/>
          <w:bCs/>
          <w:lang w:val="ro-RO"/>
        </w:rPr>
      </w:pPr>
      <w:r w:rsidRPr="00144515">
        <w:rPr>
          <w:rFonts w:asciiTheme="minorHAnsi" w:hAnsiTheme="minorHAnsi" w:cstheme="minorHAnsi"/>
          <w:bCs/>
          <w:lang w:val="ro-RO"/>
        </w:rPr>
        <w:t>zonele în care au existat deja cazuri de nerespectare a standardelor de calitate a mediului prevăzute de legislația națională și la nivelul Uniunii Europene și relevante pentru proiect sau în care se consideră că există astfel de cazuri;</w:t>
      </w:r>
    </w:p>
    <w:p w:rsidR="0029112D" w:rsidRDefault="0029112D" w:rsidP="00144515">
      <w:pPr>
        <w:pStyle w:val="al"/>
        <w:shd w:val="clear" w:color="auto" w:fill="FFFFFF"/>
        <w:spacing w:before="0" w:beforeAutospacing="0" w:after="167" w:afterAutospacing="0"/>
        <w:ind w:left="1080"/>
        <w:jc w:val="both"/>
        <w:rPr>
          <w:rFonts w:asciiTheme="minorHAnsi" w:hAnsiTheme="minorHAnsi" w:cstheme="minorHAnsi"/>
          <w:bCs/>
          <w:lang w:val="ro-RO"/>
        </w:rPr>
      </w:pPr>
      <w:r w:rsidRPr="00144515">
        <w:rPr>
          <w:rFonts w:asciiTheme="minorHAnsi" w:hAnsiTheme="minorHAnsi" w:cstheme="minorHAnsi"/>
          <w:bCs/>
          <w:lang w:val="ro-RO"/>
        </w:rPr>
        <w:t>Nu este cazul.</w:t>
      </w:r>
    </w:p>
    <w:p w:rsidR="0029112D" w:rsidRPr="00144515" w:rsidRDefault="005F6A2B" w:rsidP="00144515">
      <w:pPr>
        <w:pStyle w:val="al"/>
        <w:numPr>
          <w:ilvl w:val="0"/>
          <w:numId w:val="40"/>
        </w:numPr>
        <w:shd w:val="clear" w:color="auto" w:fill="FFFFFF"/>
        <w:spacing w:before="0" w:beforeAutospacing="0" w:after="167" w:afterAutospacing="0"/>
        <w:jc w:val="both"/>
        <w:rPr>
          <w:rFonts w:asciiTheme="minorHAnsi" w:hAnsiTheme="minorHAnsi" w:cstheme="minorHAnsi"/>
          <w:bCs/>
          <w:lang w:val="ro-RO"/>
        </w:rPr>
      </w:pPr>
      <w:r w:rsidRPr="00144515">
        <w:rPr>
          <w:rFonts w:asciiTheme="minorHAnsi" w:hAnsiTheme="minorHAnsi" w:cstheme="minorHAnsi"/>
          <w:bCs/>
          <w:lang w:val="ro-RO"/>
        </w:rPr>
        <w:t>zonele cu o densitate mare a populației;</w:t>
      </w:r>
    </w:p>
    <w:p w:rsidR="0029112D" w:rsidRPr="00144515" w:rsidRDefault="0029112D" w:rsidP="00144515">
      <w:pPr>
        <w:pStyle w:val="al"/>
        <w:shd w:val="clear" w:color="auto" w:fill="FFFFFF"/>
        <w:spacing w:before="0" w:beforeAutospacing="0" w:after="167" w:afterAutospacing="0"/>
        <w:ind w:left="1080"/>
        <w:jc w:val="both"/>
        <w:rPr>
          <w:rFonts w:asciiTheme="minorHAnsi" w:hAnsiTheme="minorHAnsi" w:cstheme="minorHAnsi"/>
          <w:bCs/>
          <w:lang w:val="ro-RO"/>
        </w:rPr>
      </w:pPr>
      <w:r w:rsidRPr="00144515">
        <w:rPr>
          <w:rFonts w:asciiTheme="minorHAnsi" w:hAnsiTheme="minorHAnsi" w:cstheme="minorHAnsi"/>
          <w:bCs/>
          <w:lang w:val="ro-RO"/>
        </w:rPr>
        <w:t>Nu este cazul.</w:t>
      </w:r>
    </w:p>
    <w:p w:rsidR="0029112D" w:rsidRPr="00144515" w:rsidRDefault="005F6A2B" w:rsidP="00144515">
      <w:pPr>
        <w:pStyle w:val="al"/>
        <w:numPr>
          <w:ilvl w:val="0"/>
          <w:numId w:val="40"/>
        </w:numPr>
        <w:shd w:val="clear" w:color="auto" w:fill="FFFFFF"/>
        <w:spacing w:before="0" w:beforeAutospacing="0" w:after="167" w:afterAutospacing="0"/>
        <w:jc w:val="both"/>
        <w:rPr>
          <w:rFonts w:asciiTheme="minorHAnsi" w:hAnsiTheme="minorHAnsi" w:cstheme="minorHAnsi"/>
          <w:bCs/>
          <w:lang w:val="ro-RO"/>
        </w:rPr>
      </w:pPr>
      <w:r w:rsidRPr="00144515">
        <w:rPr>
          <w:rFonts w:asciiTheme="minorHAnsi" w:hAnsiTheme="minorHAnsi" w:cstheme="minorHAnsi"/>
          <w:bCs/>
          <w:lang w:val="ro-RO"/>
        </w:rPr>
        <w:t>peisaje și situri importante din punct de vedere istoric, cultural sau arheologic.</w:t>
      </w:r>
    </w:p>
    <w:p w:rsidR="0029112D" w:rsidRPr="00144515" w:rsidRDefault="0029112D" w:rsidP="00144515">
      <w:pPr>
        <w:pStyle w:val="al"/>
        <w:shd w:val="clear" w:color="auto" w:fill="FFFFFF"/>
        <w:spacing w:before="0" w:beforeAutospacing="0" w:after="167" w:afterAutospacing="0"/>
        <w:ind w:left="1080"/>
        <w:jc w:val="both"/>
        <w:rPr>
          <w:rFonts w:asciiTheme="minorHAnsi" w:hAnsiTheme="minorHAnsi" w:cstheme="minorHAnsi"/>
          <w:bCs/>
          <w:lang w:val="ro-RO"/>
        </w:rPr>
      </w:pPr>
      <w:r w:rsidRPr="00144515">
        <w:rPr>
          <w:rFonts w:asciiTheme="minorHAnsi" w:hAnsiTheme="minorHAnsi" w:cstheme="minorHAnsi"/>
          <w:bCs/>
          <w:lang w:val="ro-RO"/>
        </w:rPr>
        <w:t>Nu este cazul.</w:t>
      </w:r>
    </w:p>
    <w:p w:rsidR="0029112D" w:rsidRPr="00144515" w:rsidRDefault="005F6A2B" w:rsidP="00144515">
      <w:pPr>
        <w:pStyle w:val="al"/>
        <w:shd w:val="clear" w:color="auto" w:fill="FFFFFF"/>
        <w:spacing w:before="0" w:beforeAutospacing="0" w:after="167" w:afterAutospacing="0"/>
        <w:jc w:val="both"/>
        <w:rPr>
          <w:rFonts w:asciiTheme="minorHAnsi" w:hAnsiTheme="minorHAnsi" w:cstheme="minorHAnsi"/>
          <w:i/>
          <w:lang w:val="ro-RO"/>
        </w:rPr>
      </w:pPr>
      <w:r w:rsidRPr="00144515">
        <w:rPr>
          <w:rFonts w:asciiTheme="minorHAnsi" w:hAnsiTheme="minorHAnsi" w:cstheme="minorHAnsi"/>
          <w:i/>
          <w:lang w:val="ro-RO"/>
        </w:rPr>
        <w:t>3. Tipurile și caracteristicile impactului potențial</w:t>
      </w:r>
    </w:p>
    <w:p w:rsidR="0029112D" w:rsidRPr="00144515" w:rsidRDefault="005F6A2B" w:rsidP="00EF68D9">
      <w:pPr>
        <w:pStyle w:val="al"/>
        <w:shd w:val="clear" w:color="auto" w:fill="FFFFFF"/>
        <w:spacing w:before="0" w:beforeAutospacing="0" w:after="167" w:afterAutospacing="0"/>
        <w:ind w:firstLine="360"/>
        <w:jc w:val="both"/>
        <w:rPr>
          <w:rFonts w:asciiTheme="minorHAnsi" w:hAnsiTheme="minorHAnsi" w:cstheme="minorHAnsi"/>
          <w:bCs/>
          <w:lang w:val="ro-RO"/>
        </w:rPr>
      </w:pPr>
      <w:r w:rsidRPr="00144515">
        <w:rPr>
          <w:rFonts w:asciiTheme="minorHAnsi" w:hAnsiTheme="minorHAnsi" w:cstheme="minorHAnsi"/>
          <w:bCs/>
          <w:lang w:val="ro-RO"/>
        </w:rPr>
        <w:t>Efectele semnificative pe care le pot avea proiectele asupra mediului trebuie analizate în raport cu criteriile stabilite la pct. 1 și 2, având în vedere impactul proiectului asupra factorilor prevăzuți la art. 7 alin. (2) din prezenta lege, și ținând seama de:</w:t>
      </w:r>
    </w:p>
    <w:p w:rsidR="0029112D" w:rsidRPr="00144515" w:rsidRDefault="005F6A2B" w:rsidP="00144515">
      <w:pPr>
        <w:pStyle w:val="al"/>
        <w:numPr>
          <w:ilvl w:val="0"/>
          <w:numId w:val="41"/>
        </w:numPr>
        <w:shd w:val="clear" w:color="auto" w:fill="FFFFFF"/>
        <w:spacing w:before="0" w:beforeAutospacing="0" w:after="167" w:afterAutospacing="0"/>
        <w:jc w:val="both"/>
        <w:rPr>
          <w:rFonts w:asciiTheme="minorHAnsi" w:hAnsiTheme="minorHAnsi" w:cstheme="minorHAnsi"/>
          <w:bCs/>
          <w:lang w:val="ro-RO"/>
        </w:rPr>
      </w:pPr>
      <w:r w:rsidRPr="00144515">
        <w:rPr>
          <w:rFonts w:asciiTheme="minorHAnsi" w:hAnsiTheme="minorHAnsi" w:cstheme="minorHAnsi"/>
          <w:bCs/>
          <w:lang w:val="ro-RO"/>
        </w:rPr>
        <w:t>importanța și extinderea spațială a impactului - de exemplu, zona geografică și dimensiunea populației care poate fi afectată;</w:t>
      </w:r>
    </w:p>
    <w:p w:rsidR="006C588E" w:rsidRPr="00144515" w:rsidRDefault="006C588E" w:rsidP="00144515">
      <w:pPr>
        <w:pStyle w:val="al"/>
        <w:shd w:val="clear" w:color="auto" w:fill="FFFFFF"/>
        <w:spacing w:before="0" w:beforeAutospacing="0" w:after="167" w:afterAutospacing="0"/>
        <w:ind w:left="720"/>
        <w:jc w:val="both"/>
        <w:rPr>
          <w:rFonts w:asciiTheme="minorHAnsi" w:hAnsiTheme="minorHAnsi" w:cstheme="minorHAnsi"/>
          <w:bCs/>
          <w:lang w:val="ro-RO"/>
        </w:rPr>
      </w:pPr>
      <w:r w:rsidRPr="00144515">
        <w:rPr>
          <w:rFonts w:asciiTheme="minorHAnsi" w:hAnsiTheme="minorHAnsi" w:cstheme="minorHAnsi"/>
          <w:bCs/>
          <w:lang w:val="ro-RO"/>
        </w:rPr>
        <w:t xml:space="preserve">Impactul proiectului, din punct de vedere spațial, se manifestă în zona de realizarea a proiectului și în imediata apropiere a acestuia. </w:t>
      </w:r>
    </w:p>
    <w:p w:rsidR="0029112D" w:rsidRPr="00144515" w:rsidRDefault="005F6A2B" w:rsidP="00EF68D9">
      <w:pPr>
        <w:pStyle w:val="al"/>
        <w:numPr>
          <w:ilvl w:val="0"/>
          <w:numId w:val="41"/>
        </w:numPr>
        <w:shd w:val="clear" w:color="auto" w:fill="FFFFFF"/>
        <w:spacing w:before="0" w:beforeAutospacing="0" w:after="167" w:afterAutospacing="0"/>
        <w:jc w:val="both"/>
        <w:rPr>
          <w:rFonts w:asciiTheme="minorHAnsi" w:hAnsiTheme="minorHAnsi" w:cstheme="minorHAnsi"/>
          <w:bCs/>
          <w:lang w:val="ro-RO"/>
        </w:rPr>
      </w:pPr>
      <w:r w:rsidRPr="00144515">
        <w:rPr>
          <w:rFonts w:asciiTheme="minorHAnsi" w:hAnsiTheme="minorHAnsi" w:cstheme="minorHAnsi"/>
          <w:bCs/>
          <w:lang w:val="ro-RO"/>
        </w:rPr>
        <w:t>natura impactului;</w:t>
      </w:r>
    </w:p>
    <w:p w:rsidR="006C588E" w:rsidRPr="00144515" w:rsidRDefault="006C588E" w:rsidP="00EF68D9">
      <w:pPr>
        <w:pStyle w:val="ListParagraph"/>
        <w:numPr>
          <w:ilvl w:val="0"/>
          <w:numId w:val="45"/>
        </w:numPr>
        <w:spacing w:after="240"/>
        <w:jc w:val="both"/>
        <w:rPr>
          <w:rFonts w:asciiTheme="minorHAnsi" w:hAnsiTheme="minorHAnsi" w:cstheme="minorHAnsi"/>
        </w:rPr>
      </w:pPr>
      <w:r w:rsidRPr="00144515">
        <w:rPr>
          <w:rFonts w:asciiTheme="minorHAnsi" w:hAnsiTheme="minorHAnsi" w:cstheme="minorHAnsi"/>
        </w:rPr>
        <w:t>impact pe termen scurt si temporar</w:t>
      </w:r>
      <w:r w:rsidR="001A4ACC" w:rsidRPr="00144515">
        <w:rPr>
          <w:rFonts w:asciiTheme="minorHAnsi" w:hAnsiTheme="minorHAnsi" w:cstheme="minorHAnsi"/>
        </w:rPr>
        <w:t xml:space="preserve"> – </w:t>
      </w:r>
      <w:r w:rsidRPr="00144515">
        <w:rPr>
          <w:rFonts w:asciiTheme="minorHAnsi" w:hAnsiTheme="minorHAnsi" w:cstheme="minorHAnsi"/>
        </w:rPr>
        <w:t>se va produce asupra solului, aerului și populației;</w:t>
      </w:r>
    </w:p>
    <w:p w:rsidR="006C588E" w:rsidRPr="00144515" w:rsidRDefault="006C588E" w:rsidP="00EF68D9">
      <w:pPr>
        <w:pStyle w:val="ListParagraph"/>
        <w:numPr>
          <w:ilvl w:val="0"/>
          <w:numId w:val="45"/>
        </w:numPr>
        <w:spacing w:after="240"/>
        <w:jc w:val="both"/>
        <w:rPr>
          <w:rFonts w:asciiTheme="minorHAnsi" w:hAnsiTheme="minorHAnsi" w:cstheme="minorHAnsi"/>
          <w:spacing w:val="2"/>
        </w:rPr>
      </w:pPr>
      <w:r w:rsidRPr="00144515">
        <w:rPr>
          <w:rFonts w:asciiTheme="minorHAnsi" w:hAnsiTheme="minorHAnsi" w:cstheme="minorHAnsi"/>
          <w:spacing w:val="2"/>
        </w:rPr>
        <w:t>impact pe termen lung, pozitiv se va manifesta asupra populației.</w:t>
      </w:r>
    </w:p>
    <w:p w:rsidR="0029112D" w:rsidRPr="00144515" w:rsidRDefault="005F6A2B" w:rsidP="00EF68D9">
      <w:pPr>
        <w:pStyle w:val="al"/>
        <w:numPr>
          <w:ilvl w:val="0"/>
          <w:numId w:val="41"/>
        </w:numPr>
        <w:shd w:val="clear" w:color="auto" w:fill="FFFFFF"/>
        <w:spacing w:before="0" w:beforeAutospacing="0" w:after="240" w:afterAutospacing="0"/>
        <w:jc w:val="both"/>
        <w:rPr>
          <w:rFonts w:asciiTheme="minorHAnsi" w:hAnsiTheme="minorHAnsi" w:cstheme="minorHAnsi"/>
          <w:bCs/>
          <w:lang w:val="ro-RO"/>
        </w:rPr>
      </w:pPr>
      <w:r w:rsidRPr="00144515">
        <w:rPr>
          <w:rFonts w:asciiTheme="minorHAnsi" w:hAnsiTheme="minorHAnsi" w:cstheme="minorHAnsi"/>
          <w:bCs/>
          <w:lang w:val="ro-RO"/>
        </w:rPr>
        <w:t>natura transfrontalieră a impactului;</w:t>
      </w:r>
    </w:p>
    <w:p w:rsidR="001A4ACC" w:rsidRPr="00144515" w:rsidRDefault="001A4ACC" w:rsidP="00EF68D9">
      <w:pPr>
        <w:pStyle w:val="al"/>
        <w:shd w:val="clear" w:color="auto" w:fill="FFFFFF"/>
        <w:spacing w:before="0" w:beforeAutospacing="0" w:after="167" w:afterAutospacing="0"/>
        <w:ind w:left="720"/>
        <w:jc w:val="both"/>
        <w:rPr>
          <w:rFonts w:asciiTheme="minorHAnsi" w:hAnsiTheme="minorHAnsi" w:cstheme="minorHAnsi"/>
          <w:bCs/>
          <w:lang w:val="ro-RO"/>
        </w:rPr>
      </w:pPr>
      <w:r w:rsidRPr="00144515">
        <w:rPr>
          <w:rFonts w:asciiTheme="minorHAnsi" w:hAnsiTheme="minorHAnsi" w:cstheme="minorHAnsi"/>
          <w:bCs/>
          <w:lang w:val="ro-RO"/>
        </w:rPr>
        <w:t>Nu este cazul.</w:t>
      </w:r>
    </w:p>
    <w:p w:rsidR="0029112D" w:rsidRPr="00144515" w:rsidRDefault="005F6A2B" w:rsidP="00EF68D9">
      <w:pPr>
        <w:pStyle w:val="al"/>
        <w:numPr>
          <w:ilvl w:val="0"/>
          <w:numId w:val="41"/>
        </w:numPr>
        <w:shd w:val="clear" w:color="auto" w:fill="FFFFFF"/>
        <w:spacing w:before="0" w:beforeAutospacing="0" w:after="167" w:afterAutospacing="0"/>
        <w:jc w:val="both"/>
        <w:rPr>
          <w:rFonts w:asciiTheme="minorHAnsi" w:hAnsiTheme="minorHAnsi" w:cstheme="minorHAnsi"/>
          <w:bCs/>
          <w:lang w:val="ro-RO"/>
        </w:rPr>
      </w:pPr>
      <w:r w:rsidRPr="00144515">
        <w:rPr>
          <w:rFonts w:asciiTheme="minorHAnsi" w:hAnsiTheme="minorHAnsi" w:cstheme="minorHAnsi"/>
          <w:bCs/>
          <w:lang w:val="ro-RO"/>
        </w:rPr>
        <w:t>intensitatea și complexitatea impactului;</w:t>
      </w:r>
    </w:p>
    <w:p w:rsidR="006D52C2" w:rsidRPr="00144515" w:rsidRDefault="001A4ACC" w:rsidP="00EF68D9">
      <w:pPr>
        <w:pStyle w:val="al"/>
        <w:shd w:val="clear" w:color="auto" w:fill="FFFFFF"/>
        <w:spacing w:before="0" w:beforeAutospacing="0" w:after="167" w:afterAutospacing="0"/>
        <w:ind w:left="720"/>
        <w:jc w:val="both"/>
        <w:rPr>
          <w:rFonts w:asciiTheme="minorHAnsi" w:hAnsiTheme="minorHAnsi" w:cstheme="minorHAnsi"/>
          <w:bCs/>
          <w:lang w:val="ro-RO"/>
        </w:rPr>
      </w:pPr>
      <w:r w:rsidRPr="00144515">
        <w:rPr>
          <w:rFonts w:asciiTheme="minorHAnsi" w:hAnsiTheme="minorHAnsi" w:cstheme="minorHAnsi"/>
          <w:bCs/>
          <w:lang w:val="ro-RO"/>
        </w:rPr>
        <w:t>Impactul este redus și se manifestă asupra populației din zona de implementare a obiectivului și a factorilor de mediu: aer, sol, zgomot.</w:t>
      </w:r>
    </w:p>
    <w:p w:rsidR="0029112D" w:rsidRPr="00144515" w:rsidRDefault="005F6A2B" w:rsidP="00EF68D9">
      <w:pPr>
        <w:pStyle w:val="al"/>
        <w:numPr>
          <w:ilvl w:val="0"/>
          <w:numId w:val="41"/>
        </w:numPr>
        <w:shd w:val="clear" w:color="auto" w:fill="FFFFFF"/>
        <w:spacing w:before="0" w:beforeAutospacing="0" w:after="167" w:afterAutospacing="0"/>
        <w:jc w:val="both"/>
        <w:rPr>
          <w:rFonts w:asciiTheme="minorHAnsi" w:hAnsiTheme="minorHAnsi" w:cstheme="minorHAnsi"/>
          <w:bCs/>
          <w:lang w:val="ro-RO"/>
        </w:rPr>
      </w:pPr>
      <w:r w:rsidRPr="00144515">
        <w:rPr>
          <w:rFonts w:asciiTheme="minorHAnsi" w:hAnsiTheme="minorHAnsi" w:cstheme="minorHAnsi"/>
          <w:bCs/>
          <w:lang w:val="ro-RO"/>
        </w:rPr>
        <w:lastRenderedPageBreak/>
        <w:t>probabilitatea impactului;</w:t>
      </w:r>
    </w:p>
    <w:p w:rsidR="006D52C2" w:rsidRPr="00144515" w:rsidRDefault="006D52C2" w:rsidP="00EF68D9">
      <w:pPr>
        <w:pStyle w:val="al"/>
        <w:shd w:val="clear" w:color="auto" w:fill="FFFFFF"/>
        <w:spacing w:before="0" w:beforeAutospacing="0" w:after="167" w:afterAutospacing="0"/>
        <w:ind w:left="720"/>
        <w:jc w:val="both"/>
        <w:rPr>
          <w:rFonts w:asciiTheme="minorHAnsi" w:hAnsiTheme="minorHAnsi" w:cstheme="minorHAnsi"/>
          <w:bCs/>
          <w:lang w:val="ro-RO"/>
        </w:rPr>
      </w:pPr>
      <w:r w:rsidRPr="00144515">
        <w:rPr>
          <w:rFonts w:asciiTheme="minorHAnsi" w:hAnsiTheme="minorHAnsi" w:cstheme="minorHAnsi"/>
          <w:bCs/>
          <w:lang w:val="ro-RO"/>
        </w:rPr>
        <w:t>Prin tehnologia de execuție și prin dotările prevăzute de investiție, probabilitatea de apariție a unui impact negativ semnificativ este puțin probabilă.</w:t>
      </w:r>
    </w:p>
    <w:p w:rsidR="0029112D" w:rsidRPr="00144515" w:rsidRDefault="005F6A2B" w:rsidP="00EF68D9">
      <w:pPr>
        <w:pStyle w:val="al"/>
        <w:numPr>
          <w:ilvl w:val="0"/>
          <w:numId w:val="41"/>
        </w:numPr>
        <w:shd w:val="clear" w:color="auto" w:fill="FFFFFF"/>
        <w:spacing w:before="0" w:beforeAutospacing="0" w:after="167" w:afterAutospacing="0"/>
        <w:jc w:val="both"/>
        <w:rPr>
          <w:rFonts w:asciiTheme="minorHAnsi" w:hAnsiTheme="minorHAnsi" w:cstheme="minorHAnsi"/>
          <w:bCs/>
          <w:lang w:val="ro-RO"/>
        </w:rPr>
      </w:pPr>
      <w:r w:rsidRPr="00144515">
        <w:rPr>
          <w:rFonts w:asciiTheme="minorHAnsi" w:hAnsiTheme="minorHAnsi" w:cstheme="minorHAnsi"/>
          <w:bCs/>
          <w:lang w:val="ro-RO"/>
        </w:rPr>
        <w:t>debutul, durata, frecvența și reversibilitatea preconizate ale impactului;</w:t>
      </w:r>
    </w:p>
    <w:p w:rsidR="00335A2A" w:rsidRPr="00144515" w:rsidRDefault="00335A2A" w:rsidP="00EF68D9">
      <w:pPr>
        <w:pStyle w:val="al"/>
        <w:shd w:val="clear" w:color="auto" w:fill="FFFFFF"/>
        <w:spacing w:before="0" w:beforeAutospacing="0" w:after="167" w:afterAutospacing="0"/>
        <w:ind w:left="720"/>
        <w:jc w:val="both"/>
        <w:rPr>
          <w:rFonts w:asciiTheme="minorHAnsi" w:hAnsiTheme="minorHAnsi" w:cstheme="minorHAnsi"/>
          <w:bCs/>
          <w:lang w:val="ro-RO"/>
        </w:rPr>
      </w:pPr>
      <w:r w:rsidRPr="00144515">
        <w:rPr>
          <w:rFonts w:asciiTheme="minorHAnsi" w:hAnsiTheme="minorHAnsi" w:cstheme="minorHAnsi"/>
          <w:bCs/>
          <w:lang w:val="ro-RO"/>
        </w:rPr>
        <w:t>Debutul impactului va fi odată cu începerea lucrărilor și se va finaliza la terminarea lucrărilor de construcție, respectiv la 12 luni de la începerea lucrărilor.</w:t>
      </w:r>
    </w:p>
    <w:p w:rsidR="0029112D" w:rsidRPr="00144515" w:rsidRDefault="005F6A2B" w:rsidP="00EF68D9">
      <w:pPr>
        <w:pStyle w:val="al"/>
        <w:numPr>
          <w:ilvl w:val="0"/>
          <w:numId w:val="41"/>
        </w:numPr>
        <w:shd w:val="clear" w:color="auto" w:fill="FFFFFF"/>
        <w:spacing w:before="0" w:beforeAutospacing="0" w:after="167" w:afterAutospacing="0"/>
        <w:jc w:val="both"/>
        <w:rPr>
          <w:rFonts w:asciiTheme="minorHAnsi" w:hAnsiTheme="minorHAnsi" w:cstheme="minorHAnsi"/>
          <w:bCs/>
          <w:lang w:val="ro-RO"/>
        </w:rPr>
      </w:pPr>
      <w:r w:rsidRPr="00144515">
        <w:rPr>
          <w:rFonts w:asciiTheme="minorHAnsi" w:hAnsiTheme="minorHAnsi" w:cstheme="minorHAnsi"/>
          <w:bCs/>
          <w:lang w:val="ro-RO"/>
        </w:rPr>
        <w:t>cumularea impactului cu impactul altor proiecte existente și/sau aprobate;</w:t>
      </w:r>
    </w:p>
    <w:p w:rsidR="005D1079" w:rsidRPr="00144515" w:rsidRDefault="005D1079" w:rsidP="00EF68D9">
      <w:pPr>
        <w:pStyle w:val="al"/>
        <w:shd w:val="clear" w:color="auto" w:fill="FFFFFF"/>
        <w:spacing w:before="0" w:beforeAutospacing="0" w:after="167" w:afterAutospacing="0"/>
        <w:ind w:left="720"/>
        <w:jc w:val="both"/>
        <w:rPr>
          <w:rFonts w:asciiTheme="minorHAnsi" w:hAnsiTheme="minorHAnsi" w:cstheme="minorHAnsi"/>
          <w:bCs/>
          <w:lang w:val="ro-RO"/>
        </w:rPr>
      </w:pPr>
      <w:r w:rsidRPr="00144515">
        <w:rPr>
          <w:rFonts w:asciiTheme="minorHAnsi" w:hAnsiTheme="minorHAnsi" w:cstheme="minorHAnsi"/>
          <w:bCs/>
          <w:lang w:val="ro-RO"/>
        </w:rPr>
        <w:t>Nu se va manifesta impact cumulativ.</w:t>
      </w:r>
    </w:p>
    <w:p w:rsidR="005F6A2B" w:rsidRPr="00144515" w:rsidRDefault="005F6A2B" w:rsidP="00EF68D9">
      <w:pPr>
        <w:pStyle w:val="al"/>
        <w:numPr>
          <w:ilvl w:val="0"/>
          <w:numId w:val="41"/>
        </w:numPr>
        <w:shd w:val="clear" w:color="auto" w:fill="FFFFFF"/>
        <w:spacing w:before="0" w:beforeAutospacing="0" w:after="167" w:afterAutospacing="0"/>
        <w:jc w:val="both"/>
        <w:rPr>
          <w:rFonts w:asciiTheme="minorHAnsi" w:hAnsiTheme="minorHAnsi" w:cstheme="minorHAnsi"/>
          <w:bCs/>
          <w:lang w:val="ro-RO"/>
        </w:rPr>
      </w:pPr>
      <w:r w:rsidRPr="00144515">
        <w:rPr>
          <w:rFonts w:asciiTheme="minorHAnsi" w:hAnsiTheme="minorHAnsi" w:cstheme="minorHAnsi"/>
          <w:bCs/>
          <w:lang w:val="ro-RO"/>
        </w:rPr>
        <w:t>posibilitatea de reducere efectivă a impactului.</w:t>
      </w:r>
    </w:p>
    <w:p w:rsidR="00116BCB" w:rsidRPr="00144515" w:rsidRDefault="00116BCB" w:rsidP="00144515">
      <w:pPr>
        <w:pStyle w:val="al"/>
        <w:shd w:val="clear" w:color="auto" w:fill="FFFFFF"/>
        <w:spacing w:before="0" w:beforeAutospacing="0" w:after="0" w:afterAutospacing="0"/>
        <w:ind w:left="720"/>
        <w:jc w:val="both"/>
        <w:rPr>
          <w:rFonts w:asciiTheme="minorHAnsi" w:hAnsiTheme="minorHAnsi" w:cstheme="minorHAnsi"/>
          <w:bCs/>
          <w:u w:val="single"/>
          <w:lang w:val="ro-RO"/>
        </w:rPr>
      </w:pPr>
      <w:r w:rsidRPr="00144515">
        <w:rPr>
          <w:rFonts w:asciiTheme="minorHAnsi" w:hAnsiTheme="minorHAnsi" w:cstheme="minorHAnsi"/>
          <w:bCs/>
          <w:u w:val="single"/>
          <w:lang w:val="ro-RO"/>
        </w:rPr>
        <w:t xml:space="preserve">Măsuri cu caracter general: </w:t>
      </w:r>
    </w:p>
    <w:p w:rsidR="00116BCB" w:rsidRPr="00144515" w:rsidRDefault="00116BCB" w:rsidP="00144515">
      <w:pPr>
        <w:pStyle w:val="al"/>
        <w:shd w:val="clear" w:color="auto" w:fill="FFFFFF"/>
        <w:spacing w:before="0" w:beforeAutospacing="0" w:after="0" w:afterAutospacing="0"/>
        <w:ind w:left="720"/>
        <w:jc w:val="both"/>
        <w:rPr>
          <w:rFonts w:asciiTheme="minorHAnsi" w:hAnsiTheme="minorHAnsi" w:cstheme="minorHAnsi"/>
          <w:bCs/>
          <w:lang w:val="ro-RO"/>
        </w:rPr>
      </w:pPr>
      <w:r w:rsidRPr="00144515">
        <w:rPr>
          <w:rFonts w:asciiTheme="minorHAnsi" w:hAnsiTheme="minorHAnsi" w:cstheme="minorHAnsi"/>
          <w:bCs/>
          <w:lang w:val="ro-RO"/>
        </w:rPr>
        <w:t>Se va recomanda:</w:t>
      </w:r>
    </w:p>
    <w:p w:rsidR="00116BCB" w:rsidRPr="00144515" w:rsidRDefault="00116BCB" w:rsidP="00144515">
      <w:pPr>
        <w:pStyle w:val="ListParagraph"/>
        <w:numPr>
          <w:ilvl w:val="1"/>
          <w:numId w:val="45"/>
        </w:numPr>
        <w:jc w:val="both"/>
        <w:rPr>
          <w:rFonts w:asciiTheme="minorHAnsi" w:hAnsiTheme="minorHAnsi" w:cstheme="minorHAnsi"/>
          <w:bCs/>
        </w:rPr>
      </w:pPr>
      <w:r w:rsidRPr="00144515">
        <w:rPr>
          <w:rFonts w:asciiTheme="minorHAnsi" w:hAnsiTheme="minorHAnsi" w:cstheme="minorHAnsi"/>
          <w:bCs/>
        </w:rPr>
        <w:t>interzicerea necontrolată a deșeurilor;</w:t>
      </w:r>
    </w:p>
    <w:p w:rsidR="00116BCB" w:rsidRPr="00144515" w:rsidRDefault="00116BCB" w:rsidP="00144515">
      <w:pPr>
        <w:pStyle w:val="ListParagraph"/>
        <w:numPr>
          <w:ilvl w:val="1"/>
          <w:numId w:val="45"/>
        </w:numPr>
        <w:jc w:val="both"/>
        <w:rPr>
          <w:rFonts w:asciiTheme="minorHAnsi" w:hAnsiTheme="minorHAnsi" w:cstheme="minorHAnsi"/>
          <w:bCs/>
        </w:rPr>
      </w:pPr>
      <w:r w:rsidRPr="00144515">
        <w:rPr>
          <w:rFonts w:asciiTheme="minorHAnsi" w:hAnsiTheme="minorHAnsi" w:cstheme="minorHAnsi"/>
          <w:bCs/>
        </w:rPr>
        <w:t>colectarea depozitarea și eliminarea corespunzătoarea a tuturor categoriilor de deșeuri;</w:t>
      </w:r>
    </w:p>
    <w:p w:rsidR="00116BCB" w:rsidRPr="00144515" w:rsidRDefault="00116BCB" w:rsidP="00144515">
      <w:pPr>
        <w:pStyle w:val="ListParagraph"/>
        <w:numPr>
          <w:ilvl w:val="1"/>
          <w:numId w:val="45"/>
        </w:numPr>
        <w:jc w:val="both"/>
        <w:rPr>
          <w:rFonts w:asciiTheme="minorHAnsi" w:hAnsiTheme="minorHAnsi" w:cstheme="minorHAnsi"/>
          <w:bCs/>
        </w:rPr>
      </w:pPr>
      <w:r w:rsidRPr="00144515">
        <w:rPr>
          <w:rFonts w:asciiTheme="minorHAnsi" w:hAnsiTheme="minorHAnsi" w:cstheme="minorHAnsi"/>
          <w:bCs/>
        </w:rPr>
        <w:t>alimentarea cu carburanți a mijloacelor de transport, doar în spații special amenajate;</w:t>
      </w:r>
    </w:p>
    <w:p w:rsidR="00116BCB" w:rsidRPr="00144515" w:rsidRDefault="00116BCB" w:rsidP="00144515">
      <w:pPr>
        <w:pStyle w:val="al"/>
        <w:shd w:val="clear" w:color="auto" w:fill="FFFFFF"/>
        <w:spacing w:before="0" w:beforeAutospacing="0" w:after="0" w:afterAutospacing="0"/>
        <w:ind w:left="720"/>
        <w:jc w:val="both"/>
        <w:rPr>
          <w:rFonts w:asciiTheme="minorHAnsi" w:hAnsiTheme="minorHAnsi" w:cstheme="minorHAnsi"/>
          <w:bCs/>
          <w:lang w:val="ro-RO"/>
        </w:rPr>
      </w:pPr>
      <w:r w:rsidRPr="00144515">
        <w:rPr>
          <w:rFonts w:asciiTheme="minorHAnsi" w:hAnsiTheme="minorHAnsi" w:cstheme="minorHAnsi"/>
          <w:bCs/>
          <w:u w:val="single"/>
          <w:lang w:val="ro-RO"/>
        </w:rPr>
        <w:t>Măsuri de reducere a impactului produs de zgomot și vibrații:</w:t>
      </w:r>
      <w:r w:rsidRPr="00144515">
        <w:rPr>
          <w:rFonts w:asciiTheme="minorHAnsi" w:hAnsiTheme="minorHAnsi" w:cstheme="minorHAnsi"/>
          <w:bCs/>
          <w:lang w:val="ro-RO"/>
        </w:rPr>
        <w:t xml:space="preserve">  </w:t>
      </w:r>
    </w:p>
    <w:p w:rsidR="00116BCB" w:rsidRPr="00144515" w:rsidRDefault="00116BCB" w:rsidP="00144515">
      <w:pPr>
        <w:pStyle w:val="al"/>
        <w:shd w:val="clear" w:color="auto" w:fill="FFFFFF"/>
        <w:spacing w:before="0" w:beforeAutospacing="0" w:after="0" w:afterAutospacing="0"/>
        <w:ind w:left="720"/>
        <w:jc w:val="both"/>
        <w:rPr>
          <w:rFonts w:asciiTheme="minorHAnsi" w:hAnsiTheme="minorHAnsi" w:cstheme="minorHAnsi"/>
          <w:bCs/>
          <w:lang w:val="ro-RO"/>
        </w:rPr>
      </w:pPr>
      <w:r w:rsidRPr="00144515">
        <w:rPr>
          <w:rFonts w:asciiTheme="minorHAnsi" w:hAnsiTheme="minorHAnsi" w:cstheme="minorHAnsi"/>
          <w:bCs/>
          <w:lang w:val="ro-RO"/>
        </w:rPr>
        <w:t>Se va recomanda:</w:t>
      </w:r>
    </w:p>
    <w:p w:rsidR="00116BCB" w:rsidRPr="00144515" w:rsidRDefault="00116BCB" w:rsidP="00144515">
      <w:pPr>
        <w:pStyle w:val="ListParagraph"/>
        <w:numPr>
          <w:ilvl w:val="1"/>
          <w:numId w:val="45"/>
        </w:numPr>
        <w:jc w:val="both"/>
        <w:rPr>
          <w:rFonts w:asciiTheme="minorHAnsi" w:hAnsiTheme="minorHAnsi" w:cstheme="minorHAnsi"/>
          <w:bCs/>
        </w:rPr>
      </w:pPr>
      <w:r w:rsidRPr="00144515">
        <w:rPr>
          <w:rFonts w:asciiTheme="minorHAnsi" w:hAnsiTheme="minorHAnsi" w:cstheme="minorHAnsi"/>
          <w:bCs/>
        </w:rPr>
        <w:t>desfășurarea lucrărilor strict pe amplasamentele supuse avizării, astfel rezultând o limitare a zgomotelor produse de trafic in zona;</w:t>
      </w:r>
    </w:p>
    <w:p w:rsidR="00116BCB" w:rsidRPr="00144515" w:rsidRDefault="00116BCB" w:rsidP="00144515">
      <w:pPr>
        <w:pStyle w:val="ListParagraph"/>
        <w:numPr>
          <w:ilvl w:val="1"/>
          <w:numId w:val="45"/>
        </w:numPr>
        <w:jc w:val="both"/>
        <w:rPr>
          <w:rFonts w:asciiTheme="minorHAnsi" w:hAnsiTheme="minorHAnsi" w:cstheme="minorHAnsi"/>
          <w:bCs/>
        </w:rPr>
      </w:pPr>
      <w:r w:rsidRPr="00144515">
        <w:rPr>
          <w:rFonts w:asciiTheme="minorHAnsi" w:hAnsiTheme="minorHAnsi" w:cstheme="minorHAnsi"/>
          <w:bCs/>
        </w:rPr>
        <w:t>se vor utiliza doar utilajele si vehiculele cu inspecția tehnică la zi;</w:t>
      </w:r>
    </w:p>
    <w:p w:rsidR="00116BCB" w:rsidRDefault="00116BCB" w:rsidP="00144515">
      <w:pPr>
        <w:pStyle w:val="ListParagraph"/>
        <w:numPr>
          <w:ilvl w:val="1"/>
          <w:numId w:val="45"/>
        </w:numPr>
        <w:jc w:val="both"/>
        <w:rPr>
          <w:rFonts w:asciiTheme="minorHAnsi" w:hAnsiTheme="minorHAnsi" w:cstheme="minorHAnsi"/>
          <w:bCs/>
        </w:rPr>
      </w:pPr>
      <w:r w:rsidRPr="00144515">
        <w:rPr>
          <w:rFonts w:asciiTheme="minorHAnsi" w:hAnsiTheme="minorHAnsi" w:cstheme="minorHAnsi"/>
          <w:bCs/>
        </w:rPr>
        <w:t xml:space="preserve"> se va respecta programul de lucru pe timpul zilei;</w:t>
      </w:r>
    </w:p>
    <w:p w:rsidR="00EF68D9" w:rsidRDefault="00EF68D9" w:rsidP="00144515">
      <w:pPr>
        <w:pStyle w:val="al"/>
        <w:shd w:val="clear" w:color="auto" w:fill="FFFFFF"/>
        <w:spacing w:before="0" w:beforeAutospacing="0" w:after="0" w:afterAutospacing="0"/>
        <w:ind w:left="720"/>
        <w:jc w:val="both"/>
        <w:rPr>
          <w:rFonts w:asciiTheme="minorHAnsi" w:hAnsiTheme="minorHAnsi" w:cstheme="minorHAnsi"/>
          <w:bCs/>
          <w:u w:val="single"/>
          <w:lang w:val="ro-RO"/>
        </w:rPr>
      </w:pPr>
    </w:p>
    <w:p w:rsidR="00116BCB" w:rsidRPr="00144515" w:rsidRDefault="00116BCB" w:rsidP="00144515">
      <w:pPr>
        <w:pStyle w:val="al"/>
        <w:shd w:val="clear" w:color="auto" w:fill="FFFFFF"/>
        <w:spacing w:before="0" w:beforeAutospacing="0" w:after="0" w:afterAutospacing="0"/>
        <w:ind w:left="720"/>
        <w:jc w:val="both"/>
        <w:rPr>
          <w:rFonts w:asciiTheme="minorHAnsi" w:hAnsiTheme="minorHAnsi" w:cstheme="minorHAnsi"/>
          <w:bCs/>
          <w:u w:val="single"/>
          <w:lang w:val="ro-RO"/>
        </w:rPr>
      </w:pPr>
      <w:r w:rsidRPr="00144515">
        <w:rPr>
          <w:rFonts w:asciiTheme="minorHAnsi" w:hAnsiTheme="minorHAnsi" w:cstheme="minorHAnsi"/>
          <w:bCs/>
          <w:u w:val="single"/>
          <w:lang w:val="ro-RO"/>
        </w:rPr>
        <w:t xml:space="preserve">Masuri de reducere a impactului asupra solului: </w:t>
      </w:r>
    </w:p>
    <w:p w:rsidR="00116BCB" w:rsidRPr="00144515" w:rsidRDefault="00116BCB" w:rsidP="00144515">
      <w:pPr>
        <w:pStyle w:val="al"/>
        <w:shd w:val="clear" w:color="auto" w:fill="FFFFFF"/>
        <w:spacing w:before="0" w:beforeAutospacing="0" w:after="0" w:afterAutospacing="0"/>
        <w:ind w:left="720"/>
        <w:jc w:val="both"/>
        <w:rPr>
          <w:rFonts w:asciiTheme="minorHAnsi" w:hAnsiTheme="minorHAnsi" w:cstheme="minorHAnsi"/>
          <w:bCs/>
          <w:lang w:val="ro-RO"/>
        </w:rPr>
      </w:pPr>
      <w:r w:rsidRPr="00144515">
        <w:rPr>
          <w:rFonts w:asciiTheme="minorHAnsi" w:hAnsiTheme="minorHAnsi" w:cstheme="minorHAnsi"/>
          <w:bCs/>
          <w:lang w:val="ro-RO"/>
        </w:rPr>
        <w:t>Se va recomanda:</w:t>
      </w:r>
    </w:p>
    <w:p w:rsidR="00116BCB" w:rsidRPr="00144515" w:rsidRDefault="00CB4FF6" w:rsidP="00144515">
      <w:pPr>
        <w:pStyle w:val="ListParagraph"/>
        <w:numPr>
          <w:ilvl w:val="1"/>
          <w:numId w:val="45"/>
        </w:numPr>
        <w:jc w:val="both"/>
        <w:rPr>
          <w:rFonts w:asciiTheme="minorHAnsi" w:hAnsiTheme="minorHAnsi" w:cstheme="minorHAnsi"/>
          <w:bCs/>
        </w:rPr>
      </w:pPr>
      <w:r w:rsidRPr="00144515">
        <w:rPr>
          <w:rFonts w:asciiTheme="minorHAnsi" w:hAnsiTheme="minorHAnsi" w:cstheme="minorHAnsi"/>
          <w:bCs/>
        </w:rPr>
        <w:t>întreținerea</w:t>
      </w:r>
      <w:r w:rsidR="00116BCB" w:rsidRPr="00144515">
        <w:rPr>
          <w:rFonts w:asciiTheme="minorHAnsi" w:hAnsiTheme="minorHAnsi" w:cstheme="minorHAnsi"/>
          <w:bCs/>
        </w:rPr>
        <w:t xml:space="preserve"> utilajelor, </w:t>
      </w:r>
      <w:r w:rsidRPr="00144515">
        <w:rPr>
          <w:rFonts w:asciiTheme="minorHAnsi" w:hAnsiTheme="minorHAnsi" w:cstheme="minorHAnsi"/>
          <w:bCs/>
        </w:rPr>
        <w:t>reparațiile</w:t>
      </w:r>
      <w:r w:rsidR="00116BCB" w:rsidRPr="00144515">
        <w:rPr>
          <w:rFonts w:asciiTheme="minorHAnsi" w:hAnsiTheme="minorHAnsi" w:cstheme="minorHAnsi"/>
          <w:bCs/>
        </w:rPr>
        <w:t xml:space="preserve"> acestora </w:t>
      </w:r>
      <w:r w:rsidRPr="00144515">
        <w:rPr>
          <w:rFonts w:asciiTheme="minorHAnsi" w:hAnsiTheme="minorHAnsi" w:cstheme="minorHAnsi"/>
          <w:bCs/>
        </w:rPr>
        <w:t>urmând</w:t>
      </w:r>
      <w:r w:rsidR="00116BCB" w:rsidRPr="00144515">
        <w:rPr>
          <w:rFonts w:asciiTheme="minorHAnsi" w:hAnsiTheme="minorHAnsi" w:cstheme="minorHAnsi"/>
          <w:bCs/>
        </w:rPr>
        <w:t xml:space="preserve"> a fi </w:t>
      </w:r>
      <w:r w:rsidRPr="00144515">
        <w:rPr>
          <w:rFonts w:asciiTheme="minorHAnsi" w:hAnsiTheme="minorHAnsi" w:cstheme="minorHAnsi"/>
          <w:bCs/>
        </w:rPr>
        <w:t>făcute</w:t>
      </w:r>
      <w:r w:rsidR="00116BCB" w:rsidRPr="00144515">
        <w:rPr>
          <w:rFonts w:asciiTheme="minorHAnsi" w:hAnsiTheme="minorHAnsi" w:cstheme="minorHAnsi"/>
          <w:bCs/>
        </w:rPr>
        <w:t xml:space="preserve"> periodic, confo</w:t>
      </w:r>
      <w:r w:rsidRPr="00144515">
        <w:rPr>
          <w:rFonts w:asciiTheme="minorHAnsi" w:hAnsiTheme="minorHAnsi" w:cstheme="minorHAnsi"/>
          <w:bCs/>
        </w:rPr>
        <w:t>r</w:t>
      </w:r>
      <w:r w:rsidR="00116BCB" w:rsidRPr="00144515">
        <w:rPr>
          <w:rFonts w:asciiTheme="minorHAnsi" w:hAnsiTheme="minorHAnsi" w:cstheme="minorHAnsi"/>
          <w:bCs/>
        </w:rPr>
        <w:t>m recomand</w:t>
      </w:r>
      <w:r w:rsidRPr="00144515">
        <w:rPr>
          <w:rFonts w:asciiTheme="minorHAnsi" w:hAnsiTheme="minorHAnsi" w:cstheme="minorHAnsi"/>
          <w:bCs/>
        </w:rPr>
        <w:t>ă</w:t>
      </w:r>
      <w:r w:rsidR="00116BCB" w:rsidRPr="00144515">
        <w:rPr>
          <w:rFonts w:asciiTheme="minorHAnsi" w:hAnsiTheme="minorHAnsi" w:cstheme="minorHAnsi"/>
          <w:bCs/>
        </w:rPr>
        <w:t>rilor firmelor produc</w:t>
      </w:r>
      <w:r w:rsidRPr="00144515">
        <w:rPr>
          <w:rFonts w:asciiTheme="minorHAnsi" w:hAnsiTheme="minorHAnsi" w:cstheme="minorHAnsi"/>
          <w:bCs/>
        </w:rPr>
        <w:t>ă</w:t>
      </w:r>
      <w:r w:rsidR="00116BCB" w:rsidRPr="00144515">
        <w:rPr>
          <w:rFonts w:asciiTheme="minorHAnsi" w:hAnsiTheme="minorHAnsi" w:cstheme="minorHAnsi"/>
          <w:bCs/>
        </w:rPr>
        <w:t>toare, pentru evita</w:t>
      </w:r>
      <w:r w:rsidRPr="00144515">
        <w:rPr>
          <w:rFonts w:asciiTheme="minorHAnsi" w:hAnsiTheme="minorHAnsi" w:cstheme="minorHAnsi"/>
          <w:bCs/>
        </w:rPr>
        <w:t>r</w:t>
      </w:r>
      <w:r w:rsidR="00116BCB" w:rsidRPr="00144515">
        <w:rPr>
          <w:rFonts w:asciiTheme="minorHAnsi" w:hAnsiTheme="minorHAnsi" w:cstheme="minorHAnsi"/>
          <w:bCs/>
        </w:rPr>
        <w:t xml:space="preserve">ea </w:t>
      </w:r>
      <w:r w:rsidRPr="00144515">
        <w:rPr>
          <w:rFonts w:asciiTheme="minorHAnsi" w:hAnsiTheme="minorHAnsi" w:cstheme="minorHAnsi"/>
          <w:bCs/>
        </w:rPr>
        <w:t>degajării</w:t>
      </w:r>
      <w:r w:rsidR="00116BCB" w:rsidRPr="00144515">
        <w:rPr>
          <w:rFonts w:asciiTheme="minorHAnsi" w:hAnsiTheme="minorHAnsi" w:cstheme="minorHAnsi"/>
          <w:bCs/>
        </w:rPr>
        <w:t xml:space="preserve"> suplimentare de noxe in timpul </w:t>
      </w:r>
      <w:r w:rsidRPr="00144515">
        <w:rPr>
          <w:rFonts w:asciiTheme="minorHAnsi" w:hAnsiTheme="minorHAnsi" w:cstheme="minorHAnsi"/>
          <w:bCs/>
        </w:rPr>
        <w:t>funcționarii</w:t>
      </w:r>
      <w:r w:rsidR="00116BCB" w:rsidRPr="00144515">
        <w:rPr>
          <w:rFonts w:asciiTheme="minorHAnsi" w:hAnsiTheme="minorHAnsi" w:cstheme="minorHAnsi"/>
          <w:bCs/>
        </w:rPr>
        <w:t>;</w:t>
      </w:r>
    </w:p>
    <w:p w:rsidR="00116BCB" w:rsidRPr="00144515" w:rsidRDefault="00116BCB" w:rsidP="00144515">
      <w:pPr>
        <w:pStyle w:val="ListParagraph"/>
        <w:numPr>
          <w:ilvl w:val="1"/>
          <w:numId w:val="45"/>
        </w:numPr>
        <w:jc w:val="both"/>
        <w:rPr>
          <w:rFonts w:asciiTheme="minorHAnsi" w:hAnsiTheme="minorHAnsi" w:cstheme="minorHAnsi"/>
          <w:bCs/>
        </w:rPr>
      </w:pPr>
      <w:r w:rsidRPr="00144515">
        <w:rPr>
          <w:rFonts w:asciiTheme="minorHAnsi" w:hAnsiTheme="minorHAnsi" w:cstheme="minorHAnsi"/>
          <w:bCs/>
        </w:rPr>
        <w:t>se vo</w:t>
      </w:r>
      <w:r w:rsidR="00A054EB" w:rsidRPr="00144515">
        <w:rPr>
          <w:rFonts w:asciiTheme="minorHAnsi" w:hAnsiTheme="minorHAnsi" w:cstheme="minorHAnsi"/>
          <w:bCs/>
        </w:rPr>
        <w:t>r folosi în principal utilaje ș</w:t>
      </w:r>
      <w:r w:rsidRPr="00144515">
        <w:rPr>
          <w:rFonts w:asciiTheme="minorHAnsi" w:hAnsiTheme="minorHAnsi" w:cstheme="minorHAnsi"/>
          <w:bCs/>
        </w:rPr>
        <w:t>i echipamente performante, care s</w:t>
      </w:r>
      <w:r w:rsidR="00A054EB" w:rsidRPr="00144515">
        <w:rPr>
          <w:rFonts w:asciiTheme="minorHAnsi" w:hAnsiTheme="minorHAnsi" w:cstheme="minorHAnsi"/>
          <w:bCs/>
        </w:rPr>
        <w:t>ă</w:t>
      </w:r>
      <w:r w:rsidRPr="00144515">
        <w:rPr>
          <w:rFonts w:asciiTheme="minorHAnsi" w:hAnsiTheme="minorHAnsi" w:cstheme="minorHAnsi"/>
          <w:bCs/>
        </w:rPr>
        <w:t xml:space="preserve"> nu produc</w:t>
      </w:r>
      <w:r w:rsidR="00A054EB" w:rsidRPr="00144515">
        <w:rPr>
          <w:rFonts w:asciiTheme="minorHAnsi" w:hAnsiTheme="minorHAnsi" w:cstheme="minorHAnsi"/>
          <w:bCs/>
        </w:rPr>
        <w:t>ă</w:t>
      </w:r>
      <w:r w:rsidRPr="00144515">
        <w:rPr>
          <w:rFonts w:asciiTheme="minorHAnsi" w:hAnsiTheme="minorHAnsi" w:cstheme="minorHAnsi"/>
          <w:bCs/>
        </w:rPr>
        <w:t xml:space="preserve"> un impact semnificativ as</w:t>
      </w:r>
      <w:r w:rsidR="00A054EB" w:rsidRPr="00144515">
        <w:rPr>
          <w:rFonts w:asciiTheme="minorHAnsi" w:hAnsiTheme="minorHAnsi" w:cstheme="minorHAnsi"/>
          <w:bCs/>
        </w:rPr>
        <w:t>upra mediului prin noxele emise.</w:t>
      </w:r>
    </w:p>
    <w:p w:rsidR="0026009D" w:rsidRPr="005B432A" w:rsidRDefault="00107C78" w:rsidP="00144515">
      <w:pPr>
        <w:spacing w:line="360" w:lineRule="auto"/>
        <w:jc w:val="both"/>
        <w:rPr>
          <w:rFonts w:asciiTheme="minorHAnsi" w:hAnsiTheme="minorHAnsi" w:cstheme="minorHAnsi"/>
          <w:b/>
          <w:bCs/>
        </w:rPr>
      </w:pPr>
      <w:r w:rsidRPr="005B432A">
        <w:rPr>
          <w:rFonts w:asciiTheme="minorHAnsi" w:hAnsiTheme="minorHAnsi" w:cstheme="minorHAnsi"/>
          <w:b/>
          <w:bCs/>
        </w:rPr>
        <w:t>ANEXE</w:t>
      </w:r>
      <w:bookmarkStart w:id="0" w:name="_GoBack"/>
      <w:bookmarkEnd w:id="0"/>
    </w:p>
    <w:p w:rsidR="00107C78" w:rsidRPr="00144515" w:rsidRDefault="00107C78" w:rsidP="00144515">
      <w:pPr>
        <w:spacing w:line="360" w:lineRule="auto"/>
        <w:jc w:val="both"/>
        <w:rPr>
          <w:rStyle w:val="a"/>
          <w:rFonts w:asciiTheme="minorHAnsi" w:hAnsiTheme="minorHAnsi" w:cstheme="minorHAnsi"/>
          <w:spacing w:val="-15"/>
          <w:bdr w:val="none" w:sz="0" w:space="0" w:color="auto" w:frame="1"/>
        </w:rPr>
      </w:pPr>
      <w:r w:rsidRPr="00144515">
        <w:rPr>
          <w:rStyle w:val="a"/>
          <w:rFonts w:asciiTheme="minorHAnsi" w:hAnsiTheme="minorHAnsi" w:cstheme="minorHAnsi"/>
          <w:spacing w:val="-15"/>
          <w:bdr w:val="none" w:sz="0" w:space="0" w:color="auto" w:frame="1"/>
        </w:rPr>
        <w:t>P</w:t>
      </w:r>
      <w:r w:rsidR="003079F5" w:rsidRPr="00144515">
        <w:rPr>
          <w:rStyle w:val="a"/>
          <w:rFonts w:asciiTheme="minorHAnsi" w:hAnsiTheme="minorHAnsi" w:cstheme="minorHAnsi"/>
          <w:spacing w:val="-15"/>
          <w:bdr w:val="none" w:sz="0" w:space="0" w:color="auto" w:frame="1"/>
        </w:rPr>
        <w:t xml:space="preserve">iese desenate : </w:t>
      </w:r>
    </w:p>
    <w:p w:rsidR="00DE438A" w:rsidRPr="00144515" w:rsidRDefault="00DE438A" w:rsidP="00144515">
      <w:pPr>
        <w:numPr>
          <w:ilvl w:val="0"/>
          <w:numId w:val="26"/>
        </w:numPr>
        <w:suppressAutoHyphens/>
        <w:spacing w:line="360" w:lineRule="auto"/>
        <w:ind w:firstLine="131"/>
        <w:jc w:val="both"/>
        <w:rPr>
          <w:rFonts w:asciiTheme="minorHAnsi" w:hAnsiTheme="minorHAnsi" w:cstheme="minorHAnsi"/>
        </w:rPr>
      </w:pPr>
      <w:r w:rsidRPr="00144515">
        <w:rPr>
          <w:rFonts w:asciiTheme="minorHAnsi" w:hAnsiTheme="minorHAnsi" w:cstheme="minorHAnsi"/>
        </w:rPr>
        <w:t>Plan de încadrare în zonă</w:t>
      </w:r>
    </w:p>
    <w:p w:rsidR="00DE438A" w:rsidRPr="00144515" w:rsidRDefault="00DE438A" w:rsidP="00144515">
      <w:pPr>
        <w:numPr>
          <w:ilvl w:val="0"/>
          <w:numId w:val="26"/>
        </w:numPr>
        <w:suppressAutoHyphens/>
        <w:spacing w:line="360" w:lineRule="auto"/>
        <w:ind w:firstLine="131"/>
        <w:jc w:val="both"/>
        <w:rPr>
          <w:rFonts w:asciiTheme="minorHAnsi" w:hAnsiTheme="minorHAnsi" w:cstheme="minorHAnsi"/>
        </w:rPr>
      </w:pPr>
      <w:r w:rsidRPr="00144515">
        <w:rPr>
          <w:rFonts w:asciiTheme="minorHAnsi" w:hAnsiTheme="minorHAnsi" w:cstheme="minorHAnsi"/>
        </w:rPr>
        <w:t>Plan de situație</w:t>
      </w:r>
    </w:p>
    <w:p w:rsidR="00DE438A" w:rsidRPr="00144515" w:rsidRDefault="00DE438A" w:rsidP="00144515">
      <w:pPr>
        <w:numPr>
          <w:ilvl w:val="0"/>
          <w:numId w:val="26"/>
        </w:numPr>
        <w:suppressAutoHyphens/>
        <w:spacing w:line="360" w:lineRule="auto"/>
        <w:ind w:firstLine="131"/>
        <w:jc w:val="both"/>
        <w:rPr>
          <w:rFonts w:asciiTheme="minorHAnsi" w:hAnsiTheme="minorHAnsi" w:cstheme="minorHAnsi"/>
        </w:rPr>
      </w:pPr>
      <w:r w:rsidRPr="00144515">
        <w:rPr>
          <w:rFonts w:asciiTheme="minorHAnsi" w:hAnsiTheme="minorHAnsi" w:cstheme="minorHAnsi"/>
        </w:rPr>
        <w:t>Dispoziție generală – elevație/</w:t>
      </w:r>
      <w:r w:rsidR="00342D56" w:rsidRPr="00144515">
        <w:rPr>
          <w:rFonts w:asciiTheme="minorHAnsi" w:hAnsiTheme="minorHAnsi" w:cstheme="minorHAnsi"/>
        </w:rPr>
        <w:t xml:space="preserve"> secțiune</w:t>
      </w:r>
      <w:r w:rsidRPr="00144515">
        <w:rPr>
          <w:rFonts w:asciiTheme="minorHAnsi" w:hAnsiTheme="minorHAnsi" w:cstheme="minorHAnsi"/>
        </w:rPr>
        <w:t xml:space="preserve"> longitudinala</w:t>
      </w:r>
      <w:r w:rsidR="0082054F" w:rsidRPr="00144515">
        <w:rPr>
          <w:rFonts w:asciiTheme="minorHAnsi" w:hAnsiTheme="minorHAnsi" w:cstheme="minorHAnsi"/>
        </w:rPr>
        <w:t xml:space="preserve"> și </w:t>
      </w:r>
      <w:r w:rsidRPr="00144515">
        <w:rPr>
          <w:rFonts w:asciiTheme="minorHAnsi" w:hAnsiTheme="minorHAnsi" w:cstheme="minorHAnsi"/>
        </w:rPr>
        <w:t>vedere plană</w:t>
      </w:r>
    </w:p>
    <w:p w:rsidR="00107C78" w:rsidRPr="00144515" w:rsidRDefault="00DE438A" w:rsidP="00144515">
      <w:pPr>
        <w:numPr>
          <w:ilvl w:val="0"/>
          <w:numId w:val="26"/>
        </w:numPr>
        <w:suppressAutoHyphens/>
        <w:spacing w:line="360" w:lineRule="auto"/>
        <w:ind w:firstLine="131"/>
        <w:jc w:val="both"/>
        <w:rPr>
          <w:rFonts w:asciiTheme="minorHAnsi" w:hAnsiTheme="minorHAnsi" w:cstheme="minorHAnsi"/>
        </w:rPr>
      </w:pPr>
      <w:r w:rsidRPr="00144515">
        <w:rPr>
          <w:rFonts w:asciiTheme="minorHAnsi" w:hAnsiTheme="minorHAnsi" w:cstheme="minorHAnsi"/>
        </w:rPr>
        <w:t>Dispoziție generală – secțiune transversală</w:t>
      </w:r>
    </w:p>
    <w:p w:rsidR="00E0736D" w:rsidRDefault="00E0736D" w:rsidP="00144515">
      <w:pPr>
        <w:spacing w:line="360" w:lineRule="auto"/>
        <w:jc w:val="both"/>
        <w:rPr>
          <w:rFonts w:asciiTheme="minorHAnsi" w:hAnsiTheme="minorHAnsi" w:cstheme="minorHAnsi"/>
        </w:rPr>
      </w:pPr>
    </w:p>
    <w:tbl>
      <w:tblPr>
        <w:tblStyle w:val="TableGrid"/>
        <w:tblW w:w="9288" w:type="dxa"/>
        <w:tblInd w:w="1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2C13FF" w:rsidRPr="00144515" w:rsidTr="005B432A">
        <w:tc>
          <w:tcPr>
            <w:tcW w:w="4644" w:type="dxa"/>
          </w:tcPr>
          <w:p w:rsidR="002C13FF" w:rsidRPr="00144515" w:rsidRDefault="002C13FF" w:rsidP="00144515">
            <w:pPr>
              <w:spacing w:line="360" w:lineRule="auto"/>
              <w:jc w:val="both"/>
              <w:rPr>
                <w:rFonts w:asciiTheme="minorHAnsi" w:hAnsiTheme="minorHAnsi" w:cstheme="minorHAnsi"/>
              </w:rPr>
            </w:pPr>
            <w:r w:rsidRPr="00144515">
              <w:rPr>
                <w:rFonts w:asciiTheme="minorHAnsi" w:hAnsiTheme="minorHAnsi" w:cstheme="minorHAnsi"/>
              </w:rPr>
              <w:t>Întocmit,</w:t>
            </w:r>
          </w:p>
          <w:p w:rsidR="002C13FF" w:rsidRPr="00144515" w:rsidRDefault="002C13FF" w:rsidP="00144515">
            <w:pPr>
              <w:spacing w:line="360" w:lineRule="auto"/>
              <w:jc w:val="both"/>
              <w:rPr>
                <w:rFonts w:asciiTheme="minorHAnsi" w:hAnsiTheme="minorHAnsi" w:cstheme="minorHAnsi"/>
              </w:rPr>
            </w:pPr>
            <w:r w:rsidRPr="00144515">
              <w:rPr>
                <w:rFonts w:asciiTheme="minorHAnsi" w:hAnsiTheme="minorHAnsi" w:cstheme="minorHAnsi"/>
              </w:rPr>
              <w:t xml:space="preserve">Ing. </w:t>
            </w:r>
            <w:r w:rsidR="00D0725C" w:rsidRPr="00144515">
              <w:rPr>
                <w:rFonts w:asciiTheme="minorHAnsi" w:hAnsiTheme="minorHAnsi" w:cstheme="minorHAnsi"/>
              </w:rPr>
              <w:t>Gavril Hoda</w:t>
            </w:r>
          </w:p>
        </w:tc>
        <w:tc>
          <w:tcPr>
            <w:tcW w:w="4644" w:type="dxa"/>
          </w:tcPr>
          <w:p w:rsidR="002C13FF" w:rsidRPr="00144515" w:rsidRDefault="002C13FF" w:rsidP="00144515">
            <w:pPr>
              <w:spacing w:line="360" w:lineRule="auto"/>
              <w:jc w:val="both"/>
              <w:rPr>
                <w:rFonts w:asciiTheme="minorHAnsi" w:hAnsiTheme="minorHAnsi" w:cstheme="minorHAnsi"/>
              </w:rPr>
            </w:pPr>
            <w:r w:rsidRPr="00144515">
              <w:rPr>
                <w:rFonts w:asciiTheme="minorHAnsi" w:hAnsiTheme="minorHAnsi" w:cstheme="minorHAnsi"/>
              </w:rPr>
              <w:t>Semnătura titular</w:t>
            </w:r>
          </w:p>
          <w:p w:rsidR="002C13FF" w:rsidRPr="00144515" w:rsidRDefault="002C13FF" w:rsidP="00144515">
            <w:pPr>
              <w:spacing w:line="360" w:lineRule="auto"/>
              <w:jc w:val="both"/>
              <w:rPr>
                <w:rFonts w:asciiTheme="minorHAnsi" w:hAnsiTheme="minorHAnsi" w:cstheme="minorHAnsi"/>
              </w:rPr>
            </w:pPr>
          </w:p>
        </w:tc>
      </w:tr>
    </w:tbl>
    <w:p w:rsidR="002C13FF" w:rsidRPr="00144515" w:rsidRDefault="002C13FF" w:rsidP="00144515">
      <w:pPr>
        <w:spacing w:line="360" w:lineRule="auto"/>
        <w:jc w:val="both"/>
        <w:rPr>
          <w:rFonts w:asciiTheme="minorHAnsi" w:hAnsiTheme="minorHAnsi" w:cstheme="minorHAnsi"/>
        </w:rPr>
      </w:pPr>
    </w:p>
    <w:p w:rsidR="0026009D" w:rsidRPr="00144515" w:rsidRDefault="0026009D" w:rsidP="00144515">
      <w:pPr>
        <w:spacing w:line="360" w:lineRule="auto"/>
        <w:jc w:val="both"/>
        <w:rPr>
          <w:rFonts w:asciiTheme="minorHAnsi" w:hAnsiTheme="minorHAnsi" w:cstheme="minorHAnsi"/>
        </w:rPr>
      </w:pPr>
    </w:p>
    <w:sectPr w:rsidR="0026009D" w:rsidRPr="00144515" w:rsidSect="00EF4627">
      <w:headerReference w:type="default" r:id="rId21"/>
      <w:footerReference w:type="default" r:id="rId22"/>
      <w:pgSz w:w="11906" w:h="16838" w:code="9"/>
      <w:pgMar w:top="851" w:right="851" w:bottom="851" w:left="1418" w:header="22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A3E" w:rsidRDefault="00946A3E" w:rsidP="00111CA1">
      <w:r>
        <w:separator/>
      </w:r>
    </w:p>
  </w:endnote>
  <w:endnote w:type="continuationSeparator" w:id="0">
    <w:p w:rsidR="00946A3E" w:rsidRDefault="00946A3E" w:rsidP="00111C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wis721 BlkOul BT">
    <w:panose1 w:val="04020905030B03040203"/>
    <w:charset w:val="00"/>
    <w:family w:val="decorative"/>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079" w:rsidRDefault="00510F91">
    <w:pPr>
      <w:pStyle w:val="Footer"/>
      <w:jc w:val="right"/>
    </w:pPr>
    <w:r>
      <w:fldChar w:fldCharType="begin"/>
    </w:r>
    <w:r w:rsidR="0004319A">
      <w:instrText xml:space="preserve"> PAGE   \* MERGEFORMAT </w:instrText>
    </w:r>
    <w:r>
      <w:fldChar w:fldCharType="separate"/>
    </w:r>
    <w:r w:rsidR="00923E21">
      <w:rPr>
        <w:noProof/>
      </w:rPr>
      <w:t>19</w:t>
    </w:r>
    <w:r>
      <w:rPr>
        <w:noProof/>
      </w:rPr>
      <w:fldChar w:fldCharType="end"/>
    </w:r>
  </w:p>
  <w:p w:rsidR="005D1079" w:rsidRDefault="005D10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A3E" w:rsidRDefault="00946A3E" w:rsidP="00111CA1">
      <w:r>
        <w:separator/>
      </w:r>
    </w:p>
  </w:footnote>
  <w:footnote w:type="continuationSeparator" w:id="0">
    <w:p w:rsidR="00946A3E" w:rsidRDefault="00946A3E" w:rsidP="00111C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8" w:type="dxa"/>
      <w:tblBorders>
        <w:bottom w:val="single" w:sz="4" w:space="0" w:color="auto"/>
      </w:tblBorders>
      <w:tblLook w:val="01E0"/>
    </w:tblPr>
    <w:tblGrid>
      <w:gridCol w:w="2628"/>
      <w:gridCol w:w="7560"/>
    </w:tblGrid>
    <w:tr w:rsidR="0039789C" w:rsidTr="003E13B2">
      <w:trPr>
        <w:cantSplit/>
        <w:trHeight w:val="390"/>
      </w:trPr>
      <w:tc>
        <w:tcPr>
          <w:tcW w:w="2628" w:type="dxa"/>
          <w:vMerge w:val="restart"/>
        </w:tcPr>
        <w:p w:rsidR="0039789C" w:rsidRDefault="0039789C" w:rsidP="003E13B2">
          <w:pPr>
            <w:pStyle w:val="Header"/>
            <w:jc w:val="center"/>
          </w:pPr>
          <w:r>
            <w:rPr>
              <w:rFonts w:ascii="Verdana" w:hAnsi="Verdana"/>
              <w:b/>
              <w:bCs/>
              <w:noProof/>
              <w:color w:val="61779B"/>
              <w:sz w:val="17"/>
              <w:szCs w:val="17"/>
              <w:lang w:val="en-US" w:eastAsia="en-US"/>
            </w:rPr>
            <w:drawing>
              <wp:inline distT="0" distB="0" distL="0" distR="0">
                <wp:extent cx="1438275" cy="504825"/>
                <wp:effectExtent l="19050" t="0" r="9525" b="0"/>
                <wp:docPr id="2" name="Picture 2" descr="http://static0.arttoday.com/thm/thm6/CL/STGR038/f-creaticom/places/z4630.thm.gif">
                  <a:hlinkClick xmlns:a="http://schemas.openxmlformats.org/drawingml/2006/main" r:id="rId1" tooltip="Formats: WMF, JP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0.arttoday.com/thm/thm6/CL/STGR038/f-creaticom/places/z4630.thm.gif"/>
                        <pic:cNvPicPr>
                          <a:picLocks noChangeAspect="1" noChangeArrowheads="1"/>
                        </pic:cNvPicPr>
                      </pic:nvPicPr>
                      <pic:blipFill>
                        <a:blip r:embed="rId2" r:link="rId3">
                          <a:grayscl/>
                        </a:blip>
                        <a:srcRect/>
                        <a:stretch>
                          <a:fillRect/>
                        </a:stretch>
                      </pic:blipFill>
                      <pic:spPr bwMode="auto">
                        <a:xfrm>
                          <a:off x="0" y="0"/>
                          <a:ext cx="1438275" cy="504825"/>
                        </a:xfrm>
                        <a:prstGeom prst="rect">
                          <a:avLst/>
                        </a:prstGeom>
                        <a:noFill/>
                        <a:ln w="9525">
                          <a:noFill/>
                          <a:miter lim="800000"/>
                          <a:headEnd/>
                          <a:tailEnd/>
                        </a:ln>
                      </pic:spPr>
                    </pic:pic>
                  </a:graphicData>
                </a:graphic>
              </wp:inline>
            </w:drawing>
          </w:r>
        </w:p>
      </w:tc>
      <w:tc>
        <w:tcPr>
          <w:tcW w:w="7560" w:type="dxa"/>
        </w:tcPr>
        <w:p w:rsidR="0039789C" w:rsidRPr="00EA7E0C" w:rsidRDefault="0039789C" w:rsidP="003E13B2">
          <w:pPr>
            <w:pStyle w:val="Header"/>
            <w:jc w:val="center"/>
            <w:rPr>
              <w:rFonts w:ascii="Swis721 BlkOul BT" w:hAnsi="Swis721 BlkOul BT"/>
              <w:b/>
              <w:i/>
              <w:sz w:val="28"/>
              <w:szCs w:val="28"/>
            </w:rPr>
          </w:pPr>
          <w:r w:rsidRPr="00EA7E0C">
            <w:rPr>
              <w:rFonts w:ascii="Swis721 BlkOul BT" w:hAnsi="Swis721 BlkOul BT"/>
              <w:b/>
              <w:i/>
              <w:sz w:val="28"/>
              <w:szCs w:val="28"/>
            </w:rPr>
            <w:t>S.C. DRUMCONSULT  S.R.L. CLUJ</w:t>
          </w:r>
        </w:p>
      </w:tc>
    </w:tr>
    <w:tr w:rsidR="0039789C" w:rsidTr="003E13B2">
      <w:trPr>
        <w:cantSplit/>
        <w:trHeight w:val="513"/>
      </w:trPr>
      <w:tc>
        <w:tcPr>
          <w:tcW w:w="2628" w:type="dxa"/>
          <w:vMerge/>
        </w:tcPr>
        <w:p w:rsidR="0039789C" w:rsidRDefault="0039789C" w:rsidP="003E13B2">
          <w:pPr>
            <w:pStyle w:val="Header"/>
          </w:pPr>
        </w:p>
      </w:tc>
      <w:tc>
        <w:tcPr>
          <w:tcW w:w="7560" w:type="dxa"/>
        </w:tcPr>
        <w:p w:rsidR="0039789C" w:rsidRDefault="0039789C" w:rsidP="003E13B2">
          <w:pPr>
            <w:pStyle w:val="Header"/>
            <w:jc w:val="center"/>
            <w:rPr>
              <w:i/>
              <w:sz w:val="18"/>
              <w:szCs w:val="18"/>
            </w:rPr>
          </w:pPr>
          <w:r>
            <w:rPr>
              <w:i/>
              <w:sz w:val="18"/>
              <w:szCs w:val="18"/>
            </w:rPr>
            <w:t>407270 Loc. Feleacu nr. 3 Jud. Cluj , J12/1442/2000, C.U.I. R 13600406,</w:t>
          </w:r>
        </w:p>
        <w:p w:rsidR="0039789C" w:rsidRDefault="0039789C" w:rsidP="0039789C">
          <w:pPr>
            <w:pStyle w:val="Header"/>
            <w:jc w:val="center"/>
          </w:pPr>
          <w:r>
            <w:rPr>
              <w:i/>
              <w:sz w:val="18"/>
              <w:szCs w:val="18"/>
            </w:rPr>
            <w:t>drumconsult@yahoo.com,  Tel. 0745-069998</w:t>
          </w:r>
        </w:p>
      </w:tc>
    </w:tr>
  </w:tbl>
  <w:p w:rsidR="005D1079" w:rsidRPr="003B144C" w:rsidRDefault="005D1079" w:rsidP="003978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Letter"/>
      <w:lvlText w:val="%1."/>
      <w:lvlJc w:val="left"/>
      <w:pPr>
        <w:tabs>
          <w:tab w:val="num" w:pos="1080"/>
        </w:tabs>
        <w:ind w:left="1080" w:hanging="36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3"/>
      <w:numFmt w:val="bullet"/>
      <w:suff w:val="nothing"/>
      <w:lvlText w:val="-"/>
      <w:lvlJc w:val="left"/>
      <w:pPr>
        <w:tabs>
          <w:tab w:val="num" w:pos="0"/>
        </w:tabs>
        <w:ind w:left="0" w:firstLine="0"/>
      </w:pPr>
      <w:rPr>
        <w:rFonts w:ascii="Times New Roman" w:hAnsi="Times New Roman"/>
      </w:rPr>
    </w:lvl>
  </w:abstractNum>
  <w:abstractNum w:abstractNumId="3">
    <w:nsid w:val="00000008"/>
    <w:multiLevelType w:val="singleLevel"/>
    <w:tmpl w:val="00000008"/>
    <w:name w:val="WW8Num8"/>
    <w:lvl w:ilvl="0">
      <w:start w:val="3"/>
      <w:numFmt w:val="bullet"/>
      <w:suff w:val="nothing"/>
      <w:lvlText w:val="-"/>
      <w:lvlJc w:val="left"/>
      <w:pPr>
        <w:tabs>
          <w:tab w:val="num" w:pos="0"/>
        </w:tabs>
        <w:ind w:left="0" w:firstLine="0"/>
      </w:pPr>
      <w:rPr>
        <w:rFonts w:ascii="Times New Roman" w:hAnsi="Times New Roman"/>
      </w:rPr>
    </w:lvl>
  </w:abstractNum>
  <w:abstractNum w:abstractNumId="4">
    <w:nsid w:val="022E3C8E"/>
    <w:multiLevelType w:val="hybridMultilevel"/>
    <w:tmpl w:val="C972CAB4"/>
    <w:lvl w:ilvl="0" w:tplc="0000000F">
      <w:start w:val="2"/>
      <w:numFmt w:val="bullet"/>
      <w:lvlText w:val="-"/>
      <w:lvlJc w:val="left"/>
      <w:pPr>
        <w:ind w:left="1068" w:hanging="360"/>
      </w:pPr>
      <w:rPr>
        <w:rFonts w:ascii="Times New Roman" w:hAnsi="Times New Roman" w:cs="Times New Roman"/>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nsid w:val="07C65B2A"/>
    <w:multiLevelType w:val="multilevel"/>
    <w:tmpl w:val="42AC2216"/>
    <w:lvl w:ilvl="0">
      <w:start w:val="1"/>
      <w:numFmt w:val="decimal"/>
      <w:lvlText w:val="%1."/>
      <w:lvlJc w:val="left"/>
      <w:pPr>
        <w:tabs>
          <w:tab w:val="num" w:pos="480"/>
        </w:tabs>
        <w:ind w:left="480" w:hanging="48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C8B7008"/>
    <w:multiLevelType w:val="hybridMultilevel"/>
    <w:tmpl w:val="8020BB7E"/>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7">
    <w:nsid w:val="0F834A74"/>
    <w:multiLevelType w:val="hybridMultilevel"/>
    <w:tmpl w:val="F176C6E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nsid w:val="117E32C7"/>
    <w:multiLevelType w:val="hybridMultilevel"/>
    <w:tmpl w:val="9508D336"/>
    <w:lvl w:ilvl="0" w:tplc="C6DA24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2548C3"/>
    <w:multiLevelType w:val="hybridMultilevel"/>
    <w:tmpl w:val="3878B3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3C63B99"/>
    <w:multiLevelType w:val="hybridMultilevel"/>
    <w:tmpl w:val="24788FAE"/>
    <w:lvl w:ilvl="0" w:tplc="D9A4FB66">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63C389E"/>
    <w:multiLevelType w:val="hybridMultilevel"/>
    <w:tmpl w:val="A02437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3F2B4E"/>
    <w:multiLevelType w:val="multilevel"/>
    <w:tmpl w:val="027A85BA"/>
    <w:lvl w:ilvl="0">
      <w:start w:val="1"/>
      <w:numFmt w:val="decimal"/>
      <w:lvlText w:val="%1."/>
      <w:lvlJc w:val="left"/>
      <w:pPr>
        <w:tabs>
          <w:tab w:val="num" w:pos="0"/>
        </w:tabs>
        <w:ind w:left="0" w:firstLine="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93164C"/>
    <w:multiLevelType w:val="multilevel"/>
    <w:tmpl w:val="D258F8F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19EE6C18"/>
    <w:multiLevelType w:val="hybridMultilevel"/>
    <w:tmpl w:val="801E731E"/>
    <w:lvl w:ilvl="0" w:tplc="15ACD5F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4E6BF0"/>
    <w:multiLevelType w:val="hybridMultilevel"/>
    <w:tmpl w:val="571AE53E"/>
    <w:lvl w:ilvl="0" w:tplc="00000007">
      <w:start w:val="1"/>
      <w:numFmt w:val="bullet"/>
      <w:lvlText w:val=""/>
      <w:lvlJc w:val="left"/>
      <w:pPr>
        <w:ind w:left="1440" w:hanging="360"/>
      </w:pPr>
      <w:rPr>
        <w:rFonts w:ascii="Symbol" w:hAnsi="Symbol" w:cs="Times New Roman"/>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9222B37"/>
    <w:multiLevelType w:val="hybridMultilevel"/>
    <w:tmpl w:val="41F8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890F13"/>
    <w:multiLevelType w:val="hybridMultilevel"/>
    <w:tmpl w:val="47EEDB9E"/>
    <w:lvl w:ilvl="0" w:tplc="814E0D6C">
      <w:start w:val="1"/>
      <w:numFmt w:val="upperRoman"/>
      <w:lvlText w:val="%1."/>
      <w:lvlJc w:val="left"/>
      <w:pPr>
        <w:ind w:left="1080" w:hanging="720"/>
      </w:pPr>
      <w:rPr>
        <w:rFonts w:hint="default"/>
        <w:b/>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9D7CDE"/>
    <w:multiLevelType w:val="hybridMultilevel"/>
    <w:tmpl w:val="39F0036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B715104"/>
    <w:multiLevelType w:val="hybridMultilevel"/>
    <w:tmpl w:val="90E4E212"/>
    <w:lvl w:ilvl="0" w:tplc="0418000F">
      <w:start w:val="1"/>
      <w:numFmt w:val="decimal"/>
      <w:lvlText w:val="%1."/>
      <w:lvlJc w:val="left"/>
      <w:pPr>
        <w:ind w:left="1440" w:hanging="360"/>
      </w:pPr>
    </w:lvl>
    <w:lvl w:ilvl="1" w:tplc="0418000F">
      <w:start w:val="1"/>
      <w:numFmt w:val="decimal"/>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0">
    <w:nsid w:val="2D7C322D"/>
    <w:multiLevelType w:val="singleLevel"/>
    <w:tmpl w:val="00000003"/>
    <w:lvl w:ilvl="0">
      <w:start w:val="1"/>
      <w:numFmt w:val="decimal"/>
      <w:lvlText w:val="%1."/>
      <w:lvlJc w:val="left"/>
      <w:pPr>
        <w:tabs>
          <w:tab w:val="num" w:pos="0"/>
        </w:tabs>
        <w:ind w:left="2340" w:hanging="360"/>
      </w:pPr>
    </w:lvl>
  </w:abstractNum>
  <w:abstractNum w:abstractNumId="21">
    <w:nsid w:val="2DC938F6"/>
    <w:multiLevelType w:val="hybridMultilevel"/>
    <w:tmpl w:val="FD0435F4"/>
    <w:lvl w:ilvl="0" w:tplc="00000004">
      <w:start w:val="1"/>
      <w:numFmt w:val="bullet"/>
      <w:lvlText w:val=""/>
      <w:lvlJc w:val="left"/>
      <w:pPr>
        <w:ind w:left="720" w:hanging="360"/>
      </w:pPr>
      <w:rPr>
        <w:rFonts w:ascii="Symbol" w:hAnsi="Symbol"/>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A3679B"/>
    <w:multiLevelType w:val="hybridMultilevel"/>
    <w:tmpl w:val="FFF88F5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nsid w:val="3A56455C"/>
    <w:multiLevelType w:val="hybridMultilevel"/>
    <w:tmpl w:val="2A00BB22"/>
    <w:lvl w:ilvl="0" w:tplc="04180017">
      <w:start w:val="3"/>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4">
    <w:nsid w:val="3A6B5E08"/>
    <w:multiLevelType w:val="multilevel"/>
    <w:tmpl w:val="239C60F4"/>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3B975C11"/>
    <w:multiLevelType w:val="multilevel"/>
    <w:tmpl w:val="F4420876"/>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6">
    <w:nsid w:val="3C5D6F4A"/>
    <w:multiLevelType w:val="hybridMultilevel"/>
    <w:tmpl w:val="8CEE0434"/>
    <w:lvl w:ilvl="0" w:tplc="C3CE380A">
      <w:start w:val="1"/>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00136F9"/>
    <w:multiLevelType w:val="hybridMultilevel"/>
    <w:tmpl w:val="8CF89C20"/>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8">
    <w:nsid w:val="45EC4176"/>
    <w:multiLevelType w:val="hybridMultilevel"/>
    <w:tmpl w:val="C59A2DD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A3AC706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F930A3"/>
    <w:multiLevelType w:val="multilevel"/>
    <w:tmpl w:val="3BA0BD38"/>
    <w:lvl w:ilvl="0">
      <w:start w:val="1"/>
      <w:numFmt w:val="bullet"/>
      <w:lvlText w:val="-"/>
      <w:lvlJc w:val="left"/>
      <w:pPr>
        <w:tabs>
          <w:tab w:val="decimal" w:pos="216"/>
        </w:tabs>
        <w:ind w:left="720"/>
      </w:pPr>
      <w:rPr>
        <w:rFonts w:ascii="Symbol" w:hAnsi="Symbol"/>
        <w:strike w:val="0"/>
        <w:color w:val="000000"/>
        <w:spacing w:val="-8"/>
        <w:w w:val="100"/>
        <w:sz w:val="24"/>
        <w:u w:val="single"/>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B774DFE"/>
    <w:multiLevelType w:val="hybridMultilevel"/>
    <w:tmpl w:val="A356B3E2"/>
    <w:lvl w:ilvl="0" w:tplc="F78655D0">
      <w:start w:val="1"/>
      <w:numFmt w:val="upperLetter"/>
      <w:lvlText w:val="%1."/>
      <w:lvlJc w:val="left"/>
      <w:pPr>
        <w:tabs>
          <w:tab w:val="num" w:pos="765"/>
        </w:tabs>
        <w:ind w:left="765" w:hanging="405"/>
      </w:pPr>
    </w:lvl>
    <w:lvl w:ilvl="1" w:tplc="0409000D">
      <w:start w:val="1"/>
      <w:numFmt w:val="bullet"/>
      <w:lvlText w:val=""/>
      <w:lvlJc w:val="left"/>
      <w:pPr>
        <w:tabs>
          <w:tab w:val="num" w:pos="644"/>
        </w:tabs>
        <w:ind w:left="644"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5FB3DCC"/>
    <w:multiLevelType w:val="multilevel"/>
    <w:tmpl w:val="E56E30B2"/>
    <w:lvl w:ilvl="0">
      <w:start w:val="1"/>
      <w:numFmt w:val="bullet"/>
      <w:lvlText w:val="–"/>
      <w:lvlJc w:val="left"/>
      <w:pPr>
        <w:tabs>
          <w:tab w:val="num" w:pos="0"/>
        </w:tabs>
        <w:ind w:left="0" w:firstLine="0"/>
      </w:pPr>
      <w:rPr>
        <w:rFonts w:ascii="Times New Roman" w:hAnsi="Times New Roman" w:cs="Times New Roman"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57302739"/>
    <w:multiLevelType w:val="hybridMultilevel"/>
    <w:tmpl w:val="F89AD072"/>
    <w:lvl w:ilvl="0" w:tplc="1074A1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7C73DC1"/>
    <w:multiLevelType w:val="hybridMultilevel"/>
    <w:tmpl w:val="D89A4464"/>
    <w:lvl w:ilvl="0" w:tplc="AE50B7E8">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4">
    <w:nsid w:val="591F4811"/>
    <w:multiLevelType w:val="hybridMultilevel"/>
    <w:tmpl w:val="D168179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5">
    <w:nsid w:val="5A467C4E"/>
    <w:multiLevelType w:val="hybridMultilevel"/>
    <w:tmpl w:val="33BE6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B53447F"/>
    <w:multiLevelType w:val="hybridMultilevel"/>
    <w:tmpl w:val="18EC7AFE"/>
    <w:lvl w:ilvl="0" w:tplc="00000004">
      <w:start w:val="1"/>
      <w:numFmt w:val="bullet"/>
      <w:lvlText w:val=""/>
      <w:lvlJc w:val="left"/>
      <w:pPr>
        <w:ind w:left="720" w:hanging="360"/>
      </w:pPr>
      <w:rPr>
        <w:rFonts w:ascii="Symbol" w:hAnsi="Symbol"/>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5F1682"/>
    <w:multiLevelType w:val="hybridMultilevel"/>
    <w:tmpl w:val="A3462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CF67D1"/>
    <w:multiLevelType w:val="hybridMultilevel"/>
    <w:tmpl w:val="219A8D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D20098"/>
    <w:multiLevelType w:val="multilevel"/>
    <w:tmpl w:val="DE364F06"/>
    <w:lvl w:ilvl="0">
      <w:start w:val="1"/>
      <w:numFmt w:val="bullet"/>
      <w:lvlText w:val="-"/>
      <w:lvlJc w:val="left"/>
      <w:pPr>
        <w:tabs>
          <w:tab w:val="decimal" w:pos="144"/>
        </w:tabs>
        <w:ind w:left="720"/>
      </w:pPr>
      <w:rPr>
        <w:rFonts w:ascii="Symbol" w:hAnsi="Symbol"/>
        <w:strike w:val="0"/>
        <w:color w:val="000000"/>
        <w:spacing w:val="2"/>
        <w:w w:val="100"/>
        <w:sz w:val="24"/>
        <w:u w:val="single"/>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13415B9"/>
    <w:multiLevelType w:val="hybridMultilevel"/>
    <w:tmpl w:val="3B7A3020"/>
    <w:lvl w:ilvl="0" w:tplc="94FAA28A">
      <w:start w:val="1"/>
      <w:numFmt w:val="decimal"/>
      <w:lvlText w:val="%1."/>
      <w:lvlJc w:val="left"/>
      <w:pPr>
        <w:ind w:left="360" w:hanging="360"/>
      </w:pPr>
      <w:rPr>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3B93EAC"/>
    <w:multiLevelType w:val="hybridMultilevel"/>
    <w:tmpl w:val="09B8548A"/>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42">
    <w:nsid w:val="75D71916"/>
    <w:multiLevelType w:val="hybridMultilevel"/>
    <w:tmpl w:val="110E9064"/>
    <w:lvl w:ilvl="0" w:tplc="0000000F">
      <w:start w:val="2"/>
      <w:numFmt w:val="bullet"/>
      <w:lvlText w:val="-"/>
      <w:lvlJc w:val="left"/>
      <w:pPr>
        <w:ind w:left="720" w:hanging="360"/>
      </w:pPr>
      <w:rPr>
        <w:rFonts w:ascii="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DA4CEA"/>
    <w:multiLevelType w:val="hybridMultilevel"/>
    <w:tmpl w:val="DBAE654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300667"/>
    <w:multiLevelType w:val="hybridMultilevel"/>
    <w:tmpl w:val="A8CAC47C"/>
    <w:lvl w:ilvl="0" w:tplc="AE300384">
      <w:start w:val="3"/>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5">
    <w:nsid w:val="798541CA"/>
    <w:multiLevelType w:val="hybridMultilevel"/>
    <w:tmpl w:val="3A1811A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E5736A8"/>
    <w:multiLevelType w:val="multilevel"/>
    <w:tmpl w:val="A9DCC83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33"/>
  </w:num>
  <w:num w:numId="2">
    <w:abstractNumId w:val="25"/>
  </w:num>
  <w:num w:numId="3">
    <w:abstractNumId w:val="24"/>
  </w:num>
  <w:num w:numId="4">
    <w:abstractNumId w:val="5"/>
  </w:num>
  <w:num w:numId="5">
    <w:abstractNumId w:val="32"/>
  </w:num>
  <w:num w:numId="6">
    <w:abstractNumId w:val="18"/>
  </w:num>
  <w:num w:numId="7">
    <w:abstractNumId w:val="37"/>
  </w:num>
  <w:num w:numId="8">
    <w:abstractNumId w:val="46"/>
  </w:num>
  <w:num w:numId="9">
    <w:abstractNumId w:val="13"/>
  </w:num>
  <w:num w:numId="10">
    <w:abstractNumId w:val="27"/>
  </w:num>
  <w:num w:numId="11">
    <w:abstractNumId w:val="6"/>
  </w:num>
  <w:num w:numId="12">
    <w:abstractNumId w:val="23"/>
  </w:num>
  <w:num w:numId="13">
    <w:abstractNumId w:val="21"/>
  </w:num>
  <w:num w:numId="14">
    <w:abstractNumId w:val="1"/>
  </w:num>
  <w:num w:numId="15">
    <w:abstractNumId w:val="3"/>
  </w:num>
  <w:num w:numId="16">
    <w:abstractNumId w:val="2"/>
  </w:num>
  <w:num w:numId="17">
    <w:abstractNumId w:val="31"/>
  </w:num>
  <w:num w:numId="18">
    <w:abstractNumId w:val="36"/>
  </w:num>
  <w:num w:numId="19">
    <w:abstractNumId w:val="12"/>
  </w:num>
  <w:num w:numId="20">
    <w:abstractNumId w:val="9"/>
  </w:num>
  <w:num w:numId="21">
    <w:abstractNumId w:val="7"/>
  </w:num>
  <w:num w:numId="22">
    <w:abstractNumId w:val="19"/>
  </w:num>
  <w:num w:numId="23">
    <w:abstractNumId w:val="44"/>
  </w:num>
  <w:num w:numId="24">
    <w:abstractNumId w:val="26"/>
  </w:num>
  <w:num w:numId="25">
    <w:abstractNumId w:val="20"/>
  </w:num>
  <w:num w:numId="26">
    <w:abstractNumId w:val="40"/>
  </w:num>
  <w:num w:numId="27">
    <w:abstractNumId w:val="10"/>
  </w:num>
  <w:num w:numId="28">
    <w:abstractNumId w:val="16"/>
  </w:num>
  <w:num w:numId="29">
    <w:abstractNumId w:val="34"/>
  </w:num>
  <w:num w:numId="30">
    <w:abstractNumId w:val="17"/>
  </w:num>
  <w:num w:numId="31">
    <w:abstractNumId w:val="8"/>
  </w:num>
  <w:num w:numId="32">
    <w:abstractNumId w:val="15"/>
  </w:num>
  <w:num w:numId="33">
    <w:abstractNumId w:val="11"/>
  </w:num>
  <w:num w:numId="34">
    <w:abstractNumId w:val="38"/>
  </w:num>
  <w:num w:numId="35">
    <w:abstractNumId w:val="41"/>
  </w:num>
  <w:num w:numId="36">
    <w:abstractNumId w:val="35"/>
  </w:num>
  <w:num w:numId="37">
    <w:abstractNumId w:val="22"/>
  </w:num>
  <w:num w:numId="38">
    <w:abstractNumId w:val="14"/>
  </w:num>
  <w:num w:numId="39">
    <w:abstractNumId w:val="28"/>
  </w:num>
  <w:num w:numId="40">
    <w:abstractNumId w:val="45"/>
  </w:num>
  <w:num w:numId="41">
    <w:abstractNumId w:val="43"/>
  </w:num>
  <w:num w:numId="42">
    <w:abstractNumId w:val="29"/>
  </w:num>
  <w:num w:numId="43">
    <w:abstractNumId w:val="39"/>
  </w:num>
  <w:num w:numId="44">
    <w:abstractNumId w:val="4"/>
  </w:num>
  <w:num w:numId="45">
    <w:abstractNumId w:val="42"/>
  </w:num>
  <w:num w:numId="46">
    <w:abstractNumId w:val="0"/>
  </w:num>
  <w:num w:numId="47">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hdrShapeDefaults>
    <o:shapedefaults v:ext="edit" spidmax="28673"/>
  </w:hdrShapeDefaults>
  <w:footnotePr>
    <w:footnote w:id="-1"/>
    <w:footnote w:id="0"/>
  </w:footnotePr>
  <w:endnotePr>
    <w:endnote w:id="-1"/>
    <w:endnote w:id="0"/>
  </w:endnotePr>
  <w:compat/>
  <w:rsids>
    <w:rsidRoot w:val="00A44969"/>
    <w:rsid w:val="000121CE"/>
    <w:rsid w:val="00014B76"/>
    <w:rsid w:val="00031C25"/>
    <w:rsid w:val="0004319A"/>
    <w:rsid w:val="00053082"/>
    <w:rsid w:val="000B663F"/>
    <w:rsid w:val="000D721A"/>
    <w:rsid w:val="00107C78"/>
    <w:rsid w:val="00111CA1"/>
    <w:rsid w:val="0011670C"/>
    <w:rsid w:val="00116BCB"/>
    <w:rsid w:val="001203DA"/>
    <w:rsid w:val="00125D4A"/>
    <w:rsid w:val="00144515"/>
    <w:rsid w:val="00152705"/>
    <w:rsid w:val="00170FA9"/>
    <w:rsid w:val="001712B9"/>
    <w:rsid w:val="00174630"/>
    <w:rsid w:val="00175587"/>
    <w:rsid w:val="0017720D"/>
    <w:rsid w:val="001A0C81"/>
    <w:rsid w:val="001A3E4B"/>
    <w:rsid w:val="001A4ACC"/>
    <w:rsid w:val="001B205C"/>
    <w:rsid w:val="001B35B2"/>
    <w:rsid w:val="001B4B44"/>
    <w:rsid w:val="001C6248"/>
    <w:rsid w:val="001D42E7"/>
    <w:rsid w:val="001D61CF"/>
    <w:rsid w:val="001E4C93"/>
    <w:rsid w:val="001E6B43"/>
    <w:rsid w:val="001E7D81"/>
    <w:rsid w:val="0021364D"/>
    <w:rsid w:val="00221400"/>
    <w:rsid w:val="00221676"/>
    <w:rsid w:val="00223512"/>
    <w:rsid w:val="00235730"/>
    <w:rsid w:val="0024613D"/>
    <w:rsid w:val="00257C9E"/>
    <w:rsid w:val="0026009D"/>
    <w:rsid w:val="00281294"/>
    <w:rsid w:val="0029112D"/>
    <w:rsid w:val="0029797F"/>
    <w:rsid w:val="002B3EEB"/>
    <w:rsid w:val="002C13FF"/>
    <w:rsid w:val="002C1413"/>
    <w:rsid w:val="002C2A3D"/>
    <w:rsid w:val="002E7AD7"/>
    <w:rsid w:val="003079F5"/>
    <w:rsid w:val="003132AC"/>
    <w:rsid w:val="00320F93"/>
    <w:rsid w:val="00326032"/>
    <w:rsid w:val="0033514F"/>
    <w:rsid w:val="00335A2A"/>
    <w:rsid w:val="00342D56"/>
    <w:rsid w:val="0035119A"/>
    <w:rsid w:val="003524D0"/>
    <w:rsid w:val="00356685"/>
    <w:rsid w:val="0039789C"/>
    <w:rsid w:val="003B0B8C"/>
    <w:rsid w:val="003B144C"/>
    <w:rsid w:val="003B736A"/>
    <w:rsid w:val="003C304A"/>
    <w:rsid w:val="003C7D50"/>
    <w:rsid w:val="003D3D1D"/>
    <w:rsid w:val="003E227B"/>
    <w:rsid w:val="00402AD6"/>
    <w:rsid w:val="00414790"/>
    <w:rsid w:val="00416135"/>
    <w:rsid w:val="00425457"/>
    <w:rsid w:val="00434A65"/>
    <w:rsid w:val="00457F47"/>
    <w:rsid w:val="0047375B"/>
    <w:rsid w:val="004B3F55"/>
    <w:rsid w:val="004B7BDD"/>
    <w:rsid w:val="004C13CF"/>
    <w:rsid w:val="004D47F4"/>
    <w:rsid w:val="004E7414"/>
    <w:rsid w:val="00510B35"/>
    <w:rsid w:val="00510F91"/>
    <w:rsid w:val="005163B9"/>
    <w:rsid w:val="00523F60"/>
    <w:rsid w:val="00570303"/>
    <w:rsid w:val="00570DCE"/>
    <w:rsid w:val="00571014"/>
    <w:rsid w:val="00573C3B"/>
    <w:rsid w:val="005945C9"/>
    <w:rsid w:val="00595071"/>
    <w:rsid w:val="005A210A"/>
    <w:rsid w:val="005B2ADE"/>
    <w:rsid w:val="005B432A"/>
    <w:rsid w:val="005D1079"/>
    <w:rsid w:val="005F6A2B"/>
    <w:rsid w:val="005F7091"/>
    <w:rsid w:val="00613884"/>
    <w:rsid w:val="00613C5B"/>
    <w:rsid w:val="00655164"/>
    <w:rsid w:val="00657636"/>
    <w:rsid w:val="00676DFA"/>
    <w:rsid w:val="006920A5"/>
    <w:rsid w:val="00693CC0"/>
    <w:rsid w:val="006952E0"/>
    <w:rsid w:val="006A0BFD"/>
    <w:rsid w:val="006B3287"/>
    <w:rsid w:val="006B6C6C"/>
    <w:rsid w:val="006C588E"/>
    <w:rsid w:val="006C668F"/>
    <w:rsid w:val="006D52C2"/>
    <w:rsid w:val="006F6EF8"/>
    <w:rsid w:val="007060D5"/>
    <w:rsid w:val="00711652"/>
    <w:rsid w:val="00747BC8"/>
    <w:rsid w:val="007A4749"/>
    <w:rsid w:val="007D4368"/>
    <w:rsid w:val="007F2D14"/>
    <w:rsid w:val="00806989"/>
    <w:rsid w:val="0082054F"/>
    <w:rsid w:val="008359CC"/>
    <w:rsid w:val="00837D9B"/>
    <w:rsid w:val="008505EF"/>
    <w:rsid w:val="00860922"/>
    <w:rsid w:val="00863440"/>
    <w:rsid w:val="00866BD4"/>
    <w:rsid w:val="00880613"/>
    <w:rsid w:val="008C6B70"/>
    <w:rsid w:val="008E049E"/>
    <w:rsid w:val="00911DD0"/>
    <w:rsid w:val="00923E21"/>
    <w:rsid w:val="00946A3E"/>
    <w:rsid w:val="009A70EA"/>
    <w:rsid w:val="009B1A5A"/>
    <w:rsid w:val="009C7489"/>
    <w:rsid w:val="009D23BC"/>
    <w:rsid w:val="00A03F2E"/>
    <w:rsid w:val="00A054EB"/>
    <w:rsid w:val="00A32BD8"/>
    <w:rsid w:val="00A41B56"/>
    <w:rsid w:val="00A44969"/>
    <w:rsid w:val="00A45F30"/>
    <w:rsid w:val="00A578D7"/>
    <w:rsid w:val="00A60E15"/>
    <w:rsid w:val="00A67C35"/>
    <w:rsid w:val="00AA7071"/>
    <w:rsid w:val="00AD6BDF"/>
    <w:rsid w:val="00AE352F"/>
    <w:rsid w:val="00AF07E0"/>
    <w:rsid w:val="00AF4538"/>
    <w:rsid w:val="00B049B6"/>
    <w:rsid w:val="00B10285"/>
    <w:rsid w:val="00B124D6"/>
    <w:rsid w:val="00B13386"/>
    <w:rsid w:val="00B15D13"/>
    <w:rsid w:val="00B464FA"/>
    <w:rsid w:val="00B62867"/>
    <w:rsid w:val="00B70D3F"/>
    <w:rsid w:val="00BA37FF"/>
    <w:rsid w:val="00BB79F4"/>
    <w:rsid w:val="00BC0834"/>
    <w:rsid w:val="00BC0907"/>
    <w:rsid w:val="00BC379F"/>
    <w:rsid w:val="00BF1FF1"/>
    <w:rsid w:val="00C80171"/>
    <w:rsid w:val="00C91972"/>
    <w:rsid w:val="00CA4D44"/>
    <w:rsid w:val="00CB4FF6"/>
    <w:rsid w:val="00CB6B29"/>
    <w:rsid w:val="00CE74D8"/>
    <w:rsid w:val="00CF5529"/>
    <w:rsid w:val="00D0725C"/>
    <w:rsid w:val="00D1347F"/>
    <w:rsid w:val="00D16457"/>
    <w:rsid w:val="00D17A84"/>
    <w:rsid w:val="00D25B4A"/>
    <w:rsid w:val="00D438DD"/>
    <w:rsid w:val="00D47383"/>
    <w:rsid w:val="00D7326C"/>
    <w:rsid w:val="00D75EBA"/>
    <w:rsid w:val="00D80558"/>
    <w:rsid w:val="00D8720C"/>
    <w:rsid w:val="00DA5522"/>
    <w:rsid w:val="00DB025A"/>
    <w:rsid w:val="00DB59C1"/>
    <w:rsid w:val="00DC4E33"/>
    <w:rsid w:val="00DC7229"/>
    <w:rsid w:val="00DE438A"/>
    <w:rsid w:val="00E01D90"/>
    <w:rsid w:val="00E02120"/>
    <w:rsid w:val="00E0736D"/>
    <w:rsid w:val="00E07B17"/>
    <w:rsid w:val="00E229EC"/>
    <w:rsid w:val="00E52727"/>
    <w:rsid w:val="00E64350"/>
    <w:rsid w:val="00E737BC"/>
    <w:rsid w:val="00E9246C"/>
    <w:rsid w:val="00EC0148"/>
    <w:rsid w:val="00EC4A19"/>
    <w:rsid w:val="00EE29E1"/>
    <w:rsid w:val="00EF0A89"/>
    <w:rsid w:val="00EF4627"/>
    <w:rsid w:val="00EF68D9"/>
    <w:rsid w:val="00F078A5"/>
    <w:rsid w:val="00F17558"/>
    <w:rsid w:val="00F32F5A"/>
    <w:rsid w:val="00F443A2"/>
    <w:rsid w:val="00F8004E"/>
    <w:rsid w:val="00F81916"/>
    <w:rsid w:val="00F97608"/>
    <w:rsid w:val="00FA148F"/>
    <w:rsid w:val="00FC66BF"/>
    <w:rsid w:val="00FD25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Body Text Indent 2" w:uiPriority="99"/>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BD4"/>
    <w:rPr>
      <w:rFonts w:ascii="Calibri" w:hAnsi="Calibri"/>
      <w:sz w:val="24"/>
      <w:szCs w:val="24"/>
      <w:lang w:val="ro-RO" w:eastAsia="ro-RO"/>
    </w:rPr>
  </w:style>
  <w:style w:type="paragraph" w:styleId="Heading1">
    <w:name w:val="heading 1"/>
    <w:basedOn w:val="Normal"/>
    <w:next w:val="Normal"/>
    <w:link w:val="Heading1Char"/>
    <w:qFormat/>
    <w:rsid w:val="003B14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1772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BA37FF"/>
    <w:pPr>
      <w:keepNext/>
      <w:suppressAutoHyphens/>
      <w:spacing w:before="120" w:after="120" w:line="360" w:lineRule="auto"/>
      <w:ind w:firstLine="720"/>
      <w:outlineLvl w:val="4"/>
    </w:pPr>
    <w:rPr>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l1">
    <w:name w:val="tal1"/>
    <w:basedOn w:val="DefaultParagraphFont"/>
    <w:rsid w:val="00414790"/>
  </w:style>
  <w:style w:type="character" w:styleId="Hyperlink">
    <w:name w:val="Hyperlink"/>
    <w:basedOn w:val="DefaultParagraphFont"/>
    <w:rsid w:val="00414790"/>
    <w:rPr>
      <w:b/>
      <w:bCs/>
      <w:color w:val="333399"/>
      <w:u w:val="single"/>
    </w:rPr>
  </w:style>
  <w:style w:type="character" w:customStyle="1" w:styleId="tpa1">
    <w:name w:val="tpa1"/>
    <w:basedOn w:val="DefaultParagraphFont"/>
    <w:rsid w:val="00414790"/>
  </w:style>
  <w:style w:type="character" w:customStyle="1" w:styleId="ax1">
    <w:name w:val="ax1"/>
    <w:basedOn w:val="DefaultParagraphFont"/>
    <w:rsid w:val="00414790"/>
    <w:rPr>
      <w:b/>
      <w:bCs/>
      <w:sz w:val="26"/>
      <w:szCs w:val="26"/>
    </w:rPr>
  </w:style>
  <w:style w:type="character" w:customStyle="1" w:styleId="sp1">
    <w:name w:val="sp1"/>
    <w:basedOn w:val="DefaultParagraphFont"/>
    <w:rsid w:val="00414790"/>
    <w:rPr>
      <w:b/>
      <w:bCs/>
      <w:color w:val="8F0000"/>
    </w:rPr>
  </w:style>
  <w:style w:type="character" w:customStyle="1" w:styleId="tsp1">
    <w:name w:val="tsp1"/>
    <w:basedOn w:val="DefaultParagraphFont"/>
    <w:rsid w:val="00414790"/>
  </w:style>
  <w:style w:type="character" w:customStyle="1" w:styleId="pt1">
    <w:name w:val="pt1"/>
    <w:basedOn w:val="DefaultParagraphFont"/>
    <w:rsid w:val="00414790"/>
    <w:rPr>
      <w:b/>
      <w:bCs/>
      <w:color w:val="8F0000"/>
    </w:rPr>
  </w:style>
  <w:style w:type="character" w:customStyle="1" w:styleId="a">
    <w:name w:val="a"/>
    <w:basedOn w:val="DefaultParagraphFont"/>
    <w:rsid w:val="003079F5"/>
  </w:style>
  <w:style w:type="paragraph" w:styleId="ListParagraph">
    <w:name w:val="List Paragraph"/>
    <w:basedOn w:val="Normal"/>
    <w:uiPriority w:val="34"/>
    <w:qFormat/>
    <w:rsid w:val="00BC0834"/>
    <w:pPr>
      <w:ind w:left="720"/>
    </w:pPr>
  </w:style>
  <w:style w:type="character" w:customStyle="1" w:styleId="Heading5Char">
    <w:name w:val="Heading 5 Char"/>
    <w:basedOn w:val="DefaultParagraphFont"/>
    <w:link w:val="Heading5"/>
    <w:rsid w:val="00BA37FF"/>
    <w:rPr>
      <w:b/>
      <w:bCs/>
      <w:sz w:val="24"/>
      <w:szCs w:val="24"/>
      <w:lang w:val="ro-RO" w:eastAsia="ar-SA"/>
    </w:rPr>
  </w:style>
  <w:style w:type="paragraph" w:customStyle="1" w:styleId="TNR14">
    <w:name w:val="TNR 14"/>
    <w:basedOn w:val="Normal"/>
    <w:rsid w:val="00BA37FF"/>
    <w:pPr>
      <w:suppressAutoHyphens/>
      <w:spacing w:line="360" w:lineRule="auto"/>
      <w:ind w:firstLine="720"/>
      <w:jc w:val="both"/>
    </w:pPr>
    <w:rPr>
      <w:sz w:val="28"/>
      <w:lang w:eastAsia="ar-SA"/>
    </w:rPr>
  </w:style>
  <w:style w:type="paragraph" w:styleId="BodyTextIndent2">
    <w:name w:val="Body Text Indent 2"/>
    <w:basedOn w:val="Normal"/>
    <w:link w:val="BodyTextIndent2Char"/>
    <w:uiPriority w:val="99"/>
    <w:rsid w:val="00BA37FF"/>
    <w:pPr>
      <w:suppressAutoHyphens/>
      <w:spacing w:after="120" w:line="480" w:lineRule="auto"/>
      <w:ind w:left="360" w:firstLine="720"/>
      <w:jc w:val="both"/>
    </w:pPr>
    <w:rPr>
      <w:lang w:eastAsia="ar-SA"/>
    </w:rPr>
  </w:style>
  <w:style w:type="character" w:customStyle="1" w:styleId="BodyTextIndent2Char">
    <w:name w:val="Body Text Indent 2 Char"/>
    <w:basedOn w:val="DefaultParagraphFont"/>
    <w:link w:val="BodyTextIndent2"/>
    <w:uiPriority w:val="99"/>
    <w:rsid w:val="00BA37FF"/>
    <w:rPr>
      <w:sz w:val="24"/>
      <w:szCs w:val="24"/>
      <w:lang w:val="ro-RO" w:eastAsia="ar-SA"/>
    </w:rPr>
  </w:style>
  <w:style w:type="paragraph" w:styleId="Header">
    <w:name w:val="header"/>
    <w:aliases w:val=" Char,Char"/>
    <w:basedOn w:val="Normal"/>
    <w:link w:val="HeaderChar"/>
    <w:rsid w:val="00111CA1"/>
    <w:pPr>
      <w:tabs>
        <w:tab w:val="center" w:pos="4680"/>
        <w:tab w:val="right" w:pos="9360"/>
      </w:tabs>
    </w:pPr>
  </w:style>
  <w:style w:type="character" w:customStyle="1" w:styleId="HeaderChar">
    <w:name w:val="Header Char"/>
    <w:aliases w:val=" Char Char,Char Char"/>
    <w:basedOn w:val="DefaultParagraphFont"/>
    <w:link w:val="Header"/>
    <w:rsid w:val="00111CA1"/>
    <w:rPr>
      <w:sz w:val="24"/>
      <w:szCs w:val="24"/>
      <w:lang w:val="ro-RO" w:eastAsia="ro-RO"/>
    </w:rPr>
  </w:style>
  <w:style w:type="paragraph" w:styleId="Footer">
    <w:name w:val="footer"/>
    <w:basedOn w:val="Normal"/>
    <w:link w:val="FooterChar"/>
    <w:uiPriority w:val="99"/>
    <w:rsid w:val="00111CA1"/>
    <w:pPr>
      <w:tabs>
        <w:tab w:val="center" w:pos="4680"/>
        <w:tab w:val="right" w:pos="9360"/>
      </w:tabs>
    </w:pPr>
  </w:style>
  <w:style w:type="character" w:customStyle="1" w:styleId="FooterChar">
    <w:name w:val="Footer Char"/>
    <w:basedOn w:val="DefaultParagraphFont"/>
    <w:link w:val="Footer"/>
    <w:uiPriority w:val="99"/>
    <w:rsid w:val="00111CA1"/>
    <w:rPr>
      <w:sz w:val="24"/>
      <w:szCs w:val="24"/>
      <w:lang w:val="ro-RO" w:eastAsia="ro-RO"/>
    </w:rPr>
  </w:style>
  <w:style w:type="character" w:customStyle="1" w:styleId="Heading1Char">
    <w:name w:val="Heading 1 Char"/>
    <w:basedOn w:val="DefaultParagraphFont"/>
    <w:link w:val="Heading1"/>
    <w:rsid w:val="003B144C"/>
    <w:rPr>
      <w:rFonts w:asciiTheme="majorHAnsi" w:eastAsiaTheme="majorEastAsia" w:hAnsiTheme="majorHAnsi" w:cstheme="majorBidi"/>
      <w:b/>
      <w:bCs/>
      <w:color w:val="365F91" w:themeColor="accent1" w:themeShade="BF"/>
      <w:sz w:val="28"/>
      <w:szCs w:val="28"/>
      <w:lang w:val="ro-RO" w:eastAsia="ro-RO"/>
    </w:rPr>
  </w:style>
  <w:style w:type="paragraph" w:customStyle="1" w:styleId="al">
    <w:name w:val="a_l"/>
    <w:basedOn w:val="Normal"/>
    <w:rsid w:val="001C6248"/>
    <w:pPr>
      <w:spacing w:before="100" w:beforeAutospacing="1" w:after="100" w:afterAutospacing="1"/>
    </w:pPr>
    <w:rPr>
      <w:lang w:val="en-US" w:eastAsia="en-US"/>
    </w:rPr>
  </w:style>
  <w:style w:type="character" w:customStyle="1" w:styleId="Heading2Char">
    <w:name w:val="Heading 2 Char"/>
    <w:basedOn w:val="DefaultParagraphFont"/>
    <w:link w:val="Heading2"/>
    <w:semiHidden/>
    <w:rsid w:val="0017720D"/>
    <w:rPr>
      <w:rFonts w:asciiTheme="majorHAnsi" w:eastAsiaTheme="majorEastAsia" w:hAnsiTheme="majorHAnsi" w:cstheme="majorBidi"/>
      <w:b/>
      <w:bCs/>
      <w:color w:val="4F81BD" w:themeColor="accent1"/>
      <w:sz w:val="26"/>
      <w:szCs w:val="26"/>
      <w:lang w:val="ro-RO" w:eastAsia="ro-RO"/>
    </w:rPr>
  </w:style>
  <w:style w:type="character" w:customStyle="1" w:styleId="WW8Num9z3">
    <w:name w:val="WW8Num9z3"/>
    <w:rsid w:val="0047375B"/>
    <w:rPr>
      <w:rFonts w:ascii="Symbol" w:hAnsi="Symbol"/>
    </w:rPr>
  </w:style>
  <w:style w:type="paragraph" w:customStyle="1" w:styleId="Index">
    <w:name w:val="Index"/>
    <w:basedOn w:val="Normal"/>
    <w:rsid w:val="0047375B"/>
    <w:pPr>
      <w:suppressLineNumbers/>
      <w:suppressAutoHyphens/>
    </w:pPr>
    <w:rPr>
      <w:rFonts w:cs="Tahoma"/>
      <w:lang w:val="en-US" w:eastAsia="ar-SA"/>
    </w:rPr>
  </w:style>
  <w:style w:type="paragraph" w:customStyle="1" w:styleId="StyleTextnormalJustified">
    <w:name w:val="Style Text normal + Justified"/>
    <w:basedOn w:val="Normal"/>
    <w:rsid w:val="00CA4D44"/>
    <w:pPr>
      <w:spacing w:before="80" w:after="160"/>
      <w:ind w:left="1134"/>
      <w:jc w:val="both"/>
    </w:pPr>
    <w:rPr>
      <w:rFonts w:ascii="Arial" w:hAnsi="Arial"/>
      <w:sz w:val="22"/>
      <w:szCs w:val="20"/>
      <w:lang w:eastAsia="ar-SA"/>
    </w:rPr>
  </w:style>
  <w:style w:type="character" w:customStyle="1" w:styleId="WW-Absatz-Standardschriftart111">
    <w:name w:val="WW-Absatz-Standardschriftart111"/>
    <w:rsid w:val="00D25B4A"/>
  </w:style>
  <w:style w:type="paragraph" w:customStyle="1" w:styleId="Default">
    <w:name w:val="Default"/>
    <w:rsid w:val="00510B35"/>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C80171"/>
    <w:rPr>
      <w:rFonts w:ascii="Tahoma" w:hAnsi="Tahoma" w:cs="Tahoma"/>
      <w:sz w:val="16"/>
      <w:szCs w:val="16"/>
    </w:rPr>
  </w:style>
  <w:style w:type="character" w:customStyle="1" w:styleId="BalloonTextChar">
    <w:name w:val="Balloon Text Char"/>
    <w:basedOn w:val="DefaultParagraphFont"/>
    <w:link w:val="BalloonText"/>
    <w:rsid w:val="00C80171"/>
    <w:rPr>
      <w:rFonts w:ascii="Tahoma" w:hAnsi="Tahoma" w:cs="Tahoma"/>
      <w:sz w:val="16"/>
      <w:szCs w:val="16"/>
      <w:lang w:val="ro-RO" w:eastAsia="ro-RO"/>
    </w:rPr>
  </w:style>
  <w:style w:type="character" w:styleId="FollowedHyperlink">
    <w:name w:val="FollowedHyperlink"/>
    <w:basedOn w:val="DefaultParagraphFont"/>
    <w:rsid w:val="000B663F"/>
    <w:rPr>
      <w:color w:val="800080" w:themeColor="followedHyperlink"/>
      <w:u w:val="single"/>
    </w:rPr>
  </w:style>
  <w:style w:type="table" w:styleId="TableGrid">
    <w:name w:val="Table Grid"/>
    <w:basedOn w:val="TableNormal"/>
    <w:rsid w:val="00DC4E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ar">
    <w:name w:val="a_par"/>
    <w:basedOn w:val="DefaultParagraphFont"/>
    <w:rsid w:val="005F6A2B"/>
  </w:style>
  <w:style w:type="character" w:customStyle="1" w:styleId="spct">
    <w:name w:val="s_pct"/>
    <w:basedOn w:val="DefaultParagraphFont"/>
    <w:rsid w:val="005F6A2B"/>
  </w:style>
  <w:style w:type="character" w:customStyle="1" w:styleId="spctttl">
    <w:name w:val="s_pct_ttl"/>
    <w:basedOn w:val="DefaultParagraphFont"/>
    <w:rsid w:val="005F6A2B"/>
  </w:style>
  <w:style w:type="character" w:customStyle="1" w:styleId="spctbdy">
    <w:name w:val="s_pct_bdy"/>
    <w:basedOn w:val="DefaultParagraphFont"/>
    <w:rsid w:val="005F6A2B"/>
  </w:style>
  <w:style w:type="character" w:customStyle="1" w:styleId="spar">
    <w:name w:val="s_par"/>
    <w:basedOn w:val="DefaultParagraphFont"/>
    <w:rsid w:val="005F6A2B"/>
  </w:style>
  <w:style w:type="character" w:customStyle="1" w:styleId="slit">
    <w:name w:val="s_lit"/>
    <w:basedOn w:val="DefaultParagraphFont"/>
    <w:rsid w:val="005F6A2B"/>
  </w:style>
  <w:style w:type="character" w:customStyle="1" w:styleId="slitttl">
    <w:name w:val="s_lit_ttl"/>
    <w:basedOn w:val="DefaultParagraphFont"/>
    <w:rsid w:val="005F6A2B"/>
  </w:style>
  <w:style w:type="character" w:customStyle="1" w:styleId="slitbdy">
    <w:name w:val="s_lit_bdy"/>
    <w:basedOn w:val="DefaultParagraphFont"/>
    <w:rsid w:val="005F6A2B"/>
  </w:style>
  <w:style w:type="character" w:customStyle="1" w:styleId="slgi">
    <w:name w:val="s_lgi"/>
    <w:basedOn w:val="DefaultParagraphFont"/>
    <w:rsid w:val="005F6A2B"/>
  </w:style>
  <w:style w:type="paragraph" w:styleId="BodyText">
    <w:name w:val="Body Text"/>
    <w:basedOn w:val="Normal"/>
    <w:link w:val="BodyTextChar"/>
    <w:rsid w:val="00570303"/>
    <w:pPr>
      <w:spacing w:after="120"/>
    </w:pPr>
    <w:rPr>
      <w:rFonts w:ascii="Times New Roman" w:hAnsi="Times New Roman"/>
      <w:sz w:val="20"/>
      <w:szCs w:val="20"/>
      <w:lang w:val="en-US" w:eastAsia="en-US"/>
    </w:rPr>
  </w:style>
  <w:style w:type="character" w:customStyle="1" w:styleId="BodyTextChar">
    <w:name w:val="Body Text Char"/>
    <w:basedOn w:val="DefaultParagraphFont"/>
    <w:link w:val="BodyText"/>
    <w:rsid w:val="00570303"/>
  </w:style>
  <w:style w:type="paragraph" w:styleId="Title">
    <w:name w:val="Title"/>
    <w:basedOn w:val="Normal"/>
    <w:link w:val="TitleChar"/>
    <w:qFormat/>
    <w:rsid w:val="00570303"/>
    <w:pPr>
      <w:jc w:val="center"/>
    </w:pPr>
    <w:rPr>
      <w:rFonts w:ascii="Times New Roman" w:hAnsi="Times New Roman"/>
      <w:sz w:val="28"/>
      <w:lang w:eastAsia="en-US"/>
    </w:rPr>
  </w:style>
  <w:style w:type="character" w:customStyle="1" w:styleId="TitleChar">
    <w:name w:val="Title Char"/>
    <w:basedOn w:val="DefaultParagraphFont"/>
    <w:link w:val="Title"/>
    <w:rsid w:val="00570303"/>
    <w:rPr>
      <w:sz w:val="28"/>
      <w:szCs w:val="24"/>
      <w:lang w:val="ro-RO"/>
    </w:rPr>
  </w:style>
  <w:style w:type="paragraph" w:customStyle="1" w:styleId="WW-BodyTextIndent21">
    <w:name w:val="WW-Body Text Indent 21"/>
    <w:basedOn w:val="Normal"/>
    <w:rsid w:val="00570303"/>
    <w:pPr>
      <w:suppressAutoHyphens/>
      <w:spacing w:line="360" w:lineRule="auto"/>
      <w:ind w:firstLine="753"/>
    </w:pPr>
    <w:rPr>
      <w:rFonts w:ascii="Times New Roman" w:hAnsi="Times New Roman"/>
      <w:sz w:val="26"/>
      <w:lang w:eastAsia="ar-SA"/>
    </w:rPr>
  </w:style>
  <w:style w:type="paragraph" w:customStyle="1" w:styleId="xl31">
    <w:name w:val="xl31"/>
    <w:basedOn w:val="Normal"/>
    <w:rsid w:val="003B0B8C"/>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lang w:val="en-US" w:eastAsia="en-US"/>
    </w:rPr>
  </w:style>
</w:styles>
</file>

<file path=word/webSettings.xml><?xml version="1.0" encoding="utf-8"?>
<w:webSettings xmlns:r="http://schemas.openxmlformats.org/officeDocument/2006/relationships" xmlns:w="http://schemas.openxmlformats.org/wordprocessingml/2006/main">
  <w:divs>
    <w:div w:id="58409853">
      <w:bodyDiv w:val="1"/>
      <w:marLeft w:val="0"/>
      <w:marRight w:val="0"/>
      <w:marTop w:val="0"/>
      <w:marBottom w:val="0"/>
      <w:divBdr>
        <w:top w:val="none" w:sz="0" w:space="0" w:color="auto"/>
        <w:left w:val="none" w:sz="0" w:space="0" w:color="auto"/>
        <w:bottom w:val="none" w:sz="0" w:space="0" w:color="auto"/>
        <w:right w:val="none" w:sz="0" w:space="0" w:color="auto"/>
      </w:divBdr>
    </w:div>
    <w:div w:id="606624298">
      <w:bodyDiv w:val="1"/>
      <w:marLeft w:val="0"/>
      <w:marRight w:val="0"/>
      <w:marTop w:val="0"/>
      <w:marBottom w:val="0"/>
      <w:divBdr>
        <w:top w:val="none" w:sz="0" w:space="0" w:color="auto"/>
        <w:left w:val="none" w:sz="0" w:space="0" w:color="auto"/>
        <w:bottom w:val="none" w:sz="0" w:space="0" w:color="auto"/>
        <w:right w:val="none" w:sz="0" w:space="0" w:color="auto"/>
      </w:divBdr>
    </w:div>
    <w:div w:id="84247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lege5.ro/Gratuit/gezdiobqgy/ordonanta-nr-43-2000-privind-protectia-patrimoniului-arheologic-si-declararea-unor-situri-arheologice-ca-zone-de-interes-national?d=2019-08-14" TargetMode="External"/><Relationship Id="rId18" Type="http://schemas.openxmlformats.org/officeDocument/2006/relationships/hyperlink" Target="https://lege5.ro/Gratuit/gi3tsmjwha/directiva-privind-deseurile-si-de-abrogare-a-anumitor-directive-text-cu-relevanta-pentru-see?d=2019-08-14"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lege5.ro/Gratuit/guztmmjv/ordinul-nr-2314-2004-privind-aprobarea-listei-monumentelor-istorice-actualizata-si-a-listei-monumentelor-istorice-disparute?d=2019-08-14" TargetMode="External"/><Relationship Id="rId17" Type="http://schemas.openxmlformats.org/officeDocument/2006/relationships/hyperlink" Target="https://lege5.ro/Gratuit/gi3tinjxge/directiva-nr-60-2000-de-stabilire-a-unui-cadru-de-politica-comunitara-in-domeniul-apei?d=2019-08-14" TargetMode="External"/><Relationship Id="rId2" Type="http://schemas.openxmlformats.org/officeDocument/2006/relationships/styles" Target="styles.xml"/><Relationship Id="rId16" Type="http://schemas.openxmlformats.org/officeDocument/2006/relationships/hyperlink" Target="https://lege5.ro/Gratuit/gi3dsmruga/directiva-nr-82-1996-privind-controlul-asupra-riscului-de-accidente-majore-care-implica-substante-periculoase?d=2019-08-14" TargetMode="External"/><Relationship Id="rId20" Type="http://schemas.openxmlformats.org/officeDocument/2006/relationships/hyperlink" Target="https://lege5.ro/Gratuit/ge2donzuge/legea-nr-49-2011-pentru-aprobarea-ordonantei-de-urgenta-a-guvernului-nr-57-2007-privind-regimul-ariilor-naturale-protejate-conservarea-habitatelor-naturale-a-florei-si-faunei-salbatice?d=2019-08-1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Gratuit/gy3domzs/conventia-privind-evaluarea-impactului-asupra-mediului-in-context-transfrontiera-din-25021991?d=2019-08-14"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9-08-14" TargetMode="External"/><Relationship Id="rId23" Type="http://schemas.openxmlformats.org/officeDocument/2006/relationships/fontTable" Target="fontTable.xml"/><Relationship Id="rId10" Type="http://schemas.openxmlformats.org/officeDocument/2006/relationships/hyperlink" Target="https://lege5.ro/Gratuit/gmztgnrx/legea-nr-22-2001-pentru-ratificarea-conventiei-privind-evaluarea-impactului-asupra-mediului-in-context-transfrontiera-adoptata-la-espoo-la-25-februarie-1991?d=2019-08-14" TargetMode="External"/><Relationship Id="rId19" Type="http://schemas.openxmlformats.org/officeDocument/2006/relationships/hyperlink" Target="https://lege5.ro/Gratuit/geydqobuge/ordonanta-de-urgenta-nr-57-2007-privind-regimul-ariilor-naturale-protejate-conservarea-habitatelor-naturale-a-florei-si-faunei-salbatice?pid=48878121&amp;d=2019-08-14" TargetMode="External"/><Relationship Id="rId4" Type="http://schemas.openxmlformats.org/officeDocument/2006/relationships/webSettings" Target="webSettings.xml"/><Relationship Id="rId9" Type="http://schemas.openxmlformats.org/officeDocument/2006/relationships/hyperlink" Target="https://lege5.ro/Gratuit/gy3domzs/conventia-privind-evaluarea-impactului-asupra-mediului-in-context-transfrontiera-din-25021991?d=2019-08-14" TargetMode="External"/><Relationship Id="rId14" Type="http://schemas.openxmlformats.org/officeDocument/2006/relationships/hyperlink" Target="https://lege5.ro/Gratuit/gm2donzwga/directiva-nr-75-2010-privind-emisiile-industriale-prevenirea-si-controlul-integrat-al-poluarii-reformare-text-cu-relevanta-pentru-see?d=2019-08-14"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http://static0.arttoday.com/thm/thm6/CL/STGR038/f-creaticom/places/z4630.thm.gif" TargetMode="External"/><Relationship Id="rId2" Type="http://schemas.openxmlformats.org/officeDocument/2006/relationships/image" Target="media/image3.png"/><Relationship Id="rId1" Type="http://schemas.openxmlformats.org/officeDocument/2006/relationships/hyperlink" Target="http://www.clipart.com/en/close-up?o=1005013&amp;memlevel=B&amp;a=c&amp;q=highway&amp;s=1&amp;e=30&amp;show=&amp;c=&amp;cid=&amp;findincat=&amp;g=&amp;cc=&amp;page="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6875</Words>
  <Characters>41914</Characters>
  <Application>Microsoft Office Word</Application>
  <DocSecurity>0</DocSecurity>
  <Lines>349</Lines>
  <Paragraphs>97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Actele minime necesare pentru acordul de mediu ( evaluarea initiala), conform Ord</vt:lpstr>
      <vt:lpstr>Actele minime necesare pentru acordul de mediu ( evaluarea initiala), conform Ord</vt:lpstr>
    </vt:vector>
  </TitlesOfParts>
  <Company>APM</Company>
  <LinksUpToDate>false</LinksUpToDate>
  <CharactersWithSpaces>48692</CharactersWithSpaces>
  <SharedDoc>false</SharedDoc>
  <HLinks>
    <vt:vector size="18" baseType="variant">
      <vt:variant>
        <vt:i4>35</vt:i4>
      </vt:variant>
      <vt:variant>
        <vt:i4>6</vt:i4>
      </vt:variant>
      <vt:variant>
        <vt:i4>0</vt:i4>
      </vt:variant>
      <vt:variant>
        <vt:i4>5</vt:i4>
      </vt:variant>
      <vt:variant>
        <vt:lpwstr/>
      </vt:variant>
      <vt:variant>
        <vt:lpwstr>#</vt:lpwstr>
      </vt:variant>
      <vt:variant>
        <vt:i4>35</vt:i4>
      </vt:variant>
      <vt:variant>
        <vt:i4>3</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Actele minime necesare pentru acordul de mediu ( evaluarea initiala), conform Ord</dc:title>
  <dc:creator>Luci</dc:creator>
  <cp:lastModifiedBy>Hoda Gavril</cp:lastModifiedBy>
  <cp:revision>2</cp:revision>
  <cp:lastPrinted>2019-10-07T16:57:00Z</cp:lastPrinted>
  <dcterms:created xsi:type="dcterms:W3CDTF">2019-10-07T16:58:00Z</dcterms:created>
  <dcterms:modified xsi:type="dcterms:W3CDTF">2019-10-07T16:58:00Z</dcterms:modified>
</cp:coreProperties>
</file>