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0003103B">
        <w:rPr>
          <w:rFonts w:ascii="Arial" w:hAnsi="Arial" w:cs="Arial"/>
          <w:sz w:val="24"/>
          <w:szCs w:val="24"/>
          <w:lang w:val="ro-RO"/>
        </w:rPr>
        <w:t xml:space="preserve"> </w:t>
      </w:r>
      <w:r w:rsidR="003A6905" w:rsidRPr="003A6905">
        <w:rPr>
          <w:rFonts w:ascii="Arial" w:hAnsi="Arial" w:cs="Arial"/>
          <w:b/>
          <w:sz w:val="24"/>
          <w:szCs w:val="24"/>
          <w:lang w:val="ro-RO"/>
        </w:rPr>
        <w:t>SC COMCRIS ENERGY</w:t>
      </w:r>
      <w:r w:rsidR="003A6905">
        <w:rPr>
          <w:rFonts w:ascii="Arial" w:hAnsi="Arial" w:cs="Arial"/>
          <w:sz w:val="24"/>
          <w:szCs w:val="24"/>
          <w:lang w:val="ro-RO"/>
        </w:rPr>
        <w:t xml:space="preserve"> </w:t>
      </w:r>
      <w:r w:rsidR="0003103B" w:rsidRPr="0003103B">
        <w:rPr>
          <w:rFonts w:ascii="Arial" w:hAnsi="Arial" w:cs="Arial"/>
          <w:b/>
          <w:sz w:val="24"/>
          <w:szCs w:val="24"/>
          <w:lang w:val="ro-RO"/>
        </w:rPr>
        <w:t>S.R.L.</w:t>
      </w:r>
      <w:r w:rsidR="002C08FC">
        <w:rPr>
          <w:rFonts w:ascii="Arial" w:hAnsi="Arial" w:cs="Arial"/>
          <w:sz w:val="24"/>
          <w:szCs w:val="24"/>
          <w:lang w:val="ro-RO"/>
        </w:rPr>
        <w:t xml:space="preserve">, </w:t>
      </w:r>
      <w:r w:rsidR="002C08FC" w:rsidRPr="002C08FC">
        <w:rPr>
          <w:rFonts w:ascii="Arial" w:hAnsi="Arial" w:cs="Arial"/>
          <w:sz w:val="24"/>
          <w:szCs w:val="24"/>
          <w:lang w:val="ro-RO"/>
        </w:rPr>
        <w:t xml:space="preserve">cu </w:t>
      </w:r>
      <w:r w:rsidR="003A6905">
        <w:rPr>
          <w:rFonts w:ascii="Arial" w:hAnsi="Arial" w:cs="Arial"/>
          <w:sz w:val="24"/>
          <w:szCs w:val="24"/>
          <w:lang w:val="ro-RO"/>
        </w:rPr>
        <w:t xml:space="preserve">sediul </w:t>
      </w:r>
      <w:r w:rsidR="002C08FC">
        <w:rPr>
          <w:rFonts w:ascii="Arial" w:hAnsi="Arial" w:cs="Arial"/>
          <w:sz w:val="24"/>
          <w:szCs w:val="24"/>
          <w:lang w:val="ro-RO"/>
        </w:rPr>
        <w:t>în județul</w:t>
      </w:r>
      <w:r w:rsidR="003A6905">
        <w:rPr>
          <w:rFonts w:ascii="Arial" w:hAnsi="Arial" w:cs="Arial"/>
          <w:sz w:val="24"/>
          <w:szCs w:val="24"/>
          <w:lang w:val="ro-RO"/>
        </w:rPr>
        <w:t xml:space="preserve"> Satu Mare, orașul Satu Mare, str. Aurel Popp, nr. 2</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3A6905" w:rsidRPr="003A6905">
        <w:rPr>
          <w:rFonts w:ascii="Arial" w:hAnsi="Arial" w:cs="Arial"/>
          <w:b/>
          <w:i/>
          <w:sz w:val="24"/>
          <w:szCs w:val="24"/>
          <w:lang w:val="ro-RO"/>
        </w:rPr>
        <w:t>CONSTRUIRE PARC FOTOVOLTAIC ȘĂRMĂȘAG</w:t>
      </w:r>
      <w:r w:rsidR="0003103B">
        <w:rPr>
          <w:rFonts w:ascii="Arial" w:hAnsi="Arial" w:cs="Arial"/>
          <w:b/>
          <w:i/>
          <w:sz w:val="24"/>
          <w:szCs w:val="24"/>
          <w:lang w:val="ro-RO"/>
        </w:rPr>
        <w:t>"</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2C08FC">
        <w:rPr>
          <w:rFonts w:ascii="Arial" w:hAnsi="Arial" w:cs="Arial"/>
          <w:sz w:val="24"/>
          <w:szCs w:val="24"/>
          <w:lang w:val="ro-RO"/>
        </w:rPr>
        <w:t>ețul Sălaj,</w:t>
      </w:r>
      <w:r w:rsidR="00233E6E">
        <w:rPr>
          <w:rFonts w:ascii="Arial" w:hAnsi="Arial" w:cs="Arial"/>
          <w:sz w:val="24"/>
          <w:szCs w:val="24"/>
          <w:lang w:val="ro-RO"/>
        </w:rPr>
        <w:t xml:space="preserve"> </w:t>
      </w:r>
      <w:r w:rsidR="003A6905">
        <w:rPr>
          <w:rFonts w:ascii="Arial" w:hAnsi="Arial" w:cs="Arial"/>
          <w:sz w:val="24"/>
          <w:szCs w:val="24"/>
          <w:lang w:val="ro-RO"/>
        </w:rPr>
        <w:t xml:space="preserve">comuna </w:t>
      </w:r>
      <w:r w:rsidR="005A3896">
        <w:rPr>
          <w:rFonts w:ascii="Arial" w:hAnsi="Arial" w:cs="Arial"/>
          <w:sz w:val="24"/>
          <w:szCs w:val="24"/>
          <w:lang w:val="ro-RO"/>
        </w:rPr>
        <w:t>Ș</w:t>
      </w:r>
      <w:r w:rsidR="003A6905">
        <w:rPr>
          <w:rFonts w:ascii="Arial" w:hAnsi="Arial" w:cs="Arial"/>
          <w:sz w:val="24"/>
          <w:szCs w:val="24"/>
          <w:lang w:val="ro-RO"/>
        </w:rPr>
        <w:t>ărmășag, satul Moiad, intravilan</w:t>
      </w:r>
      <w:r w:rsidR="0003103B">
        <w:rPr>
          <w:rFonts w:ascii="Arial" w:hAnsi="Arial" w:cs="Arial"/>
          <w:sz w:val="24"/>
          <w:szCs w:val="24"/>
          <w:lang w:val="ro-RO"/>
        </w:rPr>
        <w:t xml:space="preserve">, </w:t>
      </w:r>
      <w:r w:rsidR="00B87F61" w:rsidRPr="00B87F61">
        <w:rPr>
          <w:rFonts w:ascii="Arial" w:hAnsi="Arial" w:cs="Arial"/>
          <w:sz w:val="24"/>
          <w:szCs w:val="24"/>
          <w:lang w:val="ro-RO"/>
        </w:rPr>
        <w:t xml:space="preserve"> înregistrată la APM Sălaj cu nr.</w:t>
      </w:r>
      <w:r w:rsidR="00F52B38">
        <w:rPr>
          <w:rFonts w:ascii="Arial" w:hAnsi="Arial" w:cs="Arial"/>
          <w:sz w:val="24"/>
          <w:szCs w:val="24"/>
          <w:lang w:val="ro-RO"/>
        </w:rPr>
        <w:t xml:space="preserve"> </w:t>
      </w:r>
      <w:r w:rsidR="003A6905">
        <w:rPr>
          <w:rFonts w:ascii="Arial" w:hAnsi="Arial" w:cs="Arial"/>
          <w:sz w:val="24"/>
          <w:szCs w:val="24"/>
          <w:lang w:val="ro-RO"/>
        </w:rPr>
        <w:t xml:space="preserve">1388 </w:t>
      </w:r>
      <w:r w:rsidR="00F52B38">
        <w:rPr>
          <w:rFonts w:ascii="Arial" w:hAnsi="Arial" w:cs="Arial"/>
          <w:sz w:val="24"/>
          <w:szCs w:val="24"/>
          <w:lang w:val="ro-RO"/>
        </w:rPr>
        <w:t>din</w:t>
      </w:r>
      <w:r w:rsidR="0003103B">
        <w:rPr>
          <w:rFonts w:ascii="Arial" w:hAnsi="Arial" w:cs="Arial"/>
          <w:sz w:val="24"/>
          <w:szCs w:val="24"/>
          <w:lang w:val="ro-RO"/>
        </w:rPr>
        <w:t xml:space="preserve"> 2</w:t>
      </w:r>
      <w:r w:rsidR="003A6905">
        <w:rPr>
          <w:rFonts w:ascii="Arial" w:hAnsi="Arial" w:cs="Arial"/>
          <w:sz w:val="24"/>
          <w:szCs w:val="24"/>
          <w:lang w:val="ro-RO"/>
        </w:rPr>
        <w:t>7</w:t>
      </w:r>
      <w:r w:rsidR="0003103B">
        <w:rPr>
          <w:rFonts w:ascii="Arial" w:hAnsi="Arial" w:cs="Arial"/>
          <w:sz w:val="24"/>
          <w:szCs w:val="24"/>
          <w:lang w:val="ro-RO"/>
        </w:rPr>
        <w:t>.</w:t>
      </w:r>
      <w:r w:rsidR="003A6905">
        <w:rPr>
          <w:rFonts w:ascii="Arial" w:hAnsi="Arial" w:cs="Arial"/>
          <w:sz w:val="24"/>
          <w:szCs w:val="24"/>
          <w:lang w:val="ro-RO"/>
        </w:rPr>
        <w:t>02</w:t>
      </w:r>
      <w:r w:rsidR="0003103B">
        <w:rPr>
          <w:rFonts w:ascii="Arial" w:hAnsi="Arial" w:cs="Arial"/>
          <w:sz w:val="24"/>
          <w:szCs w:val="24"/>
          <w:lang w:val="ro-RO"/>
        </w:rPr>
        <w:t>.</w:t>
      </w:r>
      <w:r w:rsidR="00F52B38">
        <w:rPr>
          <w:rFonts w:ascii="Arial" w:hAnsi="Arial" w:cs="Arial"/>
          <w:sz w:val="24"/>
          <w:szCs w:val="24"/>
          <w:lang w:val="ro-RO"/>
        </w:rPr>
        <w:t>20</w:t>
      </w:r>
      <w:r w:rsidR="003A6905">
        <w:rPr>
          <w:rFonts w:ascii="Arial" w:hAnsi="Arial" w:cs="Arial"/>
          <w:sz w:val="24"/>
          <w:szCs w:val="24"/>
          <w:lang w:val="ro-RO"/>
        </w:rPr>
        <w:t>20</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F7177A" w:rsidRDefault="003F404A" w:rsidP="00750634">
      <w:pPr>
        <w:spacing w:after="0" w:line="240" w:lineRule="auto"/>
        <w:ind w:firstLine="720"/>
        <w:jc w:val="both"/>
        <w:rPr>
          <w:rFonts w:ascii="Times New Roman" w:hAnsi="Times New Roman"/>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w:t>
      </w:r>
      <w:r w:rsidR="003A6905">
        <w:rPr>
          <w:rFonts w:ascii="Arial" w:hAnsi="Arial" w:cs="Arial"/>
          <w:sz w:val="24"/>
          <w:szCs w:val="24"/>
          <w:lang w:val="ro-RO"/>
        </w:rPr>
        <w:t>interne din data de 02.04.2020 pe baza punctelor de vedere a membriilor CAT, transmise prin e-mail</w:t>
      </w:r>
      <w:r w:rsidRPr="00863440">
        <w:rPr>
          <w:rFonts w:ascii="Arial" w:hAnsi="Arial" w:cs="Arial"/>
          <w:sz w:val="24"/>
          <w:szCs w:val="24"/>
          <w:lang w:val="ro-RO"/>
        </w:rPr>
        <w:t>, că proiectul:</w:t>
      </w:r>
      <w:r w:rsidR="00F7177A">
        <w:rPr>
          <w:rFonts w:ascii="Arial" w:hAnsi="Arial" w:cs="Arial"/>
          <w:sz w:val="24"/>
          <w:szCs w:val="24"/>
          <w:lang w:val="ro-RO"/>
        </w:rPr>
        <w:t xml:space="preserve"> </w:t>
      </w:r>
      <w:r w:rsidR="0003103B" w:rsidRPr="00D97611">
        <w:rPr>
          <w:rFonts w:ascii="Arial" w:hAnsi="Arial" w:cs="Arial"/>
          <w:b/>
          <w:sz w:val="24"/>
          <w:szCs w:val="24"/>
          <w:lang w:val="ro-RO"/>
        </w:rPr>
        <w:t>„</w:t>
      </w:r>
      <w:r w:rsidR="003A6905" w:rsidRPr="003A6905">
        <w:rPr>
          <w:rFonts w:ascii="Arial" w:hAnsi="Arial" w:cs="Arial"/>
          <w:b/>
          <w:i/>
          <w:sz w:val="24"/>
          <w:szCs w:val="24"/>
          <w:lang w:val="ro-RO"/>
        </w:rPr>
        <w:t>CONSTRUIRE PARC FOTOVOLTAIC ȘĂRMĂȘAG</w:t>
      </w:r>
      <w:r w:rsidR="003A6905" w:rsidRPr="00F7177A">
        <w:rPr>
          <w:rFonts w:ascii="Arial" w:hAnsi="Arial" w:cs="Arial"/>
          <w:sz w:val="24"/>
          <w:szCs w:val="24"/>
          <w:lang w:val="ro-RO"/>
        </w:rPr>
        <w:t xml:space="preserve"> </w:t>
      </w:r>
      <w:r w:rsidR="0003103B" w:rsidRPr="00F7177A">
        <w:rPr>
          <w:rFonts w:ascii="Arial" w:hAnsi="Arial" w:cs="Arial"/>
          <w:sz w:val="24"/>
          <w:szCs w:val="24"/>
          <w:lang w:val="ro-RO"/>
        </w:rPr>
        <w:t>"</w:t>
      </w:r>
      <w:r w:rsidR="0003103B" w:rsidRPr="00B87F61">
        <w:rPr>
          <w:rFonts w:ascii="Arial" w:hAnsi="Arial" w:cs="Arial"/>
          <w:b/>
          <w:i/>
          <w:sz w:val="24"/>
          <w:szCs w:val="24"/>
          <w:lang w:val="ro-RO"/>
        </w:rPr>
        <w:t xml:space="preserve">, </w:t>
      </w:r>
      <w:r w:rsidR="0003103B" w:rsidRPr="00B87F61">
        <w:rPr>
          <w:rFonts w:ascii="Arial" w:hAnsi="Arial" w:cs="Arial"/>
          <w:sz w:val="24"/>
          <w:szCs w:val="24"/>
          <w:lang w:val="ro-RO"/>
        </w:rPr>
        <w:t>propus a fi amplasat în jud</w:t>
      </w:r>
      <w:r w:rsidR="0003103B">
        <w:rPr>
          <w:rFonts w:ascii="Arial" w:hAnsi="Arial" w:cs="Arial"/>
          <w:sz w:val="24"/>
          <w:szCs w:val="24"/>
          <w:lang w:val="ro-RO"/>
        </w:rPr>
        <w:t xml:space="preserve">ețul Sălaj, </w:t>
      </w:r>
      <w:r w:rsidR="005A3896">
        <w:rPr>
          <w:rFonts w:ascii="Arial" w:hAnsi="Arial" w:cs="Arial"/>
          <w:sz w:val="24"/>
          <w:szCs w:val="24"/>
          <w:lang w:val="ro-RO"/>
        </w:rPr>
        <w:t>comuna Șărmășag, satul Moiad, intravilan</w:t>
      </w:r>
    </w:p>
    <w:p w:rsidR="005A3896" w:rsidRDefault="005A3896" w:rsidP="00750634">
      <w:pPr>
        <w:spacing w:after="0" w:line="240" w:lineRule="auto"/>
        <w:ind w:firstLine="720"/>
        <w:jc w:val="center"/>
        <w:rPr>
          <w:rFonts w:ascii="Arial" w:hAnsi="Arial" w:cs="Arial"/>
          <w:b/>
          <w:sz w:val="24"/>
          <w:szCs w:val="24"/>
          <w:lang w:val="ro-RO"/>
        </w:rPr>
      </w:pP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5A3896" w:rsidRDefault="00F52B38" w:rsidP="00F52B38">
      <w:pPr>
        <w:spacing w:after="0" w:line="240" w:lineRule="auto"/>
        <w:jc w:val="both"/>
        <w:rPr>
          <w:rFonts w:ascii="Arial" w:eastAsia="Times New Roman" w:hAnsi="Arial" w:cs="Arial"/>
          <w:i/>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w:t>
      </w:r>
      <w:r w:rsidR="00302577" w:rsidRPr="005A3896">
        <w:rPr>
          <w:rFonts w:ascii="Arial" w:hAnsi="Arial" w:cs="Arial"/>
          <w:sz w:val="24"/>
          <w:szCs w:val="24"/>
          <w:lang w:val="ro-RO"/>
        </w:rPr>
        <w:t>,</w:t>
      </w:r>
      <w:r w:rsidR="005A3896" w:rsidRPr="005A3896">
        <w:rPr>
          <w:rFonts w:ascii="Arial" w:eastAsia="Times New Roman" w:hAnsi="Arial" w:cs="Arial"/>
          <w:color w:val="000000"/>
          <w:sz w:val="24"/>
          <w:szCs w:val="24"/>
          <w:u w:val="single"/>
          <w:lang w:val="ro-RO" w:eastAsia="en-GB"/>
        </w:rPr>
        <w:t xml:space="preserve"> Anexa 2, la pct.</w:t>
      </w:r>
      <w:r w:rsidR="005A3896" w:rsidRPr="005A3896">
        <w:rPr>
          <w:rFonts w:ascii="Arial" w:eastAsia="Times New Roman" w:hAnsi="Arial" w:cs="Arial"/>
          <w:color w:val="000000"/>
          <w:sz w:val="24"/>
          <w:szCs w:val="24"/>
          <w:lang w:val="ro-RO" w:eastAsia="en-GB"/>
        </w:rPr>
        <w:t xml:space="preserve"> pct. 3, lit a) –instalații industriale pentru producerea energiei electrice, termice și a aburului tehnologic, altele decât cele prevăzute în anexa nr. 1;</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prezenta solicitare a fost mediatizată prin publicare anunţ în ziarul</w:t>
      </w:r>
      <w:r w:rsidR="005A3896">
        <w:rPr>
          <w:rFonts w:ascii="Arial" w:hAnsi="Arial" w:cs="Arial"/>
          <w:color w:val="000000" w:themeColor="text1"/>
          <w:sz w:val="24"/>
          <w:szCs w:val="24"/>
          <w:lang w:val="ro-RO"/>
        </w:rPr>
        <w:t xml:space="preserve"> Magazin Sălăjean</w:t>
      </w:r>
      <w:r w:rsidRPr="00F52B38">
        <w:rPr>
          <w:rFonts w:ascii="Arial" w:hAnsi="Arial" w:cs="Arial"/>
          <w:color w:val="000000" w:themeColor="text1"/>
          <w:sz w:val="24"/>
          <w:szCs w:val="24"/>
          <w:lang w:val="ro-RO"/>
        </w:rPr>
        <w:t xml:space="preserve">, afişare şi înregistrare anunţ la sediul </w:t>
      </w:r>
      <w:r w:rsidR="005A3896">
        <w:rPr>
          <w:rFonts w:ascii="Arial" w:hAnsi="Arial" w:cs="Arial"/>
          <w:color w:val="000000" w:themeColor="text1"/>
          <w:sz w:val="24"/>
          <w:szCs w:val="24"/>
          <w:lang w:val="ro-RO"/>
        </w:rPr>
        <w:t>Comunei Șărmășag</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P</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M</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 xml:space="preserve">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683CC5" w:rsidRPr="00683CC5" w:rsidRDefault="00885F85" w:rsidP="00683CC5">
      <w:pPr>
        <w:spacing w:after="0" w:line="312" w:lineRule="auto"/>
        <w:rPr>
          <w:rFonts w:ascii="Arial" w:eastAsiaTheme="minorHAnsi" w:hAnsi="Arial" w:cs="Arial"/>
          <w:bCs/>
          <w:iCs/>
          <w:sz w:val="24"/>
          <w:szCs w:val="24"/>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4E6183" w:rsidRPr="00F35547">
        <w:rPr>
          <w:rFonts w:ascii="Arial" w:hAnsi="Arial" w:cs="Arial"/>
          <w:noProof/>
          <w:color w:val="000000" w:themeColor="text1"/>
          <w:sz w:val="24"/>
          <w:szCs w:val="24"/>
          <w:lang w:val="ro-RO"/>
        </w:rPr>
        <w:t xml:space="preserve">dimensiunea </w:t>
      </w:r>
      <w:r w:rsidR="00E762BE" w:rsidRPr="00F35547">
        <w:rPr>
          <w:rFonts w:ascii="Arial" w:hAnsi="Arial" w:cs="Arial"/>
          <w:noProof/>
          <w:color w:val="000000" w:themeColor="text1"/>
          <w:sz w:val="24"/>
          <w:szCs w:val="24"/>
          <w:lang w:val="ro-RO"/>
        </w:rPr>
        <w:t>şi concepţia întregului proiect</w:t>
      </w:r>
      <w:r w:rsidR="0091169B" w:rsidRPr="00F35547">
        <w:rPr>
          <w:rFonts w:ascii="Arial" w:hAnsi="Arial" w:cs="Arial"/>
          <w:noProof/>
          <w:color w:val="000000" w:themeColor="text1"/>
          <w:sz w:val="24"/>
          <w:szCs w:val="24"/>
          <w:lang w:val="ro-RO"/>
        </w:rPr>
        <w:t>:</w:t>
      </w:r>
      <w:r w:rsidR="0091169B">
        <w:rPr>
          <w:rFonts w:ascii="Arial" w:hAnsi="Arial" w:cs="Arial"/>
          <w:noProof/>
          <w:color w:val="000000" w:themeColor="text1"/>
          <w:sz w:val="24"/>
          <w:szCs w:val="24"/>
          <w:lang w:val="ro-RO"/>
        </w:rPr>
        <w:t xml:space="preserve"> Prin proiect se prevede construirea pe amplasamentul studiat a unui pac fotovoltaic</w:t>
      </w:r>
      <w:r w:rsidR="00F35547" w:rsidRPr="00F35547">
        <w:rPr>
          <w:rFonts w:ascii="Arial" w:hAnsi="Arial" w:cs="Arial"/>
          <w:sz w:val="24"/>
          <w:szCs w:val="24"/>
          <w:lang w:val="ro-RO"/>
        </w:rPr>
        <w:t>.</w:t>
      </w:r>
      <w:r w:rsidR="00683CC5" w:rsidRPr="00683CC5">
        <w:rPr>
          <w:rFonts w:ascii="Arial Narrow" w:hAnsi="Arial Narrow"/>
          <w:bCs/>
          <w:iCs/>
          <w:sz w:val="24"/>
          <w:szCs w:val="24"/>
        </w:rPr>
        <w:t xml:space="preserve"> </w:t>
      </w:r>
      <w:r w:rsidR="00683CC5" w:rsidRPr="00683CC5">
        <w:rPr>
          <w:rFonts w:ascii="Arial" w:hAnsi="Arial" w:cs="Arial"/>
          <w:bCs/>
          <w:iCs/>
          <w:sz w:val="24"/>
          <w:szCs w:val="24"/>
        </w:rPr>
        <w:t xml:space="preserve">Funcţiunea: </w:t>
      </w:r>
      <w:r w:rsidR="00683CC5">
        <w:rPr>
          <w:rFonts w:ascii="Arial" w:hAnsi="Arial" w:cs="Arial"/>
          <w:bCs/>
          <w:iCs/>
          <w:sz w:val="24"/>
          <w:szCs w:val="24"/>
        </w:rPr>
        <w:t>c</w:t>
      </w:r>
      <w:r w:rsidR="00683CC5" w:rsidRPr="00683CC5">
        <w:rPr>
          <w:rFonts w:ascii="Arial" w:hAnsi="Arial" w:cs="Arial"/>
          <w:bCs/>
          <w:iCs/>
          <w:sz w:val="24"/>
          <w:szCs w:val="24"/>
        </w:rPr>
        <w:t>entral</w:t>
      </w:r>
      <w:r w:rsidR="00683CC5">
        <w:rPr>
          <w:rFonts w:ascii="Arial" w:hAnsi="Arial" w:cs="Arial"/>
          <w:bCs/>
          <w:iCs/>
          <w:sz w:val="24"/>
          <w:szCs w:val="24"/>
        </w:rPr>
        <w:t>ă</w:t>
      </w:r>
      <w:r w:rsidR="00683CC5" w:rsidRPr="00683CC5">
        <w:rPr>
          <w:rFonts w:ascii="Arial" w:hAnsi="Arial" w:cs="Arial"/>
          <w:bCs/>
          <w:iCs/>
          <w:sz w:val="24"/>
          <w:szCs w:val="24"/>
        </w:rPr>
        <w:t xml:space="preserve"> electric</w:t>
      </w:r>
      <w:r w:rsidR="00683CC5">
        <w:rPr>
          <w:rFonts w:ascii="Arial" w:hAnsi="Arial" w:cs="Arial"/>
          <w:bCs/>
          <w:iCs/>
          <w:sz w:val="24"/>
          <w:szCs w:val="24"/>
        </w:rPr>
        <w:t>ă</w:t>
      </w:r>
      <w:r w:rsidR="00683CC5" w:rsidRPr="00683CC5">
        <w:rPr>
          <w:rFonts w:ascii="Arial" w:hAnsi="Arial" w:cs="Arial"/>
          <w:bCs/>
          <w:iCs/>
          <w:sz w:val="24"/>
          <w:szCs w:val="24"/>
        </w:rPr>
        <w:t xml:space="preserve"> fotovoltaic</w:t>
      </w:r>
      <w:r w:rsidR="00683CC5">
        <w:rPr>
          <w:rFonts w:ascii="Arial" w:hAnsi="Arial" w:cs="Arial"/>
          <w:bCs/>
          <w:iCs/>
          <w:sz w:val="24"/>
          <w:szCs w:val="24"/>
        </w:rPr>
        <w:t>ă</w:t>
      </w:r>
      <w:r w:rsidR="00683CC5" w:rsidRPr="00683CC5">
        <w:rPr>
          <w:rFonts w:ascii="Arial" w:hAnsi="Arial" w:cs="Arial"/>
          <w:bCs/>
          <w:iCs/>
          <w:sz w:val="24"/>
          <w:szCs w:val="24"/>
        </w:rPr>
        <w:t xml:space="preserve"> cu sta</w:t>
      </w:r>
      <w:r w:rsidR="00683CC5">
        <w:rPr>
          <w:rFonts w:ascii="Arial" w:hAnsi="Arial" w:cs="Arial"/>
          <w:bCs/>
          <w:iCs/>
          <w:sz w:val="24"/>
          <w:szCs w:val="24"/>
        </w:rPr>
        <w:t>ț</w:t>
      </w:r>
      <w:r w:rsidR="00683CC5" w:rsidRPr="00683CC5">
        <w:rPr>
          <w:rFonts w:ascii="Arial" w:hAnsi="Arial" w:cs="Arial"/>
          <w:bCs/>
          <w:iCs/>
          <w:sz w:val="24"/>
          <w:szCs w:val="24"/>
        </w:rPr>
        <w:t>ie de transformare, regim P.</w:t>
      </w:r>
    </w:p>
    <w:p w:rsidR="00F35547" w:rsidRPr="00F35547" w:rsidRDefault="00F35547" w:rsidP="00F35547">
      <w:pPr>
        <w:spacing w:after="0" w:line="240" w:lineRule="auto"/>
        <w:ind w:firstLine="720"/>
        <w:jc w:val="both"/>
        <w:rPr>
          <w:rFonts w:ascii="Arial" w:hAnsi="Arial" w:cs="Arial"/>
          <w:sz w:val="24"/>
          <w:szCs w:val="24"/>
          <w:lang w:val="ro-RO"/>
        </w:rPr>
      </w:pPr>
    </w:p>
    <w:p w:rsidR="0091169B" w:rsidRDefault="0091169B" w:rsidP="000F24F4">
      <w:pPr>
        <w:spacing w:after="0" w:line="240" w:lineRule="auto"/>
        <w:jc w:val="both"/>
        <w:rPr>
          <w:rFonts w:ascii="Arial" w:hAnsi="Arial" w:cs="Arial"/>
          <w:sz w:val="24"/>
          <w:szCs w:val="24"/>
          <w:lang w:val="pt-BR"/>
        </w:rPr>
      </w:pPr>
      <w:r>
        <w:rPr>
          <w:rFonts w:ascii="Arial" w:hAnsi="Arial" w:cs="Arial"/>
          <w:sz w:val="24"/>
          <w:szCs w:val="24"/>
          <w:lang w:val="pt-BR"/>
        </w:rPr>
        <w:lastRenderedPageBreak/>
        <w:t>Investiția propusă presupune:</w:t>
      </w:r>
    </w:p>
    <w:p w:rsidR="000F24F4" w:rsidRDefault="0091169B" w:rsidP="000F24F4">
      <w:pPr>
        <w:spacing w:after="0" w:line="240" w:lineRule="auto"/>
        <w:jc w:val="both"/>
        <w:rPr>
          <w:rFonts w:ascii="Arial" w:eastAsia="Times New Roman" w:hAnsi="Arial" w:cs="Arial"/>
          <w:sz w:val="24"/>
          <w:szCs w:val="24"/>
        </w:rPr>
      </w:pPr>
      <w:r w:rsidRPr="00683CC5">
        <w:rPr>
          <w:rFonts w:ascii="Arial" w:eastAsia="Times New Roman" w:hAnsi="Arial" w:cs="Arial"/>
          <w:b/>
          <w:sz w:val="24"/>
          <w:szCs w:val="24"/>
        </w:rPr>
        <w:t>Panouri fotovoltaice</w:t>
      </w:r>
      <w:r w:rsidR="00F54A37">
        <w:rPr>
          <w:rFonts w:ascii="Arial" w:eastAsia="Times New Roman" w:hAnsi="Arial" w:cs="Arial"/>
          <w:sz w:val="24"/>
          <w:szCs w:val="24"/>
        </w:rPr>
        <w:t>: cca. 114.000(generatoare electrice fotovoltaice(G.E.F./panouri fotovoltaice) cu funcționare pe bază de celule fotovoltaice de siliciu policristaline și monocristaline, cu puteri cup</w:t>
      </w:r>
      <w:r w:rsidR="006609FF">
        <w:rPr>
          <w:rFonts w:ascii="Arial" w:eastAsia="Times New Roman" w:hAnsi="Arial" w:cs="Arial"/>
          <w:sz w:val="24"/>
          <w:szCs w:val="24"/>
        </w:rPr>
        <w:t>r</w:t>
      </w:r>
      <w:r w:rsidR="00F54A37">
        <w:rPr>
          <w:rFonts w:ascii="Arial" w:eastAsia="Times New Roman" w:hAnsi="Arial" w:cs="Arial"/>
          <w:sz w:val="24"/>
          <w:szCs w:val="24"/>
        </w:rPr>
        <w:t>inse între 260 și 300 Wp(cu o medie de c. 280 Wp/panou). G.E.F. au dimensiunile: 1660</w:t>
      </w:r>
      <w:r w:rsidR="006609FF">
        <w:rPr>
          <w:rFonts w:ascii="Arial" w:eastAsia="Times New Roman" w:hAnsi="Arial" w:cs="Arial"/>
          <w:sz w:val="24"/>
          <w:szCs w:val="24"/>
        </w:rPr>
        <w:t xml:space="preserve"> </w:t>
      </w:r>
      <w:r w:rsidR="00F54A37">
        <w:rPr>
          <w:rFonts w:ascii="Arial" w:eastAsia="Times New Roman" w:hAnsi="Arial" w:cs="Arial"/>
          <w:sz w:val="24"/>
          <w:szCs w:val="24"/>
        </w:rPr>
        <w:t>x</w:t>
      </w:r>
      <w:r w:rsidR="006609FF">
        <w:rPr>
          <w:rFonts w:ascii="Arial" w:eastAsia="Times New Roman" w:hAnsi="Arial" w:cs="Arial"/>
          <w:sz w:val="24"/>
          <w:szCs w:val="24"/>
        </w:rPr>
        <w:t xml:space="preserve"> </w:t>
      </w:r>
      <w:r w:rsidR="00F54A37">
        <w:rPr>
          <w:rFonts w:ascii="Arial" w:eastAsia="Times New Roman" w:hAnsi="Arial" w:cs="Arial"/>
          <w:sz w:val="24"/>
          <w:szCs w:val="24"/>
        </w:rPr>
        <w:t>996</w:t>
      </w:r>
      <w:r w:rsidR="006609FF">
        <w:rPr>
          <w:rFonts w:ascii="Arial" w:eastAsia="Times New Roman" w:hAnsi="Arial" w:cs="Arial"/>
          <w:sz w:val="24"/>
          <w:szCs w:val="24"/>
        </w:rPr>
        <w:t xml:space="preserve"> </w:t>
      </w:r>
      <w:r w:rsidR="00F54A37">
        <w:rPr>
          <w:rFonts w:ascii="Arial" w:eastAsia="Times New Roman" w:hAnsi="Arial" w:cs="Arial"/>
          <w:sz w:val="24"/>
          <w:szCs w:val="24"/>
        </w:rPr>
        <w:t>x</w:t>
      </w:r>
      <w:r w:rsidR="006609FF">
        <w:rPr>
          <w:rFonts w:ascii="Arial" w:eastAsia="Times New Roman" w:hAnsi="Arial" w:cs="Arial"/>
          <w:sz w:val="24"/>
          <w:szCs w:val="24"/>
        </w:rPr>
        <w:t xml:space="preserve"> </w:t>
      </w:r>
      <w:r w:rsidR="00F54A37">
        <w:rPr>
          <w:rFonts w:ascii="Arial" w:eastAsia="Times New Roman" w:hAnsi="Arial" w:cs="Arial"/>
          <w:sz w:val="24"/>
          <w:szCs w:val="24"/>
        </w:rPr>
        <w:t xml:space="preserve">40/50 mm±10 mm. G.E.F. </w:t>
      </w:r>
    </w:p>
    <w:p w:rsidR="00F45A05" w:rsidRDefault="00F45A05" w:rsidP="000F24F4">
      <w:pPr>
        <w:spacing w:after="0" w:line="240" w:lineRule="auto"/>
        <w:jc w:val="both"/>
        <w:rPr>
          <w:rFonts w:ascii="Arial" w:eastAsia="Times New Roman" w:hAnsi="Arial" w:cs="Arial"/>
          <w:sz w:val="24"/>
          <w:szCs w:val="24"/>
        </w:rPr>
      </w:pPr>
      <w:r w:rsidRPr="00683CC5">
        <w:rPr>
          <w:rFonts w:ascii="Arial" w:eastAsia="Times New Roman" w:hAnsi="Arial" w:cs="Arial"/>
          <w:b/>
          <w:sz w:val="24"/>
          <w:szCs w:val="24"/>
        </w:rPr>
        <w:t>Structuri de susținere:</w:t>
      </w:r>
      <w:r>
        <w:rPr>
          <w:rFonts w:ascii="Arial" w:eastAsia="Times New Roman" w:hAnsi="Arial" w:cs="Arial"/>
          <w:sz w:val="24"/>
          <w:szCs w:val="24"/>
        </w:rPr>
        <w:t xml:space="preserve">  vor fi fixate direct în sol, nefiind necesare executarea de fundații de beton.</w:t>
      </w:r>
    </w:p>
    <w:p w:rsidR="00F45A05" w:rsidRDefault="00F45A05" w:rsidP="000F24F4">
      <w:pPr>
        <w:spacing w:after="0" w:line="240" w:lineRule="auto"/>
        <w:jc w:val="both"/>
        <w:rPr>
          <w:rFonts w:ascii="Arial" w:eastAsia="Times New Roman" w:hAnsi="Arial" w:cs="Arial"/>
          <w:sz w:val="24"/>
          <w:szCs w:val="24"/>
        </w:rPr>
      </w:pPr>
      <w:r w:rsidRPr="00683CC5">
        <w:rPr>
          <w:rFonts w:ascii="Arial" w:eastAsia="Times New Roman" w:hAnsi="Arial" w:cs="Arial"/>
          <w:b/>
          <w:sz w:val="24"/>
          <w:szCs w:val="24"/>
        </w:rPr>
        <w:t>Invertoare:</w:t>
      </w:r>
      <w:r>
        <w:rPr>
          <w:rFonts w:ascii="Arial" w:eastAsia="Times New Roman" w:hAnsi="Arial" w:cs="Arial"/>
          <w:sz w:val="24"/>
          <w:szCs w:val="24"/>
        </w:rPr>
        <w:t xml:space="preserve"> vor avea puteri cuprinse între 100 și 760 kW; acestea au posibilitatea de reglaj automat a factorului de putere în intervalul 0.9 inductiv-1-0,9 capacitiv.</w:t>
      </w:r>
    </w:p>
    <w:p w:rsidR="006609FF" w:rsidRDefault="006609FF" w:rsidP="000F24F4">
      <w:pPr>
        <w:spacing w:after="0" w:line="240" w:lineRule="auto"/>
        <w:jc w:val="both"/>
        <w:rPr>
          <w:rFonts w:ascii="Arial" w:eastAsia="Times New Roman" w:hAnsi="Arial" w:cs="Arial"/>
          <w:sz w:val="24"/>
          <w:szCs w:val="24"/>
        </w:rPr>
      </w:pPr>
      <w:r w:rsidRPr="00683CC5">
        <w:rPr>
          <w:rFonts w:ascii="Arial" w:eastAsia="Times New Roman" w:hAnsi="Arial" w:cs="Arial"/>
          <w:b/>
          <w:sz w:val="24"/>
          <w:szCs w:val="24"/>
        </w:rPr>
        <w:t>Sistem de control și monitorizare</w:t>
      </w:r>
      <w:r>
        <w:rPr>
          <w:rFonts w:ascii="Arial" w:eastAsia="Times New Roman" w:hAnsi="Arial" w:cs="Arial"/>
          <w:sz w:val="24"/>
          <w:szCs w:val="24"/>
        </w:rPr>
        <w:t>: prin intermediul unui computer și unui software pentru monitorizarea stării instalației și verificarea funcționalității invertoarelor instalate cu posibilitatea vizualizării și înregistrării tuturor indicațiilor tehnice(teniuni, curenți, putere electrică, energie electrică produsă, etc.)</w:t>
      </w:r>
    </w:p>
    <w:p w:rsidR="00683CC5" w:rsidRPr="00683CC5" w:rsidRDefault="00683CC5" w:rsidP="00683CC5">
      <w:pPr>
        <w:spacing w:after="0" w:line="312" w:lineRule="auto"/>
        <w:rPr>
          <w:rFonts w:ascii="Arial" w:hAnsi="Arial" w:cs="Arial"/>
          <w:bCs/>
          <w:iCs/>
          <w:sz w:val="24"/>
          <w:szCs w:val="24"/>
        </w:rPr>
      </w:pPr>
      <w:r w:rsidRPr="00683CC5">
        <w:rPr>
          <w:rFonts w:ascii="Arial" w:hAnsi="Arial" w:cs="Arial"/>
          <w:b/>
          <w:bCs/>
          <w:iCs/>
          <w:sz w:val="24"/>
          <w:szCs w:val="24"/>
        </w:rPr>
        <w:t>Liniile electrice</w:t>
      </w:r>
      <w:r>
        <w:rPr>
          <w:rFonts w:ascii="Arial" w:hAnsi="Arial" w:cs="Arial"/>
          <w:b/>
          <w:bCs/>
          <w:iCs/>
          <w:sz w:val="24"/>
          <w:szCs w:val="24"/>
        </w:rPr>
        <w:t xml:space="preserve">: </w:t>
      </w:r>
      <w:r w:rsidRPr="00683CC5">
        <w:rPr>
          <w:rFonts w:ascii="Arial" w:hAnsi="Arial" w:cs="Arial"/>
          <w:bCs/>
          <w:iCs/>
          <w:sz w:val="24"/>
          <w:szCs w:val="24"/>
        </w:rPr>
        <w:t xml:space="preserve">sistemul de conexiune al parcului </w:t>
      </w:r>
      <w:r>
        <w:rPr>
          <w:rFonts w:ascii="Arial" w:hAnsi="Arial" w:cs="Arial"/>
          <w:bCs/>
          <w:iCs/>
          <w:sz w:val="24"/>
          <w:szCs w:val="24"/>
        </w:rPr>
        <w:t>va cuprinde 5 componente</w:t>
      </w:r>
      <w:r w:rsidRPr="00683CC5">
        <w:rPr>
          <w:rFonts w:ascii="Arial" w:hAnsi="Arial" w:cs="Arial"/>
          <w:bCs/>
          <w:iCs/>
          <w:sz w:val="24"/>
          <w:szCs w:val="24"/>
        </w:rPr>
        <w:t xml:space="preserve"> de conexiune:</w:t>
      </w:r>
    </w:p>
    <w:p w:rsidR="00683CC5" w:rsidRPr="00683CC5" w:rsidRDefault="00683CC5" w:rsidP="00683CC5">
      <w:pPr>
        <w:spacing w:after="0" w:line="312" w:lineRule="auto"/>
        <w:jc w:val="both"/>
        <w:rPr>
          <w:rFonts w:ascii="Arial" w:hAnsi="Arial" w:cs="Arial"/>
          <w:bCs/>
          <w:iCs/>
          <w:sz w:val="24"/>
          <w:szCs w:val="24"/>
        </w:rPr>
      </w:pPr>
      <w:r>
        <w:rPr>
          <w:rFonts w:ascii="Arial" w:hAnsi="Arial" w:cs="Arial"/>
          <w:bCs/>
          <w:iCs/>
          <w:sz w:val="24"/>
          <w:szCs w:val="24"/>
        </w:rPr>
        <w:t>- l</w:t>
      </w:r>
      <w:r w:rsidRPr="00683CC5">
        <w:rPr>
          <w:rFonts w:ascii="Arial" w:hAnsi="Arial" w:cs="Arial"/>
          <w:bCs/>
          <w:iCs/>
          <w:sz w:val="24"/>
          <w:szCs w:val="24"/>
        </w:rPr>
        <w:t xml:space="preserve">inia electrică de alimentare a parcului; compusă din elemente de conectică </w:t>
      </w:r>
      <w:r>
        <w:rPr>
          <w:rFonts w:ascii="Arial" w:hAnsi="Arial" w:cs="Arial"/>
          <w:bCs/>
          <w:iCs/>
          <w:sz w:val="24"/>
          <w:szCs w:val="24"/>
        </w:rPr>
        <w:t>ș</w:t>
      </w:r>
      <w:r w:rsidRPr="00683CC5">
        <w:rPr>
          <w:rFonts w:ascii="Arial" w:hAnsi="Arial" w:cs="Arial"/>
          <w:bCs/>
          <w:iCs/>
          <w:sz w:val="24"/>
          <w:szCs w:val="24"/>
        </w:rPr>
        <w:t xml:space="preserve">i cabluri de </w:t>
      </w:r>
      <w:r>
        <w:rPr>
          <w:rFonts w:ascii="Arial" w:hAnsi="Arial" w:cs="Arial"/>
          <w:bCs/>
          <w:iCs/>
          <w:sz w:val="24"/>
          <w:szCs w:val="24"/>
        </w:rPr>
        <w:t>î</w:t>
      </w:r>
      <w:r w:rsidRPr="00683CC5">
        <w:rPr>
          <w:rFonts w:ascii="Arial" w:hAnsi="Arial" w:cs="Arial"/>
          <w:bCs/>
          <w:iCs/>
          <w:sz w:val="24"/>
          <w:szCs w:val="24"/>
        </w:rPr>
        <w:t>nalta tensiune, care fac posibilă alimentarea parcului fotovoltaic de la liniile de distribuție ale sistemului energetic național (SEN).</w:t>
      </w:r>
      <w:r>
        <w:rPr>
          <w:rFonts w:ascii="Arial" w:hAnsi="Arial" w:cs="Arial"/>
          <w:bCs/>
          <w:iCs/>
          <w:sz w:val="24"/>
          <w:szCs w:val="24"/>
        </w:rPr>
        <w:t xml:space="preserve"> A</w:t>
      </w:r>
      <w:r w:rsidRPr="00683CC5">
        <w:rPr>
          <w:rFonts w:ascii="Arial" w:hAnsi="Arial" w:cs="Arial"/>
          <w:bCs/>
          <w:iCs/>
          <w:sz w:val="24"/>
          <w:szCs w:val="24"/>
        </w:rPr>
        <w:t>ceastă lin</w:t>
      </w:r>
      <w:r>
        <w:rPr>
          <w:rFonts w:ascii="Arial" w:hAnsi="Arial" w:cs="Arial"/>
          <w:bCs/>
          <w:iCs/>
          <w:sz w:val="24"/>
          <w:szCs w:val="24"/>
        </w:rPr>
        <w:t>ie va fi realizată în subteran, cu</w:t>
      </w:r>
      <w:r w:rsidRPr="00683CC5">
        <w:rPr>
          <w:rFonts w:ascii="Arial" w:hAnsi="Arial" w:cs="Arial"/>
          <w:bCs/>
          <w:iCs/>
          <w:sz w:val="24"/>
          <w:szCs w:val="24"/>
        </w:rPr>
        <w:t xml:space="preserve"> cabluri speciale pentru </w:t>
      </w:r>
      <w:r>
        <w:rPr>
          <w:rFonts w:ascii="Arial" w:hAnsi="Arial" w:cs="Arial"/>
          <w:bCs/>
          <w:iCs/>
          <w:sz w:val="24"/>
          <w:szCs w:val="24"/>
        </w:rPr>
        <w:t>î</w:t>
      </w:r>
      <w:r w:rsidRPr="00683CC5">
        <w:rPr>
          <w:rFonts w:ascii="Arial" w:hAnsi="Arial" w:cs="Arial"/>
          <w:bCs/>
          <w:iCs/>
          <w:sz w:val="24"/>
          <w:szCs w:val="24"/>
        </w:rPr>
        <w:t>nalt</w:t>
      </w:r>
      <w:r>
        <w:rPr>
          <w:rFonts w:ascii="Arial" w:hAnsi="Arial" w:cs="Arial"/>
          <w:bCs/>
          <w:iCs/>
          <w:sz w:val="24"/>
          <w:szCs w:val="24"/>
        </w:rPr>
        <w:t>ă</w:t>
      </w:r>
      <w:r w:rsidRPr="00683CC5">
        <w:rPr>
          <w:rFonts w:ascii="Arial" w:hAnsi="Arial" w:cs="Arial"/>
          <w:bCs/>
          <w:iCs/>
          <w:sz w:val="24"/>
          <w:szCs w:val="24"/>
        </w:rPr>
        <w:t xml:space="preserve"> tensiune  de 110kV.</w:t>
      </w:r>
    </w:p>
    <w:p w:rsidR="00683CC5" w:rsidRPr="00683CC5" w:rsidRDefault="00683CC5" w:rsidP="00683CC5">
      <w:pPr>
        <w:spacing w:after="0" w:line="312" w:lineRule="auto"/>
        <w:jc w:val="both"/>
        <w:rPr>
          <w:rFonts w:ascii="Arial" w:hAnsi="Arial" w:cs="Arial"/>
          <w:bCs/>
          <w:iCs/>
          <w:sz w:val="24"/>
          <w:szCs w:val="24"/>
        </w:rPr>
      </w:pPr>
      <w:r>
        <w:rPr>
          <w:rFonts w:ascii="Arial" w:hAnsi="Arial" w:cs="Arial"/>
          <w:bCs/>
          <w:iCs/>
          <w:sz w:val="24"/>
          <w:szCs w:val="24"/>
        </w:rPr>
        <w:t>- l</w:t>
      </w:r>
      <w:r w:rsidRPr="00683CC5">
        <w:rPr>
          <w:rFonts w:ascii="Arial" w:hAnsi="Arial" w:cs="Arial"/>
          <w:bCs/>
          <w:iCs/>
          <w:sz w:val="24"/>
          <w:szCs w:val="24"/>
        </w:rPr>
        <w:t>inia electrică de medie tensiune ce face conexiunea transformatoarelor şi permite transportul energiei către punctul de măsură şi conexiune a parcului. Realizarea acestei linii se face exclusiv subteran.</w:t>
      </w:r>
    </w:p>
    <w:p w:rsidR="00683CC5" w:rsidRPr="00683CC5" w:rsidRDefault="00683CC5" w:rsidP="00683CC5">
      <w:pPr>
        <w:spacing w:after="0" w:line="312" w:lineRule="auto"/>
        <w:jc w:val="both"/>
        <w:rPr>
          <w:rFonts w:ascii="Arial" w:hAnsi="Arial" w:cs="Arial"/>
          <w:bCs/>
          <w:iCs/>
          <w:sz w:val="24"/>
          <w:szCs w:val="24"/>
        </w:rPr>
      </w:pPr>
      <w:r>
        <w:rPr>
          <w:rFonts w:ascii="Arial" w:hAnsi="Arial" w:cs="Arial"/>
          <w:bCs/>
          <w:iCs/>
          <w:sz w:val="24"/>
          <w:szCs w:val="24"/>
        </w:rPr>
        <w:t>- l</w:t>
      </w:r>
      <w:r w:rsidRPr="00683CC5">
        <w:rPr>
          <w:rFonts w:ascii="Arial" w:hAnsi="Arial" w:cs="Arial"/>
          <w:bCs/>
          <w:iCs/>
          <w:sz w:val="24"/>
          <w:szCs w:val="24"/>
        </w:rPr>
        <w:t>inii electrice de conexiune dintre invertoare şi posturile de transformare, acestea vor transporta energia de la invertoare către postul de transformare.</w:t>
      </w:r>
    </w:p>
    <w:p w:rsidR="00683CC5" w:rsidRPr="00683CC5" w:rsidRDefault="00683CC5" w:rsidP="00683CC5">
      <w:pPr>
        <w:spacing w:after="0" w:line="312" w:lineRule="auto"/>
        <w:rPr>
          <w:rFonts w:ascii="Arial" w:hAnsi="Arial" w:cs="Arial"/>
          <w:bCs/>
          <w:iCs/>
          <w:sz w:val="24"/>
          <w:szCs w:val="24"/>
        </w:rPr>
      </w:pPr>
      <w:r>
        <w:rPr>
          <w:rFonts w:ascii="Arial" w:hAnsi="Arial" w:cs="Arial"/>
          <w:bCs/>
          <w:iCs/>
          <w:sz w:val="24"/>
          <w:szCs w:val="24"/>
        </w:rPr>
        <w:t>- l</w:t>
      </w:r>
      <w:r w:rsidRPr="00683CC5">
        <w:rPr>
          <w:rFonts w:ascii="Arial" w:hAnsi="Arial" w:cs="Arial"/>
          <w:bCs/>
          <w:iCs/>
          <w:sz w:val="24"/>
          <w:szCs w:val="24"/>
        </w:rPr>
        <w:t xml:space="preserve">inii electrice de conexiune din parc înainte de invertor. Aceste linii fac legătura dintre cutiile de conexiune şi invertoare şi transportă energia </w:t>
      </w:r>
      <w:r>
        <w:rPr>
          <w:rFonts w:ascii="Arial" w:hAnsi="Arial" w:cs="Arial"/>
          <w:bCs/>
          <w:iCs/>
          <w:sz w:val="24"/>
          <w:szCs w:val="24"/>
        </w:rPr>
        <w:t>î</w:t>
      </w:r>
      <w:r w:rsidRPr="00683CC5">
        <w:rPr>
          <w:rFonts w:ascii="Arial" w:hAnsi="Arial" w:cs="Arial"/>
          <w:bCs/>
          <w:iCs/>
          <w:sz w:val="24"/>
          <w:szCs w:val="24"/>
        </w:rPr>
        <w:t>n curent continuu până la invertoare. Pe cât posibil se vor folosi cabluri monofilare izolate conform standardelor din domeniu.</w:t>
      </w:r>
    </w:p>
    <w:p w:rsidR="00683CC5" w:rsidRPr="00683CC5" w:rsidRDefault="00683CC5" w:rsidP="007E2A84">
      <w:pPr>
        <w:spacing w:after="0" w:line="312" w:lineRule="auto"/>
        <w:jc w:val="both"/>
        <w:rPr>
          <w:rFonts w:ascii="Arial" w:hAnsi="Arial" w:cs="Arial"/>
          <w:bCs/>
          <w:iCs/>
          <w:sz w:val="24"/>
          <w:szCs w:val="24"/>
        </w:rPr>
      </w:pPr>
      <w:r w:rsidRPr="00683CC5">
        <w:rPr>
          <w:rFonts w:ascii="Arial" w:hAnsi="Arial" w:cs="Arial"/>
          <w:b/>
          <w:bCs/>
          <w:iCs/>
          <w:sz w:val="24"/>
          <w:szCs w:val="24"/>
        </w:rPr>
        <w:t>Clădirea stației de transformare (Punct de transformare - PT)</w:t>
      </w:r>
      <w:r>
        <w:rPr>
          <w:rFonts w:ascii="Arial" w:hAnsi="Arial" w:cs="Arial"/>
          <w:b/>
          <w:bCs/>
          <w:iCs/>
          <w:sz w:val="24"/>
          <w:szCs w:val="24"/>
        </w:rPr>
        <w:t xml:space="preserve">: </w:t>
      </w:r>
      <w:r w:rsidRPr="00683CC5">
        <w:rPr>
          <w:rFonts w:ascii="Arial" w:hAnsi="Arial" w:cs="Arial"/>
          <w:bCs/>
          <w:iCs/>
          <w:sz w:val="24"/>
          <w:szCs w:val="24"/>
        </w:rPr>
        <w:t xml:space="preserve">construcția </w:t>
      </w:r>
      <w:r w:rsidR="007E2A84">
        <w:rPr>
          <w:rFonts w:ascii="Arial" w:hAnsi="Arial" w:cs="Arial"/>
          <w:bCs/>
          <w:iCs/>
          <w:sz w:val="24"/>
          <w:szCs w:val="24"/>
        </w:rPr>
        <w:t xml:space="preserve">va fi </w:t>
      </w:r>
      <w:r w:rsidRPr="00683CC5">
        <w:rPr>
          <w:rFonts w:ascii="Arial" w:hAnsi="Arial" w:cs="Arial"/>
          <w:bCs/>
          <w:iCs/>
          <w:sz w:val="24"/>
          <w:szCs w:val="24"/>
        </w:rPr>
        <w:t>în sistem structural de cadre din beton armat, cu fundații din beton armat și închideri din zidărie de cărămidă, va avea o anvelopantă cu caracteristici termorezistente atât pentru pereții exteriori cât și pentru acoperișul terasă.</w:t>
      </w:r>
    </w:p>
    <w:p w:rsidR="007E2A84" w:rsidRPr="007E2A84" w:rsidRDefault="007E2A84" w:rsidP="007E2A84">
      <w:pPr>
        <w:spacing w:after="0" w:line="312" w:lineRule="auto"/>
        <w:rPr>
          <w:rFonts w:ascii="Arial" w:eastAsiaTheme="minorHAnsi" w:hAnsi="Arial" w:cs="Arial"/>
          <w:b/>
          <w:bCs/>
          <w:iCs/>
          <w:sz w:val="24"/>
          <w:szCs w:val="24"/>
        </w:rPr>
      </w:pPr>
      <w:r w:rsidRPr="007E2A84">
        <w:rPr>
          <w:rFonts w:ascii="Arial" w:hAnsi="Arial" w:cs="Arial"/>
          <w:b/>
          <w:bCs/>
          <w:iCs/>
          <w:sz w:val="24"/>
          <w:szCs w:val="24"/>
        </w:rPr>
        <w:t>Foișoarele de pază</w:t>
      </w:r>
      <w:r>
        <w:rPr>
          <w:rFonts w:ascii="Arial" w:hAnsi="Arial" w:cs="Arial"/>
          <w:b/>
          <w:bCs/>
          <w:iCs/>
          <w:sz w:val="24"/>
          <w:szCs w:val="24"/>
        </w:rPr>
        <w:t>:</w:t>
      </w:r>
    </w:p>
    <w:p w:rsidR="007E2A84" w:rsidRPr="007E2A84" w:rsidRDefault="007E2A84" w:rsidP="007E2A84">
      <w:pPr>
        <w:spacing w:after="0" w:line="312" w:lineRule="auto"/>
        <w:jc w:val="both"/>
        <w:rPr>
          <w:rFonts w:ascii="Arial" w:hAnsi="Arial" w:cs="Arial"/>
          <w:bCs/>
          <w:iCs/>
          <w:sz w:val="24"/>
          <w:szCs w:val="24"/>
        </w:rPr>
      </w:pPr>
      <w:r w:rsidRPr="007E2A84">
        <w:rPr>
          <w:rFonts w:ascii="Arial" w:hAnsi="Arial" w:cs="Arial"/>
          <w:bCs/>
          <w:iCs/>
          <w:sz w:val="24"/>
          <w:szCs w:val="24"/>
        </w:rPr>
        <w:t>Construcție pe structură din lemn sau panouri termoizolante, detașată față de sol, cu fundații punctuale și izolate din beton armat și închideri din panou lemnos, va avea o anvelopantă cu caracteristici termorezistente atât pentru pereții exteriori cât și pentru acoperișul în sistem șarpantă.</w:t>
      </w:r>
    </w:p>
    <w:p w:rsidR="007E2A84" w:rsidRPr="007E2A84" w:rsidRDefault="007E2A84" w:rsidP="007E2A84">
      <w:pPr>
        <w:spacing w:after="0" w:line="312" w:lineRule="auto"/>
        <w:rPr>
          <w:rFonts w:ascii="Arial" w:eastAsiaTheme="minorHAnsi" w:hAnsi="Arial" w:cs="Arial"/>
          <w:bCs/>
          <w:iCs/>
          <w:sz w:val="24"/>
          <w:szCs w:val="24"/>
        </w:rPr>
      </w:pPr>
      <w:r w:rsidRPr="007E2A84">
        <w:rPr>
          <w:rFonts w:ascii="Arial" w:hAnsi="Arial" w:cs="Arial"/>
          <w:bCs/>
          <w:iCs/>
          <w:sz w:val="24"/>
          <w:szCs w:val="24"/>
        </w:rPr>
        <w:t>Accesul auto si pietonal la teren se realizează din drumul de acces existent de pe latura sud-estica a parcelei si din nord (drum comunal 107).</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0F24F4">
        <w:rPr>
          <w:rFonts w:ascii="Arial" w:hAnsi="Arial" w:cs="Arial"/>
          <w:noProof/>
          <w:color w:val="000000" w:themeColor="text1"/>
          <w:sz w:val="24"/>
          <w:szCs w:val="24"/>
          <w:lang w:val="ro-RO"/>
        </w:rPr>
        <w:t>nu este cazul</w:t>
      </w:r>
      <w:r w:rsidR="00D14FD8">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lastRenderedPageBreak/>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EE1BD4" w:rsidRPr="009715B1" w:rsidRDefault="00493BDF" w:rsidP="00EE1BD4">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9715B1" w:rsidRDefault="00EE1BD4"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Cs/>
          <w:noProof/>
          <w:color w:val="000000" w:themeColor="text1"/>
          <w:sz w:val="24"/>
          <w:szCs w:val="24"/>
          <w:lang w:val="ro-RO"/>
        </w:rPr>
        <w:t>Se vor lua toate măsurile necesare să fie respectate toate prevederile legilor în vigoare, atât pe timpul execuției lucrărilor.</w:t>
      </w:r>
      <w:r w:rsidRPr="009715B1">
        <w:rPr>
          <w:rFonts w:ascii="Arial" w:hAnsi="Arial" w:cs="Arial"/>
          <w:b/>
          <w:bCs/>
          <w:noProof/>
          <w:color w:val="000000" w:themeColor="text1"/>
          <w:sz w:val="24"/>
          <w:szCs w:val="24"/>
          <w:lang w:val="ro-RO"/>
        </w:rPr>
        <w:t xml:space="preserve"> </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493BDF" w:rsidRPr="003D26AB" w:rsidRDefault="00493BDF" w:rsidP="00493BDF">
      <w:pPr>
        <w:spacing w:after="0" w:line="240" w:lineRule="auto"/>
        <w:jc w:val="both"/>
        <w:rPr>
          <w:rFonts w:ascii="Arial" w:hAnsi="Arial" w:cs="Arial"/>
          <w:b/>
          <w:b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AF15EA" w:rsidRPr="003D26AB" w:rsidRDefault="00493BDF" w:rsidP="00343E32">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7E2A84" w:rsidRPr="007E2A84" w:rsidRDefault="007E2A84" w:rsidP="007E2A84">
      <w:pPr>
        <w:spacing w:after="0" w:line="312" w:lineRule="auto"/>
        <w:jc w:val="both"/>
        <w:rPr>
          <w:rFonts w:ascii="Arial" w:eastAsiaTheme="minorHAnsi" w:hAnsi="Arial" w:cs="Arial"/>
          <w:bCs/>
          <w:iCs/>
          <w:sz w:val="24"/>
          <w:szCs w:val="24"/>
        </w:rPr>
      </w:pPr>
      <w:r w:rsidRPr="007E2A84">
        <w:rPr>
          <w:rFonts w:ascii="Arial" w:hAnsi="Arial" w:cs="Arial"/>
          <w:bCs/>
          <w:iCs/>
          <w:sz w:val="24"/>
          <w:szCs w:val="24"/>
        </w:rPr>
        <w:t>Organizarea de santier pentru lucr</w:t>
      </w:r>
      <w:r>
        <w:rPr>
          <w:rFonts w:ascii="Arial" w:hAnsi="Arial" w:cs="Arial"/>
          <w:bCs/>
          <w:iCs/>
          <w:sz w:val="24"/>
          <w:szCs w:val="24"/>
        </w:rPr>
        <w:t>ă</w:t>
      </w:r>
      <w:r w:rsidRPr="007E2A84">
        <w:rPr>
          <w:rFonts w:ascii="Arial" w:hAnsi="Arial" w:cs="Arial"/>
          <w:bCs/>
          <w:iCs/>
          <w:sz w:val="24"/>
          <w:szCs w:val="24"/>
        </w:rPr>
        <w:t xml:space="preserve">rile solicitate se va asigura </w:t>
      </w:r>
      <w:r>
        <w:rPr>
          <w:rFonts w:ascii="Arial" w:hAnsi="Arial" w:cs="Arial"/>
          <w:bCs/>
          <w:iCs/>
          <w:sz w:val="24"/>
          <w:szCs w:val="24"/>
        </w:rPr>
        <w:t>î</w:t>
      </w:r>
      <w:r w:rsidRPr="007E2A84">
        <w:rPr>
          <w:rFonts w:ascii="Arial" w:hAnsi="Arial" w:cs="Arial"/>
          <w:bCs/>
          <w:iCs/>
          <w:sz w:val="24"/>
          <w:szCs w:val="24"/>
        </w:rPr>
        <w:t>n incint</w:t>
      </w:r>
      <w:r>
        <w:rPr>
          <w:rFonts w:ascii="Arial" w:hAnsi="Arial" w:cs="Arial"/>
          <w:bCs/>
          <w:iCs/>
          <w:sz w:val="24"/>
          <w:szCs w:val="24"/>
        </w:rPr>
        <w:t>ă</w:t>
      </w:r>
      <w:r w:rsidRPr="007E2A84">
        <w:rPr>
          <w:rFonts w:ascii="Arial" w:hAnsi="Arial" w:cs="Arial"/>
          <w:bCs/>
          <w:iCs/>
          <w:sz w:val="24"/>
          <w:szCs w:val="24"/>
        </w:rPr>
        <w:t>, far</w:t>
      </w:r>
      <w:r>
        <w:rPr>
          <w:rFonts w:ascii="Arial" w:hAnsi="Arial" w:cs="Arial"/>
          <w:bCs/>
          <w:iCs/>
          <w:sz w:val="24"/>
          <w:szCs w:val="24"/>
        </w:rPr>
        <w:t>ă a afecta proprietăț</w:t>
      </w:r>
      <w:r w:rsidRPr="007E2A84">
        <w:rPr>
          <w:rFonts w:ascii="Arial" w:hAnsi="Arial" w:cs="Arial"/>
          <w:bCs/>
          <w:iCs/>
          <w:sz w:val="24"/>
          <w:szCs w:val="24"/>
        </w:rPr>
        <w:t xml:space="preserve">ile vecine </w:t>
      </w:r>
      <w:r>
        <w:rPr>
          <w:rFonts w:ascii="Arial" w:hAnsi="Arial" w:cs="Arial"/>
          <w:bCs/>
          <w:iCs/>
          <w:sz w:val="24"/>
          <w:szCs w:val="24"/>
        </w:rPr>
        <w:t>ș</w:t>
      </w:r>
      <w:r w:rsidRPr="007E2A84">
        <w:rPr>
          <w:rFonts w:ascii="Arial" w:hAnsi="Arial" w:cs="Arial"/>
          <w:bCs/>
          <w:iCs/>
          <w:sz w:val="24"/>
          <w:szCs w:val="24"/>
        </w:rPr>
        <w:t>i re</w:t>
      </w:r>
      <w:r>
        <w:rPr>
          <w:rFonts w:ascii="Arial" w:hAnsi="Arial" w:cs="Arial"/>
          <w:bCs/>
          <w:iCs/>
          <w:sz w:val="24"/>
          <w:szCs w:val="24"/>
        </w:rPr>
        <w:t>ț</w:t>
      </w:r>
      <w:r w:rsidRPr="007E2A84">
        <w:rPr>
          <w:rFonts w:ascii="Arial" w:hAnsi="Arial" w:cs="Arial"/>
          <w:bCs/>
          <w:iCs/>
          <w:sz w:val="24"/>
          <w:szCs w:val="24"/>
        </w:rPr>
        <w:t>ele edilitare existente. Graficul de lucr</w:t>
      </w:r>
      <w:r>
        <w:rPr>
          <w:rFonts w:ascii="Arial" w:hAnsi="Arial" w:cs="Arial"/>
          <w:bCs/>
          <w:iCs/>
          <w:sz w:val="24"/>
          <w:szCs w:val="24"/>
        </w:rPr>
        <w:t>ă</w:t>
      </w:r>
      <w:r w:rsidRPr="007E2A84">
        <w:rPr>
          <w:rFonts w:ascii="Arial" w:hAnsi="Arial" w:cs="Arial"/>
          <w:bCs/>
          <w:iCs/>
          <w:sz w:val="24"/>
          <w:szCs w:val="24"/>
        </w:rPr>
        <w:t>ri va avea fazele determinante stabilite conform programului de control, anexa a documentatiei tehnice.</w:t>
      </w:r>
    </w:p>
    <w:p w:rsidR="007E2A84" w:rsidRPr="007E2A84" w:rsidRDefault="007E2A84" w:rsidP="007E2A84">
      <w:pPr>
        <w:spacing w:after="0" w:line="240" w:lineRule="auto"/>
        <w:jc w:val="both"/>
        <w:rPr>
          <w:rFonts w:ascii="Arial" w:hAnsi="Arial" w:cs="Arial"/>
          <w:bCs/>
          <w:iCs/>
          <w:sz w:val="24"/>
          <w:szCs w:val="24"/>
        </w:rPr>
      </w:pPr>
      <w:r w:rsidRPr="007E2A84">
        <w:rPr>
          <w:rFonts w:ascii="Arial" w:hAnsi="Arial" w:cs="Arial"/>
          <w:bCs/>
          <w:iCs/>
          <w:sz w:val="24"/>
          <w:szCs w:val="24"/>
        </w:rPr>
        <w:lastRenderedPageBreak/>
        <w:t>Pentru organizarea executiei se propun urmatoarele:</w:t>
      </w:r>
    </w:p>
    <w:p w:rsidR="007E2A84" w:rsidRPr="007E2A84" w:rsidRDefault="007E2A84" w:rsidP="007E2A84">
      <w:pPr>
        <w:spacing w:after="0" w:line="240" w:lineRule="auto"/>
        <w:jc w:val="both"/>
        <w:rPr>
          <w:rFonts w:ascii="Arial" w:hAnsi="Arial" w:cs="Arial"/>
          <w:bCs/>
          <w:iCs/>
          <w:sz w:val="24"/>
          <w:szCs w:val="24"/>
        </w:rPr>
      </w:pPr>
      <w:r w:rsidRPr="007E2A84">
        <w:rPr>
          <w:rFonts w:ascii="Arial" w:hAnsi="Arial" w:cs="Arial"/>
          <w:bCs/>
          <w:iCs/>
          <w:sz w:val="24"/>
          <w:szCs w:val="24"/>
        </w:rPr>
        <w:t>- amplasarea unei baraci pentru vestiar muncitori</w:t>
      </w:r>
    </w:p>
    <w:p w:rsidR="007E2A84" w:rsidRPr="007E2A84" w:rsidRDefault="007E2A84" w:rsidP="007E2A84">
      <w:pPr>
        <w:spacing w:after="0" w:line="240" w:lineRule="auto"/>
        <w:jc w:val="both"/>
        <w:rPr>
          <w:rFonts w:ascii="Arial" w:hAnsi="Arial" w:cs="Arial"/>
          <w:bCs/>
          <w:iCs/>
          <w:sz w:val="24"/>
          <w:szCs w:val="24"/>
        </w:rPr>
      </w:pPr>
      <w:r w:rsidRPr="007E2A84">
        <w:rPr>
          <w:rFonts w:ascii="Arial" w:hAnsi="Arial" w:cs="Arial"/>
          <w:bCs/>
          <w:iCs/>
          <w:sz w:val="24"/>
          <w:szCs w:val="24"/>
        </w:rPr>
        <w:t>- 1 buc. wc ecologic.</w:t>
      </w:r>
    </w:p>
    <w:p w:rsidR="007E2A84" w:rsidRPr="007E2A84" w:rsidRDefault="007E2A84" w:rsidP="007E2A84">
      <w:pPr>
        <w:spacing w:after="0" w:line="240" w:lineRule="auto"/>
        <w:jc w:val="both"/>
        <w:rPr>
          <w:rFonts w:ascii="Arial" w:hAnsi="Arial" w:cs="Arial"/>
          <w:bCs/>
          <w:iCs/>
          <w:sz w:val="24"/>
          <w:szCs w:val="24"/>
        </w:rPr>
      </w:pPr>
      <w:r w:rsidRPr="007E2A84">
        <w:rPr>
          <w:rFonts w:ascii="Arial" w:hAnsi="Arial" w:cs="Arial"/>
          <w:bCs/>
          <w:iCs/>
          <w:sz w:val="24"/>
          <w:szCs w:val="24"/>
        </w:rPr>
        <w:t xml:space="preserve">- la varf de activitate vor fi </w:t>
      </w:r>
      <w:r>
        <w:rPr>
          <w:rFonts w:ascii="Arial" w:hAnsi="Arial" w:cs="Arial"/>
          <w:bCs/>
          <w:iCs/>
          <w:sz w:val="24"/>
          <w:szCs w:val="24"/>
        </w:rPr>
        <w:t>î</w:t>
      </w:r>
      <w:r w:rsidRPr="007E2A84">
        <w:rPr>
          <w:rFonts w:ascii="Arial" w:hAnsi="Arial" w:cs="Arial"/>
          <w:bCs/>
          <w:iCs/>
          <w:sz w:val="24"/>
          <w:szCs w:val="24"/>
        </w:rPr>
        <w:t xml:space="preserve">n </w:t>
      </w:r>
      <w:r>
        <w:rPr>
          <w:rFonts w:ascii="Arial" w:hAnsi="Arial" w:cs="Arial"/>
          <w:bCs/>
          <w:iCs/>
          <w:sz w:val="24"/>
          <w:szCs w:val="24"/>
        </w:rPr>
        <w:t>ș</w:t>
      </w:r>
      <w:r w:rsidRPr="007E2A84">
        <w:rPr>
          <w:rFonts w:ascii="Arial" w:hAnsi="Arial" w:cs="Arial"/>
          <w:bCs/>
          <w:iCs/>
          <w:sz w:val="24"/>
          <w:szCs w:val="24"/>
        </w:rPr>
        <w:t>antier 20 muncitori.</w:t>
      </w:r>
    </w:p>
    <w:p w:rsidR="007E2A84" w:rsidRPr="007E2A84" w:rsidRDefault="007E2A84" w:rsidP="007E2A84">
      <w:pPr>
        <w:spacing w:after="0" w:line="240" w:lineRule="auto"/>
        <w:jc w:val="both"/>
        <w:rPr>
          <w:rFonts w:ascii="Arial" w:hAnsi="Arial" w:cs="Arial"/>
          <w:bCs/>
          <w:iCs/>
          <w:sz w:val="24"/>
          <w:szCs w:val="24"/>
        </w:rPr>
      </w:pPr>
      <w:r w:rsidRPr="007E2A84">
        <w:rPr>
          <w:rFonts w:ascii="Arial" w:hAnsi="Arial" w:cs="Arial"/>
          <w:bCs/>
          <w:iCs/>
          <w:sz w:val="24"/>
          <w:szCs w:val="24"/>
        </w:rPr>
        <w:t>- perioada de desfasurare a activitatii va fi de 8 luni de la inceperea lucr</w:t>
      </w:r>
      <w:r>
        <w:rPr>
          <w:rFonts w:ascii="Arial" w:hAnsi="Arial" w:cs="Arial"/>
          <w:bCs/>
          <w:iCs/>
          <w:sz w:val="24"/>
          <w:szCs w:val="24"/>
        </w:rPr>
        <w:t>ă</w:t>
      </w:r>
      <w:r w:rsidRPr="007E2A84">
        <w:rPr>
          <w:rFonts w:ascii="Arial" w:hAnsi="Arial" w:cs="Arial"/>
          <w:bCs/>
          <w:iCs/>
          <w:sz w:val="24"/>
          <w:szCs w:val="24"/>
        </w:rPr>
        <w:t>rilor.</w:t>
      </w:r>
    </w:p>
    <w:p w:rsidR="007E2A84" w:rsidRPr="007E2A84" w:rsidRDefault="007E2A84" w:rsidP="007E2A84">
      <w:pPr>
        <w:spacing w:after="0" w:line="240" w:lineRule="auto"/>
        <w:jc w:val="both"/>
        <w:rPr>
          <w:rFonts w:ascii="Arial" w:hAnsi="Arial" w:cs="Arial"/>
          <w:bCs/>
          <w:iCs/>
          <w:sz w:val="24"/>
          <w:szCs w:val="24"/>
        </w:rPr>
      </w:pPr>
      <w:r w:rsidRPr="007E2A84">
        <w:rPr>
          <w:rFonts w:ascii="Arial" w:hAnsi="Arial" w:cs="Arial"/>
          <w:bCs/>
          <w:iCs/>
          <w:sz w:val="24"/>
          <w:szCs w:val="24"/>
        </w:rPr>
        <w:t>- toate locurile cu risc de accidente vor fi imprejmuite si semnalizate corespunzator existand persoana specializata pentru aceasta activitate.</w:t>
      </w:r>
    </w:p>
    <w:p w:rsidR="007E2A84" w:rsidRPr="007E2A84" w:rsidRDefault="007E2A84" w:rsidP="007E2A84">
      <w:pPr>
        <w:spacing w:after="0" w:line="240" w:lineRule="auto"/>
        <w:jc w:val="both"/>
        <w:rPr>
          <w:rFonts w:ascii="Arial" w:hAnsi="Arial" w:cs="Arial"/>
          <w:bCs/>
          <w:iCs/>
          <w:sz w:val="24"/>
          <w:szCs w:val="24"/>
        </w:rPr>
      </w:pPr>
      <w:r w:rsidRPr="007E2A84">
        <w:rPr>
          <w:rFonts w:ascii="Arial" w:hAnsi="Arial" w:cs="Arial"/>
          <w:bCs/>
          <w:iCs/>
          <w:sz w:val="24"/>
          <w:szCs w:val="24"/>
        </w:rPr>
        <w:t>- va fi amenajat un punct de prim ajutor dotat cu trusa sanitar</w:t>
      </w:r>
      <w:r>
        <w:rPr>
          <w:rFonts w:ascii="Arial" w:hAnsi="Arial" w:cs="Arial"/>
          <w:bCs/>
          <w:iCs/>
          <w:sz w:val="24"/>
          <w:szCs w:val="24"/>
        </w:rPr>
        <w:t>ă</w:t>
      </w:r>
      <w:r w:rsidRPr="007E2A84">
        <w:rPr>
          <w:rFonts w:ascii="Arial" w:hAnsi="Arial" w:cs="Arial"/>
          <w:bCs/>
          <w:iCs/>
          <w:sz w:val="24"/>
          <w:szCs w:val="24"/>
        </w:rPr>
        <w:t>.</w:t>
      </w:r>
    </w:p>
    <w:p w:rsidR="00AF15EA" w:rsidRPr="007E2A84" w:rsidRDefault="007E2A84" w:rsidP="007E2A84">
      <w:pPr>
        <w:spacing w:after="0" w:line="240" w:lineRule="auto"/>
        <w:jc w:val="both"/>
        <w:rPr>
          <w:rFonts w:ascii="Arial" w:hAnsi="Arial" w:cs="Arial"/>
          <w:bCs/>
          <w:iCs/>
          <w:sz w:val="24"/>
          <w:szCs w:val="24"/>
        </w:rPr>
      </w:pPr>
      <w:r w:rsidRPr="007E2A84">
        <w:rPr>
          <w:rFonts w:ascii="Arial" w:hAnsi="Arial" w:cs="Arial"/>
          <w:bCs/>
          <w:iCs/>
          <w:sz w:val="24"/>
          <w:szCs w:val="24"/>
        </w:rPr>
        <w:t>- va fi amplasat un pichet de incendiu dotat corespunzator si toate baracile vor fi dotate cu extinctoare.</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D469D4" w:rsidRDefault="005B37EF" w:rsidP="00D469D4">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7E2A84">
        <w:rPr>
          <w:rFonts w:ascii="Arial" w:hAnsi="Arial" w:cs="Arial"/>
          <w:color w:val="000000" w:themeColor="text1"/>
          <w:sz w:val="24"/>
          <w:szCs w:val="24"/>
          <w:lang w:val="ro-RO"/>
        </w:rPr>
        <w:t xml:space="preserve">7 </w:t>
      </w:r>
      <w:r w:rsidR="00247D84" w:rsidRPr="005442BF">
        <w:rPr>
          <w:rFonts w:ascii="Arial" w:hAnsi="Arial" w:cs="Arial"/>
          <w:color w:val="000000" w:themeColor="text1"/>
          <w:sz w:val="24"/>
          <w:szCs w:val="24"/>
          <w:lang w:val="ro-RO"/>
        </w:rPr>
        <w:t>din</w:t>
      </w:r>
      <w:r w:rsidR="005442BF" w:rsidRPr="005442BF">
        <w:rPr>
          <w:rFonts w:ascii="Arial" w:hAnsi="Arial" w:cs="Arial"/>
          <w:color w:val="000000" w:themeColor="text1"/>
          <w:sz w:val="24"/>
          <w:szCs w:val="24"/>
          <w:lang w:val="ro-RO"/>
        </w:rPr>
        <w:t xml:space="preserve"> </w:t>
      </w:r>
      <w:r w:rsidR="007E2A84">
        <w:rPr>
          <w:rFonts w:ascii="Arial" w:hAnsi="Arial" w:cs="Arial"/>
          <w:color w:val="000000" w:themeColor="text1"/>
          <w:sz w:val="24"/>
          <w:szCs w:val="24"/>
          <w:lang w:val="ro-RO"/>
        </w:rPr>
        <w:t>25.02.2020</w:t>
      </w:r>
      <w:r w:rsidR="00343E32">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emis de</w:t>
      </w:r>
      <w:r w:rsidR="007E2A84">
        <w:rPr>
          <w:rFonts w:ascii="Arial" w:hAnsi="Arial" w:cs="Arial"/>
          <w:color w:val="000000" w:themeColor="text1"/>
          <w:sz w:val="24"/>
          <w:szCs w:val="24"/>
          <w:lang w:val="ro-RO"/>
        </w:rPr>
        <w:t xml:space="preserve"> Comuna Șărmășag</w:t>
      </w:r>
      <w:r w:rsidR="00D469D4" w:rsidRPr="005442BF">
        <w:rPr>
          <w:rFonts w:ascii="Arial" w:hAnsi="Arial" w:cs="Arial"/>
          <w:color w:val="000000" w:themeColor="text1"/>
          <w:sz w:val="24"/>
          <w:szCs w:val="24"/>
          <w:lang w:val="ro-RO"/>
        </w:rPr>
        <w:t xml:space="preserve">, </w:t>
      </w:r>
      <w:r w:rsidR="00CD511D" w:rsidRPr="005442BF">
        <w:rPr>
          <w:rFonts w:ascii="Arial" w:hAnsi="Arial" w:cs="Arial"/>
          <w:color w:val="000000" w:themeColor="text1"/>
          <w:sz w:val="24"/>
          <w:szCs w:val="24"/>
          <w:lang w:val="ro-RO"/>
        </w:rPr>
        <w:t xml:space="preserve">terenul </w:t>
      </w:r>
      <w:r w:rsidR="00343E32">
        <w:rPr>
          <w:rFonts w:ascii="Arial" w:hAnsi="Arial" w:cs="Arial"/>
          <w:color w:val="000000" w:themeColor="text1"/>
          <w:sz w:val="24"/>
          <w:szCs w:val="24"/>
          <w:lang w:val="ro-RO"/>
        </w:rPr>
        <w:t>este situat</w:t>
      </w:r>
      <w:r w:rsidR="00CD511D" w:rsidRPr="005442BF">
        <w:rPr>
          <w:rFonts w:ascii="Arial" w:hAnsi="Arial" w:cs="Arial"/>
          <w:color w:val="000000" w:themeColor="text1"/>
          <w:sz w:val="24"/>
          <w:szCs w:val="24"/>
          <w:lang w:val="ro-RO"/>
        </w:rPr>
        <w:t xml:space="preserve"> în intravilan</w:t>
      </w:r>
      <w:r w:rsidR="00343E32">
        <w:rPr>
          <w:rFonts w:ascii="Arial" w:hAnsi="Arial" w:cs="Arial"/>
          <w:color w:val="000000" w:themeColor="text1"/>
          <w:sz w:val="24"/>
          <w:szCs w:val="24"/>
          <w:lang w:val="ro-RO"/>
        </w:rPr>
        <w:t>ul</w:t>
      </w:r>
      <w:r w:rsidR="007E2A84">
        <w:rPr>
          <w:rFonts w:ascii="Arial" w:hAnsi="Arial" w:cs="Arial"/>
          <w:color w:val="000000" w:themeColor="text1"/>
          <w:sz w:val="24"/>
          <w:szCs w:val="24"/>
          <w:lang w:val="ro-RO"/>
        </w:rPr>
        <w:t xml:space="preserve"> localității Moiad.</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cu o densitate mare a populaţiei:</w:t>
      </w:r>
      <w:r w:rsidR="00D14FD8">
        <w:rPr>
          <w:rFonts w:ascii="Arial" w:hAnsi="Arial" w:cs="Arial"/>
          <w:noProof/>
          <w:color w:val="000000" w:themeColor="text1"/>
          <w:sz w:val="24"/>
          <w:szCs w:val="24"/>
          <w:lang w:val="ro-RO"/>
        </w:rPr>
        <w:t xml:space="preserve"> nu este cazul</w:t>
      </w:r>
      <w:r w:rsidR="00510644" w:rsidRPr="00F47015">
        <w:rPr>
          <w:rFonts w:ascii="Arial" w:hAnsi="Arial" w:cs="Arial"/>
          <w:noProof/>
          <w:color w:val="000000" w:themeColor="text1"/>
          <w:sz w:val="24"/>
          <w:szCs w:val="24"/>
          <w:lang w:val="ro-RO"/>
        </w:rPr>
        <w:t>;</w:t>
      </w:r>
    </w:p>
    <w:p w:rsidR="00B54566" w:rsidRPr="00F470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F47015"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lastRenderedPageBreak/>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proiectul propus</w:t>
      </w:r>
      <w:r w:rsidR="007E2A84">
        <w:rPr>
          <w:rFonts w:ascii="Arial" w:hAnsi="Arial" w:cs="Arial"/>
          <w:color w:val="000000" w:themeColor="text1"/>
          <w:sz w:val="24"/>
          <w:szCs w:val="24"/>
          <w:lang w:val="ro-RO"/>
        </w:rPr>
        <w:t xml:space="preserve"> </w:t>
      </w:r>
      <w:r w:rsidR="007E2A84" w:rsidRPr="007E2A84">
        <w:rPr>
          <w:rFonts w:ascii="Arial" w:hAnsi="Arial" w:cs="Arial"/>
          <w:b/>
          <w:color w:val="000000" w:themeColor="text1"/>
          <w:sz w:val="24"/>
          <w:szCs w:val="24"/>
          <w:u w:val="single"/>
          <w:lang w:val="ro-RO"/>
        </w:rPr>
        <w:t>nu</w:t>
      </w:r>
      <w:r w:rsidRPr="009753C4">
        <w:rPr>
          <w:rFonts w:ascii="Arial" w:hAnsi="Arial" w:cs="Arial"/>
          <w:color w:val="000000" w:themeColor="text1"/>
          <w:sz w:val="24"/>
          <w:szCs w:val="24"/>
          <w:lang w:val="ro-RO"/>
        </w:rPr>
        <w:t xml:space="preserve"> </w:t>
      </w:r>
      <w:r w:rsidRPr="009753C4">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343E32" w:rsidRPr="009753C4" w:rsidRDefault="00343E32" w:rsidP="00343E32">
      <w:pPr>
        <w:pStyle w:val="BodyText"/>
        <w:tabs>
          <w:tab w:val="left" w:pos="709"/>
        </w:tabs>
        <w:ind w:left="360"/>
        <w:jc w:val="both"/>
        <w:rPr>
          <w:rFonts w:ascii="Arial" w:hAnsi="Arial" w:cs="Arial"/>
          <w:sz w:val="24"/>
          <w:szCs w:val="24"/>
          <w:lang w:val="it-IT"/>
        </w:rPr>
      </w:pPr>
    </w:p>
    <w:p w:rsidR="005B372E"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343E32" w:rsidRPr="009753C4" w:rsidRDefault="00343E32" w:rsidP="005B372E">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w:t>
      </w:r>
      <w:r w:rsidRPr="009753C4">
        <w:rPr>
          <w:rFonts w:ascii="Arial" w:hAnsi="Arial" w:cs="Arial"/>
          <w:color w:val="000000" w:themeColor="text1"/>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lastRenderedPageBreak/>
        <w:t>    Procedura de soluţionare a plângerii prealabile prevăzută la art. 22 alin. (1) este gratuită şi trebuie să fie echitabilă, rapidă şi corectă.</w:t>
      </w:r>
    </w:p>
    <w:p w:rsidR="00EE1BD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343E32"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DIRECTOR EXECUTIV</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DC65B9" w:rsidRPr="009753C4" w:rsidRDefault="00DC65B9" w:rsidP="00165532">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1334D5" w:rsidRPr="009753C4"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9753C4"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ing. Gizella B</w:t>
      </w:r>
      <w:r w:rsidR="00531BD4" w:rsidRPr="009753C4">
        <w:rPr>
          <w:rFonts w:ascii="Arial" w:hAnsi="Arial" w:cs="Arial"/>
          <w:bCs/>
          <w:color w:val="000000" w:themeColor="text1"/>
          <w:sz w:val="24"/>
          <w:szCs w:val="24"/>
          <w:lang w:val="ro-RO"/>
        </w:rPr>
        <w:t xml:space="preserve">ALINT        </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F52B38" w:rsidRPr="009753C4">
        <w:rPr>
          <w:rFonts w:ascii="Arial" w:hAnsi="Arial" w:cs="Arial"/>
          <w:bCs/>
          <w:color w:val="000000" w:themeColor="text1"/>
          <w:sz w:val="24"/>
          <w:szCs w:val="24"/>
          <w:lang w:val="ro-RO"/>
        </w:rPr>
        <w:t>Claudia SANDOR</w:t>
      </w:r>
      <w:bookmarkStart w:id="0" w:name="_GoBack"/>
      <w:bookmarkEnd w:id="0"/>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33" w:rsidRDefault="00A53E33" w:rsidP="000B208E">
      <w:pPr>
        <w:spacing w:after="0" w:line="240" w:lineRule="auto"/>
      </w:pPr>
      <w:r>
        <w:separator/>
      </w:r>
    </w:p>
  </w:endnote>
  <w:endnote w:type="continuationSeparator" w:id="0">
    <w:p w:rsidR="00A53E33" w:rsidRDefault="00A53E3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Default="009753C4"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53C4" w:rsidRDefault="009753C4"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9753C4" w:rsidRPr="00D97611" w:rsidRDefault="00531BD4"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50094527"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531BD4"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Default="00531BD4" w:rsidP="001C543A">
            <w:pPr>
              <w:pStyle w:val="Header"/>
              <w:tabs>
                <w:tab w:val="clear" w:pos="4680"/>
              </w:tabs>
              <w:jc w:val="center"/>
              <w:rPr>
                <w:rFonts w:ascii="Arial" w:hAnsi="Arial" w:cs="Arial"/>
                <w:sz w:val="20"/>
                <w:szCs w:val="20"/>
              </w:rPr>
            </w:pPr>
          </w:p>
        </w:sdtContent>
      </w:sdt>
      <w:p w:rsidR="009753C4" w:rsidRPr="00E674E1" w:rsidRDefault="009753C4"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531BD4">
          <w:rPr>
            <w:rFonts w:ascii="Arial" w:hAnsi="Arial" w:cs="Arial"/>
            <w:noProof/>
            <w:sz w:val="20"/>
            <w:szCs w:val="20"/>
          </w:rPr>
          <w:t>7</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9753C4" w:rsidRPr="00D97611" w:rsidRDefault="00531BD4"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0094529"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531BD4"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Pr="00781993" w:rsidRDefault="00531BD4" w:rsidP="00D97611">
            <w:pPr>
              <w:pStyle w:val="Header"/>
              <w:tabs>
                <w:tab w:val="clear" w:pos="4680"/>
              </w:tabs>
              <w:jc w:val="center"/>
              <w:rPr>
                <w:rFonts w:ascii="Arial" w:hAnsi="Arial" w:cs="Arial"/>
                <w:sz w:val="20"/>
                <w:szCs w:val="20"/>
                <w:lang w:val="ro-RO"/>
              </w:rPr>
            </w:pPr>
          </w:p>
        </w:sdtContent>
      </w:sdt>
      <w:p w:rsidR="009753C4" w:rsidRPr="00781993" w:rsidRDefault="009753C4"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531BD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33" w:rsidRDefault="00A53E33" w:rsidP="000B208E">
      <w:pPr>
        <w:spacing w:after="0" w:line="240" w:lineRule="auto"/>
      </w:pPr>
      <w:r>
        <w:separator/>
      </w:r>
    </w:p>
  </w:footnote>
  <w:footnote w:type="continuationSeparator" w:id="0">
    <w:p w:rsidR="00A53E33" w:rsidRDefault="00A53E3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Pr="00CE12D3" w:rsidRDefault="00531BD4"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50094528" r:id="rId2"/>
      </w:object>
    </w:r>
    <w:r w:rsidR="009753C4"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753C4" w:rsidRPr="00CE12D3">
      <w:rPr>
        <w:lang w:val="ro-RO"/>
      </w:rPr>
      <w:t xml:space="preserve">                     </w:t>
    </w:r>
  </w:p>
  <w:p w:rsidR="009753C4" w:rsidRPr="00E757D2" w:rsidRDefault="009753C4"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753C4" w:rsidRPr="004637E0" w:rsidRDefault="009753C4"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53C4" w:rsidRPr="00CE12D3" w:rsidTr="00750634">
      <w:trPr>
        <w:trHeight w:val="692"/>
      </w:trPr>
      <w:tc>
        <w:tcPr>
          <w:tcW w:w="10031" w:type="dxa"/>
          <w:tcBorders>
            <w:top w:val="single" w:sz="8" w:space="0" w:color="000000"/>
            <w:bottom w:val="single" w:sz="8" w:space="0" w:color="000000"/>
          </w:tcBorders>
          <w:shd w:val="clear" w:color="auto" w:fill="auto"/>
          <w:vAlign w:val="center"/>
        </w:tcPr>
        <w:p w:rsidR="009753C4" w:rsidRPr="00CE12D3" w:rsidRDefault="009753C4"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753C4" w:rsidRPr="0090788F" w:rsidRDefault="009753C4"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9" w15:restartNumberingAfterBreak="0">
    <w:nsid w:val="109E3C80"/>
    <w:multiLevelType w:val="hybridMultilevel"/>
    <w:tmpl w:val="59B84C3C"/>
    <w:lvl w:ilvl="0" w:tplc="AF7E15C0">
      <w:numFmt w:val="bullet"/>
      <w:lvlText w:val="-"/>
      <w:lvlJc w:val="left"/>
      <w:pPr>
        <w:ind w:left="720" w:hanging="360"/>
      </w:pPr>
      <w:rPr>
        <w:rFonts w:ascii="Arial" w:eastAsia="Arial Unicode MS" w:hAnsi="Arial" w:cs="Aria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1" w15:restartNumberingAfterBreak="0">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4"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4"/>
  </w:num>
  <w:num w:numId="2">
    <w:abstractNumId w:val="15"/>
  </w:num>
  <w:num w:numId="3">
    <w:abstractNumId w:val="20"/>
  </w:num>
  <w:num w:numId="4">
    <w:abstractNumId w:val="7"/>
  </w:num>
  <w:num w:numId="5">
    <w:abstractNumId w:val="5"/>
  </w:num>
  <w:num w:numId="6">
    <w:abstractNumId w:val="16"/>
  </w:num>
  <w:num w:numId="7">
    <w:abstractNumId w:val="11"/>
  </w:num>
  <w:num w:numId="8">
    <w:abstractNumId w:val="22"/>
  </w:num>
  <w:num w:numId="9">
    <w:abstractNumId w:val="12"/>
  </w:num>
  <w:num w:numId="10">
    <w:abstractNumId w:val="6"/>
  </w:num>
  <w:num w:numId="11">
    <w:abstractNumId w:val="2"/>
  </w:num>
  <w:num w:numId="12">
    <w:abstractNumId w:val="3"/>
  </w:num>
  <w:num w:numId="13">
    <w:abstractNumId w:val="19"/>
  </w:num>
  <w:num w:numId="14">
    <w:abstractNumId w:val="0"/>
  </w:num>
  <w:num w:numId="15">
    <w:abstractNumId w:val="1"/>
  </w:num>
  <w:num w:numId="16">
    <w:abstractNumId w:val="17"/>
  </w:num>
  <w:num w:numId="17">
    <w:abstractNumId w:val="18"/>
  </w:num>
  <w:num w:numId="18">
    <w:abstractNumId w:val="13"/>
  </w:num>
  <w:num w:numId="19">
    <w:abstractNumId w:val="24"/>
  </w:num>
  <w:num w:numId="20">
    <w:abstractNumId w:val="4"/>
  </w:num>
  <w:num w:numId="21">
    <w:abstractNumId w:val="23"/>
  </w:num>
  <w:num w:numId="22">
    <w:abstractNumId w:val="10"/>
  </w:num>
  <w:num w:numId="23">
    <w:abstractNumId w:val="21"/>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0"/>
    <o:shapelayout v:ext="edit">
      <o:idmap v:ext="edit" data="2"/>
      <o:rules v:ext="edit">
        <o:r id="V:Rule7" type="connector" idref="#AutoShape 8"/>
        <o:r id="V:Rule8" type="connector" idref="#_x0000_s2089"/>
        <o:r id="V:Rule9" type="connector" idref="#AutoShape 16"/>
        <o:r id="V:Rule10" type="connector" idref="#_x0000_s2086"/>
        <o:r id="V:Rule11" type="connector" idref="#_x0000_s2088"/>
        <o:r id="V:Rule12" type="connector" idref="#_x0000_s2073"/>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72B3"/>
    <w:rsid w:val="0003103B"/>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ABA"/>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690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1BD4"/>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3896"/>
    <w:rsid w:val="005A45A6"/>
    <w:rsid w:val="005A5C9B"/>
    <w:rsid w:val="005A68FC"/>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9FF"/>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3CC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2F22"/>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2A84"/>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69B"/>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E33"/>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5A05"/>
    <w:rsid w:val="00F47015"/>
    <w:rsid w:val="00F475D1"/>
    <w:rsid w:val="00F477DC"/>
    <w:rsid w:val="00F47B2F"/>
    <w:rsid w:val="00F50313"/>
    <w:rsid w:val="00F5046F"/>
    <w:rsid w:val="00F50498"/>
    <w:rsid w:val="00F52683"/>
    <w:rsid w:val="00F52B38"/>
    <w:rsid w:val="00F54A37"/>
    <w:rsid w:val="00F553D4"/>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character" w:styleId="CommentReference">
    <w:name w:val="annotation reference"/>
    <w:basedOn w:val="DefaultParagraphFont"/>
    <w:uiPriority w:val="99"/>
    <w:semiHidden/>
    <w:unhideWhenUsed/>
    <w:rsid w:val="006C2F22"/>
    <w:rPr>
      <w:sz w:val="16"/>
      <w:szCs w:val="16"/>
    </w:rPr>
  </w:style>
  <w:style w:type="paragraph" w:styleId="CommentText">
    <w:name w:val="annotation text"/>
    <w:basedOn w:val="Normal"/>
    <w:link w:val="CommentTextChar"/>
    <w:uiPriority w:val="99"/>
    <w:semiHidden/>
    <w:unhideWhenUsed/>
    <w:rsid w:val="006C2F22"/>
    <w:pPr>
      <w:spacing w:line="240" w:lineRule="auto"/>
    </w:pPr>
    <w:rPr>
      <w:sz w:val="20"/>
      <w:szCs w:val="20"/>
    </w:rPr>
  </w:style>
  <w:style w:type="character" w:customStyle="1" w:styleId="CommentTextChar">
    <w:name w:val="Comment Text Char"/>
    <w:basedOn w:val="DefaultParagraphFont"/>
    <w:link w:val="CommentText"/>
    <w:uiPriority w:val="99"/>
    <w:semiHidden/>
    <w:rsid w:val="006C2F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2F22"/>
    <w:rPr>
      <w:b/>
      <w:bCs/>
    </w:rPr>
  </w:style>
  <w:style w:type="character" w:customStyle="1" w:styleId="CommentSubjectChar">
    <w:name w:val="Comment Subject Char"/>
    <w:basedOn w:val="CommentTextChar"/>
    <w:link w:val="CommentSubject"/>
    <w:uiPriority w:val="99"/>
    <w:semiHidden/>
    <w:rsid w:val="006C2F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865">
      <w:bodyDiv w:val="1"/>
      <w:marLeft w:val="0"/>
      <w:marRight w:val="0"/>
      <w:marTop w:val="0"/>
      <w:marBottom w:val="0"/>
      <w:divBdr>
        <w:top w:val="none" w:sz="0" w:space="0" w:color="auto"/>
        <w:left w:val="none" w:sz="0" w:space="0" w:color="auto"/>
        <w:bottom w:val="none" w:sz="0" w:space="0" w:color="auto"/>
        <w:right w:val="none" w:sz="0" w:space="0" w:color="auto"/>
      </w:divBdr>
    </w:div>
    <w:div w:id="38870361">
      <w:bodyDiv w:val="1"/>
      <w:marLeft w:val="0"/>
      <w:marRight w:val="0"/>
      <w:marTop w:val="0"/>
      <w:marBottom w:val="0"/>
      <w:divBdr>
        <w:top w:val="none" w:sz="0" w:space="0" w:color="auto"/>
        <w:left w:val="none" w:sz="0" w:space="0" w:color="auto"/>
        <w:bottom w:val="none" w:sz="0" w:space="0" w:color="auto"/>
        <w:right w:val="none" w:sz="0" w:space="0" w:color="auto"/>
      </w:divBdr>
    </w:div>
    <w:div w:id="68550755">
      <w:bodyDiv w:val="1"/>
      <w:marLeft w:val="0"/>
      <w:marRight w:val="0"/>
      <w:marTop w:val="0"/>
      <w:marBottom w:val="0"/>
      <w:divBdr>
        <w:top w:val="none" w:sz="0" w:space="0" w:color="auto"/>
        <w:left w:val="none" w:sz="0" w:space="0" w:color="auto"/>
        <w:bottom w:val="none" w:sz="0" w:space="0" w:color="auto"/>
        <w:right w:val="none" w:sz="0" w:space="0" w:color="auto"/>
      </w:divBdr>
    </w:div>
    <w:div w:id="8476389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494184048">
      <w:bodyDiv w:val="1"/>
      <w:marLeft w:val="0"/>
      <w:marRight w:val="0"/>
      <w:marTop w:val="0"/>
      <w:marBottom w:val="0"/>
      <w:divBdr>
        <w:top w:val="none" w:sz="0" w:space="0" w:color="auto"/>
        <w:left w:val="none" w:sz="0" w:space="0" w:color="auto"/>
        <w:bottom w:val="none" w:sz="0" w:space="0" w:color="auto"/>
        <w:right w:val="none" w:sz="0" w:space="0" w:color="auto"/>
      </w:divBdr>
    </w:div>
    <w:div w:id="1498494438">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F5BB3-8409-428F-AF98-CFD9EEE8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11</cp:revision>
  <cp:lastPrinted>2020-01-08T07:52:00Z</cp:lastPrinted>
  <dcterms:created xsi:type="dcterms:W3CDTF">2020-01-08T08:46:00Z</dcterms:created>
  <dcterms:modified xsi:type="dcterms:W3CDTF">2020-05-04T07:49:00Z</dcterms:modified>
</cp:coreProperties>
</file>