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2" w:rsidRPr="00150EA5" w:rsidRDefault="00FD11C2" w:rsidP="00FD11C2">
      <w:pPr>
        <w:spacing w:after="0" w:line="240" w:lineRule="auto"/>
        <w:rPr>
          <w:rFonts w:ascii="Arial" w:eastAsia="Calibri" w:hAnsi="Arial" w:cs="Arial"/>
          <w:b/>
          <w:sz w:val="24"/>
          <w:szCs w:val="24"/>
        </w:rPr>
      </w:pPr>
      <w:r w:rsidRPr="00150EA5">
        <w:rPr>
          <w:rFonts w:ascii="Arial" w:eastAsia="Calibri" w:hAnsi="Arial" w:cs="Arial"/>
          <w:b/>
          <w:sz w:val="24"/>
          <w:szCs w:val="24"/>
        </w:rPr>
        <w:t>Nr.</w:t>
      </w:r>
      <w:r w:rsidRPr="00150EA5">
        <w:rPr>
          <w:rFonts w:ascii="Arial" w:eastAsia="Times New Roman" w:hAnsi="Arial" w:cs="Arial"/>
          <w:b/>
          <w:bCs/>
          <w:sz w:val="24"/>
          <w:szCs w:val="24"/>
          <w:lang w:eastAsia="ro-RO"/>
        </w:rPr>
        <w:t xml:space="preserve"> 19940/05.10.201</w:t>
      </w:r>
      <w:r w:rsidR="00257A97" w:rsidRPr="00150EA5">
        <w:rPr>
          <w:rFonts w:ascii="Arial" w:eastAsia="Times New Roman" w:hAnsi="Arial" w:cs="Arial"/>
          <w:b/>
          <w:bCs/>
          <w:sz w:val="24"/>
          <w:szCs w:val="24"/>
          <w:lang w:eastAsia="ro-RO"/>
        </w:rPr>
        <w:t>6</w:t>
      </w:r>
      <w:r w:rsidRPr="00150EA5">
        <w:rPr>
          <w:rFonts w:ascii="Arial" w:eastAsia="Times New Roman" w:hAnsi="Arial" w:cs="Arial"/>
          <w:b/>
          <w:bCs/>
          <w:sz w:val="24"/>
          <w:szCs w:val="24"/>
          <w:lang w:eastAsia="ro-RO"/>
        </w:rPr>
        <w:t xml:space="preserve"> </w:t>
      </w:r>
    </w:p>
    <w:p w:rsidR="00FD11C2" w:rsidRPr="00150EA5" w:rsidRDefault="00FD11C2" w:rsidP="00FD11C2">
      <w:pPr>
        <w:shd w:val="clear" w:color="auto" w:fill="FFFFFF"/>
        <w:adjustRightInd w:val="0"/>
        <w:spacing w:after="0" w:line="240" w:lineRule="auto"/>
        <w:jc w:val="center"/>
        <w:rPr>
          <w:rFonts w:ascii="Arial" w:eastAsia="Calibri" w:hAnsi="Arial" w:cs="Arial"/>
          <w:b/>
          <w:sz w:val="24"/>
          <w:szCs w:val="24"/>
        </w:rPr>
      </w:pPr>
    </w:p>
    <w:p w:rsidR="00FD11C2" w:rsidRPr="00150EA5" w:rsidRDefault="00FD11C2" w:rsidP="00FD11C2">
      <w:pPr>
        <w:shd w:val="clear" w:color="auto" w:fill="FFFFFF"/>
        <w:adjustRightInd w:val="0"/>
        <w:spacing w:after="0" w:line="240" w:lineRule="auto"/>
        <w:jc w:val="center"/>
        <w:rPr>
          <w:rFonts w:ascii="Arial" w:eastAsia="Calibri" w:hAnsi="Arial" w:cs="Arial"/>
          <w:b/>
          <w:sz w:val="24"/>
          <w:szCs w:val="24"/>
        </w:rPr>
      </w:pPr>
    </w:p>
    <w:p w:rsidR="00FD11C2" w:rsidRPr="00150EA5" w:rsidRDefault="00FD11C2" w:rsidP="00FD11C2">
      <w:pPr>
        <w:shd w:val="clear" w:color="auto" w:fill="FFFFFF"/>
        <w:adjustRightInd w:val="0"/>
        <w:spacing w:after="0" w:line="240" w:lineRule="auto"/>
        <w:jc w:val="center"/>
        <w:rPr>
          <w:rFonts w:ascii="Arial" w:eastAsia="Calibri" w:hAnsi="Arial" w:cs="Arial"/>
          <w:b/>
          <w:sz w:val="24"/>
          <w:szCs w:val="24"/>
        </w:rPr>
      </w:pPr>
      <w:r w:rsidRPr="00150EA5">
        <w:rPr>
          <w:rFonts w:ascii="Arial" w:eastAsia="Calibri" w:hAnsi="Arial" w:cs="Arial"/>
          <w:b/>
          <w:sz w:val="24"/>
          <w:szCs w:val="24"/>
        </w:rPr>
        <w:t>DECIZIA ETAPEI DE ÎNCADRARE</w:t>
      </w:r>
    </w:p>
    <w:p w:rsidR="00FD11C2" w:rsidRPr="00150EA5" w:rsidRDefault="00FD11C2" w:rsidP="00FD11C2">
      <w:pPr>
        <w:shd w:val="clear" w:color="auto" w:fill="FFFFFF"/>
        <w:adjustRightInd w:val="0"/>
        <w:spacing w:after="0" w:line="240" w:lineRule="auto"/>
        <w:jc w:val="center"/>
        <w:rPr>
          <w:rFonts w:ascii="Arial" w:eastAsia="Calibri" w:hAnsi="Arial" w:cs="Arial"/>
          <w:b/>
          <w:sz w:val="24"/>
          <w:szCs w:val="24"/>
        </w:rPr>
      </w:pPr>
      <w:r w:rsidRPr="00150EA5">
        <w:rPr>
          <w:rFonts w:ascii="Arial" w:eastAsia="Times New Roman" w:hAnsi="Arial" w:cs="Arial"/>
          <w:b/>
          <w:sz w:val="24"/>
          <w:szCs w:val="24"/>
          <w:lang w:eastAsia="ro-RO"/>
        </w:rPr>
        <w:t>Nr. /.0</w:t>
      </w:r>
      <w:r w:rsidR="000301EC" w:rsidRPr="00150EA5">
        <w:rPr>
          <w:rFonts w:ascii="Arial" w:eastAsia="Times New Roman" w:hAnsi="Arial" w:cs="Arial"/>
          <w:b/>
          <w:sz w:val="24"/>
          <w:szCs w:val="24"/>
          <w:lang w:eastAsia="ro-RO"/>
        </w:rPr>
        <w:t>9</w:t>
      </w:r>
      <w:r w:rsidRPr="00150EA5">
        <w:rPr>
          <w:rFonts w:ascii="Arial" w:eastAsia="Times New Roman" w:hAnsi="Arial" w:cs="Arial"/>
          <w:b/>
          <w:sz w:val="24"/>
          <w:szCs w:val="24"/>
          <w:lang w:eastAsia="ro-RO"/>
        </w:rPr>
        <w:t>.201</w:t>
      </w:r>
      <w:r w:rsidR="000301EC" w:rsidRPr="00150EA5">
        <w:rPr>
          <w:rFonts w:ascii="Arial" w:eastAsia="Times New Roman" w:hAnsi="Arial" w:cs="Arial"/>
          <w:b/>
          <w:sz w:val="24"/>
          <w:szCs w:val="24"/>
          <w:lang w:eastAsia="ro-RO"/>
        </w:rPr>
        <w:t>7</w:t>
      </w:r>
    </w:p>
    <w:p w:rsidR="00FD11C2" w:rsidRPr="00150EA5" w:rsidRDefault="00FD11C2" w:rsidP="00FD11C2">
      <w:pPr>
        <w:spacing w:after="0" w:line="240" w:lineRule="auto"/>
        <w:ind w:firstLine="720"/>
        <w:jc w:val="both"/>
        <w:rPr>
          <w:rFonts w:ascii="Arial" w:eastAsia="Calibri" w:hAnsi="Arial" w:cs="Arial"/>
          <w:sz w:val="24"/>
          <w:szCs w:val="24"/>
        </w:rPr>
      </w:pPr>
      <w:r w:rsidRPr="00150EA5">
        <w:rPr>
          <w:rFonts w:ascii="Arial" w:eastAsia="Calibri" w:hAnsi="Arial" w:cs="Arial"/>
          <w:sz w:val="24"/>
          <w:szCs w:val="24"/>
        </w:rPr>
        <w:t xml:space="preserve">   </w:t>
      </w:r>
      <w:r w:rsidRPr="00150EA5">
        <w:rPr>
          <w:rFonts w:ascii="Arial" w:eastAsia="Calibri" w:hAnsi="Arial" w:cs="Arial"/>
          <w:sz w:val="24"/>
          <w:szCs w:val="24"/>
        </w:rPr>
        <w:tab/>
      </w:r>
    </w:p>
    <w:p w:rsidR="00FD11C2" w:rsidRPr="00150EA5" w:rsidRDefault="00FD11C2" w:rsidP="00FD11C2">
      <w:pPr>
        <w:shd w:val="clear" w:color="auto" w:fill="FFFFFF"/>
        <w:spacing w:after="0" w:line="240" w:lineRule="auto"/>
        <w:ind w:firstLine="225"/>
        <w:jc w:val="both"/>
        <w:rPr>
          <w:rFonts w:ascii="Arial" w:eastAsia="Calibri" w:hAnsi="Arial" w:cs="Arial"/>
          <w:sz w:val="24"/>
          <w:szCs w:val="24"/>
        </w:rPr>
      </w:pPr>
      <w:r w:rsidRPr="00150EA5">
        <w:rPr>
          <w:rFonts w:ascii="Arial" w:eastAsia="Calibri" w:hAnsi="Arial" w:cs="Arial"/>
          <w:sz w:val="24"/>
          <w:szCs w:val="24"/>
        </w:rPr>
        <w:t xml:space="preserve">     Ca urmare a solicitării de emitere a acordului de mediu adresate de </w:t>
      </w:r>
      <w:r w:rsidRPr="00150EA5">
        <w:rPr>
          <w:rFonts w:ascii="Arial" w:eastAsia="Calibri" w:hAnsi="Arial" w:cs="Arial"/>
          <w:b/>
          <w:sz w:val="24"/>
          <w:szCs w:val="24"/>
        </w:rPr>
        <w:t>FLAGAV SRL</w:t>
      </w:r>
      <w:r w:rsidRPr="00150EA5">
        <w:rPr>
          <w:rFonts w:ascii="Arial" w:eastAsia="Times New Roman" w:hAnsi="Arial" w:cs="Arial"/>
          <w:sz w:val="24"/>
          <w:szCs w:val="24"/>
          <w:lang w:eastAsia="ro-RO"/>
        </w:rPr>
        <w:t xml:space="preserve"> din municipiul </w:t>
      </w:r>
      <w:r w:rsidRPr="00150EA5">
        <w:rPr>
          <w:rFonts w:ascii="Arial" w:eastAsia="Times New Roman" w:hAnsi="Arial" w:cs="Arial"/>
          <w:b/>
          <w:sz w:val="24"/>
          <w:szCs w:val="24"/>
          <w:lang w:eastAsia="ro-RO"/>
        </w:rPr>
        <w:t xml:space="preserve">Sibiu, </w:t>
      </w:r>
      <w:r w:rsidRPr="00150EA5">
        <w:rPr>
          <w:rFonts w:ascii="Arial" w:eastAsia="Times New Roman" w:hAnsi="Arial" w:cs="Arial"/>
          <w:sz w:val="24"/>
          <w:szCs w:val="24"/>
          <w:lang w:eastAsia="ro-RO"/>
        </w:rPr>
        <w:t xml:space="preserve">str. </w:t>
      </w:r>
      <w:r w:rsidRPr="00150EA5">
        <w:rPr>
          <w:rFonts w:ascii="Arial" w:eastAsia="Times New Roman" w:hAnsi="Arial" w:cs="Arial"/>
          <w:b/>
          <w:sz w:val="24"/>
          <w:szCs w:val="24"/>
          <w:lang w:eastAsia="ro-RO"/>
        </w:rPr>
        <w:t xml:space="preserve">Râului, </w:t>
      </w:r>
      <w:r w:rsidRPr="00150EA5">
        <w:rPr>
          <w:rFonts w:ascii="Arial" w:eastAsia="Times New Roman" w:hAnsi="Arial" w:cs="Arial"/>
          <w:sz w:val="24"/>
          <w:szCs w:val="24"/>
          <w:lang w:eastAsia="ro-RO"/>
        </w:rPr>
        <w:t>nr.</w:t>
      </w:r>
      <w:r w:rsidRPr="00150EA5">
        <w:rPr>
          <w:rFonts w:ascii="Arial" w:eastAsia="Times New Roman" w:hAnsi="Arial" w:cs="Arial"/>
          <w:b/>
          <w:sz w:val="24"/>
          <w:szCs w:val="24"/>
          <w:lang w:eastAsia="ro-RO"/>
        </w:rPr>
        <w:t xml:space="preserve"> 33, </w:t>
      </w:r>
      <w:r w:rsidRPr="00150EA5">
        <w:rPr>
          <w:rFonts w:ascii="Arial" w:eastAsia="Times New Roman" w:hAnsi="Arial" w:cs="Arial"/>
          <w:sz w:val="24"/>
          <w:szCs w:val="24"/>
          <w:lang w:eastAsia="ro-RO"/>
        </w:rPr>
        <w:t>jud.</w:t>
      </w:r>
      <w:r w:rsidRPr="00150EA5">
        <w:rPr>
          <w:rFonts w:ascii="Arial" w:eastAsia="Times New Roman" w:hAnsi="Arial" w:cs="Arial"/>
          <w:b/>
          <w:sz w:val="24"/>
          <w:szCs w:val="24"/>
          <w:lang w:eastAsia="ro-RO"/>
        </w:rPr>
        <w:t xml:space="preserve"> Sibiu</w:t>
      </w:r>
      <w:r w:rsidRPr="00150EA5">
        <w:rPr>
          <w:rFonts w:ascii="Arial" w:eastAsia="Times New Roman" w:hAnsi="Arial" w:cs="Arial"/>
          <w:sz w:val="24"/>
          <w:szCs w:val="24"/>
          <w:lang w:eastAsia="ro-RO"/>
        </w:rPr>
        <w:t xml:space="preserve">, </w:t>
      </w:r>
      <w:r w:rsidRPr="00150EA5">
        <w:rPr>
          <w:rFonts w:ascii="Arial" w:eastAsia="Calibri" w:hAnsi="Arial" w:cs="Arial"/>
          <w:sz w:val="24"/>
          <w:szCs w:val="24"/>
        </w:rPr>
        <w:t>înregistrată la Agenţia pentru Protecţia Mediului Sibiu cu nr.</w:t>
      </w:r>
      <w:r w:rsidRPr="00150EA5">
        <w:rPr>
          <w:rFonts w:ascii="Arial" w:eastAsia="Times New Roman" w:hAnsi="Arial" w:cs="Arial"/>
          <w:b/>
          <w:bCs/>
          <w:sz w:val="24"/>
          <w:szCs w:val="24"/>
          <w:lang w:eastAsia="ro-RO"/>
        </w:rPr>
        <w:t xml:space="preserve"> 19940 </w:t>
      </w:r>
      <w:r w:rsidRPr="00150EA5">
        <w:rPr>
          <w:rFonts w:ascii="Arial" w:eastAsia="Times New Roman" w:hAnsi="Arial" w:cs="Arial"/>
          <w:bCs/>
          <w:sz w:val="24"/>
          <w:szCs w:val="24"/>
          <w:lang w:eastAsia="ro-RO"/>
        </w:rPr>
        <w:t xml:space="preserve">din </w:t>
      </w:r>
      <w:r w:rsidRPr="00150EA5">
        <w:rPr>
          <w:rFonts w:ascii="Arial" w:eastAsia="Times New Roman" w:hAnsi="Arial" w:cs="Arial"/>
          <w:b/>
          <w:bCs/>
          <w:sz w:val="24"/>
          <w:szCs w:val="24"/>
          <w:lang w:eastAsia="ro-RO"/>
        </w:rPr>
        <w:t>05.10.201</w:t>
      </w:r>
      <w:r w:rsidR="00257A97" w:rsidRPr="00150EA5">
        <w:rPr>
          <w:rFonts w:ascii="Arial" w:eastAsia="Times New Roman" w:hAnsi="Arial" w:cs="Arial"/>
          <w:b/>
          <w:bCs/>
          <w:sz w:val="24"/>
          <w:szCs w:val="24"/>
          <w:lang w:eastAsia="ro-RO"/>
        </w:rPr>
        <w:t>6</w:t>
      </w:r>
      <w:r w:rsidRPr="00150EA5">
        <w:rPr>
          <w:rFonts w:ascii="Arial" w:eastAsia="Calibri" w:hAnsi="Arial" w:cs="Arial"/>
          <w:sz w:val="24"/>
          <w:szCs w:val="24"/>
        </w:rPr>
        <w:t>,</w:t>
      </w:r>
      <w:r w:rsidR="00257A97" w:rsidRPr="00150EA5">
        <w:rPr>
          <w:rFonts w:ascii="Arial" w:eastAsia="Calibri" w:hAnsi="Arial" w:cs="Arial"/>
          <w:sz w:val="24"/>
          <w:szCs w:val="24"/>
        </w:rPr>
        <w:t xml:space="preserve"> și a completărilor înregistrate cu nr.7194/06.04.2017, respectiv 11031/06.06.2017, </w:t>
      </w:r>
      <w:r w:rsidRPr="00150EA5">
        <w:rPr>
          <w:rFonts w:ascii="Arial" w:eastAsia="Calibri" w:hAnsi="Arial" w:cs="Arial"/>
          <w:sz w:val="24"/>
          <w:szCs w:val="24"/>
        </w:rPr>
        <w:t xml:space="preserve">în baza Hotărârii Guvernului nr. 445/2009 privind evaluarea impactului anumitor proiecte publice şi private asupra mediului şi a O.U.G. nr. 57/2007 privind regimul ariilor naturale protejate, conservarea habitatelor naturale, a florei şi faunei sălbatice, cu modificările şi completările ulterioare, </w:t>
      </w:r>
    </w:p>
    <w:p w:rsidR="00FD11C2" w:rsidRPr="00150EA5" w:rsidRDefault="00FD11C2" w:rsidP="00FD11C2">
      <w:pPr>
        <w:shd w:val="clear" w:color="auto" w:fill="FFFFFF"/>
        <w:spacing w:after="0" w:line="240" w:lineRule="auto"/>
        <w:jc w:val="both"/>
        <w:rPr>
          <w:rFonts w:ascii="Arial" w:eastAsia="Calibri" w:hAnsi="Arial" w:cs="Arial"/>
          <w:b/>
          <w:sz w:val="24"/>
          <w:szCs w:val="24"/>
        </w:rPr>
      </w:pPr>
      <w:r w:rsidRPr="00150EA5">
        <w:rPr>
          <w:rFonts w:ascii="Arial" w:eastAsia="Calibri" w:hAnsi="Arial" w:cs="Arial"/>
          <w:b/>
          <w:sz w:val="24"/>
          <w:szCs w:val="24"/>
        </w:rPr>
        <w:t>Agenţia pentru Protecţia Mediului Sibiu decide</w:t>
      </w:r>
      <w:r w:rsidRPr="00150EA5">
        <w:rPr>
          <w:rFonts w:ascii="Arial" w:eastAsia="Calibri" w:hAnsi="Arial" w:cs="Arial"/>
          <w:sz w:val="24"/>
          <w:szCs w:val="24"/>
        </w:rPr>
        <w:t>, ca urmare a consultărilor desfăşurate în cadrul şedinţei Colectivului de Analiză Tehnică din data de, că proiectul</w:t>
      </w:r>
      <w:r w:rsidRPr="00150EA5">
        <w:rPr>
          <w:rFonts w:ascii="Arial" w:eastAsia="Calibri" w:hAnsi="Arial" w:cs="Arial"/>
          <w:b/>
          <w:sz w:val="24"/>
          <w:szCs w:val="24"/>
        </w:rPr>
        <w:t xml:space="preserve"> </w:t>
      </w:r>
      <w:r w:rsidR="00244DBD" w:rsidRPr="00150EA5">
        <w:rPr>
          <w:rFonts w:ascii="Arial" w:eastAsia="Calibri" w:hAnsi="Arial" w:cs="Arial"/>
          <w:b/>
          <w:sz w:val="24"/>
          <w:szCs w:val="24"/>
        </w:rPr>
        <w:t xml:space="preserve">„Instalare și modernizare linie </w:t>
      </w:r>
      <w:proofErr w:type="spellStart"/>
      <w:r w:rsidR="00244DBD" w:rsidRPr="00150EA5">
        <w:rPr>
          <w:rFonts w:ascii="Arial" w:eastAsia="Calibri" w:hAnsi="Arial" w:cs="Arial"/>
          <w:b/>
          <w:sz w:val="24"/>
          <w:szCs w:val="24"/>
        </w:rPr>
        <w:t>pasivare</w:t>
      </w:r>
      <w:proofErr w:type="spellEnd"/>
      <w:r w:rsidR="00244DBD" w:rsidRPr="00150EA5">
        <w:rPr>
          <w:rFonts w:ascii="Arial" w:eastAsia="Calibri" w:hAnsi="Arial" w:cs="Arial"/>
          <w:b/>
          <w:sz w:val="24"/>
          <w:szCs w:val="24"/>
        </w:rPr>
        <w:t xml:space="preserve"> piese de cupru, modernizare și extindere (retehnologizare) cu o instalație diversificată a stației de </w:t>
      </w:r>
      <w:proofErr w:type="spellStart"/>
      <w:r w:rsidR="00244DBD" w:rsidRPr="00150EA5">
        <w:rPr>
          <w:rFonts w:ascii="Arial" w:eastAsia="Calibri" w:hAnsi="Arial" w:cs="Arial"/>
          <w:b/>
          <w:sz w:val="24"/>
          <w:szCs w:val="24"/>
        </w:rPr>
        <w:t>preepurare</w:t>
      </w:r>
      <w:proofErr w:type="spellEnd"/>
      <w:r w:rsidR="00244DBD" w:rsidRPr="00150EA5">
        <w:rPr>
          <w:rFonts w:ascii="Arial" w:eastAsia="Calibri" w:hAnsi="Arial" w:cs="Arial"/>
          <w:b/>
          <w:sz w:val="24"/>
          <w:szCs w:val="24"/>
        </w:rPr>
        <w:t xml:space="preserve"> a apei uzate și montarea unei linii de degresare, zincare și nichelare a pieselor pe dispozitive în </w:t>
      </w:r>
      <w:r w:rsidR="00CF1D5C" w:rsidRPr="00150EA5">
        <w:rPr>
          <w:rFonts w:ascii="Arial" w:eastAsia="Calibri" w:hAnsi="Arial" w:cs="Arial"/>
          <w:b/>
          <w:sz w:val="24"/>
          <w:szCs w:val="24"/>
        </w:rPr>
        <w:t>spaț</w:t>
      </w:r>
      <w:r w:rsidR="00244DBD" w:rsidRPr="00150EA5">
        <w:rPr>
          <w:rFonts w:ascii="Arial" w:eastAsia="Calibri" w:hAnsi="Arial" w:cs="Arial"/>
          <w:b/>
          <w:sz w:val="24"/>
          <w:szCs w:val="24"/>
        </w:rPr>
        <w:t>iile existente și utilitățile aferente”</w:t>
      </w:r>
      <w:r w:rsidRPr="00150EA5">
        <w:rPr>
          <w:rFonts w:ascii="Arial" w:eastAsia="Calibri" w:hAnsi="Arial" w:cs="Arial"/>
          <w:b/>
          <w:sz w:val="24"/>
          <w:szCs w:val="24"/>
        </w:rPr>
        <w:t xml:space="preserve">, </w:t>
      </w:r>
      <w:r w:rsidRPr="00150EA5">
        <w:rPr>
          <w:rFonts w:ascii="Arial" w:eastAsia="Calibri" w:hAnsi="Arial" w:cs="Arial"/>
          <w:sz w:val="24"/>
          <w:szCs w:val="24"/>
        </w:rPr>
        <w:t>propus a fi amplasat în</w:t>
      </w:r>
      <w:r w:rsidR="00CF1D5C" w:rsidRPr="00150EA5">
        <w:rPr>
          <w:rFonts w:ascii="Arial" w:eastAsia="Times New Roman" w:hAnsi="Arial" w:cs="Arial"/>
          <w:sz w:val="24"/>
          <w:szCs w:val="24"/>
          <w:lang w:eastAsia="ro-RO"/>
        </w:rPr>
        <w:t xml:space="preserve"> municipiul </w:t>
      </w:r>
      <w:r w:rsidR="00CF1D5C" w:rsidRPr="00150EA5">
        <w:rPr>
          <w:rFonts w:ascii="Arial" w:eastAsia="Times New Roman" w:hAnsi="Arial" w:cs="Arial"/>
          <w:b/>
          <w:sz w:val="24"/>
          <w:szCs w:val="24"/>
          <w:lang w:eastAsia="ro-RO"/>
        </w:rPr>
        <w:t xml:space="preserve">Sibiu, </w:t>
      </w:r>
      <w:r w:rsidR="00CF1D5C" w:rsidRPr="00150EA5">
        <w:rPr>
          <w:rFonts w:ascii="Arial" w:eastAsia="Times New Roman" w:hAnsi="Arial" w:cs="Arial"/>
          <w:sz w:val="24"/>
          <w:szCs w:val="24"/>
          <w:lang w:eastAsia="ro-RO"/>
        </w:rPr>
        <w:t xml:space="preserve">str. </w:t>
      </w:r>
      <w:r w:rsidR="00CF1D5C" w:rsidRPr="00150EA5">
        <w:rPr>
          <w:rFonts w:ascii="Arial" w:eastAsia="Times New Roman" w:hAnsi="Arial" w:cs="Arial"/>
          <w:b/>
          <w:sz w:val="24"/>
          <w:szCs w:val="24"/>
          <w:lang w:eastAsia="ro-RO"/>
        </w:rPr>
        <w:t xml:space="preserve">Râului, </w:t>
      </w:r>
      <w:r w:rsidR="00CF1D5C" w:rsidRPr="00150EA5">
        <w:rPr>
          <w:rFonts w:ascii="Arial" w:eastAsia="Times New Roman" w:hAnsi="Arial" w:cs="Arial"/>
          <w:sz w:val="24"/>
          <w:szCs w:val="24"/>
          <w:lang w:eastAsia="ro-RO"/>
        </w:rPr>
        <w:t>nr.</w:t>
      </w:r>
      <w:r w:rsidR="00CF1D5C" w:rsidRPr="00150EA5">
        <w:rPr>
          <w:rFonts w:ascii="Arial" w:eastAsia="Times New Roman" w:hAnsi="Arial" w:cs="Arial"/>
          <w:b/>
          <w:sz w:val="24"/>
          <w:szCs w:val="24"/>
          <w:lang w:eastAsia="ro-RO"/>
        </w:rPr>
        <w:t xml:space="preserve"> 33</w:t>
      </w:r>
      <w:r w:rsidRPr="00150EA5">
        <w:rPr>
          <w:rFonts w:ascii="Arial" w:eastAsia="Times New Roman" w:hAnsi="Arial" w:cs="Arial"/>
          <w:b/>
          <w:sz w:val="24"/>
          <w:szCs w:val="24"/>
          <w:lang w:eastAsia="ro-RO"/>
        </w:rPr>
        <w:t xml:space="preserve">, </w:t>
      </w:r>
      <w:r w:rsidRPr="00150EA5">
        <w:rPr>
          <w:rFonts w:ascii="Arial" w:eastAsia="Calibri" w:hAnsi="Arial" w:cs="Arial"/>
          <w:b/>
          <w:sz w:val="24"/>
          <w:szCs w:val="24"/>
        </w:rPr>
        <w:t>nu se supune evaluării impactului asupra mediului şi nu se supune evaluării adecvate.</w:t>
      </w:r>
    </w:p>
    <w:p w:rsidR="00FD11C2" w:rsidRPr="00150EA5" w:rsidRDefault="00FD11C2" w:rsidP="00FD11C2">
      <w:pPr>
        <w:shd w:val="clear" w:color="auto" w:fill="FFFFFF"/>
        <w:spacing w:after="0" w:line="240" w:lineRule="auto"/>
        <w:jc w:val="both"/>
        <w:rPr>
          <w:rFonts w:ascii="Arial" w:eastAsia="Calibri" w:hAnsi="Arial" w:cs="Arial"/>
          <w:b/>
          <w:sz w:val="24"/>
          <w:szCs w:val="24"/>
        </w:rPr>
      </w:pPr>
    </w:p>
    <w:p w:rsidR="00FD11C2" w:rsidRPr="00150EA5" w:rsidRDefault="00FD11C2" w:rsidP="00FD11C2">
      <w:pPr>
        <w:shd w:val="clear" w:color="auto" w:fill="FFFFFF"/>
        <w:spacing w:after="0" w:line="240" w:lineRule="auto"/>
        <w:jc w:val="both"/>
        <w:rPr>
          <w:rFonts w:ascii="Arial" w:eastAsia="Calibri" w:hAnsi="Arial" w:cs="Arial"/>
          <w:b/>
          <w:sz w:val="24"/>
          <w:szCs w:val="24"/>
        </w:rPr>
      </w:pPr>
      <w:r w:rsidRPr="00150EA5">
        <w:rPr>
          <w:rFonts w:ascii="Arial" w:eastAsia="Calibri" w:hAnsi="Arial" w:cs="Arial"/>
          <w:b/>
          <w:sz w:val="24"/>
          <w:szCs w:val="24"/>
        </w:rPr>
        <w:t>Justificarea prezentei decizii:</w:t>
      </w:r>
    </w:p>
    <w:p w:rsidR="00FD11C2" w:rsidRPr="00150EA5" w:rsidRDefault="00FD11C2" w:rsidP="00FD11C2">
      <w:pPr>
        <w:shd w:val="clear" w:color="auto" w:fill="FFFFFF"/>
        <w:spacing w:after="0" w:line="240" w:lineRule="auto"/>
        <w:jc w:val="both"/>
        <w:rPr>
          <w:rFonts w:ascii="Arial" w:eastAsia="Calibri" w:hAnsi="Arial" w:cs="Arial"/>
          <w:sz w:val="24"/>
          <w:szCs w:val="24"/>
        </w:rPr>
      </w:pPr>
      <w:r w:rsidRPr="00150EA5">
        <w:rPr>
          <w:rFonts w:ascii="Arial" w:eastAsia="Calibri" w:hAnsi="Arial" w:cs="Arial"/>
          <w:b/>
          <w:sz w:val="24"/>
          <w:szCs w:val="24"/>
        </w:rPr>
        <w:t>I. Motivele care au stat la baza luării deciziei etapei de încadrare în procedura de evaluare  a impactului asupra mediului</w:t>
      </w:r>
      <w:r w:rsidRPr="00150EA5">
        <w:rPr>
          <w:rFonts w:ascii="Arial" w:eastAsia="Calibri" w:hAnsi="Arial" w:cs="Arial"/>
          <w:sz w:val="24"/>
          <w:szCs w:val="24"/>
        </w:rPr>
        <w:t xml:space="preserve"> sunt următoarele:</w:t>
      </w:r>
    </w:p>
    <w:p w:rsidR="00FD11C2" w:rsidRPr="00150EA5" w:rsidRDefault="00FD11C2" w:rsidP="00FD11C2">
      <w:pPr>
        <w:shd w:val="clear" w:color="auto" w:fill="FFFFFF"/>
        <w:spacing w:after="0" w:line="240" w:lineRule="auto"/>
        <w:jc w:val="both"/>
        <w:rPr>
          <w:rFonts w:ascii="Arial" w:eastAsia="Times New Roman" w:hAnsi="Arial" w:cs="Arial"/>
          <w:b/>
          <w:sz w:val="24"/>
          <w:szCs w:val="24"/>
        </w:rPr>
      </w:pPr>
      <w:r w:rsidRPr="00150EA5">
        <w:rPr>
          <w:rFonts w:ascii="Arial" w:eastAsia="Calibri" w:hAnsi="Arial" w:cs="Arial"/>
          <w:sz w:val="24"/>
          <w:szCs w:val="24"/>
        </w:rPr>
        <w:t xml:space="preserve">Proiectul se încadrează în prevederile H.G. nr. 445/2009, anexa 2, pct. </w:t>
      </w:r>
      <w:r w:rsidRPr="00150EA5">
        <w:rPr>
          <w:rFonts w:ascii="Arial" w:eastAsia="Times New Roman" w:hAnsi="Arial" w:cs="Arial"/>
          <w:sz w:val="24"/>
          <w:szCs w:val="24"/>
          <w:lang w:eastAsia="ro-RO"/>
        </w:rPr>
        <w:t>1</w:t>
      </w:r>
      <w:r w:rsidR="00CF1D5C" w:rsidRPr="00150EA5">
        <w:rPr>
          <w:rFonts w:ascii="Arial" w:eastAsia="Times New Roman" w:hAnsi="Arial" w:cs="Arial"/>
          <w:sz w:val="24"/>
          <w:szCs w:val="24"/>
          <w:lang w:eastAsia="ro-RO"/>
        </w:rPr>
        <w:t>3</w:t>
      </w:r>
      <w:r w:rsidRPr="00150EA5">
        <w:rPr>
          <w:rFonts w:ascii="Arial" w:eastAsia="Times New Roman" w:hAnsi="Arial" w:cs="Arial"/>
          <w:sz w:val="24"/>
          <w:szCs w:val="24"/>
          <w:lang w:eastAsia="ro-RO"/>
        </w:rPr>
        <w:t xml:space="preserve"> a);</w:t>
      </w:r>
      <w:r w:rsidRPr="00150EA5">
        <w:rPr>
          <w:rFonts w:ascii="Arial" w:eastAsia="Times New Roman" w:hAnsi="Arial" w:cs="Arial"/>
          <w:b/>
          <w:sz w:val="24"/>
          <w:szCs w:val="24"/>
        </w:rPr>
        <w:t xml:space="preserve"> </w:t>
      </w:r>
    </w:p>
    <w:p w:rsidR="00FD11C2" w:rsidRPr="00150EA5" w:rsidRDefault="00FD11C2" w:rsidP="00FD11C2">
      <w:pPr>
        <w:shd w:val="clear" w:color="auto" w:fill="FFFFFF"/>
        <w:spacing w:after="0" w:line="240" w:lineRule="auto"/>
        <w:jc w:val="both"/>
        <w:rPr>
          <w:rFonts w:ascii="Arial" w:eastAsia="Calibri" w:hAnsi="Arial" w:cs="Arial"/>
          <w:sz w:val="24"/>
          <w:szCs w:val="24"/>
        </w:rPr>
      </w:pPr>
      <w:r w:rsidRPr="00150EA5">
        <w:rPr>
          <w:rFonts w:ascii="Arial" w:eastAsia="Times New Roman" w:hAnsi="Arial" w:cs="Arial"/>
          <w:b/>
          <w:sz w:val="24"/>
          <w:szCs w:val="24"/>
        </w:rPr>
        <w:t>1. Caracteristicile proiectului</w:t>
      </w:r>
    </w:p>
    <w:p w:rsidR="00D645F5"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a)</w:t>
      </w:r>
      <w:r w:rsidRPr="00150EA5">
        <w:rPr>
          <w:rFonts w:ascii="Arial" w:eastAsia="Times New Roman" w:hAnsi="Arial" w:cs="Arial"/>
          <w:sz w:val="24"/>
          <w:szCs w:val="24"/>
        </w:rPr>
        <w:t xml:space="preserve"> </w:t>
      </w:r>
      <w:r w:rsidRPr="00150EA5">
        <w:rPr>
          <w:rFonts w:ascii="Arial" w:eastAsia="Times New Roman" w:hAnsi="Arial" w:cs="Arial"/>
          <w:b/>
          <w:sz w:val="24"/>
          <w:szCs w:val="24"/>
        </w:rPr>
        <w:t>Mărimea proiectului</w:t>
      </w:r>
      <w:r w:rsidRPr="00150EA5">
        <w:rPr>
          <w:rFonts w:ascii="Arial" w:eastAsia="Times New Roman" w:hAnsi="Arial" w:cs="Arial"/>
          <w:sz w:val="24"/>
          <w:szCs w:val="24"/>
        </w:rPr>
        <w:t xml:space="preserve"> </w:t>
      </w:r>
    </w:p>
    <w:p w:rsidR="00FD11C2" w:rsidRPr="00150EA5" w:rsidRDefault="00CF1D5C" w:rsidP="00FD11C2">
      <w:pPr>
        <w:spacing w:after="0" w:line="240" w:lineRule="auto"/>
        <w:jc w:val="both"/>
        <w:rPr>
          <w:rFonts w:ascii="Arial" w:eastAsia="Times New Roman" w:hAnsi="Arial" w:cs="Arial"/>
          <w:sz w:val="24"/>
          <w:szCs w:val="24"/>
        </w:rPr>
      </w:pPr>
      <w:r w:rsidRPr="00150EA5">
        <w:rPr>
          <w:rFonts w:ascii="Arial" w:eastAsia="Times New Roman" w:hAnsi="Arial" w:cs="Arial"/>
          <w:sz w:val="24"/>
          <w:szCs w:val="24"/>
        </w:rPr>
        <w:t>Proiectul pre</w:t>
      </w:r>
      <w:r w:rsidR="00FD11C2" w:rsidRPr="00150EA5">
        <w:rPr>
          <w:rFonts w:ascii="Arial" w:eastAsia="Times New Roman" w:hAnsi="Arial" w:cs="Arial"/>
          <w:sz w:val="24"/>
          <w:szCs w:val="24"/>
        </w:rPr>
        <w:t>vede</w:t>
      </w:r>
      <w:r w:rsidR="007440F7" w:rsidRPr="00150EA5">
        <w:rPr>
          <w:rFonts w:ascii="Arial" w:eastAsia="Times New Roman" w:hAnsi="Arial" w:cs="Arial"/>
          <w:sz w:val="24"/>
          <w:szCs w:val="24"/>
        </w:rPr>
        <w:t xml:space="preserve"> montarea următoarelor instalații</w:t>
      </w:r>
      <w:r w:rsidR="00FD11C2" w:rsidRPr="00150EA5">
        <w:rPr>
          <w:rFonts w:ascii="Arial" w:eastAsia="Times New Roman" w:hAnsi="Arial" w:cs="Arial"/>
          <w:sz w:val="24"/>
          <w:szCs w:val="24"/>
        </w:rPr>
        <w:t xml:space="preserve">: </w:t>
      </w:r>
    </w:p>
    <w:p w:rsidR="002543D7" w:rsidRPr="00150EA5" w:rsidRDefault="007440F7" w:rsidP="007440F7">
      <w:pPr>
        <w:spacing w:after="0" w:line="240" w:lineRule="auto"/>
        <w:jc w:val="both"/>
        <w:rPr>
          <w:rFonts w:ascii="Arial" w:eastAsia="Times New Roman" w:hAnsi="Arial" w:cs="Arial"/>
          <w:sz w:val="24"/>
          <w:szCs w:val="24"/>
          <w:lang w:eastAsia="ro-RO"/>
        </w:rPr>
      </w:pPr>
      <w:r w:rsidRPr="00150EA5">
        <w:rPr>
          <w:rFonts w:ascii="Arial" w:eastAsia="Times New Roman" w:hAnsi="Arial" w:cs="Arial"/>
          <w:sz w:val="24"/>
          <w:szCs w:val="24"/>
          <w:lang w:eastAsia="ro-RO"/>
        </w:rPr>
        <w:t xml:space="preserve">1.Instalatie de </w:t>
      </w:r>
      <w:proofErr w:type="spellStart"/>
      <w:r w:rsidRPr="00150EA5">
        <w:rPr>
          <w:rFonts w:ascii="Arial" w:eastAsia="Times New Roman" w:hAnsi="Arial" w:cs="Arial"/>
          <w:sz w:val="24"/>
          <w:szCs w:val="24"/>
          <w:lang w:eastAsia="ro-RO"/>
        </w:rPr>
        <w:t>pasivare</w:t>
      </w:r>
      <w:proofErr w:type="spellEnd"/>
      <w:r w:rsidRPr="00150EA5">
        <w:rPr>
          <w:rFonts w:ascii="Arial" w:eastAsia="Times New Roman" w:hAnsi="Arial" w:cs="Arial"/>
          <w:sz w:val="24"/>
          <w:szCs w:val="24"/>
          <w:lang w:eastAsia="ro-RO"/>
        </w:rPr>
        <w:t xml:space="preserve"> bare de cupru utilizate în tablourile electrice de mare putere, cu scopul de a le proteja și a le îmbunătăți aspectul.</w:t>
      </w:r>
      <w:r w:rsidR="002543D7" w:rsidRPr="00150EA5">
        <w:rPr>
          <w:rFonts w:ascii="Arial" w:eastAsia="Times New Roman" w:hAnsi="Arial" w:cs="Arial"/>
          <w:sz w:val="24"/>
          <w:szCs w:val="24"/>
          <w:lang w:eastAsia="ro-RO"/>
        </w:rPr>
        <w:t xml:space="preserve"> Fluxul de </w:t>
      </w:r>
      <w:proofErr w:type="spellStart"/>
      <w:r w:rsidR="002543D7" w:rsidRPr="00150EA5">
        <w:rPr>
          <w:rFonts w:ascii="Arial" w:eastAsia="Times New Roman" w:hAnsi="Arial" w:cs="Arial"/>
          <w:sz w:val="24"/>
          <w:szCs w:val="24"/>
          <w:lang w:eastAsia="ro-RO"/>
        </w:rPr>
        <w:t>pasivare</w:t>
      </w:r>
      <w:proofErr w:type="spellEnd"/>
      <w:r w:rsidR="002543D7" w:rsidRPr="00150EA5">
        <w:rPr>
          <w:rFonts w:ascii="Arial" w:eastAsia="Times New Roman" w:hAnsi="Arial" w:cs="Arial"/>
          <w:sz w:val="24"/>
          <w:szCs w:val="24"/>
          <w:lang w:eastAsia="ro-RO"/>
        </w:rPr>
        <w:t xml:space="preserve"> constă în: degresare alcalină, spălare cu apă, decapare aci</w:t>
      </w:r>
      <w:r w:rsidR="00B3282B" w:rsidRPr="00150EA5">
        <w:rPr>
          <w:rFonts w:ascii="Arial" w:eastAsia="Times New Roman" w:hAnsi="Arial" w:cs="Arial"/>
          <w:sz w:val="24"/>
          <w:szCs w:val="24"/>
          <w:lang w:eastAsia="ro-RO"/>
        </w:rPr>
        <w:t>d</w:t>
      </w:r>
      <w:r w:rsidR="002543D7" w:rsidRPr="00150EA5">
        <w:rPr>
          <w:rFonts w:ascii="Arial" w:eastAsia="Times New Roman" w:hAnsi="Arial" w:cs="Arial"/>
          <w:sz w:val="24"/>
          <w:szCs w:val="24"/>
          <w:lang w:eastAsia="ro-RO"/>
        </w:rPr>
        <w:t>ă, spălare cu apă, neutralizare antioxidantă</w:t>
      </w:r>
      <w:r w:rsidR="001E1C58" w:rsidRPr="00150EA5">
        <w:rPr>
          <w:rFonts w:ascii="Arial" w:eastAsia="Times New Roman" w:hAnsi="Arial" w:cs="Arial"/>
          <w:sz w:val="24"/>
          <w:szCs w:val="24"/>
          <w:lang w:eastAsia="ro-RO"/>
        </w:rPr>
        <w:t>,</w:t>
      </w:r>
      <w:r w:rsidR="002543D7" w:rsidRPr="00150EA5">
        <w:rPr>
          <w:rFonts w:ascii="Arial" w:eastAsia="Times New Roman" w:hAnsi="Arial" w:cs="Arial"/>
          <w:sz w:val="24"/>
          <w:szCs w:val="24"/>
          <w:lang w:eastAsia="ro-RO"/>
        </w:rPr>
        <w:t xml:space="preserve"> spălare cu apă, uscare cu aer comprimat, uscare cu aer c</w:t>
      </w:r>
      <w:r w:rsidR="00B3282B" w:rsidRPr="00150EA5">
        <w:rPr>
          <w:rFonts w:ascii="Arial" w:eastAsia="Times New Roman" w:hAnsi="Arial" w:cs="Arial"/>
          <w:sz w:val="24"/>
          <w:szCs w:val="24"/>
          <w:lang w:eastAsia="ro-RO"/>
        </w:rPr>
        <w:t>a</w:t>
      </w:r>
      <w:r w:rsidR="002543D7" w:rsidRPr="00150EA5">
        <w:rPr>
          <w:rFonts w:ascii="Arial" w:eastAsia="Times New Roman" w:hAnsi="Arial" w:cs="Arial"/>
          <w:sz w:val="24"/>
          <w:szCs w:val="24"/>
          <w:lang w:eastAsia="ro-RO"/>
        </w:rPr>
        <w:t xml:space="preserve">ld, </w:t>
      </w:r>
      <w:proofErr w:type="spellStart"/>
      <w:r w:rsidR="002543D7" w:rsidRPr="00150EA5">
        <w:rPr>
          <w:rFonts w:ascii="Arial" w:eastAsia="Times New Roman" w:hAnsi="Arial" w:cs="Arial"/>
          <w:sz w:val="24"/>
          <w:szCs w:val="24"/>
          <w:lang w:eastAsia="ro-RO"/>
        </w:rPr>
        <w:t>pasivare</w:t>
      </w:r>
      <w:proofErr w:type="spellEnd"/>
      <w:r w:rsidR="002543D7" w:rsidRPr="00150EA5">
        <w:rPr>
          <w:rFonts w:ascii="Arial" w:eastAsia="Times New Roman" w:hAnsi="Arial" w:cs="Arial"/>
          <w:sz w:val="24"/>
          <w:szCs w:val="24"/>
          <w:lang w:eastAsia="ro-RO"/>
        </w:rPr>
        <w:t>.</w:t>
      </w:r>
    </w:p>
    <w:p w:rsidR="009F502F" w:rsidRPr="00150EA5" w:rsidRDefault="007440F7" w:rsidP="00B3282B">
      <w:pPr>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Instalația proiectată </w:t>
      </w:r>
      <w:r w:rsidR="00B3282B" w:rsidRPr="00150EA5">
        <w:rPr>
          <w:rFonts w:ascii="Arial" w:eastAsia="Calibri" w:hAnsi="Arial" w:cs="Arial"/>
          <w:sz w:val="24"/>
          <w:szCs w:val="24"/>
        </w:rPr>
        <w:t xml:space="preserve">cuprinde </w:t>
      </w:r>
      <w:r w:rsidRPr="00150EA5">
        <w:rPr>
          <w:rFonts w:ascii="Arial" w:eastAsia="Calibri" w:hAnsi="Arial" w:cs="Arial"/>
          <w:sz w:val="24"/>
          <w:szCs w:val="24"/>
        </w:rPr>
        <w:t>următoarele componente: structura de susținere și calea de rulare a căruciorului de transport, tabloul de comandă</w:t>
      </w:r>
      <w:r w:rsidR="002543D7" w:rsidRPr="00150EA5">
        <w:rPr>
          <w:rFonts w:ascii="Arial" w:eastAsia="Calibri" w:hAnsi="Arial" w:cs="Arial"/>
          <w:sz w:val="24"/>
          <w:szCs w:val="24"/>
        </w:rPr>
        <w:t xml:space="preserve">, </w:t>
      </w:r>
      <w:r w:rsidRPr="00150EA5">
        <w:rPr>
          <w:rFonts w:ascii="Arial" w:eastAsia="Calibri" w:hAnsi="Arial" w:cs="Arial"/>
          <w:sz w:val="24"/>
          <w:szCs w:val="24"/>
        </w:rPr>
        <w:t xml:space="preserve">linia </w:t>
      </w:r>
      <w:r w:rsidR="00B3282B" w:rsidRPr="00150EA5">
        <w:rPr>
          <w:rFonts w:ascii="Arial" w:eastAsia="Calibri" w:hAnsi="Arial" w:cs="Arial"/>
          <w:sz w:val="24"/>
          <w:szCs w:val="24"/>
        </w:rPr>
        <w:t xml:space="preserve">de </w:t>
      </w:r>
      <w:proofErr w:type="spellStart"/>
      <w:r w:rsidR="00B3282B" w:rsidRPr="00150EA5">
        <w:rPr>
          <w:rFonts w:ascii="Arial" w:eastAsia="Calibri" w:hAnsi="Arial" w:cs="Arial"/>
          <w:sz w:val="24"/>
          <w:szCs w:val="24"/>
        </w:rPr>
        <w:t>pasivare</w:t>
      </w:r>
      <w:proofErr w:type="spellEnd"/>
      <w:r w:rsidR="00B3282B" w:rsidRPr="00150EA5">
        <w:rPr>
          <w:rFonts w:ascii="Arial" w:eastAsia="Calibri" w:hAnsi="Arial" w:cs="Arial"/>
          <w:sz w:val="24"/>
          <w:szCs w:val="24"/>
        </w:rPr>
        <w:t xml:space="preserve"> </w:t>
      </w:r>
      <w:r w:rsidRPr="00150EA5">
        <w:rPr>
          <w:rFonts w:ascii="Arial" w:eastAsia="Calibri" w:hAnsi="Arial" w:cs="Arial"/>
          <w:sz w:val="24"/>
          <w:szCs w:val="24"/>
        </w:rPr>
        <w:t>compus</w:t>
      </w:r>
      <w:r w:rsidR="00B3282B" w:rsidRPr="00150EA5">
        <w:rPr>
          <w:rFonts w:ascii="Arial" w:eastAsia="Calibri" w:hAnsi="Arial" w:cs="Arial"/>
          <w:sz w:val="24"/>
          <w:szCs w:val="24"/>
        </w:rPr>
        <w:t xml:space="preserve">ă </w:t>
      </w:r>
      <w:r w:rsidRPr="00150EA5">
        <w:rPr>
          <w:rFonts w:ascii="Arial" w:eastAsia="Calibri" w:hAnsi="Arial" w:cs="Arial"/>
          <w:sz w:val="24"/>
          <w:szCs w:val="24"/>
        </w:rPr>
        <w:t xml:space="preserve">dintr-o succesiune de </w:t>
      </w:r>
      <w:r w:rsidR="002543D7" w:rsidRPr="00150EA5">
        <w:rPr>
          <w:rFonts w:ascii="Arial" w:eastAsia="Calibri" w:hAnsi="Arial" w:cs="Arial"/>
          <w:sz w:val="24"/>
          <w:szCs w:val="24"/>
        </w:rPr>
        <w:t xml:space="preserve">6 </w:t>
      </w:r>
      <w:r w:rsidRPr="00150EA5">
        <w:rPr>
          <w:rFonts w:ascii="Arial" w:eastAsia="Calibri" w:hAnsi="Arial" w:cs="Arial"/>
          <w:sz w:val="24"/>
          <w:szCs w:val="24"/>
        </w:rPr>
        <w:t>b</w:t>
      </w:r>
      <w:r w:rsidR="002543D7" w:rsidRPr="00150EA5">
        <w:rPr>
          <w:rFonts w:ascii="Arial" w:eastAsia="Calibri" w:hAnsi="Arial" w:cs="Arial"/>
          <w:sz w:val="24"/>
          <w:szCs w:val="24"/>
        </w:rPr>
        <w:t>ă</w:t>
      </w:r>
      <w:r w:rsidRPr="00150EA5">
        <w:rPr>
          <w:rFonts w:ascii="Arial" w:eastAsia="Calibri" w:hAnsi="Arial" w:cs="Arial"/>
          <w:sz w:val="24"/>
          <w:szCs w:val="24"/>
        </w:rPr>
        <w:t xml:space="preserve">i </w:t>
      </w:r>
      <w:r w:rsidR="002543D7" w:rsidRPr="00150EA5">
        <w:rPr>
          <w:rFonts w:ascii="Arial" w:eastAsia="Calibri" w:hAnsi="Arial" w:cs="Arial"/>
          <w:sz w:val="24"/>
          <w:szCs w:val="24"/>
        </w:rPr>
        <w:t xml:space="preserve">din polipropilenă </w:t>
      </w:r>
      <w:r w:rsidRPr="00150EA5">
        <w:rPr>
          <w:rFonts w:ascii="Arial" w:eastAsia="Calibri" w:hAnsi="Arial" w:cs="Arial"/>
          <w:sz w:val="24"/>
          <w:szCs w:val="24"/>
        </w:rPr>
        <w:t xml:space="preserve">cu o capacitate  de </w:t>
      </w:r>
      <w:r w:rsidR="001550B4">
        <w:rPr>
          <w:rFonts w:ascii="Arial" w:eastAsia="Calibri" w:hAnsi="Arial" w:cs="Arial"/>
          <w:sz w:val="24"/>
          <w:szCs w:val="24"/>
        </w:rPr>
        <w:t>120</w:t>
      </w:r>
      <w:r w:rsidRPr="00150EA5">
        <w:rPr>
          <w:rFonts w:ascii="Arial" w:eastAsia="Calibri" w:hAnsi="Arial" w:cs="Arial"/>
          <w:sz w:val="24"/>
          <w:szCs w:val="24"/>
        </w:rPr>
        <w:t xml:space="preserve">0 l </w:t>
      </w:r>
      <w:r w:rsidR="00B3282B" w:rsidRPr="00150EA5">
        <w:rPr>
          <w:rFonts w:ascii="Arial" w:eastAsia="Calibri" w:hAnsi="Arial" w:cs="Arial"/>
          <w:sz w:val="24"/>
          <w:szCs w:val="24"/>
        </w:rPr>
        <w:t xml:space="preserve"> fiecare,</w:t>
      </w:r>
      <w:r w:rsidR="001550B4">
        <w:rPr>
          <w:rFonts w:ascii="Arial" w:eastAsia="Calibri" w:hAnsi="Arial" w:cs="Arial"/>
          <w:sz w:val="24"/>
          <w:szCs w:val="24"/>
        </w:rPr>
        <w:t xml:space="preserve"> cu cuvă de retenție încorporată,</w:t>
      </w:r>
      <w:r w:rsidR="00B3282B" w:rsidRPr="00150EA5">
        <w:rPr>
          <w:rFonts w:ascii="Arial" w:eastAsia="Calibri" w:hAnsi="Arial" w:cs="Arial"/>
          <w:sz w:val="24"/>
          <w:szCs w:val="24"/>
        </w:rPr>
        <w:t xml:space="preserve"> baia de </w:t>
      </w:r>
      <w:proofErr w:type="spellStart"/>
      <w:r w:rsidR="00B3282B" w:rsidRPr="00150EA5">
        <w:rPr>
          <w:rFonts w:ascii="Arial" w:eastAsia="Calibri" w:hAnsi="Arial" w:cs="Arial"/>
          <w:sz w:val="24"/>
          <w:szCs w:val="24"/>
        </w:rPr>
        <w:t>pasivare</w:t>
      </w:r>
      <w:proofErr w:type="spellEnd"/>
      <w:r w:rsidR="00B3282B" w:rsidRPr="00150EA5">
        <w:rPr>
          <w:rFonts w:ascii="Arial" w:eastAsia="Calibri" w:hAnsi="Arial" w:cs="Arial"/>
          <w:sz w:val="24"/>
          <w:szCs w:val="24"/>
        </w:rPr>
        <w:t xml:space="preserve"> are volumul </w:t>
      </w:r>
      <w:r w:rsidR="001550B4">
        <w:rPr>
          <w:rFonts w:ascii="Arial" w:eastAsia="Calibri" w:hAnsi="Arial" w:cs="Arial"/>
          <w:sz w:val="24"/>
          <w:szCs w:val="24"/>
        </w:rPr>
        <w:t>6</w:t>
      </w:r>
      <w:r w:rsidR="00B3282B" w:rsidRPr="00150EA5">
        <w:rPr>
          <w:rFonts w:ascii="Arial" w:eastAsia="Calibri" w:hAnsi="Arial" w:cs="Arial"/>
          <w:sz w:val="24"/>
          <w:szCs w:val="24"/>
        </w:rPr>
        <w:t xml:space="preserve">00 l și e confecționată din oțel. </w:t>
      </w:r>
    </w:p>
    <w:p w:rsidR="00513194" w:rsidRPr="00150EA5" w:rsidRDefault="00513194" w:rsidP="00513194">
      <w:pPr>
        <w:spacing w:after="0" w:line="240" w:lineRule="auto"/>
        <w:jc w:val="both"/>
        <w:rPr>
          <w:rFonts w:ascii="Arial" w:eastAsia="Calibri" w:hAnsi="Arial" w:cs="Arial"/>
          <w:sz w:val="24"/>
          <w:szCs w:val="24"/>
        </w:rPr>
      </w:pPr>
      <w:r w:rsidRPr="00150EA5">
        <w:rPr>
          <w:rFonts w:ascii="Arial" w:eastAsia="Calibri" w:hAnsi="Arial" w:cs="Arial"/>
          <w:sz w:val="24"/>
          <w:szCs w:val="24"/>
        </w:rPr>
        <w:t>2. Linia de degresare, cuprare-nichelare a pieselor pe dispozitive este destina</w:t>
      </w:r>
      <w:r w:rsidR="00C83097" w:rsidRPr="00150EA5">
        <w:rPr>
          <w:rFonts w:ascii="Arial" w:eastAsia="Calibri" w:hAnsi="Arial" w:cs="Arial"/>
          <w:sz w:val="24"/>
          <w:szCs w:val="24"/>
        </w:rPr>
        <w:t>t</w:t>
      </w:r>
      <w:r w:rsidRPr="00150EA5">
        <w:rPr>
          <w:rFonts w:ascii="Arial" w:eastAsia="Calibri" w:hAnsi="Arial" w:cs="Arial"/>
          <w:sz w:val="24"/>
          <w:szCs w:val="24"/>
        </w:rPr>
        <w:t xml:space="preserve">ă reperelor ce nu se pot acoperi </w:t>
      </w:r>
      <w:r w:rsidR="00C83097" w:rsidRPr="00150EA5">
        <w:rPr>
          <w:rFonts w:ascii="Arial" w:eastAsia="Calibri" w:hAnsi="Arial" w:cs="Arial"/>
          <w:sz w:val="24"/>
          <w:szCs w:val="24"/>
        </w:rPr>
        <w:t>î</w:t>
      </w:r>
      <w:r w:rsidRPr="00150EA5">
        <w:rPr>
          <w:rFonts w:ascii="Arial" w:eastAsia="Calibri" w:hAnsi="Arial" w:cs="Arial"/>
          <w:sz w:val="24"/>
          <w:szCs w:val="24"/>
        </w:rPr>
        <w:t>n</w:t>
      </w:r>
      <w:r w:rsidR="00807B3C" w:rsidRPr="00150EA5">
        <w:rPr>
          <w:rFonts w:ascii="Arial" w:eastAsia="Calibri" w:hAnsi="Arial" w:cs="Arial"/>
          <w:sz w:val="24"/>
          <w:szCs w:val="24"/>
        </w:rPr>
        <w:t xml:space="preserve"> linia cu</w:t>
      </w:r>
      <w:r w:rsidRPr="00150EA5">
        <w:rPr>
          <w:rFonts w:ascii="Arial" w:eastAsia="Calibri" w:hAnsi="Arial" w:cs="Arial"/>
          <w:sz w:val="24"/>
          <w:szCs w:val="24"/>
        </w:rPr>
        <w:t xml:space="preserve"> tamburi</w:t>
      </w:r>
      <w:r w:rsidR="00D645F5" w:rsidRPr="00150EA5">
        <w:rPr>
          <w:rFonts w:ascii="Arial" w:eastAsia="Calibri" w:hAnsi="Arial" w:cs="Arial"/>
          <w:sz w:val="24"/>
          <w:szCs w:val="24"/>
        </w:rPr>
        <w:t xml:space="preserve"> existentă</w:t>
      </w:r>
      <w:r w:rsidRPr="00150EA5">
        <w:rPr>
          <w:rFonts w:ascii="Arial" w:eastAsia="Calibri" w:hAnsi="Arial" w:cs="Arial"/>
          <w:sz w:val="24"/>
          <w:szCs w:val="24"/>
        </w:rPr>
        <w:t>.</w:t>
      </w:r>
    </w:p>
    <w:p w:rsidR="00513194" w:rsidRPr="00150EA5" w:rsidRDefault="00513194" w:rsidP="00513194">
      <w:pPr>
        <w:spacing w:after="0" w:line="240" w:lineRule="auto"/>
        <w:jc w:val="both"/>
        <w:rPr>
          <w:rFonts w:ascii="Arial" w:eastAsia="Calibri" w:hAnsi="Arial" w:cs="Arial"/>
          <w:sz w:val="24"/>
          <w:szCs w:val="24"/>
        </w:rPr>
      </w:pPr>
      <w:r w:rsidRPr="00150EA5">
        <w:rPr>
          <w:rFonts w:ascii="Arial" w:eastAsia="Calibri" w:hAnsi="Arial" w:cs="Arial"/>
          <w:sz w:val="24"/>
          <w:szCs w:val="24"/>
        </w:rPr>
        <w:t>Linia const</w:t>
      </w:r>
      <w:r w:rsidR="0004001F" w:rsidRPr="00150EA5">
        <w:rPr>
          <w:rFonts w:ascii="Arial" w:eastAsia="Calibri" w:hAnsi="Arial" w:cs="Arial"/>
          <w:sz w:val="24"/>
          <w:szCs w:val="24"/>
        </w:rPr>
        <w:t>ă</w:t>
      </w:r>
      <w:r w:rsidRPr="00150EA5">
        <w:rPr>
          <w:rFonts w:ascii="Arial" w:eastAsia="Calibri" w:hAnsi="Arial" w:cs="Arial"/>
          <w:sz w:val="24"/>
          <w:szCs w:val="24"/>
        </w:rPr>
        <w:t xml:space="preserve"> </w:t>
      </w:r>
      <w:r w:rsidR="00807B3C" w:rsidRPr="00150EA5">
        <w:rPr>
          <w:rFonts w:ascii="Arial" w:eastAsia="Calibri" w:hAnsi="Arial" w:cs="Arial"/>
          <w:sz w:val="24"/>
          <w:szCs w:val="24"/>
        </w:rPr>
        <w:t>î</w:t>
      </w:r>
      <w:r w:rsidRPr="00150EA5">
        <w:rPr>
          <w:rFonts w:ascii="Arial" w:eastAsia="Calibri" w:hAnsi="Arial" w:cs="Arial"/>
          <w:sz w:val="24"/>
          <w:szCs w:val="24"/>
        </w:rPr>
        <w:t>ntr-o suc</w:t>
      </w:r>
      <w:r w:rsidR="00D645F5" w:rsidRPr="00150EA5">
        <w:rPr>
          <w:rFonts w:ascii="Arial" w:eastAsia="Calibri" w:hAnsi="Arial" w:cs="Arial"/>
          <w:sz w:val="24"/>
          <w:szCs w:val="24"/>
        </w:rPr>
        <w:t>c</w:t>
      </w:r>
      <w:r w:rsidRPr="00150EA5">
        <w:rPr>
          <w:rFonts w:ascii="Arial" w:eastAsia="Calibri" w:hAnsi="Arial" w:cs="Arial"/>
          <w:sz w:val="24"/>
          <w:szCs w:val="24"/>
        </w:rPr>
        <w:t>esiune de b</w:t>
      </w:r>
      <w:r w:rsidR="00C83097" w:rsidRPr="00150EA5">
        <w:rPr>
          <w:rFonts w:ascii="Arial" w:eastAsia="Calibri" w:hAnsi="Arial" w:cs="Arial"/>
          <w:sz w:val="24"/>
          <w:szCs w:val="24"/>
        </w:rPr>
        <w:t>ă</w:t>
      </w:r>
      <w:r w:rsidRPr="00150EA5">
        <w:rPr>
          <w:rFonts w:ascii="Arial" w:eastAsia="Calibri" w:hAnsi="Arial" w:cs="Arial"/>
          <w:sz w:val="24"/>
          <w:szCs w:val="24"/>
        </w:rPr>
        <w:t xml:space="preserve">i </w:t>
      </w:r>
      <w:r w:rsidR="00C83097" w:rsidRPr="00150EA5">
        <w:rPr>
          <w:rFonts w:ascii="Arial" w:eastAsia="Calibri" w:hAnsi="Arial" w:cs="Arial"/>
          <w:sz w:val="24"/>
          <w:szCs w:val="24"/>
        </w:rPr>
        <w:t xml:space="preserve">ce se vor </w:t>
      </w:r>
      <w:r w:rsidRPr="00150EA5">
        <w:rPr>
          <w:rFonts w:ascii="Arial" w:eastAsia="Calibri" w:hAnsi="Arial" w:cs="Arial"/>
          <w:sz w:val="24"/>
          <w:szCs w:val="24"/>
        </w:rPr>
        <w:t>monta</w:t>
      </w:r>
      <w:r w:rsidR="00C83097" w:rsidRPr="00150EA5">
        <w:rPr>
          <w:rFonts w:ascii="Arial" w:eastAsia="Calibri" w:hAnsi="Arial" w:cs="Arial"/>
          <w:sz w:val="24"/>
          <w:szCs w:val="24"/>
        </w:rPr>
        <w:t xml:space="preserve"> î</w:t>
      </w:r>
      <w:r w:rsidRPr="00150EA5">
        <w:rPr>
          <w:rFonts w:ascii="Arial" w:eastAsia="Calibri" w:hAnsi="Arial" w:cs="Arial"/>
          <w:sz w:val="24"/>
          <w:szCs w:val="24"/>
        </w:rPr>
        <w:t xml:space="preserve">n hala de galvanizare </w:t>
      </w:r>
      <w:r w:rsidR="0004001F" w:rsidRPr="00150EA5">
        <w:rPr>
          <w:rFonts w:ascii="Arial" w:eastAsia="Calibri" w:hAnsi="Arial" w:cs="Arial"/>
          <w:sz w:val="24"/>
          <w:szCs w:val="24"/>
        </w:rPr>
        <w:t>ș</w:t>
      </w:r>
      <w:r w:rsidRPr="00150EA5">
        <w:rPr>
          <w:rFonts w:ascii="Arial" w:eastAsia="Calibri" w:hAnsi="Arial" w:cs="Arial"/>
          <w:sz w:val="24"/>
          <w:szCs w:val="24"/>
        </w:rPr>
        <w:t>i const</w:t>
      </w:r>
      <w:r w:rsidR="0004001F" w:rsidRPr="00150EA5">
        <w:rPr>
          <w:rFonts w:ascii="Arial" w:eastAsia="Calibri" w:hAnsi="Arial" w:cs="Arial"/>
          <w:sz w:val="24"/>
          <w:szCs w:val="24"/>
        </w:rPr>
        <w:t>ă</w:t>
      </w:r>
      <w:r w:rsidRPr="00150EA5">
        <w:rPr>
          <w:rFonts w:ascii="Arial" w:eastAsia="Calibri" w:hAnsi="Arial" w:cs="Arial"/>
          <w:sz w:val="24"/>
          <w:szCs w:val="24"/>
        </w:rPr>
        <w:t xml:space="preserve"> </w:t>
      </w:r>
      <w:r w:rsidR="0004001F" w:rsidRPr="00150EA5">
        <w:rPr>
          <w:rFonts w:ascii="Arial" w:eastAsia="Calibri" w:hAnsi="Arial" w:cs="Arial"/>
          <w:sz w:val="24"/>
          <w:szCs w:val="24"/>
        </w:rPr>
        <w:t>în: 2 bă</w:t>
      </w:r>
      <w:r w:rsidRPr="00150EA5">
        <w:rPr>
          <w:rFonts w:ascii="Arial" w:eastAsia="Calibri" w:hAnsi="Arial" w:cs="Arial"/>
          <w:sz w:val="24"/>
          <w:szCs w:val="24"/>
        </w:rPr>
        <w:t>i de nichelare</w:t>
      </w:r>
      <w:r w:rsidR="0057491C">
        <w:rPr>
          <w:rFonts w:ascii="Arial" w:eastAsia="Calibri" w:hAnsi="Arial" w:cs="Arial"/>
          <w:sz w:val="24"/>
          <w:szCs w:val="24"/>
        </w:rPr>
        <w:t>:</w:t>
      </w:r>
      <w:r w:rsidRPr="00150EA5">
        <w:rPr>
          <w:rFonts w:ascii="Arial" w:eastAsia="Calibri" w:hAnsi="Arial" w:cs="Arial"/>
          <w:sz w:val="24"/>
          <w:szCs w:val="24"/>
        </w:rPr>
        <w:t xml:space="preserve"> de 200 l</w:t>
      </w:r>
      <w:r w:rsidR="0004001F" w:rsidRPr="00150EA5">
        <w:rPr>
          <w:rFonts w:ascii="Arial" w:eastAsia="Calibri" w:hAnsi="Arial" w:cs="Arial"/>
          <w:sz w:val="24"/>
          <w:szCs w:val="24"/>
        </w:rPr>
        <w:t xml:space="preserve"> </w:t>
      </w:r>
      <w:r w:rsidRPr="00150EA5">
        <w:rPr>
          <w:rFonts w:ascii="Arial" w:eastAsia="Calibri" w:hAnsi="Arial" w:cs="Arial"/>
          <w:sz w:val="24"/>
          <w:szCs w:val="24"/>
        </w:rPr>
        <w:t>din polipropil</w:t>
      </w:r>
      <w:r w:rsidR="0004001F" w:rsidRPr="00150EA5">
        <w:rPr>
          <w:rFonts w:ascii="Arial" w:eastAsia="Calibri" w:hAnsi="Arial" w:cs="Arial"/>
          <w:sz w:val="24"/>
          <w:szCs w:val="24"/>
        </w:rPr>
        <w:t>enă, baie de din oțel căptușit cu cauciuc antiacid de 500 l</w:t>
      </w:r>
      <w:r w:rsidRPr="00150EA5">
        <w:rPr>
          <w:rFonts w:ascii="Arial" w:eastAsia="Calibri" w:hAnsi="Arial" w:cs="Arial"/>
          <w:sz w:val="24"/>
          <w:szCs w:val="24"/>
        </w:rPr>
        <w:t>,</w:t>
      </w:r>
      <w:r w:rsidR="0004001F" w:rsidRPr="00150EA5">
        <w:rPr>
          <w:rFonts w:ascii="Arial" w:eastAsia="Calibri" w:hAnsi="Arial" w:cs="Arial"/>
          <w:sz w:val="24"/>
          <w:szCs w:val="24"/>
        </w:rPr>
        <w:t xml:space="preserve"> ș</w:t>
      </w:r>
      <w:r w:rsidRPr="00150EA5">
        <w:rPr>
          <w:rFonts w:ascii="Arial" w:eastAsia="Calibri" w:hAnsi="Arial" w:cs="Arial"/>
          <w:sz w:val="24"/>
          <w:szCs w:val="24"/>
        </w:rPr>
        <w:t xml:space="preserve">i o baie de </w:t>
      </w:r>
      <w:r w:rsidR="0004001F" w:rsidRPr="00150EA5">
        <w:rPr>
          <w:rFonts w:ascii="Arial" w:eastAsia="Calibri" w:hAnsi="Arial" w:cs="Arial"/>
          <w:sz w:val="24"/>
          <w:szCs w:val="24"/>
        </w:rPr>
        <w:t>spălare din oț</w:t>
      </w:r>
      <w:r w:rsidRPr="00150EA5">
        <w:rPr>
          <w:rFonts w:ascii="Arial" w:eastAsia="Calibri" w:hAnsi="Arial" w:cs="Arial"/>
          <w:sz w:val="24"/>
          <w:szCs w:val="24"/>
        </w:rPr>
        <w:t>el inoxidabil.</w:t>
      </w:r>
      <w:bookmarkStart w:id="0" w:name="_GoBack"/>
      <w:bookmarkEnd w:id="0"/>
    </w:p>
    <w:p w:rsidR="00D645F5" w:rsidRPr="00150EA5" w:rsidRDefault="00513194" w:rsidP="001926BF">
      <w:pPr>
        <w:spacing w:after="0" w:line="240" w:lineRule="auto"/>
        <w:jc w:val="both"/>
        <w:rPr>
          <w:rFonts w:ascii="Arial" w:eastAsia="Calibri" w:hAnsi="Arial" w:cs="Arial"/>
          <w:sz w:val="24"/>
          <w:szCs w:val="24"/>
        </w:rPr>
      </w:pPr>
      <w:r w:rsidRPr="00150EA5">
        <w:rPr>
          <w:rFonts w:ascii="Arial" w:eastAsia="Calibri" w:hAnsi="Arial" w:cs="Arial"/>
          <w:sz w:val="24"/>
          <w:szCs w:val="24"/>
        </w:rPr>
        <w:t>Alimentarea cu apa se face de la re</w:t>
      </w:r>
      <w:r w:rsidR="00D645F5" w:rsidRPr="00150EA5">
        <w:rPr>
          <w:rFonts w:ascii="Arial" w:eastAsia="Calibri" w:hAnsi="Arial" w:cs="Arial"/>
          <w:sz w:val="24"/>
          <w:szCs w:val="24"/>
        </w:rPr>
        <w:t>țe</w:t>
      </w:r>
      <w:r w:rsidRPr="00150EA5">
        <w:rPr>
          <w:rFonts w:ascii="Arial" w:eastAsia="Calibri" w:hAnsi="Arial" w:cs="Arial"/>
          <w:sz w:val="24"/>
          <w:szCs w:val="24"/>
        </w:rPr>
        <w:t>aua d</w:t>
      </w:r>
      <w:r w:rsidR="00A422E4" w:rsidRPr="00150EA5">
        <w:rPr>
          <w:rFonts w:ascii="Arial" w:eastAsia="Calibri" w:hAnsi="Arial" w:cs="Arial"/>
          <w:sz w:val="24"/>
          <w:szCs w:val="24"/>
        </w:rPr>
        <w:t>e ap</w:t>
      </w:r>
      <w:r w:rsidR="00D645F5" w:rsidRPr="00150EA5">
        <w:rPr>
          <w:rFonts w:ascii="Arial" w:eastAsia="Calibri" w:hAnsi="Arial" w:cs="Arial"/>
          <w:sz w:val="24"/>
          <w:szCs w:val="24"/>
        </w:rPr>
        <w:t>ă</w:t>
      </w:r>
      <w:r w:rsidR="00A422E4" w:rsidRPr="00150EA5">
        <w:rPr>
          <w:rFonts w:ascii="Arial" w:eastAsia="Calibri" w:hAnsi="Arial" w:cs="Arial"/>
          <w:sz w:val="24"/>
          <w:szCs w:val="24"/>
        </w:rPr>
        <w:t xml:space="preserve"> existent</w:t>
      </w:r>
      <w:r w:rsidR="00D645F5" w:rsidRPr="00150EA5">
        <w:rPr>
          <w:rFonts w:ascii="Arial" w:eastAsia="Calibri" w:hAnsi="Arial" w:cs="Arial"/>
          <w:sz w:val="24"/>
          <w:szCs w:val="24"/>
        </w:rPr>
        <w:t>ă</w:t>
      </w:r>
      <w:r w:rsidR="00A422E4" w:rsidRPr="00150EA5">
        <w:rPr>
          <w:rFonts w:ascii="Arial" w:eastAsia="Calibri" w:hAnsi="Arial" w:cs="Arial"/>
          <w:sz w:val="24"/>
          <w:szCs w:val="24"/>
        </w:rPr>
        <w:t xml:space="preserve"> a firmei </w:t>
      </w:r>
      <w:proofErr w:type="spellStart"/>
      <w:r w:rsidR="00A422E4" w:rsidRPr="00150EA5">
        <w:rPr>
          <w:rFonts w:ascii="Arial" w:eastAsia="Calibri" w:hAnsi="Arial" w:cs="Arial"/>
          <w:sz w:val="24"/>
          <w:szCs w:val="24"/>
        </w:rPr>
        <w:t>Flagav</w:t>
      </w:r>
      <w:proofErr w:type="spellEnd"/>
      <w:r w:rsidRPr="00150EA5">
        <w:rPr>
          <w:rFonts w:ascii="Arial" w:eastAsia="Calibri" w:hAnsi="Arial" w:cs="Arial"/>
          <w:sz w:val="24"/>
          <w:szCs w:val="24"/>
        </w:rPr>
        <w:t xml:space="preserve">, iar apele de </w:t>
      </w:r>
      <w:r w:rsidR="00D645F5" w:rsidRPr="00150EA5">
        <w:rPr>
          <w:rFonts w:ascii="Arial" w:eastAsia="Calibri" w:hAnsi="Arial" w:cs="Arial"/>
          <w:sz w:val="24"/>
          <w:szCs w:val="24"/>
        </w:rPr>
        <w:t>spălare sunt trecute î</w:t>
      </w:r>
      <w:r w:rsidRPr="00150EA5">
        <w:rPr>
          <w:rFonts w:ascii="Arial" w:eastAsia="Calibri" w:hAnsi="Arial" w:cs="Arial"/>
          <w:sz w:val="24"/>
          <w:szCs w:val="24"/>
        </w:rPr>
        <w:t xml:space="preserve">n noua </w:t>
      </w:r>
      <w:r w:rsidR="00D645F5" w:rsidRPr="00150EA5">
        <w:rPr>
          <w:rFonts w:ascii="Arial" w:eastAsia="Calibri" w:hAnsi="Arial" w:cs="Arial"/>
          <w:sz w:val="24"/>
          <w:szCs w:val="24"/>
        </w:rPr>
        <w:t>stație</w:t>
      </w:r>
      <w:r w:rsidRPr="00150EA5">
        <w:rPr>
          <w:rFonts w:ascii="Arial" w:eastAsia="Calibri" w:hAnsi="Arial" w:cs="Arial"/>
          <w:sz w:val="24"/>
          <w:szCs w:val="24"/>
        </w:rPr>
        <w:t xml:space="preserve"> de epurare propusa prin proiect.</w:t>
      </w:r>
    </w:p>
    <w:p w:rsidR="001926BF" w:rsidRPr="00150EA5" w:rsidRDefault="00D645F5" w:rsidP="001926BF">
      <w:pPr>
        <w:spacing w:after="0" w:line="240" w:lineRule="auto"/>
        <w:jc w:val="both"/>
        <w:rPr>
          <w:rFonts w:ascii="Arial" w:eastAsia="Calibri" w:hAnsi="Arial" w:cs="Arial"/>
          <w:sz w:val="24"/>
          <w:szCs w:val="24"/>
        </w:rPr>
      </w:pPr>
      <w:r w:rsidRPr="00150EA5">
        <w:rPr>
          <w:rFonts w:ascii="Arial" w:eastAsia="Calibri" w:hAnsi="Arial" w:cs="Arial"/>
          <w:sz w:val="24"/>
          <w:szCs w:val="24"/>
        </w:rPr>
        <w:lastRenderedPageBreak/>
        <w:t>Stația</w:t>
      </w:r>
      <w:r w:rsidR="001926BF" w:rsidRPr="00150EA5">
        <w:rPr>
          <w:rFonts w:ascii="Arial" w:eastAsia="Calibri" w:hAnsi="Arial" w:cs="Arial"/>
          <w:sz w:val="24"/>
          <w:szCs w:val="24"/>
        </w:rPr>
        <w:t xml:space="preserve"> de </w:t>
      </w:r>
      <w:proofErr w:type="spellStart"/>
      <w:r w:rsidR="001926BF" w:rsidRPr="00150EA5">
        <w:rPr>
          <w:rFonts w:ascii="Arial" w:eastAsia="Calibri" w:hAnsi="Arial" w:cs="Arial"/>
          <w:sz w:val="24"/>
          <w:szCs w:val="24"/>
        </w:rPr>
        <w:t>preepurare</w:t>
      </w:r>
      <w:proofErr w:type="spellEnd"/>
      <w:r w:rsidRPr="00150EA5">
        <w:rPr>
          <w:rFonts w:ascii="Arial" w:eastAsia="Calibri" w:hAnsi="Arial" w:cs="Arial"/>
          <w:sz w:val="24"/>
          <w:szCs w:val="24"/>
        </w:rPr>
        <w:t xml:space="preserve"> (existentă)</w:t>
      </w:r>
      <w:r w:rsidR="001926BF" w:rsidRPr="00150EA5">
        <w:rPr>
          <w:rFonts w:ascii="Arial" w:eastAsia="Calibri" w:hAnsi="Arial" w:cs="Arial"/>
          <w:sz w:val="24"/>
          <w:szCs w:val="24"/>
        </w:rPr>
        <w:t xml:space="preserve"> </w:t>
      </w:r>
      <w:r w:rsidR="00D50D9A" w:rsidRPr="00150EA5">
        <w:rPr>
          <w:rFonts w:ascii="Arial" w:eastAsia="Calibri" w:hAnsi="Arial" w:cs="Arial"/>
          <w:sz w:val="24"/>
          <w:szCs w:val="24"/>
        </w:rPr>
        <w:t xml:space="preserve">tip IPIU 14729/67 (capacitate 178 mc/zi) </w:t>
      </w:r>
      <w:r w:rsidR="001926BF" w:rsidRPr="00150EA5">
        <w:rPr>
          <w:rFonts w:ascii="Arial" w:eastAsia="Calibri" w:hAnsi="Arial" w:cs="Arial"/>
          <w:sz w:val="24"/>
          <w:szCs w:val="24"/>
        </w:rPr>
        <w:t>cu treaptă mecanică și chimică se compune din :</w:t>
      </w:r>
    </w:p>
    <w:p w:rsidR="001926BF" w:rsidRPr="00150EA5" w:rsidRDefault="001926BF" w:rsidP="001926BF">
      <w:pPr>
        <w:pStyle w:val="Listparagraf"/>
        <w:numPr>
          <w:ilvl w:val="0"/>
          <w:numId w:val="2"/>
        </w:numPr>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Bazine de tratare ape alcalino - </w:t>
      </w:r>
      <w:proofErr w:type="spellStart"/>
      <w:r w:rsidRPr="00150EA5">
        <w:rPr>
          <w:rFonts w:ascii="Arial" w:eastAsia="Calibri" w:hAnsi="Arial" w:cs="Arial"/>
          <w:sz w:val="24"/>
          <w:szCs w:val="24"/>
        </w:rPr>
        <w:t>cianurice</w:t>
      </w:r>
      <w:proofErr w:type="spellEnd"/>
      <w:r w:rsidRPr="00150EA5">
        <w:rPr>
          <w:rFonts w:ascii="Arial" w:eastAsia="Calibri" w:hAnsi="Arial" w:cs="Arial"/>
          <w:sz w:val="24"/>
          <w:szCs w:val="24"/>
        </w:rPr>
        <w:t>, (2 bazine x 2 mc) – cu   tratare se în sistem discontinuu, în funcție de concentrație, ;</w:t>
      </w:r>
    </w:p>
    <w:p w:rsidR="001926BF" w:rsidRPr="00150EA5" w:rsidRDefault="001926BF" w:rsidP="001926BF">
      <w:pPr>
        <w:pStyle w:val="Listparagraf"/>
        <w:numPr>
          <w:ilvl w:val="0"/>
          <w:numId w:val="2"/>
        </w:numPr>
        <w:spacing w:after="0" w:line="240" w:lineRule="auto"/>
        <w:jc w:val="both"/>
        <w:rPr>
          <w:rFonts w:ascii="Arial" w:eastAsia="Calibri" w:hAnsi="Arial" w:cs="Arial"/>
          <w:sz w:val="24"/>
          <w:szCs w:val="24"/>
        </w:rPr>
      </w:pPr>
      <w:r w:rsidRPr="00150EA5">
        <w:rPr>
          <w:rFonts w:ascii="Arial" w:eastAsia="Calibri" w:hAnsi="Arial" w:cs="Arial"/>
          <w:sz w:val="24"/>
          <w:szCs w:val="24"/>
        </w:rPr>
        <w:t>Bazin de 2,</w:t>
      </w:r>
      <w:proofErr w:type="spellStart"/>
      <w:r w:rsidRPr="00150EA5">
        <w:rPr>
          <w:rFonts w:ascii="Arial" w:eastAsia="Calibri" w:hAnsi="Arial" w:cs="Arial"/>
          <w:sz w:val="24"/>
          <w:szCs w:val="24"/>
        </w:rPr>
        <w:t>2</w:t>
      </w:r>
      <w:proofErr w:type="spellEnd"/>
      <w:r w:rsidRPr="00150EA5">
        <w:rPr>
          <w:rFonts w:ascii="Arial" w:eastAsia="Calibri" w:hAnsi="Arial" w:cs="Arial"/>
          <w:sz w:val="24"/>
          <w:szCs w:val="24"/>
        </w:rPr>
        <w:t xml:space="preserve"> mc pentru omogenizarea și tratarea în sistem continuu a apelor acido - cromice prin precipitarea metalelor sub forma de hidroxizi și reducerea cromului hexavalent la crom trivalent .</w:t>
      </w:r>
    </w:p>
    <w:p w:rsidR="001926BF" w:rsidRPr="00150EA5" w:rsidRDefault="001926BF" w:rsidP="001926BF">
      <w:pPr>
        <w:pStyle w:val="Listparagraf"/>
        <w:numPr>
          <w:ilvl w:val="0"/>
          <w:numId w:val="2"/>
        </w:numPr>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Bazin de neutralizare de 3,5 mc prevăzut cu sistem de aerare pentru neutralizarea apelor </w:t>
      </w:r>
      <w:proofErr w:type="spellStart"/>
      <w:r w:rsidRPr="00150EA5">
        <w:rPr>
          <w:rFonts w:ascii="Arial" w:eastAsia="Calibri" w:hAnsi="Arial" w:cs="Arial"/>
          <w:sz w:val="24"/>
          <w:szCs w:val="24"/>
        </w:rPr>
        <w:t>alcalino-cianurice</w:t>
      </w:r>
      <w:proofErr w:type="spellEnd"/>
      <w:r w:rsidR="00E973A2" w:rsidRPr="00150EA5">
        <w:rPr>
          <w:rFonts w:ascii="Arial" w:eastAsia="Calibri" w:hAnsi="Arial" w:cs="Arial"/>
          <w:sz w:val="24"/>
          <w:szCs w:val="24"/>
        </w:rPr>
        <w:t>,</w:t>
      </w:r>
      <w:r w:rsidRPr="00150EA5">
        <w:rPr>
          <w:rFonts w:ascii="Arial" w:eastAsia="Calibri" w:hAnsi="Arial" w:cs="Arial"/>
          <w:sz w:val="24"/>
          <w:szCs w:val="24"/>
        </w:rPr>
        <w:t xml:space="preserve"> tratate cu apele acido-cromice</w:t>
      </w:r>
      <w:r w:rsidR="00E973A2" w:rsidRPr="00150EA5">
        <w:rPr>
          <w:rFonts w:ascii="Arial" w:eastAsia="Calibri" w:hAnsi="Arial" w:cs="Arial"/>
          <w:sz w:val="24"/>
          <w:szCs w:val="24"/>
        </w:rPr>
        <w:t xml:space="preserve">, </w:t>
      </w:r>
      <w:r w:rsidRPr="00150EA5">
        <w:rPr>
          <w:rFonts w:ascii="Arial" w:eastAsia="Calibri" w:hAnsi="Arial" w:cs="Arial"/>
          <w:sz w:val="24"/>
          <w:szCs w:val="24"/>
        </w:rPr>
        <w:t xml:space="preserve">tratate </w:t>
      </w:r>
      <w:r w:rsidR="00E973A2" w:rsidRPr="00150EA5">
        <w:rPr>
          <w:rFonts w:ascii="Arial" w:eastAsia="Calibri" w:hAnsi="Arial" w:cs="Arial"/>
          <w:sz w:val="24"/>
          <w:szCs w:val="24"/>
        </w:rPr>
        <w:t>ș</w:t>
      </w:r>
      <w:r w:rsidRPr="00150EA5">
        <w:rPr>
          <w:rFonts w:ascii="Arial" w:eastAsia="Calibri" w:hAnsi="Arial" w:cs="Arial"/>
          <w:sz w:val="24"/>
          <w:szCs w:val="24"/>
        </w:rPr>
        <w:t>i precipitarea m</w:t>
      </w:r>
      <w:r w:rsidR="00E973A2" w:rsidRPr="00150EA5">
        <w:rPr>
          <w:rFonts w:ascii="Arial" w:eastAsia="Calibri" w:hAnsi="Arial" w:cs="Arial"/>
          <w:sz w:val="24"/>
          <w:szCs w:val="24"/>
        </w:rPr>
        <w:t>etalelor sub forma de hidroxizi;</w:t>
      </w:r>
    </w:p>
    <w:p w:rsidR="001926BF" w:rsidRPr="00150EA5" w:rsidRDefault="001926BF" w:rsidP="001926BF">
      <w:pPr>
        <w:pStyle w:val="Listparagraf"/>
        <w:numPr>
          <w:ilvl w:val="0"/>
          <w:numId w:val="2"/>
        </w:numPr>
        <w:spacing w:after="0" w:line="240" w:lineRule="auto"/>
        <w:jc w:val="both"/>
        <w:rPr>
          <w:rFonts w:ascii="Arial" w:eastAsia="Calibri" w:hAnsi="Arial" w:cs="Arial"/>
          <w:sz w:val="24"/>
          <w:szCs w:val="24"/>
        </w:rPr>
      </w:pPr>
      <w:r w:rsidRPr="00150EA5">
        <w:rPr>
          <w:rFonts w:ascii="Arial" w:eastAsia="Calibri" w:hAnsi="Arial" w:cs="Arial"/>
          <w:sz w:val="24"/>
          <w:szCs w:val="24"/>
        </w:rPr>
        <w:t>Bazin de decantare de 25 mc pentru decantarea precipitatelor formate</w:t>
      </w:r>
      <w:r w:rsidR="00E973A2" w:rsidRPr="00150EA5">
        <w:rPr>
          <w:rFonts w:ascii="Arial" w:eastAsia="Calibri" w:hAnsi="Arial" w:cs="Arial"/>
          <w:sz w:val="24"/>
          <w:szCs w:val="24"/>
        </w:rPr>
        <w:t xml:space="preserve"> </w:t>
      </w:r>
      <w:r w:rsidRPr="00150EA5">
        <w:rPr>
          <w:rFonts w:ascii="Arial" w:eastAsia="Calibri" w:hAnsi="Arial" w:cs="Arial"/>
          <w:sz w:val="24"/>
          <w:szCs w:val="24"/>
        </w:rPr>
        <w:t xml:space="preserve">cu </w:t>
      </w:r>
      <w:r w:rsidR="00D50D9A" w:rsidRPr="00150EA5">
        <w:rPr>
          <w:rFonts w:ascii="Arial" w:eastAsia="Calibri" w:hAnsi="Arial" w:cs="Arial"/>
          <w:sz w:val="24"/>
          <w:szCs w:val="24"/>
        </w:rPr>
        <w:t>timp de decantare de 3 ore;</w:t>
      </w:r>
    </w:p>
    <w:p w:rsidR="00D50D9A" w:rsidRPr="00150EA5" w:rsidRDefault="00D50D9A" w:rsidP="001926BF">
      <w:pPr>
        <w:pStyle w:val="Listparagraf"/>
        <w:numPr>
          <w:ilvl w:val="0"/>
          <w:numId w:val="2"/>
        </w:numPr>
        <w:spacing w:after="0" w:line="240" w:lineRule="auto"/>
        <w:jc w:val="both"/>
        <w:rPr>
          <w:rFonts w:ascii="Arial" w:eastAsia="Calibri" w:hAnsi="Arial" w:cs="Arial"/>
          <w:sz w:val="24"/>
          <w:szCs w:val="24"/>
        </w:rPr>
      </w:pPr>
      <w:r w:rsidRPr="00150EA5">
        <w:rPr>
          <w:rFonts w:ascii="Arial" w:eastAsia="Calibri" w:hAnsi="Arial" w:cs="Arial"/>
          <w:sz w:val="24"/>
          <w:szCs w:val="24"/>
        </w:rPr>
        <w:t>Filtru presă cu cameră K400/10.</w:t>
      </w:r>
    </w:p>
    <w:p w:rsidR="001926BF" w:rsidRPr="00150EA5" w:rsidRDefault="00E973A2" w:rsidP="001926BF">
      <w:pPr>
        <w:pStyle w:val="Listparagraf"/>
        <w:numPr>
          <w:ilvl w:val="0"/>
          <w:numId w:val="2"/>
        </w:numPr>
        <w:spacing w:after="0" w:line="240" w:lineRule="auto"/>
        <w:jc w:val="both"/>
        <w:rPr>
          <w:rFonts w:ascii="Arial" w:eastAsia="Calibri" w:hAnsi="Arial" w:cs="Arial"/>
          <w:sz w:val="24"/>
          <w:szCs w:val="24"/>
        </w:rPr>
      </w:pPr>
      <w:r w:rsidRPr="00150EA5">
        <w:rPr>
          <w:rFonts w:ascii="Arial" w:eastAsia="Calibri" w:hAnsi="Arial" w:cs="Arial"/>
          <w:sz w:val="24"/>
          <w:szCs w:val="24"/>
        </w:rPr>
        <w:t>Stația</w:t>
      </w:r>
      <w:r w:rsidR="001926BF" w:rsidRPr="00150EA5">
        <w:rPr>
          <w:rFonts w:ascii="Arial" w:eastAsia="Calibri" w:hAnsi="Arial" w:cs="Arial"/>
          <w:sz w:val="24"/>
          <w:szCs w:val="24"/>
        </w:rPr>
        <w:t xml:space="preserve"> de dozare reactivi compus</w:t>
      </w:r>
      <w:r w:rsidRPr="00150EA5">
        <w:rPr>
          <w:rFonts w:ascii="Arial" w:eastAsia="Calibri" w:hAnsi="Arial" w:cs="Arial"/>
          <w:sz w:val="24"/>
          <w:szCs w:val="24"/>
        </w:rPr>
        <w:t>ă</w:t>
      </w:r>
      <w:r w:rsidR="001926BF" w:rsidRPr="00150EA5">
        <w:rPr>
          <w:rFonts w:ascii="Arial" w:eastAsia="Calibri" w:hAnsi="Arial" w:cs="Arial"/>
          <w:sz w:val="24"/>
          <w:szCs w:val="24"/>
        </w:rPr>
        <w:t xml:space="preserve"> din: </w:t>
      </w:r>
    </w:p>
    <w:p w:rsidR="001926BF" w:rsidRPr="00150EA5" w:rsidRDefault="001926BF" w:rsidP="00E973A2">
      <w:pPr>
        <w:pStyle w:val="Listparagraf"/>
        <w:numPr>
          <w:ilvl w:val="0"/>
          <w:numId w:val="4"/>
        </w:numPr>
        <w:spacing w:after="0" w:line="240" w:lineRule="auto"/>
        <w:jc w:val="both"/>
        <w:rPr>
          <w:rFonts w:ascii="Arial" w:eastAsia="Calibri" w:hAnsi="Arial" w:cs="Arial"/>
          <w:sz w:val="24"/>
          <w:szCs w:val="24"/>
        </w:rPr>
      </w:pPr>
      <w:r w:rsidRPr="00150EA5">
        <w:rPr>
          <w:rFonts w:ascii="Arial" w:eastAsia="Calibri" w:hAnsi="Arial" w:cs="Arial"/>
          <w:sz w:val="24"/>
          <w:szCs w:val="24"/>
        </w:rPr>
        <w:t>recipient din plastic de 1000</w:t>
      </w:r>
      <w:r w:rsidR="00E973A2" w:rsidRPr="00150EA5">
        <w:rPr>
          <w:rFonts w:ascii="Arial" w:eastAsia="Calibri" w:hAnsi="Arial" w:cs="Arial"/>
          <w:sz w:val="24"/>
          <w:szCs w:val="24"/>
        </w:rPr>
        <w:t xml:space="preserve"> </w:t>
      </w:r>
      <w:r w:rsidRPr="00150EA5">
        <w:rPr>
          <w:rFonts w:ascii="Arial" w:eastAsia="Calibri" w:hAnsi="Arial" w:cs="Arial"/>
          <w:sz w:val="24"/>
          <w:szCs w:val="24"/>
        </w:rPr>
        <w:t xml:space="preserve">l pentru </w:t>
      </w:r>
      <w:r w:rsidR="00E973A2" w:rsidRPr="00150EA5">
        <w:rPr>
          <w:rFonts w:ascii="Arial" w:eastAsia="Calibri" w:hAnsi="Arial" w:cs="Arial"/>
          <w:sz w:val="24"/>
          <w:szCs w:val="24"/>
        </w:rPr>
        <w:t>soluția</w:t>
      </w:r>
      <w:r w:rsidRPr="00150EA5">
        <w:rPr>
          <w:rFonts w:ascii="Arial" w:eastAsia="Calibri" w:hAnsi="Arial" w:cs="Arial"/>
          <w:sz w:val="24"/>
          <w:szCs w:val="24"/>
        </w:rPr>
        <w:t xml:space="preserve"> de hipoclorit de sodiu</w:t>
      </w:r>
      <w:r w:rsidR="00E973A2" w:rsidRPr="00150EA5">
        <w:rPr>
          <w:rFonts w:ascii="Arial" w:eastAsia="Calibri" w:hAnsi="Arial" w:cs="Arial"/>
          <w:sz w:val="24"/>
          <w:szCs w:val="24"/>
        </w:rPr>
        <w:t>,</w:t>
      </w:r>
      <w:r w:rsidRPr="00150EA5">
        <w:rPr>
          <w:rFonts w:ascii="Arial" w:eastAsia="Calibri" w:hAnsi="Arial" w:cs="Arial"/>
          <w:sz w:val="24"/>
          <w:szCs w:val="24"/>
        </w:rPr>
        <w:t xml:space="preserve"> </w:t>
      </w:r>
    </w:p>
    <w:p w:rsidR="001926BF" w:rsidRPr="00150EA5" w:rsidRDefault="001926BF" w:rsidP="00E973A2">
      <w:pPr>
        <w:pStyle w:val="Listparagraf"/>
        <w:numPr>
          <w:ilvl w:val="0"/>
          <w:numId w:val="4"/>
        </w:numPr>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recipient metalic de 600 l </w:t>
      </w:r>
      <w:r w:rsidR="00E973A2" w:rsidRPr="00150EA5">
        <w:rPr>
          <w:rFonts w:ascii="Arial" w:eastAsia="Calibri" w:hAnsi="Arial" w:cs="Arial"/>
          <w:sz w:val="24"/>
          <w:szCs w:val="24"/>
        </w:rPr>
        <w:t>prevăzut</w:t>
      </w:r>
      <w:r w:rsidRPr="00150EA5">
        <w:rPr>
          <w:rFonts w:ascii="Arial" w:eastAsia="Calibri" w:hAnsi="Arial" w:cs="Arial"/>
          <w:sz w:val="24"/>
          <w:szCs w:val="24"/>
        </w:rPr>
        <w:t xml:space="preserve"> cu agitator mecanic pentru</w:t>
      </w:r>
      <w:r w:rsidR="00E973A2" w:rsidRPr="00150EA5">
        <w:rPr>
          <w:rFonts w:ascii="Arial" w:eastAsia="Calibri" w:hAnsi="Arial" w:cs="Arial"/>
          <w:sz w:val="24"/>
          <w:szCs w:val="24"/>
        </w:rPr>
        <w:t xml:space="preserve"> soluția</w:t>
      </w:r>
      <w:r w:rsidRPr="00150EA5">
        <w:rPr>
          <w:rFonts w:ascii="Arial" w:eastAsia="Calibri" w:hAnsi="Arial" w:cs="Arial"/>
          <w:sz w:val="24"/>
          <w:szCs w:val="24"/>
        </w:rPr>
        <w:t xml:space="preserve"> de sulfit de sodiu respectiv </w:t>
      </w:r>
      <w:proofErr w:type="spellStart"/>
      <w:r w:rsidRPr="00150EA5">
        <w:rPr>
          <w:rFonts w:ascii="Arial" w:eastAsia="Calibri" w:hAnsi="Arial" w:cs="Arial"/>
          <w:sz w:val="24"/>
          <w:szCs w:val="24"/>
        </w:rPr>
        <w:t>pirosulfit</w:t>
      </w:r>
      <w:proofErr w:type="spellEnd"/>
      <w:r w:rsidRPr="00150EA5">
        <w:rPr>
          <w:rFonts w:ascii="Arial" w:eastAsia="Calibri" w:hAnsi="Arial" w:cs="Arial"/>
          <w:sz w:val="24"/>
          <w:szCs w:val="24"/>
        </w:rPr>
        <w:t xml:space="preserve"> de sodiu</w:t>
      </w:r>
      <w:r w:rsidR="00E973A2" w:rsidRPr="00150EA5">
        <w:rPr>
          <w:rFonts w:ascii="Arial" w:eastAsia="Calibri" w:hAnsi="Arial" w:cs="Arial"/>
          <w:sz w:val="24"/>
          <w:szCs w:val="24"/>
        </w:rPr>
        <w:t>,</w:t>
      </w:r>
      <w:r w:rsidRPr="00150EA5">
        <w:rPr>
          <w:rFonts w:ascii="Arial" w:eastAsia="Calibri" w:hAnsi="Arial" w:cs="Arial"/>
          <w:sz w:val="24"/>
          <w:szCs w:val="24"/>
        </w:rPr>
        <w:t xml:space="preserve"> </w:t>
      </w:r>
    </w:p>
    <w:p w:rsidR="007440F7" w:rsidRPr="00150EA5" w:rsidRDefault="001926BF" w:rsidP="00E973A2">
      <w:pPr>
        <w:pStyle w:val="Listparagraf"/>
        <w:numPr>
          <w:ilvl w:val="0"/>
          <w:numId w:val="4"/>
        </w:numPr>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recipient metalic de 600 l </w:t>
      </w:r>
      <w:r w:rsidR="00E973A2" w:rsidRPr="00150EA5">
        <w:rPr>
          <w:rFonts w:ascii="Arial" w:eastAsia="Calibri" w:hAnsi="Arial" w:cs="Arial"/>
          <w:sz w:val="24"/>
          <w:szCs w:val="24"/>
        </w:rPr>
        <w:t>prevăzut</w:t>
      </w:r>
      <w:r w:rsidRPr="00150EA5">
        <w:rPr>
          <w:rFonts w:ascii="Arial" w:eastAsia="Calibri" w:hAnsi="Arial" w:cs="Arial"/>
          <w:sz w:val="24"/>
          <w:szCs w:val="24"/>
        </w:rPr>
        <w:t xml:space="preserve"> cu agitator mecanic pentru </w:t>
      </w:r>
      <w:r w:rsidR="00E973A2" w:rsidRPr="00150EA5">
        <w:rPr>
          <w:rFonts w:ascii="Arial" w:eastAsia="Calibri" w:hAnsi="Arial" w:cs="Arial"/>
          <w:sz w:val="24"/>
          <w:szCs w:val="24"/>
        </w:rPr>
        <w:t>soluția de hidroxid de sodiu.</w:t>
      </w:r>
    </w:p>
    <w:p w:rsidR="0031452E" w:rsidRPr="00150EA5" w:rsidRDefault="00D645F5" w:rsidP="00FD11C2">
      <w:pPr>
        <w:spacing w:after="0" w:line="240" w:lineRule="auto"/>
        <w:jc w:val="both"/>
        <w:rPr>
          <w:rFonts w:ascii="Arial" w:eastAsia="Calibri" w:hAnsi="Arial" w:cs="Arial"/>
          <w:sz w:val="24"/>
          <w:szCs w:val="24"/>
        </w:rPr>
      </w:pPr>
      <w:r w:rsidRPr="00150EA5">
        <w:rPr>
          <w:rFonts w:ascii="Arial" w:eastAsia="Calibri" w:hAnsi="Arial" w:cs="Arial"/>
          <w:sz w:val="24"/>
          <w:szCs w:val="24"/>
        </w:rPr>
        <w:t>3.</w:t>
      </w:r>
      <w:r w:rsidR="0031452E" w:rsidRPr="00150EA5">
        <w:rPr>
          <w:rFonts w:ascii="Arial" w:eastAsia="Calibri" w:hAnsi="Arial" w:cs="Arial"/>
          <w:sz w:val="24"/>
          <w:szCs w:val="24"/>
        </w:rPr>
        <w:t>Prin retehnologizare stați</w:t>
      </w:r>
      <w:r w:rsidR="00801C43" w:rsidRPr="00150EA5">
        <w:rPr>
          <w:rFonts w:ascii="Arial" w:eastAsia="Calibri" w:hAnsi="Arial" w:cs="Arial"/>
          <w:sz w:val="24"/>
          <w:szCs w:val="24"/>
        </w:rPr>
        <w:t>ei</w:t>
      </w:r>
      <w:r w:rsidR="0031452E" w:rsidRPr="00150EA5">
        <w:rPr>
          <w:rFonts w:ascii="Arial" w:eastAsia="Calibri" w:hAnsi="Arial" w:cs="Arial"/>
          <w:sz w:val="24"/>
          <w:szCs w:val="24"/>
        </w:rPr>
        <w:t xml:space="preserve"> de epurare </w:t>
      </w:r>
      <w:r w:rsidR="00400DA6" w:rsidRPr="00150EA5">
        <w:rPr>
          <w:rFonts w:ascii="Arial" w:eastAsia="Calibri" w:hAnsi="Arial" w:cs="Arial"/>
          <w:sz w:val="24"/>
          <w:szCs w:val="24"/>
        </w:rPr>
        <w:t xml:space="preserve">se vor </w:t>
      </w:r>
      <w:r w:rsidR="00801C43" w:rsidRPr="00150EA5">
        <w:rPr>
          <w:rFonts w:ascii="Arial" w:eastAsia="Calibri" w:hAnsi="Arial" w:cs="Arial"/>
          <w:sz w:val="24"/>
          <w:szCs w:val="24"/>
        </w:rPr>
        <w:t xml:space="preserve">introduce </w:t>
      </w:r>
      <w:r w:rsidR="00400DA6" w:rsidRPr="00150EA5">
        <w:rPr>
          <w:rFonts w:ascii="Arial" w:eastAsia="Calibri" w:hAnsi="Arial" w:cs="Arial"/>
          <w:sz w:val="24"/>
          <w:szCs w:val="24"/>
        </w:rPr>
        <w:t>următoarele modificări</w:t>
      </w:r>
      <w:r w:rsidR="00801C43" w:rsidRPr="00150EA5">
        <w:rPr>
          <w:rFonts w:ascii="Arial" w:eastAsia="Calibri" w:hAnsi="Arial" w:cs="Arial"/>
          <w:sz w:val="24"/>
          <w:szCs w:val="24"/>
        </w:rPr>
        <w:t xml:space="preserve"> în tratarea apelor</w:t>
      </w:r>
      <w:r w:rsidR="00400DA6" w:rsidRPr="00150EA5">
        <w:rPr>
          <w:rFonts w:ascii="Arial" w:eastAsia="Calibri" w:hAnsi="Arial" w:cs="Arial"/>
          <w:sz w:val="24"/>
          <w:szCs w:val="24"/>
        </w:rPr>
        <w:t>:</w:t>
      </w:r>
    </w:p>
    <w:p w:rsidR="00400DA6" w:rsidRPr="00150EA5" w:rsidRDefault="005E000D" w:rsidP="00763338">
      <w:pPr>
        <w:pStyle w:val="Listparagraf"/>
        <w:numPr>
          <w:ilvl w:val="0"/>
          <w:numId w:val="7"/>
        </w:numPr>
        <w:spacing w:after="0" w:line="240" w:lineRule="auto"/>
        <w:ind w:left="360"/>
        <w:jc w:val="both"/>
        <w:rPr>
          <w:rFonts w:ascii="Arial" w:eastAsia="Calibri" w:hAnsi="Arial" w:cs="Arial"/>
          <w:sz w:val="24"/>
          <w:szCs w:val="24"/>
        </w:rPr>
      </w:pPr>
      <w:proofErr w:type="spellStart"/>
      <w:r w:rsidRPr="00150EA5">
        <w:rPr>
          <w:rFonts w:ascii="Arial" w:eastAsia="Calibri" w:hAnsi="Arial" w:cs="Arial"/>
          <w:i/>
          <w:sz w:val="24"/>
          <w:szCs w:val="24"/>
        </w:rPr>
        <w:t>Denocivizare</w:t>
      </w:r>
      <w:r w:rsidR="009821D7" w:rsidRPr="00150EA5">
        <w:rPr>
          <w:rFonts w:ascii="Arial" w:eastAsia="Calibri" w:hAnsi="Arial" w:cs="Arial"/>
          <w:i/>
          <w:sz w:val="24"/>
          <w:szCs w:val="24"/>
        </w:rPr>
        <w:t>a</w:t>
      </w:r>
      <w:proofErr w:type="spellEnd"/>
      <w:r w:rsidRPr="00150EA5">
        <w:rPr>
          <w:rFonts w:ascii="Arial" w:eastAsia="Calibri" w:hAnsi="Arial" w:cs="Arial"/>
          <w:i/>
          <w:sz w:val="24"/>
          <w:szCs w:val="24"/>
        </w:rPr>
        <w:t xml:space="preserve"> apelor </w:t>
      </w:r>
      <w:proofErr w:type="spellStart"/>
      <w:r w:rsidRPr="00150EA5">
        <w:rPr>
          <w:rFonts w:ascii="Arial" w:eastAsia="Calibri" w:hAnsi="Arial" w:cs="Arial"/>
          <w:i/>
          <w:sz w:val="24"/>
          <w:szCs w:val="24"/>
        </w:rPr>
        <w:t>cianurice</w:t>
      </w:r>
      <w:proofErr w:type="spellEnd"/>
      <w:r w:rsidRPr="00150EA5">
        <w:rPr>
          <w:rFonts w:ascii="Arial" w:eastAsia="Calibri" w:hAnsi="Arial" w:cs="Arial"/>
          <w:sz w:val="24"/>
          <w:szCs w:val="24"/>
        </w:rPr>
        <w:t xml:space="preserve"> </w:t>
      </w:r>
      <w:r w:rsidR="009821D7" w:rsidRPr="00150EA5">
        <w:rPr>
          <w:rFonts w:ascii="Arial" w:eastAsia="Calibri" w:hAnsi="Arial" w:cs="Arial"/>
          <w:sz w:val="24"/>
          <w:szCs w:val="24"/>
        </w:rPr>
        <w:t>–</w:t>
      </w:r>
      <w:r w:rsidRPr="00150EA5">
        <w:rPr>
          <w:rFonts w:ascii="Arial" w:eastAsia="Calibri" w:hAnsi="Arial" w:cs="Arial"/>
          <w:sz w:val="24"/>
          <w:szCs w:val="24"/>
        </w:rPr>
        <w:t xml:space="preserve"> </w:t>
      </w:r>
      <w:r w:rsidR="009821D7" w:rsidRPr="00150EA5">
        <w:rPr>
          <w:rFonts w:ascii="Arial" w:eastAsia="Calibri" w:hAnsi="Arial" w:cs="Arial"/>
          <w:sz w:val="24"/>
          <w:szCs w:val="24"/>
        </w:rPr>
        <w:t xml:space="preserve">introducerea unui reactor pentru ape </w:t>
      </w:r>
      <w:proofErr w:type="spellStart"/>
      <w:r w:rsidR="009821D7" w:rsidRPr="00150EA5">
        <w:rPr>
          <w:rFonts w:ascii="Arial" w:eastAsia="Calibri" w:hAnsi="Arial" w:cs="Arial"/>
          <w:sz w:val="24"/>
          <w:szCs w:val="24"/>
        </w:rPr>
        <w:t>cianurice</w:t>
      </w:r>
      <w:proofErr w:type="spellEnd"/>
      <w:r w:rsidR="009821D7" w:rsidRPr="00150EA5">
        <w:rPr>
          <w:rFonts w:ascii="Arial" w:eastAsia="Calibri" w:hAnsi="Arial" w:cs="Arial"/>
          <w:sz w:val="24"/>
          <w:szCs w:val="24"/>
        </w:rPr>
        <w:t xml:space="preserve"> cu V= 8 mc, după care apele </w:t>
      </w:r>
      <w:proofErr w:type="spellStart"/>
      <w:r w:rsidR="009821D7" w:rsidRPr="00150EA5">
        <w:rPr>
          <w:rFonts w:ascii="Arial" w:eastAsia="Calibri" w:hAnsi="Arial" w:cs="Arial"/>
          <w:sz w:val="24"/>
          <w:szCs w:val="24"/>
        </w:rPr>
        <w:t>decianurate</w:t>
      </w:r>
      <w:proofErr w:type="spellEnd"/>
      <w:r w:rsidR="009821D7" w:rsidRPr="00150EA5">
        <w:rPr>
          <w:rFonts w:ascii="Arial" w:eastAsia="Calibri" w:hAnsi="Arial" w:cs="Arial"/>
          <w:sz w:val="24"/>
          <w:szCs w:val="24"/>
        </w:rPr>
        <w:t xml:space="preserve"> vor fi tratate în rectorul principal (de 6 mc), apoi apele vor fi dirijate într-un recipient pentru colectare nămo</w:t>
      </w:r>
      <w:r w:rsidR="00D645F5" w:rsidRPr="00150EA5">
        <w:rPr>
          <w:rFonts w:ascii="Arial" w:eastAsia="Calibri" w:hAnsi="Arial" w:cs="Arial"/>
          <w:sz w:val="24"/>
          <w:szCs w:val="24"/>
        </w:rPr>
        <w:t>l</w:t>
      </w:r>
      <w:r w:rsidR="009821D7" w:rsidRPr="00150EA5">
        <w:rPr>
          <w:rFonts w:ascii="Arial" w:eastAsia="Calibri" w:hAnsi="Arial" w:cs="Arial"/>
          <w:sz w:val="24"/>
          <w:szCs w:val="24"/>
        </w:rPr>
        <w:t>, apoi trecute prin filtru presă. Apele rezultate vor fi trecute prin schimbătorul de ioni pentru purificare finală;</w:t>
      </w:r>
      <w:r w:rsidR="00E449B1" w:rsidRPr="00150EA5">
        <w:rPr>
          <w:rFonts w:ascii="Arial" w:eastAsia="Calibri" w:hAnsi="Arial" w:cs="Arial"/>
          <w:sz w:val="24"/>
          <w:szCs w:val="24"/>
        </w:rPr>
        <w:t xml:space="preserve"> Dotări:</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 xml:space="preserve">bazin colectare ape </w:t>
      </w:r>
      <w:proofErr w:type="spellStart"/>
      <w:r w:rsidRPr="00150EA5">
        <w:rPr>
          <w:rFonts w:ascii="Arial" w:eastAsia="Calibri" w:hAnsi="Arial" w:cs="Arial"/>
          <w:sz w:val="24"/>
          <w:szCs w:val="24"/>
        </w:rPr>
        <w:t>cianurice</w:t>
      </w:r>
      <w:proofErr w:type="spellEnd"/>
      <w:r w:rsidRPr="00150EA5">
        <w:rPr>
          <w:rFonts w:ascii="Arial" w:eastAsia="Calibri" w:hAnsi="Arial" w:cs="Arial"/>
          <w:sz w:val="24"/>
          <w:szCs w:val="24"/>
        </w:rPr>
        <w:t xml:space="preserve"> cu volum de 0,6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 xml:space="preserve">recipient de tratare ape </w:t>
      </w:r>
      <w:proofErr w:type="spellStart"/>
      <w:r w:rsidRPr="00150EA5">
        <w:rPr>
          <w:rFonts w:ascii="Arial" w:eastAsia="Calibri" w:hAnsi="Arial" w:cs="Arial"/>
          <w:sz w:val="24"/>
          <w:szCs w:val="24"/>
        </w:rPr>
        <w:t>cianurice</w:t>
      </w:r>
      <w:proofErr w:type="spellEnd"/>
      <w:r w:rsidRPr="00150EA5">
        <w:rPr>
          <w:rFonts w:ascii="Arial" w:eastAsia="Calibri" w:hAnsi="Arial" w:cs="Arial"/>
          <w:sz w:val="24"/>
          <w:szCs w:val="24"/>
        </w:rPr>
        <w:t xml:space="preserve"> cu volum de 8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reactor principal cu volumul de 6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recipient nămol cu volumul de 8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neutralizare finala cu volumul de 1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purificare selectiva cu volumul de 2 mc.</w:t>
      </w:r>
    </w:p>
    <w:p w:rsidR="009821D7" w:rsidRPr="00150EA5" w:rsidRDefault="00D645F5" w:rsidP="00763338">
      <w:pPr>
        <w:pStyle w:val="Listparagraf"/>
        <w:numPr>
          <w:ilvl w:val="0"/>
          <w:numId w:val="7"/>
        </w:numPr>
        <w:spacing w:after="0" w:line="240" w:lineRule="auto"/>
        <w:ind w:left="360"/>
        <w:jc w:val="both"/>
        <w:rPr>
          <w:rFonts w:ascii="Arial" w:eastAsia="Calibri" w:hAnsi="Arial" w:cs="Arial"/>
          <w:sz w:val="24"/>
          <w:szCs w:val="24"/>
        </w:rPr>
      </w:pPr>
      <w:r w:rsidRPr="00150EA5">
        <w:rPr>
          <w:rFonts w:ascii="Arial" w:eastAsia="Calibri" w:hAnsi="Arial" w:cs="Arial"/>
          <w:i/>
          <w:sz w:val="24"/>
          <w:szCs w:val="24"/>
        </w:rPr>
        <w:t xml:space="preserve">Tratarea și </w:t>
      </w:r>
      <w:proofErr w:type="spellStart"/>
      <w:r w:rsidRPr="00150EA5">
        <w:rPr>
          <w:rFonts w:ascii="Arial" w:eastAsia="Calibri" w:hAnsi="Arial" w:cs="Arial"/>
          <w:i/>
          <w:sz w:val="24"/>
          <w:szCs w:val="24"/>
        </w:rPr>
        <w:t>d</w:t>
      </w:r>
      <w:r w:rsidR="009821D7" w:rsidRPr="00150EA5">
        <w:rPr>
          <w:rFonts w:ascii="Arial" w:eastAsia="Calibri" w:hAnsi="Arial" w:cs="Arial"/>
          <w:i/>
          <w:sz w:val="24"/>
          <w:szCs w:val="24"/>
        </w:rPr>
        <w:t>enocivizarea</w:t>
      </w:r>
      <w:proofErr w:type="spellEnd"/>
      <w:r w:rsidR="009821D7" w:rsidRPr="00150EA5">
        <w:rPr>
          <w:rFonts w:ascii="Arial" w:eastAsia="Calibri" w:hAnsi="Arial" w:cs="Arial"/>
          <w:i/>
          <w:sz w:val="24"/>
          <w:szCs w:val="24"/>
        </w:rPr>
        <w:t xml:space="preserve"> apelor cu conținut de nichel</w:t>
      </w:r>
      <w:r w:rsidR="009821D7" w:rsidRPr="00150EA5">
        <w:rPr>
          <w:rFonts w:ascii="Arial" w:eastAsia="Calibri" w:hAnsi="Arial" w:cs="Arial"/>
          <w:sz w:val="24"/>
          <w:szCs w:val="24"/>
        </w:rPr>
        <w:t xml:space="preserve"> – după </w:t>
      </w:r>
      <w:r w:rsidR="008711CA" w:rsidRPr="00150EA5">
        <w:rPr>
          <w:rFonts w:ascii="Arial" w:eastAsia="Calibri" w:hAnsi="Arial" w:cs="Arial"/>
          <w:sz w:val="24"/>
          <w:szCs w:val="24"/>
        </w:rPr>
        <w:t xml:space="preserve">colectarea lor în bazin, apele vor fi trecute printr-o coloană cu schimbători de ioni pentru reținerea ionilor de nichel. Ioni de nichel reținuți se vor regenera sub forma unui </w:t>
      </w:r>
      <w:proofErr w:type="spellStart"/>
      <w:r w:rsidR="008711CA" w:rsidRPr="00150EA5">
        <w:rPr>
          <w:rFonts w:ascii="Arial" w:eastAsia="Calibri" w:hAnsi="Arial" w:cs="Arial"/>
          <w:sz w:val="24"/>
          <w:szCs w:val="24"/>
        </w:rPr>
        <w:t>eluat</w:t>
      </w:r>
      <w:proofErr w:type="spellEnd"/>
      <w:r w:rsidR="008711CA" w:rsidRPr="00150EA5">
        <w:rPr>
          <w:rFonts w:ascii="Arial" w:eastAsia="Calibri" w:hAnsi="Arial" w:cs="Arial"/>
          <w:sz w:val="24"/>
          <w:szCs w:val="24"/>
        </w:rPr>
        <w:t>, car</w:t>
      </w:r>
      <w:r w:rsidR="00966932" w:rsidRPr="00150EA5">
        <w:rPr>
          <w:rFonts w:ascii="Arial" w:eastAsia="Calibri" w:hAnsi="Arial" w:cs="Arial"/>
          <w:sz w:val="24"/>
          <w:szCs w:val="24"/>
        </w:rPr>
        <w:t>e se predă firmelor autorizate</w:t>
      </w:r>
      <w:r w:rsidR="00F134F0" w:rsidRPr="00150EA5">
        <w:rPr>
          <w:rFonts w:ascii="Arial" w:eastAsia="Calibri" w:hAnsi="Arial" w:cs="Arial"/>
          <w:sz w:val="24"/>
          <w:szCs w:val="24"/>
        </w:rPr>
        <w:t>;</w:t>
      </w:r>
      <w:r w:rsidR="00E449B1" w:rsidRPr="00150EA5">
        <w:rPr>
          <w:rFonts w:ascii="Arial" w:eastAsia="Calibri" w:hAnsi="Arial" w:cs="Arial"/>
          <w:sz w:val="24"/>
          <w:szCs w:val="24"/>
        </w:rPr>
        <w:t xml:space="preserve"> Dotări:</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baie spălare după nichelare – 2 bucăți cu volum de 0,55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bazin colectare ape cu conținut de nichel cu volumul de 3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recipient ape brute nichel cu volumul de 1,5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neutralizare finala cu volumul de 1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recipient ape fără cianuri cu volumul de 8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reactor principal cu volumul de 6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recipient nămol cu volumul de 8 mc</w:t>
      </w:r>
    </w:p>
    <w:p w:rsidR="00E449B1" w:rsidRPr="00150EA5" w:rsidRDefault="00E449B1"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purificare selectiva cu volumul de 2 mc.</w:t>
      </w:r>
    </w:p>
    <w:p w:rsidR="00E449B1" w:rsidRPr="00150EA5" w:rsidRDefault="00966932" w:rsidP="00763338">
      <w:pPr>
        <w:pStyle w:val="Listparagraf"/>
        <w:numPr>
          <w:ilvl w:val="0"/>
          <w:numId w:val="7"/>
        </w:numPr>
        <w:ind w:left="360"/>
        <w:rPr>
          <w:rFonts w:ascii="Arial" w:eastAsia="Calibri" w:hAnsi="Arial" w:cs="Arial"/>
          <w:sz w:val="24"/>
          <w:szCs w:val="24"/>
        </w:rPr>
      </w:pPr>
      <w:r w:rsidRPr="00150EA5">
        <w:rPr>
          <w:rFonts w:ascii="Arial" w:eastAsia="Calibri" w:hAnsi="Arial" w:cs="Arial"/>
          <w:i/>
          <w:sz w:val="24"/>
          <w:szCs w:val="24"/>
        </w:rPr>
        <w:t>Tratarea apelor de spă</w:t>
      </w:r>
      <w:r w:rsidR="00307495" w:rsidRPr="00150EA5">
        <w:rPr>
          <w:rFonts w:ascii="Arial" w:eastAsia="Calibri" w:hAnsi="Arial" w:cs="Arial"/>
          <w:i/>
          <w:sz w:val="24"/>
          <w:szCs w:val="24"/>
        </w:rPr>
        <w:t xml:space="preserve">lare după zincare </w:t>
      </w:r>
      <w:r w:rsidRPr="00150EA5">
        <w:rPr>
          <w:rFonts w:ascii="Arial" w:eastAsia="Calibri" w:hAnsi="Arial" w:cs="Arial"/>
          <w:i/>
          <w:sz w:val="24"/>
          <w:szCs w:val="24"/>
        </w:rPr>
        <w:t xml:space="preserve">și </w:t>
      </w:r>
      <w:proofErr w:type="spellStart"/>
      <w:r w:rsidRPr="00150EA5">
        <w:rPr>
          <w:rFonts w:ascii="Arial" w:eastAsia="Calibri" w:hAnsi="Arial" w:cs="Arial"/>
          <w:i/>
          <w:sz w:val="24"/>
          <w:szCs w:val="24"/>
        </w:rPr>
        <w:t>stanare</w:t>
      </w:r>
      <w:proofErr w:type="spellEnd"/>
      <w:r w:rsidRPr="00150EA5">
        <w:rPr>
          <w:rFonts w:ascii="Arial" w:eastAsia="Calibri" w:hAnsi="Arial" w:cs="Arial"/>
          <w:sz w:val="24"/>
          <w:szCs w:val="24"/>
        </w:rPr>
        <w:t xml:space="preserve"> – după colectarea în bazinul de ape acide sunt pompate în recipientul de colectare ape fără cianuri, apoi în reactorul principal </w:t>
      </w:r>
      <w:r w:rsidR="006C22E0" w:rsidRPr="00150EA5">
        <w:rPr>
          <w:rFonts w:ascii="Arial" w:eastAsia="Calibri" w:hAnsi="Arial" w:cs="Arial"/>
          <w:sz w:val="24"/>
          <w:szCs w:val="24"/>
        </w:rPr>
        <w:t>unde sunt tratate, apoi sunt</w:t>
      </w:r>
      <w:r w:rsidRPr="00150EA5">
        <w:rPr>
          <w:rFonts w:ascii="Arial" w:eastAsia="Calibri" w:hAnsi="Arial" w:cs="Arial"/>
          <w:sz w:val="24"/>
          <w:szCs w:val="24"/>
        </w:rPr>
        <w:t xml:space="preserve"> tr</w:t>
      </w:r>
      <w:r w:rsidR="006C22E0" w:rsidRPr="00150EA5">
        <w:rPr>
          <w:rFonts w:ascii="Arial" w:eastAsia="Calibri" w:hAnsi="Arial" w:cs="Arial"/>
          <w:sz w:val="24"/>
          <w:szCs w:val="24"/>
        </w:rPr>
        <w:t>e</w:t>
      </w:r>
      <w:r w:rsidRPr="00150EA5">
        <w:rPr>
          <w:rFonts w:ascii="Arial" w:eastAsia="Calibri" w:hAnsi="Arial" w:cs="Arial"/>
          <w:sz w:val="24"/>
          <w:szCs w:val="24"/>
        </w:rPr>
        <w:t>cute prin filtru presă,</w:t>
      </w:r>
      <w:r w:rsidR="00307495" w:rsidRPr="00150EA5">
        <w:rPr>
          <w:rFonts w:ascii="Arial" w:eastAsia="Calibri" w:hAnsi="Arial" w:cs="Arial"/>
          <w:sz w:val="24"/>
          <w:szCs w:val="24"/>
        </w:rPr>
        <w:t xml:space="preserve"> apoi</w:t>
      </w:r>
      <w:r w:rsidR="00D645F5" w:rsidRPr="00150EA5">
        <w:rPr>
          <w:rFonts w:ascii="Arial" w:eastAsia="Calibri" w:hAnsi="Arial" w:cs="Arial"/>
          <w:sz w:val="24"/>
          <w:szCs w:val="24"/>
        </w:rPr>
        <w:t xml:space="preserve"> vor fi trecute prin instalația de schimbători de ioni, cu evacuarea sau reîntoarcerea lor în procesul de purificare</w:t>
      </w:r>
      <w:r w:rsidR="00F134F0" w:rsidRPr="00150EA5">
        <w:rPr>
          <w:rFonts w:ascii="Arial" w:eastAsia="Calibri" w:hAnsi="Arial" w:cs="Arial"/>
          <w:sz w:val="24"/>
          <w:szCs w:val="24"/>
        </w:rPr>
        <w:t>;</w:t>
      </w:r>
      <w:r w:rsidR="00E449B1" w:rsidRPr="00150EA5">
        <w:t xml:space="preserve"> </w:t>
      </w:r>
      <w:r w:rsidR="00E449B1" w:rsidRPr="00150EA5">
        <w:rPr>
          <w:rFonts w:ascii="Arial" w:eastAsia="Calibri" w:hAnsi="Arial" w:cs="Arial"/>
          <w:sz w:val="24"/>
          <w:szCs w:val="24"/>
        </w:rPr>
        <w:t>Dotări:</w:t>
      </w:r>
    </w:p>
    <w:p w:rsidR="00763338"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lastRenderedPageBreak/>
        <w:t>băi de spălare zincare  2 bucăți cu volum de 0,75 mc</w:t>
      </w:r>
    </w:p>
    <w:p w:rsidR="00763338"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băi de spălare staniu 1 bucată cu volum de 0,55 mc</w:t>
      </w:r>
    </w:p>
    <w:p w:rsidR="00763338"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bazin de colectare ape acide cu volumul 2 mc</w:t>
      </w:r>
    </w:p>
    <w:p w:rsidR="00763338"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recipient ape fără cianuri cu volumul de 8 mc</w:t>
      </w:r>
    </w:p>
    <w:p w:rsidR="00763338"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reactor principal cu volumul de 6 mc</w:t>
      </w:r>
    </w:p>
    <w:p w:rsidR="00763338"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recipient nămol cu volumul de 8 mc</w:t>
      </w:r>
    </w:p>
    <w:p w:rsidR="00763338"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neutralizare finală cu volumul de 1 mc</w:t>
      </w:r>
    </w:p>
    <w:p w:rsidR="00966932" w:rsidRPr="00150EA5" w:rsidRDefault="00763338" w:rsidP="00763338">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purificare selectivă cu volumul de 2 mc.</w:t>
      </w:r>
    </w:p>
    <w:p w:rsidR="00F134F0" w:rsidRPr="00150EA5" w:rsidRDefault="006F32FB" w:rsidP="00763338">
      <w:pPr>
        <w:pStyle w:val="Listparagraf"/>
        <w:numPr>
          <w:ilvl w:val="0"/>
          <w:numId w:val="7"/>
        </w:numPr>
        <w:spacing w:after="0" w:line="240" w:lineRule="auto"/>
        <w:ind w:left="360"/>
        <w:jc w:val="both"/>
        <w:rPr>
          <w:rFonts w:ascii="Arial" w:eastAsia="Calibri" w:hAnsi="Arial" w:cs="Arial"/>
          <w:sz w:val="24"/>
          <w:szCs w:val="24"/>
        </w:rPr>
      </w:pPr>
      <w:r w:rsidRPr="00150EA5">
        <w:rPr>
          <w:rFonts w:ascii="Arial" w:eastAsia="Calibri" w:hAnsi="Arial" w:cs="Arial"/>
          <w:i/>
          <w:sz w:val="24"/>
          <w:szCs w:val="24"/>
        </w:rPr>
        <w:t>Tratarea apelor alcaline după degresare atât de la linia de zincare c</w:t>
      </w:r>
      <w:r w:rsidR="000903EB" w:rsidRPr="00150EA5">
        <w:rPr>
          <w:rFonts w:ascii="Arial" w:eastAsia="Calibri" w:hAnsi="Arial" w:cs="Arial"/>
          <w:i/>
          <w:sz w:val="24"/>
          <w:szCs w:val="24"/>
        </w:rPr>
        <w:t>â</w:t>
      </w:r>
      <w:r w:rsidRPr="00150EA5">
        <w:rPr>
          <w:rFonts w:ascii="Arial" w:eastAsia="Calibri" w:hAnsi="Arial" w:cs="Arial"/>
          <w:i/>
          <w:sz w:val="24"/>
          <w:szCs w:val="24"/>
        </w:rPr>
        <w:t xml:space="preserve">t și de la cea de nichelare, precum și ape acide de la decapare și apele de spălare după </w:t>
      </w:r>
      <w:proofErr w:type="spellStart"/>
      <w:r w:rsidRPr="00150EA5">
        <w:rPr>
          <w:rFonts w:ascii="Arial" w:eastAsia="Calibri" w:hAnsi="Arial" w:cs="Arial"/>
          <w:i/>
          <w:sz w:val="24"/>
          <w:szCs w:val="24"/>
        </w:rPr>
        <w:t>pasivare</w:t>
      </w:r>
      <w:proofErr w:type="spellEnd"/>
      <w:r w:rsidRPr="00150EA5">
        <w:rPr>
          <w:rFonts w:ascii="Arial" w:eastAsia="Calibri" w:hAnsi="Arial" w:cs="Arial"/>
          <w:i/>
          <w:sz w:val="24"/>
          <w:szCs w:val="24"/>
        </w:rPr>
        <w:t xml:space="preserve"> de la linia de zincare în tamburi</w:t>
      </w:r>
      <w:r w:rsidRPr="00150EA5">
        <w:rPr>
          <w:rFonts w:ascii="Arial" w:eastAsia="Calibri" w:hAnsi="Arial" w:cs="Arial"/>
          <w:sz w:val="24"/>
          <w:szCs w:val="24"/>
        </w:rPr>
        <w:t xml:space="preserve"> – sunt trecute în bazinul de colectare ape alcaline fără cianuri, de unde se vor pompa în recipientul de colectare ape brute apoi vor fi epurate prin instalația de schimbători de ioni, de unde apele se vor recircula ca ape de spălare, pe linia d</w:t>
      </w:r>
      <w:r w:rsidR="00F134F0" w:rsidRPr="00150EA5">
        <w:rPr>
          <w:rFonts w:ascii="Arial" w:eastAsia="Calibri" w:hAnsi="Arial" w:cs="Arial"/>
          <w:sz w:val="24"/>
          <w:szCs w:val="24"/>
        </w:rPr>
        <w:t>e</w:t>
      </w:r>
      <w:r w:rsidRPr="00150EA5">
        <w:rPr>
          <w:rFonts w:ascii="Arial" w:eastAsia="Calibri" w:hAnsi="Arial" w:cs="Arial"/>
          <w:sz w:val="24"/>
          <w:szCs w:val="24"/>
        </w:rPr>
        <w:t xml:space="preserve"> nichelare.</w:t>
      </w:r>
      <w:r w:rsidR="00F134F0" w:rsidRPr="00150EA5">
        <w:rPr>
          <w:rFonts w:ascii="Arial" w:eastAsia="Calibri" w:hAnsi="Arial" w:cs="Arial"/>
          <w:sz w:val="24"/>
          <w:szCs w:val="24"/>
        </w:rPr>
        <w:t xml:space="preserve"> </w:t>
      </w:r>
    </w:p>
    <w:p w:rsidR="00A004EE" w:rsidRPr="00150EA5" w:rsidRDefault="00A004EE" w:rsidP="00A004EE">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băi spălare după degresare de pe linia de zincare - 2 bucăți volum de 0,75 mc</w:t>
      </w:r>
    </w:p>
    <w:p w:rsidR="00A004EE" w:rsidRPr="00150EA5" w:rsidRDefault="00A004EE" w:rsidP="00A004EE">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băi spălare după decapare de pe linia de zincare -1 bucată volum de 0,75   mc</w:t>
      </w:r>
    </w:p>
    <w:p w:rsidR="00A004EE" w:rsidRPr="00150EA5" w:rsidRDefault="00A004EE" w:rsidP="00A004EE">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 xml:space="preserve">băi spălare după </w:t>
      </w:r>
      <w:proofErr w:type="spellStart"/>
      <w:r w:rsidRPr="00150EA5">
        <w:rPr>
          <w:rFonts w:ascii="Arial" w:eastAsia="Calibri" w:hAnsi="Arial" w:cs="Arial"/>
          <w:sz w:val="24"/>
          <w:szCs w:val="24"/>
        </w:rPr>
        <w:t>pasivare</w:t>
      </w:r>
      <w:proofErr w:type="spellEnd"/>
      <w:r w:rsidRPr="00150EA5">
        <w:rPr>
          <w:rFonts w:ascii="Arial" w:eastAsia="Calibri" w:hAnsi="Arial" w:cs="Arial"/>
          <w:sz w:val="24"/>
          <w:szCs w:val="24"/>
        </w:rPr>
        <w:t xml:space="preserve"> de pe linia de zincare - 2 bucăți volum de 0,75   mc</w:t>
      </w:r>
    </w:p>
    <w:p w:rsidR="00A004EE" w:rsidRPr="00150EA5" w:rsidRDefault="00A004EE" w:rsidP="00A004EE">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ape spălare degresare de pe linia de nichelare - 2 bucăți volum de 0,55 mc</w:t>
      </w:r>
    </w:p>
    <w:p w:rsidR="00A004EE" w:rsidRPr="00150EA5" w:rsidRDefault="00A004EE" w:rsidP="00A004EE">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bazin colectare ape alcaline volum de 4 mc</w:t>
      </w:r>
    </w:p>
    <w:p w:rsidR="00A004EE" w:rsidRPr="00150EA5" w:rsidRDefault="00A004EE" w:rsidP="00A004EE">
      <w:pPr>
        <w:pStyle w:val="Listparagraf"/>
        <w:numPr>
          <w:ilvl w:val="0"/>
          <w:numId w:val="8"/>
        </w:numPr>
        <w:spacing w:after="0" w:line="240" w:lineRule="auto"/>
        <w:ind w:left="1080"/>
        <w:jc w:val="both"/>
        <w:rPr>
          <w:rFonts w:ascii="Arial" w:eastAsia="Calibri" w:hAnsi="Arial" w:cs="Arial"/>
          <w:sz w:val="24"/>
          <w:szCs w:val="24"/>
        </w:rPr>
      </w:pPr>
      <w:r w:rsidRPr="00150EA5">
        <w:rPr>
          <w:rFonts w:ascii="Arial" w:eastAsia="Calibri" w:hAnsi="Arial" w:cs="Arial"/>
          <w:sz w:val="24"/>
          <w:szCs w:val="24"/>
        </w:rPr>
        <w:t>recipient ape brute volum de 4 mc.</w:t>
      </w:r>
    </w:p>
    <w:p w:rsidR="00F134F0" w:rsidRPr="00150EA5" w:rsidRDefault="00F134F0" w:rsidP="00F134F0">
      <w:pPr>
        <w:spacing w:after="0" w:line="240" w:lineRule="auto"/>
        <w:jc w:val="both"/>
        <w:rPr>
          <w:rFonts w:ascii="Arial" w:eastAsia="Calibri" w:hAnsi="Arial" w:cs="Arial"/>
          <w:sz w:val="24"/>
          <w:szCs w:val="24"/>
        </w:rPr>
      </w:pPr>
      <w:r w:rsidRPr="00150EA5">
        <w:rPr>
          <w:rFonts w:ascii="Arial" w:eastAsia="Calibri" w:hAnsi="Arial" w:cs="Arial"/>
          <w:sz w:val="24"/>
          <w:szCs w:val="24"/>
        </w:rPr>
        <w:t>Procesul de epurare prevede o cuplare a stației de epurare</w:t>
      </w:r>
      <w:r w:rsidR="00D645F5" w:rsidRPr="00150EA5">
        <w:rPr>
          <w:rFonts w:ascii="Arial" w:eastAsia="Calibri" w:hAnsi="Arial" w:cs="Arial"/>
          <w:sz w:val="24"/>
          <w:szCs w:val="24"/>
        </w:rPr>
        <w:t xml:space="preserve"> existente</w:t>
      </w:r>
      <w:r w:rsidRPr="00150EA5">
        <w:rPr>
          <w:rFonts w:ascii="Arial" w:eastAsia="Calibri" w:hAnsi="Arial" w:cs="Arial"/>
          <w:sz w:val="24"/>
          <w:szCs w:val="24"/>
        </w:rPr>
        <w:t xml:space="preserve"> cu instalațiile de tratare cu schimbători de ioni compusă din: recipient de spălare, pompă de spălare, filtru de presiune cu nisip, coloane de schimbători de cationi, coloane de schimbători de anioni, stație de regenerare, recipient de clătire inversă.</w:t>
      </w:r>
    </w:p>
    <w:p w:rsidR="00FD11C2" w:rsidRPr="00150EA5" w:rsidRDefault="00FD11C2" w:rsidP="00FD11C2">
      <w:pPr>
        <w:shd w:val="clear" w:color="auto" w:fill="FFFFFF"/>
        <w:spacing w:after="0" w:line="240" w:lineRule="auto"/>
        <w:jc w:val="both"/>
        <w:rPr>
          <w:rFonts w:ascii="Arial" w:eastAsia="Calibri" w:hAnsi="Arial" w:cs="Arial"/>
          <w:sz w:val="24"/>
          <w:szCs w:val="24"/>
        </w:rPr>
      </w:pPr>
      <w:r w:rsidRPr="00150EA5">
        <w:rPr>
          <w:rFonts w:ascii="Arial" w:eastAsia="Times New Roman" w:hAnsi="Arial" w:cs="Arial"/>
          <w:b/>
          <w:sz w:val="24"/>
          <w:szCs w:val="24"/>
        </w:rPr>
        <w:t>b)</w:t>
      </w:r>
      <w:r w:rsidRPr="00150EA5">
        <w:rPr>
          <w:rFonts w:ascii="Arial" w:eastAsia="Times New Roman" w:hAnsi="Arial" w:cs="Arial"/>
          <w:sz w:val="24"/>
          <w:szCs w:val="24"/>
        </w:rPr>
        <w:t xml:space="preserve"> </w:t>
      </w:r>
      <w:r w:rsidRPr="00150EA5">
        <w:rPr>
          <w:rFonts w:ascii="Arial" w:eastAsia="Times New Roman" w:hAnsi="Arial" w:cs="Arial"/>
          <w:b/>
          <w:sz w:val="24"/>
          <w:szCs w:val="24"/>
        </w:rPr>
        <w:t>Cumularea cu alte proiecte</w:t>
      </w:r>
      <w:r w:rsidRPr="00150EA5">
        <w:rPr>
          <w:rFonts w:ascii="Arial" w:eastAsia="Times New Roman" w:hAnsi="Arial" w:cs="Arial"/>
          <w:sz w:val="24"/>
          <w:szCs w:val="24"/>
        </w:rPr>
        <w:t xml:space="preserve"> - pe amplasament există un ansamblu de hale industriale cu dotările și amenajările aferente în scopul desfășurării </w:t>
      </w:r>
      <w:r w:rsidR="00801C43" w:rsidRPr="00150EA5">
        <w:rPr>
          <w:rFonts w:ascii="Arial" w:eastAsia="Times New Roman" w:hAnsi="Arial" w:cs="Arial"/>
          <w:sz w:val="24"/>
          <w:szCs w:val="24"/>
        </w:rPr>
        <w:t xml:space="preserve">activităților de tratare și acoperire a metalelor, inclusiv stație de </w:t>
      </w:r>
      <w:proofErr w:type="spellStart"/>
      <w:r w:rsidR="00801C43" w:rsidRPr="00150EA5">
        <w:rPr>
          <w:rFonts w:ascii="Arial" w:eastAsia="Times New Roman" w:hAnsi="Arial" w:cs="Arial"/>
          <w:sz w:val="24"/>
          <w:szCs w:val="24"/>
        </w:rPr>
        <w:t>preepurare</w:t>
      </w:r>
      <w:proofErr w:type="spellEnd"/>
      <w:r w:rsidR="00801C43" w:rsidRPr="00150EA5">
        <w:rPr>
          <w:rFonts w:ascii="Arial" w:eastAsia="Times New Roman" w:hAnsi="Arial" w:cs="Arial"/>
          <w:sz w:val="24"/>
          <w:szCs w:val="24"/>
        </w:rPr>
        <w:t xml:space="preserve"> a apelor tehnologice, care vor fi retehnologizate și </w:t>
      </w:r>
      <w:r w:rsidRPr="00150EA5">
        <w:rPr>
          <w:rFonts w:ascii="Arial" w:eastAsia="Times New Roman" w:hAnsi="Arial" w:cs="Arial"/>
          <w:sz w:val="24"/>
          <w:szCs w:val="24"/>
        </w:rPr>
        <w:t xml:space="preserve"> </w:t>
      </w:r>
      <w:r w:rsidR="00801C43" w:rsidRPr="00150EA5">
        <w:rPr>
          <w:rFonts w:ascii="Arial" w:eastAsia="Times New Roman" w:hAnsi="Arial" w:cs="Arial"/>
          <w:sz w:val="24"/>
          <w:szCs w:val="24"/>
        </w:rPr>
        <w:t>îmbunătățite.</w:t>
      </w:r>
    </w:p>
    <w:p w:rsidR="00FD11C2" w:rsidRPr="00150EA5" w:rsidRDefault="00FD11C2" w:rsidP="00FD11C2">
      <w:pPr>
        <w:spacing w:after="0" w:line="240" w:lineRule="auto"/>
        <w:jc w:val="both"/>
        <w:rPr>
          <w:rFonts w:ascii="Arial" w:eastAsia="Calibri" w:hAnsi="Arial" w:cs="Arial"/>
          <w:sz w:val="24"/>
          <w:szCs w:val="24"/>
        </w:rPr>
      </w:pPr>
      <w:r w:rsidRPr="00150EA5">
        <w:rPr>
          <w:rFonts w:ascii="Arial" w:eastAsia="Times New Roman" w:hAnsi="Arial" w:cs="Arial"/>
          <w:b/>
          <w:sz w:val="24"/>
          <w:szCs w:val="24"/>
        </w:rPr>
        <w:t>c)</w:t>
      </w:r>
      <w:r w:rsidRPr="00150EA5">
        <w:rPr>
          <w:rFonts w:ascii="Arial" w:eastAsia="Times New Roman" w:hAnsi="Arial" w:cs="Arial"/>
          <w:sz w:val="24"/>
          <w:szCs w:val="24"/>
        </w:rPr>
        <w:t xml:space="preserve"> </w:t>
      </w:r>
      <w:r w:rsidRPr="00150EA5">
        <w:rPr>
          <w:rFonts w:ascii="Arial" w:eastAsia="Times New Roman" w:hAnsi="Arial" w:cs="Arial"/>
          <w:b/>
          <w:sz w:val="24"/>
          <w:szCs w:val="24"/>
        </w:rPr>
        <w:t>Utilizarea resurselor naturale</w:t>
      </w:r>
      <w:r w:rsidRPr="00150EA5">
        <w:rPr>
          <w:rFonts w:ascii="Arial" w:eastAsia="Times New Roman" w:hAnsi="Arial" w:cs="Arial"/>
          <w:sz w:val="24"/>
          <w:szCs w:val="24"/>
        </w:rPr>
        <w:t xml:space="preserve"> - </w:t>
      </w:r>
      <w:r w:rsidRPr="00150EA5">
        <w:rPr>
          <w:rFonts w:ascii="Arial" w:eastAsia="Calibri" w:hAnsi="Arial" w:cs="Arial"/>
          <w:sz w:val="24"/>
          <w:szCs w:val="24"/>
        </w:rPr>
        <w:t>în cantităţi  limitate:</w:t>
      </w:r>
      <w:r w:rsidR="00EF5196" w:rsidRPr="00150EA5">
        <w:rPr>
          <w:rFonts w:ascii="Arial" w:eastAsia="Calibri" w:hAnsi="Arial" w:cs="Arial"/>
          <w:sz w:val="24"/>
          <w:szCs w:val="24"/>
        </w:rPr>
        <w:t xml:space="preserve"> apă</w:t>
      </w:r>
      <w:r w:rsidRPr="00150EA5">
        <w:rPr>
          <w:rFonts w:ascii="Arial" w:eastAsia="Calibri" w:hAnsi="Arial" w:cs="Arial"/>
          <w:sz w:val="24"/>
          <w:szCs w:val="24"/>
        </w:rPr>
        <w:t>.</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d)</w:t>
      </w:r>
      <w:r w:rsidRPr="00150EA5">
        <w:rPr>
          <w:rFonts w:ascii="Arial" w:eastAsia="Times New Roman" w:hAnsi="Arial" w:cs="Arial"/>
          <w:sz w:val="24"/>
          <w:szCs w:val="24"/>
        </w:rPr>
        <w:t xml:space="preserve"> </w:t>
      </w:r>
      <w:r w:rsidRPr="00150EA5">
        <w:rPr>
          <w:rFonts w:ascii="Arial" w:eastAsia="Times New Roman" w:hAnsi="Arial" w:cs="Arial"/>
          <w:b/>
          <w:sz w:val="24"/>
          <w:szCs w:val="24"/>
        </w:rPr>
        <w:t>Producţia de deşeuri -</w:t>
      </w:r>
      <w:r w:rsidRPr="00150EA5">
        <w:rPr>
          <w:rFonts w:ascii="Arial" w:eastAsia="Times New Roman" w:hAnsi="Arial" w:cs="Arial"/>
          <w:sz w:val="24"/>
          <w:szCs w:val="24"/>
        </w:rPr>
        <w:t xml:space="preserve"> deșeurile menajere - se vor ges</w:t>
      </w:r>
      <w:r w:rsidR="00EF5196" w:rsidRPr="00150EA5">
        <w:rPr>
          <w:rFonts w:ascii="Arial" w:eastAsia="Times New Roman" w:hAnsi="Arial" w:cs="Arial"/>
          <w:sz w:val="24"/>
          <w:szCs w:val="24"/>
        </w:rPr>
        <w:t>tiona prin firma de salubritate, celelalte tipuri de deșeuri rezultate atât în faza de implementare a proiectului, cât și în faza de funcționare (inclusiv nămolurile și emulsiile rezultate de la tratarea apelor uzate tehnologice) vor fi predate firmelor autorizate.</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e) Emisiile poluante, inclusiv zgomotul și alte surse de disconfort</w:t>
      </w:r>
      <w:r w:rsidRPr="00150EA5">
        <w:rPr>
          <w:rFonts w:ascii="Arial" w:eastAsia="Times New Roman" w:hAnsi="Arial" w:cs="Arial"/>
          <w:sz w:val="24"/>
          <w:szCs w:val="24"/>
        </w:rPr>
        <w:t xml:space="preserve"> </w:t>
      </w:r>
    </w:p>
    <w:p w:rsidR="00FD11C2" w:rsidRPr="00150EA5" w:rsidRDefault="00FD11C2" w:rsidP="00FD11C2">
      <w:pPr>
        <w:spacing w:after="0" w:line="240" w:lineRule="auto"/>
        <w:jc w:val="both"/>
        <w:rPr>
          <w:rFonts w:ascii="Arial" w:eastAsia="Calibri" w:hAnsi="Arial" w:cs="Arial"/>
          <w:sz w:val="24"/>
          <w:szCs w:val="24"/>
        </w:rPr>
      </w:pPr>
      <w:r w:rsidRPr="00150EA5">
        <w:rPr>
          <w:rFonts w:ascii="Arial" w:eastAsia="Calibri" w:hAnsi="Arial" w:cs="Arial"/>
          <w:sz w:val="24"/>
          <w:szCs w:val="24"/>
        </w:rPr>
        <w:t>Aer: -</w:t>
      </w:r>
      <w:r w:rsidR="008171C2" w:rsidRPr="00150EA5">
        <w:rPr>
          <w:rFonts w:ascii="Arial" w:eastAsia="Calibri" w:hAnsi="Arial" w:cs="Arial"/>
          <w:sz w:val="24"/>
          <w:szCs w:val="24"/>
        </w:rPr>
        <w:t xml:space="preserve"> Evacuarea gazelor reziduale se va  face prin </w:t>
      </w:r>
      <w:r w:rsidR="00C465F8" w:rsidRPr="00150EA5">
        <w:rPr>
          <w:rFonts w:ascii="Arial" w:eastAsia="Calibri" w:hAnsi="Arial" w:cs="Arial"/>
          <w:sz w:val="24"/>
          <w:szCs w:val="24"/>
        </w:rPr>
        <w:t xml:space="preserve">4 </w:t>
      </w:r>
      <w:r w:rsidR="008171C2" w:rsidRPr="00150EA5">
        <w:rPr>
          <w:rFonts w:ascii="Arial" w:eastAsia="Calibri" w:hAnsi="Arial" w:cs="Arial"/>
          <w:sz w:val="24"/>
          <w:szCs w:val="24"/>
        </w:rPr>
        <w:t xml:space="preserve">instalații de </w:t>
      </w:r>
      <w:proofErr w:type="spellStart"/>
      <w:r w:rsidR="008171C2" w:rsidRPr="00150EA5">
        <w:rPr>
          <w:rFonts w:ascii="Arial" w:eastAsia="Calibri" w:hAnsi="Arial" w:cs="Arial"/>
          <w:sz w:val="24"/>
          <w:szCs w:val="24"/>
        </w:rPr>
        <w:t>de</w:t>
      </w:r>
      <w:proofErr w:type="spellEnd"/>
      <w:r w:rsidR="008171C2" w:rsidRPr="00150EA5">
        <w:rPr>
          <w:rFonts w:ascii="Arial" w:eastAsia="Calibri" w:hAnsi="Arial" w:cs="Arial"/>
          <w:sz w:val="24"/>
          <w:szCs w:val="24"/>
        </w:rPr>
        <w:t xml:space="preserve"> </w:t>
      </w:r>
      <w:r w:rsidR="00C465F8" w:rsidRPr="00150EA5">
        <w:rPr>
          <w:rFonts w:ascii="Arial" w:eastAsia="Calibri" w:hAnsi="Arial" w:cs="Arial"/>
          <w:sz w:val="24"/>
          <w:szCs w:val="24"/>
        </w:rPr>
        <w:t>ventilație</w:t>
      </w:r>
      <w:r w:rsidR="008171C2" w:rsidRPr="00150EA5">
        <w:rPr>
          <w:rFonts w:ascii="Arial" w:eastAsia="Calibri" w:hAnsi="Arial" w:cs="Arial"/>
          <w:sz w:val="24"/>
          <w:szCs w:val="24"/>
        </w:rPr>
        <w:t xml:space="preserve">: </w:t>
      </w:r>
      <w:r w:rsidR="00C465F8" w:rsidRPr="00150EA5">
        <w:rPr>
          <w:rFonts w:ascii="Arial" w:eastAsia="Calibri" w:hAnsi="Arial" w:cs="Arial"/>
          <w:sz w:val="24"/>
          <w:szCs w:val="24"/>
        </w:rPr>
        <w:t>instalație</w:t>
      </w:r>
      <w:r w:rsidR="008171C2" w:rsidRPr="00150EA5">
        <w:rPr>
          <w:rFonts w:ascii="Arial" w:eastAsia="Calibri" w:hAnsi="Arial" w:cs="Arial"/>
          <w:sz w:val="24"/>
          <w:szCs w:val="24"/>
        </w:rPr>
        <w:t xml:space="preserve"> de </w:t>
      </w:r>
      <w:r w:rsidR="00C465F8" w:rsidRPr="00150EA5">
        <w:rPr>
          <w:rFonts w:ascii="Arial" w:eastAsia="Calibri" w:hAnsi="Arial" w:cs="Arial"/>
          <w:sz w:val="24"/>
          <w:szCs w:val="24"/>
        </w:rPr>
        <w:t>ventilație</w:t>
      </w:r>
      <w:r w:rsidR="008171C2" w:rsidRPr="00150EA5">
        <w:rPr>
          <w:rFonts w:ascii="Arial" w:eastAsia="Calibri" w:hAnsi="Arial" w:cs="Arial"/>
          <w:sz w:val="24"/>
          <w:szCs w:val="24"/>
        </w:rPr>
        <w:t xml:space="preserve">  </w:t>
      </w:r>
      <w:r w:rsidR="00C465F8" w:rsidRPr="00150EA5">
        <w:rPr>
          <w:rFonts w:ascii="Arial" w:eastAsia="Calibri" w:hAnsi="Arial" w:cs="Arial"/>
          <w:sz w:val="24"/>
          <w:szCs w:val="24"/>
        </w:rPr>
        <w:t>ș</w:t>
      </w:r>
      <w:r w:rsidR="008171C2" w:rsidRPr="00150EA5">
        <w:rPr>
          <w:rFonts w:ascii="Arial" w:eastAsia="Calibri" w:hAnsi="Arial" w:cs="Arial"/>
          <w:sz w:val="24"/>
          <w:szCs w:val="24"/>
        </w:rPr>
        <w:t>i purificare pentru bai</w:t>
      </w:r>
      <w:r w:rsidR="00C465F8" w:rsidRPr="00150EA5">
        <w:rPr>
          <w:rFonts w:ascii="Arial" w:eastAsia="Calibri" w:hAnsi="Arial" w:cs="Arial"/>
          <w:sz w:val="24"/>
          <w:szCs w:val="24"/>
        </w:rPr>
        <w:t>a</w:t>
      </w:r>
      <w:r w:rsidR="008171C2" w:rsidRPr="00150EA5">
        <w:rPr>
          <w:rFonts w:ascii="Arial" w:eastAsia="Calibri" w:hAnsi="Arial" w:cs="Arial"/>
          <w:sz w:val="24"/>
          <w:szCs w:val="24"/>
        </w:rPr>
        <w:t xml:space="preserve"> de d</w:t>
      </w:r>
      <w:r w:rsidR="00C465F8" w:rsidRPr="00150EA5">
        <w:rPr>
          <w:rFonts w:ascii="Arial" w:eastAsia="Calibri" w:hAnsi="Arial" w:cs="Arial"/>
          <w:sz w:val="24"/>
          <w:szCs w:val="24"/>
        </w:rPr>
        <w:t>ecapare de la linia de zincare î</w:t>
      </w:r>
      <w:r w:rsidR="008171C2" w:rsidRPr="00150EA5">
        <w:rPr>
          <w:rFonts w:ascii="Arial" w:eastAsia="Calibri" w:hAnsi="Arial" w:cs="Arial"/>
          <w:sz w:val="24"/>
          <w:szCs w:val="24"/>
        </w:rPr>
        <w:t xml:space="preserve">n tamburi; </w:t>
      </w:r>
      <w:r w:rsidR="00C465F8" w:rsidRPr="00150EA5">
        <w:rPr>
          <w:rFonts w:ascii="Arial" w:eastAsia="Calibri" w:hAnsi="Arial" w:cs="Arial"/>
          <w:sz w:val="24"/>
          <w:szCs w:val="24"/>
        </w:rPr>
        <w:t>instalația</w:t>
      </w:r>
      <w:r w:rsidR="008171C2" w:rsidRPr="00150EA5">
        <w:rPr>
          <w:rFonts w:ascii="Arial" w:eastAsia="Calibri" w:hAnsi="Arial" w:cs="Arial"/>
          <w:sz w:val="24"/>
          <w:szCs w:val="24"/>
        </w:rPr>
        <w:t xml:space="preserve"> de </w:t>
      </w:r>
      <w:r w:rsidR="00C465F8" w:rsidRPr="00150EA5">
        <w:rPr>
          <w:rFonts w:ascii="Arial" w:eastAsia="Calibri" w:hAnsi="Arial" w:cs="Arial"/>
          <w:sz w:val="24"/>
          <w:szCs w:val="24"/>
        </w:rPr>
        <w:t>ventilație</w:t>
      </w:r>
      <w:r w:rsidR="008171C2" w:rsidRPr="00150EA5">
        <w:rPr>
          <w:rFonts w:ascii="Arial" w:eastAsia="Calibri" w:hAnsi="Arial" w:cs="Arial"/>
          <w:sz w:val="24"/>
          <w:szCs w:val="24"/>
        </w:rPr>
        <w:t xml:space="preserve"> pentru </w:t>
      </w:r>
      <w:r w:rsidR="00C465F8" w:rsidRPr="00150EA5">
        <w:rPr>
          <w:rFonts w:ascii="Arial" w:eastAsia="Calibri" w:hAnsi="Arial" w:cs="Arial"/>
          <w:sz w:val="24"/>
          <w:szCs w:val="24"/>
        </w:rPr>
        <w:t>băile</w:t>
      </w:r>
      <w:r w:rsidR="008171C2" w:rsidRPr="00150EA5">
        <w:rPr>
          <w:rFonts w:ascii="Arial" w:eastAsia="Calibri" w:hAnsi="Arial" w:cs="Arial"/>
          <w:sz w:val="24"/>
          <w:szCs w:val="24"/>
        </w:rPr>
        <w:t xml:space="preserve"> de degresare</w:t>
      </w:r>
      <w:r w:rsidR="00C465F8" w:rsidRPr="00150EA5">
        <w:rPr>
          <w:rFonts w:ascii="Arial" w:eastAsia="Calibri" w:hAnsi="Arial" w:cs="Arial"/>
          <w:sz w:val="24"/>
          <w:szCs w:val="24"/>
        </w:rPr>
        <w:t xml:space="preserve"> (</w:t>
      </w:r>
      <w:r w:rsidR="008171C2" w:rsidRPr="00150EA5">
        <w:rPr>
          <w:rFonts w:ascii="Arial" w:eastAsia="Calibri" w:hAnsi="Arial" w:cs="Arial"/>
          <w:sz w:val="24"/>
          <w:szCs w:val="24"/>
        </w:rPr>
        <w:t xml:space="preserve">cupro-degresare si cuprare </w:t>
      </w:r>
      <w:proofErr w:type="spellStart"/>
      <w:r w:rsidR="008171C2" w:rsidRPr="00150EA5">
        <w:rPr>
          <w:rFonts w:ascii="Arial" w:eastAsia="Calibri" w:hAnsi="Arial" w:cs="Arial"/>
          <w:sz w:val="24"/>
          <w:szCs w:val="24"/>
        </w:rPr>
        <w:t>cianuric</w:t>
      </w:r>
      <w:r w:rsidR="00C465F8" w:rsidRPr="00150EA5">
        <w:rPr>
          <w:rFonts w:ascii="Arial" w:eastAsia="Calibri" w:hAnsi="Arial" w:cs="Arial"/>
          <w:sz w:val="24"/>
          <w:szCs w:val="24"/>
        </w:rPr>
        <w:t>ă</w:t>
      </w:r>
      <w:proofErr w:type="spellEnd"/>
      <w:r w:rsidR="00C465F8" w:rsidRPr="00150EA5">
        <w:rPr>
          <w:rFonts w:ascii="Arial" w:eastAsia="Calibri" w:hAnsi="Arial" w:cs="Arial"/>
          <w:sz w:val="24"/>
          <w:szCs w:val="24"/>
        </w:rPr>
        <w:t>)</w:t>
      </w:r>
      <w:r w:rsidR="008171C2" w:rsidRPr="00150EA5">
        <w:rPr>
          <w:rFonts w:ascii="Arial" w:eastAsia="Calibri" w:hAnsi="Arial" w:cs="Arial"/>
          <w:sz w:val="24"/>
          <w:szCs w:val="24"/>
        </w:rPr>
        <w:t>;</w:t>
      </w:r>
      <w:r w:rsidR="00C465F8" w:rsidRPr="00150EA5">
        <w:rPr>
          <w:rFonts w:ascii="Arial" w:eastAsia="Calibri" w:hAnsi="Arial" w:cs="Arial"/>
          <w:sz w:val="24"/>
          <w:szCs w:val="24"/>
        </w:rPr>
        <w:t xml:space="preserve"> instalație</w:t>
      </w:r>
      <w:r w:rsidR="008171C2" w:rsidRPr="00150EA5">
        <w:rPr>
          <w:rFonts w:ascii="Arial" w:eastAsia="Calibri" w:hAnsi="Arial" w:cs="Arial"/>
          <w:sz w:val="24"/>
          <w:szCs w:val="24"/>
        </w:rPr>
        <w:t xml:space="preserve"> de </w:t>
      </w:r>
      <w:r w:rsidR="00C465F8" w:rsidRPr="00150EA5">
        <w:rPr>
          <w:rFonts w:ascii="Arial" w:eastAsia="Calibri" w:hAnsi="Arial" w:cs="Arial"/>
          <w:sz w:val="24"/>
          <w:szCs w:val="24"/>
        </w:rPr>
        <w:t>ventilație</w:t>
      </w:r>
      <w:r w:rsidR="008171C2" w:rsidRPr="00150EA5">
        <w:rPr>
          <w:rFonts w:ascii="Arial" w:eastAsia="Calibri" w:hAnsi="Arial" w:cs="Arial"/>
          <w:sz w:val="24"/>
          <w:szCs w:val="24"/>
        </w:rPr>
        <w:t xml:space="preserve"> pentru baia de </w:t>
      </w:r>
      <w:proofErr w:type="spellStart"/>
      <w:r w:rsidR="008171C2" w:rsidRPr="00150EA5">
        <w:rPr>
          <w:rFonts w:ascii="Arial" w:eastAsia="Calibri" w:hAnsi="Arial" w:cs="Arial"/>
          <w:sz w:val="24"/>
          <w:szCs w:val="24"/>
        </w:rPr>
        <w:t>stanare</w:t>
      </w:r>
      <w:proofErr w:type="spellEnd"/>
      <w:r w:rsidR="00C465F8" w:rsidRPr="00150EA5">
        <w:rPr>
          <w:rFonts w:ascii="Arial" w:eastAsia="Calibri" w:hAnsi="Arial" w:cs="Arial"/>
          <w:sz w:val="24"/>
          <w:szCs w:val="24"/>
        </w:rPr>
        <w:t>;</w:t>
      </w:r>
      <w:r w:rsidR="008171C2" w:rsidRPr="00150EA5">
        <w:rPr>
          <w:rFonts w:ascii="Arial" w:eastAsia="Calibri" w:hAnsi="Arial" w:cs="Arial"/>
          <w:sz w:val="24"/>
          <w:szCs w:val="24"/>
        </w:rPr>
        <w:t xml:space="preserve"> </w:t>
      </w:r>
      <w:r w:rsidR="00C465F8" w:rsidRPr="00150EA5">
        <w:rPr>
          <w:rFonts w:ascii="Arial" w:eastAsia="Calibri" w:hAnsi="Arial" w:cs="Arial"/>
          <w:sz w:val="24"/>
          <w:szCs w:val="24"/>
        </w:rPr>
        <w:t>instalație</w:t>
      </w:r>
      <w:r w:rsidR="008171C2" w:rsidRPr="00150EA5">
        <w:rPr>
          <w:rFonts w:ascii="Arial" w:eastAsia="Calibri" w:hAnsi="Arial" w:cs="Arial"/>
          <w:sz w:val="24"/>
          <w:szCs w:val="24"/>
        </w:rPr>
        <w:t xml:space="preserve"> de </w:t>
      </w:r>
      <w:r w:rsidR="00C465F8" w:rsidRPr="00150EA5">
        <w:rPr>
          <w:rFonts w:ascii="Arial" w:eastAsia="Calibri" w:hAnsi="Arial" w:cs="Arial"/>
          <w:sz w:val="24"/>
          <w:szCs w:val="24"/>
        </w:rPr>
        <w:t>ventilație</w:t>
      </w:r>
      <w:r w:rsidR="008171C2" w:rsidRPr="00150EA5">
        <w:rPr>
          <w:rFonts w:ascii="Arial" w:eastAsia="Calibri" w:hAnsi="Arial" w:cs="Arial"/>
          <w:sz w:val="24"/>
          <w:szCs w:val="24"/>
        </w:rPr>
        <w:t xml:space="preserve"> </w:t>
      </w:r>
      <w:r w:rsidR="00C465F8" w:rsidRPr="00150EA5">
        <w:rPr>
          <w:rFonts w:ascii="Arial" w:eastAsia="Calibri" w:hAnsi="Arial" w:cs="Arial"/>
          <w:sz w:val="24"/>
          <w:szCs w:val="24"/>
        </w:rPr>
        <w:t>a stației</w:t>
      </w:r>
      <w:r w:rsidR="008171C2" w:rsidRPr="00150EA5">
        <w:rPr>
          <w:rFonts w:ascii="Arial" w:eastAsia="Calibri" w:hAnsi="Arial" w:cs="Arial"/>
          <w:sz w:val="24"/>
          <w:szCs w:val="24"/>
        </w:rPr>
        <w:t xml:space="preserve"> de </w:t>
      </w:r>
      <w:proofErr w:type="spellStart"/>
      <w:r w:rsidR="008171C2" w:rsidRPr="00150EA5">
        <w:rPr>
          <w:rFonts w:ascii="Arial" w:eastAsia="Calibri" w:hAnsi="Arial" w:cs="Arial"/>
          <w:sz w:val="24"/>
          <w:szCs w:val="24"/>
        </w:rPr>
        <w:t>preepurare</w:t>
      </w:r>
      <w:proofErr w:type="spellEnd"/>
      <w:r w:rsidR="00C465F8" w:rsidRPr="00150EA5">
        <w:rPr>
          <w:rFonts w:ascii="Arial" w:eastAsia="Calibri" w:hAnsi="Arial" w:cs="Arial"/>
          <w:sz w:val="24"/>
          <w:szCs w:val="24"/>
        </w:rPr>
        <w:t xml:space="preserve"> -</w:t>
      </w:r>
      <w:r w:rsidR="008171C2" w:rsidRPr="00150EA5">
        <w:rPr>
          <w:rFonts w:ascii="Arial" w:eastAsia="Calibri" w:hAnsi="Arial" w:cs="Arial"/>
          <w:sz w:val="24"/>
          <w:szCs w:val="24"/>
        </w:rPr>
        <w:t xml:space="preserve"> de la reactorul principal </w:t>
      </w:r>
      <w:r w:rsidR="00C465F8" w:rsidRPr="00150EA5">
        <w:rPr>
          <w:rFonts w:ascii="Arial" w:eastAsia="Calibri" w:hAnsi="Arial" w:cs="Arial"/>
          <w:sz w:val="24"/>
          <w:szCs w:val="24"/>
        </w:rPr>
        <w:t>ș</w:t>
      </w:r>
      <w:r w:rsidR="008171C2" w:rsidRPr="00150EA5">
        <w:rPr>
          <w:rFonts w:ascii="Arial" w:eastAsia="Calibri" w:hAnsi="Arial" w:cs="Arial"/>
          <w:sz w:val="24"/>
          <w:szCs w:val="24"/>
        </w:rPr>
        <w:t xml:space="preserve">i </w:t>
      </w:r>
      <w:proofErr w:type="spellStart"/>
      <w:r w:rsidR="008171C2" w:rsidRPr="00150EA5">
        <w:rPr>
          <w:rFonts w:ascii="Arial" w:eastAsia="Calibri" w:hAnsi="Arial" w:cs="Arial"/>
          <w:sz w:val="24"/>
          <w:szCs w:val="24"/>
        </w:rPr>
        <w:t>recipien</w:t>
      </w:r>
      <w:r w:rsidR="00C465F8" w:rsidRPr="00150EA5">
        <w:rPr>
          <w:rFonts w:ascii="Arial" w:eastAsia="Calibri" w:hAnsi="Arial" w:cs="Arial"/>
          <w:sz w:val="24"/>
          <w:szCs w:val="24"/>
        </w:rPr>
        <w:t>ț</w:t>
      </w:r>
      <w:r w:rsidR="008171C2" w:rsidRPr="00150EA5">
        <w:rPr>
          <w:rFonts w:ascii="Arial" w:eastAsia="Calibri" w:hAnsi="Arial" w:cs="Arial"/>
          <w:sz w:val="24"/>
          <w:szCs w:val="24"/>
        </w:rPr>
        <w:t>ii</w:t>
      </w:r>
      <w:proofErr w:type="spellEnd"/>
      <w:r w:rsidR="008171C2" w:rsidRPr="00150EA5">
        <w:rPr>
          <w:rFonts w:ascii="Arial" w:eastAsia="Calibri" w:hAnsi="Arial" w:cs="Arial"/>
          <w:sz w:val="24"/>
          <w:szCs w:val="24"/>
        </w:rPr>
        <w:t xml:space="preserve"> pentru acid clorhidric </w:t>
      </w:r>
      <w:r w:rsidR="00C465F8" w:rsidRPr="00150EA5">
        <w:rPr>
          <w:rFonts w:ascii="Arial" w:eastAsia="Calibri" w:hAnsi="Arial" w:cs="Arial"/>
          <w:sz w:val="24"/>
          <w:szCs w:val="24"/>
        </w:rPr>
        <w:t>ș</w:t>
      </w:r>
      <w:r w:rsidR="008171C2" w:rsidRPr="00150EA5">
        <w:rPr>
          <w:rFonts w:ascii="Arial" w:eastAsia="Calibri" w:hAnsi="Arial" w:cs="Arial"/>
          <w:sz w:val="24"/>
          <w:szCs w:val="24"/>
        </w:rPr>
        <w:t>i hipoclorit de sodiu</w:t>
      </w:r>
      <w:r w:rsidR="00C465F8" w:rsidRPr="00150EA5">
        <w:rPr>
          <w:rFonts w:ascii="Arial" w:eastAsia="Calibri" w:hAnsi="Arial" w:cs="Arial"/>
          <w:sz w:val="24"/>
          <w:szCs w:val="24"/>
        </w:rPr>
        <w:t xml:space="preserve">, </w:t>
      </w:r>
      <w:r w:rsidRPr="00150EA5">
        <w:rPr>
          <w:rFonts w:ascii="Arial" w:eastAsia="Calibri" w:hAnsi="Arial" w:cs="Arial"/>
          <w:sz w:val="24"/>
          <w:szCs w:val="24"/>
        </w:rPr>
        <w:t>pulberi sedimentabile şi în suspensie;</w:t>
      </w:r>
    </w:p>
    <w:p w:rsidR="00807B3C" w:rsidRPr="00150EA5" w:rsidRDefault="00FD11C2" w:rsidP="00807B3C">
      <w:pPr>
        <w:spacing w:after="0" w:line="240" w:lineRule="auto"/>
        <w:jc w:val="both"/>
        <w:rPr>
          <w:rFonts w:ascii="Arial" w:eastAsia="Calibri" w:hAnsi="Arial" w:cs="Arial"/>
          <w:sz w:val="24"/>
          <w:szCs w:val="24"/>
        </w:rPr>
      </w:pPr>
      <w:r w:rsidRPr="00150EA5">
        <w:rPr>
          <w:rFonts w:ascii="Arial" w:eastAsia="Calibri" w:hAnsi="Arial" w:cs="Arial"/>
          <w:sz w:val="24"/>
          <w:szCs w:val="24"/>
        </w:rPr>
        <w:t>Sol: -</w:t>
      </w:r>
      <w:r w:rsidR="00807B3C" w:rsidRPr="00150EA5">
        <w:rPr>
          <w:rFonts w:ascii="Arial" w:eastAsia="Calibri" w:hAnsi="Arial" w:cs="Arial"/>
          <w:sz w:val="24"/>
          <w:szCs w:val="24"/>
        </w:rPr>
        <w:t xml:space="preserve"> Pardoseala</w:t>
      </w:r>
      <w:r w:rsidR="00EF5196" w:rsidRPr="00150EA5">
        <w:rPr>
          <w:rFonts w:ascii="Arial" w:eastAsia="Calibri" w:hAnsi="Arial" w:cs="Arial"/>
          <w:sz w:val="24"/>
          <w:szCs w:val="24"/>
        </w:rPr>
        <w:t xml:space="preserve"> halei</w:t>
      </w:r>
      <w:r w:rsidR="00807B3C" w:rsidRPr="00150EA5">
        <w:rPr>
          <w:rFonts w:ascii="Arial" w:eastAsia="Calibri" w:hAnsi="Arial" w:cs="Arial"/>
          <w:sz w:val="24"/>
          <w:szCs w:val="24"/>
        </w:rPr>
        <w:t xml:space="preserve"> va fi impermeabilizat</w:t>
      </w:r>
      <w:r w:rsidR="00EF5196" w:rsidRPr="00150EA5">
        <w:rPr>
          <w:rFonts w:ascii="Arial" w:eastAsia="Calibri" w:hAnsi="Arial" w:cs="Arial"/>
          <w:sz w:val="24"/>
          <w:szCs w:val="24"/>
        </w:rPr>
        <w:t>ă</w:t>
      </w:r>
      <w:r w:rsidR="00807B3C" w:rsidRPr="00150EA5">
        <w:rPr>
          <w:rFonts w:ascii="Arial" w:eastAsia="Calibri" w:hAnsi="Arial" w:cs="Arial"/>
          <w:sz w:val="24"/>
          <w:szCs w:val="24"/>
        </w:rPr>
        <w:t xml:space="preserve"> cu o rășină </w:t>
      </w:r>
      <w:proofErr w:type="spellStart"/>
      <w:r w:rsidR="00807B3C" w:rsidRPr="00150EA5">
        <w:rPr>
          <w:rFonts w:ascii="Arial" w:eastAsia="Calibri" w:hAnsi="Arial" w:cs="Arial"/>
          <w:sz w:val="24"/>
          <w:szCs w:val="24"/>
        </w:rPr>
        <w:t>epoxidică</w:t>
      </w:r>
      <w:proofErr w:type="spellEnd"/>
    </w:p>
    <w:p w:rsidR="00FD11C2" w:rsidRPr="00150EA5" w:rsidRDefault="00FD11C2" w:rsidP="00FD11C2">
      <w:pPr>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Apă: - </w:t>
      </w:r>
      <w:r w:rsidR="00C465F8" w:rsidRPr="00150EA5">
        <w:rPr>
          <w:rFonts w:ascii="Arial" w:eastAsia="Calibri" w:hAnsi="Arial" w:cs="Arial"/>
          <w:sz w:val="24"/>
          <w:szCs w:val="24"/>
        </w:rPr>
        <w:t>apele uzate menajere sunt deversate în colectorul municipal de ape uz</w:t>
      </w:r>
      <w:r w:rsidR="002B0F20" w:rsidRPr="00150EA5">
        <w:rPr>
          <w:rFonts w:ascii="Arial" w:eastAsia="Calibri" w:hAnsi="Arial" w:cs="Arial"/>
          <w:sz w:val="24"/>
          <w:szCs w:val="24"/>
        </w:rPr>
        <w:t>ate urbane din str. Gladiolelor. Apele pluviale colectate printr-o rețea de canalizare din incintă sunt deversate la rețeaua de canalizare pluvială a orașului.</w:t>
      </w:r>
    </w:p>
    <w:p w:rsidR="002B0F20" w:rsidRPr="00150EA5" w:rsidRDefault="002B0F20" w:rsidP="00FD11C2">
      <w:pPr>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Apele uzate tehnologice rezultate din procesele tehnologice de acoperiri metalice(decapare, degresare, nichelare, cuprare </w:t>
      </w:r>
      <w:proofErr w:type="spellStart"/>
      <w:r w:rsidRPr="00150EA5">
        <w:rPr>
          <w:rFonts w:ascii="Arial" w:eastAsia="Calibri" w:hAnsi="Arial" w:cs="Arial"/>
          <w:sz w:val="24"/>
          <w:szCs w:val="24"/>
        </w:rPr>
        <w:t>cianurică</w:t>
      </w:r>
      <w:proofErr w:type="spellEnd"/>
      <w:r w:rsidRPr="00150EA5">
        <w:rPr>
          <w:rFonts w:ascii="Arial" w:eastAsia="Calibri" w:hAnsi="Arial" w:cs="Arial"/>
          <w:sz w:val="24"/>
          <w:szCs w:val="24"/>
        </w:rPr>
        <w:t xml:space="preserve">, zincare, </w:t>
      </w:r>
      <w:proofErr w:type="spellStart"/>
      <w:r w:rsidRPr="00150EA5">
        <w:rPr>
          <w:rFonts w:ascii="Arial" w:eastAsia="Calibri" w:hAnsi="Arial" w:cs="Arial"/>
          <w:sz w:val="24"/>
          <w:szCs w:val="24"/>
        </w:rPr>
        <w:t>pasivare</w:t>
      </w:r>
      <w:proofErr w:type="spellEnd"/>
      <w:r w:rsidRPr="00150EA5">
        <w:rPr>
          <w:rFonts w:ascii="Arial" w:eastAsia="Calibri" w:hAnsi="Arial" w:cs="Arial"/>
          <w:sz w:val="24"/>
          <w:szCs w:val="24"/>
        </w:rPr>
        <w:t xml:space="preserve"> cu crom) sunt conduse la stația de tratare a apelor tehnologice, apoi sunt deversate la rețeaua de </w:t>
      </w:r>
      <w:r w:rsidR="005811F9" w:rsidRPr="00150EA5">
        <w:rPr>
          <w:rFonts w:ascii="Arial" w:eastAsia="Calibri" w:hAnsi="Arial" w:cs="Arial"/>
          <w:sz w:val="24"/>
          <w:szCs w:val="24"/>
        </w:rPr>
        <w:t>canalizare, în colectorul de ape uzate urbane din str. Gladiolelor.</w:t>
      </w:r>
    </w:p>
    <w:p w:rsidR="00FD11C2" w:rsidRPr="00150EA5" w:rsidRDefault="00FD11C2" w:rsidP="00FD11C2">
      <w:pPr>
        <w:widowControl w:val="0"/>
        <w:suppressAutoHyphens/>
        <w:autoSpaceDE w:val="0"/>
        <w:autoSpaceDN w:val="0"/>
        <w:adjustRightInd w:val="0"/>
        <w:spacing w:after="0" w:line="240" w:lineRule="auto"/>
        <w:ind w:right="-1"/>
        <w:jc w:val="both"/>
        <w:textAlignment w:val="baseline"/>
        <w:rPr>
          <w:rFonts w:ascii="Arial" w:eastAsia="Times New Roman" w:hAnsi="Arial" w:cs="Arial"/>
          <w:sz w:val="24"/>
          <w:szCs w:val="24"/>
        </w:rPr>
      </w:pPr>
      <w:r w:rsidRPr="00150EA5">
        <w:rPr>
          <w:rFonts w:ascii="Arial" w:eastAsia="Times New Roman" w:hAnsi="Arial" w:cs="Arial"/>
          <w:b/>
          <w:sz w:val="24"/>
          <w:szCs w:val="24"/>
        </w:rPr>
        <w:t xml:space="preserve">f) Riscul de accident, ţinându-se seama în special de substanţele și de tehnologiile </w:t>
      </w:r>
      <w:r w:rsidRPr="00150EA5">
        <w:rPr>
          <w:rFonts w:ascii="Arial" w:eastAsia="Times New Roman" w:hAnsi="Arial" w:cs="Arial"/>
          <w:b/>
          <w:sz w:val="24"/>
          <w:szCs w:val="24"/>
        </w:rPr>
        <w:lastRenderedPageBreak/>
        <w:t xml:space="preserve">utilizate -  </w:t>
      </w:r>
      <w:r w:rsidRPr="00150EA5">
        <w:rPr>
          <w:rFonts w:ascii="Arial" w:eastAsia="Times New Roman" w:hAnsi="Arial" w:cs="Arial"/>
          <w:sz w:val="24"/>
          <w:szCs w:val="24"/>
        </w:rPr>
        <w:t>risc minim de producere a accidentelor, care ar putea afecta sănătatea populaţiei şi mediului,  cu condiția respectării normelor specifice de lucru.</w:t>
      </w:r>
    </w:p>
    <w:p w:rsidR="005811F9" w:rsidRPr="00150EA5" w:rsidRDefault="005811F9" w:rsidP="00FD11C2">
      <w:pPr>
        <w:widowControl w:val="0"/>
        <w:suppressAutoHyphens/>
        <w:autoSpaceDE w:val="0"/>
        <w:autoSpaceDN w:val="0"/>
        <w:adjustRightInd w:val="0"/>
        <w:spacing w:after="0" w:line="240" w:lineRule="auto"/>
        <w:ind w:right="283"/>
        <w:jc w:val="both"/>
        <w:textAlignment w:val="baseline"/>
        <w:rPr>
          <w:rFonts w:ascii="Arial" w:eastAsia="Times New Roman" w:hAnsi="Arial" w:cs="Arial"/>
          <w:b/>
          <w:sz w:val="24"/>
          <w:szCs w:val="24"/>
        </w:rPr>
      </w:pPr>
    </w:p>
    <w:p w:rsidR="00FD11C2" w:rsidRPr="00150EA5" w:rsidRDefault="00FD11C2" w:rsidP="00FD11C2">
      <w:pPr>
        <w:widowControl w:val="0"/>
        <w:suppressAutoHyphens/>
        <w:autoSpaceDE w:val="0"/>
        <w:autoSpaceDN w:val="0"/>
        <w:adjustRightInd w:val="0"/>
        <w:spacing w:after="0" w:line="240" w:lineRule="auto"/>
        <w:ind w:right="283"/>
        <w:jc w:val="both"/>
        <w:textAlignment w:val="baseline"/>
        <w:rPr>
          <w:rFonts w:ascii="Arial" w:eastAsia="Times New Roman" w:hAnsi="Arial" w:cs="Arial"/>
          <w:b/>
          <w:sz w:val="24"/>
          <w:szCs w:val="24"/>
        </w:rPr>
      </w:pPr>
      <w:r w:rsidRPr="00150EA5">
        <w:rPr>
          <w:rFonts w:ascii="Arial" w:eastAsia="Times New Roman" w:hAnsi="Arial" w:cs="Arial"/>
          <w:b/>
          <w:sz w:val="24"/>
          <w:szCs w:val="24"/>
        </w:rPr>
        <w:t>2. Localizarea proiectului</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2.1 utilizarea existenta a terenului</w:t>
      </w:r>
      <w:r w:rsidRPr="00150EA5">
        <w:rPr>
          <w:rFonts w:ascii="Arial" w:eastAsia="Times New Roman" w:hAnsi="Arial" w:cs="Arial"/>
          <w:sz w:val="24"/>
          <w:szCs w:val="24"/>
        </w:rPr>
        <w:t xml:space="preserve"> - proiectul respectă dispoziţiile art. 71 din O.U.G. nr.195/2005 privind protecţia mediului, cu modificările şi completările ulterioare, conform Certificatului de urbanism</w:t>
      </w:r>
      <w:r w:rsidR="005811F9" w:rsidRPr="00150EA5">
        <w:rPr>
          <w:rFonts w:ascii="Arial" w:hAnsi="Arial" w:cs="Arial"/>
          <w:sz w:val="24"/>
          <w:szCs w:val="24"/>
        </w:rPr>
        <w:t>, emis de Primăria Sibiu</w:t>
      </w:r>
      <w:r w:rsidRPr="00150EA5">
        <w:rPr>
          <w:rFonts w:ascii="Arial" w:hAnsi="Arial" w:cs="Arial"/>
          <w:sz w:val="24"/>
          <w:szCs w:val="24"/>
        </w:rPr>
        <w:t xml:space="preserve"> </w:t>
      </w:r>
      <w:r w:rsidRPr="00150EA5">
        <w:rPr>
          <w:rFonts w:ascii="Arial" w:eastAsia="Times New Roman" w:hAnsi="Arial" w:cs="Arial"/>
          <w:sz w:val="24"/>
          <w:szCs w:val="24"/>
        </w:rPr>
        <w:t>şi a verificării documentaţiei de către ecolog Simona Zambori.</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2.2 relativa abundență a resurselor naturale din zonă, calitatea și capacitatea</w:t>
      </w:r>
      <w:r w:rsidRPr="00150EA5">
        <w:rPr>
          <w:rFonts w:ascii="Arial" w:eastAsia="Times New Roman" w:hAnsi="Arial" w:cs="Arial"/>
          <w:sz w:val="24"/>
          <w:szCs w:val="24"/>
        </w:rPr>
        <w:t xml:space="preserve"> </w:t>
      </w:r>
      <w:r w:rsidRPr="00150EA5">
        <w:rPr>
          <w:rFonts w:ascii="Arial" w:eastAsia="Times New Roman" w:hAnsi="Arial" w:cs="Arial"/>
          <w:b/>
          <w:sz w:val="24"/>
          <w:szCs w:val="24"/>
        </w:rPr>
        <w:t>regenerativă a acestora</w:t>
      </w:r>
      <w:r w:rsidRPr="00150EA5">
        <w:rPr>
          <w:rFonts w:ascii="Arial" w:eastAsia="Times New Roman" w:hAnsi="Arial" w:cs="Arial"/>
          <w:sz w:val="24"/>
          <w:szCs w:val="24"/>
        </w:rPr>
        <w:t xml:space="preserve"> -  nu este cazul;</w:t>
      </w:r>
    </w:p>
    <w:p w:rsidR="00FD11C2" w:rsidRPr="00150EA5" w:rsidRDefault="00FD11C2" w:rsidP="00FD11C2">
      <w:pPr>
        <w:spacing w:after="0" w:line="240" w:lineRule="auto"/>
        <w:rPr>
          <w:rFonts w:ascii="Arial" w:eastAsia="Times New Roman" w:hAnsi="Arial" w:cs="Arial"/>
          <w:b/>
          <w:sz w:val="24"/>
          <w:szCs w:val="24"/>
        </w:rPr>
      </w:pPr>
      <w:r w:rsidRPr="00150EA5">
        <w:rPr>
          <w:rFonts w:ascii="Arial" w:eastAsia="Times New Roman" w:hAnsi="Arial" w:cs="Arial"/>
          <w:b/>
          <w:sz w:val="24"/>
          <w:szCs w:val="24"/>
        </w:rPr>
        <w:t xml:space="preserve">2.3 capacitatea de absorbţie a mediului, cu atenţie deosebita pentru </w:t>
      </w:r>
    </w:p>
    <w:p w:rsidR="00FD11C2" w:rsidRPr="00150EA5" w:rsidRDefault="00FD11C2" w:rsidP="00FD11C2">
      <w:pPr>
        <w:spacing w:after="0" w:line="240" w:lineRule="auto"/>
        <w:rPr>
          <w:rFonts w:ascii="Arial" w:eastAsia="Times New Roman" w:hAnsi="Arial" w:cs="Arial"/>
          <w:sz w:val="24"/>
          <w:szCs w:val="24"/>
        </w:rPr>
      </w:pPr>
      <w:r w:rsidRPr="00150EA5">
        <w:rPr>
          <w:rFonts w:ascii="Arial" w:eastAsia="Times New Roman" w:hAnsi="Arial" w:cs="Arial"/>
          <w:b/>
          <w:sz w:val="24"/>
          <w:szCs w:val="24"/>
        </w:rPr>
        <w:t>a)</w:t>
      </w:r>
      <w:r w:rsidRPr="00150EA5">
        <w:rPr>
          <w:rFonts w:ascii="Arial" w:eastAsia="Times New Roman" w:hAnsi="Arial" w:cs="Arial"/>
          <w:sz w:val="24"/>
          <w:szCs w:val="24"/>
        </w:rPr>
        <w:t xml:space="preserve"> zonele umede - nu este cazul; </w:t>
      </w:r>
      <w:r w:rsidRPr="00150EA5">
        <w:rPr>
          <w:rFonts w:ascii="Arial" w:eastAsia="Times New Roman" w:hAnsi="Arial" w:cs="Arial"/>
          <w:sz w:val="24"/>
          <w:szCs w:val="24"/>
        </w:rPr>
        <w:br/>
      </w:r>
      <w:r w:rsidRPr="00150EA5">
        <w:rPr>
          <w:rFonts w:ascii="Arial" w:eastAsia="Times New Roman" w:hAnsi="Arial" w:cs="Arial"/>
          <w:b/>
          <w:sz w:val="24"/>
          <w:szCs w:val="24"/>
        </w:rPr>
        <w:t>b)</w:t>
      </w:r>
      <w:r w:rsidRPr="00150EA5">
        <w:rPr>
          <w:rFonts w:ascii="Arial" w:eastAsia="Times New Roman" w:hAnsi="Arial" w:cs="Arial"/>
          <w:sz w:val="24"/>
          <w:szCs w:val="24"/>
        </w:rPr>
        <w:t xml:space="preserve"> zonele costiere - nu este cazul; </w:t>
      </w:r>
    </w:p>
    <w:p w:rsidR="00FD11C2" w:rsidRPr="00150EA5" w:rsidRDefault="00FD11C2" w:rsidP="00FD11C2">
      <w:pPr>
        <w:spacing w:after="0" w:line="240" w:lineRule="auto"/>
        <w:rPr>
          <w:rFonts w:ascii="Arial" w:eastAsia="Times New Roman" w:hAnsi="Arial" w:cs="Arial"/>
          <w:b/>
          <w:sz w:val="24"/>
          <w:szCs w:val="24"/>
        </w:rPr>
      </w:pPr>
      <w:r w:rsidRPr="00150EA5">
        <w:rPr>
          <w:rFonts w:ascii="Arial" w:eastAsia="Times New Roman" w:hAnsi="Arial" w:cs="Arial"/>
          <w:b/>
          <w:sz w:val="24"/>
          <w:szCs w:val="24"/>
        </w:rPr>
        <w:t>c)</w:t>
      </w:r>
      <w:r w:rsidRPr="00150EA5">
        <w:rPr>
          <w:rFonts w:ascii="Arial" w:eastAsia="Times New Roman" w:hAnsi="Arial" w:cs="Arial"/>
          <w:sz w:val="24"/>
          <w:szCs w:val="24"/>
        </w:rPr>
        <w:t xml:space="preserve"> zonele montane și cele împădurite -  nu este cazul;</w:t>
      </w:r>
      <w:r w:rsidRPr="00150EA5">
        <w:rPr>
          <w:rFonts w:ascii="Arial" w:eastAsia="Times New Roman" w:hAnsi="Arial" w:cs="Arial"/>
          <w:b/>
          <w:sz w:val="24"/>
          <w:szCs w:val="24"/>
        </w:rPr>
        <w:t xml:space="preserve"> </w:t>
      </w:r>
    </w:p>
    <w:p w:rsidR="00FD11C2" w:rsidRPr="00150EA5" w:rsidRDefault="00FD11C2" w:rsidP="00FD11C2">
      <w:pPr>
        <w:spacing w:after="0" w:line="240" w:lineRule="auto"/>
        <w:rPr>
          <w:rFonts w:ascii="Arial" w:eastAsia="Times New Roman" w:hAnsi="Arial" w:cs="Arial"/>
          <w:sz w:val="24"/>
          <w:szCs w:val="24"/>
        </w:rPr>
      </w:pPr>
      <w:r w:rsidRPr="00150EA5">
        <w:rPr>
          <w:rFonts w:ascii="Arial" w:eastAsia="Times New Roman" w:hAnsi="Arial" w:cs="Arial"/>
          <w:b/>
          <w:sz w:val="24"/>
          <w:szCs w:val="24"/>
        </w:rPr>
        <w:t xml:space="preserve">d) </w:t>
      </w:r>
      <w:r w:rsidRPr="00150EA5">
        <w:rPr>
          <w:rFonts w:ascii="Arial" w:eastAsia="Times New Roman" w:hAnsi="Arial" w:cs="Arial"/>
          <w:sz w:val="24"/>
          <w:szCs w:val="24"/>
        </w:rPr>
        <w:t>parcurile și rezervaţiile naturale - nu este cazul;</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 xml:space="preserve">e) </w:t>
      </w:r>
      <w:r w:rsidRPr="00150EA5">
        <w:rPr>
          <w:rFonts w:ascii="Arial" w:eastAsia="Times New Roman" w:hAnsi="Arial" w:cs="Arial"/>
          <w:sz w:val="24"/>
          <w:szCs w:val="24"/>
        </w:rPr>
        <w:t xml:space="preserve">ariile clasificate sau zonele protejate prin legislaţia în vigoare, cum sunt: zone de protecţie a faunei piscicole, bazine piscicole naturale si bazine piscicole amenajate etc. - nu este cazul; </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f)</w:t>
      </w:r>
      <w:r w:rsidRPr="00150EA5">
        <w:rPr>
          <w:rFonts w:ascii="Arial" w:eastAsia="Times New Roman" w:hAnsi="Arial" w:cs="Arial"/>
          <w:sz w:val="24"/>
          <w:szCs w:val="24"/>
        </w:rPr>
        <w:t xml:space="preserve"> zonele de protecţie specială -  nu este cazul;</w:t>
      </w:r>
    </w:p>
    <w:p w:rsidR="00FD11C2" w:rsidRPr="00150EA5" w:rsidRDefault="00FD11C2" w:rsidP="00FD11C2">
      <w:pPr>
        <w:autoSpaceDE w:val="0"/>
        <w:autoSpaceDN w:val="0"/>
        <w:adjustRightInd w:val="0"/>
        <w:spacing w:after="0" w:line="240" w:lineRule="auto"/>
        <w:ind w:right="283"/>
        <w:jc w:val="both"/>
        <w:rPr>
          <w:rFonts w:ascii="Arial" w:eastAsia="Times New Roman" w:hAnsi="Arial" w:cs="Arial"/>
          <w:sz w:val="24"/>
          <w:szCs w:val="24"/>
        </w:rPr>
      </w:pPr>
      <w:r w:rsidRPr="00150EA5">
        <w:rPr>
          <w:rFonts w:ascii="Arial" w:eastAsia="Times New Roman" w:hAnsi="Arial" w:cs="Arial"/>
          <w:b/>
          <w:sz w:val="24"/>
          <w:szCs w:val="24"/>
        </w:rPr>
        <w:t>g)</w:t>
      </w:r>
      <w:r w:rsidRPr="00150EA5">
        <w:rPr>
          <w:rFonts w:ascii="Arial" w:eastAsia="Times New Roman" w:hAnsi="Arial" w:cs="Arial"/>
          <w:sz w:val="24"/>
          <w:szCs w:val="24"/>
        </w:rPr>
        <w:t xml:space="preserve"> ariile în care standardele de calitate a mediului stabilite de legislaţie au fost deja depăşite -</w:t>
      </w:r>
      <w:r w:rsidR="005811F9" w:rsidRPr="00150EA5">
        <w:rPr>
          <w:rFonts w:ascii="Arial" w:eastAsia="Times New Roman" w:hAnsi="Arial" w:cs="Arial"/>
          <w:sz w:val="24"/>
          <w:szCs w:val="24"/>
        </w:rPr>
        <w:t xml:space="preserve"> </w:t>
      </w:r>
      <w:r w:rsidRPr="00150EA5">
        <w:rPr>
          <w:rFonts w:ascii="Arial" w:eastAsia="Times New Roman" w:hAnsi="Arial" w:cs="Arial"/>
          <w:sz w:val="24"/>
          <w:szCs w:val="24"/>
        </w:rPr>
        <w:t>nu este cazul;</w:t>
      </w:r>
    </w:p>
    <w:p w:rsidR="00FD11C2" w:rsidRPr="00150EA5" w:rsidRDefault="00FD11C2" w:rsidP="00FD11C2">
      <w:pPr>
        <w:autoSpaceDE w:val="0"/>
        <w:autoSpaceDN w:val="0"/>
        <w:adjustRightInd w:val="0"/>
        <w:spacing w:after="0" w:line="240" w:lineRule="auto"/>
        <w:ind w:right="283"/>
        <w:jc w:val="both"/>
        <w:rPr>
          <w:rFonts w:ascii="Arial" w:eastAsia="Times New Roman" w:hAnsi="Arial" w:cs="Arial"/>
          <w:sz w:val="24"/>
          <w:szCs w:val="24"/>
        </w:rPr>
      </w:pPr>
      <w:r w:rsidRPr="00150EA5">
        <w:rPr>
          <w:rFonts w:ascii="Arial" w:eastAsia="Times New Roman" w:hAnsi="Arial" w:cs="Arial"/>
          <w:b/>
          <w:sz w:val="24"/>
          <w:szCs w:val="24"/>
        </w:rPr>
        <w:t>h)</w:t>
      </w:r>
      <w:r w:rsidRPr="00150EA5">
        <w:rPr>
          <w:rFonts w:ascii="Arial" w:eastAsia="Times New Roman" w:hAnsi="Arial" w:cs="Arial"/>
          <w:sz w:val="24"/>
          <w:szCs w:val="24"/>
        </w:rPr>
        <w:t xml:space="preserve"> ariile dens populate  -  nu este cazul;</w:t>
      </w:r>
    </w:p>
    <w:p w:rsidR="00FD11C2" w:rsidRPr="00150EA5" w:rsidRDefault="00FD11C2" w:rsidP="00FD11C2">
      <w:pPr>
        <w:autoSpaceDE w:val="0"/>
        <w:autoSpaceDN w:val="0"/>
        <w:adjustRightInd w:val="0"/>
        <w:spacing w:after="0" w:line="240" w:lineRule="auto"/>
        <w:jc w:val="both"/>
        <w:rPr>
          <w:rFonts w:ascii="Arial" w:eastAsia="Times New Roman" w:hAnsi="Arial" w:cs="Arial"/>
          <w:b/>
          <w:bCs/>
          <w:sz w:val="24"/>
          <w:szCs w:val="24"/>
        </w:rPr>
      </w:pPr>
      <w:r w:rsidRPr="00150EA5">
        <w:rPr>
          <w:rFonts w:ascii="Arial" w:eastAsia="Times New Roman" w:hAnsi="Arial" w:cs="Arial"/>
          <w:b/>
          <w:sz w:val="24"/>
          <w:szCs w:val="24"/>
        </w:rPr>
        <w:t>i)</w:t>
      </w:r>
      <w:r w:rsidRPr="00150EA5">
        <w:rPr>
          <w:rFonts w:ascii="Arial" w:eastAsia="Times New Roman" w:hAnsi="Arial" w:cs="Arial"/>
          <w:sz w:val="24"/>
          <w:szCs w:val="24"/>
        </w:rPr>
        <w:t xml:space="preserve"> peisajele cu semnificaţie istorică, culturală și arheologică -  nu este cazul;</w:t>
      </w:r>
    </w:p>
    <w:p w:rsidR="005811F9" w:rsidRPr="00150EA5" w:rsidRDefault="005811F9" w:rsidP="00FD11C2">
      <w:pPr>
        <w:autoSpaceDE w:val="0"/>
        <w:autoSpaceDN w:val="0"/>
        <w:adjustRightInd w:val="0"/>
        <w:spacing w:after="0" w:line="240" w:lineRule="auto"/>
        <w:rPr>
          <w:rFonts w:ascii="Arial" w:eastAsia="Times New Roman" w:hAnsi="Arial" w:cs="Arial"/>
          <w:b/>
          <w:bCs/>
          <w:sz w:val="24"/>
          <w:szCs w:val="24"/>
        </w:rPr>
      </w:pPr>
    </w:p>
    <w:p w:rsidR="00FD11C2" w:rsidRPr="00150EA5" w:rsidRDefault="00FD11C2" w:rsidP="00FD11C2">
      <w:pPr>
        <w:autoSpaceDE w:val="0"/>
        <w:autoSpaceDN w:val="0"/>
        <w:adjustRightInd w:val="0"/>
        <w:spacing w:after="0" w:line="240" w:lineRule="auto"/>
        <w:rPr>
          <w:rFonts w:ascii="Arial" w:eastAsia="Times New Roman" w:hAnsi="Arial" w:cs="Arial"/>
          <w:sz w:val="24"/>
          <w:szCs w:val="24"/>
        </w:rPr>
      </w:pPr>
      <w:r w:rsidRPr="00150EA5">
        <w:rPr>
          <w:rFonts w:ascii="Arial" w:eastAsia="Times New Roman" w:hAnsi="Arial" w:cs="Arial"/>
          <w:b/>
          <w:bCs/>
          <w:sz w:val="24"/>
          <w:szCs w:val="24"/>
        </w:rPr>
        <w:t>3. Caracteristicile impactului potenţial</w:t>
      </w:r>
      <w:r w:rsidRPr="00150EA5">
        <w:rPr>
          <w:rFonts w:ascii="Arial" w:eastAsia="Times New Roman" w:hAnsi="Arial" w:cs="Arial"/>
          <w:sz w:val="24"/>
          <w:szCs w:val="24"/>
        </w:rPr>
        <w:t xml:space="preserve"> </w:t>
      </w:r>
      <w:r w:rsidRPr="00150EA5">
        <w:rPr>
          <w:rFonts w:ascii="Arial" w:eastAsia="Times New Roman" w:hAnsi="Arial" w:cs="Arial"/>
          <w:sz w:val="24"/>
          <w:szCs w:val="24"/>
        </w:rPr>
        <w:br/>
      </w:r>
      <w:r w:rsidRPr="00150EA5">
        <w:rPr>
          <w:rFonts w:ascii="Arial" w:eastAsia="Times New Roman" w:hAnsi="Arial" w:cs="Arial"/>
          <w:b/>
          <w:sz w:val="24"/>
          <w:szCs w:val="24"/>
        </w:rPr>
        <w:t>a)</w:t>
      </w:r>
      <w:r w:rsidRPr="00150EA5">
        <w:rPr>
          <w:rFonts w:ascii="Arial" w:eastAsia="Times New Roman" w:hAnsi="Arial" w:cs="Arial"/>
          <w:sz w:val="24"/>
          <w:szCs w:val="24"/>
        </w:rPr>
        <w:t xml:space="preserve"> extinderea impactului -  local;  </w:t>
      </w:r>
    </w:p>
    <w:p w:rsidR="00FD11C2" w:rsidRPr="00150EA5" w:rsidRDefault="00FD11C2" w:rsidP="00FD11C2">
      <w:pPr>
        <w:autoSpaceDE w:val="0"/>
        <w:autoSpaceDN w:val="0"/>
        <w:adjustRightInd w:val="0"/>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b</w:t>
      </w:r>
      <w:r w:rsidRPr="00150EA5">
        <w:rPr>
          <w:rFonts w:ascii="Arial" w:eastAsia="Times New Roman" w:hAnsi="Arial" w:cs="Arial"/>
          <w:sz w:val="24"/>
          <w:szCs w:val="24"/>
        </w:rPr>
        <w:t xml:space="preserve">) natura transfrontalieră a impactului - nu este cazul; </w:t>
      </w:r>
    </w:p>
    <w:p w:rsidR="00FD11C2" w:rsidRPr="00150EA5" w:rsidRDefault="00FD11C2" w:rsidP="00FD11C2">
      <w:pPr>
        <w:autoSpaceDE w:val="0"/>
        <w:autoSpaceDN w:val="0"/>
        <w:adjustRightInd w:val="0"/>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c)</w:t>
      </w:r>
      <w:r w:rsidRPr="00150EA5">
        <w:rPr>
          <w:rFonts w:ascii="Arial" w:eastAsia="Times New Roman" w:hAnsi="Arial" w:cs="Arial"/>
          <w:sz w:val="24"/>
          <w:szCs w:val="24"/>
        </w:rPr>
        <w:t xml:space="preserve"> mărimea și complexitatea impactului - în perioada de execuţie și desfășurare a proiectului impact redus asupra factorilor de mediu aer, apă, sol;</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d)</w:t>
      </w:r>
      <w:r w:rsidRPr="00150EA5">
        <w:rPr>
          <w:rFonts w:ascii="Arial" w:eastAsia="Times New Roman" w:hAnsi="Arial" w:cs="Arial"/>
          <w:sz w:val="24"/>
          <w:szCs w:val="24"/>
        </w:rPr>
        <w:t xml:space="preserve"> probabilitatea impactului -</w:t>
      </w:r>
      <w:r w:rsidRPr="00150EA5">
        <w:rPr>
          <w:rFonts w:ascii="Arial" w:eastAsia="Times New Roman" w:hAnsi="Arial" w:cs="Arial"/>
          <w:bCs/>
          <w:sz w:val="24"/>
          <w:szCs w:val="24"/>
        </w:rPr>
        <w:t xml:space="preserve"> redus în cazul respectării tuturor măsurilor prevăzute prin proiect;</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e)</w:t>
      </w:r>
      <w:r w:rsidRPr="00150EA5">
        <w:rPr>
          <w:rFonts w:ascii="Arial" w:eastAsia="Times New Roman" w:hAnsi="Arial" w:cs="Arial"/>
          <w:sz w:val="24"/>
          <w:szCs w:val="24"/>
        </w:rPr>
        <w:t xml:space="preserve"> durata, frecvența și reversibilitatea impactului – local, reversibil, în etapa de realizare a proiectului; impact redus asupra factorilor de mediu în etapa operațională, în condițiile respectării proiectului depus la autoritatea de mediu.</w:t>
      </w:r>
      <w:r w:rsidRPr="00150EA5">
        <w:rPr>
          <w:rFonts w:ascii="Arial" w:eastAsia="Times New Roman" w:hAnsi="Arial" w:cs="Arial"/>
          <w:sz w:val="24"/>
          <w:szCs w:val="24"/>
          <w:u w:val="single"/>
        </w:rPr>
        <w:t xml:space="preserve"> </w:t>
      </w:r>
    </w:p>
    <w:p w:rsidR="00FD11C2" w:rsidRPr="00150EA5" w:rsidRDefault="00FD11C2" w:rsidP="00FD11C2">
      <w:pPr>
        <w:autoSpaceDE w:val="0"/>
        <w:autoSpaceDN w:val="0"/>
        <w:adjustRightInd w:val="0"/>
        <w:spacing w:after="0" w:line="240" w:lineRule="auto"/>
        <w:rPr>
          <w:rFonts w:ascii="Arial" w:eastAsia="Times New Roman" w:hAnsi="Arial" w:cs="Arial"/>
          <w:sz w:val="24"/>
          <w:szCs w:val="24"/>
        </w:rPr>
      </w:pPr>
    </w:p>
    <w:p w:rsidR="00FD11C2" w:rsidRPr="00150EA5" w:rsidRDefault="00FD11C2" w:rsidP="00FD11C2">
      <w:pPr>
        <w:spacing w:after="0" w:line="240" w:lineRule="auto"/>
        <w:jc w:val="both"/>
        <w:rPr>
          <w:rFonts w:ascii="Arial" w:eastAsia="Times New Roman" w:hAnsi="Arial" w:cs="Arial"/>
          <w:b/>
          <w:sz w:val="24"/>
          <w:szCs w:val="24"/>
        </w:rPr>
      </w:pPr>
      <w:r w:rsidRPr="00150EA5">
        <w:rPr>
          <w:rFonts w:ascii="Arial" w:eastAsia="Times New Roman" w:hAnsi="Arial" w:cs="Arial"/>
          <w:b/>
          <w:sz w:val="24"/>
          <w:szCs w:val="24"/>
        </w:rPr>
        <w:t>II</w:t>
      </w:r>
      <w:r w:rsidRPr="00150EA5">
        <w:rPr>
          <w:rFonts w:ascii="Arial" w:eastAsia="Times New Roman" w:hAnsi="Arial" w:cs="Arial"/>
          <w:sz w:val="24"/>
          <w:szCs w:val="24"/>
        </w:rPr>
        <w:t xml:space="preserve">. </w:t>
      </w:r>
      <w:r w:rsidRPr="00150EA5">
        <w:rPr>
          <w:rFonts w:ascii="Arial" w:eastAsia="Times New Roman" w:hAnsi="Arial" w:cs="Arial"/>
          <w:b/>
          <w:sz w:val="24"/>
          <w:szCs w:val="24"/>
        </w:rPr>
        <w:t>Motivele care au stat la baza luării deciziei etapei de încadrare în procedura de evaluare adecvată sunt următoarele:</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sz w:val="24"/>
          <w:szCs w:val="24"/>
        </w:rPr>
        <w:t>-  amplasamentul propus se afla în afara reţelei de arii naturale protejate.</w:t>
      </w:r>
    </w:p>
    <w:p w:rsidR="00FD11C2" w:rsidRPr="00150EA5" w:rsidRDefault="00FD11C2" w:rsidP="00FD11C2">
      <w:pPr>
        <w:spacing w:after="0" w:line="240" w:lineRule="auto"/>
        <w:jc w:val="both"/>
        <w:rPr>
          <w:rFonts w:ascii="Arial" w:eastAsia="Times New Roman" w:hAnsi="Arial" w:cs="Arial"/>
          <w:sz w:val="24"/>
          <w:szCs w:val="24"/>
        </w:rPr>
      </w:pPr>
      <w:r w:rsidRPr="00150EA5">
        <w:rPr>
          <w:rFonts w:ascii="Arial" w:eastAsia="Times New Roman" w:hAnsi="Arial" w:cs="Arial"/>
          <w:b/>
          <w:sz w:val="24"/>
          <w:szCs w:val="24"/>
        </w:rPr>
        <w:t>Proiectul nu necesită parcurgerea celorlalte etape din procedura de evaluare adecvată</w:t>
      </w:r>
      <w:r w:rsidRPr="00150EA5">
        <w:rPr>
          <w:rFonts w:ascii="Arial" w:eastAsia="Times New Roman" w:hAnsi="Arial" w:cs="Arial"/>
          <w:sz w:val="24"/>
          <w:szCs w:val="24"/>
        </w:rPr>
        <w:t>.</w:t>
      </w:r>
    </w:p>
    <w:p w:rsidR="00FD11C2" w:rsidRPr="00150EA5" w:rsidRDefault="00FD11C2" w:rsidP="00FD11C2">
      <w:pPr>
        <w:spacing w:after="0" w:line="240" w:lineRule="auto"/>
        <w:jc w:val="both"/>
        <w:rPr>
          <w:rFonts w:ascii="Arial" w:eastAsia="Times New Roman" w:hAnsi="Arial" w:cs="Arial"/>
          <w:sz w:val="24"/>
          <w:szCs w:val="24"/>
        </w:rPr>
      </w:pPr>
    </w:p>
    <w:p w:rsidR="00FD11C2" w:rsidRPr="00150EA5" w:rsidRDefault="00FD11C2" w:rsidP="00FD11C2">
      <w:pPr>
        <w:shd w:val="clear" w:color="auto" w:fill="FFFFFF"/>
        <w:spacing w:after="0" w:line="240" w:lineRule="auto"/>
        <w:jc w:val="both"/>
        <w:rPr>
          <w:rFonts w:ascii="Arial" w:eastAsia="Calibri" w:hAnsi="Arial" w:cs="Arial"/>
          <w:b/>
          <w:sz w:val="24"/>
          <w:szCs w:val="24"/>
        </w:rPr>
      </w:pPr>
      <w:r w:rsidRPr="00150EA5">
        <w:rPr>
          <w:rFonts w:ascii="Arial" w:eastAsia="Calibri" w:hAnsi="Arial" w:cs="Arial"/>
          <w:b/>
          <w:sz w:val="24"/>
          <w:szCs w:val="24"/>
        </w:rPr>
        <w:t xml:space="preserve">Condiţiile de realizare a proiectului: </w:t>
      </w:r>
    </w:p>
    <w:p w:rsidR="00FD11C2" w:rsidRPr="00150EA5" w:rsidRDefault="00FD11C2" w:rsidP="00FD11C2">
      <w:pPr>
        <w:pStyle w:val="Listparagraf"/>
        <w:numPr>
          <w:ilvl w:val="0"/>
          <w:numId w:val="1"/>
        </w:numPr>
        <w:shd w:val="clear" w:color="auto" w:fill="FFFFFF"/>
        <w:spacing w:after="0" w:line="240" w:lineRule="auto"/>
        <w:jc w:val="both"/>
        <w:rPr>
          <w:rFonts w:ascii="Arial" w:eastAsia="Calibri" w:hAnsi="Arial" w:cs="Arial"/>
          <w:sz w:val="24"/>
          <w:szCs w:val="24"/>
        </w:rPr>
      </w:pPr>
      <w:r w:rsidRPr="00150EA5">
        <w:rPr>
          <w:rFonts w:ascii="Arial" w:eastAsia="Calibri" w:hAnsi="Arial" w:cs="Arial"/>
          <w:sz w:val="24"/>
          <w:szCs w:val="24"/>
        </w:rPr>
        <w:t>respectarea legislaţiei în vigoare în domeniul protecţiei mediului;</w:t>
      </w:r>
    </w:p>
    <w:p w:rsidR="00FD11C2" w:rsidRPr="00150EA5" w:rsidRDefault="00FD11C2" w:rsidP="00FD11C2">
      <w:pPr>
        <w:pStyle w:val="Listparagraf"/>
        <w:numPr>
          <w:ilvl w:val="0"/>
          <w:numId w:val="1"/>
        </w:numPr>
        <w:shd w:val="clear" w:color="auto" w:fill="FFFFFF"/>
        <w:spacing w:after="0" w:line="240" w:lineRule="auto"/>
        <w:jc w:val="both"/>
        <w:rPr>
          <w:rFonts w:ascii="Arial" w:eastAsia="Calibri" w:hAnsi="Arial" w:cs="Arial"/>
          <w:sz w:val="24"/>
          <w:szCs w:val="24"/>
        </w:rPr>
      </w:pPr>
      <w:r w:rsidRPr="00150EA5">
        <w:rPr>
          <w:rFonts w:ascii="Arial" w:eastAsia="Calibri" w:hAnsi="Arial" w:cs="Arial"/>
          <w:sz w:val="24"/>
          <w:szCs w:val="24"/>
        </w:rPr>
        <w:t>respectarea întocmai a proiectului și a condițiilor impuse prin avizele obținute;</w:t>
      </w:r>
    </w:p>
    <w:p w:rsidR="00FD11C2" w:rsidRPr="00150EA5" w:rsidRDefault="00FD11C2" w:rsidP="00FD11C2">
      <w:pPr>
        <w:pStyle w:val="Listparagraf"/>
        <w:numPr>
          <w:ilvl w:val="0"/>
          <w:numId w:val="1"/>
        </w:numPr>
        <w:shd w:val="clear" w:color="auto" w:fill="FFFFFF"/>
        <w:spacing w:after="0" w:line="240" w:lineRule="auto"/>
        <w:jc w:val="both"/>
        <w:rPr>
          <w:rFonts w:ascii="Arial" w:eastAsia="Calibri" w:hAnsi="Arial" w:cs="Arial"/>
          <w:sz w:val="24"/>
          <w:szCs w:val="24"/>
        </w:rPr>
      </w:pPr>
      <w:r w:rsidRPr="00150EA5">
        <w:rPr>
          <w:rFonts w:ascii="Arial" w:eastAsia="Calibri" w:hAnsi="Arial" w:cs="Arial"/>
          <w:sz w:val="24"/>
          <w:szCs w:val="24"/>
        </w:rPr>
        <w:t xml:space="preserve">respectarea prevederilor Avizului </w:t>
      </w:r>
      <w:r w:rsidR="005811F9" w:rsidRPr="00150EA5">
        <w:rPr>
          <w:rFonts w:ascii="Arial" w:eastAsia="Calibri" w:hAnsi="Arial" w:cs="Arial"/>
          <w:sz w:val="24"/>
          <w:szCs w:val="24"/>
        </w:rPr>
        <w:t>de gospodărire a apelor nr. SB 4</w:t>
      </w:r>
      <w:r w:rsidRPr="00150EA5">
        <w:rPr>
          <w:rFonts w:ascii="Arial" w:eastAsia="Calibri" w:hAnsi="Arial" w:cs="Arial"/>
          <w:sz w:val="24"/>
          <w:szCs w:val="24"/>
        </w:rPr>
        <w:t>6 din 04.0</w:t>
      </w:r>
      <w:r w:rsidR="005811F9" w:rsidRPr="00150EA5">
        <w:rPr>
          <w:rFonts w:ascii="Arial" w:eastAsia="Calibri" w:hAnsi="Arial" w:cs="Arial"/>
          <w:sz w:val="24"/>
          <w:szCs w:val="24"/>
        </w:rPr>
        <w:t>7</w:t>
      </w:r>
      <w:r w:rsidRPr="00150EA5">
        <w:rPr>
          <w:rFonts w:ascii="Arial" w:eastAsia="Calibri" w:hAnsi="Arial" w:cs="Arial"/>
          <w:sz w:val="24"/>
          <w:szCs w:val="24"/>
        </w:rPr>
        <w:t>.201</w:t>
      </w:r>
      <w:r w:rsidR="005811F9" w:rsidRPr="00150EA5">
        <w:rPr>
          <w:rFonts w:ascii="Arial" w:eastAsia="Calibri" w:hAnsi="Arial" w:cs="Arial"/>
          <w:sz w:val="24"/>
          <w:szCs w:val="24"/>
        </w:rPr>
        <w:t>7</w:t>
      </w:r>
      <w:r w:rsidRPr="00150EA5">
        <w:rPr>
          <w:rFonts w:ascii="Arial" w:eastAsia="Calibri" w:hAnsi="Arial" w:cs="Arial"/>
          <w:sz w:val="24"/>
          <w:szCs w:val="24"/>
        </w:rPr>
        <w:t>, emis de A.N Apele Române – SGA Sibiu;</w:t>
      </w:r>
    </w:p>
    <w:p w:rsidR="00FD11C2" w:rsidRPr="00150EA5" w:rsidRDefault="00FD11C2" w:rsidP="00FD11C2">
      <w:pPr>
        <w:pStyle w:val="Listparagraf"/>
        <w:numPr>
          <w:ilvl w:val="0"/>
          <w:numId w:val="1"/>
        </w:numPr>
        <w:shd w:val="clear" w:color="auto" w:fill="FFFFFF"/>
        <w:tabs>
          <w:tab w:val="num" w:pos="525"/>
        </w:tabs>
        <w:spacing w:after="0" w:line="240" w:lineRule="auto"/>
        <w:jc w:val="both"/>
        <w:rPr>
          <w:rFonts w:ascii="Arial" w:eastAsia="Times New Roman" w:hAnsi="Arial" w:cs="Arial"/>
          <w:sz w:val="24"/>
          <w:szCs w:val="24"/>
        </w:rPr>
      </w:pPr>
      <w:r w:rsidRPr="00150EA5">
        <w:rPr>
          <w:rFonts w:ascii="Arial" w:eastAsia="Times New Roman" w:hAnsi="Arial" w:cs="Arial"/>
          <w:sz w:val="24"/>
          <w:szCs w:val="24"/>
        </w:rPr>
        <w:t xml:space="preserve">se vor lua măsuri pentru evitarea poluării accidentale a factorilor de mediu pe toată durata execuţiei lucrărilor şi implementării proiectului; </w:t>
      </w:r>
    </w:p>
    <w:p w:rsidR="00FD11C2" w:rsidRPr="00150EA5" w:rsidRDefault="00FD11C2" w:rsidP="00FD11C2">
      <w:pPr>
        <w:pStyle w:val="Listparagraf"/>
        <w:numPr>
          <w:ilvl w:val="0"/>
          <w:numId w:val="1"/>
        </w:numPr>
        <w:shd w:val="clear" w:color="auto" w:fill="FFFFFF"/>
        <w:tabs>
          <w:tab w:val="num" w:pos="525"/>
        </w:tabs>
        <w:spacing w:after="0" w:line="240" w:lineRule="auto"/>
        <w:jc w:val="both"/>
        <w:rPr>
          <w:rFonts w:ascii="Arial" w:eastAsia="Times New Roman" w:hAnsi="Arial" w:cs="Arial"/>
          <w:sz w:val="24"/>
          <w:szCs w:val="24"/>
        </w:rPr>
      </w:pPr>
      <w:r w:rsidRPr="00150EA5">
        <w:rPr>
          <w:rFonts w:ascii="Arial" w:eastAsia="Times New Roman" w:hAnsi="Arial" w:cs="Arial"/>
          <w:sz w:val="24"/>
          <w:szCs w:val="24"/>
        </w:rPr>
        <w:lastRenderedPageBreak/>
        <w:t>managementul deşeurilor generate de lucrări va fi în conformitate cu legislaţia specifică de mediu şi va fi în responsabilitatea titularului de proiect;</w:t>
      </w:r>
    </w:p>
    <w:p w:rsidR="00FD11C2" w:rsidRPr="00150EA5" w:rsidRDefault="00FD11C2" w:rsidP="00FD11C2">
      <w:pPr>
        <w:pStyle w:val="Listparagraf"/>
        <w:numPr>
          <w:ilvl w:val="0"/>
          <w:numId w:val="1"/>
        </w:numPr>
        <w:shd w:val="clear" w:color="auto" w:fill="FFFFFF"/>
        <w:tabs>
          <w:tab w:val="num" w:pos="525"/>
        </w:tabs>
        <w:spacing w:after="0" w:line="240" w:lineRule="auto"/>
        <w:jc w:val="both"/>
        <w:rPr>
          <w:rFonts w:ascii="Arial" w:eastAsia="Times New Roman" w:hAnsi="Arial" w:cs="Arial"/>
          <w:sz w:val="24"/>
          <w:szCs w:val="24"/>
        </w:rPr>
      </w:pPr>
      <w:r w:rsidRPr="00150EA5">
        <w:rPr>
          <w:rFonts w:ascii="Arial" w:eastAsia="Times New Roman" w:hAnsi="Arial" w:cs="Arial"/>
          <w:sz w:val="24"/>
          <w:szCs w:val="24"/>
        </w:rPr>
        <w:t xml:space="preserve">la finalizarea lucrărilor titularul are obligația să solicite revizuirea autorizației de mediu. </w:t>
      </w:r>
    </w:p>
    <w:p w:rsidR="00FD11C2" w:rsidRPr="00150EA5" w:rsidRDefault="00FD11C2" w:rsidP="00FD11C2">
      <w:pPr>
        <w:shd w:val="clear" w:color="auto" w:fill="FFFFFF"/>
        <w:spacing w:after="0" w:line="240" w:lineRule="auto"/>
        <w:jc w:val="both"/>
        <w:rPr>
          <w:rFonts w:ascii="Arial" w:eastAsia="Calibri" w:hAnsi="Arial" w:cs="Arial"/>
          <w:sz w:val="24"/>
          <w:szCs w:val="24"/>
        </w:rPr>
      </w:pPr>
    </w:p>
    <w:p w:rsidR="00FD11C2" w:rsidRPr="00150EA5" w:rsidRDefault="00FD11C2" w:rsidP="00FD11C2">
      <w:pPr>
        <w:shd w:val="clear" w:color="auto" w:fill="FFFFFF"/>
        <w:spacing w:after="0" w:line="240" w:lineRule="auto"/>
        <w:jc w:val="both"/>
        <w:rPr>
          <w:rFonts w:ascii="Arial" w:eastAsia="Calibri" w:hAnsi="Arial" w:cs="Arial"/>
          <w:sz w:val="24"/>
          <w:szCs w:val="24"/>
        </w:rPr>
      </w:pPr>
      <w:r w:rsidRPr="00150EA5">
        <w:rPr>
          <w:rFonts w:ascii="Arial" w:eastAsia="Calibri" w:hAnsi="Arial" w:cs="Arial"/>
          <w:sz w:val="24"/>
          <w:szCs w:val="24"/>
        </w:rPr>
        <w:t>Conform art.22, alin (1) din H.G. 445/2009, titularul are obligaţia de a notifica în scris APM Sibiu despre orice modificare a datelor /informaţiilor care au stat la baza luării deciziei etapei de încadrare.</w:t>
      </w:r>
    </w:p>
    <w:p w:rsidR="00FD11C2" w:rsidRPr="00150EA5" w:rsidRDefault="00FD11C2" w:rsidP="00FD11C2">
      <w:pPr>
        <w:shd w:val="clear" w:color="auto" w:fill="FFFFFF"/>
        <w:spacing w:after="0" w:line="240" w:lineRule="auto"/>
        <w:jc w:val="both"/>
        <w:rPr>
          <w:rFonts w:ascii="Arial" w:eastAsia="Calibri" w:hAnsi="Arial" w:cs="Arial"/>
          <w:sz w:val="24"/>
          <w:szCs w:val="24"/>
        </w:rPr>
      </w:pPr>
      <w:r w:rsidRPr="00150EA5">
        <w:rPr>
          <w:rFonts w:ascii="Arial" w:eastAsia="Calibri" w:hAnsi="Arial" w:cs="Arial"/>
          <w:sz w:val="24"/>
          <w:szCs w:val="24"/>
        </w:rPr>
        <w:t>Conform art. 49 alin (3) şi (4) din Ordinul 135/2010 privind aprobarea Metodologiei de evaluare a impactului asupra mediului pentru proiecte publice şi private, la finalizarea lucrărilor, veţi notifica A.P.M. Sibiu în vederea efectuării unui control de specialitate pentru verificarea respectării prevederilor prezentei decizii. Procesul verbal întocmit în urma controlului se va anexa şi va face parte din procesul verbal de recepţie la terminarea lucrărilor.</w:t>
      </w:r>
    </w:p>
    <w:p w:rsidR="00FD11C2" w:rsidRPr="00150EA5" w:rsidRDefault="00FD11C2" w:rsidP="00FD11C2">
      <w:pPr>
        <w:shd w:val="clear" w:color="auto" w:fill="FFFFFF"/>
        <w:spacing w:after="0" w:line="240" w:lineRule="auto"/>
        <w:jc w:val="both"/>
        <w:rPr>
          <w:rFonts w:ascii="Arial" w:eastAsia="Calibri" w:hAnsi="Arial" w:cs="Arial"/>
          <w:sz w:val="24"/>
          <w:szCs w:val="24"/>
        </w:rPr>
      </w:pPr>
      <w:r w:rsidRPr="00150EA5">
        <w:rPr>
          <w:rFonts w:ascii="Arial" w:eastAsia="Calibri" w:hAnsi="Arial" w:cs="Arial"/>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FD11C2" w:rsidRPr="00150EA5" w:rsidRDefault="00FD11C2" w:rsidP="00FD11C2">
      <w:pPr>
        <w:spacing w:after="0" w:line="240" w:lineRule="auto"/>
        <w:ind w:left="57"/>
        <w:jc w:val="both"/>
        <w:rPr>
          <w:rFonts w:ascii="Arial" w:eastAsia="Times New Roman" w:hAnsi="Arial" w:cs="Arial"/>
          <w:b/>
          <w:sz w:val="24"/>
          <w:szCs w:val="24"/>
          <w:lang w:eastAsia="ro-RO"/>
        </w:rPr>
      </w:pPr>
    </w:p>
    <w:p w:rsidR="005811F9" w:rsidRPr="00150EA5" w:rsidRDefault="005811F9" w:rsidP="000301EC">
      <w:pPr>
        <w:shd w:val="clear" w:color="auto" w:fill="FFFFFF"/>
        <w:spacing w:after="0" w:line="240" w:lineRule="auto"/>
        <w:jc w:val="both"/>
        <w:rPr>
          <w:rFonts w:ascii="Arial" w:eastAsia="Calibri" w:hAnsi="Arial" w:cs="Arial"/>
          <w:b/>
          <w:bCs/>
          <w:sz w:val="24"/>
          <w:szCs w:val="24"/>
        </w:rPr>
      </w:pPr>
      <w:r w:rsidRPr="00150EA5">
        <w:rPr>
          <w:rFonts w:ascii="Arial" w:eastAsia="Calibri" w:hAnsi="Arial" w:cs="Arial"/>
          <w:b/>
          <w:bCs/>
          <w:color w:val="000000"/>
          <w:sz w:val="24"/>
          <w:szCs w:val="24"/>
        </w:rPr>
        <w:t xml:space="preserve">Prezenta decizie a fost emisă în 3 (trei) exemplare originale, fiecare având un număr de </w:t>
      </w:r>
      <w:r w:rsidR="00A004EE" w:rsidRPr="00150EA5">
        <w:rPr>
          <w:rFonts w:ascii="Arial" w:eastAsia="Calibri" w:hAnsi="Arial" w:cs="Arial"/>
          <w:b/>
          <w:bCs/>
          <w:color w:val="000000"/>
          <w:sz w:val="24"/>
          <w:szCs w:val="24"/>
        </w:rPr>
        <w:t>5</w:t>
      </w:r>
      <w:r w:rsidRPr="00150EA5">
        <w:rPr>
          <w:rFonts w:ascii="Arial" w:eastAsia="Calibri" w:hAnsi="Arial" w:cs="Arial"/>
          <w:b/>
          <w:bCs/>
          <w:color w:val="000000"/>
          <w:sz w:val="24"/>
          <w:szCs w:val="24"/>
        </w:rPr>
        <w:t xml:space="preserve"> pagini, semnate şi ştampilate: 1 ex. pentru solicitant, 2 ex. se arhivează la A.P.M. Sibiu.</w:t>
      </w:r>
    </w:p>
    <w:p w:rsidR="007A3DC7" w:rsidRPr="00150EA5" w:rsidRDefault="005811F9" w:rsidP="000301EC">
      <w:pPr>
        <w:spacing w:after="0" w:line="240" w:lineRule="auto"/>
        <w:ind w:left="57"/>
        <w:rPr>
          <w:rFonts w:ascii="Arial" w:eastAsia="Calibri" w:hAnsi="Arial" w:cs="Arial"/>
          <w:b/>
          <w:sz w:val="24"/>
          <w:szCs w:val="24"/>
        </w:rPr>
      </w:pPr>
      <w:r w:rsidRPr="00150EA5">
        <w:rPr>
          <w:rFonts w:ascii="Arial" w:eastAsia="Calibri" w:hAnsi="Arial" w:cs="Arial"/>
          <w:b/>
          <w:sz w:val="24"/>
          <w:szCs w:val="24"/>
        </w:rPr>
        <w:t xml:space="preserve">   </w:t>
      </w:r>
    </w:p>
    <w:p w:rsidR="005811F9" w:rsidRPr="00150EA5" w:rsidRDefault="005811F9" w:rsidP="000301EC">
      <w:pPr>
        <w:spacing w:after="0" w:line="240" w:lineRule="auto"/>
        <w:ind w:left="57"/>
        <w:rPr>
          <w:rFonts w:ascii="Arial" w:eastAsia="Calibri" w:hAnsi="Arial" w:cs="Arial"/>
          <w:b/>
          <w:sz w:val="24"/>
          <w:szCs w:val="24"/>
        </w:rPr>
      </w:pPr>
      <w:r w:rsidRPr="00150EA5">
        <w:rPr>
          <w:rFonts w:ascii="Arial" w:eastAsia="Calibri" w:hAnsi="Arial" w:cs="Arial"/>
          <w:b/>
          <w:sz w:val="24"/>
          <w:szCs w:val="24"/>
        </w:rPr>
        <w:t xml:space="preserve"> </w:t>
      </w:r>
    </w:p>
    <w:p w:rsidR="005811F9" w:rsidRPr="00150EA5" w:rsidRDefault="005811F9" w:rsidP="000301EC">
      <w:pPr>
        <w:spacing w:after="0" w:line="240" w:lineRule="auto"/>
        <w:rPr>
          <w:rFonts w:ascii="Arial" w:eastAsia="Calibri" w:hAnsi="Arial" w:cs="Arial"/>
          <w:b/>
          <w:bCs/>
          <w:sz w:val="24"/>
          <w:szCs w:val="24"/>
        </w:rPr>
      </w:pPr>
      <w:r w:rsidRPr="00150EA5">
        <w:rPr>
          <w:rFonts w:ascii="Arial" w:eastAsia="Calibri" w:hAnsi="Arial" w:cs="Arial"/>
          <w:b/>
          <w:sz w:val="24"/>
          <w:szCs w:val="24"/>
        </w:rPr>
        <w:t xml:space="preserve"> </w:t>
      </w:r>
      <w:proofErr w:type="spellStart"/>
      <w:r w:rsidRPr="00150EA5">
        <w:rPr>
          <w:rFonts w:ascii="Arial" w:eastAsia="Calibri" w:hAnsi="Arial" w:cs="Arial"/>
          <w:b/>
          <w:sz w:val="24"/>
          <w:szCs w:val="24"/>
        </w:rPr>
        <w:t>p.</w:t>
      </w:r>
      <w:r w:rsidRPr="00150EA5">
        <w:rPr>
          <w:rFonts w:ascii="Arial" w:eastAsia="Calibri" w:hAnsi="Arial" w:cs="Arial"/>
          <w:b/>
          <w:bCs/>
          <w:sz w:val="24"/>
          <w:szCs w:val="24"/>
        </w:rPr>
        <w:t>DIRECTOR</w:t>
      </w:r>
      <w:proofErr w:type="spellEnd"/>
      <w:r w:rsidRPr="00150EA5">
        <w:rPr>
          <w:rFonts w:ascii="Arial" w:eastAsia="Calibri" w:hAnsi="Arial" w:cs="Arial"/>
          <w:b/>
          <w:bCs/>
          <w:sz w:val="24"/>
          <w:szCs w:val="24"/>
        </w:rPr>
        <w:t xml:space="preserve"> EXECUTIV,                                                    </w:t>
      </w:r>
      <w:r w:rsidRPr="00150EA5">
        <w:rPr>
          <w:rFonts w:ascii="Arial" w:eastAsia="Calibri" w:hAnsi="Arial" w:cs="Arial"/>
          <w:b/>
          <w:sz w:val="24"/>
          <w:szCs w:val="24"/>
        </w:rPr>
        <w:t xml:space="preserve">        </w:t>
      </w:r>
      <w:proofErr w:type="spellStart"/>
      <w:r w:rsidRPr="00150EA5">
        <w:rPr>
          <w:rFonts w:ascii="Arial" w:eastAsia="Calibri" w:hAnsi="Arial" w:cs="Arial"/>
          <w:b/>
          <w:sz w:val="24"/>
          <w:szCs w:val="24"/>
        </w:rPr>
        <w:t>p.ŞEF</w:t>
      </w:r>
      <w:proofErr w:type="spellEnd"/>
      <w:r w:rsidRPr="00150EA5">
        <w:rPr>
          <w:rFonts w:ascii="Arial" w:eastAsia="Calibri" w:hAnsi="Arial" w:cs="Arial"/>
          <w:b/>
          <w:sz w:val="24"/>
          <w:szCs w:val="24"/>
        </w:rPr>
        <w:t xml:space="preserve"> SERVICIU AVIZE</w:t>
      </w:r>
    </w:p>
    <w:p w:rsidR="005811F9" w:rsidRPr="00150EA5" w:rsidRDefault="005811F9" w:rsidP="000301EC">
      <w:pPr>
        <w:spacing w:after="0" w:line="240" w:lineRule="auto"/>
        <w:ind w:left="57"/>
        <w:rPr>
          <w:rFonts w:ascii="Arial" w:eastAsia="Calibri" w:hAnsi="Arial" w:cs="Arial"/>
          <w:b/>
          <w:bCs/>
          <w:sz w:val="24"/>
          <w:szCs w:val="24"/>
        </w:rPr>
      </w:pPr>
      <w:r w:rsidRPr="00150EA5">
        <w:rPr>
          <w:rFonts w:ascii="Arial" w:eastAsia="Calibri" w:hAnsi="Arial" w:cs="Arial"/>
          <w:b/>
          <w:bCs/>
          <w:sz w:val="24"/>
          <w:szCs w:val="24"/>
        </w:rPr>
        <w:t>    Ionel Stelian NAICU                                </w:t>
      </w:r>
      <w:r w:rsidR="000301EC" w:rsidRPr="00150EA5">
        <w:rPr>
          <w:rFonts w:ascii="Arial" w:eastAsia="Calibri" w:hAnsi="Arial" w:cs="Arial"/>
          <w:b/>
          <w:bCs/>
          <w:sz w:val="24"/>
          <w:szCs w:val="24"/>
        </w:rPr>
        <w:t xml:space="preserve">                              </w:t>
      </w:r>
      <w:r w:rsidRPr="00150EA5">
        <w:rPr>
          <w:rFonts w:ascii="Arial" w:eastAsia="Calibri" w:hAnsi="Arial" w:cs="Arial"/>
          <w:b/>
          <w:sz w:val="24"/>
          <w:szCs w:val="24"/>
        </w:rPr>
        <w:t>ACORDURI, AUTORIZAŢII</w:t>
      </w:r>
    </w:p>
    <w:p w:rsidR="005811F9" w:rsidRPr="00150EA5" w:rsidRDefault="005811F9" w:rsidP="000301EC">
      <w:pPr>
        <w:spacing w:after="0" w:line="240" w:lineRule="auto"/>
        <w:rPr>
          <w:rFonts w:ascii="Arial" w:eastAsia="Calibri" w:hAnsi="Arial" w:cs="Arial"/>
          <w:b/>
          <w:sz w:val="24"/>
          <w:szCs w:val="24"/>
        </w:rPr>
      </w:pPr>
      <w:r w:rsidRPr="00150EA5">
        <w:rPr>
          <w:rFonts w:ascii="Arial" w:eastAsia="Calibri" w:hAnsi="Arial" w:cs="Arial"/>
          <w:b/>
          <w:bCs/>
          <w:sz w:val="24"/>
          <w:szCs w:val="24"/>
        </w:rPr>
        <w:t xml:space="preserve">Şef Serviciu Monitorizare şi Laboratoare                      </w:t>
      </w:r>
      <w:r w:rsidRPr="00150EA5">
        <w:rPr>
          <w:rFonts w:ascii="Arial" w:eastAsia="Calibri" w:hAnsi="Arial" w:cs="Arial"/>
          <w:b/>
          <w:sz w:val="24"/>
          <w:szCs w:val="24"/>
        </w:rPr>
        <w:t xml:space="preserve">    </w:t>
      </w:r>
      <w:r w:rsidRPr="00150EA5">
        <w:rPr>
          <w:rFonts w:ascii="Arial" w:eastAsia="Calibri" w:hAnsi="Arial" w:cs="Arial"/>
          <w:b/>
          <w:sz w:val="24"/>
          <w:szCs w:val="24"/>
        </w:rPr>
        <w:tab/>
        <w:t xml:space="preserve">            </w:t>
      </w:r>
      <w:r w:rsidR="000301EC" w:rsidRPr="00150EA5">
        <w:rPr>
          <w:rFonts w:ascii="Arial" w:eastAsia="Calibri" w:hAnsi="Arial" w:cs="Arial"/>
          <w:b/>
          <w:sz w:val="24"/>
          <w:szCs w:val="24"/>
        </w:rPr>
        <w:t xml:space="preserve">     Livia MITEA</w:t>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t xml:space="preserve">   </w:t>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p>
    <w:p w:rsidR="005811F9" w:rsidRPr="00150EA5" w:rsidRDefault="005811F9" w:rsidP="000301EC">
      <w:pPr>
        <w:spacing w:after="0" w:line="240" w:lineRule="auto"/>
        <w:rPr>
          <w:rFonts w:ascii="Arial" w:eastAsia="Calibri" w:hAnsi="Arial" w:cs="Arial"/>
          <w:b/>
          <w:sz w:val="24"/>
          <w:szCs w:val="24"/>
        </w:rPr>
      </w:pPr>
      <w:r w:rsidRPr="00150EA5">
        <w:rPr>
          <w:rFonts w:ascii="Arial" w:eastAsia="Calibri" w:hAnsi="Arial" w:cs="Arial"/>
          <w:b/>
          <w:sz w:val="24"/>
          <w:szCs w:val="24"/>
        </w:rPr>
        <w:tab/>
      </w:r>
    </w:p>
    <w:p w:rsidR="007A3DC7" w:rsidRPr="00150EA5" w:rsidRDefault="007A3DC7" w:rsidP="000301EC">
      <w:pPr>
        <w:spacing w:after="0" w:line="240" w:lineRule="auto"/>
        <w:rPr>
          <w:rFonts w:ascii="Arial" w:eastAsia="Calibri" w:hAnsi="Arial" w:cs="Arial"/>
          <w:b/>
          <w:sz w:val="24"/>
          <w:szCs w:val="24"/>
        </w:rPr>
      </w:pPr>
    </w:p>
    <w:p w:rsidR="007A3DC7" w:rsidRPr="00150EA5" w:rsidRDefault="007A3DC7" w:rsidP="000301EC">
      <w:pPr>
        <w:spacing w:after="0" w:line="240" w:lineRule="auto"/>
        <w:rPr>
          <w:rFonts w:ascii="Arial" w:eastAsia="Calibri" w:hAnsi="Arial" w:cs="Arial"/>
          <w:b/>
          <w:sz w:val="24"/>
          <w:szCs w:val="24"/>
        </w:rPr>
      </w:pPr>
    </w:p>
    <w:p w:rsidR="007A3DC7" w:rsidRPr="00150EA5" w:rsidRDefault="007A3DC7" w:rsidP="000301EC">
      <w:pPr>
        <w:spacing w:after="0" w:line="240" w:lineRule="auto"/>
        <w:rPr>
          <w:rFonts w:ascii="Arial" w:eastAsia="Calibri" w:hAnsi="Arial" w:cs="Arial"/>
          <w:b/>
          <w:sz w:val="24"/>
          <w:szCs w:val="24"/>
        </w:rPr>
      </w:pPr>
    </w:p>
    <w:p w:rsidR="005811F9" w:rsidRPr="00150EA5" w:rsidRDefault="005811F9" w:rsidP="000301EC">
      <w:pPr>
        <w:spacing w:after="0" w:line="240" w:lineRule="auto"/>
        <w:ind w:left="1440"/>
        <w:rPr>
          <w:rFonts w:ascii="Arial" w:eastAsia="Calibri" w:hAnsi="Arial" w:cs="Arial"/>
          <w:b/>
          <w:sz w:val="24"/>
          <w:szCs w:val="24"/>
        </w:rPr>
      </w:pPr>
      <w:r w:rsidRPr="00150EA5">
        <w:rPr>
          <w:rFonts w:ascii="Arial" w:eastAsia="Calibri" w:hAnsi="Arial" w:cs="Arial"/>
          <w:b/>
          <w:sz w:val="24"/>
          <w:szCs w:val="24"/>
        </w:rPr>
        <w:t xml:space="preserve">    </w:t>
      </w:r>
      <w:r w:rsidRPr="00150EA5">
        <w:rPr>
          <w:rFonts w:ascii="Arial" w:eastAsia="Calibri" w:hAnsi="Arial" w:cs="Arial"/>
          <w:b/>
          <w:sz w:val="24"/>
          <w:szCs w:val="24"/>
        </w:rPr>
        <w:tab/>
      </w:r>
      <w:r w:rsidRPr="00150EA5">
        <w:rPr>
          <w:rFonts w:ascii="Arial" w:eastAsia="Calibri" w:hAnsi="Arial" w:cs="Arial"/>
          <w:b/>
          <w:sz w:val="24"/>
          <w:szCs w:val="24"/>
        </w:rPr>
        <w:tab/>
      </w:r>
      <w:r w:rsidRPr="00150EA5">
        <w:rPr>
          <w:rFonts w:ascii="Arial" w:eastAsia="Calibri" w:hAnsi="Arial" w:cs="Arial"/>
          <w:b/>
          <w:sz w:val="24"/>
          <w:szCs w:val="24"/>
        </w:rPr>
        <w:tab/>
      </w:r>
    </w:p>
    <w:p w:rsidR="005811F9" w:rsidRPr="00150EA5" w:rsidRDefault="005811F9" w:rsidP="000301EC">
      <w:pPr>
        <w:tabs>
          <w:tab w:val="left" w:pos="3880"/>
        </w:tabs>
        <w:spacing w:after="0" w:line="240" w:lineRule="auto"/>
        <w:rPr>
          <w:rFonts w:ascii="Arial" w:eastAsia="Calibri" w:hAnsi="Arial" w:cs="Arial"/>
          <w:b/>
          <w:sz w:val="24"/>
          <w:szCs w:val="24"/>
        </w:rPr>
      </w:pPr>
      <w:r w:rsidRPr="00150EA5">
        <w:rPr>
          <w:rFonts w:ascii="Arial" w:eastAsia="Calibri" w:hAnsi="Arial" w:cs="Arial"/>
          <w:b/>
          <w:sz w:val="24"/>
          <w:szCs w:val="24"/>
        </w:rPr>
        <w:t>Întocmit,</w:t>
      </w:r>
      <w:r w:rsidRPr="00150EA5">
        <w:rPr>
          <w:rFonts w:ascii="Arial" w:eastAsia="Calibri" w:hAnsi="Arial" w:cs="Arial"/>
          <w:b/>
          <w:sz w:val="24"/>
          <w:szCs w:val="24"/>
        </w:rPr>
        <w:tab/>
      </w:r>
    </w:p>
    <w:p w:rsidR="005811F9" w:rsidRPr="00150EA5" w:rsidRDefault="005811F9" w:rsidP="000301EC">
      <w:pPr>
        <w:spacing w:after="0" w:line="240" w:lineRule="auto"/>
        <w:rPr>
          <w:rFonts w:ascii="Arial" w:eastAsia="Times New Roman" w:hAnsi="Arial" w:cs="Arial"/>
          <w:b/>
          <w:sz w:val="24"/>
          <w:szCs w:val="24"/>
          <w:lang w:eastAsia="ro-RO"/>
        </w:rPr>
      </w:pPr>
      <w:r w:rsidRPr="00150EA5">
        <w:rPr>
          <w:rFonts w:ascii="Arial" w:eastAsia="Calibri" w:hAnsi="Arial" w:cs="Arial"/>
          <w:b/>
          <w:sz w:val="24"/>
          <w:szCs w:val="24"/>
        </w:rPr>
        <w:t>Simona ZAMBORI</w:t>
      </w:r>
      <w:r w:rsidRPr="00150EA5">
        <w:rPr>
          <w:rFonts w:ascii="Arial" w:eastAsia="Calibri" w:hAnsi="Arial" w:cs="Arial"/>
          <w:b/>
          <w:bCs/>
          <w:sz w:val="24"/>
          <w:szCs w:val="24"/>
        </w:rPr>
        <w:t xml:space="preserve">      </w:t>
      </w:r>
    </w:p>
    <w:p w:rsidR="00FD11C2" w:rsidRPr="00150EA5" w:rsidRDefault="00FD11C2" w:rsidP="000301EC">
      <w:pPr>
        <w:spacing w:after="0" w:line="240" w:lineRule="auto"/>
        <w:rPr>
          <w:rFonts w:ascii="Arial" w:eastAsia="Times New Roman" w:hAnsi="Arial" w:cs="Arial"/>
          <w:b/>
          <w:sz w:val="24"/>
          <w:szCs w:val="24"/>
          <w:lang w:eastAsia="ro-RO"/>
        </w:rPr>
      </w:pPr>
    </w:p>
    <w:sectPr w:rsidR="00FD11C2" w:rsidRPr="00150EA5" w:rsidSect="005811F9">
      <w:footerReference w:type="default" r:id="rId8"/>
      <w:headerReference w:type="first" r:id="rId9"/>
      <w:footerReference w:type="first" r:id="rId10"/>
      <w:pgSz w:w="12240" w:h="15840" w:code="1"/>
      <w:pgMar w:top="851" w:right="1134" w:bottom="680" w:left="1418" w:header="17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C2" w:rsidRDefault="00FD11C2" w:rsidP="00FD11C2">
      <w:pPr>
        <w:spacing w:after="0" w:line="240" w:lineRule="auto"/>
      </w:pPr>
      <w:r>
        <w:separator/>
      </w:r>
    </w:p>
  </w:endnote>
  <w:endnote w:type="continuationSeparator" w:id="0">
    <w:p w:rsidR="00FD11C2" w:rsidRDefault="00FD11C2" w:rsidP="00FD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2" w:rsidRDefault="0057491C" w:rsidP="003644DD">
    <w:pPr>
      <w:pStyle w:val="Antet"/>
      <w:jc w:val="center"/>
      <w:rPr>
        <w:rFonts w:ascii="Times New Roman" w:hAnsi="Times New Roman"/>
        <w:b/>
        <w:color w:val="00214E"/>
        <w:lang w:val="sv-SE"/>
      </w:rPr>
    </w:pPr>
    <w:r>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65pt;margin-top:-13.95pt;width:41.9pt;height:34.45pt;z-index:-251658240;mso-position-horizontal-relative:text;mso-position-vertical-relative:text">
          <v:imagedata r:id="rId1" o:title=""/>
        </v:shape>
        <o:OLEObject Type="Embed" ProgID="CorelDRAW.Graphic.13" ShapeID="_x0000_s1025" DrawAspect="Content" ObjectID="_1565612101" r:id="rId2"/>
      </w:pict>
    </w:r>
    <w:r w:rsidR="00A422E4">
      <w:rPr>
        <w:rFonts w:ascii="Times New Roman" w:hAnsi="Times New Roman"/>
        <w:noProof/>
        <w:lang w:eastAsia="ro-RO"/>
      </w:rPr>
      <mc:AlternateContent>
        <mc:Choice Requires="wps">
          <w:drawing>
            <wp:anchor distT="0" distB="0" distL="114300" distR="114300" simplePos="0" relativeHeight="251655168" behindDoc="0" locked="0" layoutInCell="1" allowOverlap="1" wp14:anchorId="7C8C0398" wp14:editId="2272CAA4">
              <wp:simplePos x="0" y="0"/>
              <wp:positionH relativeFrom="column">
                <wp:posOffset>-165100</wp:posOffset>
              </wp:positionH>
              <wp:positionV relativeFrom="paragraph">
                <wp:posOffset>43815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3pt;margin-top:3.45pt;width:492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" strokecolor="#00214e" strokeweight="1.5pt"/>
          </w:pict>
        </mc:Fallback>
      </mc:AlternateContent>
    </w:r>
  </w:p>
  <w:p w:rsidR="003644DD" w:rsidRPr="00A422E4" w:rsidRDefault="00160576" w:rsidP="003644DD">
    <w:pPr>
      <w:pStyle w:val="Antet"/>
      <w:jc w:val="center"/>
      <w:rPr>
        <w:rFonts w:ascii="Arial" w:hAnsi="Arial" w:cs="Arial"/>
        <w:b/>
        <w:color w:val="00214E"/>
      </w:rPr>
    </w:pPr>
    <w:r w:rsidRPr="00A422E4">
      <w:rPr>
        <w:rFonts w:ascii="Arial" w:hAnsi="Arial" w:cs="Arial"/>
        <w:b/>
        <w:color w:val="00214E"/>
        <w:lang w:val="sv-SE"/>
      </w:rPr>
      <w:t>AGEN</w:t>
    </w:r>
    <w:r w:rsidRPr="00A422E4">
      <w:rPr>
        <w:rFonts w:ascii="Arial" w:hAnsi="Arial" w:cs="Arial"/>
        <w:b/>
        <w:color w:val="00214E"/>
      </w:rPr>
      <w:t xml:space="preserve">ŢIA PENTRU PROTECŢIA MEDIULUI SIBIU                      </w:t>
    </w:r>
  </w:p>
  <w:p w:rsidR="00F420B6" w:rsidRPr="00A422E4" w:rsidRDefault="00160576" w:rsidP="003644DD">
    <w:pPr>
      <w:pStyle w:val="Antet"/>
      <w:jc w:val="center"/>
      <w:rPr>
        <w:rFonts w:ascii="Arial" w:hAnsi="Arial" w:cs="Arial"/>
        <w:color w:val="00214E"/>
      </w:rPr>
    </w:pPr>
    <w:r w:rsidRPr="00A422E4">
      <w:rPr>
        <w:rFonts w:ascii="Arial" w:hAnsi="Arial" w:cs="Arial"/>
        <w:color w:val="00214E"/>
      </w:rPr>
      <w:t>Adresa: str. Hipodromului nr. 2A ; Tel : 0269 232806, 0269.422653; Fax : 0269 444145,</w:t>
    </w:r>
  </w:p>
  <w:p w:rsidR="003644DD" w:rsidRPr="00A422E4" w:rsidRDefault="00160576" w:rsidP="003644DD">
    <w:pPr>
      <w:pStyle w:val="Antet"/>
      <w:jc w:val="center"/>
      <w:rPr>
        <w:rFonts w:ascii="Arial" w:hAnsi="Arial" w:cs="Arial"/>
      </w:rPr>
    </w:pPr>
    <w:r w:rsidRPr="00A422E4">
      <w:rPr>
        <w:rFonts w:ascii="Arial" w:hAnsi="Arial" w:cs="Arial"/>
      </w:rPr>
      <w:t xml:space="preserve">e-mail : </w:t>
    </w:r>
    <w:hyperlink r:id="rId3" w:history="1">
      <w:r w:rsidRPr="00A422E4">
        <w:rPr>
          <w:rStyle w:val="Hyperlink"/>
          <w:rFonts w:ascii="Arial" w:hAnsi="Arial" w:cs="Arial"/>
        </w:rPr>
        <w:t>office@apmsb.anpm.ro</w:t>
      </w:r>
    </w:hyperlink>
    <w:r w:rsidRPr="00A422E4">
      <w:rPr>
        <w:rFonts w:ascii="Arial" w:hAnsi="Arial" w:cs="Arial"/>
      </w:rPr>
      <w:t xml:space="preserve">; </w:t>
    </w:r>
    <w:hyperlink r:id="rId4" w:history="1">
      <w:r w:rsidRPr="00A422E4">
        <w:rPr>
          <w:rStyle w:val="Hyperlink"/>
          <w:rFonts w:ascii="Arial" w:hAnsi="Arial" w:cs="Arial"/>
        </w:rPr>
        <w:t>http://apmsb.anpm.ro</w:t>
      </w:r>
    </w:hyperlink>
    <w:r w:rsidRPr="00A422E4">
      <w:rPr>
        <w:rFonts w:ascii="Arial" w:hAnsi="Arial" w:cs="Arial"/>
      </w:rPr>
      <w:t xml:space="preserve">  </w:t>
    </w:r>
  </w:p>
  <w:p w:rsidR="00B12EAA" w:rsidRDefault="00160576" w:rsidP="003901DE">
    <w:pPr>
      <w:pStyle w:val="Subsol"/>
      <w:jc w:val="right"/>
    </w:pPr>
    <w:r>
      <w:fldChar w:fldCharType="begin"/>
    </w:r>
    <w:r>
      <w:instrText xml:space="preserve"> PAGE   \* MERGEFORMAT </w:instrText>
    </w:r>
    <w:r>
      <w:fldChar w:fldCharType="separate"/>
    </w:r>
    <w:r w:rsidR="0057491C">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A422E4" w:rsidRDefault="00160576" w:rsidP="006E1539">
    <w:pPr>
      <w:pStyle w:val="Antet"/>
      <w:jc w:val="center"/>
      <w:rPr>
        <w:rFonts w:ascii="Arial" w:hAnsi="Arial" w:cs="Arial"/>
        <w:b/>
        <w:color w:val="00214E"/>
      </w:rPr>
    </w:pPr>
    <w:r w:rsidRPr="00A422E4">
      <w:rPr>
        <w:rFonts w:ascii="Arial" w:hAnsi="Arial" w:cs="Arial"/>
        <w:noProof/>
        <w:lang w:eastAsia="ro-RO"/>
      </w:rPr>
      <mc:AlternateContent>
        <mc:Choice Requires="wps">
          <w:drawing>
            <wp:anchor distT="0" distB="0" distL="114300" distR="114300" simplePos="0" relativeHeight="251657216" behindDoc="0" locked="0" layoutInCell="1" allowOverlap="1" wp14:anchorId="2AC7A812" wp14:editId="48878FA8">
              <wp:simplePos x="0" y="0"/>
              <wp:positionH relativeFrom="column">
                <wp:posOffset>12700</wp:posOffset>
              </wp:positionH>
              <wp:positionV relativeFrom="paragraph">
                <wp:posOffset>-20955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pt;margin-top:-1.6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" strokecolor="#00214e" strokeweight="1.5pt"/>
          </w:pict>
        </mc:Fallback>
      </mc:AlternateContent>
    </w:r>
    <w:r w:rsidR="0057491C">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65pt;margin-top:-23.05pt;width:41.9pt;height:34.45pt;z-index:-251656192;mso-position-horizontal-relative:text;mso-position-vertical-relative:text">
          <v:imagedata r:id="rId1" o:title=""/>
        </v:shape>
        <o:OLEObject Type="Embed" ProgID="CorelDRAW.Graphic.13" ShapeID="_x0000_s1027" DrawAspect="Content" ObjectID="_1565612103" r:id="rId2"/>
      </w:pict>
    </w:r>
    <w:r w:rsidRPr="00A422E4">
      <w:rPr>
        <w:rFonts w:ascii="Arial" w:hAnsi="Arial" w:cs="Arial"/>
        <w:b/>
        <w:color w:val="00214E"/>
        <w:lang w:val="sv-SE"/>
      </w:rPr>
      <w:t>AGEN</w:t>
    </w:r>
    <w:r w:rsidRPr="00A422E4">
      <w:rPr>
        <w:rFonts w:ascii="Arial" w:hAnsi="Arial" w:cs="Arial"/>
        <w:b/>
        <w:color w:val="00214E"/>
      </w:rPr>
      <w:t xml:space="preserve">ŢIA PENTRU PROTECŢIA MEDIULUI SIBIU                      </w:t>
    </w:r>
  </w:p>
  <w:p w:rsidR="006E1539" w:rsidRPr="00A422E4" w:rsidRDefault="00160576" w:rsidP="006E1539">
    <w:pPr>
      <w:pStyle w:val="Antet"/>
      <w:jc w:val="center"/>
      <w:rPr>
        <w:rFonts w:ascii="Arial" w:hAnsi="Arial" w:cs="Arial"/>
        <w:color w:val="00214E"/>
      </w:rPr>
    </w:pPr>
    <w:r w:rsidRPr="00A422E4">
      <w:rPr>
        <w:rFonts w:ascii="Arial" w:hAnsi="Arial" w:cs="Arial"/>
        <w:color w:val="00214E"/>
      </w:rPr>
      <w:t>Adresa: str. Hipodromului nr. 2A; Tel : 0269.232806, 0269.422653; Fax : 0269.444145</w:t>
    </w:r>
  </w:p>
  <w:p w:rsidR="006E1539" w:rsidRPr="00A422E4" w:rsidRDefault="00160576" w:rsidP="006E1539">
    <w:pPr>
      <w:pStyle w:val="Antet"/>
      <w:jc w:val="center"/>
      <w:rPr>
        <w:rFonts w:ascii="Arial" w:hAnsi="Arial" w:cs="Arial"/>
        <w:color w:val="00214E"/>
        <w:lang w:val="fr-FR"/>
      </w:rPr>
    </w:pPr>
    <w:r w:rsidRPr="00A422E4">
      <w:rPr>
        <w:rFonts w:ascii="Arial" w:hAnsi="Arial" w:cs="Arial"/>
        <w:color w:val="00214E"/>
      </w:rPr>
      <w:t xml:space="preserve">e-mail : </w:t>
    </w:r>
    <w:hyperlink r:id="rId3" w:history="1">
      <w:r w:rsidRPr="00A422E4">
        <w:rPr>
          <w:rStyle w:val="Hyperlink"/>
          <w:rFonts w:ascii="Arial" w:hAnsi="Arial" w:cs="Arial"/>
        </w:rPr>
        <w:t>office@apmsb.anpm.ro</w:t>
      </w:r>
    </w:hyperlink>
    <w:r w:rsidRPr="00A422E4">
      <w:rPr>
        <w:rFonts w:ascii="Arial" w:hAnsi="Arial" w:cs="Arial"/>
        <w:color w:val="00214E"/>
      </w:rPr>
      <w:t xml:space="preserve">; </w:t>
    </w:r>
    <w:hyperlink r:id="rId4" w:history="1">
      <w:r w:rsidRPr="00A422E4">
        <w:rPr>
          <w:rStyle w:val="Hyperlink"/>
          <w:rFonts w:ascii="Arial" w:hAnsi="Arial" w:cs="Arial"/>
        </w:rPr>
        <w:t>http://apmsb.anpm.ro</w:t>
      </w:r>
    </w:hyperlink>
    <w:r w:rsidRPr="00A422E4">
      <w:rPr>
        <w:rFonts w:ascii="Arial" w:hAnsi="Arial" w:cs="Arial"/>
        <w:color w:val="00214E"/>
      </w:rPr>
      <w:t xml:space="preserve"> </w:t>
    </w:r>
  </w:p>
  <w:p w:rsidR="006E1539" w:rsidRPr="00A422E4" w:rsidRDefault="0057491C">
    <w:pPr>
      <w:pStyle w:val="Subsol"/>
      <w:rPr>
        <w:rFonts w:ascii="Arial" w:hAnsi="Arial" w:cs="Arial"/>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C2" w:rsidRDefault="00FD11C2" w:rsidP="00FD11C2">
      <w:pPr>
        <w:spacing w:after="0" w:line="240" w:lineRule="auto"/>
      </w:pPr>
      <w:r>
        <w:separator/>
      </w:r>
    </w:p>
  </w:footnote>
  <w:footnote w:type="continuationSeparator" w:id="0">
    <w:p w:rsidR="00FD11C2" w:rsidRDefault="00FD11C2" w:rsidP="00FD1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C" w:rsidRDefault="000301EC" w:rsidP="00B6438C">
    <w:pPr>
      <w:pStyle w:val="Antet"/>
      <w:jc w:val="center"/>
      <w:rPr>
        <w:rFonts w:ascii="Arial" w:hAnsi="Arial" w:cs="Arial"/>
        <w:b/>
        <w:color w:val="00214E"/>
        <w:sz w:val="32"/>
        <w:szCs w:val="32"/>
      </w:rPr>
    </w:pPr>
  </w:p>
  <w:p w:rsidR="003644DD" w:rsidRPr="00A422E4" w:rsidRDefault="00160576" w:rsidP="00B6438C">
    <w:pPr>
      <w:pStyle w:val="Antet"/>
      <w:jc w:val="center"/>
      <w:rPr>
        <w:rFonts w:ascii="Arial" w:hAnsi="Arial" w:cs="Arial"/>
        <w:color w:val="00214E"/>
        <w:sz w:val="32"/>
        <w:szCs w:val="32"/>
      </w:rPr>
    </w:pPr>
    <w:r w:rsidRPr="00A422E4">
      <w:rPr>
        <w:rFonts w:ascii="Arial" w:hAnsi="Arial" w:cs="Arial"/>
        <w:noProof/>
        <w:lang w:eastAsia="ro-RO"/>
      </w:rPr>
      <w:drawing>
        <wp:anchor distT="0" distB="0" distL="114300" distR="114300" simplePos="0" relativeHeight="251656192" behindDoc="0" locked="0" layoutInCell="1" allowOverlap="1" wp14:anchorId="28D4C920" wp14:editId="06349869">
          <wp:simplePos x="0" y="0"/>
          <wp:positionH relativeFrom="column">
            <wp:posOffset>-60325</wp:posOffset>
          </wp:positionH>
          <wp:positionV relativeFrom="paragraph">
            <wp:posOffset>149225</wp:posOffset>
          </wp:positionV>
          <wp:extent cx="612775" cy="628015"/>
          <wp:effectExtent l="0" t="0" r="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14:sizeRelH relativeFrom="page">
            <wp14:pctWidth>0</wp14:pctWidth>
          </wp14:sizeRelH>
          <wp14:sizeRelV relativeFrom="page">
            <wp14:pctHeight>0</wp14:pctHeight>
          </wp14:sizeRelV>
        </wp:anchor>
      </w:drawing>
    </w:r>
    <w:r w:rsidR="0057491C">
      <w:rPr>
        <w:rFonts w:ascii="Arial" w:hAnsi="Arial" w:cs="Arial"/>
        <w:b/>
        <w:noProof/>
        <w:color w:val="00214E"/>
        <w:sz w:val="36"/>
        <w:szCs w:val="36"/>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pt;margin-top:11.75pt;width:47.9pt;height:39.4pt;z-index:-251657216;mso-position-horizontal-relative:text;mso-position-vertical-relative:text">
          <v:imagedata r:id="rId2" o:title=""/>
        </v:shape>
        <o:OLEObject Type="Embed" ProgID="CorelDRAW.Graphic.13" ShapeID="_x0000_s1026" DrawAspect="Content" ObjectID="_1565612102" r:id="rId3"/>
      </w:pict>
    </w:r>
    <w:r w:rsidRPr="00A422E4">
      <w:rPr>
        <w:rFonts w:ascii="Arial" w:hAnsi="Arial" w:cs="Arial"/>
        <w:b/>
        <w:color w:val="00214E"/>
        <w:sz w:val="32"/>
        <w:szCs w:val="32"/>
      </w:rPr>
      <w:t xml:space="preserve">Ministerul Mediului </w:t>
    </w:r>
  </w:p>
  <w:p w:rsidR="003644DD" w:rsidRPr="00A422E4" w:rsidRDefault="00160576" w:rsidP="003644DD">
    <w:pPr>
      <w:pStyle w:val="Antet"/>
      <w:jc w:val="center"/>
      <w:rPr>
        <w:rFonts w:ascii="Arial" w:hAnsi="Arial" w:cs="Arial"/>
        <w:b/>
        <w:sz w:val="36"/>
        <w:szCs w:val="36"/>
        <w:lang w:eastAsia="ar-SA"/>
      </w:rPr>
    </w:pPr>
    <w:r w:rsidRPr="00A422E4">
      <w:rPr>
        <w:rFonts w:ascii="Arial" w:hAnsi="Arial" w:cs="Arial"/>
        <w:b/>
        <w:color w:val="00214E"/>
        <w:sz w:val="36"/>
        <w:szCs w:val="36"/>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3644DD" w:rsidRPr="00A422E4">
      <w:tc>
        <w:tcPr>
          <w:tcW w:w="9833" w:type="dxa"/>
          <w:tcBorders>
            <w:top w:val="single" w:sz="8" w:space="0" w:color="000000"/>
            <w:bottom w:val="single" w:sz="8" w:space="0" w:color="000000"/>
          </w:tcBorders>
          <w:shd w:val="clear" w:color="auto" w:fill="DBE5F1"/>
        </w:tcPr>
        <w:p w:rsidR="003644DD" w:rsidRPr="00A422E4" w:rsidRDefault="00160576" w:rsidP="00F57ED6">
          <w:pPr>
            <w:pStyle w:val="Antet"/>
            <w:spacing w:before="120"/>
            <w:jc w:val="center"/>
            <w:rPr>
              <w:rFonts w:ascii="Arial" w:hAnsi="Arial" w:cs="Arial"/>
              <w:b/>
              <w:bCs/>
              <w:color w:val="00214E"/>
              <w:sz w:val="36"/>
              <w:szCs w:val="36"/>
            </w:rPr>
          </w:pPr>
          <w:r w:rsidRPr="00A422E4">
            <w:rPr>
              <w:rFonts w:ascii="Arial" w:hAnsi="Arial" w:cs="Arial"/>
              <w:b/>
              <w:bCs/>
              <w:color w:val="00214E"/>
              <w:sz w:val="36"/>
              <w:szCs w:val="36"/>
            </w:rPr>
            <w:t>Agenţia pentru Protecţia Mediului Sibiu</w:t>
          </w:r>
        </w:p>
      </w:tc>
    </w:tr>
  </w:tbl>
  <w:p w:rsidR="003644DD" w:rsidRDefault="0057491C" w:rsidP="000301EC">
    <w:pPr>
      <w:pStyle w:val="Antet"/>
      <w:tabs>
        <w:tab w:val="left" w:pos="137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2CC4"/>
    <w:multiLevelType w:val="hybridMultilevel"/>
    <w:tmpl w:val="08F02094"/>
    <w:lvl w:ilvl="0" w:tplc="73F05D6A">
      <w:start w:val="19"/>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21DF330B"/>
    <w:multiLevelType w:val="hybridMultilevel"/>
    <w:tmpl w:val="8FB45990"/>
    <w:lvl w:ilvl="0" w:tplc="60540D2C">
      <w:start w:val="1"/>
      <w:numFmt w:val="lowerLetter"/>
      <w:lvlText w:val="%1)"/>
      <w:lvlJc w:val="left"/>
      <w:pPr>
        <w:ind w:left="1070" w:hanging="71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7B202D3"/>
    <w:multiLevelType w:val="hybridMultilevel"/>
    <w:tmpl w:val="114E29BC"/>
    <w:lvl w:ilvl="0" w:tplc="73F05D6A">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34113780"/>
    <w:multiLevelType w:val="hybridMultilevel"/>
    <w:tmpl w:val="E96A3B72"/>
    <w:lvl w:ilvl="0" w:tplc="73F05D6A">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8B11241"/>
    <w:multiLevelType w:val="hybridMultilevel"/>
    <w:tmpl w:val="D368EBC6"/>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46C36F11"/>
    <w:multiLevelType w:val="hybridMultilevel"/>
    <w:tmpl w:val="72D495C2"/>
    <w:lvl w:ilvl="0" w:tplc="73F05D6A">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4EDE5D4B"/>
    <w:multiLevelType w:val="hybridMultilevel"/>
    <w:tmpl w:val="931ADA62"/>
    <w:lvl w:ilvl="0" w:tplc="F2705112">
      <w:start w:val="2"/>
      <w:numFmt w:val="bullet"/>
      <w:lvlText w:val="-"/>
      <w:lvlJc w:val="left"/>
      <w:pPr>
        <w:ind w:left="1070" w:hanging="71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C0E5294"/>
    <w:multiLevelType w:val="hybridMultilevel"/>
    <w:tmpl w:val="8D1E281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C8"/>
    <w:rsid w:val="00005D43"/>
    <w:rsid w:val="00007F8D"/>
    <w:rsid w:val="0001026C"/>
    <w:rsid w:val="0001244D"/>
    <w:rsid w:val="00012DDE"/>
    <w:rsid w:val="000135F9"/>
    <w:rsid w:val="00013F43"/>
    <w:rsid w:val="00017C2E"/>
    <w:rsid w:val="00026206"/>
    <w:rsid w:val="00026E08"/>
    <w:rsid w:val="000275F9"/>
    <w:rsid w:val="000301EC"/>
    <w:rsid w:val="000302C8"/>
    <w:rsid w:val="000313F8"/>
    <w:rsid w:val="000314CC"/>
    <w:rsid w:val="00033EDB"/>
    <w:rsid w:val="00035A89"/>
    <w:rsid w:val="00037708"/>
    <w:rsid w:val="0004001F"/>
    <w:rsid w:val="00041665"/>
    <w:rsid w:val="00044EFA"/>
    <w:rsid w:val="000521E1"/>
    <w:rsid w:val="00056184"/>
    <w:rsid w:val="00060331"/>
    <w:rsid w:val="000647DC"/>
    <w:rsid w:val="00067B2E"/>
    <w:rsid w:val="0007308B"/>
    <w:rsid w:val="00073A53"/>
    <w:rsid w:val="000805AD"/>
    <w:rsid w:val="000810FA"/>
    <w:rsid w:val="000850CD"/>
    <w:rsid w:val="000903EB"/>
    <w:rsid w:val="000934B8"/>
    <w:rsid w:val="00094EC3"/>
    <w:rsid w:val="000960C5"/>
    <w:rsid w:val="00096119"/>
    <w:rsid w:val="00096DCD"/>
    <w:rsid w:val="000A2CDA"/>
    <w:rsid w:val="000A62F1"/>
    <w:rsid w:val="000A7CCE"/>
    <w:rsid w:val="000C0B09"/>
    <w:rsid w:val="000C3E7F"/>
    <w:rsid w:val="000C7814"/>
    <w:rsid w:val="000D628F"/>
    <w:rsid w:val="000D6FE2"/>
    <w:rsid w:val="000D7A33"/>
    <w:rsid w:val="000D7F5E"/>
    <w:rsid w:val="000E1530"/>
    <w:rsid w:val="000E1997"/>
    <w:rsid w:val="000E3B1F"/>
    <w:rsid w:val="000E6A5C"/>
    <w:rsid w:val="000F21A7"/>
    <w:rsid w:val="000F2982"/>
    <w:rsid w:val="000F3517"/>
    <w:rsid w:val="001043E9"/>
    <w:rsid w:val="00104C59"/>
    <w:rsid w:val="001050CA"/>
    <w:rsid w:val="001078CF"/>
    <w:rsid w:val="0011270C"/>
    <w:rsid w:val="00113E44"/>
    <w:rsid w:val="0012218E"/>
    <w:rsid w:val="001223CD"/>
    <w:rsid w:val="001244BE"/>
    <w:rsid w:val="00124B3A"/>
    <w:rsid w:val="001272D8"/>
    <w:rsid w:val="00131334"/>
    <w:rsid w:val="001324A1"/>
    <w:rsid w:val="00132DC2"/>
    <w:rsid w:val="00137A02"/>
    <w:rsid w:val="001403FD"/>
    <w:rsid w:val="0014155E"/>
    <w:rsid w:val="00141CC3"/>
    <w:rsid w:val="00143D0C"/>
    <w:rsid w:val="00150EA5"/>
    <w:rsid w:val="00152697"/>
    <w:rsid w:val="001550B4"/>
    <w:rsid w:val="00157D8B"/>
    <w:rsid w:val="00160221"/>
    <w:rsid w:val="00160576"/>
    <w:rsid w:val="00165247"/>
    <w:rsid w:val="00167777"/>
    <w:rsid w:val="0017041C"/>
    <w:rsid w:val="00171F10"/>
    <w:rsid w:val="00172251"/>
    <w:rsid w:val="001768FD"/>
    <w:rsid w:val="00177E9A"/>
    <w:rsid w:val="001831D7"/>
    <w:rsid w:val="00184ABF"/>
    <w:rsid w:val="00185785"/>
    <w:rsid w:val="001926BF"/>
    <w:rsid w:val="001A0699"/>
    <w:rsid w:val="001A2404"/>
    <w:rsid w:val="001B047A"/>
    <w:rsid w:val="001B3837"/>
    <w:rsid w:val="001B39AA"/>
    <w:rsid w:val="001B633C"/>
    <w:rsid w:val="001B6A29"/>
    <w:rsid w:val="001C2A03"/>
    <w:rsid w:val="001C3406"/>
    <w:rsid w:val="001D1C04"/>
    <w:rsid w:val="001D203A"/>
    <w:rsid w:val="001D2A1D"/>
    <w:rsid w:val="001D362D"/>
    <w:rsid w:val="001E1C58"/>
    <w:rsid w:val="001E7D8B"/>
    <w:rsid w:val="001F0A5B"/>
    <w:rsid w:val="001F534A"/>
    <w:rsid w:val="001F5880"/>
    <w:rsid w:val="001F62BF"/>
    <w:rsid w:val="001F7ED1"/>
    <w:rsid w:val="001F7F09"/>
    <w:rsid w:val="00211FA0"/>
    <w:rsid w:val="00213E45"/>
    <w:rsid w:val="00220937"/>
    <w:rsid w:val="002232AC"/>
    <w:rsid w:val="0022541C"/>
    <w:rsid w:val="00225869"/>
    <w:rsid w:val="0023109E"/>
    <w:rsid w:val="00231CBF"/>
    <w:rsid w:val="0024182C"/>
    <w:rsid w:val="002430EB"/>
    <w:rsid w:val="0024436A"/>
    <w:rsid w:val="00244DBD"/>
    <w:rsid w:val="002456F0"/>
    <w:rsid w:val="002543D7"/>
    <w:rsid w:val="00257A97"/>
    <w:rsid w:val="00262EB0"/>
    <w:rsid w:val="00264ACF"/>
    <w:rsid w:val="00266D14"/>
    <w:rsid w:val="00275C4D"/>
    <w:rsid w:val="00276249"/>
    <w:rsid w:val="00291836"/>
    <w:rsid w:val="00294351"/>
    <w:rsid w:val="00297C0B"/>
    <w:rsid w:val="002A22BB"/>
    <w:rsid w:val="002A4865"/>
    <w:rsid w:val="002B0F20"/>
    <w:rsid w:val="002B428F"/>
    <w:rsid w:val="002B5D41"/>
    <w:rsid w:val="002B65EB"/>
    <w:rsid w:val="002C6812"/>
    <w:rsid w:val="002D5970"/>
    <w:rsid w:val="002E519F"/>
    <w:rsid w:val="002E7435"/>
    <w:rsid w:val="002F26FC"/>
    <w:rsid w:val="00302BB2"/>
    <w:rsid w:val="003046C9"/>
    <w:rsid w:val="00307495"/>
    <w:rsid w:val="0031173D"/>
    <w:rsid w:val="003125B6"/>
    <w:rsid w:val="0031452E"/>
    <w:rsid w:val="003174D9"/>
    <w:rsid w:val="003219F8"/>
    <w:rsid w:val="00337DA7"/>
    <w:rsid w:val="00343E8F"/>
    <w:rsid w:val="00344985"/>
    <w:rsid w:val="0034704B"/>
    <w:rsid w:val="00347311"/>
    <w:rsid w:val="00347E3D"/>
    <w:rsid w:val="003522AF"/>
    <w:rsid w:val="003562CC"/>
    <w:rsid w:val="0035664A"/>
    <w:rsid w:val="00360241"/>
    <w:rsid w:val="00365575"/>
    <w:rsid w:val="00375CD9"/>
    <w:rsid w:val="00377677"/>
    <w:rsid w:val="00377F14"/>
    <w:rsid w:val="003830A1"/>
    <w:rsid w:val="00385B09"/>
    <w:rsid w:val="00392A0E"/>
    <w:rsid w:val="003971F9"/>
    <w:rsid w:val="003A1CAB"/>
    <w:rsid w:val="003A2390"/>
    <w:rsid w:val="003A4C6A"/>
    <w:rsid w:val="003A5729"/>
    <w:rsid w:val="003A611D"/>
    <w:rsid w:val="003B0CA5"/>
    <w:rsid w:val="003B28EB"/>
    <w:rsid w:val="003B2EAD"/>
    <w:rsid w:val="003B37C5"/>
    <w:rsid w:val="003B54BC"/>
    <w:rsid w:val="003C49AC"/>
    <w:rsid w:val="003C77EE"/>
    <w:rsid w:val="003D734C"/>
    <w:rsid w:val="003E2C0D"/>
    <w:rsid w:val="003E3BEC"/>
    <w:rsid w:val="003E78C5"/>
    <w:rsid w:val="003F057B"/>
    <w:rsid w:val="003F0A16"/>
    <w:rsid w:val="003F3E52"/>
    <w:rsid w:val="00400DA6"/>
    <w:rsid w:val="004027C1"/>
    <w:rsid w:val="00404AD3"/>
    <w:rsid w:val="00406393"/>
    <w:rsid w:val="00413262"/>
    <w:rsid w:val="004141CA"/>
    <w:rsid w:val="00417C08"/>
    <w:rsid w:val="00420A28"/>
    <w:rsid w:val="00424713"/>
    <w:rsid w:val="00433340"/>
    <w:rsid w:val="00435D08"/>
    <w:rsid w:val="00440AF4"/>
    <w:rsid w:val="00447722"/>
    <w:rsid w:val="00450D98"/>
    <w:rsid w:val="004510D0"/>
    <w:rsid w:val="00456D2C"/>
    <w:rsid w:val="004607B2"/>
    <w:rsid w:val="00462D77"/>
    <w:rsid w:val="00463213"/>
    <w:rsid w:val="00463AE0"/>
    <w:rsid w:val="00465F8E"/>
    <w:rsid w:val="004723A6"/>
    <w:rsid w:val="00485F8F"/>
    <w:rsid w:val="004978A4"/>
    <w:rsid w:val="004A324F"/>
    <w:rsid w:val="004B04AE"/>
    <w:rsid w:val="004B172B"/>
    <w:rsid w:val="004B40AB"/>
    <w:rsid w:val="004B4EFB"/>
    <w:rsid w:val="004B50B1"/>
    <w:rsid w:val="004B74F0"/>
    <w:rsid w:val="004C0519"/>
    <w:rsid w:val="004C2876"/>
    <w:rsid w:val="004C3E04"/>
    <w:rsid w:val="004C5458"/>
    <w:rsid w:val="004D0F1C"/>
    <w:rsid w:val="004D11EA"/>
    <w:rsid w:val="004D26DE"/>
    <w:rsid w:val="004D7858"/>
    <w:rsid w:val="004D7C0E"/>
    <w:rsid w:val="004E0262"/>
    <w:rsid w:val="004E041C"/>
    <w:rsid w:val="004E2357"/>
    <w:rsid w:val="004E2B7D"/>
    <w:rsid w:val="004F39D8"/>
    <w:rsid w:val="004F4180"/>
    <w:rsid w:val="004F4C09"/>
    <w:rsid w:val="004F55CC"/>
    <w:rsid w:val="00500790"/>
    <w:rsid w:val="00503A14"/>
    <w:rsid w:val="005060AB"/>
    <w:rsid w:val="00513194"/>
    <w:rsid w:val="00515CC2"/>
    <w:rsid w:val="00522465"/>
    <w:rsid w:val="00522F2A"/>
    <w:rsid w:val="005232E1"/>
    <w:rsid w:val="00523932"/>
    <w:rsid w:val="00525DFF"/>
    <w:rsid w:val="00525F5D"/>
    <w:rsid w:val="00526410"/>
    <w:rsid w:val="005277D7"/>
    <w:rsid w:val="00534E29"/>
    <w:rsid w:val="00536769"/>
    <w:rsid w:val="0054072C"/>
    <w:rsid w:val="00542DBC"/>
    <w:rsid w:val="00555F50"/>
    <w:rsid w:val="005649D8"/>
    <w:rsid w:val="0057021E"/>
    <w:rsid w:val="00570EE2"/>
    <w:rsid w:val="005741D9"/>
    <w:rsid w:val="0057491C"/>
    <w:rsid w:val="005811F9"/>
    <w:rsid w:val="00581F88"/>
    <w:rsid w:val="00584246"/>
    <w:rsid w:val="005866EB"/>
    <w:rsid w:val="005903E0"/>
    <w:rsid w:val="00591CB3"/>
    <w:rsid w:val="00592098"/>
    <w:rsid w:val="00595277"/>
    <w:rsid w:val="00595F17"/>
    <w:rsid w:val="00596167"/>
    <w:rsid w:val="0059709E"/>
    <w:rsid w:val="00597414"/>
    <w:rsid w:val="005A0DB6"/>
    <w:rsid w:val="005A4A3B"/>
    <w:rsid w:val="005B50E9"/>
    <w:rsid w:val="005B7D01"/>
    <w:rsid w:val="005C2EBA"/>
    <w:rsid w:val="005C38E1"/>
    <w:rsid w:val="005C4987"/>
    <w:rsid w:val="005C64B8"/>
    <w:rsid w:val="005C7E2A"/>
    <w:rsid w:val="005D42C7"/>
    <w:rsid w:val="005E000D"/>
    <w:rsid w:val="005E5B7C"/>
    <w:rsid w:val="005F4C5A"/>
    <w:rsid w:val="005F589F"/>
    <w:rsid w:val="00600409"/>
    <w:rsid w:val="006008E9"/>
    <w:rsid w:val="0060436E"/>
    <w:rsid w:val="006064C9"/>
    <w:rsid w:val="006109C7"/>
    <w:rsid w:val="00611481"/>
    <w:rsid w:val="00614B87"/>
    <w:rsid w:val="00616F0A"/>
    <w:rsid w:val="006203B2"/>
    <w:rsid w:val="00621CCA"/>
    <w:rsid w:val="00623A38"/>
    <w:rsid w:val="00626D98"/>
    <w:rsid w:val="006433D5"/>
    <w:rsid w:val="00643CB2"/>
    <w:rsid w:val="00647D15"/>
    <w:rsid w:val="00653788"/>
    <w:rsid w:val="0065431D"/>
    <w:rsid w:val="00656464"/>
    <w:rsid w:val="00662BD8"/>
    <w:rsid w:val="00674C82"/>
    <w:rsid w:val="0067669E"/>
    <w:rsid w:val="00676708"/>
    <w:rsid w:val="00677708"/>
    <w:rsid w:val="00694BB2"/>
    <w:rsid w:val="00695516"/>
    <w:rsid w:val="006A0F84"/>
    <w:rsid w:val="006A1EC6"/>
    <w:rsid w:val="006A42B9"/>
    <w:rsid w:val="006B0EBF"/>
    <w:rsid w:val="006B2534"/>
    <w:rsid w:val="006B51F6"/>
    <w:rsid w:val="006B64CF"/>
    <w:rsid w:val="006C1902"/>
    <w:rsid w:val="006C22E0"/>
    <w:rsid w:val="006D1CDF"/>
    <w:rsid w:val="006D253D"/>
    <w:rsid w:val="006D402B"/>
    <w:rsid w:val="006D6915"/>
    <w:rsid w:val="006D6CD5"/>
    <w:rsid w:val="006D756C"/>
    <w:rsid w:val="006E057B"/>
    <w:rsid w:val="006E36F8"/>
    <w:rsid w:val="006E4295"/>
    <w:rsid w:val="006E53B7"/>
    <w:rsid w:val="006F28EC"/>
    <w:rsid w:val="006F32FB"/>
    <w:rsid w:val="006F6BC9"/>
    <w:rsid w:val="007021DC"/>
    <w:rsid w:val="00703396"/>
    <w:rsid w:val="007037DC"/>
    <w:rsid w:val="00703DF8"/>
    <w:rsid w:val="00712C3D"/>
    <w:rsid w:val="0072048E"/>
    <w:rsid w:val="00731E34"/>
    <w:rsid w:val="007334DB"/>
    <w:rsid w:val="00740069"/>
    <w:rsid w:val="007428DC"/>
    <w:rsid w:val="007440F7"/>
    <w:rsid w:val="0074464C"/>
    <w:rsid w:val="00746D83"/>
    <w:rsid w:val="00747582"/>
    <w:rsid w:val="00747727"/>
    <w:rsid w:val="00751039"/>
    <w:rsid w:val="00751282"/>
    <w:rsid w:val="00757629"/>
    <w:rsid w:val="00763338"/>
    <w:rsid w:val="0077176C"/>
    <w:rsid w:val="007735FD"/>
    <w:rsid w:val="0077761E"/>
    <w:rsid w:val="00787FCE"/>
    <w:rsid w:val="0079229B"/>
    <w:rsid w:val="00792D2A"/>
    <w:rsid w:val="007936F2"/>
    <w:rsid w:val="00797026"/>
    <w:rsid w:val="00797DAC"/>
    <w:rsid w:val="007A3DC7"/>
    <w:rsid w:val="007A69D6"/>
    <w:rsid w:val="007B225C"/>
    <w:rsid w:val="007B643A"/>
    <w:rsid w:val="007D522C"/>
    <w:rsid w:val="007E3A6E"/>
    <w:rsid w:val="007F2ABA"/>
    <w:rsid w:val="007F3EF3"/>
    <w:rsid w:val="00801C43"/>
    <w:rsid w:val="00802693"/>
    <w:rsid w:val="00807B3C"/>
    <w:rsid w:val="00815739"/>
    <w:rsid w:val="008171C2"/>
    <w:rsid w:val="00821651"/>
    <w:rsid w:val="0082173B"/>
    <w:rsid w:val="00822538"/>
    <w:rsid w:val="00823115"/>
    <w:rsid w:val="008264D7"/>
    <w:rsid w:val="00834D0D"/>
    <w:rsid w:val="00835AC5"/>
    <w:rsid w:val="00835C65"/>
    <w:rsid w:val="00840722"/>
    <w:rsid w:val="008408CE"/>
    <w:rsid w:val="00840D6A"/>
    <w:rsid w:val="008413F7"/>
    <w:rsid w:val="00843771"/>
    <w:rsid w:val="00852C52"/>
    <w:rsid w:val="00854A9D"/>
    <w:rsid w:val="00856BAF"/>
    <w:rsid w:val="00861B4F"/>
    <w:rsid w:val="0086618B"/>
    <w:rsid w:val="008673BF"/>
    <w:rsid w:val="008711CA"/>
    <w:rsid w:val="00882376"/>
    <w:rsid w:val="00884BE2"/>
    <w:rsid w:val="00894304"/>
    <w:rsid w:val="008948CB"/>
    <w:rsid w:val="008A010B"/>
    <w:rsid w:val="008A5D46"/>
    <w:rsid w:val="008A6513"/>
    <w:rsid w:val="008A7487"/>
    <w:rsid w:val="008B2395"/>
    <w:rsid w:val="008B31C0"/>
    <w:rsid w:val="008C1A37"/>
    <w:rsid w:val="008C3910"/>
    <w:rsid w:val="008C6E67"/>
    <w:rsid w:val="008C6E98"/>
    <w:rsid w:val="008C7B72"/>
    <w:rsid w:val="008D0E8F"/>
    <w:rsid w:val="008D44BD"/>
    <w:rsid w:val="008D5ABA"/>
    <w:rsid w:val="008D7121"/>
    <w:rsid w:val="008E309E"/>
    <w:rsid w:val="008E3247"/>
    <w:rsid w:val="008E4561"/>
    <w:rsid w:val="008E74B8"/>
    <w:rsid w:val="008E7632"/>
    <w:rsid w:val="008F02A1"/>
    <w:rsid w:val="008F0CA4"/>
    <w:rsid w:val="008F1DDC"/>
    <w:rsid w:val="008F223A"/>
    <w:rsid w:val="008F306C"/>
    <w:rsid w:val="008F31D6"/>
    <w:rsid w:val="00901F4F"/>
    <w:rsid w:val="00904EDF"/>
    <w:rsid w:val="0090527B"/>
    <w:rsid w:val="00906024"/>
    <w:rsid w:val="00915CEF"/>
    <w:rsid w:val="00916B9C"/>
    <w:rsid w:val="00917A1C"/>
    <w:rsid w:val="009202FE"/>
    <w:rsid w:val="00927078"/>
    <w:rsid w:val="00930A81"/>
    <w:rsid w:val="00935546"/>
    <w:rsid w:val="00944137"/>
    <w:rsid w:val="009504A7"/>
    <w:rsid w:val="00951528"/>
    <w:rsid w:val="0095307B"/>
    <w:rsid w:val="00965501"/>
    <w:rsid w:val="00966932"/>
    <w:rsid w:val="009809B4"/>
    <w:rsid w:val="00981430"/>
    <w:rsid w:val="009821D7"/>
    <w:rsid w:val="00987C02"/>
    <w:rsid w:val="00994354"/>
    <w:rsid w:val="009947BD"/>
    <w:rsid w:val="009951C4"/>
    <w:rsid w:val="009A432C"/>
    <w:rsid w:val="009A5FB8"/>
    <w:rsid w:val="009A6A53"/>
    <w:rsid w:val="009B4184"/>
    <w:rsid w:val="009B4E43"/>
    <w:rsid w:val="009B6321"/>
    <w:rsid w:val="009C0EEA"/>
    <w:rsid w:val="009C6E3C"/>
    <w:rsid w:val="009D113B"/>
    <w:rsid w:val="009D2455"/>
    <w:rsid w:val="009D49A7"/>
    <w:rsid w:val="009D6584"/>
    <w:rsid w:val="009E0E43"/>
    <w:rsid w:val="009E6087"/>
    <w:rsid w:val="009F12EF"/>
    <w:rsid w:val="009F502F"/>
    <w:rsid w:val="009F5AB7"/>
    <w:rsid w:val="009F634C"/>
    <w:rsid w:val="009F754E"/>
    <w:rsid w:val="00A004EE"/>
    <w:rsid w:val="00A01000"/>
    <w:rsid w:val="00A057BD"/>
    <w:rsid w:val="00A21D81"/>
    <w:rsid w:val="00A227A6"/>
    <w:rsid w:val="00A23A47"/>
    <w:rsid w:val="00A24351"/>
    <w:rsid w:val="00A253A8"/>
    <w:rsid w:val="00A26364"/>
    <w:rsid w:val="00A27A13"/>
    <w:rsid w:val="00A33EAD"/>
    <w:rsid w:val="00A34BF9"/>
    <w:rsid w:val="00A35D1F"/>
    <w:rsid w:val="00A370AC"/>
    <w:rsid w:val="00A37F2B"/>
    <w:rsid w:val="00A40D4B"/>
    <w:rsid w:val="00A422E4"/>
    <w:rsid w:val="00A45187"/>
    <w:rsid w:val="00A571FC"/>
    <w:rsid w:val="00A61850"/>
    <w:rsid w:val="00A7486D"/>
    <w:rsid w:val="00A751B4"/>
    <w:rsid w:val="00A77A5D"/>
    <w:rsid w:val="00A819BC"/>
    <w:rsid w:val="00A8203C"/>
    <w:rsid w:val="00A8396D"/>
    <w:rsid w:val="00A843EC"/>
    <w:rsid w:val="00A84778"/>
    <w:rsid w:val="00A95027"/>
    <w:rsid w:val="00A9508A"/>
    <w:rsid w:val="00A95D91"/>
    <w:rsid w:val="00A96BE4"/>
    <w:rsid w:val="00AA0743"/>
    <w:rsid w:val="00AA3FFD"/>
    <w:rsid w:val="00AB0B68"/>
    <w:rsid w:val="00AB1CB0"/>
    <w:rsid w:val="00AB4F15"/>
    <w:rsid w:val="00AB6750"/>
    <w:rsid w:val="00AB69A7"/>
    <w:rsid w:val="00AB7382"/>
    <w:rsid w:val="00AB7E5A"/>
    <w:rsid w:val="00AC1EF8"/>
    <w:rsid w:val="00AC223F"/>
    <w:rsid w:val="00AC336E"/>
    <w:rsid w:val="00AC661C"/>
    <w:rsid w:val="00AD3902"/>
    <w:rsid w:val="00AE05C6"/>
    <w:rsid w:val="00AE1BBA"/>
    <w:rsid w:val="00AE4A6A"/>
    <w:rsid w:val="00AE5DDB"/>
    <w:rsid w:val="00AF1ECD"/>
    <w:rsid w:val="00AF4352"/>
    <w:rsid w:val="00AF478B"/>
    <w:rsid w:val="00AF4FCC"/>
    <w:rsid w:val="00B12594"/>
    <w:rsid w:val="00B17F31"/>
    <w:rsid w:val="00B226A1"/>
    <w:rsid w:val="00B22971"/>
    <w:rsid w:val="00B263B6"/>
    <w:rsid w:val="00B27D6C"/>
    <w:rsid w:val="00B32169"/>
    <w:rsid w:val="00B3282B"/>
    <w:rsid w:val="00B33871"/>
    <w:rsid w:val="00B361C3"/>
    <w:rsid w:val="00B37912"/>
    <w:rsid w:val="00B3792E"/>
    <w:rsid w:val="00B41335"/>
    <w:rsid w:val="00B419A0"/>
    <w:rsid w:val="00B43BFF"/>
    <w:rsid w:val="00B46972"/>
    <w:rsid w:val="00B504EE"/>
    <w:rsid w:val="00B50EED"/>
    <w:rsid w:val="00B51D0C"/>
    <w:rsid w:val="00B60798"/>
    <w:rsid w:val="00B64D8C"/>
    <w:rsid w:val="00B704DE"/>
    <w:rsid w:val="00B70CEF"/>
    <w:rsid w:val="00B71D41"/>
    <w:rsid w:val="00B73655"/>
    <w:rsid w:val="00B74FB2"/>
    <w:rsid w:val="00B80E71"/>
    <w:rsid w:val="00B81624"/>
    <w:rsid w:val="00B82DC0"/>
    <w:rsid w:val="00B84A24"/>
    <w:rsid w:val="00B85CB1"/>
    <w:rsid w:val="00B876FF"/>
    <w:rsid w:val="00B908E4"/>
    <w:rsid w:val="00B944C2"/>
    <w:rsid w:val="00B9505A"/>
    <w:rsid w:val="00BA02BF"/>
    <w:rsid w:val="00BA1A5A"/>
    <w:rsid w:val="00BA279E"/>
    <w:rsid w:val="00BA737C"/>
    <w:rsid w:val="00BB0D27"/>
    <w:rsid w:val="00BB44B3"/>
    <w:rsid w:val="00BC1357"/>
    <w:rsid w:val="00BC17A9"/>
    <w:rsid w:val="00BC41FC"/>
    <w:rsid w:val="00BD3360"/>
    <w:rsid w:val="00BD5476"/>
    <w:rsid w:val="00BD77F7"/>
    <w:rsid w:val="00BE05D7"/>
    <w:rsid w:val="00BE1BAE"/>
    <w:rsid w:val="00BE507F"/>
    <w:rsid w:val="00BF0A93"/>
    <w:rsid w:val="00BF0C95"/>
    <w:rsid w:val="00BF7FF2"/>
    <w:rsid w:val="00C00245"/>
    <w:rsid w:val="00C019A5"/>
    <w:rsid w:val="00C04DA9"/>
    <w:rsid w:val="00C06BE3"/>
    <w:rsid w:val="00C10F0A"/>
    <w:rsid w:val="00C13C3D"/>
    <w:rsid w:val="00C21465"/>
    <w:rsid w:val="00C24FA4"/>
    <w:rsid w:val="00C274A8"/>
    <w:rsid w:val="00C30DA2"/>
    <w:rsid w:val="00C33EC2"/>
    <w:rsid w:val="00C41F71"/>
    <w:rsid w:val="00C465F8"/>
    <w:rsid w:val="00C47772"/>
    <w:rsid w:val="00C512F0"/>
    <w:rsid w:val="00C533E4"/>
    <w:rsid w:val="00C558AC"/>
    <w:rsid w:val="00C563C2"/>
    <w:rsid w:val="00C56BB2"/>
    <w:rsid w:val="00C57CA3"/>
    <w:rsid w:val="00C607CF"/>
    <w:rsid w:val="00C618FD"/>
    <w:rsid w:val="00C67765"/>
    <w:rsid w:val="00C708C8"/>
    <w:rsid w:val="00C83097"/>
    <w:rsid w:val="00C83742"/>
    <w:rsid w:val="00C9130A"/>
    <w:rsid w:val="00C91C2B"/>
    <w:rsid w:val="00C94D10"/>
    <w:rsid w:val="00C9753B"/>
    <w:rsid w:val="00CA6FB5"/>
    <w:rsid w:val="00CB6BED"/>
    <w:rsid w:val="00CB6E27"/>
    <w:rsid w:val="00CC0106"/>
    <w:rsid w:val="00CC26D3"/>
    <w:rsid w:val="00CC522B"/>
    <w:rsid w:val="00CD3221"/>
    <w:rsid w:val="00CE2CD0"/>
    <w:rsid w:val="00CF1B4D"/>
    <w:rsid w:val="00CF1D5C"/>
    <w:rsid w:val="00CF53B0"/>
    <w:rsid w:val="00D00EA3"/>
    <w:rsid w:val="00D061EC"/>
    <w:rsid w:val="00D12FDD"/>
    <w:rsid w:val="00D1456C"/>
    <w:rsid w:val="00D244F8"/>
    <w:rsid w:val="00D2708D"/>
    <w:rsid w:val="00D34112"/>
    <w:rsid w:val="00D358B2"/>
    <w:rsid w:val="00D37167"/>
    <w:rsid w:val="00D42D1E"/>
    <w:rsid w:val="00D43D8D"/>
    <w:rsid w:val="00D47746"/>
    <w:rsid w:val="00D47C6A"/>
    <w:rsid w:val="00D50035"/>
    <w:rsid w:val="00D50D9A"/>
    <w:rsid w:val="00D606B1"/>
    <w:rsid w:val="00D606DA"/>
    <w:rsid w:val="00D645F5"/>
    <w:rsid w:val="00D70D68"/>
    <w:rsid w:val="00D72A00"/>
    <w:rsid w:val="00D83C4E"/>
    <w:rsid w:val="00D873A4"/>
    <w:rsid w:val="00D87A0E"/>
    <w:rsid w:val="00D90A2E"/>
    <w:rsid w:val="00D91C08"/>
    <w:rsid w:val="00DB097C"/>
    <w:rsid w:val="00DB2D5A"/>
    <w:rsid w:val="00DB3C22"/>
    <w:rsid w:val="00DB5318"/>
    <w:rsid w:val="00DB5339"/>
    <w:rsid w:val="00DC2149"/>
    <w:rsid w:val="00DC23A0"/>
    <w:rsid w:val="00DC5347"/>
    <w:rsid w:val="00DC5394"/>
    <w:rsid w:val="00DC6A35"/>
    <w:rsid w:val="00DD7940"/>
    <w:rsid w:val="00DE037E"/>
    <w:rsid w:val="00DE718A"/>
    <w:rsid w:val="00DF01C2"/>
    <w:rsid w:val="00DF485A"/>
    <w:rsid w:val="00DF758D"/>
    <w:rsid w:val="00E01B8A"/>
    <w:rsid w:val="00E04D81"/>
    <w:rsid w:val="00E05FB9"/>
    <w:rsid w:val="00E0727E"/>
    <w:rsid w:val="00E07D87"/>
    <w:rsid w:val="00E108BB"/>
    <w:rsid w:val="00E13673"/>
    <w:rsid w:val="00E21662"/>
    <w:rsid w:val="00E271C2"/>
    <w:rsid w:val="00E27687"/>
    <w:rsid w:val="00E3190A"/>
    <w:rsid w:val="00E449B1"/>
    <w:rsid w:val="00E51D2F"/>
    <w:rsid w:val="00E64E33"/>
    <w:rsid w:val="00E7070A"/>
    <w:rsid w:val="00E737FD"/>
    <w:rsid w:val="00E74A50"/>
    <w:rsid w:val="00E77BB9"/>
    <w:rsid w:val="00E8018F"/>
    <w:rsid w:val="00E80921"/>
    <w:rsid w:val="00E900CE"/>
    <w:rsid w:val="00E973A2"/>
    <w:rsid w:val="00EA5425"/>
    <w:rsid w:val="00EA572F"/>
    <w:rsid w:val="00EA65C6"/>
    <w:rsid w:val="00EA72C3"/>
    <w:rsid w:val="00EA7AEF"/>
    <w:rsid w:val="00EB24C1"/>
    <w:rsid w:val="00EB458F"/>
    <w:rsid w:val="00EB4F7B"/>
    <w:rsid w:val="00EB53BC"/>
    <w:rsid w:val="00EC4887"/>
    <w:rsid w:val="00ED01E6"/>
    <w:rsid w:val="00EE024C"/>
    <w:rsid w:val="00EE030A"/>
    <w:rsid w:val="00EE2ADB"/>
    <w:rsid w:val="00EF16C7"/>
    <w:rsid w:val="00EF2801"/>
    <w:rsid w:val="00EF4E67"/>
    <w:rsid w:val="00EF5196"/>
    <w:rsid w:val="00F05C6F"/>
    <w:rsid w:val="00F07B3F"/>
    <w:rsid w:val="00F11FF5"/>
    <w:rsid w:val="00F12C56"/>
    <w:rsid w:val="00F134F0"/>
    <w:rsid w:val="00F14D47"/>
    <w:rsid w:val="00F23872"/>
    <w:rsid w:val="00F305D1"/>
    <w:rsid w:val="00F30A7B"/>
    <w:rsid w:val="00F32E60"/>
    <w:rsid w:val="00F35919"/>
    <w:rsid w:val="00F36D05"/>
    <w:rsid w:val="00F40440"/>
    <w:rsid w:val="00F41187"/>
    <w:rsid w:val="00F43E35"/>
    <w:rsid w:val="00F47D0E"/>
    <w:rsid w:val="00F50933"/>
    <w:rsid w:val="00F52A83"/>
    <w:rsid w:val="00F60E2D"/>
    <w:rsid w:val="00F61D73"/>
    <w:rsid w:val="00F64BC3"/>
    <w:rsid w:val="00F65A4A"/>
    <w:rsid w:val="00F66778"/>
    <w:rsid w:val="00F66D11"/>
    <w:rsid w:val="00F72436"/>
    <w:rsid w:val="00F743C0"/>
    <w:rsid w:val="00F76BC6"/>
    <w:rsid w:val="00F77281"/>
    <w:rsid w:val="00F81E23"/>
    <w:rsid w:val="00F833CA"/>
    <w:rsid w:val="00F9015B"/>
    <w:rsid w:val="00F90217"/>
    <w:rsid w:val="00F91204"/>
    <w:rsid w:val="00F93DEE"/>
    <w:rsid w:val="00F976AA"/>
    <w:rsid w:val="00F97B09"/>
    <w:rsid w:val="00FA3C61"/>
    <w:rsid w:val="00FA68CD"/>
    <w:rsid w:val="00FA724C"/>
    <w:rsid w:val="00FC06C0"/>
    <w:rsid w:val="00FC0A4A"/>
    <w:rsid w:val="00FC2E33"/>
    <w:rsid w:val="00FC6E81"/>
    <w:rsid w:val="00FC72F3"/>
    <w:rsid w:val="00FC766F"/>
    <w:rsid w:val="00FD112A"/>
    <w:rsid w:val="00FD11C2"/>
    <w:rsid w:val="00FD277C"/>
    <w:rsid w:val="00FE105F"/>
    <w:rsid w:val="00FE2C3E"/>
    <w:rsid w:val="00FF2B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D11C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D11C2"/>
  </w:style>
  <w:style w:type="paragraph" w:styleId="Subsol">
    <w:name w:val="footer"/>
    <w:basedOn w:val="Normal"/>
    <w:link w:val="SubsolCaracter"/>
    <w:uiPriority w:val="99"/>
    <w:unhideWhenUsed/>
    <w:rsid w:val="00FD11C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D11C2"/>
  </w:style>
  <w:style w:type="character" w:styleId="Hyperlink">
    <w:name w:val="Hyperlink"/>
    <w:basedOn w:val="Fontdeparagrafimplicit"/>
    <w:rsid w:val="00FD11C2"/>
    <w:rPr>
      <w:color w:val="0000FF"/>
      <w:u w:val="single"/>
    </w:rPr>
  </w:style>
  <w:style w:type="paragraph" w:styleId="Listparagraf">
    <w:name w:val="List Paragraph"/>
    <w:basedOn w:val="Normal"/>
    <w:uiPriority w:val="34"/>
    <w:qFormat/>
    <w:rsid w:val="00FD1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D11C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D11C2"/>
  </w:style>
  <w:style w:type="paragraph" w:styleId="Subsol">
    <w:name w:val="footer"/>
    <w:basedOn w:val="Normal"/>
    <w:link w:val="SubsolCaracter"/>
    <w:uiPriority w:val="99"/>
    <w:unhideWhenUsed/>
    <w:rsid w:val="00FD11C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D11C2"/>
  </w:style>
  <w:style w:type="character" w:styleId="Hyperlink">
    <w:name w:val="Hyperlink"/>
    <w:basedOn w:val="Fontdeparagrafimplicit"/>
    <w:rsid w:val="00FD11C2"/>
    <w:rPr>
      <w:color w:val="0000FF"/>
      <w:u w:val="single"/>
    </w:rPr>
  </w:style>
  <w:style w:type="paragraph" w:styleId="Listparagraf">
    <w:name w:val="List Paragraph"/>
    <w:basedOn w:val="Normal"/>
    <w:uiPriority w:val="34"/>
    <w:qFormat/>
    <w:rsid w:val="00FD1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2011</Words>
  <Characters>11667</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23</cp:revision>
  <dcterms:created xsi:type="dcterms:W3CDTF">2017-06-13T12:25:00Z</dcterms:created>
  <dcterms:modified xsi:type="dcterms:W3CDTF">2017-08-30T12:29:00Z</dcterms:modified>
</cp:coreProperties>
</file>