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103A8F" w:rsidRDefault="00BC77E5" w:rsidP="0004435C">
      <w:pPr>
        <w:spacing w:after="0" w:line="240" w:lineRule="auto"/>
        <w:rPr>
          <w:rFonts w:ascii="Arial" w:hAnsi="Arial" w:cs="Arial"/>
          <w:sz w:val="24"/>
          <w:szCs w:val="24"/>
          <w:lang w:val="ro-RO"/>
        </w:rPr>
      </w:pPr>
      <w:bookmarkStart w:id="0" w:name="_GoBack"/>
      <w:bookmarkEnd w:id="0"/>
      <w:r w:rsidRPr="00103A8F">
        <w:rPr>
          <w:rFonts w:ascii="Arial" w:hAnsi="Arial" w:cs="Arial"/>
          <w:sz w:val="24"/>
          <w:szCs w:val="24"/>
          <w:lang w:val="ro-RO"/>
        </w:rPr>
        <w:t>Nr</w:t>
      </w:r>
    </w:p>
    <w:p w:rsidR="0004749C" w:rsidRPr="00103A8F" w:rsidRDefault="00BC77E5" w:rsidP="0004435C">
      <w:pPr>
        <w:spacing w:after="0" w:line="240" w:lineRule="auto"/>
        <w:rPr>
          <w:rFonts w:ascii="Arial" w:hAnsi="Arial" w:cs="Arial"/>
          <w:sz w:val="24"/>
          <w:szCs w:val="24"/>
          <w:lang w:val="ro-RO"/>
        </w:rPr>
      </w:pPr>
      <w:r w:rsidRPr="00103A8F">
        <w:rPr>
          <w:rFonts w:ascii="Arial" w:hAnsi="Arial" w:cs="Arial"/>
          <w:sz w:val="24"/>
          <w:szCs w:val="24"/>
          <w:lang w:val="ro-RO"/>
        </w:rPr>
        <w:t xml:space="preserve">Referitor dosar nr. </w:t>
      </w:r>
      <w:r w:rsidR="00457BD0" w:rsidRPr="00103A8F">
        <w:rPr>
          <w:rFonts w:ascii="Arial" w:hAnsi="Arial" w:cs="Arial"/>
          <w:sz w:val="24"/>
          <w:szCs w:val="24"/>
          <w:lang w:val="ro-RO"/>
        </w:rPr>
        <w:t>7469</w:t>
      </w:r>
      <w:r w:rsidR="00074473" w:rsidRPr="00103A8F">
        <w:rPr>
          <w:rFonts w:ascii="Arial" w:hAnsi="Arial" w:cs="Arial"/>
          <w:sz w:val="24"/>
          <w:szCs w:val="24"/>
          <w:lang w:val="ro-RO"/>
        </w:rPr>
        <w:t>/</w:t>
      </w:r>
      <w:r w:rsidR="00457BD0" w:rsidRPr="00103A8F">
        <w:rPr>
          <w:rFonts w:ascii="Arial" w:hAnsi="Arial" w:cs="Arial"/>
          <w:sz w:val="24"/>
          <w:szCs w:val="24"/>
          <w:lang w:val="ro-RO"/>
        </w:rPr>
        <w:t>10.04.2017</w:t>
      </w:r>
    </w:p>
    <w:p w:rsidR="00BC77E5" w:rsidRPr="00103A8F" w:rsidRDefault="00BC77E5" w:rsidP="0004435C">
      <w:pPr>
        <w:spacing w:after="0" w:line="240" w:lineRule="auto"/>
        <w:rPr>
          <w:rFonts w:ascii="Arial" w:hAnsi="Arial" w:cs="Arial"/>
          <w:b/>
          <w:sz w:val="24"/>
          <w:szCs w:val="24"/>
          <w:lang w:val="ro-RO"/>
        </w:rPr>
      </w:pPr>
    </w:p>
    <w:p w:rsidR="00C625BC" w:rsidRPr="00103A8F" w:rsidRDefault="0004749C" w:rsidP="00E61E0E">
      <w:pPr>
        <w:shd w:val="clear" w:color="auto" w:fill="FFFFFF"/>
        <w:adjustRightInd w:val="0"/>
        <w:spacing w:after="0" w:line="240" w:lineRule="auto"/>
        <w:jc w:val="center"/>
        <w:rPr>
          <w:rFonts w:ascii="Arial" w:hAnsi="Arial" w:cs="Arial"/>
          <w:b/>
          <w:sz w:val="24"/>
          <w:szCs w:val="24"/>
          <w:lang w:val="ro-RO"/>
        </w:rPr>
      </w:pPr>
      <w:r w:rsidRPr="00103A8F">
        <w:rPr>
          <w:rFonts w:ascii="Arial" w:hAnsi="Arial" w:cs="Arial"/>
          <w:b/>
          <w:sz w:val="24"/>
          <w:szCs w:val="24"/>
          <w:lang w:val="ro-RO"/>
        </w:rPr>
        <w:t>DECIZIA ETAPEI DE ÎNCADRARE</w:t>
      </w:r>
    </w:p>
    <w:p w:rsidR="0018263A" w:rsidRPr="00103A8F" w:rsidRDefault="00D8292A" w:rsidP="0018263A">
      <w:pPr>
        <w:shd w:val="clear" w:color="auto" w:fill="FFFFFF"/>
        <w:adjustRightInd w:val="0"/>
        <w:spacing w:after="0" w:line="240" w:lineRule="auto"/>
        <w:jc w:val="center"/>
        <w:rPr>
          <w:rFonts w:ascii="Arial" w:hAnsi="Arial" w:cs="Arial"/>
          <w:b/>
          <w:sz w:val="24"/>
          <w:szCs w:val="24"/>
          <w:lang w:val="ro-RO"/>
        </w:rPr>
      </w:pPr>
      <w:r w:rsidRPr="00103A8F">
        <w:rPr>
          <w:rFonts w:ascii="Arial" w:hAnsi="Arial" w:cs="Arial"/>
          <w:b/>
          <w:sz w:val="24"/>
          <w:szCs w:val="24"/>
          <w:lang w:val="ro-RO"/>
        </w:rPr>
        <w:t>DRAFT</w:t>
      </w:r>
    </w:p>
    <w:p w:rsidR="00A34670" w:rsidRPr="00103A8F" w:rsidRDefault="00A34670" w:rsidP="0018263A">
      <w:pPr>
        <w:shd w:val="clear" w:color="auto" w:fill="FFFFFF"/>
        <w:adjustRightInd w:val="0"/>
        <w:spacing w:after="0" w:line="240" w:lineRule="auto"/>
        <w:jc w:val="center"/>
        <w:rPr>
          <w:rFonts w:ascii="Arial" w:hAnsi="Arial" w:cs="Arial"/>
          <w:b/>
          <w:sz w:val="24"/>
          <w:szCs w:val="24"/>
          <w:lang w:val="ro-RO"/>
        </w:rPr>
      </w:pPr>
    </w:p>
    <w:p w:rsidR="00A34670" w:rsidRPr="00103A8F" w:rsidRDefault="00A34670" w:rsidP="0018263A">
      <w:pPr>
        <w:shd w:val="clear" w:color="auto" w:fill="FFFFFF"/>
        <w:adjustRightInd w:val="0"/>
        <w:spacing w:after="0" w:line="240" w:lineRule="auto"/>
        <w:jc w:val="center"/>
        <w:rPr>
          <w:rFonts w:ascii="Arial" w:hAnsi="Arial" w:cs="Arial"/>
          <w:sz w:val="24"/>
          <w:szCs w:val="24"/>
          <w:lang w:val="ro-RO"/>
        </w:rPr>
      </w:pPr>
    </w:p>
    <w:p w:rsidR="00571593" w:rsidRPr="00103A8F" w:rsidRDefault="00571593" w:rsidP="00571593">
      <w:pPr>
        <w:shd w:val="clear" w:color="auto" w:fill="FFFFFF"/>
        <w:adjustRightInd w:val="0"/>
        <w:spacing w:after="0" w:line="240" w:lineRule="auto"/>
        <w:ind w:firstLine="720"/>
        <w:jc w:val="both"/>
        <w:rPr>
          <w:rFonts w:ascii="Arial" w:hAnsi="Arial" w:cs="Arial"/>
          <w:sz w:val="24"/>
          <w:szCs w:val="24"/>
          <w:lang w:val="ro-RO"/>
        </w:rPr>
      </w:pPr>
      <w:r w:rsidRPr="00103A8F">
        <w:rPr>
          <w:rFonts w:ascii="Arial" w:hAnsi="Arial" w:cs="Arial"/>
          <w:sz w:val="24"/>
          <w:szCs w:val="24"/>
          <w:lang w:val="ro-RO"/>
        </w:rPr>
        <w:t xml:space="preserve">Ca urmare a solicitării de emitere a acordului de mediu adresate de </w:t>
      </w:r>
      <w:r w:rsidR="00074473" w:rsidRPr="00103A8F">
        <w:rPr>
          <w:rFonts w:ascii="Arial" w:hAnsi="Arial" w:cs="Arial"/>
          <w:b/>
          <w:sz w:val="24"/>
          <w:szCs w:val="24"/>
          <w:lang w:val="ro-RO"/>
        </w:rPr>
        <w:t xml:space="preserve"> </w:t>
      </w:r>
      <w:r w:rsidR="00457BD0" w:rsidRPr="00103A8F">
        <w:rPr>
          <w:rFonts w:ascii="Arial" w:hAnsi="Arial" w:cs="Arial"/>
          <w:b/>
          <w:sz w:val="24"/>
          <w:szCs w:val="24"/>
          <w:lang w:val="ro-RO"/>
        </w:rPr>
        <w:t xml:space="preserve">SC AGRI QUALITY DAVID SRL </w:t>
      </w:r>
      <w:r w:rsidR="00074473" w:rsidRPr="00103A8F">
        <w:rPr>
          <w:rFonts w:ascii="Arial" w:hAnsi="Arial" w:cs="Arial"/>
          <w:sz w:val="24"/>
          <w:szCs w:val="24"/>
          <w:lang w:val="ro-RO"/>
        </w:rPr>
        <w:t>cu sediul în</w:t>
      </w:r>
      <w:r w:rsidR="00074473" w:rsidRPr="00103A8F">
        <w:rPr>
          <w:rFonts w:ascii="Arial" w:hAnsi="Arial" w:cs="Arial"/>
          <w:b/>
          <w:sz w:val="24"/>
          <w:szCs w:val="24"/>
          <w:lang w:val="ro-RO"/>
        </w:rPr>
        <w:t xml:space="preserve"> </w:t>
      </w:r>
      <w:r w:rsidR="00457BD0" w:rsidRPr="00103A8F">
        <w:rPr>
          <w:rFonts w:ascii="Arial" w:hAnsi="Arial" w:cs="Arial"/>
          <w:sz w:val="24"/>
          <w:szCs w:val="24"/>
          <w:lang w:val="ro-RO"/>
        </w:rPr>
        <w:t xml:space="preserve">localitatea Radovanu, str. Principală, nr. 50, județul Călărași, </w:t>
      </w:r>
      <w:r w:rsidRPr="00103A8F">
        <w:rPr>
          <w:rFonts w:ascii="Arial" w:hAnsi="Arial" w:cs="Arial"/>
          <w:sz w:val="24"/>
          <w:szCs w:val="24"/>
          <w:lang w:val="ro-RO"/>
        </w:rPr>
        <w:t xml:space="preserve">înregistrată la </w:t>
      </w:r>
      <w:r w:rsidRPr="00103A8F">
        <w:rPr>
          <w:rFonts w:ascii="Arial" w:hAnsi="Arial" w:cs="Arial"/>
          <w:b/>
          <w:sz w:val="24"/>
          <w:szCs w:val="24"/>
          <w:lang w:val="ro-RO"/>
        </w:rPr>
        <w:t>Agenţia pentru Protecţia Mediului Sibiu</w:t>
      </w:r>
      <w:r w:rsidRPr="00103A8F">
        <w:rPr>
          <w:rFonts w:ascii="Arial" w:hAnsi="Arial" w:cs="Arial"/>
          <w:sz w:val="24"/>
          <w:szCs w:val="24"/>
          <w:lang w:val="ro-RO"/>
        </w:rPr>
        <w:t xml:space="preserve"> cu nr.</w:t>
      </w:r>
      <w:r w:rsidR="00BC77E5" w:rsidRPr="00103A8F">
        <w:rPr>
          <w:rFonts w:ascii="Arial" w:hAnsi="Arial" w:cs="Arial"/>
          <w:b/>
          <w:sz w:val="24"/>
          <w:szCs w:val="24"/>
          <w:lang w:val="ro-RO"/>
        </w:rPr>
        <w:t xml:space="preserve"> </w:t>
      </w:r>
      <w:r w:rsidR="00457BD0" w:rsidRPr="00103A8F">
        <w:rPr>
          <w:rFonts w:ascii="Arial" w:hAnsi="Arial" w:cs="Arial"/>
          <w:b/>
          <w:sz w:val="24"/>
          <w:szCs w:val="24"/>
          <w:lang w:val="ro-RO"/>
        </w:rPr>
        <w:t xml:space="preserve">469/10.04.2017 </w:t>
      </w:r>
      <w:r w:rsidR="00DC2E98" w:rsidRPr="00103A8F">
        <w:rPr>
          <w:rFonts w:ascii="Arial" w:hAnsi="Arial" w:cs="Arial"/>
          <w:sz w:val="24"/>
          <w:szCs w:val="24"/>
          <w:lang w:val="ro-RO"/>
        </w:rPr>
        <w:t xml:space="preserve"> </w:t>
      </w:r>
      <w:r w:rsidR="00443DFC" w:rsidRPr="00103A8F">
        <w:rPr>
          <w:rFonts w:ascii="Arial" w:hAnsi="Arial" w:cs="Arial"/>
          <w:b/>
          <w:sz w:val="24"/>
          <w:szCs w:val="24"/>
          <w:lang w:val="ro-RO"/>
        </w:rPr>
        <w:t>şi</w:t>
      </w:r>
      <w:r w:rsidR="00457BD0" w:rsidRPr="00103A8F">
        <w:rPr>
          <w:rFonts w:ascii="Arial" w:hAnsi="Arial" w:cs="Arial"/>
          <w:b/>
          <w:sz w:val="24"/>
          <w:szCs w:val="24"/>
          <w:lang w:val="ro-RO"/>
        </w:rPr>
        <w:t xml:space="preserve"> a</w:t>
      </w:r>
      <w:r w:rsidR="00443DFC" w:rsidRPr="00103A8F">
        <w:rPr>
          <w:rFonts w:ascii="Arial" w:hAnsi="Arial" w:cs="Arial"/>
          <w:sz w:val="24"/>
          <w:szCs w:val="24"/>
          <w:lang w:val="ro-RO"/>
        </w:rPr>
        <w:t xml:space="preserve"> </w:t>
      </w:r>
      <w:r w:rsidR="0030120E" w:rsidRPr="00103A8F">
        <w:rPr>
          <w:rFonts w:ascii="Arial" w:hAnsi="Arial" w:cs="Arial"/>
          <w:b/>
          <w:sz w:val="24"/>
          <w:szCs w:val="24"/>
          <w:lang w:val="ro-RO"/>
        </w:rPr>
        <w:t xml:space="preserve">completărilor </w:t>
      </w:r>
      <w:r w:rsidR="0031689C" w:rsidRPr="00103A8F">
        <w:rPr>
          <w:rFonts w:ascii="Arial" w:hAnsi="Arial" w:cs="Arial"/>
          <w:b/>
          <w:sz w:val="24"/>
          <w:szCs w:val="24"/>
          <w:lang w:val="ro-RO"/>
        </w:rPr>
        <w:t xml:space="preserve">nr. </w:t>
      </w:r>
      <w:r w:rsidR="00457BD0" w:rsidRPr="00103A8F">
        <w:rPr>
          <w:rFonts w:ascii="Arial" w:hAnsi="Arial" w:cs="Arial"/>
          <w:b/>
          <w:sz w:val="24"/>
          <w:szCs w:val="24"/>
          <w:lang w:val="ro-RO"/>
        </w:rPr>
        <w:t>11285/09.06.2017</w:t>
      </w:r>
      <w:r w:rsidR="006813B4" w:rsidRPr="00103A8F">
        <w:rPr>
          <w:rFonts w:ascii="Arial" w:hAnsi="Arial" w:cs="Arial"/>
          <w:b/>
          <w:sz w:val="24"/>
          <w:szCs w:val="24"/>
          <w:lang w:val="ro-RO"/>
        </w:rPr>
        <w:t>,</w:t>
      </w:r>
      <w:r w:rsidR="00443DFC" w:rsidRPr="00103A8F">
        <w:rPr>
          <w:rFonts w:ascii="Arial" w:hAnsi="Arial" w:cs="Arial"/>
          <w:b/>
          <w:sz w:val="24"/>
          <w:szCs w:val="24"/>
          <w:lang w:val="ro-RO"/>
        </w:rPr>
        <w:t xml:space="preserve"> </w:t>
      </w:r>
      <w:r w:rsidRPr="00103A8F">
        <w:rPr>
          <w:rFonts w:ascii="Arial" w:hAnsi="Arial" w:cs="Arial"/>
          <w:sz w:val="24"/>
          <w:szCs w:val="24"/>
          <w:lang w:val="ro-RO"/>
        </w:rPr>
        <w:t xml:space="preserve">în baza Hotărârii Guvernului nr. 445/2009 privind evaluarea impactului anumitor proiecte publice </w:t>
      </w:r>
      <w:r w:rsidR="00D20E54" w:rsidRPr="00103A8F">
        <w:rPr>
          <w:rFonts w:ascii="Arial" w:hAnsi="Arial" w:cs="Arial"/>
          <w:sz w:val="24"/>
          <w:szCs w:val="24"/>
          <w:lang w:val="ro-RO"/>
        </w:rPr>
        <w:t>ș</w:t>
      </w:r>
      <w:r w:rsidRPr="00103A8F">
        <w:rPr>
          <w:rFonts w:ascii="Arial" w:hAnsi="Arial" w:cs="Arial"/>
          <w:sz w:val="24"/>
          <w:szCs w:val="24"/>
          <w:lang w:val="ro-RO"/>
        </w:rPr>
        <w:t xml:space="preserve">i private asupra mediului si a O.U.G. nr. 57/2007 privind regimul ariilor naturale protejate, conservarea habitatelor naturale, a florei </w:t>
      </w:r>
      <w:r w:rsidR="00D20E54" w:rsidRPr="00103A8F">
        <w:rPr>
          <w:rFonts w:ascii="Arial" w:hAnsi="Arial" w:cs="Arial"/>
          <w:sz w:val="24"/>
          <w:szCs w:val="24"/>
          <w:lang w:val="ro-RO"/>
        </w:rPr>
        <w:t>ș</w:t>
      </w:r>
      <w:r w:rsidRPr="00103A8F">
        <w:rPr>
          <w:rFonts w:ascii="Arial" w:hAnsi="Arial" w:cs="Arial"/>
          <w:sz w:val="24"/>
          <w:szCs w:val="24"/>
          <w:lang w:val="ro-RO"/>
        </w:rPr>
        <w:t xml:space="preserve">i faunei sălbatice, cu modificările </w:t>
      </w:r>
      <w:r w:rsidR="00D20E54" w:rsidRPr="00103A8F">
        <w:rPr>
          <w:rFonts w:ascii="Arial" w:hAnsi="Arial" w:cs="Arial"/>
          <w:sz w:val="24"/>
          <w:szCs w:val="24"/>
          <w:lang w:val="ro-RO"/>
        </w:rPr>
        <w:t>ș</w:t>
      </w:r>
      <w:r w:rsidRPr="00103A8F">
        <w:rPr>
          <w:rFonts w:ascii="Arial" w:hAnsi="Arial" w:cs="Arial"/>
          <w:sz w:val="24"/>
          <w:szCs w:val="24"/>
          <w:lang w:val="ro-RO"/>
        </w:rPr>
        <w:t xml:space="preserve">i completările ulterioare, </w:t>
      </w: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color w:val="000000"/>
          <w:sz w:val="24"/>
          <w:szCs w:val="24"/>
          <w:lang w:val="ro-RO"/>
        </w:rPr>
        <w:t xml:space="preserve">         </w:t>
      </w:r>
      <w:r w:rsidRPr="00103A8F">
        <w:rPr>
          <w:rFonts w:ascii="Arial" w:hAnsi="Arial" w:cs="Arial"/>
          <w:b/>
          <w:color w:val="000000"/>
          <w:sz w:val="24"/>
          <w:szCs w:val="24"/>
          <w:lang w:val="ro-RO"/>
        </w:rPr>
        <w:t>Agenţia pentru Protecţia Mediului Sibiu</w:t>
      </w:r>
      <w:r w:rsidRPr="00103A8F">
        <w:rPr>
          <w:rFonts w:ascii="Arial" w:hAnsi="Arial" w:cs="Arial"/>
          <w:color w:val="000000"/>
          <w:sz w:val="24"/>
          <w:szCs w:val="24"/>
          <w:lang w:val="ro-RO"/>
        </w:rPr>
        <w:t xml:space="preserve"> </w:t>
      </w:r>
      <w:r w:rsidRPr="00103A8F">
        <w:rPr>
          <w:rFonts w:ascii="Arial" w:hAnsi="Arial" w:cs="Arial"/>
          <w:b/>
          <w:color w:val="000000"/>
          <w:sz w:val="24"/>
          <w:szCs w:val="24"/>
          <w:lang w:val="ro-RO"/>
        </w:rPr>
        <w:t>decide</w:t>
      </w:r>
      <w:r w:rsidRPr="00103A8F">
        <w:rPr>
          <w:rFonts w:ascii="Arial" w:hAnsi="Arial" w:cs="Arial"/>
          <w:color w:val="000000"/>
          <w:sz w:val="24"/>
          <w:szCs w:val="24"/>
          <w:lang w:val="ro-RO"/>
        </w:rPr>
        <w:t xml:space="preserve">, ca urmare a consultărilor desfăşurate în cadrul şedinţei Comisiei de Analiză Tehnică din data de </w:t>
      </w:r>
      <w:r w:rsidR="00457BD0" w:rsidRPr="00103A8F">
        <w:rPr>
          <w:rFonts w:ascii="Arial" w:hAnsi="Arial" w:cs="Arial"/>
          <w:color w:val="000000"/>
          <w:sz w:val="24"/>
          <w:szCs w:val="24"/>
          <w:lang w:val="ro-RO"/>
        </w:rPr>
        <w:t>14.06.2017</w:t>
      </w:r>
      <w:r w:rsidRPr="00103A8F">
        <w:rPr>
          <w:rFonts w:ascii="Arial" w:hAnsi="Arial" w:cs="Arial"/>
          <w:color w:val="000000"/>
          <w:sz w:val="24"/>
          <w:szCs w:val="24"/>
          <w:lang w:val="ro-RO"/>
        </w:rPr>
        <w:t>, că proiectul</w:t>
      </w:r>
      <w:r w:rsidR="00E61E0E" w:rsidRPr="00103A8F">
        <w:rPr>
          <w:rFonts w:ascii="Arial" w:hAnsi="Arial" w:cs="Arial"/>
          <w:color w:val="000000"/>
          <w:sz w:val="24"/>
          <w:szCs w:val="24"/>
          <w:lang w:val="ro-RO"/>
        </w:rPr>
        <w:t xml:space="preserve"> </w:t>
      </w:r>
      <w:r w:rsidR="00E61E0E" w:rsidRPr="00103A8F">
        <w:rPr>
          <w:rFonts w:ascii="Arial" w:hAnsi="Arial" w:cs="Arial"/>
          <w:b/>
          <w:color w:val="000000"/>
          <w:sz w:val="24"/>
          <w:szCs w:val="24"/>
          <w:lang w:val="ro-RO"/>
        </w:rPr>
        <w:t>„</w:t>
      </w:r>
      <w:r w:rsidR="00457BD0" w:rsidRPr="00103A8F">
        <w:rPr>
          <w:rFonts w:ascii="Arial" w:hAnsi="Arial" w:cs="Arial"/>
          <w:b/>
          <w:sz w:val="24"/>
          <w:szCs w:val="24"/>
          <w:lang w:val="ro-RO"/>
        </w:rPr>
        <w:t xml:space="preserve"> Construirea unei pensiuni agroturistice</w:t>
      </w:r>
      <w:r w:rsidR="0025389D" w:rsidRPr="00103A8F">
        <w:rPr>
          <w:rFonts w:ascii="Arial" w:hAnsi="Arial" w:cs="Arial"/>
          <w:b/>
          <w:sz w:val="24"/>
          <w:szCs w:val="24"/>
          <w:lang w:val="ro-RO"/>
        </w:rPr>
        <w:t xml:space="preserve">”, </w:t>
      </w:r>
      <w:r w:rsidR="0025389D" w:rsidRPr="00103A8F">
        <w:rPr>
          <w:rFonts w:ascii="Arial" w:hAnsi="Arial" w:cs="Arial"/>
          <w:sz w:val="24"/>
          <w:szCs w:val="24"/>
          <w:lang w:val="ro-RO"/>
        </w:rPr>
        <w:t xml:space="preserve">propus a se realiza în </w:t>
      </w:r>
      <w:r w:rsidR="008F6304" w:rsidRPr="00103A8F">
        <w:rPr>
          <w:rFonts w:ascii="Arial" w:hAnsi="Arial" w:cs="Arial"/>
          <w:b/>
          <w:sz w:val="24"/>
          <w:szCs w:val="24"/>
          <w:lang w:val="ro-RO"/>
        </w:rPr>
        <w:t xml:space="preserve">comuna </w:t>
      </w:r>
      <w:r w:rsidR="00457BD0" w:rsidRPr="00103A8F">
        <w:rPr>
          <w:rFonts w:ascii="Arial" w:hAnsi="Arial" w:cs="Arial"/>
          <w:b/>
          <w:sz w:val="24"/>
          <w:szCs w:val="24"/>
          <w:lang w:val="ro-RO"/>
        </w:rPr>
        <w:t xml:space="preserve">  Bruiu, satul Bruiu, intravilan, CF 100336 Bruiu, nr. top 100336, județul Sibiu</w:t>
      </w:r>
      <w:r w:rsidR="007D7C26" w:rsidRPr="00103A8F">
        <w:rPr>
          <w:rFonts w:ascii="Arial" w:hAnsi="Arial" w:cs="Arial"/>
          <w:b/>
          <w:color w:val="000000"/>
          <w:sz w:val="24"/>
          <w:szCs w:val="24"/>
          <w:lang w:val="ro-RO"/>
        </w:rPr>
        <w:t xml:space="preserve">, </w:t>
      </w:r>
      <w:r w:rsidRPr="00103A8F">
        <w:rPr>
          <w:rFonts w:ascii="Arial" w:hAnsi="Arial" w:cs="Arial"/>
          <w:b/>
          <w:color w:val="000000"/>
          <w:sz w:val="24"/>
          <w:szCs w:val="24"/>
          <w:lang w:val="ro-RO"/>
        </w:rPr>
        <w:t xml:space="preserve">nu se supune evaluării impactului asupra mediului şi nu se supune evaluării adecvate.  </w:t>
      </w:r>
    </w:p>
    <w:p w:rsidR="00922504"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   </w:t>
      </w:r>
      <w:r w:rsidRPr="00103A8F">
        <w:rPr>
          <w:rFonts w:ascii="Arial" w:hAnsi="Arial" w:cs="Arial"/>
          <w:color w:val="000000"/>
          <w:sz w:val="24"/>
          <w:szCs w:val="24"/>
          <w:lang w:val="ro-RO"/>
        </w:rPr>
        <w:tab/>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Justificarea prezentei decizii: </w:t>
      </w:r>
    </w:p>
    <w:p w:rsidR="00426CFE" w:rsidRPr="00103A8F" w:rsidRDefault="00426CFE"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b/>
          <w:color w:val="000000"/>
          <w:sz w:val="24"/>
          <w:szCs w:val="24"/>
          <w:lang w:val="ro-RO"/>
        </w:rPr>
        <w:t xml:space="preserve">I. Motivele care au stat la baza luării deciziei etapei de încadrare în procedura de evaluare a impactului asupra mediului sunt următoarele: </w:t>
      </w:r>
    </w:p>
    <w:p w:rsidR="0030120E" w:rsidRPr="00103A8F" w:rsidRDefault="005A5959" w:rsidP="0030120E">
      <w:pPr>
        <w:spacing w:after="0" w:line="240" w:lineRule="auto"/>
        <w:ind w:right="-1"/>
        <w:jc w:val="both"/>
        <w:rPr>
          <w:rFonts w:ascii="Arial" w:hAnsi="Arial" w:cs="Arial"/>
          <w:sz w:val="24"/>
          <w:szCs w:val="24"/>
          <w:lang w:val="ro-RO"/>
        </w:rPr>
      </w:pPr>
      <w:r w:rsidRPr="00103A8F">
        <w:rPr>
          <w:rFonts w:ascii="Arial" w:hAnsi="Arial" w:cs="Arial"/>
          <w:sz w:val="24"/>
          <w:szCs w:val="24"/>
          <w:lang w:val="ro-RO"/>
        </w:rPr>
        <w:t>- proiectul se încadrează în prevederile Hotărârii Guvernului nr. 445/2009, anexa nr. 2,</w:t>
      </w:r>
      <w:r w:rsidR="00074473" w:rsidRPr="00103A8F">
        <w:rPr>
          <w:rFonts w:ascii="Arial" w:hAnsi="Arial" w:cs="Arial"/>
          <w:sz w:val="24"/>
          <w:szCs w:val="24"/>
          <w:lang w:val="ro-RO"/>
        </w:rPr>
        <w:t xml:space="preserve"> pct. </w:t>
      </w:r>
      <w:r w:rsidR="008F6304" w:rsidRPr="00103A8F">
        <w:rPr>
          <w:rFonts w:ascii="Arial" w:hAnsi="Arial" w:cs="Arial"/>
          <w:sz w:val="24"/>
          <w:szCs w:val="24"/>
          <w:lang w:val="ro-RO"/>
        </w:rPr>
        <w:t>1</w:t>
      </w:r>
      <w:r w:rsidR="002E79E9" w:rsidRPr="00103A8F">
        <w:rPr>
          <w:rFonts w:ascii="Arial" w:hAnsi="Arial" w:cs="Arial"/>
          <w:sz w:val="24"/>
          <w:szCs w:val="24"/>
          <w:lang w:val="ro-RO"/>
        </w:rPr>
        <w:t>2</w:t>
      </w:r>
      <w:r w:rsidR="00DC1350" w:rsidRPr="00103A8F">
        <w:rPr>
          <w:rFonts w:ascii="Arial" w:hAnsi="Arial" w:cs="Arial"/>
          <w:sz w:val="24"/>
          <w:szCs w:val="24"/>
          <w:lang w:val="ro-RO"/>
        </w:rPr>
        <w:t xml:space="preserve">, lit. </w:t>
      </w:r>
      <w:r w:rsidR="002E79E9" w:rsidRPr="00103A8F">
        <w:rPr>
          <w:rFonts w:ascii="Arial" w:hAnsi="Arial" w:cs="Arial"/>
          <w:sz w:val="24"/>
          <w:szCs w:val="24"/>
          <w:lang w:val="ro-RO"/>
        </w:rPr>
        <w:t>c</w:t>
      </w:r>
      <w:r w:rsidR="00DC1350" w:rsidRPr="00103A8F">
        <w:rPr>
          <w:rFonts w:ascii="Arial" w:hAnsi="Arial" w:cs="Arial"/>
          <w:sz w:val="24"/>
          <w:szCs w:val="24"/>
          <w:lang w:val="ro-RO"/>
        </w:rPr>
        <w:t>;</w:t>
      </w:r>
      <w:r w:rsidR="00DC1350" w:rsidRPr="00103A8F">
        <w:rPr>
          <w:rStyle w:val="tpa1"/>
          <w:rFonts w:ascii="Arial" w:hAnsi="Arial" w:cs="Arial"/>
          <w:sz w:val="24"/>
          <w:szCs w:val="24"/>
          <w:lang w:val="ro-RO"/>
        </w:rPr>
        <w:t xml:space="preserve"> </w:t>
      </w:r>
    </w:p>
    <w:p w:rsidR="005A5959" w:rsidRPr="00103A8F" w:rsidRDefault="005A5959" w:rsidP="005A5959">
      <w:pPr>
        <w:spacing w:after="0" w:line="240" w:lineRule="auto"/>
        <w:jc w:val="both"/>
        <w:rPr>
          <w:rFonts w:ascii="Arial" w:hAnsi="Arial" w:cs="Arial"/>
          <w:sz w:val="24"/>
          <w:szCs w:val="24"/>
          <w:lang w:val="ro-RO"/>
        </w:rPr>
      </w:pPr>
      <w:r w:rsidRPr="00103A8F">
        <w:rPr>
          <w:rFonts w:ascii="Arial" w:hAnsi="Arial" w:cs="Arial"/>
          <w:b/>
          <w:bCs/>
          <w:sz w:val="24"/>
          <w:szCs w:val="24"/>
          <w:lang w:val="ro-RO"/>
        </w:rPr>
        <w:t>1. Caracteristicile proiectului</w:t>
      </w:r>
      <w:r w:rsidRPr="00103A8F">
        <w:rPr>
          <w:rFonts w:ascii="Arial" w:hAnsi="Arial" w:cs="Arial"/>
          <w:sz w:val="24"/>
          <w:szCs w:val="24"/>
          <w:lang w:val="ro-RO"/>
        </w:rPr>
        <w:t xml:space="preserve"> </w:t>
      </w:r>
    </w:p>
    <w:p w:rsidR="00DC1350" w:rsidRPr="00103A8F" w:rsidRDefault="005A5959" w:rsidP="00176BE6">
      <w:pPr>
        <w:spacing w:after="0" w:line="240" w:lineRule="auto"/>
        <w:jc w:val="both"/>
        <w:rPr>
          <w:rFonts w:ascii="Arial" w:hAnsi="Arial" w:cs="Arial"/>
          <w:sz w:val="24"/>
          <w:szCs w:val="24"/>
          <w:lang w:val="ro-RO"/>
        </w:rPr>
      </w:pPr>
      <w:r w:rsidRPr="00103A8F">
        <w:rPr>
          <w:rFonts w:ascii="Arial" w:hAnsi="Arial" w:cs="Arial"/>
          <w:b/>
          <w:sz w:val="24"/>
          <w:szCs w:val="24"/>
          <w:lang w:val="ro-RO"/>
        </w:rPr>
        <w:t>a) mărimea proiectului</w:t>
      </w:r>
      <w:r w:rsidRPr="00103A8F">
        <w:rPr>
          <w:rFonts w:ascii="Arial" w:hAnsi="Arial" w:cs="Arial"/>
          <w:sz w:val="24"/>
          <w:szCs w:val="24"/>
          <w:lang w:val="ro-RO"/>
        </w:rPr>
        <w:t xml:space="preserve"> </w:t>
      </w:r>
      <w:r w:rsidR="002E79E9" w:rsidRPr="00103A8F">
        <w:rPr>
          <w:rFonts w:ascii="Arial" w:hAnsi="Arial" w:cs="Arial"/>
          <w:sz w:val="24"/>
          <w:szCs w:val="24"/>
          <w:lang w:val="ro-RO"/>
        </w:rPr>
        <w:t xml:space="preserve">Proiectul propune construirea unei pensiuni agroturistice </w:t>
      </w:r>
      <w:r w:rsidR="00176BE6" w:rsidRPr="00103A8F">
        <w:rPr>
          <w:rFonts w:ascii="Arial" w:hAnsi="Arial" w:cs="Arial"/>
          <w:sz w:val="24"/>
          <w:szCs w:val="24"/>
          <w:lang w:val="ro-RO"/>
        </w:rPr>
        <w:t xml:space="preserve">pe un teren în suprafață de 23912 mp </w:t>
      </w:r>
      <w:r w:rsidR="002E79E9" w:rsidRPr="00103A8F">
        <w:rPr>
          <w:rFonts w:ascii="Arial" w:hAnsi="Arial" w:cs="Arial"/>
          <w:sz w:val="24"/>
          <w:szCs w:val="24"/>
          <w:lang w:val="ro-RO"/>
        </w:rPr>
        <w:t>având regimul de înălțime P+1E, împrejmuire, amenajarea circulațiilor auto/pietonale, spațiilor de parcare și spațiilor verzi din interiorul parcelei precum și realizarea rețelelor exterioare și branșamentelor.</w:t>
      </w:r>
      <w:r w:rsidR="00176BE6" w:rsidRPr="00103A8F">
        <w:rPr>
          <w:rFonts w:ascii="Arial" w:hAnsi="Arial" w:cs="Arial"/>
          <w:sz w:val="24"/>
          <w:szCs w:val="24"/>
          <w:lang w:val="ro-RO"/>
        </w:rPr>
        <w:t xml:space="preserve"> </w:t>
      </w:r>
      <w:r w:rsidR="002E79E9" w:rsidRPr="00103A8F">
        <w:rPr>
          <w:rFonts w:ascii="Arial" w:hAnsi="Arial" w:cs="Arial"/>
          <w:sz w:val="24"/>
          <w:szCs w:val="24"/>
          <w:lang w:val="ro-RO"/>
        </w:rPr>
        <w:t>Suprafața construită este de 372,31 mp; se va amenaja în interiorul parcelei un număr de 9 locuri de parcare;</w:t>
      </w:r>
    </w:p>
    <w:p w:rsidR="002E79E9" w:rsidRPr="00103A8F" w:rsidRDefault="002E79E9" w:rsidP="00176BE6">
      <w:pPr>
        <w:spacing w:after="0" w:line="240" w:lineRule="auto"/>
        <w:jc w:val="both"/>
        <w:rPr>
          <w:rFonts w:ascii="Arial" w:hAnsi="Arial" w:cs="Arial"/>
          <w:sz w:val="24"/>
          <w:szCs w:val="24"/>
          <w:lang w:val="ro-RO"/>
        </w:rPr>
      </w:pPr>
      <w:r w:rsidRPr="00103A8F">
        <w:rPr>
          <w:rFonts w:ascii="Arial" w:hAnsi="Arial" w:cs="Arial"/>
          <w:i/>
          <w:sz w:val="24"/>
          <w:szCs w:val="24"/>
          <w:lang w:val="ro-RO"/>
        </w:rPr>
        <w:t>Alimentarea cu apă</w:t>
      </w:r>
      <w:r w:rsidRPr="00103A8F">
        <w:rPr>
          <w:rFonts w:ascii="Arial" w:hAnsi="Arial" w:cs="Arial"/>
          <w:sz w:val="24"/>
          <w:szCs w:val="24"/>
          <w:lang w:val="ro-RO"/>
        </w:rPr>
        <w:t>: alimentarea cu apă se va realiza din puț forat</w:t>
      </w:r>
      <w:r w:rsidR="00176BE6" w:rsidRPr="00103A8F">
        <w:rPr>
          <w:rFonts w:ascii="Arial" w:hAnsi="Arial" w:cs="Arial"/>
          <w:sz w:val="24"/>
          <w:szCs w:val="24"/>
          <w:lang w:val="ro-RO"/>
        </w:rPr>
        <w:t>.</w:t>
      </w:r>
    </w:p>
    <w:p w:rsidR="002E79E9" w:rsidRPr="00103A8F" w:rsidRDefault="002E79E9" w:rsidP="00176BE6">
      <w:pPr>
        <w:spacing w:after="0" w:line="240" w:lineRule="auto"/>
        <w:jc w:val="both"/>
        <w:rPr>
          <w:rFonts w:ascii="Arial" w:hAnsi="Arial" w:cs="Arial"/>
          <w:sz w:val="24"/>
          <w:szCs w:val="24"/>
          <w:lang w:val="ro-RO"/>
        </w:rPr>
      </w:pPr>
      <w:r w:rsidRPr="00103A8F">
        <w:rPr>
          <w:rFonts w:ascii="Arial" w:hAnsi="Arial" w:cs="Arial"/>
          <w:i/>
          <w:sz w:val="24"/>
          <w:szCs w:val="24"/>
          <w:lang w:val="ro-RO"/>
        </w:rPr>
        <w:t>Evacuarea apelor uzate</w:t>
      </w:r>
      <w:r w:rsidR="00176BE6" w:rsidRPr="00103A8F">
        <w:rPr>
          <w:rFonts w:ascii="Arial" w:hAnsi="Arial" w:cs="Arial"/>
          <w:sz w:val="24"/>
          <w:szCs w:val="24"/>
          <w:lang w:val="ro-RO"/>
        </w:rPr>
        <w:t>: apele uzate menajere vor fi colectate printr-o rețea internă și evacuate între –o stație de epurare; având capacitatea de 7000 l și la un rezervor / bazin vidanjabil de 50 mc, calculat să acumuleze apa menajeră consumată până la 15 zile (vidanjarea se face de 2 ori pe luna).</w:t>
      </w:r>
    </w:p>
    <w:p w:rsidR="002531A8" w:rsidRPr="00103A8F" w:rsidRDefault="005A5959" w:rsidP="00E4709E">
      <w:pPr>
        <w:suppressAutoHyphens/>
        <w:autoSpaceDE w:val="0"/>
        <w:spacing w:after="0" w:line="240" w:lineRule="auto"/>
        <w:rPr>
          <w:rFonts w:ascii="Arial" w:hAnsi="Arial" w:cs="Arial"/>
          <w:sz w:val="24"/>
          <w:szCs w:val="24"/>
          <w:lang w:val="ro-RO"/>
        </w:rPr>
      </w:pPr>
      <w:r w:rsidRPr="00103A8F">
        <w:rPr>
          <w:rFonts w:ascii="Arial" w:hAnsi="Arial" w:cs="Arial"/>
          <w:b/>
          <w:sz w:val="24"/>
          <w:szCs w:val="24"/>
          <w:lang w:val="ro-RO"/>
        </w:rPr>
        <w:t>e) emisiile poluante, inclusiv zgomotul și alte surse de disconfort</w:t>
      </w:r>
      <w:r w:rsidR="002531A8" w:rsidRPr="00103A8F">
        <w:rPr>
          <w:rFonts w:ascii="Arial" w:hAnsi="Arial" w:cs="Arial"/>
          <w:sz w:val="24"/>
          <w:szCs w:val="24"/>
          <w:lang w:val="ro-RO"/>
        </w:rPr>
        <w:t xml:space="preserve"> </w:t>
      </w:r>
    </w:p>
    <w:p w:rsidR="00765E5E" w:rsidRPr="00103A8F" w:rsidRDefault="002531A8" w:rsidP="00765E5E">
      <w:pPr>
        <w:spacing w:after="0" w:line="240" w:lineRule="auto"/>
        <w:jc w:val="both"/>
        <w:rPr>
          <w:rFonts w:ascii="Arial" w:hAnsi="Arial" w:cs="Arial"/>
          <w:sz w:val="24"/>
          <w:szCs w:val="24"/>
          <w:lang w:val="ro-RO"/>
        </w:rPr>
      </w:pPr>
      <w:r w:rsidRPr="00103A8F">
        <w:rPr>
          <w:rFonts w:ascii="Arial" w:hAnsi="Arial" w:cs="Arial"/>
          <w:sz w:val="24"/>
          <w:szCs w:val="24"/>
          <w:lang w:val="ro-RO"/>
        </w:rPr>
        <w:t xml:space="preserve">- în etapa de construcţie: </w:t>
      </w:r>
      <w:r w:rsidR="005A5959" w:rsidRPr="00103A8F">
        <w:rPr>
          <w:rFonts w:ascii="Arial" w:hAnsi="Arial" w:cs="Arial"/>
          <w:sz w:val="24"/>
          <w:szCs w:val="24"/>
          <w:lang w:val="ro-RO"/>
        </w:rPr>
        <w:t xml:space="preserve">emisiile în atmosferă de la utilaje şi mijloacele de transport, precum </w:t>
      </w:r>
      <w:r w:rsidR="00AB48A7" w:rsidRPr="00103A8F">
        <w:rPr>
          <w:rFonts w:ascii="Arial" w:hAnsi="Arial" w:cs="Arial"/>
          <w:sz w:val="24"/>
          <w:szCs w:val="24"/>
          <w:lang w:val="ro-RO"/>
        </w:rPr>
        <w:t>ș</w:t>
      </w:r>
      <w:r w:rsidR="005A5959" w:rsidRPr="00103A8F">
        <w:rPr>
          <w:rFonts w:ascii="Arial" w:hAnsi="Arial" w:cs="Arial"/>
          <w:sz w:val="24"/>
          <w:szCs w:val="24"/>
          <w:lang w:val="ro-RO"/>
        </w:rPr>
        <w:t>i disconfortul fonic creat de lucrări, temporar -</w:t>
      </w:r>
      <w:r w:rsidRPr="00103A8F">
        <w:rPr>
          <w:rFonts w:ascii="Arial" w:hAnsi="Arial" w:cs="Arial"/>
          <w:sz w:val="24"/>
          <w:szCs w:val="24"/>
          <w:lang w:val="ro-RO"/>
        </w:rPr>
        <w:t xml:space="preserve"> fără impact semnificativ.</w:t>
      </w:r>
    </w:p>
    <w:p w:rsidR="002531A8" w:rsidRPr="00103A8F" w:rsidRDefault="002531A8" w:rsidP="00765E5E">
      <w:pPr>
        <w:spacing w:after="0" w:line="240" w:lineRule="auto"/>
        <w:jc w:val="both"/>
        <w:rPr>
          <w:rFonts w:ascii="Arial" w:hAnsi="Arial" w:cs="Arial"/>
          <w:sz w:val="24"/>
          <w:szCs w:val="24"/>
          <w:lang w:val="ro-RO"/>
        </w:rPr>
      </w:pPr>
      <w:r w:rsidRPr="00103A8F">
        <w:rPr>
          <w:rFonts w:ascii="Arial" w:hAnsi="Arial" w:cs="Arial"/>
          <w:color w:val="000000"/>
          <w:sz w:val="24"/>
          <w:szCs w:val="24"/>
          <w:lang w:val="ro-RO"/>
        </w:rPr>
        <w:t>- sol, subsol: se vor amenaja spaţii corespunzătoare pentru stocarea temporară a tuturor ca</w:t>
      </w:r>
      <w:r w:rsidR="00BE3AC4" w:rsidRPr="00103A8F">
        <w:rPr>
          <w:rFonts w:ascii="Arial" w:hAnsi="Arial" w:cs="Arial"/>
          <w:color w:val="000000"/>
          <w:sz w:val="24"/>
          <w:szCs w:val="24"/>
          <w:lang w:val="ro-RO"/>
        </w:rPr>
        <w:t>tegoriilor de deşeuri rezultate pe perioada de realizare a proiectului.</w:t>
      </w:r>
      <w:r w:rsidRPr="00103A8F">
        <w:rPr>
          <w:rFonts w:ascii="Arial" w:hAnsi="Arial" w:cs="Arial"/>
          <w:color w:val="000000"/>
          <w:sz w:val="24"/>
          <w:szCs w:val="24"/>
          <w:lang w:val="ro-RO"/>
        </w:rPr>
        <w:t xml:space="preserve"> </w:t>
      </w:r>
    </w:p>
    <w:p w:rsidR="005A5959" w:rsidRPr="00103A8F" w:rsidRDefault="005A5959" w:rsidP="005A5959">
      <w:pPr>
        <w:spacing w:after="0" w:line="240" w:lineRule="auto"/>
        <w:jc w:val="both"/>
        <w:rPr>
          <w:rFonts w:ascii="Arial" w:hAnsi="Arial" w:cs="Arial"/>
          <w:b/>
          <w:bCs/>
          <w:sz w:val="24"/>
          <w:szCs w:val="24"/>
          <w:lang w:val="ro-RO"/>
        </w:rPr>
      </w:pPr>
      <w:r w:rsidRPr="00103A8F">
        <w:rPr>
          <w:rFonts w:ascii="Arial" w:hAnsi="Arial" w:cs="Arial"/>
          <w:b/>
          <w:sz w:val="24"/>
          <w:szCs w:val="24"/>
          <w:lang w:val="ro-RO"/>
        </w:rPr>
        <w:lastRenderedPageBreak/>
        <w:t>f) riscul de accident, ţinându-se seama în special de substanţele si de tehnologiile utilizate</w:t>
      </w:r>
      <w:r w:rsidRPr="00103A8F">
        <w:rPr>
          <w:rFonts w:ascii="Arial" w:hAnsi="Arial" w:cs="Arial"/>
          <w:sz w:val="24"/>
          <w:szCs w:val="24"/>
          <w:lang w:val="ro-RO"/>
        </w:rPr>
        <w:t xml:space="preserve"> – se vor respecta normele de protecţia muncii</w:t>
      </w:r>
      <w:r w:rsidR="00EE0B0A" w:rsidRPr="00103A8F">
        <w:rPr>
          <w:rFonts w:ascii="Arial" w:hAnsi="Arial" w:cs="Arial"/>
          <w:sz w:val="24"/>
          <w:szCs w:val="24"/>
          <w:lang w:val="ro-RO"/>
        </w:rPr>
        <w:t xml:space="preserve"> şi PSI</w:t>
      </w:r>
      <w:r w:rsidRPr="00103A8F">
        <w:rPr>
          <w:rFonts w:ascii="Arial" w:hAnsi="Arial" w:cs="Arial"/>
          <w:sz w:val="24"/>
          <w:szCs w:val="24"/>
          <w:lang w:val="ro-RO"/>
        </w:rPr>
        <w:t>.</w:t>
      </w:r>
    </w:p>
    <w:p w:rsidR="005A5959" w:rsidRPr="00103A8F" w:rsidRDefault="005A5959" w:rsidP="005A5959">
      <w:pPr>
        <w:spacing w:after="0" w:line="240" w:lineRule="auto"/>
        <w:rPr>
          <w:rFonts w:ascii="Arial" w:hAnsi="Arial" w:cs="Arial"/>
          <w:b/>
          <w:bCs/>
          <w:sz w:val="24"/>
          <w:szCs w:val="24"/>
          <w:lang w:val="ro-RO"/>
        </w:rPr>
      </w:pPr>
      <w:r w:rsidRPr="00103A8F">
        <w:rPr>
          <w:rFonts w:ascii="Arial" w:hAnsi="Arial" w:cs="Arial"/>
          <w:b/>
          <w:bCs/>
          <w:sz w:val="24"/>
          <w:szCs w:val="24"/>
          <w:lang w:val="ro-RO"/>
        </w:rPr>
        <w:t xml:space="preserve">2. Localizarea proiectului </w:t>
      </w:r>
    </w:p>
    <w:p w:rsidR="005A5959" w:rsidRPr="00103A8F" w:rsidRDefault="005A5959" w:rsidP="005A5959">
      <w:pPr>
        <w:spacing w:after="0" w:line="240" w:lineRule="auto"/>
        <w:jc w:val="both"/>
        <w:rPr>
          <w:rFonts w:ascii="Arial" w:hAnsi="Arial" w:cs="Arial"/>
          <w:sz w:val="24"/>
          <w:szCs w:val="24"/>
          <w:lang w:val="ro-RO"/>
        </w:rPr>
      </w:pPr>
      <w:r w:rsidRPr="00103A8F">
        <w:rPr>
          <w:rFonts w:ascii="Arial" w:hAnsi="Arial" w:cs="Arial"/>
          <w:b/>
          <w:sz w:val="24"/>
          <w:szCs w:val="24"/>
          <w:lang w:val="ro-RO"/>
        </w:rPr>
        <w:t>2.1 utilizarea existentă a terenului</w:t>
      </w:r>
      <w:r w:rsidRPr="00103A8F">
        <w:rPr>
          <w:rFonts w:ascii="Arial" w:hAnsi="Arial" w:cs="Arial"/>
          <w:sz w:val="24"/>
          <w:szCs w:val="24"/>
          <w:lang w:val="ro-RO"/>
        </w:rPr>
        <w:t xml:space="preserve"> –</w:t>
      </w:r>
      <w:r w:rsidR="00BE3AC4" w:rsidRPr="00103A8F">
        <w:rPr>
          <w:rFonts w:ascii="Arial" w:hAnsi="Arial" w:cs="Arial"/>
          <w:sz w:val="24"/>
          <w:szCs w:val="24"/>
          <w:lang w:val="ro-RO"/>
        </w:rPr>
        <w:t xml:space="preserve"> </w:t>
      </w:r>
      <w:r w:rsidR="00AC6D01" w:rsidRPr="00103A8F">
        <w:rPr>
          <w:rFonts w:ascii="Arial" w:hAnsi="Arial" w:cs="Arial"/>
          <w:sz w:val="24"/>
          <w:szCs w:val="24"/>
          <w:lang w:val="ro-RO"/>
        </w:rPr>
        <w:t xml:space="preserve"> teren situat în intravilanul localității Bruiu; situația existentă – categoria de folosință pășune, pădure, drum; destinații admise conform PUZ și RLU nr. 266/2012, aprobat cu HCL Bruiu nr. 57/2012 – zonă turistică și de agrement;</w:t>
      </w:r>
      <w:r w:rsidR="00E4709E" w:rsidRPr="00103A8F">
        <w:rPr>
          <w:rFonts w:ascii="Arial" w:hAnsi="Arial" w:cs="Arial"/>
          <w:sz w:val="24"/>
          <w:szCs w:val="24"/>
          <w:lang w:val="ro-RO"/>
        </w:rPr>
        <w:t xml:space="preserve">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2.2 relativa abundenţă a resurselor naturale din zonă, calitatea şi capacitatea regenerativă a acestora</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  </w:t>
      </w: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b/>
          <w:color w:val="000000"/>
          <w:sz w:val="24"/>
          <w:szCs w:val="24"/>
          <w:lang w:val="ro-RO"/>
        </w:rPr>
        <w:t>2.3 capacitatea de absorbţie a mediului, cu atenţie deosebit</w:t>
      </w:r>
      <w:r w:rsidR="00972F78" w:rsidRPr="00103A8F">
        <w:rPr>
          <w:rFonts w:ascii="Arial" w:hAnsi="Arial" w:cs="Arial"/>
          <w:b/>
          <w:color w:val="000000"/>
          <w:sz w:val="24"/>
          <w:szCs w:val="24"/>
          <w:lang w:val="ro-RO"/>
        </w:rPr>
        <w:t>ă</w:t>
      </w:r>
      <w:r w:rsidRPr="00103A8F">
        <w:rPr>
          <w:rFonts w:ascii="Arial" w:hAnsi="Arial" w:cs="Arial"/>
          <w:b/>
          <w:color w:val="000000"/>
          <w:sz w:val="24"/>
          <w:szCs w:val="24"/>
          <w:lang w:val="ro-RO"/>
        </w:rPr>
        <w:t xml:space="preserve"> pentru: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a) zonele umede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b) zonele costiere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c) zonele montane si cele împădurite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d) parcurile si rezervaţiile naturale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e</w:t>
      </w:r>
      <w:r w:rsidRPr="00103A8F">
        <w:rPr>
          <w:rFonts w:ascii="Arial" w:hAnsi="Arial" w:cs="Arial"/>
          <w:b/>
          <w:color w:val="000000"/>
          <w:sz w:val="24"/>
          <w:szCs w:val="24"/>
          <w:lang w:val="ro-RO"/>
        </w:rPr>
        <w:t>) ariile clasificate sau zonele protejate prin legislaţia în vigoare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w:t>
      </w:r>
      <w:r w:rsidR="00E4709E" w:rsidRPr="00103A8F">
        <w:rPr>
          <w:rFonts w:ascii="Arial" w:hAnsi="Arial" w:cs="Arial"/>
          <w:color w:val="000000"/>
          <w:sz w:val="24"/>
          <w:szCs w:val="24"/>
          <w:lang w:val="ro-RO"/>
        </w:rPr>
        <w:t>ROSPA0099</w:t>
      </w:r>
      <w:r w:rsidR="00146CAE" w:rsidRPr="00103A8F">
        <w:rPr>
          <w:rFonts w:ascii="Arial" w:hAnsi="Arial" w:cs="Arial"/>
          <w:color w:val="000000"/>
          <w:sz w:val="24"/>
          <w:szCs w:val="24"/>
          <w:lang w:val="ro-RO"/>
        </w:rPr>
        <w:t xml:space="preserve"> </w:t>
      </w:r>
      <w:r w:rsidR="00E4709E" w:rsidRPr="00103A8F">
        <w:rPr>
          <w:rFonts w:ascii="Arial" w:hAnsi="Arial" w:cs="Arial"/>
          <w:color w:val="000000"/>
          <w:sz w:val="24"/>
          <w:szCs w:val="24"/>
          <w:lang w:val="ro-RO"/>
        </w:rPr>
        <w:t>Podișul Hârtibaciului</w:t>
      </w:r>
      <w:r w:rsidR="00922504" w:rsidRPr="00103A8F">
        <w:rPr>
          <w:rFonts w:ascii="Arial" w:hAnsi="Arial" w:cs="Arial"/>
          <w:color w:val="000000"/>
          <w:sz w:val="24"/>
          <w:szCs w:val="24"/>
          <w:lang w:val="ro-RO"/>
        </w:rPr>
        <w:t>;</w:t>
      </w:r>
      <w:r w:rsidRPr="00103A8F">
        <w:rPr>
          <w:rFonts w:ascii="Arial" w:hAnsi="Arial" w:cs="Arial"/>
          <w:color w:val="000000"/>
          <w:sz w:val="24"/>
          <w:szCs w:val="24"/>
          <w:lang w:val="ro-RO"/>
        </w:rPr>
        <w:t xml:space="preserve"> </w:t>
      </w:r>
    </w:p>
    <w:p w:rsidR="00B61290"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f) zonele de protecţie specială</w:t>
      </w:r>
      <w:r w:rsidRPr="00103A8F">
        <w:rPr>
          <w:rFonts w:ascii="Arial" w:hAnsi="Arial" w:cs="Arial"/>
          <w:color w:val="000000"/>
          <w:sz w:val="24"/>
          <w:szCs w:val="24"/>
          <w:lang w:val="ro-RO"/>
        </w:rPr>
        <w:t xml:space="preserve">, </w:t>
      </w:r>
      <w:r w:rsidR="00B61290" w:rsidRPr="00103A8F">
        <w:rPr>
          <w:rFonts w:ascii="Arial" w:hAnsi="Arial" w:cs="Arial"/>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103A8F">
        <w:rPr>
          <w:rFonts w:ascii="Arial" w:hAnsi="Arial" w:cs="Arial"/>
          <w:color w:val="000000"/>
          <w:sz w:val="24"/>
          <w:szCs w:val="24"/>
          <w:lang w:val="ro-RO"/>
        </w:rPr>
        <w:t>–</w:t>
      </w:r>
      <w:r w:rsidR="00B61290" w:rsidRPr="00103A8F">
        <w:rPr>
          <w:rFonts w:ascii="Arial" w:hAnsi="Arial" w:cs="Arial"/>
          <w:color w:val="000000"/>
          <w:sz w:val="24"/>
          <w:szCs w:val="24"/>
          <w:lang w:val="ro-RO"/>
        </w:rPr>
        <w:t xml:space="preserve"> Secţiunea</w:t>
      </w:r>
      <w:r w:rsidR="000F4EAD" w:rsidRPr="00103A8F">
        <w:rPr>
          <w:rFonts w:ascii="Arial" w:hAnsi="Arial" w:cs="Arial"/>
          <w:color w:val="000000"/>
          <w:sz w:val="24"/>
          <w:szCs w:val="24"/>
          <w:lang w:val="ro-RO"/>
        </w:rPr>
        <w:t xml:space="preserve"> </w:t>
      </w:r>
      <w:r w:rsidR="00B61290" w:rsidRPr="00103A8F">
        <w:rPr>
          <w:rFonts w:ascii="Arial" w:hAnsi="Arial" w:cs="Arial"/>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103A8F">
        <w:rPr>
          <w:rFonts w:ascii="Arial" w:hAnsi="Arial" w:cs="Arial"/>
          <w:color w:val="000000"/>
          <w:sz w:val="24"/>
          <w:szCs w:val="24"/>
          <w:lang w:val="ro-RO"/>
        </w:rPr>
        <w:t xml:space="preserve"> nu este cazul;</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g) ariile în care standardele de calitate a mediului stabilite de legislaţie au fost deja depăşite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h) ariile dens populate</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w:t>
      </w:r>
      <w:r w:rsidR="00922504"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i) peisajele cu semnificaţie istorică, cultural</w:t>
      </w:r>
      <w:r w:rsidR="003D0D9F" w:rsidRPr="00103A8F">
        <w:rPr>
          <w:rFonts w:ascii="Arial" w:hAnsi="Arial" w:cs="Arial"/>
          <w:b/>
          <w:color w:val="000000"/>
          <w:sz w:val="24"/>
          <w:szCs w:val="24"/>
          <w:lang w:val="ro-RO"/>
        </w:rPr>
        <w:t>ă</w:t>
      </w:r>
      <w:r w:rsidRPr="00103A8F">
        <w:rPr>
          <w:rFonts w:ascii="Arial" w:hAnsi="Arial" w:cs="Arial"/>
          <w:b/>
          <w:color w:val="000000"/>
          <w:sz w:val="24"/>
          <w:szCs w:val="24"/>
          <w:lang w:val="ro-RO"/>
        </w:rPr>
        <w:t xml:space="preserve"> </w:t>
      </w:r>
      <w:r w:rsidR="003D0D9F" w:rsidRPr="00103A8F">
        <w:rPr>
          <w:rFonts w:ascii="Arial" w:hAnsi="Arial" w:cs="Arial"/>
          <w:b/>
          <w:color w:val="000000"/>
          <w:sz w:val="24"/>
          <w:szCs w:val="24"/>
          <w:lang w:val="ro-RO"/>
        </w:rPr>
        <w:t>ș</w:t>
      </w:r>
      <w:r w:rsidRPr="00103A8F">
        <w:rPr>
          <w:rFonts w:ascii="Arial" w:hAnsi="Arial" w:cs="Arial"/>
          <w:b/>
          <w:color w:val="000000"/>
          <w:sz w:val="24"/>
          <w:szCs w:val="24"/>
          <w:lang w:val="ro-RO"/>
        </w:rPr>
        <w:t>i arheologic</w:t>
      </w:r>
      <w:r w:rsidR="003D0D9F" w:rsidRPr="00103A8F">
        <w:rPr>
          <w:rFonts w:ascii="Arial" w:hAnsi="Arial" w:cs="Arial"/>
          <w:b/>
          <w:color w:val="000000"/>
          <w:sz w:val="24"/>
          <w:szCs w:val="24"/>
          <w:lang w:val="ro-RO"/>
        </w:rPr>
        <w:t>ă</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 </w:t>
      </w: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b/>
          <w:color w:val="000000"/>
          <w:sz w:val="24"/>
          <w:szCs w:val="24"/>
          <w:lang w:val="ro-RO"/>
        </w:rPr>
        <w:t xml:space="preserve">3. Caracteristicile impactului potenţial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a) extinderea impactului:</w:t>
      </w:r>
      <w:r w:rsidRPr="00103A8F">
        <w:rPr>
          <w:rFonts w:ascii="Arial" w:hAnsi="Arial" w:cs="Arial"/>
          <w:color w:val="000000"/>
          <w:sz w:val="24"/>
          <w:szCs w:val="24"/>
          <w:lang w:val="ro-RO"/>
        </w:rPr>
        <w:t xml:space="preserve"> nu are impact negativ</w:t>
      </w:r>
      <w:r w:rsidR="00CE03D6" w:rsidRPr="00103A8F">
        <w:rPr>
          <w:rFonts w:ascii="Arial" w:hAnsi="Arial" w:cs="Arial"/>
          <w:color w:val="000000"/>
          <w:sz w:val="24"/>
          <w:szCs w:val="24"/>
          <w:lang w:val="ro-RO"/>
        </w:rPr>
        <w:t>, în situația respectării proiectului</w:t>
      </w:r>
      <w:r w:rsidRPr="00103A8F">
        <w:rPr>
          <w:rFonts w:ascii="Arial" w:hAnsi="Arial" w:cs="Arial"/>
          <w:color w:val="000000"/>
          <w:sz w:val="24"/>
          <w:szCs w:val="24"/>
          <w:lang w:val="ro-RO"/>
        </w:rPr>
        <w:t xml:space="preserve">;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b) natura transfrontalieră a impactului</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nu este cazul;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c)</w:t>
      </w:r>
      <w:r w:rsidR="00972F78" w:rsidRPr="00103A8F">
        <w:rPr>
          <w:rFonts w:ascii="Arial" w:hAnsi="Arial" w:cs="Arial"/>
          <w:b/>
          <w:color w:val="000000"/>
          <w:sz w:val="24"/>
          <w:szCs w:val="24"/>
          <w:lang w:val="ro-RO"/>
        </w:rPr>
        <w:t xml:space="preserve"> </w:t>
      </w:r>
      <w:r w:rsidRPr="00103A8F">
        <w:rPr>
          <w:rFonts w:ascii="Arial" w:hAnsi="Arial" w:cs="Arial"/>
          <w:b/>
          <w:color w:val="000000"/>
          <w:sz w:val="24"/>
          <w:szCs w:val="24"/>
          <w:lang w:val="ro-RO"/>
        </w:rPr>
        <w:t xml:space="preserve">mărimea </w:t>
      </w:r>
      <w:r w:rsidR="00972F78" w:rsidRPr="00103A8F">
        <w:rPr>
          <w:rFonts w:ascii="Arial" w:hAnsi="Arial" w:cs="Arial"/>
          <w:b/>
          <w:color w:val="000000"/>
          <w:sz w:val="24"/>
          <w:szCs w:val="24"/>
          <w:lang w:val="ro-RO"/>
        </w:rPr>
        <w:t>ș</w:t>
      </w:r>
      <w:r w:rsidRPr="00103A8F">
        <w:rPr>
          <w:rFonts w:ascii="Arial" w:hAnsi="Arial" w:cs="Arial"/>
          <w:b/>
          <w:color w:val="000000"/>
          <w:sz w:val="24"/>
          <w:szCs w:val="24"/>
          <w:lang w:val="ro-RO"/>
        </w:rPr>
        <w:t>i complexitatea impactului</w:t>
      </w:r>
      <w:r w:rsidR="00B87D91" w:rsidRPr="00103A8F">
        <w:rPr>
          <w:rFonts w:ascii="Arial" w:hAnsi="Arial" w:cs="Arial"/>
          <w:b/>
          <w:color w:val="000000"/>
          <w:sz w:val="24"/>
          <w:szCs w:val="24"/>
          <w:lang w:val="ro-RO"/>
        </w:rPr>
        <w:t xml:space="preserve">: </w:t>
      </w:r>
      <w:r w:rsidRPr="00103A8F">
        <w:rPr>
          <w:rFonts w:ascii="Arial" w:hAnsi="Arial" w:cs="Arial"/>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d) probabilitatea impactului</w:t>
      </w:r>
      <w:r w:rsidR="00B87D91" w:rsidRPr="00103A8F">
        <w:rPr>
          <w:rFonts w:ascii="Arial" w:hAnsi="Arial" w:cs="Arial"/>
          <w:b/>
          <w:color w:val="000000"/>
          <w:sz w:val="24"/>
          <w:szCs w:val="24"/>
          <w:lang w:val="ro-RO"/>
        </w:rPr>
        <w:t>:</w:t>
      </w:r>
      <w:r w:rsidRPr="00103A8F">
        <w:rPr>
          <w:rFonts w:ascii="Arial" w:hAnsi="Arial" w:cs="Arial"/>
          <w:color w:val="000000"/>
          <w:sz w:val="24"/>
          <w:szCs w:val="24"/>
          <w:lang w:val="ro-RO"/>
        </w:rPr>
        <w:t xml:space="preserve"> redus pe perioada de execuţie c</w:t>
      </w:r>
      <w:r w:rsidR="00DF0969" w:rsidRPr="00103A8F">
        <w:rPr>
          <w:rFonts w:ascii="Arial" w:hAnsi="Arial" w:cs="Arial"/>
          <w:color w:val="000000"/>
          <w:sz w:val="24"/>
          <w:szCs w:val="24"/>
          <w:lang w:val="ro-RO"/>
        </w:rPr>
        <w:t>â</w:t>
      </w:r>
      <w:r w:rsidRPr="00103A8F">
        <w:rPr>
          <w:rFonts w:ascii="Arial" w:hAnsi="Arial" w:cs="Arial"/>
          <w:color w:val="000000"/>
          <w:sz w:val="24"/>
          <w:szCs w:val="24"/>
          <w:lang w:val="ro-RO"/>
        </w:rPr>
        <w:t xml:space="preserve">t </w:t>
      </w:r>
      <w:r w:rsidR="00DF0969" w:rsidRPr="00103A8F">
        <w:rPr>
          <w:rFonts w:ascii="Arial" w:hAnsi="Arial" w:cs="Arial"/>
          <w:color w:val="000000"/>
          <w:sz w:val="24"/>
          <w:szCs w:val="24"/>
          <w:lang w:val="ro-RO"/>
        </w:rPr>
        <w:t>ș</w:t>
      </w:r>
      <w:r w:rsidRPr="00103A8F">
        <w:rPr>
          <w:rFonts w:ascii="Arial" w:hAnsi="Arial" w:cs="Arial"/>
          <w:color w:val="000000"/>
          <w:sz w:val="24"/>
          <w:szCs w:val="24"/>
          <w:lang w:val="ro-RO"/>
        </w:rPr>
        <w:t>i pe perioada de funcţionare</w:t>
      </w:r>
      <w:r w:rsidR="00CE5E9F" w:rsidRPr="00103A8F">
        <w:rPr>
          <w:rFonts w:ascii="Arial" w:hAnsi="Arial" w:cs="Arial"/>
          <w:color w:val="000000"/>
          <w:sz w:val="24"/>
          <w:szCs w:val="24"/>
          <w:lang w:val="ro-RO"/>
        </w:rPr>
        <w:t>, în condiţiile respectării măsurilor propuse prin proiect</w:t>
      </w:r>
      <w:r w:rsidR="00AB48A7" w:rsidRPr="00103A8F">
        <w:rPr>
          <w:rFonts w:ascii="Arial" w:hAnsi="Arial" w:cs="Arial"/>
          <w:color w:val="000000"/>
          <w:sz w:val="24"/>
          <w:szCs w:val="24"/>
          <w:lang w:val="ro-RO"/>
        </w:rPr>
        <w:t>;</w:t>
      </w: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e) durata, frecven</w:t>
      </w:r>
      <w:r w:rsidR="00972F78" w:rsidRPr="00103A8F">
        <w:rPr>
          <w:rFonts w:ascii="Arial" w:hAnsi="Arial" w:cs="Arial"/>
          <w:b/>
          <w:color w:val="000000"/>
          <w:sz w:val="24"/>
          <w:szCs w:val="24"/>
          <w:lang w:val="ro-RO"/>
        </w:rPr>
        <w:t>ț</w:t>
      </w:r>
      <w:r w:rsidRPr="00103A8F">
        <w:rPr>
          <w:rFonts w:ascii="Arial" w:hAnsi="Arial" w:cs="Arial"/>
          <w:b/>
          <w:color w:val="000000"/>
          <w:sz w:val="24"/>
          <w:szCs w:val="24"/>
          <w:lang w:val="ro-RO"/>
        </w:rPr>
        <w:t xml:space="preserve">a </w:t>
      </w:r>
      <w:r w:rsidR="00972F78" w:rsidRPr="00103A8F">
        <w:rPr>
          <w:rFonts w:ascii="Arial" w:hAnsi="Arial" w:cs="Arial"/>
          <w:b/>
          <w:color w:val="000000"/>
          <w:sz w:val="24"/>
          <w:szCs w:val="24"/>
          <w:lang w:val="ro-RO"/>
        </w:rPr>
        <w:t>ș</w:t>
      </w:r>
      <w:r w:rsidRPr="00103A8F">
        <w:rPr>
          <w:rFonts w:ascii="Arial" w:hAnsi="Arial" w:cs="Arial"/>
          <w:b/>
          <w:color w:val="000000"/>
          <w:sz w:val="24"/>
          <w:szCs w:val="24"/>
          <w:lang w:val="ro-RO"/>
        </w:rPr>
        <w:t>i reversibilitatea impactului</w:t>
      </w:r>
      <w:r w:rsidR="00B87D91" w:rsidRPr="00103A8F">
        <w:rPr>
          <w:rFonts w:ascii="Arial" w:hAnsi="Arial" w:cs="Arial"/>
          <w:b/>
          <w:color w:val="000000"/>
          <w:sz w:val="24"/>
          <w:szCs w:val="24"/>
          <w:lang w:val="ro-RO"/>
        </w:rPr>
        <w:t>:</w:t>
      </w:r>
      <w:r w:rsidR="00D23137" w:rsidRPr="00103A8F">
        <w:rPr>
          <w:rFonts w:ascii="Arial" w:hAnsi="Arial" w:cs="Arial"/>
          <w:color w:val="000000"/>
          <w:sz w:val="24"/>
          <w:szCs w:val="24"/>
          <w:lang w:val="ro-RO"/>
        </w:rPr>
        <w:t xml:space="preserve"> </w:t>
      </w:r>
      <w:r w:rsidRPr="00103A8F">
        <w:rPr>
          <w:rFonts w:ascii="Arial" w:hAnsi="Arial" w:cs="Arial"/>
          <w:color w:val="000000"/>
          <w:sz w:val="24"/>
          <w:szCs w:val="24"/>
          <w:lang w:val="ro-RO"/>
        </w:rPr>
        <w:t xml:space="preserve">impact redus pe perioada de realizare şi funcţionare.  </w:t>
      </w:r>
    </w:p>
    <w:p w:rsidR="003D031D" w:rsidRPr="00103A8F" w:rsidRDefault="003D031D"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103A8F" w:rsidRDefault="00571593" w:rsidP="00571593">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b/>
          <w:color w:val="000000"/>
          <w:sz w:val="24"/>
          <w:szCs w:val="24"/>
          <w:lang w:val="ro-RO"/>
        </w:rPr>
        <w:t>II. Motivele care au stat la baza luării deciziei etapei de încadrare în procedura de evaluare adecvat</w:t>
      </w:r>
      <w:r w:rsidR="003D0D9F" w:rsidRPr="00103A8F">
        <w:rPr>
          <w:rFonts w:ascii="Arial" w:hAnsi="Arial" w:cs="Arial"/>
          <w:b/>
          <w:color w:val="000000"/>
          <w:sz w:val="24"/>
          <w:szCs w:val="24"/>
          <w:lang w:val="ro-RO"/>
        </w:rPr>
        <w:t>ă</w:t>
      </w:r>
      <w:r w:rsidRPr="00103A8F">
        <w:rPr>
          <w:rFonts w:ascii="Arial" w:hAnsi="Arial" w:cs="Arial"/>
          <w:color w:val="000000"/>
          <w:sz w:val="24"/>
          <w:szCs w:val="24"/>
          <w:lang w:val="ro-RO"/>
        </w:rPr>
        <w:t xml:space="preserve"> sunt următoarele: </w:t>
      </w:r>
    </w:p>
    <w:p w:rsidR="000608EC" w:rsidRPr="00103A8F" w:rsidRDefault="000608EC" w:rsidP="008771BD">
      <w:pPr>
        <w:numPr>
          <w:ilvl w:val="0"/>
          <w:numId w:val="2"/>
        </w:numPr>
        <w:spacing w:after="0" w:line="240" w:lineRule="auto"/>
        <w:ind w:left="714" w:hanging="357"/>
        <w:jc w:val="both"/>
        <w:rPr>
          <w:rFonts w:ascii="Arial" w:hAnsi="Arial" w:cs="Arial"/>
          <w:color w:val="000000"/>
          <w:sz w:val="24"/>
          <w:szCs w:val="24"/>
          <w:lang w:val="ro-RO"/>
        </w:rPr>
      </w:pPr>
      <w:r w:rsidRPr="00103A8F">
        <w:rPr>
          <w:rFonts w:ascii="Arial" w:hAnsi="Arial" w:cs="Arial"/>
          <w:color w:val="000000"/>
          <w:sz w:val="24"/>
          <w:szCs w:val="24"/>
          <w:lang w:val="ro-RO"/>
        </w:rPr>
        <w:t>proiectul se încadrează în prevederile art. 28 din O.U.G. nr. 57/2007 privind regimul ariilor naturale protejate, conservarea habitatelor naturale, a florei şi faune</w:t>
      </w:r>
      <w:r w:rsidR="00840646" w:rsidRPr="00103A8F">
        <w:rPr>
          <w:rFonts w:ascii="Arial" w:hAnsi="Arial" w:cs="Arial"/>
          <w:color w:val="000000"/>
          <w:sz w:val="24"/>
          <w:szCs w:val="24"/>
          <w:lang w:val="ro-RO"/>
        </w:rPr>
        <w:t xml:space="preserve">i sălbatice, cu modificările şi </w:t>
      </w:r>
      <w:r w:rsidR="00460F0B" w:rsidRPr="00103A8F">
        <w:rPr>
          <w:rFonts w:ascii="Arial" w:hAnsi="Arial" w:cs="Arial"/>
          <w:color w:val="000000"/>
          <w:sz w:val="24"/>
          <w:szCs w:val="24"/>
          <w:lang w:val="ro-RO"/>
        </w:rPr>
        <w:t xml:space="preserve">completările ulterioare, fiind situat în </w:t>
      </w:r>
      <w:r w:rsidR="00E4709E" w:rsidRPr="00103A8F">
        <w:rPr>
          <w:rFonts w:ascii="Arial" w:hAnsi="Arial" w:cs="Arial"/>
          <w:color w:val="000000"/>
          <w:sz w:val="24"/>
          <w:szCs w:val="24"/>
          <w:lang w:val="ro-RO"/>
        </w:rPr>
        <w:t xml:space="preserve"> ROSPA0099Podișul Hârtibaciului</w:t>
      </w:r>
      <w:r w:rsidR="00443DFC" w:rsidRPr="00103A8F">
        <w:rPr>
          <w:rFonts w:ascii="Arial" w:hAnsi="Arial" w:cs="Arial"/>
          <w:color w:val="000000"/>
          <w:sz w:val="24"/>
          <w:szCs w:val="24"/>
          <w:lang w:val="ro-RO"/>
        </w:rPr>
        <w:t>.</w:t>
      </w:r>
    </w:p>
    <w:p w:rsidR="001253D6" w:rsidRPr="00103A8F" w:rsidRDefault="001253D6" w:rsidP="008771BD">
      <w:pPr>
        <w:numPr>
          <w:ilvl w:val="0"/>
          <w:numId w:val="3"/>
        </w:numPr>
        <w:autoSpaceDE w:val="0"/>
        <w:autoSpaceDN w:val="0"/>
        <w:adjustRightInd w:val="0"/>
        <w:spacing w:after="0"/>
        <w:jc w:val="both"/>
        <w:rPr>
          <w:rFonts w:ascii="Arial" w:eastAsia="Times New Roman" w:hAnsi="Arial" w:cs="Arial"/>
          <w:sz w:val="24"/>
          <w:szCs w:val="24"/>
          <w:lang w:val="ro-RO"/>
        </w:rPr>
      </w:pPr>
      <w:r w:rsidRPr="00103A8F">
        <w:rPr>
          <w:rFonts w:ascii="Arial" w:hAnsi="Arial" w:cs="Arial"/>
          <w:color w:val="000000"/>
          <w:sz w:val="24"/>
          <w:szCs w:val="24"/>
          <w:lang w:val="ro-RO"/>
        </w:rPr>
        <w:t xml:space="preserve"> </w:t>
      </w:r>
      <w:r w:rsidRPr="00103A8F">
        <w:rPr>
          <w:rFonts w:ascii="Arial" w:eastAsia="Times New Roman" w:hAnsi="Arial" w:cs="Arial"/>
          <w:sz w:val="24"/>
          <w:szCs w:val="24"/>
          <w:lang w:val="ro-RO"/>
        </w:rPr>
        <w:t>lucrările proiectate a fi construite și apoi exploatate, nu afectează speciile pentru care a fost declarat ROSPA0099 Podișul Hârtibaciului datorită suprafeței mici ocupate de pensiune, raportată la suprafața sitului de interes comunitar și a mobilității speciilor protejate.</w:t>
      </w:r>
    </w:p>
    <w:p w:rsidR="001253D6" w:rsidRPr="00103A8F" w:rsidRDefault="001253D6" w:rsidP="008771BD">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103A8F">
        <w:rPr>
          <w:rFonts w:ascii="Arial" w:eastAsia="Times New Roman" w:hAnsi="Arial" w:cs="Arial"/>
          <w:sz w:val="24"/>
          <w:szCs w:val="24"/>
          <w:lang w:val="ro-RO"/>
        </w:rPr>
        <w:lastRenderedPageBreak/>
        <w:t>lucrările proiectate a fi construite și apoi exploatate, nu modifică suprafața SPA ”Podișul Hârtibaciului”</w:t>
      </w:r>
    </w:p>
    <w:p w:rsidR="001253D6" w:rsidRPr="00103A8F" w:rsidRDefault="001253D6" w:rsidP="008771BD">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103A8F">
        <w:rPr>
          <w:rFonts w:ascii="Arial" w:eastAsia="Times New Roman" w:hAnsi="Arial" w:cs="Arial"/>
          <w:sz w:val="24"/>
          <w:szCs w:val="24"/>
          <w:lang w:val="ro-RO"/>
        </w:rPr>
        <w:t>deşi caracterul modificărilor datorate lucrărilor de construcţie este ireversibil, integritatea ariilor naturale protejate este asigurată. Complexul de specii de păsări şi habitatele acestora  de hrănire și cuibărit  nu vor fi afectate;</w:t>
      </w:r>
    </w:p>
    <w:p w:rsidR="001253D6" w:rsidRPr="00103A8F" w:rsidRDefault="001253D6" w:rsidP="008771BD">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103A8F">
        <w:rPr>
          <w:rFonts w:ascii="Arial" w:eastAsia="Times New Roman" w:hAnsi="Arial" w:cs="Arial"/>
          <w:sz w:val="24"/>
          <w:szCs w:val="24"/>
          <w:lang w:val="ro-RO"/>
        </w:rPr>
        <w:t>realizarea investiţiilor prevăzute prin proiect nu va avea impact semnificativ direct asupra speciilor de păsări de interes conservativ;</w:t>
      </w:r>
    </w:p>
    <w:p w:rsidR="001253D6" w:rsidRPr="00103A8F" w:rsidRDefault="001253D6" w:rsidP="008771BD">
      <w:pPr>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103A8F">
        <w:rPr>
          <w:rFonts w:ascii="Arial" w:eastAsia="Times New Roman" w:hAnsi="Arial" w:cs="Arial"/>
          <w:sz w:val="24"/>
          <w:szCs w:val="24"/>
          <w:lang w:val="ro-RO"/>
        </w:rPr>
        <w:t>impactul identificat este nesemnificativ şi nu conduce la modificarea statutului de conservare al speciilor/habitatelor de interes conservativ.</w:t>
      </w:r>
    </w:p>
    <w:p w:rsidR="00146CAE" w:rsidRPr="00103A8F" w:rsidRDefault="00146CAE" w:rsidP="008771BD">
      <w:pPr>
        <w:pStyle w:val="Listparagraf"/>
        <w:numPr>
          <w:ilvl w:val="0"/>
          <w:numId w:val="2"/>
        </w:numPr>
        <w:spacing w:after="0" w:line="240" w:lineRule="auto"/>
        <w:ind w:left="714" w:hanging="357"/>
        <w:jc w:val="both"/>
        <w:rPr>
          <w:rFonts w:ascii="Arial" w:hAnsi="Arial" w:cs="Arial"/>
          <w:color w:val="C00000"/>
          <w:sz w:val="24"/>
          <w:szCs w:val="24"/>
          <w:lang w:val="ro-RO"/>
        </w:rPr>
      </w:pPr>
      <w:r w:rsidRPr="00103A8F">
        <w:rPr>
          <w:rFonts w:ascii="Arial" w:hAnsi="Arial" w:cs="Arial"/>
          <w:color w:val="C00000"/>
          <w:sz w:val="24"/>
          <w:szCs w:val="24"/>
          <w:lang w:val="ro-RO"/>
        </w:rPr>
        <w:t>în urma parcurgerii listei de control pentru etapa de încadrare din cadrul procedurii de evaluare adecvată, a rezultat că proiectul propus nu va avea impact semnificativ asupra integrităţii ariei naturale protejate de interes comunitar;</w:t>
      </w:r>
    </w:p>
    <w:p w:rsidR="00146CAE" w:rsidRPr="00103A8F" w:rsidRDefault="00146CAE" w:rsidP="008771BD">
      <w:pPr>
        <w:numPr>
          <w:ilvl w:val="0"/>
          <w:numId w:val="2"/>
        </w:numPr>
        <w:spacing w:after="0" w:line="240" w:lineRule="auto"/>
        <w:ind w:left="714" w:hanging="357"/>
        <w:jc w:val="both"/>
        <w:rPr>
          <w:rFonts w:ascii="Arial" w:hAnsi="Arial" w:cs="Arial"/>
          <w:color w:val="000000"/>
          <w:sz w:val="24"/>
          <w:szCs w:val="24"/>
          <w:lang w:val="ro-RO"/>
        </w:rPr>
      </w:pPr>
      <w:r w:rsidRPr="00103A8F">
        <w:rPr>
          <w:rFonts w:ascii="Arial" w:hAnsi="Arial" w:cs="Arial"/>
          <w:color w:val="000000"/>
          <w:sz w:val="24"/>
          <w:szCs w:val="24"/>
          <w:lang w:val="ro-RO"/>
        </w:rPr>
        <w:t xml:space="preserve">pentru proiectul propus s a obținut Avizul Administrației Târnava Mare –Hârtibaciu Societatea Progresul Silvic – Sibiu nr. </w:t>
      </w:r>
      <w:r w:rsidR="001253D6" w:rsidRPr="00103A8F">
        <w:rPr>
          <w:rFonts w:ascii="Arial" w:hAnsi="Arial" w:cs="Arial"/>
          <w:color w:val="000000"/>
          <w:sz w:val="24"/>
          <w:szCs w:val="24"/>
          <w:lang w:val="ro-RO"/>
        </w:rPr>
        <w:t xml:space="preserve"> </w:t>
      </w:r>
      <w:r w:rsidRPr="00103A8F">
        <w:rPr>
          <w:rFonts w:ascii="Arial" w:hAnsi="Arial" w:cs="Arial"/>
          <w:color w:val="000000"/>
          <w:sz w:val="24"/>
          <w:szCs w:val="24"/>
          <w:lang w:val="ro-RO"/>
        </w:rPr>
        <w:t>.</w:t>
      </w:r>
    </w:p>
    <w:p w:rsidR="00BA6686" w:rsidRPr="00103A8F" w:rsidRDefault="00BA6686" w:rsidP="00BA6686">
      <w:pPr>
        <w:shd w:val="clear" w:color="auto" w:fill="FFFFFF"/>
        <w:adjustRightInd w:val="0"/>
        <w:spacing w:after="0" w:line="240" w:lineRule="auto"/>
        <w:ind w:left="720"/>
        <w:jc w:val="both"/>
        <w:rPr>
          <w:rFonts w:ascii="Arial" w:hAnsi="Arial" w:cs="Arial"/>
          <w:color w:val="FF0000"/>
          <w:sz w:val="24"/>
          <w:szCs w:val="24"/>
          <w:lang w:val="ro-RO"/>
        </w:rPr>
      </w:pP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b/>
          <w:color w:val="000000"/>
          <w:sz w:val="24"/>
          <w:szCs w:val="24"/>
          <w:lang w:val="ro-RO"/>
        </w:rPr>
        <w:t xml:space="preserve">Proiectul propus nu necesită parcurgerea celorlalte etape ale procedurii de evaluare </w:t>
      </w:r>
      <w:r w:rsidR="00047289" w:rsidRPr="00103A8F">
        <w:rPr>
          <w:rFonts w:ascii="Arial" w:hAnsi="Arial" w:cs="Arial"/>
          <w:b/>
          <w:color w:val="000000"/>
          <w:sz w:val="24"/>
          <w:szCs w:val="24"/>
          <w:lang w:val="ro-RO"/>
        </w:rPr>
        <w:t>impactului şi nu se supune evaluării adecvate</w:t>
      </w:r>
      <w:r w:rsidRPr="00103A8F">
        <w:rPr>
          <w:rFonts w:ascii="Arial" w:hAnsi="Arial" w:cs="Arial"/>
          <w:b/>
          <w:color w:val="000000"/>
          <w:sz w:val="24"/>
          <w:szCs w:val="24"/>
          <w:lang w:val="ro-RO"/>
        </w:rPr>
        <w:t>.</w:t>
      </w:r>
    </w:p>
    <w:p w:rsidR="00EF51EE" w:rsidRPr="00103A8F" w:rsidRDefault="00EF51EE" w:rsidP="00571593">
      <w:pPr>
        <w:shd w:val="clear" w:color="auto" w:fill="FFFFFF"/>
        <w:adjustRightInd w:val="0"/>
        <w:spacing w:after="0" w:line="240" w:lineRule="auto"/>
        <w:jc w:val="both"/>
        <w:rPr>
          <w:rFonts w:ascii="Arial" w:hAnsi="Arial" w:cs="Arial"/>
          <w:b/>
          <w:color w:val="000000"/>
          <w:sz w:val="24"/>
          <w:szCs w:val="24"/>
          <w:lang w:val="ro-RO"/>
        </w:rPr>
      </w:pPr>
    </w:p>
    <w:p w:rsidR="00571593" w:rsidRPr="00103A8F" w:rsidRDefault="00571593" w:rsidP="00571593">
      <w:pPr>
        <w:shd w:val="clear" w:color="auto" w:fill="FFFFFF"/>
        <w:adjustRightInd w:val="0"/>
        <w:spacing w:after="0" w:line="240" w:lineRule="auto"/>
        <w:jc w:val="both"/>
        <w:rPr>
          <w:rFonts w:ascii="Arial" w:hAnsi="Arial" w:cs="Arial"/>
          <w:b/>
          <w:color w:val="000000"/>
          <w:sz w:val="24"/>
          <w:szCs w:val="24"/>
          <w:lang w:val="ro-RO"/>
        </w:rPr>
      </w:pPr>
      <w:r w:rsidRPr="00103A8F">
        <w:rPr>
          <w:rFonts w:ascii="Arial" w:hAnsi="Arial" w:cs="Arial"/>
          <w:b/>
          <w:color w:val="000000"/>
          <w:sz w:val="24"/>
          <w:szCs w:val="24"/>
          <w:lang w:val="ro-RO"/>
        </w:rPr>
        <w:t xml:space="preserve">Condiţiile de realizare a proiectului: </w:t>
      </w:r>
    </w:p>
    <w:p w:rsidR="00571593" w:rsidRPr="00103A8F" w:rsidRDefault="0057159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respectarea legislaţiei în vigoare în domeniul protecţiei mediului</w:t>
      </w:r>
      <w:r w:rsidR="00AD77F0" w:rsidRPr="00103A8F">
        <w:rPr>
          <w:rFonts w:ascii="Arial" w:hAnsi="Arial" w:cs="Arial"/>
          <w:color w:val="000000"/>
          <w:sz w:val="24"/>
          <w:szCs w:val="24"/>
          <w:lang w:val="ro-RO"/>
        </w:rPr>
        <w:t>;</w:t>
      </w:r>
    </w:p>
    <w:p w:rsidR="00571593" w:rsidRPr="00103A8F" w:rsidRDefault="00C835E0"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investiţia se va realiza cu respectarea memoriului tehnic întocmit conform prevederilor Ordinului nr. 135/2010</w:t>
      </w:r>
      <w:r w:rsidR="001253D6" w:rsidRPr="00103A8F">
        <w:rPr>
          <w:rFonts w:ascii="Arial" w:hAnsi="Arial" w:cs="Arial"/>
          <w:color w:val="000000"/>
          <w:sz w:val="24"/>
          <w:szCs w:val="24"/>
          <w:lang w:val="ro-RO"/>
        </w:rPr>
        <w:t xml:space="preserve"> și a Ordinului 19/2010.</w:t>
      </w:r>
      <w:r w:rsidR="0033017C" w:rsidRPr="00103A8F">
        <w:rPr>
          <w:rFonts w:ascii="Arial" w:hAnsi="Arial" w:cs="Arial"/>
          <w:color w:val="000000"/>
          <w:sz w:val="24"/>
          <w:szCs w:val="24"/>
          <w:lang w:val="ro-RO"/>
        </w:rPr>
        <w:t>;</w:t>
      </w:r>
      <w:r w:rsidR="00571593" w:rsidRPr="00103A8F">
        <w:rPr>
          <w:rFonts w:ascii="Arial" w:hAnsi="Arial" w:cs="Arial"/>
          <w:color w:val="000000"/>
          <w:sz w:val="24"/>
          <w:szCs w:val="24"/>
          <w:lang w:val="ro-RO"/>
        </w:rPr>
        <w:t xml:space="preserve"> </w:t>
      </w:r>
    </w:p>
    <w:p w:rsidR="00460F0B" w:rsidRPr="00103A8F" w:rsidRDefault="00460F0B"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respectarea prevederilor Avizului de Gospodărire a Apelor </w:t>
      </w:r>
      <w:proofErr w:type="spellStart"/>
      <w:r w:rsidR="00146CAE" w:rsidRPr="00103A8F">
        <w:rPr>
          <w:rFonts w:ascii="Arial" w:hAnsi="Arial" w:cs="Arial"/>
          <w:color w:val="000000"/>
          <w:sz w:val="24"/>
          <w:szCs w:val="24"/>
          <w:lang w:val="ro-RO"/>
        </w:rPr>
        <w:t>xxxxxxxxxxx</w:t>
      </w:r>
      <w:proofErr w:type="spellEnd"/>
    </w:p>
    <w:p w:rsidR="00460F0B" w:rsidRPr="00103A8F" w:rsidRDefault="00460F0B"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Respectarea prevederilor Avizului nr. </w:t>
      </w:r>
      <w:r w:rsidR="001253D6" w:rsidRPr="00103A8F">
        <w:rPr>
          <w:rFonts w:ascii="Arial" w:hAnsi="Arial" w:cs="Arial"/>
          <w:color w:val="000000"/>
          <w:sz w:val="24"/>
          <w:szCs w:val="24"/>
          <w:lang w:val="ro-RO"/>
        </w:rPr>
        <w:t xml:space="preserve"> </w:t>
      </w:r>
      <w:proofErr w:type="spellStart"/>
      <w:r w:rsidR="001253D6" w:rsidRPr="00103A8F">
        <w:rPr>
          <w:rFonts w:ascii="Arial" w:hAnsi="Arial" w:cs="Arial"/>
          <w:color w:val="000000"/>
          <w:sz w:val="24"/>
          <w:szCs w:val="24"/>
          <w:lang w:val="ro-RO"/>
        </w:rPr>
        <w:t>xxxxxxxxxx</w:t>
      </w:r>
      <w:proofErr w:type="spellEnd"/>
      <w:r w:rsidRPr="00103A8F">
        <w:rPr>
          <w:rFonts w:ascii="Arial" w:hAnsi="Arial" w:cs="Arial"/>
          <w:color w:val="000000"/>
          <w:sz w:val="24"/>
          <w:szCs w:val="24"/>
          <w:lang w:val="ro-RO"/>
        </w:rPr>
        <w:t>, emis de Administraţia Târnava Mare – Hârtibaciu Societatea Progresul Silvic Sibiu.</w:t>
      </w:r>
    </w:p>
    <w:p w:rsidR="00BD7501" w:rsidRPr="00103A8F" w:rsidRDefault="00146CAE"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 </w:t>
      </w:r>
      <w:r w:rsidR="00BD7501" w:rsidRPr="00103A8F">
        <w:rPr>
          <w:rFonts w:ascii="Arial" w:hAnsi="Arial" w:cs="Arial"/>
          <w:color w:val="000000"/>
          <w:sz w:val="24"/>
          <w:szCs w:val="24"/>
          <w:lang w:val="ro-RO"/>
        </w:rPr>
        <w:t>materialele necesare pe parcursul execuţiei lucrărilor vor fi depozitate numai în locuri special amenajate, astfel încât s</w:t>
      </w:r>
      <w:r w:rsidR="00AB48A7" w:rsidRPr="00103A8F">
        <w:rPr>
          <w:rFonts w:ascii="Arial" w:hAnsi="Arial" w:cs="Arial"/>
          <w:color w:val="000000"/>
          <w:sz w:val="24"/>
          <w:szCs w:val="24"/>
          <w:lang w:val="ro-RO"/>
        </w:rPr>
        <w:t>ă</w:t>
      </w:r>
      <w:r w:rsidR="00BD7501" w:rsidRPr="00103A8F">
        <w:rPr>
          <w:rFonts w:ascii="Arial" w:hAnsi="Arial" w:cs="Arial"/>
          <w:color w:val="000000"/>
          <w:sz w:val="24"/>
          <w:szCs w:val="24"/>
          <w:lang w:val="ro-RO"/>
        </w:rPr>
        <w:t xml:space="preserve"> se asigure protecţia factorilor de mediu;</w:t>
      </w:r>
    </w:p>
    <w:p w:rsidR="00BE3AC4" w:rsidRPr="00103A8F" w:rsidRDefault="00BE3AC4"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în cazul unor poluări accidentale (eventuale scurgeri de carburanţi, lubrifianţi)</w:t>
      </w:r>
      <w:r w:rsidR="009B2FDD" w:rsidRPr="00103A8F">
        <w:rPr>
          <w:rFonts w:ascii="Arial" w:hAnsi="Arial" w:cs="Arial"/>
          <w:color w:val="000000"/>
          <w:sz w:val="24"/>
          <w:szCs w:val="24"/>
          <w:lang w:val="ro-RO"/>
        </w:rPr>
        <w:t>,</w:t>
      </w:r>
      <w:r w:rsidRPr="00103A8F">
        <w:rPr>
          <w:rFonts w:ascii="Arial" w:hAnsi="Arial" w:cs="Arial"/>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103A8F">
        <w:rPr>
          <w:rFonts w:ascii="Arial" w:hAnsi="Arial" w:cs="Arial"/>
          <w:color w:val="000000"/>
          <w:sz w:val="24"/>
          <w:szCs w:val="24"/>
          <w:lang w:val="ro-RO"/>
        </w:rPr>
        <w:t>unităților</w:t>
      </w:r>
      <w:r w:rsidRPr="00103A8F">
        <w:rPr>
          <w:rFonts w:ascii="Arial" w:hAnsi="Arial" w:cs="Arial"/>
          <w:color w:val="000000"/>
          <w:sz w:val="24"/>
          <w:szCs w:val="24"/>
          <w:lang w:val="ro-RO"/>
        </w:rPr>
        <w:t xml:space="preserve"> specializate pentru </w:t>
      </w:r>
      <w:r w:rsidR="00411423" w:rsidRPr="00103A8F">
        <w:rPr>
          <w:rFonts w:ascii="Arial" w:hAnsi="Arial" w:cs="Arial"/>
          <w:color w:val="000000"/>
          <w:sz w:val="24"/>
          <w:szCs w:val="24"/>
          <w:lang w:val="ro-RO"/>
        </w:rPr>
        <w:t>eliminare;</w:t>
      </w:r>
    </w:p>
    <w:p w:rsidR="00411423" w:rsidRPr="00103A8F" w:rsidRDefault="0041142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constructorul va deţine Fişe de</w:t>
      </w:r>
      <w:r w:rsidR="000F4EAD" w:rsidRPr="00103A8F">
        <w:rPr>
          <w:rFonts w:ascii="Arial" w:hAnsi="Arial" w:cs="Arial"/>
          <w:color w:val="000000"/>
          <w:sz w:val="24"/>
          <w:szCs w:val="24"/>
          <w:lang w:val="ro-RO"/>
        </w:rPr>
        <w:t xml:space="preserve"> securitate pentru substanţele </w:t>
      </w:r>
      <w:r w:rsidRPr="00103A8F">
        <w:rPr>
          <w:rFonts w:ascii="Arial" w:hAnsi="Arial" w:cs="Arial"/>
          <w:color w:val="000000"/>
          <w:sz w:val="24"/>
          <w:szCs w:val="24"/>
          <w:lang w:val="ro-RO"/>
        </w:rPr>
        <w:t>chimice periculoase  folosite şi va respecta condiţiile impuse de acestea;</w:t>
      </w:r>
    </w:p>
    <w:p w:rsidR="00411423" w:rsidRPr="00103A8F" w:rsidRDefault="00411423"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 aprovizionarea cu agregate necesare realizării investiției se va face numai din surse autorizate</w:t>
      </w:r>
      <w:r w:rsidR="009B2FDD" w:rsidRPr="00103A8F">
        <w:rPr>
          <w:rFonts w:ascii="Arial" w:hAnsi="Arial" w:cs="Arial"/>
          <w:color w:val="000000"/>
          <w:sz w:val="24"/>
          <w:szCs w:val="24"/>
          <w:lang w:val="ro-RO"/>
        </w:rPr>
        <w:t>;</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deşeurile menajere şi cele inerte rezultate în urma lucrărilor de construire, vor fi depozitate în locuri special amenajate, de unde vor fi predate la agenţi autorizaţi;</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la executarea lucrărilor, se vor respecta normele legale în vigoare: sanitare, de prevenire şi stingere a incendiilor şi de protecţia muncii;</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nu se vor evacua nici un fel de deşeuri în alte locuri, decât în spaţiile special amenajate; </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nu se vor deteriora zonele învecinate perimetrului de desfăşurare a lucrărilor; </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se vor lua măsuri pentru evitarea poluării accidentale a factorilor de mediu pe toată durata execuţiei lucrărilor şi implementării proiectului; </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103A8F" w:rsidRDefault="00BD7501" w:rsidP="008771BD">
      <w:pPr>
        <w:numPr>
          <w:ilvl w:val="0"/>
          <w:numId w:val="1"/>
        </w:num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lastRenderedPageBreak/>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103A8F">
        <w:rPr>
          <w:rFonts w:ascii="Arial" w:hAnsi="Arial" w:cs="Arial"/>
          <w:color w:val="000000"/>
          <w:sz w:val="24"/>
          <w:szCs w:val="24"/>
          <w:lang w:val="ro-RO"/>
        </w:rPr>
        <w:t>.</w:t>
      </w:r>
    </w:p>
    <w:p w:rsidR="001253D6" w:rsidRPr="00103A8F"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103A8F">
        <w:rPr>
          <w:rFonts w:ascii="Arial" w:hAnsi="Arial" w:cs="Arial"/>
          <w:sz w:val="24"/>
          <w:szCs w:val="24"/>
          <w:lang w:val="ro-RO"/>
        </w:rPr>
        <w:t>Se interzice tăierea arborilor seculari de pe suprafața pășunii.</w:t>
      </w:r>
    </w:p>
    <w:p w:rsidR="001253D6" w:rsidRPr="00103A8F"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103A8F">
        <w:rPr>
          <w:rFonts w:ascii="Arial" w:hAnsi="Arial" w:cs="Arial"/>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Pr="00103A8F" w:rsidRDefault="001253D6" w:rsidP="008771BD">
      <w:pPr>
        <w:numPr>
          <w:ilvl w:val="0"/>
          <w:numId w:val="4"/>
        </w:numPr>
        <w:autoSpaceDE w:val="0"/>
        <w:autoSpaceDN w:val="0"/>
        <w:adjustRightInd w:val="0"/>
        <w:spacing w:after="0"/>
        <w:ind w:left="709" w:hanging="425"/>
        <w:jc w:val="both"/>
        <w:rPr>
          <w:rFonts w:ascii="Arial" w:hAnsi="Arial" w:cs="Arial"/>
          <w:sz w:val="24"/>
          <w:szCs w:val="24"/>
          <w:lang w:val="ro-RO"/>
        </w:rPr>
      </w:pPr>
      <w:r w:rsidRPr="00103A8F">
        <w:rPr>
          <w:rFonts w:ascii="Arial" w:hAnsi="Arial" w:cs="Arial"/>
          <w:sz w:val="24"/>
          <w:szCs w:val="24"/>
          <w:lang w:val="ro-RO"/>
        </w:rPr>
        <w:t>antreprenorul va delimita zona de lucru pentru a preveni/minimiza distrugerea suprafeţelor vegetale;</w:t>
      </w:r>
    </w:p>
    <w:p w:rsidR="0051307A" w:rsidRPr="00103A8F"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C</w:t>
      </w:r>
      <w:r w:rsidR="00571593" w:rsidRPr="00103A8F">
        <w:rPr>
          <w:rFonts w:ascii="Arial" w:hAnsi="Arial" w:cs="Arial"/>
          <w:color w:val="000000"/>
          <w:sz w:val="24"/>
          <w:szCs w:val="24"/>
          <w:lang w:val="ro-RO"/>
        </w:rPr>
        <w:t>onform art. 22, alin. (1) din H</w:t>
      </w:r>
      <w:r w:rsidR="003C5B92" w:rsidRPr="00103A8F">
        <w:rPr>
          <w:rFonts w:ascii="Arial" w:hAnsi="Arial" w:cs="Arial"/>
          <w:color w:val="000000"/>
          <w:sz w:val="24"/>
          <w:szCs w:val="24"/>
          <w:lang w:val="ro-RO"/>
        </w:rPr>
        <w:t>.</w:t>
      </w:r>
      <w:r w:rsidR="00571593" w:rsidRPr="00103A8F">
        <w:rPr>
          <w:rFonts w:ascii="Arial" w:hAnsi="Arial" w:cs="Arial"/>
          <w:color w:val="000000"/>
          <w:sz w:val="24"/>
          <w:szCs w:val="24"/>
          <w:lang w:val="ro-RO"/>
        </w:rPr>
        <w:t>G</w:t>
      </w:r>
      <w:r w:rsidR="003C5B92" w:rsidRPr="00103A8F">
        <w:rPr>
          <w:rFonts w:ascii="Arial" w:hAnsi="Arial" w:cs="Arial"/>
          <w:color w:val="000000"/>
          <w:sz w:val="24"/>
          <w:szCs w:val="24"/>
          <w:lang w:val="ro-RO"/>
        </w:rPr>
        <w:t>.</w:t>
      </w:r>
      <w:r w:rsidR="00571593" w:rsidRPr="00103A8F">
        <w:rPr>
          <w:rFonts w:ascii="Arial" w:hAnsi="Arial" w:cs="Arial"/>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103A8F">
        <w:rPr>
          <w:rFonts w:ascii="Arial" w:hAnsi="Arial" w:cs="Arial"/>
          <w:color w:val="000000"/>
          <w:sz w:val="24"/>
          <w:szCs w:val="24"/>
          <w:lang w:val="ro-RO"/>
        </w:rPr>
        <w:t>.</w:t>
      </w:r>
    </w:p>
    <w:p w:rsidR="00571593" w:rsidRPr="00103A8F" w:rsidRDefault="0051307A" w:rsidP="0051307A">
      <w:pPr>
        <w:shd w:val="clear" w:color="auto" w:fill="FFFFFF"/>
        <w:adjustRightInd w:val="0"/>
        <w:spacing w:after="0" w:line="240" w:lineRule="auto"/>
        <w:jc w:val="both"/>
        <w:rPr>
          <w:rFonts w:ascii="Arial" w:hAnsi="Arial" w:cs="Arial"/>
          <w:color w:val="000000"/>
          <w:sz w:val="24"/>
          <w:szCs w:val="24"/>
          <w:lang w:val="ro-RO"/>
        </w:rPr>
      </w:pPr>
      <w:r w:rsidRPr="00103A8F">
        <w:rPr>
          <w:rFonts w:ascii="Arial" w:hAnsi="Arial" w:cs="Arial"/>
          <w:color w:val="000000"/>
          <w:sz w:val="24"/>
          <w:szCs w:val="24"/>
          <w:lang w:val="ro-RO"/>
        </w:rPr>
        <w:t>C</w:t>
      </w:r>
      <w:r w:rsidR="00571593" w:rsidRPr="00103A8F">
        <w:rPr>
          <w:rFonts w:ascii="Arial" w:hAnsi="Arial" w:cs="Arial"/>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103A8F" w:rsidRDefault="00563596" w:rsidP="002D3F54">
      <w:pPr>
        <w:spacing w:after="0" w:line="240" w:lineRule="auto"/>
        <w:jc w:val="both"/>
        <w:rPr>
          <w:rFonts w:ascii="Arial" w:hAnsi="Arial" w:cs="Arial"/>
          <w:sz w:val="24"/>
          <w:szCs w:val="24"/>
          <w:lang w:val="ro-RO"/>
        </w:rPr>
      </w:pPr>
    </w:p>
    <w:p w:rsidR="0004749C" w:rsidRPr="00103A8F" w:rsidRDefault="0004749C" w:rsidP="002D3F54">
      <w:pPr>
        <w:spacing w:after="0" w:line="240" w:lineRule="auto"/>
        <w:jc w:val="both"/>
        <w:rPr>
          <w:rFonts w:ascii="Arial" w:hAnsi="Arial" w:cs="Arial"/>
          <w:b/>
          <w:sz w:val="24"/>
          <w:szCs w:val="24"/>
          <w:lang w:val="ro-RO"/>
        </w:rPr>
      </w:pPr>
      <w:r w:rsidRPr="00103A8F">
        <w:rPr>
          <w:rFonts w:ascii="Arial" w:hAnsi="Arial" w:cs="Arial"/>
          <w:sz w:val="24"/>
          <w:szCs w:val="24"/>
          <w:lang w:val="ro-RO"/>
        </w:rPr>
        <w:t xml:space="preserve">Prezenta decizie poate fi contestată în conformitate cu prevederile Hotărârii Guvernului nr. 445/2009 </w:t>
      </w:r>
      <w:r w:rsidR="00136E8D" w:rsidRPr="00103A8F">
        <w:rPr>
          <w:rFonts w:ascii="Arial" w:hAnsi="Arial" w:cs="Arial"/>
          <w:sz w:val="24"/>
          <w:szCs w:val="24"/>
          <w:lang w:val="ro-RO"/>
        </w:rPr>
        <w:t>ş</w:t>
      </w:r>
      <w:r w:rsidRPr="00103A8F">
        <w:rPr>
          <w:rFonts w:ascii="Arial" w:hAnsi="Arial" w:cs="Arial"/>
          <w:sz w:val="24"/>
          <w:szCs w:val="24"/>
          <w:lang w:val="ro-RO"/>
        </w:rPr>
        <w:t>i ale Legii contenciosului administrativ nr. 554/2004, cu modificările şi completările ulterioare.</w:t>
      </w:r>
      <w:r w:rsidRPr="00103A8F">
        <w:rPr>
          <w:rFonts w:ascii="Arial" w:hAnsi="Arial" w:cs="Arial"/>
          <w:b/>
          <w:sz w:val="24"/>
          <w:szCs w:val="24"/>
          <w:lang w:val="ro-RO"/>
        </w:rPr>
        <w:t xml:space="preserve">  </w:t>
      </w:r>
    </w:p>
    <w:p w:rsidR="00182C3F" w:rsidRPr="00103A8F" w:rsidRDefault="00182C3F" w:rsidP="00182C3F">
      <w:pPr>
        <w:spacing w:after="0" w:line="240" w:lineRule="auto"/>
        <w:ind w:left="57"/>
        <w:rPr>
          <w:rFonts w:ascii="Arial" w:hAnsi="Arial" w:cs="Arial"/>
          <w:b/>
          <w:sz w:val="24"/>
          <w:szCs w:val="24"/>
          <w:lang w:val="ro-RO"/>
        </w:rPr>
      </w:pPr>
      <w:r w:rsidRPr="00103A8F">
        <w:rPr>
          <w:rFonts w:ascii="Arial" w:hAnsi="Arial" w:cs="Arial"/>
          <w:b/>
          <w:sz w:val="24"/>
          <w:szCs w:val="24"/>
          <w:lang w:val="ro-RO"/>
        </w:rPr>
        <w:t xml:space="preserve">     </w:t>
      </w:r>
    </w:p>
    <w:sdt>
      <w:sdtPr>
        <w:rPr>
          <w:rFonts w:ascii="Arial" w:hAnsi="Arial" w:cs="Arial"/>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103A8F" w:rsidRDefault="0033017C" w:rsidP="0033017C">
          <w:pPr>
            <w:spacing w:after="0" w:line="240" w:lineRule="auto"/>
            <w:jc w:val="both"/>
            <w:rPr>
              <w:rFonts w:ascii="Arial" w:hAnsi="Arial" w:cs="Arial"/>
              <w:sz w:val="24"/>
              <w:szCs w:val="24"/>
              <w:lang w:val="ro-RO"/>
            </w:rPr>
          </w:pPr>
          <w:r w:rsidRPr="00103A8F">
            <w:rPr>
              <w:rFonts w:ascii="Arial" w:hAnsi="Arial" w:cs="Arial"/>
              <w:b/>
              <w:bCs/>
              <w:color w:val="000000"/>
              <w:sz w:val="24"/>
              <w:szCs w:val="24"/>
              <w:lang w:val="ro-RO"/>
            </w:rPr>
            <w:t xml:space="preserve">Prezenta a fost emisă în 3 (trei) exemplare originale fiecare exemplar având un număr de </w:t>
          </w:r>
          <w:r w:rsidR="00146CAE" w:rsidRPr="00103A8F">
            <w:rPr>
              <w:rFonts w:ascii="Arial" w:hAnsi="Arial" w:cs="Arial"/>
              <w:b/>
              <w:bCs/>
              <w:color w:val="000000"/>
              <w:sz w:val="24"/>
              <w:szCs w:val="24"/>
              <w:lang w:val="ro-RO"/>
            </w:rPr>
            <w:t>5</w:t>
          </w:r>
          <w:r w:rsidRPr="00103A8F">
            <w:rPr>
              <w:rFonts w:ascii="Arial" w:hAnsi="Arial" w:cs="Arial"/>
              <w:b/>
              <w:bCs/>
              <w:color w:val="000000"/>
              <w:sz w:val="24"/>
              <w:szCs w:val="24"/>
              <w:lang w:val="ro-RO"/>
            </w:rPr>
            <w:t>(</w:t>
          </w:r>
          <w:r w:rsidR="00146CAE" w:rsidRPr="00103A8F">
            <w:rPr>
              <w:rFonts w:ascii="Arial" w:hAnsi="Arial" w:cs="Arial"/>
              <w:b/>
              <w:bCs/>
              <w:color w:val="000000"/>
              <w:sz w:val="24"/>
              <w:szCs w:val="24"/>
              <w:lang w:val="ro-RO"/>
            </w:rPr>
            <w:t>cinci</w:t>
          </w:r>
          <w:r w:rsidRPr="00103A8F">
            <w:rPr>
              <w:rFonts w:ascii="Arial" w:hAnsi="Arial" w:cs="Arial"/>
              <w:b/>
              <w:bCs/>
              <w:color w:val="000000"/>
              <w:sz w:val="24"/>
              <w:szCs w:val="24"/>
              <w:lang w:val="ro-RO"/>
            </w:rPr>
            <w:t>) pagini, semnate și ștampilate: 1 ex. pentru solicitant, 2 ex. se arhivează la A.P.M. Sibiu.</w:t>
          </w:r>
        </w:p>
        <w:p w:rsidR="0033017C" w:rsidRPr="00103A8F" w:rsidRDefault="0033017C" w:rsidP="0033017C">
          <w:pPr>
            <w:spacing w:after="0" w:line="360" w:lineRule="auto"/>
            <w:ind w:left="2880" w:firstLine="720"/>
            <w:rPr>
              <w:rFonts w:ascii="Arial" w:hAnsi="Arial" w:cs="Arial"/>
              <w:b/>
              <w:bCs/>
              <w:sz w:val="24"/>
              <w:szCs w:val="24"/>
              <w:lang w:val="ro-RO"/>
            </w:rPr>
          </w:pPr>
          <w:r w:rsidRPr="00103A8F">
            <w:rPr>
              <w:rFonts w:ascii="Arial" w:hAnsi="Arial" w:cs="Arial"/>
              <w:b/>
              <w:bCs/>
              <w:sz w:val="24"/>
              <w:szCs w:val="24"/>
              <w:lang w:val="ro-RO"/>
            </w:rPr>
            <w:t xml:space="preserve"> </w:t>
          </w:r>
        </w:p>
        <w:p w:rsidR="000F4EAD" w:rsidRPr="00103A8F" w:rsidRDefault="000F4EAD" w:rsidP="000F4EAD">
          <w:pPr>
            <w:spacing w:after="0" w:line="240" w:lineRule="auto"/>
            <w:ind w:left="360"/>
            <w:jc w:val="both"/>
            <w:rPr>
              <w:rFonts w:ascii="Arial" w:hAnsi="Arial" w:cs="Arial"/>
              <w:b/>
              <w:sz w:val="24"/>
              <w:szCs w:val="24"/>
              <w:lang w:val="ro-RO"/>
            </w:rPr>
          </w:pPr>
          <w:r w:rsidRPr="00103A8F">
            <w:rPr>
              <w:rFonts w:ascii="Arial" w:hAnsi="Arial" w:cs="Arial"/>
              <w:b/>
              <w:sz w:val="24"/>
              <w:szCs w:val="24"/>
              <w:lang w:val="ro-RO"/>
            </w:rPr>
            <w:t xml:space="preserve">  </w:t>
          </w:r>
          <w:r w:rsidR="00427497" w:rsidRPr="00103A8F">
            <w:rPr>
              <w:rFonts w:ascii="Arial" w:hAnsi="Arial" w:cs="Arial"/>
              <w:b/>
              <w:sz w:val="24"/>
              <w:szCs w:val="24"/>
              <w:lang w:val="ro-RO"/>
            </w:rPr>
            <w:t xml:space="preserve"> </w:t>
          </w:r>
          <w:r w:rsidRPr="00103A8F">
            <w:rPr>
              <w:rFonts w:ascii="Arial" w:hAnsi="Arial" w:cs="Arial"/>
              <w:b/>
              <w:sz w:val="24"/>
              <w:szCs w:val="24"/>
              <w:lang w:val="ro-RO"/>
            </w:rPr>
            <w:t xml:space="preserve"> DIRECTOR EXECUTIV,                                              ŞEF SERVICIU AVIZE, </w:t>
          </w:r>
        </w:p>
        <w:p w:rsidR="000F4EAD" w:rsidRPr="00103A8F" w:rsidRDefault="000F4EAD" w:rsidP="000F4EAD">
          <w:pPr>
            <w:spacing w:after="0" w:line="240" w:lineRule="auto"/>
            <w:jc w:val="both"/>
            <w:rPr>
              <w:rFonts w:ascii="Arial" w:hAnsi="Arial" w:cs="Arial"/>
              <w:b/>
              <w:sz w:val="24"/>
              <w:szCs w:val="24"/>
              <w:lang w:val="ro-RO"/>
            </w:rPr>
          </w:pPr>
          <w:r w:rsidRPr="00103A8F">
            <w:rPr>
              <w:rFonts w:ascii="Arial" w:hAnsi="Arial" w:cs="Arial"/>
              <w:b/>
              <w:sz w:val="24"/>
              <w:szCs w:val="24"/>
              <w:lang w:val="ro-RO"/>
            </w:rPr>
            <w:t xml:space="preserve">                                                                                            ACORDURI, AUTORIZAŢII,</w:t>
          </w:r>
        </w:p>
        <w:p w:rsidR="000F4EAD" w:rsidRPr="00103A8F" w:rsidRDefault="000F4EAD" w:rsidP="000F4EAD">
          <w:pPr>
            <w:spacing w:after="0" w:line="240" w:lineRule="auto"/>
            <w:jc w:val="both"/>
            <w:rPr>
              <w:rFonts w:ascii="Arial" w:hAnsi="Arial" w:cs="Arial"/>
              <w:b/>
              <w:sz w:val="24"/>
              <w:szCs w:val="24"/>
              <w:lang w:val="ro-RO"/>
            </w:rPr>
          </w:pPr>
          <w:r w:rsidRPr="00103A8F">
            <w:rPr>
              <w:rFonts w:ascii="Arial" w:hAnsi="Arial" w:cs="Arial"/>
              <w:b/>
              <w:sz w:val="24"/>
              <w:szCs w:val="24"/>
              <w:lang w:val="ro-RO"/>
            </w:rPr>
            <w:t xml:space="preserve">          Ionel Stelian NAICU                     </w:t>
          </w:r>
          <w:r w:rsidR="00427497" w:rsidRPr="00103A8F">
            <w:rPr>
              <w:rFonts w:ascii="Arial" w:hAnsi="Arial" w:cs="Arial"/>
              <w:b/>
              <w:sz w:val="24"/>
              <w:szCs w:val="24"/>
              <w:lang w:val="ro-RO"/>
            </w:rPr>
            <w:t xml:space="preserve">                               Ruxandra HAŞEGAN</w:t>
          </w:r>
        </w:p>
        <w:p w:rsidR="000F4EAD" w:rsidRPr="00103A8F" w:rsidRDefault="00427497" w:rsidP="000F4EAD">
          <w:pPr>
            <w:spacing w:after="0" w:line="240" w:lineRule="auto"/>
            <w:jc w:val="both"/>
            <w:rPr>
              <w:rFonts w:ascii="Arial" w:hAnsi="Arial" w:cs="Arial"/>
              <w:b/>
              <w:sz w:val="24"/>
              <w:szCs w:val="24"/>
              <w:lang w:val="ro-RO"/>
            </w:rPr>
          </w:pPr>
          <w:r w:rsidRPr="00103A8F">
            <w:rPr>
              <w:rFonts w:ascii="Arial" w:hAnsi="Arial" w:cs="Arial"/>
              <w:b/>
              <w:sz w:val="24"/>
              <w:szCs w:val="24"/>
              <w:lang w:val="ro-RO"/>
            </w:rPr>
            <w:t xml:space="preserve"> </w:t>
          </w:r>
        </w:p>
        <w:p w:rsidR="000F4EAD" w:rsidRPr="00103A8F" w:rsidRDefault="000F4EAD" w:rsidP="000F4EAD">
          <w:pPr>
            <w:spacing w:after="0" w:line="240" w:lineRule="auto"/>
            <w:jc w:val="both"/>
            <w:rPr>
              <w:rFonts w:ascii="Arial" w:hAnsi="Arial" w:cs="Arial"/>
              <w:b/>
              <w:caps/>
              <w:sz w:val="24"/>
              <w:szCs w:val="24"/>
              <w:lang w:val="ro-RO"/>
            </w:rPr>
          </w:pPr>
          <w:r w:rsidRPr="00103A8F">
            <w:rPr>
              <w:rFonts w:ascii="Arial" w:hAnsi="Arial" w:cs="Arial"/>
              <w:b/>
              <w:caps/>
              <w:sz w:val="24"/>
              <w:szCs w:val="24"/>
              <w:lang w:val="ro-RO"/>
            </w:rPr>
            <w:t xml:space="preserve"> </w:t>
          </w:r>
        </w:p>
        <w:p w:rsidR="000F4EAD" w:rsidRPr="00103A8F" w:rsidRDefault="000F4EAD" w:rsidP="000F4EAD">
          <w:pPr>
            <w:spacing w:after="0" w:line="240" w:lineRule="auto"/>
            <w:jc w:val="both"/>
            <w:rPr>
              <w:rFonts w:ascii="Arial" w:hAnsi="Arial" w:cs="Arial"/>
              <w:b/>
              <w:caps/>
              <w:sz w:val="24"/>
              <w:szCs w:val="24"/>
              <w:lang w:val="ro-RO"/>
            </w:rPr>
          </w:pPr>
        </w:p>
        <w:p w:rsidR="000F4EAD" w:rsidRPr="00103A8F" w:rsidRDefault="000F4EAD" w:rsidP="000F4EAD">
          <w:pPr>
            <w:spacing w:after="0" w:line="240" w:lineRule="auto"/>
            <w:jc w:val="both"/>
            <w:rPr>
              <w:rFonts w:ascii="Arial" w:hAnsi="Arial" w:cs="Arial"/>
              <w:b/>
              <w:sz w:val="24"/>
              <w:szCs w:val="24"/>
              <w:lang w:val="ro-RO"/>
            </w:rPr>
          </w:pPr>
          <w:r w:rsidRPr="00103A8F">
            <w:rPr>
              <w:rFonts w:ascii="Arial" w:hAnsi="Arial" w:cs="Arial"/>
              <w:b/>
              <w:caps/>
              <w:sz w:val="24"/>
              <w:szCs w:val="24"/>
              <w:lang w:val="ro-RO"/>
            </w:rPr>
            <w:t xml:space="preserve">            </w:t>
          </w:r>
          <w:r w:rsidRPr="00103A8F">
            <w:rPr>
              <w:rFonts w:ascii="Arial" w:hAnsi="Arial" w:cs="Arial"/>
              <w:b/>
              <w:sz w:val="24"/>
              <w:szCs w:val="24"/>
              <w:lang w:val="ro-RO"/>
            </w:rPr>
            <w:t xml:space="preserve">                                                                                            </w:t>
          </w:r>
        </w:p>
        <w:p w:rsidR="000F4EAD" w:rsidRPr="00103A8F" w:rsidRDefault="000F4EAD" w:rsidP="000F4EAD">
          <w:pPr>
            <w:spacing w:after="0" w:line="240" w:lineRule="auto"/>
            <w:ind w:left="360"/>
            <w:jc w:val="both"/>
            <w:rPr>
              <w:rFonts w:ascii="Arial" w:hAnsi="Arial" w:cs="Arial"/>
              <w:b/>
              <w:sz w:val="24"/>
              <w:szCs w:val="24"/>
              <w:lang w:val="ro-RO"/>
            </w:rPr>
          </w:pPr>
        </w:p>
        <w:p w:rsidR="000F4EAD" w:rsidRPr="00103A8F" w:rsidRDefault="000F4EAD" w:rsidP="000F4EAD">
          <w:pPr>
            <w:spacing w:after="0" w:line="240" w:lineRule="auto"/>
            <w:ind w:left="360"/>
            <w:jc w:val="center"/>
            <w:rPr>
              <w:rFonts w:ascii="Arial" w:hAnsi="Arial" w:cs="Arial"/>
              <w:b/>
              <w:sz w:val="24"/>
              <w:szCs w:val="24"/>
              <w:lang w:val="ro-RO"/>
            </w:rPr>
          </w:pPr>
          <w:r w:rsidRPr="00103A8F">
            <w:rPr>
              <w:rFonts w:ascii="Arial" w:hAnsi="Arial" w:cs="Arial"/>
              <w:b/>
              <w:sz w:val="24"/>
              <w:szCs w:val="24"/>
              <w:lang w:val="ro-RO"/>
            </w:rPr>
            <w:t xml:space="preserve">                ÎNTOCMIT,</w:t>
          </w:r>
        </w:p>
        <w:p w:rsidR="000F4EAD" w:rsidRPr="00103A8F" w:rsidRDefault="000F4EAD" w:rsidP="000F4EAD">
          <w:pPr>
            <w:spacing w:after="0" w:line="240" w:lineRule="auto"/>
            <w:ind w:left="360"/>
            <w:jc w:val="center"/>
            <w:rPr>
              <w:rFonts w:ascii="Arial" w:hAnsi="Arial" w:cs="Arial"/>
              <w:b/>
              <w:sz w:val="24"/>
              <w:szCs w:val="24"/>
              <w:lang w:val="ro-RO"/>
            </w:rPr>
          </w:pPr>
          <w:r w:rsidRPr="00103A8F">
            <w:rPr>
              <w:rFonts w:ascii="Arial" w:hAnsi="Arial" w:cs="Arial"/>
              <w:b/>
              <w:sz w:val="24"/>
              <w:szCs w:val="24"/>
              <w:lang w:val="ro-RO"/>
            </w:rPr>
            <w:t xml:space="preserve">                     Ing. Mihaela CERCIU</w:t>
          </w:r>
        </w:p>
        <w:p w:rsidR="000F4EAD" w:rsidRPr="00103A8F" w:rsidRDefault="000F4EAD" w:rsidP="000F4EAD">
          <w:pPr>
            <w:spacing w:after="0" w:line="240" w:lineRule="auto"/>
            <w:ind w:left="57"/>
            <w:rPr>
              <w:rFonts w:ascii="Arial" w:hAnsi="Arial" w:cs="Arial"/>
              <w:b/>
              <w:sz w:val="24"/>
              <w:szCs w:val="24"/>
              <w:lang w:val="ro-RO"/>
            </w:rPr>
          </w:pPr>
        </w:p>
        <w:p w:rsidR="000F4EAD" w:rsidRPr="00103A8F" w:rsidRDefault="000F4EAD" w:rsidP="000F4EAD">
          <w:pPr>
            <w:spacing w:after="0" w:line="240" w:lineRule="auto"/>
            <w:ind w:left="57"/>
            <w:rPr>
              <w:rFonts w:ascii="Arial" w:hAnsi="Arial" w:cs="Arial"/>
              <w:b/>
              <w:sz w:val="24"/>
              <w:szCs w:val="24"/>
              <w:lang w:val="ro-RO"/>
            </w:rPr>
          </w:pPr>
        </w:p>
        <w:p w:rsidR="000F4EAD" w:rsidRPr="00103A8F" w:rsidRDefault="000F4EAD" w:rsidP="000F4EAD">
          <w:pPr>
            <w:spacing w:after="0" w:line="240" w:lineRule="auto"/>
            <w:jc w:val="center"/>
            <w:rPr>
              <w:rFonts w:ascii="Arial" w:hAnsi="Arial" w:cs="Arial"/>
              <w:b/>
              <w:sz w:val="24"/>
              <w:szCs w:val="24"/>
              <w:lang w:val="ro-RO"/>
            </w:rPr>
          </w:pPr>
          <w:r w:rsidRPr="00103A8F">
            <w:rPr>
              <w:rFonts w:ascii="Arial" w:hAnsi="Arial" w:cs="Arial"/>
              <w:b/>
              <w:sz w:val="24"/>
              <w:szCs w:val="24"/>
              <w:lang w:val="ro-RO"/>
            </w:rPr>
            <w:t xml:space="preserve"> </w:t>
          </w:r>
        </w:p>
        <w:p w:rsidR="0033017C" w:rsidRPr="00103A8F" w:rsidRDefault="000F4EAD" w:rsidP="0033017C">
          <w:pPr>
            <w:spacing w:after="0" w:line="360" w:lineRule="auto"/>
            <w:ind w:left="2880" w:firstLine="720"/>
            <w:rPr>
              <w:rFonts w:ascii="Arial" w:hAnsi="Arial" w:cs="Arial"/>
              <w:b/>
              <w:bCs/>
              <w:sz w:val="24"/>
              <w:szCs w:val="24"/>
              <w:lang w:val="ro-RO"/>
            </w:rPr>
          </w:pPr>
          <w:r w:rsidRPr="00103A8F">
            <w:rPr>
              <w:rFonts w:ascii="Arial" w:hAnsi="Arial" w:cs="Arial"/>
              <w:b/>
              <w:sz w:val="24"/>
              <w:szCs w:val="24"/>
              <w:lang w:val="ro-RO"/>
            </w:rPr>
            <w:t xml:space="preserve"> </w:t>
          </w:r>
        </w:p>
        <w:p w:rsidR="0033017C" w:rsidRPr="00103A8F" w:rsidRDefault="00103A8F" w:rsidP="0033017C">
          <w:pPr>
            <w:spacing w:after="0" w:line="360" w:lineRule="auto"/>
            <w:jc w:val="both"/>
            <w:rPr>
              <w:rFonts w:ascii="Arial" w:hAnsi="Arial" w:cs="Arial"/>
              <w:bCs/>
              <w:sz w:val="24"/>
              <w:szCs w:val="24"/>
              <w:lang w:val="ro-RO"/>
            </w:rPr>
          </w:pPr>
        </w:p>
      </w:sdtContent>
    </w:sdt>
    <w:p w:rsidR="0033017C" w:rsidRPr="00103A8F" w:rsidRDefault="0033017C" w:rsidP="0033017C">
      <w:pPr>
        <w:spacing w:after="0" w:line="360" w:lineRule="auto"/>
        <w:jc w:val="both"/>
        <w:rPr>
          <w:rFonts w:ascii="Arial" w:hAnsi="Arial" w:cs="Arial"/>
          <w:bCs/>
          <w:sz w:val="24"/>
          <w:szCs w:val="24"/>
          <w:lang w:val="ro-RO"/>
        </w:rPr>
      </w:pPr>
    </w:p>
    <w:p w:rsidR="009B2FDD" w:rsidRPr="00103A8F" w:rsidRDefault="009B2FDD" w:rsidP="009B2FDD">
      <w:pPr>
        <w:spacing w:after="0" w:line="240" w:lineRule="auto"/>
        <w:ind w:left="57"/>
        <w:rPr>
          <w:rFonts w:ascii="Arial" w:hAnsi="Arial" w:cs="Arial"/>
          <w:b/>
          <w:sz w:val="24"/>
          <w:szCs w:val="24"/>
          <w:lang w:val="ro-RO"/>
        </w:rPr>
      </w:pPr>
      <w:r w:rsidRPr="00103A8F">
        <w:rPr>
          <w:rFonts w:ascii="Arial" w:hAnsi="Arial" w:cs="Arial"/>
          <w:b/>
          <w:sz w:val="24"/>
          <w:szCs w:val="24"/>
          <w:lang w:val="ro-RO"/>
        </w:rPr>
        <w:t xml:space="preserve">   </w:t>
      </w:r>
    </w:p>
    <w:p w:rsidR="008F01A6" w:rsidRPr="00103A8F" w:rsidRDefault="008F01A6" w:rsidP="00182C3F">
      <w:pPr>
        <w:spacing w:after="0" w:line="240" w:lineRule="auto"/>
        <w:ind w:left="57"/>
        <w:rPr>
          <w:rFonts w:ascii="Arial" w:hAnsi="Arial" w:cs="Arial"/>
          <w:b/>
          <w:sz w:val="24"/>
          <w:szCs w:val="24"/>
          <w:lang w:val="ro-RO"/>
        </w:rPr>
      </w:pPr>
    </w:p>
    <w:p w:rsidR="008F01A6" w:rsidRPr="00103A8F" w:rsidRDefault="008F01A6" w:rsidP="00182C3F">
      <w:pPr>
        <w:spacing w:after="0" w:line="240" w:lineRule="auto"/>
        <w:ind w:left="57"/>
        <w:rPr>
          <w:rFonts w:ascii="Arial" w:hAnsi="Arial" w:cs="Arial"/>
          <w:b/>
          <w:sz w:val="24"/>
          <w:szCs w:val="24"/>
          <w:lang w:val="ro-RO"/>
        </w:rPr>
      </w:pPr>
    </w:p>
    <w:p w:rsidR="00A34670" w:rsidRPr="00103A8F" w:rsidRDefault="00765E5E" w:rsidP="00A34670">
      <w:pPr>
        <w:spacing w:after="0" w:line="240" w:lineRule="auto"/>
        <w:jc w:val="center"/>
        <w:rPr>
          <w:rFonts w:ascii="Arial" w:hAnsi="Arial" w:cs="Arial"/>
          <w:sz w:val="24"/>
          <w:szCs w:val="24"/>
          <w:lang w:val="ro-RO"/>
        </w:rPr>
      </w:pPr>
      <w:r w:rsidRPr="00103A8F">
        <w:rPr>
          <w:rFonts w:ascii="Arial" w:hAnsi="Arial" w:cs="Arial"/>
          <w:b/>
          <w:sz w:val="24"/>
          <w:szCs w:val="24"/>
          <w:lang w:val="ro-RO"/>
        </w:rPr>
        <w:t xml:space="preserve"> </w:t>
      </w:r>
    </w:p>
    <w:p w:rsidR="00182C3F" w:rsidRPr="00103A8F" w:rsidRDefault="00182C3F" w:rsidP="00182C3F">
      <w:pPr>
        <w:spacing w:after="0" w:line="240" w:lineRule="auto"/>
        <w:ind w:left="57"/>
        <w:rPr>
          <w:rFonts w:ascii="Arial" w:hAnsi="Arial" w:cs="Arial"/>
          <w:b/>
          <w:sz w:val="24"/>
          <w:szCs w:val="24"/>
          <w:lang w:val="ro-RO"/>
        </w:rPr>
      </w:pPr>
    </w:p>
    <w:sectPr w:rsidR="00182C3F" w:rsidRPr="00103A8F"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BD" w:rsidRDefault="008771BD" w:rsidP="0010560A">
      <w:pPr>
        <w:spacing w:after="0" w:line="240" w:lineRule="auto"/>
      </w:pPr>
      <w:r>
        <w:separator/>
      </w:r>
    </w:p>
  </w:endnote>
  <w:endnote w:type="continuationSeparator" w:id="0">
    <w:p w:rsidR="008771BD" w:rsidRDefault="008771B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103A8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60169100"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103A8F" w:rsidRPr="00103A8F">
      <w:rPr>
        <w:rFonts w:ascii="Arial" w:hAnsi="Arial" w:cs="Arial"/>
        <w:noProof/>
        <w:lang w:val="ro-RO"/>
      </w:rPr>
      <w:t>5</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103A8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60169102"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BD" w:rsidRDefault="008771BD" w:rsidP="0010560A">
      <w:pPr>
        <w:spacing w:after="0" w:line="240" w:lineRule="auto"/>
      </w:pPr>
      <w:r>
        <w:separator/>
      </w:r>
    </w:p>
  </w:footnote>
  <w:footnote w:type="continuationSeparator" w:id="0">
    <w:p w:rsidR="008771BD" w:rsidRDefault="008771B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44DD" w:rsidRDefault="003644DD" w:rsidP="003644DD">
    <w:pPr>
      <w:pStyle w:val="Antet"/>
      <w:tabs>
        <w:tab w:val="clear" w:pos="4680"/>
      </w:tabs>
      <w:jc w:val="center"/>
      <w:rPr>
        <w:rFonts w:cs="Calibri"/>
        <w:lang w:eastAsia="ar-SA"/>
      </w:rPr>
    </w:pPr>
  </w:p>
  <w:p w:rsidR="003644DD" w:rsidRDefault="00765E5E" w:rsidP="003644DD">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A8F">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70" DrawAspect="Content" ObjectID="_1560169101" r:id="rId3"/>
      </w:pict>
    </w:r>
  </w:p>
  <w:p w:rsidR="003644DD" w:rsidRPr="00B6027F" w:rsidRDefault="00D23137" w:rsidP="0031689C">
    <w:pPr>
      <w:pStyle w:val="Antet"/>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lang w:val="ro-RO"/>
      </w:rPr>
      <w:t>Ministerul Mediului</w:t>
    </w:r>
  </w:p>
  <w:p w:rsidR="003644DD" w:rsidRPr="00B6027F" w:rsidRDefault="003644DD" w:rsidP="003644DD">
    <w:pPr>
      <w:pStyle w:val="Antet"/>
      <w:tabs>
        <w:tab w:val="clear" w:pos="4680"/>
      </w:tabs>
      <w:jc w:val="center"/>
      <w:rPr>
        <w:rFonts w:ascii="Times New Roman" w:hAnsi="Times New Roman"/>
        <w:b/>
        <w:sz w:val="36"/>
        <w:szCs w:val="36"/>
        <w:lang w:val="ro-RO" w:eastAsia="ar-SA"/>
      </w:rPr>
    </w:pPr>
    <w:r w:rsidRPr="00B6027F">
      <w:rPr>
        <w:rFonts w:ascii="Times New Roman" w:hAnsi="Times New Roman"/>
        <w:b/>
        <w:color w:val="00214E"/>
        <w:sz w:val="36"/>
        <w:szCs w:val="36"/>
        <w:lang w:val="ro-RO"/>
      </w:rPr>
      <w:t>Agenţia Naţională pentru Protecţia Mediului</w:t>
    </w:r>
  </w:p>
  <w:p w:rsidR="003644DD" w:rsidRPr="00B6027F" w:rsidRDefault="003644DD"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B6027F">
      <w:tc>
        <w:tcPr>
          <w:tcW w:w="9833" w:type="dxa"/>
          <w:tcBorders>
            <w:top w:val="single" w:sz="8" w:space="0" w:color="000000"/>
            <w:bottom w:val="single" w:sz="8" w:space="0" w:color="000000"/>
          </w:tcBorders>
          <w:shd w:val="clear" w:color="auto" w:fill="DBE5F1"/>
        </w:tcPr>
        <w:p w:rsidR="003644DD" w:rsidRPr="00B6027F" w:rsidRDefault="003644DD" w:rsidP="00EC7E4C">
          <w:pPr>
            <w:pStyle w:val="Antet"/>
            <w:tabs>
              <w:tab w:val="clear" w:pos="4680"/>
              <w:tab w:val="clear" w:pos="9360"/>
            </w:tabs>
            <w:spacing w:before="120"/>
            <w:jc w:val="center"/>
            <w:rPr>
              <w:rFonts w:ascii="Times New Roman" w:hAnsi="Times New Roman"/>
              <w:b/>
              <w:bCs/>
              <w:color w:val="00214E"/>
              <w:sz w:val="36"/>
              <w:szCs w:val="36"/>
              <w:lang w:val="ro-RO"/>
            </w:rPr>
          </w:pPr>
          <w:r w:rsidRPr="00B6027F">
            <w:rPr>
              <w:rFonts w:ascii="Times New Roman" w:hAnsi="Times New Roman"/>
              <w:b/>
              <w:bCs/>
              <w:color w:val="00214E"/>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3A8F"/>
    <w:rsid w:val="0010560A"/>
    <w:rsid w:val="00117B92"/>
    <w:rsid w:val="00117CBE"/>
    <w:rsid w:val="001214E3"/>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2392"/>
    <w:rsid w:val="00315A4B"/>
    <w:rsid w:val="0031689C"/>
    <w:rsid w:val="0031718B"/>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307A"/>
    <w:rsid w:val="0051632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32161D"/>
    <w:rsid w:val="0039619B"/>
    <w:rsid w:val="005C7DCB"/>
    <w:rsid w:val="00D12E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F001-0A35-43FA-B334-E5D14769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9588</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11218</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2017-06-13T06:52:00Z</cp:lastPrinted>
  <dcterms:created xsi:type="dcterms:W3CDTF">2017-06-28T12:32:00Z</dcterms:created>
  <dcterms:modified xsi:type="dcterms:W3CDTF">2017-06-28T12:32:00Z</dcterms:modified>
</cp:coreProperties>
</file>