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36" w:rsidRPr="0076571A" w:rsidRDefault="00574C36" w:rsidP="00E61E0E">
      <w:pPr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85006B" w:rsidRDefault="0085006B" w:rsidP="001E7650">
      <w:pPr>
        <w:pStyle w:val="Titlu1"/>
        <w:spacing w:after="120"/>
        <w:rPr>
          <w:rFonts w:ascii="Times New Roman" w:hAnsi="Times New Roman" w:cs="Times New Roman"/>
          <w:sz w:val="24"/>
          <w:lang w:val="ro-RO"/>
        </w:rPr>
      </w:pPr>
    </w:p>
    <w:p w:rsidR="001E7650" w:rsidRPr="002B4964" w:rsidRDefault="001E7650" w:rsidP="001E7650">
      <w:pPr>
        <w:pStyle w:val="Titlu1"/>
        <w:spacing w:after="120"/>
        <w:rPr>
          <w:rFonts w:ascii="Times New Roman" w:hAnsi="Times New Roman" w:cs="Times New Roman"/>
          <w:b w:val="0"/>
          <w:bCs w:val="0"/>
          <w:sz w:val="24"/>
          <w:lang w:val="ro-RO"/>
        </w:rPr>
      </w:pPr>
      <w:r w:rsidRPr="002B4964">
        <w:rPr>
          <w:rFonts w:ascii="Times New Roman" w:hAnsi="Times New Roman" w:cs="Times New Roman"/>
          <w:sz w:val="24"/>
          <w:lang w:val="ro-RO"/>
        </w:rPr>
        <w:t xml:space="preserve">DECIZIA ETAPEI DE ÎNCADRARE </w:t>
      </w:r>
    </w:p>
    <w:p w:rsidR="001E7650" w:rsidRPr="002B4964" w:rsidRDefault="002B4964" w:rsidP="001E7650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i w:val="0"/>
          <w:sz w:val="24"/>
          <w:szCs w:val="24"/>
          <w:lang w:val="ro-RO"/>
        </w:rPr>
        <w:t>draft</w:t>
      </w:r>
      <w:proofErr w:type="spellEnd"/>
    </w:p>
    <w:p w:rsidR="00A34670" w:rsidRPr="002B4964" w:rsidRDefault="00A34670" w:rsidP="0018263A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E7650" w:rsidRPr="002B4964" w:rsidRDefault="001E7650" w:rsidP="001E765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Pr="002B496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512F1" w:rsidRPr="002B4964">
        <w:rPr>
          <w:rFonts w:ascii="Times New Roman" w:hAnsi="Times New Roman"/>
          <w:b/>
          <w:sz w:val="24"/>
          <w:szCs w:val="24"/>
          <w:lang w:val="ro-RO"/>
        </w:rPr>
        <w:t xml:space="preserve">SC </w:t>
      </w:r>
      <w:r w:rsidR="00E95EC9" w:rsidRPr="002B4964">
        <w:rPr>
          <w:rFonts w:ascii="Times New Roman" w:hAnsi="Times New Roman"/>
          <w:b/>
          <w:sz w:val="24"/>
          <w:szCs w:val="24"/>
          <w:lang w:val="ro-RO"/>
        </w:rPr>
        <w:t>STONEBORN</w:t>
      </w:r>
      <w:r w:rsidR="00B512F1" w:rsidRPr="002B4964">
        <w:rPr>
          <w:rFonts w:ascii="Times New Roman" w:hAnsi="Times New Roman"/>
          <w:b/>
          <w:sz w:val="24"/>
          <w:szCs w:val="24"/>
          <w:lang w:val="ro-RO"/>
        </w:rPr>
        <w:t xml:space="preserve"> SRL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, cu sediul </w:t>
      </w:r>
      <w:r w:rsidR="00E95EC9" w:rsidRPr="002B4964">
        <w:rPr>
          <w:rFonts w:ascii="Times New Roman" w:hAnsi="Times New Roman"/>
          <w:sz w:val="24"/>
          <w:szCs w:val="24"/>
          <w:lang w:val="ro-RO"/>
        </w:rPr>
        <w:t>judeţul Sibiu, comuna Șelimbăr</w:t>
      </w:r>
      <w:r w:rsidR="00B512F1" w:rsidRPr="002B4964">
        <w:rPr>
          <w:rFonts w:ascii="Times New Roman" w:hAnsi="Times New Roman"/>
          <w:sz w:val="24"/>
          <w:szCs w:val="24"/>
          <w:lang w:val="ro-RO"/>
        </w:rPr>
        <w:t>,</w:t>
      </w:r>
      <w:r w:rsidR="00E95EC9" w:rsidRPr="002B4964">
        <w:rPr>
          <w:rFonts w:ascii="Times New Roman" w:hAnsi="Times New Roman"/>
          <w:sz w:val="24"/>
          <w:szCs w:val="24"/>
          <w:lang w:val="ro-RO"/>
        </w:rPr>
        <w:t xml:space="preserve"> str. Mihai Viteazu, nr. 104,</w:t>
      </w:r>
      <w:r w:rsidR="00B512F1"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înregistrată la A.P.M. Sibiu cu nr. </w:t>
      </w:r>
      <w:r w:rsidR="00E95EC9" w:rsidRPr="002B4964">
        <w:rPr>
          <w:rFonts w:ascii="Times New Roman" w:hAnsi="Times New Roman"/>
          <w:sz w:val="24"/>
          <w:szCs w:val="24"/>
          <w:lang w:val="ro-RO"/>
        </w:rPr>
        <w:t>91</w:t>
      </w:r>
      <w:r w:rsidR="00922D52">
        <w:rPr>
          <w:rFonts w:ascii="Times New Roman" w:hAnsi="Times New Roman"/>
          <w:sz w:val="24"/>
          <w:szCs w:val="24"/>
          <w:lang w:val="ro-RO"/>
        </w:rPr>
        <w:t>5</w:t>
      </w:r>
      <w:r w:rsidR="00E95EC9" w:rsidRPr="002B4964">
        <w:rPr>
          <w:rFonts w:ascii="Times New Roman" w:hAnsi="Times New Roman"/>
          <w:sz w:val="24"/>
          <w:szCs w:val="24"/>
          <w:lang w:val="ro-RO"/>
        </w:rPr>
        <w:t>/19.01.2018</w:t>
      </w:r>
      <w:r w:rsidRPr="002B4964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a completărilor înregistrate la nr. </w:t>
      </w:r>
      <w:r w:rsidR="00E95EC9" w:rsidRPr="002B4964">
        <w:rPr>
          <w:rFonts w:ascii="Times New Roman" w:hAnsi="Times New Roman"/>
          <w:sz w:val="24"/>
          <w:szCs w:val="24"/>
          <w:lang w:val="ro-RO"/>
        </w:rPr>
        <w:t>217</w:t>
      </w:r>
      <w:r w:rsidR="00922D52">
        <w:rPr>
          <w:rFonts w:ascii="Times New Roman" w:hAnsi="Times New Roman"/>
          <w:sz w:val="24"/>
          <w:szCs w:val="24"/>
          <w:lang w:val="ro-RO"/>
        </w:rPr>
        <w:t>1</w:t>
      </w:r>
      <w:r w:rsidR="00E95EC9" w:rsidRPr="002B4964">
        <w:rPr>
          <w:rFonts w:ascii="Times New Roman" w:hAnsi="Times New Roman"/>
          <w:sz w:val="24"/>
          <w:szCs w:val="24"/>
          <w:lang w:val="ro-RO"/>
        </w:rPr>
        <w:t>/15.02.2018</w:t>
      </w:r>
      <w:r w:rsidRPr="002B4964">
        <w:rPr>
          <w:rFonts w:ascii="Times New Roman" w:hAnsi="Times New Roman"/>
          <w:sz w:val="24"/>
          <w:szCs w:val="24"/>
          <w:lang w:val="ro-RO"/>
        </w:rPr>
        <w:t>, în baza:</w:t>
      </w:r>
    </w:p>
    <w:p w:rsidR="001E7650" w:rsidRPr="002B4964" w:rsidRDefault="001E7650" w:rsidP="0079567B">
      <w:pPr>
        <w:pStyle w:val="Listparagraf"/>
        <w:numPr>
          <w:ilvl w:val="0"/>
          <w:numId w:val="2"/>
        </w:numPr>
        <w:tabs>
          <w:tab w:val="left" w:pos="0"/>
        </w:tabs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2B4964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 </w:t>
      </w:r>
    </w:p>
    <w:p w:rsidR="001E7650" w:rsidRPr="002B4964" w:rsidRDefault="001E7650" w:rsidP="0079567B">
      <w:pPr>
        <w:pStyle w:val="Listparagraf"/>
        <w:numPr>
          <w:ilvl w:val="0"/>
          <w:numId w:val="2"/>
        </w:numPr>
        <w:tabs>
          <w:tab w:val="left" w:pos="-851"/>
          <w:tab w:val="left" w:pos="0"/>
        </w:tabs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2B4964">
        <w:rPr>
          <w:rFonts w:ascii="Times New Roman" w:hAnsi="Times New Roman"/>
          <w:sz w:val="24"/>
          <w:szCs w:val="24"/>
          <w:lang w:val="ro-RO"/>
        </w:rPr>
        <w:t>sǎlbatice</w:t>
      </w:r>
      <w:proofErr w:type="spellEnd"/>
      <w:r w:rsidRPr="002B4964">
        <w:rPr>
          <w:rFonts w:ascii="Times New Roman" w:hAnsi="Times New Roman"/>
          <w:sz w:val="24"/>
          <w:szCs w:val="24"/>
          <w:lang w:val="ro-RO"/>
        </w:rPr>
        <w:t xml:space="preserve">, cu </w:t>
      </w:r>
      <w:proofErr w:type="spellStart"/>
      <w:r w:rsidRPr="002B4964">
        <w:rPr>
          <w:rFonts w:ascii="Times New Roman" w:hAnsi="Times New Roman"/>
          <w:sz w:val="24"/>
          <w:szCs w:val="24"/>
          <w:lang w:val="ro-RO"/>
        </w:rPr>
        <w:t>modificǎrile</w:t>
      </w:r>
      <w:proofErr w:type="spellEnd"/>
      <w:r w:rsidRPr="002B4964">
        <w:rPr>
          <w:rFonts w:ascii="Times New Roman" w:hAnsi="Times New Roman"/>
          <w:sz w:val="24"/>
          <w:szCs w:val="24"/>
          <w:lang w:val="ro-RO"/>
        </w:rPr>
        <w:t xml:space="preserve"> şi </w:t>
      </w:r>
      <w:proofErr w:type="spellStart"/>
      <w:r w:rsidRPr="002B4964">
        <w:rPr>
          <w:rFonts w:ascii="Times New Roman" w:hAnsi="Times New Roman"/>
          <w:sz w:val="24"/>
          <w:szCs w:val="24"/>
          <w:lang w:val="ro-RO"/>
        </w:rPr>
        <w:t>completǎrile</w:t>
      </w:r>
      <w:proofErr w:type="spellEnd"/>
      <w:r w:rsidRPr="002B4964">
        <w:rPr>
          <w:rFonts w:ascii="Times New Roman" w:hAnsi="Times New Roman"/>
          <w:sz w:val="24"/>
          <w:szCs w:val="24"/>
          <w:lang w:val="ro-RO"/>
        </w:rPr>
        <w:t xml:space="preserve"> ulterioare, aprobată prin </w:t>
      </w:r>
      <w:r w:rsidRPr="002B4964">
        <w:rPr>
          <w:rFonts w:ascii="Times New Roman" w:hAnsi="Times New Roman"/>
          <w:b/>
          <w:sz w:val="24"/>
          <w:szCs w:val="24"/>
          <w:lang w:val="ro-RO"/>
        </w:rPr>
        <w:t>Legea nr. 49/2011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1E7650" w:rsidRPr="002B4964" w:rsidRDefault="001E7650" w:rsidP="001E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A.P.M. Sibiu decide, ca urmare a consultărilor desfăşurate în cadrul şedinţei Comisiei de Analiză Tehnică din data de </w:t>
      </w:r>
      <w:r w:rsidR="00E95EC9" w:rsidRPr="002B4964">
        <w:rPr>
          <w:rFonts w:ascii="Times New Roman" w:hAnsi="Times New Roman"/>
          <w:sz w:val="24"/>
          <w:szCs w:val="24"/>
          <w:lang w:val="ro-RO"/>
        </w:rPr>
        <w:t>14.02.2018,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că proiectul </w:t>
      </w:r>
      <w:r w:rsidR="00E95EC9" w:rsidRPr="002B4964">
        <w:rPr>
          <w:rFonts w:ascii="Times New Roman" w:hAnsi="Times New Roman"/>
          <w:b/>
          <w:sz w:val="24"/>
          <w:szCs w:val="24"/>
          <w:lang w:val="ro-RO"/>
        </w:rPr>
        <w:t>Execuţie</w:t>
      </w:r>
      <w:r w:rsidRPr="002B496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512F1" w:rsidRPr="002B4964">
        <w:rPr>
          <w:rFonts w:ascii="Times New Roman" w:hAnsi="Times New Roman"/>
          <w:b/>
          <w:sz w:val="24"/>
          <w:szCs w:val="24"/>
          <w:lang w:val="ro-RO"/>
        </w:rPr>
        <w:t xml:space="preserve">iaz piscicol, 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propus a fi amplasat în </w:t>
      </w:r>
      <w:r w:rsidR="00E95EC9" w:rsidRPr="002B4964">
        <w:rPr>
          <w:rFonts w:ascii="Times New Roman" w:hAnsi="Times New Roman"/>
          <w:sz w:val="24"/>
          <w:szCs w:val="24"/>
          <w:lang w:val="ro-RO"/>
        </w:rPr>
        <w:t>comuna</w:t>
      </w:r>
      <w:r w:rsidR="00B512F1" w:rsidRPr="002B496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95EC9" w:rsidRPr="002B4964">
        <w:rPr>
          <w:rFonts w:ascii="Times New Roman" w:hAnsi="Times New Roman"/>
          <w:b/>
          <w:sz w:val="24"/>
          <w:szCs w:val="24"/>
          <w:lang w:val="ro-RO"/>
        </w:rPr>
        <w:t>Porumbacu de Jos, sat Colun</w:t>
      </w:r>
      <w:r w:rsidR="00B512F1" w:rsidRPr="002B4964">
        <w:rPr>
          <w:rFonts w:ascii="Times New Roman" w:hAnsi="Times New Roman"/>
          <w:b/>
          <w:sz w:val="24"/>
          <w:szCs w:val="24"/>
          <w:lang w:val="ro-RO"/>
        </w:rPr>
        <w:t xml:space="preserve">, extravilan, </w:t>
      </w:r>
      <w:r w:rsidR="005541C4" w:rsidRPr="002B4964">
        <w:rPr>
          <w:rFonts w:ascii="Times New Roman" w:hAnsi="Times New Roman"/>
          <w:sz w:val="24"/>
          <w:szCs w:val="24"/>
          <w:lang w:val="ro-RO"/>
        </w:rPr>
        <w:t>CF nr. 10826</w:t>
      </w:r>
      <w:r w:rsidR="00922D52">
        <w:rPr>
          <w:rFonts w:ascii="Times New Roman" w:hAnsi="Times New Roman"/>
          <w:sz w:val="24"/>
          <w:szCs w:val="24"/>
          <w:lang w:val="ro-RO"/>
        </w:rPr>
        <w:t>1</w:t>
      </w:r>
      <w:r w:rsidRPr="002B4964">
        <w:rPr>
          <w:rFonts w:ascii="Times New Roman" w:hAnsi="Times New Roman"/>
          <w:b/>
          <w:sz w:val="24"/>
          <w:szCs w:val="24"/>
          <w:lang w:val="ro-RO"/>
        </w:rPr>
        <w:t>, nu se supune evaluării impactului asupra mediului şi nu se supune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B4964">
        <w:rPr>
          <w:rFonts w:ascii="Times New Roman" w:hAnsi="Times New Roman"/>
          <w:b/>
          <w:sz w:val="24"/>
          <w:szCs w:val="24"/>
          <w:lang w:val="ro-RO"/>
        </w:rPr>
        <w:t>evaluării adecvate.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1E7650" w:rsidRPr="002B4964" w:rsidRDefault="001E7650" w:rsidP="001E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Justificarea prezentei decizii:</w:t>
      </w:r>
    </w:p>
    <w:p w:rsidR="001E7650" w:rsidRPr="002B4964" w:rsidRDefault="001E7650" w:rsidP="001E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I. Motivele care au stat la baza luării deciziei etapei de încadrare în procedura de evaluare a impactului asupra mediului sunt următoarele:</w:t>
      </w:r>
    </w:p>
    <w:p w:rsidR="001E7650" w:rsidRPr="002B4964" w:rsidRDefault="001E7650" w:rsidP="0079567B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proiectul se încadrează în prevederile Hotărârii Guvernului nr. 445/2009, </w:t>
      </w: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Anexa 2 - lista proiectelor pentru care trebuie stabilită necesitatea efectuării evaluării impactului asupra mediului pct. 2, litera a - cariere, exploatări miniere de suprafaţă si de extracţie a turbei, altele decât cele prevăzute in anexa nr.1.</w:t>
      </w:r>
    </w:p>
    <w:p w:rsidR="009003F4" w:rsidRDefault="009003F4" w:rsidP="001E76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bCs/>
          <w:sz w:val="24"/>
          <w:szCs w:val="24"/>
          <w:lang w:val="ro-RO"/>
        </w:rPr>
        <w:t>1. Caracteristicile proiectului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a) mărimea proiectului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3C4CBF" w:rsidRPr="002B4964" w:rsidRDefault="00922D52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Perimetrul de exploatare va fi situat de-a lungul cursului de apă Scoreiu, pe malul stâng, în zona de terasă a albiei majore, la aproximativ 50 m de acesta, la cca 2,25 km aval de localitatea Scoreiu, comuna Porumbacu de Jos, la cca 1,9 km de DN 1 Braşov-Sibiu şi la cca 34 km de municipiul Sibiu.</w:t>
      </w:r>
      <w:r w:rsidR="003C4CBF"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3C4CBF" w:rsidRPr="002B4964" w:rsidRDefault="003C4CBF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Accesul la amenajarea piscicolă se va face astfel: </w:t>
      </w:r>
    </w:p>
    <w:p w:rsidR="009D0C13" w:rsidRPr="002B4964" w:rsidRDefault="003C4CBF" w:rsidP="003C4CBF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din DN1 Braşov-Sibiu, apoi pe drumul comunal care face legătură între localitatea Sărata şi localitatea Colun, şi pe un drum de exploatare de 0,8 km;</w:t>
      </w:r>
    </w:p>
    <w:p w:rsidR="003C4CBF" w:rsidRPr="002B4964" w:rsidRDefault="003C4CBF" w:rsidP="003C4CBF">
      <w:pPr>
        <w:pStyle w:val="Listparagr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din DN 1 Braşov-Sibiu, pe un drum local care se racordează la acesta în localitatea Scoreiu, iar în continuare pe cca. 1.9 km de drum industrial până în</w:t>
      </w:r>
      <w:r w:rsidR="006A2CEF" w:rsidRPr="002B4964">
        <w:rPr>
          <w:rFonts w:ascii="Times New Roman" w:hAnsi="Times New Roman"/>
          <w:sz w:val="24"/>
          <w:szCs w:val="24"/>
          <w:lang w:val="ro-RO"/>
        </w:rPr>
        <w:t xml:space="preserve"> perimetru:</w:t>
      </w:r>
    </w:p>
    <w:p w:rsidR="009003F4" w:rsidRDefault="00AE3936" w:rsidP="00AE39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S</w:t>
      </w:r>
      <w:r w:rsidR="00B512F1" w:rsidRPr="002B4964">
        <w:rPr>
          <w:rFonts w:ascii="Times New Roman" w:hAnsi="Times New Roman"/>
          <w:sz w:val="24"/>
          <w:szCs w:val="24"/>
          <w:lang w:val="ro-RO"/>
        </w:rPr>
        <w:t xml:space="preserve">uprafața totală a perimetrului este de </w:t>
      </w:r>
      <w:r w:rsidR="00922D52">
        <w:rPr>
          <w:rFonts w:ascii="Times New Roman" w:hAnsi="Times New Roman"/>
          <w:sz w:val="24"/>
          <w:szCs w:val="24"/>
          <w:lang w:val="ro-RO"/>
        </w:rPr>
        <w:t>26000</w:t>
      </w:r>
      <w:r w:rsidR="00B512F1" w:rsidRPr="002B4964">
        <w:rPr>
          <w:rFonts w:ascii="Times New Roman" w:hAnsi="Times New Roman"/>
          <w:sz w:val="24"/>
          <w:szCs w:val="24"/>
          <w:lang w:val="ro-RO"/>
        </w:rPr>
        <w:t xml:space="preserve"> mp, din care suprafața ocupată de iazul piscicol va fi de </w:t>
      </w:r>
      <w:r w:rsidR="00922D52">
        <w:rPr>
          <w:rFonts w:ascii="Times New Roman" w:hAnsi="Times New Roman"/>
          <w:sz w:val="24"/>
          <w:szCs w:val="24"/>
          <w:lang w:val="ro-RO"/>
        </w:rPr>
        <w:t>23700</w:t>
      </w:r>
      <w:r w:rsidR="00B512F1" w:rsidRPr="002B4964">
        <w:rPr>
          <w:rFonts w:ascii="Times New Roman" w:hAnsi="Times New Roman"/>
          <w:sz w:val="24"/>
          <w:szCs w:val="24"/>
          <w:lang w:val="ro-RO"/>
        </w:rPr>
        <w:t xml:space="preserve"> mp,</w:t>
      </w:r>
      <w:r w:rsidR="009F0167"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10FEC" w:rsidRPr="002B4964">
        <w:rPr>
          <w:rFonts w:ascii="Times New Roman" w:hAnsi="Times New Roman"/>
          <w:sz w:val="24"/>
          <w:szCs w:val="24"/>
          <w:lang w:val="ro-RO"/>
        </w:rPr>
        <w:t xml:space="preserve">iar suprafața luciului de apă va fi de </w:t>
      </w:r>
      <w:r w:rsidR="00922D52">
        <w:rPr>
          <w:rFonts w:ascii="Times New Roman" w:hAnsi="Times New Roman"/>
          <w:sz w:val="24"/>
          <w:szCs w:val="24"/>
          <w:lang w:val="ro-RO"/>
        </w:rPr>
        <w:t>21000</w:t>
      </w:r>
      <w:r w:rsidR="00310FEC" w:rsidRPr="002B4964">
        <w:rPr>
          <w:rFonts w:ascii="Times New Roman" w:hAnsi="Times New Roman"/>
          <w:sz w:val="24"/>
          <w:szCs w:val="24"/>
          <w:lang w:val="ro-RO"/>
        </w:rPr>
        <w:t xml:space="preserve"> mp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, cu un volum total de apă în lac de </w:t>
      </w:r>
      <w:r w:rsidR="00922D52">
        <w:rPr>
          <w:rFonts w:ascii="Times New Roman" w:hAnsi="Times New Roman"/>
          <w:sz w:val="24"/>
          <w:szCs w:val="24"/>
          <w:lang w:val="ro-RO"/>
        </w:rPr>
        <w:t>67200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mc.</w:t>
      </w:r>
    </w:p>
    <w:p w:rsidR="00310FEC" w:rsidRPr="002B4964" w:rsidRDefault="00310FEC" w:rsidP="006A2C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 Amenajarea zonei pentru folosința piscicolă constă în:</w:t>
      </w:r>
    </w:p>
    <w:p w:rsidR="00310FEC" w:rsidRPr="002B4964" w:rsidRDefault="00310FEC" w:rsidP="002B496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lastRenderedPageBreak/>
        <w:t xml:space="preserve">excavarea și extragerea agregatelor minerale (balastului) din perimetrul lucrărilor, </w:t>
      </w:r>
      <w:proofErr w:type="spellStart"/>
      <w:r w:rsidR="007A5174" w:rsidRPr="002B4964">
        <w:rPr>
          <w:rFonts w:ascii="Times New Roman" w:hAnsi="Times New Roman"/>
          <w:sz w:val="24"/>
          <w:szCs w:val="24"/>
          <w:lang w:val="ro-RO"/>
        </w:rPr>
        <w:t>realizându</w:t>
      </w:r>
      <w:proofErr w:type="spellEnd"/>
      <w:r w:rsidRPr="002B4964">
        <w:rPr>
          <w:rFonts w:ascii="Times New Roman" w:hAnsi="Times New Roman"/>
          <w:sz w:val="24"/>
          <w:szCs w:val="24"/>
          <w:lang w:val="ro-RO"/>
        </w:rPr>
        <w:t xml:space="preserve"> - se astfel cuveta </w:t>
      </w:r>
      <w:r w:rsidR="005541C4" w:rsidRPr="002B4964">
        <w:rPr>
          <w:rFonts w:ascii="Times New Roman" w:hAnsi="Times New Roman"/>
          <w:sz w:val="24"/>
          <w:szCs w:val="24"/>
          <w:lang w:val="ro-RO"/>
        </w:rPr>
        <w:t>iazului piscicol</w:t>
      </w:r>
      <w:r w:rsidRPr="002B4964">
        <w:rPr>
          <w:rFonts w:ascii="Times New Roman" w:hAnsi="Times New Roman"/>
          <w:sz w:val="24"/>
          <w:szCs w:val="24"/>
          <w:lang w:val="ro-RO"/>
        </w:rPr>
        <w:t>;</w:t>
      </w:r>
    </w:p>
    <w:p w:rsidR="006A2CEF" w:rsidRPr="002B4964" w:rsidRDefault="00310FEC" w:rsidP="002B496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realizarea tal</w:t>
      </w:r>
      <w:r w:rsidR="005541C4" w:rsidRPr="002B4964">
        <w:rPr>
          <w:rFonts w:ascii="Times New Roman" w:hAnsi="Times New Roman"/>
          <w:sz w:val="24"/>
          <w:szCs w:val="24"/>
          <w:lang w:val="ro-RO"/>
        </w:rPr>
        <w:t>uzurilor finale cu înclinare 1:2</w:t>
      </w:r>
      <w:r w:rsidRPr="002B4964">
        <w:rPr>
          <w:rFonts w:ascii="Times New Roman" w:hAnsi="Times New Roman"/>
          <w:sz w:val="24"/>
          <w:szCs w:val="24"/>
          <w:lang w:val="ro-RO"/>
        </w:rPr>
        <w:t>, sub un unghi maxim de 45</w:t>
      </w:r>
      <w:r w:rsidRPr="002B4964">
        <w:rPr>
          <w:rFonts w:ascii="Times New Roman" w:hAnsi="Times New Roman"/>
          <w:sz w:val="24"/>
          <w:szCs w:val="24"/>
          <w:vertAlign w:val="superscript"/>
          <w:lang w:val="ro-RO"/>
        </w:rPr>
        <w:t>0</w:t>
      </w:r>
      <w:r w:rsidRPr="002B4964">
        <w:rPr>
          <w:rFonts w:ascii="Times New Roman" w:hAnsi="Times New Roman"/>
          <w:sz w:val="24"/>
          <w:szCs w:val="24"/>
          <w:lang w:val="ro-RO"/>
        </w:rPr>
        <w:t>;</w:t>
      </w:r>
    </w:p>
    <w:p w:rsidR="00310FEC" w:rsidRPr="002B4964" w:rsidRDefault="005541C4" w:rsidP="006A2C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Iazul piscicol Scoreiu</w:t>
      </w:r>
      <w:r w:rsidR="00310FEC"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B4964">
        <w:rPr>
          <w:rFonts w:ascii="Times New Roman" w:hAnsi="Times New Roman"/>
          <w:sz w:val="24"/>
          <w:szCs w:val="24"/>
          <w:lang w:val="ro-RO"/>
        </w:rPr>
        <w:t>2</w:t>
      </w:r>
      <w:r w:rsidR="00310FEC" w:rsidRPr="002B4964">
        <w:rPr>
          <w:rFonts w:ascii="Times New Roman" w:hAnsi="Times New Roman"/>
          <w:sz w:val="24"/>
          <w:szCs w:val="24"/>
          <w:lang w:val="ro-RO"/>
        </w:rPr>
        <w:t>, va avea următoarele date constructive:</w:t>
      </w:r>
    </w:p>
    <w:p w:rsidR="00310FEC" w:rsidRPr="002B4964" w:rsidRDefault="00310FEC" w:rsidP="002B496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suprafața luciului de apă   - </w:t>
      </w:r>
      <w:r w:rsidR="00922D52">
        <w:rPr>
          <w:rFonts w:ascii="Times New Roman" w:hAnsi="Times New Roman"/>
          <w:sz w:val="24"/>
          <w:szCs w:val="24"/>
          <w:lang w:val="ro-RO"/>
        </w:rPr>
        <w:t>2100</w:t>
      </w:r>
      <w:r w:rsidRPr="002B4964">
        <w:rPr>
          <w:rFonts w:ascii="Times New Roman" w:hAnsi="Times New Roman"/>
          <w:sz w:val="24"/>
          <w:szCs w:val="24"/>
          <w:lang w:val="ro-RO"/>
        </w:rPr>
        <w:t>0 mp</w:t>
      </w:r>
      <w:r w:rsidR="005541C4" w:rsidRPr="002B4964">
        <w:rPr>
          <w:rFonts w:ascii="Times New Roman" w:hAnsi="Times New Roman"/>
          <w:sz w:val="24"/>
          <w:szCs w:val="24"/>
          <w:lang w:val="ro-RO"/>
        </w:rPr>
        <w:t>;</w:t>
      </w:r>
    </w:p>
    <w:p w:rsidR="00310FEC" w:rsidRPr="002B4964" w:rsidRDefault="00190450" w:rsidP="002B496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v</w:t>
      </w:r>
      <w:r w:rsidR="00310FEC" w:rsidRPr="002B4964">
        <w:rPr>
          <w:rFonts w:ascii="Times New Roman" w:hAnsi="Times New Roman"/>
          <w:sz w:val="24"/>
          <w:szCs w:val="24"/>
          <w:lang w:val="ro-RO"/>
        </w:rPr>
        <w:t xml:space="preserve">olumul </w:t>
      </w:r>
      <w:r w:rsidR="00310FEC" w:rsidRPr="002B4964">
        <w:rPr>
          <w:rFonts w:ascii="Times New Roman" w:hAnsi="Times New Roman"/>
          <w:b/>
          <w:sz w:val="24"/>
          <w:szCs w:val="24"/>
          <w:vertAlign w:val="subscript"/>
          <w:lang w:val="ro-RO"/>
        </w:rPr>
        <w:t>total apă în lac</w:t>
      </w:r>
      <w:r w:rsidR="00310FEC"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541C4" w:rsidRPr="002B4964">
        <w:rPr>
          <w:rFonts w:ascii="Times New Roman" w:hAnsi="Times New Roman"/>
          <w:sz w:val="24"/>
          <w:szCs w:val="24"/>
          <w:lang w:val="ro-RO"/>
        </w:rPr>
        <w:t xml:space="preserve">– </w:t>
      </w:r>
      <w:r w:rsidR="00922D52">
        <w:rPr>
          <w:rFonts w:ascii="Times New Roman" w:hAnsi="Times New Roman"/>
          <w:sz w:val="24"/>
          <w:szCs w:val="24"/>
          <w:lang w:val="ro-RO"/>
        </w:rPr>
        <w:t>67200</w:t>
      </w:r>
      <w:r w:rsidR="005541C4"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m</w:t>
      </w:r>
      <w:r w:rsidR="005C339B" w:rsidRPr="002B4964">
        <w:rPr>
          <w:rFonts w:ascii="Times New Roman" w:hAnsi="Times New Roman"/>
          <w:sz w:val="24"/>
          <w:szCs w:val="24"/>
          <w:vertAlign w:val="superscript"/>
          <w:lang w:val="ro-RO"/>
        </w:rPr>
        <w:t>3</w:t>
      </w:r>
      <w:r w:rsidR="005541C4" w:rsidRPr="002B4964">
        <w:rPr>
          <w:rFonts w:ascii="Times New Roman" w:hAnsi="Times New Roman"/>
          <w:sz w:val="24"/>
          <w:szCs w:val="24"/>
          <w:vertAlign w:val="superscript"/>
          <w:lang w:val="ro-RO"/>
        </w:rPr>
        <w:t>;</w:t>
      </w:r>
    </w:p>
    <w:p w:rsidR="005C339B" w:rsidRPr="002B4964" w:rsidRDefault="00190450" w:rsidP="002B496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l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ungime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C339B" w:rsidRPr="002B4964">
        <w:rPr>
          <w:rFonts w:ascii="Times New Roman" w:hAnsi="Times New Roman"/>
          <w:b/>
          <w:sz w:val="24"/>
          <w:szCs w:val="24"/>
          <w:vertAlign w:val="subscript"/>
          <w:lang w:val="ro-RO"/>
        </w:rPr>
        <w:t>medie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922D52">
        <w:rPr>
          <w:rFonts w:ascii="Times New Roman" w:hAnsi="Times New Roman"/>
          <w:sz w:val="24"/>
          <w:szCs w:val="24"/>
          <w:lang w:val="ro-RO"/>
        </w:rPr>
        <w:t>200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 xml:space="preserve"> m</w:t>
      </w:r>
      <w:r w:rsidR="005541C4" w:rsidRPr="002B4964">
        <w:rPr>
          <w:rFonts w:ascii="Times New Roman" w:hAnsi="Times New Roman"/>
          <w:sz w:val="24"/>
          <w:szCs w:val="24"/>
          <w:lang w:val="ro-RO"/>
        </w:rPr>
        <w:t>;</w:t>
      </w:r>
    </w:p>
    <w:p w:rsidR="005C339B" w:rsidRPr="002B4964" w:rsidRDefault="00190450" w:rsidP="002B496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l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ățime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C339B" w:rsidRPr="002B4964">
        <w:rPr>
          <w:rFonts w:ascii="Times New Roman" w:hAnsi="Times New Roman"/>
          <w:b/>
          <w:sz w:val="24"/>
          <w:szCs w:val="24"/>
          <w:vertAlign w:val="subscript"/>
          <w:lang w:val="ro-RO"/>
        </w:rPr>
        <w:t>medie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922D52">
        <w:rPr>
          <w:rFonts w:ascii="Times New Roman" w:hAnsi="Times New Roman"/>
          <w:sz w:val="24"/>
          <w:szCs w:val="24"/>
          <w:lang w:val="ro-RO"/>
        </w:rPr>
        <w:t>118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 xml:space="preserve"> m</w:t>
      </w:r>
      <w:r w:rsidR="00376434" w:rsidRPr="002B4964">
        <w:rPr>
          <w:rFonts w:ascii="Times New Roman" w:hAnsi="Times New Roman"/>
          <w:sz w:val="24"/>
          <w:szCs w:val="24"/>
          <w:lang w:val="ro-RO"/>
        </w:rPr>
        <w:t>;</w:t>
      </w:r>
    </w:p>
    <w:p w:rsidR="005C339B" w:rsidRPr="002B4964" w:rsidRDefault="00190450" w:rsidP="002B496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c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ota de fund a iazului - +</w:t>
      </w:r>
      <w:r w:rsidR="00376434" w:rsidRPr="002B4964">
        <w:rPr>
          <w:rFonts w:ascii="Times New Roman" w:hAnsi="Times New Roman"/>
          <w:sz w:val="24"/>
          <w:szCs w:val="24"/>
          <w:lang w:val="ro-RO"/>
        </w:rPr>
        <w:t>381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C339B" w:rsidRPr="002B4964">
        <w:rPr>
          <w:rFonts w:ascii="Times New Roman" w:hAnsi="Times New Roman"/>
          <w:sz w:val="24"/>
          <w:szCs w:val="24"/>
          <w:lang w:val="ro-RO"/>
        </w:rPr>
        <w:t>md</w:t>
      </w:r>
      <w:proofErr w:type="spellEnd"/>
      <w:r w:rsidR="003C4CBF"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MN;</w:t>
      </w:r>
    </w:p>
    <w:p w:rsidR="005C339B" w:rsidRPr="002B4964" w:rsidRDefault="00190450" w:rsidP="002B496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t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aluzul cuvetei 1:</w:t>
      </w:r>
      <w:r w:rsidR="00376434" w:rsidRPr="002B4964">
        <w:rPr>
          <w:rFonts w:ascii="Times New Roman" w:hAnsi="Times New Roman"/>
          <w:sz w:val="24"/>
          <w:szCs w:val="24"/>
          <w:lang w:val="ro-RO"/>
        </w:rPr>
        <w:t>2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 xml:space="preserve"> și unghi maxim de 45</w:t>
      </w:r>
      <w:r w:rsidR="005C339B" w:rsidRPr="002B4964">
        <w:rPr>
          <w:rFonts w:ascii="Times New Roman" w:hAnsi="Times New Roman"/>
          <w:sz w:val="24"/>
          <w:szCs w:val="24"/>
          <w:vertAlign w:val="superscript"/>
          <w:lang w:val="ro-RO"/>
        </w:rPr>
        <w:t>0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;</w:t>
      </w:r>
    </w:p>
    <w:p w:rsidR="005C339B" w:rsidRPr="002B4964" w:rsidRDefault="005C339B" w:rsidP="005C33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2B4964">
        <w:rPr>
          <w:rFonts w:ascii="Times New Roman" w:hAnsi="Times New Roman"/>
          <w:i/>
          <w:sz w:val="24"/>
          <w:szCs w:val="24"/>
          <w:lang w:val="ro-RO"/>
        </w:rPr>
        <w:t>Pilieri de siguranță:</w:t>
      </w:r>
    </w:p>
    <w:p w:rsidR="005C339B" w:rsidRPr="002B4964" w:rsidRDefault="006A2CEF" w:rsidP="002B496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faţă de proprietăţile învecinate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 xml:space="preserve"> se va păstra o distanță de 2,0 m;</w:t>
      </w:r>
    </w:p>
    <w:p w:rsidR="005C339B" w:rsidRPr="002B4964" w:rsidRDefault="00190450" w:rsidP="002B496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f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ată de drumul de exploatare se va păstra o distanță de 3,0 m;</w:t>
      </w:r>
    </w:p>
    <w:p w:rsidR="005C339B" w:rsidRPr="002B4964" w:rsidRDefault="00190450" w:rsidP="002B496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e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 xml:space="preserve">xploatarea se va face conform profilelor transversale fără a coborî sub cota </w:t>
      </w:r>
      <w:r w:rsidR="00376434" w:rsidRPr="002B4964">
        <w:rPr>
          <w:rFonts w:ascii="Times New Roman" w:hAnsi="Times New Roman"/>
          <w:sz w:val="24"/>
          <w:szCs w:val="24"/>
          <w:lang w:val="ro-RO"/>
        </w:rPr>
        <w:t>381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,00</w:t>
      </w:r>
      <w:r w:rsidR="00376434"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C339B" w:rsidRPr="002B4964">
        <w:rPr>
          <w:rFonts w:ascii="Times New Roman" w:hAnsi="Times New Roman"/>
          <w:sz w:val="24"/>
          <w:szCs w:val="24"/>
          <w:lang w:val="ro-RO"/>
        </w:rPr>
        <w:t>mdMN</w:t>
      </w:r>
      <w:proofErr w:type="spellEnd"/>
      <w:r w:rsidRPr="002B4964">
        <w:rPr>
          <w:rFonts w:ascii="Times New Roman" w:hAnsi="Times New Roman"/>
          <w:sz w:val="24"/>
          <w:szCs w:val="24"/>
          <w:lang w:val="ro-RO"/>
        </w:rPr>
        <w:t>;</w:t>
      </w:r>
    </w:p>
    <w:p w:rsidR="005C339B" w:rsidRPr="002B4964" w:rsidRDefault="00190450" w:rsidP="002B496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p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anta taluzului va fi de 1:</w:t>
      </w:r>
      <w:r w:rsidR="00376434" w:rsidRPr="002B4964">
        <w:rPr>
          <w:rFonts w:ascii="Times New Roman" w:hAnsi="Times New Roman"/>
          <w:sz w:val="24"/>
          <w:szCs w:val="24"/>
          <w:lang w:val="ro-RO"/>
        </w:rPr>
        <w:t>2</w:t>
      </w:r>
      <w:r w:rsidR="005C339B" w:rsidRPr="002B4964">
        <w:rPr>
          <w:rFonts w:ascii="Times New Roman" w:hAnsi="Times New Roman"/>
          <w:sz w:val="24"/>
          <w:szCs w:val="24"/>
          <w:lang w:val="ro-RO"/>
        </w:rPr>
        <w:t>, pentru asigurarea stabilității acestuia</w:t>
      </w:r>
      <w:r w:rsidRPr="002B4964">
        <w:rPr>
          <w:rFonts w:ascii="Times New Roman" w:hAnsi="Times New Roman"/>
          <w:sz w:val="24"/>
          <w:szCs w:val="24"/>
          <w:lang w:val="ro-RO"/>
        </w:rPr>
        <w:t>.</w:t>
      </w:r>
    </w:p>
    <w:p w:rsidR="00021E89" w:rsidRPr="002B4964" w:rsidRDefault="00021E89" w:rsidP="00021E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Amenajarea zonei pentru folosinţa piscicolă constă în:</w:t>
      </w:r>
    </w:p>
    <w:p w:rsidR="007120B4" w:rsidRPr="002B4964" w:rsidRDefault="00AE3936" w:rsidP="002B496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se va alege metoda de lucru cu transportul solului vegetal la halda de steril amplasată în interiorul perimetrului, pe laturile lungi ale fiecărui lac din cadrul amenajării;</w:t>
      </w:r>
    </w:p>
    <w:p w:rsidR="00AE3936" w:rsidRPr="002B4964" w:rsidRDefault="00AE3936" w:rsidP="002B496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realizarea cuvetei lacului propus pentru excavare, încărcare material excavat şi transportarea în afara</w:t>
      </w:r>
      <w:r w:rsidR="00701F45" w:rsidRPr="002B4964">
        <w:rPr>
          <w:rFonts w:ascii="Times New Roman" w:hAnsi="Times New Roman"/>
          <w:sz w:val="24"/>
          <w:szCs w:val="24"/>
          <w:lang w:val="ro-RO"/>
        </w:rPr>
        <w:t xml:space="preserve"> perimetrului;</w:t>
      </w:r>
    </w:p>
    <w:p w:rsidR="00701F45" w:rsidRPr="002B4964" w:rsidRDefault="00701F45" w:rsidP="002B496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realizarea taluzării pe conturul perimetrului iazului piscicol, în scopul </w:t>
      </w:r>
      <w:proofErr w:type="spellStart"/>
      <w:r w:rsidRPr="002B4964">
        <w:rPr>
          <w:rFonts w:ascii="Times New Roman" w:hAnsi="Times New Roman"/>
          <w:sz w:val="24"/>
          <w:szCs w:val="24"/>
          <w:lang w:val="ro-RO"/>
        </w:rPr>
        <w:t>devinitivării</w:t>
      </w:r>
      <w:proofErr w:type="spellEnd"/>
      <w:r w:rsidRPr="002B4964">
        <w:rPr>
          <w:rFonts w:ascii="Times New Roman" w:hAnsi="Times New Roman"/>
          <w:sz w:val="24"/>
          <w:szCs w:val="24"/>
          <w:lang w:val="ro-RO"/>
        </w:rPr>
        <w:t xml:space="preserve"> cuvetei iazului şi stabilizării taluzurilor, lucrări care vor fi urmate de impermeabilizarea acestora prin înierbare;</w:t>
      </w:r>
    </w:p>
    <w:p w:rsidR="00701F45" w:rsidRPr="002B4964" w:rsidRDefault="00701F45" w:rsidP="002B496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se vor executa lucrări pentru refacerea zonelor afectate de execuţia lucrărilor din cadrul perimetrului.</w:t>
      </w:r>
    </w:p>
    <w:p w:rsidR="00C1510A" w:rsidRPr="002B4964" w:rsidRDefault="003813DA" w:rsidP="003813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Lucrări de pregătire constau în: defrișarea vegetației lemnoase sporadice; înlăturarea copertei de sol  de cca. 0,5 </w:t>
      </w:r>
      <w:r w:rsidR="00AE3936" w:rsidRPr="002B4964">
        <w:rPr>
          <w:rFonts w:ascii="Times New Roman" w:hAnsi="Times New Roman"/>
          <w:sz w:val="24"/>
          <w:szCs w:val="24"/>
          <w:lang w:val="ro-RO"/>
        </w:rPr>
        <w:t>-0,6 m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grosime, realizarea drumurilor de acces progresiv în perimetrul de execuție a lucrărilor  - </w:t>
      </w:r>
      <w:r w:rsidR="00EE1ADC" w:rsidRPr="002B4964">
        <w:rPr>
          <w:rFonts w:ascii="Times New Roman" w:hAnsi="Times New Roman"/>
          <w:sz w:val="24"/>
          <w:szCs w:val="24"/>
          <w:lang w:val="ro-RO"/>
        </w:rPr>
        <w:t xml:space="preserve">pentru a accede la toate zonele amenajării. Se va menține un avans la decopertare de cca 15 -20 m, față de fronturile de lucru. Sensul de înaintare a lucrărilor de pregătire și a celor de extracție va fi de la SV spre NE; extracția pietrișului din perimetrul de exploatare al unității se va efectua în fâșii paralele, de câte 5 -10 m lățime, </w:t>
      </w:r>
      <w:proofErr w:type="spellStart"/>
      <w:r w:rsidR="00EE1ADC" w:rsidRPr="002B4964">
        <w:rPr>
          <w:rFonts w:ascii="Times New Roman" w:hAnsi="Times New Roman"/>
          <w:sz w:val="24"/>
          <w:szCs w:val="24"/>
          <w:lang w:val="ro-RO"/>
        </w:rPr>
        <w:t>pornindu</w:t>
      </w:r>
      <w:proofErr w:type="spellEnd"/>
      <w:r w:rsidR="00EE1ADC" w:rsidRPr="002B4964">
        <w:rPr>
          <w:rFonts w:ascii="Times New Roman" w:hAnsi="Times New Roman"/>
          <w:sz w:val="24"/>
          <w:szCs w:val="24"/>
          <w:lang w:val="ro-RO"/>
        </w:rPr>
        <w:t xml:space="preserve"> –se de la limita perimetrului de SV, pe direc</w:t>
      </w:r>
      <w:r w:rsidR="00226EF4" w:rsidRPr="002B4964">
        <w:rPr>
          <w:rFonts w:ascii="Times New Roman" w:hAnsi="Times New Roman"/>
          <w:sz w:val="24"/>
          <w:szCs w:val="24"/>
          <w:lang w:val="ro-RO"/>
        </w:rPr>
        <w:t>ț</w:t>
      </w:r>
      <w:r w:rsidR="00EE1ADC" w:rsidRPr="002B4964">
        <w:rPr>
          <w:rFonts w:ascii="Times New Roman" w:hAnsi="Times New Roman"/>
          <w:sz w:val="24"/>
          <w:szCs w:val="24"/>
          <w:lang w:val="ro-RO"/>
        </w:rPr>
        <w:t>ia de exploatare SV –NE.</w:t>
      </w:r>
      <w:r w:rsidR="00C1510A"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93A49" w:rsidRPr="002B4964" w:rsidRDefault="001E7650" w:rsidP="00293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b) cumularea cu alte proiecte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– perimetrul propus spre exploatarea face parte dintr-o zona în care </w:t>
      </w:r>
      <w:r w:rsidR="00701F45" w:rsidRPr="002B4964">
        <w:rPr>
          <w:rFonts w:ascii="Times New Roman" w:hAnsi="Times New Roman"/>
          <w:sz w:val="24"/>
          <w:szCs w:val="24"/>
          <w:lang w:val="ro-RO"/>
        </w:rPr>
        <w:t>se va  desfășura aceeaşi activitate.</w:t>
      </w:r>
      <w:r w:rsidR="00293A49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EE1ADC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</w:p>
    <w:p w:rsidR="00293A49" w:rsidRPr="002B4964" w:rsidRDefault="001E7650" w:rsidP="00293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c) utilizarea resurselor naturale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701F45" w:rsidRPr="002B496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pietriş şi nisip în limitele prevăzute prin permisul de exploatare.</w:t>
      </w: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 xml:space="preserve">d) producţia de deşeuri </w:t>
      </w:r>
    </w:p>
    <w:p w:rsidR="001E7650" w:rsidRPr="002B4964" w:rsidRDefault="001E7650" w:rsidP="0079567B">
      <w:pPr>
        <w:pStyle w:val="Listparagraf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bCs/>
          <w:color w:val="191919"/>
          <w:sz w:val="24"/>
          <w:szCs w:val="24"/>
          <w:lang w:val="ro-RO" w:eastAsia="ro-RO"/>
        </w:rPr>
        <w:t>deşeuri rezultate direct din activitatea de extracție a resurselor minerale: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430"/>
        <w:gridCol w:w="1752"/>
        <w:gridCol w:w="1495"/>
        <w:gridCol w:w="1571"/>
        <w:gridCol w:w="1256"/>
      </w:tblGrid>
      <w:tr w:rsidR="001E7650" w:rsidRPr="002B4964" w:rsidTr="0079567B">
        <w:tc>
          <w:tcPr>
            <w:tcW w:w="2067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Flux de deșeuri extractive și cantitatea estimată</w:t>
            </w:r>
          </w:p>
        </w:tc>
        <w:tc>
          <w:tcPr>
            <w:tcW w:w="1430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Stare fizică</w:t>
            </w:r>
          </w:p>
        </w:tc>
        <w:tc>
          <w:tcPr>
            <w:tcW w:w="1752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Clasificarea deșeurilor conform H.G. 856/2002</w:t>
            </w:r>
          </w:p>
        </w:tc>
        <w:tc>
          <w:tcPr>
            <w:tcW w:w="1495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Mod de depozitare</w:t>
            </w:r>
          </w:p>
        </w:tc>
        <w:tc>
          <w:tcPr>
            <w:tcW w:w="1571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Durată de stocare</w:t>
            </w:r>
          </w:p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 xml:space="preserve"> [ani]</w:t>
            </w:r>
          </w:p>
        </w:tc>
        <w:tc>
          <w:tcPr>
            <w:tcW w:w="1256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Instalație de depozitare</w:t>
            </w:r>
          </w:p>
        </w:tc>
      </w:tr>
      <w:tr w:rsidR="001E7650" w:rsidRPr="002B4964" w:rsidTr="0079567B">
        <w:tc>
          <w:tcPr>
            <w:tcW w:w="2067" w:type="dxa"/>
            <w:shd w:val="clear" w:color="auto" w:fill="auto"/>
          </w:tcPr>
          <w:p w:rsidR="001E7650" w:rsidRPr="002B4964" w:rsidRDefault="001E7650" w:rsidP="0085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 xml:space="preserve">Sol fertil, sol decopertat – </w:t>
            </w:r>
            <w:r w:rsidR="0085006B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11850</w:t>
            </w:r>
            <w:r w:rsidR="00226EF4"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 xml:space="preserve"> </w:t>
            </w: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mc</w:t>
            </w:r>
          </w:p>
        </w:tc>
        <w:tc>
          <w:tcPr>
            <w:tcW w:w="1430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solidă</w:t>
            </w:r>
          </w:p>
        </w:tc>
        <w:tc>
          <w:tcPr>
            <w:tcW w:w="1752" w:type="dxa"/>
            <w:shd w:val="clear" w:color="auto" w:fill="auto"/>
          </w:tcPr>
          <w:p w:rsidR="001E7650" w:rsidRPr="002B4964" w:rsidRDefault="001E7650" w:rsidP="00701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 xml:space="preserve">01 </w:t>
            </w:r>
            <w:proofErr w:type="spellStart"/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01</w:t>
            </w:r>
            <w:proofErr w:type="spellEnd"/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 xml:space="preserve"> 0</w:t>
            </w:r>
            <w:r w:rsidR="00701F45"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Stive de sol fertil și sol nepoluat pe pilierii de siguranță</w:t>
            </w:r>
          </w:p>
        </w:tc>
        <w:tc>
          <w:tcPr>
            <w:tcW w:w="1571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&lt;1</w:t>
            </w:r>
          </w:p>
        </w:tc>
        <w:tc>
          <w:tcPr>
            <w:tcW w:w="1256" w:type="dxa"/>
            <w:shd w:val="clear" w:color="auto" w:fill="auto"/>
          </w:tcPr>
          <w:p w:rsidR="001E7650" w:rsidRPr="002B4964" w:rsidRDefault="001E7650" w:rsidP="00795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</w:pPr>
            <w:r w:rsidRPr="002B4964">
              <w:rPr>
                <w:rFonts w:ascii="Times New Roman" w:eastAsia="Times New Roman" w:hAnsi="Times New Roman"/>
                <w:bCs/>
                <w:color w:val="191919"/>
                <w:sz w:val="24"/>
                <w:szCs w:val="24"/>
                <w:lang w:val="ro-RO" w:eastAsia="ro-RO"/>
              </w:rPr>
              <w:t>nu</w:t>
            </w:r>
          </w:p>
        </w:tc>
      </w:tr>
    </w:tbl>
    <w:p w:rsidR="00293A49" w:rsidRPr="002B4964" w:rsidRDefault="00293A49" w:rsidP="0079567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B496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pe perioada de execuție a lucrărilor deșeuri menajere -  se vor gestiona prin firme autorizate; solul vegetal va fi utilizat la taluzarea malurilor și refacerea altor suprafețe afectate de lucrări asemănătoare, iar sterilul la amenajarea digului de protecție a iazurilor.</w:t>
      </w:r>
    </w:p>
    <w:p w:rsidR="0085006B" w:rsidRDefault="0085006B" w:rsidP="001E7650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lastRenderedPageBreak/>
        <w:t>Conform memoriului de prezentare, perimetrul nu intră sub incidenţa prevederilor H</w:t>
      </w:r>
      <w:r w:rsidR="00293A49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.</w:t>
      </w: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G</w:t>
      </w:r>
      <w:r w:rsidR="00293A49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.</w:t>
      </w: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 xml:space="preserve"> nr. 856/2008 privind gestionarea deşeurilor din industriile extractive.</w:t>
      </w: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e) emisiile poluante, inclusiv zgomotul și alte surse de disconfort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93A49" w:rsidRPr="002B4964" w:rsidRDefault="001E7650" w:rsidP="00293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293A49" w:rsidRPr="002B4964">
        <w:rPr>
          <w:rFonts w:ascii="Times New Roman" w:eastAsia="Times New Roman" w:hAnsi="Times New Roman"/>
          <w:sz w:val="24"/>
          <w:szCs w:val="24"/>
          <w:lang w:val="ro-RO"/>
        </w:rPr>
        <w:t>emisii vor rezulta, în perioada de execuție a lucrărilor,  din surse mobile, manevrarea utilajelor și agr</w:t>
      </w:r>
      <w:r w:rsidR="00EA0BEA" w:rsidRPr="002B4964">
        <w:rPr>
          <w:rFonts w:ascii="Times New Roman" w:eastAsia="Times New Roman" w:hAnsi="Times New Roman"/>
          <w:sz w:val="24"/>
          <w:szCs w:val="24"/>
          <w:lang w:val="ro-RO"/>
        </w:rPr>
        <w:t>e</w:t>
      </w:r>
      <w:r w:rsidR="00293A49" w:rsidRPr="002B4964">
        <w:rPr>
          <w:rFonts w:ascii="Times New Roman" w:eastAsia="Times New Roman" w:hAnsi="Times New Roman"/>
          <w:sz w:val="24"/>
          <w:szCs w:val="24"/>
          <w:lang w:val="ro-RO"/>
        </w:rPr>
        <w:t>gatelor, eventuale scurgeri de produs petrolier sau depozitare necorespunz</w:t>
      </w:r>
      <w:r w:rsidR="00EA0BEA" w:rsidRPr="002B4964"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293A49" w:rsidRPr="002B4964">
        <w:rPr>
          <w:rFonts w:ascii="Times New Roman" w:eastAsia="Times New Roman" w:hAnsi="Times New Roman"/>
          <w:sz w:val="24"/>
          <w:szCs w:val="24"/>
          <w:lang w:val="ro-RO"/>
        </w:rPr>
        <w:t xml:space="preserve">toare de deşeuri de la organizarea de şantier. </w:t>
      </w: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f) riscul de accident, ţinându-se seama în special de substanţele si de tehnologiile utilizate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EA0BEA" w:rsidRPr="002B4964">
        <w:rPr>
          <w:rFonts w:ascii="Times New Roman" w:hAnsi="Times New Roman"/>
          <w:sz w:val="24"/>
          <w:szCs w:val="24"/>
          <w:lang w:val="ro-RO"/>
        </w:rPr>
        <w:t>numai în cazul nerespectării normelor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de protecţia muncii.</w:t>
      </w:r>
    </w:p>
    <w:p w:rsidR="00C1510A" w:rsidRPr="002B4964" w:rsidRDefault="00C1510A" w:rsidP="001E76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1E7650" w:rsidRPr="002B4964" w:rsidRDefault="001E7650" w:rsidP="001E76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bCs/>
          <w:sz w:val="24"/>
          <w:szCs w:val="24"/>
          <w:lang w:val="ro-RO"/>
        </w:rPr>
        <w:t xml:space="preserve">2. Localizarea proiectului </w:t>
      </w: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>2.1 utilizarea existentă a terenului</w:t>
      </w:r>
      <w:r w:rsidRPr="002B4964">
        <w:rPr>
          <w:rFonts w:ascii="Times New Roman" w:hAnsi="Times New Roman"/>
          <w:sz w:val="24"/>
          <w:szCs w:val="24"/>
          <w:lang w:val="ro-RO"/>
        </w:rPr>
        <w:t xml:space="preserve"> – situaţia </w:t>
      </w:r>
      <w:r w:rsidR="00701F45" w:rsidRPr="002B4964">
        <w:rPr>
          <w:rFonts w:ascii="Times New Roman" w:hAnsi="Times New Roman"/>
          <w:sz w:val="24"/>
          <w:szCs w:val="24"/>
          <w:lang w:val="ro-RO"/>
        </w:rPr>
        <w:t>existentă teren neproductiv</w:t>
      </w:r>
      <w:r w:rsidR="00293A49" w:rsidRPr="002B4964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2B4964">
        <w:rPr>
          <w:rFonts w:ascii="Times New Roman" w:hAnsi="Times New Roman"/>
          <w:sz w:val="24"/>
          <w:szCs w:val="24"/>
          <w:lang w:val="ro-RO"/>
        </w:rPr>
        <w:t>proiectul respectă dispoziţiile art. 71 din O.U.G. nr. 195/2005 privind protecţia mediului, cu modificările şi completările ulterioare</w:t>
      </w:r>
      <w:r w:rsidR="00701F45" w:rsidRPr="002B4964">
        <w:rPr>
          <w:rFonts w:ascii="Times New Roman" w:hAnsi="Times New Roman"/>
          <w:sz w:val="24"/>
          <w:szCs w:val="24"/>
          <w:lang w:val="ro-RO"/>
        </w:rPr>
        <w:t>.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2.2 relativa abundenţă a resurselor naturale din zonă, calitatea şi capacitatea regenerativă a acestora: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cazul.  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2.3 capacitatea de absorbţie a mediului, cu atenţie deosebită pentru: 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a) zonele umede: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b) zonele costiere: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c) zonele montane si cele împădurite: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d) parcurile si rezervaţiile naturale: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) ariile clasificate sau zonele protejate prin legislaţia în vigoare: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 </w:t>
      </w:r>
    </w:p>
    <w:p w:rsidR="00196165" w:rsidRPr="002B4964" w:rsidRDefault="00196165" w:rsidP="00196165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f) zonele de protecţie specială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>, mai ales cele desemnate prin Ordonanţa de urgenţă a Guvernului nr. 57/2007 privind regimul ariilor naturale protejate, conservarea habitatelor naturale, a florei şi faunei sălbatice, cu modificările şi completările ulterioare, zonele prevăzute prin Legea nr. 5/2000 privind aprobarea Planului de amenajare a teritoriului naţional – Secţiunea a III-a - zone protejate, zonele privind caracterul şi mărimea zonelor de protecţie sanitară şi hidrogeologică:</w:t>
      </w:r>
      <w:r w:rsidR="00701F45"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EA0BEA" w:rsidRPr="002B4964">
        <w:rPr>
          <w:rFonts w:ascii="Times New Roman" w:hAnsi="Times New Roman"/>
          <w:color w:val="000000"/>
          <w:sz w:val="24"/>
          <w:szCs w:val="24"/>
          <w:lang w:val="ro-RO"/>
        </w:rPr>
        <w:t>nu este cazul.</w:t>
      </w:r>
    </w:p>
    <w:p w:rsidR="001E7650" w:rsidRPr="002B4964" w:rsidRDefault="001E7650" w:rsidP="00196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g) ariile în care standardele de calitate a mediului stabilite de legislaţie au fost deja depăşite: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h) ariile dens populate: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i) peisajele cu semnificaţie istorică, culturală și arheologică: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cazul. </w:t>
      </w:r>
    </w:p>
    <w:p w:rsidR="002B4964" w:rsidRDefault="002B4964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3. Caracteristicile impactului potenţial 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a) extinderea impactului: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are impact negativ, în situația respectării proiectului; 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b) natura transfrontalieră a impactului: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cazul; 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c) mărimea și complexitatea impactului: 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>se vor lua măsuri de reducere şi limitare a impactului asupra mediului. Impact potenţial nesemnificativ, având în vedere caracteristicile proi</w:t>
      </w:r>
      <w:r w:rsidR="002B4964" w:rsidRPr="002B4964">
        <w:rPr>
          <w:rFonts w:ascii="Times New Roman" w:hAnsi="Times New Roman"/>
          <w:color w:val="000000"/>
          <w:sz w:val="24"/>
          <w:szCs w:val="24"/>
          <w:lang w:val="ro-RO"/>
        </w:rPr>
        <w:t>ectului şi localizarea acestuia.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d) probabilitatea impactului: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redus pe perioada de execuţie a lucrărilor;</w:t>
      </w:r>
    </w:p>
    <w:p w:rsidR="001E7650" w:rsidRPr="002B4964" w:rsidRDefault="001E7650" w:rsidP="001E765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e) durata, frecvența și reversibilitatea impactului:</w:t>
      </w: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 xml:space="preserve"> impact redus pe perioada de realizare a proiectului</w:t>
      </w:r>
      <w:r w:rsidR="002B4964" w:rsidRPr="002B4964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1E7650" w:rsidRPr="002B4964" w:rsidRDefault="001E7650" w:rsidP="001E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 xml:space="preserve">     II. Motivele care au stat la baza luării deciziei etapei de încadrare în procedura de evaluare adecvată sunt următoarele:</w:t>
      </w:r>
    </w:p>
    <w:p w:rsidR="001E7650" w:rsidRPr="002B4964" w:rsidRDefault="001E7650" w:rsidP="0079567B">
      <w:pPr>
        <w:pStyle w:val="List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color w:val="000000"/>
          <w:sz w:val="24"/>
          <w:szCs w:val="24"/>
          <w:lang w:val="ro-RO"/>
        </w:rPr>
        <w:t>proiectul nu se încadrează în prevederile art. 28 din O.U.G. nr. 57/2007 privind regimul ariilor naturale protejate, conservarea habitatelor naturale, a florei şi faunei sălbatice, cu modificările şi completările ulterioare.</w:t>
      </w:r>
    </w:p>
    <w:p w:rsidR="0085006B" w:rsidRDefault="0085006B" w:rsidP="00EA0BEA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EA0BEA" w:rsidRPr="002B4964" w:rsidRDefault="00EA0BEA" w:rsidP="00EA0BEA">
      <w:pPr>
        <w:pStyle w:val="List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color w:val="000000"/>
          <w:sz w:val="24"/>
          <w:szCs w:val="24"/>
          <w:lang w:val="ro-RO"/>
        </w:rPr>
        <w:t>Proiectul nu necesită parcurgerea celorlalte etape ale evaluării impactului asupra mediului şi nu se supune evaluării adecvate.</w:t>
      </w:r>
    </w:p>
    <w:p w:rsidR="00EA0BEA" w:rsidRPr="002B4964" w:rsidRDefault="00EA0BEA" w:rsidP="001E7650">
      <w:pPr>
        <w:shd w:val="clear" w:color="auto" w:fill="FFFFFF"/>
        <w:suppressAutoHyphens/>
        <w:autoSpaceDN w:val="0"/>
        <w:spacing w:after="0" w:line="0" w:lineRule="atLeast"/>
        <w:ind w:firstLine="225"/>
        <w:jc w:val="both"/>
        <w:textAlignment w:val="baseline"/>
        <w:rPr>
          <w:rFonts w:ascii="Times New Roman" w:eastAsia="Times New Roman" w:hAnsi="Times New Roman"/>
          <w:b/>
          <w:bCs/>
          <w:color w:val="191919"/>
          <w:sz w:val="24"/>
          <w:szCs w:val="24"/>
          <w:lang w:val="ro-RO" w:eastAsia="ro-RO"/>
        </w:rPr>
      </w:pPr>
    </w:p>
    <w:p w:rsidR="0085006B" w:rsidRDefault="0085006B" w:rsidP="001E7650">
      <w:pPr>
        <w:shd w:val="clear" w:color="auto" w:fill="FFFFFF"/>
        <w:suppressAutoHyphens/>
        <w:autoSpaceDN w:val="0"/>
        <w:spacing w:after="0" w:line="0" w:lineRule="atLeast"/>
        <w:ind w:firstLine="225"/>
        <w:jc w:val="both"/>
        <w:textAlignment w:val="baseline"/>
        <w:rPr>
          <w:rFonts w:ascii="Times New Roman" w:eastAsia="Times New Roman" w:hAnsi="Times New Roman"/>
          <w:b/>
          <w:bCs/>
          <w:color w:val="191919"/>
          <w:sz w:val="24"/>
          <w:szCs w:val="24"/>
          <w:lang w:val="ro-RO" w:eastAsia="ro-RO"/>
        </w:rPr>
      </w:pPr>
    </w:p>
    <w:p w:rsidR="0085006B" w:rsidRDefault="0085006B" w:rsidP="001E7650">
      <w:pPr>
        <w:shd w:val="clear" w:color="auto" w:fill="FFFFFF"/>
        <w:suppressAutoHyphens/>
        <w:autoSpaceDN w:val="0"/>
        <w:spacing w:after="0" w:line="0" w:lineRule="atLeast"/>
        <w:ind w:firstLine="225"/>
        <w:jc w:val="both"/>
        <w:textAlignment w:val="baseline"/>
        <w:rPr>
          <w:rFonts w:ascii="Times New Roman" w:eastAsia="Times New Roman" w:hAnsi="Times New Roman"/>
          <w:b/>
          <w:bCs/>
          <w:color w:val="191919"/>
          <w:sz w:val="24"/>
          <w:szCs w:val="24"/>
          <w:lang w:val="ro-RO" w:eastAsia="ro-RO"/>
        </w:rPr>
      </w:pPr>
    </w:p>
    <w:p w:rsidR="001E7650" w:rsidRPr="002B4964" w:rsidRDefault="001E7650" w:rsidP="001E7650">
      <w:pPr>
        <w:shd w:val="clear" w:color="auto" w:fill="FFFFFF"/>
        <w:suppressAutoHyphens/>
        <w:autoSpaceDN w:val="0"/>
        <w:spacing w:after="0" w:line="0" w:lineRule="atLeast"/>
        <w:ind w:firstLine="225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2B4964">
        <w:rPr>
          <w:rFonts w:ascii="Times New Roman" w:eastAsia="Times New Roman" w:hAnsi="Times New Roman"/>
          <w:b/>
          <w:bCs/>
          <w:color w:val="191919"/>
          <w:sz w:val="24"/>
          <w:szCs w:val="24"/>
          <w:lang w:val="ro-RO" w:eastAsia="ro-RO"/>
        </w:rPr>
        <w:lastRenderedPageBreak/>
        <w:t>Condiţiile de realizare a proiectului:</w:t>
      </w:r>
    </w:p>
    <w:p w:rsidR="005F583A" w:rsidRPr="002B4964" w:rsidRDefault="005F583A" w:rsidP="0079567B">
      <w:pPr>
        <w:pStyle w:val="Listparagraf"/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>respectarea legislaţiei în vigoare în domeniul protecţiei mediului;</w:t>
      </w:r>
    </w:p>
    <w:p w:rsidR="005F583A" w:rsidRPr="002B4964" w:rsidRDefault="005F583A" w:rsidP="0079567B">
      <w:pPr>
        <w:pStyle w:val="Listparagraf"/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  <w:szCs w:val="24"/>
          <w:lang w:val="ro-RO"/>
        </w:rPr>
      </w:pPr>
      <w:r w:rsidRPr="002B4964">
        <w:rPr>
          <w:rFonts w:ascii="Times New Roman" w:hAnsi="Times New Roman"/>
          <w:color w:val="191919"/>
          <w:sz w:val="24"/>
          <w:szCs w:val="24"/>
          <w:lang w:val="ro-RO"/>
        </w:rPr>
        <w:t>respectarea întocmai a proiectului și a condițiilor  impuse prin avizele obținute;</w:t>
      </w:r>
    </w:p>
    <w:p w:rsidR="005F583A" w:rsidRPr="002B4964" w:rsidRDefault="005F583A" w:rsidP="0079567B">
      <w:pPr>
        <w:pStyle w:val="Listparagraf"/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  <w:szCs w:val="24"/>
          <w:lang w:val="ro-RO"/>
        </w:rPr>
      </w:pPr>
      <w:r w:rsidRPr="002B4964">
        <w:rPr>
          <w:rFonts w:ascii="Times New Roman" w:hAnsi="Times New Roman"/>
          <w:color w:val="191919"/>
          <w:sz w:val="24"/>
          <w:szCs w:val="24"/>
          <w:lang w:val="ro-RO"/>
        </w:rPr>
        <w:t>organizarea de şantier se va realiza strict în interiorul suprafeţei de teren proprietate personală a titularului ;</w:t>
      </w:r>
    </w:p>
    <w:p w:rsidR="005F583A" w:rsidRPr="002B4964" w:rsidRDefault="005F583A" w:rsidP="0079567B">
      <w:pPr>
        <w:pStyle w:val="Listparagraf"/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91919"/>
          <w:sz w:val="24"/>
          <w:szCs w:val="24"/>
          <w:lang w:val="ro-RO"/>
        </w:rPr>
      </w:pPr>
      <w:r w:rsidRPr="002B4964">
        <w:rPr>
          <w:rFonts w:ascii="Times New Roman" w:hAnsi="Times New Roman"/>
          <w:color w:val="191919"/>
          <w:sz w:val="24"/>
          <w:szCs w:val="24"/>
          <w:lang w:val="ro-RO"/>
        </w:rPr>
        <w:t xml:space="preserve">se vor </w:t>
      </w:r>
      <w:r w:rsidR="00AE3936" w:rsidRPr="002B4964">
        <w:rPr>
          <w:rFonts w:ascii="Times New Roman" w:hAnsi="Times New Roman"/>
          <w:color w:val="191919"/>
          <w:sz w:val="24"/>
          <w:szCs w:val="24"/>
          <w:lang w:val="ro-RO"/>
        </w:rPr>
        <w:t>respecta</w:t>
      </w:r>
      <w:r w:rsidRPr="002B4964">
        <w:rPr>
          <w:rFonts w:ascii="Times New Roman" w:hAnsi="Times New Roman"/>
          <w:color w:val="191919"/>
          <w:sz w:val="24"/>
          <w:szCs w:val="24"/>
          <w:lang w:val="ro-RO"/>
        </w:rPr>
        <w:t xml:space="preserve"> prevederile Planului de refacere a mediului și ale Proiectului Tehnic de refacere a mediului;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 xml:space="preserve">se vor respecta condiţiile impuse </w:t>
      </w:r>
      <w:r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prin avizul de gospodărire a apelor nr. </w:t>
      </w:r>
      <w:r w:rsidR="0085006B">
        <w:rPr>
          <w:rFonts w:ascii="Times New Roman" w:eastAsia="Times New Roman" w:hAnsi="Times New Roman"/>
          <w:sz w:val="24"/>
          <w:szCs w:val="24"/>
          <w:lang w:val="ro-RO" w:eastAsia="ro-RO"/>
        </w:rPr>
        <w:t>4</w:t>
      </w:r>
      <w:r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din </w:t>
      </w:r>
      <w:r w:rsidR="00226EF4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>0</w:t>
      </w:r>
      <w:r w:rsidR="002B4964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>5.</w:t>
      </w:r>
      <w:r w:rsidR="00226EF4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>0</w:t>
      </w:r>
      <w:r w:rsidR="002B4964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>2</w:t>
      </w:r>
      <w:r w:rsidR="00226EF4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>.201</w:t>
      </w:r>
      <w:r w:rsidR="002B4964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>8</w:t>
      </w:r>
      <w:r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emis de Administraţia </w:t>
      </w:r>
      <w:proofErr w:type="spellStart"/>
      <w:r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>Bazinală</w:t>
      </w:r>
      <w:proofErr w:type="spellEnd"/>
      <w:r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Apă Olt</w:t>
      </w:r>
      <w:r w:rsidR="002B4964"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–Sistemul de Gospodărire a Apelor Sibiu</w:t>
      </w:r>
      <w:r w:rsidRPr="002B4964">
        <w:rPr>
          <w:rFonts w:ascii="Times New Roman" w:eastAsia="Times New Roman" w:hAnsi="Times New Roman"/>
          <w:sz w:val="24"/>
          <w:szCs w:val="24"/>
          <w:lang w:val="ro-RO" w:eastAsia="ro-RO"/>
        </w:rPr>
        <w:t>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0" w:lineRule="atLeast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se vor asigura condiţii de colectare a deşeurilor rezultate; nu se vor evacua nici un fel de deşeuri în alte locuri, decât în spaţiile special amenajate;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la executarea lucrărilor, se vor respecta normele legale în vigoare: sanitare, de prevenire şi stingere a incendiilor şi de protecţia muncii;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respectarea întocmai a condiţiilor prevăzute în documentele şi avizele preliminare emise de alte autorităţi;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este interzisă afectarea terenurilor în afara amplasamentelor autorizate pentru realizarea lucrărilor de investiţii, prin: abandonarea, înlăturarea sau eliminarea deşeurilor în locuri neautorizate şi staţionarea mijloacelor de transport în afara terenurilor desemnate în acest scop;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se vor lua măsuri pentru evitarea poluării accidentale a factorilor de mediu pe toată durata execuţiei lucrărilor şi implementării proiectului;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nu se va degrada mediul natural sau amenajat, prin depozitari necontrolate de deşeuri de orice fel;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managementul deşeurilor generate de lucrări va fi în conformitate cu legislaţia specifică de mediu şi va fi în responsabilitatea titularului de proiect cât şi a operatorului care realizează lucrările;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 xml:space="preserve">utilajele utilizate pe durata de realizare a lucrărilor, precum şi mijloacele de transport, vor avea o stare tehnică corespunzătoare, astfel încât să fie exclusă orice posibilitate de poluare a mediului înconjurător cu combustibil ori material lubrifiant direct sau indirect. </w:t>
      </w:r>
    </w:p>
    <w:p w:rsidR="001E7650" w:rsidRPr="002B4964" w:rsidRDefault="001E7650" w:rsidP="0079567B">
      <w:pPr>
        <w:pStyle w:val="Listparagraf"/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pentru a se reveni la un peisaj normal, având în vedere faptul ca exploatarea resurselor presupune crearea de denivelări în teren, este necesară luarea unor masuri la terminarea exploatării, după cum urmează:</w:t>
      </w:r>
    </w:p>
    <w:p w:rsidR="001E7650" w:rsidRPr="002B4964" w:rsidRDefault="001E7650" w:rsidP="0079567B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 xml:space="preserve">taluzarea malurilor exploatării astfel încât </w:t>
      </w:r>
      <w:r w:rsidR="00021E89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sa se evite posibilitatea creării</w:t>
      </w: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 xml:space="preserve"> de zone de  alunecare;</w:t>
      </w:r>
    </w:p>
    <w:p w:rsidR="001E7650" w:rsidRPr="002B4964" w:rsidRDefault="001E7650" w:rsidP="0079567B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 xml:space="preserve">retragerea tuturor utilajelor folosite în cadrul </w:t>
      </w:r>
      <w:r w:rsidR="00021E89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perimetrului</w:t>
      </w: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;</w:t>
      </w:r>
    </w:p>
    <w:p w:rsidR="001E7650" w:rsidRPr="002B4964" w:rsidRDefault="001E7650" w:rsidP="0079567B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reamenajarea drumurilor care au fost realizate pentru accesul la perimetru;</w:t>
      </w:r>
    </w:p>
    <w:p w:rsidR="001E7650" w:rsidRPr="002B4964" w:rsidRDefault="001E7650" w:rsidP="0079567B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ind w:left="1276" w:hanging="283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reabilitarea ecologica</w:t>
      </w:r>
      <w:r w:rsidR="00EA0BEA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 xml:space="preserve"> constă în redarea suprafeţelor ocupate temporar la forma iniţială</w:t>
      </w:r>
      <w:r w:rsidR="00C22FBE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.</w:t>
      </w:r>
    </w:p>
    <w:p w:rsidR="001E7650" w:rsidRPr="002B4964" w:rsidRDefault="00EA0BEA" w:rsidP="00EA0BEA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B4964">
        <w:rPr>
          <w:rFonts w:ascii="Times New Roman" w:eastAsia="Times New Roman" w:hAnsi="Times New Roman"/>
          <w:b/>
          <w:sz w:val="24"/>
          <w:szCs w:val="24"/>
          <w:lang w:val="ro-RO"/>
        </w:rPr>
        <w:t>C</w:t>
      </w:r>
      <w:r w:rsidR="001E7650" w:rsidRPr="002B496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onform prevederilor Ordinului nr. 1798/2007 </w:t>
      </w:r>
      <w:r w:rsidR="001E7650" w:rsidRPr="002B4964">
        <w:rPr>
          <w:rFonts w:ascii="Times New Roman" w:eastAsia="Times New Roman" w:hAnsi="Times New Roman"/>
          <w:b/>
          <w:i/>
          <w:sz w:val="24"/>
          <w:szCs w:val="24"/>
          <w:lang w:val="ro-RO"/>
        </w:rPr>
        <w:t>privind procedura de autorizare a activităţilor cu impact asupra mediului</w:t>
      </w:r>
      <w:r w:rsidR="001E7650" w:rsidRPr="002B4964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, pentru activitatea înscrisă la cod CAEN 0812 – extracția pietrișului și nisipului, este necesară solicitarea şi </w:t>
      </w:r>
      <w:r w:rsidR="00C22FBE" w:rsidRPr="002B4964">
        <w:rPr>
          <w:rFonts w:ascii="Times New Roman" w:eastAsia="Times New Roman" w:hAnsi="Times New Roman"/>
          <w:b/>
          <w:sz w:val="24"/>
          <w:szCs w:val="24"/>
          <w:lang w:val="ro-RO"/>
        </w:rPr>
        <w:t>obţinerea autorizaţiei de mediu.</w:t>
      </w:r>
    </w:p>
    <w:p w:rsidR="0085006B" w:rsidRDefault="0085006B" w:rsidP="00EA0BEA">
      <w:pPr>
        <w:pStyle w:val="Listparagraf"/>
        <w:shd w:val="clear" w:color="auto" w:fill="FFFFFF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</w:p>
    <w:p w:rsidR="001E7650" w:rsidRPr="002B4964" w:rsidRDefault="00EA0BEA" w:rsidP="00EA0BEA">
      <w:pPr>
        <w:pStyle w:val="Listparagraf"/>
        <w:shd w:val="clear" w:color="auto" w:fill="FFFFFF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C</w:t>
      </w:r>
      <w:r w:rsidR="001E7650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onform art. 22, alin. (1) din HG nr. 445/2009, titularului proiectului are obligaţia, de a notifica în scris Agenţia pentru Protecţia Mediului Sibiu despre orice modificare a datelor/informaţiilor care au stat la baza luării deciziei etapei de încadrare.</w:t>
      </w:r>
    </w:p>
    <w:p w:rsidR="001E7650" w:rsidRPr="002B4964" w:rsidRDefault="00EA0BEA" w:rsidP="00EA0BEA">
      <w:pPr>
        <w:pStyle w:val="Listparagraf"/>
        <w:shd w:val="clear" w:color="auto" w:fill="FFFFFF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</w:pPr>
      <w:r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C</w:t>
      </w:r>
      <w:r w:rsidR="001E7650" w:rsidRPr="002B4964">
        <w:rPr>
          <w:rFonts w:ascii="Times New Roman" w:eastAsia="Times New Roman" w:hAnsi="Times New Roman"/>
          <w:color w:val="191919"/>
          <w:sz w:val="24"/>
          <w:szCs w:val="24"/>
          <w:lang w:val="ro-RO" w:eastAsia="ro-RO"/>
        </w:rPr>
        <w:t>onform art. 49, alin. (3) si (4) din Ordinul MMP nr. 135/2010 privind aprobarea Metodologiei de aplicare a evaluării impactului asupra mediului pentru proiecte publice şi private, la finalizarea lucrărilor, veţi notifica APM Sibiu în vederea efectuării unui control de specialitate pentru verificarea respectării prevederilor prezentei decizii. Procesul-verbal întocmit în urma controlului se va anexa şi va face parte integrantă din procesul-verbal de recepţie la terminarea lucrărilor.</w:t>
      </w:r>
    </w:p>
    <w:p w:rsidR="001E7650" w:rsidRDefault="001E7650" w:rsidP="001E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85006B" w:rsidRPr="002B4964" w:rsidRDefault="0085006B" w:rsidP="001E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E7650" w:rsidRPr="002B4964" w:rsidRDefault="001E7650" w:rsidP="001E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1E7650" w:rsidRPr="002B4964" w:rsidRDefault="001E7650" w:rsidP="001E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E7650" w:rsidRPr="002B4964" w:rsidRDefault="001E7650" w:rsidP="001E7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B496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Prezenta a fost emisă în 3 (trei) exemplare originale fiecare exemplar având un număr de </w:t>
      </w:r>
      <w:r w:rsidR="00EA0BEA" w:rsidRPr="002B496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5</w:t>
      </w:r>
      <w:r w:rsidRPr="002B496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 (</w:t>
      </w:r>
      <w:r w:rsidR="00EA0BEA" w:rsidRPr="002B496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cinci</w:t>
      </w:r>
      <w:r w:rsidRPr="002B4964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) pagini, semnate și ștampilate: 1 ex. pentru solicitant, 2 ex. se arhivează la A.P.M. Sibiu.</w:t>
      </w:r>
    </w:p>
    <w:p w:rsidR="00C22FBE" w:rsidRPr="002B4964" w:rsidRDefault="00C22FBE" w:rsidP="00C22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22FBE" w:rsidRPr="002B4964" w:rsidRDefault="00C22FBE" w:rsidP="00C22F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003F4" w:rsidRPr="001A4ABC" w:rsidRDefault="009003F4" w:rsidP="009003F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1A4ABC">
        <w:rPr>
          <w:rFonts w:ascii="Times New Roman" w:hAnsi="Times New Roman"/>
          <w:b/>
          <w:sz w:val="24"/>
          <w:szCs w:val="24"/>
          <w:lang w:val="ro-RO"/>
        </w:rPr>
        <w:t xml:space="preserve">DIRECTOR EXECUTIV,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Pr="001A4ABC">
        <w:rPr>
          <w:rFonts w:ascii="Times New Roman" w:hAnsi="Times New Roman"/>
          <w:b/>
          <w:sz w:val="24"/>
          <w:szCs w:val="24"/>
          <w:lang w:val="ro-RO"/>
        </w:rPr>
        <w:t xml:space="preserve">ŞEF SERVICIU AVIZE, </w:t>
      </w:r>
    </w:p>
    <w:p w:rsidR="009003F4" w:rsidRPr="001A4ABC" w:rsidRDefault="009003F4" w:rsidP="009003F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A4ABC">
        <w:rPr>
          <w:rFonts w:ascii="Times New Roman" w:hAnsi="Times New Roman"/>
          <w:b/>
          <w:sz w:val="24"/>
          <w:szCs w:val="24"/>
          <w:lang w:val="ro-RO"/>
        </w:rPr>
        <w:t xml:space="preserve">       Ec. Ioan FRĂTICI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Pr="001A4ABC">
        <w:rPr>
          <w:rFonts w:ascii="Times New Roman" w:hAnsi="Times New Roman"/>
          <w:b/>
          <w:sz w:val="24"/>
          <w:szCs w:val="24"/>
          <w:lang w:val="ro-RO"/>
        </w:rPr>
        <w:t>ACORDURI, AUTORIZAŢII,</w:t>
      </w:r>
    </w:p>
    <w:p w:rsidR="009003F4" w:rsidRPr="001A4ABC" w:rsidRDefault="009003F4" w:rsidP="009003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A4ABC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</w:t>
      </w:r>
      <w:r w:rsidRPr="001A4ABC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Ing. Livia MITEA </w:t>
      </w:r>
    </w:p>
    <w:p w:rsidR="009003F4" w:rsidRPr="001A4ABC" w:rsidRDefault="009003F4" w:rsidP="009003F4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003F4" w:rsidRPr="001A4ABC" w:rsidRDefault="009003F4" w:rsidP="009003F4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003F4" w:rsidRDefault="009003F4" w:rsidP="009003F4">
      <w:pPr>
        <w:pStyle w:val="Titlu3"/>
        <w:ind w:left="567" w:hanging="5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</w:p>
    <w:p w:rsidR="009003F4" w:rsidRPr="009003F4" w:rsidRDefault="009003F4" w:rsidP="009003F4">
      <w:pPr>
        <w:rPr>
          <w:lang w:val="ro-RO" w:eastAsia="ro-RO"/>
        </w:rPr>
      </w:pPr>
    </w:p>
    <w:p w:rsidR="009003F4" w:rsidRPr="001A4ABC" w:rsidRDefault="009003F4" w:rsidP="009003F4">
      <w:pPr>
        <w:pStyle w:val="Titlu3"/>
        <w:ind w:left="567" w:hanging="51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4AB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</w:t>
      </w:r>
      <w:r w:rsidRPr="001A4A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A4A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A4AB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A4AB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                                                </w:t>
      </w:r>
      <w:r w:rsidRPr="001A4ABC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A4ABC">
        <w:rPr>
          <w:rFonts w:ascii="Times New Roman" w:hAnsi="Times New Roman" w:cs="Times New Roman"/>
          <w:sz w:val="24"/>
          <w:szCs w:val="24"/>
          <w:lang w:val="ro-RO"/>
        </w:rPr>
        <w:t>Întocmit,</w:t>
      </w:r>
    </w:p>
    <w:p w:rsidR="009003F4" w:rsidRPr="001A4ABC" w:rsidRDefault="009003F4" w:rsidP="009003F4">
      <w:pPr>
        <w:tabs>
          <w:tab w:val="left" w:pos="5812"/>
          <w:tab w:val="left" w:pos="5954"/>
        </w:tabs>
        <w:spacing w:after="0" w:line="240" w:lineRule="auto"/>
        <w:ind w:left="426"/>
        <w:rPr>
          <w:rFonts w:ascii="Times New Roman" w:hAnsi="Times New Roman"/>
          <w:b/>
          <w:sz w:val="28"/>
          <w:szCs w:val="24"/>
          <w:lang w:val="ro-RO"/>
        </w:rPr>
      </w:pPr>
      <w:r w:rsidRPr="001A4ABC">
        <w:rPr>
          <w:rFonts w:ascii="Times New Roman" w:hAnsi="Times New Roman"/>
          <w:b/>
          <w:sz w:val="24"/>
          <w:szCs w:val="24"/>
          <w:lang w:val="ro-RO"/>
        </w:rPr>
        <w:t xml:space="preserve"> Biolog Mariana SUCIU</w:t>
      </w:r>
    </w:p>
    <w:p w:rsidR="00D010FD" w:rsidRPr="002B4964" w:rsidRDefault="00D010FD" w:rsidP="005566D2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sectPr w:rsidR="00D010FD" w:rsidRPr="002B4964" w:rsidSect="0085006B">
      <w:footerReference w:type="default" r:id="rId9"/>
      <w:headerReference w:type="first" r:id="rId10"/>
      <w:footerReference w:type="first" r:id="rId11"/>
      <w:pgSz w:w="11907" w:h="16839" w:code="9"/>
      <w:pgMar w:top="851" w:right="1134" w:bottom="680" w:left="1418" w:header="0" w:footer="2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8C" w:rsidRDefault="008D3A8C" w:rsidP="0010560A">
      <w:pPr>
        <w:spacing w:after="0" w:line="240" w:lineRule="auto"/>
      </w:pPr>
      <w:r>
        <w:separator/>
      </w:r>
    </w:p>
  </w:endnote>
  <w:endnote w:type="continuationSeparator" w:id="0">
    <w:p w:rsidR="008D3A8C" w:rsidRDefault="008D3A8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F4" w:rsidRPr="00031CC9" w:rsidRDefault="009003F4" w:rsidP="009003F4">
    <w:pPr>
      <w:pStyle w:val="Antet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Arial" w:hAnsi="Arial" w:cs="Arial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9128F7" wp14:editId="4DDD55D6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8" name="Conector drept cu săgeată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8" o:spid="_x0000_s1026" type="#_x0000_t32" style="position:absolute;margin-left:-11.25pt;margin-top:-2.75pt;width:492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CxUGvI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32BEDF" wp14:editId="18D13978">
              <wp:simplePos x="0" y="0"/>
              <wp:positionH relativeFrom="column">
                <wp:posOffset>-142875</wp:posOffset>
              </wp:positionH>
              <wp:positionV relativeFrom="paragraph">
                <wp:posOffset>-35560</wp:posOffset>
              </wp:positionV>
              <wp:extent cx="6496050" cy="635"/>
              <wp:effectExtent l="9525" t="12065" r="9525" b="15875"/>
              <wp:wrapNone/>
              <wp:docPr id="6" name="Conector drept cu săgeat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drept cu săgeată 6" o:spid="_x0000_s1026" type="#_x0000_t32" style="position:absolute;margin-left:-11.25pt;margin-top:-2.8pt;width:511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" strokecolor="#00214e" strokeweight="1.5pt"/>
          </w:pict>
        </mc:Fallback>
      </mc:AlternateContent>
    </w:r>
    <w:r w:rsidR="008D3A8C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left:0;text-align:left;margin-left:-11.25pt;margin-top:1.65pt;width:41.9pt;height:34.45pt;z-index:-251657216;mso-position-horizontal-relative:text;mso-position-vertical-relative:text">
          <v:imagedata r:id="rId1" o:title=""/>
        </v:shape>
        <o:OLEObject Type="Embed" ProgID="CorelDRAW.Graphic.13" ShapeID="_x0000_s2085" DrawAspect="Content" ObjectID="_1579685684" r:id="rId2"/>
      </w:pict>
    </w:r>
    <w:r w:rsidRPr="00031CC9">
      <w:rPr>
        <w:rFonts w:ascii="Times New Roman" w:hAnsi="Times New Roman"/>
        <w:b/>
        <w:sz w:val="24"/>
        <w:szCs w:val="24"/>
      </w:rPr>
      <w:t>AGEN</w:t>
    </w:r>
    <w:r w:rsidRPr="00031CC9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>
      <w:rPr>
        <w:rFonts w:ascii="Times New Roman" w:hAnsi="Times New Roman"/>
        <w:b/>
        <w:sz w:val="24"/>
        <w:szCs w:val="24"/>
        <w:lang w:val="ro-RO"/>
      </w:rPr>
      <w:t>SIBIU</w:t>
    </w:r>
  </w:p>
  <w:p w:rsidR="009003F4" w:rsidRPr="00031CC9" w:rsidRDefault="009003F4" w:rsidP="009003F4">
    <w:pPr>
      <w:pStyle w:val="Antet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Hipodromului</w:t>
    </w:r>
    <w:r w:rsidRPr="00031CC9">
      <w:rPr>
        <w:rFonts w:ascii="Times New Roman" w:hAnsi="Times New Roman"/>
        <w:sz w:val="24"/>
        <w:szCs w:val="24"/>
        <w:lang w:val="ro-RO"/>
      </w:rPr>
      <w:t>, nr.</w:t>
    </w:r>
    <w:r>
      <w:rPr>
        <w:rFonts w:ascii="Times New Roman" w:hAnsi="Times New Roman"/>
        <w:sz w:val="24"/>
        <w:szCs w:val="24"/>
        <w:lang w:val="ro-RO"/>
      </w:rPr>
      <w:t>2A</w:t>
    </w:r>
    <w:r w:rsidRPr="00031CC9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Sibiu</w:t>
    </w:r>
    <w:r w:rsidRPr="00031CC9">
      <w:rPr>
        <w:rFonts w:ascii="Times New Roman" w:hAnsi="Times New Roman"/>
        <w:sz w:val="24"/>
        <w:szCs w:val="24"/>
        <w:lang w:val="ro-RO"/>
      </w:rPr>
      <w:t xml:space="preserve">, jud. </w:t>
    </w:r>
    <w:r>
      <w:rPr>
        <w:rFonts w:ascii="Times New Roman" w:hAnsi="Times New Roman"/>
        <w:sz w:val="24"/>
        <w:szCs w:val="24"/>
        <w:lang w:val="ro-RO"/>
      </w:rPr>
      <w:t>Sibiu</w:t>
    </w:r>
    <w:r w:rsidRPr="00031CC9">
      <w:rPr>
        <w:rFonts w:ascii="Times New Roman" w:hAnsi="Times New Roman"/>
        <w:sz w:val="24"/>
        <w:szCs w:val="24"/>
        <w:lang w:val="ro-RO"/>
      </w:rPr>
      <w:t>, Cod 5</w:t>
    </w:r>
    <w:r>
      <w:rPr>
        <w:rFonts w:ascii="Times New Roman" w:hAnsi="Times New Roman"/>
        <w:sz w:val="24"/>
        <w:szCs w:val="24"/>
        <w:lang w:val="ro-RO"/>
      </w:rPr>
      <w:t>50360</w:t>
    </w:r>
  </w:p>
  <w:p w:rsidR="009003F4" w:rsidRPr="00031CC9" w:rsidRDefault="009003F4" w:rsidP="009003F4">
    <w:pPr>
      <w:pStyle w:val="Antet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0A0A55">
        <w:rPr>
          <w:rStyle w:val="Hyperlink"/>
          <w:rFonts w:ascii="Times New Roman" w:hAnsi="Times New Roman"/>
          <w:sz w:val="24"/>
          <w:szCs w:val="24"/>
          <w:lang w:val="ro-RO"/>
        </w:rPr>
        <w:t>office@apmsb.anpm.ro</w:t>
      </w:r>
    </w:hyperlink>
    <w:r w:rsidRPr="00031CC9">
      <w:rPr>
        <w:rFonts w:ascii="Times New Roman" w:hAnsi="Times New Roman"/>
        <w:sz w:val="24"/>
        <w:szCs w:val="24"/>
        <w:lang w:val="ro-RO"/>
      </w:rPr>
      <w:t xml:space="preserve">; Tel. </w:t>
    </w:r>
    <w:r>
      <w:rPr>
        <w:rFonts w:ascii="Times New Roman" w:hAnsi="Times New Roman"/>
        <w:sz w:val="24"/>
        <w:szCs w:val="24"/>
        <w:lang w:val="ro-RO"/>
      </w:rPr>
      <w:t>0269/422.653, 0269/256.545</w:t>
    </w:r>
    <w:r w:rsidRPr="00031CC9">
      <w:rPr>
        <w:rFonts w:ascii="Times New Roman" w:hAnsi="Times New Roman"/>
        <w:sz w:val="24"/>
        <w:szCs w:val="24"/>
        <w:lang w:val="ro-RO"/>
      </w:rPr>
      <w:t xml:space="preserve">; Fax. </w:t>
    </w:r>
    <w:r>
      <w:rPr>
        <w:rFonts w:ascii="Times New Roman" w:hAnsi="Times New Roman"/>
        <w:sz w:val="24"/>
        <w:szCs w:val="24"/>
        <w:lang w:val="ro-RO"/>
      </w:rPr>
      <w:t>0269/444.145</w:t>
    </w:r>
  </w:p>
  <w:p w:rsidR="009003F4" w:rsidRPr="00F152A2" w:rsidRDefault="009003F4" w:rsidP="009003F4">
    <w:pPr>
      <w:pStyle w:val="Antet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8F01A6" w:rsidRPr="009003F4" w:rsidRDefault="0085006B" w:rsidP="0085006B">
    <w:pPr>
      <w:pStyle w:val="Antet"/>
      <w:tabs>
        <w:tab w:val="clear" w:pos="4680"/>
      </w:tabs>
      <w:jc w:val="center"/>
    </w:pPr>
    <w:r w:rsidRPr="0085006B">
      <w:rPr>
        <w:rFonts w:ascii="Garamond" w:hAnsi="Garamond"/>
        <w:color w:val="00214E"/>
        <w:sz w:val="24"/>
        <w:szCs w:val="24"/>
        <w:lang w:val="ro-RO"/>
      </w:rPr>
      <w:fldChar w:fldCharType="begin"/>
    </w:r>
    <w:r w:rsidRPr="0085006B">
      <w:rPr>
        <w:rFonts w:ascii="Garamond" w:hAnsi="Garamond"/>
        <w:color w:val="00214E"/>
        <w:sz w:val="24"/>
        <w:szCs w:val="24"/>
        <w:lang w:val="ro-RO"/>
      </w:rPr>
      <w:instrText>PAGE   \* MERGEFORMAT</w:instrText>
    </w:r>
    <w:r w:rsidRPr="0085006B">
      <w:rPr>
        <w:rFonts w:ascii="Garamond" w:hAnsi="Garamond"/>
        <w:color w:val="00214E"/>
        <w:sz w:val="24"/>
        <w:szCs w:val="24"/>
        <w:lang w:val="ro-RO"/>
      </w:rPr>
      <w:fldChar w:fldCharType="separate"/>
    </w:r>
    <w:r>
      <w:rPr>
        <w:rFonts w:ascii="Garamond" w:hAnsi="Garamond"/>
        <w:noProof/>
        <w:color w:val="00214E"/>
        <w:sz w:val="24"/>
        <w:szCs w:val="24"/>
        <w:lang w:val="ro-RO"/>
      </w:rPr>
      <w:t>5</w:t>
    </w:r>
    <w:r w:rsidRPr="0085006B">
      <w:rPr>
        <w:rFonts w:ascii="Garamond" w:hAnsi="Garamond"/>
        <w:color w:val="00214E"/>
        <w:sz w:val="24"/>
        <w:szCs w:val="24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6B" w:rsidRPr="00031CC9" w:rsidRDefault="0085006B" w:rsidP="0085006B">
    <w:pPr>
      <w:pStyle w:val="Antet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Arial" w:hAnsi="Arial" w:cs="Arial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E92A7" wp14:editId="614CE662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Aroig3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2F3603" wp14:editId="5437E6F5">
              <wp:simplePos x="0" y="0"/>
              <wp:positionH relativeFrom="column">
                <wp:posOffset>-142875</wp:posOffset>
              </wp:positionH>
              <wp:positionV relativeFrom="paragraph">
                <wp:posOffset>-35560</wp:posOffset>
              </wp:positionV>
              <wp:extent cx="6496050" cy="635"/>
              <wp:effectExtent l="9525" t="12065" r="9525" b="15875"/>
              <wp:wrapNone/>
              <wp:docPr id="3" name="Conector drept cu săgeată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drept cu săgeată 3" o:spid="_x0000_s1026" type="#_x0000_t32" style="position:absolute;margin-left:-11.25pt;margin-top:-2.8pt;width:511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" strokecolor="#00214e" strokeweight="1.5pt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left:0;text-align:left;margin-left:-11.25pt;margin-top:1.65pt;width:41.9pt;height:34.45pt;z-index:-251653120;mso-position-horizontal-relative:text;mso-position-vertical-relative:text">
          <v:imagedata r:id="rId1" o:title=""/>
        </v:shape>
        <o:OLEObject Type="Embed" ProgID="CorelDRAW.Graphic.13" ShapeID="_x0000_s2086" DrawAspect="Content" ObjectID="_1579685685" r:id="rId2"/>
      </w:pict>
    </w:r>
    <w:r w:rsidRPr="00031CC9">
      <w:rPr>
        <w:rFonts w:ascii="Times New Roman" w:hAnsi="Times New Roman"/>
        <w:b/>
        <w:sz w:val="24"/>
        <w:szCs w:val="24"/>
      </w:rPr>
      <w:t>AGEN</w:t>
    </w:r>
    <w:r w:rsidRPr="00031CC9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>
      <w:rPr>
        <w:rFonts w:ascii="Times New Roman" w:hAnsi="Times New Roman"/>
        <w:b/>
        <w:sz w:val="24"/>
        <w:szCs w:val="24"/>
        <w:lang w:val="ro-RO"/>
      </w:rPr>
      <w:t>SIBIU</w:t>
    </w:r>
  </w:p>
  <w:p w:rsidR="0085006B" w:rsidRPr="00031CC9" w:rsidRDefault="0085006B" w:rsidP="0085006B">
    <w:pPr>
      <w:pStyle w:val="Antet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Str. Hipodromului</w:t>
    </w:r>
    <w:r w:rsidRPr="00031CC9">
      <w:rPr>
        <w:rFonts w:ascii="Times New Roman" w:hAnsi="Times New Roman"/>
        <w:sz w:val="24"/>
        <w:szCs w:val="24"/>
        <w:lang w:val="ro-RO"/>
      </w:rPr>
      <w:t>, nr.</w:t>
    </w:r>
    <w:r>
      <w:rPr>
        <w:rFonts w:ascii="Times New Roman" w:hAnsi="Times New Roman"/>
        <w:sz w:val="24"/>
        <w:szCs w:val="24"/>
        <w:lang w:val="ro-RO"/>
      </w:rPr>
      <w:t>2A</w:t>
    </w:r>
    <w:r w:rsidRPr="00031CC9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>Sibiu</w:t>
    </w:r>
    <w:r w:rsidRPr="00031CC9">
      <w:rPr>
        <w:rFonts w:ascii="Times New Roman" w:hAnsi="Times New Roman"/>
        <w:sz w:val="24"/>
        <w:szCs w:val="24"/>
        <w:lang w:val="ro-RO"/>
      </w:rPr>
      <w:t xml:space="preserve">, jud. </w:t>
    </w:r>
    <w:r>
      <w:rPr>
        <w:rFonts w:ascii="Times New Roman" w:hAnsi="Times New Roman"/>
        <w:sz w:val="24"/>
        <w:szCs w:val="24"/>
        <w:lang w:val="ro-RO"/>
      </w:rPr>
      <w:t>Sibiu</w:t>
    </w:r>
    <w:r w:rsidRPr="00031CC9">
      <w:rPr>
        <w:rFonts w:ascii="Times New Roman" w:hAnsi="Times New Roman"/>
        <w:sz w:val="24"/>
        <w:szCs w:val="24"/>
        <w:lang w:val="ro-RO"/>
      </w:rPr>
      <w:t>, Cod 5</w:t>
    </w:r>
    <w:r>
      <w:rPr>
        <w:rFonts w:ascii="Times New Roman" w:hAnsi="Times New Roman"/>
        <w:sz w:val="24"/>
        <w:szCs w:val="24"/>
        <w:lang w:val="ro-RO"/>
      </w:rPr>
      <w:t>50360</w:t>
    </w:r>
  </w:p>
  <w:p w:rsidR="0085006B" w:rsidRDefault="0085006B" w:rsidP="0085006B">
    <w:pPr>
      <w:pStyle w:val="Antet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0A0A55">
        <w:rPr>
          <w:rStyle w:val="Hyperlink"/>
          <w:rFonts w:ascii="Times New Roman" w:hAnsi="Times New Roman"/>
          <w:sz w:val="24"/>
          <w:szCs w:val="24"/>
          <w:lang w:val="ro-RO"/>
        </w:rPr>
        <w:t>office@apmsb.anpm.ro</w:t>
      </w:r>
    </w:hyperlink>
    <w:r w:rsidRPr="00031CC9">
      <w:rPr>
        <w:rFonts w:ascii="Times New Roman" w:hAnsi="Times New Roman"/>
        <w:sz w:val="24"/>
        <w:szCs w:val="24"/>
        <w:lang w:val="ro-RO"/>
      </w:rPr>
      <w:t xml:space="preserve">; Tel. </w:t>
    </w:r>
    <w:r>
      <w:rPr>
        <w:rFonts w:ascii="Times New Roman" w:hAnsi="Times New Roman"/>
        <w:sz w:val="24"/>
        <w:szCs w:val="24"/>
        <w:lang w:val="ro-RO"/>
      </w:rPr>
      <w:t>0269/422.653, 0269/256.545</w:t>
    </w:r>
    <w:r w:rsidRPr="00031CC9">
      <w:rPr>
        <w:rFonts w:ascii="Times New Roman" w:hAnsi="Times New Roman"/>
        <w:sz w:val="24"/>
        <w:szCs w:val="24"/>
        <w:lang w:val="ro-RO"/>
      </w:rPr>
      <w:t xml:space="preserve">; Fax. </w:t>
    </w:r>
    <w:r>
      <w:rPr>
        <w:rFonts w:ascii="Times New Roman" w:hAnsi="Times New Roman"/>
        <w:sz w:val="24"/>
        <w:szCs w:val="24"/>
        <w:lang w:val="ro-RO"/>
      </w:rPr>
      <w:t>0269/444.145</w:t>
    </w:r>
  </w:p>
  <w:p w:rsidR="0085006B" w:rsidRDefault="0085006B" w:rsidP="0085006B">
    <w:pPr>
      <w:pStyle w:val="Antet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  <w:p w:rsidR="0085006B" w:rsidRPr="00031CC9" w:rsidRDefault="0085006B" w:rsidP="0085006B">
    <w:pPr>
      <w:pStyle w:val="Antet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5006B">
      <w:rPr>
        <w:rFonts w:ascii="Times New Roman" w:hAnsi="Times New Roman"/>
        <w:sz w:val="24"/>
        <w:szCs w:val="24"/>
        <w:lang w:val="ro-RO"/>
      </w:rPr>
      <w:fldChar w:fldCharType="begin"/>
    </w:r>
    <w:r w:rsidRPr="0085006B">
      <w:rPr>
        <w:rFonts w:ascii="Times New Roman" w:hAnsi="Times New Roman"/>
        <w:sz w:val="24"/>
        <w:szCs w:val="24"/>
        <w:lang w:val="ro-RO"/>
      </w:rPr>
      <w:instrText>PAGE   \* MERGEFORMAT</w:instrText>
    </w:r>
    <w:r w:rsidRPr="0085006B">
      <w:rPr>
        <w:rFonts w:ascii="Times New Roman" w:hAnsi="Times New Roman"/>
        <w:sz w:val="24"/>
        <w:szCs w:val="24"/>
        <w:lang w:val="ro-RO"/>
      </w:rPr>
      <w:fldChar w:fldCharType="separate"/>
    </w:r>
    <w:r>
      <w:rPr>
        <w:rFonts w:ascii="Times New Roman" w:hAnsi="Times New Roman"/>
        <w:noProof/>
        <w:sz w:val="24"/>
        <w:szCs w:val="24"/>
        <w:lang w:val="ro-RO"/>
      </w:rPr>
      <w:t>1</w:t>
    </w:r>
    <w:r w:rsidRPr="0085006B">
      <w:rPr>
        <w:rFonts w:ascii="Times New Roman" w:hAnsi="Times New Roman"/>
        <w:sz w:val="24"/>
        <w:szCs w:val="24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8C" w:rsidRDefault="008D3A8C" w:rsidP="0010560A">
      <w:pPr>
        <w:spacing w:after="0" w:line="240" w:lineRule="auto"/>
      </w:pPr>
      <w:r>
        <w:separator/>
      </w:r>
    </w:p>
  </w:footnote>
  <w:footnote w:type="continuationSeparator" w:id="0">
    <w:p w:rsidR="008D3A8C" w:rsidRDefault="008D3A8C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DD" w:rsidRDefault="003644DD" w:rsidP="003644DD">
    <w:pPr>
      <w:pStyle w:val="Antet"/>
      <w:tabs>
        <w:tab w:val="clear" w:pos="4680"/>
      </w:tabs>
    </w:pPr>
  </w:p>
  <w:p w:rsidR="002B4964" w:rsidRDefault="002B4964" w:rsidP="002B4964">
    <w:pPr>
      <w:pStyle w:val="Antet"/>
      <w:tabs>
        <w:tab w:val="clear" w:pos="4680"/>
        <w:tab w:val="clear" w:pos="9360"/>
        <w:tab w:val="left" w:pos="9000"/>
      </w:tabs>
      <w:ind w:left="-284"/>
      <w:rPr>
        <w:rFonts w:ascii="Times New Roman" w:hAnsi="Times New Roman"/>
        <w:b/>
        <w:color w:val="00214E"/>
        <w:sz w:val="36"/>
        <w:szCs w:val="36"/>
        <w:lang w:val="ro-RO"/>
      </w:rPr>
    </w:pPr>
    <w:r>
      <w:rPr>
        <w:rFonts w:ascii="Times New Roman" w:hAnsi="Times New Roman"/>
        <w:b/>
        <w:noProof/>
        <w:color w:val="00214E"/>
        <w:sz w:val="32"/>
        <w:szCs w:val="32"/>
        <w:lang w:val="ro-RO" w:eastAsia="ro-RO"/>
      </w:rPr>
      <w:drawing>
        <wp:anchor distT="0" distB="0" distL="114300" distR="114300" simplePos="0" relativeHeight="251656192" behindDoc="1" locked="0" layoutInCell="1" allowOverlap="1" wp14:anchorId="5E364BC7" wp14:editId="640600A2">
          <wp:simplePos x="0" y="0"/>
          <wp:positionH relativeFrom="column">
            <wp:posOffset>5040630</wp:posOffset>
          </wp:positionH>
          <wp:positionV relativeFrom="paragraph">
            <wp:posOffset>-179070</wp:posOffset>
          </wp:positionV>
          <wp:extent cx="1130935" cy="896620"/>
          <wp:effectExtent l="0" t="0" r="0" b="0"/>
          <wp:wrapThrough wrapText="bothSides">
            <wp:wrapPolygon edited="0">
              <wp:start x="3638" y="2295"/>
              <wp:lineTo x="3275" y="5048"/>
              <wp:lineTo x="3638" y="18816"/>
              <wp:lineTo x="18192" y="18816"/>
              <wp:lineTo x="18556" y="5966"/>
              <wp:lineTo x="15645" y="3671"/>
              <wp:lineTo x="6185" y="2295"/>
              <wp:lineTo x="3638" y="2295"/>
            </wp:wrapPolygon>
          </wp:wrapThrough>
          <wp:docPr id="5" name="Imagine 5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color w:val="00214E"/>
        <w:sz w:val="32"/>
        <w:szCs w:val="32"/>
        <w:lang w:val="ro-RO" w:eastAsia="ro-RO"/>
      </w:rPr>
      <w:drawing>
        <wp:inline distT="0" distB="0" distL="0" distR="0" wp14:anchorId="555343E8" wp14:editId="7660FB30">
          <wp:extent cx="2435860" cy="782955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</w:p>
  <w:p w:rsidR="002B4964" w:rsidRPr="00B63D60" w:rsidRDefault="002B4964" w:rsidP="002B496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6"/>
        <w:szCs w:val="36"/>
        <w:lang w:val="ro-RO"/>
      </w:rPr>
    </w:pPr>
    <w:r w:rsidRPr="00B63D60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2B4964" w:rsidRPr="00C63F5E" w:rsidTr="00551859">
      <w:trPr>
        <w:trHeight w:val="226"/>
      </w:trPr>
      <w:tc>
        <w:tcPr>
          <w:tcW w:w="10173" w:type="dxa"/>
          <w:shd w:val="clear" w:color="auto" w:fill="auto"/>
        </w:tcPr>
        <w:p w:rsidR="002B4964" w:rsidRPr="00D920E4" w:rsidRDefault="002B4964" w:rsidP="00551859">
          <w:pPr>
            <w:pStyle w:val="Antet"/>
            <w:tabs>
              <w:tab w:val="clear" w:pos="4680"/>
              <w:tab w:val="clear" w:pos="9360"/>
            </w:tabs>
            <w:spacing w:line="276" w:lineRule="auto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Sibiu</w:t>
          </w:r>
        </w:p>
      </w:tc>
    </w:tr>
  </w:tbl>
  <w:p w:rsidR="002B4964" w:rsidRDefault="002B4964" w:rsidP="002B4964">
    <w:pPr>
      <w:pStyle w:val="Antet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</w:p>
  <w:p w:rsidR="00C72E07" w:rsidRPr="00ED7CBA" w:rsidRDefault="00E95EC9" w:rsidP="002B4964">
    <w:pPr>
      <w:pStyle w:val="Antet"/>
      <w:tabs>
        <w:tab w:val="clear" w:pos="4680"/>
      </w:tabs>
      <w:rPr>
        <w:rFonts w:ascii="Arial" w:hAnsi="Arial" w:cs="Arial"/>
        <w:sz w:val="24"/>
        <w:szCs w:val="24"/>
        <w:lang w:val="ro-RO"/>
      </w:rPr>
    </w:pPr>
    <w:r>
      <w:rPr>
        <w:lang w:val="it-IT"/>
      </w:rPr>
      <w:t xml:space="preserve">               </w:t>
    </w:r>
    <w:r w:rsidR="00C72E07" w:rsidRPr="00ED7CBA">
      <w:rPr>
        <w:rFonts w:ascii="Arial" w:hAnsi="Arial" w:cs="Arial"/>
        <w:sz w:val="24"/>
        <w:szCs w:val="24"/>
        <w:lang w:val="ro-RO"/>
      </w:rPr>
      <w:t>Nr.</w:t>
    </w:r>
  </w:p>
  <w:p w:rsidR="00C72E07" w:rsidRPr="00ED7CBA" w:rsidRDefault="00C72E07" w:rsidP="00C72E07">
    <w:pPr>
      <w:spacing w:after="0" w:line="240" w:lineRule="auto"/>
      <w:ind w:firstLine="720"/>
      <w:rPr>
        <w:rFonts w:ascii="Arial" w:hAnsi="Arial" w:cs="Arial"/>
        <w:sz w:val="24"/>
        <w:szCs w:val="24"/>
        <w:lang w:val="ro-RO"/>
      </w:rPr>
    </w:pPr>
    <w:r w:rsidRPr="00ED7CBA">
      <w:rPr>
        <w:rFonts w:ascii="Arial" w:hAnsi="Arial" w:cs="Arial"/>
        <w:sz w:val="24"/>
        <w:szCs w:val="24"/>
        <w:lang w:val="ro-RO"/>
      </w:rPr>
      <w:t xml:space="preserve">Referitor dosar nr. </w:t>
    </w:r>
    <w:r w:rsidR="00E95EC9">
      <w:rPr>
        <w:rFonts w:ascii="Arial" w:hAnsi="Arial" w:cs="Arial"/>
        <w:sz w:val="24"/>
        <w:szCs w:val="24"/>
        <w:lang w:val="ro-RO"/>
      </w:rPr>
      <w:t>91</w:t>
    </w:r>
    <w:r w:rsidR="00922D52">
      <w:rPr>
        <w:rFonts w:ascii="Arial" w:hAnsi="Arial" w:cs="Arial"/>
        <w:sz w:val="24"/>
        <w:szCs w:val="24"/>
        <w:lang w:val="ro-RO"/>
      </w:rPr>
      <w:t>5</w:t>
    </w:r>
    <w:r w:rsidR="00E95EC9">
      <w:rPr>
        <w:rFonts w:ascii="Arial" w:hAnsi="Arial" w:cs="Arial"/>
        <w:sz w:val="24"/>
        <w:szCs w:val="24"/>
        <w:lang w:val="ro-RO"/>
      </w:rPr>
      <w:t>/19.01.2018</w:t>
    </w:r>
  </w:p>
  <w:p w:rsidR="006E1539" w:rsidRPr="003644DD" w:rsidRDefault="006E1539" w:rsidP="00C72E07">
    <w:pPr>
      <w:pStyle w:val="Antet"/>
      <w:tabs>
        <w:tab w:val="clear" w:pos="4680"/>
        <w:tab w:val="clear" w:pos="9360"/>
        <w:tab w:val="left" w:pos="900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879"/>
    <w:multiLevelType w:val="hybridMultilevel"/>
    <w:tmpl w:val="7806E7E2"/>
    <w:lvl w:ilvl="0" w:tplc="FAD8BC5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7DC1"/>
    <w:multiLevelType w:val="hybridMultilevel"/>
    <w:tmpl w:val="51C8DDD8"/>
    <w:lvl w:ilvl="0" w:tplc="FAD8BC5A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35EA4"/>
    <w:multiLevelType w:val="hybridMultilevel"/>
    <w:tmpl w:val="09ECE5AA"/>
    <w:lvl w:ilvl="0" w:tplc="FAD8BC5A">
      <w:start w:val="1"/>
      <w:numFmt w:val="bullet"/>
      <w:lvlText w:val="-"/>
      <w:lvlJc w:val="left"/>
      <w:pPr>
        <w:ind w:left="784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0DE11AF4"/>
    <w:multiLevelType w:val="hybridMultilevel"/>
    <w:tmpl w:val="56265B5E"/>
    <w:lvl w:ilvl="0" w:tplc="FAD8BC5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0599"/>
    <w:multiLevelType w:val="hybridMultilevel"/>
    <w:tmpl w:val="B9603BC6"/>
    <w:lvl w:ilvl="0" w:tplc="A35A2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57B07"/>
    <w:multiLevelType w:val="hybridMultilevel"/>
    <w:tmpl w:val="09C086BA"/>
    <w:lvl w:ilvl="0" w:tplc="FAD8BC5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56B93"/>
    <w:multiLevelType w:val="hybridMultilevel"/>
    <w:tmpl w:val="47527C74"/>
    <w:lvl w:ilvl="0" w:tplc="FAD8BC5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1428E"/>
    <w:multiLevelType w:val="hybridMultilevel"/>
    <w:tmpl w:val="E752ED0E"/>
    <w:lvl w:ilvl="0" w:tplc="FAD8BC5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F6C09"/>
    <w:multiLevelType w:val="hybridMultilevel"/>
    <w:tmpl w:val="C42C5F54"/>
    <w:lvl w:ilvl="0" w:tplc="FAD8BC5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90285"/>
    <w:multiLevelType w:val="hybridMultilevel"/>
    <w:tmpl w:val="A0F08A64"/>
    <w:lvl w:ilvl="0" w:tplc="521696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9841C5"/>
    <w:multiLevelType w:val="hybridMultilevel"/>
    <w:tmpl w:val="B0C62D92"/>
    <w:lvl w:ilvl="0" w:tplc="FAD8BC5A">
      <w:start w:val="1"/>
      <w:numFmt w:val="bullet"/>
      <w:lvlText w:val="-"/>
      <w:lvlJc w:val="left"/>
      <w:pPr>
        <w:ind w:left="1571" w:hanging="360"/>
      </w:pPr>
      <w:rPr>
        <w:rFonts w:ascii="Garamond" w:eastAsia="Calibri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7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3EC"/>
    <w:rsid w:val="00001B83"/>
    <w:rsid w:val="000046C8"/>
    <w:rsid w:val="00010F34"/>
    <w:rsid w:val="000160AB"/>
    <w:rsid w:val="000172B0"/>
    <w:rsid w:val="000204B2"/>
    <w:rsid w:val="00020C94"/>
    <w:rsid w:val="00021E89"/>
    <w:rsid w:val="000233B3"/>
    <w:rsid w:val="00025A26"/>
    <w:rsid w:val="000339FC"/>
    <w:rsid w:val="00033EAA"/>
    <w:rsid w:val="000346B6"/>
    <w:rsid w:val="0003621A"/>
    <w:rsid w:val="000376E6"/>
    <w:rsid w:val="00041250"/>
    <w:rsid w:val="00041315"/>
    <w:rsid w:val="0004156A"/>
    <w:rsid w:val="000437A9"/>
    <w:rsid w:val="0004435C"/>
    <w:rsid w:val="00044944"/>
    <w:rsid w:val="00044969"/>
    <w:rsid w:val="000449AE"/>
    <w:rsid w:val="00044F4A"/>
    <w:rsid w:val="00045FB8"/>
    <w:rsid w:val="00046B43"/>
    <w:rsid w:val="00047289"/>
    <w:rsid w:val="0004749C"/>
    <w:rsid w:val="000539FB"/>
    <w:rsid w:val="00054BD6"/>
    <w:rsid w:val="00056138"/>
    <w:rsid w:val="0005745C"/>
    <w:rsid w:val="00057537"/>
    <w:rsid w:val="000608EC"/>
    <w:rsid w:val="0006100F"/>
    <w:rsid w:val="00064D4D"/>
    <w:rsid w:val="00064E56"/>
    <w:rsid w:val="00065F0D"/>
    <w:rsid w:val="0006785A"/>
    <w:rsid w:val="00070431"/>
    <w:rsid w:val="000714A4"/>
    <w:rsid w:val="00072429"/>
    <w:rsid w:val="00074FCD"/>
    <w:rsid w:val="00077ED3"/>
    <w:rsid w:val="00080BBB"/>
    <w:rsid w:val="00081CEF"/>
    <w:rsid w:val="00081E3D"/>
    <w:rsid w:val="00083276"/>
    <w:rsid w:val="00085D5A"/>
    <w:rsid w:val="00086296"/>
    <w:rsid w:val="000923A9"/>
    <w:rsid w:val="00094404"/>
    <w:rsid w:val="00096C8F"/>
    <w:rsid w:val="00097147"/>
    <w:rsid w:val="000A0311"/>
    <w:rsid w:val="000A06F7"/>
    <w:rsid w:val="000A1BC3"/>
    <w:rsid w:val="000A3FD4"/>
    <w:rsid w:val="000A4D98"/>
    <w:rsid w:val="000A746B"/>
    <w:rsid w:val="000B537B"/>
    <w:rsid w:val="000C3A00"/>
    <w:rsid w:val="000C717B"/>
    <w:rsid w:val="000C73B5"/>
    <w:rsid w:val="000D097F"/>
    <w:rsid w:val="000D1317"/>
    <w:rsid w:val="000D1BCA"/>
    <w:rsid w:val="000E0FE8"/>
    <w:rsid w:val="000E1764"/>
    <w:rsid w:val="000E4D70"/>
    <w:rsid w:val="000E53CD"/>
    <w:rsid w:val="000E6A16"/>
    <w:rsid w:val="000E6B34"/>
    <w:rsid w:val="000E6F4C"/>
    <w:rsid w:val="000F0DD4"/>
    <w:rsid w:val="000F158E"/>
    <w:rsid w:val="000F311C"/>
    <w:rsid w:val="000F4697"/>
    <w:rsid w:val="000F6446"/>
    <w:rsid w:val="000F6C92"/>
    <w:rsid w:val="000F6F73"/>
    <w:rsid w:val="001038C6"/>
    <w:rsid w:val="0010560A"/>
    <w:rsid w:val="00117B92"/>
    <w:rsid w:val="00117CBE"/>
    <w:rsid w:val="001214E3"/>
    <w:rsid w:val="00126D34"/>
    <w:rsid w:val="001302E2"/>
    <w:rsid w:val="0013179E"/>
    <w:rsid w:val="001318F6"/>
    <w:rsid w:val="001326E9"/>
    <w:rsid w:val="00134218"/>
    <w:rsid w:val="00134814"/>
    <w:rsid w:val="001359B3"/>
    <w:rsid w:val="00136E8D"/>
    <w:rsid w:val="00142CB8"/>
    <w:rsid w:val="00145FC6"/>
    <w:rsid w:val="001502D5"/>
    <w:rsid w:val="00151FE0"/>
    <w:rsid w:val="00161A91"/>
    <w:rsid w:val="00162DF0"/>
    <w:rsid w:val="00163929"/>
    <w:rsid w:val="001678E3"/>
    <w:rsid w:val="001738E5"/>
    <w:rsid w:val="0017405D"/>
    <w:rsid w:val="00175091"/>
    <w:rsid w:val="00180CDB"/>
    <w:rsid w:val="00181360"/>
    <w:rsid w:val="001818C0"/>
    <w:rsid w:val="0018263A"/>
    <w:rsid w:val="00182C3F"/>
    <w:rsid w:val="00186E5C"/>
    <w:rsid w:val="0018769D"/>
    <w:rsid w:val="00190450"/>
    <w:rsid w:val="00194CCF"/>
    <w:rsid w:val="0019517F"/>
    <w:rsid w:val="00196165"/>
    <w:rsid w:val="00196E4A"/>
    <w:rsid w:val="001A06A6"/>
    <w:rsid w:val="001A1969"/>
    <w:rsid w:val="001A3392"/>
    <w:rsid w:val="001A542F"/>
    <w:rsid w:val="001A76F6"/>
    <w:rsid w:val="001B0629"/>
    <w:rsid w:val="001B1E10"/>
    <w:rsid w:val="001C0FF5"/>
    <w:rsid w:val="001C324F"/>
    <w:rsid w:val="001C351E"/>
    <w:rsid w:val="001C4F8A"/>
    <w:rsid w:val="001C5462"/>
    <w:rsid w:val="001C59FA"/>
    <w:rsid w:val="001C6A33"/>
    <w:rsid w:val="001C7207"/>
    <w:rsid w:val="001C74EA"/>
    <w:rsid w:val="001E081B"/>
    <w:rsid w:val="001E0ABC"/>
    <w:rsid w:val="001E126F"/>
    <w:rsid w:val="001E19C3"/>
    <w:rsid w:val="001E25F6"/>
    <w:rsid w:val="001E4827"/>
    <w:rsid w:val="001E7650"/>
    <w:rsid w:val="001F06AE"/>
    <w:rsid w:val="001F07D7"/>
    <w:rsid w:val="001F2DE8"/>
    <w:rsid w:val="001F374D"/>
    <w:rsid w:val="00200067"/>
    <w:rsid w:val="00202A19"/>
    <w:rsid w:val="002034ED"/>
    <w:rsid w:val="0020427C"/>
    <w:rsid w:val="0020533F"/>
    <w:rsid w:val="00211649"/>
    <w:rsid w:val="00212FE9"/>
    <w:rsid w:val="0021340F"/>
    <w:rsid w:val="00215C4A"/>
    <w:rsid w:val="00217765"/>
    <w:rsid w:val="00221DEB"/>
    <w:rsid w:val="00222D16"/>
    <w:rsid w:val="002247E4"/>
    <w:rsid w:val="0022695B"/>
    <w:rsid w:val="00226EF4"/>
    <w:rsid w:val="002279B7"/>
    <w:rsid w:val="00227EE2"/>
    <w:rsid w:val="0023459C"/>
    <w:rsid w:val="002422D2"/>
    <w:rsid w:val="00243804"/>
    <w:rsid w:val="00243FAB"/>
    <w:rsid w:val="00244EBF"/>
    <w:rsid w:val="00245C4A"/>
    <w:rsid w:val="00245F80"/>
    <w:rsid w:val="00251B95"/>
    <w:rsid w:val="002521F1"/>
    <w:rsid w:val="002522B9"/>
    <w:rsid w:val="002531A8"/>
    <w:rsid w:val="002533AD"/>
    <w:rsid w:val="00257E1C"/>
    <w:rsid w:val="00260D75"/>
    <w:rsid w:val="0026222A"/>
    <w:rsid w:val="002632F5"/>
    <w:rsid w:val="002652CD"/>
    <w:rsid w:val="0027429A"/>
    <w:rsid w:val="00274653"/>
    <w:rsid w:val="002801E4"/>
    <w:rsid w:val="00280450"/>
    <w:rsid w:val="0028201E"/>
    <w:rsid w:val="002830DA"/>
    <w:rsid w:val="00285AD5"/>
    <w:rsid w:val="00293A49"/>
    <w:rsid w:val="002A3B50"/>
    <w:rsid w:val="002A4168"/>
    <w:rsid w:val="002A7089"/>
    <w:rsid w:val="002B348B"/>
    <w:rsid w:val="002B4964"/>
    <w:rsid w:val="002C0851"/>
    <w:rsid w:val="002C0E3B"/>
    <w:rsid w:val="002C1CA2"/>
    <w:rsid w:val="002C3848"/>
    <w:rsid w:val="002C4F32"/>
    <w:rsid w:val="002C7226"/>
    <w:rsid w:val="002D1D7C"/>
    <w:rsid w:val="002D2C63"/>
    <w:rsid w:val="002D3F54"/>
    <w:rsid w:val="002D4329"/>
    <w:rsid w:val="002D5CD7"/>
    <w:rsid w:val="002D6B19"/>
    <w:rsid w:val="002D6F07"/>
    <w:rsid w:val="002E0EF6"/>
    <w:rsid w:val="002E54C9"/>
    <w:rsid w:val="002E5A5E"/>
    <w:rsid w:val="002F0B16"/>
    <w:rsid w:val="002F33C1"/>
    <w:rsid w:val="002F4AA6"/>
    <w:rsid w:val="002F6A87"/>
    <w:rsid w:val="00300842"/>
    <w:rsid w:val="003008B2"/>
    <w:rsid w:val="00300ACB"/>
    <w:rsid w:val="0030120E"/>
    <w:rsid w:val="00306213"/>
    <w:rsid w:val="00307254"/>
    <w:rsid w:val="00310DBF"/>
    <w:rsid w:val="00310FEC"/>
    <w:rsid w:val="00312392"/>
    <w:rsid w:val="00315A4B"/>
    <w:rsid w:val="0031718B"/>
    <w:rsid w:val="003330A6"/>
    <w:rsid w:val="00333A34"/>
    <w:rsid w:val="003374F9"/>
    <w:rsid w:val="00340337"/>
    <w:rsid w:val="003424E0"/>
    <w:rsid w:val="003428F2"/>
    <w:rsid w:val="00343987"/>
    <w:rsid w:val="00350065"/>
    <w:rsid w:val="00354068"/>
    <w:rsid w:val="00354DD0"/>
    <w:rsid w:val="00357564"/>
    <w:rsid w:val="00357B95"/>
    <w:rsid w:val="00362C65"/>
    <w:rsid w:val="00363BFD"/>
    <w:rsid w:val="003644DD"/>
    <w:rsid w:val="003666A3"/>
    <w:rsid w:val="00372299"/>
    <w:rsid w:val="003738AE"/>
    <w:rsid w:val="00374D1B"/>
    <w:rsid w:val="00376434"/>
    <w:rsid w:val="0037645E"/>
    <w:rsid w:val="00380646"/>
    <w:rsid w:val="003813DA"/>
    <w:rsid w:val="00381D81"/>
    <w:rsid w:val="00382814"/>
    <w:rsid w:val="00384C1A"/>
    <w:rsid w:val="003854DD"/>
    <w:rsid w:val="0038580E"/>
    <w:rsid w:val="003869B2"/>
    <w:rsid w:val="00386CA1"/>
    <w:rsid w:val="003901DE"/>
    <w:rsid w:val="003979CA"/>
    <w:rsid w:val="003A089F"/>
    <w:rsid w:val="003A2FBE"/>
    <w:rsid w:val="003A6C22"/>
    <w:rsid w:val="003A77C6"/>
    <w:rsid w:val="003B2011"/>
    <w:rsid w:val="003B22AE"/>
    <w:rsid w:val="003B23AB"/>
    <w:rsid w:val="003B25FE"/>
    <w:rsid w:val="003B43F1"/>
    <w:rsid w:val="003B5367"/>
    <w:rsid w:val="003C066D"/>
    <w:rsid w:val="003C0B12"/>
    <w:rsid w:val="003C1B03"/>
    <w:rsid w:val="003C20A2"/>
    <w:rsid w:val="003C3414"/>
    <w:rsid w:val="003C4CBF"/>
    <w:rsid w:val="003C504C"/>
    <w:rsid w:val="003C5B92"/>
    <w:rsid w:val="003C6723"/>
    <w:rsid w:val="003D0D9F"/>
    <w:rsid w:val="003D1B76"/>
    <w:rsid w:val="003D4355"/>
    <w:rsid w:val="003D5BCB"/>
    <w:rsid w:val="003D6BA5"/>
    <w:rsid w:val="003E3AF4"/>
    <w:rsid w:val="003E6230"/>
    <w:rsid w:val="003E78E6"/>
    <w:rsid w:val="003F0524"/>
    <w:rsid w:val="003F2851"/>
    <w:rsid w:val="003F353C"/>
    <w:rsid w:val="003F557A"/>
    <w:rsid w:val="003F5B25"/>
    <w:rsid w:val="003F6A06"/>
    <w:rsid w:val="00402703"/>
    <w:rsid w:val="00402A4D"/>
    <w:rsid w:val="0040417D"/>
    <w:rsid w:val="00405B76"/>
    <w:rsid w:val="004118B8"/>
    <w:rsid w:val="00412F3A"/>
    <w:rsid w:val="0041577D"/>
    <w:rsid w:val="00415D93"/>
    <w:rsid w:val="0041634E"/>
    <w:rsid w:val="00417439"/>
    <w:rsid w:val="00420E65"/>
    <w:rsid w:val="0042147C"/>
    <w:rsid w:val="00421776"/>
    <w:rsid w:val="00425C52"/>
    <w:rsid w:val="00425D16"/>
    <w:rsid w:val="00426CFE"/>
    <w:rsid w:val="004305C9"/>
    <w:rsid w:val="00435F05"/>
    <w:rsid w:val="00436717"/>
    <w:rsid w:val="004367E6"/>
    <w:rsid w:val="00436834"/>
    <w:rsid w:val="00436F2B"/>
    <w:rsid w:val="0043798F"/>
    <w:rsid w:val="00443A14"/>
    <w:rsid w:val="00443DFC"/>
    <w:rsid w:val="00445628"/>
    <w:rsid w:val="00445D29"/>
    <w:rsid w:val="00447C4F"/>
    <w:rsid w:val="00447EC4"/>
    <w:rsid w:val="00450E53"/>
    <w:rsid w:val="004528FA"/>
    <w:rsid w:val="00456D4F"/>
    <w:rsid w:val="00462CD3"/>
    <w:rsid w:val="004654F2"/>
    <w:rsid w:val="004660BF"/>
    <w:rsid w:val="00475CF4"/>
    <w:rsid w:val="00477534"/>
    <w:rsid w:val="00477598"/>
    <w:rsid w:val="00482336"/>
    <w:rsid w:val="00482899"/>
    <w:rsid w:val="00483758"/>
    <w:rsid w:val="004911FF"/>
    <w:rsid w:val="00491464"/>
    <w:rsid w:val="004929CC"/>
    <w:rsid w:val="00496B36"/>
    <w:rsid w:val="004A06A7"/>
    <w:rsid w:val="004A09C5"/>
    <w:rsid w:val="004A68A8"/>
    <w:rsid w:val="004B156A"/>
    <w:rsid w:val="004B1D4E"/>
    <w:rsid w:val="004B5494"/>
    <w:rsid w:val="004B687B"/>
    <w:rsid w:val="004C0DBB"/>
    <w:rsid w:val="004C3304"/>
    <w:rsid w:val="004C3BFD"/>
    <w:rsid w:val="004D06E6"/>
    <w:rsid w:val="004D1520"/>
    <w:rsid w:val="004D1669"/>
    <w:rsid w:val="004D602A"/>
    <w:rsid w:val="004D635E"/>
    <w:rsid w:val="004D67E5"/>
    <w:rsid w:val="004D75E3"/>
    <w:rsid w:val="004E055D"/>
    <w:rsid w:val="004E08C3"/>
    <w:rsid w:val="004E46E8"/>
    <w:rsid w:val="004E4B2D"/>
    <w:rsid w:val="004E4C94"/>
    <w:rsid w:val="004E5B36"/>
    <w:rsid w:val="004F0092"/>
    <w:rsid w:val="004F0368"/>
    <w:rsid w:val="004F609A"/>
    <w:rsid w:val="004F6BB7"/>
    <w:rsid w:val="004F7A9B"/>
    <w:rsid w:val="00503898"/>
    <w:rsid w:val="0051307A"/>
    <w:rsid w:val="00516321"/>
    <w:rsid w:val="00517B23"/>
    <w:rsid w:val="00522BC9"/>
    <w:rsid w:val="0052503B"/>
    <w:rsid w:val="0053048E"/>
    <w:rsid w:val="005324C4"/>
    <w:rsid w:val="00532B6E"/>
    <w:rsid w:val="005330EF"/>
    <w:rsid w:val="00534A29"/>
    <w:rsid w:val="00535ECE"/>
    <w:rsid w:val="00537313"/>
    <w:rsid w:val="00540261"/>
    <w:rsid w:val="00543FB4"/>
    <w:rsid w:val="005529FE"/>
    <w:rsid w:val="005531A1"/>
    <w:rsid w:val="005541C4"/>
    <w:rsid w:val="005545F2"/>
    <w:rsid w:val="00555B18"/>
    <w:rsid w:val="005566D2"/>
    <w:rsid w:val="0055770E"/>
    <w:rsid w:val="0056063F"/>
    <w:rsid w:val="00563596"/>
    <w:rsid w:val="005635C0"/>
    <w:rsid w:val="0056622D"/>
    <w:rsid w:val="00567A38"/>
    <w:rsid w:val="00571253"/>
    <w:rsid w:val="00571593"/>
    <w:rsid w:val="00573E32"/>
    <w:rsid w:val="00574C36"/>
    <w:rsid w:val="00575325"/>
    <w:rsid w:val="00575A7C"/>
    <w:rsid w:val="00576979"/>
    <w:rsid w:val="00576F9F"/>
    <w:rsid w:val="00580C07"/>
    <w:rsid w:val="0058148E"/>
    <w:rsid w:val="005814D3"/>
    <w:rsid w:val="005816F8"/>
    <w:rsid w:val="00590649"/>
    <w:rsid w:val="0059286F"/>
    <w:rsid w:val="00592DF3"/>
    <w:rsid w:val="00595525"/>
    <w:rsid w:val="005965D7"/>
    <w:rsid w:val="00596E7C"/>
    <w:rsid w:val="00597C9C"/>
    <w:rsid w:val="005A01F2"/>
    <w:rsid w:val="005A045D"/>
    <w:rsid w:val="005A5959"/>
    <w:rsid w:val="005B2590"/>
    <w:rsid w:val="005B65E5"/>
    <w:rsid w:val="005C339B"/>
    <w:rsid w:val="005C5642"/>
    <w:rsid w:val="005C7D9B"/>
    <w:rsid w:val="005D11F1"/>
    <w:rsid w:val="005D352E"/>
    <w:rsid w:val="005E059A"/>
    <w:rsid w:val="005E0BFD"/>
    <w:rsid w:val="005E1567"/>
    <w:rsid w:val="005E1BAF"/>
    <w:rsid w:val="005E32ED"/>
    <w:rsid w:val="005E6CD6"/>
    <w:rsid w:val="005E7D5F"/>
    <w:rsid w:val="005F23DE"/>
    <w:rsid w:val="005F427A"/>
    <w:rsid w:val="005F583A"/>
    <w:rsid w:val="006002CD"/>
    <w:rsid w:val="006008A4"/>
    <w:rsid w:val="00604505"/>
    <w:rsid w:val="00605BBE"/>
    <w:rsid w:val="00607ADA"/>
    <w:rsid w:val="006100C1"/>
    <w:rsid w:val="00611CE4"/>
    <w:rsid w:val="006121A3"/>
    <w:rsid w:val="00613CCC"/>
    <w:rsid w:val="006148BB"/>
    <w:rsid w:val="00616724"/>
    <w:rsid w:val="00617485"/>
    <w:rsid w:val="00617EEC"/>
    <w:rsid w:val="0062450A"/>
    <w:rsid w:val="00624634"/>
    <w:rsid w:val="00624C9B"/>
    <w:rsid w:val="00631219"/>
    <w:rsid w:val="00631DD9"/>
    <w:rsid w:val="00634811"/>
    <w:rsid w:val="00635067"/>
    <w:rsid w:val="006368EF"/>
    <w:rsid w:val="00637EDB"/>
    <w:rsid w:val="0064599E"/>
    <w:rsid w:val="00646287"/>
    <w:rsid w:val="00646B21"/>
    <w:rsid w:val="0065147F"/>
    <w:rsid w:val="00652B4F"/>
    <w:rsid w:val="00653575"/>
    <w:rsid w:val="00660E90"/>
    <w:rsid w:val="00664C82"/>
    <w:rsid w:val="00666AE7"/>
    <w:rsid w:val="00670471"/>
    <w:rsid w:val="006724C7"/>
    <w:rsid w:val="00673F36"/>
    <w:rsid w:val="00675397"/>
    <w:rsid w:val="00677648"/>
    <w:rsid w:val="00677CFE"/>
    <w:rsid w:val="00680676"/>
    <w:rsid w:val="00682DE4"/>
    <w:rsid w:val="006846C4"/>
    <w:rsid w:val="00684910"/>
    <w:rsid w:val="006853A9"/>
    <w:rsid w:val="00690364"/>
    <w:rsid w:val="00690691"/>
    <w:rsid w:val="006922B3"/>
    <w:rsid w:val="0069576E"/>
    <w:rsid w:val="006966B1"/>
    <w:rsid w:val="006A0971"/>
    <w:rsid w:val="006A104E"/>
    <w:rsid w:val="006A1E14"/>
    <w:rsid w:val="006A2CEF"/>
    <w:rsid w:val="006A46E2"/>
    <w:rsid w:val="006A46F9"/>
    <w:rsid w:val="006A7214"/>
    <w:rsid w:val="006B6795"/>
    <w:rsid w:val="006C07D9"/>
    <w:rsid w:val="006C5D30"/>
    <w:rsid w:val="006D1257"/>
    <w:rsid w:val="006D1C54"/>
    <w:rsid w:val="006D25EA"/>
    <w:rsid w:val="006D349B"/>
    <w:rsid w:val="006D4A1F"/>
    <w:rsid w:val="006D4E3C"/>
    <w:rsid w:val="006D4EF3"/>
    <w:rsid w:val="006D524E"/>
    <w:rsid w:val="006D5DE5"/>
    <w:rsid w:val="006D6BC5"/>
    <w:rsid w:val="006D7C6D"/>
    <w:rsid w:val="006E1539"/>
    <w:rsid w:val="006E3056"/>
    <w:rsid w:val="006E5A5A"/>
    <w:rsid w:val="006E67B3"/>
    <w:rsid w:val="006E684C"/>
    <w:rsid w:val="006E7020"/>
    <w:rsid w:val="006E7299"/>
    <w:rsid w:val="006F413E"/>
    <w:rsid w:val="006F6FC7"/>
    <w:rsid w:val="006F7815"/>
    <w:rsid w:val="00701B3A"/>
    <w:rsid w:val="00701F45"/>
    <w:rsid w:val="00704101"/>
    <w:rsid w:val="00705DFF"/>
    <w:rsid w:val="00706DF1"/>
    <w:rsid w:val="00711889"/>
    <w:rsid w:val="007118C9"/>
    <w:rsid w:val="007120B4"/>
    <w:rsid w:val="0071227D"/>
    <w:rsid w:val="00712CD8"/>
    <w:rsid w:val="0071384D"/>
    <w:rsid w:val="007153B4"/>
    <w:rsid w:val="007166DD"/>
    <w:rsid w:val="007205F8"/>
    <w:rsid w:val="00720E07"/>
    <w:rsid w:val="00721864"/>
    <w:rsid w:val="007251B0"/>
    <w:rsid w:val="007353DE"/>
    <w:rsid w:val="00740199"/>
    <w:rsid w:val="007529C9"/>
    <w:rsid w:val="00754E81"/>
    <w:rsid w:val="00756305"/>
    <w:rsid w:val="00757A71"/>
    <w:rsid w:val="00760429"/>
    <w:rsid w:val="00761C36"/>
    <w:rsid w:val="007626E6"/>
    <w:rsid w:val="00763D82"/>
    <w:rsid w:val="00764277"/>
    <w:rsid w:val="0076571A"/>
    <w:rsid w:val="0076693E"/>
    <w:rsid w:val="00767063"/>
    <w:rsid w:val="00771743"/>
    <w:rsid w:val="007811AA"/>
    <w:rsid w:val="00781A05"/>
    <w:rsid w:val="00784AAE"/>
    <w:rsid w:val="00787368"/>
    <w:rsid w:val="0079079E"/>
    <w:rsid w:val="0079567B"/>
    <w:rsid w:val="007A1243"/>
    <w:rsid w:val="007A5174"/>
    <w:rsid w:val="007A5824"/>
    <w:rsid w:val="007A58B2"/>
    <w:rsid w:val="007A7AED"/>
    <w:rsid w:val="007B187E"/>
    <w:rsid w:val="007B229F"/>
    <w:rsid w:val="007B42C9"/>
    <w:rsid w:val="007B44F1"/>
    <w:rsid w:val="007B54AE"/>
    <w:rsid w:val="007B5E67"/>
    <w:rsid w:val="007B6B43"/>
    <w:rsid w:val="007C3222"/>
    <w:rsid w:val="007C32A9"/>
    <w:rsid w:val="007C3653"/>
    <w:rsid w:val="007C5FB9"/>
    <w:rsid w:val="007C6714"/>
    <w:rsid w:val="007D0F8A"/>
    <w:rsid w:val="007D2C26"/>
    <w:rsid w:val="007D3086"/>
    <w:rsid w:val="007D3D63"/>
    <w:rsid w:val="007D459B"/>
    <w:rsid w:val="007D7C26"/>
    <w:rsid w:val="007D7F42"/>
    <w:rsid w:val="007E48BE"/>
    <w:rsid w:val="007E7C98"/>
    <w:rsid w:val="007F06DC"/>
    <w:rsid w:val="007F089E"/>
    <w:rsid w:val="007F209B"/>
    <w:rsid w:val="007F46BD"/>
    <w:rsid w:val="00803CB9"/>
    <w:rsid w:val="008040FE"/>
    <w:rsid w:val="0080511B"/>
    <w:rsid w:val="0080550B"/>
    <w:rsid w:val="00807823"/>
    <w:rsid w:val="00811AFE"/>
    <w:rsid w:val="008133DC"/>
    <w:rsid w:val="00814382"/>
    <w:rsid w:val="008158C1"/>
    <w:rsid w:val="00820972"/>
    <w:rsid w:val="00821F22"/>
    <w:rsid w:val="008269CD"/>
    <w:rsid w:val="00827C57"/>
    <w:rsid w:val="00827D88"/>
    <w:rsid w:val="00830471"/>
    <w:rsid w:val="0083090B"/>
    <w:rsid w:val="00831EBB"/>
    <w:rsid w:val="00831FDC"/>
    <w:rsid w:val="0083305C"/>
    <w:rsid w:val="00833072"/>
    <w:rsid w:val="00840646"/>
    <w:rsid w:val="00843716"/>
    <w:rsid w:val="0085006B"/>
    <w:rsid w:val="00851170"/>
    <w:rsid w:val="0085289E"/>
    <w:rsid w:val="00852A5E"/>
    <w:rsid w:val="008547A3"/>
    <w:rsid w:val="00855489"/>
    <w:rsid w:val="00857DC8"/>
    <w:rsid w:val="00862B16"/>
    <w:rsid w:val="008647FE"/>
    <w:rsid w:val="00865605"/>
    <w:rsid w:val="008677F2"/>
    <w:rsid w:val="00867C58"/>
    <w:rsid w:val="0087025E"/>
    <w:rsid w:val="008727B7"/>
    <w:rsid w:val="00880064"/>
    <w:rsid w:val="008842E0"/>
    <w:rsid w:val="00884740"/>
    <w:rsid w:val="00885DEE"/>
    <w:rsid w:val="00885FB0"/>
    <w:rsid w:val="00886490"/>
    <w:rsid w:val="00887C07"/>
    <w:rsid w:val="00891E95"/>
    <w:rsid w:val="00893417"/>
    <w:rsid w:val="008936E1"/>
    <w:rsid w:val="00895A54"/>
    <w:rsid w:val="00895F3E"/>
    <w:rsid w:val="008A589D"/>
    <w:rsid w:val="008B1138"/>
    <w:rsid w:val="008B22F4"/>
    <w:rsid w:val="008B6310"/>
    <w:rsid w:val="008B6E87"/>
    <w:rsid w:val="008C3E52"/>
    <w:rsid w:val="008C6C0E"/>
    <w:rsid w:val="008D073F"/>
    <w:rsid w:val="008D0FE3"/>
    <w:rsid w:val="008D3A8C"/>
    <w:rsid w:val="008D5B3D"/>
    <w:rsid w:val="008D643A"/>
    <w:rsid w:val="008D6667"/>
    <w:rsid w:val="008E089A"/>
    <w:rsid w:val="008E0C07"/>
    <w:rsid w:val="008E1A4B"/>
    <w:rsid w:val="008E2400"/>
    <w:rsid w:val="008E3069"/>
    <w:rsid w:val="008E311C"/>
    <w:rsid w:val="008F01A6"/>
    <w:rsid w:val="008F083C"/>
    <w:rsid w:val="008F355C"/>
    <w:rsid w:val="008F48D8"/>
    <w:rsid w:val="009003F4"/>
    <w:rsid w:val="00902962"/>
    <w:rsid w:val="00905CBE"/>
    <w:rsid w:val="00905E7A"/>
    <w:rsid w:val="009079CC"/>
    <w:rsid w:val="00907A51"/>
    <w:rsid w:val="00911A0C"/>
    <w:rsid w:val="00912758"/>
    <w:rsid w:val="00914F94"/>
    <w:rsid w:val="00916F7C"/>
    <w:rsid w:val="00917D6A"/>
    <w:rsid w:val="009201BF"/>
    <w:rsid w:val="00922504"/>
    <w:rsid w:val="00922ACA"/>
    <w:rsid w:val="00922C81"/>
    <w:rsid w:val="00922D52"/>
    <w:rsid w:val="00922D80"/>
    <w:rsid w:val="00923C99"/>
    <w:rsid w:val="00926680"/>
    <w:rsid w:val="00926C10"/>
    <w:rsid w:val="00931C15"/>
    <w:rsid w:val="00932451"/>
    <w:rsid w:val="00933232"/>
    <w:rsid w:val="00935EFE"/>
    <w:rsid w:val="009419B2"/>
    <w:rsid w:val="00942E09"/>
    <w:rsid w:val="00944129"/>
    <w:rsid w:val="00947E20"/>
    <w:rsid w:val="00951571"/>
    <w:rsid w:val="009533A8"/>
    <w:rsid w:val="00954F62"/>
    <w:rsid w:val="00955527"/>
    <w:rsid w:val="0095556B"/>
    <w:rsid w:val="00955A94"/>
    <w:rsid w:val="00962F94"/>
    <w:rsid w:val="00965A01"/>
    <w:rsid w:val="00971576"/>
    <w:rsid w:val="00972F78"/>
    <w:rsid w:val="00973001"/>
    <w:rsid w:val="009924BC"/>
    <w:rsid w:val="009941DF"/>
    <w:rsid w:val="009943BB"/>
    <w:rsid w:val="0099472B"/>
    <w:rsid w:val="0099518F"/>
    <w:rsid w:val="00995E61"/>
    <w:rsid w:val="009A1C87"/>
    <w:rsid w:val="009A3507"/>
    <w:rsid w:val="009A41EC"/>
    <w:rsid w:val="009A4498"/>
    <w:rsid w:val="009A7646"/>
    <w:rsid w:val="009B0135"/>
    <w:rsid w:val="009B25FD"/>
    <w:rsid w:val="009B2AA1"/>
    <w:rsid w:val="009B49AF"/>
    <w:rsid w:val="009B5BA5"/>
    <w:rsid w:val="009C0C8C"/>
    <w:rsid w:val="009C322F"/>
    <w:rsid w:val="009C3368"/>
    <w:rsid w:val="009C4193"/>
    <w:rsid w:val="009C7AA3"/>
    <w:rsid w:val="009D0C13"/>
    <w:rsid w:val="009D1986"/>
    <w:rsid w:val="009D1A8E"/>
    <w:rsid w:val="009D1FA3"/>
    <w:rsid w:val="009D3AB2"/>
    <w:rsid w:val="009D44AD"/>
    <w:rsid w:val="009E354D"/>
    <w:rsid w:val="009E3B3C"/>
    <w:rsid w:val="009E5447"/>
    <w:rsid w:val="009E55C9"/>
    <w:rsid w:val="009E5BFF"/>
    <w:rsid w:val="009E646A"/>
    <w:rsid w:val="009E6DDB"/>
    <w:rsid w:val="009F0167"/>
    <w:rsid w:val="009F018F"/>
    <w:rsid w:val="009F0E38"/>
    <w:rsid w:val="009F2386"/>
    <w:rsid w:val="009F2ABF"/>
    <w:rsid w:val="009F39EE"/>
    <w:rsid w:val="009F3E4A"/>
    <w:rsid w:val="009F5027"/>
    <w:rsid w:val="009F7A8E"/>
    <w:rsid w:val="00A07310"/>
    <w:rsid w:val="00A07BFA"/>
    <w:rsid w:val="00A127C1"/>
    <w:rsid w:val="00A131B8"/>
    <w:rsid w:val="00A15581"/>
    <w:rsid w:val="00A15B51"/>
    <w:rsid w:val="00A17245"/>
    <w:rsid w:val="00A179BB"/>
    <w:rsid w:val="00A33017"/>
    <w:rsid w:val="00A34670"/>
    <w:rsid w:val="00A4012C"/>
    <w:rsid w:val="00A4066E"/>
    <w:rsid w:val="00A41277"/>
    <w:rsid w:val="00A4325F"/>
    <w:rsid w:val="00A441F5"/>
    <w:rsid w:val="00A45B68"/>
    <w:rsid w:val="00A52D2E"/>
    <w:rsid w:val="00A5648A"/>
    <w:rsid w:val="00A65216"/>
    <w:rsid w:val="00A657F7"/>
    <w:rsid w:val="00A65F49"/>
    <w:rsid w:val="00A67C43"/>
    <w:rsid w:val="00A77ABF"/>
    <w:rsid w:val="00A77F04"/>
    <w:rsid w:val="00A80D61"/>
    <w:rsid w:val="00A814B7"/>
    <w:rsid w:val="00A84523"/>
    <w:rsid w:val="00A84644"/>
    <w:rsid w:val="00A85E55"/>
    <w:rsid w:val="00A8659E"/>
    <w:rsid w:val="00A86750"/>
    <w:rsid w:val="00A9311F"/>
    <w:rsid w:val="00A94224"/>
    <w:rsid w:val="00A94C5B"/>
    <w:rsid w:val="00AA0C0D"/>
    <w:rsid w:val="00AA0C3E"/>
    <w:rsid w:val="00AA182F"/>
    <w:rsid w:val="00AA2A63"/>
    <w:rsid w:val="00AA362D"/>
    <w:rsid w:val="00AA4A16"/>
    <w:rsid w:val="00AA5F58"/>
    <w:rsid w:val="00AA65FF"/>
    <w:rsid w:val="00AA68AB"/>
    <w:rsid w:val="00AB0D1F"/>
    <w:rsid w:val="00AB1125"/>
    <w:rsid w:val="00AB21EF"/>
    <w:rsid w:val="00AB48A7"/>
    <w:rsid w:val="00AC2E5D"/>
    <w:rsid w:val="00AC4779"/>
    <w:rsid w:val="00AC4D07"/>
    <w:rsid w:val="00AC535E"/>
    <w:rsid w:val="00AC696E"/>
    <w:rsid w:val="00AC723C"/>
    <w:rsid w:val="00AD77F0"/>
    <w:rsid w:val="00AE3936"/>
    <w:rsid w:val="00AE3A4C"/>
    <w:rsid w:val="00AE5853"/>
    <w:rsid w:val="00AE6C9E"/>
    <w:rsid w:val="00AE7DC5"/>
    <w:rsid w:val="00AF3A48"/>
    <w:rsid w:val="00AF4083"/>
    <w:rsid w:val="00AF5ED3"/>
    <w:rsid w:val="00AF6DB6"/>
    <w:rsid w:val="00B00CF8"/>
    <w:rsid w:val="00B0101D"/>
    <w:rsid w:val="00B056A3"/>
    <w:rsid w:val="00B063C2"/>
    <w:rsid w:val="00B10E6B"/>
    <w:rsid w:val="00B12EAA"/>
    <w:rsid w:val="00B170B2"/>
    <w:rsid w:val="00B269F1"/>
    <w:rsid w:val="00B30DAD"/>
    <w:rsid w:val="00B354E1"/>
    <w:rsid w:val="00B356AE"/>
    <w:rsid w:val="00B35EB3"/>
    <w:rsid w:val="00B41764"/>
    <w:rsid w:val="00B45B20"/>
    <w:rsid w:val="00B479E9"/>
    <w:rsid w:val="00B512F1"/>
    <w:rsid w:val="00B53745"/>
    <w:rsid w:val="00B538C1"/>
    <w:rsid w:val="00B53D24"/>
    <w:rsid w:val="00B542B8"/>
    <w:rsid w:val="00B551B2"/>
    <w:rsid w:val="00B56B41"/>
    <w:rsid w:val="00B57BF2"/>
    <w:rsid w:val="00B6027F"/>
    <w:rsid w:val="00B61290"/>
    <w:rsid w:val="00B621F1"/>
    <w:rsid w:val="00B67AE3"/>
    <w:rsid w:val="00B74A23"/>
    <w:rsid w:val="00B75E21"/>
    <w:rsid w:val="00B81E03"/>
    <w:rsid w:val="00B846D5"/>
    <w:rsid w:val="00B87D91"/>
    <w:rsid w:val="00B87F40"/>
    <w:rsid w:val="00B9388C"/>
    <w:rsid w:val="00B93F53"/>
    <w:rsid w:val="00B94ECA"/>
    <w:rsid w:val="00B9723A"/>
    <w:rsid w:val="00BA1C0B"/>
    <w:rsid w:val="00BA1E13"/>
    <w:rsid w:val="00BA2322"/>
    <w:rsid w:val="00BA5160"/>
    <w:rsid w:val="00BA5D73"/>
    <w:rsid w:val="00BA6686"/>
    <w:rsid w:val="00BB23E2"/>
    <w:rsid w:val="00BB4BA6"/>
    <w:rsid w:val="00BB6120"/>
    <w:rsid w:val="00BC0021"/>
    <w:rsid w:val="00BC17F8"/>
    <w:rsid w:val="00BC2D2D"/>
    <w:rsid w:val="00BC3184"/>
    <w:rsid w:val="00BC31C4"/>
    <w:rsid w:val="00BC354C"/>
    <w:rsid w:val="00BC4CF3"/>
    <w:rsid w:val="00BC58B7"/>
    <w:rsid w:val="00BC5E65"/>
    <w:rsid w:val="00BC69CD"/>
    <w:rsid w:val="00BD0540"/>
    <w:rsid w:val="00BD3ED2"/>
    <w:rsid w:val="00BD4B3C"/>
    <w:rsid w:val="00BD4FE7"/>
    <w:rsid w:val="00BD7501"/>
    <w:rsid w:val="00BE2C8B"/>
    <w:rsid w:val="00BE5E75"/>
    <w:rsid w:val="00BE68DE"/>
    <w:rsid w:val="00BE7F5B"/>
    <w:rsid w:val="00BF3DAB"/>
    <w:rsid w:val="00BF591A"/>
    <w:rsid w:val="00BF62A5"/>
    <w:rsid w:val="00C03A52"/>
    <w:rsid w:val="00C04AD3"/>
    <w:rsid w:val="00C05C9E"/>
    <w:rsid w:val="00C05F86"/>
    <w:rsid w:val="00C064E7"/>
    <w:rsid w:val="00C117E9"/>
    <w:rsid w:val="00C12273"/>
    <w:rsid w:val="00C1510A"/>
    <w:rsid w:val="00C152AD"/>
    <w:rsid w:val="00C15D36"/>
    <w:rsid w:val="00C21605"/>
    <w:rsid w:val="00C22FBE"/>
    <w:rsid w:val="00C30A82"/>
    <w:rsid w:val="00C358D6"/>
    <w:rsid w:val="00C35B59"/>
    <w:rsid w:val="00C35EAB"/>
    <w:rsid w:val="00C36FC0"/>
    <w:rsid w:val="00C435A5"/>
    <w:rsid w:val="00C461BE"/>
    <w:rsid w:val="00C46905"/>
    <w:rsid w:val="00C4772D"/>
    <w:rsid w:val="00C500D0"/>
    <w:rsid w:val="00C52E03"/>
    <w:rsid w:val="00C558B4"/>
    <w:rsid w:val="00C56A36"/>
    <w:rsid w:val="00C6010D"/>
    <w:rsid w:val="00C612F3"/>
    <w:rsid w:val="00C61689"/>
    <w:rsid w:val="00C61C86"/>
    <w:rsid w:val="00C625BC"/>
    <w:rsid w:val="00C6462A"/>
    <w:rsid w:val="00C6748B"/>
    <w:rsid w:val="00C70496"/>
    <w:rsid w:val="00C7104B"/>
    <w:rsid w:val="00C71262"/>
    <w:rsid w:val="00C71E3A"/>
    <w:rsid w:val="00C7269B"/>
    <w:rsid w:val="00C72E07"/>
    <w:rsid w:val="00C72E66"/>
    <w:rsid w:val="00C73472"/>
    <w:rsid w:val="00C73ED2"/>
    <w:rsid w:val="00C813AC"/>
    <w:rsid w:val="00C835E0"/>
    <w:rsid w:val="00C84FAF"/>
    <w:rsid w:val="00C93AAA"/>
    <w:rsid w:val="00C963FF"/>
    <w:rsid w:val="00C96D19"/>
    <w:rsid w:val="00C973D1"/>
    <w:rsid w:val="00CA01EF"/>
    <w:rsid w:val="00CA0B75"/>
    <w:rsid w:val="00CA3354"/>
    <w:rsid w:val="00CA4924"/>
    <w:rsid w:val="00CB047A"/>
    <w:rsid w:val="00CB1B7E"/>
    <w:rsid w:val="00CB327A"/>
    <w:rsid w:val="00CB7076"/>
    <w:rsid w:val="00CC01D8"/>
    <w:rsid w:val="00CC07E1"/>
    <w:rsid w:val="00CC170F"/>
    <w:rsid w:val="00CC1C02"/>
    <w:rsid w:val="00CC4C52"/>
    <w:rsid w:val="00CD6E53"/>
    <w:rsid w:val="00CE03D6"/>
    <w:rsid w:val="00CE56BC"/>
    <w:rsid w:val="00CE5E9F"/>
    <w:rsid w:val="00CE6D2F"/>
    <w:rsid w:val="00CF16C6"/>
    <w:rsid w:val="00CF1FA6"/>
    <w:rsid w:val="00CF297B"/>
    <w:rsid w:val="00CF297E"/>
    <w:rsid w:val="00CF49D1"/>
    <w:rsid w:val="00CF730A"/>
    <w:rsid w:val="00CF776C"/>
    <w:rsid w:val="00D010FD"/>
    <w:rsid w:val="00D01370"/>
    <w:rsid w:val="00D01C07"/>
    <w:rsid w:val="00D03F97"/>
    <w:rsid w:val="00D0438A"/>
    <w:rsid w:val="00D07655"/>
    <w:rsid w:val="00D114F9"/>
    <w:rsid w:val="00D11E6D"/>
    <w:rsid w:val="00D12A73"/>
    <w:rsid w:val="00D14AF3"/>
    <w:rsid w:val="00D152A2"/>
    <w:rsid w:val="00D15407"/>
    <w:rsid w:val="00D20E54"/>
    <w:rsid w:val="00D2276D"/>
    <w:rsid w:val="00D22A12"/>
    <w:rsid w:val="00D23FF5"/>
    <w:rsid w:val="00D24F1B"/>
    <w:rsid w:val="00D25670"/>
    <w:rsid w:val="00D30EC2"/>
    <w:rsid w:val="00D36F60"/>
    <w:rsid w:val="00D3760B"/>
    <w:rsid w:val="00D378B5"/>
    <w:rsid w:val="00D41B8B"/>
    <w:rsid w:val="00D42A08"/>
    <w:rsid w:val="00D42BFE"/>
    <w:rsid w:val="00D43370"/>
    <w:rsid w:val="00D45216"/>
    <w:rsid w:val="00D55910"/>
    <w:rsid w:val="00D57358"/>
    <w:rsid w:val="00D65E67"/>
    <w:rsid w:val="00D66661"/>
    <w:rsid w:val="00D66701"/>
    <w:rsid w:val="00D67A49"/>
    <w:rsid w:val="00D77184"/>
    <w:rsid w:val="00D7781B"/>
    <w:rsid w:val="00D8003A"/>
    <w:rsid w:val="00D83A8B"/>
    <w:rsid w:val="00D84858"/>
    <w:rsid w:val="00D859A2"/>
    <w:rsid w:val="00D960E8"/>
    <w:rsid w:val="00D97C12"/>
    <w:rsid w:val="00DA1114"/>
    <w:rsid w:val="00DA372C"/>
    <w:rsid w:val="00DB42A2"/>
    <w:rsid w:val="00DB45CE"/>
    <w:rsid w:val="00DB73B3"/>
    <w:rsid w:val="00DC19D3"/>
    <w:rsid w:val="00DC1E44"/>
    <w:rsid w:val="00DC1F53"/>
    <w:rsid w:val="00DC21C7"/>
    <w:rsid w:val="00DC262B"/>
    <w:rsid w:val="00DC2E98"/>
    <w:rsid w:val="00DC4CBF"/>
    <w:rsid w:val="00DD47AA"/>
    <w:rsid w:val="00DD640F"/>
    <w:rsid w:val="00DD7083"/>
    <w:rsid w:val="00DD7772"/>
    <w:rsid w:val="00DE04CC"/>
    <w:rsid w:val="00DE0FFB"/>
    <w:rsid w:val="00DE694D"/>
    <w:rsid w:val="00DE7CC5"/>
    <w:rsid w:val="00DF0969"/>
    <w:rsid w:val="00DF1D0C"/>
    <w:rsid w:val="00DF3D7D"/>
    <w:rsid w:val="00DF511A"/>
    <w:rsid w:val="00DF6CF5"/>
    <w:rsid w:val="00DF7884"/>
    <w:rsid w:val="00E003EB"/>
    <w:rsid w:val="00E00EDD"/>
    <w:rsid w:val="00E0505E"/>
    <w:rsid w:val="00E06061"/>
    <w:rsid w:val="00E10BBD"/>
    <w:rsid w:val="00E24A37"/>
    <w:rsid w:val="00E24E04"/>
    <w:rsid w:val="00E275E8"/>
    <w:rsid w:val="00E27767"/>
    <w:rsid w:val="00E27B06"/>
    <w:rsid w:val="00E31925"/>
    <w:rsid w:val="00E32963"/>
    <w:rsid w:val="00E36FD9"/>
    <w:rsid w:val="00E42F7C"/>
    <w:rsid w:val="00E44965"/>
    <w:rsid w:val="00E4552D"/>
    <w:rsid w:val="00E54A65"/>
    <w:rsid w:val="00E61284"/>
    <w:rsid w:val="00E61E0E"/>
    <w:rsid w:val="00E63B7F"/>
    <w:rsid w:val="00E64565"/>
    <w:rsid w:val="00E6583A"/>
    <w:rsid w:val="00E669A4"/>
    <w:rsid w:val="00E700E9"/>
    <w:rsid w:val="00E70576"/>
    <w:rsid w:val="00E70585"/>
    <w:rsid w:val="00E707E8"/>
    <w:rsid w:val="00E70B7F"/>
    <w:rsid w:val="00E71449"/>
    <w:rsid w:val="00E724DF"/>
    <w:rsid w:val="00E772DC"/>
    <w:rsid w:val="00E80FC9"/>
    <w:rsid w:val="00E95EC9"/>
    <w:rsid w:val="00E96E81"/>
    <w:rsid w:val="00E97BD6"/>
    <w:rsid w:val="00EA0BEA"/>
    <w:rsid w:val="00EA0E1E"/>
    <w:rsid w:val="00EA1496"/>
    <w:rsid w:val="00EA68E7"/>
    <w:rsid w:val="00EA7182"/>
    <w:rsid w:val="00EB1CE7"/>
    <w:rsid w:val="00EB4D50"/>
    <w:rsid w:val="00EB5337"/>
    <w:rsid w:val="00EB75DA"/>
    <w:rsid w:val="00EB7A7B"/>
    <w:rsid w:val="00EB7D85"/>
    <w:rsid w:val="00EC0C0A"/>
    <w:rsid w:val="00EC1353"/>
    <w:rsid w:val="00EC3C92"/>
    <w:rsid w:val="00EC55F3"/>
    <w:rsid w:val="00EC7796"/>
    <w:rsid w:val="00EC7E4C"/>
    <w:rsid w:val="00ED0811"/>
    <w:rsid w:val="00ED53A5"/>
    <w:rsid w:val="00ED5B9D"/>
    <w:rsid w:val="00ED7708"/>
    <w:rsid w:val="00EE07E0"/>
    <w:rsid w:val="00EE1ADC"/>
    <w:rsid w:val="00EF394B"/>
    <w:rsid w:val="00EF51EE"/>
    <w:rsid w:val="00F03A73"/>
    <w:rsid w:val="00F05433"/>
    <w:rsid w:val="00F05EDE"/>
    <w:rsid w:val="00F06E3C"/>
    <w:rsid w:val="00F12DD5"/>
    <w:rsid w:val="00F139BF"/>
    <w:rsid w:val="00F15C78"/>
    <w:rsid w:val="00F16371"/>
    <w:rsid w:val="00F26222"/>
    <w:rsid w:val="00F263C3"/>
    <w:rsid w:val="00F3026F"/>
    <w:rsid w:val="00F3064F"/>
    <w:rsid w:val="00F34F6D"/>
    <w:rsid w:val="00F35301"/>
    <w:rsid w:val="00F357A2"/>
    <w:rsid w:val="00F36064"/>
    <w:rsid w:val="00F37241"/>
    <w:rsid w:val="00F42B78"/>
    <w:rsid w:val="00F454EB"/>
    <w:rsid w:val="00F45D21"/>
    <w:rsid w:val="00F51109"/>
    <w:rsid w:val="00F515DC"/>
    <w:rsid w:val="00F57ED6"/>
    <w:rsid w:val="00F61E27"/>
    <w:rsid w:val="00F639DD"/>
    <w:rsid w:val="00F70F6C"/>
    <w:rsid w:val="00F72FFF"/>
    <w:rsid w:val="00F76784"/>
    <w:rsid w:val="00F76AC7"/>
    <w:rsid w:val="00F77B82"/>
    <w:rsid w:val="00F80C99"/>
    <w:rsid w:val="00F816E1"/>
    <w:rsid w:val="00F81B11"/>
    <w:rsid w:val="00F8355B"/>
    <w:rsid w:val="00F84FED"/>
    <w:rsid w:val="00F852F7"/>
    <w:rsid w:val="00F91871"/>
    <w:rsid w:val="00F93407"/>
    <w:rsid w:val="00F93BB3"/>
    <w:rsid w:val="00F95FC9"/>
    <w:rsid w:val="00FA02F8"/>
    <w:rsid w:val="00FA2000"/>
    <w:rsid w:val="00FA2AC4"/>
    <w:rsid w:val="00FA4FF0"/>
    <w:rsid w:val="00FA5444"/>
    <w:rsid w:val="00FA5E28"/>
    <w:rsid w:val="00FA63E4"/>
    <w:rsid w:val="00FA79F5"/>
    <w:rsid w:val="00FB4DFF"/>
    <w:rsid w:val="00FB71D7"/>
    <w:rsid w:val="00FC198C"/>
    <w:rsid w:val="00FC21FD"/>
    <w:rsid w:val="00FC386D"/>
    <w:rsid w:val="00FC7091"/>
    <w:rsid w:val="00FC7703"/>
    <w:rsid w:val="00FD07AE"/>
    <w:rsid w:val="00FD3698"/>
    <w:rsid w:val="00FD49D7"/>
    <w:rsid w:val="00FD4DDC"/>
    <w:rsid w:val="00FD60A2"/>
    <w:rsid w:val="00FD7FB3"/>
    <w:rsid w:val="00FE3B18"/>
    <w:rsid w:val="00FE57A3"/>
    <w:rsid w:val="00FE6DE8"/>
    <w:rsid w:val="00FE743C"/>
    <w:rsid w:val="00FF2C91"/>
    <w:rsid w:val="00FF58AA"/>
    <w:rsid w:val="00FF6D8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20427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010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20427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4749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Mediu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9B49AF"/>
    <w:rPr>
      <w:color w:val="0000FF"/>
      <w:u w:val="single"/>
    </w:rPr>
  </w:style>
  <w:style w:type="character" w:styleId="Numrdepagin">
    <w:name w:val="page number"/>
    <w:basedOn w:val="Fontdeparagrafimplicit"/>
    <w:rsid w:val="00CC07E1"/>
  </w:style>
  <w:style w:type="character" w:customStyle="1" w:styleId="CaracterCaracter3">
    <w:name w:val="Caracter Caracter3"/>
    <w:basedOn w:val="Fontdeparagrafimplicit"/>
    <w:rsid w:val="003644DD"/>
  </w:style>
  <w:style w:type="character" w:customStyle="1" w:styleId="tpa1">
    <w:name w:val="tpa1"/>
    <w:basedOn w:val="Fontdeparagrafimplicit"/>
    <w:rsid w:val="00AC535E"/>
  </w:style>
  <w:style w:type="character" w:styleId="Robust">
    <w:name w:val="Strong"/>
    <w:qFormat/>
    <w:rsid w:val="00AC535E"/>
    <w:rPr>
      <w:b/>
      <w:bCs/>
    </w:rPr>
  </w:style>
  <w:style w:type="character" w:customStyle="1" w:styleId="Titlu1Caracter">
    <w:name w:val="Titlu 1 Caracter"/>
    <w:link w:val="Titlu1"/>
    <w:rsid w:val="0020427C"/>
    <w:rPr>
      <w:rFonts w:ascii="Arial" w:eastAsia="Times New Roman" w:hAnsi="Arial" w:cs="Arial"/>
      <w:b/>
      <w:bCs/>
      <w:sz w:val="28"/>
      <w:szCs w:val="24"/>
    </w:rPr>
  </w:style>
  <w:style w:type="character" w:customStyle="1" w:styleId="Titlu3Caracter">
    <w:name w:val="Titlu 3 Caracter"/>
    <w:link w:val="Titlu3"/>
    <w:rsid w:val="0020427C"/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Corptext2">
    <w:name w:val="Body Text 2"/>
    <w:basedOn w:val="Normal"/>
    <w:link w:val="Corptext2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lang w:val="fr-FR"/>
    </w:rPr>
  </w:style>
  <w:style w:type="character" w:customStyle="1" w:styleId="Corptext2Caracter">
    <w:name w:val="Corp text 2 Caracter"/>
    <w:link w:val="Corptext2"/>
    <w:rsid w:val="0020427C"/>
    <w:rPr>
      <w:rFonts w:ascii="Arial" w:eastAsia="Times New Roman" w:hAnsi="Arial" w:cs="Arial"/>
      <w:b/>
      <w:bCs/>
      <w:sz w:val="24"/>
      <w:szCs w:val="22"/>
      <w:lang w:val="fr-FR"/>
    </w:rPr>
  </w:style>
  <w:style w:type="paragraph" w:styleId="Corptext">
    <w:name w:val="Body Text"/>
    <w:basedOn w:val="Normal"/>
    <w:link w:val="Corptext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lang w:val="fr-FR"/>
    </w:rPr>
  </w:style>
  <w:style w:type="character" w:customStyle="1" w:styleId="CorptextCaracter">
    <w:name w:val="Corp text Caracter"/>
    <w:link w:val="Corptext"/>
    <w:rsid w:val="0020427C"/>
    <w:rPr>
      <w:rFonts w:ascii="Arial" w:eastAsia="Times New Roman" w:hAnsi="Arial" w:cs="Arial"/>
      <w:sz w:val="24"/>
      <w:szCs w:val="22"/>
      <w:lang w:val="fr-FR"/>
    </w:rPr>
  </w:style>
  <w:style w:type="paragraph" w:styleId="Indentcorptext3">
    <w:name w:val="Body Text Indent 3"/>
    <w:basedOn w:val="Normal"/>
    <w:link w:val="Indentcorptext3Caracter"/>
    <w:rsid w:val="0020427C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Arial"/>
      <w:bCs/>
      <w:sz w:val="24"/>
      <w:lang w:val="en-GB"/>
    </w:rPr>
  </w:style>
  <w:style w:type="character" w:customStyle="1" w:styleId="Indentcorptext3Caracter">
    <w:name w:val="Indent corp text 3 Caracter"/>
    <w:link w:val="Indentcorptext3"/>
    <w:rsid w:val="0020427C"/>
    <w:rPr>
      <w:rFonts w:ascii="Arial" w:eastAsia="Times New Roman" w:hAnsi="Arial" w:cs="Arial"/>
      <w:bCs/>
      <w:sz w:val="24"/>
      <w:szCs w:val="22"/>
      <w:lang w:val="en-GB"/>
    </w:rPr>
  </w:style>
  <w:style w:type="character" w:customStyle="1" w:styleId="articol1">
    <w:name w:val="articol1"/>
    <w:rsid w:val="0020427C"/>
    <w:rPr>
      <w:b/>
      <w:bCs/>
      <w:color w:val="auto"/>
    </w:rPr>
  </w:style>
  <w:style w:type="character" w:customStyle="1" w:styleId="alineat1">
    <w:name w:val="alineat1"/>
    <w:rsid w:val="0020427C"/>
    <w:rPr>
      <w:b/>
      <w:bCs/>
      <w:color w:val="000000"/>
    </w:rPr>
  </w:style>
  <w:style w:type="paragraph" w:customStyle="1" w:styleId="CharChar3">
    <w:name w:val="Char Char3"/>
    <w:basedOn w:val="Normal"/>
    <w:rsid w:val="0020427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unct1">
    <w:name w:val="punct1"/>
    <w:rsid w:val="0020427C"/>
    <w:rPr>
      <w:b/>
      <w:bCs/>
      <w:color w:val="000000"/>
    </w:rPr>
  </w:style>
  <w:style w:type="character" w:customStyle="1" w:styleId="ax1">
    <w:name w:val="ax1"/>
    <w:rsid w:val="00690691"/>
    <w:rPr>
      <w:b/>
      <w:bCs/>
      <w:sz w:val="26"/>
      <w:szCs w:val="26"/>
    </w:rPr>
  </w:style>
  <w:style w:type="character" w:customStyle="1" w:styleId="tal1">
    <w:name w:val="tal1"/>
    <w:basedOn w:val="Fontdeparagrafimplicit"/>
    <w:rsid w:val="00690691"/>
  </w:style>
  <w:style w:type="character" w:customStyle="1" w:styleId="tli1">
    <w:name w:val="tli1"/>
    <w:basedOn w:val="Fontdeparagrafimplicit"/>
    <w:rsid w:val="00690691"/>
  </w:style>
  <w:style w:type="character" w:customStyle="1" w:styleId="ln2articol">
    <w:name w:val="ln2articol"/>
    <w:basedOn w:val="Fontdeparagrafimplicit"/>
    <w:rsid w:val="00690691"/>
  </w:style>
  <w:style w:type="character" w:customStyle="1" w:styleId="Titlu4Caracter">
    <w:name w:val="Titlu 4 Caracter"/>
    <w:link w:val="Titlu4"/>
    <w:uiPriority w:val="9"/>
    <w:semiHidden/>
    <w:rsid w:val="0004749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aracterCaracter2Char">
    <w:name w:val="Caracter Caracter2 Char"/>
    <w:basedOn w:val="Normal"/>
    <w:rsid w:val="00412F3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3F5B2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uiPriority w:val="59"/>
    <w:rsid w:val="0035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">
    <w:name w:val="Emphasis"/>
    <w:qFormat/>
    <w:rsid w:val="00E80FC9"/>
    <w:rPr>
      <w:i/>
      <w:iCs/>
    </w:rPr>
  </w:style>
  <w:style w:type="table" w:customStyle="1" w:styleId="GrilTabel1">
    <w:name w:val="Grilă Tabel1"/>
    <w:basedOn w:val="TabelNormal"/>
    <w:next w:val="GrilTabel"/>
    <w:rsid w:val="005A595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Caracter1">
    <w:name w:val="Caracter Caracter1"/>
    <w:locked/>
    <w:rsid w:val="0030120E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Titlu2Caracter">
    <w:name w:val="Titlu 2 Caracter"/>
    <w:link w:val="Titlu2"/>
    <w:uiPriority w:val="9"/>
    <w:semiHidden/>
    <w:rsid w:val="00D010F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Listparagraf">
    <w:name w:val="List Paragraph"/>
    <w:basedOn w:val="Normal"/>
    <w:uiPriority w:val="34"/>
    <w:qFormat/>
    <w:rsid w:val="00D010FD"/>
    <w:pPr>
      <w:ind w:left="720"/>
    </w:pPr>
  </w:style>
  <w:style w:type="character" w:styleId="Textsubstituent">
    <w:name w:val="Placeholder Text"/>
    <w:uiPriority w:val="99"/>
    <w:semiHidden/>
    <w:rsid w:val="00D010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20427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010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20427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4749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Mediu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9B49AF"/>
    <w:rPr>
      <w:color w:val="0000FF"/>
      <w:u w:val="single"/>
    </w:rPr>
  </w:style>
  <w:style w:type="character" w:styleId="Numrdepagin">
    <w:name w:val="page number"/>
    <w:basedOn w:val="Fontdeparagrafimplicit"/>
    <w:rsid w:val="00CC07E1"/>
  </w:style>
  <w:style w:type="character" w:customStyle="1" w:styleId="CaracterCaracter3">
    <w:name w:val="Caracter Caracter3"/>
    <w:basedOn w:val="Fontdeparagrafimplicit"/>
    <w:rsid w:val="003644DD"/>
  </w:style>
  <w:style w:type="character" w:customStyle="1" w:styleId="tpa1">
    <w:name w:val="tpa1"/>
    <w:basedOn w:val="Fontdeparagrafimplicit"/>
    <w:rsid w:val="00AC535E"/>
  </w:style>
  <w:style w:type="character" w:styleId="Robust">
    <w:name w:val="Strong"/>
    <w:qFormat/>
    <w:rsid w:val="00AC535E"/>
    <w:rPr>
      <w:b/>
      <w:bCs/>
    </w:rPr>
  </w:style>
  <w:style w:type="character" w:customStyle="1" w:styleId="Titlu1Caracter">
    <w:name w:val="Titlu 1 Caracter"/>
    <w:link w:val="Titlu1"/>
    <w:rsid w:val="0020427C"/>
    <w:rPr>
      <w:rFonts w:ascii="Arial" w:eastAsia="Times New Roman" w:hAnsi="Arial" w:cs="Arial"/>
      <w:b/>
      <w:bCs/>
      <w:sz w:val="28"/>
      <w:szCs w:val="24"/>
    </w:rPr>
  </w:style>
  <w:style w:type="character" w:customStyle="1" w:styleId="Titlu3Caracter">
    <w:name w:val="Titlu 3 Caracter"/>
    <w:link w:val="Titlu3"/>
    <w:rsid w:val="0020427C"/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Corptext2">
    <w:name w:val="Body Text 2"/>
    <w:basedOn w:val="Normal"/>
    <w:link w:val="Corptext2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lang w:val="fr-FR"/>
    </w:rPr>
  </w:style>
  <w:style w:type="character" w:customStyle="1" w:styleId="Corptext2Caracter">
    <w:name w:val="Corp text 2 Caracter"/>
    <w:link w:val="Corptext2"/>
    <w:rsid w:val="0020427C"/>
    <w:rPr>
      <w:rFonts w:ascii="Arial" w:eastAsia="Times New Roman" w:hAnsi="Arial" w:cs="Arial"/>
      <w:b/>
      <w:bCs/>
      <w:sz w:val="24"/>
      <w:szCs w:val="22"/>
      <w:lang w:val="fr-FR"/>
    </w:rPr>
  </w:style>
  <w:style w:type="paragraph" w:styleId="Corptext">
    <w:name w:val="Body Text"/>
    <w:basedOn w:val="Normal"/>
    <w:link w:val="Corptext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lang w:val="fr-FR"/>
    </w:rPr>
  </w:style>
  <w:style w:type="character" w:customStyle="1" w:styleId="CorptextCaracter">
    <w:name w:val="Corp text Caracter"/>
    <w:link w:val="Corptext"/>
    <w:rsid w:val="0020427C"/>
    <w:rPr>
      <w:rFonts w:ascii="Arial" w:eastAsia="Times New Roman" w:hAnsi="Arial" w:cs="Arial"/>
      <w:sz w:val="24"/>
      <w:szCs w:val="22"/>
      <w:lang w:val="fr-FR"/>
    </w:rPr>
  </w:style>
  <w:style w:type="paragraph" w:styleId="Indentcorptext3">
    <w:name w:val="Body Text Indent 3"/>
    <w:basedOn w:val="Normal"/>
    <w:link w:val="Indentcorptext3Caracter"/>
    <w:rsid w:val="0020427C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Arial"/>
      <w:bCs/>
      <w:sz w:val="24"/>
      <w:lang w:val="en-GB"/>
    </w:rPr>
  </w:style>
  <w:style w:type="character" w:customStyle="1" w:styleId="Indentcorptext3Caracter">
    <w:name w:val="Indent corp text 3 Caracter"/>
    <w:link w:val="Indentcorptext3"/>
    <w:rsid w:val="0020427C"/>
    <w:rPr>
      <w:rFonts w:ascii="Arial" w:eastAsia="Times New Roman" w:hAnsi="Arial" w:cs="Arial"/>
      <w:bCs/>
      <w:sz w:val="24"/>
      <w:szCs w:val="22"/>
      <w:lang w:val="en-GB"/>
    </w:rPr>
  </w:style>
  <w:style w:type="character" w:customStyle="1" w:styleId="articol1">
    <w:name w:val="articol1"/>
    <w:rsid w:val="0020427C"/>
    <w:rPr>
      <w:b/>
      <w:bCs/>
      <w:color w:val="auto"/>
    </w:rPr>
  </w:style>
  <w:style w:type="character" w:customStyle="1" w:styleId="alineat1">
    <w:name w:val="alineat1"/>
    <w:rsid w:val="0020427C"/>
    <w:rPr>
      <w:b/>
      <w:bCs/>
      <w:color w:val="000000"/>
    </w:rPr>
  </w:style>
  <w:style w:type="paragraph" w:customStyle="1" w:styleId="CharChar3">
    <w:name w:val="Char Char3"/>
    <w:basedOn w:val="Normal"/>
    <w:rsid w:val="0020427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unct1">
    <w:name w:val="punct1"/>
    <w:rsid w:val="0020427C"/>
    <w:rPr>
      <w:b/>
      <w:bCs/>
      <w:color w:val="000000"/>
    </w:rPr>
  </w:style>
  <w:style w:type="character" w:customStyle="1" w:styleId="ax1">
    <w:name w:val="ax1"/>
    <w:rsid w:val="00690691"/>
    <w:rPr>
      <w:b/>
      <w:bCs/>
      <w:sz w:val="26"/>
      <w:szCs w:val="26"/>
    </w:rPr>
  </w:style>
  <w:style w:type="character" w:customStyle="1" w:styleId="tal1">
    <w:name w:val="tal1"/>
    <w:basedOn w:val="Fontdeparagrafimplicit"/>
    <w:rsid w:val="00690691"/>
  </w:style>
  <w:style w:type="character" w:customStyle="1" w:styleId="tli1">
    <w:name w:val="tli1"/>
    <w:basedOn w:val="Fontdeparagrafimplicit"/>
    <w:rsid w:val="00690691"/>
  </w:style>
  <w:style w:type="character" w:customStyle="1" w:styleId="ln2articol">
    <w:name w:val="ln2articol"/>
    <w:basedOn w:val="Fontdeparagrafimplicit"/>
    <w:rsid w:val="00690691"/>
  </w:style>
  <w:style w:type="character" w:customStyle="1" w:styleId="Titlu4Caracter">
    <w:name w:val="Titlu 4 Caracter"/>
    <w:link w:val="Titlu4"/>
    <w:uiPriority w:val="9"/>
    <w:semiHidden/>
    <w:rsid w:val="0004749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aracterCaracter2Char">
    <w:name w:val="Caracter Caracter2 Char"/>
    <w:basedOn w:val="Normal"/>
    <w:rsid w:val="00412F3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3F5B2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uiPriority w:val="59"/>
    <w:rsid w:val="0035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">
    <w:name w:val="Emphasis"/>
    <w:qFormat/>
    <w:rsid w:val="00E80FC9"/>
    <w:rPr>
      <w:i/>
      <w:iCs/>
    </w:rPr>
  </w:style>
  <w:style w:type="table" w:customStyle="1" w:styleId="GrilTabel1">
    <w:name w:val="Grilă Tabel1"/>
    <w:basedOn w:val="TabelNormal"/>
    <w:next w:val="GrilTabel"/>
    <w:rsid w:val="005A595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Caracter1">
    <w:name w:val="Caracter Caracter1"/>
    <w:locked/>
    <w:rsid w:val="0030120E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Titlu2Caracter">
    <w:name w:val="Titlu 2 Caracter"/>
    <w:link w:val="Titlu2"/>
    <w:uiPriority w:val="9"/>
    <w:semiHidden/>
    <w:rsid w:val="00D010F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Listparagraf">
    <w:name w:val="List Paragraph"/>
    <w:basedOn w:val="Normal"/>
    <w:uiPriority w:val="34"/>
    <w:qFormat/>
    <w:rsid w:val="00D010FD"/>
    <w:pPr>
      <w:ind w:left="720"/>
    </w:pPr>
  </w:style>
  <w:style w:type="character" w:styleId="Textsubstituent">
    <w:name w:val="Placeholder Text"/>
    <w:uiPriority w:val="99"/>
    <w:semiHidden/>
    <w:rsid w:val="00D010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b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b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D1C3-10B1-450B-B94F-0DC84B29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1971</Words>
  <Characters>11432</Characters>
  <Application>Microsoft Office Word</Application>
  <DocSecurity>0</DocSecurity>
  <Lines>95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13377</CharactersWithSpaces>
  <SharedDoc>false</SharedDoc>
  <HLinks>
    <vt:vector size="24" baseType="variant"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http://apmsb.anpm.ro/</vt:lpwstr>
      </vt:variant>
      <vt:variant>
        <vt:lpwstr/>
      </vt:variant>
      <vt:variant>
        <vt:i4>1310833</vt:i4>
      </vt:variant>
      <vt:variant>
        <vt:i4>9</vt:i4>
      </vt:variant>
      <vt:variant>
        <vt:i4>0</vt:i4>
      </vt:variant>
      <vt:variant>
        <vt:i4>5</vt:i4>
      </vt:variant>
      <vt:variant>
        <vt:lpwstr>mailto:office@apmsb.anpm.ro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http://apmsb.anpm.ro/</vt:lpwstr>
      </vt:variant>
      <vt:variant>
        <vt:lpwstr/>
      </vt:variant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mailto:office@apmsb.anpm.ro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Mariana Suciu</cp:lastModifiedBy>
  <cp:revision>5</cp:revision>
  <cp:lastPrinted>2018-02-09T10:29:00Z</cp:lastPrinted>
  <dcterms:created xsi:type="dcterms:W3CDTF">2018-02-09T10:30:00Z</dcterms:created>
  <dcterms:modified xsi:type="dcterms:W3CDTF">2018-02-09T10:48:00Z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ace0a84c-201a-49d6-9b65-6bf835c0a2e5</vt:lpwstr>
  </property>
</Properties>
</file>