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4E" w:rsidRPr="004779B2" w:rsidRDefault="00F2774E" w:rsidP="00F2774E">
      <w:pPr>
        <w:spacing w:after="0" w:line="240" w:lineRule="auto"/>
        <w:rPr>
          <w:rFonts w:ascii="Times New Roman" w:hAnsi="Times New Roman" w:cs="Times New Roman"/>
          <w:noProof/>
          <w:color w:val="FF0000"/>
          <w:sz w:val="24"/>
          <w:szCs w:val="24"/>
          <w:lang w:eastAsia="ro-RO"/>
        </w:rPr>
      </w:pPr>
      <w:r w:rsidRPr="004779B2">
        <w:rPr>
          <w:rFonts w:ascii="Times New Roman" w:hAnsi="Times New Roman" w:cs="Times New Roman"/>
          <w:bCs/>
          <w:noProof/>
          <w:sz w:val="24"/>
          <w:szCs w:val="24"/>
          <w:lang w:eastAsia="ro-RO"/>
        </w:rPr>
        <w:t xml:space="preserve">Referitor dosar </w:t>
      </w:r>
      <w:r w:rsidR="008C3706" w:rsidRPr="004779B2">
        <w:rPr>
          <w:rFonts w:ascii="Times New Roman" w:eastAsia="Times New Roman" w:hAnsi="Times New Roman" w:cs="Times New Roman"/>
          <w:sz w:val="24"/>
          <w:szCs w:val="24"/>
          <w:lang w:eastAsia="ro-RO"/>
        </w:rPr>
        <w:t>23124/19.12.2017</w:t>
      </w:r>
    </w:p>
    <w:p w:rsidR="00F2774E" w:rsidRPr="004779B2" w:rsidRDefault="00F2774E" w:rsidP="00F2774E">
      <w:pPr>
        <w:keepNext/>
        <w:spacing w:after="0" w:line="240" w:lineRule="auto"/>
        <w:jc w:val="center"/>
        <w:outlineLvl w:val="2"/>
        <w:rPr>
          <w:rFonts w:ascii="Times New Roman" w:eastAsia="Times New Roman" w:hAnsi="Times New Roman" w:cs="Times New Roman"/>
          <w:b/>
          <w:bCs/>
          <w:noProof/>
          <w:color w:val="FF0000"/>
          <w:sz w:val="28"/>
          <w:szCs w:val="28"/>
          <w:lang w:eastAsia="ro-RO"/>
        </w:rPr>
      </w:pPr>
    </w:p>
    <w:p w:rsidR="00F2774E" w:rsidRPr="004779B2" w:rsidRDefault="00F2774E" w:rsidP="00F2774E">
      <w:pPr>
        <w:keepNext/>
        <w:spacing w:after="0" w:line="240" w:lineRule="auto"/>
        <w:jc w:val="center"/>
        <w:outlineLvl w:val="2"/>
        <w:rPr>
          <w:rFonts w:ascii="Times New Roman" w:eastAsia="Times New Roman" w:hAnsi="Times New Roman" w:cs="Times New Roman"/>
          <w:b/>
          <w:bCs/>
          <w:noProof/>
          <w:color w:val="FF0000"/>
          <w:sz w:val="28"/>
          <w:szCs w:val="28"/>
          <w:lang w:eastAsia="ro-RO"/>
        </w:rPr>
      </w:pPr>
      <w:r w:rsidRPr="004779B2">
        <w:rPr>
          <w:rFonts w:ascii="Times New Roman" w:eastAsia="Times New Roman" w:hAnsi="Times New Roman" w:cs="Times New Roman"/>
          <w:b/>
          <w:bCs/>
          <w:noProof/>
          <w:color w:val="FF0000"/>
          <w:sz w:val="28"/>
          <w:szCs w:val="28"/>
          <w:lang w:eastAsia="ro-RO"/>
        </w:rPr>
        <w:t>AUTORIZATIE DE MEDIU</w:t>
      </w:r>
    </w:p>
    <w:p w:rsidR="00F2774E" w:rsidRPr="004779B2" w:rsidRDefault="00F2774E" w:rsidP="00F2774E">
      <w:pPr>
        <w:spacing w:after="0" w:line="240" w:lineRule="auto"/>
        <w:jc w:val="center"/>
        <w:rPr>
          <w:rFonts w:ascii="Times New Roman" w:eastAsia="SimSun" w:hAnsi="Times New Roman" w:cs="Times New Roman"/>
          <w:bCs/>
          <w:noProof/>
          <w:color w:val="FF0000"/>
          <w:sz w:val="24"/>
          <w:szCs w:val="24"/>
          <w:u w:val="single"/>
        </w:rPr>
      </w:pPr>
      <w:r w:rsidRPr="004779B2">
        <w:rPr>
          <w:rFonts w:ascii="Times New Roman" w:eastAsia="SimSun" w:hAnsi="Times New Roman" w:cs="Times New Roman"/>
          <w:b/>
          <w:bCs/>
          <w:noProof/>
          <w:color w:val="FF0000"/>
          <w:sz w:val="24"/>
          <w:szCs w:val="24"/>
        </w:rPr>
        <w:t>Nr.</w:t>
      </w:r>
      <w:r w:rsidRPr="004779B2">
        <w:rPr>
          <w:rFonts w:ascii="Times New Roman" w:eastAsia="SimSun" w:hAnsi="Times New Roman" w:cs="Times New Roman"/>
          <w:bCs/>
          <w:noProof/>
          <w:color w:val="FF0000"/>
          <w:sz w:val="24"/>
          <w:szCs w:val="24"/>
        </w:rPr>
        <w:t xml:space="preserve">  SB  </w:t>
      </w:r>
      <w:r w:rsidRPr="004779B2">
        <w:rPr>
          <w:rFonts w:ascii="Times New Roman" w:eastAsia="SimSun" w:hAnsi="Times New Roman" w:cs="Times New Roman"/>
          <w:b/>
          <w:bCs/>
          <w:noProof/>
          <w:color w:val="FF0000"/>
          <w:sz w:val="24"/>
          <w:szCs w:val="24"/>
        </w:rPr>
        <w:t>din</w:t>
      </w:r>
      <w:r w:rsidR="008C3706" w:rsidRPr="004779B2">
        <w:rPr>
          <w:rFonts w:ascii="Times New Roman" w:eastAsia="SimSun" w:hAnsi="Times New Roman" w:cs="Times New Roman"/>
          <w:b/>
          <w:bCs/>
          <w:noProof/>
          <w:color w:val="FF0000"/>
          <w:sz w:val="24"/>
          <w:szCs w:val="24"/>
        </w:rPr>
        <w:t xml:space="preserve"> </w:t>
      </w:r>
      <w:r w:rsidRPr="004779B2">
        <w:rPr>
          <w:rFonts w:ascii="Times New Roman" w:eastAsia="SimSun" w:hAnsi="Times New Roman" w:cs="Times New Roman"/>
          <w:bCs/>
          <w:noProof/>
          <w:color w:val="FF0000"/>
          <w:sz w:val="24"/>
          <w:szCs w:val="24"/>
        </w:rPr>
        <w:t>.201</w:t>
      </w:r>
      <w:r w:rsidR="008C3706" w:rsidRPr="004779B2">
        <w:rPr>
          <w:rFonts w:ascii="Times New Roman" w:eastAsia="SimSun" w:hAnsi="Times New Roman" w:cs="Times New Roman"/>
          <w:bCs/>
          <w:noProof/>
          <w:color w:val="FF0000"/>
          <w:sz w:val="24"/>
          <w:szCs w:val="24"/>
        </w:rPr>
        <w:t>8</w:t>
      </w:r>
      <w:r w:rsidRPr="004779B2">
        <w:rPr>
          <w:rFonts w:ascii="Times New Roman" w:eastAsia="SimSun" w:hAnsi="Times New Roman" w:cs="Times New Roman"/>
          <w:bCs/>
          <w:noProof/>
          <w:color w:val="FF0000"/>
          <w:sz w:val="24"/>
          <w:szCs w:val="24"/>
        </w:rPr>
        <w:t xml:space="preserve">  </w:t>
      </w:r>
    </w:p>
    <w:p w:rsidR="00F2774E" w:rsidRPr="004779B2" w:rsidRDefault="00F2774E" w:rsidP="00F2774E">
      <w:pPr>
        <w:spacing w:after="0" w:line="240" w:lineRule="auto"/>
        <w:rPr>
          <w:rFonts w:ascii="Times New Roman" w:eastAsia="SimSun" w:hAnsi="Times New Roman" w:cs="Times New Roman"/>
          <w:noProof/>
          <w:color w:val="FF0000"/>
          <w:sz w:val="24"/>
          <w:szCs w:val="24"/>
        </w:rPr>
      </w:pPr>
      <w:r w:rsidRPr="004779B2">
        <w:rPr>
          <w:rFonts w:ascii="Times New Roman" w:eastAsia="SimSun" w:hAnsi="Times New Roman" w:cs="Times New Roman"/>
          <w:bCs/>
          <w:noProof/>
          <w:color w:val="FF0000"/>
          <w:sz w:val="24"/>
          <w:szCs w:val="24"/>
        </w:rPr>
        <w:t xml:space="preserve">                  </w:t>
      </w:r>
      <w:r w:rsidRPr="004779B2">
        <w:rPr>
          <w:rFonts w:ascii="Times New Roman" w:eastAsia="SimSun" w:hAnsi="Times New Roman" w:cs="Times New Roman"/>
          <w:noProof/>
          <w:color w:val="FF0000"/>
          <w:sz w:val="24"/>
          <w:szCs w:val="24"/>
        </w:rPr>
        <w:tab/>
        <w:t xml:space="preserve"> </w:t>
      </w:r>
    </w:p>
    <w:p w:rsidR="005B0628" w:rsidRPr="004779B2" w:rsidRDefault="005B0628" w:rsidP="00F2774E">
      <w:pPr>
        <w:spacing w:after="0" w:line="240" w:lineRule="auto"/>
        <w:rPr>
          <w:rFonts w:ascii="Times New Roman" w:eastAsia="SimSun" w:hAnsi="Times New Roman" w:cs="Times New Roman"/>
          <w:noProof/>
          <w:color w:val="FF0000"/>
          <w:sz w:val="24"/>
          <w:szCs w:val="24"/>
        </w:rPr>
      </w:pPr>
    </w:p>
    <w:p w:rsidR="00EB6F0B" w:rsidRPr="004779B2" w:rsidRDefault="00F2774E" w:rsidP="008C3706">
      <w:pPr>
        <w:spacing w:after="0" w:line="240" w:lineRule="auto"/>
        <w:jc w:val="both"/>
        <w:rPr>
          <w:rFonts w:ascii="Times New Roman" w:eastAsia="Times New Roman" w:hAnsi="Times New Roman" w:cs="Times New Roman"/>
          <w:b/>
          <w:bCs/>
          <w:noProof/>
          <w:sz w:val="24"/>
          <w:szCs w:val="24"/>
          <w:lang w:eastAsia="ro-RO"/>
        </w:rPr>
      </w:pPr>
      <w:r w:rsidRPr="004779B2">
        <w:rPr>
          <w:rFonts w:ascii="Times New Roman" w:eastAsia="SimSun" w:hAnsi="Times New Roman" w:cs="Times New Roman"/>
          <w:b/>
          <w:noProof/>
          <w:sz w:val="24"/>
          <w:szCs w:val="24"/>
        </w:rPr>
        <w:t xml:space="preserve">Ca urmare a cererii adresate </w:t>
      </w:r>
      <w:r w:rsidRPr="004779B2">
        <w:rPr>
          <w:rFonts w:ascii="Times New Roman" w:eastAsia="SimSun" w:hAnsi="Times New Roman" w:cs="Times New Roman"/>
          <w:noProof/>
          <w:sz w:val="24"/>
          <w:szCs w:val="24"/>
        </w:rPr>
        <w:t>de</w:t>
      </w:r>
      <w:r w:rsidR="008C3706" w:rsidRPr="004779B2">
        <w:t xml:space="preserve"> </w:t>
      </w:r>
      <w:r w:rsidR="008C3706" w:rsidRPr="004779B2">
        <w:rPr>
          <w:rFonts w:ascii="Times New Roman" w:eastAsia="SimSun" w:hAnsi="Times New Roman" w:cs="Times New Roman"/>
          <w:b/>
          <w:noProof/>
          <w:sz w:val="24"/>
          <w:szCs w:val="24"/>
        </w:rPr>
        <w:t xml:space="preserve">PETRODEN INVEST SRL cu sediul în municipiul </w:t>
      </w:r>
      <w:r w:rsidR="008C3706" w:rsidRPr="004779B2">
        <w:rPr>
          <w:rFonts w:ascii="Times New Roman" w:eastAsia="SimSun" w:hAnsi="Times New Roman" w:cs="Times New Roman"/>
          <w:noProof/>
          <w:sz w:val="24"/>
          <w:szCs w:val="24"/>
        </w:rPr>
        <w:t xml:space="preserve">Sibiu, </w:t>
      </w:r>
      <w:r w:rsidR="008C3706" w:rsidRPr="004779B2">
        <w:rPr>
          <w:rFonts w:ascii="Times New Roman" w:eastAsia="SimSun" w:hAnsi="Times New Roman" w:cs="Times New Roman"/>
          <w:b/>
          <w:noProof/>
          <w:sz w:val="24"/>
          <w:szCs w:val="24"/>
        </w:rPr>
        <w:t>str.</w:t>
      </w:r>
      <w:r w:rsidR="008C3706" w:rsidRPr="004779B2">
        <w:rPr>
          <w:rFonts w:ascii="Times New Roman" w:eastAsia="SimSun" w:hAnsi="Times New Roman" w:cs="Times New Roman"/>
          <w:noProof/>
          <w:sz w:val="24"/>
          <w:szCs w:val="24"/>
        </w:rPr>
        <w:t xml:space="preserve"> Alba Iulia, </w:t>
      </w:r>
      <w:r w:rsidR="008C3706" w:rsidRPr="004779B2">
        <w:rPr>
          <w:rFonts w:ascii="Times New Roman" w:eastAsia="SimSun" w:hAnsi="Times New Roman" w:cs="Times New Roman"/>
          <w:b/>
          <w:noProof/>
          <w:sz w:val="24"/>
          <w:szCs w:val="24"/>
        </w:rPr>
        <w:t>nr.</w:t>
      </w:r>
      <w:r w:rsidR="008C3706" w:rsidRPr="004779B2">
        <w:rPr>
          <w:rFonts w:ascii="Times New Roman" w:eastAsia="SimSun" w:hAnsi="Times New Roman" w:cs="Times New Roman"/>
          <w:noProof/>
          <w:sz w:val="24"/>
          <w:szCs w:val="24"/>
        </w:rPr>
        <w:t xml:space="preserve"> 120, cam.104,</w:t>
      </w:r>
      <w:r w:rsidRPr="004779B2">
        <w:rPr>
          <w:rFonts w:ascii="Times New Roman" w:eastAsia="SimSun" w:hAnsi="Times New Roman" w:cs="Times New Roman"/>
          <w:noProof/>
          <w:sz w:val="24"/>
          <w:szCs w:val="24"/>
        </w:rPr>
        <w:t xml:space="preserve"> </w:t>
      </w:r>
      <w:r w:rsidRPr="004779B2">
        <w:rPr>
          <w:rFonts w:ascii="Times New Roman" w:eastAsia="SimSun" w:hAnsi="Times New Roman" w:cs="Times New Roman"/>
          <w:b/>
          <w:noProof/>
          <w:sz w:val="24"/>
          <w:szCs w:val="24"/>
        </w:rPr>
        <w:t>înregistrată la nr.</w:t>
      </w:r>
      <w:r w:rsidR="008C3706" w:rsidRPr="004779B2">
        <w:rPr>
          <w:rFonts w:ascii="Times New Roman" w:eastAsia="Times New Roman" w:hAnsi="Times New Roman" w:cs="Times New Roman"/>
          <w:sz w:val="24"/>
          <w:szCs w:val="24"/>
          <w:lang w:eastAsia="ro-RO"/>
        </w:rPr>
        <w:t xml:space="preserve"> 23124/19.12.2017</w:t>
      </w:r>
      <w:r w:rsidRPr="004779B2">
        <w:rPr>
          <w:rFonts w:ascii="Times New Roman" w:eastAsia="Times New Roman" w:hAnsi="Times New Roman" w:cs="Times New Roman"/>
          <w:bCs/>
          <w:noProof/>
          <w:sz w:val="24"/>
          <w:szCs w:val="24"/>
          <w:lang w:eastAsia="ro-RO"/>
        </w:rPr>
        <w:t xml:space="preserve">, </w:t>
      </w:r>
      <w:r w:rsidRPr="004779B2">
        <w:rPr>
          <w:rFonts w:ascii="Times New Roman" w:eastAsia="Times New Roman" w:hAnsi="Times New Roman" w:cs="Times New Roman"/>
          <w:b/>
          <w:noProof/>
          <w:sz w:val="24"/>
          <w:szCs w:val="24"/>
          <w:lang w:eastAsia="ro-RO"/>
        </w:rPr>
        <w:t>în urma analizării documentelor transmise,</w:t>
      </w:r>
      <w:r w:rsidR="00EB6F0B" w:rsidRPr="004779B2">
        <w:rPr>
          <w:rFonts w:ascii="Arial" w:eastAsia="Times New Roman" w:hAnsi="Arial" w:cs="Arial"/>
          <w:b/>
          <w:noProof/>
          <w:sz w:val="24"/>
          <w:szCs w:val="24"/>
          <w:lang w:eastAsia="ro-RO"/>
        </w:rPr>
        <w:t xml:space="preserve"> </w:t>
      </w:r>
      <w:r w:rsidR="00EB6F0B" w:rsidRPr="004779B2">
        <w:rPr>
          <w:rFonts w:ascii="Times New Roman" w:eastAsia="Times New Roman" w:hAnsi="Times New Roman" w:cs="Times New Roman"/>
          <w:b/>
          <w:noProof/>
          <w:sz w:val="24"/>
          <w:szCs w:val="24"/>
          <w:lang w:eastAsia="ro-RO"/>
        </w:rPr>
        <w:t xml:space="preserve">a completărilor înregistrate cu nr. </w:t>
      </w:r>
      <w:r w:rsidR="00EB6F0B" w:rsidRPr="004779B2">
        <w:rPr>
          <w:rFonts w:ascii="Times New Roman" w:eastAsia="Times New Roman" w:hAnsi="Times New Roman" w:cs="Times New Roman"/>
          <w:noProof/>
          <w:sz w:val="24"/>
          <w:szCs w:val="24"/>
          <w:lang w:eastAsia="ro-RO"/>
        </w:rPr>
        <w:t>3161/19.02.2018</w:t>
      </w:r>
      <w:r w:rsidR="00EB6F0B" w:rsidRPr="004779B2">
        <w:rPr>
          <w:rFonts w:ascii="Times New Roman" w:eastAsia="Times New Roman" w:hAnsi="Times New Roman" w:cs="Times New Roman"/>
          <w:b/>
          <w:noProof/>
          <w:sz w:val="24"/>
          <w:szCs w:val="24"/>
          <w:lang w:eastAsia="ro-RO"/>
        </w:rPr>
        <w:t>,</w:t>
      </w:r>
      <w:r w:rsidRPr="004779B2">
        <w:rPr>
          <w:rFonts w:ascii="Times New Roman" w:eastAsia="Times New Roman" w:hAnsi="Times New Roman" w:cs="Times New Roman"/>
          <w:noProof/>
          <w:sz w:val="24"/>
          <w:szCs w:val="24"/>
          <w:lang w:eastAsia="ro-RO"/>
        </w:rPr>
        <w:t xml:space="preserve"> </w:t>
      </w:r>
      <w:r w:rsidR="00EB6F0B" w:rsidRPr="004779B2">
        <w:rPr>
          <w:rFonts w:ascii="Times New Roman" w:eastAsia="Times New Roman" w:hAnsi="Times New Roman" w:cs="Times New Roman"/>
          <w:b/>
          <w:noProof/>
          <w:sz w:val="24"/>
          <w:szCs w:val="24"/>
          <w:lang w:eastAsia="ro-RO"/>
        </w:rPr>
        <w:t xml:space="preserve">a analizării în cadrul ședinței CIA din 27.03.2018 </w:t>
      </w:r>
      <w:r w:rsidRPr="004779B2">
        <w:rPr>
          <w:rFonts w:ascii="Times New Roman" w:eastAsia="Times New Roman" w:hAnsi="Times New Roman" w:cs="Times New Roman"/>
          <w:b/>
          <w:noProof/>
          <w:sz w:val="24"/>
          <w:szCs w:val="24"/>
          <w:lang w:eastAsia="ro-RO"/>
        </w:rPr>
        <w:t>şi a verificării efectuate de către</w:t>
      </w:r>
      <w:r w:rsidRPr="004779B2">
        <w:rPr>
          <w:rFonts w:ascii="Times New Roman" w:eastAsia="Times New Roman" w:hAnsi="Times New Roman" w:cs="Times New Roman"/>
          <w:b/>
          <w:bCs/>
          <w:noProof/>
          <w:sz w:val="24"/>
          <w:szCs w:val="24"/>
          <w:lang w:eastAsia="ro-RO"/>
        </w:rPr>
        <w:t xml:space="preserve"> ecolog Simona Zambori</w:t>
      </w:r>
      <w:r w:rsidR="00EB6F0B" w:rsidRPr="004779B2">
        <w:rPr>
          <w:rFonts w:ascii="Times New Roman" w:eastAsia="Times New Roman" w:hAnsi="Times New Roman" w:cs="Times New Roman"/>
          <w:b/>
          <w:bCs/>
          <w:noProof/>
          <w:sz w:val="24"/>
          <w:szCs w:val="24"/>
          <w:lang w:eastAsia="ro-RO"/>
        </w:rPr>
        <w:t xml:space="preserve"> și inginer Roxana Ursescu</w:t>
      </w:r>
    </w:p>
    <w:p w:rsidR="00EB6F0B" w:rsidRPr="004779B2" w:rsidRDefault="00F2774E" w:rsidP="00EB6F0B">
      <w:pPr>
        <w:spacing w:after="0" w:line="240" w:lineRule="auto"/>
        <w:jc w:val="both"/>
        <w:rPr>
          <w:rFonts w:ascii="Times New Roman" w:eastAsia="Times New Roman" w:hAnsi="Times New Roman" w:cs="Times New Roman"/>
          <w:b/>
          <w:noProof/>
          <w:sz w:val="24"/>
          <w:szCs w:val="24"/>
          <w:lang w:eastAsia="ro-RO"/>
        </w:rPr>
      </w:pPr>
      <w:r w:rsidRPr="004779B2">
        <w:rPr>
          <w:rFonts w:ascii="Times New Roman" w:eastAsia="Times New Roman" w:hAnsi="Times New Roman" w:cs="Times New Roman"/>
          <w:b/>
          <w:noProof/>
          <w:sz w:val="24"/>
          <w:szCs w:val="24"/>
          <w:lang w:eastAsia="ro-RO"/>
        </w:rPr>
        <w:t xml:space="preserve"> </w:t>
      </w:r>
      <w:r w:rsidR="00EB6F0B" w:rsidRPr="004779B2">
        <w:rPr>
          <w:rFonts w:ascii="Times New Roman" w:eastAsia="Times New Roman" w:hAnsi="Times New Roman" w:cs="Times New Roman"/>
          <w:b/>
          <w:noProof/>
          <w:sz w:val="24"/>
          <w:szCs w:val="24"/>
          <w:lang w:eastAsia="ro-RO"/>
        </w:rPr>
        <w:t>în baza H.G. nr. 19/2017 privind organizare și funcționarea Ministerul Mediului, a H.G. nr. 1000/2012 privind reorganizarea și funcționarea Agenției Naționale pentru Protecția Mediului și a instituțiilor publice aflate în subordinea acesteia,</w:t>
      </w:r>
      <w:r w:rsidR="00EB6F0B" w:rsidRPr="004779B2">
        <w:rPr>
          <w:rFonts w:ascii="Times New Roman" w:eastAsia="Times New Roman" w:hAnsi="Times New Roman" w:cs="Times New Roman"/>
          <w:b/>
          <w:bCs/>
          <w:noProof/>
          <w:sz w:val="24"/>
          <w:szCs w:val="24"/>
          <w:lang w:eastAsia="ro-RO"/>
        </w:rPr>
        <w:t xml:space="preserve"> </w:t>
      </w:r>
      <w:r w:rsidR="00EB6F0B" w:rsidRPr="004779B2">
        <w:rPr>
          <w:rFonts w:ascii="Times New Roman" w:eastAsia="Times New Roman" w:hAnsi="Times New Roman" w:cs="Times New Roman"/>
          <w:b/>
          <w:noProof/>
          <w:sz w:val="24"/>
          <w:szCs w:val="24"/>
          <w:lang w:eastAsia="ro-RO"/>
        </w:rPr>
        <w:t xml:space="preserve">a </w:t>
      </w:r>
      <w:r w:rsidR="00EB6F0B" w:rsidRPr="004779B2">
        <w:rPr>
          <w:rFonts w:ascii="Times New Roman" w:eastAsia="Times New Roman" w:hAnsi="Times New Roman" w:cs="Times New Roman"/>
          <w:b/>
          <w:bCs/>
          <w:noProof/>
          <w:sz w:val="24"/>
          <w:szCs w:val="24"/>
          <w:lang w:eastAsia="ro-RO"/>
        </w:rPr>
        <w:t xml:space="preserve">O.U.G. nr. 195/2005 </w:t>
      </w:r>
      <w:r w:rsidR="00EB6F0B" w:rsidRPr="004779B2">
        <w:rPr>
          <w:rFonts w:ascii="Times New Roman" w:eastAsia="Times New Roman" w:hAnsi="Times New Roman" w:cs="Times New Roman"/>
          <w:b/>
          <w:noProof/>
          <w:sz w:val="24"/>
          <w:szCs w:val="24"/>
          <w:lang w:eastAsia="ro-RO"/>
        </w:rPr>
        <w:t xml:space="preserve">privind protecţia mediului, aprobată cu modificări şi completări prin </w:t>
      </w:r>
      <w:r w:rsidR="00EB6F0B" w:rsidRPr="004779B2">
        <w:rPr>
          <w:rFonts w:ascii="Times New Roman" w:eastAsia="Times New Roman" w:hAnsi="Times New Roman" w:cs="Times New Roman"/>
          <w:b/>
          <w:bCs/>
          <w:noProof/>
          <w:sz w:val="24"/>
          <w:szCs w:val="24"/>
          <w:lang w:eastAsia="ro-RO"/>
        </w:rPr>
        <w:t xml:space="preserve">Legea nr. 265/2006, </w:t>
      </w:r>
      <w:r w:rsidR="00EB6F0B" w:rsidRPr="004779B2">
        <w:rPr>
          <w:rFonts w:ascii="Times New Roman" w:eastAsia="Times New Roman" w:hAnsi="Times New Roman" w:cs="Times New Roman"/>
          <w:b/>
          <w:noProof/>
          <w:sz w:val="24"/>
          <w:szCs w:val="24"/>
          <w:lang w:eastAsia="ro-RO"/>
        </w:rPr>
        <w:t>cu modificările şi completările ulterioare, în conformitate cu prevederile Ordinului nr. 1798/2007 pentru aprobarea Procedurii de emitere a autorizaţiei de mediu, cu completările şi modificările ulterioare,</w:t>
      </w:r>
      <w:r w:rsidR="00EB6F0B" w:rsidRPr="004779B2">
        <w:rPr>
          <w:rFonts w:ascii="Times New Roman" w:eastAsia="Times New Roman" w:hAnsi="Times New Roman" w:cs="Times New Roman"/>
          <w:b/>
          <w:bCs/>
          <w:noProof/>
          <w:sz w:val="24"/>
          <w:szCs w:val="24"/>
          <w:lang w:eastAsia="ro-RO"/>
        </w:rPr>
        <w:t xml:space="preserve"> </w:t>
      </w:r>
      <w:r w:rsidR="00EB6F0B" w:rsidRPr="004779B2">
        <w:rPr>
          <w:rFonts w:ascii="Times New Roman" w:eastAsia="Times New Roman" w:hAnsi="Times New Roman" w:cs="Times New Roman"/>
          <w:b/>
          <w:noProof/>
          <w:sz w:val="24"/>
          <w:szCs w:val="24"/>
          <w:lang w:eastAsia="ro-RO"/>
        </w:rPr>
        <w:t>se emite:</w:t>
      </w:r>
    </w:p>
    <w:p w:rsidR="00F2774E" w:rsidRPr="004779B2" w:rsidRDefault="00F2774E" w:rsidP="008C3706">
      <w:pPr>
        <w:spacing w:after="0" w:line="240" w:lineRule="auto"/>
        <w:jc w:val="both"/>
        <w:rPr>
          <w:rFonts w:ascii="Times New Roman" w:eastAsia="Times New Roman" w:hAnsi="Times New Roman" w:cs="Times New Roman"/>
          <w:b/>
          <w:noProof/>
          <w:sz w:val="24"/>
          <w:szCs w:val="24"/>
          <w:lang w:eastAsia="ro-RO"/>
        </w:rPr>
      </w:pPr>
    </w:p>
    <w:p w:rsidR="00F2774E" w:rsidRPr="004779B2" w:rsidRDefault="00F2774E" w:rsidP="00F2774E">
      <w:pPr>
        <w:keepNext/>
        <w:widowControl w:val="0"/>
        <w:autoSpaceDE w:val="0"/>
        <w:autoSpaceDN w:val="0"/>
        <w:adjustRightInd w:val="0"/>
        <w:spacing w:after="0" w:line="240" w:lineRule="auto"/>
        <w:jc w:val="center"/>
        <w:outlineLvl w:val="0"/>
        <w:rPr>
          <w:rFonts w:ascii="Times New Roman" w:eastAsia="Times New Roman" w:hAnsi="Times New Roman" w:cs="Times New Roman"/>
          <w:bCs/>
          <w:noProof/>
          <w:sz w:val="24"/>
          <w:szCs w:val="24"/>
          <w14:shadow w14:blurRad="50800" w14:dist="38100" w14:dir="2700000" w14:sx="100000" w14:sy="100000" w14:kx="0" w14:ky="0" w14:algn="tl">
            <w14:srgbClr w14:val="000000">
              <w14:alpha w14:val="60000"/>
            </w14:srgbClr>
          </w14:shadow>
        </w:rPr>
      </w:pPr>
    </w:p>
    <w:p w:rsidR="00F2774E" w:rsidRPr="004779B2" w:rsidRDefault="00F2774E" w:rsidP="00F2774E">
      <w:pPr>
        <w:keepNext/>
        <w:widowControl w:val="0"/>
        <w:autoSpaceDE w:val="0"/>
        <w:autoSpaceDN w:val="0"/>
        <w:adjustRightInd w:val="0"/>
        <w:spacing w:after="0" w:line="240" w:lineRule="auto"/>
        <w:jc w:val="center"/>
        <w:outlineLvl w:val="0"/>
        <w:rPr>
          <w:rFonts w:ascii="Times New Roman" w:eastAsia="Times New Roman" w:hAnsi="Times New Roman" w:cs="Times New Roman"/>
          <w:bCs/>
          <w:noProof/>
          <w:sz w:val="24"/>
          <w:szCs w:val="24"/>
          <w14:shadow w14:blurRad="50800" w14:dist="38100" w14:dir="2700000" w14:sx="100000" w14:sy="100000" w14:kx="0" w14:ky="0" w14:algn="tl">
            <w14:srgbClr w14:val="000000">
              <w14:alpha w14:val="60000"/>
            </w14:srgbClr>
          </w14:shadow>
        </w:rPr>
      </w:pPr>
      <w:r w:rsidRPr="004779B2">
        <w:rPr>
          <w:rFonts w:ascii="Times New Roman" w:eastAsia="Times New Roman" w:hAnsi="Times New Roman" w:cs="Times New Roman"/>
          <w:bCs/>
          <w:noProof/>
          <w:sz w:val="24"/>
          <w:szCs w:val="24"/>
          <w14:shadow w14:blurRad="50800" w14:dist="38100" w14:dir="2700000" w14:sx="100000" w14:sy="100000" w14:kx="0" w14:ky="0" w14:algn="tl">
            <w14:srgbClr w14:val="000000">
              <w14:alpha w14:val="60000"/>
            </w14:srgbClr>
          </w14:shadow>
        </w:rPr>
        <w:t>AUTORIZAŢIA DE MEDIU</w:t>
      </w:r>
    </w:p>
    <w:p w:rsidR="00F2774E" w:rsidRPr="004779B2" w:rsidRDefault="00F2774E" w:rsidP="00F2774E">
      <w:pPr>
        <w:keepNext/>
        <w:widowControl w:val="0"/>
        <w:autoSpaceDE w:val="0"/>
        <w:autoSpaceDN w:val="0"/>
        <w:adjustRightInd w:val="0"/>
        <w:spacing w:after="0" w:line="240" w:lineRule="auto"/>
        <w:jc w:val="center"/>
        <w:outlineLvl w:val="0"/>
        <w:rPr>
          <w:rFonts w:ascii="Times New Roman" w:eastAsia="Times New Roman" w:hAnsi="Times New Roman" w:cs="Times New Roman"/>
          <w:bCs/>
          <w:noProof/>
          <w:color w:val="FF0000"/>
          <w:sz w:val="24"/>
          <w:szCs w:val="24"/>
          <w14:shadow w14:blurRad="50800" w14:dist="38100" w14:dir="2700000" w14:sx="100000" w14:sy="100000" w14:kx="0" w14:ky="0" w14:algn="tl">
            <w14:srgbClr w14:val="000000">
              <w14:alpha w14:val="60000"/>
            </w14:srgbClr>
          </w14:shadow>
        </w:rPr>
      </w:pPr>
    </w:p>
    <w:p w:rsidR="00F2774E" w:rsidRPr="004779B2" w:rsidRDefault="00F2774E" w:rsidP="00F2774E">
      <w:pPr>
        <w:spacing w:after="0" w:line="240" w:lineRule="auto"/>
        <w:jc w:val="both"/>
        <w:rPr>
          <w:rFonts w:ascii="Times New Roman" w:eastAsia="SimSun" w:hAnsi="Times New Roman" w:cs="Times New Roman"/>
          <w:b/>
          <w:noProof/>
          <w:sz w:val="24"/>
          <w:szCs w:val="24"/>
        </w:rPr>
      </w:pPr>
      <w:r w:rsidRPr="004779B2">
        <w:rPr>
          <w:rFonts w:ascii="Times New Roman" w:eastAsia="SimSun" w:hAnsi="Times New Roman" w:cs="Times New Roman"/>
          <w:b/>
          <w:noProof/>
          <w:sz w:val="24"/>
          <w:szCs w:val="24"/>
        </w:rPr>
        <w:t>pentru:</w:t>
      </w:r>
      <w:r w:rsidR="00EB6F0B" w:rsidRPr="004779B2">
        <w:rPr>
          <w:rFonts w:ascii="Times New Roman" w:eastAsia="SimSun" w:hAnsi="Times New Roman" w:cs="Times New Roman"/>
          <w:b/>
          <w:noProof/>
          <w:sz w:val="24"/>
          <w:szCs w:val="24"/>
        </w:rPr>
        <w:t xml:space="preserve"> </w:t>
      </w:r>
      <w:r w:rsidRPr="004779B2">
        <w:rPr>
          <w:rFonts w:ascii="Times New Roman" w:eastAsia="SimSun" w:hAnsi="Times New Roman" w:cs="Times New Roman"/>
          <w:b/>
          <w:noProof/>
          <w:sz w:val="24"/>
          <w:szCs w:val="24"/>
        </w:rPr>
        <w:t>Stație de distribuție carburanți</w:t>
      </w:r>
      <w:r w:rsidR="00EB6F0B" w:rsidRPr="004779B2">
        <w:rPr>
          <w:rFonts w:ascii="Times New Roman" w:eastAsia="SimSun" w:hAnsi="Times New Roman" w:cs="Times New Roman"/>
          <w:b/>
          <w:noProof/>
          <w:sz w:val="24"/>
          <w:szCs w:val="24"/>
        </w:rPr>
        <w:t>, depozit de motorină. Transport rutier de carburanți</w:t>
      </w:r>
      <w:r w:rsidRPr="004779B2">
        <w:rPr>
          <w:rFonts w:ascii="Times New Roman" w:eastAsia="SimSun" w:hAnsi="Times New Roman" w:cs="Times New Roman"/>
          <w:b/>
          <w:noProof/>
          <w:sz w:val="24"/>
          <w:szCs w:val="24"/>
        </w:rPr>
        <w:t xml:space="preserve"> </w:t>
      </w:r>
    </w:p>
    <w:p w:rsidR="00F2774E" w:rsidRPr="004779B2" w:rsidRDefault="00F2774E" w:rsidP="00F2774E">
      <w:p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b/>
          <w:noProof/>
          <w:sz w:val="24"/>
          <w:szCs w:val="24"/>
        </w:rPr>
        <w:t xml:space="preserve">situat în municipiul </w:t>
      </w:r>
      <w:r w:rsidRPr="004779B2">
        <w:rPr>
          <w:rFonts w:ascii="Times New Roman" w:eastAsia="SimSun" w:hAnsi="Times New Roman" w:cs="Times New Roman"/>
          <w:noProof/>
          <w:sz w:val="24"/>
          <w:szCs w:val="24"/>
        </w:rPr>
        <w:t xml:space="preserve">Sibiu, </w:t>
      </w:r>
      <w:r w:rsidR="00EB6F0B" w:rsidRPr="004779B2">
        <w:rPr>
          <w:rFonts w:ascii="Times New Roman" w:eastAsia="SimSun" w:hAnsi="Times New Roman" w:cs="Times New Roman"/>
          <w:b/>
          <w:noProof/>
          <w:sz w:val="24"/>
          <w:szCs w:val="24"/>
        </w:rPr>
        <w:t>str.</w:t>
      </w:r>
      <w:r w:rsidR="00EB6F0B" w:rsidRPr="004779B2">
        <w:rPr>
          <w:rFonts w:ascii="Times New Roman" w:eastAsia="SimSun" w:hAnsi="Times New Roman" w:cs="Times New Roman"/>
          <w:noProof/>
          <w:sz w:val="24"/>
          <w:szCs w:val="24"/>
        </w:rPr>
        <w:t xml:space="preserve"> </w:t>
      </w:r>
      <w:r w:rsidRPr="004779B2">
        <w:rPr>
          <w:rFonts w:ascii="Times New Roman" w:eastAsia="SimSun" w:hAnsi="Times New Roman" w:cs="Times New Roman"/>
          <w:noProof/>
          <w:sz w:val="24"/>
          <w:szCs w:val="24"/>
        </w:rPr>
        <w:t xml:space="preserve">Șos. Alba Iulia, </w:t>
      </w:r>
      <w:r w:rsidRPr="004779B2">
        <w:rPr>
          <w:rFonts w:ascii="Times New Roman" w:eastAsia="SimSun" w:hAnsi="Times New Roman" w:cs="Times New Roman"/>
          <w:b/>
          <w:noProof/>
          <w:sz w:val="24"/>
          <w:szCs w:val="24"/>
        </w:rPr>
        <w:t xml:space="preserve">nr. </w:t>
      </w:r>
      <w:r w:rsidR="00EB6F0B" w:rsidRPr="004779B2">
        <w:rPr>
          <w:rFonts w:ascii="Times New Roman" w:eastAsia="SimSun" w:hAnsi="Times New Roman" w:cs="Times New Roman"/>
          <w:noProof/>
          <w:sz w:val="24"/>
          <w:szCs w:val="24"/>
        </w:rPr>
        <w:t>120</w:t>
      </w:r>
      <w:r w:rsidRPr="004779B2">
        <w:rPr>
          <w:rFonts w:ascii="Times New Roman" w:eastAsia="SimSun" w:hAnsi="Times New Roman" w:cs="Times New Roman"/>
          <w:noProof/>
          <w:sz w:val="24"/>
          <w:szCs w:val="24"/>
        </w:rPr>
        <w:t xml:space="preserve">, </w:t>
      </w:r>
      <w:r w:rsidRPr="004779B2">
        <w:rPr>
          <w:rFonts w:ascii="Times New Roman" w:eastAsia="SimSun" w:hAnsi="Times New Roman" w:cs="Times New Roman"/>
          <w:b/>
          <w:noProof/>
          <w:sz w:val="24"/>
          <w:szCs w:val="24"/>
        </w:rPr>
        <w:t>jud.</w:t>
      </w:r>
      <w:r w:rsidRPr="004779B2">
        <w:rPr>
          <w:rFonts w:ascii="Times New Roman" w:eastAsia="SimSun" w:hAnsi="Times New Roman" w:cs="Times New Roman"/>
          <w:noProof/>
          <w:sz w:val="24"/>
          <w:szCs w:val="24"/>
        </w:rPr>
        <w:t xml:space="preserve"> Sibiu</w:t>
      </w:r>
    </w:p>
    <w:p w:rsidR="009605C5" w:rsidRPr="004779B2" w:rsidRDefault="00F2774E" w:rsidP="009605C5">
      <w:pPr>
        <w:widowControl w:val="0"/>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b/>
          <w:noProof/>
          <w:sz w:val="24"/>
          <w:szCs w:val="24"/>
        </w:rPr>
        <w:t>care prevede</w:t>
      </w:r>
      <w:r w:rsidRPr="004779B2">
        <w:rPr>
          <w:rFonts w:ascii="Times New Roman" w:eastAsia="SimSun" w:hAnsi="Times New Roman" w:cs="Times New Roman"/>
          <w:noProof/>
          <w:sz w:val="24"/>
          <w:szCs w:val="24"/>
        </w:rPr>
        <w:t xml:space="preserve">: </w:t>
      </w:r>
      <w:r w:rsidR="0097397D" w:rsidRPr="004779B2">
        <w:rPr>
          <w:rFonts w:ascii="Times New Roman" w:eastAsia="SimSun" w:hAnsi="Times New Roman" w:cs="Times New Roman"/>
          <w:noProof/>
          <w:sz w:val="24"/>
          <w:szCs w:val="24"/>
        </w:rPr>
        <w:t>Suprafaț</w:t>
      </w:r>
      <w:r w:rsidR="009605C5" w:rsidRPr="004779B2">
        <w:rPr>
          <w:rFonts w:ascii="Times New Roman" w:eastAsia="SimSun" w:hAnsi="Times New Roman" w:cs="Times New Roman"/>
          <w:noProof/>
          <w:sz w:val="24"/>
          <w:szCs w:val="24"/>
        </w:rPr>
        <w:t>a deținută de societate prin inchiriere, conform contractelor este de 3394 mp, ce cuprinde construcții și alte amenajări:</w:t>
      </w:r>
    </w:p>
    <w:tbl>
      <w:tblPr>
        <w:tblW w:w="9962" w:type="dxa"/>
        <w:tblInd w:w="93" w:type="dxa"/>
        <w:tblLook w:val="04A0" w:firstRow="1" w:lastRow="0" w:firstColumn="1" w:lastColumn="0" w:noHBand="0" w:noVBand="1"/>
      </w:tblPr>
      <w:tblGrid>
        <w:gridCol w:w="582"/>
        <w:gridCol w:w="2802"/>
        <w:gridCol w:w="640"/>
        <w:gridCol w:w="1516"/>
        <w:gridCol w:w="4422"/>
      </w:tblGrid>
      <w:tr w:rsidR="0097397D" w:rsidRPr="00DD686E" w:rsidTr="0097397D">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97D" w:rsidRPr="00DD686E" w:rsidRDefault="0097397D" w:rsidP="0097397D">
            <w:pPr>
              <w:spacing w:after="0" w:line="240" w:lineRule="auto"/>
              <w:jc w:val="center"/>
              <w:rPr>
                <w:rFonts w:ascii="Times New Roman" w:eastAsia="Times New Roman" w:hAnsi="Times New Roman" w:cs="Times New Roman"/>
                <w:b/>
                <w:bCs/>
              </w:rPr>
            </w:pPr>
            <w:r w:rsidRPr="00DD686E">
              <w:rPr>
                <w:rFonts w:ascii="Times New Roman" w:eastAsia="Times New Roman" w:hAnsi="Times New Roman" w:cs="Times New Roman"/>
                <w:b/>
                <w:bCs/>
              </w:rPr>
              <w:t>Nr.</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rsidR="0097397D" w:rsidRPr="00DD686E" w:rsidRDefault="0097397D" w:rsidP="0097397D">
            <w:pPr>
              <w:spacing w:after="0" w:line="240" w:lineRule="auto"/>
              <w:jc w:val="center"/>
              <w:rPr>
                <w:rFonts w:ascii="Times New Roman" w:eastAsia="Times New Roman" w:hAnsi="Times New Roman" w:cs="Times New Roman"/>
                <w:b/>
                <w:bCs/>
              </w:rPr>
            </w:pPr>
            <w:r w:rsidRPr="00DD686E">
              <w:rPr>
                <w:rFonts w:ascii="Times New Roman" w:eastAsia="Times New Roman" w:hAnsi="Times New Roman" w:cs="Times New Roman"/>
                <w:b/>
                <w:bCs/>
              </w:rPr>
              <w:t>Denumire destinație</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7397D" w:rsidRPr="00DD686E" w:rsidRDefault="0097397D" w:rsidP="0097397D">
            <w:pPr>
              <w:spacing w:after="0" w:line="240" w:lineRule="auto"/>
              <w:jc w:val="center"/>
              <w:rPr>
                <w:rFonts w:ascii="Times New Roman" w:eastAsia="Times New Roman" w:hAnsi="Times New Roman" w:cs="Times New Roman"/>
                <w:b/>
                <w:bCs/>
              </w:rPr>
            </w:pPr>
            <w:r w:rsidRPr="00DD686E">
              <w:rPr>
                <w:rFonts w:ascii="Times New Roman" w:eastAsia="Times New Roman" w:hAnsi="Times New Roman" w:cs="Times New Roman"/>
                <w:b/>
                <w:bCs/>
              </w:rPr>
              <w:t>UM</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97397D" w:rsidRPr="00DD686E" w:rsidRDefault="0097397D" w:rsidP="0097397D">
            <w:pPr>
              <w:spacing w:after="0" w:line="240" w:lineRule="auto"/>
              <w:jc w:val="center"/>
              <w:rPr>
                <w:rFonts w:ascii="Times New Roman" w:eastAsia="Times New Roman" w:hAnsi="Times New Roman" w:cs="Times New Roman"/>
                <w:b/>
                <w:bCs/>
              </w:rPr>
            </w:pPr>
            <w:r w:rsidRPr="00DD686E">
              <w:rPr>
                <w:rFonts w:ascii="Times New Roman" w:eastAsia="Times New Roman" w:hAnsi="Times New Roman" w:cs="Times New Roman"/>
                <w:b/>
                <w:bCs/>
              </w:rPr>
              <w:t>Suprafața</w:t>
            </w:r>
          </w:p>
        </w:tc>
        <w:tc>
          <w:tcPr>
            <w:tcW w:w="4422" w:type="dxa"/>
            <w:tcBorders>
              <w:top w:val="single" w:sz="4" w:space="0" w:color="auto"/>
              <w:left w:val="nil"/>
              <w:bottom w:val="single" w:sz="4" w:space="0" w:color="auto"/>
              <w:right w:val="single" w:sz="4" w:space="0" w:color="auto"/>
            </w:tcBorders>
            <w:shd w:val="clear" w:color="auto" w:fill="auto"/>
            <w:noWrap/>
            <w:hideMark/>
          </w:tcPr>
          <w:p w:rsidR="0097397D" w:rsidRPr="00DD686E" w:rsidRDefault="0097397D" w:rsidP="0097397D">
            <w:pPr>
              <w:spacing w:after="0" w:line="240" w:lineRule="auto"/>
              <w:jc w:val="center"/>
              <w:rPr>
                <w:rFonts w:ascii="Times New Roman" w:eastAsia="Times New Roman" w:hAnsi="Times New Roman" w:cs="Times New Roman"/>
                <w:b/>
                <w:bCs/>
              </w:rPr>
            </w:pPr>
            <w:r w:rsidRPr="00DD686E">
              <w:rPr>
                <w:rFonts w:ascii="Times New Roman" w:eastAsia="Times New Roman" w:hAnsi="Times New Roman" w:cs="Times New Roman"/>
                <w:b/>
                <w:bCs/>
              </w:rPr>
              <w:t>Observații</w:t>
            </w:r>
          </w:p>
        </w:tc>
      </w:tr>
      <w:tr w:rsidR="0097397D" w:rsidRPr="00DD686E" w:rsidTr="0097397D">
        <w:trPr>
          <w:trHeight w:val="1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97D" w:rsidRPr="00DD686E" w:rsidRDefault="0097397D" w:rsidP="0097397D">
            <w:pPr>
              <w:widowControl w:val="0"/>
              <w:numPr>
                <w:ilvl w:val="0"/>
                <w:numId w:val="14"/>
              </w:numPr>
              <w:tabs>
                <w:tab w:val="left" w:pos="0"/>
              </w:tabs>
              <w:suppressAutoHyphens/>
              <w:spacing w:after="0" w:line="240" w:lineRule="auto"/>
              <w:rPr>
                <w:rFonts w:ascii="Times New Roman" w:eastAsia="Times New Roman" w:hAnsi="Times New Roman" w:cs="Times New Roman"/>
              </w:rPr>
            </w:pPr>
          </w:p>
        </w:tc>
        <w:tc>
          <w:tcPr>
            <w:tcW w:w="280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Magazin desfacere</w:t>
            </w:r>
          </w:p>
        </w:tc>
        <w:tc>
          <w:tcPr>
            <w:tcW w:w="640"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mp</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97397D" w:rsidRPr="00DD686E" w:rsidRDefault="0097397D" w:rsidP="0097397D">
            <w:pPr>
              <w:spacing w:after="0" w:line="240" w:lineRule="auto"/>
              <w:jc w:val="center"/>
              <w:rPr>
                <w:rFonts w:ascii="Times New Roman" w:eastAsia="Times New Roman" w:hAnsi="Times New Roman" w:cs="Times New Roman"/>
              </w:rPr>
            </w:pPr>
            <w:r w:rsidRPr="00DD686E">
              <w:rPr>
                <w:rFonts w:ascii="Times New Roman" w:eastAsia="Times New Roman" w:hAnsi="Times New Roman" w:cs="Times New Roman"/>
              </w:rPr>
              <w:t>34</w:t>
            </w:r>
          </w:p>
        </w:tc>
        <w:tc>
          <w:tcPr>
            <w:tcW w:w="442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 xml:space="preserve"> - comerț produse întreținere autovehicule,  produse alimentare  și nealimentare</w:t>
            </w:r>
          </w:p>
        </w:tc>
      </w:tr>
      <w:tr w:rsidR="0097397D" w:rsidRPr="00DD686E" w:rsidTr="0097397D">
        <w:trPr>
          <w:trHeight w:val="1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97D" w:rsidRPr="00DD686E" w:rsidRDefault="0097397D" w:rsidP="0097397D">
            <w:pPr>
              <w:widowControl w:val="0"/>
              <w:numPr>
                <w:ilvl w:val="0"/>
                <w:numId w:val="14"/>
              </w:numPr>
              <w:tabs>
                <w:tab w:val="left" w:pos="0"/>
              </w:tabs>
              <w:suppressAutoHyphens/>
              <w:spacing w:after="0" w:line="240" w:lineRule="auto"/>
              <w:rPr>
                <w:rFonts w:ascii="Times New Roman" w:eastAsia="Times New Roman" w:hAnsi="Times New Roman" w:cs="Times New Roman"/>
              </w:rPr>
            </w:pPr>
          </w:p>
        </w:tc>
        <w:tc>
          <w:tcPr>
            <w:tcW w:w="280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Copertină pompe carburanți</w:t>
            </w:r>
          </w:p>
        </w:tc>
        <w:tc>
          <w:tcPr>
            <w:tcW w:w="640"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mp</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97397D" w:rsidRPr="00DD686E" w:rsidRDefault="0097397D" w:rsidP="0097397D">
            <w:pPr>
              <w:spacing w:after="0" w:line="240" w:lineRule="auto"/>
              <w:jc w:val="center"/>
              <w:rPr>
                <w:rFonts w:ascii="Times New Roman" w:eastAsia="Times New Roman" w:hAnsi="Times New Roman" w:cs="Times New Roman"/>
              </w:rPr>
            </w:pPr>
            <w:r w:rsidRPr="00DD686E">
              <w:rPr>
                <w:rFonts w:ascii="Times New Roman" w:eastAsia="Times New Roman" w:hAnsi="Times New Roman" w:cs="Times New Roman"/>
              </w:rPr>
              <w:t>250</w:t>
            </w:r>
          </w:p>
        </w:tc>
        <w:tc>
          <w:tcPr>
            <w:tcW w:w="442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p>
        </w:tc>
      </w:tr>
      <w:tr w:rsidR="0097397D" w:rsidRPr="00DD686E" w:rsidTr="0097397D">
        <w:trPr>
          <w:trHeight w:val="1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97D" w:rsidRPr="00DD686E" w:rsidRDefault="0097397D" w:rsidP="0097397D">
            <w:pPr>
              <w:widowControl w:val="0"/>
              <w:numPr>
                <w:ilvl w:val="0"/>
                <w:numId w:val="14"/>
              </w:numPr>
              <w:tabs>
                <w:tab w:val="left" w:pos="0"/>
              </w:tabs>
              <w:suppressAutoHyphens/>
              <w:spacing w:after="0" w:line="240" w:lineRule="auto"/>
              <w:rPr>
                <w:rFonts w:ascii="Times New Roman" w:eastAsia="Times New Roman" w:hAnsi="Times New Roman" w:cs="Times New Roman"/>
              </w:rPr>
            </w:pPr>
          </w:p>
        </w:tc>
        <w:tc>
          <w:tcPr>
            <w:tcW w:w="280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Platforme betonate și pavata stație distribuție carburanți</w:t>
            </w:r>
          </w:p>
        </w:tc>
        <w:tc>
          <w:tcPr>
            <w:tcW w:w="640"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mp</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97397D" w:rsidRPr="00DD686E" w:rsidRDefault="0097397D" w:rsidP="0097397D">
            <w:pPr>
              <w:spacing w:after="0" w:line="240" w:lineRule="auto"/>
              <w:jc w:val="center"/>
              <w:rPr>
                <w:rFonts w:ascii="Times New Roman" w:eastAsia="Times New Roman" w:hAnsi="Times New Roman" w:cs="Times New Roman"/>
              </w:rPr>
            </w:pPr>
            <w:r w:rsidRPr="00DD686E">
              <w:rPr>
                <w:rFonts w:ascii="Times New Roman" w:eastAsia="Times New Roman" w:hAnsi="Times New Roman" w:cs="Times New Roman"/>
              </w:rPr>
              <w:t>400</w:t>
            </w:r>
          </w:p>
        </w:tc>
        <w:tc>
          <w:tcPr>
            <w:tcW w:w="442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 xml:space="preserve"> - căi acces, parcare auto</w:t>
            </w:r>
          </w:p>
        </w:tc>
      </w:tr>
      <w:tr w:rsidR="0097397D" w:rsidRPr="00DD686E" w:rsidTr="0097397D">
        <w:trPr>
          <w:trHeight w:val="1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97D" w:rsidRPr="00DD686E" w:rsidRDefault="0097397D" w:rsidP="0097397D">
            <w:pPr>
              <w:widowControl w:val="0"/>
              <w:numPr>
                <w:ilvl w:val="0"/>
                <w:numId w:val="14"/>
              </w:numPr>
              <w:tabs>
                <w:tab w:val="left" w:pos="0"/>
              </w:tabs>
              <w:suppressAutoHyphens/>
              <w:spacing w:after="0" w:line="240" w:lineRule="auto"/>
              <w:rPr>
                <w:rFonts w:ascii="Times New Roman" w:eastAsia="Times New Roman" w:hAnsi="Times New Roman" w:cs="Times New Roman"/>
              </w:rPr>
            </w:pPr>
          </w:p>
        </w:tc>
        <w:tc>
          <w:tcPr>
            <w:tcW w:w="280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Zona balastată stație distribuție carburanți</w:t>
            </w:r>
          </w:p>
        </w:tc>
        <w:tc>
          <w:tcPr>
            <w:tcW w:w="640"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mp</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97397D" w:rsidRPr="00DD686E" w:rsidRDefault="0097397D" w:rsidP="0097397D">
            <w:pPr>
              <w:spacing w:after="0" w:line="240" w:lineRule="auto"/>
              <w:jc w:val="center"/>
              <w:rPr>
                <w:rFonts w:ascii="Times New Roman" w:eastAsia="Times New Roman" w:hAnsi="Times New Roman" w:cs="Times New Roman"/>
              </w:rPr>
            </w:pPr>
            <w:r w:rsidRPr="00DD686E">
              <w:rPr>
                <w:rFonts w:ascii="Times New Roman" w:eastAsia="Times New Roman" w:hAnsi="Times New Roman" w:cs="Times New Roman"/>
              </w:rPr>
              <w:t>190</w:t>
            </w:r>
          </w:p>
        </w:tc>
        <w:tc>
          <w:tcPr>
            <w:tcW w:w="442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p>
        </w:tc>
      </w:tr>
      <w:tr w:rsidR="0097397D" w:rsidRPr="00DD686E" w:rsidTr="0097397D">
        <w:trPr>
          <w:trHeight w:val="1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97D" w:rsidRPr="00DD686E" w:rsidRDefault="0097397D" w:rsidP="0097397D">
            <w:pPr>
              <w:widowControl w:val="0"/>
              <w:numPr>
                <w:ilvl w:val="0"/>
                <w:numId w:val="14"/>
              </w:numPr>
              <w:tabs>
                <w:tab w:val="left" w:pos="0"/>
              </w:tabs>
              <w:suppressAutoHyphens/>
              <w:spacing w:after="0" w:line="240" w:lineRule="auto"/>
              <w:rPr>
                <w:rFonts w:ascii="Times New Roman" w:eastAsia="Times New Roman" w:hAnsi="Times New Roman" w:cs="Times New Roman"/>
              </w:rPr>
            </w:pPr>
          </w:p>
        </w:tc>
        <w:tc>
          <w:tcPr>
            <w:tcW w:w="280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Spațiu verde stație distribuție carburanți</w:t>
            </w:r>
          </w:p>
        </w:tc>
        <w:tc>
          <w:tcPr>
            <w:tcW w:w="640"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mp</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97397D" w:rsidRPr="00DD686E" w:rsidRDefault="0097397D" w:rsidP="0097397D">
            <w:pPr>
              <w:spacing w:after="0" w:line="240" w:lineRule="auto"/>
              <w:jc w:val="center"/>
              <w:rPr>
                <w:rFonts w:ascii="Times New Roman" w:eastAsia="Times New Roman" w:hAnsi="Times New Roman" w:cs="Times New Roman"/>
              </w:rPr>
            </w:pPr>
            <w:r w:rsidRPr="00DD686E">
              <w:rPr>
                <w:rFonts w:ascii="Times New Roman" w:eastAsia="Times New Roman" w:hAnsi="Times New Roman" w:cs="Times New Roman"/>
              </w:rPr>
              <w:t>120</w:t>
            </w:r>
          </w:p>
        </w:tc>
        <w:tc>
          <w:tcPr>
            <w:tcW w:w="442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p>
        </w:tc>
      </w:tr>
      <w:tr w:rsidR="00DD686E" w:rsidRPr="00DD686E" w:rsidTr="0097397D">
        <w:trPr>
          <w:trHeight w:val="1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97D" w:rsidRPr="00DD686E" w:rsidRDefault="0097397D" w:rsidP="0097397D">
            <w:pPr>
              <w:widowControl w:val="0"/>
              <w:numPr>
                <w:ilvl w:val="0"/>
                <w:numId w:val="14"/>
              </w:numPr>
              <w:tabs>
                <w:tab w:val="left" w:pos="0"/>
              </w:tabs>
              <w:suppressAutoHyphens/>
              <w:spacing w:after="0" w:line="240" w:lineRule="auto"/>
              <w:rPr>
                <w:rFonts w:ascii="Times New Roman" w:eastAsia="Times New Roman" w:hAnsi="Times New Roman" w:cs="Times New Roman"/>
              </w:rPr>
            </w:pPr>
          </w:p>
        </w:tc>
        <w:tc>
          <w:tcPr>
            <w:tcW w:w="280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Platformă betonată depozit carburanți</w:t>
            </w:r>
          </w:p>
        </w:tc>
        <w:tc>
          <w:tcPr>
            <w:tcW w:w="640"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mp</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97397D" w:rsidRPr="00DD686E" w:rsidRDefault="0097397D" w:rsidP="0097397D">
            <w:pPr>
              <w:spacing w:after="0" w:line="240" w:lineRule="auto"/>
              <w:jc w:val="center"/>
              <w:rPr>
                <w:rFonts w:ascii="Times New Roman" w:eastAsia="Times New Roman" w:hAnsi="Times New Roman" w:cs="Times New Roman"/>
              </w:rPr>
            </w:pPr>
            <w:r w:rsidRPr="00DD686E">
              <w:rPr>
                <w:rFonts w:ascii="Times New Roman" w:eastAsia="Times New Roman" w:hAnsi="Times New Roman" w:cs="Times New Roman"/>
              </w:rPr>
              <w:t>604.5</w:t>
            </w:r>
          </w:p>
        </w:tc>
        <w:tc>
          <w:tcPr>
            <w:tcW w:w="4422" w:type="dxa"/>
            <w:tcBorders>
              <w:top w:val="single" w:sz="4" w:space="0" w:color="auto"/>
              <w:left w:val="nil"/>
              <w:bottom w:val="single" w:sz="4" w:space="0" w:color="auto"/>
              <w:right w:val="single" w:sz="4" w:space="0" w:color="auto"/>
            </w:tcBorders>
            <w:shd w:val="clear" w:color="auto" w:fill="auto"/>
            <w:noWrap/>
          </w:tcPr>
          <w:p w:rsidR="00D17AF7" w:rsidRPr="00DD686E" w:rsidRDefault="00D17AF7" w:rsidP="00DD686E">
            <w:pPr>
              <w:tabs>
                <w:tab w:val="left" w:pos="708"/>
              </w:tabs>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deserve</w:t>
            </w:r>
            <w:r w:rsidR="00DD686E" w:rsidRPr="00DD686E">
              <w:rPr>
                <w:rFonts w:ascii="Times New Roman" w:eastAsia="Times New Roman" w:hAnsi="Times New Roman" w:cs="Times New Roman"/>
              </w:rPr>
              <w:t>ș</w:t>
            </w:r>
            <w:r w:rsidRPr="00DD686E">
              <w:rPr>
                <w:rFonts w:ascii="Times New Roman" w:eastAsia="Times New Roman" w:hAnsi="Times New Roman" w:cs="Times New Roman"/>
              </w:rPr>
              <w:t>te depozitul suprateran de carburan</w:t>
            </w:r>
            <w:r w:rsidR="00DD686E" w:rsidRPr="00DD686E">
              <w:rPr>
                <w:rFonts w:ascii="Times New Roman" w:eastAsia="Times New Roman" w:hAnsi="Times New Roman" w:cs="Times New Roman"/>
              </w:rPr>
              <w:t>ți avâ</w:t>
            </w:r>
            <w:r w:rsidRPr="00DD686E">
              <w:rPr>
                <w:rFonts w:ascii="Times New Roman" w:eastAsia="Times New Roman" w:hAnsi="Times New Roman" w:cs="Times New Roman"/>
              </w:rPr>
              <w:t xml:space="preserve">nd rol de: </w:t>
            </w:r>
          </w:p>
          <w:p w:rsidR="00D17AF7" w:rsidRPr="00D17AF7" w:rsidRDefault="00DD686E" w:rsidP="00DD686E">
            <w:pPr>
              <w:tabs>
                <w:tab w:val="left" w:pos="708"/>
              </w:tabs>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 xml:space="preserve"> - cuva de retenț</w:t>
            </w:r>
            <w:r w:rsidR="00D17AF7" w:rsidRPr="00D17AF7">
              <w:rPr>
                <w:rFonts w:ascii="Times New Roman" w:eastAsia="Times New Roman" w:hAnsi="Times New Roman" w:cs="Times New Roman"/>
              </w:rPr>
              <w:t>ie</w:t>
            </w:r>
          </w:p>
          <w:p w:rsidR="00D17AF7" w:rsidRPr="00D17AF7" w:rsidRDefault="00D17AF7" w:rsidP="00DD686E">
            <w:pPr>
              <w:tabs>
                <w:tab w:val="left" w:pos="708"/>
              </w:tabs>
              <w:spacing w:after="0" w:line="240" w:lineRule="auto"/>
              <w:rPr>
                <w:rFonts w:ascii="Times New Roman" w:eastAsia="Times New Roman" w:hAnsi="Times New Roman" w:cs="Times New Roman"/>
              </w:rPr>
            </w:pPr>
            <w:r w:rsidRPr="00D17AF7">
              <w:rPr>
                <w:rFonts w:ascii="Times New Roman" w:eastAsia="Times New Roman" w:hAnsi="Times New Roman" w:cs="Times New Roman"/>
              </w:rPr>
              <w:t xml:space="preserve"> - zona </w:t>
            </w:r>
            <w:r w:rsidR="00DD686E" w:rsidRPr="00DD686E">
              <w:rPr>
                <w:rFonts w:ascii="Times New Roman" w:eastAsia="Times New Roman" w:hAnsi="Times New Roman" w:cs="Times New Roman"/>
              </w:rPr>
              <w:t>încă</w:t>
            </w:r>
            <w:r w:rsidRPr="00D17AF7">
              <w:rPr>
                <w:rFonts w:ascii="Times New Roman" w:eastAsia="Times New Roman" w:hAnsi="Times New Roman" w:cs="Times New Roman"/>
              </w:rPr>
              <w:t>rca</w:t>
            </w:r>
            <w:r w:rsidR="00DD686E" w:rsidRPr="00DD686E">
              <w:rPr>
                <w:rFonts w:ascii="Times New Roman" w:eastAsia="Times New Roman" w:hAnsi="Times New Roman" w:cs="Times New Roman"/>
              </w:rPr>
              <w:t>re</w:t>
            </w:r>
            <w:r w:rsidR="00DD686E">
              <w:rPr>
                <w:rFonts w:ascii="Times New Roman" w:eastAsia="Times New Roman" w:hAnsi="Times New Roman" w:cs="Times New Roman"/>
              </w:rPr>
              <w:t xml:space="preserve"> </w:t>
            </w:r>
            <w:r w:rsidR="00DD686E" w:rsidRPr="00DD686E">
              <w:rPr>
                <w:rFonts w:ascii="Times New Roman" w:eastAsia="Times New Roman" w:hAnsi="Times New Roman" w:cs="Times New Roman"/>
              </w:rPr>
              <w:t>-</w:t>
            </w:r>
            <w:r w:rsidR="00DD686E">
              <w:rPr>
                <w:rFonts w:ascii="Times New Roman" w:eastAsia="Times New Roman" w:hAnsi="Times New Roman" w:cs="Times New Roman"/>
              </w:rPr>
              <w:t xml:space="preserve"> </w:t>
            </w:r>
            <w:proofErr w:type="spellStart"/>
            <w:r w:rsidR="00DD686E" w:rsidRPr="00DD686E">
              <w:rPr>
                <w:rFonts w:ascii="Times New Roman" w:eastAsia="Times New Roman" w:hAnsi="Times New Roman" w:cs="Times New Roman"/>
              </w:rPr>
              <w:t>desc</w:t>
            </w:r>
            <w:r w:rsidR="00DD686E">
              <w:rPr>
                <w:rFonts w:ascii="Times New Roman" w:eastAsia="Times New Roman" w:hAnsi="Times New Roman" w:cs="Times New Roman"/>
              </w:rPr>
              <w:t>ă</w:t>
            </w:r>
            <w:r w:rsidR="00DD686E" w:rsidRPr="00DD686E">
              <w:rPr>
                <w:rFonts w:ascii="Times New Roman" w:eastAsia="Times New Roman" w:hAnsi="Times New Roman" w:cs="Times New Roman"/>
              </w:rPr>
              <w:t>rcă</w:t>
            </w:r>
            <w:r w:rsidRPr="00D17AF7">
              <w:rPr>
                <w:rFonts w:ascii="Times New Roman" w:eastAsia="Times New Roman" w:hAnsi="Times New Roman" w:cs="Times New Roman"/>
              </w:rPr>
              <w:t>re</w:t>
            </w:r>
            <w:bookmarkStart w:id="0" w:name="_GoBack"/>
            <w:bookmarkEnd w:id="0"/>
            <w:proofErr w:type="spellEnd"/>
          </w:p>
          <w:p w:rsidR="0097397D" w:rsidRPr="00DD686E" w:rsidRDefault="00D17AF7" w:rsidP="00DD686E">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 xml:space="preserve"> -  parcare  auto pentru cisternele de transport carburan</w:t>
            </w:r>
            <w:r w:rsidR="00DD686E" w:rsidRPr="00DD686E">
              <w:rPr>
                <w:rFonts w:ascii="Times New Roman" w:eastAsia="Times New Roman" w:hAnsi="Times New Roman" w:cs="Times New Roman"/>
              </w:rPr>
              <w:t>ț</w:t>
            </w:r>
            <w:r w:rsidRPr="00DD686E">
              <w:rPr>
                <w:rFonts w:ascii="Times New Roman" w:eastAsia="Times New Roman" w:hAnsi="Times New Roman" w:cs="Times New Roman"/>
              </w:rPr>
              <w:t>i</w:t>
            </w:r>
          </w:p>
        </w:tc>
      </w:tr>
      <w:tr w:rsidR="0097397D" w:rsidRPr="00DD686E" w:rsidTr="0097397D">
        <w:trPr>
          <w:trHeight w:val="1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97D" w:rsidRPr="00DD686E" w:rsidRDefault="0097397D" w:rsidP="0097397D">
            <w:pPr>
              <w:widowControl w:val="0"/>
              <w:numPr>
                <w:ilvl w:val="0"/>
                <w:numId w:val="14"/>
              </w:numPr>
              <w:tabs>
                <w:tab w:val="left" w:pos="0"/>
              </w:tabs>
              <w:suppressAutoHyphens/>
              <w:spacing w:after="0" w:line="240" w:lineRule="auto"/>
              <w:rPr>
                <w:rFonts w:ascii="Times New Roman" w:eastAsia="Times New Roman" w:hAnsi="Times New Roman" w:cs="Times New Roman"/>
              </w:rPr>
            </w:pPr>
          </w:p>
        </w:tc>
        <w:tc>
          <w:tcPr>
            <w:tcW w:w="280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 xml:space="preserve">Zonă balastată depozit </w:t>
            </w:r>
            <w:r w:rsidRPr="00DD686E">
              <w:rPr>
                <w:rFonts w:ascii="Times New Roman" w:eastAsia="Times New Roman" w:hAnsi="Times New Roman" w:cs="Times New Roman"/>
              </w:rPr>
              <w:lastRenderedPageBreak/>
              <w:t>carburanți</w:t>
            </w:r>
          </w:p>
        </w:tc>
        <w:tc>
          <w:tcPr>
            <w:tcW w:w="640"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lastRenderedPageBreak/>
              <w:t>mp</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97397D" w:rsidRPr="00DD686E" w:rsidRDefault="0097397D" w:rsidP="0097397D">
            <w:pPr>
              <w:spacing w:after="0" w:line="240" w:lineRule="auto"/>
              <w:jc w:val="center"/>
              <w:rPr>
                <w:rFonts w:ascii="Times New Roman" w:eastAsia="Times New Roman" w:hAnsi="Times New Roman" w:cs="Times New Roman"/>
              </w:rPr>
            </w:pPr>
            <w:r w:rsidRPr="00DD686E">
              <w:rPr>
                <w:rFonts w:ascii="Times New Roman" w:eastAsia="Times New Roman" w:hAnsi="Times New Roman" w:cs="Times New Roman"/>
              </w:rPr>
              <w:t>900</w:t>
            </w:r>
          </w:p>
        </w:tc>
        <w:tc>
          <w:tcPr>
            <w:tcW w:w="442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p>
        </w:tc>
      </w:tr>
      <w:tr w:rsidR="0097397D" w:rsidRPr="00DD686E" w:rsidTr="0097397D">
        <w:trPr>
          <w:trHeight w:val="1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97D" w:rsidRPr="00DD686E" w:rsidRDefault="0097397D" w:rsidP="0097397D">
            <w:pPr>
              <w:widowControl w:val="0"/>
              <w:numPr>
                <w:ilvl w:val="0"/>
                <w:numId w:val="14"/>
              </w:numPr>
              <w:tabs>
                <w:tab w:val="left" w:pos="0"/>
              </w:tabs>
              <w:suppressAutoHyphens/>
              <w:spacing w:after="0" w:line="240" w:lineRule="auto"/>
              <w:rPr>
                <w:rFonts w:ascii="Times New Roman" w:eastAsia="Times New Roman" w:hAnsi="Times New Roman" w:cs="Times New Roman"/>
              </w:rPr>
            </w:pPr>
          </w:p>
        </w:tc>
        <w:tc>
          <w:tcPr>
            <w:tcW w:w="280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 xml:space="preserve">Spațiu verde depozit carburanți </w:t>
            </w:r>
          </w:p>
        </w:tc>
        <w:tc>
          <w:tcPr>
            <w:tcW w:w="640"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mp</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97397D" w:rsidRPr="00DD686E" w:rsidRDefault="0097397D" w:rsidP="0097397D">
            <w:pPr>
              <w:spacing w:after="0" w:line="240" w:lineRule="auto"/>
              <w:jc w:val="center"/>
              <w:rPr>
                <w:rFonts w:ascii="Times New Roman" w:eastAsia="Times New Roman" w:hAnsi="Times New Roman" w:cs="Times New Roman"/>
              </w:rPr>
            </w:pPr>
            <w:r w:rsidRPr="00DD686E">
              <w:rPr>
                <w:rFonts w:ascii="Times New Roman" w:eastAsia="Times New Roman" w:hAnsi="Times New Roman" w:cs="Times New Roman"/>
              </w:rPr>
              <w:t>895.6</w:t>
            </w:r>
          </w:p>
        </w:tc>
        <w:tc>
          <w:tcPr>
            <w:tcW w:w="442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p>
        </w:tc>
      </w:tr>
      <w:tr w:rsidR="0097397D" w:rsidRPr="00DD686E" w:rsidTr="0097397D">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97D" w:rsidRPr="00DD686E" w:rsidRDefault="0097397D" w:rsidP="0097397D">
            <w:pPr>
              <w:widowControl w:val="0"/>
              <w:numPr>
                <w:ilvl w:val="0"/>
                <w:numId w:val="14"/>
              </w:numPr>
              <w:tabs>
                <w:tab w:val="left" w:pos="0"/>
              </w:tabs>
              <w:suppressAutoHyphens/>
              <w:spacing w:after="0" w:line="240" w:lineRule="auto"/>
              <w:rPr>
                <w:rFonts w:ascii="Times New Roman" w:eastAsia="Times New Roman" w:hAnsi="Times New Roman" w:cs="Times New Roman"/>
              </w:rPr>
            </w:pPr>
          </w:p>
        </w:tc>
        <w:tc>
          <w:tcPr>
            <w:tcW w:w="280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Total</w:t>
            </w:r>
          </w:p>
        </w:tc>
        <w:tc>
          <w:tcPr>
            <w:tcW w:w="640"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r w:rsidRPr="00DD686E">
              <w:rPr>
                <w:rFonts w:ascii="Times New Roman" w:eastAsia="Times New Roman" w:hAnsi="Times New Roman" w:cs="Times New Roman"/>
              </w:rPr>
              <w:t>mp</w:t>
            </w:r>
          </w:p>
        </w:tc>
        <w:tc>
          <w:tcPr>
            <w:tcW w:w="1516" w:type="dxa"/>
            <w:tcBorders>
              <w:top w:val="single" w:sz="4" w:space="0" w:color="auto"/>
              <w:left w:val="nil"/>
              <w:bottom w:val="single" w:sz="4" w:space="0" w:color="auto"/>
              <w:right w:val="single" w:sz="4" w:space="0" w:color="auto"/>
            </w:tcBorders>
            <w:shd w:val="clear" w:color="auto" w:fill="auto"/>
            <w:noWrap/>
            <w:vAlign w:val="center"/>
          </w:tcPr>
          <w:p w:rsidR="0097397D" w:rsidRPr="00DD686E" w:rsidRDefault="0097397D" w:rsidP="0097397D">
            <w:pPr>
              <w:spacing w:after="0" w:line="240" w:lineRule="auto"/>
              <w:jc w:val="center"/>
              <w:rPr>
                <w:rFonts w:ascii="Times New Roman" w:eastAsia="Times New Roman" w:hAnsi="Times New Roman" w:cs="Times New Roman"/>
              </w:rPr>
            </w:pPr>
            <w:r w:rsidRPr="00DD686E">
              <w:rPr>
                <w:rFonts w:ascii="Times New Roman" w:eastAsia="Times New Roman" w:hAnsi="Times New Roman" w:cs="Times New Roman"/>
              </w:rPr>
              <w:fldChar w:fldCharType="begin"/>
            </w:r>
            <w:r w:rsidRPr="00DD686E">
              <w:rPr>
                <w:rFonts w:ascii="Times New Roman" w:eastAsia="Times New Roman" w:hAnsi="Times New Roman" w:cs="Times New Roman"/>
              </w:rPr>
              <w:instrText xml:space="preserve"> =SUM(ABOVE) </w:instrText>
            </w:r>
            <w:r w:rsidRPr="00DD686E">
              <w:rPr>
                <w:rFonts w:ascii="Times New Roman" w:eastAsia="Times New Roman" w:hAnsi="Times New Roman" w:cs="Times New Roman"/>
              </w:rPr>
              <w:fldChar w:fldCharType="end"/>
            </w:r>
            <w:r w:rsidRPr="00DD686E">
              <w:rPr>
                <w:rFonts w:ascii="Times New Roman" w:eastAsia="Times New Roman" w:hAnsi="Times New Roman" w:cs="Times New Roman"/>
              </w:rPr>
              <w:t xml:space="preserve"> 3394</w:t>
            </w:r>
          </w:p>
        </w:tc>
        <w:tc>
          <w:tcPr>
            <w:tcW w:w="4422" w:type="dxa"/>
            <w:tcBorders>
              <w:top w:val="single" w:sz="4" w:space="0" w:color="auto"/>
              <w:left w:val="nil"/>
              <w:bottom w:val="single" w:sz="4" w:space="0" w:color="auto"/>
              <w:right w:val="single" w:sz="4" w:space="0" w:color="auto"/>
            </w:tcBorders>
            <w:shd w:val="clear" w:color="auto" w:fill="auto"/>
            <w:noWrap/>
          </w:tcPr>
          <w:p w:rsidR="0097397D" w:rsidRPr="00DD686E" w:rsidRDefault="0097397D" w:rsidP="0097397D">
            <w:pPr>
              <w:spacing w:after="0" w:line="240" w:lineRule="auto"/>
              <w:rPr>
                <w:rFonts w:ascii="Times New Roman" w:eastAsia="Times New Roman" w:hAnsi="Times New Roman" w:cs="Times New Roman"/>
              </w:rPr>
            </w:pPr>
          </w:p>
        </w:tc>
      </w:tr>
    </w:tbl>
    <w:p w:rsidR="00F2774E" w:rsidRPr="004779B2" w:rsidRDefault="00F2774E" w:rsidP="00F2774E">
      <w:pPr>
        <w:widowControl w:val="0"/>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b/>
          <w:noProof/>
          <w:sz w:val="24"/>
          <w:szCs w:val="24"/>
        </w:rPr>
        <w:t>în scopul desfăşurării următoarelor activităţi (conform cod CAEN):</w:t>
      </w:r>
      <w:r w:rsidRPr="004779B2">
        <w:rPr>
          <w:rFonts w:ascii="Times New Roman" w:eastAsia="SimSun" w:hAnsi="Times New Roman" w:cs="Times New Roman"/>
          <w:noProof/>
          <w:sz w:val="24"/>
          <w:szCs w:val="24"/>
        </w:rPr>
        <w:t xml:space="preserve"> </w:t>
      </w:r>
    </w:p>
    <w:p w:rsidR="00F2774E" w:rsidRPr="004779B2" w:rsidRDefault="00F2774E" w:rsidP="00F2774E">
      <w:pPr>
        <w:pStyle w:val="Listparagraf"/>
        <w:numPr>
          <w:ilvl w:val="0"/>
          <w:numId w:val="8"/>
        </w:num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47</w:t>
      </w:r>
      <w:r w:rsidR="00AB1615" w:rsidRPr="004779B2">
        <w:rPr>
          <w:rFonts w:ascii="Times New Roman" w:eastAsia="SimSun" w:hAnsi="Times New Roman" w:cs="Times New Roman"/>
          <w:noProof/>
          <w:sz w:val="24"/>
          <w:szCs w:val="24"/>
        </w:rPr>
        <w:t>30</w:t>
      </w:r>
      <w:r w:rsidRPr="004779B2">
        <w:rPr>
          <w:rFonts w:ascii="Times New Roman" w:eastAsia="SimSun" w:hAnsi="Times New Roman" w:cs="Times New Roman"/>
          <w:noProof/>
          <w:sz w:val="24"/>
          <w:szCs w:val="24"/>
        </w:rPr>
        <w:t xml:space="preserve"> </w:t>
      </w:r>
      <w:r w:rsidR="00AB1615" w:rsidRPr="004779B2">
        <w:rPr>
          <w:rFonts w:ascii="Times New Roman" w:eastAsia="SimSun" w:hAnsi="Times New Roman" w:cs="Times New Roman"/>
          <w:noProof/>
          <w:sz w:val="24"/>
          <w:szCs w:val="24"/>
        </w:rPr>
        <w:t xml:space="preserve">- </w:t>
      </w:r>
      <w:r w:rsidRPr="004779B2">
        <w:rPr>
          <w:rFonts w:ascii="Times New Roman" w:eastAsia="SimSun" w:hAnsi="Times New Roman" w:cs="Times New Roman"/>
          <w:noProof/>
          <w:sz w:val="24"/>
          <w:szCs w:val="24"/>
        </w:rPr>
        <w:t xml:space="preserve">Comerț cu amănuntul al carburanților pentru autovehicule în magazine specializate; </w:t>
      </w:r>
    </w:p>
    <w:p w:rsidR="00AB1615" w:rsidRPr="004779B2" w:rsidRDefault="00AB1615" w:rsidP="00AB1615">
      <w:pPr>
        <w:pStyle w:val="Listparagraf"/>
        <w:numPr>
          <w:ilvl w:val="0"/>
          <w:numId w:val="8"/>
        </w:num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4671 - Comert cu ridicata al combustibililor solizi, lichizi și gazoși  al produselor derivate;</w:t>
      </w:r>
    </w:p>
    <w:p w:rsidR="00AB1615" w:rsidRPr="004779B2" w:rsidRDefault="00AB1615" w:rsidP="00AB1615">
      <w:pPr>
        <w:pStyle w:val="Listparagraf"/>
        <w:numPr>
          <w:ilvl w:val="0"/>
          <w:numId w:val="8"/>
        </w:num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 xml:space="preserve">5210 </w:t>
      </w:r>
      <w:r w:rsidR="00B06109" w:rsidRPr="004779B2">
        <w:rPr>
          <w:rFonts w:ascii="Times New Roman" w:eastAsia="SimSun" w:hAnsi="Times New Roman" w:cs="Times New Roman"/>
          <w:noProof/>
          <w:sz w:val="24"/>
          <w:szCs w:val="24"/>
        </w:rPr>
        <w:t>–</w:t>
      </w:r>
      <w:r w:rsidRPr="004779B2">
        <w:rPr>
          <w:rFonts w:ascii="Times New Roman" w:eastAsia="SimSun" w:hAnsi="Times New Roman" w:cs="Times New Roman"/>
          <w:noProof/>
          <w:sz w:val="24"/>
          <w:szCs w:val="24"/>
        </w:rPr>
        <w:t xml:space="preserve"> </w:t>
      </w:r>
      <w:r w:rsidR="00B06109" w:rsidRPr="004779B2">
        <w:rPr>
          <w:rFonts w:ascii="Times New Roman" w:eastAsia="SimSun" w:hAnsi="Times New Roman" w:cs="Times New Roman"/>
          <w:noProof/>
          <w:sz w:val="24"/>
          <w:szCs w:val="24"/>
        </w:rPr>
        <w:t xml:space="preserve">Depozitări;(depozit motorină) </w:t>
      </w:r>
    </w:p>
    <w:p w:rsidR="00B06109" w:rsidRPr="004779B2" w:rsidRDefault="00B06109" w:rsidP="00AB1615">
      <w:pPr>
        <w:pStyle w:val="Listparagraf"/>
        <w:numPr>
          <w:ilvl w:val="0"/>
          <w:numId w:val="8"/>
        </w:num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4941 – Transporturi rutiere de mărfuri; (carburanți)</w:t>
      </w:r>
    </w:p>
    <w:p w:rsidR="007E733F" w:rsidRPr="004779B2" w:rsidRDefault="007E733F" w:rsidP="00F2774E">
      <w:pPr>
        <w:spacing w:after="0" w:line="240" w:lineRule="auto"/>
        <w:jc w:val="both"/>
        <w:rPr>
          <w:rFonts w:ascii="Times New Roman" w:eastAsia="SimSun" w:hAnsi="Times New Roman" w:cs="Times New Roman"/>
          <w:b/>
          <w:noProof/>
          <w:sz w:val="24"/>
          <w:szCs w:val="24"/>
        </w:rPr>
      </w:pPr>
    </w:p>
    <w:p w:rsidR="00F2774E" w:rsidRPr="004779B2" w:rsidRDefault="00F2774E" w:rsidP="00F2774E">
      <w:p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b/>
          <w:noProof/>
          <w:sz w:val="24"/>
          <w:szCs w:val="24"/>
        </w:rPr>
        <w:t xml:space="preserve">Documentaţia conţine: </w:t>
      </w:r>
      <w:r w:rsidRPr="004779B2">
        <w:rPr>
          <w:rFonts w:ascii="Times New Roman" w:eastAsia="SimSun" w:hAnsi="Times New Roman" w:cs="Times New Roman"/>
          <w:noProof/>
          <w:sz w:val="24"/>
          <w:szCs w:val="24"/>
        </w:rPr>
        <w:t xml:space="preserve">cerere; fişa de prezentare </w:t>
      </w:r>
      <w:r w:rsidRPr="004779B2">
        <w:rPr>
          <w:rFonts w:ascii="Times New Roman" w:eastAsia="Times New Roman" w:hAnsi="Times New Roman" w:cs="Times New Roman"/>
          <w:sz w:val="24"/>
          <w:szCs w:val="24"/>
          <w:lang w:eastAsia="ro-RO"/>
        </w:rPr>
        <w:t>şi declaraţie</w:t>
      </w:r>
      <w:r w:rsidRPr="004779B2">
        <w:rPr>
          <w:rFonts w:ascii="Times New Roman" w:eastAsia="SimSun" w:hAnsi="Times New Roman" w:cs="Times New Roman"/>
          <w:noProof/>
          <w:sz w:val="24"/>
          <w:szCs w:val="24"/>
        </w:rPr>
        <w:t>; piese desenate; O.P.</w:t>
      </w:r>
      <w:r w:rsidR="008B66F0" w:rsidRPr="004779B2">
        <w:rPr>
          <w:rFonts w:ascii="Times New Roman" w:eastAsia="SimSun" w:hAnsi="Times New Roman" w:cs="Times New Roman"/>
          <w:noProof/>
          <w:sz w:val="24"/>
          <w:szCs w:val="24"/>
        </w:rPr>
        <w:t xml:space="preserve"> </w:t>
      </w:r>
      <w:r w:rsidRPr="004779B2">
        <w:rPr>
          <w:rFonts w:ascii="Times New Roman" w:eastAsia="SimSun" w:hAnsi="Times New Roman" w:cs="Times New Roman"/>
          <w:noProof/>
          <w:sz w:val="24"/>
          <w:szCs w:val="24"/>
        </w:rPr>
        <w:t>nr.</w:t>
      </w:r>
      <w:r w:rsidR="003477A4" w:rsidRPr="004779B2">
        <w:rPr>
          <w:rFonts w:ascii="Times New Roman" w:eastAsia="SimSun" w:hAnsi="Times New Roman" w:cs="Times New Roman"/>
          <w:noProof/>
          <w:sz w:val="24"/>
          <w:szCs w:val="24"/>
        </w:rPr>
        <w:t xml:space="preserve"> 392</w:t>
      </w:r>
      <w:r w:rsidRPr="004779B2">
        <w:rPr>
          <w:rFonts w:ascii="Times New Roman" w:eastAsia="SimSun" w:hAnsi="Times New Roman" w:cs="Times New Roman"/>
          <w:noProof/>
          <w:sz w:val="24"/>
          <w:szCs w:val="24"/>
        </w:rPr>
        <w:t>/</w:t>
      </w:r>
      <w:r w:rsidR="003477A4" w:rsidRPr="004779B2">
        <w:rPr>
          <w:rFonts w:ascii="Times New Roman" w:eastAsia="SimSun" w:hAnsi="Times New Roman" w:cs="Times New Roman"/>
          <w:noProof/>
          <w:sz w:val="24"/>
          <w:szCs w:val="24"/>
        </w:rPr>
        <w:t>2</w:t>
      </w:r>
      <w:r w:rsidRPr="004779B2">
        <w:rPr>
          <w:rFonts w:ascii="Times New Roman" w:eastAsia="SimSun" w:hAnsi="Times New Roman" w:cs="Times New Roman"/>
          <w:noProof/>
          <w:sz w:val="24"/>
          <w:szCs w:val="24"/>
        </w:rPr>
        <w:t>1.1</w:t>
      </w:r>
      <w:r w:rsidR="003477A4" w:rsidRPr="004779B2">
        <w:rPr>
          <w:rFonts w:ascii="Times New Roman" w:eastAsia="SimSun" w:hAnsi="Times New Roman" w:cs="Times New Roman"/>
          <w:noProof/>
          <w:sz w:val="24"/>
          <w:szCs w:val="24"/>
        </w:rPr>
        <w:t>2</w:t>
      </w:r>
      <w:r w:rsidRPr="004779B2">
        <w:rPr>
          <w:rFonts w:ascii="Times New Roman" w:eastAsia="SimSun" w:hAnsi="Times New Roman" w:cs="Times New Roman"/>
          <w:noProof/>
          <w:sz w:val="24"/>
          <w:szCs w:val="24"/>
        </w:rPr>
        <w:t>.2017 – 5</w:t>
      </w:r>
      <w:r w:rsidR="008B66F0" w:rsidRPr="004779B2">
        <w:rPr>
          <w:rFonts w:ascii="Times New Roman" w:eastAsia="SimSun" w:hAnsi="Times New Roman" w:cs="Times New Roman"/>
          <w:noProof/>
          <w:sz w:val="24"/>
          <w:szCs w:val="24"/>
        </w:rPr>
        <w:t>0</w:t>
      </w:r>
      <w:r w:rsidRPr="004779B2">
        <w:rPr>
          <w:rFonts w:ascii="Times New Roman" w:eastAsia="SimSun" w:hAnsi="Times New Roman" w:cs="Times New Roman"/>
          <w:noProof/>
          <w:sz w:val="24"/>
          <w:szCs w:val="24"/>
        </w:rPr>
        <w:t>0 lei;</w:t>
      </w:r>
      <w:r w:rsidR="008B66F0" w:rsidRPr="004779B2">
        <w:rPr>
          <w:rFonts w:ascii="Times New Roman" w:eastAsia="SimSun" w:hAnsi="Times New Roman" w:cs="Times New Roman"/>
          <w:noProof/>
          <w:sz w:val="24"/>
          <w:szCs w:val="24"/>
        </w:rPr>
        <w:t xml:space="preserve"> anunt ziar din 19.12.2017;</w:t>
      </w:r>
      <w:r w:rsidRPr="004779B2">
        <w:rPr>
          <w:rFonts w:ascii="Times New Roman" w:eastAsia="SimSun" w:hAnsi="Times New Roman" w:cs="Times New Roman"/>
          <w:noProof/>
          <w:sz w:val="24"/>
          <w:szCs w:val="24"/>
        </w:rPr>
        <w:t xml:space="preserve"> </w:t>
      </w:r>
      <w:r w:rsidRPr="004779B2">
        <w:rPr>
          <w:rFonts w:ascii="Times New Roman" w:eastAsia="SimSun" w:hAnsi="Times New Roman" w:cs="Times New Roman"/>
          <w:bCs/>
          <w:noProof/>
          <w:sz w:val="24"/>
          <w:szCs w:val="24"/>
        </w:rPr>
        <w:t>proces - verbal cuprinzând concluziile evaluării obiectivului din</w:t>
      </w:r>
      <w:r w:rsidR="008B66F0" w:rsidRPr="004779B2">
        <w:rPr>
          <w:rFonts w:ascii="Times New Roman" w:eastAsia="SimSun" w:hAnsi="Times New Roman" w:cs="Times New Roman"/>
          <w:bCs/>
          <w:noProof/>
          <w:sz w:val="24"/>
          <w:szCs w:val="24"/>
        </w:rPr>
        <w:t xml:space="preserve"> 27</w:t>
      </w:r>
      <w:r w:rsidRPr="004779B2">
        <w:rPr>
          <w:rFonts w:ascii="Times New Roman" w:eastAsia="SimSun" w:hAnsi="Times New Roman" w:cs="Times New Roman"/>
          <w:bCs/>
          <w:noProof/>
          <w:sz w:val="24"/>
          <w:szCs w:val="24"/>
        </w:rPr>
        <w:t>.0</w:t>
      </w:r>
      <w:r w:rsidR="008B66F0" w:rsidRPr="004779B2">
        <w:rPr>
          <w:rFonts w:ascii="Times New Roman" w:eastAsia="SimSun" w:hAnsi="Times New Roman" w:cs="Times New Roman"/>
          <w:bCs/>
          <w:noProof/>
          <w:sz w:val="24"/>
          <w:szCs w:val="24"/>
        </w:rPr>
        <w:t>2</w:t>
      </w:r>
      <w:r w:rsidRPr="004779B2">
        <w:rPr>
          <w:rFonts w:ascii="Times New Roman" w:eastAsia="SimSun" w:hAnsi="Times New Roman" w:cs="Times New Roman"/>
          <w:bCs/>
          <w:noProof/>
          <w:sz w:val="24"/>
          <w:szCs w:val="24"/>
        </w:rPr>
        <w:t xml:space="preserve">.2017; Autorizația de mediu SB </w:t>
      </w:r>
      <w:r w:rsidR="008B66F0" w:rsidRPr="004779B2">
        <w:rPr>
          <w:rFonts w:ascii="Times New Roman" w:eastAsia="SimSun" w:hAnsi="Times New Roman" w:cs="Times New Roman"/>
          <w:bCs/>
          <w:noProof/>
          <w:sz w:val="24"/>
          <w:szCs w:val="24"/>
        </w:rPr>
        <w:t>50</w:t>
      </w:r>
      <w:r w:rsidRPr="004779B2">
        <w:rPr>
          <w:rFonts w:ascii="Times New Roman" w:eastAsia="SimSun" w:hAnsi="Times New Roman" w:cs="Times New Roman"/>
          <w:bCs/>
          <w:noProof/>
          <w:sz w:val="24"/>
          <w:szCs w:val="24"/>
        </w:rPr>
        <w:t xml:space="preserve"> din </w:t>
      </w:r>
      <w:r w:rsidR="008B66F0" w:rsidRPr="004779B2">
        <w:rPr>
          <w:rFonts w:ascii="Times New Roman" w:eastAsia="SimSun" w:hAnsi="Times New Roman" w:cs="Times New Roman"/>
          <w:bCs/>
          <w:noProof/>
          <w:sz w:val="24"/>
          <w:szCs w:val="24"/>
        </w:rPr>
        <w:t>05</w:t>
      </w:r>
      <w:r w:rsidRPr="004779B2">
        <w:rPr>
          <w:rFonts w:ascii="Times New Roman" w:eastAsia="SimSun" w:hAnsi="Times New Roman" w:cs="Times New Roman"/>
          <w:bCs/>
          <w:noProof/>
          <w:sz w:val="24"/>
          <w:szCs w:val="24"/>
        </w:rPr>
        <w:t>.0</w:t>
      </w:r>
      <w:r w:rsidR="008B66F0" w:rsidRPr="004779B2">
        <w:rPr>
          <w:rFonts w:ascii="Times New Roman" w:eastAsia="SimSun" w:hAnsi="Times New Roman" w:cs="Times New Roman"/>
          <w:bCs/>
          <w:noProof/>
          <w:sz w:val="24"/>
          <w:szCs w:val="24"/>
        </w:rPr>
        <w:t>3</w:t>
      </w:r>
      <w:r w:rsidRPr="004779B2">
        <w:rPr>
          <w:rFonts w:ascii="Times New Roman" w:eastAsia="SimSun" w:hAnsi="Times New Roman" w:cs="Times New Roman"/>
          <w:bCs/>
          <w:noProof/>
          <w:sz w:val="24"/>
          <w:szCs w:val="24"/>
        </w:rPr>
        <w:t>.2012;</w:t>
      </w:r>
      <w:r w:rsidR="00954F12" w:rsidRPr="004779B2">
        <w:rPr>
          <w:rFonts w:ascii="Times New Roman" w:eastAsia="SimSun" w:hAnsi="Times New Roman" w:cs="Times New Roman"/>
          <w:bCs/>
          <w:noProof/>
          <w:sz w:val="24"/>
          <w:szCs w:val="24"/>
        </w:rPr>
        <w:t xml:space="preserve"> Decizie transfer autorizație de mediu nr. 9/20.03.2015;</w:t>
      </w:r>
      <w:r w:rsidR="008B66F0" w:rsidRPr="004779B2">
        <w:rPr>
          <w:rFonts w:ascii="Times New Roman" w:eastAsia="SimSun" w:hAnsi="Times New Roman" w:cs="Times New Roman"/>
          <w:bCs/>
          <w:noProof/>
          <w:sz w:val="24"/>
          <w:szCs w:val="24"/>
        </w:rPr>
        <w:t xml:space="preserve"> Proces verbal din 02.03.2015;</w:t>
      </w:r>
      <w:r w:rsidRPr="004779B2">
        <w:rPr>
          <w:rFonts w:ascii="Times New Roman" w:eastAsia="SimSun" w:hAnsi="Times New Roman" w:cs="Times New Roman"/>
          <w:bCs/>
          <w:noProof/>
          <w:sz w:val="24"/>
          <w:szCs w:val="24"/>
        </w:rPr>
        <w:t xml:space="preserve"> fișe cu date de securitate;</w:t>
      </w:r>
      <w:r w:rsidR="00182EBD" w:rsidRPr="004779B2">
        <w:rPr>
          <w:rFonts w:ascii="Times New Roman" w:eastAsia="SimSun" w:hAnsi="Times New Roman" w:cs="Times New Roman"/>
          <w:bCs/>
          <w:noProof/>
          <w:sz w:val="24"/>
          <w:szCs w:val="24"/>
        </w:rPr>
        <w:t xml:space="preserve"> Raport privind volumul vanzarilor de carburant din depozit, în perioada 1011-2017;</w:t>
      </w:r>
    </w:p>
    <w:p w:rsidR="00F2774E" w:rsidRPr="004779B2" w:rsidRDefault="00F2774E" w:rsidP="00F2774E">
      <w:p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b/>
          <w:noProof/>
          <w:sz w:val="24"/>
          <w:szCs w:val="24"/>
        </w:rPr>
        <w:t xml:space="preserve">elaborată de: </w:t>
      </w:r>
      <w:r w:rsidR="008B66F0" w:rsidRPr="004779B2">
        <w:rPr>
          <w:rFonts w:ascii="Times New Roman" w:eastAsia="SimSun" w:hAnsi="Times New Roman" w:cs="Times New Roman"/>
          <w:b/>
          <w:noProof/>
          <w:sz w:val="24"/>
          <w:szCs w:val="24"/>
        </w:rPr>
        <w:t>Ghișe Maria Denisa - Administrator</w:t>
      </w:r>
    </w:p>
    <w:p w:rsidR="00F2774E" w:rsidRPr="004779B2" w:rsidRDefault="00F2774E" w:rsidP="00F2774E">
      <w:p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b/>
          <w:noProof/>
          <w:sz w:val="24"/>
          <w:szCs w:val="24"/>
        </w:rPr>
        <w:t>şi următoarele acte de reglementare emise de alte autorităţi:</w:t>
      </w:r>
      <w:r w:rsidRPr="004779B2">
        <w:rPr>
          <w:rFonts w:ascii="Times New Roman" w:hAnsi="Times New Roman" w:cs="Times New Roman"/>
        </w:rPr>
        <w:t xml:space="preserve"> </w:t>
      </w:r>
      <w:r w:rsidRPr="004779B2">
        <w:rPr>
          <w:rFonts w:ascii="Times New Roman" w:eastAsia="SimSun" w:hAnsi="Times New Roman" w:cs="Times New Roman"/>
          <w:noProof/>
          <w:sz w:val="24"/>
          <w:szCs w:val="24"/>
        </w:rPr>
        <w:t>Certificat de înregistrare  seria B nr. 29</w:t>
      </w:r>
      <w:r w:rsidR="00954F12" w:rsidRPr="004779B2">
        <w:rPr>
          <w:rFonts w:ascii="Times New Roman" w:eastAsia="SimSun" w:hAnsi="Times New Roman" w:cs="Times New Roman"/>
          <w:noProof/>
          <w:sz w:val="24"/>
          <w:szCs w:val="24"/>
        </w:rPr>
        <w:t>94831</w:t>
      </w:r>
      <w:r w:rsidRPr="004779B2">
        <w:rPr>
          <w:rFonts w:ascii="Times New Roman" w:eastAsia="SimSun" w:hAnsi="Times New Roman" w:cs="Times New Roman"/>
          <w:noProof/>
          <w:sz w:val="24"/>
          <w:szCs w:val="24"/>
        </w:rPr>
        <w:t xml:space="preserve">, CUI </w:t>
      </w:r>
      <w:r w:rsidR="00954F12" w:rsidRPr="004779B2">
        <w:rPr>
          <w:rFonts w:ascii="Times New Roman" w:eastAsia="SimSun" w:hAnsi="Times New Roman" w:cs="Times New Roman"/>
          <w:noProof/>
          <w:sz w:val="24"/>
          <w:szCs w:val="24"/>
        </w:rPr>
        <w:t>33</w:t>
      </w:r>
      <w:r w:rsidRPr="004779B2">
        <w:rPr>
          <w:rFonts w:ascii="Times New Roman" w:eastAsia="SimSun" w:hAnsi="Times New Roman" w:cs="Times New Roman"/>
          <w:noProof/>
          <w:sz w:val="24"/>
          <w:szCs w:val="24"/>
        </w:rPr>
        <w:t>8</w:t>
      </w:r>
      <w:r w:rsidR="00954F12" w:rsidRPr="004779B2">
        <w:rPr>
          <w:rFonts w:ascii="Times New Roman" w:eastAsia="SimSun" w:hAnsi="Times New Roman" w:cs="Times New Roman"/>
          <w:noProof/>
          <w:sz w:val="24"/>
          <w:szCs w:val="24"/>
        </w:rPr>
        <w:t>5</w:t>
      </w:r>
      <w:r w:rsidRPr="004779B2">
        <w:rPr>
          <w:rFonts w:ascii="Times New Roman" w:eastAsia="SimSun" w:hAnsi="Times New Roman" w:cs="Times New Roman"/>
          <w:noProof/>
          <w:sz w:val="24"/>
          <w:szCs w:val="24"/>
        </w:rPr>
        <w:t>1</w:t>
      </w:r>
      <w:r w:rsidR="00954F12" w:rsidRPr="004779B2">
        <w:rPr>
          <w:rFonts w:ascii="Times New Roman" w:eastAsia="SimSun" w:hAnsi="Times New Roman" w:cs="Times New Roman"/>
          <w:noProof/>
          <w:sz w:val="24"/>
          <w:szCs w:val="24"/>
        </w:rPr>
        <w:t>690, J32</w:t>
      </w:r>
      <w:r w:rsidRPr="004779B2">
        <w:rPr>
          <w:rFonts w:ascii="Times New Roman" w:eastAsia="SimSun" w:hAnsi="Times New Roman" w:cs="Times New Roman"/>
          <w:noProof/>
          <w:sz w:val="24"/>
          <w:szCs w:val="24"/>
        </w:rPr>
        <w:t>/10</w:t>
      </w:r>
      <w:r w:rsidR="00954F12" w:rsidRPr="004779B2">
        <w:rPr>
          <w:rFonts w:ascii="Times New Roman" w:eastAsia="SimSun" w:hAnsi="Times New Roman" w:cs="Times New Roman"/>
          <w:noProof/>
          <w:sz w:val="24"/>
          <w:szCs w:val="24"/>
        </w:rPr>
        <w:t>24</w:t>
      </w:r>
      <w:r w:rsidRPr="004779B2">
        <w:rPr>
          <w:rFonts w:ascii="Times New Roman" w:eastAsia="SimSun" w:hAnsi="Times New Roman" w:cs="Times New Roman"/>
          <w:noProof/>
          <w:sz w:val="24"/>
          <w:szCs w:val="24"/>
        </w:rPr>
        <w:t>/2</w:t>
      </w:r>
      <w:r w:rsidR="00954F12" w:rsidRPr="004779B2">
        <w:rPr>
          <w:rFonts w:ascii="Times New Roman" w:eastAsia="SimSun" w:hAnsi="Times New Roman" w:cs="Times New Roman"/>
          <w:noProof/>
          <w:sz w:val="24"/>
          <w:szCs w:val="24"/>
        </w:rPr>
        <w:t>7</w:t>
      </w:r>
      <w:r w:rsidRPr="004779B2">
        <w:rPr>
          <w:rFonts w:ascii="Times New Roman" w:eastAsia="SimSun" w:hAnsi="Times New Roman" w:cs="Times New Roman"/>
          <w:noProof/>
          <w:sz w:val="24"/>
          <w:szCs w:val="24"/>
        </w:rPr>
        <w:t>.1</w:t>
      </w:r>
      <w:r w:rsidR="00954F12" w:rsidRPr="004779B2">
        <w:rPr>
          <w:rFonts w:ascii="Times New Roman" w:eastAsia="SimSun" w:hAnsi="Times New Roman" w:cs="Times New Roman"/>
          <w:noProof/>
          <w:sz w:val="24"/>
          <w:szCs w:val="24"/>
        </w:rPr>
        <w:t>1</w:t>
      </w:r>
      <w:r w:rsidRPr="004779B2">
        <w:rPr>
          <w:rFonts w:ascii="Times New Roman" w:eastAsia="SimSun" w:hAnsi="Times New Roman" w:cs="Times New Roman"/>
          <w:noProof/>
          <w:sz w:val="24"/>
          <w:szCs w:val="24"/>
        </w:rPr>
        <w:t>.</w:t>
      </w:r>
      <w:r w:rsidR="00954F12" w:rsidRPr="004779B2">
        <w:rPr>
          <w:rFonts w:ascii="Times New Roman" w:eastAsia="SimSun" w:hAnsi="Times New Roman" w:cs="Times New Roman"/>
          <w:noProof/>
          <w:sz w:val="24"/>
          <w:szCs w:val="24"/>
        </w:rPr>
        <w:t>2014</w:t>
      </w:r>
      <w:r w:rsidRPr="004779B2">
        <w:rPr>
          <w:rFonts w:ascii="Times New Roman" w:eastAsia="SimSun" w:hAnsi="Times New Roman" w:cs="Times New Roman"/>
          <w:noProof/>
          <w:sz w:val="24"/>
          <w:szCs w:val="24"/>
        </w:rPr>
        <w:t xml:space="preserve">; Certificat constatator nr. </w:t>
      </w:r>
      <w:r w:rsidR="00680390" w:rsidRPr="004779B2">
        <w:rPr>
          <w:rFonts w:ascii="Times New Roman" w:eastAsia="SimSun" w:hAnsi="Times New Roman" w:cs="Times New Roman"/>
          <w:noProof/>
          <w:sz w:val="24"/>
          <w:szCs w:val="24"/>
        </w:rPr>
        <w:t>36434</w:t>
      </w:r>
      <w:r w:rsidRPr="004779B2">
        <w:rPr>
          <w:rFonts w:ascii="Times New Roman" w:eastAsia="SimSun" w:hAnsi="Times New Roman" w:cs="Times New Roman"/>
          <w:noProof/>
          <w:sz w:val="24"/>
          <w:szCs w:val="24"/>
        </w:rPr>
        <w:t xml:space="preserve"> din 2</w:t>
      </w:r>
      <w:r w:rsidR="00680390" w:rsidRPr="004779B2">
        <w:rPr>
          <w:rFonts w:ascii="Times New Roman" w:eastAsia="SimSun" w:hAnsi="Times New Roman" w:cs="Times New Roman"/>
          <w:noProof/>
          <w:sz w:val="24"/>
          <w:szCs w:val="24"/>
        </w:rPr>
        <w:t>6.11</w:t>
      </w:r>
      <w:r w:rsidRPr="004779B2">
        <w:rPr>
          <w:rFonts w:ascii="Times New Roman" w:eastAsia="SimSun" w:hAnsi="Times New Roman" w:cs="Times New Roman"/>
          <w:noProof/>
          <w:sz w:val="24"/>
          <w:szCs w:val="24"/>
        </w:rPr>
        <w:t>.201</w:t>
      </w:r>
      <w:r w:rsidR="00680390" w:rsidRPr="004779B2">
        <w:rPr>
          <w:rFonts w:ascii="Times New Roman" w:eastAsia="SimSun" w:hAnsi="Times New Roman" w:cs="Times New Roman"/>
          <w:noProof/>
          <w:sz w:val="24"/>
          <w:szCs w:val="24"/>
        </w:rPr>
        <w:t>4</w:t>
      </w:r>
      <w:r w:rsidRPr="004779B2">
        <w:rPr>
          <w:rFonts w:ascii="Times New Roman" w:eastAsia="SimSun" w:hAnsi="Times New Roman" w:cs="Times New Roman"/>
          <w:noProof/>
          <w:sz w:val="24"/>
          <w:szCs w:val="24"/>
        </w:rPr>
        <w:t>;</w:t>
      </w:r>
      <w:r w:rsidR="00680390" w:rsidRPr="004779B2">
        <w:rPr>
          <w:rFonts w:ascii="Times New Roman" w:eastAsia="SimSun" w:hAnsi="Times New Roman" w:cs="Times New Roman"/>
          <w:noProof/>
          <w:sz w:val="24"/>
          <w:szCs w:val="24"/>
        </w:rPr>
        <w:t xml:space="preserve"> Certificat constatator nr. 8641 din 16.03.2015;</w:t>
      </w:r>
      <w:r w:rsidRPr="004779B2">
        <w:rPr>
          <w:rFonts w:ascii="Times New Roman" w:eastAsia="SimSun" w:hAnsi="Times New Roman" w:cs="Times New Roman"/>
          <w:noProof/>
          <w:sz w:val="24"/>
          <w:szCs w:val="24"/>
        </w:rPr>
        <w:t xml:space="preserve"> Autorizație de gospodărire a apelor nr. SB 14</w:t>
      </w:r>
      <w:r w:rsidR="00680390" w:rsidRPr="004779B2">
        <w:rPr>
          <w:rFonts w:ascii="Times New Roman" w:eastAsia="SimSun" w:hAnsi="Times New Roman" w:cs="Times New Roman"/>
          <w:noProof/>
          <w:sz w:val="24"/>
          <w:szCs w:val="24"/>
        </w:rPr>
        <w:t>6</w:t>
      </w:r>
      <w:r w:rsidRPr="004779B2">
        <w:rPr>
          <w:rFonts w:ascii="Times New Roman" w:eastAsia="SimSun" w:hAnsi="Times New Roman" w:cs="Times New Roman"/>
          <w:noProof/>
          <w:sz w:val="24"/>
          <w:szCs w:val="24"/>
        </w:rPr>
        <w:t xml:space="preserve"> din 1</w:t>
      </w:r>
      <w:r w:rsidR="00680390" w:rsidRPr="004779B2">
        <w:rPr>
          <w:rFonts w:ascii="Times New Roman" w:eastAsia="SimSun" w:hAnsi="Times New Roman" w:cs="Times New Roman"/>
          <w:noProof/>
          <w:sz w:val="24"/>
          <w:szCs w:val="24"/>
        </w:rPr>
        <w:t>9</w:t>
      </w:r>
      <w:r w:rsidRPr="004779B2">
        <w:rPr>
          <w:rFonts w:ascii="Times New Roman" w:eastAsia="SimSun" w:hAnsi="Times New Roman" w:cs="Times New Roman"/>
          <w:noProof/>
          <w:sz w:val="24"/>
          <w:szCs w:val="24"/>
        </w:rPr>
        <w:t>.1</w:t>
      </w:r>
      <w:r w:rsidR="00680390" w:rsidRPr="004779B2">
        <w:rPr>
          <w:rFonts w:ascii="Times New Roman" w:eastAsia="SimSun" w:hAnsi="Times New Roman" w:cs="Times New Roman"/>
          <w:noProof/>
          <w:sz w:val="24"/>
          <w:szCs w:val="24"/>
        </w:rPr>
        <w:t>2</w:t>
      </w:r>
      <w:r w:rsidRPr="004779B2">
        <w:rPr>
          <w:rFonts w:ascii="Times New Roman" w:eastAsia="SimSun" w:hAnsi="Times New Roman" w:cs="Times New Roman"/>
          <w:noProof/>
          <w:sz w:val="24"/>
          <w:szCs w:val="24"/>
        </w:rPr>
        <w:t>.201</w:t>
      </w:r>
      <w:r w:rsidR="00680390" w:rsidRPr="004779B2">
        <w:rPr>
          <w:rFonts w:ascii="Times New Roman" w:eastAsia="SimSun" w:hAnsi="Times New Roman" w:cs="Times New Roman"/>
          <w:noProof/>
          <w:sz w:val="24"/>
          <w:szCs w:val="24"/>
        </w:rPr>
        <w:t>7</w:t>
      </w:r>
      <w:r w:rsidRPr="004779B2">
        <w:rPr>
          <w:rFonts w:ascii="Times New Roman" w:eastAsia="SimSun" w:hAnsi="Times New Roman" w:cs="Times New Roman"/>
          <w:noProof/>
          <w:sz w:val="24"/>
          <w:szCs w:val="24"/>
        </w:rPr>
        <w:t>, emisă de A.N. Apele Române – S.G.A. Sibiu;</w:t>
      </w:r>
      <w:r w:rsidRPr="004779B2">
        <w:rPr>
          <w:rFonts w:ascii="Times New Roman" w:hAnsi="Times New Roman" w:cs="Times New Roman"/>
          <w:sz w:val="24"/>
          <w:szCs w:val="24"/>
        </w:rPr>
        <w:t xml:space="preserve"> </w:t>
      </w:r>
      <w:r w:rsidRPr="004779B2">
        <w:rPr>
          <w:rFonts w:ascii="Times New Roman" w:eastAsia="SimSun" w:hAnsi="Times New Roman" w:cs="Times New Roman"/>
          <w:noProof/>
          <w:sz w:val="24"/>
          <w:szCs w:val="24"/>
        </w:rPr>
        <w:t xml:space="preserve">Autorizație de securitate la incendiu nr. </w:t>
      </w:r>
      <w:r w:rsidR="005A2C4D" w:rsidRPr="004779B2">
        <w:rPr>
          <w:rFonts w:ascii="Times New Roman" w:eastAsia="SimSun" w:hAnsi="Times New Roman" w:cs="Times New Roman"/>
          <w:noProof/>
          <w:sz w:val="24"/>
          <w:szCs w:val="24"/>
        </w:rPr>
        <w:t>6</w:t>
      </w:r>
      <w:r w:rsidRPr="004779B2">
        <w:rPr>
          <w:rFonts w:ascii="Times New Roman" w:eastAsia="SimSun" w:hAnsi="Times New Roman" w:cs="Times New Roman"/>
          <w:noProof/>
          <w:sz w:val="24"/>
          <w:szCs w:val="24"/>
        </w:rPr>
        <w:t>2</w:t>
      </w:r>
      <w:r w:rsidR="005A2C4D" w:rsidRPr="004779B2">
        <w:rPr>
          <w:rFonts w:ascii="Times New Roman" w:eastAsia="SimSun" w:hAnsi="Times New Roman" w:cs="Times New Roman"/>
          <w:noProof/>
          <w:sz w:val="24"/>
          <w:szCs w:val="24"/>
        </w:rPr>
        <w:t>8300</w:t>
      </w:r>
      <w:r w:rsidRPr="004779B2">
        <w:rPr>
          <w:rFonts w:ascii="Times New Roman" w:eastAsia="SimSun" w:hAnsi="Times New Roman" w:cs="Times New Roman"/>
          <w:noProof/>
          <w:sz w:val="24"/>
          <w:szCs w:val="24"/>
        </w:rPr>
        <w:t xml:space="preserve"> din 2</w:t>
      </w:r>
      <w:r w:rsidR="005A2C4D" w:rsidRPr="004779B2">
        <w:rPr>
          <w:rFonts w:ascii="Times New Roman" w:eastAsia="SimSun" w:hAnsi="Times New Roman" w:cs="Times New Roman"/>
          <w:noProof/>
          <w:sz w:val="24"/>
          <w:szCs w:val="24"/>
        </w:rPr>
        <w:t>2</w:t>
      </w:r>
      <w:r w:rsidRPr="004779B2">
        <w:rPr>
          <w:rFonts w:ascii="Times New Roman" w:eastAsia="SimSun" w:hAnsi="Times New Roman" w:cs="Times New Roman"/>
          <w:noProof/>
          <w:sz w:val="24"/>
          <w:szCs w:val="24"/>
        </w:rPr>
        <w:t>.0</w:t>
      </w:r>
      <w:r w:rsidR="005A2C4D" w:rsidRPr="004779B2">
        <w:rPr>
          <w:rFonts w:ascii="Times New Roman" w:eastAsia="SimSun" w:hAnsi="Times New Roman" w:cs="Times New Roman"/>
          <w:noProof/>
          <w:sz w:val="24"/>
          <w:szCs w:val="24"/>
        </w:rPr>
        <w:t>5</w:t>
      </w:r>
      <w:r w:rsidRPr="004779B2">
        <w:rPr>
          <w:rFonts w:ascii="Times New Roman" w:eastAsia="SimSun" w:hAnsi="Times New Roman" w:cs="Times New Roman"/>
          <w:noProof/>
          <w:sz w:val="24"/>
          <w:szCs w:val="24"/>
        </w:rPr>
        <w:t>.</w:t>
      </w:r>
      <w:r w:rsidR="005A2C4D" w:rsidRPr="004779B2">
        <w:rPr>
          <w:rFonts w:ascii="Times New Roman" w:eastAsia="SimSun" w:hAnsi="Times New Roman" w:cs="Times New Roman"/>
          <w:noProof/>
          <w:sz w:val="24"/>
          <w:szCs w:val="24"/>
        </w:rPr>
        <w:t>1997</w:t>
      </w:r>
      <w:r w:rsidRPr="004779B2">
        <w:rPr>
          <w:rFonts w:ascii="Times New Roman" w:eastAsia="SimSun" w:hAnsi="Times New Roman" w:cs="Times New Roman"/>
          <w:noProof/>
          <w:sz w:val="24"/>
          <w:szCs w:val="24"/>
        </w:rPr>
        <w:t>, emisă de I.S.U. Sibiu</w:t>
      </w:r>
      <w:r w:rsidR="00A85A59" w:rsidRPr="004779B2">
        <w:rPr>
          <w:rFonts w:ascii="Times New Roman" w:eastAsia="SimSun" w:hAnsi="Times New Roman" w:cs="Times New Roman"/>
          <w:noProof/>
          <w:sz w:val="24"/>
          <w:szCs w:val="24"/>
        </w:rPr>
        <w:t>, pentru stația de carburanți</w:t>
      </w:r>
      <w:r w:rsidRPr="004779B2">
        <w:rPr>
          <w:rFonts w:ascii="Times New Roman" w:eastAsia="SimSun" w:hAnsi="Times New Roman" w:cs="Times New Roman"/>
          <w:noProof/>
          <w:sz w:val="24"/>
          <w:szCs w:val="24"/>
        </w:rPr>
        <w:t>;</w:t>
      </w:r>
      <w:r w:rsidR="00A85A59" w:rsidRPr="004779B2">
        <w:rPr>
          <w:rFonts w:ascii="Times New Roman" w:eastAsia="SimSun" w:hAnsi="Times New Roman" w:cs="Times New Roman"/>
          <w:noProof/>
          <w:sz w:val="24"/>
          <w:szCs w:val="24"/>
        </w:rPr>
        <w:t xml:space="preserve"> Adresa nr.4303572/09.05.2018, emisă de I.S.U. Sibiu- pentru depozit carburanți și transport rutier de carburanți; </w:t>
      </w:r>
      <w:r w:rsidR="005A2C4D" w:rsidRPr="004779B2">
        <w:rPr>
          <w:rFonts w:ascii="Times New Roman" w:hAnsi="Times New Roman" w:cs="Times New Roman"/>
          <w:sz w:val="24"/>
          <w:szCs w:val="24"/>
        </w:rPr>
        <w:t>Fișa tehnică ISU Sibiu nr. 317602/07.12.2007 – parc rezervoare motorină; Contract închiriere nr. 1/11.12.2014 (pentru stație distribuție carburanți) cu PRITAX INVEST SRL; Contract închiriere nr. 4/08.12.2014 (depozit motorină) cu ANA TURISTIC SRL;</w:t>
      </w:r>
      <w:r w:rsidR="00AA5E05" w:rsidRPr="004779B2">
        <w:rPr>
          <w:rFonts w:ascii="Times New Roman" w:eastAsia="SimSun" w:hAnsi="Times New Roman" w:cs="Times New Roman"/>
          <w:noProof/>
          <w:sz w:val="24"/>
          <w:szCs w:val="24"/>
        </w:rPr>
        <w:t xml:space="preserve"> Contract de comodat teren din 28.08.2014, cu ANA TURISTIC SRL; </w:t>
      </w:r>
      <w:r w:rsidRPr="004779B2">
        <w:rPr>
          <w:rFonts w:ascii="Times New Roman" w:eastAsia="SimSun" w:hAnsi="Times New Roman" w:cs="Times New Roman"/>
          <w:noProof/>
          <w:sz w:val="24"/>
          <w:szCs w:val="24"/>
        </w:rPr>
        <w:t>Contract alimentare cu pă și canalizare nr.</w:t>
      </w:r>
      <w:r w:rsidR="00AA5E05" w:rsidRPr="004779B2">
        <w:rPr>
          <w:rFonts w:ascii="Times New Roman" w:eastAsia="SimSun" w:hAnsi="Times New Roman" w:cs="Times New Roman"/>
          <w:noProof/>
          <w:sz w:val="24"/>
          <w:szCs w:val="24"/>
        </w:rPr>
        <w:t>3168</w:t>
      </w:r>
      <w:r w:rsidRPr="004779B2">
        <w:rPr>
          <w:rFonts w:ascii="Times New Roman" w:eastAsia="SimSun" w:hAnsi="Times New Roman" w:cs="Times New Roman"/>
          <w:noProof/>
          <w:sz w:val="24"/>
          <w:szCs w:val="24"/>
        </w:rPr>
        <w:t xml:space="preserve"> din 16.1</w:t>
      </w:r>
      <w:r w:rsidR="00AA5E05" w:rsidRPr="004779B2">
        <w:rPr>
          <w:rFonts w:ascii="Times New Roman" w:eastAsia="SimSun" w:hAnsi="Times New Roman" w:cs="Times New Roman"/>
          <w:noProof/>
          <w:sz w:val="24"/>
          <w:szCs w:val="24"/>
        </w:rPr>
        <w:t>1</w:t>
      </w:r>
      <w:r w:rsidRPr="004779B2">
        <w:rPr>
          <w:rFonts w:ascii="Times New Roman" w:eastAsia="SimSun" w:hAnsi="Times New Roman" w:cs="Times New Roman"/>
          <w:noProof/>
          <w:sz w:val="24"/>
          <w:szCs w:val="24"/>
        </w:rPr>
        <w:t>.201</w:t>
      </w:r>
      <w:r w:rsidR="00AA5E05" w:rsidRPr="004779B2">
        <w:rPr>
          <w:rFonts w:ascii="Times New Roman" w:eastAsia="SimSun" w:hAnsi="Times New Roman" w:cs="Times New Roman"/>
          <w:noProof/>
          <w:sz w:val="24"/>
          <w:szCs w:val="24"/>
        </w:rPr>
        <w:t>2</w:t>
      </w:r>
      <w:r w:rsidRPr="004779B2">
        <w:rPr>
          <w:rFonts w:ascii="Times New Roman" w:eastAsia="SimSun" w:hAnsi="Times New Roman" w:cs="Times New Roman"/>
          <w:noProof/>
          <w:sz w:val="24"/>
          <w:szCs w:val="24"/>
        </w:rPr>
        <w:t>, incheiat cu  SC APĂ CANAL SA Sibiu,</w:t>
      </w:r>
      <w:r w:rsidR="00AA5E05" w:rsidRPr="004779B2">
        <w:rPr>
          <w:rFonts w:ascii="Times New Roman" w:eastAsia="SimSun" w:hAnsi="Times New Roman" w:cs="Times New Roman"/>
          <w:noProof/>
          <w:sz w:val="24"/>
          <w:szCs w:val="24"/>
        </w:rPr>
        <w:t xml:space="preserve"> cu anexă</w:t>
      </w:r>
      <w:r w:rsidRPr="004779B2">
        <w:rPr>
          <w:rFonts w:ascii="Times New Roman" w:eastAsia="SimSun" w:hAnsi="Times New Roman" w:cs="Times New Roman"/>
          <w:noProof/>
          <w:sz w:val="24"/>
          <w:szCs w:val="24"/>
        </w:rPr>
        <w:t xml:space="preserve">; Decizie de impunere nr. </w:t>
      </w:r>
      <w:r w:rsidR="00AA5E05" w:rsidRPr="004779B2">
        <w:rPr>
          <w:rFonts w:ascii="Times New Roman" w:eastAsia="SimSun" w:hAnsi="Times New Roman" w:cs="Times New Roman"/>
          <w:noProof/>
          <w:sz w:val="24"/>
          <w:szCs w:val="24"/>
        </w:rPr>
        <w:t>6662</w:t>
      </w:r>
      <w:r w:rsidRPr="004779B2">
        <w:rPr>
          <w:rFonts w:ascii="Times New Roman" w:eastAsia="SimSun" w:hAnsi="Times New Roman" w:cs="Times New Roman"/>
          <w:noProof/>
          <w:sz w:val="24"/>
          <w:szCs w:val="24"/>
        </w:rPr>
        <w:t>/2</w:t>
      </w:r>
      <w:r w:rsidR="00AA5E05" w:rsidRPr="004779B2">
        <w:rPr>
          <w:rFonts w:ascii="Times New Roman" w:eastAsia="SimSun" w:hAnsi="Times New Roman" w:cs="Times New Roman"/>
          <w:noProof/>
          <w:sz w:val="24"/>
          <w:szCs w:val="24"/>
        </w:rPr>
        <w:t>2</w:t>
      </w:r>
      <w:r w:rsidRPr="004779B2">
        <w:rPr>
          <w:rFonts w:ascii="Times New Roman" w:eastAsia="SimSun" w:hAnsi="Times New Roman" w:cs="Times New Roman"/>
          <w:noProof/>
          <w:sz w:val="24"/>
          <w:szCs w:val="24"/>
        </w:rPr>
        <w:t>.0</w:t>
      </w:r>
      <w:r w:rsidR="00AA5E05" w:rsidRPr="004779B2">
        <w:rPr>
          <w:rFonts w:ascii="Times New Roman" w:eastAsia="SimSun" w:hAnsi="Times New Roman" w:cs="Times New Roman"/>
          <w:noProof/>
          <w:sz w:val="24"/>
          <w:szCs w:val="24"/>
        </w:rPr>
        <w:t>1</w:t>
      </w:r>
      <w:r w:rsidRPr="004779B2">
        <w:rPr>
          <w:rFonts w:ascii="Times New Roman" w:eastAsia="SimSun" w:hAnsi="Times New Roman" w:cs="Times New Roman"/>
          <w:noProof/>
          <w:sz w:val="24"/>
          <w:szCs w:val="24"/>
        </w:rPr>
        <w:t>.201</w:t>
      </w:r>
      <w:r w:rsidR="00AA5E05" w:rsidRPr="004779B2">
        <w:rPr>
          <w:rFonts w:ascii="Times New Roman" w:eastAsia="SimSun" w:hAnsi="Times New Roman" w:cs="Times New Roman"/>
          <w:noProof/>
          <w:sz w:val="24"/>
          <w:szCs w:val="24"/>
        </w:rPr>
        <w:t>8</w:t>
      </w:r>
      <w:r w:rsidRPr="004779B2">
        <w:rPr>
          <w:rFonts w:ascii="Times New Roman" w:eastAsia="SimSun" w:hAnsi="Times New Roman" w:cs="Times New Roman"/>
          <w:noProof/>
          <w:sz w:val="24"/>
          <w:szCs w:val="24"/>
        </w:rPr>
        <w:t xml:space="preserve">, înregistrată la Direcția Fiscală Locală Sibiu; Certificat de inspecție tehnică COV nr. </w:t>
      </w:r>
      <w:r w:rsidR="00AA5E05" w:rsidRPr="004779B2">
        <w:rPr>
          <w:rFonts w:ascii="Times New Roman" w:eastAsia="SimSun" w:hAnsi="Times New Roman" w:cs="Times New Roman"/>
          <w:noProof/>
          <w:sz w:val="24"/>
          <w:szCs w:val="24"/>
        </w:rPr>
        <w:t xml:space="preserve">112 </w:t>
      </w:r>
      <w:r w:rsidRPr="004779B2">
        <w:rPr>
          <w:rFonts w:ascii="Times New Roman" w:eastAsia="SimSun" w:hAnsi="Times New Roman" w:cs="Times New Roman"/>
          <w:noProof/>
          <w:sz w:val="24"/>
          <w:szCs w:val="24"/>
        </w:rPr>
        <w:t xml:space="preserve">din </w:t>
      </w:r>
      <w:r w:rsidR="00AA5E05" w:rsidRPr="004779B2">
        <w:rPr>
          <w:rFonts w:ascii="Times New Roman" w:eastAsia="SimSun" w:hAnsi="Times New Roman" w:cs="Times New Roman"/>
          <w:noProof/>
          <w:sz w:val="24"/>
          <w:szCs w:val="24"/>
        </w:rPr>
        <w:t>24</w:t>
      </w:r>
      <w:r w:rsidRPr="004779B2">
        <w:rPr>
          <w:rFonts w:ascii="Times New Roman" w:eastAsia="SimSun" w:hAnsi="Times New Roman" w:cs="Times New Roman"/>
          <w:noProof/>
          <w:sz w:val="24"/>
          <w:szCs w:val="24"/>
        </w:rPr>
        <w:t xml:space="preserve">.04.2017, emis de SC </w:t>
      </w:r>
      <w:r w:rsidR="00AA5E05" w:rsidRPr="004779B2">
        <w:rPr>
          <w:rFonts w:ascii="Times New Roman" w:eastAsia="SimSun" w:hAnsi="Times New Roman" w:cs="Times New Roman"/>
          <w:noProof/>
          <w:sz w:val="24"/>
          <w:szCs w:val="24"/>
        </w:rPr>
        <w:t xml:space="preserve">COV-INSPECT </w:t>
      </w:r>
      <w:r w:rsidRPr="004779B2">
        <w:rPr>
          <w:rFonts w:ascii="Times New Roman" w:eastAsia="SimSun" w:hAnsi="Times New Roman" w:cs="Times New Roman"/>
          <w:noProof/>
          <w:sz w:val="24"/>
          <w:szCs w:val="24"/>
        </w:rPr>
        <w:t>SRL</w:t>
      </w:r>
      <w:r w:rsidR="00AA5E05" w:rsidRPr="004779B2">
        <w:rPr>
          <w:rFonts w:ascii="Times New Roman" w:eastAsia="SimSun" w:hAnsi="Times New Roman" w:cs="Times New Roman"/>
          <w:noProof/>
          <w:sz w:val="24"/>
          <w:szCs w:val="24"/>
        </w:rPr>
        <w:t xml:space="preserve"> – pentru statia de distribuție carburanți</w:t>
      </w:r>
      <w:r w:rsidRPr="004779B2">
        <w:rPr>
          <w:rFonts w:ascii="Times New Roman" w:eastAsia="SimSun" w:hAnsi="Times New Roman" w:cs="Times New Roman"/>
          <w:noProof/>
          <w:sz w:val="24"/>
          <w:szCs w:val="24"/>
        </w:rPr>
        <w:t>;</w:t>
      </w:r>
      <w:r w:rsidR="006E2448" w:rsidRPr="004779B2">
        <w:rPr>
          <w:rFonts w:ascii="Times New Roman" w:eastAsia="SimSun" w:hAnsi="Times New Roman" w:cs="Times New Roman"/>
          <w:noProof/>
          <w:sz w:val="24"/>
          <w:szCs w:val="24"/>
        </w:rPr>
        <w:t xml:space="preserve"> Fișa de evaluare nr, 387/22.03.2017, emisii toatale anuale COV, emisă de SC COV-INSPECT SRL;</w:t>
      </w:r>
      <w:r w:rsidRPr="004779B2">
        <w:rPr>
          <w:rFonts w:ascii="Times New Roman" w:eastAsia="SimSun" w:hAnsi="Times New Roman" w:cs="Times New Roman"/>
          <w:noProof/>
          <w:sz w:val="24"/>
          <w:szCs w:val="24"/>
        </w:rPr>
        <w:t xml:space="preserve"> Contract servicii </w:t>
      </w:r>
      <w:r w:rsidR="006E2448" w:rsidRPr="004779B2">
        <w:rPr>
          <w:rFonts w:ascii="Times New Roman" w:eastAsia="SimSun" w:hAnsi="Times New Roman" w:cs="Times New Roman"/>
          <w:noProof/>
          <w:sz w:val="24"/>
          <w:szCs w:val="24"/>
        </w:rPr>
        <w:t xml:space="preserve">colectare, eliminare deșeuri </w:t>
      </w:r>
      <w:r w:rsidRPr="004779B2">
        <w:rPr>
          <w:rFonts w:ascii="Times New Roman" w:eastAsia="SimSun" w:hAnsi="Times New Roman" w:cs="Times New Roman"/>
          <w:noProof/>
          <w:sz w:val="24"/>
          <w:szCs w:val="24"/>
        </w:rPr>
        <w:t xml:space="preserve">nr. </w:t>
      </w:r>
      <w:r w:rsidR="006E2448" w:rsidRPr="004779B2">
        <w:rPr>
          <w:rFonts w:ascii="Times New Roman" w:eastAsia="SimSun" w:hAnsi="Times New Roman" w:cs="Times New Roman"/>
          <w:noProof/>
          <w:sz w:val="24"/>
          <w:szCs w:val="24"/>
        </w:rPr>
        <w:t>1717/27.11.2015</w:t>
      </w:r>
      <w:r w:rsidRPr="004779B2">
        <w:rPr>
          <w:rFonts w:ascii="Times New Roman" w:eastAsia="SimSun" w:hAnsi="Times New Roman" w:cs="Times New Roman"/>
          <w:noProof/>
          <w:sz w:val="24"/>
          <w:szCs w:val="24"/>
        </w:rPr>
        <w:t xml:space="preserve"> cu SC </w:t>
      </w:r>
      <w:r w:rsidR="006E2448" w:rsidRPr="004779B2">
        <w:rPr>
          <w:rFonts w:ascii="Times New Roman" w:eastAsia="SimSun" w:hAnsi="Times New Roman" w:cs="Times New Roman"/>
          <w:noProof/>
          <w:sz w:val="24"/>
          <w:szCs w:val="24"/>
        </w:rPr>
        <w:t xml:space="preserve">JIFA </w:t>
      </w:r>
      <w:r w:rsidRPr="004779B2">
        <w:rPr>
          <w:rFonts w:ascii="Times New Roman" w:eastAsia="SimSun" w:hAnsi="Times New Roman" w:cs="Times New Roman"/>
          <w:noProof/>
          <w:sz w:val="24"/>
          <w:szCs w:val="24"/>
        </w:rPr>
        <w:t>SRL, cu</w:t>
      </w:r>
      <w:r w:rsidR="006E2448" w:rsidRPr="004779B2">
        <w:rPr>
          <w:rFonts w:ascii="Times New Roman" w:eastAsia="SimSun" w:hAnsi="Times New Roman" w:cs="Times New Roman"/>
          <w:noProof/>
          <w:sz w:val="24"/>
          <w:szCs w:val="24"/>
        </w:rPr>
        <w:t xml:space="preserve"> anexe</w:t>
      </w:r>
      <w:r w:rsidRPr="004779B2">
        <w:rPr>
          <w:rFonts w:ascii="Times New Roman" w:eastAsia="SimSun" w:hAnsi="Times New Roman" w:cs="Times New Roman"/>
          <w:noProof/>
          <w:sz w:val="24"/>
          <w:szCs w:val="24"/>
        </w:rPr>
        <w:t>;</w:t>
      </w:r>
      <w:r w:rsidR="00937496" w:rsidRPr="004779B2">
        <w:rPr>
          <w:rFonts w:ascii="Times New Roman" w:eastAsia="SimSun" w:hAnsi="Times New Roman" w:cs="Times New Roman"/>
          <w:noProof/>
          <w:sz w:val="24"/>
          <w:szCs w:val="24"/>
        </w:rPr>
        <w:t xml:space="preserve"> </w:t>
      </w:r>
      <w:r w:rsidR="00182EBD" w:rsidRPr="004779B2">
        <w:rPr>
          <w:rFonts w:ascii="Times New Roman" w:eastAsia="SimSun" w:hAnsi="Times New Roman" w:cs="Times New Roman"/>
          <w:noProof/>
          <w:sz w:val="24"/>
          <w:szCs w:val="24"/>
        </w:rPr>
        <w:t>Raport incercare 481/18.12.2017</w:t>
      </w:r>
      <w:r w:rsidR="00937496" w:rsidRPr="004779B2">
        <w:rPr>
          <w:rFonts w:ascii="Times New Roman" w:eastAsia="SimSun" w:hAnsi="Times New Roman" w:cs="Times New Roman"/>
          <w:noProof/>
          <w:sz w:val="24"/>
          <w:szCs w:val="24"/>
        </w:rPr>
        <w:t>, ape uzate, la ieșirea din separatorul de produse petroliere</w:t>
      </w:r>
      <w:r w:rsidRPr="004779B2">
        <w:rPr>
          <w:rFonts w:ascii="Times New Roman" w:eastAsia="SimSun" w:hAnsi="Times New Roman" w:cs="Times New Roman"/>
          <w:noProof/>
          <w:sz w:val="24"/>
          <w:szCs w:val="24"/>
        </w:rPr>
        <w:t>;</w:t>
      </w:r>
      <w:r w:rsidR="00937496" w:rsidRPr="004779B2">
        <w:rPr>
          <w:rFonts w:ascii="Times New Roman" w:eastAsia="SimSun" w:hAnsi="Times New Roman" w:cs="Times New Roman"/>
          <w:noProof/>
          <w:sz w:val="24"/>
          <w:szCs w:val="24"/>
        </w:rPr>
        <w:t xml:space="preserve"> Raport incercare 226/30.06.2017, ape uzate, la ieșirea din separatorul de produse petroliere; Raport incercare 594/04.01.2016, ape uzate, cămin racord;  Raport incercare 252/15.06.2016, ape uzate, cămin de racord; Raport incercare 41/17.01.2017, apă subterană – foraj de observație;</w:t>
      </w:r>
      <w:r w:rsidR="006752DA" w:rsidRPr="004779B2">
        <w:rPr>
          <w:rFonts w:ascii="Times New Roman" w:eastAsia="SimSun" w:hAnsi="Times New Roman" w:cs="Times New Roman"/>
          <w:noProof/>
          <w:sz w:val="24"/>
          <w:szCs w:val="24"/>
        </w:rPr>
        <w:t xml:space="preserve"> Raport incercare 2203/19.12.2017, apă subterană – foraj de observație;</w:t>
      </w:r>
      <w:r w:rsidR="00850837" w:rsidRPr="004779B2">
        <w:rPr>
          <w:rFonts w:ascii="Times New Roman" w:eastAsia="Calibri" w:hAnsi="Times New Roman" w:cs="Times New Roman"/>
          <w:sz w:val="24"/>
          <w:szCs w:val="24"/>
        </w:rPr>
        <w:t xml:space="preserve"> </w:t>
      </w:r>
      <w:r w:rsidR="00850837" w:rsidRPr="004779B2">
        <w:rPr>
          <w:rFonts w:ascii="Times New Roman" w:eastAsia="SimSun" w:hAnsi="Times New Roman" w:cs="Times New Roman"/>
          <w:noProof/>
          <w:sz w:val="24"/>
          <w:szCs w:val="24"/>
        </w:rPr>
        <w:t>licență pentru transport rutier de mărfuri copie conformă nr. 1510137, emisă de ARR; licență pentru transport rutier de mărfuri copie conformă nr. 1510138, emisă de ARR; certificat de agreare pentru vehicule care transportă mărfuri periculoase(ADR)</w:t>
      </w:r>
      <w:r w:rsidR="002F16B4" w:rsidRPr="004779B2">
        <w:rPr>
          <w:rFonts w:ascii="Times New Roman" w:eastAsia="SimSun" w:hAnsi="Times New Roman" w:cs="Times New Roman"/>
          <w:noProof/>
          <w:sz w:val="24"/>
          <w:szCs w:val="24"/>
        </w:rPr>
        <w:t xml:space="preserve"> – pentru SB 63 ANA; certificat de agreare pentru vehicule care transportă mărfuri periculoase(ADR) – pentru SB 25 ANA;</w:t>
      </w:r>
      <w:r w:rsidR="00850837" w:rsidRPr="004779B2">
        <w:rPr>
          <w:rFonts w:ascii="Times New Roman" w:eastAsia="SimSun" w:hAnsi="Times New Roman" w:cs="Times New Roman"/>
          <w:noProof/>
          <w:sz w:val="24"/>
          <w:szCs w:val="24"/>
        </w:rPr>
        <w:t xml:space="preserve"> certificat de consilier de siguranță pentru transport</w:t>
      </w:r>
      <w:r w:rsidR="002F16B4" w:rsidRPr="004779B2">
        <w:rPr>
          <w:rFonts w:ascii="Times New Roman" w:eastAsia="SimSun" w:hAnsi="Times New Roman" w:cs="Times New Roman"/>
          <w:noProof/>
          <w:sz w:val="24"/>
          <w:szCs w:val="24"/>
        </w:rPr>
        <w:t>ul</w:t>
      </w:r>
      <w:r w:rsidR="00850837" w:rsidRPr="004779B2">
        <w:rPr>
          <w:rFonts w:ascii="Times New Roman" w:eastAsia="SimSun" w:hAnsi="Times New Roman" w:cs="Times New Roman"/>
          <w:noProof/>
          <w:sz w:val="24"/>
          <w:szCs w:val="24"/>
        </w:rPr>
        <w:t xml:space="preserve"> rutier </w:t>
      </w:r>
      <w:r w:rsidR="002F16B4" w:rsidRPr="004779B2">
        <w:rPr>
          <w:rFonts w:ascii="Times New Roman" w:eastAsia="SimSun" w:hAnsi="Times New Roman" w:cs="Times New Roman"/>
          <w:noProof/>
          <w:sz w:val="24"/>
          <w:szCs w:val="24"/>
        </w:rPr>
        <w:t xml:space="preserve">al </w:t>
      </w:r>
      <w:r w:rsidR="00850837" w:rsidRPr="004779B2">
        <w:rPr>
          <w:rFonts w:ascii="Times New Roman" w:eastAsia="SimSun" w:hAnsi="Times New Roman" w:cs="Times New Roman"/>
          <w:noProof/>
          <w:sz w:val="24"/>
          <w:szCs w:val="24"/>
        </w:rPr>
        <w:t>mărfuri</w:t>
      </w:r>
      <w:r w:rsidR="002F16B4" w:rsidRPr="004779B2">
        <w:rPr>
          <w:rFonts w:ascii="Times New Roman" w:eastAsia="SimSun" w:hAnsi="Times New Roman" w:cs="Times New Roman"/>
          <w:noProof/>
          <w:sz w:val="24"/>
          <w:szCs w:val="24"/>
        </w:rPr>
        <w:t>lor</w:t>
      </w:r>
      <w:r w:rsidR="00850837" w:rsidRPr="004779B2">
        <w:rPr>
          <w:rFonts w:ascii="Times New Roman" w:eastAsia="SimSun" w:hAnsi="Times New Roman" w:cs="Times New Roman"/>
          <w:noProof/>
          <w:sz w:val="24"/>
          <w:szCs w:val="24"/>
        </w:rPr>
        <w:t xml:space="preserve"> periculoase</w:t>
      </w:r>
      <w:r w:rsidR="002F16B4" w:rsidRPr="004779B2">
        <w:rPr>
          <w:rFonts w:ascii="Times New Roman" w:eastAsia="SimSun" w:hAnsi="Times New Roman" w:cs="Times New Roman"/>
          <w:noProof/>
          <w:sz w:val="24"/>
          <w:szCs w:val="24"/>
        </w:rPr>
        <w:t>, seria 0022898;</w:t>
      </w:r>
      <w:r w:rsidR="00850837" w:rsidRPr="004779B2">
        <w:rPr>
          <w:rFonts w:ascii="Times New Roman" w:eastAsia="SimSun" w:hAnsi="Times New Roman" w:cs="Times New Roman"/>
          <w:noProof/>
          <w:sz w:val="24"/>
          <w:szCs w:val="24"/>
        </w:rPr>
        <w:t xml:space="preserve"> certificat ADR de formare a conducătorului de autovehicule care  transportă mărfuri periculoase</w:t>
      </w:r>
      <w:r w:rsidR="002F16B4" w:rsidRPr="004779B2">
        <w:rPr>
          <w:rFonts w:ascii="Times New Roman" w:eastAsia="SimSun" w:hAnsi="Times New Roman" w:cs="Times New Roman"/>
          <w:noProof/>
          <w:sz w:val="24"/>
          <w:szCs w:val="24"/>
        </w:rPr>
        <w:t xml:space="preserve"> – pentru Balaci Constatin; </w:t>
      </w:r>
      <w:r w:rsidR="00850837" w:rsidRPr="004779B2">
        <w:rPr>
          <w:rFonts w:ascii="Times New Roman" w:eastAsia="SimSun" w:hAnsi="Times New Roman" w:cs="Times New Roman"/>
          <w:noProof/>
          <w:sz w:val="24"/>
          <w:szCs w:val="24"/>
        </w:rPr>
        <w:t xml:space="preserve">, certificat </w:t>
      </w:r>
      <w:r w:rsidR="00334CBF" w:rsidRPr="004779B2">
        <w:rPr>
          <w:rFonts w:ascii="Times New Roman" w:eastAsia="SimSun" w:hAnsi="Times New Roman" w:cs="Times New Roman"/>
          <w:noProof/>
          <w:sz w:val="24"/>
          <w:szCs w:val="24"/>
        </w:rPr>
        <w:t xml:space="preserve">de înmatriculare autovehicol SB 25 ANA; certificat de înmatriculare autovehicol SB 63 ANA; Certificat de inspecție tehnică COV pentru cisternă nr. 68990, emis de Iprochim SA ; </w:t>
      </w:r>
    </w:p>
    <w:p w:rsidR="007E733F" w:rsidRPr="004779B2" w:rsidRDefault="007E733F" w:rsidP="00F2774E">
      <w:pPr>
        <w:spacing w:after="0" w:line="240" w:lineRule="auto"/>
        <w:jc w:val="both"/>
        <w:rPr>
          <w:rFonts w:ascii="Times New Roman" w:eastAsia="SimSun" w:hAnsi="Times New Roman" w:cs="Times New Roman"/>
          <w:b/>
          <w:noProof/>
          <w:sz w:val="24"/>
          <w:szCs w:val="24"/>
        </w:rPr>
      </w:pPr>
    </w:p>
    <w:p w:rsidR="00F2774E" w:rsidRPr="004779B2" w:rsidRDefault="00F2774E" w:rsidP="00F2774E">
      <w:pPr>
        <w:spacing w:after="0" w:line="240" w:lineRule="auto"/>
        <w:jc w:val="both"/>
        <w:rPr>
          <w:rFonts w:ascii="Times New Roman" w:eastAsia="SimSun" w:hAnsi="Times New Roman" w:cs="Times New Roman"/>
          <w:b/>
          <w:noProof/>
          <w:sz w:val="24"/>
          <w:szCs w:val="24"/>
        </w:rPr>
      </w:pPr>
      <w:r w:rsidRPr="004779B2">
        <w:rPr>
          <w:rFonts w:ascii="Times New Roman" w:eastAsia="SimSun" w:hAnsi="Times New Roman" w:cs="Times New Roman"/>
          <w:b/>
          <w:noProof/>
          <w:sz w:val="24"/>
          <w:szCs w:val="24"/>
        </w:rPr>
        <w:t xml:space="preserve">Prezenta autorizaţie se emite cu următoarele condiţii speciale impuse: </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respectarea prevederilor O.U.G. nr.195/2005 privind protecţia mediului, aprobată cu modificări şi completări prin Legea nr. 265/2006, cu modificările şi completările ulterioare;</w:t>
      </w:r>
    </w:p>
    <w:p w:rsidR="00F2774E" w:rsidRPr="004779B2" w:rsidRDefault="00F2774E" w:rsidP="00F2774E">
      <w:pPr>
        <w:pStyle w:val="Listparagraf"/>
        <w:numPr>
          <w:ilvl w:val="0"/>
          <w:numId w:val="10"/>
        </w:numPr>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lastRenderedPageBreak/>
        <w:t xml:space="preserve">respectarea prevederilor O.U.G. nr. 196/2005 privind Fondul pentru mediu, modificată, completată şi aprobată prin Legea nr. 105/2006, cu modificările şi completările ulterioare;   </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respectarea prevederilor H.G. nr. 856/2002 privind privind evidenţa gestiunii deşeurilor şi pentru aprobarea listei cuprinzând deşeurile, inclusiv deşeurile periculoase;</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respectarea prevederilor Legii nr. 211/2011(r1) privind regimul deşeurilor. 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211/2011(r1) privind regimul deşeurilor, pentru asigurarea unui grad înalt de valorificare, producătorii de deşeuri şi deţinătorii de deşeuri sunt obligaţi să colecteze separat cel puţin următoarele categorii de deşeuri: hârtie, metal, plastic şi sticlă;</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titularul autorizaţiei este obligat să deţină contracte valabile pentru valorificarea/eliminarea deşeurilor pe toată perioada de valabilitate a autorizaţiei de mediu;</w:t>
      </w:r>
    </w:p>
    <w:p w:rsidR="00F2774E" w:rsidRPr="004779B2" w:rsidRDefault="00F2774E" w:rsidP="00F2774E">
      <w:pPr>
        <w:pStyle w:val="Listparagraf"/>
        <w:numPr>
          <w:ilvl w:val="0"/>
          <w:numId w:val="10"/>
        </w:numPr>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respectarea prevederilor Regulamentului (CE) nr. 1907/2006 privind înregistrarea, evaluarea, autorizarea şi restricţionarea substanţelor chimice (REACH) cu modificările şi completările ulterioare;</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respectarea prevederilor Regulamentului (CE) nr. 1272/2008 (CLP) privind clasificarea, etichetarea şi ambalarea substanţelor şi a amestecurilor, de modificare şi abrogare a Directivelor 67/548/CEE şi 1999/45/CE, precum şi de modificare a Regulamentului CE nr.1907/2006;</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respectarea prevederilor Legii nr. 360/2003(r1) privind regimul substanţelor şi preparatelor chimice periculoase;</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respectarea prevederilor H.G. nr. 1061/2008 privind transportul deşeurilor periculoase şi nepericuloase pe teritoriul României;</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se vor respecta prevederile O.U.G. nr. 68/2007 privind răspunderea de mediu cu referire la prevenirea şi repararea prejudiciului asupra mediului, aprobată de Legea nr. 19/2008, cu modificările şi completările ulterioare;</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 xml:space="preserve">se vor respecta prevederile </w:t>
      </w:r>
      <w:r w:rsidR="009D62D0" w:rsidRPr="004779B2">
        <w:rPr>
          <w:rFonts w:ascii="Times New Roman" w:eastAsia="SimSun" w:hAnsi="Times New Roman" w:cs="Times New Roman"/>
          <w:noProof/>
          <w:sz w:val="24"/>
          <w:szCs w:val="24"/>
        </w:rPr>
        <w:t xml:space="preserve">L </w:t>
      </w:r>
      <w:r w:rsidRPr="004779B2">
        <w:rPr>
          <w:rFonts w:ascii="Times New Roman" w:eastAsia="SimSun" w:hAnsi="Times New Roman" w:cs="Times New Roman"/>
          <w:noProof/>
          <w:sz w:val="24"/>
          <w:szCs w:val="24"/>
        </w:rPr>
        <w:t xml:space="preserve">nr. </w:t>
      </w:r>
      <w:r w:rsidR="009D62D0" w:rsidRPr="004779B2">
        <w:rPr>
          <w:rFonts w:ascii="Times New Roman" w:eastAsia="SimSun" w:hAnsi="Times New Roman" w:cs="Times New Roman"/>
          <w:noProof/>
          <w:sz w:val="24"/>
          <w:szCs w:val="24"/>
        </w:rPr>
        <w:t>264</w:t>
      </w:r>
      <w:r w:rsidRPr="004779B2">
        <w:rPr>
          <w:rFonts w:ascii="Times New Roman" w:eastAsia="SimSun" w:hAnsi="Times New Roman" w:cs="Times New Roman"/>
          <w:noProof/>
          <w:sz w:val="24"/>
          <w:szCs w:val="24"/>
        </w:rPr>
        <w:t>/20</w:t>
      </w:r>
      <w:r w:rsidR="009D62D0" w:rsidRPr="004779B2">
        <w:rPr>
          <w:rFonts w:ascii="Times New Roman" w:eastAsia="SimSun" w:hAnsi="Times New Roman" w:cs="Times New Roman"/>
          <w:noProof/>
          <w:sz w:val="24"/>
          <w:szCs w:val="24"/>
        </w:rPr>
        <w:t>17</w:t>
      </w:r>
      <w:r w:rsidRPr="004779B2">
        <w:rPr>
          <w:rFonts w:ascii="Times New Roman" w:eastAsia="SimSun" w:hAnsi="Times New Roman" w:cs="Times New Roman"/>
          <w:noProof/>
          <w:sz w:val="24"/>
          <w:szCs w:val="24"/>
        </w:rPr>
        <w:t xml:space="preserve"> privind stabilirea cerinţelor tehnice pentru limitarea emisiilor de compuşi organici volatili</w:t>
      </w:r>
      <w:r w:rsidR="009D62D0" w:rsidRPr="004779B2">
        <w:rPr>
          <w:rFonts w:ascii="Times New Roman" w:eastAsia="SimSun" w:hAnsi="Times New Roman" w:cs="Times New Roman"/>
          <w:noProof/>
          <w:sz w:val="24"/>
          <w:szCs w:val="24"/>
        </w:rPr>
        <w:t>(COV)</w:t>
      </w:r>
      <w:r w:rsidRPr="004779B2">
        <w:rPr>
          <w:rFonts w:ascii="Times New Roman" w:eastAsia="SimSun" w:hAnsi="Times New Roman" w:cs="Times New Roman"/>
          <w:noProof/>
          <w:sz w:val="24"/>
          <w:szCs w:val="24"/>
        </w:rPr>
        <w:t xml:space="preserve"> rezultaţi din depozitarea</w:t>
      </w:r>
      <w:r w:rsidR="009D62D0" w:rsidRPr="004779B2">
        <w:rPr>
          <w:rFonts w:ascii="Times New Roman" w:eastAsia="SimSun" w:hAnsi="Times New Roman" w:cs="Times New Roman"/>
          <w:noProof/>
          <w:sz w:val="24"/>
          <w:szCs w:val="24"/>
        </w:rPr>
        <w:t xml:space="preserve"> benzinei</w:t>
      </w:r>
      <w:r w:rsidRPr="004779B2">
        <w:rPr>
          <w:rFonts w:ascii="Times New Roman" w:eastAsia="SimSun" w:hAnsi="Times New Roman" w:cs="Times New Roman"/>
          <w:noProof/>
          <w:sz w:val="24"/>
          <w:szCs w:val="24"/>
        </w:rPr>
        <w:t xml:space="preserve"> şi </w:t>
      </w:r>
      <w:r w:rsidR="009D62D0" w:rsidRPr="004779B2">
        <w:rPr>
          <w:rFonts w:ascii="Times New Roman" w:eastAsia="SimSun" w:hAnsi="Times New Roman" w:cs="Times New Roman"/>
          <w:noProof/>
          <w:sz w:val="24"/>
          <w:szCs w:val="24"/>
        </w:rPr>
        <w:t xml:space="preserve">din </w:t>
      </w:r>
      <w:r w:rsidRPr="004779B2">
        <w:rPr>
          <w:rFonts w:ascii="Times New Roman" w:eastAsia="SimSun" w:hAnsi="Times New Roman" w:cs="Times New Roman"/>
          <w:noProof/>
          <w:sz w:val="24"/>
          <w:szCs w:val="24"/>
        </w:rPr>
        <w:t>distribuţia</w:t>
      </w:r>
      <w:r w:rsidR="009D62D0" w:rsidRPr="004779B2">
        <w:rPr>
          <w:rFonts w:ascii="Times New Roman" w:eastAsia="SimSun" w:hAnsi="Times New Roman" w:cs="Times New Roman"/>
          <w:noProof/>
          <w:sz w:val="24"/>
          <w:szCs w:val="24"/>
        </w:rPr>
        <w:t xml:space="preserve"> acesteia de</w:t>
      </w:r>
      <w:r w:rsidRPr="004779B2">
        <w:rPr>
          <w:rFonts w:ascii="Times New Roman" w:eastAsia="SimSun" w:hAnsi="Times New Roman" w:cs="Times New Roman"/>
          <w:noProof/>
          <w:sz w:val="24"/>
          <w:szCs w:val="24"/>
        </w:rPr>
        <w:t xml:space="preserve"> la terminale la staţiile de </w:t>
      </w:r>
      <w:r w:rsidR="009D62D0" w:rsidRPr="004779B2">
        <w:rPr>
          <w:rFonts w:ascii="Times New Roman" w:eastAsia="SimSun" w:hAnsi="Times New Roman" w:cs="Times New Roman"/>
          <w:noProof/>
          <w:sz w:val="24"/>
          <w:szCs w:val="24"/>
        </w:rPr>
        <w:t>distribuţie a benzinei</w:t>
      </w:r>
      <w:r w:rsidRPr="004779B2">
        <w:rPr>
          <w:rFonts w:ascii="Times New Roman" w:eastAsia="SimSun" w:hAnsi="Times New Roman" w:cs="Times New Roman"/>
          <w:noProof/>
          <w:sz w:val="24"/>
          <w:szCs w:val="24"/>
        </w:rPr>
        <w:t xml:space="preserve">, </w:t>
      </w:r>
      <w:r w:rsidR="009D62D0" w:rsidRPr="004779B2">
        <w:rPr>
          <w:rFonts w:ascii="Times New Roman" w:eastAsia="SimSun" w:hAnsi="Times New Roman" w:cs="Times New Roman"/>
          <w:noProof/>
          <w:sz w:val="24"/>
          <w:szCs w:val="24"/>
        </w:rPr>
        <w:t>precum şi în timpul alimentării autovehiculelor la staţiile de benzină</w:t>
      </w:r>
      <w:r w:rsidRPr="004779B2">
        <w:rPr>
          <w:rFonts w:ascii="Times New Roman" w:eastAsia="SimSun" w:hAnsi="Times New Roman" w:cs="Times New Roman"/>
          <w:noProof/>
          <w:sz w:val="24"/>
          <w:szCs w:val="24"/>
        </w:rPr>
        <w:t>;</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se vor respecta prevederile H.G.  nr. 1175/2007 pentru aprobarea Normelor de efectuare a activităţii de transport rutier de mărfuri periculoase în România;</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se vor respecta prevederile H.G. nr. 235/2007 privind gestionarea uleiurilor uzate;</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se vor respecta prevederile H.G. nr. 928/2012</w:t>
      </w:r>
      <w:r w:rsidR="0065607C" w:rsidRPr="004779B2">
        <w:rPr>
          <w:rFonts w:ascii="Times New Roman" w:eastAsia="SimSun" w:hAnsi="Times New Roman" w:cs="Times New Roman"/>
          <w:noProof/>
          <w:sz w:val="24"/>
          <w:szCs w:val="24"/>
        </w:rPr>
        <w:t>(cu modificările ulterioare</w:t>
      </w:r>
      <w:r w:rsidR="00045D66" w:rsidRPr="004779B2">
        <w:rPr>
          <w:rFonts w:ascii="Times New Roman" w:eastAsia="SimSun" w:hAnsi="Times New Roman" w:cs="Times New Roman"/>
          <w:noProof/>
          <w:sz w:val="24"/>
          <w:szCs w:val="24"/>
        </w:rPr>
        <w:t>)</w:t>
      </w:r>
      <w:r w:rsidRPr="004779B2">
        <w:rPr>
          <w:rFonts w:ascii="Times New Roman" w:eastAsia="SimSun" w:hAnsi="Times New Roman" w:cs="Times New Roman"/>
          <w:noProof/>
          <w:sz w:val="24"/>
          <w:szCs w:val="24"/>
        </w:rPr>
        <w:t xml:space="preserve"> privind stabilirea condițiilor de introducere pe piață a benzinei și motorinei și de introducere a unui mecanism de monitorizare și reducere a emisiilor de gaze cu efect de seră;</w:t>
      </w:r>
    </w:p>
    <w:p w:rsidR="00F2774E" w:rsidRPr="004779B2" w:rsidRDefault="00F2774E" w:rsidP="00334CBF">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respectarea prevederilor O.M. 3299/2012 pentru aprobarea metodologiei de realizare şi raportare a inventarelor privind emisiile de poluanţi în atmosferă;</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titularul autorizaţiei de mediu trebuie să deţină Plan de intervenţie în caz de poluare accidentală. Planul va fi actualizat ori de câte ori este necesar;</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 xml:space="preserve">în scopul diseminării active a informaţiei privind mediul, operatorii au obligaţia de a informa trimestrial publicul, prin afişarea pe propria pagină web sau prin orice alte mijloace de </w:t>
      </w:r>
      <w:r w:rsidRPr="004779B2">
        <w:rPr>
          <w:rFonts w:ascii="Times New Roman" w:eastAsia="SimSun" w:hAnsi="Times New Roman" w:cs="Times New Roman"/>
          <w:noProof/>
          <w:sz w:val="24"/>
          <w:szCs w:val="24"/>
        </w:rPr>
        <w:lastRenderedPageBreak/>
        <w:t>comunicare, despre consecinţele activităţilor şi/sau ale produselor lor asupra mediului, conform H.G. nr.  878/2005 privind accesul publicului la informaţia de mediu, art. 26;</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 xml:space="preserve">în conformitate cu prevederile legale, în cazul dezafectării staţiei de distribuţie carburanţi, </w:t>
      </w:r>
      <w:r w:rsidR="00334CBF" w:rsidRPr="004779B2">
        <w:rPr>
          <w:rFonts w:ascii="Times New Roman" w:eastAsia="SimSun" w:hAnsi="Times New Roman" w:cs="Times New Roman"/>
          <w:noProof/>
          <w:sz w:val="24"/>
          <w:szCs w:val="24"/>
        </w:rPr>
        <w:t xml:space="preserve">sau a depozitului de motorină, </w:t>
      </w:r>
      <w:r w:rsidRPr="004779B2">
        <w:rPr>
          <w:rFonts w:ascii="Times New Roman" w:eastAsia="SimSun" w:hAnsi="Times New Roman" w:cs="Times New Roman"/>
          <w:noProof/>
          <w:sz w:val="24"/>
          <w:szCs w:val="24"/>
        </w:rPr>
        <w:t>după efectuarea operaţiunilor de dezafectare, proprietarului îi revine obligaţia de a lua  toate măsurile necesare pentru refacerea terenului şi a mediului înconjurător;</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transportul carburanţilor se va face numai cu mijloace auto autorizate pentru transport substanţe chimice periculoase, pe drumurile publice. Activitatea de transport carburanţi se va realiza doar cu autocisterne care posedă certificat de agreare – ADR, certificat de inspecţie tehnică anuală valabil şi vor respecta prevederile H.G.  nr. 1175/2007 pentru aprobarea Normelor de efectuare a activităţii de transport rutier de mărfuri periculoase în România</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F2774E" w:rsidRPr="004779B2" w:rsidRDefault="00F2774E" w:rsidP="00AB1615">
      <w:pPr>
        <w:pStyle w:val="Listparagraf"/>
        <w:autoSpaceDE w:val="0"/>
        <w:autoSpaceDN w:val="0"/>
        <w:adjustRightInd w:val="0"/>
        <w:spacing w:after="0" w:line="240" w:lineRule="auto"/>
        <w:ind w:left="0"/>
        <w:jc w:val="both"/>
        <w:rPr>
          <w:rFonts w:ascii="Times New Roman" w:eastAsia="SimSun" w:hAnsi="Times New Roman" w:cs="Times New Roman"/>
          <w:noProof/>
          <w:color w:val="FF0000"/>
          <w:sz w:val="24"/>
          <w:szCs w:val="24"/>
        </w:rPr>
      </w:pPr>
    </w:p>
    <w:p w:rsidR="00F5298C" w:rsidRPr="004779B2" w:rsidRDefault="00F5298C" w:rsidP="00AB1615">
      <w:pPr>
        <w:autoSpaceDN w:val="0"/>
        <w:spacing w:after="0" w:line="240" w:lineRule="auto"/>
        <w:jc w:val="both"/>
        <w:rPr>
          <w:rFonts w:ascii="Times New Roman" w:eastAsia="SimSun" w:hAnsi="Times New Roman" w:cs="Times New Roman"/>
          <w:b/>
          <w:bCs/>
          <w:iCs/>
          <w:noProof/>
          <w:sz w:val="24"/>
          <w:szCs w:val="24"/>
        </w:rPr>
      </w:pPr>
      <w:r w:rsidRPr="004779B2">
        <w:rPr>
          <w:rFonts w:ascii="Times New Roman" w:eastAsia="SimSun" w:hAnsi="Times New Roman" w:cs="Times New Roman"/>
          <w:b/>
          <w:bCs/>
          <w:iCs/>
          <w:noProof/>
          <w:sz w:val="24"/>
          <w:szCs w:val="24"/>
        </w:rPr>
        <w:t>Titularul autorizaţiei este obligat să respecte legislaţia de mediu în vigoare, cu toate modificările/completările intervenite ulterior emiterii actului de reglementare, până la expirarea valabilităţii acestuia.</w:t>
      </w:r>
    </w:p>
    <w:p w:rsidR="00F5298C" w:rsidRPr="004779B2" w:rsidRDefault="00F5298C" w:rsidP="00AB1615">
      <w:pPr>
        <w:autoSpaceDN w:val="0"/>
        <w:spacing w:after="0" w:line="240" w:lineRule="auto"/>
        <w:jc w:val="both"/>
        <w:rPr>
          <w:rFonts w:ascii="Times New Roman" w:eastAsia="SimSun" w:hAnsi="Times New Roman" w:cs="Times New Roman"/>
          <w:b/>
          <w:bCs/>
          <w:noProof/>
          <w:sz w:val="24"/>
          <w:szCs w:val="24"/>
        </w:rPr>
      </w:pPr>
    </w:p>
    <w:p w:rsidR="00F5298C" w:rsidRPr="004779B2" w:rsidRDefault="00F5298C" w:rsidP="00AB1615">
      <w:pPr>
        <w:autoSpaceDN w:val="0"/>
        <w:spacing w:after="0" w:line="240" w:lineRule="auto"/>
        <w:jc w:val="both"/>
        <w:rPr>
          <w:rFonts w:ascii="Times New Roman" w:eastAsia="SimSun" w:hAnsi="Times New Roman" w:cs="Times New Roman"/>
          <w:b/>
          <w:bCs/>
          <w:noProof/>
          <w:sz w:val="24"/>
          <w:szCs w:val="24"/>
        </w:rPr>
      </w:pPr>
      <w:r w:rsidRPr="004779B2">
        <w:rPr>
          <w:rFonts w:ascii="Times New Roman" w:eastAsia="SimSun" w:hAnsi="Times New Roman" w:cs="Times New Roman"/>
          <w:b/>
          <w:bCs/>
          <w:noProof/>
          <w:sz w:val="24"/>
          <w:szCs w:val="24"/>
        </w:rPr>
        <w:t>Conform art. 16, alin (4) din OUG nr. 195/2005 privind protecţia mediului, aprobată cu modificări şi completări prin Legea nr. 265/2006, cu modificările şi completările ulterioare, autorizaţia de mediu se revizuieşte ori de câte ori apar elemente noi cu impact asupra mediului, necunoscute la data emiterii.</w:t>
      </w:r>
    </w:p>
    <w:p w:rsidR="00F5298C" w:rsidRPr="004779B2" w:rsidRDefault="00F5298C" w:rsidP="00AB1615">
      <w:pPr>
        <w:autoSpaceDN w:val="0"/>
        <w:spacing w:after="0" w:line="240" w:lineRule="auto"/>
        <w:jc w:val="both"/>
        <w:rPr>
          <w:rFonts w:ascii="Times New Roman" w:eastAsia="SimSun" w:hAnsi="Times New Roman" w:cs="Times New Roman"/>
          <w:b/>
          <w:bCs/>
          <w:noProof/>
          <w:sz w:val="24"/>
          <w:szCs w:val="24"/>
        </w:rPr>
      </w:pPr>
    </w:p>
    <w:p w:rsidR="00F5298C" w:rsidRPr="004779B2" w:rsidRDefault="00F5298C" w:rsidP="00AB1615">
      <w:pPr>
        <w:autoSpaceDN w:val="0"/>
        <w:spacing w:after="0" w:line="240" w:lineRule="auto"/>
        <w:jc w:val="both"/>
        <w:rPr>
          <w:rFonts w:ascii="Times New Roman" w:eastAsia="SimSun" w:hAnsi="Times New Roman" w:cs="Times New Roman"/>
          <w:b/>
          <w:bCs/>
          <w:noProof/>
          <w:sz w:val="24"/>
          <w:szCs w:val="24"/>
        </w:rPr>
      </w:pPr>
      <w:r w:rsidRPr="004779B2">
        <w:rPr>
          <w:rFonts w:ascii="Times New Roman" w:eastAsia="SimSun" w:hAnsi="Times New Roman" w:cs="Times New Roman"/>
          <w:b/>
          <w:bCs/>
          <w:noProof/>
          <w:sz w:val="24"/>
          <w:szCs w:val="24"/>
        </w:rPr>
        <w:t>Titularul are obligaţia de a solicita şi obţine o nouă autorizaţie de mediu anterior expirării valabilităţii prezentei autorizaţii. Termenul de eliberare a autorizaţiei de mediu este de maximum 90 de zile lucrătoare de la data depunerii documentaţiei complete.</w:t>
      </w:r>
    </w:p>
    <w:p w:rsidR="00F5298C" w:rsidRPr="004779B2" w:rsidRDefault="00F5298C" w:rsidP="00AB1615">
      <w:pPr>
        <w:autoSpaceDN w:val="0"/>
        <w:spacing w:after="0" w:line="240" w:lineRule="auto"/>
        <w:jc w:val="both"/>
        <w:rPr>
          <w:rFonts w:ascii="Times New Roman" w:eastAsia="SimSun" w:hAnsi="Times New Roman" w:cs="Times New Roman"/>
          <w:b/>
          <w:bCs/>
          <w:noProof/>
          <w:sz w:val="24"/>
          <w:szCs w:val="24"/>
        </w:rPr>
      </w:pPr>
    </w:p>
    <w:p w:rsidR="00F5298C" w:rsidRPr="004779B2" w:rsidRDefault="00F5298C" w:rsidP="00AB1615">
      <w:pPr>
        <w:autoSpaceDN w:val="0"/>
        <w:spacing w:after="0" w:line="240" w:lineRule="auto"/>
        <w:jc w:val="both"/>
        <w:rPr>
          <w:rFonts w:ascii="Times New Roman" w:eastAsia="SimSun" w:hAnsi="Times New Roman" w:cs="Times New Roman"/>
          <w:b/>
          <w:bCs/>
          <w:noProof/>
          <w:sz w:val="24"/>
          <w:szCs w:val="24"/>
        </w:rPr>
      </w:pPr>
      <w:r w:rsidRPr="004779B2">
        <w:rPr>
          <w:rFonts w:ascii="Times New Roman" w:eastAsia="SimSun" w:hAnsi="Times New Roman" w:cs="Times New Roman"/>
          <w:b/>
          <w:bCs/>
          <w:noProof/>
          <w:sz w:val="24"/>
          <w:szCs w:val="24"/>
        </w:rPr>
        <w:t>Prezenta autorizaţie este valabilă 5 ani, de la  .04.2018, până la  .04.2023, data expirării.</w:t>
      </w:r>
    </w:p>
    <w:p w:rsidR="00F5298C" w:rsidRPr="004779B2" w:rsidRDefault="00F5298C" w:rsidP="00AB1615">
      <w:pPr>
        <w:autoSpaceDN w:val="0"/>
        <w:spacing w:after="0" w:line="240" w:lineRule="auto"/>
        <w:jc w:val="both"/>
        <w:rPr>
          <w:rFonts w:ascii="Times New Roman" w:eastAsia="SimSun" w:hAnsi="Times New Roman" w:cs="Times New Roman"/>
          <w:b/>
          <w:bCs/>
          <w:noProof/>
          <w:sz w:val="24"/>
          <w:szCs w:val="24"/>
        </w:rPr>
      </w:pPr>
    </w:p>
    <w:p w:rsidR="00F5298C" w:rsidRPr="004779B2" w:rsidRDefault="00F5298C" w:rsidP="00AB1615">
      <w:pPr>
        <w:autoSpaceDN w:val="0"/>
        <w:spacing w:after="0" w:line="240" w:lineRule="auto"/>
        <w:jc w:val="both"/>
        <w:rPr>
          <w:rFonts w:ascii="Times New Roman" w:eastAsia="SimSun" w:hAnsi="Times New Roman" w:cs="Times New Roman"/>
          <w:b/>
          <w:bCs/>
          <w:iCs/>
          <w:noProof/>
          <w:sz w:val="24"/>
          <w:szCs w:val="24"/>
        </w:rPr>
      </w:pPr>
      <w:r w:rsidRPr="004779B2">
        <w:rPr>
          <w:rFonts w:ascii="Times New Roman" w:eastAsia="SimSun" w:hAnsi="Times New Roman" w:cs="Times New Roman"/>
          <w:b/>
          <w:bCs/>
          <w:noProof/>
          <w:sz w:val="24"/>
          <w:szCs w:val="24"/>
        </w:rPr>
        <w:t xml:space="preserve">Nerespectarea prevederilor autorizației atrage după sine suspendarea și/sau anularea acesteia, după caz. </w:t>
      </w:r>
      <w:r w:rsidRPr="004779B2">
        <w:rPr>
          <w:rFonts w:ascii="Times New Roman" w:eastAsia="SimSun" w:hAnsi="Times New Roman" w:cs="Times New Roman"/>
          <w:b/>
          <w:bCs/>
          <w:iCs/>
          <w:noProof/>
          <w:sz w:val="24"/>
          <w:szCs w:val="24"/>
        </w:rPr>
        <w:t>Pe perioada suspendării, desfășurarea activității este interzisă.</w:t>
      </w:r>
    </w:p>
    <w:p w:rsidR="00F5298C" w:rsidRPr="004779B2" w:rsidRDefault="00F5298C" w:rsidP="00AB1615">
      <w:pPr>
        <w:autoSpaceDN w:val="0"/>
        <w:spacing w:after="0" w:line="240" w:lineRule="auto"/>
        <w:jc w:val="both"/>
        <w:rPr>
          <w:rFonts w:ascii="Times New Roman" w:eastAsia="SimSun" w:hAnsi="Times New Roman" w:cs="Times New Roman"/>
          <w:b/>
          <w:bCs/>
          <w:iCs/>
          <w:noProof/>
          <w:sz w:val="24"/>
          <w:szCs w:val="24"/>
        </w:rPr>
      </w:pPr>
    </w:p>
    <w:p w:rsidR="00F5298C" w:rsidRPr="004779B2" w:rsidRDefault="00F5298C" w:rsidP="00AB1615">
      <w:pPr>
        <w:autoSpaceDN w:val="0"/>
        <w:spacing w:after="0" w:line="240" w:lineRule="auto"/>
        <w:jc w:val="both"/>
        <w:rPr>
          <w:rFonts w:ascii="Times New Roman" w:eastAsia="SimSun" w:hAnsi="Times New Roman" w:cs="Times New Roman"/>
          <w:b/>
          <w:bCs/>
          <w:iCs/>
          <w:noProof/>
          <w:sz w:val="24"/>
          <w:szCs w:val="24"/>
        </w:rPr>
      </w:pPr>
      <w:r w:rsidRPr="004779B2">
        <w:rPr>
          <w:rFonts w:ascii="Times New Roman" w:eastAsia="SimSun" w:hAnsi="Times New Roman" w:cs="Times New Roman"/>
          <w:b/>
          <w:bCs/>
          <w:iCs/>
          <w:noProof/>
          <w:sz w:val="24"/>
          <w:szCs w:val="24"/>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F5298C" w:rsidRPr="004779B2" w:rsidRDefault="00F5298C" w:rsidP="00AB1615">
      <w:pPr>
        <w:autoSpaceDN w:val="0"/>
        <w:spacing w:after="0" w:line="240" w:lineRule="auto"/>
        <w:jc w:val="both"/>
        <w:rPr>
          <w:rFonts w:ascii="Times New Roman" w:eastAsia="SimSun" w:hAnsi="Times New Roman" w:cs="Times New Roman"/>
          <w:b/>
          <w:bCs/>
          <w:noProof/>
          <w:sz w:val="24"/>
          <w:szCs w:val="24"/>
        </w:rPr>
      </w:pPr>
      <w:r w:rsidRPr="004779B2">
        <w:rPr>
          <w:rFonts w:ascii="Times New Roman" w:eastAsia="SimSun" w:hAnsi="Times New Roman" w:cs="Times New Roman"/>
          <w:b/>
          <w:bCs/>
          <w:noProof/>
          <w:sz w:val="24"/>
          <w:szCs w:val="24"/>
        </w:rPr>
        <w:t>Răspunderea pentru corectitudinea informațiilor puse la dispoziția autorității competente pentru protecția mediului și a publicului revine în întregime titularului activității.</w:t>
      </w:r>
    </w:p>
    <w:p w:rsidR="00F2774E" w:rsidRPr="004779B2" w:rsidRDefault="00F2774E" w:rsidP="00AB1615">
      <w:pPr>
        <w:autoSpaceDN w:val="0"/>
        <w:spacing w:after="0" w:line="240" w:lineRule="auto"/>
        <w:jc w:val="both"/>
        <w:rPr>
          <w:rFonts w:ascii="Times New Roman" w:eastAsia="SimSun" w:hAnsi="Times New Roman" w:cs="Times New Roman"/>
          <w:b/>
          <w:bCs/>
          <w:noProof/>
          <w:sz w:val="24"/>
          <w:szCs w:val="24"/>
        </w:rPr>
      </w:pPr>
    </w:p>
    <w:p w:rsidR="00F2774E" w:rsidRPr="004779B2" w:rsidRDefault="00F2774E" w:rsidP="00AB1615">
      <w:pPr>
        <w:spacing w:after="0" w:line="240" w:lineRule="auto"/>
        <w:jc w:val="both"/>
        <w:rPr>
          <w:rFonts w:ascii="Times New Roman" w:eastAsia="SimSun" w:hAnsi="Times New Roman" w:cs="Times New Roman"/>
          <w:b/>
          <w:iCs/>
          <w:noProof/>
          <w:sz w:val="24"/>
          <w:szCs w:val="24"/>
        </w:rPr>
      </w:pPr>
      <w:r w:rsidRPr="004779B2">
        <w:rPr>
          <w:rFonts w:ascii="Times New Roman" w:eastAsia="SimSun" w:hAnsi="Times New Roman" w:cs="Times New Roman"/>
          <w:b/>
          <w:iCs/>
          <w:noProof/>
          <w:sz w:val="24"/>
          <w:szCs w:val="24"/>
        </w:rPr>
        <w:t>I.  Activitatea  autorizată</w:t>
      </w:r>
    </w:p>
    <w:p w:rsidR="00F2774E" w:rsidRPr="004779B2" w:rsidRDefault="00F2774E" w:rsidP="00F2774E">
      <w:pPr>
        <w:autoSpaceDN w:val="0"/>
        <w:spacing w:after="0" w:line="240" w:lineRule="auto"/>
        <w:jc w:val="both"/>
        <w:rPr>
          <w:rFonts w:ascii="Times New Roman" w:eastAsia="Times New Roman" w:hAnsi="Times New Roman" w:cs="Times New Roman"/>
          <w:b/>
          <w:noProof/>
          <w:sz w:val="24"/>
          <w:szCs w:val="24"/>
          <w:lang w:eastAsia="ro-RO"/>
        </w:rPr>
      </w:pPr>
      <w:r w:rsidRPr="004779B2">
        <w:rPr>
          <w:rFonts w:ascii="Times New Roman" w:eastAsia="Times New Roman" w:hAnsi="Times New Roman" w:cs="Times New Roman"/>
          <w:b/>
          <w:noProof/>
          <w:sz w:val="24"/>
          <w:szCs w:val="24"/>
          <w:lang w:eastAsia="ro-RO"/>
        </w:rPr>
        <w:t>1. Dotări (instalaţii, utilaje, mijloace de transport utilizate în activitate):</w:t>
      </w:r>
    </w:p>
    <w:tbl>
      <w:tblPr>
        <w:tblW w:w="10146" w:type="dxa"/>
        <w:tblInd w:w="93" w:type="dxa"/>
        <w:tblLook w:val="04A0" w:firstRow="1" w:lastRow="0" w:firstColumn="1" w:lastColumn="0" w:noHBand="0" w:noVBand="1"/>
      </w:tblPr>
      <w:tblGrid>
        <w:gridCol w:w="1112"/>
        <w:gridCol w:w="3458"/>
        <w:gridCol w:w="925"/>
        <w:gridCol w:w="1096"/>
        <w:gridCol w:w="3555"/>
      </w:tblGrid>
      <w:tr w:rsidR="007E733F" w:rsidRPr="004779B2" w:rsidTr="00BE5FF5">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E733F" w:rsidRPr="004779B2" w:rsidRDefault="007E733F" w:rsidP="007E733F">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 xml:space="preserve">Nr. </w:t>
            </w:r>
          </w:p>
        </w:tc>
        <w:tc>
          <w:tcPr>
            <w:tcW w:w="3458" w:type="dxa"/>
            <w:tcBorders>
              <w:top w:val="single" w:sz="4" w:space="0" w:color="auto"/>
              <w:left w:val="nil"/>
              <w:bottom w:val="single" w:sz="4" w:space="0" w:color="auto"/>
              <w:right w:val="single" w:sz="4" w:space="0" w:color="auto"/>
            </w:tcBorders>
            <w:shd w:val="clear" w:color="000000" w:fill="FFFFFF"/>
            <w:vAlign w:val="center"/>
          </w:tcPr>
          <w:p w:rsidR="007E733F" w:rsidRPr="004779B2" w:rsidRDefault="007E733F" w:rsidP="007E733F">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Denumire utilaj/instalație</w:t>
            </w:r>
          </w:p>
        </w:tc>
        <w:tc>
          <w:tcPr>
            <w:tcW w:w="925" w:type="dxa"/>
            <w:tcBorders>
              <w:top w:val="single" w:sz="4" w:space="0" w:color="auto"/>
              <w:left w:val="nil"/>
              <w:bottom w:val="single" w:sz="4" w:space="0" w:color="auto"/>
              <w:right w:val="single" w:sz="4" w:space="0" w:color="auto"/>
            </w:tcBorders>
            <w:shd w:val="clear" w:color="000000" w:fill="FFFFFF"/>
            <w:noWrap/>
            <w:vAlign w:val="center"/>
          </w:tcPr>
          <w:p w:rsidR="007E733F" w:rsidRPr="004779B2" w:rsidRDefault="007E733F" w:rsidP="007E733F">
            <w:pPr>
              <w:spacing w:after="0" w:line="240" w:lineRule="auto"/>
              <w:jc w:val="center"/>
              <w:rPr>
                <w:rFonts w:ascii="Times New Roman" w:eastAsia="Lucida Sans Unicode" w:hAnsi="Times New Roman" w:cs="Times New Roman"/>
                <w:b/>
                <w:bCs/>
                <w:kern w:val="1"/>
                <w:shd w:val="clear" w:color="auto" w:fill="FFFFFF"/>
                <w:lang w:eastAsia="hi-IN" w:bidi="hi-IN"/>
              </w:rPr>
            </w:pPr>
            <w:r w:rsidRPr="004779B2">
              <w:rPr>
                <w:rFonts w:ascii="Times New Roman" w:eastAsia="Lucida Sans Unicode" w:hAnsi="Times New Roman" w:cs="Times New Roman"/>
                <w:b/>
                <w:bCs/>
                <w:kern w:val="1"/>
                <w:shd w:val="clear" w:color="auto" w:fill="FFFFFF"/>
                <w:lang w:eastAsia="hi-IN" w:bidi="hi-IN"/>
              </w:rPr>
              <w:t>Unitate de măsură</w:t>
            </w:r>
          </w:p>
        </w:tc>
        <w:tc>
          <w:tcPr>
            <w:tcW w:w="1096" w:type="dxa"/>
            <w:tcBorders>
              <w:top w:val="single" w:sz="4" w:space="0" w:color="auto"/>
              <w:left w:val="nil"/>
              <w:bottom w:val="single" w:sz="4" w:space="0" w:color="auto"/>
              <w:right w:val="single" w:sz="4" w:space="0" w:color="auto"/>
            </w:tcBorders>
            <w:shd w:val="clear" w:color="000000" w:fill="FFFFFF"/>
            <w:noWrap/>
            <w:vAlign w:val="center"/>
          </w:tcPr>
          <w:p w:rsidR="007E733F" w:rsidRPr="004779B2" w:rsidRDefault="007E733F" w:rsidP="007E733F">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Cantitate</w:t>
            </w:r>
          </w:p>
          <w:p w:rsidR="007E733F" w:rsidRPr="004779B2" w:rsidRDefault="007E733F" w:rsidP="007E733F">
            <w:pPr>
              <w:spacing w:after="0" w:line="240" w:lineRule="auto"/>
              <w:jc w:val="center"/>
              <w:rPr>
                <w:rFonts w:ascii="Times New Roman" w:eastAsia="Times New Roman" w:hAnsi="Times New Roman" w:cs="Times New Roman"/>
                <w:b/>
              </w:rPr>
            </w:pPr>
          </w:p>
        </w:tc>
        <w:tc>
          <w:tcPr>
            <w:tcW w:w="4087" w:type="dxa"/>
            <w:tcBorders>
              <w:top w:val="single" w:sz="4" w:space="0" w:color="auto"/>
              <w:left w:val="nil"/>
              <w:bottom w:val="single" w:sz="4" w:space="0" w:color="auto"/>
              <w:right w:val="single" w:sz="4" w:space="0" w:color="auto"/>
            </w:tcBorders>
            <w:shd w:val="clear" w:color="000000" w:fill="FFFFFF"/>
            <w:vAlign w:val="center"/>
          </w:tcPr>
          <w:p w:rsidR="007E733F" w:rsidRPr="004779B2" w:rsidRDefault="007E733F" w:rsidP="007E733F">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Observații</w:t>
            </w:r>
          </w:p>
        </w:tc>
      </w:tr>
      <w:tr w:rsidR="007E733F" w:rsidRPr="004779B2" w:rsidTr="00BE5FF5">
        <w:trPr>
          <w:trHeight w:val="510"/>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rsidR="007E733F" w:rsidRPr="004779B2" w:rsidRDefault="007E733F" w:rsidP="007E733F">
            <w:pPr>
              <w:widowControl w:val="0"/>
              <w:numPr>
                <w:ilvl w:val="0"/>
                <w:numId w:val="15"/>
              </w:numPr>
              <w:tabs>
                <w:tab w:val="left" w:pos="0"/>
              </w:tabs>
              <w:suppressAutoHyphens/>
              <w:spacing w:after="0" w:line="240" w:lineRule="auto"/>
              <w:jc w:val="center"/>
              <w:rPr>
                <w:rFonts w:ascii="Times New Roman" w:eastAsia="Times New Roman" w:hAnsi="Times New Roman" w:cs="Times New Roman"/>
              </w:rPr>
            </w:pPr>
          </w:p>
        </w:tc>
        <w:tc>
          <w:tcPr>
            <w:tcW w:w="3458" w:type="dxa"/>
            <w:tcBorders>
              <w:top w:val="single" w:sz="4" w:space="0" w:color="auto"/>
              <w:left w:val="nil"/>
              <w:bottom w:val="single" w:sz="4" w:space="0" w:color="auto"/>
              <w:right w:val="single" w:sz="4" w:space="0" w:color="auto"/>
            </w:tcBorders>
            <w:shd w:val="clear" w:color="000000" w:fill="FFFFFF"/>
          </w:tcPr>
          <w:p w:rsidR="007E733F" w:rsidRPr="004779B2" w:rsidRDefault="007E733F" w:rsidP="007E733F">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 xml:space="preserve">pompe de distribuţie  </w:t>
            </w:r>
            <w:proofErr w:type="spellStart"/>
            <w:r w:rsidRPr="004779B2">
              <w:rPr>
                <w:rFonts w:ascii="Times New Roman" w:eastAsia="Times New Roman" w:hAnsi="Times New Roman" w:cs="Times New Roman"/>
              </w:rPr>
              <w:t>monoprodus</w:t>
            </w:r>
            <w:proofErr w:type="spellEnd"/>
          </w:p>
        </w:tc>
        <w:tc>
          <w:tcPr>
            <w:tcW w:w="925" w:type="dxa"/>
            <w:tcBorders>
              <w:top w:val="single" w:sz="4" w:space="0" w:color="auto"/>
              <w:left w:val="nil"/>
              <w:bottom w:val="single" w:sz="4" w:space="0" w:color="auto"/>
              <w:right w:val="single" w:sz="4" w:space="0" w:color="auto"/>
            </w:tcBorders>
            <w:shd w:val="clear" w:color="000000" w:fill="FFFFFF"/>
            <w:noWrap/>
          </w:tcPr>
          <w:p w:rsidR="007E733F" w:rsidRPr="004779B2" w:rsidRDefault="007E733F" w:rsidP="007E733F">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buc</w:t>
            </w:r>
          </w:p>
        </w:tc>
        <w:tc>
          <w:tcPr>
            <w:tcW w:w="1096" w:type="dxa"/>
            <w:tcBorders>
              <w:top w:val="single" w:sz="4" w:space="0" w:color="auto"/>
              <w:left w:val="nil"/>
              <w:bottom w:val="single" w:sz="4" w:space="0" w:color="auto"/>
              <w:right w:val="single" w:sz="4" w:space="0" w:color="auto"/>
            </w:tcBorders>
            <w:shd w:val="clear" w:color="000000" w:fill="FFFFFF"/>
            <w:noWrap/>
          </w:tcPr>
          <w:p w:rsidR="007E733F" w:rsidRPr="004779B2" w:rsidRDefault="007E733F" w:rsidP="007E733F">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3</w:t>
            </w:r>
          </w:p>
        </w:tc>
        <w:tc>
          <w:tcPr>
            <w:tcW w:w="4087" w:type="dxa"/>
            <w:tcBorders>
              <w:top w:val="single" w:sz="4" w:space="0" w:color="auto"/>
              <w:left w:val="nil"/>
              <w:bottom w:val="single" w:sz="4" w:space="0" w:color="auto"/>
              <w:right w:val="single" w:sz="4" w:space="0" w:color="auto"/>
            </w:tcBorders>
            <w:shd w:val="clear" w:color="000000" w:fill="FFFFFF"/>
          </w:tcPr>
          <w:p w:rsidR="007E733F" w:rsidRPr="004779B2" w:rsidRDefault="007E733F" w:rsidP="007E733F">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Deservesc depozitul subteran de carburanți.</w:t>
            </w:r>
          </w:p>
        </w:tc>
      </w:tr>
      <w:tr w:rsidR="005B0628" w:rsidRPr="004779B2" w:rsidTr="0065607C">
        <w:trPr>
          <w:trHeight w:val="255"/>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rsidR="005B0628" w:rsidRPr="004779B2" w:rsidRDefault="005B0628" w:rsidP="005B0628">
            <w:pPr>
              <w:widowControl w:val="0"/>
              <w:tabs>
                <w:tab w:val="left" w:pos="0"/>
              </w:tabs>
              <w:suppressAutoHyphens/>
              <w:spacing w:after="0" w:line="240" w:lineRule="auto"/>
              <w:ind w:left="426"/>
              <w:jc w:val="center"/>
              <w:rPr>
                <w:rFonts w:ascii="Times New Roman" w:eastAsia="Times New Roman" w:hAnsi="Times New Roman" w:cs="Times New Roman"/>
              </w:rPr>
            </w:pPr>
            <w:r w:rsidRPr="004779B2">
              <w:rPr>
                <w:rFonts w:ascii="Times New Roman" w:eastAsia="Times New Roman" w:hAnsi="Times New Roman" w:cs="Times New Roman"/>
              </w:rPr>
              <w:t>2</w:t>
            </w:r>
          </w:p>
        </w:tc>
        <w:tc>
          <w:tcPr>
            <w:tcW w:w="3458" w:type="dxa"/>
            <w:tcBorders>
              <w:top w:val="single" w:sz="4" w:space="0" w:color="auto"/>
              <w:left w:val="nil"/>
              <w:bottom w:val="single" w:sz="4" w:space="0" w:color="auto"/>
              <w:right w:val="single" w:sz="4" w:space="0" w:color="auto"/>
            </w:tcBorders>
            <w:shd w:val="clear" w:color="000000" w:fill="FFFFFF"/>
            <w:noWrap/>
          </w:tcPr>
          <w:p w:rsidR="005B0628" w:rsidRPr="004779B2" w:rsidRDefault="005B0628" w:rsidP="0065607C">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depozit suprateran  de carburanţi (motorină)</w:t>
            </w:r>
          </w:p>
        </w:tc>
        <w:tc>
          <w:tcPr>
            <w:tcW w:w="925" w:type="dxa"/>
            <w:tcBorders>
              <w:top w:val="single" w:sz="4" w:space="0" w:color="auto"/>
              <w:left w:val="nil"/>
              <w:bottom w:val="single" w:sz="4" w:space="0" w:color="auto"/>
              <w:right w:val="single" w:sz="4" w:space="0" w:color="auto"/>
            </w:tcBorders>
            <w:shd w:val="clear" w:color="000000" w:fill="FFFFFF"/>
            <w:noWrap/>
          </w:tcPr>
          <w:p w:rsidR="005B0628" w:rsidRPr="004779B2" w:rsidRDefault="005B0628" w:rsidP="0065607C">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buc</w:t>
            </w:r>
          </w:p>
        </w:tc>
        <w:tc>
          <w:tcPr>
            <w:tcW w:w="1096" w:type="dxa"/>
            <w:tcBorders>
              <w:top w:val="single" w:sz="4" w:space="0" w:color="auto"/>
              <w:left w:val="nil"/>
              <w:bottom w:val="single" w:sz="4" w:space="0" w:color="auto"/>
              <w:right w:val="single" w:sz="4" w:space="0" w:color="auto"/>
            </w:tcBorders>
            <w:shd w:val="clear" w:color="000000" w:fill="FFFFFF"/>
            <w:noWrap/>
          </w:tcPr>
          <w:p w:rsidR="005B0628" w:rsidRPr="004779B2" w:rsidRDefault="005B0628" w:rsidP="0065607C">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1</w:t>
            </w:r>
          </w:p>
        </w:tc>
        <w:tc>
          <w:tcPr>
            <w:tcW w:w="4087" w:type="dxa"/>
            <w:tcBorders>
              <w:top w:val="single" w:sz="4" w:space="0" w:color="auto"/>
              <w:left w:val="nil"/>
              <w:bottom w:val="single" w:sz="4" w:space="0" w:color="auto"/>
              <w:right w:val="single" w:sz="4" w:space="0" w:color="auto"/>
            </w:tcBorders>
            <w:shd w:val="clear" w:color="000000" w:fill="FFFFFF"/>
          </w:tcPr>
          <w:p w:rsidR="005B0628" w:rsidRPr="004779B2" w:rsidRDefault="005B0628" w:rsidP="0065607C">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 xml:space="preserve">-  tip depozit deschis cu rezervoare supraterane: 3 rezervoare x 101 mc, 2  rezervor x 61.5 mc, 2 rezervoare x 59 mc, 1 rezervor x 61.5 mc, 1 rezervor x 51 mc, 1 rezervor x 30 mc. </w:t>
            </w:r>
            <w:r w:rsidRPr="004779B2">
              <w:rPr>
                <w:rFonts w:ascii="Times New Roman" w:eastAsia="Times New Roman" w:hAnsi="Times New Roman" w:cs="Times New Roman"/>
              </w:rPr>
              <w:lastRenderedPageBreak/>
              <w:t>Capacitatea totală de depozitare este de 687 mc, capacitatea utila este de 550 mc.</w:t>
            </w:r>
          </w:p>
          <w:p w:rsidR="005B0628" w:rsidRPr="004779B2" w:rsidRDefault="005B0628" w:rsidP="00F1758F">
            <w:pPr>
              <w:spacing w:after="0" w:line="240" w:lineRule="auto"/>
              <w:jc w:val="both"/>
              <w:rPr>
                <w:rFonts w:ascii="Times New Roman" w:eastAsia="Times New Roman" w:hAnsi="Times New Roman" w:cs="Times New Roman"/>
              </w:rPr>
            </w:pPr>
            <w:r w:rsidRPr="00D17AF7">
              <w:rPr>
                <w:rFonts w:ascii="Times New Roman" w:eastAsia="Times New Roman" w:hAnsi="Times New Roman" w:cs="Times New Roman"/>
              </w:rPr>
              <w:t>Rezervoarele sunt prevăzute cu cuva de retenție</w:t>
            </w:r>
            <w:r w:rsidR="00F1758F" w:rsidRPr="00D17AF7">
              <w:rPr>
                <w:rFonts w:ascii="Times New Roman" w:eastAsia="Times New Roman" w:hAnsi="Times New Roman" w:cs="Times New Roman"/>
              </w:rPr>
              <w:t xml:space="preserve"> betonată</w:t>
            </w:r>
            <w:r w:rsidRPr="00D17AF7">
              <w:rPr>
                <w:rFonts w:ascii="Times New Roman" w:eastAsia="Times New Roman" w:hAnsi="Times New Roman" w:cs="Times New Roman"/>
              </w:rPr>
              <w:t>. Zona de încărcare-descărcare rezervoare supraterane este betonată și prevăzută cu cuvă de retenție.</w:t>
            </w:r>
          </w:p>
        </w:tc>
      </w:tr>
      <w:tr w:rsidR="007E733F" w:rsidRPr="004779B2" w:rsidTr="00BE5FF5">
        <w:trPr>
          <w:trHeight w:val="3228"/>
        </w:trPr>
        <w:tc>
          <w:tcPr>
            <w:tcW w:w="580" w:type="dxa"/>
            <w:tcBorders>
              <w:top w:val="single" w:sz="4" w:space="0" w:color="auto"/>
              <w:left w:val="single" w:sz="4" w:space="0" w:color="auto"/>
              <w:bottom w:val="single" w:sz="4" w:space="0" w:color="auto"/>
              <w:right w:val="single" w:sz="4" w:space="0" w:color="auto"/>
            </w:tcBorders>
            <w:shd w:val="clear" w:color="000000" w:fill="FFFFFF"/>
            <w:noWrap/>
          </w:tcPr>
          <w:p w:rsidR="007E733F" w:rsidRPr="004779B2" w:rsidRDefault="005B0628" w:rsidP="005B0628">
            <w:pPr>
              <w:widowControl w:val="0"/>
              <w:tabs>
                <w:tab w:val="left" w:pos="0"/>
              </w:tabs>
              <w:suppressAutoHyphens/>
              <w:spacing w:after="0" w:line="240" w:lineRule="auto"/>
              <w:ind w:left="426"/>
              <w:jc w:val="center"/>
              <w:rPr>
                <w:rFonts w:ascii="Times New Roman" w:eastAsia="Times New Roman" w:hAnsi="Times New Roman" w:cs="Times New Roman"/>
              </w:rPr>
            </w:pPr>
            <w:r w:rsidRPr="004779B2">
              <w:rPr>
                <w:rFonts w:ascii="Times New Roman" w:eastAsia="Times New Roman" w:hAnsi="Times New Roman" w:cs="Times New Roman"/>
              </w:rPr>
              <w:lastRenderedPageBreak/>
              <w:t>3</w:t>
            </w:r>
          </w:p>
        </w:tc>
        <w:tc>
          <w:tcPr>
            <w:tcW w:w="3458" w:type="dxa"/>
            <w:tcBorders>
              <w:top w:val="single" w:sz="4" w:space="0" w:color="auto"/>
              <w:left w:val="nil"/>
              <w:bottom w:val="single" w:sz="4" w:space="0" w:color="auto"/>
              <w:right w:val="single" w:sz="4" w:space="0" w:color="auto"/>
            </w:tcBorders>
            <w:shd w:val="clear" w:color="000000" w:fill="FFFFFF"/>
            <w:noWrap/>
          </w:tcPr>
          <w:p w:rsidR="007E733F" w:rsidRPr="004779B2" w:rsidRDefault="007E733F" w:rsidP="007E733F">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 xml:space="preserve">depozit subteran carburanți </w:t>
            </w:r>
          </w:p>
        </w:tc>
        <w:tc>
          <w:tcPr>
            <w:tcW w:w="925" w:type="dxa"/>
            <w:tcBorders>
              <w:top w:val="single" w:sz="4" w:space="0" w:color="auto"/>
              <w:left w:val="nil"/>
              <w:bottom w:val="single" w:sz="4" w:space="0" w:color="auto"/>
              <w:right w:val="single" w:sz="4" w:space="0" w:color="auto"/>
            </w:tcBorders>
            <w:shd w:val="clear" w:color="000000" w:fill="FFFFFF"/>
            <w:noWrap/>
          </w:tcPr>
          <w:p w:rsidR="007E733F" w:rsidRPr="004779B2" w:rsidRDefault="007E733F" w:rsidP="007E733F">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buc</w:t>
            </w:r>
          </w:p>
        </w:tc>
        <w:tc>
          <w:tcPr>
            <w:tcW w:w="1096" w:type="dxa"/>
            <w:tcBorders>
              <w:top w:val="single" w:sz="4" w:space="0" w:color="auto"/>
              <w:left w:val="nil"/>
              <w:bottom w:val="single" w:sz="4" w:space="0" w:color="auto"/>
              <w:right w:val="single" w:sz="4" w:space="0" w:color="auto"/>
            </w:tcBorders>
            <w:shd w:val="clear" w:color="000000" w:fill="FFFFFF"/>
            <w:noWrap/>
          </w:tcPr>
          <w:p w:rsidR="007E733F" w:rsidRPr="004779B2" w:rsidRDefault="007E733F" w:rsidP="007E733F">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1</w:t>
            </w:r>
          </w:p>
        </w:tc>
        <w:tc>
          <w:tcPr>
            <w:tcW w:w="4087" w:type="dxa"/>
            <w:tcBorders>
              <w:top w:val="single" w:sz="4" w:space="0" w:color="auto"/>
              <w:left w:val="nil"/>
              <w:bottom w:val="single" w:sz="4" w:space="0" w:color="auto"/>
              <w:right w:val="single" w:sz="4" w:space="0" w:color="auto"/>
            </w:tcBorders>
            <w:shd w:val="clear" w:color="000000" w:fill="FFFFFF"/>
          </w:tcPr>
          <w:p w:rsidR="007E733F" w:rsidRPr="004779B2" w:rsidRDefault="007E733F" w:rsidP="007E733F">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Depozitul este format din:</w:t>
            </w:r>
            <w:r w:rsidRPr="004779B2">
              <w:rPr>
                <w:rFonts w:ascii="Times New Roman" w:eastAsia="Times New Roman" w:hAnsi="Times New Roman" w:cs="Times New Roman"/>
              </w:rPr>
              <w:tab/>
            </w:r>
          </w:p>
          <w:p w:rsidR="007E733F" w:rsidRPr="004779B2" w:rsidRDefault="007E733F" w:rsidP="007E733F">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 rezervor R1 – capacitate -  50 mc –motorină;</w:t>
            </w:r>
          </w:p>
          <w:p w:rsidR="007E733F" w:rsidRPr="004779B2" w:rsidRDefault="007E733F" w:rsidP="007E733F">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 xml:space="preserve"> - rezervor R2 – capacitate –40  mc –motorină;</w:t>
            </w:r>
          </w:p>
          <w:p w:rsidR="007E733F" w:rsidRPr="004779B2" w:rsidRDefault="007E733F" w:rsidP="007E733F">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 xml:space="preserve"> - rezervor R3 – capacitate –50 mc – benzină; (rezervor </w:t>
            </w:r>
            <w:proofErr w:type="spellStart"/>
            <w:r w:rsidRPr="004779B2">
              <w:rPr>
                <w:rFonts w:ascii="Times New Roman" w:eastAsia="Times New Roman" w:hAnsi="Times New Roman" w:cs="Times New Roman"/>
              </w:rPr>
              <w:t>bicompartimentat</w:t>
            </w:r>
            <w:proofErr w:type="spellEnd"/>
            <w:r w:rsidRPr="004779B2">
              <w:rPr>
                <w:rFonts w:ascii="Times New Roman" w:eastAsia="Times New Roman" w:hAnsi="Times New Roman" w:cs="Times New Roman"/>
              </w:rPr>
              <w:t xml:space="preserve"> 2*25 mc identificate prin R3/1 si R 3/2)</w:t>
            </w:r>
          </w:p>
          <w:p w:rsidR="007E733F" w:rsidRPr="004779B2" w:rsidRDefault="007E733F" w:rsidP="007E733F">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 xml:space="preserve"> - rezervor R4 – capacitate –50 mc – benzină; (rezervor </w:t>
            </w:r>
            <w:proofErr w:type="spellStart"/>
            <w:r w:rsidRPr="004779B2">
              <w:rPr>
                <w:rFonts w:ascii="Times New Roman" w:eastAsia="Times New Roman" w:hAnsi="Times New Roman" w:cs="Times New Roman"/>
              </w:rPr>
              <w:t>bicompartimentat</w:t>
            </w:r>
            <w:proofErr w:type="spellEnd"/>
            <w:r w:rsidRPr="004779B2">
              <w:rPr>
                <w:rFonts w:ascii="Times New Roman" w:eastAsia="Times New Roman" w:hAnsi="Times New Roman" w:cs="Times New Roman"/>
              </w:rPr>
              <w:t xml:space="preserve"> 2*25 mc, identificate prin R4/1 si R 4/2)</w:t>
            </w:r>
          </w:p>
          <w:p w:rsidR="007E733F" w:rsidRPr="004779B2" w:rsidRDefault="007E733F" w:rsidP="007E733F">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 xml:space="preserve"> - rezervor R5 – capacitate –50  mc – motorină;</w:t>
            </w:r>
          </w:p>
          <w:p w:rsidR="007E733F" w:rsidRPr="004779B2" w:rsidRDefault="007E733F" w:rsidP="007E733F">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 xml:space="preserve"> - rezervor R6 – capacitate –50  mc  – motorină;</w:t>
            </w:r>
          </w:p>
          <w:p w:rsidR="007E733F" w:rsidRPr="004779B2" w:rsidRDefault="007E733F" w:rsidP="007E733F">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 xml:space="preserve">Tip rezervoare: </w:t>
            </w:r>
            <w:proofErr w:type="spellStart"/>
            <w:r w:rsidRPr="004779B2">
              <w:rPr>
                <w:rFonts w:ascii="Times New Roman" w:eastAsia="Times New Roman" w:hAnsi="Times New Roman" w:cs="Times New Roman"/>
              </w:rPr>
              <w:t>rezervoare</w:t>
            </w:r>
            <w:proofErr w:type="spellEnd"/>
            <w:r w:rsidRPr="004779B2">
              <w:rPr>
                <w:rFonts w:ascii="Times New Roman" w:eastAsia="Times New Roman" w:hAnsi="Times New Roman" w:cs="Times New Roman"/>
              </w:rPr>
              <w:t xml:space="preserve"> orizontale cu pereți simpli.</w:t>
            </w:r>
          </w:p>
          <w:p w:rsidR="007E733F" w:rsidRPr="004779B2" w:rsidRDefault="007E733F" w:rsidP="007E733F">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Momentan este folosit  pentru depozitare benzină rezervorul  R4/2 Restul rezervoarelor sunt în conservare.</w:t>
            </w:r>
          </w:p>
          <w:p w:rsidR="007E733F" w:rsidRPr="004779B2" w:rsidRDefault="007E733F" w:rsidP="007E733F">
            <w:pPr>
              <w:spacing w:after="0" w:line="240" w:lineRule="auto"/>
              <w:jc w:val="both"/>
              <w:rPr>
                <w:rFonts w:ascii="Times New Roman" w:eastAsia="Times New Roman" w:hAnsi="Times New Roman" w:cs="Times New Roman"/>
                <w:highlight w:val="yellow"/>
              </w:rPr>
            </w:pPr>
            <w:r w:rsidRPr="004779B2">
              <w:rPr>
                <w:rFonts w:ascii="Times New Roman" w:eastAsia="Times New Roman" w:hAnsi="Times New Roman" w:cs="Times New Roman"/>
              </w:rPr>
              <w:t xml:space="preserve">Capacitate depozitare motorină: 190 mc Capacitatea depozitare benzină: 100 mc  (25 mc actual)   </w:t>
            </w:r>
          </w:p>
        </w:tc>
      </w:tr>
      <w:tr w:rsidR="007E733F" w:rsidRPr="004779B2" w:rsidTr="00BE5FF5">
        <w:trPr>
          <w:trHeight w:val="255"/>
        </w:trPr>
        <w:tc>
          <w:tcPr>
            <w:tcW w:w="580" w:type="dxa"/>
            <w:tcBorders>
              <w:top w:val="nil"/>
              <w:left w:val="single" w:sz="4" w:space="0" w:color="auto"/>
              <w:bottom w:val="single" w:sz="4" w:space="0" w:color="auto"/>
              <w:right w:val="single" w:sz="4" w:space="0" w:color="auto"/>
            </w:tcBorders>
            <w:shd w:val="clear" w:color="000000" w:fill="FFFFFF"/>
            <w:noWrap/>
          </w:tcPr>
          <w:p w:rsidR="007E733F" w:rsidRPr="004779B2" w:rsidRDefault="005B0628" w:rsidP="005B0628">
            <w:pPr>
              <w:widowControl w:val="0"/>
              <w:tabs>
                <w:tab w:val="left" w:pos="0"/>
              </w:tabs>
              <w:suppressAutoHyphens/>
              <w:spacing w:after="0" w:line="240" w:lineRule="auto"/>
              <w:ind w:left="786"/>
              <w:rPr>
                <w:rFonts w:ascii="Times New Roman" w:eastAsia="Times New Roman" w:hAnsi="Times New Roman" w:cs="Times New Roman"/>
              </w:rPr>
            </w:pPr>
            <w:r w:rsidRPr="004779B2">
              <w:rPr>
                <w:rFonts w:ascii="Times New Roman" w:eastAsia="Times New Roman" w:hAnsi="Times New Roman" w:cs="Times New Roman"/>
              </w:rPr>
              <w:t>4</w:t>
            </w:r>
          </w:p>
        </w:tc>
        <w:tc>
          <w:tcPr>
            <w:tcW w:w="3458" w:type="dxa"/>
            <w:tcBorders>
              <w:top w:val="nil"/>
              <w:left w:val="nil"/>
              <w:bottom w:val="single" w:sz="4" w:space="0" w:color="auto"/>
              <w:right w:val="single" w:sz="4" w:space="0" w:color="auto"/>
            </w:tcBorders>
            <w:shd w:val="clear" w:color="000000" w:fill="FFFFFF"/>
            <w:noWrap/>
          </w:tcPr>
          <w:p w:rsidR="007E733F" w:rsidRPr="004779B2" w:rsidRDefault="007E733F" w:rsidP="007E733F">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Separator hidrocarburi</w:t>
            </w:r>
          </w:p>
        </w:tc>
        <w:tc>
          <w:tcPr>
            <w:tcW w:w="925" w:type="dxa"/>
            <w:tcBorders>
              <w:top w:val="nil"/>
              <w:left w:val="nil"/>
              <w:bottom w:val="single" w:sz="4" w:space="0" w:color="auto"/>
              <w:right w:val="single" w:sz="4" w:space="0" w:color="auto"/>
            </w:tcBorders>
            <w:shd w:val="clear" w:color="000000" w:fill="FFFFFF"/>
            <w:noWrap/>
          </w:tcPr>
          <w:p w:rsidR="007E733F" w:rsidRPr="004779B2" w:rsidRDefault="007E733F" w:rsidP="007E733F">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buc</w:t>
            </w:r>
          </w:p>
        </w:tc>
        <w:tc>
          <w:tcPr>
            <w:tcW w:w="1096" w:type="dxa"/>
            <w:tcBorders>
              <w:top w:val="nil"/>
              <w:left w:val="nil"/>
              <w:bottom w:val="single" w:sz="4" w:space="0" w:color="auto"/>
              <w:right w:val="single" w:sz="4" w:space="0" w:color="auto"/>
            </w:tcBorders>
            <w:shd w:val="clear" w:color="000000" w:fill="FFFFFF"/>
            <w:noWrap/>
          </w:tcPr>
          <w:p w:rsidR="007E733F" w:rsidRPr="004779B2" w:rsidRDefault="007E733F" w:rsidP="007E733F">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2</w:t>
            </w:r>
          </w:p>
        </w:tc>
        <w:tc>
          <w:tcPr>
            <w:tcW w:w="4087" w:type="dxa"/>
            <w:tcBorders>
              <w:top w:val="nil"/>
              <w:left w:val="nil"/>
              <w:bottom w:val="single" w:sz="4" w:space="0" w:color="auto"/>
              <w:right w:val="single" w:sz="4" w:space="0" w:color="auto"/>
            </w:tcBorders>
            <w:shd w:val="clear" w:color="000000" w:fill="FFFFFF"/>
          </w:tcPr>
          <w:p w:rsidR="007E733F" w:rsidRPr="004779B2" w:rsidRDefault="007E733F" w:rsidP="007E733F">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Pentru epurare ape pluviale posibil impurificate  de pe platformele betonate.</w:t>
            </w:r>
          </w:p>
          <w:p w:rsidR="007E733F" w:rsidRPr="004779B2" w:rsidRDefault="007E733F" w:rsidP="007E733F">
            <w:pPr>
              <w:spacing w:after="0" w:line="240" w:lineRule="auto"/>
              <w:rPr>
                <w:rFonts w:ascii="Times New Roman" w:eastAsia="Times New Roman" w:hAnsi="Times New Roman" w:cs="Times New Roman"/>
              </w:rPr>
            </w:pPr>
          </w:p>
          <w:p w:rsidR="007E733F" w:rsidRPr="004779B2" w:rsidRDefault="007E733F" w:rsidP="007E733F">
            <w:pPr>
              <w:spacing w:after="0" w:line="240" w:lineRule="auto"/>
              <w:rPr>
                <w:rFonts w:ascii="Times New Roman" w:eastAsia="Times New Roman" w:hAnsi="Times New Roman" w:cs="Times New Roman"/>
              </w:rPr>
            </w:pPr>
          </w:p>
        </w:tc>
      </w:tr>
      <w:tr w:rsidR="007E733F" w:rsidRPr="004779B2" w:rsidTr="00BE5FF5">
        <w:trPr>
          <w:trHeight w:val="1295"/>
        </w:trPr>
        <w:tc>
          <w:tcPr>
            <w:tcW w:w="580" w:type="dxa"/>
            <w:tcBorders>
              <w:top w:val="nil"/>
              <w:left w:val="single" w:sz="4" w:space="0" w:color="auto"/>
              <w:bottom w:val="single" w:sz="4" w:space="0" w:color="auto"/>
              <w:right w:val="single" w:sz="4" w:space="0" w:color="auto"/>
            </w:tcBorders>
            <w:shd w:val="clear" w:color="000000" w:fill="FFFFFF"/>
            <w:noWrap/>
          </w:tcPr>
          <w:p w:rsidR="007E733F" w:rsidRPr="004779B2" w:rsidRDefault="005B0628" w:rsidP="005B0628">
            <w:pPr>
              <w:widowControl w:val="0"/>
              <w:tabs>
                <w:tab w:val="left" w:pos="0"/>
              </w:tabs>
              <w:suppressAutoHyphens/>
              <w:spacing w:after="0" w:line="240" w:lineRule="auto"/>
              <w:ind w:left="786"/>
              <w:rPr>
                <w:rFonts w:ascii="Times New Roman" w:eastAsia="Times New Roman" w:hAnsi="Times New Roman" w:cs="Times New Roman"/>
              </w:rPr>
            </w:pPr>
            <w:r w:rsidRPr="004779B2">
              <w:rPr>
                <w:rFonts w:ascii="Times New Roman" w:eastAsia="Times New Roman" w:hAnsi="Times New Roman" w:cs="Times New Roman"/>
              </w:rPr>
              <w:t>5</w:t>
            </w:r>
          </w:p>
        </w:tc>
        <w:tc>
          <w:tcPr>
            <w:tcW w:w="3458" w:type="dxa"/>
            <w:tcBorders>
              <w:top w:val="nil"/>
              <w:left w:val="nil"/>
              <w:bottom w:val="single" w:sz="4" w:space="0" w:color="auto"/>
              <w:right w:val="single" w:sz="4" w:space="0" w:color="auto"/>
            </w:tcBorders>
            <w:shd w:val="clear" w:color="000000" w:fill="FFFFFF"/>
            <w:noWrap/>
          </w:tcPr>
          <w:p w:rsidR="007E733F" w:rsidRPr="004779B2" w:rsidRDefault="007E733F" w:rsidP="00C91C5C">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Rezervor ap</w:t>
            </w:r>
            <w:r w:rsidR="00C91C5C" w:rsidRPr="004779B2">
              <w:rPr>
                <w:rFonts w:ascii="Times New Roman" w:eastAsia="Times New Roman" w:hAnsi="Times New Roman" w:cs="Times New Roman"/>
              </w:rPr>
              <w:t>ă de</w:t>
            </w:r>
            <w:r w:rsidRPr="004779B2">
              <w:rPr>
                <w:rFonts w:ascii="Times New Roman" w:eastAsia="Times New Roman" w:hAnsi="Times New Roman" w:cs="Times New Roman"/>
              </w:rPr>
              <w:t xml:space="preserve"> incendiu</w:t>
            </w:r>
          </w:p>
        </w:tc>
        <w:tc>
          <w:tcPr>
            <w:tcW w:w="925" w:type="dxa"/>
            <w:tcBorders>
              <w:top w:val="nil"/>
              <w:left w:val="nil"/>
              <w:bottom w:val="single" w:sz="4" w:space="0" w:color="auto"/>
              <w:right w:val="single" w:sz="4" w:space="0" w:color="auto"/>
            </w:tcBorders>
            <w:shd w:val="clear" w:color="000000" w:fill="FFFFFF"/>
            <w:noWrap/>
          </w:tcPr>
          <w:p w:rsidR="007E733F" w:rsidRPr="004779B2" w:rsidRDefault="007E733F" w:rsidP="007E733F">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buc</w:t>
            </w:r>
          </w:p>
        </w:tc>
        <w:tc>
          <w:tcPr>
            <w:tcW w:w="1096" w:type="dxa"/>
            <w:tcBorders>
              <w:top w:val="nil"/>
              <w:left w:val="nil"/>
              <w:bottom w:val="single" w:sz="4" w:space="0" w:color="auto"/>
              <w:right w:val="single" w:sz="4" w:space="0" w:color="auto"/>
            </w:tcBorders>
            <w:shd w:val="clear" w:color="000000" w:fill="FFFFFF"/>
            <w:noWrap/>
          </w:tcPr>
          <w:p w:rsidR="007E733F" w:rsidRPr="004779B2" w:rsidRDefault="007E733F" w:rsidP="007E733F">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1</w:t>
            </w:r>
          </w:p>
        </w:tc>
        <w:tc>
          <w:tcPr>
            <w:tcW w:w="4087" w:type="dxa"/>
            <w:tcBorders>
              <w:top w:val="nil"/>
              <w:left w:val="nil"/>
              <w:bottom w:val="single" w:sz="4" w:space="0" w:color="auto"/>
              <w:right w:val="single" w:sz="4" w:space="0" w:color="auto"/>
            </w:tcBorders>
            <w:shd w:val="clear" w:color="000000" w:fill="FFFFFF"/>
          </w:tcPr>
          <w:p w:rsidR="007E733F" w:rsidRPr="004779B2" w:rsidRDefault="007E733F" w:rsidP="007E733F">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Tip cistern</w:t>
            </w:r>
            <w:r w:rsidR="00C91C5C" w:rsidRPr="004779B2">
              <w:rPr>
                <w:rFonts w:ascii="Times New Roman" w:eastAsia="Times New Roman" w:hAnsi="Times New Roman" w:cs="Times New Roman"/>
              </w:rPr>
              <w:t>ă</w:t>
            </w:r>
            <w:r w:rsidRPr="004779B2">
              <w:rPr>
                <w:rFonts w:ascii="Times New Roman" w:eastAsia="Times New Roman" w:hAnsi="Times New Roman" w:cs="Times New Roman"/>
              </w:rPr>
              <w:t xml:space="preserve"> cu volum de 28 mc (rezerva se reface in 24 h, cu un </w:t>
            </w:r>
            <w:r w:rsidR="00C91C5C" w:rsidRPr="004779B2">
              <w:rPr>
                <w:rFonts w:ascii="Times New Roman" w:eastAsia="Times New Roman" w:hAnsi="Times New Roman" w:cs="Times New Roman"/>
              </w:rPr>
              <w:t>debit de refacere nec</w:t>
            </w:r>
            <w:r w:rsidRPr="004779B2">
              <w:rPr>
                <w:rFonts w:ascii="Times New Roman" w:eastAsia="Times New Roman" w:hAnsi="Times New Roman" w:cs="Times New Roman"/>
              </w:rPr>
              <w:t>esar de 0.0135 l/s.</w:t>
            </w:r>
          </w:p>
          <w:p w:rsidR="007E733F" w:rsidRPr="004779B2" w:rsidRDefault="007E733F" w:rsidP="007E733F">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De</w:t>
            </w:r>
            <w:r w:rsidR="00C91C5C" w:rsidRPr="004779B2">
              <w:rPr>
                <w:rFonts w:ascii="Times New Roman" w:eastAsia="Times New Roman" w:hAnsi="Times New Roman" w:cs="Times New Roman"/>
              </w:rPr>
              <w:t>s</w:t>
            </w:r>
            <w:r w:rsidRPr="004779B2">
              <w:rPr>
                <w:rFonts w:ascii="Times New Roman" w:eastAsia="Times New Roman" w:hAnsi="Times New Roman" w:cs="Times New Roman"/>
              </w:rPr>
              <w:t>erve</w:t>
            </w:r>
            <w:r w:rsidR="00C91C5C" w:rsidRPr="004779B2">
              <w:rPr>
                <w:rFonts w:ascii="Times New Roman" w:eastAsia="Times New Roman" w:hAnsi="Times New Roman" w:cs="Times New Roman"/>
              </w:rPr>
              <w:t>ș</w:t>
            </w:r>
            <w:r w:rsidRPr="004779B2">
              <w:rPr>
                <w:rFonts w:ascii="Times New Roman" w:eastAsia="Times New Roman" w:hAnsi="Times New Roman" w:cs="Times New Roman"/>
              </w:rPr>
              <w:t>te depozitul  suprateran  de carburanţi (motorin</w:t>
            </w:r>
            <w:r w:rsidR="00C91C5C" w:rsidRPr="004779B2">
              <w:rPr>
                <w:rFonts w:ascii="Times New Roman" w:eastAsia="Times New Roman" w:hAnsi="Times New Roman" w:cs="Times New Roman"/>
              </w:rPr>
              <w:t>ă</w:t>
            </w:r>
            <w:r w:rsidRPr="004779B2">
              <w:rPr>
                <w:rFonts w:ascii="Times New Roman" w:eastAsia="Times New Roman" w:hAnsi="Times New Roman" w:cs="Times New Roman"/>
              </w:rPr>
              <w:t>)</w:t>
            </w:r>
          </w:p>
          <w:p w:rsidR="007E733F" w:rsidRPr="004779B2" w:rsidRDefault="007E733F" w:rsidP="007E733F">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 xml:space="preserve"> </w:t>
            </w:r>
          </w:p>
        </w:tc>
      </w:tr>
    </w:tbl>
    <w:p w:rsidR="00BE5FF5" w:rsidRPr="004779B2" w:rsidRDefault="00BE5FF5" w:rsidP="00BE5FF5">
      <w:pPr>
        <w:widowControl w:val="0"/>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 xml:space="preserve">Parc auto format din: </w:t>
      </w:r>
    </w:p>
    <w:tbl>
      <w:tblPr>
        <w:tblW w:w="9887" w:type="dxa"/>
        <w:jc w:val="center"/>
        <w:tblInd w:w="1186" w:type="dxa"/>
        <w:tblLayout w:type="fixed"/>
        <w:tblLook w:val="04A0" w:firstRow="1" w:lastRow="0" w:firstColumn="1" w:lastColumn="0" w:noHBand="0" w:noVBand="1"/>
      </w:tblPr>
      <w:tblGrid>
        <w:gridCol w:w="567"/>
        <w:gridCol w:w="1785"/>
        <w:gridCol w:w="1985"/>
        <w:gridCol w:w="1134"/>
        <w:gridCol w:w="4416"/>
      </w:tblGrid>
      <w:tr w:rsidR="000A1123" w:rsidRPr="004779B2" w:rsidTr="000A1123">
        <w:trPr>
          <w:trHeight w:val="698"/>
          <w:jc w:val="center"/>
        </w:trPr>
        <w:tc>
          <w:tcPr>
            <w:tcW w:w="567" w:type="dxa"/>
            <w:tcBorders>
              <w:top w:val="single" w:sz="4" w:space="0" w:color="auto"/>
              <w:left w:val="single" w:sz="4" w:space="0" w:color="auto"/>
              <w:bottom w:val="single" w:sz="4" w:space="0" w:color="auto"/>
              <w:right w:val="single" w:sz="4" w:space="0" w:color="auto"/>
            </w:tcBorders>
            <w:vAlign w:val="center"/>
          </w:tcPr>
          <w:p w:rsidR="00BE5FF5" w:rsidRPr="004779B2" w:rsidRDefault="00BE5FF5" w:rsidP="000A1123">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Nr.</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5FF5" w:rsidRPr="004779B2" w:rsidRDefault="00BE5FF5" w:rsidP="000A1123">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Denumire</w:t>
            </w:r>
          </w:p>
        </w:tc>
        <w:tc>
          <w:tcPr>
            <w:tcW w:w="1985" w:type="dxa"/>
            <w:tcBorders>
              <w:top w:val="single" w:sz="4" w:space="0" w:color="auto"/>
              <w:left w:val="nil"/>
              <w:bottom w:val="single" w:sz="4" w:space="0" w:color="auto"/>
              <w:right w:val="single" w:sz="4" w:space="0" w:color="auto"/>
            </w:tcBorders>
            <w:vAlign w:val="center"/>
          </w:tcPr>
          <w:p w:rsidR="00BE5FF5" w:rsidRPr="004779B2" w:rsidRDefault="00BE5FF5" w:rsidP="000A1123">
            <w:pPr>
              <w:spacing w:after="0" w:line="240" w:lineRule="auto"/>
              <w:jc w:val="center"/>
              <w:rPr>
                <w:rFonts w:ascii="Times New Roman" w:eastAsia="Times New Roman" w:hAnsi="Times New Roman" w:cs="Times New Roman"/>
                <w:b/>
              </w:rPr>
            </w:pPr>
            <w:r w:rsidRPr="004779B2">
              <w:rPr>
                <w:rFonts w:ascii="Times New Roman" w:eastAsia="Lucida Sans Unicode" w:hAnsi="Times New Roman" w:cs="Times New Roman"/>
                <w:b/>
                <w:bCs/>
                <w:kern w:val="1"/>
                <w:shd w:val="clear" w:color="auto" w:fill="FFFFFF"/>
                <w:lang w:eastAsia="hi-IN" w:bidi="hi-IN"/>
              </w:rPr>
              <w:t>Unitate de măsură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5FF5" w:rsidRPr="004779B2" w:rsidRDefault="00BE5FF5" w:rsidP="000A1123">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Cantitate</w:t>
            </w:r>
          </w:p>
        </w:tc>
        <w:tc>
          <w:tcPr>
            <w:tcW w:w="4416" w:type="dxa"/>
            <w:tcBorders>
              <w:top w:val="single" w:sz="4" w:space="0" w:color="auto"/>
              <w:left w:val="single" w:sz="4" w:space="0" w:color="auto"/>
              <w:bottom w:val="single" w:sz="4" w:space="0" w:color="auto"/>
              <w:right w:val="single" w:sz="4" w:space="0" w:color="auto"/>
            </w:tcBorders>
            <w:vAlign w:val="center"/>
          </w:tcPr>
          <w:p w:rsidR="00BE5FF5" w:rsidRPr="004779B2" w:rsidRDefault="00BE5FF5" w:rsidP="000A1123">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Observații</w:t>
            </w:r>
          </w:p>
        </w:tc>
      </w:tr>
      <w:tr w:rsidR="000A1123" w:rsidRPr="004779B2" w:rsidTr="000A1123">
        <w:trPr>
          <w:trHeight w:val="353"/>
          <w:jc w:val="center"/>
        </w:trPr>
        <w:tc>
          <w:tcPr>
            <w:tcW w:w="567" w:type="dxa"/>
            <w:tcBorders>
              <w:top w:val="single" w:sz="4" w:space="0" w:color="auto"/>
              <w:left w:val="single" w:sz="4" w:space="0" w:color="auto"/>
              <w:bottom w:val="single" w:sz="4" w:space="0" w:color="auto"/>
              <w:right w:val="single" w:sz="4" w:space="0" w:color="auto"/>
            </w:tcBorders>
            <w:vAlign w:val="center"/>
          </w:tcPr>
          <w:p w:rsidR="00BE5FF5" w:rsidRPr="004779B2" w:rsidRDefault="00BE5FF5" w:rsidP="000A1123">
            <w:pPr>
              <w:widowControl w:val="0"/>
              <w:numPr>
                <w:ilvl w:val="0"/>
                <w:numId w:val="16"/>
              </w:numPr>
              <w:tabs>
                <w:tab w:val="left" w:pos="0"/>
              </w:tabs>
              <w:suppressAutoHyphens/>
              <w:spacing w:after="0" w:line="240" w:lineRule="auto"/>
              <w:ind w:left="0" w:firstLine="0"/>
              <w:jc w:val="center"/>
              <w:rPr>
                <w:rFonts w:ascii="Times New Roman" w:eastAsia="Times New Roman" w:hAnsi="Times New Roman" w:cs="Times New Roman"/>
                <w:b/>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E5FF5" w:rsidRPr="004779B2" w:rsidRDefault="00BE5FF5" w:rsidP="000A1123">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Cap tractor</w:t>
            </w:r>
          </w:p>
        </w:tc>
        <w:tc>
          <w:tcPr>
            <w:tcW w:w="1985" w:type="dxa"/>
            <w:tcBorders>
              <w:top w:val="single" w:sz="4" w:space="0" w:color="auto"/>
              <w:left w:val="nil"/>
              <w:bottom w:val="single" w:sz="4" w:space="0" w:color="auto"/>
              <w:right w:val="single" w:sz="4" w:space="0" w:color="auto"/>
            </w:tcBorders>
          </w:tcPr>
          <w:p w:rsidR="00BE5FF5" w:rsidRPr="004779B2" w:rsidRDefault="00BE5FF5" w:rsidP="000A1123">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5FF5" w:rsidRPr="004779B2" w:rsidRDefault="00BE5FF5" w:rsidP="000A1123">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rsidR="00BE5FF5" w:rsidRPr="004779B2" w:rsidRDefault="00BE5FF5" w:rsidP="000A1123">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 numere înmatriculare:</w:t>
            </w:r>
            <w:r w:rsidR="000A1123" w:rsidRPr="004779B2">
              <w:rPr>
                <w:rFonts w:ascii="Times New Roman" w:eastAsia="Times New Roman" w:hAnsi="Times New Roman" w:cs="Times New Roman"/>
              </w:rPr>
              <w:t xml:space="preserve"> </w:t>
            </w:r>
            <w:r w:rsidRPr="004779B2">
              <w:rPr>
                <w:rFonts w:ascii="Times New Roman" w:eastAsia="Times New Roman" w:hAnsi="Times New Roman" w:cs="Times New Roman"/>
              </w:rPr>
              <w:t>SB-25-ANA, SB-63-ANA</w:t>
            </w:r>
          </w:p>
        </w:tc>
      </w:tr>
      <w:tr w:rsidR="000A1123" w:rsidRPr="004779B2" w:rsidTr="000A1123">
        <w:trPr>
          <w:trHeight w:val="353"/>
          <w:jc w:val="center"/>
        </w:trPr>
        <w:tc>
          <w:tcPr>
            <w:tcW w:w="567" w:type="dxa"/>
            <w:tcBorders>
              <w:top w:val="single" w:sz="4" w:space="0" w:color="auto"/>
              <w:left w:val="single" w:sz="4" w:space="0" w:color="auto"/>
              <w:bottom w:val="single" w:sz="4" w:space="0" w:color="auto"/>
              <w:right w:val="single" w:sz="4" w:space="0" w:color="auto"/>
            </w:tcBorders>
            <w:vAlign w:val="center"/>
          </w:tcPr>
          <w:p w:rsidR="00BE5FF5" w:rsidRPr="004779B2" w:rsidRDefault="00BE5FF5" w:rsidP="000A1123">
            <w:pPr>
              <w:widowControl w:val="0"/>
              <w:numPr>
                <w:ilvl w:val="0"/>
                <w:numId w:val="16"/>
              </w:numPr>
              <w:tabs>
                <w:tab w:val="left" w:pos="0"/>
              </w:tabs>
              <w:suppressAutoHyphens/>
              <w:spacing w:after="0" w:line="240" w:lineRule="auto"/>
              <w:ind w:left="0" w:firstLine="0"/>
              <w:jc w:val="center"/>
              <w:rPr>
                <w:rFonts w:ascii="Times New Roman" w:eastAsia="Times New Roman" w:hAnsi="Times New Roman" w:cs="Times New Roman"/>
                <w:b/>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BE5FF5" w:rsidRPr="004779B2" w:rsidRDefault="00BE5FF5" w:rsidP="000A1123">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 xml:space="preserve">Semiremorca - </w:t>
            </w:r>
            <w:r w:rsidR="000A1123" w:rsidRPr="004779B2">
              <w:rPr>
                <w:rFonts w:ascii="Times New Roman" w:eastAsia="Times New Roman" w:hAnsi="Times New Roman" w:cs="Times New Roman"/>
              </w:rPr>
              <w:t>Cisternă</w:t>
            </w:r>
            <w:r w:rsidRPr="004779B2">
              <w:rPr>
                <w:rFonts w:ascii="Times New Roman" w:eastAsia="Times New Roman" w:hAnsi="Times New Roman" w:cs="Times New Roman"/>
              </w:rPr>
              <w:t xml:space="preserve"> </w:t>
            </w:r>
          </w:p>
        </w:tc>
        <w:tc>
          <w:tcPr>
            <w:tcW w:w="1985" w:type="dxa"/>
            <w:tcBorders>
              <w:top w:val="single" w:sz="4" w:space="0" w:color="auto"/>
              <w:left w:val="nil"/>
              <w:bottom w:val="single" w:sz="4" w:space="0" w:color="auto"/>
              <w:right w:val="single" w:sz="4" w:space="0" w:color="auto"/>
            </w:tcBorders>
          </w:tcPr>
          <w:p w:rsidR="00BE5FF5" w:rsidRPr="004779B2" w:rsidRDefault="00BE5FF5" w:rsidP="000A1123">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buc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5FF5" w:rsidRPr="004779B2" w:rsidRDefault="00BE5FF5" w:rsidP="000A1123">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rsidR="00BE5FF5" w:rsidRPr="004779B2" w:rsidRDefault="00BE5FF5" w:rsidP="000A1123">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 xml:space="preserve">- numere  </w:t>
            </w:r>
            <w:r w:rsidR="000A1123" w:rsidRPr="004779B2">
              <w:rPr>
                <w:rFonts w:ascii="Times New Roman" w:eastAsia="Times New Roman" w:hAnsi="Times New Roman" w:cs="Times New Roman"/>
              </w:rPr>
              <w:t>înmatriculare</w:t>
            </w:r>
            <w:r w:rsidRPr="004779B2">
              <w:rPr>
                <w:rFonts w:ascii="Times New Roman" w:eastAsia="Times New Roman" w:hAnsi="Times New Roman" w:cs="Times New Roman"/>
              </w:rPr>
              <w:t>: SB-38-ANA, SB-43-ANA</w:t>
            </w:r>
          </w:p>
          <w:p w:rsidR="00BE5FF5" w:rsidRPr="004779B2" w:rsidRDefault="00BE5FF5" w:rsidP="000A1123">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lastRenderedPageBreak/>
              <w:t>- capacitate: 42700 l/ bucat</w:t>
            </w:r>
            <w:r w:rsidR="000A1123" w:rsidRPr="004779B2">
              <w:rPr>
                <w:rFonts w:ascii="Times New Roman" w:eastAsia="Times New Roman" w:hAnsi="Times New Roman" w:cs="Times New Roman"/>
              </w:rPr>
              <w:t>ă</w:t>
            </w:r>
          </w:p>
          <w:p w:rsidR="00BE5FF5" w:rsidRPr="004779B2" w:rsidRDefault="00BE5FF5" w:rsidP="000A1123">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 transport produse petroliere (</w:t>
            </w:r>
            <w:r w:rsidR="000A1123" w:rsidRPr="004779B2">
              <w:rPr>
                <w:rFonts w:ascii="Times New Roman" w:eastAsia="Times New Roman" w:hAnsi="Times New Roman" w:cs="Times New Roman"/>
              </w:rPr>
              <w:t>carburanți</w:t>
            </w:r>
            <w:r w:rsidRPr="004779B2">
              <w:rPr>
                <w:rFonts w:ascii="Times New Roman" w:eastAsia="Times New Roman" w:hAnsi="Times New Roman" w:cs="Times New Roman"/>
              </w:rPr>
              <w:t>)</w:t>
            </w:r>
          </w:p>
          <w:p w:rsidR="00BE5FF5" w:rsidRPr="004779B2" w:rsidRDefault="00BE5FF5" w:rsidP="000A1123">
            <w:pPr>
              <w:spacing w:after="0" w:line="240" w:lineRule="auto"/>
              <w:jc w:val="both"/>
              <w:rPr>
                <w:rFonts w:ascii="Times New Roman" w:eastAsia="Times New Roman" w:hAnsi="Times New Roman" w:cs="Times New Roman"/>
              </w:rPr>
            </w:pPr>
          </w:p>
        </w:tc>
      </w:tr>
    </w:tbl>
    <w:p w:rsidR="00AB1615" w:rsidRPr="004779B2" w:rsidRDefault="00AB1615" w:rsidP="00F2774E">
      <w:pPr>
        <w:widowControl w:val="0"/>
        <w:autoSpaceDE w:val="0"/>
        <w:autoSpaceDN w:val="0"/>
        <w:adjustRightInd w:val="0"/>
        <w:spacing w:after="0" w:line="240" w:lineRule="auto"/>
        <w:jc w:val="both"/>
        <w:rPr>
          <w:rFonts w:ascii="Times New Roman" w:eastAsia="SimSun" w:hAnsi="Times New Roman" w:cs="Times New Roman"/>
          <w:b/>
          <w:noProof/>
          <w:color w:val="FF0000"/>
          <w:sz w:val="24"/>
          <w:szCs w:val="24"/>
        </w:rPr>
      </w:pPr>
    </w:p>
    <w:p w:rsidR="00026E8C" w:rsidRPr="004779B2" w:rsidRDefault="00F2774E" w:rsidP="00026E8C">
      <w:pPr>
        <w:widowControl w:val="0"/>
        <w:autoSpaceDE w:val="0"/>
        <w:autoSpaceDN w:val="0"/>
        <w:adjustRightInd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b/>
          <w:noProof/>
          <w:sz w:val="24"/>
          <w:szCs w:val="24"/>
        </w:rPr>
        <w:t xml:space="preserve">2. Materiile prime, auxiliare, combustibilii și ambalajele folosite - mod de ambalare, de depozitare, cantităţi: </w:t>
      </w:r>
      <w:r w:rsidR="00026E8C" w:rsidRPr="004779B2">
        <w:rPr>
          <w:rFonts w:ascii="Times New Roman" w:eastAsia="SimSun" w:hAnsi="Times New Roman" w:cs="Times New Roman"/>
          <w:noProof/>
          <w:sz w:val="24"/>
          <w:szCs w:val="24"/>
        </w:rPr>
        <w:t>Consumul anual materii prime si auxiliare – anul 2017</w:t>
      </w:r>
    </w:p>
    <w:tbl>
      <w:tblPr>
        <w:tblW w:w="10774" w:type="dxa"/>
        <w:tblInd w:w="-176" w:type="dxa"/>
        <w:tblLayout w:type="fixed"/>
        <w:tblLook w:val="04A0" w:firstRow="1" w:lastRow="0" w:firstColumn="1" w:lastColumn="0" w:noHBand="0" w:noVBand="1"/>
      </w:tblPr>
      <w:tblGrid>
        <w:gridCol w:w="568"/>
        <w:gridCol w:w="2976"/>
        <w:gridCol w:w="709"/>
        <w:gridCol w:w="1134"/>
        <w:gridCol w:w="1985"/>
        <w:gridCol w:w="1559"/>
        <w:gridCol w:w="1843"/>
      </w:tblGrid>
      <w:tr w:rsidR="00AD22A8" w:rsidRPr="004779B2" w:rsidTr="005D2409">
        <w:trPr>
          <w:trHeight w:val="494"/>
        </w:trPr>
        <w:tc>
          <w:tcPr>
            <w:tcW w:w="568" w:type="dxa"/>
            <w:tcBorders>
              <w:top w:val="single" w:sz="4" w:space="0" w:color="auto"/>
              <w:left w:val="single" w:sz="4" w:space="0" w:color="auto"/>
              <w:bottom w:val="single" w:sz="4" w:space="0" w:color="auto"/>
              <w:right w:val="single" w:sz="4" w:space="0" w:color="auto"/>
            </w:tcBorders>
            <w:vAlign w:val="center"/>
          </w:tcPr>
          <w:p w:rsidR="00026E8C" w:rsidRPr="004779B2" w:rsidRDefault="00026E8C" w:rsidP="00026E8C">
            <w:pPr>
              <w:spacing w:after="0" w:line="240" w:lineRule="auto"/>
              <w:jc w:val="center"/>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Nr.</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E8C" w:rsidRPr="004779B2" w:rsidRDefault="00026E8C" w:rsidP="00026E8C">
            <w:pPr>
              <w:spacing w:after="0" w:line="240" w:lineRule="auto"/>
              <w:jc w:val="center"/>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Denumire materie prima/auxiliară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spacing w:after="0" w:line="240" w:lineRule="auto"/>
              <w:jc w:val="center"/>
              <w:rPr>
                <w:rFonts w:ascii="Times New Roman" w:eastAsia="Lucida Sans Unicode" w:hAnsi="Times New Roman" w:cs="Times New Roman"/>
                <w:bCs/>
                <w:kern w:val="1"/>
                <w:sz w:val="20"/>
                <w:szCs w:val="20"/>
                <w:shd w:val="clear" w:color="auto" w:fill="FFFFFF"/>
                <w:lang w:eastAsia="hi-IN" w:bidi="hi-IN"/>
              </w:rPr>
            </w:pPr>
            <w:r w:rsidRPr="004779B2">
              <w:rPr>
                <w:rFonts w:ascii="Times New Roman" w:eastAsia="Lucida Sans Unicode" w:hAnsi="Times New Roman" w:cs="Times New Roman"/>
                <w:bCs/>
                <w:kern w:val="1"/>
                <w:sz w:val="20"/>
                <w:szCs w:val="20"/>
                <w:shd w:val="clear" w:color="auto" w:fill="FFFFFF"/>
                <w:lang w:eastAsia="hi-IN" w:bidi="hi-IN"/>
              </w:rPr>
              <w:t>UM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E8C" w:rsidRPr="004779B2" w:rsidRDefault="00026E8C" w:rsidP="00026E8C">
            <w:pPr>
              <w:spacing w:after="0" w:line="240" w:lineRule="auto"/>
              <w:jc w:val="center"/>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Cantitate</w:t>
            </w:r>
          </w:p>
        </w:tc>
        <w:tc>
          <w:tcPr>
            <w:tcW w:w="1985" w:type="dxa"/>
            <w:tcBorders>
              <w:top w:val="single" w:sz="4" w:space="0" w:color="auto"/>
              <w:left w:val="single" w:sz="4" w:space="0" w:color="auto"/>
              <w:bottom w:val="single" w:sz="4" w:space="0" w:color="auto"/>
              <w:right w:val="single" w:sz="4" w:space="0" w:color="auto"/>
            </w:tcBorders>
            <w:vAlign w:val="center"/>
          </w:tcPr>
          <w:p w:rsidR="00026E8C" w:rsidRPr="004779B2" w:rsidRDefault="00026E8C" w:rsidP="00026E8C">
            <w:pPr>
              <w:spacing w:after="0" w:line="240" w:lineRule="auto"/>
              <w:jc w:val="center"/>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Mod ambalare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E8C" w:rsidRPr="004779B2" w:rsidRDefault="00026E8C" w:rsidP="00026E8C">
            <w:pPr>
              <w:spacing w:after="0" w:line="240" w:lineRule="auto"/>
              <w:jc w:val="center"/>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Loc depozitare</w:t>
            </w:r>
          </w:p>
        </w:tc>
        <w:tc>
          <w:tcPr>
            <w:tcW w:w="1843" w:type="dxa"/>
            <w:tcBorders>
              <w:top w:val="single" w:sz="4" w:space="0" w:color="auto"/>
              <w:left w:val="single" w:sz="4" w:space="0" w:color="auto"/>
              <w:bottom w:val="single" w:sz="4" w:space="0" w:color="auto"/>
              <w:right w:val="single" w:sz="4" w:space="0" w:color="auto"/>
            </w:tcBorders>
            <w:vAlign w:val="center"/>
          </w:tcPr>
          <w:p w:rsidR="00026E8C" w:rsidRPr="004779B2" w:rsidRDefault="00026E8C" w:rsidP="00026E8C">
            <w:pPr>
              <w:spacing w:after="0" w:line="240" w:lineRule="auto"/>
              <w:jc w:val="center"/>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Observații</w:t>
            </w:r>
          </w:p>
        </w:tc>
      </w:tr>
      <w:tr w:rsidR="00AD22A8" w:rsidRPr="004779B2" w:rsidTr="005D2409">
        <w:trPr>
          <w:trHeight w:val="273"/>
        </w:trPr>
        <w:tc>
          <w:tcPr>
            <w:tcW w:w="568" w:type="dxa"/>
            <w:tcBorders>
              <w:top w:val="single" w:sz="4" w:space="0" w:color="auto"/>
              <w:left w:val="single" w:sz="4" w:space="0" w:color="auto"/>
              <w:bottom w:val="single" w:sz="4" w:space="0" w:color="auto"/>
              <w:right w:val="single" w:sz="4" w:space="0" w:color="auto"/>
            </w:tcBorders>
            <w:vAlign w:val="center"/>
          </w:tcPr>
          <w:p w:rsidR="00026E8C" w:rsidRPr="004779B2" w:rsidRDefault="00026E8C" w:rsidP="00026E8C">
            <w:pPr>
              <w:widowControl w:val="0"/>
              <w:numPr>
                <w:ilvl w:val="0"/>
                <w:numId w:val="17"/>
              </w:numPr>
              <w:tabs>
                <w:tab w:val="left" w:pos="0"/>
              </w:tabs>
              <w:suppressAutoHyphens/>
              <w:spacing w:after="0" w:line="240" w:lineRule="auto"/>
              <w:jc w:val="center"/>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spacing w:after="0" w:line="240" w:lineRule="auto"/>
              <w:jc w:val="center"/>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Benzină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spacing w:after="0" w:line="240" w:lineRule="auto"/>
              <w:jc w:val="center"/>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mc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widowControl w:val="0"/>
              <w:tabs>
                <w:tab w:val="left" w:pos="0"/>
              </w:tabs>
              <w:suppressAutoHyphens/>
              <w:spacing w:after="0" w:line="240" w:lineRule="auto"/>
              <w:jc w:val="center"/>
              <w:rPr>
                <w:rFonts w:ascii="Times New Roman" w:eastAsia="Times New Roman" w:hAnsi="Times New Roman" w:cs="Mangal"/>
                <w:kern w:val="1"/>
                <w:sz w:val="20"/>
                <w:szCs w:val="20"/>
                <w:lang w:eastAsia="hi-IN" w:bidi="hi-IN"/>
              </w:rPr>
            </w:pPr>
            <w:r w:rsidRPr="004779B2">
              <w:rPr>
                <w:rFonts w:ascii="Times New Roman" w:eastAsia="Times New Roman" w:hAnsi="Times New Roman" w:cs="Mangal"/>
                <w:kern w:val="1"/>
                <w:sz w:val="20"/>
                <w:szCs w:val="20"/>
                <w:lang w:eastAsia="hi-IN" w:bidi="hi-IN"/>
              </w:rPr>
              <w:t>234,07</w:t>
            </w:r>
          </w:p>
        </w:tc>
        <w:tc>
          <w:tcPr>
            <w:tcW w:w="1985" w:type="dxa"/>
            <w:tcBorders>
              <w:top w:val="single" w:sz="4" w:space="0" w:color="auto"/>
              <w:left w:val="single" w:sz="4" w:space="0" w:color="auto"/>
              <w:bottom w:val="single" w:sz="4" w:space="0" w:color="auto"/>
              <w:right w:val="single" w:sz="4" w:space="0" w:color="auto"/>
            </w:tcBorders>
            <w:vAlign w:val="center"/>
          </w:tcPr>
          <w:p w:rsidR="00026E8C" w:rsidRPr="004779B2" w:rsidRDefault="00026E8C" w:rsidP="00026E8C">
            <w:pPr>
              <w:spacing w:after="0" w:line="240" w:lineRule="auto"/>
              <w:jc w:val="center"/>
              <w:rPr>
                <w:rFonts w:ascii="Times New Roman" w:eastAsia="Lucida Sans Unicode" w:hAnsi="Times New Roman" w:cs="Times New Roman"/>
                <w:iCs/>
                <w:kern w:val="1"/>
                <w:sz w:val="20"/>
                <w:szCs w:val="20"/>
                <w:shd w:val="clear" w:color="auto" w:fill="FFFFFF"/>
                <w:lang w:eastAsia="hi-IN" w:bidi="hi-IN"/>
              </w:rPr>
            </w:pPr>
            <w:r w:rsidRPr="004779B2">
              <w:rPr>
                <w:rFonts w:ascii="Times New Roman" w:eastAsia="Times New Roman" w:hAnsi="Times New Roman" w:cs="Times New Roman"/>
                <w:sz w:val="20"/>
                <w:szCs w:val="20"/>
              </w:rPr>
              <w:t xml:space="preserve">Rezervor metalic </w:t>
            </w:r>
            <w:r w:rsidRPr="004779B2">
              <w:rPr>
                <w:rFonts w:ascii="Times New Roman" w:eastAsia="Lucida Sans Unicode" w:hAnsi="Times New Roman" w:cs="Times New Roman"/>
                <w:iCs/>
                <w:kern w:val="1"/>
                <w:sz w:val="20"/>
                <w:szCs w:val="20"/>
                <w:shd w:val="clear" w:color="auto" w:fill="FFFFFF"/>
                <w:lang w:eastAsia="hi-IN" w:bidi="hi-IN"/>
              </w:rPr>
              <w:t>subteran</w:t>
            </w:r>
            <w:r w:rsidRPr="004779B2">
              <w:rPr>
                <w:rFonts w:ascii="Times New Roman" w:eastAsia="Times New Roman" w:hAnsi="Times New Roman" w:cs="Times New Roman"/>
                <w:sz w:val="20"/>
                <w:szCs w:val="20"/>
              </w:rPr>
              <w:t xml:space="preserve"> - R4/2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spacing w:after="0" w:line="240" w:lineRule="auto"/>
              <w:jc w:val="center"/>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Depozit subteran carburanți</w:t>
            </w:r>
          </w:p>
        </w:tc>
        <w:tc>
          <w:tcPr>
            <w:tcW w:w="1843" w:type="dxa"/>
            <w:tcBorders>
              <w:top w:val="single" w:sz="4" w:space="0" w:color="auto"/>
              <w:left w:val="single" w:sz="4" w:space="0" w:color="auto"/>
              <w:bottom w:val="single" w:sz="4" w:space="0" w:color="auto"/>
              <w:right w:val="single" w:sz="4" w:space="0" w:color="auto"/>
            </w:tcBorders>
            <w:vAlign w:val="center"/>
          </w:tcPr>
          <w:p w:rsidR="00026E8C" w:rsidRPr="004779B2" w:rsidRDefault="00026E8C" w:rsidP="00AD22A8">
            <w:pPr>
              <w:spacing w:after="0" w:line="240" w:lineRule="auto"/>
              <w:jc w:val="center"/>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 xml:space="preserve">Comercializare en detail  </w:t>
            </w:r>
            <w:r w:rsidR="00AD22A8" w:rsidRPr="004779B2">
              <w:rPr>
                <w:rFonts w:ascii="Times New Roman" w:eastAsia="Times New Roman" w:hAnsi="Times New Roman" w:cs="Times New Roman"/>
                <w:sz w:val="20"/>
                <w:szCs w:val="20"/>
              </w:rPr>
              <w:t>ș</w:t>
            </w:r>
            <w:r w:rsidRPr="004779B2">
              <w:rPr>
                <w:rFonts w:ascii="Times New Roman" w:eastAsia="Times New Roman" w:hAnsi="Times New Roman" w:cs="Times New Roman"/>
                <w:sz w:val="20"/>
                <w:szCs w:val="20"/>
              </w:rPr>
              <w:t>i cu ridicata prin stația de distribuție carburanți</w:t>
            </w:r>
          </w:p>
        </w:tc>
      </w:tr>
      <w:tr w:rsidR="00AD22A8" w:rsidRPr="004779B2" w:rsidTr="005D2409">
        <w:trPr>
          <w:trHeight w:val="56"/>
        </w:trPr>
        <w:tc>
          <w:tcPr>
            <w:tcW w:w="568" w:type="dxa"/>
            <w:tcBorders>
              <w:top w:val="single" w:sz="4" w:space="0" w:color="auto"/>
              <w:left w:val="single" w:sz="4" w:space="0" w:color="auto"/>
              <w:bottom w:val="single" w:sz="4" w:space="0" w:color="auto"/>
              <w:right w:val="single" w:sz="4" w:space="0" w:color="auto"/>
            </w:tcBorders>
          </w:tcPr>
          <w:p w:rsidR="00026E8C" w:rsidRPr="004779B2" w:rsidRDefault="00026E8C" w:rsidP="00026E8C">
            <w:pPr>
              <w:widowControl w:val="0"/>
              <w:numPr>
                <w:ilvl w:val="0"/>
                <w:numId w:val="17"/>
              </w:numPr>
              <w:tabs>
                <w:tab w:val="left" w:pos="0"/>
              </w:tabs>
              <w:suppressAutoHyphens/>
              <w:spacing w:after="0" w:line="240" w:lineRule="auto"/>
              <w:jc w:val="center"/>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spacing w:after="0" w:line="240" w:lineRule="auto"/>
              <w:jc w:val="center"/>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Motorină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spacing w:after="0" w:line="240" w:lineRule="auto"/>
              <w:jc w:val="center"/>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mc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widowControl w:val="0"/>
              <w:tabs>
                <w:tab w:val="left" w:pos="0"/>
              </w:tabs>
              <w:suppressAutoHyphens/>
              <w:spacing w:after="0" w:line="240" w:lineRule="auto"/>
              <w:jc w:val="center"/>
              <w:rPr>
                <w:rFonts w:ascii="Times New Roman" w:eastAsia="Times New Roman" w:hAnsi="Times New Roman" w:cs="Mangal"/>
                <w:kern w:val="1"/>
                <w:sz w:val="20"/>
                <w:szCs w:val="20"/>
                <w:lang w:eastAsia="hi-IN" w:bidi="hi-IN"/>
              </w:rPr>
            </w:pPr>
            <w:r w:rsidRPr="004779B2">
              <w:rPr>
                <w:rFonts w:ascii="Times New Roman" w:eastAsia="Times New Roman" w:hAnsi="Times New Roman" w:cs="Mangal"/>
                <w:kern w:val="1"/>
                <w:sz w:val="20"/>
                <w:szCs w:val="20"/>
                <w:lang w:eastAsia="hi-IN" w:bidi="hi-IN"/>
              </w:rPr>
              <w:t xml:space="preserve">333,836 </w:t>
            </w:r>
          </w:p>
        </w:tc>
        <w:tc>
          <w:tcPr>
            <w:tcW w:w="1985" w:type="dxa"/>
            <w:tcBorders>
              <w:top w:val="single" w:sz="4" w:space="0" w:color="auto"/>
              <w:left w:val="single" w:sz="4" w:space="0" w:color="auto"/>
              <w:bottom w:val="single" w:sz="4" w:space="0" w:color="auto"/>
              <w:right w:val="single" w:sz="4" w:space="0" w:color="auto"/>
            </w:tcBorders>
          </w:tcPr>
          <w:p w:rsidR="00026E8C" w:rsidRPr="004779B2" w:rsidRDefault="00026E8C" w:rsidP="00026E8C">
            <w:pPr>
              <w:spacing w:after="0" w:line="240" w:lineRule="auto"/>
              <w:rPr>
                <w:rFonts w:ascii="Times New Roman" w:eastAsia="Lucida Sans Unicode" w:hAnsi="Times New Roman" w:cs="Times New Roman"/>
                <w:iCs/>
                <w:kern w:val="1"/>
                <w:sz w:val="20"/>
                <w:szCs w:val="20"/>
                <w:shd w:val="clear" w:color="auto" w:fill="FFFFFF"/>
                <w:lang w:eastAsia="hi-IN" w:bidi="hi-IN"/>
              </w:rPr>
            </w:pPr>
            <w:r w:rsidRPr="004779B2">
              <w:rPr>
                <w:rFonts w:ascii="Times New Roman" w:eastAsia="Times New Roman" w:hAnsi="Times New Roman" w:cs="Times New Roman"/>
                <w:sz w:val="20"/>
                <w:szCs w:val="20"/>
              </w:rPr>
              <w:t xml:space="preserve">Rezervoare metalice </w:t>
            </w:r>
            <w:r w:rsidRPr="004779B2">
              <w:rPr>
                <w:rFonts w:ascii="Times New Roman" w:eastAsia="Lucida Sans Unicode" w:hAnsi="Times New Roman" w:cs="Times New Roman"/>
                <w:iCs/>
                <w:kern w:val="1"/>
                <w:sz w:val="20"/>
                <w:szCs w:val="20"/>
                <w:shd w:val="clear" w:color="auto" w:fill="FFFFFF"/>
                <w:lang w:eastAsia="hi-IN" w:bidi="hi-IN"/>
              </w:rPr>
              <w:t>subterane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spacing w:after="0" w:line="240" w:lineRule="auto"/>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Depozit subteran carburanți</w:t>
            </w:r>
          </w:p>
        </w:tc>
        <w:tc>
          <w:tcPr>
            <w:tcW w:w="1843" w:type="dxa"/>
            <w:tcBorders>
              <w:top w:val="single" w:sz="4" w:space="0" w:color="auto"/>
              <w:left w:val="single" w:sz="4" w:space="0" w:color="auto"/>
              <w:bottom w:val="single" w:sz="4" w:space="0" w:color="auto"/>
              <w:right w:val="single" w:sz="4" w:space="0" w:color="auto"/>
            </w:tcBorders>
          </w:tcPr>
          <w:p w:rsidR="00026E8C" w:rsidRPr="004779B2" w:rsidRDefault="00026E8C" w:rsidP="00026E8C">
            <w:pPr>
              <w:spacing w:after="0" w:line="240" w:lineRule="auto"/>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Comercializare en detail  prin stația de distribuție carburanți</w:t>
            </w:r>
          </w:p>
        </w:tc>
      </w:tr>
      <w:tr w:rsidR="00AD22A8" w:rsidRPr="004779B2" w:rsidTr="005D2409">
        <w:trPr>
          <w:trHeight w:val="56"/>
        </w:trPr>
        <w:tc>
          <w:tcPr>
            <w:tcW w:w="568" w:type="dxa"/>
            <w:tcBorders>
              <w:top w:val="single" w:sz="4" w:space="0" w:color="auto"/>
              <w:left w:val="single" w:sz="4" w:space="0" w:color="auto"/>
              <w:bottom w:val="single" w:sz="4" w:space="0" w:color="auto"/>
              <w:right w:val="single" w:sz="4" w:space="0" w:color="auto"/>
            </w:tcBorders>
          </w:tcPr>
          <w:p w:rsidR="00026E8C" w:rsidRPr="004779B2" w:rsidRDefault="00026E8C" w:rsidP="00026E8C">
            <w:pPr>
              <w:widowControl w:val="0"/>
              <w:numPr>
                <w:ilvl w:val="0"/>
                <w:numId w:val="17"/>
              </w:numPr>
              <w:tabs>
                <w:tab w:val="left" w:pos="0"/>
              </w:tabs>
              <w:suppressAutoHyphens/>
              <w:spacing w:after="0" w:line="240" w:lineRule="auto"/>
              <w:jc w:val="center"/>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widowControl w:val="0"/>
              <w:tabs>
                <w:tab w:val="left" w:pos="0"/>
              </w:tabs>
              <w:suppressAutoHyphens/>
              <w:spacing w:after="0"/>
              <w:jc w:val="center"/>
              <w:rPr>
                <w:rFonts w:ascii="Times New Roman" w:eastAsia="Lucida Sans Unicode" w:hAnsi="Times New Roman" w:cs="Mangal"/>
                <w:kern w:val="1"/>
                <w:sz w:val="20"/>
                <w:szCs w:val="20"/>
                <w:lang w:eastAsia="hi-IN" w:bidi="hi-IN"/>
              </w:rPr>
            </w:pPr>
            <w:r w:rsidRPr="004779B2">
              <w:rPr>
                <w:rFonts w:ascii="Times New Roman" w:eastAsia="Times New Roman" w:hAnsi="Times New Roman" w:cs="Times New Roman"/>
                <w:sz w:val="20"/>
                <w:szCs w:val="20"/>
              </w:rPr>
              <w:t>Motorină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spacing w:after="0" w:line="240" w:lineRule="auto"/>
              <w:jc w:val="center"/>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mc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widowControl w:val="0"/>
              <w:tabs>
                <w:tab w:val="left" w:pos="0"/>
              </w:tabs>
              <w:suppressAutoHyphens/>
              <w:spacing w:after="0"/>
              <w:jc w:val="center"/>
              <w:rPr>
                <w:rFonts w:ascii="Times New Roman" w:eastAsia="Lucida Sans Unicode" w:hAnsi="Times New Roman" w:cs="Mangal"/>
                <w:kern w:val="1"/>
                <w:sz w:val="20"/>
                <w:szCs w:val="20"/>
                <w:lang w:eastAsia="hi-IN" w:bidi="hi-IN"/>
              </w:rPr>
            </w:pPr>
            <w:r w:rsidRPr="004779B2">
              <w:rPr>
                <w:rFonts w:ascii="Times New Roman" w:eastAsia="Lucida Sans Unicode" w:hAnsi="Times New Roman" w:cs="Mangal"/>
                <w:kern w:val="1"/>
                <w:sz w:val="20"/>
                <w:szCs w:val="20"/>
                <w:lang w:eastAsia="hi-IN" w:bidi="hi-IN"/>
              </w:rPr>
              <w:t>3556,615</w:t>
            </w:r>
          </w:p>
        </w:tc>
        <w:tc>
          <w:tcPr>
            <w:tcW w:w="1985" w:type="dxa"/>
            <w:tcBorders>
              <w:top w:val="single" w:sz="4" w:space="0" w:color="auto"/>
              <w:left w:val="single" w:sz="4" w:space="0" w:color="auto"/>
              <w:bottom w:val="single" w:sz="4" w:space="0" w:color="auto"/>
              <w:right w:val="single" w:sz="4" w:space="0" w:color="auto"/>
            </w:tcBorders>
          </w:tcPr>
          <w:p w:rsidR="00026E8C" w:rsidRPr="004779B2" w:rsidRDefault="00026E8C" w:rsidP="00026E8C">
            <w:pPr>
              <w:spacing w:after="0" w:line="240" w:lineRule="auto"/>
              <w:rPr>
                <w:rFonts w:ascii="Times New Roman" w:eastAsia="Lucida Sans Unicode" w:hAnsi="Times New Roman" w:cs="Times New Roman"/>
                <w:iCs/>
                <w:kern w:val="1"/>
                <w:sz w:val="20"/>
                <w:szCs w:val="20"/>
                <w:shd w:val="clear" w:color="auto" w:fill="FFFFFF"/>
                <w:lang w:eastAsia="hi-IN" w:bidi="hi-IN"/>
              </w:rPr>
            </w:pPr>
            <w:r w:rsidRPr="004779B2">
              <w:rPr>
                <w:rFonts w:ascii="Times New Roman" w:eastAsia="Lucida Sans Unicode" w:hAnsi="Times New Roman" w:cs="Times New Roman"/>
                <w:iCs/>
                <w:kern w:val="1"/>
                <w:sz w:val="20"/>
                <w:szCs w:val="20"/>
                <w:shd w:val="clear" w:color="auto" w:fill="FFFFFF"/>
                <w:lang w:eastAsia="hi-IN" w:bidi="hi-IN"/>
              </w:rPr>
              <w:t>Rezervoare metalice supraterane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spacing w:after="0" w:line="240" w:lineRule="auto"/>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Depozit suprateran carburanți (motorină)</w:t>
            </w:r>
          </w:p>
        </w:tc>
        <w:tc>
          <w:tcPr>
            <w:tcW w:w="1843" w:type="dxa"/>
            <w:tcBorders>
              <w:top w:val="single" w:sz="4" w:space="0" w:color="auto"/>
              <w:left w:val="single" w:sz="4" w:space="0" w:color="auto"/>
              <w:bottom w:val="single" w:sz="4" w:space="0" w:color="auto"/>
              <w:right w:val="single" w:sz="4" w:space="0" w:color="auto"/>
            </w:tcBorders>
          </w:tcPr>
          <w:p w:rsidR="00026E8C" w:rsidRPr="004779B2" w:rsidRDefault="00026E8C" w:rsidP="00026E8C">
            <w:pPr>
              <w:spacing w:after="0" w:line="240" w:lineRule="auto"/>
              <w:jc w:val="both"/>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Comercializare cu ridicata prin depozitul de motorină</w:t>
            </w:r>
          </w:p>
        </w:tc>
      </w:tr>
      <w:tr w:rsidR="00AD22A8" w:rsidRPr="004779B2" w:rsidTr="005D2409">
        <w:trPr>
          <w:trHeight w:val="56"/>
        </w:trPr>
        <w:tc>
          <w:tcPr>
            <w:tcW w:w="568" w:type="dxa"/>
            <w:tcBorders>
              <w:top w:val="single" w:sz="4" w:space="0" w:color="auto"/>
              <w:left w:val="single" w:sz="4" w:space="0" w:color="auto"/>
              <w:bottom w:val="single" w:sz="4" w:space="0" w:color="auto"/>
              <w:right w:val="single" w:sz="4" w:space="0" w:color="auto"/>
            </w:tcBorders>
          </w:tcPr>
          <w:p w:rsidR="00026E8C" w:rsidRPr="004779B2" w:rsidRDefault="00026E8C" w:rsidP="00026E8C">
            <w:pPr>
              <w:widowControl w:val="0"/>
              <w:numPr>
                <w:ilvl w:val="0"/>
                <w:numId w:val="17"/>
              </w:numPr>
              <w:tabs>
                <w:tab w:val="left" w:pos="0"/>
              </w:tabs>
              <w:suppressAutoHyphens/>
              <w:spacing w:after="0" w:line="240" w:lineRule="auto"/>
              <w:jc w:val="center"/>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widowControl w:val="0"/>
              <w:tabs>
                <w:tab w:val="left" w:pos="0"/>
              </w:tabs>
              <w:suppressAutoHyphens/>
              <w:spacing w:after="0"/>
              <w:jc w:val="center"/>
              <w:rPr>
                <w:rFonts w:ascii="Times New Roman" w:eastAsia="Lucida Sans Unicode" w:hAnsi="Times New Roman" w:cs="Mangal"/>
                <w:kern w:val="1"/>
                <w:sz w:val="20"/>
                <w:szCs w:val="20"/>
                <w:lang w:eastAsia="hi-IN" w:bidi="hi-IN"/>
              </w:rPr>
            </w:pPr>
            <w:r w:rsidRPr="004779B2">
              <w:rPr>
                <w:rFonts w:ascii="Times New Roman" w:eastAsia="Lucida Sans Unicode" w:hAnsi="Times New Roman" w:cs="Mangal"/>
                <w:kern w:val="1"/>
                <w:sz w:val="20"/>
                <w:szCs w:val="20"/>
                <w:lang w:eastAsia="hi-IN" w:bidi="hi-IN"/>
              </w:rPr>
              <w:t>Ulei pentru autovehicule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spacing w:after="0" w:line="240" w:lineRule="auto"/>
              <w:jc w:val="center"/>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widowControl w:val="0"/>
              <w:tabs>
                <w:tab w:val="left" w:pos="0"/>
              </w:tabs>
              <w:suppressAutoHyphens/>
              <w:spacing w:after="0"/>
              <w:jc w:val="center"/>
              <w:rPr>
                <w:rFonts w:ascii="Times New Roman" w:eastAsia="Lucida Sans Unicode" w:hAnsi="Times New Roman" w:cs="Mangal"/>
                <w:kern w:val="1"/>
                <w:sz w:val="20"/>
                <w:szCs w:val="20"/>
                <w:lang w:eastAsia="hi-IN" w:bidi="hi-IN"/>
              </w:rPr>
            </w:pPr>
            <w:r w:rsidRPr="004779B2">
              <w:rPr>
                <w:rFonts w:ascii="Times New Roman" w:eastAsia="Lucida Sans Unicode" w:hAnsi="Times New Roman" w:cs="Mangal"/>
                <w:kern w:val="1"/>
                <w:sz w:val="20"/>
                <w:szCs w:val="20"/>
                <w:lang w:eastAsia="hi-IN" w:bidi="hi-IN"/>
              </w:rPr>
              <w:t>137</w:t>
            </w:r>
          </w:p>
        </w:tc>
        <w:tc>
          <w:tcPr>
            <w:tcW w:w="1985" w:type="dxa"/>
            <w:tcBorders>
              <w:top w:val="single" w:sz="4" w:space="0" w:color="auto"/>
              <w:left w:val="single" w:sz="4" w:space="0" w:color="auto"/>
              <w:bottom w:val="single" w:sz="4" w:space="0" w:color="auto"/>
              <w:right w:val="single" w:sz="4" w:space="0" w:color="auto"/>
            </w:tcBorders>
          </w:tcPr>
          <w:p w:rsidR="00026E8C" w:rsidRPr="004779B2" w:rsidRDefault="00026E8C" w:rsidP="00026E8C">
            <w:pPr>
              <w:spacing w:after="0" w:line="240" w:lineRule="auto"/>
              <w:rPr>
                <w:rFonts w:ascii="Times New Roman" w:eastAsia="Lucida Sans Unicode" w:hAnsi="Times New Roman" w:cs="Times New Roman"/>
                <w:iCs/>
                <w:kern w:val="1"/>
                <w:sz w:val="20"/>
                <w:szCs w:val="20"/>
                <w:shd w:val="clear" w:color="auto" w:fill="FFFFFF"/>
                <w:lang w:eastAsia="hi-IN" w:bidi="hi-IN"/>
              </w:rPr>
            </w:pPr>
            <w:r w:rsidRPr="004779B2">
              <w:rPr>
                <w:rFonts w:ascii="Times New Roman" w:eastAsia="Lucida Sans Unicode" w:hAnsi="Times New Roman" w:cs="Times New Roman"/>
                <w:iCs/>
                <w:kern w:val="1"/>
                <w:sz w:val="20"/>
                <w:szCs w:val="20"/>
                <w:shd w:val="clear" w:color="auto" w:fill="FFFFFF"/>
                <w:lang w:eastAsia="hi-IN" w:bidi="hi-IN"/>
              </w:rPr>
              <w:t>Recipient plastic 1; 5 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26E8C" w:rsidRPr="004779B2" w:rsidRDefault="00026E8C" w:rsidP="00026E8C">
            <w:pPr>
              <w:spacing w:after="0" w:line="240" w:lineRule="auto"/>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Magazine desfacere</w:t>
            </w:r>
          </w:p>
        </w:tc>
        <w:tc>
          <w:tcPr>
            <w:tcW w:w="1843" w:type="dxa"/>
            <w:tcBorders>
              <w:top w:val="single" w:sz="4" w:space="0" w:color="auto"/>
              <w:left w:val="single" w:sz="4" w:space="0" w:color="auto"/>
              <w:bottom w:val="single" w:sz="4" w:space="0" w:color="auto"/>
              <w:right w:val="single" w:sz="4" w:space="0" w:color="auto"/>
            </w:tcBorders>
          </w:tcPr>
          <w:p w:rsidR="00026E8C" w:rsidRPr="004779B2" w:rsidRDefault="00026E8C" w:rsidP="00026E8C">
            <w:pPr>
              <w:spacing w:after="0" w:line="240" w:lineRule="auto"/>
              <w:rPr>
                <w:rFonts w:ascii="Times New Roman" w:eastAsia="Times New Roman" w:hAnsi="Times New Roman" w:cs="Times New Roman"/>
                <w:sz w:val="20"/>
                <w:szCs w:val="20"/>
              </w:rPr>
            </w:pPr>
            <w:r w:rsidRPr="004779B2">
              <w:rPr>
                <w:rFonts w:ascii="Times New Roman" w:eastAsia="Times New Roman" w:hAnsi="Times New Roman" w:cs="Times New Roman"/>
                <w:sz w:val="20"/>
                <w:szCs w:val="20"/>
              </w:rPr>
              <w:t xml:space="preserve">Comercializare en detail  </w:t>
            </w:r>
          </w:p>
        </w:tc>
      </w:tr>
    </w:tbl>
    <w:p w:rsidR="00F2774E" w:rsidRPr="004779B2" w:rsidRDefault="00F2774E" w:rsidP="00F2774E">
      <w:pPr>
        <w:widowControl w:val="0"/>
        <w:autoSpaceDE w:val="0"/>
        <w:autoSpaceDN w:val="0"/>
        <w:adjustRightInd w:val="0"/>
        <w:spacing w:after="0" w:line="240" w:lineRule="auto"/>
        <w:jc w:val="both"/>
        <w:rPr>
          <w:rFonts w:ascii="Times New Roman" w:eastAsia="SimSun" w:hAnsi="Times New Roman" w:cs="Times New Roman"/>
          <w:b/>
          <w:noProof/>
          <w:sz w:val="24"/>
          <w:szCs w:val="24"/>
        </w:rPr>
      </w:pPr>
    </w:p>
    <w:p w:rsidR="00F2774E" w:rsidRPr="004779B2" w:rsidRDefault="00F2774E" w:rsidP="00F2774E">
      <w:pPr>
        <w:widowControl w:val="0"/>
        <w:autoSpaceDE w:val="0"/>
        <w:autoSpaceDN w:val="0"/>
        <w:adjustRightInd w:val="0"/>
        <w:spacing w:after="0" w:line="240" w:lineRule="auto"/>
        <w:jc w:val="both"/>
        <w:rPr>
          <w:rFonts w:ascii="Times New Roman" w:eastAsia="Times New Roman" w:hAnsi="Times New Roman" w:cs="Times New Roman"/>
          <w:b/>
          <w:noProof/>
          <w:sz w:val="24"/>
          <w:szCs w:val="24"/>
          <w:lang w:eastAsia="ro-RO"/>
        </w:rPr>
      </w:pPr>
      <w:r w:rsidRPr="004779B2">
        <w:rPr>
          <w:rFonts w:ascii="Times New Roman" w:eastAsia="Times New Roman" w:hAnsi="Times New Roman" w:cs="Times New Roman"/>
          <w:b/>
          <w:noProof/>
          <w:sz w:val="24"/>
          <w:szCs w:val="24"/>
          <w:lang w:eastAsia="ro-RO"/>
        </w:rPr>
        <w:t>3. Utilităţi - apă, canalizare, energie (surse, cantităţi, volume):</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556"/>
        <w:gridCol w:w="1748"/>
        <w:gridCol w:w="1130"/>
      </w:tblGrid>
      <w:tr w:rsidR="00AD22A8" w:rsidRPr="004779B2" w:rsidTr="009010B2">
        <w:tc>
          <w:tcPr>
            <w:tcW w:w="1984" w:type="dxa"/>
            <w:shd w:val="clear" w:color="auto" w:fill="auto"/>
            <w:vAlign w:val="center"/>
          </w:tcPr>
          <w:p w:rsidR="00DE50A6" w:rsidRPr="004779B2" w:rsidRDefault="00DE50A6" w:rsidP="00DE50A6">
            <w:pPr>
              <w:widowControl w:val="0"/>
              <w:suppressAutoHyphens/>
              <w:spacing w:after="0" w:line="240" w:lineRule="auto"/>
              <w:jc w:val="center"/>
              <w:rPr>
                <w:rFonts w:ascii="Times New Roman" w:eastAsia="Lucida Sans Unicode" w:hAnsi="Times New Roman" w:cs="Times New Roman"/>
                <w:b/>
                <w:kern w:val="1"/>
                <w:lang w:eastAsia="ar-SA"/>
              </w:rPr>
            </w:pPr>
            <w:r w:rsidRPr="004779B2">
              <w:rPr>
                <w:rFonts w:ascii="Times New Roman" w:eastAsia="Lucida Sans Unicode" w:hAnsi="Times New Roman" w:cs="Times New Roman"/>
                <w:b/>
                <w:kern w:val="1"/>
                <w:lang w:eastAsia="ar-SA"/>
              </w:rPr>
              <w:t>Utilitate</w:t>
            </w:r>
          </w:p>
        </w:tc>
        <w:tc>
          <w:tcPr>
            <w:tcW w:w="5556" w:type="dxa"/>
            <w:shd w:val="clear" w:color="auto" w:fill="auto"/>
            <w:vAlign w:val="center"/>
          </w:tcPr>
          <w:p w:rsidR="00DE50A6" w:rsidRPr="004779B2" w:rsidRDefault="00DE50A6" w:rsidP="00DE50A6">
            <w:pPr>
              <w:widowControl w:val="0"/>
              <w:suppressAutoHyphens/>
              <w:spacing w:after="0" w:line="240" w:lineRule="auto"/>
              <w:jc w:val="center"/>
              <w:rPr>
                <w:rFonts w:ascii="Times New Roman" w:eastAsia="Lucida Sans Unicode" w:hAnsi="Times New Roman" w:cs="Times New Roman"/>
                <w:b/>
                <w:kern w:val="1"/>
                <w:lang w:eastAsia="ar-SA"/>
              </w:rPr>
            </w:pPr>
            <w:r w:rsidRPr="004779B2">
              <w:rPr>
                <w:rFonts w:ascii="Times New Roman" w:eastAsia="Lucida Sans Unicode" w:hAnsi="Times New Roman" w:cs="Times New Roman"/>
                <w:b/>
                <w:kern w:val="1"/>
                <w:lang w:eastAsia="ar-SA"/>
              </w:rPr>
              <w:t>Mod asigurare</w:t>
            </w:r>
          </w:p>
        </w:tc>
        <w:tc>
          <w:tcPr>
            <w:tcW w:w="1748" w:type="dxa"/>
            <w:shd w:val="clear" w:color="auto" w:fill="auto"/>
            <w:vAlign w:val="center"/>
          </w:tcPr>
          <w:p w:rsidR="00DE50A6" w:rsidRPr="004779B2" w:rsidRDefault="00DE50A6" w:rsidP="00DE50A6">
            <w:pPr>
              <w:widowControl w:val="0"/>
              <w:suppressAutoHyphens/>
              <w:spacing w:after="0" w:line="240" w:lineRule="auto"/>
              <w:jc w:val="center"/>
              <w:rPr>
                <w:rFonts w:ascii="Times New Roman" w:eastAsia="Lucida Sans Unicode" w:hAnsi="Times New Roman" w:cs="Times New Roman"/>
                <w:b/>
                <w:kern w:val="1"/>
                <w:lang w:eastAsia="ar-SA"/>
              </w:rPr>
            </w:pPr>
            <w:r w:rsidRPr="004779B2">
              <w:rPr>
                <w:rFonts w:ascii="Times New Roman" w:eastAsia="Lucida Sans Unicode" w:hAnsi="Times New Roman" w:cs="Times New Roman"/>
                <w:b/>
                <w:kern w:val="1"/>
                <w:lang w:eastAsia="ar-SA"/>
              </w:rPr>
              <w:t>Cantitate estimata</w:t>
            </w:r>
          </w:p>
        </w:tc>
        <w:tc>
          <w:tcPr>
            <w:tcW w:w="1130" w:type="dxa"/>
            <w:shd w:val="clear" w:color="auto" w:fill="auto"/>
            <w:vAlign w:val="center"/>
          </w:tcPr>
          <w:p w:rsidR="00DE50A6" w:rsidRPr="004779B2" w:rsidRDefault="00DE50A6" w:rsidP="00DE50A6">
            <w:pPr>
              <w:widowControl w:val="0"/>
              <w:suppressAutoHyphens/>
              <w:spacing w:after="0" w:line="240" w:lineRule="auto"/>
              <w:jc w:val="center"/>
              <w:rPr>
                <w:rFonts w:ascii="Times New Roman" w:eastAsia="Lucida Sans Unicode" w:hAnsi="Times New Roman" w:cs="Times New Roman"/>
                <w:b/>
                <w:kern w:val="1"/>
                <w:lang w:eastAsia="ar-SA"/>
              </w:rPr>
            </w:pPr>
            <w:proofErr w:type="spellStart"/>
            <w:r w:rsidRPr="004779B2">
              <w:rPr>
                <w:rFonts w:ascii="Times New Roman" w:eastAsia="Lucida Sans Unicode" w:hAnsi="Times New Roman" w:cs="Times New Roman"/>
                <w:b/>
                <w:kern w:val="1"/>
                <w:lang w:eastAsia="ar-SA"/>
              </w:rPr>
              <w:t>Um</w:t>
            </w:r>
            <w:proofErr w:type="spellEnd"/>
          </w:p>
        </w:tc>
      </w:tr>
      <w:tr w:rsidR="00DE50A6" w:rsidRPr="004779B2" w:rsidTr="009010B2">
        <w:tc>
          <w:tcPr>
            <w:tcW w:w="1984" w:type="dxa"/>
            <w:shd w:val="clear" w:color="auto" w:fill="auto"/>
          </w:tcPr>
          <w:p w:rsidR="00DE50A6" w:rsidRPr="004779B2" w:rsidRDefault="00DE50A6" w:rsidP="00FB40C4">
            <w:pPr>
              <w:widowControl w:val="0"/>
              <w:suppressAutoHyphens/>
              <w:spacing w:after="0" w:line="240" w:lineRule="auto"/>
              <w:rPr>
                <w:rFonts w:ascii="Times New Roman" w:eastAsia="Lucida Sans Unicode" w:hAnsi="Times New Roman" w:cs="Times New Roman"/>
                <w:kern w:val="1"/>
                <w:lang w:eastAsia="ar-SA"/>
              </w:rPr>
            </w:pPr>
            <w:r w:rsidRPr="004779B2">
              <w:rPr>
                <w:rFonts w:ascii="Times New Roman" w:eastAsia="Lucida Sans Unicode" w:hAnsi="Times New Roman" w:cs="Times New Roman"/>
                <w:kern w:val="1"/>
                <w:lang w:eastAsia="ar-SA"/>
              </w:rPr>
              <w:t>Apa  potabil</w:t>
            </w:r>
            <w:r w:rsidR="00FB40C4" w:rsidRPr="004779B2">
              <w:rPr>
                <w:rFonts w:ascii="Times New Roman" w:eastAsia="Lucida Sans Unicode" w:hAnsi="Times New Roman" w:cs="Times New Roman"/>
                <w:kern w:val="1"/>
                <w:lang w:eastAsia="ar-SA"/>
              </w:rPr>
              <w:t>ă</w:t>
            </w:r>
            <w:r w:rsidRPr="004779B2">
              <w:rPr>
                <w:rFonts w:ascii="Times New Roman" w:eastAsia="Lucida Sans Unicode" w:hAnsi="Times New Roman" w:cs="Times New Roman"/>
                <w:kern w:val="1"/>
                <w:lang w:eastAsia="ar-SA"/>
              </w:rPr>
              <w:t xml:space="preserve"> utilizata </w:t>
            </w:r>
            <w:r w:rsidR="00FB40C4" w:rsidRPr="004779B2">
              <w:rPr>
                <w:rFonts w:ascii="Times New Roman" w:eastAsia="Lucida Sans Unicode" w:hAnsi="Times New Roman" w:cs="Times New Roman"/>
                <w:kern w:val="1"/>
                <w:lang w:eastAsia="ar-SA"/>
              </w:rPr>
              <w:t>î</w:t>
            </w:r>
            <w:r w:rsidRPr="004779B2">
              <w:rPr>
                <w:rFonts w:ascii="Times New Roman" w:eastAsia="Lucida Sans Unicode" w:hAnsi="Times New Roman" w:cs="Times New Roman"/>
                <w:kern w:val="1"/>
                <w:lang w:eastAsia="ar-SA"/>
              </w:rPr>
              <w:t>n scop menajer</w:t>
            </w:r>
          </w:p>
        </w:tc>
        <w:tc>
          <w:tcPr>
            <w:tcW w:w="5556" w:type="dxa"/>
            <w:shd w:val="clear" w:color="auto" w:fill="auto"/>
          </w:tcPr>
          <w:p w:rsidR="00DE50A6" w:rsidRPr="004779B2" w:rsidRDefault="00DE50A6" w:rsidP="00AD22A8">
            <w:pPr>
              <w:widowControl w:val="0"/>
              <w:suppressAutoHyphens/>
              <w:spacing w:after="0" w:line="240" w:lineRule="auto"/>
              <w:jc w:val="both"/>
              <w:rPr>
                <w:rFonts w:ascii="Times New Roman" w:eastAsia="Lucida Sans Unicode" w:hAnsi="Times New Roman" w:cs="Times New Roman"/>
                <w:kern w:val="1"/>
                <w:lang w:eastAsia="ar-SA"/>
              </w:rPr>
            </w:pPr>
            <w:r w:rsidRPr="004779B2">
              <w:rPr>
                <w:rFonts w:ascii="Times New Roman" w:eastAsia="Lucida Sans Unicode" w:hAnsi="Times New Roman" w:cs="Times New Roman"/>
                <w:kern w:val="1"/>
                <w:lang w:eastAsia="ar-SA"/>
              </w:rPr>
              <w:t>Din rețeaua de dist</w:t>
            </w:r>
            <w:r w:rsidR="00FB40C4" w:rsidRPr="004779B2">
              <w:rPr>
                <w:rFonts w:ascii="Times New Roman" w:eastAsia="Lucida Sans Unicode" w:hAnsi="Times New Roman" w:cs="Times New Roman"/>
                <w:kern w:val="1"/>
                <w:lang w:eastAsia="ar-SA"/>
              </w:rPr>
              <w:t>ribuț</w:t>
            </w:r>
            <w:r w:rsidRPr="004779B2">
              <w:rPr>
                <w:rFonts w:ascii="Times New Roman" w:eastAsia="Lucida Sans Unicode" w:hAnsi="Times New Roman" w:cs="Times New Roman"/>
                <w:kern w:val="1"/>
                <w:lang w:eastAsia="ar-SA"/>
              </w:rPr>
              <w:t>ie municipal</w:t>
            </w:r>
            <w:r w:rsidR="00FB40C4" w:rsidRPr="004779B2">
              <w:rPr>
                <w:rFonts w:ascii="Times New Roman" w:eastAsia="Lucida Sans Unicode" w:hAnsi="Times New Roman" w:cs="Times New Roman"/>
                <w:kern w:val="1"/>
                <w:lang w:eastAsia="ar-SA"/>
              </w:rPr>
              <w:t>ă</w:t>
            </w:r>
            <w:r w:rsidRPr="004779B2">
              <w:rPr>
                <w:rFonts w:ascii="Times New Roman" w:eastAsia="Lucida Sans Unicode" w:hAnsi="Times New Roman" w:cs="Times New Roman"/>
                <w:kern w:val="1"/>
                <w:lang w:eastAsia="ar-SA"/>
              </w:rPr>
              <w:t xml:space="preserve"> ap</w:t>
            </w:r>
            <w:r w:rsidR="00AD22A8" w:rsidRPr="004779B2">
              <w:rPr>
                <w:rFonts w:ascii="Times New Roman" w:eastAsia="Lucida Sans Unicode" w:hAnsi="Times New Roman" w:cs="Times New Roman"/>
                <w:kern w:val="1"/>
                <w:lang w:eastAsia="ar-SA"/>
              </w:rPr>
              <w:t>ă</w:t>
            </w:r>
            <w:r w:rsidRPr="004779B2">
              <w:rPr>
                <w:rFonts w:ascii="Times New Roman" w:eastAsia="Lucida Sans Unicode" w:hAnsi="Times New Roman" w:cs="Times New Roman"/>
                <w:kern w:val="1"/>
                <w:lang w:eastAsia="ar-SA"/>
              </w:rPr>
              <w:t xml:space="preserve"> potabil</w:t>
            </w:r>
            <w:r w:rsidR="00AD22A8" w:rsidRPr="004779B2">
              <w:rPr>
                <w:rFonts w:ascii="Times New Roman" w:eastAsia="Lucida Sans Unicode" w:hAnsi="Times New Roman" w:cs="Times New Roman"/>
                <w:kern w:val="1"/>
                <w:lang w:eastAsia="ar-SA"/>
              </w:rPr>
              <w:t>ă</w:t>
            </w:r>
            <w:r w:rsidRPr="004779B2">
              <w:rPr>
                <w:rFonts w:ascii="Times New Roman" w:eastAsia="Lucida Sans Unicode" w:hAnsi="Times New Roman" w:cs="Times New Roman"/>
                <w:kern w:val="1"/>
                <w:lang w:eastAsia="ar-SA"/>
              </w:rPr>
              <w:t xml:space="preserve"> administrat</w:t>
            </w:r>
            <w:r w:rsidR="00AD22A8" w:rsidRPr="004779B2">
              <w:rPr>
                <w:rFonts w:ascii="Times New Roman" w:eastAsia="Lucida Sans Unicode" w:hAnsi="Times New Roman" w:cs="Times New Roman"/>
                <w:kern w:val="1"/>
                <w:lang w:eastAsia="ar-SA"/>
              </w:rPr>
              <w:t>ă</w:t>
            </w:r>
            <w:r w:rsidRPr="004779B2">
              <w:rPr>
                <w:rFonts w:ascii="Times New Roman" w:eastAsia="Lucida Sans Unicode" w:hAnsi="Times New Roman" w:cs="Times New Roman"/>
                <w:kern w:val="1"/>
                <w:lang w:eastAsia="ar-SA"/>
              </w:rPr>
              <w:t xml:space="preserve"> de operatorul local </w:t>
            </w:r>
          </w:p>
        </w:tc>
        <w:tc>
          <w:tcPr>
            <w:tcW w:w="1748" w:type="dxa"/>
            <w:shd w:val="clear" w:color="auto" w:fill="auto"/>
          </w:tcPr>
          <w:p w:rsidR="00DE50A6" w:rsidRPr="004779B2" w:rsidRDefault="00DE50A6" w:rsidP="00DE50A6">
            <w:pPr>
              <w:widowControl w:val="0"/>
              <w:suppressAutoHyphens/>
              <w:spacing w:after="0" w:line="240" w:lineRule="auto"/>
              <w:jc w:val="center"/>
              <w:rPr>
                <w:rFonts w:ascii="Times New Roman" w:eastAsia="Lucida Sans Unicode" w:hAnsi="Times New Roman" w:cs="Times New Roman"/>
                <w:b/>
                <w:kern w:val="1"/>
                <w:lang w:eastAsia="ar-SA"/>
              </w:rPr>
            </w:pPr>
            <w:r w:rsidRPr="004779B2">
              <w:rPr>
                <w:rFonts w:ascii="Times New Roman" w:eastAsia="Lucida Sans Unicode" w:hAnsi="Times New Roman" w:cs="Times New Roman"/>
                <w:b/>
                <w:kern w:val="1"/>
                <w:lang w:eastAsia="ar-SA"/>
              </w:rPr>
              <w:t>1.5</w:t>
            </w:r>
          </w:p>
        </w:tc>
        <w:tc>
          <w:tcPr>
            <w:tcW w:w="1130" w:type="dxa"/>
            <w:shd w:val="clear" w:color="auto" w:fill="auto"/>
          </w:tcPr>
          <w:p w:rsidR="00DE50A6" w:rsidRPr="004779B2" w:rsidRDefault="00DE50A6" w:rsidP="00FB40C4">
            <w:pPr>
              <w:widowControl w:val="0"/>
              <w:suppressAutoHyphens/>
              <w:spacing w:after="0" w:line="240" w:lineRule="auto"/>
              <w:jc w:val="center"/>
              <w:rPr>
                <w:rFonts w:ascii="Times New Roman" w:eastAsia="Lucida Sans Unicode" w:hAnsi="Times New Roman" w:cs="Times New Roman"/>
                <w:kern w:val="1"/>
                <w:lang w:eastAsia="ar-SA"/>
              </w:rPr>
            </w:pPr>
            <w:r w:rsidRPr="004779B2">
              <w:rPr>
                <w:rFonts w:ascii="Times New Roman" w:eastAsia="Lucida Sans Unicode" w:hAnsi="Times New Roman" w:cs="Times New Roman"/>
                <w:kern w:val="1"/>
                <w:lang w:eastAsia="ar-SA"/>
              </w:rPr>
              <w:t>mc/lun</w:t>
            </w:r>
            <w:r w:rsidR="00FB40C4" w:rsidRPr="004779B2">
              <w:rPr>
                <w:rFonts w:ascii="Times New Roman" w:eastAsia="Lucida Sans Unicode" w:hAnsi="Times New Roman" w:cs="Times New Roman"/>
                <w:kern w:val="1"/>
                <w:lang w:eastAsia="ar-SA"/>
              </w:rPr>
              <w:t>ă</w:t>
            </w:r>
          </w:p>
        </w:tc>
      </w:tr>
      <w:tr w:rsidR="00DE50A6" w:rsidRPr="004779B2" w:rsidTr="009010B2">
        <w:tc>
          <w:tcPr>
            <w:tcW w:w="1984" w:type="dxa"/>
            <w:shd w:val="clear" w:color="auto" w:fill="auto"/>
          </w:tcPr>
          <w:p w:rsidR="00DE50A6" w:rsidRPr="004779B2" w:rsidRDefault="00DE50A6" w:rsidP="00DE50A6">
            <w:pPr>
              <w:widowControl w:val="0"/>
              <w:suppressAutoHyphens/>
              <w:spacing w:after="0" w:line="240" w:lineRule="auto"/>
              <w:jc w:val="both"/>
              <w:rPr>
                <w:rFonts w:ascii="Times New Roman" w:eastAsia="Lucida Sans Unicode" w:hAnsi="Times New Roman" w:cs="Times New Roman"/>
                <w:kern w:val="1"/>
                <w:lang w:eastAsia="ar-SA"/>
              </w:rPr>
            </w:pPr>
            <w:r w:rsidRPr="004779B2">
              <w:rPr>
                <w:rFonts w:ascii="Times New Roman" w:eastAsia="Lucida Sans Unicode" w:hAnsi="Times New Roman" w:cs="Times New Roman"/>
                <w:kern w:val="1"/>
                <w:lang w:eastAsia="ar-SA"/>
              </w:rPr>
              <w:t>Canalizare – Ape uzate menajere</w:t>
            </w:r>
          </w:p>
        </w:tc>
        <w:tc>
          <w:tcPr>
            <w:tcW w:w="5556" w:type="dxa"/>
            <w:shd w:val="clear" w:color="auto" w:fill="auto"/>
          </w:tcPr>
          <w:p w:rsidR="00DE50A6" w:rsidRPr="004779B2" w:rsidRDefault="00FB40C4" w:rsidP="00FB40C4">
            <w:pPr>
              <w:widowControl w:val="0"/>
              <w:suppressAutoHyphens/>
              <w:spacing w:after="0" w:line="240" w:lineRule="auto"/>
              <w:jc w:val="both"/>
              <w:rPr>
                <w:rFonts w:ascii="Times New Roman" w:eastAsia="Lucida Sans Unicode" w:hAnsi="Times New Roman" w:cs="Times New Roman"/>
                <w:kern w:val="1"/>
                <w:lang w:eastAsia="ar-SA"/>
              </w:rPr>
            </w:pPr>
            <w:r w:rsidRPr="004779B2">
              <w:rPr>
                <w:rFonts w:ascii="Times New Roman" w:eastAsia="Lucida Sans Unicode" w:hAnsi="Times New Roman" w:cs="Times New Roman"/>
                <w:kern w:val="1"/>
                <w:lang w:eastAsia="ar-SA"/>
              </w:rPr>
              <w:t>Î</w:t>
            </w:r>
            <w:r w:rsidR="00DE50A6" w:rsidRPr="004779B2">
              <w:rPr>
                <w:rFonts w:ascii="Times New Roman" w:eastAsia="Lucida Sans Unicode" w:hAnsi="Times New Roman" w:cs="Times New Roman"/>
                <w:kern w:val="1"/>
                <w:lang w:eastAsia="ar-SA"/>
              </w:rPr>
              <w:t xml:space="preserve">n </w:t>
            </w:r>
            <w:r w:rsidRPr="004779B2">
              <w:rPr>
                <w:rFonts w:ascii="Times New Roman" w:eastAsia="Lucida Sans Unicode" w:hAnsi="Times New Roman" w:cs="Times New Roman"/>
                <w:kern w:val="1"/>
                <w:lang w:eastAsia="ar-SA"/>
              </w:rPr>
              <w:t>rețeaua</w:t>
            </w:r>
            <w:r w:rsidR="00DE50A6" w:rsidRPr="004779B2">
              <w:rPr>
                <w:rFonts w:ascii="Times New Roman" w:eastAsia="Lucida Sans Unicode" w:hAnsi="Times New Roman" w:cs="Times New Roman"/>
                <w:kern w:val="1"/>
                <w:lang w:eastAsia="ar-SA"/>
              </w:rPr>
              <w:t xml:space="preserve"> de canalizare municipal</w:t>
            </w:r>
            <w:r w:rsidRPr="004779B2">
              <w:rPr>
                <w:rFonts w:ascii="Times New Roman" w:eastAsia="Lucida Sans Unicode" w:hAnsi="Times New Roman" w:cs="Times New Roman"/>
                <w:kern w:val="1"/>
                <w:lang w:eastAsia="ar-SA"/>
              </w:rPr>
              <w:t>ă</w:t>
            </w:r>
            <w:r w:rsidR="00AD22A8" w:rsidRPr="004779B2">
              <w:rPr>
                <w:rFonts w:ascii="Times New Roman" w:eastAsia="Lucida Sans Unicode" w:hAnsi="Times New Roman" w:cs="Times New Roman"/>
                <w:kern w:val="1"/>
                <w:lang w:eastAsia="ar-SA"/>
              </w:rPr>
              <w:t xml:space="preserve"> din zonă</w:t>
            </w:r>
          </w:p>
        </w:tc>
        <w:tc>
          <w:tcPr>
            <w:tcW w:w="1748" w:type="dxa"/>
            <w:shd w:val="clear" w:color="auto" w:fill="auto"/>
          </w:tcPr>
          <w:p w:rsidR="00DE50A6" w:rsidRPr="004779B2" w:rsidRDefault="00DE50A6" w:rsidP="00DE50A6">
            <w:pPr>
              <w:widowControl w:val="0"/>
              <w:suppressAutoHyphens/>
              <w:spacing w:after="0" w:line="240" w:lineRule="auto"/>
              <w:jc w:val="center"/>
              <w:rPr>
                <w:rFonts w:ascii="Times New Roman" w:eastAsia="Lucida Sans Unicode" w:hAnsi="Times New Roman" w:cs="Times New Roman"/>
                <w:b/>
                <w:kern w:val="1"/>
                <w:lang w:eastAsia="ar-SA"/>
              </w:rPr>
            </w:pPr>
            <w:r w:rsidRPr="004779B2">
              <w:rPr>
                <w:rFonts w:ascii="Times New Roman" w:eastAsia="Lucida Sans Unicode" w:hAnsi="Times New Roman" w:cs="Times New Roman"/>
                <w:b/>
                <w:kern w:val="1"/>
                <w:lang w:eastAsia="ar-SA"/>
              </w:rPr>
              <w:t>1,5</w:t>
            </w:r>
          </w:p>
        </w:tc>
        <w:tc>
          <w:tcPr>
            <w:tcW w:w="1130" w:type="dxa"/>
            <w:shd w:val="clear" w:color="auto" w:fill="auto"/>
          </w:tcPr>
          <w:p w:rsidR="00DE50A6" w:rsidRPr="004779B2" w:rsidRDefault="00DE50A6" w:rsidP="00FB40C4">
            <w:pPr>
              <w:widowControl w:val="0"/>
              <w:suppressAutoHyphens/>
              <w:spacing w:after="0" w:line="240" w:lineRule="auto"/>
              <w:jc w:val="center"/>
              <w:rPr>
                <w:rFonts w:ascii="Times New Roman" w:eastAsia="Lucida Sans Unicode" w:hAnsi="Times New Roman" w:cs="Times New Roman"/>
                <w:kern w:val="1"/>
                <w:lang w:eastAsia="ar-SA"/>
              </w:rPr>
            </w:pPr>
            <w:r w:rsidRPr="004779B2">
              <w:rPr>
                <w:rFonts w:ascii="Times New Roman" w:eastAsia="Lucida Sans Unicode" w:hAnsi="Times New Roman" w:cs="Times New Roman"/>
                <w:kern w:val="1"/>
                <w:lang w:eastAsia="ar-SA"/>
              </w:rPr>
              <w:t>mc/lun</w:t>
            </w:r>
            <w:r w:rsidR="00FB40C4" w:rsidRPr="004779B2">
              <w:rPr>
                <w:rFonts w:ascii="Times New Roman" w:eastAsia="Lucida Sans Unicode" w:hAnsi="Times New Roman" w:cs="Times New Roman"/>
                <w:kern w:val="1"/>
                <w:lang w:eastAsia="ar-SA"/>
              </w:rPr>
              <w:t>ă</w:t>
            </w:r>
          </w:p>
        </w:tc>
      </w:tr>
      <w:tr w:rsidR="00DE50A6" w:rsidRPr="004779B2" w:rsidTr="009010B2">
        <w:trPr>
          <w:trHeight w:val="236"/>
        </w:trPr>
        <w:tc>
          <w:tcPr>
            <w:tcW w:w="1984" w:type="dxa"/>
            <w:shd w:val="clear" w:color="auto" w:fill="auto"/>
          </w:tcPr>
          <w:p w:rsidR="00DE50A6" w:rsidRPr="004779B2" w:rsidRDefault="00DE50A6" w:rsidP="00FB40C4">
            <w:pPr>
              <w:widowControl w:val="0"/>
              <w:suppressAutoHyphens/>
              <w:spacing w:after="0" w:line="240" w:lineRule="auto"/>
              <w:jc w:val="both"/>
              <w:rPr>
                <w:rFonts w:ascii="Times New Roman" w:eastAsia="Lucida Sans Unicode" w:hAnsi="Times New Roman" w:cs="Times New Roman"/>
                <w:kern w:val="1"/>
                <w:lang w:eastAsia="ar-SA"/>
              </w:rPr>
            </w:pPr>
            <w:r w:rsidRPr="004779B2">
              <w:rPr>
                <w:rFonts w:ascii="Times New Roman" w:eastAsia="Lucida Sans Unicode" w:hAnsi="Times New Roman" w:cs="Times New Roman"/>
                <w:kern w:val="1"/>
                <w:lang w:eastAsia="ar-SA"/>
              </w:rPr>
              <w:t>Energie electric</w:t>
            </w:r>
            <w:r w:rsidR="00FB40C4" w:rsidRPr="004779B2">
              <w:rPr>
                <w:rFonts w:ascii="Times New Roman" w:eastAsia="Lucida Sans Unicode" w:hAnsi="Times New Roman" w:cs="Times New Roman"/>
                <w:kern w:val="1"/>
                <w:lang w:eastAsia="ar-SA"/>
              </w:rPr>
              <w:t>ă</w:t>
            </w:r>
            <w:r w:rsidRPr="004779B2">
              <w:rPr>
                <w:rFonts w:ascii="Times New Roman" w:eastAsia="Lucida Sans Unicode" w:hAnsi="Times New Roman" w:cs="Times New Roman"/>
                <w:kern w:val="1"/>
                <w:lang w:eastAsia="ar-SA"/>
              </w:rPr>
              <w:t xml:space="preserve"> </w:t>
            </w:r>
          </w:p>
        </w:tc>
        <w:tc>
          <w:tcPr>
            <w:tcW w:w="5556" w:type="dxa"/>
            <w:shd w:val="clear" w:color="auto" w:fill="auto"/>
          </w:tcPr>
          <w:p w:rsidR="00DE50A6" w:rsidRPr="004779B2" w:rsidRDefault="00DE50A6" w:rsidP="00FB40C4">
            <w:pPr>
              <w:widowControl w:val="0"/>
              <w:suppressAutoHyphens/>
              <w:spacing w:after="0" w:line="240" w:lineRule="auto"/>
              <w:jc w:val="both"/>
              <w:rPr>
                <w:rFonts w:ascii="Times New Roman" w:eastAsia="Lucida Sans Unicode" w:hAnsi="Times New Roman" w:cs="Times New Roman"/>
                <w:kern w:val="1"/>
                <w:lang w:eastAsia="ar-SA"/>
              </w:rPr>
            </w:pPr>
            <w:r w:rsidRPr="004779B2">
              <w:rPr>
                <w:rFonts w:ascii="Times New Roman" w:eastAsia="Lucida Sans Unicode" w:hAnsi="Times New Roman" w:cs="Times New Roman"/>
                <w:kern w:val="1"/>
                <w:lang w:eastAsia="ar-SA"/>
              </w:rPr>
              <w:t xml:space="preserve">Din </w:t>
            </w:r>
            <w:r w:rsidR="00FB40C4" w:rsidRPr="004779B2">
              <w:rPr>
                <w:rFonts w:ascii="Times New Roman" w:eastAsia="Lucida Sans Unicode" w:hAnsi="Times New Roman" w:cs="Times New Roman"/>
                <w:kern w:val="1"/>
                <w:lang w:eastAsia="ar-SA"/>
              </w:rPr>
              <w:t>rețeaua</w:t>
            </w:r>
            <w:r w:rsidRPr="004779B2">
              <w:rPr>
                <w:rFonts w:ascii="Times New Roman" w:eastAsia="Lucida Sans Unicode" w:hAnsi="Times New Roman" w:cs="Times New Roman"/>
                <w:kern w:val="1"/>
                <w:lang w:eastAsia="ar-SA"/>
              </w:rPr>
              <w:t xml:space="preserve"> de dist</w:t>
            </w:r>
            <w:r w:rsidR="00FB40C4" w:rsidRPr="004779B2">
              <w:rPr>
                <w:rFonts w:ascii="Times New Roman" w:eastAsia="Lucida Sans Unicode" w:hAnsi="Times New Roman" w:cs="Times New Roman"/>
                <w:kern w:val="1"/>
                <w:lang w:eastAsia="ar-SA"/>
              </w:rPr>
              <w:t>ribuție municipală de</w:t>
            </w:r>
            <w:r w:rsidRPr="004779B2">
              <w:rPr>
                <w:rFonts w:ascii="Times New Roman" w:eastAsia="Lucida Sans Unicode" w:hAnsi="Times New Roman" w:cs="Times New Roman"/>
                <w:kern w:val="1"/>
                <w:lang w:eastAsia="ar-SA"/>
              </w:rPr>
              <w:t xml:space="preserve"> energie </w:t>
            </w:r>
            <w:r w:rsidR="00FB40C4" w:rsidRPr="004779B2">
              <w:rPr>
                <w:rFonts w:ascii="Times New Roman" w:eastAsia="Lucida Sans Unicode" w:hAnsi="Times New Roman" w:cs="Times New Roman"/>
                <w:kern w:val="1"/>
                <w:lang w:eastAsia="ar-SA"/>
              </w:rPr>
              <w:t>electrică</w:t>
            </w:r>
            <w:r w:rsidRPr="004779B2">
              <w:rPr>
                <w:rFonts w:ascii="Times New Roman" w:eastAsia="Lucida Sans Unicode" w:hAnsi="Times New Roman" w:cs="Times New Roman"/>
                <w:kern w:val="1"/>
                <w:lang w:eastAsia="ar-SA"/>
              </w:rPr>
              <w:t xml:space="preserve"> administrat</w:t>
            </w:r>
            <w:r w:rsidR="00FB40C4" w:rsidRPr="004779B2">
              <w:rPr>
                <w:rFonts w:ascii="Times New Roman" w:eastAsia="Lucida Sans Unicode" w:hAnsi="Times New Roman" w:cs="Times New Roman"/>
                <w:kern w:val="1"/>
                <w:lang w:eastAsia="ar-SA"/>
              </w:rPr>
              <w:t>ă</w:t>
            </w:r>
            <w:r w:rsidRPr="004779B2">
              <w:rPr>
                <w:rFonts w:ascii="Times New Roman" w:eastAsia="Lucida Sans Unicode" w:hAnsi="Times New Roman" w:cs="Times New Roman"/>
                <w:kern w:val="1"/>
                <w:lang w:eastAsia="ar-SA"/>
              </w:rPr>
              <w:t xml:space="preserve"> de operatorul local </w:t>
            </w:r>
          </w:p>
        </w:tc>
        <w:tc>
          <w:tcPr>
            <w:tcW w:w="1748" w:type="dxa"/>
            <w:shd w:val="clear" w:color="auto" w:fill="auto"/>
          </w:tcPr>
          <w:p w:rsidR="00DE50A6" w:rsidRPr="004779B2" w:rsidRDefault="00DE50A6" w:rsidP="00DE50A6">
            <w:pPr>
              <w:widowControl w:val="0"/>
              <w:tabs>
                <w:tab w:val="left" w:pos="0"/>
              </w:tabs>
              <w:suppressAutoHyphens/>
              <w:spacing w:after="0"/>
              <w:jc w:val="center"/>
              <w:rPr>
                <w:rFonts w:ascii="Times New Roman" w:eastAsia="Lucida Sans Unicode" w:hAnsi="Times New Roman" w:cs="Times New Roman"/>
                <w:b/>
                <w:kern w:val="1"/>
                <w:lang w:eastAsia="hi-IN" w:bidi="hi-IN"/>
              </w:rPr>
            </w:pPr>
            <w:r w:rsidRPr="004779B2">
              <w:rPr>
                <w:rFonts w:ascii="Times New Roman" w:eastAsia="Lucida Sans Unicode" w:hAnsi="Times New Roman" w:cs="Times New Roman"/>
                <w:b/>
                <w:kern w:val="1"/>
                <w:lang w:eastAsia="hi-IN" w:bidi="hi-IN"/>
              </w:rPr>
              <w:t>1200</w:t>
            </w:r>
          </w:p>
        </w:tc>
        <w:tc>
          <w:tcPr>
            <w:tcW w:w="1130" w:type="dxa"/>
            <w:shd w:val="clear" w:color="auto" w:fill="auto"/>
          </w:tcPr>
          <w:p w:rsidR="00DE50A6" w:rsidRPr="004779B2" w:rsidRDefault="00DE50A6" w:rsidP="00FB40C4">
            <w:pPr>
              <w:widowControl w:val="0"/>
              <w:suppressAutoHyphens/>
              <w:spacing w:after="0" w:line="240" w:lineRule="auto"/>
              <w:jc w:val="center"/>
              <w:rPr>
                <w:rFonts w:ascii="Times New Roman" w:eastAsia="Lucida Sans Unicode" w:hAnsi="Times New Roman" w:cs="Times New Roman"/>
                <w:kern w:val="1"/>
                <w:lang w:eastAsia="ar-SA"/>
              </w:rPr>
            </w:pPr>
            <w:proofErr w:type="spellStart"/>
            <w:r w:rsidRPr="004779B2">
              <w:rPr>
                <w:rFonts w:ascii="Times New Roman" w:eastAsia="Lucida Sans Unicode" w:hAnsi="Times New Roman" w:cs="Times New Roman"/>
                <w:kern w:val="1"/>
                <w:lang w:eastAsia="ar-SA"/>
              </w:rPr>
              <w:t>kw</w:t>
            </w:r>
            <w:proofErr w:type="spellEnd"/>
            <w:r w:rsidRPr="004779B2">
              <w:rPr>
                <w:rFonts w:ascii="Times New Roman" w:eastAsia="Lucida Sans Unicode" w:hAnsi="Times New Roman" w:cs="Times New Roman"/>
                <w:kern w:val="1"/>
                <w:lang w:eastAsia="ar-SA"/>
              </w:rPr>
              <w:t>/lun</w:t>
            </w:r>
            <w:r w:rsidR="00FB40C4" w:rsidRPr="004779B2">
              <w:rPr>
                <w:rFonts w:ascii="Times New Roman" w:eastAsia="Lucida Sans Unicode" w:hAnsi="Times New Roman" w:cs="Times New Roman"/>
                <w:kern w:val="1"/>
                <w:lang w:eastAsia="ar-SA"/>
              </w:rPr>
              <w:t>ă</w:t>
            </w:r>
          </w:p>
        </w:tc>
      </w:tr>
    </w:tbl>
    <w:p w:rsidR="00AD22A8" w:rsidRPr="004779B2" w:rsidRDefault="00AD22A8" w:rsidP="00F2774E">
      <w:pPr>
        <w:numPr>
          <w:ilvl w:val="12"/>
          <w:numId w:val="0"/>
        </w:num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 xml:space="preserve">Apele pluviale de pe platforma stației de distribuție carburanți sunt colectate prin </w:t>
      </w:r>
      <w:r w:rsidR="007C28E3" w:rsidRPr="004779B2">
        <w:rPr>
          <w:rFonts w:ascii="Times New Roman" w:eastAsia="SimSun" w:hAnsi="Times New Roman" w:cs="Times New Roman"/>
          <w:noProof/>
          <w:sz w:val="24"/>
          <w:szCs w:val="24"/>
        </w:rPr>
        <w:t>rigole metalice tip Purator, cu trecere prin deznisipator, apoi sunt trecute prin separatorul de produse petroliere agrementat tehnic, cu evacuare printr-o conductă la rețeaua municipală de canalizare pluvială.</w:t>
      </w:r>
    </w:p>
    <w:p w:rsidR="007C28E3" w:rsidRPr="004779B2" w:rsidRDefault="007C28E3" w:rsidP="00F2774E">
      <w:pPr>
        <w:numPr>
          <w:ilvl w:val="12"/>
          <w:numId w:val="0"/>
        </w:num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 xml:space="preserve">Apele pluviale de pe platforma betonată a depozitului suprateran de motorină sunt colectate prin rigole metalice tip </w:t>
      </w:r>
      <w:r w:rsidR="00E455A1" w:rsidRPr="004779B2">
        <w:rPr>
          <w:rFonts w:ascii="Times New Roman" w:eastAsia="SimSun" w:hAnsi="Times New Roman" w:cs="Times New Roman"/>
          <w:noProof/>
          <w:sz w:val="24"/>
          <w:szCs w:val="24"/>
        </w:rPr>
        <w:t>P</w:t>
      </w:r>
      <w:r w:rsidRPr="004779B2">
        <w:rPr>
          <w:rFonts w:ascii="Times New Roman" w:eastAsia="SimSun" w:hAnsi="Times New Roman" w:cs="Times New Roman"/>
          <w:noProof/>
          <w:sz w:val="24"/>
          <w:szCs w:val="24"/>
        </w:rPr>
        <w:t>urator</w:t>
      </w:r>
      <w:r w:rsidR="00E455A1" w:rsidRPr="004779B2">
        <w:rPr>
          <w:rFonts w:ascii="Times New Roman" w:eastAsia="SimSun" w:hAnsi="Times New Roman" w:cs="Times New Roman"/>
          <w:noProof/>
          <w:sz w:val="24"/>
          <w:szCs w:val="24"/>
        </w:rPr>
        <w:t>, dirijate la separatorul de produse petroliere rip JPR SWOK6, cu evacuare la rețeua de canalizare urbană.</w:t>
      </w:r>
    </w:p>
    <w:p w:rsidR="00181653" w:rsidRPr="004779B2" w:rsidRDefault="00181653" w:rsidP="00F2774E">
      <w:pPr>
        <w:numPr>
          <w:ilvl w:val="12"/>
          <w:numId w:val="0"/>
        </w:numPr>
        <w:spacing w:after="0" w:line="240" w:lineRule="auto"/>
        <w:jc w:val="both"/>
        <w:rPr>
          <w:rFonts w:ascii="Times New Roman" w:eastAsia="SimSun" w:hAnsi="Times New Roman" w:cs="Times New Roman"/>
          <w:b/>
          <w:noProof/>
          <w:sz w:val="24"/>
          <w:szCs w:val="24"/>
        </w:rPr>
      </w:pPr>
    </w:p>
    <w:p w:rsidR="00F2774E" w:rsidRPr="004779B2" w:rsidRDefault="00F2774E" w:rsidP="00F2774E">
      <w:pPr>
        <w:numPr>
          <w:ilvl w:val="12"/>
          <w:numId w:val="0"/>
        </w:numPr>
        <w:spacing w:after="0" w:line="240" w:lineRule="auto"/>
        <w:jc w:val="both"/>
        <w:rPr>
          <w:rFonts w:ascii="Times New Roman" w:eastAsia="SimSun" w:hAnsi="Times New Roman" w:cs="Times New Roman"/>
          <w:b/>
          <w:noProof/>
          <w:sz w:val="24"/>
          <w:szCs w:val="24"/>
        </w:rPr>
      </w:pPr>
      <w:r w:rsidRPr="004779B2">
        <w:rPr>
          <w:rFonts w:ascii="Times New Roman" w:eastAsia="SimSun" w:hAnsi="Times New Roman" w:cs="Times New Roman"/>
          <w:b/>
          <w:noProof/>
          <w:sz w:val="24"/>
          <w:szCs w:val="24"/>
        </w:rPr>
        <w:t>4. Descrierea principalelor faze ale procesului tehnologic sau ale activităţii:</w:t>
      </w:r>
    </w:p>
    <w:sdt>
      <w:sdtPr>
        <w:rPr>
          <w:rFonts w:ascii="Times New Roman" w:eastAsia="Calibri" w:hAnsi="Times New Roman" w:cs="Times New Roman"/>
          <w:lang w:eastAsia="ro-RO"/>
        </w:rPr>
        <w:alias w:val="Câmp editabil text"/>
        <w:tag w:val="CampEditabil"/>
        <w:id w:val="-152216856"/>
        <w:placeholder>
          <w:docPart w:val="C4B55FD543E84FCDB47BF6ECC828F923"/>
        </w:placeholder>
      </w:sdtPr>
      <w:sdtContent>
        <w:sdt>
          <w:sdtPr>
            <w:rPr>
              <w:rFonts w:ascii="Times New Roman" w:eastAsia="Calibri" w:hAnsi="Times New Roman" w:cs="Times New Roman"/>
              <w:lang w:eastAsia="ro-RO"/>
            </w:rPr>
            <w:alias w:val="Câmp editabil text"/>
            <w:tag w:val="CampEditabil"/>
            <w:id w:val="411513869"/>
            <w:placeholder>
              <w:docPart w:val="8438FF8D1A544FFB9A5956E6A311D97E"/>
            </w:placeholder>
          </w:sdtPr>
          <w:sdtContent>
            <w:p w:rsidR="009345CA" w:rsidRPr="004779B2" w:rsidRDefault="009345CA" w:rsidP="009345CA">
              <w:pPr>
                <w:numPr>
                  <w:ilvl w:val="0"/>
                  <w:numId w:val="13"/>
                </w:numPr>
                <w:spacing w:after="0" w:line="240" w:lineRule="auto"/>
                <w:jc w:val="both"/>
                <w:rPr>
                  <w:rFonts w:ascii="Times New Roman" w:eastAsia="Calibri" w:hAnsi="Times New Roman" w:cs="Times New Roman"/>
                  <w:sz w:val="24"/>
                  <w:szCs w:val="24"/>
                  <w:lang w:eastAsia="ro-RO"/>
                </w:rPr>
              </w:pPr>
              <w:r w:rsidRPr="004779B2">
                <w:rPr>
                  <w:rFonts w:ascii="Times New Roman" w:eastAsia="Calibri" w:hAnsi="Times New Roman" w:cs="Times New Roman"/>
                  <w:lang w:eastAsia="ro-RO"/>
                </w:rPr>
                <w:t xml:space="preserve">aprovizionarea </w:t>
              </w:r>
              <w:r w:rsidRPr="004779B2">
                <w:rPr>
                  <w:rFonts w:ascii="Times New Roman" w:eastAsia="Calibri" w:hAnsi="Times New Roman" w:cs="Times New Roman"/>
                  <w:sz w:val="24"/>
                  <w:szCs w:val="24"/>
                  <w:lang w:eastAsia="ro-RO"/>
                </w:rPr>
                <w:t>cu mărfuri: carburanți, uleiuri auto, accesorii și cosmetice auto, produse alimentare și nealimentare ambalate;</w:t>
              </w:r>
            </w:p>
            <w:p w:rsidR="009345CA" w:rsidRPr="004779B2" w:rsidRDefault="009345CA" w:rsidP="009345CA">
              <w:pPr>
                <w:numPr>
                  <w:ilvl w:val="0"/>
                  <w:numId w:val="13"/>
                </w:numPr>
                <w:spacing w:after="0" w:line="240" w:lineRule="auto"/>
                <w:jc w:val="both"/>
                <w:rPr>
                  <w:rFonts w:ascii="Times New Roman" w:eastAsia="Calibri" w:hAnsi="Times New Roman" w:cs="Times New Roman"/>
                  <w:sz w:val="24"/>
                  <w:szCs w:val="24"/>
                  <w:lang w:eastAsia="ro-RO"/>
                </w:rPr>
              </w:pPr>
              <w:r w:rsidRPr="004779B2">
                <w:rPr>
                  <w:rFonts w:ascii="Times New Roman" w:eastAsia="Calibri" w:hAnsi="Times New Roman" w:cs="Times New Roman"/>
                  <w:sz w:val="24"/>
                  <w:szCs w:val="24"/>
                  <w:lang w:eastAsia="ro-RO"/>
                </w:rPr>
                <w:t>comercializarea carburanți cu amânuntul prin intermediul stației de distribuție carburanți pentru autovehicule;</w:t>
              </w:r>
            </w:p>
            <w:p w:rsidR="009345CA" w:rsidRPr="004779B2" w:rsidRDefault="009345CA" w:rsidP="009345CA">
              <w:pPr>
                <w:numPr>
                  <w:ilvl w:val="0"/>
                  <w:numId w:val="13"/>
                </w:numPr>
                <w:spacing w:after="0" w:line="240" w:lineRule="auto"/>
                <w:jc w:val="both"/>
                <w:rPr>
                  <w:rFonts w:ascii="Times New Roman" w:eastAsia="Calibri" w:hAnsi="Times New Roman" w:cs="Times New Roman"/>
                  <w:sz w:val="24"/>
                  <w:szCs w:val="24"/>
                  <w:lang w:eastAsia="ro-RO"/>
                </w:rPr>
              </w:pPr>
              <w:r w:rsidRPr="004779B2">
                <w:rPr>
                  <w:rFonts w:ascii="Times New Roman" w:eastAsia="Calibri" w:hAnsi="Times New Roman" w:cs="Times New Roman"/>
                  <w:sz w:val="24"/>
                  <w:szCs w:val="24"/>
                  <w:lang w:eastAsia="ro-RO"/>
                </w:rPr>
                <w:t>comercializare cu ridicata carburanți (motorină) prin intermediul depozitului suprateran de motorină;</w:t>
              </w:r>
            </w:p>
            <w:p w:rsidR="009345CA" w:rsidRPr="004779B2" w:rsidRDefault="009345CA" w:rsidP="009345CA">
              <w:pPr>
                <w:numPr>
                  <w:ilvl w:val="0"/>
                  <w:numId w:val="13"/>
                </w:numPr>
                <w:spacing w:after="0" w:line="240" w:lineRule="auto"/>
                <w:jc w:val="both"/>
                <w:rPr>
                  <w:rFonts w:ascii="Times New Roman" w:eastAsia="Calibri" w:hAnsi="Times New Roman" w:cs="Times New Roman"/>
                  <w:sz w:val="24"/>
                  <w:szCs w:val="24"/>
                  <w:lang w:eastAsia="ro-RO"/>
                </w:rPr>
              </w:pPr>
              <w:r w:rsidRPr="004779B2">
                <w:rPr>
                  <w:rFonts w:ascii="Times New Roman" w:eastAsia="Calibri" w:hAnsi="Times New Roman" w:cs="Times New Roman"/>
                  <w:sz w:val="24"/>
                  <w:szCs w:val="24"/>
                  <w:lang w:eastAsia="ro-RO"/>
                </w:rPr>
                <w:t>comercializarea produse necesare autovehiculelor (uleiuri, cosmetice auto, etc.);</w:t>
              </w:r>
            </w:p>
            <w:p w:rsidR="00F2774E" w:rsidRPr="004779B2" w:rsidRDefault="009345CA" w:rsidP="009345CA">
              <w:pPr>
                <w:numPr>
                  <w:ilvl w:val="0"/>
                  <w:numId w:val="13"/>
                </w:numPr>
                <w:spacing w:after="0" w:line="240" w:lineRule="auto"/>
                <w:jc w:val="both"/>
                <w:rPr>
                  <w:rFonts w:ascii="Times New Roman" w:eastAsia="Calibri" w:hAnsi="Times New Roman" w:cs="Times New Roman"/>
                  <w:sz w:val="24"/>
                  <w:szCs w:val="24"/>
                  <w:lang w:eastAsia="ro-RO"/>
                </w:rPr>
              </w:pPr>
              <w:r w:rsidRPr="004779B2">
                <w:rPr>
                  <w:rFonts w:ascii="Times New Roman" w:eastAsia="Calibri" w:hAnsi="Times New Roman" w:cs="Times New Roman"/>
                  <w:sz w:val="24"/>
                  <w:szCs w:val="24"/>
                  <w:lang w:eastAsia="ro-RO"/>
                </w:rPr>
                <w:t>comercializare produse nealimentare și alimentare ambalate;</w:t>
              </w:r>
            </w:p>
          </w:sdtContent>
        </w:sdt>
      </w:sdtContent>
    </w:sdt>
    <w:p w:rsidR="00F2774E" w:rsidRPr="004779B2" w:rsidRDefault="00F2774E" w:rsidP="00F2774E">
      <w:pPr>
        <w:widowControl w:val="0"/>
        <w:autoSpaceDE w:val="0"/>
        <w:autoSpaceDN w:val="0"/>
        <w:adjustRightInd w:val="0"/>
        <w:spacing w:after="0" w:line="240" w:lineRule="auto"/>
        <w:jc w:val="both"/>
        <w:rPr>
          <w:rFonts w:ascii="Times New Roman" w:eastAsia="Times New Roman" w:hAnsi="Times New Roman" w:cs="Times New Roman"/>
          <w:b/>
          <w:noProof/>
          <w:sz w:val="24"/>
          <w:szCs w:val="24"/>
          <w:lang w:eastAsia="ro-RO"/>
        </w:rPr>
      </w:pPr>
      <w:r w:rsidRPr="004779B2">
        <w:rPr>
          <w:rFonts w:ascii="Times New Roman" w:eastAsia="Times New Roman" w:hAnsi="Times New Roman" w:cs="Times New Roman"/>
          <w:b/>
          <w:noProof/>
          <w:sz w:val="24"/>
          <w:szCs w:val="24"/>
          <w:lang w:eastAsia="ro-RO"/>
        </w:rPr>
        <w:t xml:space="preserve">5.  Produsele și subprodusele obţinute - cantităţi, destinaţie: </w:t>
      </w:r>
      <w:r w:rsidRPr="004779B2">
        <w:rPr>
          <w:rFonts w:ascii="Times New Roman" w:eastAsia="SimSun" w:hAnsi="Times New Roman" w:cs="Times New Roman"/>
          <w:noProof/>
          <w:sz w:val="24"/>
          <w:szCs w:val="24"/>
        </w:rPr>
        <w:t>Nu este cazul</w:t>
      </w:r>
    </w:p>
    <w:p w:rsidR="00F2774E" w:rsidRPr="004779B2" w:rsidRDefault="00F2774E" w:rsidP="00F2774E">
      <w:pPr>
        <w:pStyle w:val="Listparagraf"/>
        <w:numPr>
          <w:ilvl w:val="12"/>
          <w:numId w:val="0"/>
        </w:num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b/>
          <w:noProof/>
          <w:sz w:val="24"/>
          <w:szCs w:val="24"/>
        </w:rPr>
        <w:lastRenderedPageBreak/>
        <w:t>6.Datele referitoare la centrala termică proprie - dotare, combustibili utilizaţi (compoziţie, cantităţi):</w:t>
      </w:r>
      <w:r w:rsidRPr="004779B2">
        <w:rPr>
          <w:rFonts w:ascii="Times New Roman" w:hAnsi="Times New Roman" w:cs="Times New Roman"/>
        </w:rPr>
        <w:t xml:space="preserve"> </w:t>
      </w:r>
      <w:r w:rsidRPr="004779B2">
        <w:rPr>
          <w:rFonts w:ascii="Times New Roman" w:eastAsia="SimSun" w:hAnsi="Times New Roman" w:cs="Times New Roman"/>
          <w:noProof/>
          <w:sz w:val="24"/>
          <w:szCs w:val="24"/>
        </w:rPr>
        <w:t>Încălzirea clădirii staţiei de distribuţie carburanţi</w:t>
      </w:r>
      <w:r w:rsidR="009010B2" w:rsidRPr="004779B2">
        <w:rPr>
          <w:rFonts w:ascii="Times New Roman" w:eastAsia="SimSun" w:hAnsi="Times New Roman" w:cs="Times New Roman"/>
          <w:noProof/>
          <w:sz w:val="24"/>
          <w:szCs w:val="24"/>
        </w:rPr>
        <w:t xml:space="preserve"> (magazin și birouri) este asigurată prin agentul termic furnizat de proprietar</w:t>
      </w:r>
      <w:r w:rsidRPr="004779B2">
        <w:rPr>
          <w:rFonts w:ascii="Times New Roman" w:eastAsia="SimSun" w:hAnsi="Times New Roman" w:cs="Times New Roman"/>
          <w:noProof/>
          <w:sz w:val="24"/>
          <w:szCs w:val="24"/>
        </w:rPr>
        <w:t>.</w:t>
      </w:r>
    </w:p>
    <w:p w:rsidR="00181653" w:rsidRPr="004779B2" w:rsidRDefault="00181653" w:rsidP="00F2774E">
      <w:pPr>
        <w:spacing w:after="0" w:line="240" w:lineRule="auto"/>
        <w:jc w:val="both"/>
        <w:rPr>
          <w:rFonts w:ascii="Times New Roman" w:eastAsia="SimSun" w:hAnsi="Times New Roman" w:cs="Times New Roman"/>
          <w:b/>
          <w:noProof/>
          <w:sz w:val="24"/>
          <w:szCs w:val="24"/>
        </w:rPr>
      </w:pPr>
    </w:p>
    <w:p w:rsidR="00F2774E" w:rsidRPr="004779B2" w:rsidRDefault="00F2774E" w:rsidP="00F2774E">
      <w:pPr>
        <w:spacing w:after="0" w:line="240" w:lineRule="auto"/>
        <w:jc w:val="both"/>
        <w:rPr>
          <w:rFonts w:ascii="Times New Roman" w:hAnsi="Times New Roman" w:cs="Times New Roman"/>
        </w:rPr>
      </w:pPr>
      <w:r w:rsidRPr="004779B2">
        <w:rPr>
          <w:rFonts w:ascii="Times New Roman" w:eastAsia="SimSun" w:hAnsi="Times New Roman" w:cs="Times New Roman"/>
          <w:b/>
          <w:noProof/>
          <w:sz w:val="24"/>
          <w:szCs w:val="24"/>
        </w:rPr>
        <w:t xml:space="preserve">7. Alte date specifice activităţii (cod-uri CAEN care se desfăşoară pe amplasament, dar nu intră pe procedura de autorizare): </w:t>
      </w:r>
      <w:r w:rsidRPr="004779B2">
        <w:rPr>
          <w:rFonts w:ascii="Times New Roman" w:eastAsia="SimSun" w:hAnsi="Times New Roman" w:cs="Times New Roman"/>
          <w:noProof/>
          <w:sz w:val="24"/>
          <w:szCs w:val="24"/>
        </w:rPr>
        <w:t>4711 – Comerț cu amănuntul în magazine nespecializate cu vânzare predominantă de produse alimentare, băuturi și tutun;</w:t>
      </w:r>
      <w:r w:rsidRPr="004779B2">
        <w:rPr>
          <w:rFonts w:ascii="Times New Roman" w:hAnsi="Times New Roman" w:cs="Times New Roman"/>
        </w:rPr>
        <w:t xml:space="preserve"> </w:t>
      </w:r>
      <w:r w:rsidRPr="004779B2">
        <w:rPr>
          <w:rFonts w:ascii="Times New Roman" w:eastAsia="SimSun" w:hAnsi="Times New Roman" w:cs="Times New Roman"/>
          <w:noProof/>
          <w:sz w:val="24"/>
          <w:szCs w:val="24"/>
        </w:rPr>
        <w:t>4719 – Comerț cu amănuntul în magazine nespecializate cu vânzare predominantă de produse nealimentare;</w:t>
      </w:r>
      <w:r w:rsidR="009010B2" w:rsidRPr="004779B2">
        <w:rPr>
          <w:rFonts w:ascii="Times New Roman" w:eastAsia="SimSun" w:hAnsi="Times New Roman" w:cs="Times New Roman"/>
          <w:noProof/>
          <w:sz w:val="24"/>
          <w:szCs w:val="24"/>
        </w:rPr>
        <w:t xml:space="preserve"> 5224 - Manipulări</w:t>
      </w:r>
      <w:r w:rsidRPr="004779B2">
        <w:rPr>
          <w:rFonts w:ascii="Times New Roman" w:eastAsia="SimSun" w:hAnsi="Times New Roman" w:cs="Times New Roman"/>
          <w:noProof/>
          <w:sz w:val="24"/>
          <w:szCs w:val="24"/>
        </w:rPr>
        <w:t>;</w:t>
      </w:r>
    </w:p>
    <w:p w:rsidR="00F2774E" w:rsidRPr="004779B2" w:rsidRDefault="00F2774E" w:rsidP="00F2774E">
      <w:pPr>
        <w:spacing w:after="0" w:line="240" w:lineRule="auto"/>
        <w:rPr>
          <w:rFonts w:ascii="Times New Roman" w:eastAsia="Times New Roman" w:hAnsi="Times New Roman" w:cs="Times New Roman"/>
          <w:iCs/>
          <w:sz w:val="24"/>
          <w:szCs w:val="24"/>
        </w:rPr>
      </w:pPr>
      <w:r w:rsidRPr="004779B2">
        <w:rPr>
          <w:rFonts w:ascii="Times New Roman" w:eastAsia="Times New Roman" w:hAnsi="Times New Roman" w:cs="Times New Roman"/>
          <w:b/>
          <w:iCs/>
          <w:sz w:val="24"/>
          <w:szCs w:val="24"/>
        </w:rPr>
        <w:t>8. Program de funcţionare</w:t>
      </w:r>
      <w:r w:rsidRPr="004779B2">
        <w:rPr>
          <w:rFonts w:ascii="Times New Roman" w:eastAsia="Times New Roman" w:hAnsi="Times New Roman" w:cs="Times New Roman"/>
          <w:iCs/>
          <w:sz w:val="24"/>
          <w:szCs w:val="24"/>
        </w:rPr>
        <w:t xml:space="preserve"> :  </w:t>
      </w:r>
      <w:r w:rsidRPr="004779B2">
        <w:rPr>
          <w:rFonts w:ascii="Times New Roman" w:hAnsi="Times New Roman" w:cs="Times New Roman"/>
          <w:sz w:val="24"/>
          <w:szCs w:val="24"/>
        </w:rPr>
        <w:t>24 ore/zi, 7 zile/săptămână, 365 zile/an.</w:t>
      </w:r>
    </w:p>
    <w:p w:rsidR="00F2774E" w:rsidRPr="004779B2" w:rsidRDefault="00F2774E" w:rsidP="00F2774E">
      <w:pPr>
        <w:spacing w:after="0" w:line="240" w:lineRule="auto"/>
        <w:rPr>
          <w:rFonts w:ascii="Times New Roman" w:eastAsia="Times New Roman" w:hAnsi="Times New Roman" w:cs="Times New Roman"/>
          <w:iCs/>
          <w:sz w:val="24"/>
          <w:szCs w:val="24"/>
        </w:rPr>
      </w:pPr>
    </w:p>
    <w:p w:rsidR="00F2774E" w:rsidRPr="004779B2" w:rsidRDefault="00F2774E" w:rsidP="00F2774E">
      <w:pPr>
        <w:keepNext/>
        <w:numPr>
          <w:ilvl w:val="12"/>
          <w:numId w:val="0"/>
        </w:numPr>
        <w:autoSpaceDN w:val="0"/>
        <w:spacing w:after="0" w:line="240" w:lineRule="auto"/>
        <w:jc w:val="both"/>
        <w:outlineLvl w:val="1"/>
        <w:rPr>
          <w:rFonts w:ascii="Times New Roman" w:eastAsia="Times New Roman" w:hAnsi="Times New Roman" w:cs="Times New Roman"/>
          <w:b/>
          <w:iCs/>
          <w:noProof/>
          <w:sz w:val="24"/>
          <w:szCs w:val="24"/>
          <w:lang w:eastAsia="ro-RO"/>
        </w:rPr>
      </w:pPr>
      <w:r w:rsidRPr="004779B2">
        <w:rPr>
          <w:rFonts w:ascii="Times New Roman" w:eastAsia="Times New Roman" w:hAnsi="Times New Roman" w:cs="Times New Roman"/>
          <w:b/>
          <w:iCs/>
          <w:noProof/>
          <w:sz w:val="24"/>
          <w:szCs w:val="24"/>
          <w:lang w:eastAsia="ro-RO"/>
        </w:rPr>
        <w:t xml:space="preserve">II. Instalaţiile, măsurile și condiţiile de protecţie a mediului        </w:t>
      </w:r>
    </w:p>
    <w:p w:rsidR="00F2774E" w:rsidRPr="004779B2" w:rsidRDefault="00F2774E" w:rsidP="00F2774E">
      <w:p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b/>
          <w:noProof/>
          <w:sz w:val="24"/>
          <w:szCs w:val="24"/>
        </w:rPr>
        <w:t xml:space="preserve">1. Staţiile și instalaţiile pentru reţinerea, evacuarea și dispersia poluanţilor în mediu, din dotare (pe factori de mediu): </w:t>
      </w:r>
      <w:r w:rsidRPr="004779B2">
        <w:rPr>
          <w:rFonts w:ascii="Times New Roman" w:eastAsia="SimSun" w:hAnsi="Times New Roman" w:cs="Times New Roman"/>
          <w:noProof/>
          <w:sz w:val="24"/>
          <w:szCs w:val="24"/>
        </w:rPr>
        <w:t xml:space="preserve"> </w:t>
      </w:r>
    </w:p>
    <w:p w:rsidR="009010B2" w:rsidRPr="004779B2" w:rsidRDefault="00F2774E" w:rsidP="009010B2">
      <w:pPr>
        <w:numPr>
          <w:ilvl w:val="12"/>
          <w:numId w:val="0"/>
        </w:num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APĂ:</w:t>
      </w:r>
      <w:r w:rsidR="009010B2" w:rsidRPr="004779B2">
        <w:rPr>
          <w:rFonts w:ascii="Times New Roman" w:eastAsia="SimSun" w:hAnsi="Times New Roman" w:cs="Times New Roman"/>
          <w:noProof/>
          <w:sz w:val="24"/>
          <w:szCs w:val="24"/>
        </w:rPr>
        <w:t xml:space="preserve"> Apele pluviale de pe platforma stației de distribuție carburanți sunt colectate prin rigole metalice tip Purator, cu trecere prin deznisipator, apoi sunt trecute prin separatorul de produse petroliere agrementat tehnic, cu evacuare printr-o conductă la rețeaua municipală de canalizare pluvială.</w:t>
      </w:r>
    </w:p>
    <w:p w:rsidR="009010B2" w:rsidRPr="004779B2" w:rsidRDefault="009010B2" w:rsidP="009010B2">
      <w:pPr>
        <w:numPr>
          <w:ilvl w:val="12"/>
          <w:numId w:val="0"/>
        </w:num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Apele pluviale de pe platforma betonată a depozitului suprateran de motorină sunt colectate prin rigole metalice tip Purator, dirijate la separatorul de produse petroliere rip JPR SWOK6, cu evacuare la rețeua de canalizare urbană.</w:t>
      </w:r>
    </w:p>
    <w:p w:rsidR="00EE4336" w:rsidRPr="004779B2" w:rsidRDefault="00F2774E" w:rsidP="00F2774E">
      <w:p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SOL: platforma stației este acoperită cu dale de beton</w:t>
      </w:r>
      <w:r w:rsidR="00EE4336" w:rsidRPr="004779B2">
        <w:rPr>
          <w:rFonts w:ascii="Times New Roman" w:eastAsia="SimSun" w:hAnsi="Times New Roman" w:cs="Times New Roman"/>
          <w:noProof/>
          <w:sz w:val="24"/>
          <w:szCs w:val="24"/>
        </w:rPr>
        <w:t>;</w:t>
      </w:r>
    </w:p>
    <w:p w:rsidR="00F2774E" w:rsidRPr="00D17AF7" w:rsidRDefault="00EE4336" w:rsidP="00F2774E">
      <w:pPr>
        <w:spacing w:after="0" w:line="240" w:lineRule="auto"/>
        <w:jc w:val="both"/>
        <w:rPr>
          <w:rFonts w:ascii="Times New Roman" w:eastAsia="SimSun" w:hAnsi="Times New Roman" w:cs="Times New Roman"/>
          <w:noProof/>
          <w:sz w:val="24"/>
          <w:szCs w:val="24"/>
        </w:rPr>
      </w:pPr>
      <w:r w:rsidRPr="00D17AF7">
        <w:rPr>
          <w:rFonts w:ascii="Times New Roman" w:eastAsia="SimSun" w:hAnsi="Times New Roman" w:cs="Times New Roman"/>
          <w:noProof/>
          <w:sz w:val="24"/>
          <w:szCs w:val="24"/>
        </w:rPr>
        <w:t xml:space="preserve">Depozit suprateran de carburanți - </w:t>
      </w:r>
      <w:r w:rsidR="00181653" w:rsidRPr="00D17AF7">
        <w:rPr>
          <w:rFonts w:ascii="Times New Roman" w:eastAsia="Times New Roman" w:hAnsi="Times New Roman" w:cs="Times New Roman"/>
          <w:sz w:val="24"/>
          <w:szCs w:val="24"/>
        </w:rPr>
        <w:t>rezervoarele</w:t>
      </w:r>
      <w:r w:rsidRPr="00D17AF7">
        <w:rPr>
          <w:rFonts w:ascii="Times New Roman" w:eastAsia="Times New Roman" w:hAnsi="Times New Roman" w:cs="Times New Roman"/>
          <w:sz w:val="24"/>
          <w:szCs w:val="24"/>
        </w:rPr>
        <w:t xml:space="preserve"> sunt amplasate pe platformă betonată și sunt prevăzute cu cuva de retenție. Zona de încărcare-descărcare rezervoare supraterane este betonată și prevăzută cu cuvă de retenție.</w:t>
      </w:r>
      <w:r w:rsidRPr="00D17AF7">
        <w:rPr>
          <w:rFonts w:ascii="Times New Roman" w:eastAsia="SimSun" w:hAnsi="Times New Roman" w:cs="Times New Roman"/>
          <w:noProof/>
          <w:sz w:val="24"/>
          <w:szCs w:val="24"/>
        </w:rPr>
        <w:t xml:space="preserve"> Căile de acces la sta</w:t>
      </w:r>
      <w:r w:rsidR="009C7717" w:rsidRPr="00D17AF7">
        <w:rPr>
          <w:rFonts w:ascii="Times New Roman" w:eastAsia="SimSun" w:hAnsi="Times New Roman" w:cs="Times New Roman"/>
          <w:noProof/>
          <w:sz w:val="24"/>
          <w:szCs w:val="24"/>
        </w:rPr>
        <w:t>t</w:t>
      </w:r>
      <w:r w:rsidRPr="00D17AF7">
        <w:rPr>
          <w:rFonts w:ascii="Times New Roman" w:eastAsia="SimSun" w:hAnsi="Times New Roman" w:cs="Times New Roman"/>
          <w:noProof/>
          <w:sz w:val="24"/>
          <w:szCs w:val="24"/>
        </w:rPr>
        <w:t xml:space="preserve">ie și depozit de carburanți sunt asfaltate. </w:t>
      </w:r>
      <w:r w:rsidR="009C7717" w:rsidRPr="00D17AF7">
        <w:rPr>
          <w:rFonts w:ascii="Times New Roman" w:eastAsia="SimSun" w:hAnsi="Times New Roman" w:cs="Times New Roman"/>
          <w:noProof/>
          <w:sz w:val="24"/>
          <w:szCs w:val="24"/>
        </w:rPr>
        <w:t>Zon</w:t>
      </w:r>
      <w:r w:rsidR="005B0628" w:rsidRPr="00D17AF7">
        <w:rPr>
          <w:rFonts w:ascii="Times New Roman" w:eastAsia="SimSun" w:hAnsi="Times New Roman" w:cs="Times New Roman"/>
          <w:noProof/>
          <w:sz w:val="24"/>
          <w:szCs w:val="24"/>
        </w:rPr>
        <w:t>a de</w:t>
      </w:r>
      <w:r w:rsidR="009C7717" w:rsidRPr="00D17AF7">
        <w:rPr>
          <w:rFonts w:ascii="Times New Roman" w:eastAsia="SimSun" w:hAnsi="Times New Roman" w:cs="Times New Roman"/>
          <w:noProof/>
          <w:sz w:val="24"/>
          <w:szCs w:val="24"/>
        </w:rPr>
        <w:t xml:space="preserve"> parcare</w:t>
      </w:r>
      <w:r w:rsidR="005B0628" w:rsidRPr="00D17AF7">
        <w:rPr>
          <w:rFonts w:ascii="Times New Roman" w:eastAsia="SimSun" w:hAnsi="Times New Roman" w:cs="Times New Roman"/>
          <w:noProof/>
          <w:sz w:val="24"/>
          <w:szCs w:val="24"/>
        </w:rPr>
        <w:t xml:space="preserve"> cele 2</w:t>
      </w:r>
      <w:r w:rsidR="009C7717" w:rsidRPr="00D17AF7">
        <w:rPr>
          <w:rFonts w:ascii="Times New Roman" w:eastAsia="SimSun" w:hAnsi="Times New Roman" w:cs="Times New Roman"/>
          <w:noProof/>
          <w:sz w:val="24"/>
          <w:szCs w:val="24"/>
        </w:rPr>
        <w:t xml:space="preserve"> autocisterne pentru transport rutier de carburanți este betonată.</w:t>
      </w:r>
    </w:p>
    <w:p w:rsidR="00F2774E" w:rsidRPr="004779B2" w:rsidRDefault="00F2774E" w:rsidP="00F2774E">
      <w:pPr>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noProof/>
          <w:sz w:val="24"/>
          <w:szCs w:val="24"/>
        </w:rPr>
        <w:t>AER:</w:t>
      </w:r>
      <w:r w:rsidRPr="004779B2">
        <w:rPr>
          <w:rFonts w:ascii="Times New Roman" w:eastAsia="Times New Roman" w:hAnsi="Times New Roman" w:cs="Times New Roman"/>
          <w:sz w:val="24"/>
          <w:szCs w:val="24"/>
        </w:rPr>
        <w:t xml:space="preserve"> conform Certificatului de Inspecţie tehnică în Exploatare C.O.V.</w:t>
      </w:r>
      <w:r w:rsidRPr="004779B2">
        <w:rPr>
          <w:rFonts w:ascii="Times New Roman" w:eastAsia="SimSun" w:hAnsi="Times New Roman" w:cs="Times New Roman"/>
          <w:noProof/>
          <w:sz w:val="24"/>
          <w:szCs w:val="24"/>
        </w:rPr>
        <w:t>, stația</w:t>
      </w:r>
      <w:r w:rsidR="00537C05" w:rsidRPr="004779B2">
        <w:rPr>
          <w:rFonts w:ascii="Times New Roman" w:eastAsia="SimSun" w:hAnsi="Times New Roman" w:cs="Times New Roman"/>
          <w:noProof/>
          <w:sz w:val="24"/>
          <w:szCs w:val="24"/>
        </w:rPr>
        <w:t xml:space="preserve"> de distribuție carburanți </w:t>
      </w:r>
      <w:r w:rsidRPr="004779B2">
        <w:rPr>
          <w:rFonts w:ascii="Times New Roman" w:eastAsia="SimSun" w:hAnsi="Times New Roman" w:cs="Times New Roman"/>
          <w:noProof/>
          <w:sz w:val="24"/>
          <w:szCs w:val="24"/>
        </w:rPr>
        <w:t>e echipa</w:t>
      </w:r>
      <w:r w:rsidR="00537C05" w:rsidRPr="004779B2">
        <w:rPr>
          <w:rFonts w:ascii="Times New Roman" w:eastAsia="SimSun" w:hAnsi="Times New Roman" w:cs="Times New Roman"/>
          <w:noProof/>
          <w:sz w:val="24"/>
          <w:szCs w:val="24"/>
        </w:rPr>
        <w:t>tă corespunzător pentru distribuția unor cantități anuale de benzină mai mici de 500 mc</w:t>
      </w:r>
      <w:r w:rsidR="000B0465" w:rsidRPr="004779B2">
        <w:rPr>
          <w:rFonts w:ascii="Times New Roman" w:eastAsia="SimSun" w:hAnsi="Times New Roman" w:cs="Times New Roman"/>
          <w:noProof/>
          <w:sz w:val="24"/>
          <w:szCs w:val="24"/>
        </w:rPr>
        <w:t xml:space="preserve">. Gurile de </w:t>
      </w:r>
      <w:r w:rsidRPr="004779B2">
        <w:rPr>
          <w:rFonts w:ascii="Times New Roman" w:eastAsia="SimSun" w:hAnsi="Times New Roman" w:cs="Times New Roman"/>
          <w:noProof/>
          <w:sz w:val="24"/>
          <w:szCs w:val="24"/>
        </w:rPr>
        <w:t>descărcarea</w:t>
      </w:r>
      <w:r w:rsidR="000B0465" w:rsidRPr="004779B2">
        <w:rPr>
          <w:rFonts w:ascii="Times New Roman" w:eastAsia="SimSun" w:hAnsi="Times New Roman" w:cs="Times New Roman"/>
          <w:noProof/>
          <w:sz w:val="24"/>
          <w:szCs w:val="24"/>
        </w:rPr>
        <w:t xml:space="preserve"> sunt prevăzute cu cuplaje rapide și capace etanșe. Gura de recuperare vapori e prevăzută cu cuplaj rapid, dispozitiv de închidere automată și capac etanș. Dispozitiv</w:t>
      </w:r>
      <w:r w:rsidR="00CE5531" w:rsidRPr="004779B2">
        <w:rPr>
          <w:rFonts w:ascii="Times New Roman" w:eastAsia="SimSun" w:hAnsi="Times New Roman" w:cs="Times New Roman"/>
          <w:noProof/>
          <w:sz w:val="24"/>
          <w:szCs w:val="24"/>
        </w:rPr>
        <w:t>u</w:t>
      </w:r>
      <w:r w:rsidR="000B0465" w:rsidRPr="004779B2">
        <w:rPr>
          <w:rFonts w:ascii="Times New Roman" w:eastAsia="SimSun" w:hAnsi="Times New Roman" w:cs="Times New Roman"/>
          <w:noProof/>
          <w:sz w:val="24"/>
          <w:szCs w:val="24"/>
        </w:rPr>
        <w:t>l de aerisire este dotat cu supape de aerisire și opritor de flăcări</w:t>
      </w:r>
      <w:r w:rsidRPr="004779B2">
        <w:rPr>
          <w:rFonts w:ascii="Times New Roman" w:eastAsia="Times New Roman" w:hAnsi="Times New Roman" w:cs="Times New Roman"/>
          <w:sz w:val="24"/>
          <w:szCs w:val="24"/>
        </w:rPr>
        <w:t>.</w:t>
      </w:r>
    </w:p>
    <w:p w:rsidR="00F2774E" w:rsidRPr="004779B2" w:rsidRDefault="00F2774E" w:rsidP="00F2774E">
      <w:pPr>
        <w:autoSpaceDN w:val="0"/>
        <w:spacing w:after="0" w:line="240" w:lineRule="auto"/>
        <w:jc w:val="both"/>
        <w:rPr>
          <w:rFonts w:ascii="Times New Roman" w:eastAsia="Times New Roman" w:hAnsi="Times New Roman" w:cs="Times New Roman"/>
          <w:b/>
          <w:noProof/>
          <w:sz w:val="24"/>
          <w:szCs w:val="24"/>
          <w:lang w:eastAsia="ro-RO"/>
        </w:rPr>
      </w:pPr>
      <w:r w:rsidRPr="004779B2">
        <w:rPr>
          <w:rFonts w:ascii="Times New Roman" w:eastAsia="Times New Roman" w:hAnsi="Times New Roman" w:cs="Times New Roman"/>
          <w:b/>
          <w:noProof/>
          <w:sz w:val="24"/>
          <w:szCs w:val="24"/>
          <w:lang w:eastAsia="ro-RO"/>
        </w:rPr>
        <w:t>2. Alte amenajări speciale, dotări și măsuri pentru protecţia mediului:</w:t>
      </w:r>
    </w:p>
    <w:p w:rsidR="00F2774E" w:rsidRPr="004779B2" w:rsidRDefault="00F2774E" w:rsidP="00F2774E">
      <w:pPr>
        <w:pStyle w:val="Listparagraf"/>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4779B2">
        <w:rPr>
          <w:rFonts w:ascii="Times New Roman" w:eastAsia="SimSun" w:hAnsi="Times New Roman" w:cs="Times New Roman"/>
          <w:noProof/>
          <w:sz w:val="24"/>
          <w:szCs w:val="24"/>
        </w:rPr>
        <w:t>Spațiu special amenajat pentru colectarea deșeurilor</w:t>
      </w:r>
    </w:p>
    <w:p w:rsidR="00F2774E" w:rsidRPr="004779B2" w:rsidRDefault="00F2774E" w:rsidP="00F2774E">
      <w:pPr>
        <w:autoSpaceDN w:val="0"/>
        <w:spacing w:after="0" w:line="240" w:lineRule="auto"/>
        <w:jc w:val="both"/>
        <w:rPr>
          <w:rFonts w:ascii="Times New Roman" w:eastAsia="Times New Roman" w:hAnsi="Times New Roman" w:cs="Times New Roman"/>
          <w:b/>
          <w:noProof/>
          <w:sz w:val="24"/>
          <w:szCs w:val="24"/>
          <w:lang w:eastAsia="ro-RO"/>
        </w:rPr>
      </w:pPr>
      <w:r w:rsidRPr="004779B2">
        <w:rPr>
          <w:rFonts w:ascii="Times New Roman" w:eastAsia="Times New Roman" w:hAnsi="Times New Roman" w:cs="Times New Roman"/>
          <w:b/>
          <w:noProof/>
          <w:sz w:val="24"/>
          <w:szCs w:val="24"/>
          <w:lang w:eastAsia="ro-RO"/>
        </w:rPr>
        <w:t>3. Concentraţiile și debitele masice de poluanţi, nivelul de zgomot, de radiaţii admise la evacuarea în mediul înconjurător, depăşiri permise şi în ce condiţii:</w:t>
      </w:r>
    </w:p>
    <w:p w:rsidR="00F2774E" w:rsidRPr="004779B2" w:rsidRDefault="00F2774E" w:rsidP="00F2774E">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lang w:eastAsia="ar-SA"/>
        </w:rPr>
      </w:pPr>
      <w:r w:rsidRPr="004779B2">
        <w:rPr>
          <w:rFonts w:ascii="Times New Roman" w:eastAsia="Calibri" w:hAnsi="Times New Roman" w:cs="Times New Roman"/>
          <w:sz w:val="24"/>
          <w:szCs w:val="24"/>
          <w:lang w:eastAsia="ar-SA"/>
        </w:rPr>
        <w:t>Indicatorii de calitate ai apelor pluviale posibil impurificate cu produse petroliere, trecute prin separatorul de hidrocarburi și evacuate la rețeaua de canalizare municipală trecute prin separatorul de hidrocarburi, se vor încadra obligatoriu în limitele prevăzute de HG 352/2005 – NTPA 001/2005 (pH 6,5 - 8,5, materii în suspensie 35 mg/l, produse petroliere 5 mg, substanțe extractibile cu solvenți organici 20 mg/l);</w:t>
      </w:r>
    </w:p>
    <w:p w:rsidR="00F2774E" w:rsidRPr="004779B2" w:rsidRDefault="00F2774E" w:rsidP="00F2774E">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lang w:eastAsia="ar-SA"/>
        </w:rPr>
      </w:pPr>
      <w:r w:rsidRPr="004779B2">
        <w:rPr>
          <w:rFonts w:ascii="Times New Roman" w:eastAsia="Calibri" w:hAnsi="Times New Roman" w:cs="Times New Roman"/>
          <w:sz w:val="24"/>
          <w:szCs w:val="24"/>
          <w:lang w:eastAsia="ar-SA"/>
        </w:rPr>
        <w:t>Indicatorii de calitate ai apelor uzate menajere evacuate la rețeaua de canalizare municipală sunt impuși de administratorul rețelelor, fără a depăși în limitele prevăzute de HG 352/2005 – NTPA 002/2005;</w:t>
      </w:r>
    </w:p>
    <w:p w:rsidR="0004517F" w:rsidRPr="004779B2" w:rsidRDefault="0004517F" w:rsidP="00F2774E">
      <w:pPr>
        <w:widowControl w:val="0"/>
        <w:numPr>
          <w:ilvl w:val="0"/>
          <w:numId w:val="6"/>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lang w:eastAsia="ar-SA"/>
        </w:rPr>
      </w:pPr>
      <w:r w:rsidRPr="004779B2">
        <w:rPr>
          <w:rFonts w:ascii="Times New Roman" w:eastAsia="Calibri" w:hAnsi="Times New Roman" w:cs="Times New Roman"/>
          <w:sz w:val="24"/>
          <w:szCs w:val="24"/>
          <w:lang w:eastAsia="ar-SA"/>
        </w:rPr>
        <w:t>Calitatea apei subterane din forajul de observație se va încadra în parametrii prevăzuți în O.U.G. 137/2009 și H.G. 53/2009, și anume: produse petroliere 0.0 mg/</w:t>
      </w:r>
      <w:proofErr w:type="spellStart"/>
      <w:r w:rsidRPr="004779B2">
        <w:rPr>
          <w:rFonts w:ascii="Times New Roman" w:eastAsia="Calibri" w:hAnsi="Times New Roman" w:cs="Times New Roman"/>
          <w:sz w:val="24"/>
          <w:szCs w:val="24"/>
          <w:lang w:eastAsia="ar-SA"/>
        </w:rPr>
        <w:t>dmc</w:t>
      </w:r>
      <w:proofErr w:type="spellEnd"/>
      <w:r w:rsidRPr="004779B2">
        <w:rPr>
          <w:rFonts w:ascii="Times New Roman" w:eastAsia="Calibri" w:hAnsi="Times New Roman" w:cs="Times New Roman"/>
          <w:sz w:val="24"/>
          <w:szCs w:val="24"/>
          <w:lang w:eastAsia="ar-SA"/>
        </w:rPr>
        <w:t>, cloruri 250 mg/</w:t>
      </w:r>
      <w:proofErr w:type="spellStart"/>
      <w:r w:rsidRPr="004779B2">
        <w:rPr>
          <w:rFonts w:ascii="Times New Roman" w:eastAsia="Calibri" w:hAnsi="Times New Roman" w:cs="Times New Roman"/>
          <w:sz w:val="24"/>
          <w:szCs w:val="24"/>
          <w:lang w:eastAsia="ar-SA"/>
        </w:rPr>
        <w:t>dmc</w:t>
      </w:r>
      <w:proofErr w:type="spellEnd"/>
      <w:r w:rsidRPr="004779B2">
        <w:rPr>
          <w:rFonts w:ascii="Times New Roman" w:eastAsia="Calibri" w:hAnsi="Times New Roman" w:cs="Times New Roman"/>
          <w:sz w:val="24"/>
          <w:szCs w:val="24"/>
          <w:lang w:eastAsia="ar-SA"/>
        </w:rPr>
        <w:t>, cadmiu 0,005 mg/</w:t>
      </w:r>
      <w:proofErr w:type="spellStart"/>
      <w:r w:rsidRPr="004779B2">
        <w:rPr>
          <w:rFonts w:ascii="Times New Roman" w:eastAsia="Calibri" w:hAnsi="Times New Roman" w:cs="Times New Roman"/>
          <w:sz w:val="24"/>
          <w:szCs w:val="24"/>
          <w:lang w:eastAsia="ar-SA"/>
        </w:rPr>
        <w:t>dmc</w:t>
      </w:r>
      <w:proofErr w:type="spellEnd"/>
      <w:r w:rsidRPr="004779B2">
        <w:rPr>
          <w:rFonts w:ascii="Times New Roman" w:eastAsia="Calibri" w:hAnsi="Times New Roman" w:cs="Times New Roman"/>
          <w:sz w:val="24"/>
          <w:szCs w:val="24"/>
          <w:lang w:eastAsia="ar-SA"/>
        </w:rPr>
        <w:t>, plumb 0,01 mg/</w:t>
      </w:r>
      <w:proofErr w:type="spellStart"/>
      <w:r w:rsidRPr="004779B2">
        <w:rPr>
          <w:rFonts w:ascii="Times New Roman" w:eastAsia="Calibri" w:hAnsi="Times New Roman" w:cs="Times New Roman"/>
          <w:sz w:val="24"/>
          <w:szCs w:val="24"/>
          <w:lang w:eastAsia="ar-SA"/>
        </w:rPr>
        <w:t>dmc</w:t>
      </w:r>
      <w:proofErr w:type="spellEnd"/>
      <w:r w:rsidRPr="004779B2">
        <w:rPr>
          <w:rFonts w:ascii="Times New Roman" w:eastAsia="Calibri" w:hAnsi="Times New Roman" w:cs="Times New Roman"/>
          <w:sz w:val="24"/>
          <w:szCs w:val="24"/>
          <w:lang w:eastAsia="ar-SA"/>
        </w:rPr>
        <w:t>;</w:t>
      </w:r>
    </w:p>
    <w:p w:rsidR="00F2774E" w:rsidRPr="00D17AF7" w:rsidRDefault="0078474B" w:rsidP="00F2774E">
      <w:pPr>
        <w:pStyle w:val="Listparagraf"/>
        <w:numPr>
          <w:ilvl w:val="0"/>
          <w:numId w:val="6"/>
        </w:numPr>
        <w:autoSpaceDE w:val="0"/>
        <w:autoSpaceDN w:val="0"/>
        <w:adjustRightInd w:val="0"/>
        <w:spacing w:after="0" w:line="259" w:lineRule="auto"/>
        <w:jc w:val="both"/>
        <w:rPr>
          <w:rFonts w:ascii="Times New Roman" w:eastAsia="Calibri" w:hAnsi="Times New Roman" w:cs="Times New Roman"/>
          <w:sz w:val="24"/>
          <w:szCs w:val="24"/>
        </w:rPr>
      </w:pPr>
      <w:r w:rsidRPr="00D17AF7">
        <w:rPr>
          <w:rFonts w:ascii="Times New Roman" w:eastAsia="SimSun" w:hAnsi="Times New Roman" w:cs="Times New Roman"/>
          <w:noProof/>
          <w:sz w:val="24"/>
          <w:szCs w:val="24"/>
        </w:rPr>
        <w:t xml:space="preserve"> Conform prevederilor L nr. 264/2017 privind stabilirea cerinţelor tehnice pentru limitarea emisiilor de compuşi organici volatili(COV) rezultaţi din depozitarea benzinei şi din distribuţia acesteia de la terminale la staţiile de distribuţie a benzinei, precum şi în timpul alimentării autovehiculelor la staţiile de benzină</w:t>
      </w:r>
      <w:r w:rsidR="00F2774E" w:rsidRPr="00D17AF7">
        <w:rPr>
          <w:rFonts w:ascii="Times New Roman" w:eastAsia="Calibri" w:hAnsi="Times New Roman" w:cs="Times New Roman"/>
          <w:sz w:val="24"/>
          <w:szCs w:val="24"/>
        </w:rPr>
        <w:t xml:space="preserve">, emisiile totale anuale de COV în atmosferă  în cursul </w:t>
      </w:r>
      <w:r w:rsidR="00F2774E" w:rsidRPr="00D17AF7">
        <w:rPr>
          <w:rFonts w:ascii="Times New Roman" w:eastAsia="Calibri" w:hAnsi="Times New Roman" w:cs="Times New Roman"/>
          <w:sz w:val="24"/>
          <w:szCs w:val="24"/>
        </w:rPr>
        <w:lastRenderedPageBreak/>
        <w:t xml:space="preserve">operaţiunilor de încărcare a benzinei în instalaţiile de depozitare </w:t>
      </w:r>
      <w:r w:rsidRPr="00D17AF7">
        <w:rPr>
          <w:rFonts w:ascii="Times New Roman" w:eastAsia="Calibri" w:hAnsi="Times New Roman" w:cs="Times New Roman"/>
          <w:sz w:val="24"/>
          <w:szCs w:val="24"/>
        </w:rPr>
        <w:t xml:space="preserve">la staţiile de benzină </w:t>
      </w:r>
      <w:r w:rsidR="00F2774E" w:rsidRPr="00D17AF7">
        <w:rPr>
          <w:rFonts w:ascii="Times New Roman" w:eastAsia="Calibri" w:hAnsi="Times New Roman" w:cs="Times New Roman"/>
          <w:sz w:val="24"/>
          <w:szCs w:val="24"/>
        </w:rPr>
        <w:t>nu trebuie să depăşească valoarea</w:t>
      </w:r>
      <w:r w:rsidRPr="00D17AF7">
        <w:rPr>
          <w:rFonts w:ascii="Times New Roman" w:eastAsia="Calibri" w:hAnsi="Times New Roman" w:cs="Times New Roman"/>
          <w:sz w:val="24"/>
          <w:szCs w:val="24"/>
        </w:rPr>
        <w:t>-ţintă</w:t>
      </w:r>
      <w:r w:rsidR="00F2774E" w:rsidRPr="00D17AF7">
        <w:rPr>
          <w:rFonts w:ascii="Times New Roman" w:eastAsia="Calibri" w:hAnsi="Times New Roman" w:cs="Times New Roman"/>
          <w:sz w:val="24"/>
          <w:szCs w:val="24"/>
        </w:rPr>
        <w:t xml:space="preserve"> de referinţă de 0,01% în greutate din cantitatea totală tranzitată.</w:t>
      </w:r>
    </w:p>
    <w:p w:rsidR="00F2774E" w:rsidRPr="00D17AF7" w:rsidRDefault="00F2774E" w:rsidP="00F2774E">
      <w:pPr>
        <w:pStyle w:val="Listparagraf"/>
        <w:spacing w:after="0" w:line="259" w:lineRule="auto"/>
        <w:ind w:left="360"/>
        <w:jc w:val="both"/>
        <w:rPr>
          <w:rFonts w:ascii="Times New Roman" w:eastAsia="Calibri" w:hAnsi="Times New Roman" w:cs="Times New Roman"/>
          <w:sz w:val="24"/>
          <w:szCs w:val="24"/>
        </w:rPr>
      </w:pPr>
    </w:p>
    <w:p w:rsidR="005B0628" w:rsidRPr="004779B2" w:rsidRDefault="005B0628" w:rsidP="00F2774E">
      <w:pPr>
        <w:pStyle w:val="Listparagraf"/>
        <w:spacing w:after="0" w:line="259" w:lineRule="auto"/>
        <w:ind w:left="360"/>
        <w:jc w:val="both"/>
        <w:rPr>
          <w:rFonts w:ascii="Times New Roman" w:eastAsia="Calibri" w:hAnsi="Times New Roman" w:cs="Times New Roman"/>
          <w:color w:val="FF0000"/>
          <w:sz w:val="24"/>
          <w:szCs w:val="24"/>
        </w:rPr>
      </w:pPr>
    </w:p>
    <w:p w:rsidR="00F2774E" w:rsidRPr="004779B2" w:rsidRDefault="00F2774E" w:rsidP="00F2774E">
      <w:pPr>
        <w:keepNext/>
        <w:numPr>
          <w:ilvl w:val="12"/>
          <w:numId w:val="0"/>
        </w:numPr>
        <w:autoSpaceDN w:val="0"/>
        <w:spacing w:after="0" w:line="240" w:lineRule="auto"/>
        <w:jc w:val="both"/>
        <w:outlineLvl w:val="1"/>
        <w:rPr>
          <w:rFonts w:ascii="Times New Roman" w:eastAsia="Times New Roman" w:hAnsi="Times New Roman" w:cs="Times New Roman"/>
          <w:b/>
          <w:iCs/>
          <w:noProof/>
          <w:sz w:val="24"/>
          <w:szCs w:val="24"/>
          <w:lang w:eastAsia="ro-RO"/>
        </w:rPr>
      </w:pPr>
      <w:r w:rsidRPr="004779B2">
        <w:rPr>
          <w:rFonts w:ascii="Times New Roman" w:eastAsia="Times New Roman" w:hAnsi="Times New Roman" w:cs="Times New Roman"/>
          <w:b/>
          <w:iCs/>
          <w:noProof/>
          <w:sz w:val="24"/>
          <w:szCs w:val="24"/>
          <w:lang w:eastAsia="ro-RO"/>
        </w:rPr>
        <w:t>III. Monitorizarea mediului</w:t>
      </w:r>
    </w:p>
    <w:p w:rsidR="00F2774E" w:rsidRPr="004779B2" w:rsidRDefault="00F2774E" w:rsidP="00F2774E">
      <w:pPr>
        <w:numPr>
          <w:ilvl w:val="12"/>
          <w:numId w:val="0"/>
        </w:numPr>
        <w:spacing w:after="0" w:line="240" w:lineRule="auto"/>
        <w:jc w:val="both"/>
        <w:rPr>
          <w:rFonts w:ascii="Times New Roman" w:eastAsia="SimSun" w:hAnsi="Times New Roman" w:cs="Times New Roman"/>
          <w:b/>
          <w:noProof/>
          <w:sz w:val="24"/>
          <w:szCs w:val="24"/>
        </w:rPr>
      </w:pPr>
      <w:r w:rsidRPr="004779B2">
        <w:rPr>
          <w:rFonts w:ascii="Times New Roman" w:eastAsia="SimSun" w:hAnsi="Times New Roman" w:cs="Times New Roman"/>
          <w:b/>
          <w:noProof/>
          <w:sz w:val="24"/>
          <w:szCs w:val="24"/>
        </w:rPr>
        <w:t>1. Indicatori fizico-chimici, bacteriologici și biologici emişi, imisiile poluanţilor, frecvenţa, modul de valorificare a rezultatelor:</w:t>
      </w:r>
    </w:p>
    <w:p w:rsidR="0004517F" w:rsidRPr="004779B2" w:rsidRDefault="00F2774E" w:rsidP="00D97B19">
      <w:pPr>
        <w:pStyle w:val="Listparagraf"/>
        <w:numPr>
          <w:ilvl w:val="0"/>
          <w:numId w:val="18"/>
        </w:numPr>
        <w:spacing w:after="0" w:line="240" w:lineRule="auto"/>
        <w:jc w:val="both"/>
        <w:rPr>
          <w:rFonts w:ascii="Times New Roman" w:eastAsia="SimSun" w:hAnsi="Times New Roman" w:cs="Times New Roman"/>
          <w:sz w:val="24"/>
          <w:szCs w:val="24"/>
        </w:rPr>
      </w:pPr>
      <w:r w:rsidRPr="004779B2">
        <w:rPr>
          <w:rFonts w:ascii="Times New Roman" w:eastAsia="SimSun" w:hAnsi="Times New Roman" w:cs="Times New Roman"/>
          <w:sz w:val="24"/>
          <w:szCs w:val="24"/>
        </w:rPr>
        <w:t>monitorizarea apelor pluviale evacuate din separatorul de hidrocarburi  – semestrial, 2 probe/an pentru indicatorii: pH, materii în suspensie,</w:t>
      </w:r>
      <w:r w:rsidRPr="004779B2">
        <w:rPr>
          <w:rFonts w:ascii="Times New Roman" w:eastAsia="Calibri" w:hAnsi="Times New Roman" w:cs="Times New Roman"/>
          <w:sz w:val="24"/>
          <w:szCs w:val="24"/>
          <w:lang w:eastAsia="ar-SA"/>
        </w:rPr>
        <w:t xml:space="preserve"> produse petroliere, substanțe extractibile cu solvenți organici</w:t>
      </w:r>
      <w:r w:rsidR="0004517F" w:rsidRPr="004779B2">
        <w:rPr>
          <w:rFonts w:ascii="Times New Roman" w:eastAsia="SimSun" w:hAnsi="Times New Roman" w:cs="Times New Roman"/>
          <w:sz w:val="24"/>
          <w:szCs w:val="24"/>
        </w:rPr>
        <w:t xml:space="preserve">, prin metode acreditate; </w:t>
      </w:r>
    </w:p>
    <w:p w:rsidR="0004517F" w:rsidRPr="004779B2" w:rsidRDefault="0004517F" w:rsidP="00D97B19">
      <w:pPr>
        <w:pStyle w:val="Listparagraf"/>
        <w:numPr>
          <w:ilvl w:val="0"/>
          <w:numId w:val="18"/>
        </w:numPr>
        <w:spacing w:after="0" w:line="240" w:lineRule="auto"/>
        <w:jc w:val="both"/>
        <w:rPr>
          <w:rFonts w:ascii="Times New Roman" w:eastAsia="SimSun" w:hAnsi="Times New Roman" w:cs="Times New Roman"/>
          <w:sz w:val="24"/>
          <w:szCs w:val="24"/>
        </w:rPr>
      </w:pPr>
      <w:r w:rsidRPr="004779B2">
        <w:rPr>
          <w:rFonts w:ascii="Times New Roman" w:eastAsia="SimSun" w:hAnsi="Times New Roman" w:cs="Times New Roman"/>
          <w:sz w:val="24"/>
          <w:szCs w:val="24"/>
        </w:rPr>
        <w:t>monitorizarea apelor subterane din forajul de observație – semestrial, 2 probe/an pentru indicatorii:</w:t>
      </w:r>
      <w:r w:rsidR="00D97B19" w:rsidRPr="004779B2">
        <w:rPr>
          <w:rFonts w:ascii="Times New Roman" w:eastAsia="Calibri" w:hAnsi="Times New Roman" w:cs="Times New Roman"/>
          <w:sz w:val="24"/>
          <w:szCs w:val="24"/>
          <w:lang w:eastAsia="ar-SA"/>
        </w:rPr>
        <w:t xml:space="preserve"> produse petroliere, cloruri, cadmiu, plumb</w:t>
      </w:r>
      <w:r w:rsidRPr="004779B2">
        <w:rPr>
          <w:rFonts w:ascii="Times New Roman" w:eastAsia="SimSun" w:hAnsi="Times New Roman" w:cs="Times New Roman"/>
          <w:sz w:val="24"/>
          <w:szCs w:val="24"/>
        </w:rPr>
        <w:t>, prin metode acreditate;</w:t>
      </w:r>
    </w:p>
    <w:p w:rsidR="00F2774E" w:rsidRPr="004779B2" w:rsidRDefault="00F2774E" w:rsidP="00F2774E">
      <w:pPr>
        <w:spacing w:after="0" w:line="240" w:lineRule="auto"/>
        <w:jc w:val="both"/>
        <w:rPr>
          <w:rFonts w:ascii="Times New Roman" w:eastAsia="SimSun" w:hAnsi="Times New Roman" w:cs="Times New Roman"/>
          <w:sz w:val="24"/>
          <w:szCs w:val="24"/>
        </w:rPr>
      </w:pPr>
      <w:r w:rsidRPr="004779B2">
        <w:rPr>
          <w:rFonts w:ascii="Times New Roman" w:eastAsia="SimSun" w:hAnsi="Times New Roman" w:cs="Times New Roman"/>
          <w:sz w:val="24"/>
          <w:szCs w:val="24"/>
        </w:rPr>
        <w:t>Restul indicatorilor precizaţi la punctul II.3. se va realiza prin metode acreditate, costurile monitorizării revenind titularului de activitate. Monitorizarea se va realiza la solicitarea autorităţii de mediu, în cazul unor sesizări sau poluări accidentale.</w:t>
      </w:r>
    </w:p>
    <w:p w:rsidR="00F2774E" w:rsidRPr="004779B2" w:rsidRDefault="00F2774E" w:rsidP="00F2774E">
      <w:pPr>
        <w:widowControl w:val="0"/>
        <w:autoSpaceDE w:val="0"/>
        <w:autoSpaceDN w:val="0"/>
        <w:adjustRightInd w:val="0"/>
        <w:spacing w:after="0" w:line="240" w:lineRule="auto"/>
        <w:jc w:val="both"/>
        <w:rPr>
          <w:rFonts w:ascii="Times New Roman" w:eastAsia="Times New Roman" w:hAnsi="Times New Roman" w:cs="Times New Roman"/>
          <w:b/>
          <w:noProof/>
          <w:sz w:val="24"/>
          <w:szCs w:val="24"/>
        </w:rPr>
      </w:pPr>
    </w:p>
    <w:p w:rsidR="00F2774E" w:rsidRPr="004779B2" w:rsidRDefault="00F2774E" w:rsidP="00F2774E">
      <w:pPr>
        <w:widowControl w:val="0"/>
        <w:autoSpaceDE w:val="0"/>
        <w:autoSpaceDN w:val="0"/>
        <w:adjustRightInd w:val="0"/>
        <w:spacing w:after="0" w:line="240" w:lineRule="auto"/>
        <w:jc w:val="both"/>
        <w:rPr>
          <w:rFonts w:ascii="Times New Roman" w:eastAsia="Times New Roman" w:hAnsi="Times New Roman" w:cs="Times New Roman"/>
          <w:b/>
          <w:noProof/>
          <w:sz w:val="24"/>
          <w:szCs w:val="24"/>
        </w:rPr>
      </w:pPr>
      <w:r w:rsidRPr="004779B2">
        <w:rPr>
          <w:rFonts w:ascii="Times New Roman" w:eastAsia="Times New Roman" w:hAnsi="Times New Roman" w:cs="Times New Roman"/>
          <w:b/>
          <w:noProof/>
          <w:sz w:val="24"/>
          <w:szCs w:val="24"/>
        </w:rPr>
        <w:t>2. Datele ce vor fi raportate autorităţii teritoriale pentru protecţia mediului şi periodicitate:</w:t>
      </w:r>
    </w:p>
    <w:sdt>
      <w:sdtPr>
        <w:rPr>
          <w:rFonts w:ascii="Times New Roman" w:eastAsia="Times New Roman" w:hAnsi="Times New Roman" w:cs="Times New Roman"/>
          <w:b/>
          <w:bCs/>
          <w:sz w:val="24"/>
          <w:szCs w:val="24"/>
          <w:lang w:eastAsia="ro-RO"/>
        </w:rPr>
        <w:alias w:val="Câmp editabil text"/>
        <w:tag w:val="CampEditabil"/>
        <w:id w:val="-2050596714"/>
        <w:placeholder>
          <w:docPart w:val="1F7803FD3FF648488EFB0300E2DEBFC0"/>
        </w:placeholder>
      </w:sdtPr>
      <w:sdtContent>
        <w:p w:rsidR="00F2774E" w:rsidRPr="004779B2" w:rsidRDefault="00F2774E" w:rsidP="00F2774E">
          <w:pPr>
            <w:spacing w:after="0" w:line="360" w:lineRule="auto"/>
            <w:jc w:val="both"/>
            <w:rPr>
              <w:rFonts w:ascii="Times New Roman" w:eastAsia="Times New Roman" w:hAnsi="Times New Roman" w:cs="Times New Roman"/>
              <w:b/>
              <w:bCs/>
              <w:sz w:val="24"/>
              <w:szCs w:val="24"/>
              <w:lang w:eastAsia="ro-RO"/>
            </w:rPr>
          </w:pPr>
          <w:r w:rsidRPr="004779B2">
            <w:rPr>
              <w:rFonts w:ascii="Times New Roman" w:eastAsia="Times New Roman" w:hAnsi="Times New Roman" w:cs="Times New Roman"/>
              <w:b/>
              <w:bCs/>
              <w:sz w:val="24"/>
              <w:szCs w:val="24"/>
              <w:lang w:eastAsia="ro-RO"/>
            </w:rPr>
            <w:t>Raportări aplicaţii SIM:</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886570" w:rsidRPr="004779B2" w:rsidTr="00A721D2">
            <w:tc>
              <w:tcPr>
                <w:tcW w:w="667" w:type="dxa"/>
                <w:shd w:val="clear" w:color="auto" w:fill="C0C0C0"/>
                <w:vAlign w:val="center"/>
              </w:tcPr>
              <w:p w:rsidR="00F2774E" w:rsidRPr="004779B2" w:rsidRDefault="00F2774E" w:rsidP="00A721D2">
                <w:pPr>
                  <w:spacing w:before="40" w:after="0" w:line="240" w:lineRule="auto"/>
                  <w:jc w:val="center"/>
                  <w:rPr>
                    <w:rFonts w:ascii="Times New Roman" w:eastAsia="Times New Roman" w:hAnsi="Times New Roman" w:cs="Times New Roman"/>
                    <w:b/>
                    <w:bCs/>
                    <w:lang w:eastAsia="ro-RO"/>
                  </w:rPr>
                </w:pPr>
                <w:r w:rsidRPr="004779B2">
                  <w:rPr>
                    <w:rFonts w:ascii="Times New Roman" w:eastAsia="Times New Roman" w:hAnsi="Times New Roman" w:cs="Times New Roman"/>
                    <w:b/>
                    <w:bCs/>
                    <w:lang w:eastAsia="ro-RO"/>
                  </w:rPr>
                  <w:t>Nr. Crt.</w:t>
                </w:r>
              </w:p>
            </w:tc>
            <w:tc>
              <w:tcPr>
                <w:tcW w:w="3335" w:type="dxa"/>
                <w:shd w:val="clear" w:color="auto" w:fill="C0C0C0"/>
                <w:vAlign w:val="center"/>
              </w:tcPr>
              <w:p w:rsidR="00F2774E" w:rsidRPr="004779B2" w:rsidRDefault="00F2774E" w:rsidP="00A721D2">
                <w:pPr>
                  <w:spacing w:before="40" w:after="0" w:line="240" w:lineRule="auto"/>
                  <w:jc w:val="center"/>
                  <w:rPr>
                    <w:rFonts w:ascii="Times New Roman" w:eastAsia="Times New Roman" w:hAnsi="Times New Roman" w:cs="Times New Roman"/>
                    <w:b/>
                    <w:bCs/>
                    <w:lang w:eastAsia="ro-RO"/>
                  </w:rPr>
                </w:pPr>
                <w:r w:rsidRPr="004779B2">
                  <w:rPr>
                    <w:rFonts w:ascii="Times New Roman" w:eastAsia="Times New Roman" w:hAnsi="Times New Roman" w:cs="Times New Roman"/>
                    <w:b/>
                    <w:bCs/>
                    <w:lang w:eastAsia="ro-RO"/>
                  </w:rPr>
                  <w:t>Denumire raport</w:t>
                </w:r>
              </w:p>
            </w:tc>
            <w:tc>
              <w:tcPr>
                <w:tcW w:w="1334" w:type="dxa"/>
                <w:shd w:val="clear" w:color="auto" w:fill="C0C0C0"/>
                <w:vAlign w:val="center"/>
              </w:tcPr>
              <w:p w:rsidR="00F2774E" w:rsidRPr="004779B2" w:rsidRDefault="00F2774E" w:rsidP="00A721D2">
                <w:pPr>
                  <w:spacing w:before="40" w:after="0" w:line="240" w:lineRule="auto"/>
                  <w:jc w:val="center"/>
                  <w:rPr>
                    <w:rFonts w:ascii="Times New Roman" w:eastAsia="Times New Roman" w:hAnsi="Times New Roman" w:cs="Times New Roman"/>
                    <w:b/>
                    <w:bCs/>
                    <w:lang w:eastAsia="ro-RO"/>
                  </w:rPr>
                </w:pPr>
                <w:r w:rsidRPr="004779B2">
                  <w:rPr>
                    <w:rFonts w:ascii="Times New Roman" w:eastAsia="Times New Roman" w:hAnsi="Times New Roman" w:cs="Times New Roman"/>
                    <w:b/>
                    <w:bCs/>
                    <w:lang w:eastAsia="ro-RO"/>
                  </w:rPr>
                  <w:t>Frecvență de raportare</w:t>
                </w:r>
              </w:p>
            </w:tc>
            <w:tc>
              <w:tcPr>
                <w:tcW w:w="2001" w:type="dxa"/>
                <w:shd w:val="clear" w:color="auto" w:fill="C0C0C0"/>
                <w:vAlign w:val="center"/>
              </w:tcPr>
              <w:p w:rsidR="00F2774E" w:rsidRPr="004779B2" w:rsidRDefault="00F2774E" w:rsidP="00A721D2">
                <w:pPr>
                  <w:spacing w:before="40" w:after="0" w:line="240" w:lineRule="auto"/>
                  <w:jc w:val="center"/>
                  <w:rPr>
                    <w:rFonts w:ascii="Times New Roman" w:eastAsia="Times New Roman" w:hAnsi="Times New Roman" w:cs="Times New Roman"/>
                    <w:b/>
                    <w:bCs/>
                    <w:lang w:eastAsia="ro-RO"/>
                  </w:rPr>
                </w:pPr>
                <w:r w:rsidRPr="004779B2">
                  <w:rPr>
                    <w:rFonts w:ascii="Times New Roman" w:eastAsia="Times New Roman" w:hAnsi="Times New Roman" w:cs="Times New Roman"/>
                    <w:b/>
                    <w:bCs/>
                    <w:lang w:eastAsia="ro-RO"/>
                  </w:rPr>
                  <w:t>Perioada depunerii raportului</w:t>
                </w:r>
              </w:p>
            </w:tc>
            <w:tc>
              <w:tcPr>
                <w:tcW w:w="2668" w:type="dxa"/>
                <w:shd w:val="clear" w:color="auto" w:fill="C0C0C0"/>
                <w:vAlign w:val="center"/>
              </w:tcPr>
              <w:p w:rsidR="00F2774E" w:rsidRPr="004779B2" w:rsidRDefault="00F2774E" w:rsidP="00A721D2">
                <w:pPr>
                  <w:spacing w:before="40" w:after="0" w:line="240" w:lineRule="auto"/>
                  <w:jc w:val="center"/>
                  <w:rPr>
                    <w:rFonts w:ascii="Times New Roman" w:eastAsia="Times New Roman" w:hAnsi="Times New Roman" w:cs="Times New Roman"/>
                    <w:b/>
                    <w:bCs/>
                    <w:lang w:eastAsia="ro-RO"/>
                  </w:rPr>
                </w:pPr>
                <w:r w:rsidRPr="004779B2">
                  <w:rPr>
                    <w:rFonts w:ascii="Times New Roman" w:eastAsia="Times New Roman" w:hAnsi="Times New Roman" w:cs="Times New Roman"/>
                    <w:b/>
                    <w:bCs/>
                    <w:lang w:eastAsia="ro-RO"/>
                  </w:rPr>
                  <w:t>Acces aplicații SIM</w:t>
                </w:r>
              </w:p>
            </w:tc>
          </w:tr>
          <w:tr w:rsidR="00886570" w:rsidRPr="004779B2" w:rsidTr="00A721D2">
            <w:tc>
              <w:tcPr>
                <w:tcW w:w="667" w:type="dxa"/>
                <w:shd w:val="clear" w:color="auto" w:fill="auto"/>
              </w:tcPr>
              <w:p w:rsidR="00F2774E" w:rsidRPr="004779B2" w:rsidRDefault="00F2774E" w:rsidP="00A721D2">
                <w:pPr>
                  <w:spacing w:before="40" w:after="0" w:line="240" w:lineRule="auto"/>
                  <w:jc w:val="center"/>
                  <w:rPr>
                    <w:rFonts w:ascii="Times New Roman" w:eastAsia="Times New Roman" w:hAnsi="Times New Roman" w:cs="Times New Roman"/>
                    <w:bCs/>
                    <w:lang w:eastAsia="ro-RO"/>
                  </w:rPr>
                </w:pPr>
                <w:r w:rsidRPr="004779B2">
                  <w:rPr>
                    <w:rFonts w:ascii="Times New Roman" w:eastAsia="Times New Roman" w:hAnsi="Times New Roman" w:cs="Times New Roman"/>
                    <w:bCs/>
                    <w:lang w:eastAsia="ro-RO"/>
                  </w:rPr>
                  <w:t>1</w:t>
                </w:r>
              </w:p>
            </w:tc>
            <w:tc>
              <w:tcPr>
                <w:tcW w:w="3335" w:type="dxa"/>
                <w:shd w:val="clear" w:color="auto" w:fill="auto"/>
              </w:tcPr>
              <w:p w:rsidR="00F2774E" w:rsidRPr="004779B2" w:rsidRDefault="00F2774E" w:rsidP="00A721D2">
                <w:pPr>
                  <w:spacing w:before="40" w:after="0" w:line="240" w:lineRule="auto"/>
                  <w:jc w:val="center"/>
                  <w:rPr>
                    <w:rFonts w:ascii="Times New Roman" w:eastAsia="Times New Roman" w:hAnsi="Times New Roman" w:cs="Times New Roman"/>
                    <w:bCs/>
                    <w:lang w:eastAsia="ro-RO"/>
                  </w:rPr>
                </w:pPr>
                <w:r w:rsidRPr="004779B2">
                  <w:rPr>
                    <w:rFonts w:ascii="Times New Roman" w:eastAsia="Times New Roman" w:hAnsi="Times New Roman" w:cs="Times New Roman"/>
                    <w:bCs/>
                    <w:lang w:eastAsia="ro-RO"/>
                  </w:rPr>
                  <w:t>Raportare inventare locale de emisii in conformitate cu Ordinul 3.299/2012.</w:t>
                </w:r>
              </w:p>
            </w:tc>
            <w:tc>
              <w:tcPr>
                <w:tcW w:w="1334" w:type="dxa"/>
                <w:shd w:val="clear" w:color="auto" w:fill="auto"/>
              </w:tcPr>
              <w:p w:rsidR="00F2774E" w:rsidRPr="004779B2" w:rsidRDefault="00F2774E" w:rsidP="00A721D2">
                <w:pPr>
                  <w:spacing w:before="40" w:after="0" w:line="240" w:lineRule="auto"/>
                  <w:jc w:val="center"/>
                  <w:rPr>
                    <w:rFonts w:ascii="Times New Roman" w:eastAsia="Times New Roman" w:hAnsi="Times New Roman" w:cs="Times New Roman"/>
                    <w:bCs/>
                    <w:lang w:eastAsia="ro-RO"/>
                  </w:rPr>
                </w:pPr>
                <w:r w:rsidRPr="004779B2">
                  <w:rPr>
                    <w:rFonts w:ascii="Times New Roman" w:eastAsia="Times New Roman" w:hAnsi="Times New Roman" w:cs="Times New Roman"/>
                    <w:bCs/>
                    <w:lang w:eastAsia="ro-RO"/>
                  </w:rPr>
                  <w:t>anual</w:t>
                </w:r>
              </w:p>
            </w:tc>
            <w:tc>
              <w:tcPr>
                <w:tcW w:w="2001" w:type="dxa"/>
                <w:shd w:val="clear" w:color="auto" w:fill="auto"/>
              </w:tcPr>
              <w:p w:rsidR="00F2774E" w:rsidRPr="004779B2" w:rsidRDefault="00F2774E" w:rsidP="00A721D2">
                <w:pPr>
                  <w:spacing w:before="40" w:after="0" w:line="240" w:lineRule="auto"/>
                  <w:jc w:val="center"/>
                  <w:rPr>
                    <w:rFonts w:ascii="Times New Roman" w:eastAsia="Times New Roman" w:hAnsi="Times New Roman" w:cs="Times New Roman"/>
                    <w:bCs/>
                    <w:lang w:eastAsia="ro-RO"/>
                  </w:rPr>
                </w:pPr>
                <w:r w:rsidRPr="004779B2">
                  <w:rPr>
                    <w:rFonts w:ascii="Times New Roman" w:eastAsia="Times New Roman" w:hAnsi="Times New Roman" w:cs="Times New Roman"/>
                    <w:bCs/>
                    <w:lang w:eastAsia="ro-RO"/>
                  </w:rPr>
                  <w:t>15 ianuarie-15 martie</w:t>
                </w:r>
              </w:p>
            </w:tc>
            <w:tc>
              <w:tcPr>
                <w:tcW w:w="2668" w:type="dxa"/>
                <w:shd w:val="clear" w:color="auto" w:fill="auto"/>
              </w:tcPr>
              <w:p w:rsidR="00F2774E" w:rsidRPr="004779B2" w:rsidRDefault="00F2774E" w:rsidP="00A721D2">
                <w:pPr>
                  <w:spacing w:before="40" w:after="0" w:line="240" w:lineRule="auto"/>
                  <w:jc w:val="center"/>
                  <w:rPr>
                    <w:rFonts w:ascii="Times New Roman" w:eastAsia="Times New Roman" w:hAnsi="Times New Roman" w:cs="Times New Roman"/>
                    <w:bCs/>
                    <w:lang w:eastAsia="ro-RO"/>
                  </w:rPr>
                </w:pPr>
                <w:r w:rsidRPr="004779B2">
                  <w:rPr>
                    <w:rFonts w:ascii="Times New Roman" w:eastAsia="Times New Roman" w:hAnsi="Times New Roman" w:cs="Times New Roman"/>
                    <w:bCs/>
                    <w:lang w:eastAsia="ro-RO"/>
                  </w:rPr>
                  <w:t>Inventare locale de emisii</w:t>
                </w:r>
              </w:p>
              <w:p w:rsidR="00F2774E" w:rsidRPr="004779B2" w:rsidRDefault="00F2774E" w:rsidP="00A721D2">
                <w:pPr>
                  <w:spacing w:before="40" w:after="0" w:line="240" w:lineRule="auto"/>
                  <w:jc w:val="center"/>
                  <w:rPr>
                    <w:rFonts w:ascii="Times New Roman" w:eastAsia="Times New Roman" w:hAnsi="Times New Roman" w:cs="Times New Roman"/>
                    <w:bCs/>
                    <w:lang w:eastAsia="ro-RO"/>
                  </w:rPr>
                </w:pPr>
              </w:p>
            </w:tc>
          </w:tr>
        </w:tbl>
        <w:p w:rsidR="00F2774E" w:rsidRPr="004779B2" w:rsidRDefault="004779B2" w:rsidP="00F2774E">
          <w:pPr>
            <w:spacing w:after="0" w:line="360" w:lineRule="auto"/>
            <w:jc w:val="both"/>
            <w:rPr>
              <w:rFonts w:ascii="Times New Roman" w:eastAsia="Times New Roman" w:hAnsi="Times New Roman" w:cs="Times New Roman"/>
              <w:bCs/>
              <w:sz w:val="24"/>
              <w:szCs w:val="24"/>
              <w:lang w:eastAsia="ro-RO"/>
            </w:rPr>
          </w:pPr>
        </w:p>
      </w:sdtContent>
    </w:sdt>
    <w:p w:rsidR="00F2774E" w:rsidRPr="004779B2" w:rsidRDefault="00F2774E" w:rsidP="00F2774E">
      <w:pPr>
        <w:widowControl w:val="0"/>
        <w:autoSpaceDE w:val="0"/>
        <w:autoSpaceDN w:val="0"/>
        <w:adjustRightInd w:val="0"/>
        <w:spacing w:after="0" w:line="240" w:lineRule="auto"/>
        <w:jc w:val="both"/>
        <w:rPr>
          <w:rFonts w:ascii="Times New Roman" w:eastAsia="Times New Roman" w:hAnsi="Times New Roman" w:cs="Times New Roman"/>
          <w:b/>
          <w:noProof/>
          <w:sz w:val="24"/>
          <w:szCs w:val="24"/>
        </w:rPr>
      </w:pPr>
      <w:r w:rsidRPr="004779B2">
        <w:rPr>
          <w:rFonts w:ascii="Times New Roman" w:eastAsia="Times New Roman" w:hAnsi="Times New Roman" w:cs="Times New Roman"/>
          <w:b/>
          <w:noProof/>
          <w:sz w:val="24"/>
          <w:szCs w:val="24"/>
        </w:rPr>
        <w:t>Alte raportări:</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75"/>
        <w:gridCol w:w="2353"/>
        <w:gridCol w:w="2408"/>
      </w:tblGrid>
      <w:tr w:rsidR="00F2774E" w:rsidRPr="004779B2" w:rsidTr="00A721D2">
        <w:trPr>
          <w:jc w:val="center"/>
        </w:trPr>
        <w:tc>
          <w:tcPr>
            <w:tcW w:w="3685" w:type="dxa"/>
            <w:tcMar>
              <w:left w:w="57" w:type="dxa"/>
              <w:right w:w="57" w:type="dxa"/>
            </w:tcMar>
            <w:vAlign w:val="center"/>
          </w:tcPr>
          <w:p w:rsidR="00F2774E" w:rsidRPr="004779B2" w:rsidRDefault="00F2774E" w:rsidP="00A721D2">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rPr>
            </w:pPr>
          </w:p>
          <w:p w:rsidR="00F2774E" w:rsidRPr="004779B2" w:rsidRDefault="00F2774E" w:rsidP="00A721D2">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Raportări</w:t>
            </w:r>
          </w:p>
          <w:p w:rsidR="00F2774E" w:rsidRPr="004779B2" w:rsidRDefault="00F2774E" w:rsidP="00A721D2">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rPr>
            </w:pPr>
          </w:p>
        </w:tc>
        <w:tc>
          <w:tcPr>
            <w:tcW w:w="1475" w:type="dxa"/>
            <w:tcMar>
              <w:left w:w="57" w:type="dxa"/>
              <w:right w:w="57" w:type="dxa"/>
            </w:tcMar>
            <w:vAlign w:val="center"/>
          </w:tcPr>
          <w:p w:rsidR="00F2774E" w:rsidRPr="004779B2" w:rsidRDefault="00F2774E" w:rsidP="00A721D2">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Frecvenţa</w:t>
            </w:r>
          </w:p>
          <w:p w:rsidR="00F2774E" w:rsidRPr="004779B2" w:rsidRDefault="00F2774E" w:rsidP="00A721D2">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raportărilor</w:t>
            </w:r>
          </w:p>
        </w:tc>
        <w:tc>
          <w:tcPr>
            <w:tcW w:w="2353" w:type="dxa"/>
            <w:tcMar>
              <w:left w:w="57" w:type="dxa"/>
              <w:right w:w="57" w:type="dxa"/>
            </w:tcMar>
            <w:vAlign w:val="center"/>
          </w:tcPr>
          <w:p w:rsidR="00F2774E" w:rsidRPr="004779B2" w:rsidRDefault="00F2774E" w:rsidP="00A721D2">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Data limită a</w:t>
            </w:r>
          </w:p>
          <w:p w:rsidR="00F2774E" w:rsidRPr="004779B2" w:rsidRDefault="00F2774E" w:rsidP="00A721D2">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raportării</w:t>
            </w:r>
          </w:p>
        </w:tc>
        <w:tc>
          <w:tcPr>
            <w:tcW w:w="2408" w:type="dxa"/>
            <w:tcMar>
              <w:left w:w="57" w:type="dxa"/>
              <w:right w:w="57" w:type="dxa"/>
            </w:tcMar>
            <w:vAlign w:val="center"/>
          </w:tcPr>
          <w:p w:rsidR="00F2774E" w:rsidRPr="004779B2" w:rsidRDefault="00F2774E" w:rsidP="00A721D2">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Autoritatea competentă la care se face raportarea</w:t>
            </w:r>
          </w:p>
        </w:tc>
      </w:tr>
      <w:tr w:rsidR="00F2774E" w:rsidRPr="004779B2" w:rsidTr="00A721D2">
        <w:trPr>
          <w:jc w:val="center"/>
        </w:trPr>
        <w:tc>
          <w:tcPr>
            <w:tcW w:w="3685" w:type="dxa"/>
            <w:tcMar>
              <w:left w:w="57" w:type="dxa"/>
              <w:right w:w="57" w:type="dxa"/>
            </w:tcMar>
          </w:tcPr>
          <w:p w:rsidR="00F2774E" w:rsidRPr="004779B2" w:rsidRDefault="00F2774E" w:rsidP="00A721D2">
            <w:pPr>
              <w:spacing w:after="0" w:line="240" w:lineRule="auto"/>
              <w:rPr>
                <w:rFonts w:ascii="Times New Roman" w:eastAsia="Times New Roman" w:hAnsi="Times New Roman" w:cs="Times New Roman"/>
              </w:rPr>
            </w:pPr>
            <w:r w:rsidRPr="004779B2">
              <w:rPr>
                <w:rFonts w:ascii="Times New Roman" w:eastAsia="SimSun" w:hAnsi="Times New Roman" w:cs="Times New Roman"/>
              </w:rPr>
              <w:t xml:space="preserve">Orice poluare semnificativă se va anunţa telefonic </w:t>
            </w:r>
          </w:p>
        </w:tc>
        <w:tc>
          <w:tcPr>
            <w:tcW w:w="1475" w:type="dxa"/>
            <w:tcMar>
              <w:left w:w="57" w:type="dxa"/>
              <w:right w:w="57" w:type="dxa"/>
            </w:tcMar>
          </w:tcPr>
          <w:p w:rsidR="00F2774E" w:rsidRPr="004779B2" w:rsidRDefault="00F2774E" w:rsidP="00A721D2">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bCs/>
              </w:rPr>
            </w:pPr>
            <w:r w:rsidRPr="004779B2">
              <w:rPr>
                <w:rFonts w:ascii="Times New Roman" w:eastAsia="Times New Roman" w:hAnsi="Times New Roman" w:cs="Times New Roman"/>
              </w:rPr>
              <w:t>când se produce</w:t>
            </w:r>
          </w:p>
        </w:tc>
        <w:tc>
          <w:tcPr>
            <w:tcW w:w="2353" w:type="dxa"/>
            <w:tcMar>
              <w:left w:w="57" w:type="dxa"/>
              <w:right w:w="57" w:type="dxa"/>
            </w:tcMar>
          </w:tcPr>
          <w:p w:rsidR="00F2774E" w:rsidRPr="004779B2" w:rsidRDefault="00F2774E" w:rsidP="00A721D2">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bCs/>
              </w:rPr>
            </w:pPr>
            <w:r w:rsidRPr="004779B2">
              <w:rPr>
                <w:rFonts w:ascii="Times New Roman" w:eastAsia="Times New Roman" w:hAnsi="Times New Roman" w:cs="Times New Roman"/>
              </w:rPr>
              <w:t>în cel mai scurt timp posibil</w:t>
            </w:r>
          </w:p>
        </w:tc>
        <w:tc>
          <w:tcPr>
            <w:tcW w:w="2408" w:type="dxa"/>
            <w:tcMar>
              <w:left w:w="57" w:type="dxa"/>
              <w:right w:w="57" w:type="dxa"/>
            </w:tcMar>
          </w:tcPr>
          <w:p w:rsidR="00F2774E" w:rsidRPr="004779B2" w:rsidRDefault="00F2774E" w:rsidP="00A721D2">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bCs/>
              </w:rPr>
            </w:pPr>
            <w:r w:rsidRPr="004779B2">
              <w:rPr>
                <w:rFonts w:ascii="Times New Roman" w:eastAsia="Times New Roman" w:hAnsi="Times New Roman" w:cs="Times New Roman"/>
              </w:rPr>
              <w:t xml:space="preserve">A.P.M. Sibiu  </w:t>
            </w:r>
            <w:r w:rsidRPr="004779B2">
              <w:rPr>
                <w:rFonts w:ascii="Times New Roman" w:eastAsia="Times New Roman" w:hAnsi="Times New Roman" w:cs="Times New Roman"/>
                <w:u w:val="single"/>
              </w:rPr>
              <w:t xml:space="preserve">şi </w:t>
            </w:r>
            <w:r w:rsidRPr="004779B2">
              <w:rPr>
                <w:rFonts w:ascii="Times New Roman" w:eastAsia="Times New Roman" w:hAnsi="Times New Roman" w:cs="Times New Roman"/>
                <w:bCs/>
                <w:lang w:eastAsia="ro-RO"/>
              </w:rPr>
              <w:t xml:space="preserve">G.N.M.- C.J. Sibiu  </w:t>
            </w:r>
          </w:p>
        </w:tc>
      </w:tr>
      <w:tr w:rsidR="00F2774E" w:rsidRPr="004779B2" w:rsidTr="00A721D2">
        <w:trPr>
          <w:trHeight w:val="823"/>
          <w:jc w:val="center"/>
        </w:trPr>
        <w:tc>
          <w:tcPr>
            <w:tcW w:w="3685" w:type="dxa"/>
            <w:tcMar>
              <w:left w:w="57" w:type="dxa"/>
              <w:right w:w="57" w:type="dxa"/>
            </w:tcMar>
          </w:tcPr>
          <w:p w:rsidR="00F2774E" w:rsidRPr="004779B2" w:rsidRDefault="00F2774E" w:rsidP="00A721D2">
            <w:pPr>
              <w:spacing w:after="0" w:line="240" w:lineRule="auto"/>
              <w:rPr>
                <w:rFonts w:ascii="Times New Roman" w:eastAsia="SimSun" w:hAnsi="Times New Roman" w:cs="Times New Roman"/>
              </w:rPr>
            </w:pPr>
            <w:r w:rsidRPr="004779B2">
              <w:rPr>
                <w:rFonts w:ascii="Times New Roman" w:eastAsia="SimSun" w:hAnsi="Times New Roman" w:cs="Times New Roman"/>
              </w:rPr>
              <w:t>Datele centralizate privind evidenţa gestiunii deşeurilor conform prevederilor H.G. nr. 856/2002.</w:t>
            </w:r>
          </w:p>
          <w:p w:rsidR="00F2774E" w:rsidRPr="004779B2" w:rsidRDefault="00F2774E" w:rsidP="00A721D2">
            <w:pPr>
              <w:spacing w:after="0" w:line="240" w:lineRule="auto"/>
              <w:rPr>
                <w:rFonts w:ascii="Times New Roman" w:eastAsia="Times New Roman" w:hAnsi="Times New Roman" w:cs="Times New Roman"/>
              </w:rPr>
            </w:pPr>
            <w:r w:rsidRPr="004779B2">
              <w:rPr>
                <w:rFonts w:ascii="Times New Roman" w:eastAsia="SimSun" w:hAnsi="Times New Roman" w:cs="Times New Roman"/>
              </w:rPr>
              <w:t>Datele de raportare se transmit în format electronic sau pe suport de hârtie</w:t>
            </w:r>
          </w:p>
        </w:tc>
        <w:tc>
          <w:tcPr>
            <w:tcW w:w="1475" w:type="dxa"/>
            <w:tcMar>
              <w:left w:w="57" w:type="dxa"/>
              <w:right w:w="57" w:type="dxa"/>
            </w:tcMar>
          </w:tcPr>
          <w:p w:rsidR="00F2774E" w:rsidRPr="004779B2" w:rsidRDefault="00F2774E" w:rsidP="00A721D2">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anual</w:t>
            </w:r>
          </w:p>
        </w:tc>
        <w:tc>
          <w:tcPr>
            <w:tcW w:w="2353" w:type="dxa"/>
            <w:tcMar>
              <w:left w:w="57" w:type="dxa"/>
              <w:right w:w="57" w:type="dxa"/>
            </w:tcMar>
          </w:tcPr>
          <w:p w:rsidR="00F2774E" w:rsidRPr="004779B2" w:rsidRDefault="00F2774E" w:rsidP="00A721D2">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 xml:space="preserve">până la data de </w:t>
            </w:r>
          </w:p>
          <w:p w:rsidR="00F2774E" w:rsidRPr="004779B2" w:rsidRDefault="00F2774E" w:rsidP="00A721D2">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rPr>
            </w:pPr>
            <w:r w:rsidRPr="004779B2">
              <w:rPr>
                <w:rFonts w:ascii="Times New Roman" w:eastAsia="Times New Roman" w:hAnsi="Times New Roman" w:cs="Times New Roman"/>
                <w:b/>
              </w:rPr>
              <w:t>31 martie</w:t>
            </w:r>
            <w:r w:rsidRPr="004779B2">
              <w:rPr>
                <w:rFonts w:ascii="Times New Roman" w:eastAsia="Times New Roman" w:hAnsi="Times New Roman" w:cs="Times New Roman"/>
              </w:rPr>
              <w:t xml:space="preserve"> a fiecărui an pentru anul anterior celui pentru care se realizează raportarea</w:t>
            </w:r>
          </w:p>
        </w:tc>
        <w:tc>
          <w:tcPr>
            <w:tcW w:w="2408" w:type="dxa"/>
            <w:tcMar>
              <w:left w:w="57" w:type="dxa"/>
              <w:right w:w="57" w:type="dxa"/>
            </w:tcMar>
          </w:tcPr>
          <w:p w:rsidR="00F2774E" w:rsidRPr="004779B2" w:rsidRDefault="00F2774E" w:rsidP="00A721D2">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rPr>
            </w:pPr>
            <w:proofErr w:type="spellStart"/>
            <w:r w:rsidRPr="004779B2">
              <w:rPr>
                <w:rFonts w:ascii="Times New Roman" w:eastAsia="Times New Roman" w:hAnsi="Times New Roman" w:cs="Times New Roman"/>
              </w:rPr>
              <w:t>A.P.M.Sibiu</w:t>
            </w:r>
            <w:proofErr w:type="spellEnd"/>
          </w:p>
        </w:tc>
      </w:tr>
      <w:tr w:rsidR="00F2774E" w:rsidRPr="004779B2" w:rsidTr="00A721D2">
        <w:trPr>
          <w:trHeight w:val="480"/>
          <w:jc w:val="center"/>
        </w:trPr>
        <w:tc>
          <w:tcPr>
            <w:tcW w:w="3685" w:type="dxa"/>
            <w:tcMar>
              <w:left w:w="57" w:type="dxa"/>
              <w:right w:w="57" w:type="dxa"/>
            </w:tcMar>
          </w:tcPr>
          <w:p w:rsidR="00F2774E" w:rsidRPr="004779B2" w:rsidRDefault="00F2774E" w:rsidP="00A721D2">
            <w:pPr>
              <w:spacing w:after="0" w:line="240" w:lineRule="auto"/>
              <w:rPr>
                <w:rFonts w:ascii="Times New Roman" w:eastAsia="SimSun" w:hAnsi="Times New Roman" w:cs="Times New Roman"/>
                <w:b/>
              </w:rPr>
            </w:pPr>
            <w:r w:rsidRPr="004779B2">
              <w:rPr>
                <w:rFonts w:ascii="Times New Roman" w:eastAsia="SimSun" w:hAnsi="Times New Roman" w:cs="Times New Roman"/>
              </w:rPr>
              <w:t>Orice date solicitate cu privire la calitatea factorilor de mediu din zonă</w:t>
            </w:r>
          </w:p>
        </w:tc>
        <w:tc>
          <w:tcPr>
            <w:tcW w:w="1475" w:type="dxa"/>
            <w:tcMar>
              <w:left w:w="57" w:type="dxa"/>
              <w:right w:w="57" w:type="dxa"/>
            </w:tcMar>
          </w:tcPr>
          <w:p w:rsidR="00F2774E" w:rsidRPr="004779B2" w:rsidRDefault="00F2774E" w:rsidP="00A721D2">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la solicitarea A.P.M. Sibiu</w:t>
            </w:r>
          </w:p>
        </w:tc>
        <w:tc>
          <w:tcPr>
            <w:tcW w:w="2353" w:type="dxa"/>
            <w:tcMar>
              <w:left w:w="57" w:type="dxa"/>
              <w:right w:w="57" w:type="dxa"/>
            </w:tcMar>
          </w:tcPr>
          <w:p w:rsidR="00F2774E" w:rsidRPr="004779B2" w:rsidRDefault="00F2774E" w:rsidP="00A721D2">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rPr>
            </w:pPr>
          </w:p>
        </w:tc>
        <w:tc>
          <w:tcPr>
            <w:tcW w:w="2408" w:type="dxa"/>
            <w:tcMar>
              <w:left w:w="57" w:type="dxa"/>
              <w:right w:w="57" w:type="dxa"/>
            </w:tcMar>
          </w:tcPr>
          <w:p w:rsidR="00F2774E" w:rsidRPr="004779B2" w:rsidRDefault="00F2774E" w:rsidP="00A721D2">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rPr>
            </w:pPr>
            <w:proofErr w:type="spellStart"/>
            <w:r w:rsidRPr="004779B2">
              <w:rPr>
                <w:rFonts w:ascii="Times New Roman" w:eastAsia="Times New Roman" w:hAnsi="Times New Roman" w:cs="Times New Roman"/>
              </w:rPr>
              <w:t>A.P.M.Sibiu</w:t>
            </w:r>
            <w:proofErr w:type="spellEnd"/>
          </w:p>
        </w:tc>
      </w:tr>
      <w:tr w:rsidR="00F2774E" w:rsidRPr="004779B2" w:rsidTr="00A721D2">
        <w:trPr>
          <w:trHeight w:val="480"/>
          <w:jc w:val="center"/>
        </w:trPr>
        <w:tc>
          <w:tcPr>
            <w:tcW w:w="3685" w:type="dxa"/>
            <w:tcMar>
              <w:left w:w="57" w:type="dxa"/>
              <w:right w:w="57" w:type="dxa"/>
            </w:tcMar>
          </w:tcPr>
          <w:p w:rsidR="00F2774E" w:rsidRPr="004779B2" w:rsidRDefault="00F2774E" w:rsidP="00A721D2">
            <w:pPr>
              <w:autoSpaceDE w:val="0"/>
              <w:autoSpaceDN w:val="0"/>
              <w:adjustRightInd w:val="0"/>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Centralizatorul rezultatelor monitorizări  apelor pluviale evacuate după separatorul de produse petroliere</w:t>
            </w:r>
            <w:r w:rsidR="00886570" w:rsidRPr="004779B2">
              <w:rPr>
                <w:rFonts w:ascii="Times New Roman" w:eastAsia="Times New Roman" w:hAnsi="Times New Roman" w:cs="Times New Roman"/>
              </w:rPr>
              <w:t xml:space="preserve">, precum și centralizatorul rezultatelor monitorizări  apelor </w:t>
            </w:r>
            <w:r w:rsidR="00886570" w:rsidRPr="004779B2">
              <w:rPr>
                <w:rFonts w:ascii="Times New Roman" w:eastAsia="SimSun" w:hAnsi="Times New Roman" w:cs="Times New Roman"/>
                <w:sz w:val="24"/>
                <w:szCs w:val="24"/>
              </w:rPr>
              <w:t>subterane din forajul de observație</w:t>
            </w:r>
          </w:p>
        </w:tc>
        <w:tc>
          <w:tcPr>
            <w:tcW w:w="1475" w:type="dxa"/>
            <w:tcMar>
              <w:left w:w="57" w:type="dxa"/>
              <w:right w:w="57" w:type="dxa"/>
            </w:tcMar>
          </w:tcPr>
          <w:p w:rsidR="00F2774E" w:rsidRPr="004779B2" w:rsidRDefault="00F2774E" w:rsidP="00A721D2">
            <w:pPr>
              <w:autoSpaceDE w:val="0"/>
              <w:autoSpaceDN w:val="0"/>
              <w:adjustRightInd w:val="0"/>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anual pe toată perioada de valabilitate a autorizației de mediu</w:t>
            </w:r>
          </w:p>
        </w:tc>
        <w:tc>
          <w:tcPr>
            <w:tcW w:w="2353" w:type="dxa"/>
            <w:tcMar>
              <w:left w:w="57" w:type="dxa"/>
              <w:right w:w="57" w:type="dxa"/>
            </w:tcMar>
          </w:tcPr>
          <w:p w:rsidR="00F2774E" w:rsidRPr="004779B2" w:rsidRDefault="00F2774E" w:rsidP="00A721D2">
            <w:pPr>
              <w:autoSpaceDE w:val="0"/>
              <w:autoSpaceDN w:val="0"/>
              <w:adjustRightInd w:val="0"/>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31 martie</w:t>
            </w:r>
          </w:p>
        </w:tc>
        <w:tc>
          <w:tcPr>
            <w:tcW w:w="2408" w:type="dxa"/>
            <w:tcMar>
              <w:left w:w="57" w:type="dxa"/>
              <w:right w:w="57" w:type="dxa"/>
            </w:tcMar>
          </w:tcPr>
          <w:p w:rsidR="00F2774E" w:rsidRPr="004779B2" w:rsidRDefault="00F2774E" w:rsidP="00A721D2">
            <w:pPr>
              <w:autoSpaceDE w:val="0"/>
              <w:autoSpaceDN w:val="0"/>
              <w:adjustRightInd w:val="0"/>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A.P.M. Sibiu</w:t>
            </w:r>
          </w:p>
        </w:tc>
      </w:tr>
      <w:tr w:rsidR="00F2774E" w:rsidRPr="004779B2" w:rsidTr="00A721D2">
        <w:trPr>
          <w:trHeight w:val="480"/>
          <w:jc w:val="center"/>
        </w:trPr>
        <w:tc>
          <w:tcPr>
            <w:tcW w:w="3685" w:type="dxa"/>
            <w:tcMar>
              <w:left w:w="57" w:type="dxa"/>
              <w:right w:w="57" w:type="dxa"/>
            </w:tcMar>
          </w:tcPr>
          <w:p w:rsidR="00F2774E" w:rsidRPr="00D17AF7" w:rsidRDefault="00F2774E" w:rsidP="003B29C7">
            <w:pPr>
              <w:autoSpaceDE w:val="0"/>
              <w:autoSpaceDN w:val="0"/>
              <w:adjustRightInd w:val="0"/>
              <w:spacing w:after="0" w:line="240" w:lineRule="auto"/>
              <w:rPr>
                <w:rFonts w:ascii="Times New Roman" w:eastAsia="Times New Roman" w:hAnsi="Times New Roman" w:cs="Times New Roman"/>
              </w:rPr>
            </w:pPr>
            <w:r w:rsidRPr="00D17AF7">
              <w:rPr>
                <w:rFonts w:ascii="Times New Roman" w:eastAsia="Times New Roman" w:hAnsi="Times New Roman" w:cs="Times New Roman"/>
              </w:rPr>
              <w:t xml:space="preserve">Emisiile totale anuale de COV pentru anul precedent, conform prevederilor </w:t>
            </w:r>
            <w:r w:rsidR="003B29C7" w:rsidRPr="00D17AF7">
              <w:rPr>
                <w:rFonts w:ascii="Times New Roman" w:eastAsia="Times New Roman" w:hAnsi="Times New Roman" w:cs="Times New Roman"/>
              </w:rPr>
              <w:t>L 264/2017</w:t>
            </w:r>
          </w:p>
        </w:tc>
        <w:tc>
          <w:tcPr>
            <w:tcW w:w="1475" w:type="dxa"/>
            <w:tcMar>
              <w:left w:w="57" w:type="dxa"/>
              <w:right w:w="57" w:type="dxa"/>
            </w:tcMar>
          </w:tcPr>
          <w:p w:rsidR="00F2774E" w:rsidRPr="00D17AF7" w:rsidRDefault="00F2774E" w:rsidP="00A721D2">
            <w:pPr>
              <w:autoSpaceDE w:val="0"/>
              <w:autoSpaceDN w:val="0"/>
              <w:adjustRightInd w:val="0"/>
              <w:spacing w:after="0" w:line="240" w:lineRule="auto"/>
              <w:jc w:val="center"/>
              <w:rPr>
                <w:rFonts w:ascii="Times New Roman" w:eastAsia="Times New Roman" w:hAnsi="Times New Roman" w:cs="Times New Roman"/>
              </w:rPr>
            </w:pPr>
            <w:r w:rsidRPr="00D17AF7">
              <w:rPr>
                <w:rFonts w:ascii="Times New Roman" w:eastAsia="Times New Roman" w:hAnsi="Times New Roman" w:cs="Times New Roman"/>
              </w:rPr>
              <w:t>anual pe toată perioada de valabilitate a autorizației de mediu</w:t>
            </w:r>
          </w:p>
        </w:tc>
        <w:tc>
          <w:tcPr>
            <w:tcW w:w="2353" w:type="dxa"/>
            <w:tcMar>
              <w:left w:w="57" w:type="dxa"/>
              <w:right w:w="57" w:type="dxa"/>
            </w:tcMar>
          </w:tcPr>
          <w:p w:rsidR="00F2774E" w:rsidRPr="00D17AF7" w:rsidRDefault="003B29C7" w:rsidP="003B29C7">
            <w:pPr>
              <w:autoSpaceDE w:val="0"/>
              <w:autoSpaceDN w:val="0"/>
              <w:adjustRightInd w:val="0"/>
              <w:spacing w:after="0" w:line="240" w:lineRule="auto"/>
              <w:jc w:val="center"/>
              <w:rPr>
                <w:rFonts w:ascii="Times New Roman" w:eastAsia="Times New Roman" w:hAnsi="Times New Roman" w:cs="Times New Roman"/>
              </w:rPr>
            </w:pPr>
            <w:r w:rsidRPr="00D17AF7">
              <w:rPr>
                <w:rFonts w:ascii="Times New Roman" w:eastAsia="Times New Roman" w:hAnsi="Times New Roman" w:cs="Times New Roman"/>
              </w:rPr>
              <w:t>15</w:t>
            </w:r>
            <w:r w:rsidR="00F2774E" w:rsidRPr="00D17AF7">
              <w:rPr>
                <w:rFonts w:ascii="Times New Roman" w:eastAsia="Times New Roman" w:hAnsi="Times New Roman" w:cs="Times New Roman"/>
              </w:rPr>
              <w:t xml:space="preserve"> martie</w:t>
            </w:r>
          </w:p>
        </w:tc>
        <w:tc>
          <w:tcPr>
            <w:tcW w:w="2408" w:type="dxa"/>
            <w:tcMar>
              <w:left w:w="57" w:type="dxa"/>
              <w:right w:w="57" w:type="dxa"/>
            </w:tcMar>
          </w:tcPr>
          <w:p w:rsidR="00F2774E" w:rsidRPr="004779B2" w:rsidRDefault="00F2774E" w:rsidP="00A721D2">
            <w:pPr>
              <w:autoSpaceDE w:val="0"/>
              <w:autoSpaceDN w:val="0"/>
              <w:adjustRightInd w:val="0"/>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A.P.M. Sibiu</w:t>
            </w:r>
          </w:p>
        </w:tc>
      </w:tr>
      <w:tr w:rsidR="00F2774E" w:rsidRPr="004779B2" w:rsidTr="00A721D2">
        <w:trPr>
          <w:trHeight w:val="480"/>
          <w:jc w:val="center"/>
        </w:trPr>
        <w:tc>
          <w:tcPr>
            <w:tcW w:w="3685" w:type="dxa"/>
            <w:tcMar>
              <w:left w:w="57" w:type="dxa"/>
              <w:right w:w="57" w:type="dxa"/>
            </w:tcMar>
          </w:tcPr>
          <w:p w:rsidR="00F2774E" w:rsidRPr="004779B2" w:rsidRDefault="00F2774E" w:rsidP="00A721D2">
            <w:pPr>
              <w:autoSpaceDE w:val="0"/>
              <w:autoSpaceDN w:val="0"/>
              <w:adjustRightInd w:val="0"/>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 xml:space="preserve">Raportarea inventarului emisiilor de </w:t>
            </w:r>
            <w:r w:rsidRPr="004779B2">
              <w:rPr>
                <w:rFonts w:ascii="Times New Roman" w:eastAsia="Times New Roman" w:hAnsi="Times New Roman" w:cs="Times New Roman"/>
              </w:rPr>
              <w:lastRenderedPageBreak/>
              <w:t>poluanți în atmosferă conform prevederilor Ordinului 3.299/2012</w:t>
            </w:r>
          </w:p>
        </w:tc>
        <w:tc>
          <w:tcPr>
            <w:tcW w:w="1475" w:type="dxa"/>
            <w:tcMar>
              <w:left w:w="57" w:type="dxa"/>
              <w:right w:w="57" w:type="dxa"/>
            </w:tcMar>
          </w:tcPr>
          <w:p w:rsidR="00F2774E" w:rsidRPr="004779B2" w:rsidRDefault="00F2774E" w:rsidP="00A721D2">
            <w:pPr>
              <w:autoSpaceDE w:val="0"/>
              <w:autoSpaceDN w:val="0"/>
              <w:adjustRightInd w:val="0"/>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lastRenderedPageBreak/>
              <w:t>anual</w:t>
            </w:r>
          </w:p>
        </w:tc>
        <w:tc>
          <w:tcPr>
            <w:tcW w:w="2353" w:type="dxa"/>
            <w:tcMar>
              <w:left w:w="57" w:type="dxa"/>
              <w:right w:w="57" w:type="dxa"/>
            </w:tcMar>
          </w:tcPr>
          <w:p w:rsidR="00F2774E" w:rsidRPr="004779B2" w:rsidRDefault="00F2774E" w:rsidP="00A721D2">
            <w:pPr>
              <w:autoSpaceDE w:val="0"/>
              <w:autoSpaceDN w:val="0"/>
              <w:adjustRightInd w:val="0"/>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15  ianuarie - 15 martie</w:t>
            </w:r>
          </w:p>
        </w:tc>
        <w:tc>
          <w:tcPr>
            <w:tcW w:w="2408" w:type="dxa"/>
            <w:tcMar>
              <w:left w:w="57" w:type="dxa"/>
              <w:right w:w="57" w:type="dxa"/>
            </w:tcMar>
          </w:tcPr>
          <w:p w:rsidR="00F2774E" w:rsidRPr="004779B2" w:rsidRDefault="00F2774E" w:rsidP="00A721D2">
            <w:pPr>
              <w:autoSpaceDE w:val="0"/>
              <w:autoSpaceDN w:val="0"/>
              <w:adjustRightInd w:val="0"/>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A.P.M. Sibiu</w:t>
            </w:r>
          </w:p>
        </w:tc>
      </w:tr>
    </w:tbl>
    <w:p w:rsidR="00F2774E" w:rsidRPr="004779B2" w:rsidRDefault="00F2774E" w:rsidP="00F2774E">
      <w:pPr>
        <w:spacing w:after="0" w:line="240" w:lineRule="auto"/>
        <w:jc w:val="both"/>
        <w:rPr>
          <w:rFonts w:ascii="Times New Roman" w:eastAsia="SimSun" w:hAnsi="Times New Roman" w:cs="Times New Roman"/>
          <w:bCs/>
          <w:noProof/>
          <w:sz w:val="24"/>
          <w:szCs w:val="24"/>
        </w:rPr>
      </w:pPr>
      <w:r w:rsidRPr="004779B2">
        <w:rPr>
          <w:rFonts w:ascii="Times New Roman" w:eastAsia="SimSun" w:hAnsi="Times New Roman" w:cs="Times New Roman"/>
          <w:bCs/>
          <w:noProof/>
          <w:sz w:val="24"/>
          <w:szCs w:val="24"/>
        </w:rPr>
        <w:lastRenderedPageBreak/>
        <w:t xml:space="preserve">NOTĂ: </w:t>
      </w:r>
    </w:p>
    <w:p w:rsidR="00F2774E" w:rsidRPr="004779B2" w:rsidRDefault="00F2774E" w:rsidP="00F2774E">
      <w:pPr>
        <w:spacing w:after="0" w:line="240" w:lineRule="auto"/>
        <w:jc w:val="both"/>
        <w:rPr>
          <w:rFonts w:ascii="Times New Roman" w:eastAsia="SimSun" w:hAnsi="Times New Roman" w:cs="Times New Roman"/>
          <w:bCs/>
          <w:noProof/>
          <w:sz w:val="24"/>
          <w:szCs w:val="24"/>
        </w:rPr>
      </w:pPr>
      <w:r w:rsidRPr="004779B2">
        <w:rPr>
          <w:rFonts w:ascii="Times New Roman" w:eastAsia="SimSun" w:hAnsi="Times New Roman" w:cs="Times New Roman"/>
          <w:bCs/>
          <w:noProof/>
          <w:sz w:val="24"/>
          <w:szCs w:val="24"/>
        </w:rPr>
        <w:t xml:space="preserve">               A.P.M. Sibiu – Agenţia pentru Protecţia Mediului Sibiu</w:t>
      </w:r>
    </w:p>
    <w:p w:rsidR="00F2774E" w:rsidRPr="004779B2" w:rsidRDefault="00F2774E" w:rsidP="00F2774E">
      <w:pPr>
        <w:spacing w:after="0" w:line="240" w:lineRule="auto"/>
        <w:jc w:val="both"/>
        <w:rPr>
          <w:rFonts w:ascii="Times New Roman" w:eastAsia="Times New Roman" w:hAnsi="Times New Roman" w:cs="Times New Roman"/>
          <w:noProof/>
          <w:sz w:val="24"/>
          <w:szCs w:val="24"/>
          <w:lang w:eastAsia="ro-RO"/>
        </w:rPr>
      </w:pPr>
      <w:r w:rsidRPr="004779B2">
        <w:rPr>
          <w:rFonts w:ascii="Times New Roman" w:eastAsia="SimSun" w:hAnsi="Times New Roman" w:cs="Times New Roman"/>
          <w:bCs/>
          <w:noProof/>
          <w:sz w:val="24"/>
          <w:szCs w:val="24"/>
        </w:rPr>
        <w:t xml:space="preserve">               G</w:t>
      </w:r>
      <w:r w:rsidRPr="004779B2">
        <w:rPr>
          <w:rFonts w:ascii="Times New Roman" w:eastAsia="Times New Roman" w:hAnsi="Times New Roman" w:cs="Times New Roman"/>
          <w:noProof/>
          <w:sz w:val="24"/>
          <w:szCs w:val="24"/>
          <w:lang w:eastAsia="ro-RO"/>
        </w:rPr>
        <w:t>.N.M.- C.J. Sibiu – Garda Naţională de Mediu - Comisariatul Judeţean Sibiu</w:t>
      </w:r>
    </w:p>
    <w:p w:rsidR="00F2774E" w:rsidRPr="004779B2" w:rsidRDefault="00F2774E" w:rsidP="00F2774E">
      <w:pPr>
        <w:keepNext/>
        <w:numPr>
          <w:ilvl w:val="0"/>
          <w:numId w:val="5"/>
        </w:numPr>
        <w:autoSpaceDN w:val="0"/>
        <w:spacing w:after="0" w:line="240" w:lineRule="auto"/>
        <w:contextualSpacing/>
        <w:jc w:val="both"/>
        <w:outlineLvl w:val="1"/>
        <w:rPr>
          <w:rFonts w:ascii="Times New Roman" w:eastAsia="Times New Roman" w:hAnsi="Times New Roman" w:cs="Times New Roman"/>
          <w:b/>
          <w:iCs/>
          <w:noProof/>
          <w:sz w:val="24"/>
          <w:szCs w:val="24"/>
          <w:lang w:eastAsia="ro-RO"/>
        </w:rPr>
      </w:pPr>
      <w:r w:rsidRPr="004779B2">
        <w:rPr>
          <w:rFonts w:ascii="Times New Roman" w:eastAsia="Times New Roman" w:hAnsi="Times New Roman" w:cs="Times New Roman"/>
          <w:b/>
          <w:iCs/>
          <w:noProof/>
          <w:sz w:val="24"/>
          <w:szCs w:val="24"/>
          <w:lang w:eastAsia="ro-RO"/>
        </w:rPr>
        <w:t>Modul de gospodărire a deşeurilor și ambalajelor</w:t>
      </w:r>
    </w:p>
    <w:p w:rsidR="00F2774E" w:rsidRPr="004779B2" w:rsidRDefault="00F2774E" w:rsidP="00F2774E">
      <w:pPr>
        <w:numPr>
          <w:ilvl w:val="1"/>
          <w:numId w:val="1"/>
        </w:numPr>
        <w:tabs>
          <w:tab w:val="num" w:pos="-1440"/>
          <w:tab w:val="num" w:pos="440"/>
        </w:tabs>
        <w:autoSpaceDN w:val="0"/>
        <w:spacing w:after="0" w:line="240" w:lineRule="auto"/>
        <w:ind w:left="360"/>
        <w:jc w:val="both"/>
        <w:rPr>
          <w:rFonts w:ascii="Times New Roman" w:eastAsia="Times New Roman" w:hAnsi="Times New Roman" w:cs="Times New Roman"/>
          <w:b/>
          <w:noProof/>
          <w:sz w:val="24"/>
          <w:szCs w:val="24"/>
          <w:lang w:eastAsia="ro-RO"/>
        </w:rPr>
      </w:pPr>
      <w:r w:rsidRPr="004779B2">
        <w:rPr>
          <w:rFonts w:ascii="Times New Roman" w:eastAsia="Times New Roman" w:hAnsi="Times New Roman" w:cs="Times New Roman"/>
          <w:b/>
          <w:noProof/>
          <w:sz w:val="24"/>
          <w:szCs w:val="24"/>
          <w:lang w:eastAsia="ro-RO"/>
        </w:rPr>
        <w:t>Deşeurile produse (tipuri, compoziţie, cantităţi):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477"/>
        <w:gridCol w:w="1656"/>
        <w:gridCol w:w="1276"/>
        <w:gridCol w:w="1418"/>
        <w:gridCol w:w="2551"/>
      </w:tblGrid>
      <w:tr w:rsidR="005B0628" w:rsidRPr="004779B2" w:rsidTr="005B0628">
        <w:trPr>
          <w:trHeight w:val="957"/>
        </w:trPr>
        <w:tc>
          <w:tcPr>
            <w:tcW w:w="511" w:type="dxa"/>
            <w:shd w:val="clear" w:color="auto" w:fill="auto"/>
            <w:vAlign w:val="center"/>
            <w:hideMark/>
          </w:tcPr>
          <w:p w:rsidR="005B0628" w:rsidRPr="004779B2" w:rsidRDefault="005B0628" w:rsidP="00F460E3">
            <w:pPr>
              <w:spacing w:after="0" w:line="240" w:lineRule="auto"/>
              <w:jc w:val="center"/>
              <w:rPr>
                <w:rFonts w:ascii="Times New Roman" w:eastAsia="Times New Roman" w:hAnsi="Times New Roman" w:cs="Times New Roman"/>
                <w:b/>
                <w:bCs/>
              </w:rPr>
            </w:pPr>
            <w:r w:rsidRPr="004779B2">
              <w:rPr>
                <w:rFonts w:ascii="Times New Roman" w:eastAsia="Times New Roman" w:hAnsi="Times New Roman" w:cs="Times New Roman"/>
                <w:b/>
                <w:bCs/>
              </w:rPr>
              <w:t>Nr.</w:t>
            </w:r>
          </w:p>
        </w:tc>
        <w:tc>
          <w:tcPr>
            <w:tcW w:w="2477" w:type="dxa"/>
            <w:shd w:val="clear" w:color="auto" w:fill="auto"/>
            <w:noWrap/>
            <w:vAlign w:val="center"/>
            <w:hideMark/>
          </w:tcPr>
          <w:p w:rsidR="005B0628" w:rsidRPr="004779B2" w:rsidRDefault="005B0628" w:rsidP="00F460E3">
            <w:pPr>
              <w:spacing w:after="0" w:line="240" w:lineRule="auto"/>
              <w:jc w:val="center"/>
              <w:rPr>
                <w:rFonts w:ascii="Times New Roman" w:eastAsia="Times New Roman" w:hAnsi="Times New Roman" w:cs="Times New Roman"/>
                <w:b/>
                <w:bCs/>
              </w:rPr>
            </w:pPr>
            <w:r w:rsidRPr="004779B2">
              <w:rPr>
                <w:rFonts w:ascii="Times New Roman" w:eastAsia="Times New Roman" w:hAnsi="Times New Roman" w:cs="Times New Roman"/>
                <w:b/>
                <w:bCs/>
              </w:rPr>
              <w:t>Denumire deșeu</w:t>
            </w:r>
          </w:p>
        </w:tc>
        <w:tc>
          <w:tcPr>
            <w:tcW w:w="1656" w:type="dxa"/>
            <w:shd w:val="clear" w:color="auto" w:fill="auto"/>
            <w:vAlign w:val="center"/>
            <w:hideMark/>
          </w:tcPr>
          <w:p w:rsidR="005B0628" w:rsidRPr="004779B2" w:rsidRDefault="005B0628" w:rsidP="00F460E3">
            <w:pPr>
              <w:spacing w:after="0" w:line="240" w:lineRule="auto"/>
              <w:jc w:val="center"/>
              <w:rPr>
                <w:rFonts w:ascii="Times New Roman" w:eastAsia="Times New Roman" w:hAnsi="Times New Roman" w:cs="Times New Roman"/>
                <w:b/>
                <w:bCs/>
              </w:rPr>
            </w:pPr>
            <w:r w:rsidRPr="004779B2">
              <w:rPr>
                <w:rFonts w:ascii="Times New Roman" w:eastAsia="Times New Roman" w:hAnsi="Times New Roman" w:cs="Times New Roman"/>
                <w:b/>
                <w:bCs/>
              </w:rPr>
              <w:t>Cod deșeu</w:t>
            </w:r>
          </w:p>
        </w:tc>
        <w:tc>
          <w:tcPr>
            <w:tcW w:w="1276" w:type="dxa"/>
            <w:shd w:val="clear" w:color="auto" w:fill="auto"/>
            <w:vAlign w:val="center"/>
            <w:hideMark/>
          </w:tcPr>
          <w:p w:rsidR="005B0628" w:rsidRPr="004779B2" w:rsidRDefault="005B0628" w:rsidP="00F460E3">
            <w:pPr>
              <w:spacing w:after="0" w:line="240" w:lineRule="auto"/>
              <w:jc w:val="center"/>
              <w:rPr>
                <w:rFonts w:ascii="Times New Roman" w:eastAsia="Times New Roman" w:hAnsi="Times New Roman" w:cs="Times New Roman"/>
                <w:b/>
                <w:bCs/>
              </w:rPr>
            </w:pPr>
            <w:r w:rsidRPr="004779B2">
              <w:rPr>
                <w:rFonts w:ascii="Times New Roman" w:eastAsia="Times New Roman" w:hAnsi="Times New Roman" w:cs="Times New Roman"/>
                <w:b/>
                <w:bCs/>
              </w:rPr>
              <w:t xml:space="preserve">Cant. generata estimata </w:t>
            </w:r>
          </w:p>
        </w:tc>
        <w:tc>
          <w:tcPr>
            <w:tcW w:w="1418" w:type="dxa"/>
            <w:vAlign w:val="center"/>
          </w:tcPr>
          <w:p w:rsidR="005B0628" w:rsidRPr="004779B2" w:rsidRDefault="005B0628" w:rsidP="00F460E3">
            <w:pPr>
              <w:spacing w:after="0" w:line="240" w:lineRule="auto"/>
              <w:jc w:val="center"/>
              <w:rPr>
                <w:rFonts w:ascii="Times New Roman" w:eastAsia="Times New Roman" w:hAnsi="Times New Roman" w:cs="Times New Roman"/>
                <w:b/>
                <w:bCs/>
              </w:rPr>
            </w:pPr>
            <w:r w:rsidRPr="004779B2">
              <w:rPr>
                <w:rFonts w:ascii="Times New Roman" w:eastAsia="Times New Roman" w:hAnsi="Times New Roman" w:cs="Times New Roman"/>
                <w:b/>
                <w:bCs/>
              </w:rPr>
              <w:t>UM</w:t>
            </w:r>
          </w:p>
        </w:tc>
        <w:tc>
          <w:tcPr>
            <w:tcW w:w="2551" w:type="dxa"/>
            <w:shd w:val="clear" w:color="auto" w:fill="auto"/>
            <w:vAlign w:val="center"/>
            <w:hideMark/>
          </w:tcPr>
          <w:p w:rsidR="005B0628" w:rsidRPr="004779B2" w:rsidRDefault="005B0628" w:rsidP="00F460E3">
            <w:pPr>
              <w:spacing w:after="0" w:line="240" w:lineRule="auto"/>
              <w:jc w:val="center"/>
              <w:rPr>
                <w:rFonts w:ascii="Times New Roman" w:eastAsia="Times New Roman" w:hAnsi="Times New Roman" w:cs="Times New Roman"/>
                <w:b/>
                <w:bCs/>
              </w:rPr>
            </w:pPr>
            <w:r w:rsidRPr="004779B2">
              <w:rPr>
                <w:rFonts w:ascii="Times New Roman" w:eastAsia="Times New Roman" w:hAnsi="Times New Roman" w:cs="Times New Roman"/>
                <w:b/>
                <w:bCs/>
              </w:rPr>
              <w:t>Operațiunea  de:</w:t>
            </w:r>
          </w:p>
          <w:p w:rsidR="005B0628" w:rsidRPr="004779B2" w:rsidRDefault="005B0628" w:rsidP="00F460E3">
            <w:pPr>
              <w:spacing w:after="0" w:line="240" w:lineRule="auto"/>
              <w:jc w:val="center"/>
              <w:rPr>
                <w:rFonts w:ascii="Times New Roman" w:eastAsia="Times New Roman" w:hAnsi="Times New Roman" w:cs="Times New Roman"/>
                <w:b/>
                <w:bCs/>
              </w:rPr>
            </w:pPr>
            <w:r w:rsidRPr="004779B2">
              <w:rPr>
                <w:rFonts w:ascii="Times New Roman" w:eastAsia="Times New Roman" w:hAnsi="Times New Roman" w:cs="Times New Roman"/>
                <w:b/>
                <w:bCs/>
              </w:rPr>
              <w:t>valorificare - R</w:t>
            </w:r>
            <w:r w:rsidRPr="004779B2">
              <w:rPr>
                <w:rFonts w:ascii="Times New Roman" w:eastAsia="Times New Roman" w:hAnsi="Times New Roman" w:cs="Times New Roman"/>
                <w:b/>
                <w:bCs/>
              </w:rPr>
              <w:br/>
              <w:t>eliminare - D</w:t>
            </w:r>
          </w:p>
        </w:tc>
      </w:tr>
      <w:tr w:rsidR="005B0628" w:rsidRPr="004779B2" w:rsidTr="005B0628">
        <w:trPr>
          <w:trHeight w:val="495"/>
        </w:trPr>
        <w:tc>
          <w:tcPr>
            <w:tcW w:w="511" w:type="dxa"/>
            <w:shd w:val="clear" w:color="auto" w:fill="auto"/>
            <w:noWrap/>
            <w:vAlign w:val="center"/>
          </w:tcPr>
          <w:p w:rsidR="005B0628" w:rsidRPr="004779B2" w:rsidRDefault="005B0628" w:rsidP="00F460E3">
            <w:pPr>
              <w:widowControl w:val="0"/>
              <w:numPr>
                <w:ilvl w:val="0"/>
                <w:numId w:val="19"/>
              </w:numPr>
              <w:tabs>
                <w:tab w:val="left" w:pos="0"/>
              </w:tabs>
              <w:suppressAutoHyphens/>
              <w:spacing w:after="0" w:line="240" w:lineRule="auto"/>
              <w:ind w:left="502"/>
              <w:jc w:val="center"/>
              <w:rPr>
                <w:rFonts w:ascii="Times New Roman" w:eastAsia="Times New Roman" w:hAnsi="Times New Roman" w:cs="Times New Roman"/>
              </w:rPr>
            </w:pPr>
          </w:p>
        </w:tc>
        <w:tc>
          <w:tcPr>
            <w:tcW w:w="2477" w:type="dxa"/>
            <w:shd w:val="clear" w:color="auto" w:fill="auto"/>
            <w:vAlign w:val="center"/>
          </w:tcPr>
          <w:p w:rsidR="005B0628" w:rsidRPr="004779B2" w:rsidRDefault="005B0628" w:rsidP="00F460E3">
            <w:pPr>
              <w:widowControl w:val="0"/>
              <w:tabs>
                <w:tab w:val="left" w:pos="0"/>
              </w:tabs>
              <w:suppressAutoHyphens/>
              <w:spacing w:after="0"/>
              <w:jc w:val="both"/>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nămoluri de la separatoarele ulei/apă</w:t>
            </w:r>
          </w:p>
        </w:tc>
        <w:tc>
          <w:tcPr>
            <w:tcW w:w="1656" w:type="dxa"/>
            <w:shd w:val="clear" w:color="auto" w:fill="auto"/>
            <w:noWrap/>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 xml:space="preserve">13 05 02*  </w:t>
            </w:r>
          </w:p>
        </w:tc>
        <w:tc>
          <w:tcPr>
            <w:tcW w:w="1276" w:type="dxa"/>
            <w:shd w:val="clear" w:color="auto" w:fill="auto"/>
            <w:noWrap/>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500</w:t>
            </w:r>
          </w:p>
        </w:tc>
        <w:tc>
          <w:tcPr>
            <w:tcW w:w="1418" w:type="dxa"/>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kg/an</w:t>
            </w:r>
          </w:p>
        </w:tc>
        <w:tc>
          <w:tcPr>
            <w:tcW w:w="2551" w:type="dxa"/>
            <w:shd w:val="clear" w:color="auto" w:fill="auto"/>
            <w:noWrap/>
            <w:vAlign w:val="center"/>
          </w:tcPr>
          <w:p w:rsidR="005B0628" w:rsidRPr="004779B2" w:rsidRDefault="005B0628" w:rsidP="00F460E3">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R12</w:t>
            </w:r>
          </w:p>
        </w:tc>
      </w:tr>
      <w:tr w:rsidR="005B0628" w:rsidRPr="004779B2" w:rsidTr="005B0628">
        <w:trPr>
          <w:trHeight w:val="495"/>
        </w:trPr>
        <w:tc>
          <w:tcPr>
            <w:tcW w:w="511" w:type="dxa"/>
            <w:shd w:val="clear" w:color="auto" w:fill="auto"/>
            <w:noWrap/>
            <w:vAlign w:val="center"/>
          </w:tcPr>
          <w:p w:rsidR="005B0628" w:rsidRPr="004779B2" w:rsidRDefault="005B0628" w:rsidP="00F460E3">
            <w:pPr>
              <w:widowControl w:val="0"/>
              <w:numPr>
                <w:ilvl w:val="0"/>
                <w:numId w:val="19"/>
              </w:numPr>
              <w:tabs>
                <w:tab w:val="left" w:pos="0"/>
              </w:tabs>
              <w:suppressAutoHyphens/>
              <w:spacing w:after="0" w:line="240" w:lineRule="auto"/>
              <w:ind w:left="502"/>
              <w:jc w:val="center"/>
              <w:rPr>
                <w:rFonts w:ascii="Times New Roman" w:eastAsia="Times New Roman" w:hAnsi="Times New Roman" w:cs="Times New Roman"/>
              </w:rPr>
            </w:pPr>
          </w:p>
        </w:tc>
        <w:tc>
          <w:tcPr>
            <w:tcW w:w="2477" w:type="dxa"/>
            <w:shd w:val="clear" w:color="auto" w:fill="auto"/>
            <w:vAlign w:val="center"/>
          </w:tcPr>
          <w:p w:rsidR="005B0628" w:rsidRPr="004779B2" w:rsidRDefault="005B0628" w:rsidP="00F460E3">
            <w:pPr>
              <w:widowControl w:val="0"/>
              <w:tabs>
                <w:tab w:val="left" w:pos="0"/>
              </w:tabs>
              <w:suppressAutoHyphens/>
              <w:spacing w:after="0"/>
              <w:jc w:val="both"/>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ape uleioase de la separatoarele ulei/apă</w:t>
            </w:r>
          </w:p>
        </w:tc>
        <w:tc>
          <w:tcPr>
            <w:tcW w:w="1656" w:type="dxa"/>
            <w:shd w:val="clear" w:color="auto" w:fill="auto"/>
            <w:noWrap/>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 xml:space="preserve">13 05 07*  </w:t>
            </w:r>
          </w:p>
        </w:tc>
        <w:tc>
          <w:tcPr>
            <w:tcW w:w="1276" w:type="dxa"/>
            <w:shd w:val="clear" w:color="auto" w:fill="auto"/>
            <w:noWrap/>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450</w:t>
            </w:r>
          </w:p>
        </w:tc>
        <w:tc>
          <w:tcPr>
            <w:tcW w:w="1418" w:type="dxa"/>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kg/an</w:t>
            </w:r>
          </w:p>
        </w:tc>
        <w:tc>
          <w:tcPr>
            <w:tcW w:w="2551" w:type="dxa"/>
            <w:shd w:val="clear" w:color="auto" w:fill="auto"/>
            <w:noWrap/>
            <w:vAlign w:val="center"/>
          </w:tcPr>
          <w:p w:rsidR="005B0628" w:rsidRPr="004779B2" w:rsidRDefault="005B0628" w:rsidP="00F460E3">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R12</w:t>
            </w:r>
          </w:p>
        </w:tc>
      </w:tr>
      <w:tr w:rsidR="005B0628" w:rsidRPr="004779B2" w:rsidTr="005B0628">
        <w:trPr>
          <w:trHeight w:val="495"/>
        </w:trPr>
        <w:tc>
          <w:tcPr>
            <w:tcW w:w="511" w:type="dxa"/>
            <w:shd w:val="clear" w:color="auto" w:fill="auto"/>
            <w:noWrap/>
            <w:vAlign w:val="center"/>
          </w:tcPr>
          <w:p w:rsidR="005B0628" w:rsidRPr="004779B2" w:rsidRDefault="005B0628" w:rsidP="00F460E3">
            <w:pPr>
              <w:widowControl w:val="0"/>
              <w:numPr>
                <w:ilvl w:val="0"/>
                <w:numId w:val="19"/>
              </w:numPr>
              <w:tabs>
                <w:tab w:val="left" w:pos="0"/>
              </w:tabs>
              <w:suppressAutoHyphens/>
              <w:spacing w:after="0" w:line="240" w:lineRule="auto"/>
              <w:ind w:left="502"/>
              <w:jc w:val="center"/>
              <w:rPr>
                <w:rFonts w:ascii="Times New Roman" w:eastAsia="Times New Roman" w:hAnsi="Times New Roman" w:cs="Times New Roman"/>
              </w:rPr>
            </w:pPr>
          </w:p>
        </w:tc>
        <w:tc>
          <w:tcPr>
            <w:tcW w:w="2477" w:type="dxa"/>
            <w:shd w:val="clear" w:color="auto" w:fill="auto"/>
            <w:vAlign w:val="center"/>
          </w:tcPr>
          <w:p w:rsidR="005B0628" w:rsidRPr="004779B2" w:rsidRDefault="005B0628" w:rsidP="005B0628">
            <w:pPr>
              <w:widowControl w:val="0"/>
              <w:tabs>
                <w:tab w:val="left" w:pos="0"/>
              </w:tabs>
              <w:suppressAutoHyphens/>
              <w:spacing w:after="0"/>
              <w:jc w:val="both"/>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absorbanți, materiale filtrante  periculoase etc. (cârpe, rumeguș etc.)</w:t>
            </w:r>
          </w:p>
        </w:tc>
        <w:tc>
          <w:tcPr>
            <w:tcW w:w="1656" w:type="dxa"/>
            <w:shd w:val="clear" w:color="auto" w:fill="auto"/>
            <w:noWrap/>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 xml:space="preserve">15 02 </w:t>
            </w:r>
            <w:proofErr w:type="spellStart"/>
            <w:r w:rsidRPr="004779B2">
              <w:rPr>
                <w:rFonts w:ascii="Times New Roman" w:eastAsia="Lucida Sans Unicode" w:hAnsi="Times New Roman" w:cs="Times New Roman"/>
                <w:kern w:val="1"/>
                <w:lang w:eastAsia="hi-IN" w:bidi="hi-IN"/>
              </w:rPr>
              <w:t>02</w:t>
            </w:r>
            <w:proofErr w:type="spellEnd"/>
            <w:r w:rsidRPr="004779B2">
              <w:rPr>
                <w:rFonts w:ascii="Times New Roman" w:eastAsia="Lucida Sans Unicode" w:hAnsi="Times New Roman" w:cs="Times New Roman"/>
                <w:kern w:val="1"/>
                <w:lang w:eastAsia="hi-IN" w:bidi="hi-IN"/>
              </w:rPr>
              <w:t>*</w:t>
            </w:r>
          </w:p>
        </w:tc>
        <w:tc>
          <w:tcPr>
            <w:tcW w:w="1276" w:type="dxa"/>
            <w:shd w:val="clear" w:color="auto" w:fill="auto"/>
            <w:noWrap/>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5</w:t>
            </w:r>
          </w:p>
        </w:tc>
        <w:tc>
          <w:tcPr>
            <w:tcW w:w="1418" w:type="dxa"/>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kg/an</w:t>
            </w:r>
          </w:p>
        </w:tc>
        <w:tc>
          <w:tcPr>
            <w:tcW w:w="2551" w:type="dxa"/>
            <w:shd w:val="clear" w:color="auto" w:fill="auto"/>
            <w:noWrap/>
            <w:vAlign w:val="center"/>
          </w:tcPr>
          <w:p w:rsidR="005B0628" w:rsidRPr="004779B2" w:rsidRDefault="005B0628" w:rsidP="00F460E3">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R12</w:t>
            </w:r>
          </w:p>
        </w:tc>
      </w:tr>
      <w:tr w:rsidR="005B0628" w:rsidRPr="004779B2" w:rsidTr="005B0628">
        <w:trPr>
          <w:trHeight w:val="165"/>
        </w:trPr>
        <w:tc>
          <w:tcPr>
            <w:tcW w:w="511" w:type="dxa"/>
            <w:shd w:val="clear" w:color="auto" w:fill="auto"/>
            <w:noWrap/>
            <w:vAlign w:val="center"/>
          </w:tcPr>
          <w:p w:rsidR="005B0628" w:rsidRPr="004779B2" w:rsidRDefault="005B0628" w:rsidP="00F460E3">
            <w:pPr>
              <w:widowControl w:val="0"/>
              <w:numPr>
                <w:ilvl w:val="0"/>
                <w:numId w:val="19"/>
              </w:numPr>
              <w:tabs>
                <w:tab w:val="left" w:pos="0"/>
              </w:tabs>
              <w:suppressAutoHyphens/>
              <w:spacing w:after="0" w:line="240" w:lineRule="auto"/>
              <w:ind w:left="502"/>
              <w:jc w:val="center"/>
              <w:rPr>
                <w:rFonts w:ascii="Times New Roman" w:eastAsia="Times New Roman" w:hAnsi="Times New Roman" w:cs="Times New Roman"/>
              </w:rPr>
            </w:pPr>
          </w:p>
        </w:tc>
        <w:tc>
          <w:tcPr>
            <w:tcW w:w="2477" w:type="dxa"/>
            <w:shd w:val="clear" w:color="auto" w:fill="auto"/>
            <w:vAlign w:val="center"/>
          </w:tcPr>
          <w:p w:rsidR="005B0628" w:rsidRPr="004779B2" w:rsidRDefault="005B0628" w:rsidP="00F460E3">
            <w:pPr>
              <w:widowControl w:val="0"/>
              <w:tabs>
                <w:tab w:val="left" w:pos="0"/>
              </w:tabs>
              <w:suppressAutoHyphens/>
              <w:spacing w:after="0"/>
              <w:jc w:val="both"/>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ambalaj carton</w:t>
            </w:r>
          </w:p>
        </w:tc>
        <w:tc>
          <w:tcPr>
            <w:tcW w:w="1656" w:type="dxa"/>
            <w:shd w:val="clear" w:color="auto" w:fill="auto"/>
            <w:noWrap/>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 xml:space="preserve">15 01 </w:t>
            </w:r>
            <w:proofErr w:type="spellStart"/>
            <w:r w:rsidRPr="004779B2">
              <w:rPr>
                <w:rFonts w:ascii="Times New Roman" w:eastAsia="Lucida Sans Unicode" w:hAnsi="Times New Roman" w:cs="Times New Roman"/>
                <w:kern w:val="1"/>
                <w:lang w:eastAsia="hi-IN" w:bidi="hi-IN"/>
              </w:rPr>
              <w:t>01</w:t>
            </w:r>
            <w:proofErr w:type="spellEnd"/>
          </w:p>
        </w:tc>
        <w:tc>
          <w:tcPr>
            <w:tcW w:w="1276" w:type="dxa"/>
            <w:shd w:val="clear" w:color="auto" w:fill="auto"/>
            <w:noWrap/>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10</w:t>
            </w:r>
          </w:p>
        </w:tc>
        <w:tc>
          <w:tcPr>
            <w:tcW w:w="1418" w:type="dxa"/>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kg/an</w:t>
            </w:r>
          </w:p>
        </w:tc>
        <w:tc>
          <w:tcPr>
            <w:tcW w:w="2551" w:type="dxa"/>
            <w:shd w:val="clear" w:color="auto" w:fill="auto"/>
            <w:noWrap/>
            <w:vAlign w:val="center"/>
          </w:tcPr>
          <w:p w:rsidR="005B0628" w:rsidRPr="004779B2" w:rsidRDefault="005B0628" w:rsidP="00F460E3">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R12</w:t>
            </w:r>
          </w:p>
        </w:tc>
      </w:tr>
      <w:tr w:rsidR="005B0628" w:rsidRPr="004779B2" w:rsidTr="005B0628">
        <w:trPr>
          <w:trHeight w:val="645"/>
        </w:trPr>
        <w:tc>
          <w:tcPr>
            <w:tcW w:w="511" w:type="dxa"/>
            <w:shd w:val="clear" w:color="auto" w:fill="auto"/>
            <w:noWrap/>
            <w:vAlign w:val="center"/>
          </w:tcPr>
          <w:p w:rsidR="005B0628" w:rsidRPr="004779B2" w:rsidRDefault="005B0628" w:rsidP="00F460E3">
            <w:pPr>
              <w:widowControl w:val="0"/>
              <w:numPr>
                <w:ilvl w:val="0"/>
                <w:numId w:val="19"/>
              </w:numPr>
              <w:tabs>
                <w:tab w:val="left" w:pos="0"/>
              </w:tabs>
              <w:suppressAutoHyphens/>
              <w:spacing w:after="0" w:line="240" w:lineRule="auto"/>
              <w:ind w:left="502"/>
              <w:jc w:val="center"/>
              <w:rPr>
                <w:rFonts w:ascii="Times New Roman" w:eastAsia="Times New Roman" w:hAnsi="Times New Roman" w:cs="Times New Roman"/>
              </w:rPr>
            </w:pPr>
          </w:p>
        </w:tc>
        <w:tc>
          <w:tcPr>
            <w:tcW w:w="2477" w:type="dxa"/>
            <w:shd w:val="clear" w:color="auto" w:fill="auto"/>
            <w:vAlign w:val="center"/>
          </w:tcPr>
          <w:p w:rsidR="005B0628" w:rsidRPr="004779B2" w:rsidRDefault="005B0628" w:rsidP="00F460E3">
            <w:pPr>
              <w:widowControl w:val="0"/>
              <w:tabs>
                <w:tab w:val="left" w:pos="0"/>
              </w:tabs>
              <w:suppressAutoHyphens/>
              <w:spacing w:after="0"/>
              <w:jc w:val="both"/>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ambalaj plastic</w:t>
            </w:r>
          </w:p>
        </w:tc>
        <w:tc>
          <w:tcPr>
            <w:tcW w:w="1656" w:type="dxa"/>
            <w:shd w:val="clear" w:color="auto" w:fill="auto"/>
            <w:noWrap/>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15 01 02</w:t>
            </w:r>
          </w:p>
        </w:tc>
        <w:tc>
          <w:tcPr>
            <w:tcW w:w="1276" w:type="dxa"/>
            <w:shd w:val="clear" w:color="auto" w:fill="auto"/>
            <w:noWrap/>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12</w:t>
            </w:r>
          </w:p>
        </w:tc>
        <w:tc>
          <w:tcPr>
            <w:tcW w:w="1418" w:type="dxa"/>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kg/an</w:t>
            </w:r>
          </w:p>
        </w:tc>
        <w:tc>
          <w:tcPr>
            <w:tcW w:w="2551" w:type="dxa"/>
            <w:shd w:val="clear" w:color="auto" w:fill="auto"/>
            <w:noWrap/>
            <w:vAlign w:val="center"/>
            <w:hideMark/>
          </w:tcPr>
          <w:p w:rsidR="005B0628" w:rsidRPr="004779B2" w:rsidRDefault="005B0628" w:rsidP="00F460E3">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R12</w:t>
            </w:r>
          </w:p>
        </w:tc>
      </w:tr>
      <w:tr w:rsidR="005B0628" w:rsidRPr="004779B2" w:rsidTr="005B0628">
        <w:trPr>
          <w:trHeight w:val="645"/>
        </w:trPr>
        <w:tc>
          <w:tcPr>
            <w:tcW w:w="511" w:type="dxa"/>
            <w:shd w:val="clear" w:color="auto" w:fill="auto"/>
            <w:noWrap/>
            <w:vAlign w:val="center"/>
          </w:tcPr>
          <w:p w:rsidR="005B0628" w:rsidRPr="004779B2" w:rsidRDefault="005B0628" w:rsidP="00F460E3">
            <w:pPr>
              <w:widowControl w:val="0"/>
              <w:numPr>
                <w:ilvl w:val="0"/>
                <w:numId w:val="19"/>
              </w:numPr>
              <w:tabs>
                <w:tab w:val="left" w:pos="0"/>
              </w:tabs>
              <w:suppressAutoHyphens/>
              <w:spacing w:after="0" w:line="240" w:lineRule="auto"/>
              <w:ind w:left="502"/>
              <w:jc w:val="center"/>
              <w:rPr>
                <w:rFonts w:ascii="Times New Roman" w:eastAsia="Times New Roman" w:hAnsi="Times New Roman" w:cs="Times New Roman"/>
              </w:rPr>
            </w:pPr>
          </w:p>
        </w:tc>
        <w:tc>
          <w:tcPr>
            <w:tcW w:w="2477" w:type="dxa"/>
            <w:shd w:val="clear" w:color="auto" w:fill="auto"/>
            <w:vAlign w:val="center"/>
          </w:tcPr>
          <w:p w:rsidR="005B0628" w:rsidRPr="004779B2" w:rsidRDefault="005B0628" w:rsidP="00F460E3">
            <w:pPr>
              <w:widowControl w:val="0"/>
              <w:tabs>
                <w:tab w:val="left" w:pos="0"/>
              </w:tabs>
              <w:suppressAutoHyphens/>
              <w:spacing w:after="0"/>
              <w:jc w:val="both"/>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ambalaje care conţin reziduuri sau sunt contaminate cu substanţe  periculoase</w:t>
            </w:r>
          </w:p>
        </w:tc>
        <w:tc>
          <w:tcPr>
            <w:tcW w:w="1656" w:type="dxa"/>
            <w:shd w:val="clear" w:color="auto" w:fill="auto"/>
            <w:noWrap/>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 xml:space="preserve">15 01 10*  </w:t>
            </w:r>
          </w:p>
        </w:tc>
        <w:tc>
          <w:tcPr>
            <w:tcW w:w="1276" w:type="dxa"/>
            <w:shd w:val="clear" w:color="auto" w:fill="auto"/>
            <w:noWrap/>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4</w:t>
            </w:r>
          </w:p>
        </w:tc>
        <w:tc>
          <w:tcPr>
            <w:tcW w:w="1418" w:type="dxa"/>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kg/an</w:t>
            </w:r>
          </w:p>
        </w:tc>
        <w:tc>
          <w:tcPr>
            <w:tcW w:w="2551" w:type="dxa"/>
            <w:shd w:val="clear" w:color="auto" w:fill="auto"/>
            <w:noWrap/>
            <w:vAlign w:val="center"/>
          </w:tcPr>
          <w:p w:rsidR="005B0628" w:rsidRPr="004779B2" w:rsidRDefault="005B0628" w:rsidP="00F460E3">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R12</w:t>
            </w:r>
          </w:p>
        </w:tc>
      </w:tr>
      <w:tr w:rsidR="005B0628" w:rsidRPr="004779B2" w:rsidTr="005B0628">
        <w:trPr>
          <w:trHeight w:val="237"/>
        </w:trPr>
        <w:tc>
          <w:tcPr>
            <w:tcW w:w="511" w:type="dxa"/>
            <w:shd w:val="clear" w:color="auto" w:fill="auto"/>
            <w:noWrap/>
            <w:vAlign w:val="center"/>
          </w:tcPr>
          <w:p w:rsidR="005B0628" w:rsidRPr="004779B2" w:rsidRDefault="005B0628" w:rsidP="00F460E3">
            <w:pPr>
              <w:widowControl w:val="0"/>
              <w:numPr>
                <w:ilvl w:val="0"/>
                <w:numId w:val="19"/>
              </w:numPr>
              <w:tabs>
                <w:tab w:val="left" w:pos="0"/>
              </w:tabs>
              <w:suppressAutoHyphens/>
              <w:spacing w:after="0" w:line="240" w:lineRule="auto"/>
              <w:ind w:left="502"/>
              <w:jc w:val="center"/>
              <w:rPr>
                <w:rFonts w:ascii="Times New Roman" w:eastAsia="Times New Roman" w:hAnsi="Times New Roman" w:cs="Times New Roman"/>
              </w:rPr>
            </w:pPr>
          </w:p>
        </w:tc>
        <w:tc>
          <w:tcPr>
            <w:tcW w:w="2477" w:type="dxa"/>
            <w:shd w:val="clear" w:color="auto" w:fill="auto"/>
            <w:vAlign w:val="center"/>
          </w:tcPr>
          <w:p w:rsidR="005B0628" w:rsidRPr="004779B2" w:rsidRDefault="005B0628" w:rsidP="00F460E3">
            <w:pPr>
              <w:widowControl w:val="0"/>
              <w:tabs>
                <w:tab w:val="left" w:pos="0"/>
              </w:tabs>
              <w:suppressAutoHyphens/>
              <w:spacing w:after="0"/>
              <w:jc w:val="both"/>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deșeuri municipale amestecate</w:t>
            </w:r>
          </w:p>
        </w:tc>
        <w:tc>
          <w:tcPr>
            <w:tcW w:w="1656" w:type="dxa"/>
            <w:shd w:val="clear" w:color="auto" w:fill="auto"/>
            <w:noWrap/>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20 03 01</w:t>
            </w:r>
          </w:p>
        </w:tc>
        <w:tc>
          <w:tcPr>
            <w:tcW w:w="1276" w:type="dxa"/>
            <w:shd w:val="clear" w:color="auto" w:fill="auto"/>
            <w:noWrap/>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0.24</w:t>
            </w:r>
          </w:p>
        </w:tc>
        <w:tc>
          <w:tcPr>
            <w:tcW w:w="1418" w:type="dxa"/>
            <w:vAlign w:val="center"/>
          </w:tcPr>
          <w:p w:rsidR="005B0628" w:rsidRPr="004779B2" w:rsidRDefault="005B0628" w:rsidP="00F460E3">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mc/luna</w:t>
            </w:r>
          </w:p>
        </w:tc>
        <w:tc>
          <w:tcPr>
            <w:tcW w:w="2551" w:type="dxa"/>
            <w:shd w:val="clear" w:color="auto" w:fill="auto"/>
            <w:noWrap/>
            <w:vAlign w:val="center"/>
          </w:tcPr>
          <w:p w:rsidR="005B0628" w:rsidRPr="004779B2" w:rsidRDefault="005B0628" w:rsidP="00F460E3">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D5</w:t>
            </w:r>
          </w:p>
        </w:tc>
      </w:tr>
    </w:tbl>
    <w:p w:rsidR="000E4A6E" w:rsidRPr="004779B2" w:rsidRDefault="000E4A6E" w:rsidP="00F2774E">
      <w:pPr>
        <w:spacing w:after="0" w:line="240" w:lineRule="auto"/>
        <w:jc w:val="both"/>
        <w:rPr>
          <w:rFonts w:ascii="Times New Roman" w:eastAsia="SimSun" w:hAnsi="Times New Roman" w:cs="Times New Roman"/>
          <w:b/>
          <w:noProof/>
          <w:color w:val="FF0000"/>
          <w:sz w:val="24"/>
          <w:szCs w:val="24"/>
        </w:rPr>
      </w:pPr>
    </w:p>
    <w:p w:rsidR="00F2774E" w:rsidRPr="004779B2" w:rsidRDefault="00F2774E" w:rsidP="00F2774E">
      <w:pPr>
        <w:spacing w:after="0" w:line="240" w:lineRule="auto"/>
        <w:jc w:val="both"/>
        <w:rPr>
          <w:rFonts w:ascii="Times New Roman" w:eastAsia="Calibri" w:hAnsi="Times New Roman" w:cs="Times New Roman"/>
          <w:sz w:val="24"/>
          <w:szCs w:val="24"/>
        </w:rPr>
      </w:pPr>
      <w:r w:rsidRPr="004779B2">
        <w:rPr>
          <w:rFonts w:ascii="Times New Roman" w:eastAsia="SimSun" w:hAnsi="Times New Roman" w:cs="Times New Roman"/>
          <w:b/>
          <w:noProof/>
          <w:sz w:val="24"/>
          <w:szCs w:val="24"/>
        </w:rPr>
        <w:t xml:space="preserve">2. Deşeurile colectate (tipuri, compoziţie, cantităţi, frecvența): </w:t>
      </w:r>
      <w:r w:rsidRPr="004779B2">
        <w:rPr>
          <w:rFonts w:ascii="Times New Roman" w:eastAsia="Calibri" w:hAnsi="Times New Roman" w:cs="Times New Roman"/>
          <w:sz w:val="24"/>
          <w:szCs w:val="24"/>
        </w:rPr>
        <w:t xml:space="preserve">Nu </w:t>
      </w:r>
      <w:r w:rsidR="00D67730" w:rsidRPr="004779B2">
        <w:rPr>
          <w:rFonts w:ascii="Times New Roman" w:eastAsia="Calibri" w:hAnsi="Times New Roman" w:cs="Times New Roman"/>
          <w:sz w:val="24"/>
          <w:szCs w:val="24"/>
        </w:rPr>
        <w:t>colectează</w:t>
      </w:r>
      <w:r w:rsidRPr="004779B2">
        <w:rPr>
          <w:rFonts w:ascii="Times New Roman" w:eastAsia="Calibri" w:hAnsi="Times New Roman" w:cs="Times New Roman"/>
          <w:sz w:val="24"/>
          <w:szCs w:val="24"/>
        </w:rPr>
        <w:t xml:space="preserve"> </w:t>
      </w:r>
      <w:r w:rsidR="00D67730" w:rsidRPr="004779B2">
        <w:rPr>
          <w:rFonts w:ascii="Times New Roman" w:eastAsia="Calibri" w:hAnsi="Times New Roman" w:cs="Times New Roman"/>
          <w:sz w:val="24"/>
          <w:szCs w:val="24"/>
        </w:rPr>
        <w:t>deșeuri</w:t>
      </w:r>
      <w:r w:rsidRPr="004779B2">
        <w:rPr>
          <w:rFonts w:ascii="Times New Roman" w:eastAsia="Calibri" w:hAnsi="Times New Roman" w:cs="Times New Roman"/>
          <w:sz w:val="24"/>
          <w:szCs w:val="24"/>
        </w:rPr>
        <w:t xml:space="preserve"> de la alte unități</w:t>
      </w:r>
    </w:p>
    <w:p w:rsidR="00F2774E" w:rsidRPr="004779B2" w:rsidRDefault="00F2774E" w:rsidP="00F2774E">
      <w:pPr>
        <w:spacing w:after="0" w:line="240" w:lineRule="auto"/>
        <w:jc w:val="both"/>
        <w:rPr>
          <w:rFonts w:ascii="Times New Roman" w:eastAsia="Calibri" w:hAnsi="Times New Roman" w:cs="Times New Roman"/>
          <w:sz w:val="24"/>
          <w:szCs w:val="24"/>
        </w:rPr>
      </w:pPr>
      <w:r w:rsidRPr="004779B2">
        <w:rPr>
          <w:rFonts w:ascii="Times New Roman" w:eastAsia="SimSun" w:hAnsi="Times New Roman" w:cs="Times New Roman"/>
          <w:b/>
          <w:noProof/>
          <w:sz w:val="24"/>
          <w:szCs w:val="24"/>
        </w:rPr>
        <w:t>3.  Deşeurile stocate temporar (tipuri, compoziţie, cantităţi, mod de stocare):</w:t>
      </w:r>
      <w:r w:rsidRPr="004779B2">
        <w:rPr>
          <w:rFonts w:ascii="Times New Roman" w:eastAsia="Calibri" w:hAnsi="Times New Roman" w:cs="Times New Roman"/>
          <w:sz w:val="24"/>
          <w:szCs w:val="24"/>
        </w:rPr>
        <w:t xml:space="preserve"> </w:t>
      </w:r>
    </w:p>
    <w:p w:rsidR="00F2774E" w:rsidRPr="004779B2" w:rsidRDefault="00F2774E" w:rsidP="00F2774E">
      <w:pPr>
        <w:spacing w:after="0" w:line="240" w:lineRule="auto"/>
        <w:jc w:val="both"/>
        <w:rPr>
          <w:rFonts w:ascii="Times New Roman" w:eastAsia="Calibri" w:hAnsi="Times New Roman" w:cs="Times New Roman"/>
          <w:sz w:val="24"/>
          <w:szCs w:val="24"/>
        </w:rPr>
      </w:pPr>
      <w:r w:rsidRPr="004779B2">
        <w:rPr>
          <w:rFonts w:ascii="Times New Roman" w:eastAsia="Calibri" w:hAnsi="Times New Roman" w:cs="Times New Roman"/>
          <w:sz w:val="24"/>
          <w:szCs w:val="24"/>
        </w:rPr>
        <w:t xml:space="preserve">Nu este cazul </w:t>
      </w:r>
    </w:p>
    <w:p w:rsidR="00F2774E" w:rsidRPr="004779B2" w:rsidRDefault="00F2774E" w:rsidP="00F2774E">
      <w:pPr>
        <w:spacing w:after="0" w:line="240" w:lineRule="auto"/>
        <w:rPr>
          <w:rFonts w:ascii="Times New Roman" w:eastAsia="SimSun" w:hAnsi="Times New Roman" w:cs="Times New Roman"/>
          <w:b/>
          <w:noProof/>
          <w:sz w:val="24"/>
          <w:szCs w:val="24"/>
        </w:rPr>
      </w:pPr>
      <w:r w:rsidRPr="004779B2">
        <w:rPr>
          <w:rFonts w:ascii="Times New Roman" w:eastAsia="SimSun" w:hAnsi="Times New Roman" w:cs="Times New Roman"/>
          <w:b/>
          <w:noProof/>
          <w:sz w:val="24"/>
          <w:szCs w:val="24"/>
        </w:rPr>
        <w:t xml:space="preserve">4. Deşeurile valorificate (tipuri, compoziţie, cantităţi, destinaţie):    </w:t>
      </w:r>
    </w:p>
    <w:p w:rsidR="00F2774E" w:rsidRPr="004779B2" w:rsidRDefault="00F2774E" w:rsidP="00F2774E">
      <w:pPr>
        <w:numPr>
          <w:ilvl w:val="0"/>
          <w:numId w:val="7"/>
        </w:numPr>
        <w:tabs>
          <w:tab w:val="num" w:pos="330"/>
        </w:tabs>
        <w:spacing w:after="0" w:line="240" w:lineRule="auto"/>
        <w:ind w:left="330" w:hanging="330"/>
        <w:jc w:val="both"/>
        <w:rPr>
          <w:rFonts w:ascii="Times New Roman" w:eastAsia="Calibri" w:hAnsi="Times New Roman" w:cs="Times New Roman"/>
          <w:sz w:val="24"/>
          <w:szCs w:val="24"/>
        </w:rPr>
      </w:pPr>
      <w:r w:rsidRPr="004779B2">
        <w:rPr>
          <w:rFonts w:ascii="Times New Roman" w:eastAsia="Calibri" w:hAnsi="Times New Roman" w:cs="Times New Roman"/>
          <w:sz w:val="24"/>
          <w:szCs w:val="24"/>
        </w:rPr>
        <w:t>toate categoriile de deșeuri reciclabile – prin firme autorizate;</w:t>
      </w:r>
    </w:p>
    <w:p w:rsidR="00F2774E" w:rsidRPr="004779B2" w:rsidRDefault="00F2774E" w:rsidP="00F2774E">
      <w:pPr>
        <w:widowControl w:val="0"/>
        <w:autoSpaceDE w:val="0"/>
        <w:autoSpaceDN w:val="0"/>
        <w:adjustRightInd w:val="0"/>
        <w:spacing w:after="0" w:line="240" w:lineRule="auto"/>
        <w:rPr>
          <w:rFonts w:ascii="Times New Roman" w:eastAsia="Times New Roman" w:hAnsi="Times New Roman" w:cs="Times New Roman"/>
          <w:b/>
          <w:noProof/>
          <w:sz w:val="24"/>
          <w:szCs w:val="24"/>
        </w:rPr>
      </w:pPr>
      <w:r w:rsidRPr="004779B2">
        <w:rPr>
          <w:rFonts w:ascii="Times New Roman" w:eastAsia="Times New Roman" w:hAnsi="Times New Roman" w:cs="Times New Roman"/>
          <w:b/>
          <w:noProof/>
          <w:sz w:val="24"/>
          <w:szCs w:val="24"/>
        </w:rPr>
        <w:t>5. Modul de transport al deşeurilor și măsurile pentru protecţia mediului:</w:t>
      </w:r>
    </w:p>
    <w:p w:rsidR="00F2774E" w:rsidRPr="004779B2" w:rsidRDefault="00F2774E" w:rsidP="00F2774E">
      <w:pPr>
        <w:numPr>
          <w:ilvl w:val="0"/>
          <w:numId w:val="7"/>
        </w:numPr>
        <w:tabs>
          <w:tab w:val="num" w:pos="330"/>
        </w:tabs>
        <w:spacing w:after="0" w:line="240" w:lineRule="auto"/>
        <w:ind w:left="330" w:hanging="330"/>
        <w:jc w:val="both"/>
        <w:rPr>
          <w:rFonts w:ascii="Times New Roman" w:eastAsia="Calibri" w:hAnsi="Times New Roman" w:cs="Times New Roman"/>
          <w:sz w:val="24"/>
          <w:szCs w:val="24"/>
        </w:rPr>
      </w:pPr>
      <w:r w:rsidRPr="004779B2">
        <w:rPr>
          <w:rFonts w:ascii="Times New Roman" w:eastAsia="Calibri" w:hAnsi="Times New Roman" w:cs="Times New Roman"/>
          <w:sz w:val="24"/>
          <w:szCs w:val="24"/>
        </w:rPr>
        <w:t>transportul deşeurilor se va realiza cu respectarea dispoziţiilor H.G. nr. 1061/2008 privind transportul deşeurilor periculoase şi nepericuloase pe teritoriul României, pe baza formularelor prevăzute în Anexele 1, 2 şi 3 ale hotărârii de guvern, funcţie de categoria deşeurilor şi destinaţia acestora.</w:t>
      </w:r>
    </w:p>
    <w:p w:rsidR="00F2774E" w:rsidRPr="004779B2" w:rsidRDefault="00F2774E" w:rsidP="00F2774E">
      <w:pPr>
        <w:widowControl w:val="0"/>
        <w:autoSpaceDE w:val="0"/>
        <w:autoSpaceDN w:val="0"/>
        <w:adjustRightInd w:val="0"/>
        <w:spacing w:after="0" w:line="240" w:lineRule="auto"/>
        <w:rPr>
          <w:rFonts w:ascii="Times New Roman" w:eastAsia="Times New Roman" w:hAnsi="Times New Roman" w:cs="Times New Roman"/>
          <w:b/>
          <w:noProof/>
          <w:sz w:val="24"/>
          <w:szCs w:val="24"/>
        </w:rPr>
      </w:pPr>
      <w:r w:rsidRPr="004779B2">
        <w:rPr>
          <w:rFonts w:ascii="Times New Roman" w:eastAsia="Times New Roman" w:hAnsi="Times New Roman" w:cs="Times New Roman"/>
          <w:b/>
          <w:noProof/>
          <w:sz w:val="24"/>
          <w:szCs w:val="24"/>
        </w:rPr>
        <w:t xml:space="preserve">6. Mod de eliminare (depozitare definitivă, incinerare):  </w:t>
      </w:r>
    </w:p>
    <w:p w:rsidR="00F2774E" w:rsidRPr="004779B2" w:rsidRDefault="00F2774E" w:rsidP="00F2774E">
      <w:pPr>
        <w:numPr>
          <w:ilvl w:val="0"/>
          <w:numId w:val="7"/>
        </w:numPr>
        <w:tabs>
          <w:tab w:val="num" w:pos="330"/>
        </w:tabs>
        <w:spacing w:after="0" w:line="240" w:lineRule="auto"/>
        <w:ind w:left="330" w:hanging="330"/>
        <w:jc w:val="both"/>
        <w:rPr>
          <w:rFonts w:ascii="Times New Roman" w:eastAsia="Calibri" w:hAnsi="Times New Roman" w:cs="Times New Roman"/>
          <w:sz w:val="24"/>
          <w:szCs w:val="24"/>
        </w:rPr>
      </w:pPr>
      <w:r w:rsidRPr="004779B2">
        <w:rPr>
          <w:rFonts w:ascii="Times New Roman" w:eastAsia="Calibri" w:hAnsi="Times New Roman" w:cs="Times New Roman"/>
          <w:sz w:val="24"/>
          <w:szCs w:val="24"/>
        </w:rPr>
        <w:t>deșeurile menajere – eliminate numai pe depozit autorizat prin operatorii de salubritate;</w:t>
      </w:r>
    </w:p>
    <w:p w:rsidR="00F2774E" w:rsidRPr="004779B2" w:rsidRDefault="00F2774E" w:rsidP="00F2774E">
      <w:pPr>
        <w:spacing w:after="0" w:line="240" w:lineRule="auto"/>
        <w:rPr>
          <w:rFonts w:ascii="Times New Roman" w:eastAsia="SimSun" w:hAnsi="Times New Roman" w:cs="Times New Roman"/>
          <w:b/>
          <w:noProof/>
          <w:sz w:val="24"/>
          <w:szCs w:val="24"/>
        </w:rPr>
      </w:pPr>
      <w:r w:rsidRPr="004779B2">
        <w:rPr>
          <w:rFonts w:ascii="Times New Roman" w:eastAsia="SimSun" w:hAnsi="Times New Roman" w:cs="Times New Roman"/>
          <w:b/>
          <w:noProof/>
          <w:sz w:val="24"/>
          <w:szCs w:val="24"/>
        </w:rPr>
        <w:t>7. Monitorizarea gestiunii deşeurilor:</w:t>
      </w:r>
    </w:p>
    <w:p w:rsidR="00F2774E" w:rsidRPr="004779B2" w:rsidRDefault="00F2774E" w:rsidP="00F2774E">
      <w:pPr>
        <w:numPr>
          <w:ilvl w:val="0"/>
          <w:numId w:val="7"/>
        </w:numPr>
        <w:tabs>
          <w:tab w:val="num" w:pos="330"/>
        </w:tabs>
        <w:spacing w:after="0" w:line="240" w:lineRule="auto"/>
        <w:ind w:left="330" w:hanging="330"/>
        <w:jc w:val="both"/>
        <w:rPr>
          <w:rFonts w:ascii="Times New Roman" w:eastAsia="Calibri" w:hAnsi="Times New Roman" w:cs="Times New Roman"/>
          <w:sz w:val="24"/>
          <w:szCs w:val="24"/>
        </w:rPr>
      </w:pPr>
      <w:r w:rsidRPr="004779B2">
        <w:rPr>
          <w:rFonts w:ascii="Times New Roman" w:eastAsia="Calibri" w:hAnsi="Times New Roman" w:cs="Times New Roman"/>
          <w:sz w:val="24"/>
          <w:szCs w:val="24"/>
        </w:rPr>
        <w:t>se va ţine evidenţa gestiunii deşeurilor în conformitate cu prevederile H.G. nr. 856/2002;</w:t>
      </w:r>
    </w:p>
    <w:p w:rsidR="00F2774E" w:rsidRPr="004779B2" w:rsidRDefault="00F2774E" w:rsidP="00F2774E">
      <w:pPr>
        <w:numPr>
          <w:ilvl w:val="0"/>
          <w:numId w:val="7"/>
        </w:numPr>
        <w:tabs>
          <w:tab w:val="num" w:pos="330"/>
        </w:tabs>
        <w:spacing w:after="0" w:line="240" w:lineRule="auto"/>
        <w:ind w:left="330" w:hanging="330"/>
        <w:jc w:val="both"/>
        <w:rPr>
          <w:rFonts w:ascii="Times New Roman" w:eastAsia="Calibri" w:hAnsi="Times New Roman" w:cs="Times New Roman"/>
          <w:sz w:val="24"/>
          <w:szCs w:val="24"/>
        </w:rPr>
      </w:pPr>
      <w:r w:rsidRPr="004779B2">
        <w:rPr>
          <w:rFonts w:ascii="Times New Roman" w:eastAsia="Calibri" w:hAnsi="Times New Roman" w:cs="Times New Roman"/>
          <w:sz w:val="24"/>
          <w:szCs w:val="24"/>
        </w:rPr>
        <w:t xml:space="preserve">gestionarea deșeurilor trebuie să se realizeze fără  a pune în pericol sănătatea umană şi fără a dăuna mediului, în special: </w:t>
      </w:r>
    </w:p>
    <w:p w:rsidR="00F2774E" w:rsidRPr="004779B2" w:rsidRDefault="00F2774E" w:rsidP="00F2774E">
      <w:pPr>
        <w:numPr>
          <w:ilvl w:val="0"/>
          <w:numId w:val="3"/>
        </w:numPr>
        <w:spacing w:after="0" w:line="240" w:lineRule="auto"/>
        <w:contextualSpacing/>
        <w:rPr>
          <w:rFonts w:ascii="Times New Roman" w:eastAsia="Times New Roman" w:hAnsi="Times New Roman" w:cs="Times New Roman"/>
          <w:sz w:val="24"/>
          <w:szCs w:val="24"/>
        </w:rPr>
      </w:pPr>
      <w:r w:rsidRPr="004779B2">
        <w:rPr>
          <w:rFonts w:ascii="Times New Roman" w:eastAsia="Times New Roman" w:hAnsi="Times New Roman" w:cs="Times New Roman"/>
          <w:sz w:val="24"/>
          <w:szCs w:val="24"/>
        </w:rPr>
        <w:t xml:space="preserve">fără a genera riscuri pentru aer, apa, sol, faună sau floră; </w:t>
      </w:r>
    </w:p>
    <w:p w:rsidR="00F2774E" w:rsidRPr="004779B2" w:rsidRDefault="00F2774E" w:rsidP="00F2774E">
      <w:pPr>
        <w:numPr>
          <w:ilvl w:val="0"/>
          <w:numId w:val="3"/>
        </w:numPr>
        <w:spacing w:after="0" w:line="240" w:lineRule="auto"/>
        <w:contextualSpacing/>
        <w:rPr>
          <w:rFonts w:ascii="Times New Roman" w:eastAsia="Times New Roman" w:hAnsi="Times New Roman" w:cs="Times New Roman"/>
          <w:sz w:val="24"/>
          <w:szCs w:val="24"/>
        </w:rPr>
      </w:pPr>
      <w:r w:rsidRPr="004779B2">
        <w:rPr>
          <w:rFonts w:ascii="Times New Roman" w:eastAsia="Times New Roman" w:hAnsi="Times New Roman" w:cs="Times New Roman"/>
          <w:sz w:val="24"/>
          <w:szCs w:val="24"/>
        </w:rPr>
        <w:t xml:space="preserve">fără a crea disconfort din cauza zgomotului sau a mirosurilor; </w:t>
      </w:r>
    </w:p>
    <w:p w:rsidR="00F2774E" w:rsidRPr="004779B2" w:rsidRDefault="00F2774E" w:rsidP="00F2774E">
      <w:pPr>
        <w:numPr>
          <w:ilvl w:val="0"/>
          <w:numId w:val="3"/>
        </w:numPr>
        <w:spacing w:after="0" w:line="240" w:lineRule="auto"/>
        <w:contextualSpacing/>
        <w:rPr>
          <w:rFonts w:ascii="Times New Roman" w:eastAsia="Times New Roman" w:hAnsi="Times New Roman" w:cs="Times New Roman"/>
          <w:sz w:val="24"/>
          <w:szCs w:val="24"/>
        </w:rPr>
      </w:pPr>
      <w:r w:rsidRPr="004779B2">
        <w:rPr>
          <w:rFonts w:ascii="Times New Roman" w:eastAsia="Times New Roman" w:hAnsi="Times New Roman" w:cs="Times New Roman"/>
          <w:sz w:val="24"/>
          <w:szCs w:val="24"/>
        </w:rPr>
        <w:t>fără a afecta negativ peisajul sau zonele de interes special.</w:t>
      </w:r>
    </w:p>
    <w:p w:rsidR="00F2774E" w:rsidRPr="004779B2" w:rsidRDefault="00F2774E" w:rsidP="00F2774E">
      <w:pPr>
        <w:autoSpaceDN w:val="0"/>
        <w:adjustRightInd w:val="0"/>
        <w:spacing w:after="0" w:line="240" w:lineRule="auto"/>
        <w:rPr>
          <w:rFonts w:ascii="Times New Roman" w:eastAsia="Times New Roman" w:hAnsi="Times New Roman" w:cs="Times New Roman"/>
          <w:noProof/>
          <w:sz w:val="24"/>
          <w:szCs w:val="24"/>
          <w:lang w:eastAsia="ro-RO"/>
        </w:rPr>
      </w:pPr>
      <w:r w:rsidRPr="004779B2">
        <w:rPr>
          <w:rFonts w:ascii="Times New Roman" w:eastAsia="Times New Roman" w:hAnsi="Times New Roman" w:cs="Times New Roman"/>
          <w:b/>
          <w:noProof/>
          <w:sz w:val="24"/>
          <w:szCs w:val="24"/>
          <w:lang w:eastAsia="ro-RO"/>
        </w:rPr>
        <w:lastRenderedPageBreak/>
        <w:t xml:space="preserve">8. Ambalajele folosite și rezultate - tipuri și cantităţi: </w:t>
      </w:r>
      <w:r w:rsidRPr="004779B2">
        <w:rPr>
          <w:rFonts w:ascii="Times New Roman" w:eastAsia="Times New Roman" w:hAnsi="Times New Roman" w:cs="Times New Roman"/>
          <w:noProof/>
          <w:sz w:val="24"/>
          <w:szCs w:val="24"/>
          <w:lang w:eastAsia="ro-RO"/>
        </w:rPr>
        <w:t>Nu este cazul</w:t>
      </w:r>
    </w:p>
    <w:p w:rsidR="00F2774E" w:rsidRPr="004779B2" w:rsidRDefault="00F2774E" w:rsidP="00F2774E">
      <w:pPr>
        <w:spacing w:after="0" w:line="240" w:lineRule="auto"/>
        <w:rPr>
          <w:rFonts w:ascii="Times New Roman" w:eastAsia="SimSun" w:hAnsi="Times New Roman" w:cs="Times New Roman"/>
          <w:b/>
          <w:noProof/>
          <w:sz w:val="24"/>
          <w:szCs w:val="24"/>
          <w:lang w:eastAsia="ro-RO"/>
        </w:rPr>
      </w:pPr>
      <w:r w:rsidRPr="004779B2">
        <w:rPr>
          <w:rFonts w:ascii="Times New Roman" w:eastAsia="SimSun" w:hAnsi="Times New Roman" w:cs="Times New Roman"/>
          <w:b/>
          <w:noProof/>
          <w:sz w:val="24"/>
          <w:szCs w:val="24"/>
        </w:rPr>
        <w:t xml:space="preserve">9. Modul de gospodărire a ambalajelor (valorificate): </w:t>
      </w:r>
      <w:r w:rsidRPr="004779B2">
        <w:rPr>
          <w:rFonts w:ascii="Times New Roman" w:eastAsia="Times New Roman" w:hAnsi="Times New Roman" w:cs="Times New Roman"/>
          <w:noProof/>
          <w:sz w:val="24"/>
          <w:szCs w:val="24"/>
          <w:lang w:eastAsia="ro-RO"/>
        </w:rPr>
        <w:t>Nu este cazul</w:t>
      </w:r>
    </w:p>
    <w:p w:rsidR="00D67730" w:rsidRPr="004779B2" w:rsidRDefault="00D67730" w:rsidP="00F2774E">
      <w:pPr>
        <w:keepNext/>
        <w:numPr>
          <w:ilvl w:val="12"/>
          <w:numId w:val="0"/>
        </w:numPr>
        <w:autoSpaceDN w:val="0"/>
        <w:spacing w:after="0" w:line="240" w:lineRule="auto"/>
        <w:contextualSpacing/>
        <w:jc w:val="both"/>
        <w:outlineLvl w:val="6"/>
        <w:rPr>
          <w:rFonts w:ascii="Times New Roman" w:eastAsia="Times New Roman" w:hAnsi="Times New Roman" w:cs="Times New Roman"/>
          <w:b/>
          <w:iCs/>
          <w:noProof/>
          <w:color w:val="FF0000"/>
          <w:sz w:val="24"/>
          <w:szCs w:val="24"/>
          <w:lang w:eastAsia="ro-RO"/>
        </w:rPr>
      </w:pPr>
    </w:p>
    <w:p w:rsidR="00F2774E" w:rsidRPr="004779B2" w:rsidRDefault="00F2774E" w:rsidP="00F2774E">
      <w:pPr>
        <w:keepNext/>
        <w:numPr>
          <w:ilvl w:val="12"/>
          <w:numId w:val="0"/>
        </w:numPr>
        <w:autoSpaceDN w:val="0"/>
        <w:spacing w:after="0" w:line="240" w:lineRule="auto"/>
        <w:contextualSpacing/>
        <w:jc w:val="both"/>
        <w:outlineLvl w:val="6"/>
        <w:rPr>
          <w:rFonts w:ascii="Times New Roman" w:eastAsia="Times New Roman" w:hAnsi="Times New Roman" w:cs="Times New Roman"/>
          <w:b/>
          <w:iCs/>
          <w:noProof/>
          <w:sz w:val="24"/>
          <w:szCs w:val="24"/>
          <w:lang w:eastAsia="ro-RO"/>
        </w:rPr>
      </w:pPr>
      <w:r w:rsidRPr="004779B2">
        <w:rPr>
          <w:rFonts w:ascii="Times New Roman" w:eastAsia="Times New Roman" w:hAnsi="Times New Roman" w:cs="Times New Roman"/>
          <w:b/>
          <w:iCs/>
          <w:noProof/>
          <w:sz w:val="24"/>
          <w:szCs w:val="24"/>
          <w:lang w:eastAsia="ro-RO"/>
        </w:rPr>
        <w:t>V. Modul de gospodărire a substanţelor și preparatelor periculoase:</w:t>
      </w:r>
    </w:p>
    <w:p w:rsidR="00F2774E" w:rsidRPr="004779B2" w:rsidRDefault="00F2774E" w:rsidP="00F2774E">
      <w:pPr>
        <w:spacing w:after="0" w:line="240" w:lineRule="auto"/>
        <w:jc w:val="both"/>
        <w:rPr>
          <w:rFonts w:ascii="Times New Roman" w:eastAsia="SimSun" w:hAnsi="Times New Roman" w:cs="Times New Roman"/>
          <w:sz w:val="24"/>
          <w:szCs w:val="24"/>
          <w:lang w:eastAsia="ro-RO"/>
        </w:rPr>
      </w:pPr>
      <w:r w:rsidRPr="004779B2">
        <w:rPr>
          <w:rFonts w:ascii="Times New Roman" w:eastAsia="SimSun" w:hAnsi="Times New Roman" w:cs="Times New Roman"/>
          <w:b/>
          <w:noProof/>
          <w:sz w:val="24"/>
          <w:szCs w:val="24"/>
        </w:rPr>
        <w:t>1. Substanţele și preparatele periculoase produse sau folosite ori comercializate/transportate (categorii, cantităţi):</w:t>
      </w:r>
      <w:r w:rsidRPr="004779B2">
        <w:rPr>
          <w:rFonts w:ascii="Times New Roman" w:eastAsia="SimSun" w:hAnsi="Times New Roman" w:cs="Times New Roman"/>
          <w:sz w:val="24"/>
          <w:szCs w:val="24"/>
          <w:lang w:eastAsia="ro-RO"/>
        </w:rPr>
        <w:t xml:space="preserve"> </w:t>
      </w:r>
    </w:p>
    <w:tbl>
      <w:tblPr>
        <w:tblW w:w="10916" w:type="dxa"/>
        <w:tblInd w:w="-318" w:type="dxa"/>
        <w:tblLayout w:type="fixed"/>
        <w:tblLook w:val="04A0" w:firstRow="1" w:lastRow="0" w:firstColumn="1" w:lastColumn="0" w:noHBand="0" w:noVBand="1"/>
      </w:tblPr>
      <w:tblGrid>
        <w:gridCol w:w="568"/>
        <w:gridCol w:w="1843"/>
        <w:gridCol w:w="1559"/>
        <w:gridCol w:w="636"/>
        <w:gridCol w:w="1065"/>
        <w:gridCol w:w="976"/>
        <w:gridCol w:w="1587"/>
        <w:gridCol w:w="1264"/>
        <w:gridCol w:w="1418"/>
      </w:tblGrid>
      <w:tr w:rsidR="00430F87" w:rsidRPr="004779B2" w:rsidTr="005D2409">
        <w:trPr>
          <w:trHeight w:val="494"/>
        </w:trPr>
        <w:tc>
          <w:tcPr>
            <w:tcW w:w="568" w:type="dxa"/>
            <w:tcBorders>
              <w:top w:val="single" w:sz="4" w:space="0" w:color="auto"/>
              <w:left w:val="single" w:sz="4" w:space="0" w:color="auto"/>
              <w:bottom w:val="single" w:sz="4" w:space="0" w:color="auto"/>
              <w:right w:val="single" w:sz="4" w:space="0" w:color="auto"/>
            </w:tcBorders>
            <w:vAlign w:val="center"/>
          </w:tcPr>
          <w:p w:rsidR="00430F87" w:rsidRPr="004779B2" w:rsidRDefault="00430F87" w:rsidP="00430F87">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Nr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F87" w:rsidRPr="004779B2" w:rsidRDefault="00430F87" w:rsidP="00430F87">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Denumire substanța/amestec periculos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spacing w:after="0" w:line="240" w:lineRule="auto"/>
              <w:jc w:val="center"/>
              <w:rPr>
                <w:rFonts w:ascii="Times New Roman" w:eastAsia="Lucida Sans Unicode" w:hAnsi="Times New Roman" w:cs="Times New Roman"/>
                <w:b/>
                <w:bCs/>
                <w:kern w:val="1"/>
                <w:shd w:val="clear" w:color="auto" w:fill="FFFFFF"/>
                <w:lang w:eastAsia="hi-IN" w:bidi="hi-IN"/>
              </w:rPr>
            </w:pPr>
            <w:r w:rsidRPr="004779B2">
              <w:rPr>
                <w:rFonts w:ascii="Times New Roman" w:eastAsia="Lucida Sans Unicode" w:hAnsi="Times New Roman" w:cs="Times New Roman"/>
                <w:b/>
                <w:bCs/>
                <w:kern w:val="1"/>
                <w:shd w:val="clear" w:color="auto" w:fill="FFFFFF"/>
                <w:lang w:eastAsia="hi-IN" w:bidi="hi-IN"/>
              </w:rPr>
              <w:t>Clasificare Reg. 1272/2008 CLP</w:t>
            </w:r>
          </w:p>
        </w:tc>
        <w:tc>
          <w:tcPr>
            <w:tcW w:w="636" w:type="dxa"/>
            <w:tcBorders>
              <w:top w:val="single" w:sz="4" w:space="0" w:color="auto"/>
              <w:left w:val="single" w:sz="4" w:space="0" w:color="auto"/>
              <w:bottom w:val="single" w:sz="4" w:space="0" w:color="auto"/>
              <w:right w:val="single" w:sz="4" w:space="0" w:color="auto"/>
            </w:tcBorders>
            <w:vAlign w:val="center"/>
          </w:tcPr>
          <w:p w:rsidR="00430F87" w:rsidRPr="004779B2" w:rsidRDefault="00430F87" w:rsidP="00430F87">
            <w:pPr>
              <w:spacing w:after="0" w:line="240" w:lineRule="auto"/>
              <w:jc w:val="center"/>
              <w:rPr>
                <w:rFonts w:ascii="Times New Roman" w:eastAsia="Times New Roman" w:hAnsi="Times New Roman" w:cs="Times New Roman"/>
                <w:b/>
              </w:rPr>
            </w:pPr>
            <w:r w:rsidRPr="004779B2">
              <w:rPr>
                <w:rFonts w:ascii="Times New Roman" w:eastAsia="Lucida Sans Unicode" w:hAnsi="Times New Roman" w:cs="Times New Roman"/>
                <w:b/>
                <w:bCs/>
                <w:kern w:val="1"/>
                <w:shd w:val="clear" w:color="auto" w:fill="FFFFFF"/>
                <w:lang w:eastAsia="hi-IN" w:bidi="hi-IN"/>
              </w:rPr>
              <w:t>UM</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F87" w:rsidRPr="004779B2" w:rsidRDefault="00430F87" w:rsidP="00430F87">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Cantitate comercializata 2016</w:t>
            </w:r>
          </w:p>
        </w:tc>
        <w:tc>
          <w:tcPr>
            <w:tcW w:w="976" w:type="dxa"/>
            <w:tcBorders>
              <w:top w:val="single" w:sz="4" w:space="0" w:color="auto"/>
              <w:left w:val="single" w:sz="4" w:space="0" w:color="auto"/>
              <w:bottom w:val="single" w:sz="4" w:space="0" w:color="auto"/>
              <w:right w:val="single" w:sz="4" w:space="0" w:color="auto"/>
            </w:tcBorders>
          </w:tcPr>
          <w:p w:rsidR="00430F87" w:rsidRPr="004779B2" w:rsidRDefault="00430F87" w:rsidP="00430F87">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Capacitate depozitare</w:t>
            </w:r>
          </w:p>
          <w:p w:rsidR="00430F87" w:rsidRPr="004779B2" w:rsidRDefault="00430F87" w:rsidP="00430F87">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(mc)</w:t>
            </w:r>
          </w:p>
        </w:tc>
        <w:tc>
          <w:tcPr>
            <w:tcW w:w="1587" w:type="dxa"/>
            <w:tcBorders>
              <w:top w:val="single" w:sz="4" w:space="0" w:color="auto"/>
              <w:left w:val="single" w:sz="4" w:space="0" w:color="auto"/>
              <w:bottom w:val="single" w:sz="4" w:space="0" w:color="auto"/>
              <w:right w:val="single" w:sz="4" w:space="0" w:color="auto"/>
            </w:tcBorders>
            <w:vAlign w:val="center"/>
          </w:tcPr>
          <w:p w:rsidR="00430F87" w:rsidRPr="004779B2" w:rsidRDefault="00430F87" w:rsidP="00430F87">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Mod ambalare</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F87" w:rsidRPr="004779B2" w:rsidRDefault="00430F87" w:rsidP="00430F87">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Loc depozitare</w:t>
            </w:r>
          </w:p>
        </w:tc>
        <w:tc>
          <w:tcPr>
            <w:tcW w:w="1418" w:type="dxa"/>
            <w:tcBorders>
              <w:top w:val="single" w:sz="4" w:space="0" w:color="auto"/>
              <w:left w:val="single" w:sz="4" w:space="0" w:color="auto"/>
              <w:bottom w:val="single" w:sz="4" w:space="0" w:color="auto"/>
              <w:right w:val="single" w:sz="4" w:space="0" w:color="auto"/>
            </w:tcBorders>
            <w:vAlign w:val="center"/>
          </w:tcPr>
          <w:p w:rsidR="00430F87" w:rsidRPr="004779B2" w:rsidRDefault="00430F87" w:rsidP="00430F87">
            <w:pPr>
              <w:spacing w:after="0" w:line="240" w:lineRule="auto"/>
              <w:jc w:val="center"/>
              <w:rPr>
                <w:rFonts w:ascii="Times New Roman" w:eastAsia="Times New Roman" w:hAnsi="Times New Roman" w:cs="Times New Roman"/>
                <w:b/>
              </w:rPr>
            </w:pPr>
            <w:r w:rsidRPr="004779B2">
              <w:rPr>
                <w:rFonts w:ascii="Times New Roman" w:eastAsia="Times New Roman" w:hAnsi="Times New Roman" w:cs="Times New Roman"/>
                <w:b/>
              </w:rPr>
              <w:t>Observați</w:t>
            </w:r>
          </w:p>
        </w:tc>
      </w:tr>
      <w:tr w:rsidR="00430F87" w:rsidRPr="004779B2" w:rsidTr="005D2409">
        <w:trPr>
          <w:trHeight w:val="273"/>
        </w:trPr>
        <w:tc>
          <w:tcPr>
            <w:tcW w:w="568" w:type="dxa"/>
            <w:tcBorders>
              <w:top w:val="single" w:sz="4" w:space="0" w:color="auto"/>
              <w:left w:val="single" w:sz="4" w:space="0" w:color="auto"/>
              <w:bottom w:val="single" w:sz="4" w:space="0" w:color="auto"/>
              <w:right w:val="single" w:sz="4" w:space="0" w:color="auto"/>
            </w:tcBorders>
          </w:tcPr>
          <w:p w:rsidR="00430F87" w:rsidRPr="004779B2" w:rsidRDefault="00430F87" w:rsidP="00430F87">
            <w:pPr>
              <w:widowControl w:val="0"/>
              <w:numPr>
                <w:ilvl w:val="0"/>
                <w:numId w:val="21"/>
              </w:numPr>
              <w:tabs>
                <w:tab w:val="left" w:pos="0"/>
              </w:tabs>
              <w:suppressAutoHyphens/>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Benzina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H224, H315, H304, H340, H350, H361, H336, H411</w:t>
            </w:r>
          </w:p>
        </w:tc>
        <w:tc>
          <w:tcPr>
            <w:tcW w:w="636" w:type="dxa"/>
            <w:tcBorders>
              <w:top w:val="single" w:sz="4" w:space="0" w:color="auto"/>
              <w:left w:val="single" w:sz="4" w:space="0" w:color="auto"/>
              <w:bottom w:val="single" w:sz="4" w:space="0" w:color="auto"/>
              <w:right w:val="single" w:sz="4" w:space="0" w:color="auto"/>
            </w:tcBorders>
            <w:vAlign w:val="center"/>
          </w:tcPr>
          <w:p w:rsidR="00430F87" w:rsidRPr="004779B2" w:rsidRDefault="00430F87" w:rsidP="00430F87">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mc</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widowControl w:val="0"/>
              <w:tabs>
                <w:tab w:val="left" w:pos="0"/>
              </w:tabs>
              <w:suppressAutoHyphens/>
              <w:spacing w:after="0" w:line="240" w:lineRule="auto"/>
              <w:jc w:val="center"/>
              <w:rPr>
                <w:rFonts w:ascii="Times New Roman" w:eastAsia="Times New Roman" w:hAnsi="Times New Roman" w:cs="Times New Roman"/>
                <w:kern w:val="1"/>
                <w:lang w:eastAsia="hi-IN" w:bidi="hi-IN"/>
              </w:rPr>
            </w:pPr>
            <w:r w:rsidRPr="004779B2">
              <w:rPr>
                <w:rFonts w:ascii="Times New Roman" w:eastAsia="Times New Roman" w:hAnsi="Times New Roman" w:cs="Times New Roman"/>
                <w:kern w:val="1"/>
                <w:lang w:eastAsia="hi-IN" w:bidi="hi-IN"/>
              </w:rPr>
              <w:t>234,07</w:t>
            </w:r>
          </w:p>
        </w:tc>
        <w:tc>
          <w:tcPr>
            <w:tcW w:w="976" w:type="dxa"/>
            <w:tcBorders>
              <w:top w:val="single" w:sz="4" w:space="0" w:color="auto"/>
              <w:left w:val="single" w:sz="4" w:space="0" w:color="auto"/>
              <w:bottom w:val="single" w:sz="4" w:space="0" w:color="auto"/>
              <w:right w:val="single" w:sz="4" w:space="0" w:color="auto"/>
            </w:tcBorders>
            <w:vAlign w:val="center"/>
          </w:tcPr>
          <w:p w:rsidR="00430F87" w:rsidRPr="004779B2" w:rsidRDefault="00430F87" w:rsidP="00430F87">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25</w:t>
            </w:r>
          </w:p>
        </w:tc>
        <w:tc>
          <w:tcPr>
            <w:tcW w:w="1587" w:type="dxa"/>
            <w:tcBorders>
              <w:top w:val="single" w:sz="4" w:space="0" w:color="auto"/>
              <w:left w:val="single" w:sz="4" w:space="0" w:color="auto"/>
              <w:bottom w:val="single" w:sz="4" w:space="0" w:color="auto"/>
              <w:right w:val="single" w:sz="4" w:space="0" w:color="auto"/>
            </w:tcBorders>
          </w:tcPr>
          <w:p w:rsidR="00430F87" w:rsidRPr="004779B2" w:rsidRDefault="00430F87" w:rsidP="00430F87">
            <w:pPr>
              <w:spacing w:after="0" w:line="240" w:lineRule="auto"/>
              <w:rPr>
                <w:rFonts w:ascii="Times New Roman" w:eastAsia="Lucida Sans Unicode" w:hAnsi="Times New Roman" w:cs="Times New Roman"/>
                <w:iCs/>
                <w:kern w:val="1"/>
                <w:shd w:val="clear" w:color="auto" w:fill="FFFFFF"/>
                <w:lang w:eastAsia="hi-IN" w:bidi="hi-IN"/>
              </w:rPr>
            </w:pPr>
            <w:r w:rsidRPr="004779B2">
              <w:rPr>
                <w:rFonts w:ascii="Times New Roman" w:eastAsia="Times New Roman" w:hAnsi="Times New Roman" w:cs="Times New Roman"/>
              </w:rPr>
              <w:t xml:space="preserve">Rezervor metalic </w:t>
            </w:r>
            <w:r w:rsidRPr="004779B2">
              <w:rPr>
                <w:rFonts w:ascii="Times New Roman" w:eastAsia="Lucida Sans Unicode" w:hAnsi="Times New Roman" w:cs="Times New Roman"/>
                <w:iCs/>
                <w:kern w:val="1"/>
                <w:shd w:val="clear" w:color="auto" w:fill="FFFFFF"/>
                <w:lang w:eastAsia="hi-IN" w:bidi="hi-IN"/>
              </w:rPr>
              <w:t>subteran</w:t>
            </w:r>
            <w:r w:rsidRPr="004779B2">
              <w:rPr>
                <w:rFonts w:ascii="Times New Roman" w:eastAsia="Times New Roman" w:hAnsi="Times New Roman" w:cs="Times New Roman"/>
              </w:rPr>
              <w:t xml:space="preserve"> - R4/2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Depozit subteran carburanți</w:t>
            </w:r>
          </w:p>
        </w:tc>
        <w:tc>
          <w:tcPr>
            <w:tcW w:w="1418" w:type="dxa"/>
            <w:tcBorders>
              <w:top w:val="single" w:sz="4" w:space="0" w:color="auto"/>
              <w:left w:val="single" w:sz="4" w:space="0" w:color="auto"/>
              <w:bottom w:val="single" w:sz="4" w:space="0" w:color="auto"/>
              <w:right w:val="single" w:sz="4" w:space="0" w:color="auto"/>
            </w:tcBorders>
          </w:tcPr>
          <w:p w:rsidR="00430F87" w:rsidRPr="004779B2" w:rsidRDefault="00430F87" w:rsidP="00786F6E">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Comercializare en detail</w:t>
            </w:r>
            <w:r w:rsidR="00786F6E" w:rsidRPr="004779B2">
              <w:rPr>
                <w:rFonts w:ascii="Times New Roman" w:eastAsia="Times New Roman" w:hAnsi="Times New Roman" w:cs="Times New Roman"/>
              </w:rPr>
              <w:t xml:space="preserve"> - </w:t>
            </w:r>
            <w:r w:rsidRPr="004779B2">
              <w:rPr>
                <w:rFonts w:ascii="Times New Roman" w:eastAsia="Times New Roman" w:hAnsi="Times New Roman" w:cs="Times New Roman"/>
              </w:rPr>
              <w:t xml:space="preserve">  stația de distribuție carburanți</w:t>
            </w:r>
          </w:p>
        </w:tc>
      </w:tr>
      <w:tr w:rsidR="00430F87" w:rsidRPr="004779B2" w:rsidTr="005D2409">
        <w:trPr>
          <w:trHeight w:val="56"/>
        </w:trPr>
        <w:tc>
          <w:tcPr>
            <w:tcW w:w="568" w:type="dxa"/>
            <w:tcBorders>
              <w:top w:val="single" w:sz="4" w:space="0" w:color="auto"/>
              <w:left w:val="single" w:sz="4" w:space="0" w:color="auto"/>
              <w:bottom w:val="single" w:sz="4" w:space="0" w:color="auto"/>
              <w:right w:val="single" w:sz="4" w:space="0" w:color="auto"/>
            </w:tcBorders>
          </w:tcPr>
          <w:p w:rsidR="00430F87" w:rsidRPr="004779B2" w:rsidRDefault="00430F87" w:rsidP="00430F87">
            <w:pPr>
              <w:widowControl w:val="0"/>
              <w:numPr>
                <w:ilvl w:val="0"/>
                <w:numId w:val="21"/>
              </w:numPr>
              <w:tabs>
                <w:tab w:val="left" w:pos="0"/>
              </w:tabs>
              <w:suppressAutoHyphens/>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Motorina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H226, H315, H332, H304, H351, H373, H441</w:t>
            </w:r>
          </w:p>
        </w:tc>
        <w:tc>
          <w:tcPr>
            <w:tcW w:w="636" w:type="dxa"/>
            <w:tcBorders>
              <w:top w:val="single" w:sz="4" w:space="0" w:color="auto"/>
              <w:left w:val="single" w:sz="4" w:space="0" w:color="auto"/>
              <w:bottom w:val="single" w:sz="4" w:space="0" w:color="auto"/>
              <w:right w:val="single" w:sz="4" w:space="0" w:color="auto"/>
            </w:tcBorders>
            <w:vAlign w:val="center"/>
          </w:tcPr>
          <w:p w:rsidR="00430F87" w:rsidRPr="004779B2" w:rsidRDefault="00430F87" w:rsidP="00430F87">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mc</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widowControl w:val="0"/>
              <w:tabs>
                <w:tab w:val="left" w:pos="0"/>
              </w:tabs>
              <w:suppressAutoHyphens/>
              <w:spacing w:after="0" w:line="240" w:lineRule="auto"/>
              <w:jc w:val="center"/>
              <w:rPr>
                <w:rFonts w:ascii="Times New Roman" w:eastAsia="Times New Roman" w:hAnsi="Times New Roman" w:cs="Times New Roman"/>
                <w:kern w:val="1"/>
                <w:lang w:eastAsia="hi-IN" w:bidi="hi-IN"/>
              </w:rPr>
            </w:pPr>
            <w:r w:rsidRPr="004779B2">
              <w:rPr>
                <w:rFonts w:ascii="Times New Roman" w:eastAsia="Times New Roman" w:hAnsi="Times New Roman" w:cs="Times New Roman"/>
                <w:kern w:val="1"/>
                <w:lang w:eastAsia="hi-IN" w:bidi="hi-IN"/>
              </w:rPr>
              <w:t xml:space="preserve">333, 836 </w:t>
            </w:r>
          </w:p>
        </w:tc>
        <w:tc>
          <w:tcPr>
            <w:tcW w:w="976" w:type="dxa"/>
            <w:tcBorders>
              <w:top w:val="single" w:sz="4" w:space="0" w:color="auto"/>
              <w:left w:val="single" w:sz="4" w:space="0" w:color="auto"/>
              <w:bottom w:val="single" w:sz="4" w:space="0" w:color="auto"/>
              <w:right w:val="single" w:sz="4" w:space="0" w:color="auto"/>
            </w:tcBorders>
            <w:vAlign w:val="center"/>
          </w:tcPr>
          <w:p w:rsidR="00430F87" w:rsidRPr="004779B2" w:rsidRDefault="00430F87" w:rsidP="00430F87">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190</w:t>
            </w:r>
          </w:p>
        </w:tc>
        <w:tc>
          <w:tcPr>
            <w:tcW w:w="1587" w:type="dxa"/>
            <w:tcBorders>
              <w:top w:val="single" w:sz="4" w:space="0" w:color="auto"/>
              <w:left w:val="single" w:sz="4" w:space="0" w:color="auto"/>
              <w:bottom w:val="single" w:sz="4" w:space="0" w:color="auto"/>
              <w:right w:val="single" w:sz="4" w:space="0" w:color="auto"/>
            </w:tcBorders>
          </w:tcPr>
          <w:p w:rsidR="00430F87" w:rsidRPr="004779B2" w:rsidRDefault="00430F87" w:rsidP="00430F87">
            <w:pPr>
              <w:spacing w:after="0" w:line="240" w:lineRule="auto"/>
              <w:rPr>
                <w:rFonts w:ascii="Times New Roman" w:eastAsia="Lucida Sans Unicode" w:hAnsi="Times New Roman" w:cs="Times New Roman"/>
                <w:iCs/>
                <w:kern w:val="1"/>
                <w:shd w:val="clear" w:color="auto" w:fill="FFFFFF"/>
                <w:lang w:eastAsia="hi-IN" w:bidi="hi-IN"/>
              </w:rPr>
            </w:pPr>
            <w:r w:rsidRPr="004779B2">
              <w:rPr>
                <w:rFonts w:ascii="Times New Roman" w:eastAsia="Times New Roman" w:hAnsi="Times New Roman" w:cs="Times New Roman"/>
              </w:rPr>
              <w:t xml:space="preserve">Rezervoare metalice </w:t>
            </w:r>
            <w:r w:rsidRPr="004779B2">
              <w:rPr>
                <w:rFonts w:ascii="Times New Roman" w:eastAsia="Lucida Sans Unicode" w:hAnsi="Times New Roman" w:cs="Times New Roman"/>
                <w:iCs/>
                <w:kern w:val="1"/>
                <w:shd w:val="clear" w:color="auto" w:fill="FFFFFF"/>
                <w:lang w:eastAsia="hi-IN" w:bidi="hi-IN"/>
              </w:rPr>
              <w:t>subterane</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Depozit subteran carburanți</w:t>
            </w:r>
          </w:p>
        </w:tc>
        <w:tc>
          <w:tcPr>
            <w:tcW w:w="1418" w:type="dxa"/>
            <w:tcBorders>
              <w:top w:val="single" w:sz="4" w:space="0" w:color="auto"/>
              <w:left w:val="single" w:sz="4" w:space="0" w:color="auto"/>
              <w:bottom w:val="single" w:sz="4" w:space="0" w:color="auto"/>
              <w:right w:val="single" w:sz="4" w:space="0" w:color="auto"/>
            </w:tcBorders>
          </w:tcPr>
          <w:p w:rsidR="00430F87" w:rsidRPr="004779B2" w:rsidRDefault="00430F87" w:rsidP="00786F6E">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 xml:space="preserve">Comercializare en detail  </w:t>
            </w:r>
            <w:r w:rsidR="00786F6E" w:rsidRPr="004779B2">
              <w:rPr>
                <w:rFonts w:ascii="Times New Roman" w:eastAsia="Times New Roman" w:hAnsi="Times New Roman" w:cs="Times New Roman"/>
              </w:rPr>
              <w:t xml:space="preserve"> </w:t>
            </w:r>
            <w:proofErr w:type="spellStart"/>
            <w:r w:rsidR="00786F6E" w:rsidRPr="004779B2">
              <w:rPr>
                <w:rFonts w:ascii="Times New Roman" w:eastAsia="Times New Roman" w:hAnsi="Times New Roman" w:cs="Times New Roman"/>
              </w:rPr>
              <w:t>-</w:t>
            </w:r>
            <w:r w:rsidRPr="004779B2">
              <w:rPr>
                <w:rFonts w:ascii="Times New Roman" w:eastAsia="Times New Roman" w:hAnsi="Times New Roman" w:cs="Times New Roman"/>
              </w:rPr>
              <w:t>stația</w:t>
            </w:r>
            <w:proofErr w:type="spellEnd"/>
            <w:r w:rsidRPr="004779B2">
              <w:rPr>
                <w:rFonts w:ascii="Times New Roman" w:eastAsia="Times New Roman" w:hAnsi="Times New Roman" w:cs="Times New Roman"/>
              </w:rPr>
              <w:t xml:space="preserve"> de distribuție carburanți</w:t>
            </w:r>
          </w:p>
        </w:tc>
      </w:tr>
      <w:tr w:rsidR="00430F87" w:rsidRPr="004779B2" w:rsidTr="005D2409">
        <w:trPr>
          <w:trHeight w:val="56"/>
        </w:trPr>
        <w:tc>
          <w:tcPr>
            <w:tcW w:w="568" w:type="dxa"/>
            <w:tcBorders>
              <w:top w:val="single" w:sz="4" w:space="0" w:color="auto"/>
              <w:left w:val="single" w:sz="4" w:space="0" w:color="auto"/>
              <w:bottom w:val="single" w:sz="4" w:space="0" w:color="auto"/>
              <w:right w:val="single" w:sz="4" w:space="0" w:color="auto"/>
            </w:tcBorders>
          </w:tcPr>
          <w:p w:rsidR="00430F87" w:rsidRPr="004779B2" w:rsidRDefault="00430F87" w:rsidP="00430F87">
            <w:pPr>
              <w:widowControl w:val="0"/>
              <w:numPr>
                <w:ilvl w:val="0"/>
                <w:numId w:val="21"/>
              </w:numPr>
              <w:tabs>
                <w:tab w:val="left" w:pos="0"/>
              </w:tabs>
              <w:suppressAutoHyphens/>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30F87" w:rsidRPr="004779B2" w:rsidRDefault="00430F87" w:rsidP="00430F87">
            <w:pPr>
              <w:widowControl w:val="0"/>
              <w:tabs>
                <w:tab w:val="left" w:pos="0"/>
              </w:tabs>
              <w:suppressAutoHyphens/>
              <w:spacing w:after="0"/>
              <w:rPr>
                <w:rFonts w:ascii="Times New Roman" w:eastAsia="Lucida Sans Unicode" w:hAnsi="Times New Roman" w:cs="Times New Roman"/>
                <w:kern w:val="1"/>
                <w:lang w:eastAsia="hi-IN" w:bidi="hi-IN"/>
              </w:rPr>
            </w:pPr>
            <w:r w:rsidRPr="004779B2">
              <w:rPr>
                <w:rFonts w:ascii="Times New Roman" w:eastAsia="Times New Roman" w:hAnsi="Times New Roman" w:cs="Times New Roman"/>
              </w:rPr>
              <w:t>Motorina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H226, H315, H332, H304, H351, H373, H441</w:t>
            </w:r>
          </w:p>
        </w:tc>
        <w:tc>
          <w:tcPr>
            <w:tcW w:w="636" w:type="dxa"/>
            <w:tcBorders>
              <w:top w:val="single" w:sz="4" w:space="0" w:color="auto"/>
              <w:left w:val="single" w:sz="4" w:space="0" w:color="auto"/>
              <w:bottom w:val="single" w:sz="4" w:space="0" w:color="auto"/>
              <w:right w:val="single" w:sz="4" w:space="0" w:color="auto"/>
            </w:tcBorders>
            <w:vAlign w:val="center"/>
          </w:tcPr>
          <w:p w:rsidR="00430F87" w:rsidRPr="004779B2" w:rsidRDefault="00430F87" w:rsidP="00430F87">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mc</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widowControl w:val="0"/>
              <w:tabs>
                <w:tab w:val="left" w:pos="0"/>
              </w:tabs>
              <w:suppressAutoHyphens/>
              <w:spacing w:after="0"/>
              <w:jc w:val="both"/>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 xml:space="preserve"> 3556,615</w:t>
            </w:r>
          </w:p>
        </w:tc>
        <w:tc>
          <w:tcPr>
            <w:tcW w:w="976" w:type="dxa"/>
            <w:tcBorders>
              <w:top w:val="single" w:sz="4" w:space="0" w:color="auto"/>
              <w:left w:val="single" w:sz="4" w:space="0" w:color="auto"/>
              <w:bottom w:val="single" w:sz="4" w:space="0" w:color="auto"/>
              <w:right w:val="single" w:sz="4" w:space="0" w:color="auto"/>
            </w:tcBorders>
            <w:vAlign w:val="center"/>
          </w:tcPr>
          <w:p w:rsidR="00430F87" w:rsidRPr="004779B2" w:rsidRDefault="00430F87" w:rsidP="00430F87">
            <w:pPr>
              <w:spacing w:after="0" w:line="240" w:lineRule="auto"/>
              <w:jc w:val="center"/>
              <w:rPr>
                <w:rFonts w:ascii="Times New Roman" w:eastAsia="Lucida Sans Unicode" w:hAnsi="Times New Roman" w:cs="Times New Roman"/>
                <w:iCs/>
                <w:kern w:val="1"/>
                <w:shd w:val="clear" w:color="auto" w:fill="FFFFFF"/>
                <w:lang w:eastAsia="hi-IN" w:bidi="hi-IN"/>
              </w:rPr>
            </w:pPr>
            <w:r w:rsidRPr="004779B2">
              <w:rPr>
                <w:rFonts w:ascii="Times New Roman" w:eastAsia="Lucida Sans Unicode" w:hAnsi="Times New Roman" w:cs="Times New Roman"/>
                <w:iCs/>
                <w:kern w:val="1"/>
                <w:shd w:val="clear" w:color="auto" w:fill="FFFFFF"/>
                <w:lang w:eastAsia="hi-IN" w:bidi="hi-IN"/>
              </w:rPr>
              <w:t>687 (550 util)</w:t>
            </w:r>
          </w:p>
        </w:tc>
        <w:tc>
          <w:tcPr>
            <w:tcW w:w="1587" w:type="dxa"/>
            <w:tcBorders>
              <w:top w:val="single" w:sz="4" w:space="0" w:color="auto"/>
              <w:left w:val="single" w:sz="4" w:space="0" w:color="auto"/>
              <w:bottom w:val="single" w:sz="4" w:space="0" w:color="auto"/>
              <w:right w:val="single" w:sz="4" w:space="0" w:color="auto"/>
            </w:tcBorders>
          </w:tcPr>
          <w:p w:rsidR="00430F87" w:rsidRPr="004779B2" w:rsidRDefault="00430F87" w:rsidP="00430F87">
            <w:pPr>
              <w:spacing w:after="0" w:line="240" w:lineRule="auto"/>
              <w:rPr>
                <w:rFonts w:ascii="Times New Roman" w:eastAsia="Lucida Sans Unicode" w:hAnsi="Times New Roman" w:cs="Times New Roman"/>
                <w:iCs/>
                <w:kern w:val="1"/>
                <w:shd w:val="clear" w:color="auto" w:fill="FFFFFF"/>
                <w:lang w:eastAsia="hi-IN" w:bidi="hi-IN"/>
              </w:rPr>
            </w:pPr>
            <w:r w:rsidRPr="004779B2">
              <w:rPr>
                <w:rFonts w:ascii="Times New Roman" w:eastAsia="Lucida Sans Unicode" w:hAnsi="Times New Roman" w:cs="Times New Roman"/>
                <w:iCs/>
                <w:kern w:val="1"/>
                <w:shd w:val="clear" w:color="auto" w:fill="FFFFFF"/>
                <w:lang w:eastAsia="hi-IN" w:bidi="hi-IN"/>
              </w:rPr>
              <w:t>Rezervoare metalice supraterane</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Depozit suprateran carburanți (motorină)</w:t>
            </w:r>
          </w:p>
        </w:tc>
        <w:tc>
          <w:tcPr>
            <w:tcW w:w="1418" w:type="dxa"/>
            <w:tcBorders>
              <w:top w:val="single" w:sz="4" w:space="0" w:color="auto"/>
              <w:left w:val="single" w:sz="4" w:space="0" w:color="auto"/>
              <w:bottom w:val="single" w:sz="4" w:space="0" w:color="auto"/>
              <w:right w:val="single" w:sz="4" w:space="0" w:color="auto"/>
            </w:tcBorders>
          </w:tcPr>
          <w:p w:rsidR="00430F87" w:rsidRPr="004779B2" w:rsidRDefault="00430F87" w:rsidP="00786F6E">
            <w:pPr>
              <w:spacing w:after="0" w:line="240" w:lineRule="auto"/>
              <w:jc w:val="both"/>
              <w:rPr>
                <w:rFonts w:ascii="Times New Roman" w:eastAsia="Times New Roman" w:hAnsi="Times New Roman" w:cs="Times New Roman"/>
              </w:rPr>
            </w:pPr>
            <w:r w:rsidRPr="004779B2">
              <w:rPr>
                <w:rFonts w:ascii="Times New Roman" w:eastAsia="Times New Roman" w:hAnsi="Times New Roman" w:cs="Times New Roman"/>
              </w:rPr>
              <w:t xml:space="preserve">Comercializare cu ridicata </w:t>
            </w:r>
            <w:proofErr w:type="spellStart"/>
            <w:r w:rsidR="00786F6E" w:rsidRPr="004779B2">
              <w:rPr>
                <w:rFonts w:ascii="Times New Roman" w:eastAsia="Times New Roman" w:hAnsi="Times New Roman" w:cs="Times New Roman"/>
              </w:rPr>
              <w:t>-</w:t>
            </w:r>
            <w:r w:rsidRPr="004779B2">
              <w:rPr>
                <w:rFonts w:ascii="Times New Roman" w:eastAsia="Times New Roman" w:hAnsi="Times New Roman" w:cs="Times New Roman"/>
              </w:rPr>
              <w:t>depozitul</w:t>
            </w:r>
            <w:proofErr w:type="spellEnd"/>
            <w:r w:rsidRPr="004779B2">
              <w:rPr>
                <w:rFonts w:ascii="Times New Roman" w:eastAsia="Times New Roman" w:hAnsi="Times New Roman" w:cs="Times New Roman"/>
              </w:rPr>
              <w:t xml:space="preserve"> de motorină</w:t>
            </w:r>
          </w:p>
        </w:tc>
      </w:tr>
      <w:tr w:rsidR="00430F87" w:rsidRPr="004779B2" w:rsidTr="005D2409">
        <w:trPr>
          <w:trHeight w:val="56"/>
        </w:trPr>
        <w:tc>
          <w:tcPr>
            <w:tcW w:w="568" w:type="dxa"/>
            <w:tcBorders>
              <w:top w:val="single" w:sz="4" w:space="0" w:color="auto"/>
              <w:left w:val="single" w:sz="4" w:space="0" w:color="auto"/>
              <w:bottom w:val="single" w:sz="4" w:space="0" w:color="auto"/>
              <w:right w:val="single" w:sz="4" w:space="0" w:color="auto"/>
            </w:tcBorders>
          </w:tcPr>
          <w:p w:rsidR="00430F87" w:rsidRPr="004779B2" w:rsidRDefault="00430F87" w:rsidP="00430F87">
            <w:pPr>
              <w:widowControl w:val="0"/>
              <w:numPr>
                <w:ilvl w:val="0"/>
                <w:numId w:val="21"/>
              </w:numPr>
              <w:tabs>
                <w:tab w:val="left" w:pos="0"/>
              </w:tabs>
              <w:suppressAutoHyphens/>
              <w:spacing w:after="0" w:line="240" w:lineRule="auto"/>
              <w:jc w:val="center"/>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30F87" w:rsidRPr="004779B2" w:rsidRDefault="00430F87" w:rsidP="00430F87">
            <w:pPr>
              <w:widowControl w:val="0"/>
              <w:tabs>
                <w:tab w:val="left" w:pos="0"/>
              </w:tabs>
              <w:suppressAutoHyphens/>
              <w:spacing w:after="0"/>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Ulei pentru autovehicule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Nu este clasificat</w:t>
            </w:r>
          </w:p>
        </w:tc>
        <w:tc>
          <w:tcPr>
            <w:tcW w:w="636" w:type="dxa"/>
            <w:tcBorders>
              <w:top w:val="single" w:sz="4" w:space="0" w:color="auto"/>
              <w:left w:val="single" w:sz="4" w:space="0" w:color="auto"/>
              <w:bottom w:val="single" w:sz="4" w:space="0" w:color="auto"/>
              <w:right w:val="single" w:sz="4" w:space="0" w:color="auto"/>
            </w:tcBorders>
            <w:vAlign w:val="center"/>
          </w:tcPr>
          <w:p w:rsidR="00430F87" w:rsidRPr="004779B2" w:rsidRDefault="00430F87" w:rsidP="00430F87">
            <w:pPr>
              <w:spacing w:after="0" w:line="240" w:lineRule="auto"/>
              <w:jc w:val="center"/>
              <w:rPr>
                <w:rFonts w:ascii="Times New Roman" w:eastAsia="Times New Roman" w:hAnsi="Times New Roman" w:cs="Times New Roman"/>
              </w:rPr>
            </w:pPr>
            <w:r w:rsidRPr="004779B2">
              <w:rPr>
                <w:rFonts w:ascii="Times New Roman" w:eastAsia="Times New Roman" w:hAnsi="Times New Roman" w:cs="Times New Roman"/>
              </w:rPr>
              <w:t>kg</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widowControl w:val="0"/>
              <w:tabs>
                <w:tab w:val="left" w:pos="0"/>
              </w:tabs>
              <w:suppressAutoHyphens/>
              <w:spacing w:after="0"/>
              <w:jc w:val="center"/>
              <w:rPr>
                <w:rFonts w:ascii="Times New Roman" w:eastAsia="Lucida Sans Unicode" w:hAnsi="Times New Roman" w:cs="Times New Roman"/>
                <w:kern w:val="1"/>
                <w:lang w:eastAsia="hi-IN" w:bidi="hi-IN"/>
              </w:rPr>
            </w:pPr>
            <w:r w:rsidRPr="004779B2">
              <w:rPr>
                <w:rFonts w:ascii="Times New Roman" w:eastAsia="Lucida Sans Unicode" w:hAnsi="Times New Roman" w:cs="Times New Roman"/>
                <w:kern w:val="1"/>
                <w:lang w:eastAsia="hi-IN" w:bidi="hi-IN"/>
              </w:rPr>
              <w:t>137</w:t>
            </w:r>
          </w:p>
        </w:tc>
        <w:tc>
          <w:tcPr>
            <w:tcW w:w="976" w:type="dxa"/>
            <w:tcBorders>
              <w:top w:val="single" w:sz="4" w:space="0" w:color="auto"/>
              <w:left w:val="single" w:sz="4" w:space="0" w:color="auto"/>
              <w:bottom w:val="single" w:sz="4" w:space="0" w:color="auto"/>
              <w:right w:val="single" w:sz="4" w:space="0" w:color="auto"/>
            </w:tcBorders>
          </w:tcPr>
          <w:p w:rsidR="00430F87" w:rsidRPr="004779B2" w:rsidRDefault="00430F87" w:rsidP="00430F87">
            <w:pPr>
              <w:spacing w:after="0" w:line="240" w:lineRule="auto"/>
              <w:rPr>
                <w:rFonts w:ascii="Times New Roman" w:eastAsia="Lucida Sans Unicode" w:hAnsi="Times New Roman" w:cs="Times New Roman"/>
                <w:iCs/>
                <w:kern w:val="1"/>
                <w:shd w:val="clear" w:color="auto" w:fill="FFFFFF"/>
                <w:lang w:eastAsia="hi-IN" w:bidi="hi-IN"/>
              </w:rPr>
            </w:pPr>
            <w:r w:rsidRPr="004779B2">
              <w:rPr>
                <w:rFonts w:ascii="Times New Roman" w:eastAsia="Lucida Sans Unicode" w:hAnsi="Times New Roman" w:cs="Times New Roman"/>
                <w:iCs/>
                <w:kern w:val="1"/>
                <w:shd w:val="clear" w:color="auto" w:fill="FFFFFF"/>
                <w:lang w:eastAsia="hi-IN" w:bidi="hi-IN"/>
              </w:rPr>
              <w:t xml:space="preserve">      -</w:t>
            </w:r>
          </w:p>
        </w:tc>
        <w:tc>
          <w:tcPr>
            <w:tcW w:w="1587" w:type="dxa"/>
            <w:tcBorders>
              <w:top w:val="single" w:sz="4" w:space="0" w:color="auto"/>
              <w:left w:val="single" w:sz="4" w:space="0" w:color="auto"/>
              <w:bottom w:val="single" w:sz="4" w:space="0" w:color="auto"/>
              <w:right w:val="single" w:sz="4" w:space="0" w:color="auto"/>
            </w:tcBorders>
          </w:tcPr>
          <w:p w:rsidR="00430F87" w:rsidRPr="004779B2" w:rsidRDefault="00430F87" w:rsidP="00430F87">
            <w:pPr>
              <w:spacing w:after="0" w:line="240" w:lineRule="auto"/>
              <w:rPr>
                <w:rFonts w:ascii="Times New Roman" w:eastAsia="Lucida Sans Unicode" w:hAnsi="Times New Roman" w:cs="Times New Roman"/>
                <w:iCs/>
                <w:kern w:val="1"/>
                <w:shd w:val="clear" w:color="auto" w:fill="FFFFFF"/>
                <w:lang w:eastAsia="hi-IN" w:bidi="hi-IN"/>
              </w:rPr>
            </w:pPr>
            <w:r w:rsidRPr="004779B2">
              <w:rPr>
                <w:rFonts w:ascii="Times New Roman" w:eastAsia="Lucida Sans Unicode" w:hAnsi="Times New Roman" w:cs="Times New Roman"/>
                <w:iCs/>
                <w:kern w:val="1"/>
                <w:shd w:val="clear" w:color="auto" w:fill="FFFFFF"/>
                <w:lang w:eastAsia="hi-IN" w:bidi="hi-IN"/>
              </w:rPr>
              <w:t>Recipient plastic 1; 5 l</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430F87" w:rsidRPr="004779B2" w:rsidRDefault="00430F87" w:rsidP="00430F87">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Magazine desfacere</w:t>
            </w:r>
          </w:p>
        </w:tc>
        <w:tc>
          <w:tcPr>
            <w:tcW w:w="1418" w:type="dxa"/>
            <w:tcBorders>
              <w:top w:val="single" w:sz="4" w:space="0" w:color="auto"/>
              <w:left w:val="single" w:sz="4" w:space="0" w:color="auto"/>
              <w:bottom w:val="single" w:sz="4" w:space="0" w:color="auto"/>
              <w:right w:val="single" w:sz="4" w:space="0" w:color="auto"/>
            </w:tcBorders>
          </w:tcPr>
          <w:p w:rsidR="00430F87" w:rsidRPr="004779B2" w:rsidRDefault="00430F87" w:rsidP="00430F87">
            <w:pPr>
              <w:spacing w:after="0" w:line="240" w:lineRule="auto"/>
              <w:rPr>
                <w:rFonts w:ascii="Times New Roman" w:eastAsia="Times New Roman" w:hAnsi="Times New Roman" w:cs="Times New Roman"/>
              </w:rPr>
            </w:pPr>
            <w:r w:rsidRPr="004779B2">
              <w:rPr>
                <w:rFonts w:ascii="Times New Roman" w:eastAsia="Times New Roman" w:hAnsi="Times New Roman" w:cs="Times New Roman"/>
              </w:rPr>
              <w:t xml:space="preserve">Comercializare en detail  </w:t>
            </w:r>
          </w:p>
        </w:tc>
      </w:tr>
    </w:tbl>
    <w:p w:rsidR="00F2774E" w:rsidRPr="004779B2" w:rsidRDefault="00F2774E" w:rsidP="00F2774E">
      <w:pPr>
        <w:autoSpaceDN w:val="0"/>
        <w:spacing w:after="0" w:line="240" w:lineRule="auto"/>
        <w:jc w:val="both"/>
        <w:rPr>
          <w:rFonts w:ascii="Times New Roman" w:eastAsia="Times New Roman" w:hAnsi="Times New Roman" w:cs="Times New Roman"/>
          <w:b/>
          <w:noProof/>
          <w:sz w:val="24"/>
          <w:szCs w:val="24"/>
          <w:lang w:eastAsia="ro-RO"/>
        </w:rPr>
      </w:pPr>
    </w:p>
    <w:p w:rsidR="00F2774E" w:rsidRPr="004779B2" w:rsidRDefault="00F2774E" w:rsidP="00F2774E">
      <w:pPr>
        <w:autoSpaceDN w:val="0"/>
        <w:spacing w:after="0" w:line="240" w:lineRule="auto"/>
        <w:jc w:val="both"/>
        <w:rPr>
          <w:rFonts w:ascii="Times New Roman" w:eastAsia="Times New Roman" w:hAnsi="Times New Roman" w:cs="Times New Roman"/>
          <w:b/>
          <w:noProof/>
          <w:sz w:val="24"/>
          <w:szCs w:val="24"/>
          <w:lang w:eastAsia="ro-RO"/>
        </w:rPr>
      </w:pPr>
      <w:r w:rsidRPr="004779B2">
        <w:rPr>
          <w:rFonts w:ascii="Times New Roman" w:eastAsia="Times New Roman" w:hAnsi="Times New Roman" w:cs="Times New Roman"/>
          <w:b/>
          <w:noProof/>
          <w:sz w:val="24"/>
          <w:szCs w:val="24"/>
          <w:lang w:eastAsia="ro-RO"/>
        </w:rPr>
        <w:t>2. Modul de gospodărire:</w:t>
      </w:r>
      <w:r w:rsidRPr="004779B2">
        <w:rPr>
          <w:rFonts w:ascii="Times New Roman" w:eastAsia="Times New Roman" w:hAnsi="Times New Roman" w:cs="Times New Roman"/>
          <w:snapToGrid w:val="0"/>
          <w:sz w:val="24"/>
          <w:szCs w:val="24"/>
        </w:rPr>
        <w:t xml:space="preserve"> </w:t>
      </w:r>
    </w:p>
    <w:p w:rsidR="00F2774E" w:rsidRPr="004779B2" w:rsidRDefault="00F2774E" w:rsidP="00F2774E">
      <w:pPr>
        <w:numPr>
          <w:ilvl w:val="0"/>
          <w:numId w:val="4"/>
        </w:numPr>
        <w:spacing w:after="0" w:line="240" w:lineRule="auto"/>
        <w:contextualSpacing/>
        <w:jc w:val="both"/>
        <w:rPr>
          <w:rFonts w:ascii="Times New Roman" w:eastAsia="SimSun" w:hAnsi="Times New Roman" w:cs="Times New Roman"/>
          <w:bCs/>
          <w:noProof/>
          <w:sz w:val="24"/>
          <w:szCs w:val="24"/>
        </w:rPr>
      </w:pPr>
      <w:r w:rsidRPr="004779B2">
        <w:rPr>
          <w:rFonts w:ascii="Times New Roman" w:eastAsia="SimSun" w:hAnsi="Times New Roman" w:cs="Times New Roman"/>
          <w:b/>
          <w:bCs/>
          <w:noProof/>
          <w:sz w:val="24"/>
          <w:szCs w:val="24"/>
        </w:rPr>
        <w:t xml:space="preserve">ambalare: </w:t>
      </w:r>
      <w:r w:rsidRPr="004779B2">
        <w:rPr>
          <w:rFonts w:ascii="Times New Roman" w:eastAsia="SimSun" w:hAnsi="Times New Roman" w:cs="Times New Roman"/>
          <w:bCs/>
          <w:noProof/>
          <w:sz w:val="24"/>
          <w:szCs w:val="24"/>
        </w:rPr>
        <w:t>nu este cazul;</w:t>
      </w:r>
    </w:p>
    <w:p w:rsidR="00F2774E" w:rsidRPr="004779B2" w:rsidRDefault="00F2774E" w:rsidP="00F2774E">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noProof/>
          <w:sz w:val="24"/>
          <w:szCs w:val="24"/>
        </w:rPr>
      </w:pPr>
      <w:r w:rsidRPr="004779B2">
        <w:rPr>
          <w:rFonts w:ascii="Times New Roman" w:eastAsia="Times New Roman" w:hAnsi="Times New Roman" w:cs="Times New Roman"/>
          <w:b/>
          <w:bCs/>
          <w:noProof/>
          <w:sz w:val="24"/>
          <w:szCs w:val="24"/>
        </w:rPr>
        <w:t xml:space="preserve">transport: </w:t>
      </w:r>
      <w:r w:rsidRPr="004779B2">
        <w:rPr>
          <w:rFonts w:ascii="Times New Roman" w:eastAsia="Times New Roman" w:hAnsi="Times New Roman" w:cs="Times New Roman"/>
          <w:bCs/>
          <w:noProof/>
          <w:sz w:val="24"/>
          <w:szCs w:val="24"/>
        </w:rPr>
        <w:t xml:space="preserve">transportul </w:t>
      </w:r>
      <w:r w:rsidRPr="004779B2">
        <w:rPr>
          <w:rFonts w:ascii="Times New Roman" w:eastAsia="Times New Roman" w:hAnsi="Times New Roman" w:cs="Times New Roman"/>
          <w:sz w:val="24"/>
          <w:szCs w:val="24"/>
        </w:rPr>
        <w:t>substanţelor ADR se va  face numai cu mijloacele auto autorizate;</w:t>
      </w:r>
    </w:p>
    <w:p w:rsidR="00F2774E" w:rsidRPr="004779B2" w:rsidRDefault="00F2774E" w:rsidP="00F2774E">
      <w:pPr>
        <w:numPr>
          <w:ilvl w:val="0"/>
          <w:numId w:val="4"/>
        </w:numPr>
        <w:spacing w:after="0" w:line="240" w:lineRule="auto"/>
        <w:contextualSpacing/>
        <w:jc w:val="both"/>
        <w:rPr>
          <w:rFonts w:ascii="Times New Roman" w:eastAsia="SimSun" w:hAnsi="Times New Roman" w:cs="Times New Roman"/>
          <w:bCs/>
          <w:noProof/>
          <w:sz w:val="24"/>
          <w:szCs w:val="24"/>
        </w:rPr>
      </w:pPr>
      <w:r w:rsidRPr="004779B2">
        <w:rPr>
          <w:rFonts w:ascii="Times New Roman" w:eastAsia="SimSun" w:hAnsi="Times New Roman" w:cs="Times New Roman"/>
          <w:b/>
          <w:bCs/>
          <w:noProof/>
          <w:sz w:val="24"/>
          <w:szCs w:val="24"/>
        </w:rPr>
        <w:t>depozitare:</w:t>
      </w:r>
      <w:r w:rsidRPr="004779B2">
        <w:rPr>
          <w:rFonts w:ascii="Times New Roman" w:eastAsia="SimSun" w:hAnsi="Times New Roman" w:cs="Times New Roman"/>
          <w:noProof/>
          <w:sz w:val="24"/>
          <w:szCs w:val="24"/>
        </w:rPr>
        <w:t>conform punctului V.1.</w:t>
      </w:r>
      <w:r w:rsidRPr="004779B2">
        <w:rPr>
          <w:rFonts w:ascii="Times New Roman" w:eastAsia="SimSun" w:hAnsi="Times New Roman" w:cs="Times New Roman"/>
          <w:bCs/>
          <w:noProof/>
          <w:sz w:val="24"/>
          <w:szCs w:val="24"/>
        </w:rPr>
        <w:t xml:space="preserve">; </w:t>
      </w:r>
    </w:p>
    <w:p w:rsidR="00F2774E" w:rsidRPr="004779B2" w:rsidRDefault="00F2774E" w:rsidP="00F2774E">
      <w:pPr>
        <w:numPr>
          <w:ilvl w:val="0"/>
          <w:numId w:val="4"/>
        </w:numPr>
        <w:spacing w:after="0" w:line="240" w:lineRule="auto"/>
        <w:contextualSpacing/>
        <w:jc w:val="both"/>
        <w:rPr>
          <w:rFonts w:ascii="Times New Roman" w:eastAsia="SimSun" w:hAnsi="Times New Roman" w:cs="Times New Roman"/>
          <w:bCs/>
          <w:noProof/>
          <w:sz w:val="24"/>
          <w:szCs w:val="24"/>
        </w:rPr>
      </w:pPr>
      <w:r w:rsidRPr="004779B2">
        <w:rPr>
          <w:rFonts w:ascii="Times New Roman" w:eastAsia="SimSun" w:hAnsi="Times New Roman" w:cs="Times New Roman"/>
          <w:b/>
          <w:bCs/>
          <w:noProof/>
          <w:sz w:val="24"/>
          <w:szCs w:val="24"/>
        </w:rPr>
        <w:t xml:space="preserve">folosire/comercializare: </w:t>
      </w:r>
      <w:r w:rsidRPr="004779B2">
        <w:rPr>
          <w:rFonts w:ascii="Times New Roman" w:eastAsia="SimSun" w:hAnsi="Times New Roman" w:cs="Times New Roman"/>
          <w:bCs/>
          <w:noProof/>
          <w:sz w:val="24"/>
          <w:szCs w:val="24"/>
        </w:rPr>
        <w:t>comercializare către terți;</w:t>
      </w:r>
    </w:p>
    <w:p w:rsidR="00F2774E" w:rsidRPr="004779B2" w:rsidRDefault="00F2774E" w:rsidP="00F2774E">
      <w:pPr>
        <w:spacing w:after="0" w:line="240" w:lineRule="auto"/>
        <w:jc w:val="both"/>
        <w:rPr>
          <w:rFonts w:ascii="Times New Roman" w:eastAsia="Calibri" w:hAnsi="Times New Roman" w:cs="Times New Roman"/>
          <w:sz w:val="24"/>
          <w:szCs w:val="24"/>
        </w:rPr>
      </w:pPr>
      <w:r w:rsidRPr="004779B2">
        <w:rPr>
          <w:rFonts w:ascii="Times New Roman" w:eastAsia="SimSun" w:hAnsi="Times New Roman" w:cs="Times New Roman"/>
          <w:b/>
          <w:noProof/>
          <w:sz w:val="24"/>
          <w:szCs w:val="24"/>
        </w:rPr>
        <w:t>3. Modul de gospodărire a ambalajelor folosite sau rezultate de la substanţele şi preparatele periculoase:</w:t>
      </w:r>
      <w:r w:rsidRPr="004779B2">
        <w:rPr>
          <w:rFonts w:ascii="Times New Roman" w:eastAsia="SimSun" w:hAnsi="Times New Roman" w:cs="Times New Roman"/>
          <w:bCs/>
          <w:noProof/>
          <w:sz w:val="24"/>
          <w:szCs w:val="24"/>
        </w:rPr>
        <w:t xml:space="preserve"> nu este cazul;</w:t>
      </w:r>
    </w:p>
    <w:p w:rsidR="00F2774E" w:rsidRPr="004779B2" w:rsidRDefault="00F2774E" w:rsidP="00F2774E">
      <w:pPr>
        <w:autoSpaceDN w:val="0"/>
        <w:spacing w:after="0" w:line="240" w:lineRule="auto"/>
        <w:jc w:val="both"/>
        <w:rPr>
          <w:rFonts w:ascii="Times New Roman" w:eastAsia="Times New Roman" w:hAnsi="Times New Roman" w:cs="Times New Roman"/>
          <w:bCs/>
          <w:noProof/>
          <w:sz w:val="24"/>
          <w:szCs w:val="24"/>
          <w:lang w:eastAsia="ro-RO"/>
        </w:rPr>
      </w:pPr>
      <w:r w:rsidRPr="004779B2">
        <w:rPr>
          <w:rFonts w:ascii="Times New Roman" w:eastAsia="SimSun" w:hAnsi="Times New Roman" w:cs="Times New Roman"/>
          <w:b/>
          <w:noProof/>
          <w:sz w:val="24"/>
          <w:szCs w:val="24"/>
        </w:rPr>
        <w:t xml:space="preserve">4. Instalaţiile, amenajările, dotările și măsurile pentru protecţia factorilor de mediu și pentru intervenţie în caz de accident:   </w:t>
      </w:r>
      <w:r w:rsidRPr="004779B2">
        <w:rPr>
          <w:rFonts w:ascii="Times New Roman" w:eastAsia="Times New Roman" w:hAnsi="Times New Roman" w:cs="Times New Roman"/>
          <w:bCs/>
          <w:noProof/>
          <w:sz w:val="24"/>
          <w:szCs w:val="24"/>
          <w:lang w:eastAsia="ro-RO"/>
        </w:rPr>
        <w:t>nu este cazul.</w:t>
      </w:r>
    </w:p>
    <w:p w:rsidR="00F2774E" w:rsidRPr="004779B2" w:rsidRDefault="00F2774E" w:rsidP="00F2774E">
      <w:pPr>
        <w:spacing w:after="0" w:line="240" w:lineRule="auto"/>
        <w:jc w:val="both"/>
        <w:rPr>
          <w:rFonts w:ascii="Times New Roman" w:eastAsia="SimSun" w:hAnsi="Times New Roman" w:cs="Times New Roman"/>
          <w:b/>
          <w:noProof/>
          <w:sz w:val="24"/>
          <w:szCs w:val="24"/>
        </w:rPr>
      </w:pPr>
      <w:r w:rsidRPr="004779B2">
        <w:rPr>
          <w:rFonts w:ascii="Times New Roman" w:eastAsia="SimSun" w:hAnsi="Times New Roman" w:cs="Times New Roman"/>
          <w:b/>
          <w:noProof/>
          <w:sz w:val="24"/>
          <w:szCs w:val="24"/>
        </w:rPr>
        <w:t xml:space="preserve">5. Monitorizarea gospodăririi substanţelor și preparatelor periculoase: </w:t>
      </w:r>
    </w:p>
    <w:p w:rsidR="00F2774E" w:rsidRPr="004779B2" w:rsidRDefault="00F2774E" w:rsidP="00F277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9B2">
        <w:rPr>
          <w:rFonts w:ascii="Times New Roman" w:eastAsia="Times New Roman" w:hAnsi="Times New Roman" w:cs="Times New Roman"/>
          <w:bCs/>
          <w:sz w:val="24"/>
          <w:szCs w:val="24"/>
          <w:lang w:eastAsia="ro-RO"/>
        </w:rPr>
        <w:t>În conformitate cu prevederile art. 28 din OUG nr.</w:t>
      </w:r>
      <w:r w:rsidRPr="004779B2">
        <w:rPr>
          <w:rFonts w:ascii="Times New Roman" w:eastAsia="Times New Roman" w:hAnsi="Times New Roman" w:cs="Times New Roman"/>
          <w:sz w:val="24"/>
          <w:szCs w:val="24"/>
        </w:rPr>
        <w:t xml:space="preserve"> 195/2005 privind protecţia mediului, completată, modificată şi aprobată prin Legea nr. 265/2006, persoanele juridice care gestionează substanţe şi preparate chimice periculoase au următoarele obligaţii :</w:t>
      </w:r>
    </w:p>
    <w:p w:rsidR="00F2774E" w:rsidRPr="004779B2" w:rsidRDefault="00F2774E" w:rsidP="00F2774E">
      <w:pPr>
        <w:numPr>
          <w:ilvl w:val="0"/>
          <w:numId w:val="2"/>
        </w:numPr>
        <w:spacing w:after="0" w:line="240" w:lineRule="auto"/>
        <w:jc w:val="both"/>
        <w:rPr>
          <w:rFonts w:ascii="Times New Roman" w:eastAsia="Times New Roman" w:hAnsi="Times New Roman" w:cs="Times New Roman"/>
          <w:bCs/>
          <w:sz w:val="24"/>
          <w:szCs w:val="24"/>
          <w:lang w:eastAsia="ro-RO"/>
        </w:rPr>
      </w:pPr>
      <w:r w:rsidRPr="004779B2">
        <w:rPr>
          <w:rFonts w:ascii="Times New Roman" w:eastAsia="Times New Roman" w:hAnsi="Times New Roman" w:cs="Times New Roman"/>
          <w:bCs/>
          <w:sz w:val="24"/>
          <w:szCs w:val="24"/>
          <w:lang w:eastAsia="ro-RO"/>
        </w:rPr>
        <w:t>să respecte prevederile privind substanţele şi preparatele periculoase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w:t>
      </w:r>
    </w:p>
    <w:p w:rsidR="00F2774E" w:rsidRPr="004779B2" w:rsidRDefault="00F2774E" w:rsidP="00F2774E">
      <w:pPr>
        <w:numPr>
          <w:ilvl w:val="0"/>
          <w:numId w:val="2"/>
        </w:numPr>
        <w:spacing w:after="0" w:line="240" w:lineRule="auto"/>
        <w:jc w:val="both"/>
        <w:rPr>
          <w:rFonts w:ascii="Times New Roman" w:eastAsia="Times New Roman" w:hAnsi="Times New Roman" w:cs="Times New Roman"/>
          <w:bCs/>
          <w:sz w:val="24"/>
          <w:szCs w:val="24"/>
          <w:lang w:eastAsia="ro-RO"/>
        </w:rPr>
      </w:pPr>
      <w:r w:rsidRPr="004779B2">
        <w:rPr>
          <w:rFonts w:ascii="Times New Roman" w:eastAsia="Times New Roman" w:hAnsi="Times New Roman" w:cs="Times New Roman"/>
          <w:bCs/>
          <w:sz w:val="24"/>
          <w:szCs w:val="24"/>
          <w:lang w:eastAsia="ro-RO"/>
        </w:rPr>
        <w:t xml:space="preserve">să ţină </w:t>
      </w:r>
      <w:r w:rsidRPr="004779B2">
        <w:rPr>
          <w:rFonts w:ascii="Times New Roman" w:eastAsia="Times New Roman" w:hAnsi="Times New Roman" w:cs="Times New Roman"/>
          <w:sz w:val="24"/>
          <w:szCs w:val="24"/>
        </w:rPr>
        <w:t>evidenţa strictă – cantitate, caracteristici, mijloace de asigurare – a substanţelor şi amestecurilor chimice periculoase, inclusiv a recipientelor şi ambalajelor acestora, care intră în sfera de activitate şi se vor furniza informaţiile şi datele cerute de autorităţile competente conform legislaţiei specifice în vigoare;</w:t>
      </w:r>
      <w:r w:rsidRPr="004779B2">
        <w:rPr>
          <w:rFonts w:ascii="Times New Roman" w:eastAsia="Times New Roman" w:hAnsi="Times New Roman" w:cs="Times New Roman"/>
          <w:bCs/>
          <w:sz w:val="24"/>
          <w:szCs w:val="24"/>
          <w:lang w:eastAsia="ro-RO"/>
        </w:rPr>
        <w:t xml:space="preserve"> </w:t>
      </w:r>
    </w:p>
    <w:p w:rsidR="00F2774E" w:rsidRPr="004779B2" w:rsidRDefault="00F2774E" w:rsidP="00F2774E">
      <w:pPr>
        <w:numPr>
          <w:ilvl w:val="0"/>
          <w:numId w:val="2"/>
        </w:numPr>
        <w:spacing w:after="0" w:line="240" w:lineRule="auto"/>
        <w:jc w:val="both"/>
        <w:rPr>
          <w:rFonts w:ascii="Times New Roman" w:eastAsia="Times New Roman" w:hAnsi="Times New Roman" w:cs="Times New Roman"/>
          <w:bCs/>
          <w:sz w:val="24"/>
          <w:szCs w:val="24"/>
          <w:lang w:eastAsia="ro-RO"/>
        </w:rPr>
      </w:pPr>
      <w:r w:rsidRPr="004779B2">
        <w:rPr>
          <w:rFonts w:ascii="Times New Roman" w:eastAsia="Times New Roman" w:hAnsi="Times New Roman" w:cs="Times New Roman"/>
          <w:bCs/>
          <w:sz w:val="24"/>
          <w:szCs w:val="24"/>
          <w:lang w:eastAsia="ro-RO"/>
        </w:rPr>
        <w:lastRenderedPageBreak/>
        <w:t>să elimine în condiţii de siguranţă pentru sănătatea populaţiei şi pentru mediu, substanţele şi preparatele periculoase care au devenit deşeuri şi sunt reglementate în conformitate cu legislaţia specifică;</w:t>
      </w:r>
    </w:p>
    <w:p w:rsidR="00F2774E" w:rsidRPr="004779B2" w:rsidRDefault="00F2774E" w:rsidP="00F2774E">
      <w:pPr>
        <w:numPr>
          <w:ilvl w:val="0"/>
          <w:numId w:val="2"/>
        </w:numPr>
        <w:spacing w:after="0" w:line="240" w:lineRule="auto"/>
        <w:jc w:val="both"/>
        <w:rPr>
          <w:rFonts w:ascii="Times New Roman" w:eastAsia="Times New Roman" w:hAnsi="Times New Roman" w:cs="Times New Roman"/>
          <w:bCs/>
          <w:sz w:val="24"/>
          <w:szCs w:val="24"/>
          <w:lang w:eastAsia="ro-RO"/>
        </w:rPr>
      </w:pPr>
      <w:r w:rsidRPr="004779B2">
        <w:rPr>
          <w:rFonts w:ascii="Times New Roman" w:eastAsia="Times New Roman" w:hAnsi="Times New Roman" w:cs="Times New Roman"/>
          <w:bCs/>
          <w:sz w:val="24"/>
          <w:szCs w:val="24"/>
          <w:lang w:eastAsia="ro-RO"/>
        </w:rPr>
        <w:t>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F2774E" w:rsidRPr="004779B2" w:rsidRDefault="00F2774E" w:rsidP="00F2774E">
      <w:pPr>
        <w:widowControl w:val="0"/>
        <w:suppressAutoHyphens/>
        <w:autoSpaceDE w:val="0"/>
        <w:spacing w:after="0" w:line="240" w:lineRule="auto"/>
        <w:jc w:val="both"/>
        <w:rPr>
          <w:rFonts w:ascii="Times New Roman" w:eastAsia="SimSun" w:hAnsi="Times New Roman" w:cs="Times New Roman"/>
          <w:b/>
          <w:bCs/>
          <w:iCs/>
          <w:noProof/>
          <w:sz w:val="24"/>
          <w:szCs w:val="24"/>
        </w:rPr>
      </w:pPr>
    </w:p>
    <w:p w:rsidR="00F2774E" w:rsidRPr="004779B2" w:rsidRDefault="00F2774E" w:rsidP="00F2774E">
      <w:pPr>
        <w:widowControl w:val="0"/>
        <w:suppressAutoHyphens/>
        <w:autoSpaceDE w:val="0"/>
        <w:spacing w:after="0" w:line="240" w:lineRule="auto"/>
        <w:jc w:val="both"/>
        <w:rPr>
          <w:rFonts w:ascii="Times New Roman" w:eastAsia="SimSun" w:hAnsi="Times New Roman" w:cs="Times New Roman"/>
          <w:b/>
          <w:bCs/>
          <w:iCs/>
          <w:noProof/>
          <w:sz w:val="24"/>
          <w:szCs w:val="24"/>
        </w:rPr>
      </w:pPr>
      <w:r w:rsidRPr="004779B2">
        <w:rPr>
          <w:rFonts w:ascii="Times New Roman" w:eastAsia="Times New Roman" w:hAnsi="Times New Roman" w:cs="Times New Roman"/>
          <w:b/>
          <w:bCs/>
          <w:noProof/>
          <w:sz w:val="24"/>
          <w:szCs w:val="24"/>
          <w:lang w:eastAsia="ro-RO"/>
        </w:rPr>
        <w:t>Instalația</w:t>
      </w:r>
      <w:r w:rsidRPr="004779B2">
        <w:rPr>
          <w:rFonts w:ascii="Times New Roman" w:eastAsia="SimSun" w:hAnsi="Times New Roman" w:cs="Times New Roman"/>
          <w:b/>
          <w:bCs/>
          <w:iCs/>
          <w:noProof/>
          <w:sz w:val="24"/>
          <w:szCs w:val="24"/>
        </w:rPr>
        <w:t xml:space="preserve"> nu intră sub incidența directivei SEVESO.</w:t>
      </w:r>
    </w:p>
    <w:p w:rsidR="00F2774E" w:rsidRPr="004779B2" w:rsidRDefault="00F2774E" w:rsidP="00F2774E">
      <w:pPr>
        <w:widowControl w:val="0"/>
        <w:suppressAutoHyphens/>
        <w:autoSpaceDE w:val="0"/>
        <w:spacing w:after="0" w:line="240" w:lineRule="auto"/>
        <w:jc w:val="both"/>
        <w:rPr>
          <w:rFonts w:ascii="Times New Roman" w:eastAsia="SimSun" w:hAnsi="Times New Roman" w:cs="Times New Roman"/>
          <w:b/>
          <w:bCs/>
          <w:iCs/>
          <w:noProof/>
          <w:sz w:val="24"/>
          <w:szCs w:val="24"/>
        </w:rPr>
      </w:pPr>
    </w:p>
    <w:p w:rsidR="00F2774E" w:rsidRPr="004779B2" w:rsidRDefault="00F2774E" w:rsidP="00F2774E">
      <w:pPr>
        <w:widowControl w:val="0"/>
        <w:suppressAutoHyphens/>
        <w:autoSpaceDE w:val="0"/>
        <w:spacing w:after="0" w:line="240" w:lineRule="auto"/>
        <w:jc w:val="both"/>
        <w:rPr>
          <w:rFonts w:ascii="Times New Roman" w:eastAsia="SimSun" w:hAnsi="Times New Roman" w:cs="Times New Roman"/>
          <w:noProof/>
          <w:sz w:val="24"/>
          <w:szCs w:val="24"/>
        </w:rPr>
      </w:pPr>
      <w:r w:rsidRPr="004779B2">
        <w:rPr>
          <w:rFonts w:ascii="Times New Roman" w:eastAsia="SimSun" w:hAnsi="Times New Roman" w:cs="Times New Roman"/>
          <w:b/>
          <w:bCs/>
          <w:iCs/>
          <w:noProof/>
          <w:sz w:val="24"/>
          <w:szCs w:val="24"/>
        </w:rPr>
        <w:t>VI. Programul de conformare – Măsuri pentru reducerea efectelor prezente și viitoare ale activităţilor :</w:t>
      </w:r>
      <w:r w:rsidRPr="004779B2">
        <w:rPr>
          <w:rFonts w:ascii="Times New Roman" w:eastAsia="SimSun" w:hAnsi="Times New Roman" w:cs="Times New Roman"/>
          <w:noProof/>
          <w:sz w:val="24"/>
          <w:szCs w:val="24"/>
        </w:rPr>
        <w:t xml:space="preserve">  nu este cazul</w:t>
      </w:r>
    </w:p>
    <w:p w:rsidR="00F2774E" w:rsidRPr="004779B2" w:rsidRDefault="00F2774E" w:rsidP="00F2774E">
      <w:pPr>
        <w:autoSpaceDE w:val="0"/>
        <w:autoSpaceDN w:val="0"/>
        <w:adjustRightInd w:val="0"/>
        <w:spacing w:after="0" w:line="240" w:lineRule="auto"/>
        <w:jc w:val="both"/>
        <w:rPr>
          <w:rFonts w:ascii="Times New Roman" w:eastAsia="Calibri" w:hAnsi="Times New Roman" w:cs="Times New Roman"/>
          <w:color w:val="FF0000"/>
          <w:sz w:val="24"/>
          <w:szCs w:val="24"/>
        </w:rPr>
      </w:pPr>
    </w:p>
    <w:p w:rsidR="00F2774E" w:rsidRPr="004779B2" w:rsidRDefault="00F2774E" w:rsidP="00F2774E">
      <w:pPr>
        <w:autoSpaceDE w:val="0"/>
        <w:autoSpaceDN w:val="0"/>
        <w:adjustRightInd w:val="0"/>
        <w:spacing w:after="0" w:line="240" w:lineRule="auto"/>
        <w:jc w:val="both"/>
        <w:rPr>
          <w:rFonts w:ascii="Times New Roman" w:eastAsia="Times New Roman" w:hAnsi="Times New Roman" w:cs="Times New Roman"/>
          <w:b/>
          <w:color w:val="FF0000"/>
          <w:sz w:val="24"/>
          <w:szCs w:val="24"/>
        </w:rPr>
      </w:pPr>
      <w:r w:rsidRPr="004779B2">
        <w:rPr>
          <w:rFonts w:ascii="Times New Roman" w:eastAsia="Calibri" w:hAnsi="Times New Roman" w:cs="Times New Roman"/>
          <w:b/>
          <w:color w:val="FF0000"/>
          <w:sz w:val="24"/>
          <w:szCs w:val="24"/>
        </w:rPr>
        <w:t xml:space="preserve">  </w:t>
      </w:r>
    </w:p>
    <w:p w:rsidR="00F2774E" w:rsidRPr="004779B2" w:rsidRDefault="00F2774E" w:rsidP="00F2774E">
      <w:pPr>
        <w:tabs>
          <w:tab w:val="num" w:pos="360"/>
        </w:tabs>
        <w:autoSpaceDE w:val="0"/>
        <w:autoSpaceDN w:val="0"/>
        <w:adjustRightInd w:val="0"/>
        <w:spacing w:after="0" w:line="240" w:lineRule="auto"/>
        <w:jc w:val="both"/>
        <w:rPr>
          <w:rFonts w:ascii="Times New Roman" w:eastAsia="Calibri" w:hAnsi="Times New Roman" w:cs="Times New Roman"/>
          <w:noProof/>
          <w:lang w:eastAsia="ar-SA"/>
        </w:rPr>
      </w:pPr>
      <w:r w:rsidRPr="004779B2">
        <w:rPr>
          <w:rFonts w:ascii="Times New Roman" w:eastAsia="Times New Roman" w:hAnsi="Times New Roman" w:cs="Times New Roman"/>
          <w:b/>
          <w:sz w:val="24"/>
          <w:szCs w:val="24"/>
        </w:rPr>
        <w:t xml:space="preserve">Prezenta autorizație de mediu conține </w:t>
      </w:r>
      <w:sdt>
        <w:sdtPr>
          <w:rPr>
            <w:rFonts w:ascii="Times New Roman" w:eastAsia="Times New Roman" w:hAnsi="Times New Roman" w:cs="Times New Roman"/>
            <w:b/>
            <w:sz w:val="24"/>
            <w:szCs w:val="24"/>
          </w:rPr>
          <w:alias w:val="Câmp editabil text"/>
          <w:tag w:val="CampEditabil"/>
          <w:id w:val="-198547144"/>
          <w:placeholder>
            <w:docPart w:val="62457F7AE18C43E4B7AAF6DB635B9100"/>
          </w:placeholder>
        </w:sdtPr>
        <w:sdtContent>
          <w:r w:rsidR="00430F87" w:rsidRPr="004779B2">
            <w:rPr>
              <w:rFonts w:ascii="Times New Roman" w:eastAsia="Times New Roman" w:hAnsi="Times New Roman" w:cs="Times New Roman"/>
              <w:b/>
              <w:sz w:val="24"/>
              <w:szCs w:val="24"/>
            </w:rPr>
            <w:t>11</w:t>
          </w:r>
          <w:r w:rsidRPr="004779B2">
            <w:rPr>
              <w:rFonts w:ascii="Times New Roman" w:eastAsia="Times New Roman" w:hAnsi="Times New Roman" w:cs="Times New Roman"/>
              <w:b/>
              <w:sz w:val="24"/>
              <w:szCs w:val="24"/>
            </w:rPr>
            <w:t xml:space="preserve"> (</w:t>
          </w:r>
          <w:r w:rsidR="00430F87" w:rsidRPr="004779B2">
            <w:rPr>
              <w:rFonts w:ascii="Times New Roman" w:eastAsia="Times New Roman" w:hAnsi="Times New Roman" w:cs="Times New Roman"/>
              <w:b/>
              <w:sz w:val="24"/>
              <w:szCs w:val="24"/>
            </w:rPr>
            <w:t>unsprezece</w:t>
          </w:r>
          <w:r w:rsidRPr="004779B2">
            <w:rPr>
              <w:rFonts w:ascii="Times New Roman" w:eastAsia="Times New Roman" w:hAnsi="Times New Roman" w:cs="Times New Roman"/>
              <w:b/>
              <w:sz w:val="24"/>
              <w:szCs w:val="24"/>
            </w:rPr>
            <w:t>)</w:t>
          </w:r>
        </w:sdtContent>
      </w:sdt>
      <w:r w:rsidRPr="004779B2">
        <w:rPr>
          <w:rFonts w:ascii="Times New Roman" w:eastAsia="Times New Roman" w:hAnsi="Times New Roman" w:cs="Times New Roman"/>
          <w:b/>
          <w:sz w:val="24"/>
          <w:szCs w:val="24"/>
        </w:rPr>
        <w:t xml:space="preserve"> pagini și a fost eliberată în </w:t>
      </w:r>
      <w:sdt>
        <w:sdtPr>
          <w:rPr>
            <w:rFonts w:ascii="Times New Roman" w:eastAsia="Times New Roman" w:hAnsi="Times New Roman" w:cs="Times New Roman"/>
            <w:b/>
            <w:sz w:val="24"/>
            <w:szCs w:val="24"/>
          </w:rPr>
          <w:alias w:val="Câmp editabil text"/>
          <w:tag w:val="CampEditabil"/>
          <w:id w:val="-1177800170"/>
          <w:placeholder>
            <w:docPart w:val="346969F9049C475B9FA6DB9F7E4F715D"/>
          </w:placeholder>
        </w:sdtPr>
        <w:sdtContent>
          <w:r w:rsidRPr="004779B2">
            <w:rPr>
              <w:rFonts w:ascii="Times New Roman" w:eastAsia="Times New Roman" w:hAnsi="Times New Roman" w:cs="Times New Roman"/>
              <w:b/>
              <w:sz w:val="24"/>
              <w:szCs w:val="24"/>
            </w:rPr>
            <w:t>3</w:t>
          </w:r>
        </w:sdtContent>
      </w:sdt>
      <w:r w:rsidRPr="004779B2">
        <w:rPr>
          <w:rFonts w:ascii="Times New Roman" w:eastAsia="Times New Roman" w:hAnsi="Times New Roman" w:cs="Times New Roman"/>
          <w:b/>
          <w:sz w:val="24"/>
          <w:szCs w:val="24"/>
        </w:rPr>
        <w:t xml:space="preserve"> exemplare:</w:t>
      </w:r>
      <w:sdt>
        <w:sdtPr>
          <w:rPr>
            <w:rFonts w:ascii="Times New Roman" w:eastAsia="Calibri" w:hAnsi="Times New Roman" w:cs="Times New Roman"/>
            <w:bCs/>
            <w:noProof/>
            <w:sz w:val="24"/>
            <w:szCs w:val="24"/>
            <w:lang w:eastAsia="ar-SA"/>
          </w:rPr>
          <w:alias w:val="Câmp editabil text"/>
          <w:tag w:val="CampEditabil"/>
          <w:id w:val="1707606516"/>
          <w:placeholder>
            <w:docPart w:val="9369FBE24ADF42B39FDF12BFDADF824C"/>
          </w:placeholder>
        </w:sdtPr>
        <w:sdtEndPr>
          <w:rPr>
            <w:bCs w:val="0"/>
            <w:sz w:val="22"/>
            <w:szCs w:val="22"/>
          </w:rPr>
        </w:sdtEndPr>
        <w:sdtContent>
          <w:r w:rsidRPr="004779B2">
            <w:rPr>
              <w:rFonts w:ascii="Times New Roman" w:eastAsia="Calibri" w:hAnsi="Times New Roman" w:cs="Times New Roman"/>
              <w:bCs/>
              <w:noProof/>
              <w:sz w:val="24"/>
              <w:szCs w:val="24"/>
              <w:lang w:eastAsia="ar-SA"/>
            </w:rPr>
            <w:t xml:space="preserve"> </w:t>
          </w:r>
          <w:sdt>
            <w:sdtPr>
              <w:rPr>
                <w:rFonts w:ascii="Times New Roman" w:eastAsia="Calibri" w:hAnsi="Times New Roman" w:cs="Times New Roman"/>
                <w:noProof/>
                <w:lang w:eastAsia="ar-SA"/>
              </w:rPr>
              <w:alias w:val="Câmp editabil text"/>
              <w:tag w:val="CampEditabil"/>
              <w:id w:val="-1319566021"/>
              <w:placeholder>
                <w:docPart w:val="8D5F1F8E2D8442D59B4F01CC31E26254"/>
              </w:placeholder>
            </w:sdtPr>
            <w:sdtContent>
              <w:r w:rsidRPr="004779B2">
                <w:rPr>
                  <w:rFonts w:ascii="Times New Roman" w:eastAsia="Calibri" w:hAnsi="Times New Roman" w:cs="Times New Roman"/>
                  <w:b/>
                  <w:noProof/>
                  <w:lang w:eastAsia="ar-SA"/>
                </w:rPr>
                <w:t>1 ex. pentru solicitant, 2 ex. se arhivează la A.P.M. Sibiu</w:t>
              </w:r>
            </w:sdtContent>
          </w:sdt>
        </w:sdtContent>
      </w:sdt>
    </w:p>
    <w:sdt>
      <w:sdtPr>
        <w:rPr>
          <w:rFonts w:ascii="Times New Roman" w:eastAsia="Calibri" w:hAnsi="Times New Roman" w:cs="Times New Roman"/>
          <w:i/>
          <w:color w:val="FF0000"/>
          <w:sz w:val="24"/>
          <w:szCs w:val="24"/>
        </w:rPr>
        <w:alias w:val="Câmp editabil text"/>
        <w:tag w:val="CampEditabil"/>
        <w:id w:val="-1026860688"/>
        <w:placeholder>
          <w:docPart w:val="6AAE2995E80D4FD1A52B0A153EDC2F0F"/>
        </w:placeholder>
      </w:sdtPr>
      <w:sdtContent>
        <w:p w:rsidR="00F2774E" w:rsidRPr="004779B2" w:rsidRDefault="00F2774E" w:rsidP="00F2774E">
          <w:pPr>
            <w:spacing w:after="0" w:line="240" w:lineRule="auto"/>
            <w:jc w:val="center"/>
            <w:rPr>
              <w:rFonts w:ascii="Times New Roman" w:eastAsia="Calibri" w:hAnsi="Times New Roman" w:cs="Times New Roman"/>
              <w:i/>
              <w:color w:val="FF0000"/>
              <w:sz w:val="24"/>
              <w:szCs w:val="24"/>
            </w:rPr>
          </w:pPr>
        </w:p>
        <w:p w:rsidR="00F2774E" w:rsidRPr="004779B2" w:rsidRDefault="00F2774E" w:rsidP="00F2774E">
          <w:pPr>
            <w:spacing w:after="0" w:line="240" w:lineRule="auto"/>
            <w:jc w:val="center"/>
            <w:rPr>
              <w:rFonts w:ascii="Times New Roman" w:eastAsia="Calibri" w:hAnsi="Times New Roman" w:cs="Times New Roman"/>
              <w:color w:val="FF0000"/>
              <w:sz w:val="24"/>
              <w:szCs w:val="24"/>
            </w:rPr>
          </w:pPr>
        </w:p>
        <w:sdt>
          <w:sdtPr>
            <w:rPr>
              <w:rFonts w:ascii="Times New Roman" w:eastAsia="Calibri" w:hAnsi="Times New Roman" w:cs="Times New Roman"/>
              <w:i/>
              <w:sz w:val="24"/>
              <w:szCs w:val="24"/>
            </w:rPr>
            <w:alias w:val="Câmp editabil text"/>
            <w:tag w:val="CampEditabil"/>
            <w:id w:val="1441185928"/>
            <w:placeholder>
              <w:docPart w:val="B5548497101B4246BEB30D7959904FF7"/>
            </w:placeholder>
          </w:sdtPr>
          <w:sdtEndPr>
            <w:rPr>
              <w:color w:val="FF0000"/>
            </w:rPr>
          </w:sdtEndPr>
          <w:sdtContent>
            <w:p w:rsidR="00786F6E" w:rsidRPr="004779B2" w:rsidRDefault="00F2774E" w:rsidP="00786F6E">
              <w:pPr>
                <w:keepNext/>
                <w:spacing w:after="0" w:line="240" w:lineRule="auto"/>
                <w:ind w:left="57"/>
                <w:outlineLvl w:val="2"/>
                <w:rPr>
                  <w:rFonts w:ascii="Times New Roman" w:eastAsia="Calibri" w:hAnsi="Times New Roman" w:cs="Times New Roman"/>
                  <w:b/>
                  <w:bCs/>
                  <w:sz w:val="24"/>
                  <w:szCs w:val="24"/>
                </w:rPr>
              </w:pPr>
              <w:r w:rsidRPr="004779B2">
                <w:rPr>
                  <w:rFonts w:ascii="Times New Roman" w:eastAsia="SimSun" w:hAnsi="Times New Roman" w:cs="Times New Roman"/>
                  <w:b/>
                  <w:sz w:val="24"/>
                  <w:szCs w:val="24"/>
                </w:rPr>
                <w:t xml:space="preserve"> </w:t>
              </w:r>
              <w:r w:rsidR="00786F6E" w:rsidRPr="004779B2">
                <w:rPr>
                  <w:rFonts w:ascii="Times New Roman" w:eastAsia="Calibri" w:hAnsi="Times New Roman" w:cs="Times New Roman"/>
                  <w:b/>
                  <w:bCs/>
                  <w:sz w:val="24"/>
                  <w:szCs w:val="24"/>
                </w:rPr>
                <w:t>DIRECTOR EXECUTIV,</w:t>
              </w:r>
              <w:r w:rsidR="00786F6E" w:rsidRPr="004779B2">
                <w:rPr>
                  <w:rFonts w:ascii="Times New Roman" w:eastAsia="Calibri" w:hAnsi="Times New Roman" w:cs="Times New Roman"/>
                  <w:b/>
                  <w:bCs/>
                  <w:sz w:val="24"/>
                  <w:szCs w:val="24"/>
                </w:rPr>
                <w:tab/>
                <w:t xml:space="preserve">                                                            ŞEF SERVICIU AVIZE,                       </w:t>
              </w:r>
            </w:p>
            <w:p w:rsidR="00786F6E" w:rsidRPr="004779B2" w:rsidRDefault="00786F6E" w:rsidP="00786F6E">
              <w:pPr>
                <w:keepNext/>
                <w:spacing w:after="0" w:line="240" w:lineRule="auto"/>
                <w:ind w:left="57"/>
                <w:outlineLvl w:val="2"/>
                <w:rPr>
                  <w:rFonts w:ascii="Times New Roman" w:eastAsia="Calibri" w:hAnsi="Times New Roman" w:cs="Times New Roman"/>
                  <w:b/>
                  <w:bCs/>
                  <w:sz w:val="24"/>
                  <w:szCs w:val="24"/>
                </w:rPr>
              </w:pPr>
              <w:r w:rsidRPr="004779B2">
                <w:rPr>
                  <w:rFonts w:ascii="Times New Roman" w:eastAsia="Calibri" w:hAnsi="Times New Roman" w:cs="Times New Roman"/>
                  <w:b/>
                  <w:bCs/>
                  <w:sz w:val="24"/>
                  <w:szCs w:val="24"/>
                </w:rPr>
                <w:t xml:space="preserve">     Ec. Ioan FRĂTICI                                                                ACORDURI, AUTORIZAŢII,</w:t>
              </w:r>
            </w:p>
            <w:p w:rsidR="00786F6E" w:rsidRPr="004779B2" w:rsidRDefault="00786F6E" w:rsidP="00786F6E">
              <w:pPr>
                <w:keepNext/>
                <w:spacing w:after="0" w:line="240" w:lineRule="auto"/>
                <w:ind w:left="57"/>
                <w:outlineLvl w:val="2"/>
                <w:rPr>
                  <w:rFonts w:ascii="Times New Roman" w:eastAsia="Calibri" w:hAnsi="Times New Roman" w:cs="Times New Roman"/>
                  <w:b/>
                  <w:bCs/>
                  <w:sz w:val="24"/>
                  <w:szCs w:val="24"/>
                </w:rPr>
              </w:pPr>
              <w:r w:rsidRPr="004779B2">
                <w:rPr>
                  <w:rFonts w:ascii="Times New Roman" w:eastAsia="Calibri" w:hAnsi="Times New Roman" w:cs="Times New Roman"/>
                  <w:b/>
                  <w:bCs/>
                  <w:sz w:val="24"/>
                  <w:szCs w:val="24"/>
                </w:rPr>
                <w:t xml:space="preserve">          </w:t>
              </w:r>
              <w:r w:rsidRPr="004779B2">
                <w:rPr>
                  <w:rFonts w:ascii="Times New Roman" w:eastAsia="Calibri" w:hAnsi="Times New Roman" w:cs="Times New Roman"/>
                  <w:b/>
                  <w:bCs/>
                  <w:sz w:val="24"/>
                  <w:szCs w:val="24"/>
                </w:rPr>
                <w:tab/>
              </w:r>
              <w:r w:rsidRPr="004779B2">
                <w:rPr>
                  <w:rFonts w:ascii="Times New Roman" w:eastAsia="Calibri" w:hAnsi="Times New Roman" w:cs="Times New Roman"/>
                  <w:b/>
                  <w:bCs/>
                  <w:sz w:val="24"/>
                  <w:szCs w:val="24"/>
                </w:rPr>
                <w:tab/>
              </w:r>
              <w:r w:rsidRPr="004779B2">
                <w:rPr>
                  <w:rFonts w:ascii="Times New Roman" w:eastAsia="Calibri" w:hAnsi="Times New Roman" w:cs="Times New Roman"/>
                  <w:b/>
                  <w:bCs/>
                  <w:sz w:val="24"/>
                  <w:szCs w:val="24"/>
                </w:rPr>
                <w:tab/>
              </w:r>
              <w:r w:rsidRPr="004779B2">
                <w:rPr>
                  <w:rFonts w:ascii="Times New Roman" w:eastAsia="Calibri" w:hAnsi="Times New Roman" w:cs="Times New Roman"/>
                  <w:b/>
                  <w:bCs/>
                  <w:sz w:val="24"/>
                  <w:szCs w:val="24"/>
                </w:rPr>
                <w:tab/>
              </w:r>
              <w:r w:rsidRPr="004779B2">
                <w:rPr>
                  <w:rFonts w:ascii="Times New Roman" w:eastAsia="Calibri" w:hAnsi="Times New Roman" w:cs="Times New Roman"/>
                  <w:b/>
                  <w:bCs/>
                  <w:sz w:val="24"/>
                  <w:szCs w:val="24"/>
                </w:rPr>
                <w:tab/>
              </w:r>
              <w:r w:rsidRPr="004779B2">
                <w:rPr>
                  <w:rFonts w:ascii="Times New Roman" w:eastAsia="Calibri" w:hAnsi="Times New Roman" w:cs="Times New Roman"/>
                  <w:b/>
                  <w:bCs/>
                  <w:sz w:val="24"/>
                  <w:szCs w:val="24"/>
                </w:rPr>
                <w:tab/>
              </w:r>
              <w:r w:rsidRPr="004779B2">
                <w:rPr>
                  <w:rFonts w:ascii="Times New Roman" w:eastAsia="Calibri" w:hAnsi="Times New Roman" w:cs="Times New Roman"/>
                  <w:b/>
                  <w:bCs/>
                  <w:sz w:val="24"/>
                  <w:szCs w:val="24"/>
                </w:rPr>
                <w:tab/>
              </w:r>
              <w:r w:rsidRPr="004779B2">
                <w:rPr>
                  <w:rFonts w:ascii="Times New Roman" w:eastAsia="Calibri" w:hAnsi="Times New Roman" w:cs="Times New Roman"/>
                  <w:b/>
                  <w:bCs/>
                  <w:sz w:val="24"/>
                  <w:szCs w:val="24"/>
                </w:rPr>
                <w:tab/>
              </w:r>
              <w:r w:rsidRPr="004779B2">
                <w:rPr>
                  <w:rFonts w:ascii="Times New Roman" w:eastAsia="Calibri" w:hAnsi="Times New Roman" w:cs="Times New Roman"/>
                  <w:b/>
                  <w:bCs/>
                  <w:sz w:val="24"/>
                  <w:szCs w:val="24"/>
                </w:rPr>
                <w:tab/>
                <w:t xml:space="preserve">       Ing. Livia MITEA</w:t>
              </w:r>
            </w:p>
            <w:p w:rsidR="00F2774E" w:rsidRPr="004779B2" w:rsidRDefault="00F2774E" w:rsidP="00F2774E">
              <w:pPr>
                <w:spacing w:after="0" w:line="240" w:lineRule="auto"/>
                <w:rPr>
                  <w:rFonts w:ascii="Times New Roman" w:eastAsia="Calibri" w:hAnsi="Times New Roman" w:cs="Times New Roman"/>
                  <w:b/>
                  <w:bCs/>
                  <w:sz w:val="24"/>
                  <w:szCs w:val="24"/>
                </w:rPr>
              </w:pPr>
            </w:p>
            <w:p w:rsidR="00786F6E" w:rsidRPr="004779B2" w:rsidRDefault="00786F6E" w:rsidP="00F2774E">
              <w:pPr>
                <w:spacing w:after="0" w:line="240" w:lineRule="auto"/>
                <w:rPr>
                  <w:rFonts w:ascii="Times New Roman" w:eastAsia="Calibri" w:hAnsi="Times New Roman" w:cs="Times New Roman"/>
                  <w:b/>
                  <w:bCs/>
                  <w:sz w:val="24"/>
                  <w:szCs w:val="24"/>
                </w:rPr>
              </w:pPr>
            </w:p>
            <w:p w:rsidR="00786F6E" w:rsidRPr="004779B2" w:rsidRDefault="00786F6E" w:rsidP="00F2774E">
              <w:pPr>
                <w:spacing w:after="0" w:line="240" w:lineRule="auto"/>
                <w:rPr>
                  <w:rFonts w:ascii="Times New Roman" w:eastAsia="Calibri" w:hAnsi="Times New Roman" w:cs="Times New Roman"/>
                  <w:b/>
                  <w:bCs/>
                  <w:sz w:val="24"/>
                  <w:szCs w:val="24"/>
                </w:rPr>
              </w:pPr>
            </w:p>
            <w:p w:rsidR="00786F6E" w:rsidRPr="00D17AF7" w:rsidRDefault="00786F6E" w:rsidP="00786F6E">
              <w:pPr>
                <w:tabs>
                  <w:tab w:val="left" w:pos="8040"/>
                  <w:tab w:val="right" w:pos="10006"/>
                </w:tabs>
                <w:spacing w:after="0" w:line="240" w:lineRule="auto"/>
                <w:rPr>
                  <w:rFonts w:ascii="Times New Roman" w:eastAsia="Calibri" w:hAnsi="Times New Roman" w:cs="Times New Roman"/>
                  <w:b/>
                  <w:bCs/>
                  <w:sz w:val="24"/>
                  <w:szCs w:val="24"/>
                </w:rPr>
              </w:pPr>
              <w:r w:rsidRPr="00D17AF7">
                <w:rPr>
                  <w:rFonts w:ascii="Times New Roman" w:eastAsia="Calibri" w:hAnsi="Times New Roman" w:cs="Times New Roman"/>
                  <w:b/>
                  <w:bCs/>
                  <w:sz w:val="24"/>
                  <w:szCs w:val="24"/>
                </w:rPr>
                <w:t xml:space="preserve">ȘEF SERVICIU MONITORIZARE </w:t>
              </w:r>
            </w:p>
            <w:p w:rsidR="00786F6E" w:rsidRPr="00D17AF7" w:rsidRDefault="00786F6E" w:rsidP="00786F6E">
              <w:pPr>
                <w:tabs>
                  <w:tab w:val="left" w:pos="8040"/>
                  <w:tab w:val="right" w:pos="10006"/>
                </w:tabs>
                <w:spacing w:after="0" w:line="240" w:lineRule="auto"/>
                <w:rPr>
                  <w:rFonts w:ascii="Times New Roman" w:eastAsia="Calibri" w:hAnsi="Times New Roman" w:cs="Times New Roman"/>
                  <w:b/>
                  <w:bCs/>
                  <w:sz w:val="24"/>
                  <w:szCs w:val="24"/>
                </w:rPr>
              </w:pPr>
              <w:r w:rsidRPr="00D17AF7">
                <w:rPr>
                  <w:rFonts w:ascii="Times New Roman" w:eastAsia="Calibri" w:hAnsi="Times New Roman" w:cs="Times New Roman"/>
                  <w:b/>
                  <w:bCs/>
                  <w:sz w:val="24"/>
                  <w:szCs w:val="24"/>
                </w:rPr>
                <w:t xml:space="preserve">      </w:t>
              </w:r>
              <w:r w:rsidR="00056B36" w:rsidRPr="00D17AF7">
                <w:rPr>
                  <w:rFonts w:ascii="Times New Roman" w:eastAsia="Calibri" w:hAnsi="Times New Roman" w:cs="Times New Roman"/>
                  <w:b/>
                  <w:bCs/>
                  <w:sz w:val="24"/>
                  <w:szCs w:val="24"/>
                </w:rPr>
                <w:t xml:space="preserve">    </w:t>
              </w:r>
              <w:r w:rsidRPr="00D17AF7">
                <w:rPr>
                  <w:rFonts w:ascii="Times New Roman" w:eastAsia="Calibri" w:hAnsi="Times New Roman" w:cs="Times New Roman"/>
                  <w:b/>
                  <w:bCs/>
                  <w:sz w:val="24"/>
                  <w:szCs w:val="24"/>
                </w:rPr>
                <w:t>ȘI LABORATOARE</w:t>
              </w:r>
            </w:p>
            <w:p w:rsidR="00F2774E" w:rsidRPr="00D17AF7" w:rsidRDefault="00786F6E" w:rsidP="00786F6E">
              <w:pPr>
                <w:tabs>
                  <w:tab w:val="left" w:pos="8040"/>
                  <w:tab w:val="right" w:pos="10006"/>
                </w:tabs>
                <w:spacing w:after="0" w:line="240" w:lineRule="auto"/>
                <w:rPr>
                  <w:rFonts w:ascii="Times New Roman" w:eastAsia="Calibri" w:hAnsi="Times New Roman" w:cs="Times New Roman"/>
                  <w:b/>
                  <w:bCs/>
                  <w:sz w:val="24"/>
                  <w:szCs w:val="24"/>
                </w:rPr>
              </w:pPr>
              <w:r w:rsidRPr="00D17AF7">
                <w:rPr>
                  <w:rFonts w:ascii="Times New Roman" w:eastAsia="Calibri" w:hAnsi="Times New Roman" w:cs="Times New Roman"/>
                  <w:b/>
                  <w:bCs/>
                  <w:sz w:val="24"/>
                  <w:szCs w:val="24"/>
                </w:rPr>
                <w:t xml:space="preserve">   </w:t>
              </w:r>
              <w:r w:rsidR="00045D66" w:rsidRPr="00D17AF7">
                <w:rPr>
                  <w:rFonts w:ascii="Times New Roman" w:eastAsia="Calibri" w:hAnsi="Times New Roman" w:cs="Times New Roman"/>
                  <w:b/>
                  <w:bCs/>
                  <w:sz w:val="24"/>
                  <w:szCs w:val="24"/>
                </w:rPr>
                <w:t xml:space="preserve"> </w:t>
              </w:r>
              <w:r w:rsidR="00056B36" w:rsidRPr="00D17AF7">
                <w:rPr>
                  <w:rFonts w:ascii="Times New Roman" w:eastAsia="Calibri" w:hAnsi="Times New Roman" w:cs="Times New Roman"/>
                  <w:b/>
                  <w:bCs/>
                  <w:sz w:val="24"/>
                  <w:szCs w:val="24"/>
                </w:rPr>
                <w:t xml:space="preserve">    </w:t>
              </w:r>
              <w:r w:rsidR="00045D66" w:rsidRPr="00D17AF7">
                <w:rPr>
                  <w:rFonts w:ascii="Times New Roman" w:eastAsia="Calibri" w:hAnsi="Times New Roman" w:cs="Times New Roman"/>
                  <w:b/>
                  <w:bCs/>
                  <w:sz w:val="24"/>
                  <w:szCs w:val="24"/>
                </w:rPr>
                <w:t xml:space="preserve"> </w:t>
              </w:r>
              <w:r w:rsidRPr="00D17AF7">
                <w:rPr>
                  <w:rFonts w:ascii="Times New Roman" w:eastAsia="Calibri" w:hAnsi="Times New Roman" w:cs="Times New Roman"/>
                  <w:b/>
                  <w:bCs/>
                  <w:sz w:val="24"/>
                  <w:szCs w:val="24"/>
                </w:rPr>
                <w:t>Ing. Maria DASCĂLU</w:t>
              </w:r>
            </w:p>
            <w:p w:rsidR="00F2774E" w:rsidRPr="00D17AF7" w:rsidRDefault="00F2774E" w:rsidP="00F2774E">
              <w:pPr>
                <w:tabs>
                  <w:tab w:val="left" w:pos="8040"/>
                  <w:tab w:val="right" w:pos="10006"/>
                </w:tabs>
                <w:spacing w:after="0" w:line="240" w:lineRule="auto"/>
                <w:rPr>
                  <w:rFonts w:ascii="Times New Roman" w:eastAsia="Calibri" w:hAnsi="Times New Roman" w:cs="Times New Roman"/>
                  <w:b/>
                  <w:bCs/>
                  <w:sz w:val="24"/>
                  <w:szCs w:val="24"/>
                </w:rPr>
              </w:pPr>
            </w:p>
            <w:p w:rsidR="00F2774E" w:rsidRPr="004779B2" w:rsidRDefault="00F2774E" w:rsidP="00F2774E">
              <w:pPr>
                <w:tabs>
                  <w:tab w:val="left" w:pos="8040"/>
                  <w:tab w:val="right" w:pos="10006"/>
                </w:tabs>
                <w:spacing w:after="0" w:line="240" w:lineRule="auto"/>
                <w:rPr>
                  <w:rFonts w:ascii="Times New Roman" w:eastAsia="Calibri" w:hAnsi="Times New Roman" w:cs="Times New Roman"/>
                  <w:b/>
                  <w:bCs/>
                  <w:sz w:val="24"/>
                  <w:szCs w:val="24"/>
                </w:rPr>
              </w:pPr>
            </w:p>
            <w:p w:rsidR="00F2774E" w:rsidRPr="004779B2" w:rsidRDefault="00F2774E" w:rsidP="00F2774E">
              <w:pPr>
                <w:tabs>
                  <w:tab w:val="left" w:pos="8040"/>
                  <w:tab w:val="right" w:pos="10006"/>
                </w:tabs>
                <w:spacing w:after="0" w:line="240" w:lineRule="auto"/>
                <w:rPr>
                  <w:rFonts w:ascii="Times New Roman" w:eastAsia="Calibri" w:hAnsi="Times New Roman" w:cs="Times New Roman"/>
                  <w:b/>
                  <w:bCs/>
                  <w:sz w:val="24"/>
                  <w:szCs w:val="24"/>
                </w:rPr>
              </w:pPr>
            </w:p>
            <w:p w:rsidR="00F2774E" w:rsidRPr="004779B2" w:rsidRDefault="00F2774E" w:rsidP="00F2774E">
              <w:pPr>
                <w:tabs>
                  <w:tab w:val="left" w:pos="8040"/>
                  <w:tab w:val="right" w:pos="10006"/>
                </w:tabs>
                <w:spacing w:after="0" w:line="240" w:lineRule="auto"/>
                <w:rPr>
                  <w:rFonts w:ascii="Times New Roman" w:eastAsia="Calibri" w:hAnsi="Times New Roman" w:cs="Times New Roman"/>
                  <w:b/>
                  <w:bCs/>
                  <w:sz w:val="24"/>
                  <w:szCs w:val="24"/>
                </w:rPr>
              </w:pPr>
            </w:p>
            <w:p w:rsidR="00F2774E" w:rsidRPr="004779B2" w:rsidRDefault="00F2774E" w:rsidP="00786F6E">
              <w:pPr>
                <w:spacing w:after="0" w:line="240" w:lineRule="auto"/>
                <w:jc w:val="center"/>
                <w:rPr>
                  <w:rFonts w:ascii="Times New Roman" w:eastAsia="Calibri" w:hAnsi="Times New Roman" w:cs="Times New Roman"/>
                  <w:b/>
                  <w:bCs/>
                  <w:i/>
                  <w:sz w:val="24"/>
                  <w:szCs w:val="24"/>
                </w:rPr>
              </w:pPr>
              <w:r w:rsidRPr="004779B2">
                <w:rPr>
                  <w:rFonts w:ascii="Times New Roman" w:eastAsia="Calibri" w:hAnsi="Times New Roman" w:cs="Times New Roman"/>
                  <w:b/>
                  <w:bCs/>
                  <w:sz w:val="24"/>
                  <w:szCs w:val="24"/>
                </w:rPr>
                <w:t>Întocmit</w:t>
              </w:r>
            </w:p>
            <w:p w:rsidR="00786F6E" w:rsidRPr="004779B2" w:rsidRDefault="00F2774E" w:rsidP="00786F6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4779B2">
                <w:rPr>
                  <w:rFonts w:ascii="Times New Roman" w:eastAsia="Times New Roman" w:hAnsi="Times New Roman" w:cs="Times New Roman"/>
                  <w:b/>
                  <w:bCs/>
                  <w:sz w:val="24"/>
                  <w:szCs w:val="24"/>
                </w:rPr>
                <w:t>Simona ZAMBORI</w:t>
              </w:r>
            </w:p>
            <w:p w:rsidR="00786F6E" w:rsidRPr="004779B2" w:rsidRDefault="00786F6E" w:rsidP="00786F6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4779B2">
                <w:rPr>
                  <w:rFonts w:ascii="Times New Roman" w:eastAsia="Times New Roman" w:hAnsi="Times New Roman" w:cs="Times New Roman"/>
                  <w:b/>
                  <w:bCs/>
                  <w:sz w:val="24"/>
                  <w:szCs w:val="24"/>
                </w:rPr>
                <w:t xml:space="preserve">Roxana URSESCU </w:t>
              </w:r>
            </w:p>
            <w:p w:rsidR="00F2774E" w:rsidRPr="004779B2" w:rsidRDefault="004779B2" w:rsidP="00F2774E">
              <w:pPr>
                <w:spacing w:after="0" w:line="240" w:lineRule="auto"/>
                <w:rPr>
                  <w:rFonts w:ascii="Times New Roman" w:eastAsia="Calibri" w:hAnsi="Times New Roman" w:cs="Times New Roman"/>
                  <w:i/>
                  <w:color w:val="FF0000"/>
                  <w:sz w:val="24"/>
                  <w:szCs w:val="24"/>
                </w:rPr>
              </w:pPr>
            </w:p>
          </w:sdtContent>
        </w:sdt>
      </w:sdtContent>
    </w:sdt>
    <w:sectPr w:rsidR="00F2774E" w:rsidRPr="004779B2" w:rsidSect="00DD43E8">
      <w:footerReference w:type="default" r:id="rId9"/>
      <w:headerReference w:type="first" r:id="rId10"/>
      <w:footerReference w:type="first" r:id="rId11"/>
      <w:pgSz w:w="12240" w:h="15840" w:code="1"/>
      <w:pgMar w:top="567" w:right="1247" w:bottom="567" w:left="1304"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B2" w:rsidRDefault="004779B2" w:rsidP="00F2774E">
      <w:pPr>
        <w:spacing w:after="0" w:line="240" w:lineRule="auto"/>
      </w:pPr>
      <w:r>
        <w:separator/>
      </w:r>
    </w:p>
  </w:endnote>
  <w:endnote w:type="continuationSeparator" w:id="0">
    <w:p w:rsidR="004779B2" w:rsidRDefault="004779B2" w:rsidP="00F2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B2" w:rsidRDefault="004779B2" w:rsidP="00A721D2">
    <w:pPr>
      <w:pStyle w:val="Subsol"/>
      <w:framePr w:wrap="auto"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DD686E">
      <w:rPr>
        <w:rStyle w:val="Numrdepagin"/>
        <w:noProof/>
      </w:rPr>
      <w:t>11</w:t>
    </w:r>
    <w:r>
      <w:rPr>
        <w:rStyle w:val="Numrdepagin"/>
      </w:rPr>
      <w:fldChar w:fldCharType="end"/>
    </w:r>
  </w:p>
  <w:p w:rsidR="004779B2" w:rsidRDefault="004779B2" w:rsidP="00A721D2">
    <w:pPr>
      <w:pStyle w:val="Antet"/>
      <w:ind w:right="360"/>
      <w:jc w:val="center"/>
      <w:rPr>
        <w:rFonts w:ascii="Arial" w:hAnsi="Arial" w:cs="Arial"/>
        <w:b/>
        <w:bCs/>
        <w:color w:val="00214E"/>
        <w:lang w:val="it-IT"/>
      </w:rPr>
    </w:pPr>
    <w:r w:rsidRPr="00C56D34">
      <w:rPr>
        <w:rFonts w:ascii="Arial" w:hAnsi="Arial" w:cs="Arial"/>
        <w:noProof/>
        <w:lang w:eastAsia="ro-RO"/>
      </w:rPr>
      <mc:AlternateContent>
        <mc:Choice Requires="wps">
          <w:drawing>
            <wp:anchor distT="0" distB="0" distL="114300" distR="114300" simplePos="0" relativeHeight="251659264" behindDoc="0" locked="0" layoutInCell="1" allowOverlap="1" wp14:anchorId="222BAD0D" wp14:editId="009A9408">
              <wp:simplePos x="0" y="0"/>
              <wp:positionH relativeFrom="column">
                <wp:posOffset>-139700</wp:posOffset>
              </wp:positionH>
              <wp:positionV relativeFrom="paragraph">
                <wp:posOffset>1270</wp:posOffset>
              </wp:positionV>
              <wp:extent cx="6248400" cy="635"/>
              <wp:effectExtent l="0" t="0" r="19050" b="37465"/>
              <wp:wrapNone/>
              <wp:docPr id="6" name="Conector drept cu săgeată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6" o:spid="_x0000_s1026" type="#_x0000_t32" style="position:absolute;margin-left:-11pt;margin-top:.1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" strokecolor="#00214e" strokeweight="1.5pt"/>
          </w:pict>
        </mc:Fallback>
      </mc:AlternateContent>
    </w:r>
    <w:r w:rsidRPr="00C56D34">
      <w:rPr>
        <w:rFonts w:ascii="Arial" w:hAnsi="Arial" w:cs="Arial"/>
        <w:noProof/>
        <w:lang w:eastAsia="ro-RO"/>
      </w:rPr>
      <w:drawing>
        <wp:anchor distT="0" distB="0" distL="114300" distR="114300" simplePos="0" relativeHeight="251660288" behindDoc="1" locked="0" layoutInCell="1" allowOverlap="1" wp14:anchorId="452DB53F" wp14:editId="058F1087">
          <wp:simplePos x="0" y="0"/>
          <wp:positionH relativeFrom="column">
            <wp:posOffset>-592455</wp:posOffset>
          </wp:positionH>
          <wp:positionV relativeFrom="paragraph">
            <wp:posOffset>-247650</wp:posOffset>
          </wp:positionV>
          <wp:extent cx="532130" cy="437515"/>
          <wp:effectExtent l="0" t="0" r="1270" b="63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anchor>
      </w:drawing>
    </w:r>
  </w:p>
  <w:p w:rsidR="004779B2" w:rsidRPr="00F2774E" w:rsidRDefault="004779B2" w:rsidP="00A721D2">
    <w:pPr>
      <w:pStyle w:val="Antet"/>
      <w:ind w:right="360"/>
      <w:jc w:val="center"/>
      <w:rPr>
        <w:rFonts w:ascii="Times New Roman" w:hAnsi="Times New Roman" w:cs="Times New Roman"/>
        <w:b/>
        <w:bCs/>
        <w:color w:val="00214E"/>
      </w:rPr>
    </w:pPr>
    <w:r w:rsidRPr="00F2774E">
      <w:rPr>
        <w:rFonts w:ascii="Times New Roman" w:hAnsi="Times New Roman" w:cs="Times New Roman"/>
        <w:b/>
        <w:bCs/>
        <w:color w:val="00214E"/>
        <w:lang w:val="it-IT"/>
      </w:rPr>
      <w:t>AGEN</w:t>
    </w:r>
    <w:r w:rsidRPr="00F2774E">
      <w:rPr>
        <w:rFonts w:ascii="Times New Roman" w:hAnsi="Times New Roman" w:cs="Times New Roman"/>
        <w:b/>
        <w:bCs/>
        <w:color w:val="00214E"/>
      </w:rPr>
      <w:t xml:space="preserve">ŢIA PENTRU PROTECŢIA MEDIULUI SIBIU                      </w:t>
    </w:r>
  </w:p>
  <w:p w:rsidR="004779B2" w:rsidRPr="00F2774E" w:rsidRDefault="004779B2" w:rsidP="00A721D2">
    <w:pPr>
      <w:tabs>
        <w:tab w:val="right" w:pos="9360"/>
      </w:tabs>
      <w:spacing w:after="0" w:line="240" w:lineRule="auto"/>
      <w:ind w:right="-1074"/>
      <w:rPr>
        <w:rFonts w:ascii="Times New Roman" w:eastAsia="Calibri" w:hAnsi="Times New Roman" w:cs="Times New Roman"/>
        <w:color w:val="00214E"/>
        <w:sz w:val="24"/>
        <w:szCs w:val="24"/>
      </w:rPr>
    </w:pPr>
    <w:r w:rsidRPr="00F2774E">
      <w:rPr>
        <w:rFonts w:ascii="Times New Roman" w:eastAsia="Calibri" w:hAnsi="Times New Roman" w:cs="Times New Roman"/>
        <w:color w:val="00214E"/>
        <w:sz w:val="24"/>
        <w:szCs w:val="24"/>
      </w:rPr>
      <w:t>Str. Hipodromului nr. 2A . Tel: 0269.256.545; 0269.422.653; Serviciul Autorizări 0269.256.547</w:t>
    </w:r>
  </w:p>
  <w:p w:rsidR="004779B2" w:rsidRPr="00F2774E" w:rsidRDefault="004779B2" w:rsidP="00A721D2">
    <w:pPr>
      <w:tabs>
        <w:tab w:val="right" w:pos="9360"/>
      </w:tabs>
      <w:spacing w:after="0" w:line="240" w:lineRule="auto"/>
      <w:ind w:right="-1074"/>
      <w:rPr>
        <w:rFonts w:ascii="Times New Roman" w:eastAsia="Calibri" w:hAnsi="Times New Roman" w:cs="Times New Roman"/>
        <w:color w:val="0000FF"/>
        <w:sz w:val="24"/>
        <w:szCs w:val="24"/>
        <w:u w:val="single"/>
      </w:rPr>
    </w:pPr>
    <w:r w:rsidRPr="00F2774E">
      <w:rPr>
        <w:rFonts w:ascii="Times New Roman" w:eastAsia="Calibri" w:hAnsi="Times New Roman" w:cs="Times New Roman"/>
        <w:color w:val="00214E"/>
        <w:sz w:val="24"/>
        <w:szCs w:val="24"/>
      </w:rPr>
      <w:t xml:space="preserve">       Fax : 0269. 444.145; </w:t>
    </w:r>
    <w:r w:rsidRPr="00F2774E">
      <w:rPr>
        <w:rFonts w:ascii="Times New Roman" w:eastAsia="Calibri" w:hAnsi="Times New Roman" w:cs="Times New Roman"/>
      </w:rPr>
      <w:t xml:space="preserve">e-mail : </w:t>
    </w:r>
    <w:hyperlink r:id="rId2" w:history="1">
      <w:r w:rsidRPr="00F2774E">
        <w:rPr>
          <w:rFonts w:ascii="Times New Roman" w:eastAsia="Calibri" w:hAnsi="Times New Roman" w:cs="Times New Roman"/>
          <w:color w:val="0000FF"/>
          <w:sz w:val="24"/>
          <w:szCs w:val="24"/>
          <w:u w:val="single"/>
        </w:rPr>
        <w:t>office@apmsb.anpm.ro</w:t>
      </w:r>
    </w:hyperlink>
    <w:r w:rsidRPr="00F2774E">
      <w:rPr>
        <w:rFonts w:ascii="Times New Roman" w:eastAsia="Calibri" w:hAnsi="Times New Roman" w:cs="Times New Roman"/>
      </w:rPr>
      <w:t xml:space="preserve">; </w:t>
    </w:r>
    <w:hyperlink r:id="rId3" w:history="1">
      <w:r w:rsidRPr="00F2774E">
        <w:rPr>
          <w:rFonts w:ascii="Times New Roman" w:eastAsia="Calibri" w:hAnsi="Times New Roman" w:cs="Times New Roman"/>
          <w:color w:val="0000FF"/>
          <w:sz w:val="24"/>
          <w:szCs w:val="24"/>
          <w:u w:val="single"/>
        </w:rPr>
        <w:t>http://apmsb.anpm.ro</w:t>
      </w:r>
    </w:hyperlink>
  </w:p>
  <w:p w:rsidR="004779B2" w:rsidRPr="00C56D34" w:rsidRDefault="004779B2" w:rsidP="00A721D2">
    <w:pPr>
      <w:tabs>
        <w:tab w:val="right" w:pos="9360"/>
      </w:tabs>
      <w:spacing w:after="0" w:line="240" w:lineRule="auto"/>
      <w:ind w:right="-1074"/>
      <w:rPr>
        <w:rFonts w:ascii="Arial" w:eastAsia="Calibri"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B2" w:rsidRPr="00F2774E" w:rsidRDefault="004779B2" w:rsidP="00A721D2">
    <w:pPr>
      <w:pStyle w:val="Antet"/>
      <w:jc w:val="center"/>
      <w:rPr>
        <w:rFonts w:ascii="Times New Roman" w:hAnsi="Times New Roman" w:cs="Times New Roman"/>
        <w:b/>
        <w:bCs/>
        <w:color w:val="00214E"/>
        <w:lang w:val="it-IT"/>
      </w:rPr>
    </w:pPr>
    <w:r w:rsidRPr="00F2774E">
      <w:rPr>
        <w:rFonts w:ascii="Times New Roman" w:hAnsi="Times New Roman" w:cs="Times New Roman"/>
        <w:noProof/>
        <w:lang w:eastAsia="ro-RO"/>
      </w:rPr>
      <mc:AlternateContent>
        <mc:Choice Requires="wps">
          <w:drawing>
            <wp:anchor distT="0" distB="0" distL="114300" distR="114300" simplePos="0" relativeHeight="251663360" behindDoc="0" locked="0" layoutInCell="1" allowOverlap="1" wp14:anchorId="5183D9AB" wp14:editId="4A4253FB">
              <wp:simplePos x="0" y="0"/>
              <wp:positionH relativeFrom="column">
                <wp:posOffset>-63500</wp:posOffset>
              </wp:positionH>
              <wp:positionV relativeFrom="paragraph">
                <wp:posOffset>10795</wp:posOffset>
              </wp:positionV>
              <wp:extent cx="6248400" cy="635"/>
              <wp:effectExtent l="0" t="0" r="19050" b="37465"/>
              <wp:wrapNone/>
              <wp:docPr id="5" name="Conector drept cu săgeată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5" o:spid="_x0000_s1026" type="#_x0000_t32" style="position:absolute;margin-left:-5pt;margin-top:.8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" strokecolor="#00214e" strokeweight="1.5pt"/>
          </w:pict>
        </mc:Fallback>
      </mc:AlternateContent>
    </w:r>
    <w:r w:rsidRPr="00F2774E">
      <w:rPr>
        <w:rFonts w:ascii="Times New Roman" w:hAnsi="Times New Roman" w:cs="Times New Roman"/>
        <w:noProof/>
        <w:lang w:eastAsia="ro-RO"/>
      </w:rPr>
      <w:drawing>
        <wp:anchor distT="0" distB="0" distL="114300" distR="114300" simplePos="0" relativeHeight="251664384" behindDoc="1" locked="0" layoutInCell="1" allowOverlap="1" wp14:anchorId="6D9C9C5F" wp14:editId="2C27E0B3">
          <wp:simplePos x="0" y="0"/>
          <wp:positionH relativeFrom="column">
            <wp:posOffset>-592455</wp:posOffset>
          </wp:positionH>
          <wp:positionV relativeFrom="paragraph">
            <wp:posOffset>-267335</wp:posOffset>
          </wp:positionV>
          <wp:extent cx="532130" cy="437515"/>
          <wp:effectExtent l="0" t="0" r="127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437515"/>
                  </a:xfrm>
                  <a:prstGeom prst="rect">
                    <a:avLst/>
                  </a:prstGeom>
                  <a:noFill/>
                </pic:spPr>
              </pic:pic>
            </a:graphicData>
          </a:graphic>
        </wp:anchor>
      </w:drawing>
    </w:r>
    <w:r w:rsidRPr="00F2774E">
      <w:rPr>
        <w:rFonts w:ascii="Times New Roman" w:hAnsi="Times New Roman" w:cs="Times New Roman"/>
        <w:b/>
        <w:bCs/>
        <w:color w:val="00214E"/>
        <w:lang w:val="it-IT"/>
      </w:rPr>
      <w:t>AGEN</w:t>
    </w:r>
    <w:r w:rsidRPr="00F2774E">
      <w:rPr>
        <w:rFonts w:ascii="Times New Roman" w:hAnsi="Times New Roman" w:cs="Times New Roman"/>
        <w:b/>
        <w:bCs/>
        <w:color w:val="00214E"/>
      </w:rPr>
      <w:t xml:space="preserve">ŢIA PENTRU PROTECŢIA MEDIULUI SIBIU                      </w:t>
    </w:r>
  </w:p>
  <w:p w:rsidR="004779B2" w:rsidRPr="00F2774E" w:rsidRDefault="004779B2" w:rsidP="00A721D2">
    <w:pPr>
      <w:tabs>
        <w:tab w:val="right" w:pos="9360"/>
      </w:tabs>
      <w:spacing w:after="0" w:line="240" w:lineRule="auto"/>
      <w:ind w:right="-1074"/>
      <w:rPr>
        <w:rFonts w:ascii="Times New Roman" w:eastAsia="Calibri" w:hAnsi="Times New Roman" w:cs="Times New Roman"/>
        <w:color w:val="00214E"/>
        <w:sz w:val="24"/>
        <w:szCs w:val="24"/>
      </w:rPr>
    </w:pPr>
    <w:r w:rsidRPr="00F2774E">
      <w:rPr>
        <w:rFonts w:ascii="Times New Roman" w:eastAsia="Calibri" w:hAnsi="Times New Roman" w:cs="Times New Roman"/>
        <w:color w:val="00214E"/>
        <w:sz w:val="24"/>
        <w:szCs w:val="24"/>
      </w:rPr>
      <w:t>Str. Hipodromului nr. 2A . Tel: 0269.256.545; 0269.422.653; Serviciul Autorizări 0269.256.547</w:t>
    </w:r>
  </w:p>
  <w:p w:rsidR="004779B2" w:rsidRPr="00F2774E" w:rsidRDefault="004779B2" w:rsidP="00A721D2">
    <w:pPr>
      <w:tabs>
        <w:tab w:val="right" w:pos="9360"/>
      </w:tabs>
      <w:spacing w:after="0" w:line="240" w:lineRule="auto"/>
      <w:ind w:right="-1074"/>
      <w:rPr>
        <w:rFonts w:ascii="Times New Roman" w:eastAsia="Calibri" w:hAnsi="Times New Roman" w:cs="Times New Roman"/>
        <w:color w:val="0000FF"/>
        <w:sz w:val="24"/>
        <w:szCs w:val="24"/>
        <w:u w:val="single"/>
      </w:rPr>
    </w:pPr>
    <w:r w:rsidRPr="00F2774E">
      <w:rPr>
        <w:rFonts w:ascii="Times New Roman" w:eastAsia="Calibri" w:hAnsi="Times New Roman" w:cs="Times New Roman"/>
        <w:color w:val="00214E"/>
        <w:sz w:val="24"/>
        <w:szCs w:val="24"/>
      </w:rPr>
      <w:t xml:space="preserve">           Fax : 0269. 444.145; </w:t>
    </w:r>
    <w:r w:rsidRPr="00F2774E">
      <w:rPr>
        <w:rFonts w:ascii="Times New Roman" w:eastAsia="Calibri" w:hAnsi="Times New Roman" w:cs="Times New Roman"/>
      </w:rPr>
      <w:t xml:space="preserve">e-mail : </w:t>
    </w:r>
    <w:hyperlink r:id="rId2" w:history="1">
      <w:r w:rsidRPr="00F2774E">
        <w:rPr>
          <w:rFonts w:ascii="Times New Roman" w:eastAsia="Calibri" w:hAnsi="Times New Roman" w:cs="Times New Roman"/>
          <w:color w:val="0000FF"/>
          <w:sz w:val="24"/>
          <w:szCs w:val="24"/>
          <w:u w:val="single"/>
        </w:rPr>
        <w:t>office@apmsb.anpm.ro</w:t>
      </w:r>
    </w:hyperlink>
    <w:r w:rsidRPr="00F2774E">
      <w:rPr>
        <w:rFonts w:ascii="Times New Roman" w:eastAsia="Calibri" w:hAnsi="Times New Roman" w:cs="Times New Roman"/>
      </w:rPr>
      <w:t xml:space="preserve">; </w:t>
    </w:r>
    <w:hyperlink r:id="rId3" w:history="1">
      <w:r w:rsidRPr="00F2774E">
        <w:rPr>
          <w:rFonts w:ascii="Times New Roman" w:eastAsia="Calibri" w:hAnsi="Times New Roman" w:cs="Times New Roman"/>
          <w:color w:val="0000FF"/>
          <w:sz w:val="24"/>
          <w:szCs w:val="24"/>
          <w:u w:val="single"/>
        </w:rPr>
        <w:t>http://apmsb.anpm.ro</w:t>
      </w:r>
    </w:hyperlink>
  </w:p>
  <w:p w:rsidR="004779B2" w:rsidRPr="00F2774E" w:rsidRDefault="004779B2" w:rsidP="00A721D2">
    <w:pPr>
      <w:tabs>
        <w:tab w:val="right" w:pos="9360"/>
      </w:tabs>
      <w:spacing w:after="0" w:line="240" w:lineRule="auto"/>
      <w:ind w:right="-1074"/>
      <w:rPr>
        <w:rFonts w:ascii="Times New Roman" w:eastAsia="Calibri" w:hAnsi="Times New Roman" w:cs="Times New Roman"/>
        <w:sz w:val="24"/>
        <w:szCs w:val="24"/>
      </w:rPr>
    </w:pPr>
  </w:p>
  <w:p w:rsidR="004779B2" w:rsidRPr="00493FBD" w:rsidRDefault="004779B2" w:rsidP="00A721D2">
    <w:pPr>
      <w:pStyle w:val="Antet"/>
      <w:jc w:val="center"/>
      <w:rPr>
        <w:rFonts w:ascii="Times New Roman" w:hAnsi="Times New Roman" w:cs="Times New Roman"/>
      </w:rPr>
    </w:pPr>
    <w:r w:rsidRPr="00493FBD">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B2" w:rsidRDefault="004779B2" w:rsidP="00F2774E">
      <w:pPr>
        <w:spacing w:after="0" w:line="240" w:lineRule="auto"/>
      </w:pPr>
      <w:r>
        <w:separator/>
      </w:r>
    </w:p>
  </w:footnote>
  <w:footnote w:type="continuationSeparator" w:id="0">
    <w:p w:rsidR="004779B2" w:rsidRDefault="004779B2" w:rsidP="00F27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B2" w:rsidRPr="00E738F5" w:rsidRDefault="004779B2" w:rsidP="00F2774E">
    <w:pPr>
      <w:tabs>
        <w:tab w:val="left" w:pos="9000"/>
      </w:tabs>
      <w:spacing w:after="0" w:line="240" w:lineRule="auto"/>
      <w:ind w:left="-284"/>
      <w:rPr>
        <w:rFonts w:ascii="Times New Roman" w:eastAsia="Calibri" w:hAnsi="Times New Roman" w:cs="Times New Roman"/>
        <w:b/>
        <w:color w:val="00214E"/>
        <w:sz w:val="24"/>
        <w:szCs w:val="24"/>
      </w:rPr>
    </w:pPr>
    <w:r w:rsidRPr="00E738F5">
      <w:rPr>
        <w:rFonts w:ascii="Calibri" w:eastAsia="Calibri" w:hAnsi="Calibri" w:cs="Times New Roman"/>
        <w:noProof/>
        <w:lang w:eastAsia="ro-RO"/>
      </w:rPr>
      <w:drawing>
        <wp:anchor distT="0" distB="0" distL="114300" distR="114300" simplePos="0" relativeHeight="251666432" behindDoc="1" locked="0" layoutInCell="1" allowOverlap="1" wp14:anchorId="5C79B36E" wp14:editId="43E5592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7" name="Imagine 7"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8F5">
      <w:rPr>
        <w:rFonts w:ascii="Times New Roman" w:eastAsia="Calibri" w:hAnsi="Times New Roman" w:cs="Times New Roman"/>
        <w:b/>
        <w:noProof/>
        <w:color w:val="00214E"/>
        <w:sz w:val="32"/>
        <w:szCs w:val="32"/>
        <w:lang w:eastAsia="ro-RO"/>
      </w:rPr>
      <w:drawing>
        <wp:inline distT="0" distB="0" distL="0" distR="0" wp14:anchorId="50991C7B" wp14:editId="1CE67E31">
          <wp:extent cx="2432050" cy="704850"/>
          <wp:effectExtent l="0" t="0" r="635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050" cy="704850"/>
                  </a:xfrm>
                  <a:prstGeom prst="rect">
                    <a:avLst/>
                  </a:prstGeom>
                  <a:noFill/>
                  <a:ln>
                    <a:noFill/>
                  </a:ln>
                </pic:spPr>
              </pic:pic>
            </a:graphicData>
          </a:graphic>
        </wp:inline>
      </w:drawing>
    </w:r>
    <w:r w:rsidRPr="00E738F5">
      <w:rPr>
        <w:rFonts w:ascii="Times New Roman" w:eastAsia="Calibri" w:hAnsi="Times New Roman" w:cs="Times New Roman"/>
        <w:b/>
        <w:color w:val="00214E"/>
        <w:sz w:val="24"/>
        <w:szCs w:val="24"/>
      </w:rPr>
      <w:t xml:space="preserve">                                    </w:t>
    </w:r>
  </w:p>
  <w:p w:rsidR="004779B2" w:rsidRPr="00E738F5" w:rsidRDefault="004779B2" w:rsidP="00F2774E">
    <w:pPr>
      <w:tabs>
        <w:tab w:val="left" w:pos="9000"/>
      </w:tabs>
      <w:spacing w:after="0" w:line="240" w:lineRule="auto"/>
      <w:jc w:val="center"/>
      <w:rPr>
        <w:rFonts w:ascii="Times New Roman" w:eastAsia="Calibri" w:hAnsi="Times New Roman" w:cs="Times New Roman"/>
        <w:sz w:val="36"/>
        <w:szCs w:val="36"/>
      </w:rPr>
    </w:pPr>
    <w:r w:rsidRPr="00E738F5">
      <w:rPr>
        <w:rFonts w:ascii="Times New Roman" w:eastAsia="Calibri" w:hAnsi="Times New Roman" w:cs="Times New Roman"/>
        <w:b/>
        <w:sz w:val="36"/>
        <w:szCs w:val="36"/>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4779B2" w:rsidRPr="00E738F5" w:rsidTr="00A721D2">
      <w:trPr>
        <w:trHeight w:val="226"/>
      </w:trPr>
      <w:tc>
        <w:tcPr>
          <w:tcW w:w="10173" w:type="dxa"/>
          <w:shd w:val="clear" w:color="auto" w:fill="auto"/>
        </w:tcPr>
        <w:p w:rsidR="004779B2" w:rsidRPr="00E738F5" w:rsidRDefault="004779B2" w:rsidP="00A721D2">
          <w:pPr>
            <w:spacing w:after="0"/>
            <w:jc w:val="center"/>
            <w:rPr>
              <w:rFonts w:ascii="Garamond" w:eastAsia="Calibri" w:hAnsi="Garamond" w:cs="Times New Roman"/>
              <w:b/>
              <w:bCs/>
              <w:color w:val="00214E"/>
              <w:sz w:val="32"/>
              <w:szCs w:val="32"/>
            </w:rPr>
          </w:pPr>
          <w:r w:rsidRPr="00E738F5">
            <w:rPr>
              <w:rFonts w:ascii="Times New Roman" w:eastAsia="Calibri" w:hAnsi="Times New Roman" w:cs="Times New Roman"/>
              <w:b/>
              <w:bCs/>
              <w:sz w:val="36"/>
              <w:szCs w:val="36"/>
            </w:rPr>
            <w:t>Agenţia pentru Protecţia Mediului Sibiu</w:t>
          </w:r>
        </w:p>
      </w:tc>
    </w:tr>
  </w:tbl>
  <w:p w:rsidR="004779B2" w:rsidRPr="00F2774E" w:rsidRDefault="004779B2" w:rsidP="00680390">
    <w:pPr>
      <w:tabs>
        <w:tab w:val="left" w:pos="7890"/>
      </w:tabs>
      <w:spacing w:after="0" w:line="240" w:lineRule="auto"/>
      <w:rPr>
        <w:rFonts w:ascii="Times New Roman" w:eastAsia="Times New Roman" w:hAnsi="Times New Roman" w:cs="Times New Roman"/>
        <w:sz w:val="24"/>
        <w:szCs w:val="24"/>
        <w:lang w:eastAsia="ro-RO"/>
      </w:rPr>
    </w:pPr>
    <w:r w:rsidRPr="002622D3">
      <w:rPr>
        <w:rFonts w:ascii="Times New Roman" w:eastAsia="Times New Roman" w:hAnsi="Times New Roman" w:cs="Times New Roman"/>
        <w:sz w:val="24"/>
        <w:szCs w:val="24"/>
        <w:lang w:eastAsia="ro-RO"/>
      </w:rPr>
      <w:t>Nr. ……………</w:t>
    </w:r>
    <w:r>
      <w:rPr>
        <w:rFonts w:ascii="Times New Roman" w:eastAsia="Times New Roman" w:hAnsi="Times New Roman" w:cs="Times New Roman"/>
        <w:sz w:val="24"/>
        <w:szCs w:val="24"/>
        <w:lang w:eastAsia="ro-R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960"/>
    <w:multiLevelType w:val="hybridMultilevel"/>
    <w:tmpl w:val="453436FC"/>
    <w:lvl w:ilvl="0" w:tplc="E11C85F8">
      <w:start w:val="2"/>
      <w:numFmt w:val="bullet"/>
      <w:lvlText w:val="-"/>
      <w:lvlJc w:val="left"/>
      <w:pPr>
        <w:tabs>
          <w:tab w:val="num" w:pos="502"/>
        </w:tabs>
        <w:ind w:left="502" w:hanging="360"/>
      </w:pPr>
      <w:rPr>
        <w:rFonts w:ascii="Times New Roman" w:eastAsia="Times New Roman" w:hAnsi="Times New Roman" w:cs="Times New Roman" w:hint="default"/>
        <w:b/>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
    <w:nsid w:val="0E4225D6"/>
    <w:multiLevelType w:val="hybridMultilevel"/>
    <w:tmpl w:val="6994D5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8C4FF9"/>
    <w:multiLevelType w:val="hybridMultilevel"/>
    <w:tmpl w:val="860AB968"/>
    <w:lvl w:ilvl="0" w:tplc="5B0C2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176C1"/>
    <w:multiLevelType w:val="hybridMultilevel"/>
    <w:tmpl w:val="2710E6D4"/>
    <w:lvl w:ilvl="0" w:tplc="80526132">
      <w:start w:val="4"/>
      <w:numFmt w:val="bullet"/>
      <w:lvlText w:val="-"/>
      <w:lvlJc w:val="left"/>
      <w:pPr>
        <w:ind w:left="360" w:hanging="360"/>
      </w:pPr>
      <w:rPr>
        <w:rFonts w:ascii="Calibri" w:eastAsia="Calibr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22D02D5A"/>
    <w:multiLevelType w:val="hybridMultilevel"/>
    <w:tmpl w:val="3990A886"/>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24977CAC"/>
    <w:multiLevelType w:val="hybridMultilevel"/>
    <w:tmpl w:val="4508B920"/>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27B628D6"/>
    <w:multiLevelType w:val="hybridMultilevel"/>
    <w:tmpl w:val="583A1F38"/>
    <w:lvl w:ilvl="0" w:tplc="29388D22">
      <w:start w:val="4"/>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E2C186A">
      <w:numFmt w:val="bullet"/>
      <w:lvlText w:val="•"/>
      <w:lvlJc w:val="left"/>
      <w:pPr>
        <w:ind w:left="2510" w:hanging="710"/>
      </w:pPr>
      <w:rPr>
        <w:rFonts w:ascii="Arial" w:eastAsia="Times New Roman" w:hAnsi="Arial"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9005A8"/>
    <w:multiLevelType w:val="hybridMultilevel"/>
    <w:tmpl w:val="7F82090A"/>
    <w:lvl w:ilvl="0" w:tplc="4EC6609A">
      <w:start w:val="1"/>
      <w:numFmt w:val="decimal"/>
      <w:lvlText w:val="%1"/>
      <w:lvlJc w:val="right"/>
      <w:pPr>
        <w:ind w:left="644" w:hanging="360"/>
      </w:pPr>
      <w:rPr>
        <w:rFonts w:hint="default"/>
        <w:spacing w:val="0"/>
        <w:kern w:val="1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8682ED0"/>
    <w:multiLevelType w:val="hybridMultilevel"/>
    <w:tmpl w:val="57C80CFC"/>
    <w:lvl w:ilvl="0" w:tplc="F426DACC">
      <w:start w:val="1"/>
      <w:numFmt w:val="decimal"/>
      <w:lvlText w:val="%1"/>
      <w:lvlJc w:val="right"/>
      <w:pPr>
        <w:ind w:left="786"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F04BB"/>
    <w:multiLevelType w:val="hybridMultilevel"/>
    <w:tmpl w:val="11B84610"/>
    <w:lvl w:ilvl="0" w:tplc="4FEEDCE2">
      <w:start w:val="1"/>
      <w:numFmt w:val="decimal"/>
      <w:lvlText w:val="%1"/>
      <w:lvlJc w:val="right"/>
      <w:pPr>
        <w:ind w:left="502" w:hanging="360"/>
      </w:pPr>
      <w:rPr>
        <w:rFonts w:ascii="Times New Roman" w:hAnsi="Times New Roman" w:cs="Times New Roman" w:hint="default"/>
        <w:b w:val="0"/>
        <w:i w:val="0"/>
        <w:spacing w:val="-40"/>
        <w:kern w:val="16"/>
        <w:position w:val="0"/>
        <w:sz w:val="20"/>
        <w:szCs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BD20464"/>
    <w:multiLevelType w:val="hybridMultilevel"/>
    <w:tmpl w:val="2C588E1E"/>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511E2525"/>
    <w:multiLevelType w:val="hybridMultilevel"/>
    <w:tmpl w:val="57C80CFC"/>
    <w:lvl w:ilvl="0" w:tplc="F426DACC">
      <w:start w:val="1"/>
      <w:numFmt w:val="decimal"/>
      <w:lvlText w:val="%1"/>
      <w:lvlJc w:val="right"/>
      <w:pPr>
        <w:ind w:left="786"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367A5"/>
    <w:multiLevelType w:val="hybridMultilevel"/>
    <w:tmpl w:val="E5E64D24"/>
    <w:lvl w:ilvl="0" w:tplc="08249CF0">
      <w:start w:val="1"/>
      <w:numFmt w:val="bullet"/>
      <w:lvlText w:val="-"/>
      <w:lvlJc w:val="left"/>
      <w:pPr>
        <w:ind w:left="360" w:hanging="360"/>
      </w:pPr>
      <w:rPr>
        <w:rFonts w:ascii="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56E840FE"/>
    <w:multiLevelType w:val="hybridMultilevel"/>
    <w:tmpl w:val="3BC0832E"/>
    <w:lvl w:ilvl="0" w:tplc="E11C85F8">
      <w:start w:val="2"/>
      <w:numFmt w:val="bullet"/>
      <w:lvlText w:val="-"/>
      <w:lvlJc w:val="left"/>
      <w:pPr>
        <w:ind w:left="360" w:hanging="360"/>
      </w:pPr>
      <w:rPr>
        <w:rFonts w:ascii="Times New Roman" w:eastAsia="Times New Roman" w:hAnsi="Times New Roman" w:cs="Times New Roman" w:hint="default"/>
        <w:b/>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68E43A6F"/>
    <w:multiLevelType w:val="hybridMultilevel"/>
    <w:tmpl w:val="11B84610"/>
    <w:lvl w:ilvl="0" w:tplc="4FEEDCE2">
      <w:start w:val="1"/>
      <w:numFmt w:val="decimal"/>
      <w:lvlText w:val="%1"/>
      <w:lvlJc w:val="right"/>
      <w:pPr>
        <w:ind w:left="502" w:hanging="360"/>
      </w:pPr>
      <w:rPr>
        <w:rFonts w:ascii="Times New Roman" w:hAnsi="Times New Roman" w:cs="Times New Roman" w:hint="default"/>
        <w:b w:val="0"/>
        <w:i w:val="0"/>
        <w:spacing w:val="-40"/>
        <w:kern w:val="16"/>
        <w:position w:val="0"/>
        <w:sz w:val="20"/>
        <w:szCs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70390E4A"/>
    <w:multiLevelType w:val="hybridMultilevel"/>
    <w:tmpl w:val="D8966B92"/>
    <w:lvl w:ilvl="0" w:tplc="1E002C2A">
      <w:start w:val="4"/>
      <w:numFmt w:val="upperRoman"/>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717C78BD"/>
    <w:multiLevelType w:val="hybridMultilevel"/>
    <w:tmpl w:val="5D702958"/>
    <w:lvl w:ilvl="0" w:tplc="ACC46822">
      <w:start w:val="1"/>
      <w:numFmt w:val="bullet"/>
      <w:lvlText w:val="-"/>
      <w:lvlJc w:val="left"/>
      <w:pPr>
        <w:ind w:left="360" w:hanging="360"/>
      </w:pPr>
      <w:rPr>
        <w:rFonts w:ascii="Sylfaen" w:hAnsi="Sylfae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75F45AE0"/>
    <w:multiLevelType w:val="hybridMultilevel"/>
    <w:tmpl w:val="2EE0C8AA"/>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7A3B0995"/>
    <w:multiLevelType w:val="hybridMultilevel"/>
    <w:tmpl w:val="64B26A98"/>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7D91043D"/>
    <w:multiLevelType w:val="hybridMultilevel"/>
    <w:tmpl w:val="FF560FE0"/>
    <w:lvl w:ilvl="0" w:tplc="1E002C2A">
      <w:start w:val="4"/>
      <w:numFmt w:val="upperRoman"/>
      <w:lvlText w:val="%1."/>
      <w:lvlJc w:val="left"/>
      <w:pPr>
        <w:tabs>
          <w:tab w:val="num" w:pos="10800"/>
        </w:tabs>
        <w:ind w:left="10800" w:hanging="720"/>
      </w:pPr>
    </w:lvl>
    <w:lvl w:ilvl="1" w:tplc="76AC1754">
      <w:start w:val="1"/>
      <w:numFmt w:val="decimal"/>
      <w:lvlText w:val="%2."/>
      <w:lvlJc w:val="left"/>
      <w:pPr>
        <w:tabs>
          <w:tab w:val="num" w:pos="11160"/>
        </w:tabs>
        <w:ind w:left="11160" w:hanging="360"/>
      </w:pPr>
    </w:lvl>
    <w:lvl w:ilvl="2" w:tplc="0418001B">
      <w:start w:val="1"/>
      <w:numFmt w:val="decimal"/>
      <w:lvlText w:val="%3."/>
      <w:lvlJc w:val="left"/>
      <w:pPr>
        <w:tabs>
          <w:tab w:val="num" w:pos="11880"/>
        </w:tabs>
        <w:ind w:left="11880" w:hanging="360"/>
      </w:pPr>
    </w:lvl>
    <w:lvl w:ilvl="3" w:tplc="0418000F">
      <w:start w:val="1"/>
      <w:numFmt w:val="decimal"/>
      <w:lvlText w:val="%4."/>
      <w:lvlJc w:val="left"/>
      <w:pPr>
        <w:tabs>
          <w:tab w:val="num" w:pos="12600"/>
        </w:tabs>
        <w:ind w:left="12600" w:hanging="360"/>
      </w:pPr>
    </w:lvl>
    <w:lvl w:ilvl="4" w:tplc="04180019">
      <w:start w:val="1"/>
      <w:numFmt w:val="decimal"/>
      <w:lvlText w:val="%5."/>
      <w:lvlJc w:val="left"/>
      <w:pPr>
        <w:tabs>
          <w:tab w:val="num" w:pos="13320"/>
        </w:tabs>
        <w:ind w:left="13320" w:hanging="360"/>
      </w:pPr>
    </w:lvl>
    <w:lvl w:ilvl="5" w:tplc="0418001B">
      <w:start w:val="1"/>
      <w:numFmt w:val="decimal"/>
      <w:lvlText w:val="%6."/>
      <w:lvlJc w:val="left"/>
      <w:pPr>
        <w:tabs>
          <w:tab w:val="num" w:pos="14040"/>
        </w:tabs>
        <w:ind w:left="14040" w:hanging="360"/>
      </w:pPr>
    </w:lvl>
    <w:lvl w:ilvl="6" w:tplc="0418000F">
      <w:start w:val="1"/>
      <w:numFmt w:val="decimal"/>
      <w:lvlText w:val="%7."/>
      <w:lvlJc w:val="left"/>
      <w:pPr>
        <w:tabs>
          <w:tab w:val="num" w:pos="14760"/>
        </w:tabs>
        <w:ind w:left="14760" w:hanging="360"/>
      </w:pPr>
    </w:lvl>
    <w:lvl w:ilvl="7" w:tplc="04180019">
      <w:start w:val="1"/>
      <w:numFmt w:val="decimal"/>
      <w:lvlText w:val="%8."/>
      <w:lvlJc w:val="left"/>
      <w:pPr>
        <w:tabs>
          <w:tab w:val="num" w:pos="15480"/>
        </w:tabs>
        <w:ind w:left="15480" w:hanging="360"/>
      </w:pPr>
    </w:lvl>
    <w:lvl w:ilvl="8" w:tplc="0418001B">
      <w:start w:val="1"/>
      <w:numFmt w:val="decimal"/>
      <w:lvlText w:val="%9."/>
      <w:lvlJc w:val="left"/>
      <w:pPr>
        <w:tabs>
          <w:tab w:val="num" w:pos="16200"/>
        </w:tabs>
        <w:ind w:left="16200" w:hanging="360"/>
      </w:pPr>
    </w:lvl>
  </w:abstractNum>
  <w:abstractNum w:abstractNumId="20">
    <w:nsid w:val="7F1935EE"/>
    <w:multiLevelType w:val="hybridMultilevel"/>
    <w:tmpl w:val="35463696"/>
    <w:lvl w:ilvl="0" w:tplc="71BCBD98">
      <w:start w:val="1"/>
      <w:numFmt w:val="decimal"/>
      <w:lvlText w:val="%1"/>
      <w:lvlJc w:val="right"/>
      <w:pPr>
        <w:ind w:left="502" w:hanging="360"/>
      </w:pPr>
      <w:rPr>
        <w:rFonts w:hint="default"/>
        <w:spacing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5"/>
  </w:num>
  <w:num w:numId="5">
    <w:abstractNumId w:val="15"/>
  </w:num>
  <w:num w:numId="6">
    <w:abstractNumId w:val="13"/>
  </w:num>
  <w:num w:numId="7">
    <w:abstractNumId w:val="6"/>
  </w:num>
  <w:num w:numId="8">
    <w:abstractNumId w:val="16"/>
  </w:num>
  <w:num w:numId="9">
    <w:abstractNumId w:val="12"/>
  </w:num>
  <w:num w:numId="10">
    <w:abstractNumId w:val="17"/>
  </w:num>
  <w:num w:numId="11">
    <w:abstractNumId w:val="0"/>
  </w:num>
  <w:num w:numId="12">
    <w:abstractNumId w:val="4"/>
  </w:num>
  <w:num w:numId="13">
    <w:abstractNumId w:val="10"/>
  </w:num>
  <w:num w:numId="14">
    <w:abstractNumId w:val="2"/>
  </w:num>
  <w:num w:numId="15">
    <w:abstractNumId w:val="11"/>
  </w:num>
  <w:num w:numId="16">
    <w:abstractNumId w:val="20"/>
  </w:num>
  <w:num w:numId="17">
    <w:abstractNumId w:val="9"/>
  </w:num>
  <w:num w:numId="18">
    <w:abstractNumId w:val="3"/>
  </w:num>
  <w:num w:numId="19">
    <w:abstractNumId w:val="7"/>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50"/>
    <w:rsid w:val="00003FAE"/>
    <w:rsid w:val="000117B2"/>
    <w:rsid w:val="00011E7F"/>
    <w:rsid w:val="00024DFB"/>
    <w:rsid w:val="00026136"/>
    <w:rsid w:val="00026E8C"/>
    <w:rsid w:val="000278C9"/>
    <w:rsid w:val="00030D58"/>
    <w:rsid w:val="00032A20"/>
    <w:rsid w:val="00043934"/>
    <w:rsid w:val="00044D14"/>
    <w:rsid w:val="0004517F"/>
    <w:rsid w:val="00045D66"/>
    <w:rsid w:val="00045FB5"/>
    <w:rsid w:val="000468F3"/>
    <w:rsid w:val="00050B64"/>
    <w:rsid w:val="00050F88"/>
    <w:rsid w:val="00051B3F"/>
    <w:rsid w:val="00056B36"/>
    <w:rsid w:val="0006023E"/>
    <w:rsid w:val="00061D7F"/>
    <w:rsid w:val="00062169"/>
    <w:rsid w:val="000671E0"/>
    <w:rsid w:val="0007059A"/>
    <w:rsid w:val="00070C5B"/>
    <w:rsid w:val="00070EAA"/>
    <w:rsid w:val="0007253C"/>
    <w:rsid w:val="00082A6B"/>
    <w:rsid w:val="00083986"/>
    <w:rsid w:val="00083D48"/>
    <w:rsid w:val="0009624D"/>
    <w:rsid w:val="000A1123"/>
    <w:rsid w:val="000A3FD6"/>
    <w:rsid w:val="000A4EBB"/>
    <w:rsid w:val="000A7466"/>
    <w:rsid w:val="000B0465"/>
    <w:rsid w:val="000B2DB8"/>
    <w:rsid w:val="000B31A7"/>
    <w:rsid w:val="000B5FE2"/>
    <w:rsid w:val="000B7242"/>
    <w:rsid w:val="000C1191"/>
    <w:rsid w:val="000C5A5B"/>
    <w:rsid w:val="000D0B37"/>
    <w:rsid w:val="000E2A4B"/>
    <w:rsid w:val="000E4A6E"/>
    <w:rsid w:val="000F02A1"/>
    <w:rsid w:val="00102B0F"/>
    <w:rsid w:val="00103828"/>
    <w:rsid w:val="00105850"/>
    <w:rsid w:val="001150B3"/>
    <w:rsid w:val="00117558"/>
    <w:rsid w:val="00117801"/>
    <w:rsid w:val="00121B3A"/>
    <w:rsid w:val="001252AB"/>
    <w:rsid w:val="00125473"/>
    <w:rsid w:val="00134347"/>
    <w:rsid w:val="00137C98"/>
    <w:rsid w:val="001431DD"/>
    <w:rsid w:val="001439C5"/>
    <w:rsid w:val="001476DF"/>
    <w:rsid w:val="00153492"/>
    <w:rsid w:val="00163410"/>
    <w:rsid w:val="00167C98"/>
    <w:rsid w:val="00172267"/>
    <w:rsid w:val="00173C83"/>
    <w:rsid w:val="001814B8"/>
    <w:rsid w:val="00181653"/>
    <w:rsid w:val="00182ACC"/>
    <w:rsid w:val="00182BF9"/>
    <w:rsid w:val="00182EBD"/>
    <w:rsid w:val="00183CEC"/>
    <w:rsid w:val="001925A0"/>
    <w:rsid w:val="001939E9"/>
    <w:rsid w:val="00195640"/>
    <w:rsid w:val="00195679"/>
    <w:rsid w:val="0019682A"/>
    <w:rsid w:val="001A136E"/>
    <w:rsid w:val="001A363C"/>
    <w:rsid w:val="001A48BF"/>
    <w:rsid w:val="001C066D"/>
    <w:rsid w:val="001C2159"/>
    <w:rsid w:val="001C3B72"/>
    <w:rsid w:val="001C4E98"/>
    <w:rsid w:val="001C6279"/>
    <w:rsid w:val="001C62B0"/>
    <w:rsid w:val="001C7A61"/>
    <w:rsid w:val="001C7F3E"/>
    <w:rsid w:val="001D1306"/>
    <w:rsid w:val="001D2E93"/>
    <w:rsid w:val="001E20EA"/>
    <w:rsid w:val="001E270F"/>
    <w:rsid w:val="00210365"/>
    <w:rsid w:val="002132A1"/>
    <w:rsid w:val="00214093"/>
    <w:rsid w:val="00215639"/>
    <w:rsid w:val="002234BF"/>
    <w:rsid w:val="00227F4E"/>
    <w:rsid w:val="002357A8"/>
    <w:rsid w:val="002362DF"/>
    <w:rsid w:val="00243E96"/>
    <w:rsid w:val="002440FE"/>
    <w:rsid w:val="00246EA7"/>
    <w:rsid w:val="00255EF7"/>
    <w:rsid w:val="00256372"/>
    <w:rsid w:val="00256EBD"/>
    <w:rsid w:val="0026471A"/>
    <w:rsid w:val="00264FDF"/>
    <w:rsid w:val="0028546A"/>
    <w:rsid w:val="002A2273"/>
    <w:rsid w:val="002B44B9"/>
    <w:rsid w:val="002B7D34"/>
    <w:rsid w:val="002C19F6"/>
    <w:rsid w:val="002C2090"/>
    <w:rsid w:val="002C316D"/>
    <w:rsid w:val="002D257F"/>
    <w:rsid w:val="002D63C9"/>
    <w:rsid w:val="002E4509"/>
    <w:rsid w:val="002E750B"/>
    <w:rsid w:val="002F16B4"/>
    <w:rsid w:val="002F75EF"/>
    <w:rsid w:val="0030177A"/>
    <w:rsid w:val="00302E87"/>
    <w:rsid w:val="003135CA"/>
    <w:rsid w:val="00316A9E"/>
    <w:rsid w:val="00323B70"/>
    <w:rsid w:val="0032436E"/>
    <w:rsid w:val="00326E44"/>
    <w:rsid w:val="00327639"/>
    <w:rsid w:val="00331D62"/>
    <w:rsid w:val="003341D9"/>
    <w:rsid w:val="00334CBF"/>
    <w:rsid w:val="00337C62"/>
    <w:rsid w:val="00340494"/>
    <w:rsid w:val="003407D2"/>
    <w:rsid w:val="003426CF"/>
    <w:rsid w:val="003477A4"/>
    <w:rsid w:val="00347989"/>
    <w:rsid w:val="0035098D"/>
    <w:rsid w:val="00363D74"/>
    <w:rsid w:val="003640EF"/>
    <w:rsid w:val="00364AB3"/>
    <w:rsid w:val="00367A2F"/>
    <w:rsid w:val="003737CD"/>
    <w:rsid w:val="00376B92"/>
    <w:rsid w:val="0038069B"/>
    <w:rsid w:val="00386A7B"/>
    <w:rsid w:val="00387125"/>
    <w:rsid w:val="003900B3"/>
    <w:rsid w:val="00390386"/>
    <w:rsid w:val="003B1D40"/>
    <w:rsid w:val="003B29C7"/>
    <w:rsid w:val="003B31A0"/>
    <w:rsid w:val="003B6210"/>
    <w:rsid w:val="003C2E38"/>
    <w:rsid w:val="003D058F"/>
    <w:rsid w:val="003D5C6D"/>
    <w:rsid w:val="003D63FB"/>
    <w:rsid w:val="003E01E4"/>
    <w:rsid w:val="003E3E81"/>
    <w:rsid w:val="003F0C86"/>
    <w:rsid w:val="003F1717"/>
    <w:rsid w:val="003F2A26"/>
    <w:rsid w:val="003F439D"/>
    <w:rsid w:val="00401426"/>
    <w:rsid w:val="00407B47"/>
    <w:rsid w:val="00413034"/>
    <w:rsid w:val="00415F77"/>
    <w:rsid w:val="004202DB"/>
    <w:rsid w:val="004218B1"/>
    <w:rsid w:val="00426058"/>
    <w:rsid w:val="00430F87"/>
    <w:rsid w:val="0043250F"/>
    <w:rsid w:val="00441A0A"/>
    <w:rsid w:val="00442AFC"/>
    <w:rsid w:val="00445C54"/>
    <w:rsid w:val="00451E49"/>
    <w:rsid w:val="00465E1D"/>
    <w:rsid w:val="004779B2"/>
    <w:rsid w:val="00481505"/>
    <w:rsid w:val="00486680"/>
    <w:rsid w:val="004B3F22"/>
    <w:rsid w:val="004B628A"/>
    <w:rsid w:val="004C151F"/>
    <w:rsid w:val="004C2FE8"/>
    <w:rsid w:val="004C699C"/>
    <w:rsid w:val="004C6DE2"/>
    <w:rsid w:val="004C7BD7"/>
    <w:rsid w:val="004D2E60"/>
    <w:rsid w:val="004D42E7"/>
    <w:rsid w:val="004E38DF"/>
    <w:rsid w:val="004E7ACE"/>
    <w:rsid w:val="004F01A8"/>
    <w:rsid w:val="004F2C76"/>
    <w:rsid w:val="00503441"/>
    <w:rsid w:val="00506C48"/>
    <w:rsid w:val="005107A9"/>
    <w:rsid w:val="00513F16"/>
    <w:rsid w:val="00537C05"/>
    <w:rsid w:val="00547DCF"/>
    <w:rsid w:val="00555E89"/>
    <w:rsid w:val="00561A97"/>
    <w:rsid w:val="00564C6A"/>
    <w:rsid w:val="00571E9F"/>
    <w:rsid w:val="00580AB2"/>
    <w:rsid w:val="00582E16"/>
    <w:rsid w:val="0059236E"/>
    <w:rsid w:val="005A2C4D"/>
    <w:rsid w:val="005B0628"/>
    <w:rsid w:val="005B0D1A"/>
    <w:rsid w:val="005B583F"/>
    <w:rsid w:val="005B7B46"/>
    <w:rsid w:val="005C26DF"/>
    <w:rsid w:val="005C7877"/>
    <w:rsid w:val="005D2409"/>
    <w:rsid w:val="005D2428"/>
    <w:rsid w:val="005E17BA"/>
    <w:rsid w:val="005E4B10"/>
    <w:rsid w:val="005E5720"/>
    <w:rsid w:val="005E577D"/>
    <w:rsid w:val="005F0891"/>
    <w:rsid w:val="005F1B2C"/>
    <w:rsid w:val="00600959"/>
    <w:rsid w:val="00606729"/>
    <w:rsid w:val="00610946"/>
    <w:rsid w:val="00612DC5"/>
    <w:rsid w:val="00615F8F"/>
    <w:rsid w:val="0062469E"/>
    <w:rsid w:val="006439F1"/>
    <w:rsid w:val="006551DF"/>
    <w:rsid w:val="0065607C"/>
    <w:rsid w:val="006752DA"/>
    <w:rsid w:val="00680390"/>
    <w:rsid w:val="0068077C"/>
    <w:rsid w:val="0068424C"/>
    <w:rsid w:val="00692552"/>
    <w:rsid w:val="00693613"/>
    <w:rsid w:val="006936BD"/>
    <w:rsid w:val="00693EF5"/>
    <w:rsid w:val="006966D5"/>
    <w:rsid w:val="006A2CE8"/>
    <w:rsid w:val="006B344C"/>
    <w:rsid w:val="006B3D4D"/>
    <w:rsid w:val="006C48C4"/>
    <w:rsid w:val="006C4A40"/>
    <w:rsid w:val="006C7DEE"/>
    <w:rsid w:val="006D022E"/>
    <w:rsid w:val="006D21A5"/>
    <w:rsid w:val="006D29CE"/>
    <w:rsid w:val="006D5D46"/>
    <w:rsid w:val="006E2448"/>
    <w:rsid w:val="006E460E"/>
    <w:rsid w:val="006E5130"/>
    <w:rsid w:val="006E59ED"/>
    <w:rsid w:val="006F2651"/>
    <w:rsid w:val="006F4F70"/>
    <w:rsid w:val="006F54D0"/>
    <w:rsid w:val="006F59E2"/>
    <w:rsid w:val="006F74E9"/>
    <w:rsid w:val="007006C9"/>
    <w:rsid w:val="0070168B"/>
    <w:rsid w:val="00701D8A"/>
    <w:rsid w:val="0070312E"/>
    <w:rsid w:val="00704594"/>
    <w:rsid w:val="00705718"/>
    <w:rsid w:val="007058F5"/>
    <w:rsid w:val="00705F42"/>
    <w:rsid w:val="007062A8"/>
    <w:rsid w:val="00725497"/>
    <w:rsid w:val="007265CA"/>
    <w:rsid w:val="00726870"/>
    <w:rsid w:val="00730251"/>
    <w:rsid w:val="0073266D"/>
    <w:rsid w:val="00754196"/>
    <w:rsid w:val="00754516"/>
    <w:rsid w:val="00754875"/>
    <w:rsid w:val="00760860"/>
    <w:rsid w:val="007640FC"/>
    <w:rsid w:val="0076468C"/>
    <w:rsid w:val="00764ABF"/>
    <w:rsid w:val="00766999"/>
    <w:rsid w:val="007761CA"/>
    <w:rsid w:val="00783B84"/>
    <w:rsid w:val="0078474B"/>
    <w:rsid w:val="00786F6E"/>
    <w:rsid w:val="007908A2"/>
    <w:rsid w:val="00793F4B"/>
    <w:rsid w:val="007A73DE"/>
    <w:rsid w:val="007A7FE3"/>
    <w:rsid w:val="007B7595"/>
    <w:rsid w:val="007C28E3"/>
    <w:rsid w:val="007D5D91"/>
    <w:rsid w:val="007D77CD"/>
    <w:rsid w:val="007E2181"/>
    <w:rsid w:val="007E733F"/>
    <w:rsid w:val="007F1AF6"/>
    <w:rsid w:val="007F4050"/>
    <w:rsid w:val="0080583C"/>
    <w:rsid w:val="008133D7"/>
    <w:rsid w:val="00826064"/>
    <w:rsid w:val="0083001B"/>
    <w:rsid w:val="00830233"/>
    <w:rsid w:val="00834365"/>
    <w:rsid w:val="00842248"/>
    <w:rsid w:val="008422CB"/>
    <w:rsid w:val="00845381"/>
    <w:rsid w:val="008471B4"/>
    <w:rsid w:val="008478AE"/>
    <w:rsid w:val="00850837"/>
    <w:rsid w:val="00855904"/>
    <w:rsid w:val="00862956"/>
    <w:rsid w:val="00865796"/>
    <w:rsid w:val="00871693"/>
    <w:rsid w:val="00873216"/>
    <w:rsid w:val="00880DDB"/>
    <w:rsid w:val="00881954"/>
    <w:rsid w:val="00882B8A"/>
    <w:rsid w:val="00886570"/>
    <w:rsid w:val="0089270E"/>
    <w:rsid w:val="008A0B28"/>
    <w:rsid w:val="008A1AED"/>
    <w:rsid w:val="008A7D33"/>
    <w:rsid w:val="008B04AA"/>
    <w:rsid w:val="008B16DE"/>
    <w:rsid w:val="008B2A3A"/>
    <w:rsid w:val="008B66F0"/>
    <w:rsid w:val="008C3706"/>
    <w:rsid w:val="008C3D0F"/>
    <w:rsid w:val="008D1799"/>
    <w:rsid w:val="008D3936"/>
    <w:rsid w:val="008E08BA"/>
    <w:rsid w:val="008E2DE4"/>
    <w:rsid w:val="008F35D4"/>
    <w:rsid w:val="008F7C82"/>
    <w:rsid w:val="009010B2"/>
    <w:rsid w:val="00903245"/>
    <w:rsid w:val="0091051E"/>
    <w:rsid w:val="00911FD4"/>
    <w:rsid w:val="00917728"/>
    <w:rsid w:val="00917D99"/>
    <w:rsid w:val="00931504"/>
    <w:rsid w:val="009345CA"/>
    <w:rsid w:val="0093492E"/>
    <w:rsid w:val="00935B61"/>
    <w:rsid w:val="00937496"/>
    <w:rsid w:val="00942A1B"/>
    <w:rsid w:val="00945E58"/>
    <w:rsid w:val="00954F12"/>
    <w:rsid w:val="009576CB"/>
    <w:rsid w:val="009605C5"/>
    <w:rsid w:val="009666EC"/>
    <w:rsid w:val="0097397D"/>
    <w:rsid w:val="00973B02"/>
    <w:rsid w:val="009827E2"/>
    <w:rsid w:val="00983D44"/>
    <w:rsid w:val="00984B9F"/>
    <w:rsid w:val="0098667D"/>
    <w:rsid w:val="00986D75"/>
    <w:rsid w:val="0099221F"/>
    <w:rsid w:val="009A517E"/>
    <w:rsid w:val="009A51B0"/>
    <w:rsid w:val="009B0F7D"/>
    <w:rsid w:val="009B12A5"/>
    <w:rsid w:val="009B6155"/>
    <w:rsid w:val="009C0923"/>
    <w:rsid w:val="009C3BE6"/>
    <w:rsid w:val="009C4271"/>
    <w:rsid w:val="009C7717"/>
    <w:rsid w:val="009D10CE"/>
    <w:rsid w:val="009D62D0"/>
    <w:rsid w:val="009D784C"/>
    <w:rsid w:val="009E4BAC"/>
    <w:rsid w:val="009E5FEA"/>
    <w:rsid w:val="009F0494"/>
    <w:rsid w:val="00A0007C"/>
    <w:rsid w:val="00A022C4"/>
    <w:rsid w:val="00A124A9"/>
    <w:rsid w:val="00A1479B"/>
    <w:rsid w:val="00A14A7B"/>
    <w:rsid w:val="00A168B2"/>
    <w:rsid w:val="00A16EEB"/>
    <w:rsid w:val="00A17EF2"/>
    <w:rsid w:val="00A20B53"/>
    <w:rsid w:val="00A26AFE"/>
    <w:rsid w:val="00A275D7"/>
    <w:rsid w:val="00A346D5"/>
    <w:rsid w:val="00A41C69"/>
    <w:rsid w:val="00A423A9"/>
    <w:rsid w:val="00A4304C"/>
    <w:rsid w:val="00A537BC"/>
    <w:rsid w:val="00A62CDC"/>
    <w:rsid w:val="00A706D9"/>
    <w:rsid w:val="00A721D2"/>
    <w:rsid w:val="00A74F32"/>
    <w:rsid w:val="00A75816"/>
    <w:rsid w:val="00A77177"/>
    <w:rsid w:val="00A80A71"/>
    <w:rsid w:val="00A85A59"/>
    <w:rsid w:val="00A87F9A"/>
    <w:rsid w:val="00A95C45"/>
    <w:rsid w:val="00AA042D"/>
    <w:rsid w:val="00AA190F"/>
    <w:rsid w:val="00AA3C7B"/>
    <w:rsid w:val="00AA5E05"/>
    <w:rsid w:val="00AA6B10"/>
    <w:rsid w:val="00AB1615"/>
    <w:rsid w:val="00AB2B7D"/>
    <w:rsid w:val="00AB50DF"/>
    <w:rsid w:val="00AC1BDF"/>
    <w:rsid w:val="00AC3EFD"/>
    <w:rsid w:val="00AD22A8"/>
    <w:rsid w:val="00AD5DC5"/>
    <w:rsid w:val="00AE5130"/>
    <w:rsid w:val="00B0129D"/>
    <w:rsid w:val="00B01AD4"/>
    <w:rsid w:val="00B04169"/>
    <w:rsid w:val="00B05BD7"/>
    <w:rsid w:val="00B06109"/>
    <w:rsid w:val="00B062C1"/>
    <w:rsid w:val="00B074F9"/>
    <w:rsid w:val="00B27C21"/>
    <w:rsid w:val="00B33F09"/>
    <w:rsid w:val="00B439F2"/>
    <w:rsid w:val="00B459AB"/>
    <w:rsid w:val="00B50D2D"/>
    <w:rsid w:val="00B51BCF"/>
    <w:rsid w:val="00B55450"/>
    <w:rsid w:val="00B75EAC"/>
    <w:rsid w:val="00B80D47"/>
    <w:rsid w:val="00B83316"/>
    <w:rsid w:val="00B85563"/>
    <w:rsid w:val="00B917CF"/>
    <w:rsid w:val="00B92294"/>
    <w:rsid w:val="00B96AAF"/>
    <w:rsid w:val="00B96FBA"/>
    <w:rsid w:val="00BA1379"/>
    <w:rsid w:val="00BB224A"/>
    <w:rsid w:val="00BB2665"/>
    <w:rsid w:val="00BB4B14"/>
    <w:rsid w:val="00BC4A74"/>
    <w:rsid w:val="00BC6219"/>
    <w:rsid w:val="00BC755A"/>
    <w:rsid w:val="00BC7DB1"/>
    <w:rsid w:val="00BC7EF7"/>
    <w:rsid w:val="00BD0C61"/>
    <w:rsid w:val="00BD4055"/>
    <w:rsid w:val="00BD4198"/>
    <w:rsid w:val="00BE0629"/>
    <w:rsid w:val="00BE0E9E"/>
    <w:rsid w:val="00BE359C"/>
    <w:rsid w:val="00BE5FF5"/>
    <w:rsid w:val="00C02513"/>
    <w:rsid w:val="00C06271"/>
    <w:rsid w:val="00C069CD"/>
    <w:rsid w:val="00C1272D"/>
    <w:rsid w:val="00C17C36"/>
    <w:rsid w:val="00C23712"/>
    <w:rsid w:val="00C2508A"/>
    <w:rsid w:val="00C25859"/>
    <w:rsid w:val="00C32A63"/>
    <w:rsid w:val="00C3504E"/>
    <w:rsid w:val="00C458F0"/>
    <w:rsid w:val="00C47DB5"/>
    <w:rsid w:val="00C50D33"/>
    <w:rsid w:val="00C540D1"/>
    <w:rsid w:val="00C60D10"/>
    <w:rsid w:val="00C62282"/>
    <w:rsid w:val="00C6267D"/>
    <w:rsid w:val="00C63B82"/>
    <w:rsid w:val="00C64879"/>
    <w:rsid w:val="00C666B3"/>
    <w:rsid w:val="00C70572"/>
    <w:rsid w:val="00C77324"/>
    <w:rsid w:val="00C77A6D"/>
    <w:rsid w:val="00C858EA"/>
    <w:rsid w:val="00C916C4"/>
    <w:rsid w:val="00C91AD5"/>
    <w:rsid w:val="00C91C5C"/>
    <w:rsid w:val="00C96E60"/>
    <w:rsid w:val="00C974CF"/>
    <w:rsid w:val="00C97D80"/>
    <w:rsid w:val="00CA4AF4"/>
    <w:rsid w:val="00CA74CA"/>
    <w:rsid w:val="00CB7E07"/>
    <w:rsid w:val="00CC44F8"/>
    <w:rsid w:val="00CD22FC"/>
    <w:rsid w:val="00CD2770"/>
    <w:rsid w:val="00CE0E59"/>
    <w:rsid w:val="00CE5531"/>
    <w:rsid w:val="00CE75D3"/>
    <w:rsid w:val="00CE778E"/>
    <w:rsid w:val="00CF0C34"/>
    <w:rsid w:val="00CF2622"/>
    <w:rsid w:val="00CF5142"/>
    <w:rsid w:val="00CF5DF9"/>
    <w:rsid w:val="00D00EEC"/>
    <w:rsid w:val="00D01634"/>
    <w:rsid w:val="00D10F0E"/>
    <w:rsid w:val="00D12B25"/>
    <w:rsid w:val="00D17AF7"/>
    <w:rsid w:val="00D234C6"/>
    <w:rsid w:val="00D2516B"/>
    <w:rsid w:val="00D35EFB"/>
    <w:rsid w:val="00D43B35"/>
    <w:rsid w:val="00D45684"/>
    <w:rsid w:val="00D4775A"/>
    <w:rsid w:val="00D55666"/>
    <w:rsid w:val="00D67730"/>
    <w:rsid w:val="00D700AC"/>
    <w:rsid w:val="00D71FB4"/>
    <w:rsid w:val="00D73233"/>
    <w:rsid w:val="00D73A95"/>
    <w:rsid w:val="00D76C14"/>
    <w:rsid w:val="00D82456"/>
    <w:rsid w:val="00D87128"/>
    <w:rsid w:val="00D8753A"/>
    <w:rsid w:val="00D90DE4"/>
    <w:rsid w:val="00D92207"/>
    <w:rsid w:val="00D93CEC"/>
    <w:rsid w:val="00D95C33"/>
    <w:rsid w:val="00D962AA"/>
    <w:rsid w:val="00D96322"/>
    <w:rsid w:val="00D97B19"/>
    <w:rsid w:val="00DA197F"/>
    <w:rsid w:val="00DA45B2"/>
    <w:rsid w:val="00DA7ABA"/>
    <w:rsid w:val="00DB2A70"/>
    <w:rsid w:val="00DB63BE"/>
    <w:rsid w:val="00DB6B6F"/>
    <w:rsid w:val="00DC7A6C"/>
    <w:rsid w:val="00DD1692"/>
    <w:rsid w:val="00DD1CF9"/>
    <w:rsid w:val="00DD3BFE"/>
    <w:rsid w:val="00DD43E8"/>
    <w:rsid w:val="00DD686E"/>
    <w:rsid w:val="00DD71D5"/>
    <w:rsid w:val="00DE0768"/>
    <w:rsid w:val="00DE50A6"/>
    <w:rsid w:val="00DF2772"/>
    <w:rsid w:val="00E004EE"/>
    <w:rsid w:val="00E00F9D"/>
    <w:rsid w:val="00E01925"/>
    <w:rsid w:val="00E057D5"/>
    <w:rsid w:val="00E1266B"/>
    <w:rsid w:val="00E13DA6"/>
    <w:rsid w:val="00E205A5"/>
    <w:rsid w:val="00E2366B"/>
    <w:rsid w:val="00E23AC4"/>
    <w:rsid w:val="00E27CED"/>
    <w:rsid w:val="00E317FC"/>
    <w:rsid w:val="00E33F16"/>
    <w:rsid w:val="00E40D0F"/>
    <w:rsid w:val="00E4235E"/>
    <w:rsid w:val="00E455A1"/>
    <w:rsid w:val="00E46BFD"/>
    <w:rsid w:val="00E52C63"/>
    <w:rsid w:val="00E53FA7"/>
    <w:rsid w:val="00E6189B"/>
    <w:rsid w:val="00E62EFC"/>
    <w:rsid w:val="00E66824"/>
    <w:rsid w:val="00E67FD7"/>
    <w:rsid w:val="00E713E7"/>
    <w:rsid w:val="00E74784"/>
    <w:rsid w:val="00E75A18"/>
    <w:rsid w:val="00E77C86"/>
    <w:rsid w:val="00E82792"/>
    <w:rsid w:val="00E82A79"/>
    <w:rsid w:val="00E84F71"/>
    <w:rsid w:val="00E86649"/>
    <w:rsid w:val="00E95C22"/>
    <w:rsid w:val="00E97429"/>
    <w:rsid w:val="00EA1D75"/>
    <w:rsid w:val="00EB2E65"/>
    <w:rsid w:val="00EB6371"/>
    <w:rsid w:val="00EB692A"/>
    <w:rsid w:val="00EB6F0B"/>
    <w:rsid w:val="00EC114C"/>
    <w:rsid w:val="00EC1492"/>
    <w:rsid w:val="00EC5247"/>
    <w:rsid w:val="00EC6DB7"/>
    <w:rsid w:val="00ED2DDC"/>
    <w:rsid w:val="00ED43AB"/>
    <w:rsid w:val="00EE1F86"/>
    <w:rsid w:val="00EE3FA8"/>
    <w:rsid w:val="00EE4336"/>
    <w:rsid w:val="00EF2432"/>
    <w:rsid w:val="00EF57DC"/>
    <w:rsid w:val="00F03A70"/>
    <w:rsid w:val="00F1758F"/>
    <w:rsid w:val="00F224F1"/>
    <w:rsid w:val="00F269FB"/>
    <w:rsid w:val="00F2774E"/>
    <w:rsid w:val="00F310F5"/>
    <w:rsid w:val="00F367D6"/>
    <w:rsid w:val="00F40151"/>
    <w:rsid w:val="00F40814"/>
    <w:rsid w:val="00F431FA"/>
    <w:rsid w:val="00F460E3"/>
    <w:rsid w:val="00F5298C"/>
    <w:rsid w:val="00F53931"/>
    <w:rsid w:val="00F745BE"/>
    <w:rsid w:val="00F80799"/>
    <w:rsid w:val="00F85BDD"/>
    <w:rsid w:val="00F863B9"/>
    <w:rsid w:val="00F87BB3"/>
    <w:rsid w:val="00F91099"/>
    <w:rsid w:val="00F913EF"/>
    <w:rsid w:val="00F92529"/>
    <w:rsid w:val="00F940DA"/>
    <w:rsid w:val="00F94146"/>
    <w:rsid w:val="00FA0D5A"/>
    <w:rsid w:val="00FA113C"/>
    <w:rsid w:val="00FA17FC"/>
    <w:rsid w:val="00FA5ABE"/>
    <w:rsid w:val="00FB02CF"/>
    <w:rsid w:val="00FB2C2A"/>
    <w:rsid w:val="00FB2D54"/>
    <w:rsid w:val="00FB3E8F"/>
    <w:rsid w:val="00FB40C4"/>
    <w:rsid w:val="00FB6831"/>
    <w:rsid w:val="00FB70D9"/>
    <w:rsid w:val="00FC0543"/>
    <w:rsid w:val="00FC5035"/>
    <w:rsid w:val="00FD1D16"/>
    <w:rsid w:val="00FD41FF"/>
    <w:rsid w:val="00FD4873"/>
    <w:rsid w:val="00FE13C0"/>
    <w:rsid w:val="00FE21E4"/>
    <w:rsid w:val="00FE7FDF"/>
    <w:rsid w:val="00FF05F4"/>
    <w:rsid w:val="00FF143D"/>
    <w:rsid w:val="00FF6B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4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2774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2774E"/>
  </w:style>
  <w:style w:type="paragraph" w:styleId="Subsol">
    <w:name w:val="footer"/>
    <w:basedOn w:val="Normal"/>
    <w:link w:val="SubsolCaracter"/>
    <w:uiPriority w:val="99"/>
    <w:unhideWhenUsed/>
    <w:rsid w:val="00F2774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2774E"/>
  </w:style>
  <w:style w:type="character" w:styleId="Numrdepagin">
    <w:name w:val="page number"/>
    <w:basedOn w:val="Fontdeparagrafimplicit"/>
    <w:rsid w:val="00F2774E"/>
    <w:rPr>
      <w:rFonts w:cs="Times New Roman"/>
    </w:rPr>
  </w:style>
  <w:style w:type="paragraph" w:styleId="Listparagraf">
    <w:name w:val="List Paragraph"/>
    <w:basedOn w:val="Normal"/>
    <w:uiPriority w:val="34"/>
    <w:qFormat/>
    <w:rsid w:val="00F2774E"/>
    <w:pPr>
      <w:ind w:left="720"/>
      <w:contextualSpacing/>
    </w:pPr>
  </w:style>
  <w:style w:type="paragraph" w:styleId="TextnBalon">
    <w:name w:val="Balloon Text"/>
    <w:basedOn w:val="Normal"/>
    <w:link w:val="TextnBalonCaracter"/>
    <w:uiPriority w:val="99"/>
    <w:semiHidden/>
    <w:unhideWhenUsed/>
    <w:rsid w:val="00F2774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27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4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2774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2774E"/>
  </w:style>
  <w:style w:type="paragraph" w:styleId="Subsol">
    <w:name w:val="footer"/>
    <w:basedOn w:val="Normal"/>
    <w:link w:val="SubsolCaracter"/>
    <w:uiPriority w:val="99"/>
    <w:unhideWhenUsed/>
    <w:rsid w:val="00F2774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2774E"/>
  </w:style>
  <w:style w:type="character" w:styleId="Numrdepagin">
    <w:name w:val="page number"/>
    <w:basedOn w:val="Fontdeparagrafimplicit"/>
    <w:rsid w:val="00F2774E"/>
    <w:rPr>
      <w:rFonts w:cs="Times New Roman"/>
    </w:rPr>
  </w:style>
  <w:style w:type="paragraph" w:styleId="Listparagraf">
    <w:name w:val="List Paragraph"/>
    <w:basedOn w:val="Normal"/>
    <w:uiPriority w:val="34"/>
    <w:qFormat/>
    <w:rsid w:val="00F2774E"/>
    <w:pPr>
      <w:ind w:left="720"/>
      <w:contextualSpacing/>
    </w:pPr>
  </w:style>
  <w:style w:type="paragraph" w:styleId="TextnBalon">
    <w:name w:val="Balloon Text"/>
    <w:basedOn w:val="Normal"/>
    <w:link w:val="TextnBalonCaracter"/>
    <w:uiPriority w:val="99"/>
    <w:semiHidden/>
    <w:unhideWhenUsed/>
    <w:rsid w:val="00F2774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27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sb.anpm.ro/" TargetMode="External"/><Relationship Id="rId2" Type="http://schemas.openxmlformats.org/officeDocument/2006/relationships/hyperlink" Target="mailto:office@apmsb.anpm.ro" TargetMode="External"/><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http://apmsb.anpm.ro/" TargetMode="External"/><Relationship Id="rId2" Type="http://schemas.openxmlformats.org/officeDocument/2006/relationships/hyperlink" Target="mailto:office@apmsb.anpm.ro" TargetMode="External"/><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B55FD543E84FCDB47BF6ECC828F923"/>
        <w:category>
          <w:name w:val="General"/>
          <w:gallery w:val="placeholder"/>
        </w:category>
        <w:types>
          <w:type w:val="bbPlcHdr"/>
        </w:types>
        <w:behaviors>
          <w:behavior w:val="content"/>
        </w:behaviors>
        <w:guid w:val="{4CAE0ED1-6B03-44CB-942D-BABB56F8202F}"/>
      </w:docPartPr>
      <w:docPartBody>
        <w:p w:rsidR="00812B2E" w:rsidRDefault="00812B2E" w:rsidP="00812B2E">
          <w:pPr>
            <w:pStyle w:val="C4B55FD543E84FCDB47BF6ECC828F923"/>
          </w:pPr>
          <w:r w:rsidRPr="00624610">
            <w:rPr>
              <w:rStyle w:val="Textsubstituent"/>
              <w:rFonts w:ascii="Calibri" w:hAnsi="Calibri" w:cs="Calibri"/>
            </w:rPr>
            <w:t>....</w:t>
          </w:r>
        </w:p>
      </w:docPartBody>
    </w:docPart>
    <w:docPart>
      <w:docPartPr>
        <w:name w:val="8438FF8D1A544FFB9A5956E6A311D97E"/>
        <w:category>
          <w:name w:val="General"/>
          <w:gallery w:val="placeholder"/>
        </w:category>
        <w:types>
          <w:type w:val="bbPlcHdr"/>
        </w:types>
        <w:behaviors>
          <w:behavior w:val="content"/>
        </w:behaviors>
        <w:guid w:val="{9999DE82-C30A-4E2F-9B87-E5C88AA10E6C}"/>
      </w:docPartPr>
      <w:docPartBody>
        <w:p w:rsidR="00812B2E" w:rsidRDefault="00812B2E" w:rsidP="00812B2E">
          <w:pPr>
            <w:pStyle w:val="8438FF8D1A544FFB9A5956E6A311D97E"/>
          </w:pPr>
          <w:r w:rsidRPr="00624610">
            <w:rPr>
              <w:rStyle w:val="Textsubstituent"/>
              <w:rFonts w:ascii="Calibri" w:hAnsi="Calibri" w:cs="Calibri"/>
            </w:rPr>
            <w:t>....</w:t>
          </w:r>
        </w:p>
      </w:docPartBody>
    </w:docPart>
    <w:docPart>
      <w:docPartPr>
        <w:name w:val="1F7803FD3FF648488EFB0300E2DEBFC0"/>
        <w:category>
          <w:name w:val="General"/>
          <w:gallery w:val="placeholder"/>
        </w:category>
        <w:types>
          <w:type w:val="bbPlcHdr"/>
        </w:types>
        <w:behaviors>
          <w:behavior w:val="content"/>
        </w:behaviors>
        <w:guid w:val="{223B1D71-2AF4-48B6-BB1D-E2723020DF2B}"/>
      </w:docPartPr>
      <w:docPartBody>
        <w:p w:rsidR="00812B2E" w:rsidRDefault="00812B2E" w:rsidP="00812B2E">
          <w:pPr>
            <w:pStyle w:val="1F7803FD3FF648488EFB0300E2DEBFC0"/>
          </w:pPr>
          <w:r w:rsidRPr="001E7F70">
            <w:rPr>
              <w:rStyle w:val="Textsubstituent"/>
              <w:rFonts w:ascii="Arial" w:hAnsi="Arial" w:cs="Arial"/>
            </w:rPr>
            <w:t>....</w:t>
          </w:r>
        </w:p>
      </w:docPartBody>
    </w:docPart>
    <w:docPart>
      <w:docPartPr>
        <w:name w:val="62457F7AE18C43E4B7AAF6DB635B9100"/>
        <w:category>
          <w:name w:val="General"/>
          <w:gallery w:val="placeholder"/>
        </w:category>
        <w:types>
          <w:type w:val="bbPlcHdr"/>
        </w:types>
        <w:behaviors>
          <w:behavior w:val="content"/>
        </w:behaviors>
        <w:guid w:val="{52F096CB-B878-4C3D-84B0-A1846B40C81D}"/>
      </w:docPartPr>
      <w:docPartBody>
        <w:p w:rsidR="00812B2E" w:rsidRDefault="00812B2E" w:rsidP="00812B2E">
          <w:pPr>
            <w:pStyle w:val="62457F7AE18C43E4B7AAF6DB635B9100"/>
          </w:pPr>
          <w:r w:rsidRPr="003C4746">
            <w:rPr>
              <w:rStyle w:val="Textsubstituent"/>
            </w:rPr>
            <w:t>....</w:t>
          </w:r>
        </w:p>
      </w:docPartBody>
    </w:docPart>
    <w:docPart>
      <w:docPartPr>
        <w:name w:val="346969F9049C475B9FA6DB9F7E4F715D"/>
        <w:category>
          <w:name w:val="General"/>
          <w:gallery w:val="placeholder"/>
        </w:category>
        <w:types>
          <w:type w:val="bbPlcHdr"/>
        </w:types>
        <w:behaviors>
          <w:behavior w:val="content"/>
        </w:behaviors>
        <w:guid w:val="{5F7612D8-E8D2-4E1B-BB3B-B6E9D4A16B2E}"/>
      </w:docPartPr>
      <w:docPartBody>
        <w:p w:rsidR="00812B2E" w:rsidRDefault="00812B2E" w:rsidP="00812B2E">
          <w:pPr>
            <w:pStyle w:val="346969F9049C475B9FA6DB9F7E4F715D"/>
          </w:pPr>
          <w:r w:rsidRPr="00F91D61">
            <w:rPr>
              <w:rStyle w:val="Textsubstituent"/>
              <w:rFonts w:ascii="Arial" w:hAnsi="Arial" w:cs="Arial"/>
            </w:rPr>
            <w:t>....</w:t>
          </w:r>
        </w:p>
      </w:docPartBody>
    </w:docPart>
    <w:docPart>
      <w:docPartPr>
        <w:name w:val="9369FBE24ADF42B39FDF12BFDADF824C"/>
        <w:category>
          <w:name w:val="General"/>
          <w:gallery w:val="placeholder"/>
        </w:category>
        <w:types>
          <w:type w:val="bbPlcHdr"/>
        </w:types>
        <w:behaviors>
          <w:behavior w:val="content"/>
        </w:behaviors>
        <w:guid w:val="{BD086CD3-EA27-459A-8F8C-EB1AE642F80B}"/>
      </w:docPartPr>
      <w:docPartBody>
        <w:p w:rsidR="00812B2E" w:rsidRDefault="00812B2E" w:rsidP="00812B2E">
          <w:pPr>
            <w:pStyle w:val="9369FBE24ADF42B39FDF12BFDADF824C"/>
          </w:pPr>
          <w:r w:rsidRPr="00C329F1">
            <w:rPr>
              <w:rStyle w:val="Textsubstituent"/>
              <w:rFonts w:ascii="Arial" w:hAnsi="Arial" w:cs="Arial"/>
            </w:rPr>
            <w:t>....</w:t>
          </w:r>
        </w:p>
      </w:docPartBody>
    </w:docPart>
    <w:docPart>
      <w:docPartPr>
        <w:name w:val="8D5F1F8E2D8442D59B4F01CC31E26254"/>
        <w:category>
          <w:name w:val="General"/>
          <w:gallery w:val="placeholder"/>
        </w:category>
        <w:types>
          <w:type w:val="bbPlcHdr"/>
        </w:types>
        <w:behaviors>
          <w:behavior w:val="content"/>
        </w:behaviors>
        <w:guid w:val="{325053B9-E185-454C-9554-23C2D37C7DC4}"/>
      </w:docPartPr>
      <w:docPartBody>
        <w:p w:rsidR="00812B2E" w:rsidRDefault="00812B2E" w:rsidP="00812B2E">
          <w:pPr>
            <w:pStyle w:val="8D5F1F8E2D8442D59B4F01CC31E26254"/>
          </w:pPr>
          <w:r w:rsidRPr="00C329F1">
            <w:rPr>
              <w:rStyle w:val="Textsubstituent"/>
              <w:rFonts w:ascii="Arial" w:hAnsi="Arial" w:cs="Arial"/>
            </w:rPr>
            <w:t>....</w:t>
          </w:r>
        </w:p>
      </w:docPartBody>
    </w:docPart>
    <w:docPart>
      <w:docPartPr>
        <w:name w:val="6AAE2995E80D4FD1A52B0A153EDC2F0F"/>
        <w:category>
          <w:name w:val="General"/>
          <w:gallery w:val="placeholder"/>
        </w:category>
        <w:types>
          <w:type w:val="bbPlcHdr"/>
        </w:types>
        <w:behaviors>
          <w:behavior w:val="content"/>
        </w:behaviors>
        <w:guid w:val="{C68A2E72-ADC6-4820-9EEC-D7CAC1528791}"/>
      </w:docPartPr>
      <w:docPartBody>
        <w:p w:rsidR="00812B2E" w:rsidRDefault="00812B2E" w:rsidP="00812B2E">
          <w:pPr>
            <w:pStyle w:val="6AAE2995E80D4FD1A52B0A153EDC2F0F"/>
          </w:pPr>
          <w:r w:rsidRPr="003A1A8A">
            <w:rPr>
              <w:rStyle w:val="Textsubstituent"/>
            </w:rPr>
            <w:t>....</w:t>
          </w:r>
        </w:p>
      </w:docPartBody>
    </w:docPart>
    <w:docPart>
      <w:docPartPr>
        <w:name w:val="B5548497101B4246BEB30D7959904FF7"/>
        <w:category>
          <w:name w:val="General"/>
          <w:gallery w:val="placeholder"/>
        </w:category>
        <w:types>
          <w:type w:val="bbPlcHdr"/>
        </w:types>
        <w:behaviors>
          <w:behavior w:val="content"/>
        </w:behaviors>
        <w:guid w:val="{5DE28F36-88D8-42BB-8847-85FBD44BED1C}"/>
      </w:docPartPr>
      <w:docPartBody>
        <w:p w:rsidR="00812B2E" w:rsidRDefault="00812B2E" w:rsidP="00812B2E">
          <w:pPr>
            <w:pStyle w:val="B5548497101B4246BEB30D7959904FF7"/>
          </w:pPr>
          <w:r w:rsidRPr="003A1A8A">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2E"/>
    <w:rsid w:val="0006636D"/>
    <w:rsid w:val="002C033B"/>
    <w:rsid w:val="003F6C93"/>
    <w:rsid w:val="00812B2E"/>
    <w:rsid w:val="00B375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12B2E"/>
    <w:rPr>
      <w:color w:val="808080"/>
    </w:rPr>
  </w:style>
  <w:style w:type="paragraph" w:customStyle="1" w:styleId="AE3E68F4D2C3481B8E5EF4300EF854EE">
    <w:name w:val="AE3E68F4D2C3481B8E5EF4300EF854EE"/>
    <w:rsid w:val="00812B2E"/>
  </w:style>
  <w:style w:type="paragraph" w:customStyle="1" w:styleId="C4B55FD543E84FCDB47BF6ECC828F923">
    <w:name w:val="C4B55FD543E84FCDB47BF6ECC828F923"/>
    <w:rsid w:val="00812B2E"/>
  </w:style>
  <w:style w:type="paragraph" w:customStyle="1" w:styleId="8438FF8D1A544FFB9A5956E6A311D97E">
    <w:name w:val="8438FF8D1A544FFB9A5956E6A311D97E"/>
    <w:rsid w:val="00812B2E"/>
  </w:style>
  <w:style w:type="paragraph" w:customStyle="1" w:styleId="1F7803FD3FF648488EFB0300E2DEBFC0">
    <w:name w:val="1F7803FD3FF648488EFB0300E2DEBFC0"/>
    <w:rsid w:val="00812B2E"/>
  </w:style>
  <w:style w:type="paragraph" w:customStyle="1" w:styleId="62457F7AE18C43E4B7AAF6DB635B9100">
    <w:name w:val="62457F7AE18C43E4B7AAF6DB635B9100"/>
    <w:rsid w:val="00812B2E"/>
  </w:style>
  <w:style w:type="paragraph" w:customStyle="1" w:styleId="346969F9049C475B9FA6DB9F7E4F715D">
    <w:name w:val="346969F9049C475B9FA6DB9F7E4F715D"/>
    <w:rsid w:val="00812B2E"/>
  </w:style>
  <w:style w:type="paragraph" w:customStyle="1" w:styleId="9369FBE24ADF42B39FDF12BFDADF824C">
    <w:name w:val="9369FBE24ADF42B39FDF12BFDADF824C"/>
    <w:rsid w:val="00812B2E"/>
  </w:style>
  <w:style w:type="paragraph" w:customStyle="1" w:styleId="8D5F1F8E2D8442D59B4F01CC31E26254">
    <w:name w:val="8D5F1F8E2D8442D59B4F01CC31E26254"/>
    <w:rsid w:val="00812B2E"/>
  </w:style>
  <w:style w:type="paragraph" w:customStyle="1" w:styleId="6AAE2995E80D4FD1A52B0A153EDC2F0F">
    <w:name w:val="6AAE2995E80D4FD1A52B0A153EDC2F0F"/>
    <w:rsid w:val="00812B2E"/>
  </w:style>
  <w:style w:type="paragraph" w:customStyle="1" w:styleId="B5548497101B4246BEB30D7959904FF7">
    <w:name w:val="B5548497101B4246BEB30D7959904FF7"/>
    <w:rsid w:val="00812B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12B2E"/>
    <w:rPr>
      <w:color w:val="808080"/>
    </w:rPr>
  </w:style>
  <w:style w:type="paragraph" w:customStyle="1" w:styleId="AE3E68F4D2C3481B8E5EF4300EF854EE">
    <w:name w:val="AE3E68F4D2C3481B8E5EF4300EF854EE"/>
    <w:rsid w:val="00812B2E"/>
  </w:style>
  <w:style w:type="paragraph" w:customStyle="1" w:styleId="C4B55FD543E84FCDB47BF6ECC828F923">
    <w:name w:val="C4B55FD543E84FCDB47BF6ECC828F923"/>
    <w:rsid w:val="00812B2E"/>
  </w:style>
  <w:style w:type="paragraph" w:customStyle="1" w:styleId="8438FF8D1A544FFB9A5956E6A311D97E">
    <w:name w:val="8438FF8D1A544FFB9A5956E6A311D97E"/>
    <w:rsid w:val="00812B2E"/>
  </w:style>
  <w:style w:type="paragraph" w:customStyle="1" w:styleId="1F7803FD3FF648488EFB0300E2DEBFC0">
    <w:name w:val="1F7803FD3FF648488EFB0300E2DEBFC0"/>
    <w:rsid w:val="00812B2E"/>
  </w:style>
  <w:style w:type="paragraph" w:customStyle="1" w:styleId="62457F7AE18C43E4B7AAF6DB635B9100">
    <w:name w:val="62457F7AE18C43E4B7AAF6DB635B9100"/>
    <w:rsid w:val="00812B2E"/>
  </w:style>
  <w:style w:type="paragraph" w:customStyle="1" w:styleId="346969F9049C475B9FA6DB9F7E4F715D">
    <w:name w:val="346969F9049C475B9FA6DB9F7E4F715D"/>
    <w:rsid w:val="00812B2E"/>
  </w:style>
  <w:style w:type="paragraph" w:customStyle="1" w:styleId="9369FBE24ADF42B39FDF12BFDADF824C">
    <w:name w:val="9369FBE24ADF42B39FDF12BFDADF824C"/>
    <w:rsid w:val="00812B2E"/>
  </w:style>
  <w:style w:type="paragraph" w:customStyle="1" w:styleId="8D5F1F8E2D8442D59B4F01CC31E26254">
    <w:name w:val="8D5F1F8E2D8442D59B4F01CC31E26254"/>
    <w:rsid w:val="00812B2E"/>
  </w:style>
  <w:style w:type="paragraph" w:customStyle="1" w:styleId="6AAE2995E80D4FD1A52B0A153EDC2F0F">
    <w:name w:val="6AAE2995E80D4FD1A52B0A153EDC2F0F"/>
    <w:rsid w:val="00812B2E"/>
  </w:style>
  <w:style w:type="paragraph" w:customStyle="1" w:styleId="B5548497101B4246BEB30D7959904FF7">
    <w:name w:val="B5548497101B4246BEB30D7959904FF7"/>
    <w:rsid w:val="00812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C99E-C202-4B4E-A380-9A333707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4351</Words>
  <Characters>25236</Characters>
  <Application>Microsoft Office Word</Application>
  <DocSecurity>0</DocSecurity>
  <Lines>210</Lines>
  <Paragraphs>59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Zambori Simona</dc:creator>
  <cp:lastModifiedBy>Zambori Simona</cp:lastModifiedBy>
  <cp:revision>3</cp:revision>
  <dcterms:created xsi:type="dcterms:W3CDTF">2018-05-21T05:31:00Z</dcterms:created>
  <dcterms:modified xsi:type="dcterms:W3CDTF">2018-05-23T06:48:00Z</dcterms:modified>
</cp:coreProperties>
</file>